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26675" w:rsidP="00126675">
            <w:pPr>
              <w:bidi w:val="0"/>
              <w:spacing w:after="20"/>
              <w:jc w:val="left"/>
              <w:rPr>
                <w:szCs w:val="20"/>
              </w:rPr>
            </w:pPr>
            <w:r w:rsidRPr="00126675">
              <w:rPr>
                <w:sz w:val="40"/>
                <w:szCs w:val="20"/>
              </w:rPr>
              <w:t>CCPR</w:t>
            </w:r>
            <w:r>
              <w:rPr>
                <w:szCs w:val="20"/>
              </w:rPr>
              <w:t>/C/IRQ/5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126675" w:rsidRDefault="00126675" w:rsidP="00126675">
            <w:pPr>
              <w:bidi w:val="0"/>
              <w:spacing w:before="240"/>
              <w:jc w:val="left"/>
            </w:pPr>
            <w:r>
              <w:t>Distr.: General</w:t>
            </w:r>
          </w:p>
          <w:p w:rsidR="00126675" w:rsidRDefault="00126675" w:rsidP="00126675">
            <w:pPr>
              <w:bidi w:val="0"/>
              <w:jc w:val="left"/>
            </w:pPr>
            <w:r>
              <w:t>12 December 2013</w:t>
            </w:r>
          </w:p>
          <w:p w:rsidR="00126675" w:rsidRDefault="00126675" w:rsidP="00126675">
            <w:pPr>
              <w:bidi w:val="0"/>
              <w:jc w:val="left"/>
            </w:pPr>
          </w:p>
          <w:p w:rsidR="00257225" w:rsidRPr="008B4BC6" w:rsidRDefault="00126675" w:rsidP="00126675">
            <w:pPr>
              <w:bidi w:val="0"/>
              <w:jc w:val="left"/>
            </w:pPr>
            <w:r>
              <w:t>Original: Arabic</w:t>
            </w:r>
          </w:p>
        </w:tc>
      </w:tr>
    </w:tbl>
    <w:p w:rsidR="00126675" w:rsidRPr="003E1417" w:rsidRDefault="00126675" w:rsidP="00126675">
      <w:pPr>
        <w:spacing w:before="120" w:line="380" w:lineRule="exact"/>
        <w:jc w:val="left"/>
        <w:rPr>
          <w:rFonts w:hint="cs"/>
          <w:b/>
          <w:bCs/>
          <w:sz w:val="36"/>
          <w:szCs w:val="36"/>
          <w:rtl/>
          <w:lang w:val="fr-CH"/>
        </w:rPr>
      </w:pPr>
      <w:r w:rsidRPr="003E1417">
        <w:rPr>
          <w:b/>
          <w:bCs/>
          <w:sz w:val="36"/>
          <w:szCs w:val="36"/>
          <w:rtl/>
          <w:lang w:val="fr-CH"/>
        </w:rPr>
        <w:t xml:space="preserve">اللجنة المعنية بحقوق </w:t>
      </w:r>
      <w:r>
        <w:rPr>
          <w:rFonts w:hint="cs"/>
          <w:b/>
          <w:bCs/>
          <w:sz w:val="36"/>
          <w:szCs w:val="36"/>
          <w:rtl/>
          <w:lang w:val="fr-CH"/>
        </w:rPr>
        <w:t>الإنسان</w:t>
      </w:r>
    </w:p>
    <w:p w:rsidR="00126675" w:rsidRDefault="00126675" w:rsidP="00126675">
      <w:pPr>
        <w:pStyle w:val="HMGA"/>
        <w:rPr>
          <w:rFonts w:hint="cs"/>
          <w:rtl/>
        </w:rPr>
      </w:pPr>
      <w:r>
        <w:rPr>
          <w:rFonts w:hint="cs"/>
          <w:rtl/>
        </w:rPr>
        <w:tab/>
      </w:r>
      <w:r>
        <w:rPr>
          <w:rFonts w:hint="cs"/>
          <w:rtl/>
        </w:rPr>
        <w:tab/>
      </w:r>
      <w:r w:rsidRPr="003E1417">
        <w:rPr>
          <w:rtl/>
        </w:rPr>
        <w:t>النظر في التقارير المقدم</w:t>
      </w:r>
      <w:r>
        <w:rPr>
          <w:rFonts w:hint="cs"/>
          <w:rtl/>
        </w:rPr>
        <w:t>ـ</w:t>
      </w:r>
      <w:r w:rsidRPr="003E1417">
        <w:rPr>
          <w:rtl/>
        </w:rPr>
        <w:t>ة من الدول الأط</w:t>
      </w:r>
      <w:r>
        <w:rPr>
          <w:rFonts w:hint="cs"/>
          <w:rtl/>
        </w:rPr>
        <w:t>ـ</w:t>
      </w:r>
      <w:r w:rsidRPr="003E1417">
        <w:rPr>
          <w:rtl/>
        </w:rPr>
        <w:t xml:space="preserve">راف بموجب المادة </w:t>
      </w:r>
      <w:r>
        <w:rPr>
          <w:rFonts w:hint="cs"/>
          <w:rtl/>
        </w:rPr>
        <w:t>40</w:t>
      </w:r>
      <w:r w:rsidRPr="003E1417">
        <w:rPr>
          <w:rtl/>
        </w:rPr>
        <w:t xml:space="preserve"> من </w:t>
      </w:r>
      <w:r>
        <w:rPr>
          <w:rFonts w:hint="cs"/>
          <w:rtl/>
        </w:rPr>
        <w:t>العهد</w:t>
      </w:r>
    </w:p>
    <w:p w:rsidR="00126675" w:rsidRPr="00126675" w:rsidRDefault="00126675" w:rsidP="00126675">
      <w:pPr>
        <w:pStyle w:val="HChGA"/>
        <w:rPr>
          <w:rFonts w:hint="cs"/>
          <w:sz w:val="36"/>
          <w:szCs w:val="36"/>
          <w:rtl/>
        </w:rPr>
      </w:pPr>
      <w:r>
        <w:rPr>
          <w:rFonts w:hint="cs"/>
          <w:rtl/>
        </w:rPr>
        <w:tab/>
      </w:r>
      <w:r>
        <w:rPr>
          <w:rFonts w:hint="cs"/>
          <w:rtl/>
        </w:rPr>
        <w:tab/>
      </w:r>
      <w:r w:rsidRPr="00D409BD">
        <w:rPr>
          <w:rFonts w:hint="cs"/>
          <w:rtl/>
        </w:rPr>
        <w:t>ال</w:t>
      </w:r>
      <w:r w:rsidRPr="00D409BD">
        <w:rPr>
          <w:rtl/>
        </w:rPr>
        <w:t>تقارير</w:t>
      </w:r>
      <w:r w:rsidRPr="00D409BD">
        <w:rPr>
          <w:rFonts w:hint="cs"/>
          <w:rtl/>
        </w:rPr>
        <w:t xml:space="preserve"> الدورية</w:t>
      </w:r>
      <w:r w:rsidRPr="00126675">
        <w:rPr>
          <w:rFonts w:hint="cs"/>
          <w:rtl/>
        </w:rPr>
        <w:t xml:space="preserve"> </w:t>
      </w:r>
      <w:r w:rsidRPr="00126675">
        <w:rPr>
          <w:rStyle w:val="RedFont"/>
          <w:rFonts w:hint="cs"/>
          <w:color w:val="auto"/>
          <w:rtl/>
        </w:rPr>
        <w:t xml:space="preserve">الخامسة </w:t>
      </w:r>
      <w:r w:rsidRPr="00D409BD">
        <w:rPr>
          <w:rFonts w:hint="cs"/>
          <w:rtl/>
        </w:rPr>
        <w:t>ل</w:t>
      </w:r>
      <w:r w:rsidRPr="00D409BD">
        <w:rPr>
          <w:rtl/>
        </w:rPr>
        <w:t xml:space="preserve">لدول الأطراف </w:t>
      </w:r>
      <w:r w:rsidRPr="00D409BD">
        <w:rPr>
          <w:rFonts w:hint="cs"/>
          <w:rtl/>
        </w:rPr>
        <w:t xml:space="preserve">التي </w:t>
      </w:r>
      <w:r>
        <w:rPr>
          <w:rFonts w:hint="cs"/>
          <w:rtl/>
        </w:rPr>
        <w:t xml:space="preserve">حلّ </w:t>
      </w:r>
      <w:r w:rsidRPr="00D409BD">
        <w:rPr>
          <w:rFonts w:hint="cs"/>
          <w:rtl/>
        </w:rPr>
        <w:t>موعد</w:t>
      </w:r>
      <w:r w:rsidRPr="00D409BD">
        <w:rPr>
          <w:rtl/>
        </w:rPr>
        <w:t xml:space="preserve"> تقديمها في </w:t>
      </w:r>
      <w:r w:rsidRPr="00126675">
        <w:rPr>
          <w:rtl/>
        </w:rPr>
        <w:t xml:space="preserve">عام </w:t>
      </w:r>
      <w:r w:rsidRPr="00126675">
        <w:rPr>
          <w:rStyle w:val="RedFont"/>
          <w:rFonts w:hint="cs"/>
          <w:color w:val="auto"/>
          <w:rtl/>
        </w:rPr>
        <w:t>2000</w:t>
      </w:r>
    </w:p>
    <w:p w:rsidR="00126675" w:rsidRPr="00126675" w:rsidRDefault="00126675" w:rsidP="00126675">
      <w:pPr>
        <w:pStyle w:val="HMGA"/>
        <w:rPr>
          <w:rFonts w:hint="cs"/>
          <w:sz w:val="36"/>
          <w:szCs w:val="36"/>
          <w:rtl/>
        </w:rPr>
      </w:pPr>
      <w:r w:rsidRPr="00126675">
        <w:rPr>
          <w:rFonts w:hint="cs"/>
          <w:rtl/>
        </w:rPr>
        <w:tab/>
      </w:r>
      <w:r w:rsidRPr="00126675">
        <w:rPr>
          <w:rFonts w:hint="cs"/>
          <w:rtl/>
        </w:rPr>
        <w:tab/>
      </w:r>
      <w:r w:rsidRPr="00126675">
        <w:rPr>
          <w:rStyle w:val="RedFont"/>
          <w:rFonts w:hint="cs"/>
          <w:color w:val="auto"/>
          <w:rtl/>
        </w:rPr>
        <w:t>العراق</w:t>
      </w:r>
      <w:r w:rsidRPr="00126675">
        <w:rPr>
          <w:rStyle w:val="FootnoteReference"/>
          <w:sz w:val="32"/>
          <w:szCs w:val="32"/>
          <w:vertAlign w:val="baseline"/>
          <w:rtl/>
        </w:rPr>
        <w:footnoteReference w:customMarkFollows="1" w:id="1"/>
        <w:t>*</w:t>
      </w:r>
    </w:p>
    <w:p w:rsidR="00126675" w:rsidRDefault="00126675" w:rsidP="00126675">
      <w:pPr>
        <w:pStyle w:val="SingleTxtGA"/>
        <w:jc w:val="right"/>
        <w:rPr>
          <w:spacing w:val="6"/>
          <w:kern w:val="16"/>
          <w:sz w:val="30"/>
          <w:rtl/>
        </w:rPr>
      </w:pPr>
      <w:r w:rsidRPr="00126675">
        <w:rPr>
          <w:rFonts w:hint="cs"/>
          <w:spacing w:val="6"/>
          <w:kern w:val="16"/>
          <w:sz w:val="30"/>
          <w:rtl/>
        </w:rPr>
        <w:t>[</w:t>
      </w:r>
      <w:r w:rsidRPr="00126675">
        <w:rPr>
          <w:rStyle w:val="RedFont"/>
          <w:rFonts w:hint="cs"/>
          <w:color w:val="auto"/>
          <w:rtl/>
        </w:rPr>
        <w:t>16 تشرين الأول/أكتوبر 2013</w:t>
      </w:r>
      <w:r w:rsidRPr="00126675">
        <w:rPr>
          <w:rFonts w:hint="cs"/>
          <w:spacing w:val="6"/>
          <w:kern w:val="16"/>
          <w:sz w:val="30"/>
          <w:rtl/>
        </w:rPr>
        <w:t>]</w:t>
      </w:r>
    </w:p>
    <w:p w:rsidR="00126675" w:rsidRPr="00126675" w:rsidRDefault="00126675" w:rsidP="00126675">
      <w:pPr>
        <w:tabs>
          <w:tab w:val="left" w:pos="7381"/>
          <w:tab w:val="right" w:pos="9354"/>
        </w:tabs>
        <w:spacing w:after="120" w:line="320" w:lineRule="exact"/>
        <w:rPr>
          <w:rFonts w:hint="cs"/>
          <w:b/>
          <w:bCs/>
          <w:sz w:val="30"/>
          <w:rtl/>
          <w:lang w:val="ru-RU"/>
        </w:rPr>
      </w:pPr>
      <w:r>
        <w:rPr>
          <w:spacing w:val="6"/>
          <w:kern w:val="16"/>
          <w:sz w:val="30"/>
          <w:rtl/>
        </w:rPr>
        <w:br w:type="page"/>
      </w:r>
      <w:r>
        <w:rPr>
          <w:rFonts w:hint="cs"/>
          <w:sz w:val="36"/>
          <w:szCs w:val="36"/>
          <w:rtl/>
        </w:rPr>
        <w:t>المحتويات</w:t>
      </w:r>
    </w:p>
    <w:p w:rsidR="00126675" w:rsidRPr="00E64ED3" w:rsidRDefault="00126675">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126675" w:rsidRPr="00126675" w:rsidRDefault="00126675" w:rsidP="00126675">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r>
      <w:r w:rsidRPr="00126675">
        <w:rPr>
          <w:rFonts w:hint="cs"/>
          <w:szCs w:val="28"/>
          <w:rtl/>
          <w:lang w:val="fr-CH"/>
        </w:rPr>
        <w:t>أولا</w:t>
      </w:r>
      <w:r>
        <w:rPr>
          <w:rFonts w:hint="cs"/>
          <w:szCs w:val="28"/>
          <w:rtl/>
          <w:lang w:val="fr-CH"/>
        </w:rPr>
        <w:t>ً</w:t>
      </w:r>
      <w:r>
        <w:rPr>
          <w:rFonts w:hint="cs"/>
          <w:szCs w:val="28"/>
          <w:rtl/>
          <w:lang w:val="fr-CH"/>
        </w:rPr>
        <w:tab/>
      </w:r>
      <w:r w:rsidRPr="00126675">
        <w:rPr>
          <w:rFonts w:hint="cs"/>
          <w:szCs w:val="28"/>
          <w:rtl/>
          <w:lang w:val="fr-CH"/>
        </w:rPr>
        <w:t>-</w:t>
      </w:r>
      <w:r w:rsidRPr="00126675">
        <w:rPr>
          <w:rFonts w:hint="cs"/>
          <w:szCs w:val="28"/>
          <w:rtl/>
          <w:lang w:val="fr-CH"/>
        </w:rPr>
        <w:tab/>
        <w:t>مقدمة</w:t>
      </w:r>
      <w:r w:rsidRPr="00126675">
        <w:rPr>
          <w:rFonts w:hint="cs"/>
          <w:szCs w:val="28"/>
          <w:rtl/>
          <w:lang w:val="fr-CH"/>
        </w:rPr>
        <w:tab/>
      </w:r>
      <w:r w:rsidRPr="00126675">
        <w:rPr>
          <w:szCs w:val="28"/>
          <w:rtl/>
          <w:lang w:val="fr-CH"/>
        </w:rPr>
        <w:tab/>
      </w:r>
      <w:r w:rsidRPr="00126675">
        <w:rPr>
          <w:rFonts w:hint="cs"/>
          <w:szCs w:val="28"/>
          <w:rtl/>
          <w:lang w:val="fr-CH"/>
        </w:rPr>
        <w:t>1-24</w:t>
      </w:r>
      <w:r w:rsidRPr="00126675">
        <w:rPr>
          <w:rFonts w:hint="cs"/>
          <w:szCs w:val="28"/>
          <w:rtl/>
          <w:lang w:val="fr-CH"/>
        </w:rPr>
        <w:tab/>
        <w:t>3</w:t>
      </w:r>
    </w:p>
    <w:p w:rsidR="00126675" w:rsidRPr="00126675" w:rsidRDefault="00126675" w:rsidP="00126675">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26675">
        <w:rPr>
          <w:rFonts w:hint="cs"/>
          <w:szCs w:val="28"/>
          <w:rtl/>
          <w:lang w:val="fr-CH"/>
        </w:rPr>
        <w:tab/>
      </w:r>
      <w:bookmarkStart w:id="0" w:name="OLE_LINK1"/>
      <w:bookmarkStart w:id="1" w:name="OLE_LINK2"/>
      <w:r w:rsidRPr="00126675">
        <w:rPr>
          <w:rFonts w:hint="cs"/>
          <w:szCs w:val="28"/>
          <w:rtl/>
          <w:lang w:val="fr-CH"/>
        </w:rPr>
        <w:t>ثانيا</w:t>
      </w:r>
      <w:r>
        <w:rPr>
          <w:rFonts w:hint="cs"/>
          <w:szCs w:val="28"/>
          <w:rtl/>
          <w:lang w:val="fr-CH"/>
        </w:rPr>
        <w:t>ً</w:t>
      </w:r>
      <w:r>
        <w:rPr>
          <w:rFonts w:hint="cs"/>
          <w:szCs w:val="28"/>
          <w:rtl/>
          <w:lang w:val="fr-CH"/>
        </w:rPr>
        <w:tab/>
      </w:r>
      <w:r w:rsidRPr="00126675">
        <w:rPr>
          <w:szCs w:val="28"/>
          <w:rtl/>
          <w:lang w:val="fr-CH"/>
        </w:rPr>
        <w:t>-</w:t>
      </w:r>
      <w:r w:rsidRPr="00126675">
        <w:rPr>
          <w:rFonts w:hint="cs"/>
          <w:szCs w:val="28"/>
          <w:rtl/>
          <w:lang w:val="fr-CH"/>
        </w:rPr>
        <w:tab/>
        <w:t>معلومات تتعلق بالمواد من 1 إلى 27</w:t>
      </w:r>
      <w:bookmarkEnd w:id="0"/>
      <w:bookmarkEnd w:id="1"/>
      <w:r w:rsidRPr="00126675">
        <w:rPr>
          <w:rFonts w:hint="cs"/>
          <w:szCs w:val="28"/>
          <w:rtl/>
          <w:lang w:val="fr-CH"/>
        </w:rPr>
        <w:tab/>
      </w:r>
      <w:r w:rsidRPr="00126675">
        <w:rPr>
          <w:rFonts w:hint="cs"/>
          <w:szCs w:val="28"/>
          <w:rtl/>
          <w:lang w:val="fr-CH"/>
        </w:rPr>
        <w:tab/>
        <w:t>25-243</w:t>
      </w:r>
      <w:r w:rsidRPr="00126675">
        <w:rPr>
          <w:rFonts w:hint="cs"/>
          <w:szCs w:val="28"/>
          <w:rtl/>
          <w:lang w:val="fr-CH"/>
        </w:rPr>
        <w:tab/>
        <w:t>7</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1</w:t>
      </w:r>
      <w:r w:rsidRPr="00126675">
        <w:rPr>
          <w:rFonts w:hint="cs"/>
          <w:szCs w:val="28"/>
          <w:rtl/>
          <w:lang w:val="fr-CH"/>
        </w:rPr>
        <w:tab/>
      </w:r>
      <w:r>
        <w:rPr>
          <w:rFonts w:hint="cs"/>
          <w:szCs w:val="28"/>
          <w:rtl/>
          <w:lang w:val="fr-CH"/>
        </w:rPr>
        <w:tab/>
      </w:r>
      <w:r>
        <w:rPr>
          <w:rFonts w:hint="cs"/>
          <w:szCs w:val="28"/>
          <w:rtl/>
          <w:lang w:val="fr-CH"/>
        </w:rPr>
        <w:tab/>
      </w:r>
      <w:r w:rsidRPr="00126675">
        <w:rPr>
          <w:rFonts w:hint="cs"/>
          <w:szCs w:val="28"/>
          <w:rtl/>
          <w:lang w:val="fr-CH"/>
        </w:rPr>
        <w:t>25-48</w:t>
      </w:r>
      <w:r w:rsidRPr="00126675">
        <w:rPr>
          <w:rFonts w:hint="cs"/>
          <w:szCs w:val="28"/>
          <w:rtl/>
          <w:lang w:val="fr-CH"/>
        </w:rPr>
        <w:tab/>
        <w:t>7</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2</w:t>
      </w:r>
      <w:r w:rsidRPr="00126675">
        <w:rPr>
          <w:rFonts w:hint="cs"/>
          <w:szCs w:val="28"/>
          <w:rtl/>
          <w:lang w:val="fr-CH"/>
        </w:rPr>
        <w:tab/>
      </w:r>
      <w:r>
        <w:rPr>
          <w:rFonts w:hint="cs"/>
          <w:szCs w:val="28"/>
          <w:rtl/>
          <w:lang w:val="fr-CH"/>
        </w:rPr>
        <w:tab/>
      </w:r>
      <w:r>
        <w:rPr>
          <w:rFonts w:hint="cs"/>
          <w:szCs w:val="28"/>
          <w:rtl/>
          <w:lang w:val="fr-CH"/>
        </w:rPr>
        <w:tab/>
      </w:r>
      <w:r w:rsidRPr="00126675">
        <w:rPr>
          <w:rFonts w:hint="cs"/>
          <w:szCs w:val="28"/>
          <w:rtl/>
          <w:lang w:val="fr-CH"/>
        </w:rPr>
        <w:t>49-55</w:t>
      </w:r>
      <w:r w:rsidRPr="00126675">
        <w:rPr>
          <w:rFonts w:hint="cs"/>
          <w:szCs w:val="28"/>
          <w:rtl/>
          <w:lang w:val="fr-CH"/>
        </w:rPr>
        <w:tab/>
        <w:t>14</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3</w:t>
      </w:r>
      <w:r w:rsidRPr="00126675">
        <w:rPr>
          <w:rFonts w:hint="cs"/>
          <w:szCs w:val="28"/>
          <w:rtl/>
          <w:lang w:val="fr-CH"/>
        </w:rPr>
        <w:tab/>
      </w:r>
      <w:r>
        <w:rPr>
          <w:rFonts w:hint="cs"/>
          <w:szCs w:val="28"/>
          <w:rtl/>
          <w:lang w:val="fr-CH"/>
        </w:rPr>
        <w:tab/>
      </w:r>
      <w:r>
        <w:rPr>
          <w:rFonts w:hint="cs"/>
          <w:szCs w:val="28"/>
          <w:rtl/>
          <w:lang w:val="fr-CH"/>
        </w:rPr>
        <w:tab/>
      </w:r>
      <w:r w:rsidRPr="00126675">
        <w:rPr>
          <w:rFonts w:hint="cs"/>
          <w:szCs w:val="28"/>
          <w:rtl/>
          <w:lang w:val="fr-CH"/>
        </w:rPr>
        <w:t>56-69</w:t>
      </w:r>
      <w:r w:rsidRPr="00126675">
        <w:rPr>
          <w:rFonts w:hint="cs"/>
          <w:szCs w:val="28"/>
          <w:rtl/>
          <w:lang w:val="fr-CH"/>
        </w:rPr>
        <w:tab/>
        <w:t>17</w:t>
      </w:r>
    </w:p>
    <w:p w:rsidR="00126675" w:rsidRPr="00126675" w:rsidRDefault="00126675" w:rsidP="00E53517">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4</w:t>
      </w:r>
      <w:r w:rsidRPr="00126675">
        <w:rPr>
          <w:rFonts w:hint="cs"/>
          <w:szCs w:val="28"/>
          <w:rtl/>
          <w:lang w:val="fr-CH"/>
        </w:rPr>
        <w:tab/>
      </w:r>
      <w:r>
        <w:rPr>
          <w:rFonts w:hint="cs"/>
          <w:szCs w:val="28"/>
          <w:rtl/>
          <w:lang w:val="fr-CH"/>
        </w:rPr>
        <w:tab/>
      </w:r>
      <w:r>
        <w:rPr>
          <w:rFonts w:hint="cs"/>
          <w:szCs w:val="28"/>
          <w:rtl/>
          <w:lang w:val="fr-CH"/>
        </w:rPr>
        <w:tab/>
      </w:r>
      <w:r w:rsidRPr="00126675">
        <w:rPr>
          <w:rFonts w:hint="cs"/>
          <w:szCs w:val="28"/>
          <w:rtl/>
          <w:lang w:val="fr-CH"/>
        </w:rPr>
        <w:t>70-71</w:t>
      </w:r>
      <w:r w:rsidRPr="00126675">
        <w:rPr>
          <w:rFonts w:hint="cs"/>
          <w:szCs w:val="28"/>
          <w:rtl/>
          <w:lang w:val="fr-CH"/>
        </w:rPr>
        <w:tab/>
      </w:r>
      <w:r w:rsidR="00E53517">
        <w:rPr>
          <w:rFonts w:hint="cs"/>
          <w:szCs w:val="28"/>
          <w:rtl/>
          <w:lang w:val="fr-CH"/>
        </w:rPr>
        <w:t>22</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5</w:t>
      </w:r>
      <w:r w:rsidRPr="00126675">
        <w:rPr>
          <w:rFonts w:hint="cs"/>
          <w:szCs w:val="28"/>
          <w:rtl/>
          <w:lang w:val="fr-CH"/>
        </w:rPr>
        <w:tab/>
      </w:r>
      <w:r>
        <w:rPr>
          <w:rFonts w:hint="cs"/>
          <w:szCs w:val="28"/>
          <w:rtl/>
          <w:lang w:val="fr-CH"/>
        </w:rPr>
        <w:tab/>
      </w:r>
      <w:r>
        <w:rPr>
          <w:rFonts w:hint="cs"/>
          <w:szCs w:val="28"/>
          <w:rtl/>
          <w:lang w:val="fr-CH"/>
        </w:rPr>
        <w:tab/>
      </w:r>
      <w:r w:rsidRPr="00126675">
        <w:rPr>
          <w:rFonts w:hint="cs"/>
          <w:szCs w:val="28"/>
          <w:rtl/>
          <w:lang w:val="fr-CH"/>
        </w:rPr>
        <w:t>72</w:t>
      </w:r>
      <w:r w:rsidRPr="00126675">
        <w:rPr>
          <w:rFonts w:hint="cs"/>
          <w:szCs w:val="28"/>
          <w:rtl/>
          <w:lang w:val="fr-CH"/>
        </w:rPr>
        <w:tab/>
        <w:t>23</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6</w:t>
      </w:r>
      <w:r w:rsidRPr="00126675">
        <w:rPr>
          <w:rFonts w:hint="cs"/>
          <w:szCs w:val="28"/>
          <w:rtl/>
          <w:lang w:val="fr-CH"/>
        </w:rPr>
        <w:tab/>
      </w:r>
      <w:r>
        <w:rPr>
          <w:rFonts w:hint="cs"/>
          <w:szCs w:val="28"/>
          <w:rtl/>
          <w:lang w:val="fr-CH"/>
        </w:rPr>
        <w:tab/>
      </w:r>
      <w:r>
        <w:rPr>
          <w:rFonts w:hint="cs"/>
          <w:szCs w:val="28"/>
          <w:rtl/>
          <w:lang w:val="fr-CH"/>
        </w:rPr>
        <w:tab/>
      </w:r>
      <w:r w:rsidRPr="00126675">
        <w:rPr>
          <w:rFonts w:hint="cs"/>
          <w:szCs w:val="28"/>
          <w:rtl/>
          <w:lang w:val="fr-CH"/>
        </w:rPr>
        <w:t>73-87</w:t>
      </w:r>
      <w:r w:rsidRPr="00126675">
        <w:rPr>
          <w:rFonts w:hint="cs"/>
          <w:szCs w:val="28"/>
          <w:rtl/>
          <w:lang w:val="fr-CH"/>
        </w:rPr>
        <w:tab/>
        <w:t>23</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7</w:t>
      </w:r>
      <w:r w:rsidRPr="00126675">
        <w:rPr>
          <w:rFonts w:hint="cs"/>
          <w:szCs w:val="28"/>
          <w:rtl/>
          <w:lang w:val="fr-CH"/>
        </w:rPr>
        <w:tab/>
      </w:r>
      <w:r>
        <w:rPr>
          <w:rFonts w:hint="cs"/>
          <w:szCs w:val="28"/>
          <w:rtl/>
          <w:lang w:val="fr-CH"/>
        </w:rPr>
        <w:tab/>
      </w:r>
      <w:r>
        <w:rPr>
          <w:rFonts w:hint="cs"/>
          <w:szCs w:val="28"/>
          <w:rtl/>
          <w:lang w:val="fr-CH"/>
        </w:rPr>
        <w:tab/>
      </w:r>
      <w:r w:rsidRPr="00126675">
        <w:rPr>
          <w:rFonts w:hint="cs"/>
          <w:szCs w:val="28"/>
          <w:rtl/>
          <w:lang w:val="fr-CH"/>
        </w:rPr>
        <w:t>88-103</w:t>
      </w:r>
      <w:r w:rsidRPr="00126675">
        <w:rPr>
          <w:rFonts w:hint="cs"/>
          <w:szCs w:val="28"/>
          <w:rtl/>
          <w:lang w:val="fr-CH"/>
        </w:rPr>
        <w:tab/>
        <w:t>27</w:t>
      </w:r>
    </w:p>
    <w:p w:rsidR="00126675" w:rsidRPr="00126675" w:rsidRDefault="00126675" w:rsidP="00E53517">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8</w:t>
      </w:r>
      <w:r w:rsidRPr="00126675">
        <w:rPr>
          <w:rFonts w:hint="cs"/>
          <w:szCs w:val="28"/>
          <w:rtl/>
          <w:lang w:val="fr-CH"/>
        </w:rPr>
        <w:tab/>
      </w:r>
      <w:r w:rsidRPr="00126675">
        <w:rPr>
          <w:rFonts w:hint="cs"/>
          <w:szCs w:val="28"/>
          <w:rtl/>
          <w:lang w:val="fr-CH"/>
        </w:rPr>
        <w:tab/>
      </w:r>
      <w:r>
        <w:rPr>
          <w:rFonts w:hint="cs"/>
          <w:szCs w:val="28"/>
          <w:rtl/>
          <w:lang w:val="fr-CH"/>
        </w:rPr>
        <w:tab/>
      </w:r>
      <w:r w:rsidRPr="00126675">
        <w:rPr>
          <w:rFonts w:hint="cs"/>
          <w:szCs w:val="28"/>
          <w:rtl/>
          <w:lang w:val="fr-CH"/>
        </w:rPr>
        <w:t>104-111</w:t>
      </w:r>
      <w:r w:rsidRPr="00126675">
        <w:rPr>
          <w:rFonts w:hint="cs"/>
          <w:szCs w:val="28"/>
          <w:rtl/>
          <w:lang w:val="fr-CH"/>
        </w:rPr>
        <w:tab/>
      </w:r>
      <w:r w:rsidR="00E53517">
        <w:rPr>
          <w:rFonts w:hint="cs"/>
          <w:szCs w:val="28"/>
          <w:rtl/>
          <w:lang w:val="fr-CH"/>
        </w:rPr>
        <w:t>32</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9</w:t>
      </w:r>
      <w:r w:rsidRPr="00126675">
        <w:rPr>
          <w:rFonts w:hint="cs"/>
          <w:szCs w:val="28"/>
          <w:rtl/>
          <w:lang w:val="fr-CH"/>
        </w:rPr>
        <w:tab/>
      </w:r>
      <w:r w:rsidRPr="00126675">
        <w:rPr>
          <w:rFonts w:hint="cs"/>
          <w:szCs w:val="28"/>
          <w:rtl/>
          <w:lang w:val="fr-CH"/>
        </w:rPr>
        <w:tab/>
      </w:r>
      <w:r>
        <w:rPr>
          <w:rFonts w:hint="cs"/>
          <w:szCs w:val="28"/>
          <w:rtl/>
          <w:lang w:val="fr-CH"/>
        </w:rPr>
        <w:tab/>
      </w:r>
      <w:r w:rsidRPr="00126675">
        <w:rPr>
          <w:rFonts w:hint="cs"/>
          <w:szCs w:val="28"/>
          <w:rtl/>
          <w:lang w:val="fr-CH"/>
        </w:rPr>
        <w:t>112-120</w:t>
      </w:r>
      <w:r w:rsidRPr="00126675">
        <w:rPr>
          <w:rFonts w:hint="cs"/>
          <w:szCs w:val="28"/>
          <w:rtl/>
          <w:lang w:val="fr-CH"/>
        </w:rPr>
        <w:tab/>
        <w:t>36</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10</w:t>
      </w:r>
      <w:r w:rsidRPr="00126675">
        <w:rPr>
          <w:rFonts w:hint="cs"/>
          <w:szCs w:val="28"/>
          <w:rtl/>
          <w:lang w:val="fr-CH"/>
        </w:rPr>
        <w:tab/>
      </w:r>
      <w:r w:rsidRPr="00126675">
        <w:rPr>
          <w:rFonts w:hint="cs"/>
          <w:szCs w:val="28"/>
          <w:rtl/>
          <w:lang w:val="fr-CH"/>
        </w:rPr>
        <w:tab/>
        <w:t>121-126</w:t>
      </w:r>
      <w:r w:rsidRPr="00126675">
        <w:rPr>
          <w:rFonts w:hint="cs"/>
          <w:szCs w:val="28"/>
          <w:rtl/>
          <w:lang w:val="fr-CH"/>
        </w:rPr>
        <w:tab/>
        <w:t>39</w:t>
      </w:r>
    </w:p>
    <w:p w:rsidR="00126675" w:rsidRPr="00126675" w:rsidRDefault="00126675" w:rsidP="002121F3">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11</w:t>
      </w:r>
      <w:r w:rsidRPr="00126675">
        <w:rPr>
          <w:rFonts w:hint="cs"/>
          <w:szCs w:val="28"/>
          <w:rtl/>
          <w:lang w:val="fr-CH"/>
        </w:rPr>
        <w:tab/>
      </w:r>
      <w:r w:rsidRPr="00126675">
        <w:rPr>
          <w:rFonts w:hint="cs"/>
          <w:szCs w:val="28"/>
          <w:rtl/>
          <w:lang w:val="fr-CH"/>
        </w:rPr>
        <w:tab/>
        <w:t>127-129</w:t>
      </w:r>
      <w:r w:rsidRPr="00126675">
        <w:rPr>
          <w:rFonts w:hint="cs"/>
          <w:szCs w:val="28"/>
          <w:rtl/>
          <w:lang w:val="fr-CH"/>
        </w:rPr>
        <w:tab/>
      </w:r>
      <w:r w:rsidR="002121F3">
        <w:rPr>
          <w:rFonts w:hint="cs"/>
          <w:szCs w:val="28"/>
          <w:rtl/>
          <w:lang w:val="fr-CH"/>
        </w:rPr>
        <w:t>42</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12</w:t>
      </w:r>
      <w:r w:rsidRPr="00126675">
        <w:rPr>
          <w:rFonts w:hint="cs"/>
          <w:szCs w:val="28"/>
          <w:rtl/>
          <w:lang w:val="fr-CH"/>
        </w:rPr>
        <w:tab/>
      </w:r>
      <w:r w:rsidRPr="00126675">
        <w:rPr>
          <w:rFonts w:hint="cs"/>
          <w:szCs w:val="28"/>
          <w:rtl/>
          <w:lang w:val="fr-CH"/>
        </w:rPr>
        <w:tab/>
        <w:t>130-132</w:t>
      </w:r>
      <w:r w:rsidRPr="00126675">
        <w:rPr>
          <w:rFonts w:hint="cs"/>
          <w:szCs w:val="28"/>
          <w:rtl/>
          <w:lang w:val="fr-CH"/>
        </w:rPr>
        <w:tab/>
        <w:t>42</w:t>
      </w:r>
    </w:p>
    <w:p w:rsidR="00126675" w:rsidRPr="00126675" w:rsidRDefault="00126675" w:rsidP="002121F3">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13</w:t>
      </w:r>
      <w:r w:rsidRPr="00126675">
        <w:rPr>
          <w:rFonts w:hint="cs"/>
          <w:szCs w:val="28"/>
          <w:rtl/>
          <w:lang w:val="fr-CH"/>
        </w:rPr>
        <w:tab/>
      </w:r>
      <w:r w:rsidRPr="00126675">
        <w:rPr>
          <w:rFonts w:hint="cs"/>
          <w:szCs w:val="28"/>
          <w:rtl/>
          <w:lang w:val="fr-CH"/>
        </w:rPr>
        <w:tab/>
        <w:t>133-137</w:t>
      </w:r>
      <w:r w:rsidRPr="00126675">
        <w:rPr>
          <w:rFonts w:hint="cs"/>
          <w:szCs w:val="28"/>
          <w:rtl/>
          <w:lang w:val="fr-CH"/>
        </w:rPr>
        <w:tab/>
      </w:r>
      <w:r w:rsidR="002121F3">
        <w:rPr>
          <w:rFonts w:hint="cs"/>
          <w:szCs w:val="28"/>
          <w:rtl/>
          <w:lang w:val="fr-CH"/>
        </w:rPr>
        <w:t>44</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14</w:t>
      </w:r>
      <w:r w:rsidRPr="00126675">
        <w:rPr>
          <w:rFonts w:hint="cs"/>
          <w:szCs w:val="28"/>
          <w:rtl/>
          <w:lang w:val="fr-CH"/>
        </w:rPr>
        <w:tab/>
      </w:r>
      <w:r w:rsidRPr="00126675">
        <w:rPr>
          <w:rFonts w:hint="cs"/>
          <w:szCs w:val="28"/>
          <w:rtl/>
          <w:lang w:val="fr-CH"/>
        </w:rPr>
        <w:tab/>
        <w:t>138-145</w:t>
      </w:r>
      <w:r w:rsidRPr="00126675">
        <w:rPr>
          <w:rFonts w:hint="cs"/>
          <w:szCs w:val="28"/>
          <w:rtl/>
          <w:lang w:val="fr-CH"/>
        </w:rPr>
        <w:tab/>
        <w:t>45</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15</w:t>
      </w:r>
      <w:r w:rsidRPr="00126675">
        <w:rPr>
          <w:rFonts w:hint="cs"/>
          <w:szCs w:val="28"/>
          <w:rtl/>
          <w:lang w:val="fr-CH"/>
        </w:rPr>
        <w:tab/>
      </w:r>
      <w:r w:rsidRPr="00126675">
        <w:rPr>
          <w:rFonts w:hint="cs"/>
          <w:szCs w:val="28"/>
          <w:rtl/>
          <w:lang w:val="fr-CH"/>
        </w:rPr>
        <w:tab/>
        <w:t>146-148</w:t>
      </w:r>
      <w:r w:rsidRPr="00126675">
        <w:rPr>
          <w:rFonts w:hint="cs"/>
          <w:szCs w:val="28"/>
          <w:rtl/>
          <w:lang w:val="fr-CH"/>
        </w:rPr>
        <w:tab/>
        <w:t>49</w:t>
      </w:r>
    </w:p>
    <w:p w:rsidR="00126675" w:rsidRPr="00126675" w:rsidRDefault="00126675" w:rsidP="002121F3">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16</w:t>
      </w:r>
      <w:r w:rsidRPr="00126675">
        <w:rPr>
          <w:rFonts w:hint="cs"/>
          <w:szCs w:val="28"/>
          <w:rtl/>
          <w:lang w:val="fr-CH"/>
        </w:rPr>
        <w:tab/>
      </w:r>
      <w:r w:rsidRPr="00126675">
        <w:rPr>
          <w:rFonts w:hint="cs"/>
          <w:szCs w:val="28"/>
          <w:rtl/>
          <w:lang w:val="fr-CH"/>
        </w:rPr>
        <w:tab/>
        <w:t>149-152</w:t>
      </w:r>
      <w:r w:rsidRPr="00126675">
        <w:rPr>
          <w:rFonts w:hint="cs"/>
          <w:szCs w:val="28"/>
          <w:rtl/>
          <w:lang w:val="fr-CH"/>
        </w:rPr>
        <w:tab/>
      </w:r>
      <w:r w:rsidR="002121F3">
        <w:rPr>
          <w:rFonts w:hint="cs"/>
          <w:szCs w:val="28"/>
          <w:rtl/>
          <w:lang w:val="fr-CH"/>
        </w:rPr>
        <w:t>50</w:t>
      </w:r>
    </w:p>
    <w:p w:rsidR="00126675" w:rsidRPr="00126675" w:rsidRDefault="00126675" w:rsidP="002121F3">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17</w:t>
      </w:r>
      <w:r w:rsidRPr="00126675">
        <w:rPr>
          <w:rFonts w:hint="cs"/>
          <w:szCs w:val="28"/>
          <w:rtl/>
          <w:lang w:val="fr-CH"/>
        </w:rPr>
        <w:tab/>
      </w:r>
      <w:r w:rsidRPr="00126675">
        <w:rPr>
          <w:rFonts w:hint="cs"/>
          <w:szCs w:val="28"/>
          <w:rtl/>
          <w:lang w:val="fr-CH"/>
        </w:rPr>
        <w:tab/>
        <w:t>153</w:t>
      </w:r>
      <w:r w:rsidRPr="00126675">
        <w:rPr>
          <w:rFonts w:hint="cs"/>
          <w:szCs w:val="28"/>
          <w:rtl/>
          <w:lang w:val="fr-CH"/>
        </w:rPr>
        <w:tab/>
      </w:r>
      <w:r w:rsidR="002121F3">
        <w:rPr>
          <w:rFonts w:hint="cs"/>
          <w:szCs w:val="28"/>
          <w:rtl/>
          <w:lang w:val="fr-CH"/>
        </w:rPr>
        <w:t>51</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18</w:t>
      </w:r>
      <w:r w:rsidRPr="00126675">
        <w:rPr>
          <w:rFonts w:hint="cs"/>
          <w:szCs w:val="28"/>
          <w:rtl/>
          <w:lang w:val="fr-CH"/>
        </w:rPr>
        <w:tab/>
      </w:r>
      <w:r w:rsidRPr="00126675">
        <w:rPr>
          <w:rFonts w:hint="cs"/>
          <w:szCs w:val="28"/>
          <w:rtl/>
          <w:lang w:val="fr-CH"/>
        </w:rPr>
        <w:tab/>
        <w:t>154-159</w:t>
      </w:r>
      <w:r w:rsidRPr="00126675">
        <w:rPr>
          <w:rFonts w:hint="cs"/>
          <w:szCs w:val="28"/>
          <w:rtl/>
          <w:lang w:val="fr-CH"/>
        </w:rPr>
        <w:tab/>
        <w:t>51</w:t>
      </w:r>
    </w:p>
    <w:p w:rsidR="00126675" w:rsidRPr="00126675" w:rsidRDefault="00126675" w:rsidP="002121F3">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19</w:t>
      </w:r>
      <w:r w:rsidRPr="00126675">
        <w:rPr>
          <w:rFonts w:hint="cs"/>
          <w:szCs w:val="28"/>
          <w:rtl/>
          <w:lang w:val="fr-CH"/>
        </w:rPr>
        <w:tab/>
      </w:r>
      <w:r w:rsidRPr="00126675">
        <w:rPr>
          <w:rFonts w:hint="cs"/>
          <w:szCs w:val="28"/>
          <w:rtl/>
          <w:lang w:val="fr-CH"/>
        </w:rPr>
        <w:tab/>
        <w:t>160-161</w:t>
      </w:r>
      <w:r w:rsidRPr="00126675">
        <w:rPr>
          <w:rFonts w:hint="cs"/>
          <w:szCs w:val="28"/>
          <w:rtl/>
          <w:lang w:val="fr-CH"/>
        </w:rPr>
        <w:tab/>
      </w:r>
      <w:r w:rsidR="002121F3">
        <w:rPr>
          <w:rFonts w:hint="cs"/>
          <w:szCs w:val="28"/>
          <w:rtl/>
          <w:lang w:val="fr-CH"/>
        </w:rPr>
        <w:t>54</w:t>
      </w:r>
    </w:p>
    <w:p w:rsidR="00126675" w:rsidRPr="00126675" w:rsidRDefault="00126675" w:rsidP="002121F3">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20</w:t>
      </w:r>
      <w:r w:rsidRPr="00126675">
        <w:rPr>
          <w:rFonts w:hint="cs"/>
          <w:szCs w:val="28"/>
          <w:rtl/>
          <w:lang w:val="fr-CH"/>
        </w:rPr>
        <w:tab/>
      </w:r>
      <w:r w:rsidRPr="00126675">
        <w:rPr>
          <w:rFonts w:hint="cs"/>
          <w:szCs w:val="28"/>
          <w:rtl/>
          <w:lang w:val="fr-CH"/>
        </w:rPr>
        <w:tab/>
        <w:t>162-165</w:t>
      </w:r>
      <w:r w:rsidRPr="00126675">
        <w:rPr>
          <w:rFonts w:hint="cs"/>
          <w:szCs w:val="28"/>
          <w:rtl/>
          <w:lang w:val="fr-CH"/>
        </w:rPr>
        <w:tab/>
      </w:r>
      <w:r w:rsidR="002121F3">
        <w:rPr>
          <w:rFonts w:hint="cs"/>
          <w:szCs w:val="28"/>
          <w:rtl/>
          <w:lang w:val="fr-CH"/>
        </w:rPr>
        <w:t>55</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21</w:t>
      </w:r>
      <w:r w:rsidRPr="00126675">
        <w:rPr>
          <w:rFonts w:hint="cs"/>
          <w:szCs w:val="28"/>
          <w:rtl/>
          <w:lang w:val="fr-CH"/>
        </w:rPr>
        <w:tab/>
      </w:r>
      <w:r w:rsidRPr="00126675">
        <w:rPr>
          <w:rFonts w:hint="cs"/>
          <w:szCs w:val="28"/>
          <w:rtl/>
          <w:lang w:val="fr-CH"/>
        </w:rPr>
        <w:tab/>
        <w:t>166-177</w:t>
      </w:r>
      <w:r w:rsidRPr="00126675">
        <w:rPr>
          <w:rFonts w:hint="cs"/>
          <w:szCs w:val="28"/>
          <w:rtl/>
          <w:lang w:val="fr-CH"/>
        </w:rPr>
        <w:tab/>
        <w:t>55</w:t>
      </w:r>
    </w:p>
    <w:p w:rsidR="00126675" w:rsidRPr="00126675" w:rsidRDefault="00126675" w:rsidP="00126675">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22</w:t>
      </w:r>
      <w:r w:rsidRPr="00126675">
        <w:rPr>
          <w:rFonts w:hint="cs"/>
          <w:szCs w:val="28"/>
          <w:rtl/>
          <w:lang w:val="fr-CH"/>
        </w:rPr>
        <w:tab/>
      </w:r>
      <w:r w:rsidRPr="00126675">
        <w:rPr>
          <w:rFonts w:hint="cs"/>
          <w:szCs w:val="28"/>
          <w:rtl/>
          <w:lang w:val="fr-CH"/>
        </w:rPr>
        <w:tab/>
        <w:t>178-183</w:t>
      </w:r>
      <w:r w:rsidRPr="00126675">
        <w:rPr>
          <w:rFonts w:hint="cs"/>
          <w:szCs w:val="28"/>
          <w:rtl/>
          <w:lang w:val="fr-CH"/>
        </w:rPr>
        <w:tab/>
        <w:t>59</w:t>
      </w:r>
    </w:p>
    <w:p w:rsidR="00126675" w:rsidRPr="00126675" w:rsidRDefault="00126675" w:rsidP="002121F3">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23</w:t>
      </w:r>
      <w:r w:rsidRPr="00126675">
        <w:rPr>
          <w:rFonts w:hint="cs"/>
          <w:szCs w:val="28"/>
          <w:rtl/>
          <w:lang w:val="fr-CH"/>
        </w:rPr>
        <w:tab/>
      </w:r>
      <w:r w:rsidRPr="00126675">
        <w:rPr>
          <w:rFonts w:hint="cs"/>
          <w:szCs w:val="28"/>
          <w:rtl/>
          <w:lang w:val="fr-CH"/>
        </w:rPr>
        <w:tab/>
        <w:t>184-191</w:t>
      </w:r>
      <w:r w:rsidRPr="00126675">
        <w:rPr>
          <w:rFonts w:hint="cs"/>
          <w:szCs w:val="28"/>
          <w:rtl/>
          <w:lang w:val="fr-CH"/>
        </w:rPr>
        <w:tab/>
      </w:r>
      <w:r w:rsidR="002121F3">
        <w:rPr>
          <w:rFonts w:hint="cs"/>
          <w:szCs w:val="28"/>
          <w:rtl/>
          <w:lang w:val="fr-CH"/>
        </w:rPr>
        <w:t>61</w:t>
      </w:r>
    </w:p>
    <w:p w:rsidR="00126675" w:rsidRPr="00126675" w:rsidRDefault="00126675" w:rsidP="002121F3">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24</w:t>
      </w:r>
      <w:r w:rsidRPr="00126675">
        <w:rPr>
          <w:rFonts w:hint="cs"/>
          <w:szCs w:val="28"/>
          <w:rtl/>
          <w:lang w:val="fr-CH"/>
        </w:rPr>
        <w:tab/>
      </w:r>
      <w:r w:rsidRPr="00126675">
        <w:rPr>
          <w:rFonts w:hint="cs"/>
          <w:szCs w:val="28"/>
          <w:rtl/>
          <w:lang w:val="fr-CH"/>
        </w:rPr>
        <w:tab/>
        <w:t>192-196</w:t>
      </w:r>
      <w:r w:rsidRPr="00126675">
        <w:rPr>
          <w:rFonts w:hint="cs"/>
          <w:szCs w:val="28"/>
          <w:rtl/>
          <w:lang w:val="fr-CH"/>
        </w:rPr>
        <w:tab/>
      </w:r>
      <w:r w:rsidR="002121F3">
        <w:rPr>
          <w:rFonts w:hint="cs"/>
          <w:szCs w:val="28"/>
          <w:rtl/>
          <w:lang w:val="fr-CH"/>
        </w:rPr>
        <w:t>64</w:t>
      </w:r>
    </w:p>
    <w:p w:rsidR="00126675" w:rsidRPr="00126675" w:rsidRDefault="00126675" w:rsidP="002121F3">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25</w:t>
      </w:r>
      <w:r w:rsidRPr="00126675">
        <w:rPr>
          <w:rFonts w:hint="cs"/>
          <w:szCs w:val="28"/>
          <w:rtl/>
          <w:lang w:val="fr-CH"/>
        </w:rPr>
        <w:tab/>
      </w:r>
      <w:r w:rsidRPr="00126675">
        <w:rPr>
          <w:rFonts w:hint="cs"/>
          <w:szCs w:val="28"/>
          <w:rtl/>
          <w:lang w:val="fr-CH"/>
        </w:rPr>
        <w:tab/>
        <w:t>197-206</w:t>
      </w:r>
      <w:r w:rsidRPr="00126675">
        <w:rPr>
          <w:rFonts w:hint="cs"/>
          <w:szCs w:val="28"/>
          <w:rtl/>
          <w:lang w:val="fr-CH"/>
        </w:rPr>
        <w:tab/>
      </w:r>
      <w:r w:rsidR="002121F3">
        <w:rPr>
          <w:rFonts w:hint="cs"/>
          <w:szCs w:val="28"/>
          <w:rtl/>
          <w:lang w:val="fr-CH"/>
        </w:rPr>
        <w:t>65</w:t>
      </w:r>
    </w:p>
    <w:p w:rsidR="00126675" w:rsidRPr="00126675" w:rsidRDefault="00126675" w:rsidP="002121F3">
      <w:pPr>
        <w:tabs>
          <w:tab w:val="left" w:pos="2163"/>
          <w:tab w:val="left" w:leader="dot" w:pos="7469"/>
          <w:tab w:val="left" w:pos="7972"/>
          <w:tab w:val="right" w:pos="9638"/>
        </w:tabs>
        <w:spacing w:after="20" w:line="360" w:lineRule="exact"/>
        <w:ind w:left="1519"/>
        <w:rPr>
          <w:rFonts w:hint="cs"/>
          <w:szCs w:val="28"/>
          <w:rtl/>
          <w:lang w:val="fr-CH"/>
        </w:rPr>
      </w:pPr>
      <w:r w:rsidRPr="00126675">
        <w:rPr>
          <w:rFonts w:hint="cs"/>
          <w:szCs w:val="28"/>
          <w:rtl/>
          <w:lang w:val="fr-CH"/>
        </w:rPr>
        <w:t>المادة 26</w:t>
      </w:r>
      <w:r w:rsidRPr="00126675">
        <w:rPr>
          <w:rFonts w:hint="cs"/>
          <w:szCs w:val="28"/>
          <w:rtl/>
          <w:lang w:val="fr-CH"/>
        </w:rPr>
        <w:tab/>
      </w:r>
      <w:r w:rsidRPr="00126675">
        <w:rPr>
          <w:rFonts w:hint="cs"/>
          <w:szCs w:val="28"/>
          <w:rtl/>
          <w:lang w:val="fr-CH"/>
        </w:rPr>
        <w:tab/>
        <w:t>207-224</w:t>
      </w:r>
      <w:r w:rsidRPr="00126675">
        <w:rPr>
          <w:rFonts w:hint="cs"/>
          <w:szCs w:val="28"/>
          <w:rtl/>
          <w:lang w:val="fr-CH"/>
        </w:rPr>
        <w:tab/>
      </w:r>
      <w:r w:rsidR="002121F3">
        <w:rPr>
          <w:rFonts w:hint="cs"/>
          <w:szCs w:val="28"/>
          <w:rtl/>
          <w:lang w:val="fr-CH"/>
        </w:rPr>
        <w:t>67</w:t>
      </w:r>
    </w:p>
    <w:p w:rsidR="00126675" w:rsidRPr="00126675" w:rsidRDefault="00E53517" w:rsidP="002121F3">
      <w:pPr>
        <w:tabs>
          <w:tab w:val="left" w:pos="2163"/>
          <w:tab w:val="left" w:leader="dot" w:pos="7469"/>
          <w:tab w:val="left" w:pos="7972"/>
          <w:tab w:val="right" w:pos="9638"/>
        </w:tabs>
        <w:spacing w:after="120" w:line="360" w:lineRule="exact"/>
        <w:ind w:left="1519"/>
        <w:rPr>
          <w:rFonts w:hint="cs"/>
          <w:szCs w:val="28"/>
          <w:rtl/>
          <w:lang w:val="fr-CH"/>
        </w:rPr>
      </w:pPr>
      <w:r>
        <w:rPr>
          <w:rFonts w:hint="cs"/>
          <w:szCs w:val="28"/>
          <w:rtl/>
          <w:lang w:val="fr-CH"/>
        </w:rPr>
        <w:t>المادة 27</w:t>
      </w:r>
      <w:r>
        <w:rPr>
          <w:rFonts w:hint="cs"/>
          <w:szCs w:val="28"/>
          <w:rtl/>
          <w:lang w:val="fr-CH"/>
        </w:rPr>
        <w:tab/>
      </w:r>
      <w:r>
        <w:rPr>
          <w:rFonts w:hint="cs"/>
          <w:szCs w:val="28"/>
          <w:rtl/>
          <w:lang w:val="fr-CH"/>
        </w:rPr>
        <w:tab/>
        <w:t>225-243</w:t>
      </w:r>
      <w:r>
        <w:rPr>
          <w:rFonts w:hint="cs"/>
          <w:szCs w:val="28"/>
          <w:rtl/>
          <w:lang w:val="fr-CH"/>
        </w:rPr>
        <w:tab/>
      </w:r>
      <w:r w:rsidR="002121F3">
        <w:rPr>
          <w:rFonts w:hint="cs"/>
          <w:szCs w:val="28"/>
          <w:rtl/>
          <w:lang w:val="fr-CH"/>
        </w:rPr>
        <w:t>72</w:t>
      </w:r>
    </w:p>
    <w:p w:rsidR="00126675" w:rsidRPr="005673D2" w:rsidRDefault="00126675" w:rsidP="00126675">
      <w:pPr>
        <w:pStyle w:val="HChGA"/>
        <w:spacing w:before="120"/>
        <w:rPr>
          <w:lang w:bidi="ar-EG"/>
        </w:rPr>
      </w:pPr>
      <w:r>
        <w:br w:type="column"/>
      </w:r>
      <w:r>
        <w:rPr>
          <w:rFonts w:hint="cs"/>
          <w:rtl/>
        </w:rPr>
        <w:tab/>
      </w:r>
      <w:r>
        <w:rPr>
          <w:rFonts w:hint="cs"/>
          <w:rtl/>
          <w:lang w:bidi="ar-EG"/>
        </w:rPr>
        <w:t>أولاً-</w:t>
      </w:r>
      <w:r>
        <w:rPr>
          <w:rFonts w:hint="cs"/>
          <w:rtl/>
          <w:lang w:bidi="ar-EG"/>
        </w:rPr>
        <w:tab/>
      </w:r>
      <w:r w:rsidRPr="005673D2">
        <w:rPr>
          <w:rFonts w:hint="cs"/>
          <w:rtl/>
          <w:lang w:bidi="ar-EG"/>
        </w:rPr>
        <w:t>مقدمة</w:t>
      </w:r>
    </w:p>
    <w:p w:rsidR="00126675" w:rsidRPr="00126675" w:rsidRDefault="00126675" w:rsidP="00044332">
      <w:pPr>
        <w:pStyle w:val="SingleTxtGA"/>
        <w:rPr>
          <w:rStyle w:val="Char"/>
          <w:rFonts w:ascii="Times New Roman" w:hAnsi="Times New Roman" w:cs="Traditional Arabic" w:hint="cs"/>
          <w:b/>
          <w:bCs/>
          <w:sz w:val="20"/>
          <w:szCs w:val="30"/>
          <w:lang w:eastAsia="ar-SA"/>
        </w:rPr>
      </w:pPr>
      <w:r w:rsidRPr="00126675">
        <w:rPr>
          <w:rStyle w:val="Char"/>
          <w:rFonts w:ascii="Times New Roman" w:hAnsi="Times New Roman" w:cs="Traditional Arabic" w:hint="cs"/>
          <w:sz w:val="20"/>
          <w:szCs w:val="30"/>
          <w:rtl/>
        </w:rPr>
        <w:t>1-</w:t>
      </w:r>
      <w:r w:rsidRPr="00126675">
        <w:rPr>
          <w:rStyle w:val="Char"/>
          <w:rFonts w:ascii="Times New Roman" w:hAnsi="Times New Roman" w:cs="Traditional Arabic" w:hint="cs"/>
          <w:sz w:val="20"/>
          <w:szCs w:val="30"/>
          <w:rtl/>
        </w:rPr>
        <w:tab/>
        <w:t xml:space="preserve">في </w:t>
      </w:r>
      <w:r w:rsidRPr="00126675">
        <w:rPr>
          <w:rStyle w:val="Char"/>
          <w:rFonts w:ascii="Times New Roman" w:hAnsi="Times New Roman" w:cs="Traditional Arabic"/>
          <w:sz w:val="20"/>
          <w:szCs w:val="30"/>
          <w:rtl/>
        </w:rPr>
        <w:t xml:space="preserve">الوقت الذي تؤكد فيه جمهورية العراق التزامها بتنفيذ العهود والمواثيق الدولية المتعلقة بحقوق </w:t>
      </w:r>
      <w:r w:rsidRPr="00126675">
        <w:rPr>
          <w:rStyle w:val="Char"/>
          <w:rFonts w:ascii="Times New Roman" w:hAnsi="Times New Roman" w:cs="Traditional Arabic" w:hint="cs"/>
          <w:sz w:val="20"/>
          <w:szCs w:val="30"/>
          <w:rtl/>
        </w:rPr>
        <w:t>الإنسان،</w:t>
      </w:r>
      <w:r w:rsidRPr="00126675">
        <w:rPr>
          <w:rStyle w:val="Char"/>
          <w:rFonts w:ascii="Times New Roman" w:hAnsi="Times New Roman" w:cs="Traditional Arabic"/>
          <w:sz w:val="20"/>
          <w:szCs w:val="30"/>
          <w:rtl/>
        </w:rPr>
        <w:t xml:space="preserve"> و</w:t>
      </w:r>
      <w:r w:rsidR="00070783">
        <w:rPr>
          <w:rStyle w:val="Char"/>
          <w:rFonts w:ascii="Times New Roman" w:hAnsi="Times New Roman" w:cs="Traditional Arabic" w:hint="cs"/>
          <w:sz w:val="20"/>
          <w:szCs w:val="30"/>
          <w:rtl/>
        </w:rPr>
        <w:t>إ</w:t>
      </w:r>
      <w:r w:rsidRPr="00126675">
        <w:rPr>
          <w:rStyle w:val="Char"/>
          <w:rFonts w:ascii="Times New Roman" w:hAnsi="Times New Roman" w:cs="Traditional Arabic"/>
          <w:sz w:val="20"/>
          <w:szCs w:val="30"/>
          <w:rtl/>
        </w:rPr>
        <w:t>يمانا</w:t>
      </w:r>
      <w:r w:rsidRPr="00126675">
        <w:rPr>
          <w:rStyle w:val="Char"/>
          <w:rFonts w:ascii="Times New Roman" w:hAnsi="Times New Roman" w:cs="Traditional Arabic" w:hint="cs"/>
          <w:sz w:val="20"/>
          <w:szCs w:val="30"/>
          <w:rtl/>
        </w:rPr>
        <w:t>ً</w:t>
      </w:r>
      <w:r w:rsidRPr="00126675">
        <w:rPr>
          <w:rStyle w:val="Char"/>
          <w:rFonts w:ascii="Times New Roman" w:hAnsi="Times New Roman" w:cs="Traditional Arabic"/>
          <w:sz w:val="20"/>
          <w:szCs w:val="30"/>
          <w:rtl/>
        </w:rPr>
        <w:t xml:space="preserve"> منها ب</w:t>
      </w:r>
      <w:r w:rsidRPr="00126675">
        <w:rPr>
          <w:rStyle w:val="Char"/>
          <w:rFonts w:ascii="Times New Roman" w:hAnsi="Times New Roman" w:cs="Traditional Arabic" w:hint="cs"/>
          <w:sz w:val="20"/>
          <w:szCs w:val="30"/>
          <w:rtl/>
        </w:rPr>
        <w:t>أ</w:t>
      </w:r>
      <w:r w:rsidRPr="00126675">
        <w:rPr>
          <w:rStyle w:val="Char"/>
          <w:rFonts w:ascii="Times New Roman" w:hAnsi="Times New Roman" w:cs="Traditional Arabic"/>
          <w:sz w:val="20"/>
          <w:szCs w:val="30"/>
          <w:rtl/>
        </w:rPr>
        <w:t xml:space="preserve">همية </w:t>
      </w:r>
      <w:r w:rsidRPr="00126675">
        <w:rPr>
          <w:rStyle w:val="Char"/>
          <w:rFonts w:ascii="Times New Roman" w:hAnsi="Times New Roman" w:cs="Traditional Arabic" w:hint="cs"/>
          <w:sz w:val="20"/>
          <w:szCs w:val="30"/>
          <w:rtl/>
        </w:rPr>
        <w:t>إعمال</w:t>
      </w:r>
      <w:r w:rsidRPr="00126675">
        <w:rPr>
          <w:rStyle w:val="Char"/>
          <w:rFonts w:ascii="Times New Roman" w:hAnsi="Times New Roman" w:cs="Traditional Arabic"/>
          <w:sz w:val="20"/>
          <w:szCs w:val="30"/>
          <w:rtl/>
        </w:rPr>
        <w:t xml:space="preserve"> الحقوق وفي مقدمتها الحقوق </w:t>
      </w:r>
      <w:r w:rsidRPr="00126675">
        <w:rPr>
          <w:rStyle w:val="Char"/>
          <w:rFonts w:ascii="Times New Roman" w:hAnsi="Times New Roman" w:cs="Traditional Arabic" w:hint="cs"/>
          <w:sz w:val="20"/>
          <w:szCs w:val="30"/>
          <w:rtl/>
        </w:rPr>
        <w:t xml:space="preserve">المدنية والسياسية </w:t>
      </w:r>
      <w:r w:rsidRPr="00126675">
        <w:rPr>
          <w:rStyle w:val="Char"/>
          <w:rFonts w:ascii="Times New Roman" w:hAnsi="Times New Roman" w:cs="Traditional Arabic"/>
          <w:sz w:val="20"/>
          <w:szCs w:val="30"/>
          <w:rtl/>
        </w:rPr>
        <w:t xml:space="preserve">لما لها من </w:t>
      </w:r>
      <w:r w:rsidR="00044332">
        <w:rPr>
          <w:rStyle w:val="Char"/>
          <w:rFonts w:ascii="Times New Roman" w:hAnsi="Times New Roman" w:cs="Traditional Arabic" w:hint="cs"/>
          <w:sz w:val="20"/>
          <w:szCs w:val="30"/>
          <w:rtl/>
        </w:rPr>
        <w:t>أ</w:t>
      </w:r>
      <w:r w:rsidRPr="00126675">
        <w:rPr>
          <w:rStyle w:val="Char"/>
          <w:rFonts w:ascii="Times New Roman" w:hAnsi="Times New Roman" w:cs="Traditional Arabic"/>
          <w:sz w:val="20"/>
          <w:szCs w:val="30"/>
          <w:rtl/>
        </w:rPr>
        <w:t xml:space="preserve">ثر مباشر </w:t>
      </w:r>
      <w:r w:rsidRPr="00126675">
        <w:rPr>
          <w:rStyle w:val="Char"/>
          <w:rFonts w:ascii="Times New Roman" w:hAnsi="Times New Roman" w:cs="Traditional Arabic" w:hint="cs"/>
          <w:sz w:val="20"/>
          <w:szCs w:val="30"/>
          <w:rtl/>
        </w:rPr>
        <w:t>في</w:t>
      </w:r>
      <w:r w:rsidRPr="00126675">
        <w:rPr>
          <w:rStyle w:val="Char"/>
          <w:rFonts w:ascii="Times New Roman" w:hAnsi="Times New Roman" w:cs="Traditional Arabic"/>
          <w:sz w:val="20"/>
          <w:szCs w:val="30"/>
          <w:rtl/>
        </w:rPr>
        <w:t xml:space="preserve"> حياة الفرد والمجتمع،</w:t>
      </w:r>
      <w:r w:rsidRPr="00126675">
        <w:rPr>
          <w:rStyle w:val="Char"/>
          <w:rFonts w:ascii="Times New Roman" w:hAnsi="Times New Roman" w:cs="Traditional Arabic" w:hint="cs"/>
          <w:sz w:val="20"/>
          <w:szCs w:val="30"/>
          <w:rtl/>
        </w:rPr>
        <w:t xml:space="preserve"> ت</w:t>
      </w:r>
      <w:r w:rsidRPr="00126675">
        <w:rPr>
          <w:rStyle w:val="Char"/>
          <w:rFonts w:ascii="Times New Roman" w:hAnsi="Times New Roman" w:cs="Traditional Arabic"/>
          <w:sz w:val="20"/>
          <w:szCs w:val="30"/>
          <w:rtl/>
        </w:rPr>
        <w:t xml:space="preserve">جدد </w:t>
      </w:r>
      <w:r w:rsidR="00070783">
        <w:rPr>
          <w:rStyle w:val="Char"/>
          <w:rFonts w:ascii="Times New Roman" w:hAnsi="Times New Roman" w:cs="Traditional Arabic" w:hint="cs"/>
          <w:sz w:val="20"/>
          <w:szCs w:val="30"/>
          <w:rtl/>
        </w:rPr>
        <w:t>إ</w:t>
      </w:r>
      <w:r w:rsidRPr="00126675">
        <w:rPr>
          <w:rStyle w:val="Char"/>
          <w:rFonts w:ascii="Times New Roman" w:hAnsi="Times New Roman" w:cs="Traditional Arabic"/>
          <w:sz w:val="20"/>
          <w:szCs w:val="30"/>
          <w:rtl/>
        </w:rPr>
        <w:t>يمان</w:t>
      </w:r>
      <w:r w:rsidRPr="00126675">
        <w:rPr>
          <w:rStyle w:val="Char"/>
          <w:rFonts w:ascii="Times New Roman" w:hAnsi="Times New Roman" w:cs="Traditional Arabic" w:hint="cs"/>
          <w:sz w:val="20"/>
          <w:szCs w:val="30"/>
          <w:rtl/>
        </w:rPr>
        <w:t>ها</w:t>
      </w:r>
      <w:r w:rsidRPr="00126675">
        <w:rPr>
          <w:rStyle w:val="Char"/>
          <w:rFonts w:ascii="Times New Roman" w:hAnsi="Times New Roman" w:cs="Traditional Arabic"/>
          <w:sz w:val="20"/>
          <w:szCs w:val="30"/>
          <w:rtl/>
        </w:rPr>
        <w:t xml:space="preserve"> بفاعلية وجدوى </w:t>
      </w:r>
      <w:r w:rsidRPr="00126675">
        <w:rPr>
          <w:rStyle w:val="Char"/>
          <w:rFonts w:ascii="Times New Roman" w:hAnsi="Times New Roman" w:cs="Traditional Arabic" w:hint="cs"/>
          <w:sz w:val="20"/>
          <w:szCs w:val="30"/>
          <w:rtl/>
        </w:rPr>
        <w:t>الآليات</w:t>
      </w:r>
      <w:r w:rsidRPr="00126675">
        <w:rPr>
          <w:rStyle w:val="Char"/>
          <w:rFonts w:ascii="Times New Roman" w:hAnsi="Times New Roman" w:cs="Traditional Arabic"/>
          <w:sz w:val="20"/>
          <w:szCs w:val="30"/>
          <w:rtl/>
        </w:rPr>
        <w:t xml:space="preserve"> التعاهدية لحقوق الإنسان و</w:t>
      </w:r>
      <w:r w:rsidRPr="00126675">
        <w:rPr>
          <w:rStyle w:val="Char"/>
          <w:rFonts w:ascii="Times New Roman" w:hAnsi="Times New Roman" w:cs="Traditional Arabic" w:hint="cs"/>
          <w:sz w:val="20"/>
          <w:szCs w:val="30"/>
          <w:rtl/>
        </w:rPr>
        <w:t>أ</w:t>
      </w:r>
      <w:r w:rsidRPr="00126675">
        <w:rPr>
          <w:rStyle w:val="Char"/>
          <w:rFonts w:ascii="Times New Roman" w:hAnsi="Times New Roman" w:cs="Traditional Arabic"/>
          <w:sz w:val="20"/>
          <w:szCs w:val="30"/>
          <w:rtl/>
        </w:rPr>
        <w:t xml:space="preserve">ثرها الكبير في منظومة الحماية الدولية لحقوق </w:t>
      </w:r>
      <w:r w:rsidRPr="00126675">
        <w:rPr>
          <w:rStyle w:val="Char"/>
          <w:rFonts w:ascii="Times New Roman" w:hAnsi="Times New Roman" w:cs="Traditional Arabic" w:hint="cs"/>
          <w:sz w:val="20"/>
          <w:szCs w:val="30"/>
          <w:rtl/>
        </w:rPr>
        <w:t xml:space="preserve">الإنسان. </w:t>
      </w:r>
      <w:r w:rsidRPr="00126675">
        <w:rPr>
          <w:rStyle w:val="Char"/>
          <w:rFonts w:ascii="Times New Roman" w:hAnsi="Times New Roman" w:cs="Traditional Arabic"/>
          <w:sz w:val="20"/>
          <w:szCs w:val="30"/>
          <w:rtl/>
        </w:rPr>
        <w:t>وتعبيرا</w:t>
      </w:r>
      <w:r w:rsidRPr="00126675">
        <w:rPr>
          <w:rStyle w:val="Char"/>
          <w:rFonts w:ascii="Times New Roman" w:hAnsi="Times New Roman" w:cs="Traditional Arabic" w:hint="cs"/>
          <w:sz w:val="20"/>
          <w:szCs w:val="30"/>
          <w:rtl/>
        </w:rPr>
        <w:t>ً</w:t>
      </w:r>
      <w:r w:rsidRPr="00126675">
        <w:rPr>
          <w:rStyle w:val="Char"/>
          <w:rFonts w:ascii="Times New Roman" w:hAnsi="Times New Roman" w:cs="Traditional Arabic"/>
          <w:sz w:val="20"/>
          <w:szCs w:val="30"/>
          <w:rtl/>
        </w:rPr>
        <w:t xml:space="preserve"> عن ثقت</w:t>
      </w:r>
      <w:r w:rsidRPr="00126675">
        <w:rPr>
          <w:rStyle w:val="Char"/>
          <w:rFonts w:ascii="Times New Roman" w:hAnsi="Times New Roman" w:cs="Traditional Arabic" w:hint="cs"/>
          <w:sz w:val="20"/>
          <w:szCs w:val="30"/>
          <w:rtl/>
        </w:rPr>
        <w:t>ها</w:t>
      </w:r>
      <w:r w:rsidRPr="00126675">
        <w:rPr>
          <w:rStyle w:val="Char"/>
          <w:rFonts w:ascii="Times New Roman" w:hAnsi="Times New Roman" w:cs="Traditional Arabic"/>
          <w:sz w:val="20"/>
          <w:szCs w:val="30"/>
          <w:rtl/>
        </w:rPr>
        <w:t xml:space="preserve"> بالشرعية الدولية وعزم</w:t>
      </w:r>
      <w:r w:rsidRPr="00126675">
        <w:rPr>
          <w:rStyle w:val="Char"/>
          <w:rFonts w:ascii="Times New Roman" w:hAnsi="Times New Roman" w:cs="Traditional Arabic" w:hint="cs"/>
          <w:sz w:val="20"/>
          <w:szCs w:val="30"/>
          <w:rtl/>
        </w:rPr>
        <w:t>ه</w:t>
      </w:r>
      <w:r w:rsidRPr="00126675">
        <w:rPr>
          <w:rStyle w:val="Char"/>
          <w:rFonts w:ascii="Times New Roman" w:hAnsi="Times New Roman" w:cs="Traditional Arabic"/>
          <w:sz w:val="20"/>
          <w:szCs w:val="30"/>
          <w:rtl/>
        </w:rPr>
        <w:t xml:space="preserve">ا </w:t>
      </w:r>
      <w:r w:rsidRPr="00126675">
        <w:rPr>
          <w:rStyle w:val="Char"/>
          <w:rFonts w:ascii="Times New Roman" w:hAnsi="Times New Roman" w:cs="Traditional Arabic" w:hint="cs"/>
          <w:sz w:val="20"/>
          <w:szCs w:val="30"/>
          <w:rtl/>
        </w:rPr>
        <w:t>الأكيد</w:t>
      </w:r>
      <w:r w:rsidRPr="00126675">
        <w:rPr>
          <w:rStyle w:val="Char"/>
          <w:rFonts w:ascii="Times New Roman" w:hAnsi="Times New Roman" w:cs="Traditional Arabic"/>
          <w:sz w:val="20"/>
          <w:szCs w:val="30"/>
          <w:rtl/>
        </w:rPr>
        <w:t xml:space="preserve"> لدعم عمل هذه </w:t>
      </w:r>
      <w:r w:rsidRPr="00126675">
        <w:rPr>
          <w:rStyle w:val="Char"/>
          <w:rFonts w:ascii="Times New Roman" w:hAnsi="Times New Roman" w:cs="Traditional Arabic" w:hint="cs"/>
          <w:sz w:val="20"/>
          <w:szCs w:val="30"/>
          <w:rtl/>
        </w:rPr>
        <w:t>الآليات</w:t>
      </w:r>
      <w:r w:rsidRPr="00126675">
        <w:rPr>
          <w:rStyle w:val="Char"/>
          <w:rFonts w:ascii="Times New Roman" w:hAnsi="Times New Roman" w:cs="Traditional Arabic"/>
          <w:sz w:val="20"/>
          <w:szCs w:val="30"/>
          <w:rtl/>
        </w:rPr>
        <w:t xml:space="preserve"> وعمل مجلس حقوق الإنسان،</w:t>
      </w:r>
      <w:r w:rsidRPr="00126675">
        <w:rPr>
          <w:rStyle w:val="Char"/>
          <w:rFonts w:ascii="Times New Roman" w:hAnsi="Times New Roman" w:cs="Traditional Arabic" w:hint="cs"/>
          <w:sz w:val="20"/>
          <w:szCs w:val="30"/>
          <w:rtl/>
        </w:rPr>
        <w:t xml:space="preserve"> </w:t>
      </w:r>
      <w:r w:rsidRPr="00126675">
        <w:rPr>
          <w:rStyle w:val="Char"/>
          <w:rFonts w:ascii="Times New Roman" w:hAnsi="Times New Roman" w:cs="Traditional Arabic"/>
          <w:sz w:val="20"/>
          <w:szCs w:val="30"/>
          <w:rtl/>
        </w:rPr>
        <w:t xml:space="preserve">وفي هذا </w:t>
      </w:r>
      <w:r w:rsidRPr="00126675">
        <w:rPr>
          <w:rStyle w:val="Char"/>
          <w:rFonts w:ascii="Times New Roman" w:hAnsi="Times New Roman" w:cs="Traditional Arabic" w:hint="cs"/>
          <w:sz w:val="20"/>
          <w:szCs w:val="30"/>
          <w:rtl/>
        </w:rPr>
        <w:t xml:space="preserve">الإطار </w:t>
      </w:r>
      <w:r w:rsidRPr="00126675">
        <w:rPr>
          <w:rStyle w:val="Char"/>
          <w:rFonts w:ascii="Times New Roman" w:hAnsi="Times New Roman" w:cs="Traditional Arabic"/>
          <w:sz w:val="20"/>
          <w:szCs w:val="30"/>
          <w:rtl/>
        </w:rPr>
        <w:t>وتنفيذاً لما نصت عليه المادة 40 من العهد الدولي الخاص بالحقوق المدنية والسياسية</w:t>
      </w:r>
      <w:r w:rsidRPr="00126675">
        <w:rPr>
          <w:rStyle w:val="Char"/>
          <w:rFonts w:ascii="Times New Roman" w:hAnsi="Times New Roman" w:cs="Traditional Arabic" w:hint="cs"/>
          <w:sz w:val="20"/>
          <w:szCs w:val="30"/>
          <w:rtl/>
        </w:rPr>
        <w:t xml:space="preserve">، </w:t>
      </w:r>
      <w:r w:rsidRPr="00126675">
        <w:rPr>
          <w:rStyle w:val="Char"/>
          <w:rFonts w:ascii="Times New Roman" w:hAnsi="Times New Roman" w:cs="Traditional Arabic"/>
          <w:sz w:val="20"/>
          <w:szCs w:val="30"/>
          <w:rtl/>
        </w:rPr>
        <w:t xml:space="preserve">نقدم تقريرنا إلى لجنتكم الموقرة بعد التغيير </w:t>
      </w:r>
      <w:r w:rsidRPr="00126675">
        <w:rPr>
          <w:rStyle w:val="Char"/>
          <w:rFonts w:ascii="Times New Roman" w:hAnsi="Times New Roman" w:cs="Traditional Arabic" w:hint="cs"/>
          <w:sz w:val="20"/>
          <w:szCs w:val="30"/>
          <w:rtl/>
        </w:rPr>
        <w:t>ا</w:t>
      </w:r>
      <w:r w:rsidRPr="00126675">
        <w:rPr>
          <w:rStyle w:val="Char"/>
          <w:rFonts w:ascii="Times New Roman" w:hAnsi="Times New Roman" w:cs="Traditional Arabic"/>
          <w:sz w:val="20"/>
          <w:szCs w:val="30"/>
          <w:rtl/>
        </w:rPr>
        <w:t>لكبير الذي حصل في بلدنا على جميع ال</w:t>
      </w:r>
      <w:r w:rsidRPr="00126675">
        <w:rPr>
          <w:rStyle w:val="Char"/>
          <w:rFonts w:ascii="Times New Roman" w:hAnsi="Times New Roman" w:cs="Traditional Arabic" w:hint="cs"/>
          <w:sz w:val="20"/>
          <w:szCs w:val="30"/>
          <w:rtl/>
        </w:rPr>
        <w:t>صعد</w:t>
      </w:r>
      <w:r w:rsidRPr="00126675">
        <w:rPr>
          <w:rStyle w:val="Char"/>
          <w:rFonts w:ascii="Times New Roman" w:hAnsi="Times New Roman" w:cs="Traditional Arabic"/>
          <w:sz w:val="20"/>
          <w:szCs w:val="30"/>
          <w:rtl/>
        </w:rPr>
        <w:t xml:space="preserve"> السياسية والاقتصادية بعد العام 2003</w:t>
      </w:r>
      <w:r w:rsidRPr="00126675">
        <w:rPr>
          <w:rStyle w:val="Char"/>
          <w:rFonts w:ascii="Times New Roman" w:hAnsi="Times New Roman" w:cs="Traditional Arabic" w:hint="cs"/>
          <w:sz w:val="20"/>
          <w:szCs w:val="30"/>
          <w:rtl/>
        </w:rPr>
        <w:t>. و</w:t>
      </w:r>
      <w:r w:rsidRPr="00126675">
        <w:rPr>
          <w:rStyle w:val="Char"/>
          <w:rFonts w:ascii="Times New Roman" w:hAnsi="Times New Roman" w:cs="Traditional Arabic"/>
          <w:sz w:val="20"/>
          <w:szCs w:val="30"/>
          <w:rtl/>
        </w:rPr>
        <w:t xml:space="preserve">يتضمن </w:t>
      </w:r>
      <w:r w:rsidRPr="00126675">
        <w:rPr>
          <w:rStyle w:val="Char"/>
          <w:rFonts w:ascii="Times New Roman" w:hAnsi="Times New Roman" w:cs="Traditional Arabic" w:hint="cs"/>
          <w:sz w:val="20"/>
          <w:szCs w:val="30"/>
          <w:rtl/>
        </w:rPr>
        <w:t xml:space="preserve">هذا التقرير </w:t>
      </w:r>
      <w:r w:rsidRPr="00126675">
        <w:rPr>
          <w:rStyle w:val="Char"/>
          <w:rFonts w:ascii="Times New Roman" w:hAnsi="Times New Roman" w:cs="Traditional Arabic"/>
          <w:sz w:val="20"/>
          <w:szCs w:val="30"/>
          <w:rtl/>
        </w:rPr>
        <w:t>المستجدات من التطور في مجال الحقوق المدنية والسياسية،</w:t>
      </w:r>
      <w:r w:rsidR="00044332">
        <w:rPr>
          <w:rStyle w:val="Char"/>
          <w:rFonts w:ascii="Times New Roman" w:hAnsi="Times New Roman" w:cs="Traditional Arabic" w:hint="cs"/>
          <w:sz w:val="20"/>
          <w:szCs w:val="30"/>
          <w:rtl/>
        </w:rPr>
        <w:t xml:space="preserve"> </w:t>
      </w:r>
      <w:r w:rsidRPr="00126675">
        <w:rPr>
          <w:rStyle w:val="Char"/>
          <w:rFonts w:ascii="Times New Roman" w:hAnsi="Times New Roman" w:cs="Traditional Arabic"/>
          <w:sz w:val="20"/>
          <w:szCs w:val="30"/>
          <w:rtl/>
        </w:rPr>
        <w:t>كما تحددت</w:t>
      </w:r>
      <w:r w:rsidRPr="00126675">
        <w:rPr>
          <w:rStyle w:val="Char"/>
          <w:rFonts w:ascii="Times New Roman" w:hAnsi="Times New Roman" w:cs="Traditional Arabic" w:hint="cs"/>
          <w:sz w:val="20"/>
          <w:szCs w:val="30"/>
          <w:rtl/>
        </w:rPr>
        <w:t xml:space="preserve"> في</w:t>
      </w:r>
      <w:r w:rsidRPr="00126675">
        <w:rPr>
          <w:rStyle w:val="Char"/>
          <w:rFonts w:ascii="Times New Roman" w:hAnsi="Times New Roman" w:cs="Traditional Arabic"/>
          <w:sz w:val="20"/>
          <w:szCs w:val="30"/>
          <w:rtl/>
        </w:rPr>
        <w:t xml:space="preserve"> العهد الدولي الخاص بالحقوق المدنية والسياسية،</w:t>
      </w:r>
      <w:r w:rsidRPr="00126675">
        <w:rPr>
          <w:rStyle w:val="Char"/>
          <w:rFonts w:ascii="Times New Roman" w:hAnsi="Times New Roman" w:cs="Traditional Arabic" w:hint="cs"/>
          <w:sz w:val="20"/>
          <w:szCs w:val="30"/>
          <w:rtl/>
        </w:rPr>
        <w:t xml:space="preserve"> </w:t>
      </w:r>
      <w:r w:rsidRPr="00126675">
        <w:rPr>
          <w:rStyle w:val="Char"/>
          <w:rFonts w:ascii="Times New Roman" w:hAnsi="Times New Roman" w:cs="Traditional Arabic"/>
          <w:sz w:val="20"/>
          <w:szCs w:val="30"/>
          <w:rtl/>
        </w:rPr>
        <w:t>الذي نشر في الجريدة الرسمية وأصبح جزءاً من القانون العراقي</w:t>
      </w:r>
      <w:r w:rsidRPr="00126675">
        <w:rPr>
          <w:rStyle w:val="Char"/>
          <w:rFonts w:ascii="Times New Roman" w:hAnsi="Times New Roman" w:cs="Traditional Arabic" w:hint="cs"/>
          <w:sz w:val="20"/>
          <w:szCs w:val="30"/>
          <w:rtl/>
        </w:rPr>
        <w:t xml:space="preserve">. </w:t>
      </w:r>
    </w:p>
    <w:p w:rsidR="00126675" w:rsidRPr="00126675" w:rsidRDefault="00126675" w:rsidP="00445F51">
      <w:pPr>
        <w:pStyle w:val="SingleTxtGA"/>
        <w:rPr>
          <w:rFonts w:hint="cs"/>
          <w:b/>
          <w:bCs/>
        </w:rPr>
      </w:pPr>
      <w:r>
        <w:rPr>
          <w:rFonts w:hint="cs"/>
          <w:rtl/>
        </w:rPr>
        <w:t>2-</w:t>
      </w:r>
      <w:r>
        <w:rPr>
          <w:rFonts w:hint="cs"/>
          <w:rtl/>
        </w:rPr>
        <w:tab/>
      </w:r>
      <w:r w:rsidRPr="00126675">
        <w:rPr>
          <w:rFonts w:hint="cs"/>
          <w:rtl/>
        </w:rPr>
        <w:t>أ</w:t>
      </w:r>
      <w:r w:rsidRPr="00126675">
        <w:rPr>
          <w:rtl/>
        </w:rPr>
        <w:t>عد</w:t>
      </w:r>
      <w:r w:rsidRPr="00126675">
        <w:rPr>
          <w:rFonts w:hint="cs"/>
          <w:rtl/>
        </w:rPr>
        <w:t>َّ</w:t>
      </w:r>
      <w:r w:rsidRPr="00126675">
        <w:rPr>
          <w:rStyle w:val="Char"/>
          <w:rFonts w:ascii="Times New Roman" w:hAnsi="Times New Roman" w:cs="Traditional Arabic"/>
          <w:sz w:val="20"/>
          <w:szCs w:val="30"/>
          <w:rtl/>
        </w:rPr>
        <w:t xml:space="preserve"> هذا التقرير وفق المنهج التشاركي مع مؤسسات الدولة </w:t>
      </w:r>
      <w:r w:rsidRPr="00126675">
        <w:rPr>
          <w:rStyle w:val="Char"/>
          <w:rFonts w:ascii="Times New Roman" w:hAnsi="Times New Roman" w:cs="Traditional Arabic" w:hint="cs"/>
          <w:sz w:val="20"/>
          <w:szCs w:val="30"/>
          <w:rtl/>
        </w:rPr>
        <w:t>الأخرى، إذ</w:t>
      </w:r>
      <w:r w:rsidRPr="00126675">
        <w:rPr>
          <w:rStyle w:val="Char"/>
          <w:rFonts w:ascii="Times New Roman" w:hAnsi="Times New Roman" w:cs="Traditional Arabic"/>
          <w:sz w:val="20"/>
          <w:szCs w:val="30"/>
          <w:rtl/>
        </w:rPr>
        <w:t xml:space="preserve"> </w:t>
      </w:r>
      <w:r w:rsidRPr="00126675">
        <w:rPr>
          <w:rStyle w:val="Char"/>
          <w:rFonts w:ascii="Times New Roman" w:hAnsi="Times New Roman" w:cs="Traditional Arabic" w:hint="cs"/>
          <w:sz w:val="20"/>
          <w:szCs w:val="30"/>
          <w:rtl/>
        </w:rPr>
        <w:t>أ</w:t>
      </w:r>
      <w:r w:rsidRPr="00126675">
        <w:rPr>
          <w:rStyle w:val="Char"/>
          <w:rFonts w:ascii="Times New Roman" w:hAnsi="Times New Roman" w:cs="Traditional Arabic"/>
          <w:sz w:val="20"/>
          <w:szCs w:val="30"/>
          <w:rtl/>
        </w:rPr>
        <w:t>عد</w:t>
      </w:r>
      <w:r w:rsidRPr="00126675">
        <w:rPr>
          <w:rStyle w:val="Char"/>
          <w:rFonts w:ascii="Times New Roman" w:hAnsi="Times New Roman" w:cs="Traditional Arabic" w:hint="cs"/>
          <w:sz w:val="20"/>
          <w:szCs w:val="30"/>
          <w:rtl/>
        </w:rPr>
        <w:t>ت</w:t>
      </w:r>
      <w:r w:rsidRPr="00126675">
        <w:rPr>
          <w:rStyle w:val="Char"/>
          <w:rFonts w:ascii="Times New Roman" w:hAnsi="Times New Roman" w:cs="Traditional Arabic"/>
          <w:sz w:val="20"/>
          <w:szCs w:val="30"/>
          <w:rtl/>
        </w:rPr>
        <w:t>ه لجنة قطاعية ضمت ممثلين عن (وزارة الخارجية،</w:t>
      </w:r>
      <w:r w:rsidRPr="00126675">
        <w:rPr>
          <w:rStyle w:val="Char"/>
          <w:rFonts w:ascii="Times New Roman" w:hAnsi="Times New Roman" w:cs="Traditional Arabic" w:hint="cs"/>
          <w:sz w:val="20"/>
          <w:szCs w:val="30"/>
          <w:rtl/>
        </w:rPr>
        <w:t xml:space="preserve"> و</w:t>
      </w:r>
      <w:r w:rsidRPr="00126675">
        <w:rPr>
          <w:rStyle w:val="Char"/>
          <w:rFonts w:ascii="Times New Roman" w:hAnsi="Times New Roman" w:cs="Traditional Arabic"/>
          <w:sz w:val="20"/>
          <w:szCs w:val="30"/>
          <w:rtl/>
        </w:rPr>
        <w:t>وزارة الداخلية</w:t>
      </w:r>
      <w:r w:rsidRPr="00126675">
        <w:rPr>
          <w:rStyle w:val="Char"/>
          <w:rFonts w:ascii="Times New Roman" w:hAnsi="Times New Roman" w:cs="Traditional Arabic" w:hint="cs"/>
          <w:sz w:val="20"/>
          <w:szCs w:val="30"/>
          <w:rtl/>
        </w:rPr>
        <w:t>، و</w:t>
      </w:r>
      <w:r w:rsidRPr="00126675">
        <w:rPr>
          <w:rStyle w:val="Char"/>
          <w:rFonts w:ascii="Times New Roman" w:hAnsi="Times New Roman" w:cs="Traditional Arabic"/>
          <w:sz w:val="20"/>
          <w:szCs w:val="30"/>
          <w:rtl/>
        </w:rPr>
        <w:t>وزارة الدفاع</w:t>
      </w:r>
      <w:r w:rsidRPr="00126675">
        <w:rPr>
          <w:rStyle w:val="Char"/>
          <w:rFonts w:ascii="Times New Roman" w:hAnsi="Times New Roman" w:cs="Traditional Arabic" w:hint="cs"/>
          <w:sz w:val="20"/>
          <w:szCs w:val="30"/>
          <w:rtl/>
        </w:rPr>
        <w:t>،</w:t>
      </w:r>
      <w:r w:rsidRPr="00126675">
        <w:rPr>
          <w:rStyle w:val="Char"/>
          <w:rFonts w:ascii="Times New Roman" w:hAnsi="Times New Roman" w:cs="Traditional Arabic"/>
          <w:sz w:val="20"/>
          <w:szCs w:val="30"/>
          <w:rtl/>
        </w:rPr>
        <w:t xml:space="preserve"> </w:t>
      </w:r>
      <w:r w:rsidRPr="00126675">
        <w:rPr>
          <w:rStyle w:val="Char"/>
          <w:rFonts w:ascii="Times New Roman" w:hAnsi="Times New Roman" w:cs="Traditional Arabic" w:hint="cs"/>
          <w:sz w:val="20"/>
          <w:szCs w:val="30"/>
          <w:rtl/>
        </w:rPr>
        <w:t>و</w:t>
      </w:r>
      <w:r w:rsidRPr="00126675">
        <w:rPr>
          <w:rStyle w:val="Char"/>
          <w:rFonts w:ascii="Times New Roman" w:hAnsi="Times New Roman" w:cs="Traditional Arabic"/>
          <w:sz w:val="20"/>
          <w:szCs w:val="30"/>
          <w:rtl/>
        </w:rPr>
        <w:t>وزارة العدل،</w:t>
      </w:r>
      <w:r w:rsidRPr="00126675">
        <w:rPr>
          <w:rStyle w:val="Char"/>
          <w:rFonts w:ascii="Times New Roman" w:hAnsi="Times New Roman" w:cs="Traditional Arabic" w:hint="cs"/>
          <w:sz w:val="20"/>
          <w:szCs w:val="30"/>
          <w:rtl/>
        </w:rPr>
        <w:t xml:space="preserve"> و</w:t>
      </w:r>
      <w:r w:rsidRPr="00126675">
        <w:rPr>
          <w:rStyle w:val="Char"/>
          <w:rFonts w:ascii="Times New Roman" w:hAnsi="Times New Roman" w:cs="Traditional Arabic"/>
          <w:sz w:val="20"/>
          <w:szCs w:val="30"/>
          <w:rtl/>
        </w:rPr>
        <w:t xml:space="preserve">وزارة حقوق </w:t>
      </w:r>
      <w:r w:rsidRPr="00126675">
        <w:rPr>
          <w:rStyle w:val="Char"/>
          <w:rFonts w:ascii="Times New Roman" w:hAnsi="Times New Roman" w:cs="Traditional Arabic" w:hint="cs"/>
          <w:sz w:val="20"/>
          <w:szCs w:val="30"/>
          <w:rtl/>
        </w:rPr>
        <w:t>الإنسان</w:t>
      </w:r>
      <w:r w:rsidRPr="00126675">
        <w:rPr>
          <w:rStyle w:val="Char"/>
          <w:rFonts w:ascii="Times New Roman" w:hAnsi="Times New Roman" w:cs="Traditional Arabic"/>
          <w:sz w:val="20"/>
          <w:szCs w:val="30"/>
          <w:rtl/>
        </w:rPr>
        <w:t>،</w:t>
      </w:r>
      <w:r w:rsidRPr="00126675">
        <w:rPr>
          <w:rStyle w:val="Char"/>
          <w:rFonts w:ascii="Times New Roman" w:hAnsi="Times New Roman" w:cs="Traditional Arabic" w:hint="cs"/>
          <w:sz w:val="20"/>
          <w:szCs w:val="30"/>
          <w:rtl/>
        </w:rPr>
        <w:t xml:space="preserve"> و</w:t>
      </w:r>
      <w:r w:rsidRPr="00126675">
        <w:rPr>
          <w:rStyle w:val="Char"/>
          <w:rFonts w:ascii="Times New Roman" w:hAnsi="Times New Roman" w:cs="Traditional Arabic"/>
          <w:sz w:val="20"/>
          <w:szCs w:val="30"/>
          <w:rtl/>
        </w:rPr>
        <w:t>وزارة العمل والشؤون الاجتماعية</w:t>
      </w:r>
      <w:r w:rsidRPr="00126675">
        <w:rPr>
          <w:rStyle w:val="Char"/>
          <w:rFonts w:ascii="Times New Roman" w:hAnsi="Times New Roman" w:cs="Traditional Arabic" w:hint="cs"/>
          <w:sz w:val="20"/>
          <w:szCs w:val="30"/>
          <w:rtl/>
        </w:rPr>
        <w:t>،</w:t>
      </w:r>
      <w:r w:rsidRPr="00126675">
        <w:rPr>
          <w:rStyle w:val="Char"/>
          <w:rFonts w:ascii="Times New Roman" w:hAnsi="Times New Roman" w:cs="Traditional Arabic"/>
          <w:sz w:val="20"/>
          <w:szCs w:val="30"/>
          <w:rtl/>
        </w:rPr>
        <w:t xml:space="preserve"> </w:t>
      </w:r>
      <w:r w:rsidRPr="00126675">
        <w:rPr>
          <w:rStyle w:val="Char"/>
          <w:rFonts w:ascii="Times New Roman" w:hAnsi="Times New Roman" w:cs="Traditional Arabic" w:hint="cs"/>
          <w:sz w:val="20"/>
          <w:szCs w:val="30"/>
          <w:rtl/>
        </w:rPr>
        <w:t>و</w:t>
      </w:r>
      <w:r w:rsidRPr="00126675">
        <w:rPr>
          <w:rStyle w:val="Char"/>
          <w:rFonts w:ascii="Times New Roman" w:hAnsi="Times New Roman" w:cs="Traditional Arabic"/>
          <w:sz w:val="20"/>
          <w:szCs w:val="30"/>
          <w:rtl/>
        </w:rPr>
        <w:t xml:space="preserve">وزارة التخطيط والتعاون </w:t>
      </w:r>
      <w:r w:rsidR="00070783">
        <w:rPr>
          <w:rStyle w:val="Char"/>
          <w:rFonts w:ascii="Times New Roman" w:hAnsi="Times New Roman" w:cs="Traditional Arabic" w:hint="cs"/>
          <w:sz w:val="20"/>
          <w:szCs w:val="30"/>
          <w:rtl/>
        </w:rPr>
        <w:t>الإ</w:t>
      </w:r>
      <w:r w:rsidRPr="00126675">
        <w:rPr>
          <w:rStyle w:val="Char"/>
          <w:rFonts w:ascii="Times New Roman" w:hAnsi="Times New Roman" w:cs="Traditional Arabic"/>
          <w:sz w:val="20"/>
          <w:szCs w:val="30"/>
          <w:rtl/>
        </w:rPr>
        <w:t>نمائي</w:t>
      </w:r>
      <w:r w:rsidRPr="00126675">
        <w:rPr>
          <w:rStyle w:val="Char"/>
          <w:rFonts w:ascii="Times New Roman" w:hAnsi="Times New Roman" w:cs="Traditional Arabic" w:hint="cs"/>
          <w:sz w:val="20"/>
          <w:szCs w:val="30"/>
          <w:rtl/>
        </w:rPr>
        <w:t>، و</w:t>
      </w:r>
      <w:r w:rsidRPr="00126675">
        <w:rPr>
          <w:rStyle w:val="Char"/>
          <w:rFonts w:ascii="Times New Roman" w:hAnsi="Times New Roman" w:cs="Traditional Arabic"/>
          <w:sz w:val="20"/>
          <w:szCs w:val="30"/>
          <w:rtl/>
        </w:rPr>
        <w:t>وزارة الهجرة والمهجرين)</w:t>
      </w:r>
      <w:r w:rsidRPr="00126675">
        <w:rPr>
          <w:rStyle w:val="Char"/>
          <w:rFonts w:ascii="Times New Roman" w:hAnsi="Times New Roman" w:cs="Traditional Arabic" w:hint="cs"/>
          <w:sz w:val="20"/>
          <w:szCs w:val="30"/>
          <w:rtl/>
        </w:rPr>
        <w:t>،</w:t>
      </w:r>
      <w:r w:rsidRPr="00126675">
        <w:rPr>
          <w:rStyle w:val="Char"/>
          <w:rFonts w:ascii="Times New Roman" w:hAnsi="Times New Roman" w:cs="Traditional Arabic"/>
          <w:sz w:val="20"/>
          <w:szCs w:val="30"/>
          <w:rtl/>
        </w:rPr>
        <w:t xml:space="preserve"> وتزامن </w:t>
      </w:r>
      <w:r w:rsidRPr="00126675">
        <w:rPr>
          <w:rStyle w:val="Char"/>
          <w:rFonts w:ascii="Times New Roman" w:hAnsi="Times New Roman" w:cs="Traditional Arabic" w:hint="cs"/>
          <w:sz w:val="20"/>
          <w:szCs w:val="30"/>
          <w:rtl/>
        </w:rPr>
        <w:t>إعداد</w:t>
      </w:r>
      <w:r w:rsidRPr="00126675">
        <w:rPr>
          <w:rStyle w:val="Char"/>
          <w:rFonts w:ascii="Times New Roman" w:hAnsi="Times New Roman" w:cs="Traditional Arabic"/>
          <w:sz w:val="20"/>
          <w:szCs w:val="30"/>
          <w:rtl/>
        </w:rPr>
        <w:t xml:space="preserve"> هذا التقرير مع جهد وطني آخر يتعلق بوضع خطة وطنية لحقوق الإنسان كان للحقوق </w:t>
      </w:r>
      <w:r w:rsidRPr="00126675">
        <w:rPr>
          <w:rStyle w:val="Char"/>
          <w:rFonts w:ascii="Times New Roman" w:hAnsi="Times New Roman" w:cs="Traditional Arabic" w:hint="cs"/>
          <w:sz w:val="20"/>
          <w:szCs w:val="30"/>
          <w:rtl/>
        </w:rPr>
        <w:t>المدنية والسياسية</w:t>
      </w:r>
      <w:r w:rsidRPr="00126675">
        <w:rPr>
          <w:rStyle w:val="Char"/>
          <w:rFonts w:ascii="Times New Roman" w:hAnsi="Times New Roman" w:cs="Traditional Arabic"/>
          <w:sz w:val="20"/>
          <w:szCs w:val="30"/>
          <w:rtl/>
        </w:rPr>
        <w:t xml:space="preserve"> حيز كبير فيها</w:t>
      </w:r>
      <w:r w:rsidRPr="00126675">
        <w:rPr>
          <w:rtl/>
        </w:rPr>
        <w:t xml:space="preserve">. </w:t>
      </w:r>
    </w:p>
    <w:p w:rsidR="00126675" w:rsidRPr="00126675" w:rsidRDefault="00126675" w:rsidP="00276173">
      <w:pPr>
        <w:pStyle w:val="SingleTxtGA"/>
        <w:rPr>
          <w:rFonts w:hint="cs"/>
          <w:b/>
          <w:bCs/>
        </w:rPr>
      </w:pPr>
      <w:r>
        <w:rPr>
          <w:rStyle w:val="Char"/>
          <w:rFonts w:ascii="Times New Roman" w:hAnsi="Times New Roman" w:cs="Traditional Arabic" w:hint="cs"/>
          <w:sz w:val="20"/>
          <w:szCs w:val="30"/>
          <w:rtl/>
        </w:rPr>
        <w:t>3-</w:t>
      </w:r>
      <w:r>
        <w:rPr>
          <w:rStyle w:val="Char"/>
          <w:rFonts w:ascii="Times New Roman" w:hAnsi="Times New Roman" w:cs="Traditional Arabic" w:hint="cs"/>
          <w:sz w:val="20"/>
          <w:szCs w:val="30"/>
          <w:rtl/>
        </w:rPr>
        <w:tab/>
      </w:r>
      <w:r w:rsidRPr="00126675">
        <w:rPr>
          <w:rStyle w:val="Char"/>
          <w:rFonts w:ascii="Times New Roman" w:hAnsi="Times New Roman" w:cs="Traditional Arabic"/>
          <w:sz w:val="20"/>
          <w:szCs w:val="30"/>
          <w:rtl/>
        </w:rPr>
        <w:t>درست حكومة جمهورية العراق ب</w:t>
      </w:r>
      <w:r w:rsidRPr="00126675">
        <w:rPr>
          <w:rStyle w:val="Char"/>
          <w:rFonts w:ascii="Times New Roman" w:hAnsi="Times New Roman" w:cs="Traditional Arabic" w:hint="cs"/>
          <w:sz w:val="20"/>
          <w:szCs w:val="30"/>
          <w:rtl/>
        </w:rPr>
        <w:t>ا</w:t>
      </w:r>
      <w:r w:rsidRPr="00126675">
        <w:rPr>
          <w:rStyle w:val="Char"/>
          <w:rFonts w:ascii="Times New Roman" w:hAnsi="Times New Roman" w:cs="Traditional Arabic"/>
          <w:sz w:val="20"/>
          <w:szCs w:val="30"/>
          <w:rtl/>
        </w:rPr>
        <w:t>هتمام التوصيات الختامية التي صدرت عن اللجنة المعنية خصوصا</w:t>
      </w:r>
      <w:r w:rsidR="00070783">
        <w:rPr>
          <w:rStyle w:val="Char"/>
          <w:rFonts w:ascii="Times New Roman" w:hAnsi="Times New Roman" w:cs="Traditional Arabic" w:hint="cs"/>
          <w:sz w:val="20"/>
          <w:szCs w:val="30"/>
          <w:rtl/>
        </w:rPr>
        <w:t>ً</w:t>
      </w:r>
      <w:r w:rsidRPr="00126675">
        <w:rPr>
          <w:rStyle w:val="Char"/>
          <w:rFonts w:ascii="Times New Roman" w:hAnsi="Times New Roman" w:cs="Traditional Arabic"/>
          <w:sz w:val="20"/>
          <w:szCs w:val="30"/>
          <w:rtl/>
        </w:rPr>
        <w:t xml:space="preserve"> الجوانب المتعلقة بالصعوبات والعوامل التي تعوق تنفيذ العهد (مع </w:t>
      </w:r>
      <w:r w:rsidR="00070783">
        <w:rPr>
          <w:rStyle w:val="Char"/>
          <w:rFonts w:ascii="Times New Roman" w:hAnsi="Times New Roman" w:cs="Traditional Arabic" w:hint="cs"/>
          <w:sz w:val="20"/>
          <w:szCs w:val="30"/>
          <w:rtl/>
        </w:rPr>
        <w:t>الإ</w:t>
      </w:r>
      <w:r w:rsidRPr="00126675">
        <w:rPr>
          <w:rStyle w:val="Char"/>
          <w:rFonts w:ascii="Times New Roman" w:hAnsi="Times New Roman" w:cs="Traditional Arabic"/>
          <w:sz w:val="20"/>
          <w:szCs w:val="30"/>
          <w:rtl/>
        </w:rPr>
        <w:t xml:space="preserve">شارة إلى عدم </w:t>
      </w:r>
      <w:r w:rsidR="00070783">
        <w:rPr>
          <w:rStyle w:val="Char"/>
          <w:rFonts w:ascii="Times New Roman" w:hAnsi="Times New Roman" w:cs="Traditional Arabic" w:hint="cs"/>
          <w:sz w:val="20"/>
          <w:szCs w:val="30"/>
          <w:rtl/>
        </w:rPr>
        <w:t>إ</w:t>
      </w:r>
      <w:r w:rsidRPr="00126675">
        <w:rPr>
          <w:rStyle w:val="Char"/>
          <w:rFonts w:ascii="Times New Roman" w:hAnsi="Times New Roman" w:cs="Traditional Arabic"/>
          <w:sz w:val="20"/>
          <w:szCs w:val="30"/>
          <w:rtl/>
        </w:rPr>
        <w:t xml:space="preserve">طلاع الشعب العراقي على تلك الملاحظات من قبل النظام </w:t>
      </w:r>
      <w:r w:rsidRPr="00126675">
        <w:rPr>
          <w:rStyle w:val="Char"/>
          <w:rFonts w:ascii="Times New Roman" w:hAnsi="Times New Roman" w:cs="Traditional Arabic" w:hint="cs"/>
          <w:sz w:val="20"/>
          <w:szCs w:val="30"/>
          <w:rtl/>
        </w:rPr>
        <w:t>الدكتاتوري</w:t>
      </w:r>
      <w:r w:rsidRPr="00126675">
        <w:rPr>
          <w:rStyle w:val="Char"/>
          <w:rFonts w:ascii="Times New Roman" w:hAnsi="Times New Roman" w:cs="Traditional Arabic"/>
          <w:sz w:val="20"/>
          <w:szCs w:val="30"/>
          <w:rtl/>
        </w:rPr>
        <w:t xml:space="preserve"> وحسب ما</w:t>
      </w:r>
      <w:r w:rsidR="00070783">
        <w:rPr>
          <w:rStyle w:val="Char"/>
          <w:rFonts w:ascii="Times New Roman" w:hAnsi="Times New Roman" w:cs="Traditional Arabic" w:hint="eastAsia"/>
          <w:sz w:val="20"/>
          <w:szCs w:val="30"/>
          <w:rtl/>
        </w:rPr>
        <w:t> </w:t>
      </w:r>
      <w:r w:rsidRPr="00126675">
        <w:rPr>
          <w:rStyle w:val="Char"/>
          <w:rFonts w:ascii="Times New Roman" w:hAnsi="Times New Roman" w:cs="Traditional Arabic"/>
          <w:sz w:val="20"/>
          <w:szCs w:val="30"/>
          <w:rtl/>
        </w:rPr>
        <w:t xml:space="preserve">تقتضيه </w:t>
      </w:r>
      <w:r w:rsidR="00070783">
        <w:rPr>
          <w:rStyle w:val="Char"/>
          <w:rFonts w:ascii="Times New Roman" w:hAnsi="Times New Roman" w:cs="Traditional Arabic" w:hint="cs"/>
          <w:sz w:val="20"/>
          <w:szCs w:val="30"/>
          <w:rtl/>
        </w:rPr>
        <w:t xml:space="preserve">المبادئ </w:t>
      </w:r>
      <w:r w:rsidRPr="00126675">
        <w:rPr>
          <w:rStyle w:val="Char"/>
          <w:rFonts w:ascii="Times New Roman" w:hAnsi="Times New Roman" w:cs="Traditional Arabic"/>
          <w:sz w:val="20"/>
          <w:szCs w:val="30"/>
          <w:rtl/>
        </w:rPr>
        <w:t>التوجيهية للعهد)</w:t>
      </w:r>
      <w:r w:rsidRPr="00126675">
        <w:rPr>
          <w:rStyle w:val="Char"/>
          <w:rFonts w:ascii="Times New Roman" w:hAnsi="Times New Roman" w:cs="Traditional Arabic" w:hint="cs"/>
          <w:sz w:val="20"/>
          <w:szCs w:val="30"/>
          <w:rtl/>
        </w:rPr>
        <w:t xml:space="preserve">، </w:t>
      </w:r>
      <w:r w:rsidRPr="00126675">
        <w:rPr>
          <w:rStyle w:val="Char"/>
          <w:rFonts w:ascii="Times New Roman" w:hAnsi="Times New Roman" w:cs="Traditional Arabic"/>
          <w:sz w:val="20"/>
          <w:szCs w:val="30"/>
          <w:rtl/>
        </w:rPr>
        <w:t>و</w:t>
      </w:r>
      <w:r w:rsidR="00070783">
        <w:rPr>
          <w:rStyle w:val="Char"/>
          <w:rFonts w:ascii="Times New Roman" w:hAnsi="Times New Roman" w:cs="Traditional Arabic" w:hint="cs"/>
          <w:sz w:val="20"/>
          <w:szCs w:val="30"/>
          <w:rtl/>
        </w:rPr>
        <w:t>إ</w:t>
      </w:r>
      <w:r w:rsidRPr="00126675">
        <w:rPr>
          <w:rStyle w:val="Char"/>
          <w:rFonts w:ascii="Times New Roman" w:hAnsi="Times New Roman" w:cs="Traditional Arabic"/>
          <w:sz w:val="20"/>
          <w:szCs w:val="30"/>
          <w:rtl/>
        </w:rPr>
        <w:t>ذ تتفق مع ما جاء بالملاحظات الختامية للجنة التي صدرت بعد مناقشة التقرير الدوري الرابع للعراق في جلستيها 1626 و1627 المعقودتين في 27 تشرين الأول/</w:t>
      </w:r>
      <w:r w:rsidR="00276173">
        <w:rPr>
          <w:rStyle w:val="Char"/>
          <w:rFonts w:ascii="Times New Roman" w:hAnsi="Times New Roman" w:cs="Traditional Arabic" w:hint="cs"/>
          <w:sz w:val="20"/>
          <w:szCs w:val="30"/>
          <w:rtl/>
        </w:rPr>
        <w:t>أ</w:t>
      </w:r>
      <w:r w:rsidRPr="00126675">
        <w:rPr>
          <w:rStyle w:val="Char"/>
          <w:rFonts w:ascii="Times New Roman" w:hAnsi="Times New Roman" w:cs="Traditional Arabic"/>
          <w:sz w:val="20"/>
          <w:szCs w:val="30"/>
          <w:rtl/>
        </w:rPr>
        <w:t xml:space="preserve">كتوبر 1997، وفي هذا الإطار نود بيان الآتي فيما </w:t>
      </w:r>
      <w:r w:rsidRPr="00126675">
        <w:rPr>
          <w:rStyle w:val="Char"/>
          <w:rFonts w:ascii="Times New Roman" w:hAnsi="Times New Roman" w:cs="Traditional Arabic" w:hint="cs"/>
          <w:sz w:val="20"/>
          <w:szCs w:val="30"/>
          <w:rtl/>
        </w:rPr>
        <w:t>ي</w:t>
      </w:r>
      <w:r w:rsidRPr="00126675">
        <w:rPr>
          <w:rStyle w:val="Char"/>
          <w:rFonts w:ascii="Times New Roman" w:hAnsi="Times New Roman" w:cs="Traditional Arabic"/>
          <w:sz w:val="20"/>
          <w:szCs w:val="30"/>
          <w:rtl/>
        </w:rPr>
        <w:t>تعلق بالموض</w:t>
      </w:r>
      <w:r w:rsidRPr="00126675">
        <w:rPr>
          <w:rStyle w:val="Char"/>
          <w:rFonts w:ascii="Times New Roman" w:hAnsi="Times New Roman" w:cs="Traditional Arabic" w:hint="cs"/>
          <w:sz w:val="20"/>
          <w:szCs w:val="30"/>
          <w:rtl/>
        </w:rPr>
        <w:t>وعات</w:t>
      </w:r>
      <w:r w:rsidRPr="00126675">
        <w:rPr>
          <w:rStyle w:val="Char"/>
          <w:rFonts w:ascii="Times New Roman" w:hAnsi="Times New Roman" w:cs="Traditional Arabic"/>
          <w:sz w:val="20"/>
          <w:szCs w:val="30"/>
          <w:rtl/>
        </w:rPr>
        <w:t xml:space="preserve"> الرئيسة التي </w:t>
      </w:r>
      <w:r w:rsidRPr="00126675">
        <w:rPr>
          <w:rStyle w:val="Char"/>
          <w:rFonts w:ascii="Times New Roman" w:hAnsi="Times New Roman" w:cs="Traditional Arabic" w:hint="cs"/>
          <w:sz w:val="20"/>
          <w:szCs w:val="30"/>
          <w:rtl/>
        </w:rPr>
        <w:t>أثارت</w:t>
      </w:r>
      <w:r w:rsidRPr="00126675">
        <w:rPr>
          <w:rStyle w:val="Char"/>
          <w:rFonts w:ascii="Times New Roman" w:hAnsi="Times New Roman" w:cs="Traditional Arabic"/>
          <w:sz w:val="20"/>
          <w:szCs w:val="30"/>
          <w:rtl/>
        </w:rPr>
        <w:t xml:space="preserve"> قلقا</w:t>
      </w:r>
      <w:r w:rsidR="005008B1">
        <w:rPr>
          <w:rStyle w:val="Char"/>
          <w:rFonts w:ascii="Times New Roman" w:hAnsi="Times New Roman" w:cs="Traditional Arabic" w:hint="cs"/>
          <w:sz w:val="20"/>
          <w:szCs w:val="30"/>
          <w:rtl/>
        </w:rPr>
        <w:t>ً</w:t>
      </w:r>
      <w:r w:rsidRPr="00126675">
        <w:rPr>
          <w:rStyle w:val="Char"/>
          <w:rFonts w:ascii="Times New Roman" w:hAnsi="Times New Roman" w:cs="Traditional Arabic"/>
          <w:sz w:val="20"/>
          <w:szCs w:val="30"/>
          <w:rtl/>
        </w:rPr>
        <w:t xml:space="preserve"> لدى لجنتكم الموقرة وقائمة التوصيات التي تفضلتم بإبدائها. </w:t>
      </w:r>
    </w:p>
    <w:p w:rsidR="00126675" w:rsidRPr="00126675" w:rsidRDefault="00126675" w:rsidP="00044332">
      <w:pPr>
        <w:pStyle w:val="SingleTxtGA"/>
        <w:rPr>
          <w:rFonts w:hint="cs"/>
          <w:b/>
          <w:bCs/>
        </w:rPr>
      </w:pPr>
      <w:r>
        <w:rPr>
          <w:rStyle w:val="Char"/>
          <w:rFonts w:ascii="Times New Roman" w:hAnsi="Times New Roman" w:cs="Traditional Arabic" w:hint="cs"/>
          <w:sz w:val="20"/>
          <w:szCs w:val="30"/>
          <w:rtl/>
        </w:rPr>
        <w:t>4-</w:t>
      </w:r>
      <w:r>
        <w:rPr>
          <w:rStyle w:val="Char"/>
          <w:rFonts w:ascii="Times New Roman" w:hAnsi="Times New Roman" w:cs="Traditional Arabic" w:hint="cs"/>
          <w:sz w:val="20"/>
          <w:szCs w:val="30"/>
          <w:rtl/>
        </w:rPr>
        <w:tab/>
      </w:r>
      <w:r w:rsidRPr="00126675">
        <w:rPr>
          <w:rStyle w:val="Char"/>
          <w:rFonts w:ascii="Times New Roman" w:hAnsi="Times New Roman" w:cs="Traditional Arabic"/>
          <w:sz w:val="20"/>
          <w:szCs w:val="30"/>
          <w:rtl/>
        </w:rPr>
        <w:t xml:space="preserve">نتفق </w:t>
      </w:r>
      <w:r w:rsidRPr="00126675">
        <w:rPr>
          <w:rtl/>
        </w:rPr>
        <w:t>مع</w:t>
      </w:r>
      <w:r w:rsidRPr="00126675">
        <w:rPr>
          <w:rStyle w:val="Char"/>
          <w:rFonts w:ascii="Times New Roman" w:hAnsi="Times New Roman" w:cs="Traditional Arabic"/>
          <w:sz w:val="20"/>
          <w:szCs w:val="30"/>
          <w:rtl/>
        </w:rPr>
        <w:t xml:space="preserve"> ما</w:t>
      </w:r>
      <w:r w:rsidRPr="00126675">
        <w:rPr>
          <w:rStyle w:val="Char"/>
          <w:rFonts w:ascii="Times New Roman" w:hAnsi="Times New Roman" w:cs="Traditional Arabic" w:hint="cs"/>
          <w:sz w:val="20"/>
          <w:szCs w:val="30"/>
          <w:rtl/>
        </w:rPr>
        <w:t xml:space="preserve"> </w:t>
      </w:r>
      <w:r w:rsidRPr="00126675">
        <w:rPr>
          <w:rStyle w:val="Char"/>
          <w:rFonts w:ascii="Times New Roman" w:hAnsi="Times New Roman" w:cs="Traditional Arabic"/>
          <w:sz w:val="20"/>
          <w:szCs w:val="30"/>
          <w:rtl/>
        </w:rPr>
        <w:t xml:space="preserve">ذهبت </w:t>
      </w:r>
      <w:r w:rsidRPr="00126675">
        <w:rPr>
          <w:rStyle w:val="Char"/>
          <w:rFonts w:ascii="Times New Roman" w:hAnsi="Times New Roman" w:cs="Traditional Arabic" w:hint="cs"/>
          <w:sz w:val="20"/>
          <w:szCs w:val="30"/>
          <w:rtl/>
        </w:rPr>
        <w:t>إليه</w:t>
      </w:r>
      <w:r w:rsidRPr="00126675">
        <w:rPr>
          <w:rStyle w:val="Char"/>
          <w:rFonts w:ascii="Times New Roman" w:hAnsi="Times New Roman" w:cs="Traditional Arabic"/>
          <w:sz w:val="20"/>
          <w:szCs w:val="30"/>
          <w:rtl/>
        </w:rPr>
        <w:t xml:space="preserve"> اللجنة </w:t>
      </w:r>
      <w:r w:rsidRPr="00126675">
        <w:rPr>
          <w:rStyle w:val="Char"/>
          <w:rFonts w:ascii="Times New Roman" w:hAnsi="Times New Roman" w:cs="Traditional Arabic" w:hint="cs"/>
          <w:sz w:val="20"/>
          <w:szCs w:val="30"/>
          <w:rtl/>
        </w:rPr>
        <w:t>بأن</w:t>
      </w:r>
      <w:r w:rsidRPr="00126675">
        <w:rPr>
          <w:rStyle w:val="Char"/>
          <w:rFonts w:ascii="Times New Roman" w:hAnsi="Times New Roman" w:cs="Traditional Arabic"/>
          <w:sz w:val="20"/>
          <w:szCs w:val="30"/>
          <w:rtl/>
        </w:rPr>
        <w:t xml:space="preserve"> </w:t>
      </w:r>
      <w:r w:rsidRPr="00126675">
        <w:rPr>
          <w:rStyle w:val="Char"/>
          <w:rFonts w:ascii="Times New Roman" w:hAnsi="Times New Roman" w:cs="Traditional Arabic" w:hint="cs"/>
          <w:sz w:val="20"/>
          <w:szCs w:val="30"/>
          <w:rtl/>
        </w:rPr>
        <w:t>"</w:t>
      </w:r>
      <w:r w:rsidRPr="00126675">
        <w:rPr>
          <w:rStyle w:val="Char"/>
          <w:rFonts w:ascii="Times New Roman" w:hAnsi="Times New Roman" w:cs="Traditional Arabic"/>
          <w:sz w:val="20"/>
          <w:szCs w:val="30"/>
          <w:rtl/>
        </w:rPr>
        <w:t xml:space="preserve">ثمان سنوات من الحرب مع جمهورية </w:t>
      </w:r>
      <w:r w:rsidR="00276173">
        <w:rPr>
          <w:rStyle w:val="Char"/>
          <w:rFonts w:ascii="Times New Roman" w:hAnsi="Times New Roman" w:cs="Traditional Arabic" w:hint="cs"/>
          <w:sz w:val="20"/>
          <w:szCs w:val="30"/>
          <w:rtl/>
        </w:rPr>
        <w:t>إ</w:t>
      </w:r>
      <w:r w:rsidRPr="00126675">
        <w:rPr>
          <w:rStyle w:val="Char"/>
          <w:rFonts w:ascii="Times New Roman" w:hAnsi="Times New Roman" w:cs="Traditional Arabic"/>
          <w:sz w:val="20"/>
          <w:szCs w:val="30"/>
          <w:rtl/>
        </w:rPr>
        <w:t xml:space="preserve">يران الإسلامية والنزاع الذي </w:t>
      </w:r>
      <w:r w:rsidR="00276173">
        <w:rPr>
          <w:rStyle w:val="Char"/>
          <w:rFonts w:ascii="Times New Roman" w:hAnsi="Times New Roman" w:cs="Traditional Arabic" w:hint="cs"/>
          <w:sz w:val="20"/>
          <w:szCs w:val="30"/>
          <w:rtl/>
        </w:rPr>
        <w:t>أ</w:t>
      </w:r>
      <w:r w:rsidRPr="00126675">
        <w:rPr>
          <w:rStyle w:val="Char"/>
          <w:rFonts w:ascii="Times New Roman" w:hAnsi="Times New Roman" w:cs="Traditional Arabic"/>
          <w:sz w:val="20"/>
          <w:szCs w:val="30"/>
          <w:rtl/>
        </w:rPr>
        <w:t xml:space="preserve">عقب غزو العراق لدولة الكويت قد سببا دمار جزء من البنية الأساسية للبلد ومعاناة بشرية ضخمة </w:t>
      </w:r>
      <w:r w:rsidRPr="00126675">
        <w:rPr>
          <w:rStyle w:val="Char"/>
          <w:rFonts w:ascii="Times New Roman" w:hAnsi="Times New Roman" w:cs="Traditional Arabic" w:hint="cs"/>
          <w:sz w:val="20"/>
          <w:szCs w:val="30"/>
          <w:rtl/>
        </w:rPr>
        <w:t>أ</w:t>
      </w:r>
      <w:r w:rsidRPr="00126675">
        <w:rPr>
          <w:rStyle w:val="Char"/>
          <w:rFonts w:ascii="Times New Roman" w:hAnsi="Times New Roman" w:cs="Traditional Arabic"/>
          <w:sz w:val="20"/>
          <w:szCs w:val="30"/>
          <w:rtl/>
        </w:rPr>
        <w:t>د</w:t>
      </w:r>
      <w:r w:rsidRPr="00126675">
        <w:rPr>
          <w:rStyle w:val="Char"/>
          <w:rFonts w:ascii="Times New Roman" w:hAnsi="Times New Roman" w:cs="Traditional Arabic" w:hint="cs"/>
          <w:sz w:val="20"/>
          <w:szCs w:val="30"/>
          <w:rtl/>
        </w:rPr>
        <w:t>ّ</w:t>
      </w:r>
      <w:r w:rsidRPr="00126675">
        <w:rPr>
          <w:rStyle w:val="Char"/>
          <w:rFonts w:ascii="Times New Roman" w:hAnsi="Times New Roman" w:cs="Traditional Arabic"/>
          <w:sz w:val="20"/>
          <w:szCs w:val="30"/>
          <w:rtl/>
        </w:rPr>
        <w:t>ت إلى وضع اقتصادي واجتماعي شديد الصعوبة في العراق</w:t>
      </w:r>
      <w:r w:rsidRPr="00126675">
        <w:rPr>
          <w:rStyle w:val="Char"/>
          <w:rFonts w:ascii="Times New Roman" w:hAnsi="Times New Roman" w:cs="Traditional Arabic" w:hint="cs"/>
          <w:sz w:val="20"/>
          <w:szCs w:val="30"/>
          <w:rtl/>
        </w:rPr>
        <w:t>"،</w:t>
      </w:r>
      <w:r w:rsidRPr="00126675">
        <w:rPr>
          <w:rStyle w:val="Char"/>
          <w:rFonts w:ascii="Times New Roman" w:hAnsi="Times New Roman" w:cs="Traditional Arabic"/>
          <w:sz w:val="20"/>
          <w:szCs w:val="30"/>
          <w:rtl/>
        </w:rPr>
        <w:t xml:space="preserve"> كما نتفق مع ملاحظة اللجنة في</w:t>
      </w:r>
      <w:r w:rsidRPr="00126675">
        <w:rPr>
          <w:rStyle w:val="Char"/>
          <w:rFonts w:ascii="Times New Roman" w:hAnsi="Times New Roman" w:cs="Traditional Arabic" w:hint="cs"/>
          <w:sz w:val="20"/>
          <w:szCs w:val="30"/>
          <w:rtl/>
        </w:rPr>
        <w:t xml:space="preserve"> </w:t>
      </w:r>
      <w:r w:rsidRPr="00126675">
        <w:rPr>
          <w:rStyle w:val="Char"/>
          <w:rFonts w:ascii="Times New Roman" w:hAnsi="Times New Roman" w:cs="Traditional Arabic" w:hint="cs"/>
          <w:sz w:val="20"/>
          <w:szCs w:val="30"/>
          <w:rtl/>
          <w:lang w:bidi="ar-IQ"/>
        </w:rPr>
        <w:t>أن</w:t>
      </w:r>
      <w:r w:rsidRPr="00126675">
        <w:rPr>
          <w:rStyle w:val="Char"/>
          <w:rFonts w:ascii="Times New Roman" w:hAnsi="Times New Roman" w:cs="Traditional Arabic"/>
          <w:sz w:val="20"/>
          <w:szCs w:val="30"/>
          <w:rtl/>
        </w:rPr>
        <w:t xml:space="preserve"> </w:t>
      </w:r>
      <w:r w:rsidRPr="00126675">
        <w:rPr>
          <w:rStyle w:val="Char"/>
          <w:rFonts w:ascii="Times New Roman" w:hAnsi="Times New Roman" w:cs="Traditional Arabic" w:hint="cs"/>
          <w:sz w:val="20"/>
          <w:szCs w:val="30"/>
          <w:rtl/>
        </w:rPr>
        <w:t>"</w:t>
      </w:r>
      <w:r w:rsidR="00044332">
        <w:rPr>
          <w:rStyle w:val="Char"/>
          <w:rFonts w:ascii="Times New Roman" w:hAnsi="Times New Roman" w:cs="Traditional Arabic" w:hint="cs"/>
          <w:sz w:val="20"/>
          <w:szCs w:val="30"/>
          <w:rtl/>
        </w:rPr>
        <w:t>أ</w:t>
      </w:r>
      <w:r w:rsidRPr="00126675">
        <w:rPr>
          <w:rStyle w:val="Char"/>
          <w:rFonts w:ascii="Times New Roman" w:hAnsi="Times New Roman" w:cs="Traditional Arabic"/>
          <w:sz w:val="20"/>
          <w:szCs w:val="30"/>
          <w:rtl/>
        </w:rPr>
        <w:t xml:space="preserve">ثر العقوبات والحصار سبب معاناة ووفيات في العراق لا سيما بين </w:t>
      </w:r>
      <w:r w:rsidR="00276173">
        <w:rPr>
          <w:rStyle w:val="Char"/>
          <w:rFonts w:ascii="Times New Roman" w:hAnsi="Times New Roman" w:cs="Traditional Arabic" w:hint="cs"/>
          <w:sz w:val="20"/>
          <w:szCs w:val="30"/>
          <w:rtl/>
        </w:rPr>
        <w:t>الأ</w:t>
      </w:r>
      <w:r w:rsidRPr="00126675">
        <w:rPr>
          <w:rStyle w:val="Char"/>
          <w:rFonts w:ascii="Times New Roman" w:hAnsi="Times New Roman" w:cs="Traditional Arabic"/>
          <w:sz w:val="20"/>
          <w:szCs w:val="30"/>
          <w:rtl/>
        </w:rPr>
        <w:t>طفال</w:t>
      </w:r>
      <w:r w:rsidRPr="00126675">
        <w:rPr>
          <w:rStyle w:val="Char"/>
          <w:rFonts w:ascii="Times New Roman" w:hAnsi="Times New Roman" w:cs="Traditional Arabic" w:hint="cs"/>
          <w:sz w:val="20"/>
          <w:szCs w:val="30"/>
          <w:rtl/>
        </w:rPr>
        <w:t>"</w:t>
      </w:r>
      <w:r w:rsidRPr="00126675">
        <w:rPr>
          <w:rStyle w:val="Char"/>
          <w:rFonts w:ascii="Times New Roman" w:hAnsi="Times New Roman" w:cs="Traditional Arabic"/>
          <w:sz w:val="20"/>
          <w:szCs w:val="30"/>
          <w:rtl/>
        </w:rPr>
        <w:t>)</w:t>
      </w:r>
      <w:r w:rsidRPr="00126675">
        <w:rPr>
          <w:rStyle w:val="Char"/>
          <w:rFonts w:ascii="Times New Roman" w:hAnsi="Times New Roman" w:cs="Traditional Arabic" w:hint="cs"/>
          <w:sz w:val="20"/>
          <w:szCs w:val="30"/>
          <w:rtl/>
        </w:rPr>
        <w:t xml:space="preserve"> (</w:t>
      </w:r>
      <w:r w:rsidRPr="00126675">
        <w:rPr>
          <w:rStyle w:val="Char"/>
          <w:rFonts w:ascii="Times New Roman" w:hAnsi="Times New Roman" w:cs="Traditional Arabic"/>
          <w:sz w:val="20"/>
          <w:szCs w:val="30"/>
          <w:rtl/>
        </w:rPr>
        <w:t xml:space="preserve">الوثيقة </w:t>
      </w:r>
      <w:r w:rsidRPr="00126675">
        <w:rPr>
          <w:rStyle w:val="Char"/>
          <w:rFonts w:ascii="Times New Roman" w:hAnsi="Times New Roman" w:cs="Traditional Arabic"/>
          <w:sz w:val="20"/>
          <w:szCs w:val="30"/>
        </w:rPr>
        <w:t>CCPR/C/79/Add.84</w:t>
      </w:r>
      <w:r w:rsidRPr="00126675">
        <w:rPr>
          <w:rStyle w:val="Char"/>
          <w:rFonts w:ascii="Times New Roman" w:hAnsi="Times New Roman" w:cs="Traditional Arabic"/>
          <w:sz w:val="20"/>
          <w:szCs w:val="30"/>
          <w:rtl/>
        </w:rPr>
        <w:t>).</w:t>
      </w:r>
    </w:p>
    <w:p w:rsidR="00126675" w:rsidRPr="00126675" w:rsidRDefault="00126675" w:rsidP="00276173">
      <w:pPr>
        <w:pStyle w:val="SingleTxtGA"/>
        <w:rPr>
          <w:rFonts w:hint="cs"/>
          <w:b/>
          <w:bCs/>
        </w:rPr>
      </w:pPr>
      <w:r>
        <w:rPr>
          <w:rStyle w:val="Char"/>
          <w:rFonts w:ascii="Times New Roman" w:hAnsi="Times New Roman" w:cs="Traditional Arabic" w:hint="cs"/>
          <w:sz w:val="20"/>
          <w:szCs w:val="30"/>
          <w:rtl/>
        </w:rPr>
        <w:t>5-</w:t>
      </w:r>
      <w:r>
        <w:rPr>
          <w:rStyle w:val="Char"/>
          <w:rFonts w:ascii="Times New Roman" w:hAnsi="Times New Roman" w:cs="Traditional Arabic" w:hint="cs"/>
          <w:sz w:val="20"/>
          <w:szCs w:val="30"/>
          <w:rtl/>
        </w:rPr>
        <w:tab/>
      </w:r>
      <w:r w:rsidRPr="00126675">
        <w:rPr>
          <w:rStyle w:val="Char"/>
          <w:rFonts w:ascii="Times New Roman" w:hAnsi="Times New Roman" w:cs="Traditional Arabic" w:hint="cs"/>
          <w:sz w:val="20"/>
          <w:szCs w:val="30"/>
          <w:rtl/>
        </w:rPr>
        <w:t>و</w:t>
      </w:r>
      <w:r w:rsidR="00276173">
        <w:rPr>
          <w:rStyle w:val="Char"/>
          <w:rFonts w:ascii="Times New Roman" w:hAnsi="Times New Roman" w:cs="Traditional Arabic" w:hint="cs"/>
          <w:sz w:val="20"/>
          <w:szCs w:val="30"/>
          <w:rtl/>
        </w:rPr>
        <w:t>إ</w:t>
      </w:r>
      <w:r w:rsidRPr="00126675">
        <w:rPr>
          <w:rStyle w:val="Char"/>
          <w:rFonts w:ascii="Times New Roman" w:hAnsi="Times New Roman" w:cs="Traditional Arabic" w:hint="cs"/>
          <w:sz w:val="20"/>
          <w:szCs w:val="30"/>
          <w:rtl/>
        </w:rPr>
        <w:t xml:space="preserve">ذ </w:t>
      </w:r>
      <w:r w:rsidRPr="00126675">
        <w:rPr>
          <w:rFonts w:hint="cs"/>
          <w:rtl/>
        </w:rPr>
        <w:t>نتفق</w:t>
      </w:r>
      <w:r w:rsidRPr="00126675">
        <w:rPr>
          <w:rStyle w:val="Char"/>
          <w:rFonts w:ascii="Times New Roman" w:hAnsi="Times New Roman" w:cs="Traditional Arabic" w:hint="cs"/>
          <w:sz w:val="20"/>
          <w:szCs w:val="30"/>
          <w:rtl/>
        </w:rPr>
        <w:t xml:space="preserve"> مع رأي اللجنة في موضوعات القلق الرئيسة التي وردت في الوثيقة (</w:t>
      </w:r>
      <w:r w:rsidRPr="00126675">
        <w:rPr>
          <w:rStyle w:val="Char"/>
          <w:rFonts w:ascii="Times New Roman" w:hAnsi="Times New Roman" w:cs="Traditional Arabic"/>
          <w:sz w:val="20"/>
          <w:szCs w:val="30"/>
        </w:rPr>
        <w:t>CCPR/C/79/Add.84</w:t>
      </w:r>
      <w:r w:rsidRPr="00126675">
        <w:rPr>
          <w:rStyle w:val="Char"/>
          <w:rFonts w:ascii="Times New Roman" w:hAnsi="Times New Roman" w:cs="Traditional Arabic" w:hint="cs"/>
          <w:sz w:val="20"/>
          <w:szCs w:val="30"/>
          <w:rtl/>
        </w:rPr>
        <w:t>) فلا</w:t>
      </w:r>
      <w:r w:rsidR="00276173">
        <w:rPr>
          <w:rStyle w:val="Char"/>
          <w:rFonts w:ascii="Times New Roman" w:hAnsi="Times New Roman" w:cs="Traditional Arabic" w:hint="cs"/>
          <w:sz w:val="20"/>
          <w:szCs w:val="30"/>
          <w:rtl/>
        </w:rPr>
        <w:t xml:space="preserve"> </w:t>
      </w:r>
      <w:r w:rsidRPr="00126675">
        <w:rPr>
          <w:rStyle w:val="Char"/>
          <w:rFonts w:ascii="Times New Roman" w:hAnsi="Times New Roman" w:cs="Traditional Arabic" w:hint="cs"/>
          <w:sz w:val="20"/>
          <w:szCs w:val="30"/>
          <w:rtl/>
        </w:rPr>
        <w:t xml:space="preserve">بد من </w:t>
      </w:r>
      <w:r w:rsidR="00276173">
        <w:rPr>
          <w:rStyle w:val="Char"/>
          <w:rFonts w:ascii="Times New Roman" w:hAnsi="Times New Roman" w:cs="Traditional Arabic" w:hint="cs"/>
          <w:sz w:val="20"/>
          <w:szCs w:val="30"/>
          <w:rtl/>
        </w:rPr>
        <w:t>الإ</w:t>
      </w:r>
      <w:r w:rsidRPr="00126675">
        <w:rPr>
          <w:rStyle w:val="Char"/>
          <w:rFonts w:ascii="Times New Roman" w:hAnsi="Times New Roman" w:cs="Traditional Arabic" w:hint="cs"/>
          <w:sz w:val="20"/>
          <w:szCs w:val="30"/>
          <w:rtl/>
        </w:rPr>
        <w:t>شارة إلى بعض الملاحظات:</w:t>
      </w:r>
      <w:r w:rsidRPr="00126675">
        <w:rPr>
          <w:rFonts w:hint="cs"/>
          <w:rtl/>
          <w:lang w:bidi="ar-IQ"/>
        </w:rPr>
        <w:t xml:space="preserve"> </w:t>
      </w:r>
    </w:p>
    <w:p w:rsidR="00126675" w:rsidRPr="00126675" w:rsidRDefault="00126675" w:rsidP="00276173">
      <w:pPr>
        <w:pStyle w:val="SingleTxtGA"/>
        <w:spacing w:line="374" w:lineRule="exact"/>
        <w:rPr>
          <w:rStyle w:val="Char1"/>
          <w:rFonts w:ascii="Times New Roman" w:hAnsi="Times New Roman" w:hint="cs"/>
          <w:sz w:val="20"/>
          <w:szCs w:val="30"/>
        </w:rPr>
      </w:pPr>
      <w:r>
        <w:rPr>
          <w:rFonts w:hint="cs"/>
          <w:rtl/>
        </w:rPr>
        <w:t>6-</w:t>
      </w:r>
      <w:r>
        <w:rPr>
          <w:rFonts w:hint="cs"/>
          <w:rtl/>
        </w:rPr>
        <w:tab/>
      </w:r>
      <w:r w:rsidRPr="00126675">
        <w:rPr>
          <w:rtl/>
        </w:rPr>
        <w:t>فيما</w:t>
      </w:r>
      <w:r w:rsidRPr="00126675">
        <w:rPr>
          <w:rStyle w:val="Char1"/>
          <w:rFonts w:ascii="Times New Roman" w:hAnsi="Times New Roman"/>
          <w:sz w:val="20"/>
          <w:szCs w:val="30"/>
          <w:rtl/>
        </w:rPr>
        <w:t xml:space="preserve"> يخص </w:t>
      </w:r>
      <w:r w:rsidRPr="00126675">
        <w:rPr>
          <w:rStyle w:val="Char1"/>
          <w:rFonts w:ascii="Times New Roman" w:hAnsi="Times New Roman" w:hint="cs"/>
          <w:sz w:val="20"/>
          <w:szCs w:val="30"/>
          <w:rtl/>
        </w:rPr>
        <w:t>الفرع</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باء</w:t>
      </w:r>
      <w:r w:rsidRPr="00126675">
        <w:rPr>
          <w:rStyle w:val="Char1"/>
          <w:rFonts w:ascii="Times New Roman" w:hAnsi="Times New Roman"/>
          <w:sz w:val="20"/>
          <w:szCs w:val="30"/>
          <w:rtl/>
        </w:rPr>
        <w:t xml:space="preserve"> من التوصيات </w:t>
      </w:r>
      <w:r w:rsidRPr="00126675">
        <w:rPr>
          <w:rStyle w:val="Char1"/>
          <w:rFonts w:ascii="Times New Roman" w:hAnsi="Times New Roman"/>
          <w:b/>
          <w:bCs/>
          <w:sz w:val="20"/>
          <w:szCs w:val="30"/>
          <w:rtl/>
        </w:rPr>
        <w:t>(</w:t>
      </w:r>
      <w:r w:rsidRPr="00126675">
        <w:rPr>
          <w:rStyle w:val="Char1"/>
          <w:rFonts w:ascii="Times New Roman" w:hAnsi="Times New Roman"/>
          <w:sz w:val="20"/>
          <w:szCs w:val="30"/>
          <w:rtl/>
        </w:rPr>
        <w:t>العوامل والصعوبات التي تؤثر في تنفيذ العهد)</w:t>
      </w:r>
      <w:r w:rsidRPr="00126675">
        <w:rPr>
          <w:rStyle w:val="Char1"/>
          <w:rFonts w:ascii="Times New Roman" w:hAnsi="Times New Roman" w:hint="cs"/>
          <w:sz w:val="20"/>
          <w:szCs w:val="30"/>
          <w:rtl/>
        </w:rPr>
        <w:t>،</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 xml:space="preserve">نود أن </w:t>
      </w:r>
      <w:r w:rsidRPr="00126675">
        <w:rPr>
          <w:rStyle w:val="Char1"/>
          <w:rFonts w:ascii="Times New Roman" w:hAnsi="Times New Roman"/>
          <w:sz w:val="20"/>
          <w:szCs w:val="30"/>
          <w:rtl/>
        </w:rPr>
        <w:t xml:space="preserve">نوضح للجنة الموقرة </w:t>
      </w:r>
      <w:r w:rsidRPr="00126675">
        <w:rPr>
          <w:rStyle w:val="Char1"/>
          <w:rFonts w:ascii="Times New Roman" w:hAnsi="Times New Roman" w:hint="cs"/>
          <w:sz w:val="20"/>
          <w:szCs w:val="30"/>
          <w:rtl/>
        </w:rPr>
        <w:t>بأن</w:t>
      </w:r>
      <w:r w:rsidRPr="00126675">
        <w:rPr>
          <w:rStyle w:val="Char1"/>
          <w:rFonts w:ascii="Times New Roman" w:hAnsi="Times New Roman"/>
          <w:sz w:val="20"/>
          <w:szCs w:val="30"/>
          <w:rtl/>
        </w:rPr>
        <w:t xml:space="preserve"> العراق كان خلال العقود القليلة الماضية ساحة لعمليات عسكرية ضخمة بعضها استمر لسنوات عديدة (حروب الخليج الثلاث</w:t>
      </w:r>
      <w:r w:rsidRPr="00126675">
        <w:rPr>
          <w:rStyle w:val="Char1"/>
          <w:rFonts w:ascii="Times New Roman" w:hAnsi="Times New Roman" w:hint="cs"/>
          <w:sz w:val="20"/>
          <w:szCs w:val="30"/>
          <w:rtl/>
        </w:rPr>
        <w:t>ة</w:t>
      </w:r>
      <w:r w:rsidRPr="00126675">
        <w:rPr>
          <w:rStyle w:val="Char1"/>
          <w:rFonts w:ascii="Times New Roman" w:hAnsi="Times New Roman"/>
          <w:sz w:val="20"/>
          <w:szCs w:val="30"/>
          <w:rtl/>
        </w:rPr>
        <w:t xml:space="preserve"> خلال الثمانين</w:t>
      </w:r>
      <w:r w:rsidRPr="00126675">
        <w:rPr>
          <w:rStyle w:val="Char1"/>
          <w:rFonts w:ascii="Times New Roman" w:hAnsi="Times New Roman" w:hint="cs"/>
          <w:sz w:val="20"/>
          <w:szCs w:val="30"/>
          <w:rtl/>
        </w:rPr>
        <w:t>ي</w:t>
      </w:r>
      <w:r w:rsidRPr="00126675">
        <w:rPr>
          <w:rStyle w:val="Char1"/>
          <w:rFonts w:ascii="Times New Roman" w:hAnsi="Times New Roman"/>
          <w:sz w:val="20"/>
          <w:szCs w:val="30"/>
          <w:rtl/>
        </w:rPr>
        <w:t>ات والتسعين</w:t>
      </w:r>
      <w:r w:rsidRPr="00126675">
        <w:rPr>
          <w:rStyle w:val="Char1"/>
          <w:rFonts w:ascii="Times New Roman" w:hAnsi="Times New Roman" w:hint="cs"/>
          <w:sz w:val="20"/>
          <w:szCs w:val="30"/>
          <w:rtl/>
        </w:rPr>
        <w:t>ي</w:t>
      </w:r>
      <w:r w:rsidRPr="00126675">
        <w:rPr>
          <w:rStyle w:val="Char1"/>
          <w:rFonts w:ascii="Times New Roman" w:hAnsi="Times New Roman"/>
          <w:sz w:val="20"/>
          <w:szCs w:val="30"/>
          <w:rtl/>
        </w:rPr>
        <w:t>ات من القرن الماضي ومطلع القرن الحالي) وكان من نتائجها المباشرة عسكرة المجتمع وما له</w:t>
      </w:r>
      <w:r w:rsidRPr="00126675">
        <w:rPr>
          <w:rStyle w:val="Char1"/>
          <w:rFonts w:ascii="Times New Roman" w:hAnsi="Times New Roman" w:hint="cs"/>
          <w:sz w:val="20"/>
          <w:szCs w:val="30"/>
          <w:rtl/>
        </w:rPr>
        <w:t>ا</w:t>
      </w:r>
      <w:r w:rsidRPr="00126675">
        <w:rPr>
          <w:rStyle w:val="Char1"/>
          <w:rFonts w:ascii="Times New Roman" w:hAnsi="Times New Roman"/>
          <w:sz w:val="20"/>
          <w:szCs w:val="30"/>
          <w:rtl/>
        </w:rPr>
        <w:t xml:space="preserve"> من تأثير مباشر </w:t>
      </w:r>
      <w:r w:rsidRPr="00126675">
        <w:rPr>
          <w:rStyle w:val="Char1"/>
          <w:rFonts w:ascii="Times New Roman" w:hAnsi="Times New Roman" w:hint="cs"/>
          <w:sz w:val="20"/>
          <w:szCs w:val="30"/>
          <w:rtl/>
        </w:rPr>
        <w:t>في</w:t>
      </w:r>
      <w:r w:rsidRPr="00126675">
        <w:rPr>
          <w:rStyle w:val="Char1"/>
          <w:rFonts w:ascii="Times New Roman" w:hAnsi="Times New Roman"/>
          <w:sz w:val="20"/>
          <w:szCs w:val="30"/>
          <w:rtl/>
        </w:rPr>
        <w:t xml:space="preserve"> ممارسات حقوق الإنسان</w:t>
      </w:r>
      <w:r w:rsidRPr="00126675">
        <w:rPr>
          <w:rStyle w:val="Char1"/>
          <w:rFonts w:ascii="Times New Roman" w:hAnsi="Times New Roman" w:hint="cs"/>
          <w:sz w:val="20"/>
          <w:szCs w:val="30"/>
          <w:rtl/>
        </w:rPr>
        <w:t>،</w:t>
      </w:r>
      <w:r w:rsidRPr="00126675">
        <w:rPr>
          <w:rStyle w:val="Char1"/>
          <w:rFonts w:ascii="Times New Roman" w:hAnsi="Times New Roman"/>
          <w:sz w:val="20"/>
          <w:szCs w:val="30"/>
          <w:rtl/>
        </w:rPr>
        <w:t xml:space="preserve"> إضافة إلى أن وقوع العراق تحت طائلة الجزاءات الاقتصادية طوال </w:t>
      </w:r>
      <w:r w:rsidRPr="00126675">
        <w:rPr>
          <w:rStyle w:val="Char1"/>
          <w:rFonts w:ascii="Times New Roman" w:hAnsi="Times New Roman" w:hint="cs"/>
          <w:sz w:val="20"/>
          <w:szCs w:val="30"/>
          <w:rtl/>
        </w:rPr>
        <w:t>حقبة</w:t>
      </w:r>
      <w:r w:rsidRPr="00126675">
        <w:rPr>
          <w:rStyle w:val="Char1"/>
          <w:rFonts w:ascii="Times New Roman" w:hAnsi="Times New Roman"/>
          <w:sz w:val="20"/>
          <w:szCs w:val="30"/>
          <w:rtl/>
        </w:rPr>
        <w:t xml:space="preserve"> التسعين</w:t>
      </w:r>
      <w:r w:rsidRPr="00126675">
        <w:rPr>
          <w:rStyle w:val="Char1"/>
          <w:rFonts w:ascii="Times New Roman" w:hAnsi="Times New Roman" w:hint="cs"/>
          <w:sz w:val="20"/>
          <w:szCs w:val="30"/>
          <w:rtl/>
        </w:rPr>
        <w:t>ي</w:t>
      </w:r>
      <w:r w:rsidRPr="00126675">
        <w:rPr>
          <w:rStyle w:val="Char1"/>
          <w:rFonts w:ascii="Times New Roman" w:hAnsi="Times New Roman"/>
          <w:sz w:val="20"/>
          <w:szCs w:val="30"/>
          <w:rtl/>
        </w:rPr>
        <w:t xml:space="preserve">ات من القرن الماضي من خلال فرض الحصار الاقتصادي </w:t>
      </w:r>
      <w:r w:rsidRPr="00126675">
        <w:rPr>
          <w:rStyle w:val="Char1"/>
          <w:rFonts w:ascii="Times New Roman" w:hAnsi="Times New Roman" w:hint="cs"/>
          <w:sz w:val="20"/>
          <w:szCs w:val="30"/>
          <w:rtl/>
        </w:rPr>
        <w:t>(</w:t>
      </w:r>
      <w:r w:rsidRPr="00126675">
        <w:rPr>
          <w:rStyle w:val="Char1"/>
          <w:rFonts w:ascii="Times New Roman" w:hAnsi="Times New Roman"/>
          <w:sz w:val="20"/>
          <w:szCs w:val="30"/>
          <w:rtl/>
        </w:rPr>
        <w:t>ضمن القرار 661 الصادر في 6 آب</w:t>
      </w:r>
      <w:r w:rsidRPr="00126675">
        <w:rPr>
          <w:rStyle w:val="Char1"/>
          <w:rFonts w:ascii="Times New Roman" w:hAnsi="Times New Roman" w:hint="cs"/>
          <w:sz w:val="20"/>
          <w:szCs w:val="30"/>
          <w:rtl/>
        </w:rPr>
        <w:t>/أغسطس</w:t>
      </w:r>
      <w:r w:rsidRPr="00126675">
        <w:rPr>
          <w:rStyle w:val="Char1"/>
          <w:rFonts w:ascii="Times New Roman" w:hAnsi="Times New Roman"/>
          <w:sz w:val="20"/>
          <w:szCs w:val="30"/>
          <w:rtl/>
        </w:rPr>
        <w:t xml:space="preserve"> 1990 وفقاً للمادة 41 من الفصل السابع لميثاق الأمم المتحدة </w:t>
      </w:r>
      <w:r w:rsidRPr="00126675">
        <w:rPr>
          <w:rStyle w:val="Char1"/>
          <w:rFonts w:ascii="Times New Roman" w:hAnsi="Times New Roman" w:hint="cs"/>
          <w:sz w:val="20"/>
          <w:szCs w:val="30"/>
          <w:rtl/>
        </w:rPr>
        <w:t xml:space="preserve">حتى </w:t>
      </w:r>
      <w:r w:rsidRPr="00126675">
        <w:rPr>
          <w:rStyle w:val="Char1"/>
          <w:rFonts w:ascii="Times New Roman" w:hAnsi="Times New Roman"/>
          <w:sz w:val="20"/>
          <w:szCs w:val="30"/>
          <w:rtl/>
        </w:rPr>
        <w:t>2003 عند صدور قرار مجلس الأمن</w:t>
      </w:r>
      <w:r w:rsidRPr="00126675">
        <w:rPr>
          <w:rStyle w:val="Char1"/>
          <w:rFonts w:ascii="Times New Roman" w:hAnsi="Times New Roman" w:hint="cs"/>
          <w:sz w:val="20"/>
          <w:szCs w:val="30"/>
          <w:rtl/>
        </w:rPr>
        <w:t xml:space="preserve"> رقم </w:t>
      </w:r>
      <w:r w:rsidRPr="00126675">
        <w:rPr>
          <w:rStyle w:val="Char1"/>
          <w:rFonts w:ascii="Times New Roman" w:hAnsi="Times New Roman"/>
          <w:sz w:val="20"/>
          <w:szCs w:val="30"/>
          <w:rtl/>
        </w:rPr>
        <w:t>1483 الصادر في</w:t>
      </w:r>
      <w:r w:rsidR="00044332">
        <w:rPr>
          <w:rStyle w:val="Char1"/>
          <w:rFonts w:ascii="Times New Roman" w:hAnsi="Times New Roman" w:hint="cs"/>
          <w:sz w:val="20"/>
          <w:szCs w:val="30"/>
          <w:rtl/>
        </w:rPr>
        <w:t xml:space="preserve"> </w:t>
      </w:r>
      <w:r w:rsidRPr="00126675">
        <w:rPr>
          <w:rStyle w:val="Char1"/>
          <w:rFonts w:ascii="Times New Roman" w:hAnsi="Times New Roman"/>
          <w:sz w:val="20"/>
          <w:szCs w:val="30"/>
          <w:rtl/>
        </w:rPr>
        <w:t xml:space="preserve">22 </w:t>
      </w:r>
      <w:r w:rsidRPr="00126675">
        <w:rPr>
          <w:rStyle w:val="Char1"/>
          <w:rFonts w:ascii="Times New Roman" w:hAnsi="Times New Roman" w:hint="cs"/>
          <w:sz w:val="20"/>
          <w:szCs w:val="30"/>
          <w:rtl/>
        </w:rPr>
        <w:t>أيار/مايو 2003)،</w:t>
      </w:r>
      <w:r w:rsidRPr="00126675">
        <w:rPr>
          <w:rStyle w:val="Char1"/>
          <w:rFonts w:ascii="Times New Roman" w:hAnsi="Times New Roman"/>
          <w:sz w:val="20"/>
          <w:szCs w:val="30"/>
          <w:rtl/>
        </w:rPr>
        <w:t xml:space="preserve"> كان له أثر سلبي مباشر </w:t>
      </w:r>
      <w:r w:rsidRPr="00126675">
        <w:rPr>
          <w:rStyle w:val="Char1"/>
          <w:rFonts w:ascii="Times New Roman" w:hAnsi="Times New Roman" w:hint="cs"/>
          <w:sz w:val="20"/>
          <w:szCs w:val="30"/>
          <w:rtl/>
        </w:rPr>
        <w:t>في</w:t>
      </w:r>
      <w:r w:rsidRPr="00126675">
        <w:rPr>
          <w:rStyle w:val="Char1"/>
          <w:rFonts w:ascii="Times New Roman" w:hAnsi="Times New Roman"/>
          <w:sz w:val="20"/>
          <w:szCs w:val="30"/>
          <w:rtl/>
        </w:rPr>
        <w:t xml:space="preserve"> طبيعة الحياة في المجتمع العراقي وخلف آثارا</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ما</w:t>
      </w:r>
      <w:r w:rsidR="00276173">
        <w:rPr>
          <w:rStyle w:val="Char1"/>
          <w:rFonts w:ascii="Times New Roman" w:hAnsi="Times New Roman" w:hint="cs"/>
          <w:sz w:val="20"/>
          <w:szCs w:val="30"/>
          <w:rtl/>
        </w:rPr>
        <w:t xml:space="preserve"> </w:t>
      </w:r>
      <w:r w:rsidRPr="00126675">
        <w:rPr>
          <w:rStyle w:val="Char1"/>
          <w:rFonts w:ascii="Times New Roman" w:hAnsi="Times New Roman"/>
          <w:sz w:val="20"/>
          <w:szCs w:val="30"/>
          <w:rtl/>
        </w:rPr>
        <w:t xml:space="preserve">زالت تضغط بشدة على الأداء الحكومي في مجال إعادة </w:t>
      </w:r>
      <w:r w:rsidR="00276173">
        <w:rPr>
          <w:rStyle w:val="Char1"/>
          <w:rFonts w:ascii="Times New Roman" w:hAnsi="Times New Roman" w:hint="cs"/>
          <w:sz w:val="20"/>
          <w:szCs w:val="30"/>
          <w:rtl/>
        </w:rPr>
        <w:t>إ</w:t>
      </w:r>
      <w:r w:rsidRPr="00126675">
        <w:rPr>
          <w:rStyle w:val="Char1"/>
          <w:rFonts w:ascii="Times New Roman" w:hAnsi="Times New Roman"/>
          <w:sz w:val="20"/>
          <w:szCs w:val="30"/>
          <w:rtl/>
        </w:rPr>
        <w:t xml:space="preserve">عمار البنى التحتية، كما أن أعمال العنف طوال </w:t>
      </w:r>
      <w:r w:rsidRPr="00126675">
        <w:rPr>
          <w:rStyle w:val="Char1"/>
          <w:rFonts w:ascii="Times New Roman" w:hAnsi="Times New Roman" w:hint="cs"/>
          <w:sz w:val="20"/>
          <w:szCs w:val="30"/>
          <w:rtl/>
        </w:rPr>
        <w:t>حقبة</w:t>
      </w:r>
      <w:r w:rsidRPr="00126675">
        <w:rPr>
          <w:rStyle w:val="Char1"/>
          <w:rFonts w:ascii="Times New Roman" w:hAnsi="Times New Roman"/>
          <w:sz w:val="20"/>
          <w:szCs w:val="30"/>
          <w:rtl/>
        </w:rPr>
        <w:t xml:space="preserve"> ما بعد تغيير النظام ربيع 2003</w:t>
      </w:r>
      <w:r w:rsidRPr="00126675">
        <w:rPr>
          <w:rStyle w:val="Char1"/>
          <w:rFonts w:ascii="Times New Roman" w:hAnsi="Times New Roman" w:hint="cs"/>
          <w:sz w:val="20"/>
          <w:szCs w:val="30"/>
          <w:rtl/>
        </w:rPr>
        <w:t xml:space="preserve"> </w:t>
      </w:r>
      <w:r w:rsidRPr="00126675">
        <w:rPr>
          <w:rStyle w:val="Char1"/>
          <w:rFonts w:ascii="Times New Roman" w:hAnsi="Times New Roman"/>
          <w:sz w:val="20"/>
          <w:szCs w:val="30"/>
          <w:rtl/>
        </w:rPr>
        <w:t>كانت تستهدف ضمن ما</w:t>
      </w:r>
      <w:r w:rsidR="00276173">
        <w:rPr>
          <w:rStyle w:val="Char1"/>
          <w:rFonts w:ascii="Times New Roman" w:hAnsi="Times New Roman" w:hint="cs"/>
          <w:sz w:val="20"/>
          <w:szCs w:val="30"/>
          <w:rtl/>
        </w:rPr>
        <w:t> </w:t>
      </w:r>
      <w:r w:rsidRPr="00126675">
        <w:rPr>
          <w:rStyle w:val="Char1"/>
          <w:rFonts w:ascii="Times New Roman" w:hAnsi="Times New Roman"/>
          <w:sz w:val="20"/>
          <w:szCs w:val="30"/>
          <w:rtl/>
        </w:rPr>
        <w:t xml:space="preserve">تستهدفه البنية التحتية. </w:t>
      </w:r>
    </w:p>
    <w:p w:rsidR="00126675" w:rsidRPr="00126675" w:rsidRDefault="00126675" w:rsidP="00276173">
      <w:pPr>
        <w:pStyle w:val="SingleTxtGA"/>
        <w:spacing w:line="374" w:lineRule="exact"/>
        <w:rPr>
          <w:rStyle w:val="Char1"/>
          <w:rFonts w:ascii="Times New Roman" w:hAnsi="Times New Roman" w:hint="cs"/>
          <w:sz w:val="20"/>
          <w:szCs w:val="30"/>
        </w:rPr>
      </w:pPr>
      <w:r>
        <w:rPr>
          <w:rStyle w:val="Char1"/>
          <w:rFonts w:ascii="Times New Roman" w:hAnsi="Times New Roman" w:hint="cs"/>
          <w:sz w:val="20"/>
          <w:szCs w:val="30"/>
          <w:rtl/>
        </w:rPr>
        <w:t>7-</w:t>
      </w:r>
      <w:r>
        <w:rPr>
          <w:rStyle w:val="Char1"/>
          <w:rFonts w:ascii="Times New Roman" w:hAnsi="Times New Roman" w:hint="cs"/>
          <w:sz w:val="20"/>
          <w:szCs w:val="30"/>
          <w:rtl/>
        </w:rPr>
        <w:tab/>
      </w:r>
      <w:r w:rsidRPr="00126675">
        <w:rPr>
          <w:rStyle w:val="Char1"/>
          <w:rFonts w:ascii="Times New Roman" w:hAnsi="Times New Roman"/>
          <w:sz w:val="20"/>
          <w:szCs w:val="30"/>
          <w:rtl/>
        </w:rPr>
        <w:t>مث</w:t>
      </w:r>
      <w:r w:rsidRPr="00126675">
        <w:rPr>
          <w:rStyle w:val="Char1"/>
          <w:rFonts w:ascii="Times New Roman" w:hAnsi="Times New Roman" w:hint="cs"/>
          <w:sz w:val="20"/>
          <w:szCs w:val="30"/>
          <w:rtl/>
        </w:rPr>
        <w:t>ّ</w:t>
      </w:r>
      <w:r w:rsidRPr="00126675">
        <w:rPr>
          <w:rStyle w:val="Char1"/>
          <w:rFonts w:ascii="Times New Roman" w:hAnsi="Times New Roman"/>
          <w:sz w:val="20"/>
          <w:szCs w:val="30"/>
          <w:rtl/>
        </w:rPr>
        <w:t>ل الإرهاب تحديا</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 xml:space="preserve"> كبيرا</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 xml:space="preserve"> لتطبيق السياسة الحكومية في مجال حقوق الإنسان كونه يمثل بذاته انتهاكا</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 xml:space="preserve"> لكثير من الحقوق ولكن بدرجة كبيرة لما يخلقه من ظروف وبيئات هشة تساعد على ممارسة انتهاكات ومخالفات لحقوق الإنسان. وكانت السنوات اللاحقة لتغيير النظام ال</w:t>
      </w:r>
      <w:r w:rsidRPr="00126675">
        <w:rPr>
          <w:rStyle w:val="Char1"/>
          <w:rFonts w:ascii="Times New Roman" w:hAnsi="Times New Roman" w:hint="cs"/>
          <w:sz w:val="20"/>
          <w:szCs w:val="30"/>
          <w:rtl/>
        </w:rPr>
        <w:t>دكتاتوري في</w:t>
      </w:r>
      <w:r w:rsidRPr="00126675">
        <w:rPr>
          <w:rStyle w:val="Char1"/>
          <w:rFonts w:ascii="Times New Roman" w:hAnsi="Times New Roman"/>
          <w:sz w:val="20"/>
          <w:szCs w:val="30"/>
          <w:rtl/>
        </w:rPr>
        <w:t xml:space="preserve"> ربيع 2003 من </w:t>
      </w:r>
      <w:r w:rsidRPr="00126675">
        <w:rPr>
          <w:rStyle w:val="Char1"/>
          <w:rFonts w:ascii="Times New Roman" w:hAnsi="Times New Roman" w:hint="cs"/>
          <w:sz w:val="20"/>
          <w:szCs w:val="30"/>
          <w:rtl/>
        </w:rPr>
        <w:t>أشد</w:t>
      </w:r>
      <w:r w:rsidRPr="00126675">
        <w:rPr>
          <w:rStyle w:val="Char1"/>
          <w:rFonts w:ascii="Times New Roman" w:hAnsi="Times New Roman"/>
          <w:sz w:val="20"/>
          <w:szCs w:val="30"/>
          <w:rtl/>
        </w:rPr>
        <w:t xml:space="preserve"> السنوات عنفا وتمثلت فيها الانتهاكات الجسيمة والمنهجية للقانون الدولي لحقوق الإنسان من انتهاكات للحق في الحياة لأعداد كبيرة م</w:t>
      </w:r>
      <w:r w:rsidR="00CC15C6">
        <w:rPr>
          <w:rStyle w:val="Char1"/>
          <w:rFonts w:ascii="Times New Roman" w:hAnsi="Times New Roman"/>
          <w:sz w:val="20"/>
          <w:szCs w:val="30"/>
          <w:rtl/>
        </w:rPr>
        <w:t>ن المدنيين (</w:t>
      </w:r>
      <w:r w:rsidRPr="00126675">
        <w:rPr>
          <w:rStyle w:val="Char1"/>
          <w:rFonts w:ascii="Times New Roman" w:hAnsi="Times New Roman"/>
          <w:sz w:val="20"/>
          <w:szCs w:val="30"/>
          <w:rtl/>
        </w:rPr>
        <w:t xml:space="preserve">منهم النساء والأطفال وكبار السن والأشخاص ذوي الإعاقة) إلى تدمير أماكن العبادة والتجاوزات على الأشخاص من ديانات مغايرة. لقد خلفت المجاميع الخارجة عن القانون من خلال عمليات </w:t>
      </w:r>
      <w:r w:rsidRPr="00126675">
        <w:rPr>
          <w:rStyle w:val="Char1"/>
          <w:rFonts w:ascii="Times New Roman" w:hAnsi="Times New Roman" w:hint="cs"/>
          <w:sz w:val="20"/>
          <w:szCs w:val="30"/>
          <w:rtl/>
        </w:rPr>
        <w:t>الإرهاب</w:t>
      </w:r>
      <w:r w:rsidR="00CC15C6">
        <w:rPr>
          <w:rStyle w:val="Char1"/>
          <w:rFonts w:ascii="Times New Roman" w:hAnsi="Times New Roman"/>
          <w:sz w:val="20"/>
          <w:szCs w:val="30"/>
          <w:rtl/>
        </w:rPr>
        <w:t xml:space="preserve"> (</w:t>
      </w:r>
      <w:r w:rsidRPr="00126675">
        <w:rPr>
          <w:rStyle w:val="Char1"/>
          <w:rFonts w:ascii="Times New Roman" w:hAnsi="Times New Roman"/>
          <w:sz w:val="20"/>
          <w:szCs w:val="30"/>
          <w:rtl/>
        </w:rPr>
        <w:t xml:space="preserve">التفجيرات المباشرة وعمليات الاغتيال والخطف والتهجير القسري) </w:t>
      </w:r>
      <w:r w:rsidRPr="00126675">
        <w:rPr>
          <w:rStyle w:val="Char1"/>
          <w:rFonts w:ascii="Times New Roman" w:hAnsi="Times New Roman" w:hint="cs"/>
          <w:sz w:val="20"/>
          <w:szCs w:val="30"/>
          <w:rtl/>
        </w:rPr>
        <w:t>أرقاما</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 xml:space="preserve"> مذهلة مثلت تحديا</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 xml:space="preserve"> كبيرا</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 xml:space="preserve"> ومصيريا</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 xml:space="preserve"> لوجود القانون ولوجود الشعب نفسه. وقد بلغ عدد شهداء العمليات </w:t>
      </w:r>
      <w:r w:rsidRPr="00126675">
        <w:rPr>
          <w:rStyle w:val="Char1"/>
          <w:rFonts w:ascii="Times New Roman" w:hAnsi="Times New Roman" w:hint="cs"/>
          <w:sz w:val="20"/>
          <w:szCs w:val="30"/>
          <w:rtl/>
        </w:rPr>
        <w:t>الإرهابية</w:t>
      </w:r>
      <w:r w:rsidRPr="00126675">
        <w:rPr>
          <w:rStyle w:val="Char1"/>
          <w:rFonts w:ascii="Times New Roman" w:hAnsi="Times New Roman"/>
          <w:sz w:val="20"/>
          <w:szCs w:val="30"/>
          <w:rtl/>
        </w:rPr>
        <w:t xml:space="preserve"> (</w:t>
      </w:r>
      <w:r w:rsidR="00276173">
        <w:rPr>
          <w:rStyle w:val="Char1"/>
          <w:rFonts w:ascii="Times New Roman" w:hAnsi="Times New Roman" w:hint="cs"/>
          <w:sz w:val="20"/>
          <w:szCs w:val="30"/>
          <w:rtl/>
        </w:rPr>
        <w:t>000 70</w:t>
      </w:r>
      <w:r w:rsidRPr="00126675">
        <w:rPr>
          <w:rStyle w:val="Char1"/>
          <w:rFonts w:ascii="Times New Roman" w:hAnsi="Times New Roman"/>
          <w:sz w:val="20"/>
          <w:szCs w:val="30"/>
          <w:rtl/>
        </w:rPr>
        <w:t xml:space="preserve"> شهيد) و(</w:t>
      </w:r>
      <w:r w:rsidR="00276173">
        <w:rPr>
          <w:rStyle w:val="Char1"/>
          <w:rFonts w:ascii="Times New Roman" w:hAnsi="Times New Roman" w:hint="cs"/>
          <w:sz w:val="20"/>
          <w:szCs w:val="30"/>
          <w:rtl/>
        </w:rPr>
        <w:t>000 250</w:t>
      </w:r>
      <w:r w:rsidRPr="00126675">
        <w:rPr>
          <w:rStyle w:val="Char1"/>
          <w:rFonts w:ascii="Times New Roman" w:hAnsi="Times New Roman"/>
          <w:sz w:val="20"/>
          <w:szCs w:val="30"/>
          <w:rtl/>
        </w:rPr>
        <w:t xml:space="preserve"> جريح) من عام </w:t>
      </w:r>
      <w:r w:rsidRPr="00126675">
        <w:rPr>
          <w:rStyle w:val="Char1"/>
          <w:rFonts w:ascii="Times New Roman" w:hAnsi="Times New Roman" w:hint="cs"/>
          <w:sz w:val="20"/>
          <w:szCs w:val="30"/>
          <w:rtl/>
        </w:rPr>
        <w:t>(</w:t>
      </w:r>
      <w:r w:rsidRPr="00126675">
        <w:rPr>
          <w:rStyle w:val="Char1"/>
          <w:rFonts w:ascii="Times New Roman" w:hAnsi="Times New Roman"/>
          <w:sz w:val="20"/>
          <w:szCs w:val="30"/>
          <w:rtl/>
        </w:rPr>
        <w:t>2003</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2011)</w:t>
      </w:r>
      <w:r w:rsidRPr="00126675">
        <w:rPr>
          <w:rStyle w:val="Char1"/>
          <w:rFonts w:ascii="Times New Roman" w:hAnsi="Times New Roman" w:hint="cs"/>
          <w:sz w:val="20"/>
          <w:szCs w:val="30"/>
          <w:rtl/>
        </w:rPr>
        <w:t xml:space="preserve"> كما هو مبين في ثنايا التقرير. </w:t>
      </w:r>
    </w:p>
    <w:p w:rsidR="00126675" w:rsidRPr="00276173" w:rsidRDefault="00126675" w:rsidP="00416A99">
      <w:pPr>
        <w:pStyle w:val="SingleTxtGA"/>
        <w:spacing w:line="374" w:lineRule="exact"/>
        <w:rPr>
          <w:rFonts w:eastAsia="Calibri" w:hint="cs"/>
          <w:spacing w:val="-2"/>
        </w:rPr>
      </w:pPr>
      <w:r>
        <w:rPr>
          <w:rFonts w:hint="cs"/>
          <w:rtl/>
        </w:rPr>
        <w:t>8-</w:t>
      </w:r>
      <w:r>
        <w:rPr>
          <w:rFonts w:hint="cs"/>
          <w:rtl/>
        </w:rPr>
        <w:tab/>
      </w:r>
      <w:r w:rsidRPr="00126675">
        <w:rPr>
          <w:rFonts w:hint="cs"/>
          <w:rtl/>
        </w:rPr>
        <w:t>أ</w:t>
      </w:r>
      <w:r w:rsidRPr="00126675">
        <w:rPr>
          <w:rtl/>
        </w:rPr>
        <w:t>لغ</w:t>
      </w:r>
      <w:r w:rsidRPr="00126675">
        <w:rPr>
          <w:rFonts w:hint="cs"/>
          <w:rtl/>
        </w:rPr>
        <w:t>ي</w:t>
      </w:r>
      <w:r w:rsidRPr="00126675">
        <w:rPr>
          <w:rStyle w:val="Char1"/>
          <w:rFonts w:ascii="Times New Roman" w:hAnsi="Times New Roman"/>
          <w:sz w:val="20"/>
          <w:szCs w:val="30"/>
          <w:rtl/>
        </w:rPr>
        <w:t xml:space="preserve"> قرار مجلس قيادة الثورة المنحل رقم 111</w:t>
      </w:r>
      <w:r w:rsidRPr="00126675">
        <w:rPr>
          <w:rStyle w:val="Char1"/>
          <w:rFonts w:ascii="Times New Roman" w:hAnsi="Times New Roman" w:hint="cs"/>
          <w:sz w:val="20"/>
          <w:szCs w:val="30"/>
          <w:rtl/>
        </w:rPr>
        <w:t xml:space="preserve"> </w:t>
      </w:r>
      <w:r w:rsidRPr="00126675">
        <w:rPr>
          <w:rStyle w:val="Char1"/>
          <w:rFonts w:ascii="Times New Roman" w:hAnsi="Times New Roman"/>
          <w:sz w:val="20"/>
          <w:szCs w:val="30"/>
          <w:rtl/>
        </w:rPr>
        <w:t xml:space="preserve">لعام 1990 الذي كان يعفي من المقاضاة مرتكبي جرائم الشرف التي تنطوي على قتل </w:t>
      </w:r>
      <w:r w:rsidRPr="00126675">
        <w:rPr>
          <w:rStyle w:val="Char1"/>
          <w:rFonts w:ascii="Times New Roman" w:hAnsi="Times New Roman" w:hint="cs"/>
          <w:sz w:val="20"/>
          <w:szCs w:val="30"/>
          <w:rtl/>
        </w:rPr>
        <w:t>الأقارب</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الإناث</w:t>
      </w:r>
      <w:r w:rsidRPr="00126675">
        <w:rPr>
          <w:rStyle w:val="Char1"/>
          <w:rFonts w:ascii="Times New Roman" w:hAnsi="Times New Roman"/>
          <w:sz w:val="20"/>
          <w:szCs w:val="30"/>
          <w:rtl/>
        </w:rPr>
        <w:t xml:space="preserve"> بذريعة غسل العار</w:t>
      </w:r>
      <w:r w:rsidRPr="00126675">
        <w:rPr>
          <w:rStyle w:val="Char1"/>
          <w:rFonts w:ascii="Times New Roman" w:hAnsi="Times New Roman" w:hint="cs"/>
          <w:sz w:val="20"/>
          <w:szCs w:val="30"/>
          <w:rtl/>
        </w:rPr>
        <w:t>،</w:t>
      </w:r>
      <w:r w:rsidRPr="00126675">
        <w:rPr>
          <w:rStyle w:val="Char1"/>
          <w:rFonts w:ascii="Times New Roman" w:hAnsi="Times New Roman"/>
          <w:sz w:val="20"/>
          <w:szCs w:val="30"/>
          <w:rtl/>
        </w:rPr>
        <w:t xml:space="preserve"> </w:t>
      </w:r>
      <w:r w:rsidRPr="00276173">
        <w:rPr>
          <w:rStyle w:val="Char1"/>
          <w:rFonts w:ascii="Times New Roman" w:hAnsi="Times New Roman"/>
          <w:spacing w:val="-2"/>
          <w:sz w:val="20"/>
          <w:szCs w:val="30"/>
          <w:rtl/>
        </w:rPr>
        <w:t xml:space="preserve">ولكن </w:t>
      </w:r>
      <w:r w:rsidRPr="00276173">
        <w:rPr>
          <w:rStyle w:val="Char1"/>
          <w:rFonts w:ascii="Times New Roman" w:hAnsi="Times New Roman" w:hint="cs"/>
          <w:spacing w:val="-2"/>
          <w:sz w:val="20"/>
          <w:szCs w:val="30"/>
          <w:rtl/>
        </w:rPr>
        <w:t>أ</w:t>
      </w:r>
      <w:r w:rsidRPr="00276173">
        <w:rPr>
          <w:rStyle w:val="Char1"/>
          <w:rFonts w:ascii="Times New Roman" w:hAnsi="Times New Roman"/>
          <w:spacing w:val="-2"/>
          <w:sz w:val="20"/>
          <w:szCs w:val="30"/>
          <w:rtl/>
        </w:rPr>
        <w:t xml:space="preserve">طلق ما سمي بالحملة </w:t>
      </w:r>
      <w:r w:rsidRPr="00276173">
        <w:rPr>
          <w:rStyle w:val="Char1"/>
          <w:rFonts w:ascii="Times New Roman" w:hAnsi="Times New Roman" w:hint="cs"/>
          <w:spacing w:val="-2"/>
          <w:sz w:val="20"/>
          <w:szCs w:val="30"/>
          <w:rtl/>
        </w:rPr>
        <w:t>الإ</w:t>
      </w:r>
      <w:r w:rsidRPr="00276173">
        <w:rPr>
          <w:rStyle w:val="Char1"/>
          <w:rFonts w:ascii="Times New Roman" w:hAnsi="Times New Roman"/>
          <w:spacing w:val="-2"/>
          <w:sz w:val="20"/>
          <w:szCs w:val="30"/>
          <w:rtl/>
        </w:rPr>
        <w:t xml:space="preserve">يمانية الذي </w:t>
      </w:r>
      <w:r w:rsidRPr="00276173">
        <w:rPr>
          <w:rStyle w:val="Char1"/>
          <w:rFonts w:ascii="Times New Roman" w:hAnsi="Times New Roman" w:hint="cs"/>
          <w:spacing w:val="-2"/>
          <w:sz w:val="20"/>
          <w:szCs w:val="30"/>
          <w:rtl/>
        </w:rPr>
        <w:t>أراد</w:t>
      </w:r>
      <w:r w:rsidRPr="00276173">
        <w:rPr>
          <w:rStyle w:val="Char1"/>
          <w:rFonts w:ascii="Times New Roman" w:hAnsi="Times New Roman"/>
          <w:spacing w:val="-2"/>
          <w:sz w:val="20"/>
          <w:szCs w:val="30"/>
          <w:rtl/>
        </w:rPr>
        <w:t xml:space="preserve"> فيها النظام </w:t>
      </w:r>
      <w:r w:rsidRPr="00276173">
        <w:rPr>
          <w:rStyle w:val="Char1"/>
          <w:rFonts w:ascii="Times New Roman" w:hAnsi="Times New Roman" w:hint="cs"/>
          <w:spacing w:val="-2"/>
          <w:sz w:val="20"/>
          <w:szCs w:val="30"/>
          <w:rtl/>
        </w:rPr>
        <w:t>الدكتاتوري</w:t>
      </w:r>
      <w:r w:rsidRPr="00276173">
        <w:rPr>
          <w:rStyle w:val="Char1"/>
          <w:rFonts w:ascii="Times New Roman" w:hAnsi="Times New Roman"/>
          <w:spacing w:val="-2"/>
          <w:sz w:val="20"/>
          <w:szCs w:val="30"/>
          <w:rtl/>
        </w:rPr>
        <w:t xml:space="preserve"> </w:t>
      </w:r>
      <w:r w:rsidRPr="00276173">
        <w:rPr>
          <w:rStyle w:val="Char1"/>
          <w:rFonts w:ascii="Times New Roman" w:hAnsi="Times New Roman" w:hint="cs"/>
          <w:spacing w:val="-2"/>
          <w:sz w:val="20"/>
          <w:szCs w:val="30"/>
          <w:rtl/>
        </w:rPr>
        <w:t>أحكام</w:t>
      </w:r>
      <w:r w:rsidR="00416A99">
        <w:rPr>
          <w:rStyle w:val="Char1"/>
          <w:rFonts w:ascii="Times New Roman" w:hAnsi="Times New Roman"/>
          <w:spacing w:val="-2"/>
          <w:sz w:val="20"/>
          <w:szCs w:val="30"/>
          <w:rtl/>
        </w:rPr>
        <w:t xml:space="preserve"> قبضته على المجتمع العراقي</w:t>
      </w:r>
      <w:r w:rsidRPr="00276173">
        <w:rPr>
          <w:rStyle w:val="Char1"/>
          <w:rFonts w:ascii="Times New Roman" w:hAnsi="Times New Roman"/>
          <w:spacing w:val="-2"/>
          <w:sz w:val="20"/>
          <w:szCs w:val="30"/>
          <w:rtl/>
        </w:rPr>
        <w:t xml:space="preserve">، </w:t>
      </w:r>
      <w:r w:rsidRPr="00276173">
        <w:rPr>
          <w:rStyle w:val="Char1"/>
          <w:rFonts w:ascii="Times New Roman" w:hAnsi="Times New Roman" w:hint="cs"/>
          <w:spacing w:val="-2"/>
          <w:sz w:val="20"/>
          <w:szCs w:val="30"/>
          <w:rtl/>
        </w:rPr>
        <w:t>إذ</w:t>
      </w:r>
      <w:r w:rsidRPr="00276173">
        <w:rPr>
          <w:rStyle w:val="Char1"/>
          <w:rFonts w:ascii="Times New Roman" w:hAnsi="Times New Roman"/>
          <w:spacing w:val="-2"/>
          <w:sz w:val="20"/>
          <w:szCs w:val="30"/>
          <w:rtl/>
        </w:rPr>
        <w:t xml:space="preserve"> قطع</w:t>
      </w:r>
      <w:r w:rsidRPr="00276173">
        <w:rPr>
          <w:rStyle w:val="Char1"/>
          <w:rFonts w:ascii="Times New Roman" w:hAnsi="Times New Roman" w:hint="cs"/>
          <w:spacing w:val="-2"/>
          <w:sz w:val="20"/>
          <w:szCs w:val="30"/>
          <w:rtl/>
        </w:rPr>
        <w:t>ت</w:t>
      </w:r>
      <w:r w:rsidRPr="00276173">
        <w:rPr>
          <w:rStyle w:val="Char1"/>
          <w:rFonts w:ascii="Times New Roman" w:hAnsi="Times New Roman"/>
          <w:spacing w:val="-2"/>
          <w:sz w:val="20"/>
          <w:szCs w:val="30"/>
          <w:rtl/>
        </w:rPr>
        <w:t xml:space="preserve"> رؤوس العديد من النساء باستخدام السيوف من مجاميع فدائيي صدام</w:t>
      </w:r>
      <w:r w:rsidR="00416A99">
        <w:rPr>
          <w:rStyle w:val="Char1"/>
          <w:rFonts w:ascii="Times New Roman" w:hAnsi="Times New Roman" w:hint="cs"/>
          <w:spacing w:val="-2"/>
          <w:sz w:val="20"/>
          <w:szCs w:val="30"/>
          <w:rtl/>
        </w:rPr>
        <w:t> </w:t>
      </w:r>
      <w:r w:rsidRPr="00276173">
        <w:rPr>
          <w:rStyle w:val="Char1"/>
          <w:rFonts w:ascii="Times New Roman" w:hAnsi="Times New Roman"/>
          <w:spacing w:val="-2"/>
          <w:sz w:val="20"/>
          <w:szCs w:val="30"/>
          <w:rtl/>
        </w:rPr>
        <w:t xml:space="preserve">دون الاحتكام إلى القضاء بدافع مكافحة البغاء </w:t>
      </w:r>
      <w:r w:rsidRPr="00276173">
        <w:rPr>
          <w:b/>
          <w:bCs/>
          <w:spacing w:val="-2"/>
          <w:rtl/>
        </w:rPr>
        <w:t>و</w:t>
      </w:r>
      <w:r w:rsidRPr="00276173">
        <w:rPr>
          <w:spacing w:val="-2"/>
          <w:rtl/>
        </w:rPr>
        <w:t>حسب قرار مجلس قيادة الثورة المنحل رقم 234 لسنة 2001 ونص على</w:t>
      </w:r>
      <w:r w:rsidRPr="00276173">
        <w:rPr>
          <w:rFonts w:hint="cs"/>
          <w:spacing w:val="-2"/>
          <w:rtl/>
        </w:rPr>
        <w:t xml:space="preserve"> "</w:t>
      </w:r>
      <w:r w:rsidRPr="00276173">
        <w:rPr>
          <w:spacing w:val="-2"/>
          <w:rtl/>
        </w:rPr>
        <w:t>يعاقب بالإعدام كل من يرتكب جريمة اللواط بذكر أو</w:t>
      </w:r>
      <w:r w:rsidR="00276173" w:rsidRPr="00276173">
        <w:rPr>
          <w:rFonts w:hint="cs"/>
          <w:spacing w:val="-2"/>
          <w:rtl/>
        </w:rPr>
        <w:t> </w:t>
      </w:r>
      <w:r w:rsidRPr="00276173">
        <w:rPr>
          <w:spacing w:val="-2"/>
          <w:rtl/>
        </w:rPr>
        <w:t xml:space="preserve">أنثى أو يزني بإحدى محارمه أو يثبت تعاطيه البغاء </w:t>
      </w:r>
      <w:r w:rsidRPr="00276173">
        <w:rPr>
          <w:rFonts w:hint="cs"/>
          <w:spacing w:val="-2"/>
          <w:rtl/>
          <w:lang w:bidi="ar-IQ"/>
        </w:rPr>
        <w:t>أ</w:t>
      </w:r>
      <w:r w:rsidRPr="00276173">
        <w:rPr>
          <w:rFonts w:hint="cs"/>
          <w:spacing w:val="-2"/>
          <w:rtl/>
        </w:rPr>
        <w:t xml:space="preserve">و </w:t>
      </w:r>
      <w:r w:rsidRPr="00276173">
        <w:rPr>
          <w:spacing w:val="-2"/>
          <w:rtl/>
        </w:rPr>
        <w:t>السمسرة أو يدير منزلا</w:t>
      </w:r>
      <w:r w:rsidR="00B63577">
        <w:rPr>
          <w:rFonts w:hint="cs"/>
          <w:spacing w:val="-2"/>
          <w:rtl/>
        </w:rPr>
        <w:t>ً</w:t>
      </w:r>
      <w:r w:rsidRPr="00276173">
        <w:rPr>
          <w:spacing w:val="-2"/>
          <w:rtl/>
        </w:rPr>
        <w:t xml:space="preserve"> يمارس فيه</w:t>
      </w:r>
      <w:r w:rsidR="00276173">
        <w:rPr>
          <w:rFonts w:hint="cs"/>
          <w:spacing w:val="-2"/>
          <w:rtl/>
        </w:rPr>
        <w:t> </w:t>
      </w:r>
      <w:r w:rsidRPr="00276173">
        <w:rPr>
          <w:spacing w:val="-2"/>
          <w:rtl/>
        </w:rPr>
        <w:t>البغاء</w:t>
      </w:r>
      <w:r w:rsidRPr="00276173">
        <w:rPr>
          <w:rFonts w:hint="cs"/>
          <w:spacing w:val="-2"/>
          <w:rtl/>
        </w:rPr>
        <w:t>"</w:t>
      </w:r>
      <w:r w:rsidRPr="00276173">
        <w:rPr>
          <w:spacing w:val="-2"/>
          <w:rtl/>
        </w:rPr>
        <w:t xml:space="preserve">. </w:t>
      </w:r>
    </w:p>
    <w:p w:rsidR="00126675" w:rsidRPr="00276173" w:rsidRDefault="00126675" w:rsidP="00126675">
      <w:pPr>
        <w:pStyle w:val="SingleTxtGA"/>
        <w:rPr>
          <w:rStyle w:val="Char1"/>
          <w:rFonts w:ascii="Times New Roman" w:hAnsi="Times New Roman" w:hint="cs"/>
          <w:spacing w:val="-2"/>
          <w:sz w:val="20"/>
          <w:szCs w:val="30"/>
        </w:rPr>
      </w:pPr>
      <w:r w:rsidRPr="00276173">
        <w:rPr>
          <w:rFonts w:hint="cs"/>
          <w:spacing w:val="-2"/>
          <w:rtl/>
        </w:rPr>
        <w:t>9-</w:t>
      </w:r>
      <w:r w:rsidRPr="00276173">
        <w:rPr>
          <w:rFonts w:hint="cs"/>
          <w:spacing w:val="-2"/>
          <w:rtl/>
        </w:rPr>
        <w:tab/>
        <w:t>و</w:t>
      </w:r>
      <w:r w:rsidRPr="00276173">
        <w:rPr>
          <w:spacing w:val="-2"/>
          <w:rtl/>
        </w:rPr>
        <w:t>بالنسبة</w:t>
      </w:r>
      <w:r w:rsidRPr="00276173">
        <w:rPr>
          <w:rStyle w:val="Char1"/>
          <w:rFonts w:ascii="Times New Roman" w:hAnsi="Times New Roman"/>
          <w:spacing w:val="-2"/>
          <w:sz w:val="20"/>
          <w:szCs w:val="30"/>
          <w:rtl/>
        </w:rPr>
        <w:t xml:space="preserve"> </w:t>
      </w:r>
      <w:r w:rsidRPr="00276173">
        <w:rPr>
          <w:rStyle w:val="Char1"/>
          <w:rFonts w:ascii="Times New Roman" w:hAnsi="Times New Roman" w:hint="cs"/>
          <w:spacing w:val="-2"/>
          <w:sz w:val="20"/>
          <w:szCs w:val="30"/>
          <w:rtl/>
        </w:rPr>
        <w:t xml:space="preserve">للتوصية الواردة في الفقرة 7 من الملاحظات الختامية </w:t>
      </w:r>
      <w:r w:rsidRPr="00276173">
        <w:rPr>
          <w:rStyle w:val="Char1"/>
          <w:rFonts w:ascii="Times New Roman" w:hAnsi="Times New Roman"/>
          <w:spacing w:val="-2"/>
          <w:sz w:val="20"/>
          <w:szCs w:val="30"/>
          <w:rtl/>
        </w:rPr>
        <w:t>وبعد عام 2003 تحول النظام من مركزي شمولي إلى نظام اتحادي برلماني فيدرالي يتم تقاسم السلطة فيه بين السلطات الثلاث المستقلة (تنفيذية</w:t>
      </w:r>
      <w:r w:rsidRPr="00276173">
        <w:rPr>
          <w:rStyle w:val="Char1"/>
          <w:rFonts w:ascii="Times New Roman" w:hAnsi="Times New Roman" w:hint="cs"/>
          <w:spacing w:val="-2"/>
          <w:sz w:val="20"/>
          <w:szCs w:val="30"/>
          <w:rtl/>
        </w:rPr>
        <w:t>، و</w:t>
      </w:r>
      <w:r w:rsidRPr="00276173">
        <w:rPr>
          <w:rStyle w:val="Char1"/>
          <w:rFonts w:ascii="Times New Roman" w:hAnsi="Times New Roman"/>
          <w:spacing w:val="-2"/>
          <w:sz w:val="20"/>
          <w:szCs w:val="30"/>
          <w:rtl/>
        </w:rPr>
        <w:t>قضائية</w:t>
      </w:r>
      <w:r w:rsidRPr="00276173">
        <w:rPr>
          <w:rStyle w:val="Char1"/>
          <w:rFonts w:ascii="Times New Roman" w:hAnsi="Times New Roman" w:hint="cs"/>
          <w:spacing w:val="-2"/>
          <w:sz w:val="20"/>
          <w:szCs w:val="30"/>
          <w:rtl/>
        </w:rPr>
        <w:t>، و</w:t>
      </w:r>
      <w:r w:rsidRPr="00276173">
        <w:rPr>
          <w:rStyle w:val="Char1"/>
          <w:rFonts w:ascii="Times New Roman" w:hAnsi="Times New Roman"/>
          <w:spacing w:val="-2"/>
          <w:sz w:val="20"/>
          <w:szCs w:val="30"/>
          <w:rtl/>
        </w:rPr>
        <w:t>تشريعية) وقد حدد دستور</w:t>
      </w:r>
      <w:r w:rsidRPr="00276173">
        <w:rPr>
          <w:rStyle w:val="Char1"/>
          <w:rFonts w:ascii="Times New Roman" w:hAnsi="Times New Roman" w:hint="cs"/>
          <w:spacing w:val="-2"/>
          <w:sz w:val="20"/>
          <w:szCs w:val="30"/>
          <w:rtl/>
        </w:rPr>
        <w:t xml:space="preserve"> </w:t>
      </w:r>
      <w:r w:rsidRPr="00276173">
        <w:rPr>
          <w:rStyle w:val="Char1"/>
          <w:rFonts w:ascii="Times New Roman" w:hAnsi="Times New Roman"/>
          <w:spacing w:val="-2"/>
          <w:sz w:val="20"/>
          <w:szCs w:val="30"/>
          <w:rtl/>
        </w:rPr>
        <w:t xml:space="preserve">العراق لسنة 2005 سلطات تلك </w:t>
      </w:r>
      <w:r w:rsidRPr="00276173">
        <w:rPr>
          <w:rStyle w:val="Char1"/>
          <w:rFonts w:ascii="Times New Roman" w:hAnsi="Times New Roman" w:hint="cs"/>
          <w:spacing w:val="-2"/>
          <w:sz w:val="20"/>
          <w:szCs w:val="30"/>
          <w:rtl/>
        </w:rPr>
        <w:t>الأجهزة</w:t>
      </w:r>
      <w:r w:rsidRPr="00276173">
        <w:rPr>
          <w:rFonts w:hint="cs"/>
          <w:spacing w:val="-2"/>
          <w:rtl/>
          <w:lang w:bidi="ar-IQ"/>
        </w:rPr>
        <w:t xml:space="preserve"> </w:t>
      </w:r>
      <w:r w:rsidRPr="00276173">
        <w:rPr>
          <w:rStyle w:val="Char1"/>
          <w:rFonts w:ascii="Times New Roman" w:hAnsi="Times New Roman"/>
          <w:spacing w:val="-2"/>
          <w:sz w:val="20"/>
          <w:szCs w:val="30"/>
          <w:rtl/>
        </w:rPr>
        <w:t>ويمكن الاطلاع عليها في الفقرات</w:t>
      </w:r>
      <w:r w:rsidRPr="00276173">
        <w:rPr>
          <w:rStyle w:val="Char1"/>
          <w:rFonts w:ascii="Times New Roman" w:hAnsi="Times New Roman" w:hint="cs"/>
          <w:spacing w:val="-2"/>
          <w:sz w:val="20"/>
          <w:szCs w:val="30"/>
          <w:rtl/>
        </w:rPr>
        <w:t xml:space="preserve"> 36-43</w:t>
      </w:r>
      <w:r w:rsidRPr="00276173">
        <w:rPr>
          <w:rStyle w:val="Char1"/>
          <w:rFonts w:ascii="Times New Roman" w:hAnsi="Times New Roman"/>
          <w:spacing w:val="-2"/>
          <w:sz w:val="20"/>
          <w:szCs w:val="30"/>
          <w:rtl/>
        </w:rPr>
        <w:t xml:space="preserve"> من هذا التقرير. </w:t>
      </w:r>
    </w:p>
    <w:p w:rsidR="00126675" w:rsidRPr="00126675" w:rsidRDefault="00126675" w:rsidP="00044332">
      <w:pPr>
        <w:pStyle w:val="SingleTxtGA"/>
        <w:rPr>
          <w:rFonts w:eastAsia="Calibri" w:hint="cs"/>
        </w:rPr>
      </w:pPr>
      <w:r>
        <w:rPr>
          <w:rStyle w:val="Char1"/>
          <w:rFonts w:ascii="Times New Roman" w:hAnsi="Times New Roman" w:hint="cs"/>
          <w:sz w:val="20"/>
          <w:szCs w:val="30"/>
          <w:rtl/>
        </w:rPr>
        <w:t>10-</w:t>
      </w:r>
      <w:r>
        <w:rPr>
          <w:rStyle w:val="Char1"/>
          <w:rFonts w:ascii="Times New Roman" w:hAnsi="Times New Roman" w:hint="cs"/>
          <w:sz w:val="20"/>
          <w:szCs w:val="30"/>
          <w:rtl/>
        </w:rPr>
        <w:tab/>
      </w:r>
      <w:r w:rsidRPr="00126675">
        <w:rPr>
          <w:rStyle w:val="Char1"/>
          <w:rFonts w:ascii="Times New Roman" w:hAnsi="Times New Roman" w:hint="cs"/>
          <w:sz w:val="20"/>
          <w:szCs w:val="30"/>
          <w:rtl/>
        </w:rPr>
        <w:t>و</w:t>
      </w:r>
      <w:r w:rsidRPr="00126675">
        <w:rPr>
          <w:rStyle w:val="Char1"/>
          <w:rFonts w:ascii="Times New Roman" w:hAnsi="Times New Roman"/>
          <w:sz w:val="20"/>
          <w:szCs w:val="30"/>
          <w:rtl/>
        </w:rPr>
        <w:t xml:space="preserve">بالنسبة </w:t>
      </w:r>
      <w:r w:rsidRPr="00126675">
        <w:rPr>
          <w:rStyle w:val="Char1"/>
          <w:rFonts w:ascii="Times New Roman" w:hAnsi="Times New Roman" w:hint="cs"/>
          <w:sz w:val="20"/>
          <w:szCs w:val="30"/>
          <w:rtl/>
        </w:rPr>
        <w:t>للتوصية الواردة في الفقرة 8 من الملاحظات الختامية</w:t>
      </w:r>
      <w:r w:rsidRPr="00126675" w:rsidDel="004850E9">
        <w:rPr>
          <w:rStyle w:val="Char1"/>
          <w:rFonts w:ascii="Times New Roman" w:hAnsi="Times New Roman"/>
          <w:sz w:val="20"/>
          <w:szCs w:val="30"/>
          <w:rtl/>
        </w:rPr>
        <w:t xml:space="preserve"> </w:t>
      </w:r>
      <w:r w:rsidRPr="00126675">
        <w:rPr>
          <w:rStyle w:val="Char1"/>
          <w:rFonts w:ascii="Times New Roman" w:hAnsi="Times New Roman"/>
          <w:sz w:val="20"/>
          <w:szCs w:val="30"/>
          <w:rtl/>
        </w:rPr>
        <w:t>ف</w:t>
      </w:r>
      <w:r w:rsidR="00044332">
        <w:rPr>
          <w:rStyle w:val="Char1"/>
          <w:rFonts w:ascii="Times New Roman" w:hAnsi="Times New Roman" w:hint="cs"/>
          <w:sz w:val="20"/>
          <w:szCs w:val="30"/>
          <w:rtl/>
        </w:rPr>
        <w:t>إ</w:t>
      </w:r>
      <w:r w:rsidRPr="00126675">
        <w:rPr>
          <w:rStyle w:val="Char1"/>
          <w:rFonts w:ascii="Times New Roman" w:hAnsi="Times New Roman"/>
          <w:sz w:val="20"/>
          <w:szCs w:val="30"/>
          <w:rtl/>
        </w:rPr>
        <w:t xml:space="preserve">ن حالة </w:t>
      </w:r>
      <w:r w:rsidRPr="00126675">
        <w:rPr>
          <w:rStyle w:val="Char1"/>
          <w:rFonts w:ascii="Times New Roman" w:hAnsi="Times New Roman" w:hint="cs"/>
          <w:sz w:val="20"/>
          <w:szCs w:val="30"/>
          <w:rtl/>
        </w:rPr>
        <w:t>الإعدام</w:t>
      </w:r>
      <w:r w:rsidRPr="00126675">
        <w:rPr>
          <w:rStyle w:val="Char1"/>
          <w:rFonts w:ascii="Times New Roman" w:hAnsi="Times New Roman"/>
          <w:sz w:val="20"/>
          <w:szCs w:val="30"/>
          <w:rtl/>
        </w:rPr>
        <w:t xml:space="preserve"> خارج نطاق القانون والقضاء ظلت مستمرة خلال </w:t>
      </w:r>
      <w:r w:rsidRPr="00126675">
        <w:rPr>
          <w:rStyle w:val="Char1"/>
          <w:rFonts w:ascii="Times New Roman" w:hAnsi="Times New Roman" w:hint="cs"/>
          <w:sz w:val="20"/>
          <w:szCs w:val="30"/>
          <w:rtl/>
        </w:rPr>
        <w:t>مدة</w:t>
      </w:r>
      <w:r w:rsidRPr="00126675">
        <w:rPr>
          <w:rStyle w:val="Char1"/>
          <w:rFonts w:ascii="Times New Roman" w:hAnsi="Times New Roman"/>
          <w:sz w:val="20"/>
          <w:szCs w:val="30"/>
          <w:rtl/>
        </w:rPr>
        <w:t xml:space="preserve"> حكم </w:t>
      </w:r>
      <w:r w:rsidRPr="00126675">
        <w:rPr>
          <w:rStyle w:val="Char1"/>
          <w:rFonts w:ascii="Times New Roman" w:hAnsi="Times New Roman" w:hint="cs"/>
          <w:sz w:val="20"/>
          <w:szCs w:val="30"/>
          <w:rtl/>
        </w:rPr>
        <w:t>النظام الدكتاتوري</w:t>
      </w:r>
      <w:r w:rsidRPr="00126675">
        <w:rPr>
          <w:rStyle w:val="Char1"/>
          <w:rFonts w:ascii="Times New Roman" w:hAnsi="Times New Roman"/>
          <w:sz w:val="20"/>
          <w:szCs w:val="30"/>
          <w:rtl/>
        </w:rPr>
        <w:t xml:space="preserve"> قبل عام</w:t>
      </w:r>
      <w:r w:rsidR="00276173">
        <w:rPr>
          <w:rStyle w:val="Char1"/>
          <w:rFonts w:ascii="Times New Roman" w:hAnsi="Times New Roman" w:hint="cs"/>
          <w:sz w:val="20"/>
          <w:szCs w:val="30"/>
          <w:rtl/>
        </w:rPr>
        <w:t> </w:t>
      </w:r>
      <w:r w:rsidRPr="00126675">
        <w:rPr>
          <w:rStyle w:val="Char1"/>
          <w:rFonts w:ascii="Times New Roman" w:hAnsi="Times New Roman"/>
          <w:sz w:val="20"/>
          <w:szCs w:val="30"/>
          <w:rtl/>
        </w:rPr>
        <w:t xml:space="preserve">2003 </w:t>
      </w:r>
      <w:r w:rsidRPr="00126675">
        <w:rPr>
          <w:rStyle w:val="Char1"/>
          <w:rFonts w:ascii="Times New Roman" w:hAnsi="Times New Roman" w:hint="cs"/>
          <w:sz w:val="20"/>
          <w:szCs w:val="30"/>
          <w:rtl/>
        </w:rPr>
        <w:t>إذ</w:t>
      </w:r>
      <w:r w:rsidRPr="00126675">
        <w:rPr>
          <w:rStyle w:val="Char1"/>
          <w:rFonts w:ascii="Times New Roman" w:hAnsi="Times New Roman"/>
          <w:sz w:val="20"/>
          <w:szCs w:val="30"/>
          <w:rtl/>
        </w:rPr>
        <w:t xml:space="preserve"> استخدم </w:t>
      </w:r>
      <w:r w:rsidRPr="00126675">
        <w:rPr>
          <w:rStyle w:val="Char1"/>
          <w:rFonts w:ascii="Times New Roman" w:hAnsi="Times New Roman" w:hint="cs"/>
          <w:sz w:val="20"/>
          <w:szCs w:val="30"/>
          <w:rtl/>
        </w:rPr>
        <w:t>الإعدام</w:t>
      </w:r>
      <w:r w:rsidRPr="00126675">
        <w:rPr>
          <w:rStyle w:val="Char1"/>
          <w:rFonts w:ascii="Times New Roman" w:hAnsi="Times New Roman"/>
          <w:sz w:val="20"/>
          <w:szCs w:val="30"/>
          <w:rtl/>
        </w:rPr>
        <w:t xml:space="preserve"> وعمليات الاعتقال والاحتجاز التعسفي والتعذيب وسوء المعاملة على </w:t>
      </w:r>
      <w:r w:rsidRPr="00126675">
        <w:rPr>
          <w:rStyle w:val="Char1"/>
          <w:rFonts w:ascii="Times New Roman" w:hAnsi="Times New Roman" w:hint="cs"/>
          <w:sz w:val="20"/>
          <w:szCs w:val="30"/>
          <w:rtl/>
        </w:rPr>
        <w:t>أ</w:t>
      </w:r>
      <w:r w:rsidRPr="00126675">
        <w:rPr>
          <w:rStyle w:val="Char1"/>
          <w:rFonts w:ascii="Times New Roman" w:hAnsi="Times New Roman"/>
          <w:sz w:val="20"/>
          <w:szCs w:val="30"/>
          <w:rtl/>
        </w:rPr>
        <w:t xml:space="preserve">يدي </w:t>
      </w:r>
      <w:r w:rsidRPr="00126675">
        <w:rPr>
          <w:rStyle w:val="Char1"/>
          <w:rFonts w:ascii="Times New Roman" w:hAnsi="Times New Roman" w:hint="cs"/>
          <w:sz w:val="20"/>
          <w:szCs w:val="30"/>
          <w:rtl/>
        </w:rPr>
        <w:t>أعضاء</w:t>
      </w:r>
      <w:r w:rsidRPr="00126675">
        <w:rPr>
          <w:rStyle w:val="Char1"/>
          <w:rFonts w:ascii="Times New Roman" w:hAnsi="Times New Roman"/>
          <w:sz w:val="20"/>
          <w:szCs w:val="30"/>
          <w:rtl/>
        </w:rPr>
        <w:t xml:space="preserve"> القوات </w:t>
      </w:r>
      <w:r w:rsidRPr="00126675">
        <w:rPr>
          <w:rStyle w:val="Char1"/>
          <w:rFonts w:ascii="Times New Roman" w:hAnsi="Times New Roman" w:hint="cs"/>
          <w:sz w:val="20"/>
          <w:szCs w:val="30"/>
          <w:rtl/>
        </w:rPr>
        <w:t>الأمنية</w:t>
      </w:r>
      <w:r w:rsidRPr="00126675">
        <w:rPr>
          <w:rStyle w:val="Char1"/>
          <w:rFonts w:ascii="Times New Roman" w:hAnsi="Times New Roman"/>
          <w:sz w:val="20"/>
          <w:szCs w:val="30"/>
          <w:rtl/>
        </w:rPr>
        <w:t xml:space="preserve"> والعسكرية واختفاء </w:t>
      </w:r>
      <w:r w:rsidRPr="00126675">
        <w:rPr>
          <w:rStyle w:val="Char1"/>
          <w:rFonts w:ascii="Times New Roman" w:hAnsi="Times New Roman" w:hint="cs"/>
          <w:sz w:val="20"/>
          <w:szCs w:val="30"/>
          <w:rtl/>
        </w:rPr>
        <w:t>الآلاف</w:t>
      </w:r>
      <w:r w:rsidRPr="00126675">
        <w:rPr>
          <w:rStyle w:val="Char1"/>
          <w:rFonts w:ascii="Times New Roman" w:hAnsi="Times New Roman"/>
          <w:sz w:val="20"/>
          <w:szCs w:val="30"/>
          <w:rtl/>
        </w:rPr>
        <w:t xml:space="preserve"> من </w:t>
      </w:r>
      <w:r w:rsidRPr="00126675">
        <w:rPr>
          <w:rStyle w:val="Char1"/>
          <w:rFonts w:ascii="Times New Roman" w:hAnsi="Times New Roman" w:hint="cs"/>
          <w:sz w:val="20"/>
          <w:szCs w:val="30"/>
          <w:rtl/>
        </w:rPr>
        <w:t>الأشخاص</w:t>
      </w:r>
      <w:r w:rsidRPr="00126675">
        <w:rPr>
          <w:rStyle w:val="Char1"/>
          <w:rFonts w:ascii="Times New Roman" w:hAnsi="Times New Roman"/>
          <w:sz w:val="20"/>
          <w:szCs w:val="30"/>
          <w:rtl/>
        </w:rPr>
        <w:t xml:space="preserve"> في شمالي العراق وفي </w:t>
      </w:r>
      <w:r w:rsidRPr="00126675">
        <w:rPr>
          <w:rStyle w:val="Char1"/>
          <w:rFonts w:ascii="Times New Roman" w:hAnsi="Times New Roman" w:hint="cs"/>
          <w:sz w:val="20"/>
          <w:szCs w:val="30"/>
          <w:rtl/>
        </w:rPr>
        <w:t xml:space="preserve">منطقة </w:t>
      </w:r>
      <w:r w:rsidR="00276173">
        <w:rPr>
          <w:rStyle w:val="Char1"/>
          <w:rFonts w:ascii="Times New Roman" w:hAnsi="Times New Roman" w:hint="cs"/>
          <w:sz w:val="20"/>
          <w:szCs w:val="30"/>
          <w:rtl/>
        </w:rPr>
        <w:t>الأ</w:t>
      </w:r>
      <w:r w:rsidRPr="00126675">
        <w:rPr>
          <w:rStyle w:val="Char1"/>
          <w:rFonts w:ascii="Times New Roman" w:hAnsi="Times New Roman" w:hint="cs"/>
          <w:sz w:val="20"/>
          <w:szCs w:val="30"/>
          <w:rtl/>
        </w:rPr>
        <w:t xml:space="preserve">هوار في الجنوب </w:t>
      </w:r>
      <w:r w:rsidRPr="00126675">
        <w:rPr>
          <w:rStyle w:val="Char1"/>
          <w:rFonts w:ascii="Times New Roman" w:hAnsi="Times New Roman"/>
          <w:sz w:val="20"/>
          <w:szCs w:val="30"/>
          <w:rtl/>
        </w:rPr>
        <w:t xml:space="preserve">وعمليات الترحيل القسري لتصفية معارضيه من </w:t>
      </w:r>
      <w:r w:rsidRPr="00126675">
        <w:rPr>
          <w:rStyle w:val="Char1"/>
          <w:rFonts w:ascii="Times New Roman" w:hAnsi="Times New Roman" w:hint="cs"/>
          <w:sz w:val="20"/>
          <w:szCs w:val="30"/>
          <w:rtl/>
        </w:rPr>
        <w:t>الأحزاب</w:t>
      </w:r>
      <w:r w:rsidRPr="00126675">
        <w:rPr>
          <w:rStyle w:val="Char1"/>
          <w:rFonts w:ascii="Times New Roman" w:hAnsi="Times New Roman"/>
          <w:sz w:val="20"/>
          <w:szCs w:val="30"/>
          <w:rtl/>
        </w:rPr>
        <w:t xml:space="preserve"> السياسية والشخصيات الدينية والرموز الوطنية والتطهير العرقي </w:t>
      </w:r>
      <w:r w:rsidRPr="00126675">
        <w:rPr>
          <w:rStyle w:val="Char1"/>
          <w:rFonts w:ascii="Times New Roman" w:hAnsi="Times New Roman" w:hint="cs"/>
          <w:sz w:val="20"/>
          <w:szCs w:val="30"/>
          <w:rtl/>
        </w:rPr>
        <w:t>للكرد</w:t>
      </w:r>
      <w:r w:rsidRPr="00126675">
        <w:rPr>
          <w:rStyle w:val="Char1"/>
          <w:rFonts w:ascii="Times New Roman" w:hAnsi="Times New Roman"/>
          <w:sz w:val="20"/>
          <w:szCs w:val="30"/>
          <w:rtl/>
        </w:rPr>
        <w:t xml:space="preserve"> الفيليين والشبك إضافة إلى ظاهرة المقابر الجماعية التي انتشرت في معظم مناطق العراق </w:t>
      </w:r>
      <w:r w:rsidRPr="00126675">
        <w:rPr>
          <w:rStyle w:val="Char1"/>
          <w:rFonts w:ascii="Times New Roman" w:hAnsi="Times New Roman" w:hint="cs"/>
          <w:sz w:val="20"/>
          <w:szCs w:val="30"/>
          <w:rtl/>
        </w:rPr>
        <w:t>إذ</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أوغل</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النظام الدكتاتوري</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في</w:t>
      </w:r>
      <w:r w:rsidRPr="00126675">
        <w:rPr>
          <w:rStyle w:val="Char1"/>
          <w:rFonts w:ascii="Times New Roman" w:hAnsi="Times New Roman"/>
          <w:sz w:val="20"/>
          <w:szCs w:val="30"/>
          <w:rtl/>
        </w:rPr>
        <w:t xml:space="preserve"> قمع الانتفاضة الشعبية التي حدثت في </w:t>
      </w:r>
      <w:r w:rsidRPr="00126675">
        <w:rPr>
          <w:rStyle w:val="Char1"/>
          <w:rFonts w:ascii="Times New Roman" w:hAnsi="Times New Roman" w:hint="cs"/>
          <w:sz w:val="20"/>
          <w:szCs w:val="30"/>
          <w:rtl/>
        </w:rPr>
        <w:t>آذار/مارس</w:t>
      </w:r>
      <w:r w:rsidRPr="00126675">
        <w:rPr>
          <w:rStyle w:val="Char1"/>
          <w:rFonts w:ascii="Times New Roman" w:hAnsi="Times New Roman"/>
          <w:sz w:val="20"/>
          <w:szCs w:val="30"/>
          <w:rtl/>
        </w:rPr>
        <w:t xml:space="preserve"> من العام 1991 ودفن ا</w:t>
      </w:r>
      <w:r w:rsidRPr="00126675">
        <w:rPr>
          <w:rStyle w:val="Char1"/>
          <w:rFonts w:ascii="Times New Roman" w:hAnsi="Times New Roman" w:hint="cs"/>
          <w:sz w:val="20"/>
          <w:szCs w:val="30"/>
          <w:rtl/>
        </w:rPr>
        <w:t>لآ</w:t>
      </w:r>
      <w:r w:rsidRPr="00126675">
        <w:rPr>
          <w:rStyle w:val="Char1"/>
          <w:rFonts w:ascii="Times New Roman" w:hAnsi="Times New Roman"/>
          <w:sz w:val="20"/>
          <w:szCs w:val="30"/>
          <w:rtl/>
        </w:rPr>
        <w:t xml:space="preserve">لاف من المواطنين (رجال ونساء </w:t>
      </w:r>
      <w:r w:rsidRPr="00126675">
        <w:rPr>
          <w:rStyle w:val="Char1"/>
          <w:rFonts w:ascii="Times New Roman" w:hAnsi="Times New Roman" w:hint="cs"/>
          <w:sz w:val="20"/>
          <w:szCs w:val="30"/>
          <w:rtl/>
        </w:rPr>
        <w:t>وأطفال</w:t>
      </w:r>
      <w:r w:rsidRPr="00126675">
        <w:rPr>
          <w:rStyle w:val="Char1"/>
          <w:rFonts w:ascii="Times New Roman" w:hAnsi="Times New Roman"/>
          <w:sz w:val="20"/>
          <w:szCs w:val="30"/>
          <w:rtl/>
        </w:rPr>
        <w:t>)</w:t>
      </w:r>
      <w:r w:rsidR="00044332">
        <w:rPr>
          <w:rStyle w:val="Char1"/>
          <w:rFonts w:ascii="Times New Roman" w:hAnsi="Times New Roman" w:hint="cs"/>
          <w:sz w:val="20"/>
          <w:szCs w:val="30"/>
          <w:rtl/>
        </w:rPr>
        <w:t xml:space="preserve"> </w:t>
      </w:r>
      <w:r w:rsidRPr="00126675">
        <w:rPr>
          <w:rStyle w:val="Char1"/>
          <w:rFonts w:ascii="Times New Roman" w:hAnsi="Times New Roman"/>
          <w:sz w:val="20"/>
          <w:szCs w:val="30"/>
          <w:rtl/>
        </w:rPr>
        <w:t>في مقابر جماعية. وبعد عام 2003 شكل</w:t>
      </w:r>
      <w:r w:rsidRPr="00126675">
        <w:rPr>
          <w:rStyle w:val="Char1"/>
          <w:rFonts w:ascii="Times New Roman" w:hAnsi="Times New Roman" w:hint="cs"/>
          <w:sz w:val="20"/>
          <w:szCs w:val="30"/>
          <w:rtl/>
        </w:rPr>
        <w:t>ت</w:t>
      </w:r>
      <w:r w:rsidRPr="00126675">
        <w:rPr>
          <w:rStyle w:val="Char1"/>
          <w:rFonts w:ascii="Times New Roman" w:hAnsi="Times New Roman"/>
          <w:sz w:val="20"/>
          <w:szCs w:val="30"/>
          <w:rtl/>
        </w:rPr>
        <w:t xml:space="preserve"> المحكمة الجنائية </w:t>
      </w:r>
      <w:r w:rsidRPr="00126675">
        <w:rPr>
          <w:rStyle w:val="Char1"/>
          <w:rFonts w:ascii="Times New Roman" w:hAnsi="Times New Roman" w:hint="cs"/>
          <w:sz w:val="20"/>
          <w:szCs w:val="30"/>
          <w:rtl/>
        </w:rPr>
        <w:t xml:space="preserve">العراقية العليا بموجب </w:t>
      </w:r>
      <w:r w:rsidRPr="00126675">
        <w:rPr>
          <w:rStyle w:val="Char1"/>
          <w:rFonts w:ascii="Times New Roman" w:hAnsi="Times New Roman"/>
          <w:sz w:val="20"/>
          <w:szCs w:val="30"/>
          <w:rtl/>
        </w:rPr>
        <w:t>القانون رقم 1</w:t>
      </w:r>
      <w:r w:rsidRPr="00126675">
        <w:rPr>
          <w:rStyle w:val="Char1"/>
          <w:rFonts w:ascii="Times New Roman" w:hAnsi="Times New Roman" w:hint="cs"/>
          <w:sz w:val="20"/>
          <w:szCs w:val="30"/>
          <w:rtl/>
        </w:rPr>
        <w:t>0</w:t>
      </w:r>
      <w:r w:rsidRPr="00126675">
        <w:rPr>
          <w:rStyle w:val="Char1"/>
          <w:rFonts w:ascii="Times New Roman" w:hAnsi="Times New Roman"/>
          <w:sz w:val="20"/>
          <w:szCs w:val="30"/>
          <w:rtl/>
        </w:rPr>
        <w:t xml:space="preserve"> لسنة 200</w:t>
      </w:r>
      <w:r w:rsidRPr="00126675">
        <w:rPr>
          <w:rStyle w:val="Char1"/>
          <w:rFonts w:ascii="Times New Roman" w:hAnsi="Times New Roman" w:hint="cs"/>
          <w:sz w:val="20"/>
          <w:szCs w:val="30"/>
          <w:rtl/>
        </w:rPr>
        <w:t>5</w:t>
      </w:r>
      <w:r w:rsidRPr="00126675">
        <w:rPr>
          <w:rStyle w:val="Char1"/>
          <w:rFonts w:ascii="Times New Roman" w:hAnsi="Times New Roman"/>
          <w:sz w:val="20"/>
          <w:szCs w:val="30"/>
          <w:rtl/>
        </w:rPr>
        <w:t xml:space="preserve"> </w:t>
      </w:r>
      <w:r w:rsidRPr="00126675">
        <w:rPr>
          <w:rStyle w:val="Char1"/>
          <w:rFonts w:ascii="Times New Roman" w:hAnsi="Times New Roman"/>
          <w:b/>
          <w:bCs/>
          <w:sz w:val="20"/>
          <w:szCs w:val="30"/>
          <w:rtl/>
        </w:rPr>
        <w:t>و</w:t>
      </w:r>
      <w:r w:rsidRPr="00126675">
        <w:rPr>
          <w:rStyle w:val="Char1"/>
          <w:rFonts w:ascii="Times New Roman" w:hAnsi="Times New Roman"/>
          <w:sz w:val="20"/>
          <w:szCs w:val="30"/>
          <w:rtl/>
        </w:rPr>
        <w:t xml:space="preserve">كانت مهمتها النظر في جرائم </w:t>
      </w:r>
      <w:r w:rsidRPr="00126675">
        <w:rPr>
          <w:rStyle w:val="Char1"/>
          <w:rFonts w:ascii="Times New Roman" w:hAnsi="Times New Roman" w:hint="cs"/>
          <w:sz w:val="20"/>
          <w:szCs w:val="30"/>
          <w:rtl/>
        </w:rPr>
        <w:t>النظام الدكتاتوري السابق</w:t>
      </w:r>
      <w:r w:rsidRPr="00126675">
        <w:rPr>
          <w:rStyle w:val="Char1"/>
          <w:rFonts w:ascii="Times New Roman" w:hAnsi="Times New Roman"/>
          <w:sz w:val="20"/>
          <w:szCs w:val="30"/>
          <w:rtl/>
        </w:rPr>
        <w:t xml:space="preserve"> و</w:t>
      </w:r>
      <w:r w:rsidRPr="00126675">
        <w:rPr>
          <w:rStyle w:val="Char1"/>
          <w:rFonts w:ascii="Times New Roman" w:hAnsi="Times New Roman" w:hint="cs"/>
          <w:sz w:val="20"/>
          <w:szCs w:val="30"/>
          <w:rtl/>
        </w:rPr>
        <w:t>أدين</w:t>
      </w:r>
      <w:r w:rsidRPr="00126675">
        <w:rPr>
          <w:rStyle w:val="Char1"/>
          <w:rFonts w:ascii="Times New Roman" w:hAnsi="Times New Roman"/>
          <w:sz w:val="20"/>
          <w:szCs w:val="30"/>
          <w:rtl/>
        </w:rPr>
        <w:t xml:space="preserve"> العديد من المسؤولين في </w:t>
      </w:r>
      <w:r w:rsidRPr="00126675">
        <w:rPr>
          <w:rStyle w:val="Char1"/>
          <w:rFonts w:ascii="Times New Roman" w:hAnsi="Times New Roman" w:hint="cs"/>
          <w:sz w:val="20"/>
          <w:szCs w:val="30"/>
          <w:rtl/>
        </w:rPr>
        <w:t>الأجهزة</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الأمنية</w:t>
      </w:r>
      <w:r w:rsidRPr="00126675">
        <w:rPr>
          <w:rStyle w:val="Char1"/>
          <w:rFonts w:ascii="Times New Roman" w:hAnsi="Times New Roman"/>
          <w:sz w:val="20"/>
          <w:szCs w:val="30"/>
          <w:rtl/>
        </w:rPr>
        <w:t xml:space="preserve"> والقمعية من مرتكبي تلك الجرائم وعلى ر</w:t>
      </w:r>
      <w:r w:rsidRPr="00126675">
        <w:rPr>
          <w:rStyle w:val="Char1"/>
          <w:rFonts w:ascii="Times New Roman" w:hAnsi="Times New Roman" w:hint="cs"/>
          <w:sz w:val="20"/>
          <w:szCs w:val="30"/>
          <w:rtl/>
        </w:rPr>
        <w:t>أ</w:t>
      </w:r>
      <w:r w:rsidRPr="00126675">
        <w:rPr>
          <w:rStyle w:val="Char1"/>
          <w:rFonts w:ascii="Times New Roman" w:hAnsi="Times New Roman"/>
          <w:sz w:val="20"/>
          <w:szCs w:val="30"/>
          <w:rtl/>
        </w:rPr>
        <w:t xml:space="preserve">سهم رئيس </w:t>
      </w:r>
      <w:r w:rsidRPr="00126675">
        <w:rPr>
          <w:rStyle w:val="Char1"/>
          <w:rFonts w:ascii="Times New Roman" w:hAnsi="Times New Roman" w:hint="cs"/>
          <w:sz w:val="20"/>
          <w:szCs w:val="30"/>
          <w:rtl/>
        </w:rPr>
        <w:t>النظام الدكتاتوري</w:t>
      </w:r>
      <w:r w:rsidRPr="00126675">
        <w:rPr>
          <w:rStyle w:val="Char1"/>
          <w:rFonts w:ascii="Times New Roman" w:hAnsi="Times New Roman"/>
          <w:sz w:val="20"/>
          <w:szCs w:val="30"/>
          <w:rtl/>
        </w:rPr>
        <w:t>. وقد ح</w:t>
      </w:r>
      <w:r w:rsidRPr="00126675">
        <w:rPr>
          <w:rStyle w:val="Char1"/>
          <w:rFonts w:ascii="Times New Roman" w:hAnsi="Times New Roman" w:hint="cs"/>
          <w:sz w:val="20"/>
          <w:szCs w:val="30"/>
          <w:rtl/>
        </w:rPr>
        <w:t>و</w:t>
      </w:r>
      <w:r w:rsidRPr="00126675">
        <w:rPr>
          <w:rStyle w:val="Char1"/>
          <w:rFonts w:ascii="Times New Roman" w:hAnsi="Times New Roman"/>
          <w:sz w:val="20"/>
          <w:szCs w:val="30"/>
          <w:rtl/>
        </w:rPr>
        <w:t>كم هؤلاء بطريقة علنية وفقا</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للإجراءات</w:t>
      </w:r>
      <w:r w:rsidRPr="00126675">
        <w:rPr>
          <w:rStyle w:val="Char1"/>
          <w:rFonts w:ascii="Times New Roman" w:hAnsi="Times New Roman"/>
          <w:sz w:val="20"/>
          <w:szCs w:val="30"/>
          <w:rtl/>
        </w:rPr>
        <w:t xml:space="preserve"> القضائية المعمول بها في القضاء العراقي</w:t>
      </w:r>
      <w:r w:rsidRPr="00126675">
        <w:rPr>
          <w:rFonts w:eastAsia="Calibri" w:hint="cs"/>
          <w:rtl/>
        </w:rPr>
        <w:t xml:space="preserve">. </w:t>
      </w:r>
    </w:p>
    <w:p w:rsidR="00126675" w:rsidRPr="00126675" w:rsidRDefault="00126675" w:rsidP="00276173">
      <w:pPr>
        <w:pStyle w:val="SingleTxtGA"/>
        <w:rPr>
          <w:rStyle w:val="Char1"/>
          <w:rFonts w:ascii="Times New Roman" w:hAnsi="Times New Roman" w:hint="cs"/>
          <w:sz w:val="20"/>
          <w:szCs w:val="30"/>
        </w:rPr>
      </w:pPr>
      <w:r>
        <w:rPr>
          <w:rFonts w:hint="cs"/>
          <w:rtl/>
        </w:rPr>
        <w:t>11-</w:t>
      </w:r>
      <w:r>
        <w:rPr>
          <w:rFonts w:hint="cs"/>
          <w:rtl/>
        </w:rPr>
        <w:tab/>
      </w:r>
      <w:r w:rsidRPr="00126675">
        <w:rPr>
          <w:rFonts w:hint="cs"/>
          <w:rtl/>
        </w:rPr>
        <w:t>و</w:t>
      </w:r>
      <w:r w:rsidRPr="00126675">
        <w:rPr>
          <w:rtl/>
        </w:rPr>
        <w:t>بالنسبة</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للتوصية الواردة في الفقرة 9 من الملاحظات الختامية</w:t>
      </w:r>
      <w:r w:rsidRPr="00126675">
        <w:rPr>
          <w:rStyle w:val="Char1"/>
          <w:rFonts w:ascii="Times New Roman" w:hAnsi="Times New Roman"/>
          <w:sz w:val="20"/>
          <w:szCs w:val="30"/>
          <w:rtl/>
        </w:rPr>
        <w:t xml:space="preserve"> بخصوص (قرارات مجلس قيادة الثورة المؤقتة التي توثر في </w:t>
      </w:r>
      <w:r w:rsidRPr="00126675">
        <w:rPr>
          <w:rStyle w:val="Char1"/>
          <w:rFonts w:ascii="Times New Roman" w:hAnsi="Times New Roman" w:hint="cs"/>
          <w:sz w:val="20"/>
          <w:szCs w:val="30"/>
          <w:rtl/>
        </w:rPr>
        <w:t>إ</w:t>
      </w:r>
      <w:r w:rsidRPr="00126675">
        <w:rPr>
          <w:rStyle w:val="Char1"/>
          <w:rFonts w:ascii="Times New Roman" w:hAnsi="Times New Roman"/>
          <w:sz w:val="20"/>
          <w:szCs w:val="30"/>
          <w:rtl/>
        </w:rPr>
        <w:t xml:space="preserve">عمال حقوق معينة من الحقوق المنصوص عليها في العهد) والتي كان لها قوة القانون كانت تصدر لخدمة </w:t>
      </w:r>
      <w:r w:rsidRPr="00126675">
        <w:rPr>
          <w:rStyle w:val="Char1"/>
          <w:rFonts w:ascii="Times New Roman" w:hAnsi="Times New Roman" w:hint="cs"/>
          <w:sz w:val="20"/>
          <w:szCs w:val="30"/>
          <w:rtl/>
        </w:rPr>
        <w:t>أهداف</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النظام الديكتاتوري</w:t>
      </w:r>
      <w:r w:rsidRPr="00126675">
        <w:rPr>
          <w:rStyle w:val="Char1"/>
          <w:rFonts w:ascii="Times New Roman" w:hAnsi="Times New Roman"/>
          <w:sz w:val="20"/>
          <w:szCs w:val="30"/>
          <w:rtl/>
        </w:rPr>
        <w:t xml:space="preserve"> دون مراعاة الحقوق المنصوص عليها في العهد والتي لا</w:t>
      </w:r>
      <w:r w:rsidR="00276173">
        <w:rPr>
          <w:rStyle w:val="Char1"/>
          <w:rFonts w:ascii="Times New Roman" w:hAnsi="Times New Roman" w:hint="cs"/>
          <w:sz w:val="20"/>
          <w:szCs w:val="30"/>
          <w:rtl/>
        </w:rPr>
        <w:t xml:space="preserve"> </w:t>
      </w:r>
      <w:r w:rsidRPr="00126675">
        <w:rPr>
          <w:rStyle w:val="Char1"/>
          <w:rFonts w:ascii="Times New Roman" w:hAnsi="Times New Roman"/>
          <w:sz w:val="20"/>
          <w:szCs w:val="30"/>
          <w:rtl/>
        </w:rPr>
        <w:t xml:space="preserve">يجوز تقييدها </w:t>
      </w:r>
      <w:r w:rsidR="00276173">
        <w:rPr>
          <w:rStyle w:val="Char1"/>
          <w:rFonts w:ascii="Times New Roman" w:hAnsi="Times New Roman" w:hint="cs"/>
          <w:sz w:val="20"/>
          <w:szCs w:val="30"/>
          <w:rtl/>
        </w:rPr>
        <w:t>إ</w:t>
      </w:r>
      <w:r w:rsidRPr="00126675">
        <w:rPr>
          <w:rStyle w:val="Char1"/>
          <w:rFonts w:ascii="Times New Roman" w:hAnsi="Times New Roman"/>
          <w:sz w:val="20"/>
          <w:szCs w:val="30"/>
          <w:rtl/>
        </w:rPr>
        <w:t>لا وفقا</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 xml:space="preserve"> للمادة 4 من العهد </w:t>
      </w:r>
      <w:r w:rsidRPr="00126675">
        <w:rPr>
          <w:rStyle w:val="Char1"/>
          <w:rFonts w:ascii="Times New Roman" w:hAnsi="Times New Roman" w:hint="cs"/>
          <w:sz w:val="20"/>
          <w:szCs w:val="30"/>
          <w:rtl/>
        </w:rPr>
        <w:t>كالحق</w:t>
      </w:r>
      <w:r w:rsidRPr="00126675">
        <w:rPr>
          <w:rStyle w:val="Char1"/>
          <w:rFonts w:ascii="Times New Roman" w:hAnsi="Times New Roman"/>
          <w:sz w:val="20"/>
          <w:szCs w:val="30"/>
          <w:rtl/>
        </w:rPr>
        <w:t xml:space="preserve"> في الحياة وحظر التعذيب ومبدأ</w:t>
      </w:r>
      <w:r w:rsidRPr="00126675">
        <w:rPr>
          <w:rStyle w:val="Char1"/>
          <w:rFonts w:ascii="Times New Roman" w:hAnsi="Times New Roman" w:hint="cs"/>
          <w:sz w:val="20"/>
          <w:szCs w:val="30"/>
          <w:rtl/>
        </w:rPr>
        <w:t xml:space="preserve"> </w:t>
      </w:r>
      <w:r w:rsidRPr="00126675">
        <w:rPr>
          <w:rStyle w:val="Char1"/>
          <w:rFonts w:ascii="Times New Roman" w:hAnsi="Times New Roman"/>
          <w:sz w:val="20"/>
          <w:szCs w:val="30"/>
          <w:rtl/>
        </w:rPr>
        <w:t xml:space="preserve">عدم رجعية القوانين الجنائية. </w:t>
      </w:r>
    </w:p>
    <w:p w:rsidR="00126675" w:rsidRPr="00126675" w:rsidRDefault="00126675" w:rsidP="00126675">
      <w:pPr>
        <w:pStyle w:val="SingleTxtGA"/>
        <w:rPr>
          <w:rStyle w:val="Char1"/>
          <w:rFonts w:ascii="Times New Roman" w:hAnsi="Times New Roman" w:hint="cs"/>
          <w:sz w:val="20"/>
          <w:szCs w:val="30"/>
        </w:rPr>
      </w:pPr>
      <w:r>
        <w:rPr>
          <w:rFonts w:hint="cs"/>
          <w:rtl/>
        </w:rPr>
        <w:t>12-</w:t>
      </w:r>
      <w:r>
        <w:rPr>
          <w:rFonts w:hint="cs"/>
          <w:rtl/>
        </w:rPr>
        <w:tab/>
      </w:r>
      <w:r w:rsidRPr="00126675">
        <w:rPr>
          <w:rFonts w:hint="cs"/>
          <w:rtl/>
        </w:rPr>
        <w:t>و</w:t>
      </w:r>
      <w:r w:rsidRPr="00126675">
        <w:rPr>
          <w:rtl/>
        </w:rPr>
        <w:t>بالنسبة</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للتوصية الواردة في الفقرة 10 من الملاحظات الختامية</w:t>
      </w:r>
      <w:r w:rsidRPr="00126675">
        <w:rPr>
          <w:rStyle w:val="Char1"/>
          <w:rFonts w:ascii="Times New Roman" w:hAnsi="Times New Roman"/>
          <w:sz w:val="20"/>
          <w:szCs w:val="30"/>
          <w:rtl/>
        </w:rPr>
        <w:t xml:space="preserve"> والمتعلقة (بقرارات مجلس قيادة الثورة المنحل التي عاقبت </w:t>
      </w:r>
      <w:r w:rsidRPr="00126675">
        <w:rPr>
          <w:rStyle w:val="Char1"/>
          <w:rFonts w:ascii="Times New Roman" w:hAnsi="Times New Roman" w:hint="cs"/>
          <w:sz w:val="20"/>
          <w:szCs w:val="30"/>
          <w:rtl/>
        </w:rPr>
        <w:t>بالإعدام</w:t>
      </w:r>
      <w:r w:rsidRPr="00126675">
        <w:rPr>
          <w:rStyle w:val="Char1"/>
          <w:rFonts w:ascii="Times New Roman" w:hAnsi="Times New Roman"/>
          <w:sz w:val="20"/>
          <w:szCs w:val="30"/>
          <w:rtl/>
        </w:rPr>
        <w:t xml:space="preserve"> على جرائم معينة غير التي حددها قانون العقوبات العراقي رقم 111 لعام 1969) وهذه القرارات هي (قرار رقم 13 لعام 1992 ورقم 9 لعام 1993 والقرارات رقم 86 و95 و179 و188 لعام 1994 والقرار رقم 16 لعام 1995)،</w:t>
      </w:r>
      <w:r w:rsidRPr="00126675">
        <w:rPr>
          <w:rStyle w:val="Char1"/>
          <w:rFonts w:ascii="Times New Roman" w:hAnsi="Times New Roman" w:hint="cs"/>
          <w:sz w:val="20"/>
          <w:szCs w:val="30"/>
          <w:rtl/>
        </w:rPr>
        <w:t xml:space="preserve"> </w:t>
      </w:r>
      <w:r w:rsidRPr="00126675">
        <w:rPr>
          <w:rStyle w:val="Char1"/>
          <w:rFonts w:ascii="Times New Roman" w:hAnsi="Times New Roman"/>
          <w:sz w:val="20"/>
          <w:szCs w:val="30"/>
          <w:rtl/>
        </w:rPr>
        <w:t xml:space="preserve">وتضمن الفئات الجديدة مخالفات غير عنيفة ومخالفات اقتصادية وقد </w:t>
      </w:r>
      <w:r w:rsidRPr="00126675">
        <w:rPr>
          <w:rStyle w:val="Char1"/>
          <w:rFonts w:ascii="Times New Roman" w:hAnsi="Times New Roman" w:hint="cs"/>
          <w:sz w:val="20"/>
          <w:szCs w:val="30"/>
          <w:rtl/>
        </w:rPr>
        <w:t>أوقف</w:t>
      </w:r>
      <w:r w:rsidRPr="00126675">
        <w:rPr>
          <w:rStyle w:val="Char1"/>
          <w:rFonts w:ascii="Times New Roman" w:hAnsi="Times New Roman"/>
          <w:sz w:val="20"/>
          <w:szCs w:val="30"/>
          <w:rtl/>
        </w:rPr>
        <w:t xml:space="preserve"> العمل بها بعد عام 2003. </w:t>
      </w:r>
    </w:p>
    <w:p w:rsidR="00126675" w:rsidRPr="00126675" w:rsidRDefault="00126675" w:rsidP="00540755">
      <w:pPr>
        <w:pStyle w:val="SingleTxtGA"/>
        <w:rPr>
          <w:rStyle w:val="Char1"/>
          <w:rFonts w:ascii="Times New Roman" w:hAnsi="Times New Roman" w:hint="cs"/>
          <w:sz w:val="20"/>
          <w:szCs w:val="30"/>
        </w:rPr>
      </w:pPr>
      <w:r>
        <w:rPr>
          <w:rFonts w:hint="cs"/>
          <w:rtl/>
        </w:rPr>
        <w:t>13-</w:t>
      </w:r>
      <w:r>
        <w:rPr>
          <w:rFonts w:hint="cs"/>
          <w:rtl/>
        </w:rPr>
        <w:tab/>
      </w:r>
      <w:r w:rsidRPr="00126675">
        <w:rPr>
          <w:rFonts w:hint="cs"/>
          <w:rtl/>
        </w:rPr>
        <w:t>و</w:t>
      </w:r>
      <w:r w:rsidRPr="00126675">
        <w:rPr>
          <w:rtl/>
        </w:rPr>
        <w:t>بالنسبة</w:t>
      </w:r>
      <w:r w:rsidRPr="00126675">
        <w:rPr>
          <w:rStyle w:val="Char1"/>
          <w:rFonts w:ascii="Times New Roman" w:hAnsi="Times New Roman" w:hint="cs"/>
          <w:sz w:val="20"/>
          <w:szCs w:val="30"/>
          <w:rtl/>
        </w:rPr>
        <w:t xml:space="preserve"> للتوصية الواردة في الفقرة 11 من الملاحظات الختامية</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و</w:t>
      </w:r>
      <w:r w:rsidRPr="00126675">
        <w:rPr>
          <w:rStyle w:val="Char1"/>
          <w:rFonts w:ascii="Times New Roman" w:hAnsi="Times New Roman"/>
          <w:sz w:val="20"/>
          <w:szCs w:val="30"/>
          <w:rtl/>
        </w:rPr>
        <w:t xml:space="preserve">المتعلقة </w:t>
      </w:r>
      <w:r w:rsidRPr="00126675">
        <w:rPr>
          <w:rStyle w:val="Char1"/>
          <w:rFonts w:ascii="Times New Roman" w:hAnsi="Times New Roman" w:hint="cs"/>
          <w:sz w:val="20"/>
          <w:szCs w:val="30"/>
          <w:rtl/>
        </w:rPr>
        <w:t>بإنزال</w:t>
      </w:r>
      <w:r w:rsidRPr="00126675">
        <w:rPr>
          <w:rStyle w:val="Char1"/>
          <w:rFonts w:ascii="Times New Roman" w:hAnsi="Times New Roman"/>
          <w:sz w:val="20"/>
          <w:szCs w:val="30"/>
          <w:rtl/>
        </w:rPr>
        <w:t xml:space="preserve"> عقوبة </w:t>
      </w:r>
      <w:r w:rsidRPr="00126675">
        <w:rPr>
          <w:rStyle w:val="Char1"/>
          <w:rFonts w:ascii="Times New Roman" w:hAnsi="Times New Roman" w:hint="cs"/>
          <w:sz w:val="20"/>
          <w:szCs w:val="30"/>
          <w:rtl/>
        </w:rPr>
        <w:t>الإعدام</w:t>
      </w:r>
      <w:r w:rsidRPr="00126675">
        <w:rPr>
          <w:rStyle w:val="Char1"/>
          <w:rFonts w:ascii="Times New Roman" w:hAnsi="Times New Roman"/>
          <w:sz w:val="20"/>
          <w:szCs w:val="30"/>
          <w:rtl/>
        </w:rPr>
        <w:t xml:space="preserve"> على </w:t>
      </w:r>
      <w:r w:rsidRPr="00126675">
        <w:rPr>
          <w:rStyle w:val="Char1"/>
          <w:rFonts w:ascii="Times New Roman" w:hAnsi="Times New Roman" w:hint="cs"/>
          <w:sz w:val="20"/>
          <w:szCs w:val="30"/>
          <w:rtl/>
        </w:rPr>
        <w:t>الأشخاص</w:t>
      </w:r>
      <w:r w:rsidRPr="00126675">
        <w:rPr>
          <w:rStyle w:val="Char1"/>
          <w:rFonts w:ascii="Times New Roman" w:hAnsi="Times New Roman"/>
          <w:sz w:val="20"/>
          <w:szCs w:val="30"/>
          <w:rtl/>
        </w:rPr>
        <w:t xml:space="preserve"> ال</w:t>
      </w:r>
      <w:r w:rsidRPr="00126675">
        <w:rPr>
          <w:rStyle w:val="Char1"/>
          <w:rFonts w:ascii="Times New Roman" w:hAnsi="Times New Roman" w:hint="cs"/>
          <w:sz w:val="20"/>
          <w:szCs w:val="30"/>
          <w:rtl/>
        </w:rPr>
        <w:t>ذ</w:t>
      </w:r>
      <w:r w:rsidRPr="00126675">
        <w:rPr>
          <w:rStyle w:val="Char1"/>
          <w:rFonts w:ascii="Times New Roman" w:hAnsi="Times New Roman"/>
          <w:sz w:val="20"/>
          <w:szCs w:val="30"/>
          <w:rtl/>
        </w:rPr>
        <w:t xml:space="preserve">ين تهربوا من الخدمة العسكرية عدة مرات والمتمثل بقرار مجلس قيادة الثورة رقم 115 الصادر في 25 </w:t>
      </w:r>
      <w:r w:rsidRPr="00126675">
        <w:rPr>
          <w:rStyle w:val="Char1"/>
          <w:rFonts w:ascii="Times New Roman" w:hAnsi="Times New Roman" w:hint="cs"/>
          <w:sz w:val="20"/>
          <w:szCs w:val="30"/>
          <w:rtl/>
        </w:rPr>
        <w:t>آب/أ</w:t>
      </w:r>
      <w:r w:rsidR="00276173">
        <w:rPr>
          <w:rStyle w:val="Char1"/>
          <w:rFonts w:ascii="Times New Roman" w:hAnsi="Times New Roman" w:hint="cs"/>
          <w:sz w:val="20"/>
          <w:szCs w:val="30"/>
          <w:rtl/>
        </w:rPr>
        <w:t>غ</w:t>
      </w:r>
      <w:r w:rsidRPr="00126675">
        <w:rPr>
          <w:rStyle w:val="Char1"/>
          <w:rFonts w:ascii="Times New Roman" w:hAnsi="Times New Roman" w:hint="cs"/>
          <w:sz w:val="20"/>
          <w:szCs w:val="30"/>
          <w:rtl/>
        </w:rPr>
        <w:t>سطس</w:t>
      </w:r>
      <w:r w:rsidRPr="00126675">
        <w:rPr>
          <w:rStyle w:val="Char1"/>
          <w:rFonts w:ascii="Times New Roman" w:hAnsi="Times New Roman"/>
          <w:sz w:val="20"/>
          <w:szCs w:val="30"/>
          <w:rtl/>
        </w:rPr>
        <w:t xml:space="preserve"> 1994</w:t>
      </w:r>
      <w:r w:rsidRPr="00126675">
        <w:rPr>
          <w:rStyle w:val="Char1"/>
          <w:rFonts w:ascii="Times New Roman" w:hAnsi="Times New Roman" w:hint="cs"/>
          <w:sz w:val="20"/>
          <w:szCs w:val="30"/>
          <w:rtl/>
        </w:rPr>
        <w:t>،</w:t>
      </w:r>
      <w:r w:rsidRPr="00126675">
        <w:rPr>
          <w:rStyle w:val="Char1"/>
          <w:rFonts w:ascii="Times New Roman" w:hAnsi="Times New Roman"/>
          <w:sz w:val="20"/>
          <w:szCs w:val="30"/>
          <w:rtl/>
        </w:rPr>
        <w:t xml:space="preserve"> الذي ينتهك </w:t>
      </w:r>
      <w:r w:rsidRPr="00126675">
        <w:rPr>
          <w:rStyle w:val="Char1"/>
          <w:rFonts w:ascii="Times New Roman" w:hAnsi="Times New Roman" w:hint="cs"/>
          <w:sz w:val="20"/>
          <w:szCs w:val="30"/>
          <w:rtl/>
        </w:rPr>
        <w:t>أحكام</w:t>
      </w:r>
      <w:r w:rsidRPr="00126675">
        <w:rPr>
          <w:rStyle w:val="Char1"/>
          <w:rFonts w:ascii="Times New Roman" w:hAnsi="Times New Roman"/>
          <w:sz w:val="20"/>
          <w:szCs w:val="30"/>
          <w:rtl/>
        </w:rPr>
        <w:t xml:space="preserve"> الفقرة 2 من المادة 6 من العهد،</w:t>
      </w:r>
      <w:r w:rsidRPr="00126675">
        <w:rPr>
          <w:rStyle w:val="Char1"/>
          <w:rFonts w:ascii="Times New Roman" w:hAnsi="Times New Roman" w:hint="cs"/>
          <w:sz w:val="20"/>
          <w:szCs w:val="30"/>
          <w:rtl/>
        </w:rPr>
        <w:t xml:space="preserve"> </w:t>
      </w:r>
      <w:r w:rsidRPr="00126675">
        <w:rPr>
          <w:rStyle w:val="Char1"/>
          <w:rFonts w:ascii="Times New Roman" w:hAnsi="Times New Roman"/>
          <w:sz w:val="20"/>
          <w:szCs w:val="30"/>
          <w:rtl/>
        </w:rPr>
        <w:t xml:space="preserve">التي تقصر تطبيق عقوبة </w:t>
      </w:r>
      <w:r w:rsidRPr="00126675">
        <w:rPr>
          <w:rStyle w:val="Char1"/>
          <w:rFonts w:ascii="Times New Roman" w:hAnsi="Times New Roman" w:hint="cs"/>
          <w:sz w:val="20"/>
          <w:szCs w:val="30"/>
          <w:rtl/>
        </w:rPr>
        <w:t>الإعدام</w:t>
      </w:r>
      <w:r w:rsidRPr="00126675">
        <w:rPr>
          <w:rStyle w:val="Char1"/>
          <w:rFonts w:ascii="Times New Roman" w:hAnsi="Times New Roman"/>
          <w:sz w:val="20"/>
          <w:szCs w:val="30"/>
          <w:rtl/>
        </w:rPr>
        <w:t xml:space="preserve"> على "</w:t>
      </w:r>
      <w:r w:rsidR="00540755">
        <w:rPr>
          <w:rStyle w:val="Char1"/>
          <w:rFonts w:ascii="Times New Roman" w:hAnsi="Times New Roman" w:hint="cs"/>
          <w:sz w:val="20"/>
          <w:szCs w:val="30"/>
          <w:rtl/>
        </w:rPr>
        <w:t>أ</w:t>
      </w:r>
      <w:r w:rsidRPr="00126675">
        <w:rPr>
          <w:rStyle w:val="Char1"/>
          <w:rFonts w:ascii="Times New Roman" w:hAnsi="Times New Roman"/>
          <w:sz w:val="20"/>
          <w:szCs w:val="30"/>
          <w:rtl/>
        </w:rPr>
        <w:t>شد الجرائم خطورة" ل</w:t>
      </w:r>
      <w:r w:rsidRPr="00126675">
        <w:rPr>
          <w:rStyle w:val="Char1"/>
          <w:rFonts w:ascii="Times New Roman" w:hAnsi="Times New Roman" w:hint="cs"/>
          <w:sz w:val="20"/>
          <w:szCs w:val="30"/>
          <w:rtl/>
        </w:rPr>
        <w:t>أ</w:t>
      </w:r>
      <w:r w:rsidRPr="00126675">
        <w:rPr>
          <w:rStyle w:val="Char1"/>
          <w:rFonts w:ascii="Times New Roman" w:hAnsi="Times New Roman"/>
          <w:sz w:val="20"/>
          <w:szCs w:val="30"/>
          <w:rtl/>
        </w:rPr>
        <w:t xml:space="preserve">نه يتضمن </w:t>
      </w:r>
      <w:r w:rsidRPr="00126675">
        <w:rPr>
          <w:rStyle w:val="Char1"/>
          <w:rFonts w:ascii="Times New Roman" w:hAnsi="Times New Roman" w:hint="cs"/>
          <w:sz w:val="20"/>
          <w:szCs w:val="30"/>
          <w:rtl/>
        </w:rPr>
        <w:t>أ</w:t>
      </w:r>
      <w:r w:rsidRPr="00126675">
        <w:rPr>
          <w:rStyle w:val="Char1"/>
          <w:rFonts w:ascii="Times New Roman" w:hAnsi="Times New Roman"/>
          <w:sz w:val="20"/>
          <w:szCs w:val="30"/>
          <w:rtl/>
        </w:rPr>
        <w:t>حكاما</w:t>
      </w:r>
      <w:r w:rsidR="00276173">
        <w:rPr>
          <w:rStyle w:val="Char1"/>
          <w:rFonts w:ascii="Times New Roman" w:hAnsi="Times New Roman" w:hint="cs"/>
          <w:sz w:val="20"/>
          <w:szCs w:val="30"/>
          <w:rtl/>
        </w:rPr>
        <w:t>ً</w:t>
      </w:r>
      <w:r w:rsidRPr="00126675">
        <w:rPr>
          <w:rStyle w:val="Char1"/>
          <w:rFonts w:ascii="Times New Roman" w:hAnsi="Times New Roman"/>
          <w:sz w:val="20"/>
          <w:szCs w:val="30"/>
          <w:rtl/>
        </w:rPr>
        <w:t xml:space="preserve"> رجعية </w:t>
      </w:r>
      <w:r w:rsidRPr="00126675">
        <w:rPr>
          <w:rStyle w:val="Char1"/>
          <w:rFonts w:ascii="Times New Roman" w:hAnsi="Times New Roman" w:hint="cs"/>
          <w:sz w:val="20"/>
          <w:szCs w:val="30"/>
          <w:rtl/>
        </w:rPr>
        <w:t>الأثر</w:t>
      </w:r>
      <w:r w:rsidRPr="00126675">
        <w:rPr>
          <w:rStyle w:val="Char1"/>
          <w:rFonts w:ascii="Times New Roman" w:hAnsi="Times New Roman"/>
          <w:sz w:val="20"/>
          <w:szCs w:val="30"/>
          <w:rtl/>
        </w:rPr>
        <w:t xml:space="preserve"> مما يتن</w:t>
      </w:r>
      <w:r w:rsidR="00416A99">
        <w:rPr>
          <w:rStyle w:val="Char1"/>
          <w:rFonts w:ascii="Times New Roman" w:hAnsi="Times New Roman"/>
          <w:sz w:val="20"/>
          <w:szCs w:val="30"/>
          <w:rtl/>
        </w:rPr>
        <w:t>افى والمادة 15 من العهد المطلوب</w:t>
      </w:r>
      <w:r w:rsidRPr="00126675">
        <w:rPr>
          <w:rStyle w:val="Char1"/>
          <w:rFonts w:ascii="Times New Roman" w:hAnsi="Times New Roman"/>
          <w:sz w:val="20"/>
          <w:szCs w:val="30"/>
          <w:rtl/>
        </w:rPr>
        <w:t xml:space="preserve">، فقد </w:t>
      </w:r>
      <w:r w:rsidRPr="00126675">
        <w:rPr>
          <w:rStyle w:val="Char1"/>
          <w:rFonts w:ascii="Times New Roman" w:hAnsi="Times New Roman" w:hint="cs"/>
          <w:sz w:val="20"/>
          <w:szCs w:val="30"/>
          <w:rtl/>
        </w:rPr>
        <w:t>أ</w:t>
      </w:r>
      <w:r w:rsidRPr="00126675">
        <w:rPr>
          <w:rStyle w:val="Char1"/>
          <w:rFonts w:ascii="Times New Roman" w:hAnsi="Times New Roman"/>
          <w:sz w:val="20"/>
          <w:szCs w:val="30"/>
          <w:rtl/>
        </w:rPr>
        <w:t>لغ</w:t>
      </w:r>
      <w:r w:rsidRPr="00126675">
        <w:rPr>
          <w:rStyle w:val="Char1"/>
          <w:rFonts w:ascii="Times New Roman" w:hAnsi="Times New Roman" w:hint="cs"/>
          <w:sz w:val="20"/>
          <w:szCs w:val="30"/>
          <w:rtl/>
        </w:rPr>
        <w:t>ي</w:t>
      </w:r>
      <w:r w:rsidRPr="00126675">
        <w:rPr>
          <w:rStyle w:val="Char1"/>
          <w:rFonts w:ascii="Times New Roman" w:hAnsi="Times New Roman"/>
          <w:sz w:val="20"/>
          <w:szCs w:val="30"/>
          <w:rtl/>
        </w:rPr>
        <w:t xml:space="preserve"> هذا القرار بعد عام 2003. </w:t>
      </w:r>
    </w:p>
    <w:p w:rsidR="00126675" w:rsidRPr="00276173" w:rsidRDefault="00126675" w:rsidP="008D4739">
      <w:pPr>
        <w:pStyle w:val="SingleTxtGA"/>
        <w:spacing w:line="370" w:lineRule="exact"/>
        <w:rPr>
          <w:rFonts w:eastAsia="Calibri" w:hint="cs"/>
        </w:rPr>
      </w:pPr>
      <w:r>
        <w:rPr>
          <w:rFonts w:hint="cs"/>
          <w:rtl/>
        </w:rPr>
        <w:t>14-</w:t>
      </w:r>
      <w:r>
        <w:rPr>
          <w:rFonts w:hint="cs"/>
          <w:rtl/>
        </w:rPr>
        <w:tab/>
      </w:r>
      <w:r w:rsidRPr="00126675">
        <w:rPr>
          <w:rtl/>
        </w:rPr>
        <w:t xml:space="preserve">بالنسبة </w:t>
      </w:r>
      <w:r w:rsidRPr="00126675">
        <w:rPr>
          <w:rStyle w:val="Char1"/>
          <w:rFonts w:ascii="Times New Roman" w:hAnsi="Times New Roman" w:hint="cs"/>
          <w:sz w:val="20"/>
          <w:szCs w:val="30"/>
          <w:rtl/>
        </w:rPr>
        <w:t>للتوصية الواردة في الفقرة 12 من الملاحظات الختامية</w:t>
      </w:r>
      <w:r w:rsidRPr="00126675">
        <w:rPr>
          <w:rtl/>
        </w:rPr>
        <w:t xml:space="preserve"> </w:t>
      </w:r>
      <w:r w:rsidRPr="00126675">
        <w:rPr>
          <w:rFonts w:hint="cs"/>
          <w:rtl/>
        </w:rPr>
        <w:t>و</w:t>
      </w:r>
      <w:r w:rsidRPr="00126675">
        <w:rPr>
          <w:rtl/>
        </w:rPr>
        <w:t>المتعلق</w:t>
      </w:r>
      <w:r w:rsidRPr="00126675">
        <w:rPr>
          <w:rFonts w:hint="cs"/>
          <w:rtl/>
        </w:rPr>
        <w:t>ة</w:t>
      </w:r>
      <w:r w:rsidRPr="00126675">
        <w:rPr>
          <w:rtl/>
        </w:rPr>
        <w:t xml:space="preserve"> </w:t>
      </w:r>
      <w:r w:rsidRPr="00126675">
        <w:rPr>
          <w:rFonts w:hint="cs"/>
          <w:rtl/>
        </w:rPr>
        <w:t>بإيقاف</w:t>
      </w:r>
      <w:r w:rsidRPr="00126675">
        <w:rPr>
          <w:rtl/>
        </w:rPr>
        <w:t xml:space="preserve"> العقوبات القاسية واللا</w:t>
      </w:r>
      <w:r w:rsidR="00276173">
        <w:rPr>
          <w:rFonts w:hint="cs"/>
          <w:rtl/>
        </w:rPr>
        <w:t>إ</w:t>
      </w:r>
      <w:r w:rsidRPr="00126675">
        <w:rPr>
          <w:rtl/>
        </w:rPr>
        <w:t xml:space="preserve">نسانية والمهينة مثل </w:t>
      </w:r>
      <w:r w:rsidRPr="00126675">
        <w:rPr>
          <w:rFonts w:hint="cs"/>
          <w:rtl/>
        </w:rPr>
        <w:t xml:space="preserve">قطع صيوان الأذن وقطع اليد اليمنى من الرسغ </w:t>
      </w:r>
      <w:r w:rsidRPr="00126675">
        <w:rPr>
          <w:rtl/>
        </w:rPr>
        <w:t>والو</w:t>
      </w:r>
      <w:r w:rsidRPr="00126675">
        <w:rPr>
          <w:rFonts w:hint="cs"/>
          <w:rtl/>
        </w:rPr>
        <w:t>ش</w:t>
      </w:r>
      <w:r w:rsidRPr="00126675">
        <w:rPr>
          <w:rtl/>
        </w:rPr>
        <w:t>م التي لا</w:t>
      </w:r>
      <w:r w:rsidRPr="00126675">
        <w:rPr>
          <w:rFonts w:hint="cs"/>
          <w:rtl/>
        </w:rPr>
        <w:t xml:space="preserve"> </w:t>
      </w:r>
      <w:r w:rsidRPr="00126675">
        <w:rPr>
          <w:rtl/>
        </w:rPr>
        <w:t xml:space="preserve">تتفق والمادة 7 من العهد </w:t>
      </w:r>
      <w:r w:rsidRPr="00126675">
        <w:rPr>
          <w:rtl/>
          <w:lang w:bidi="ar-IQ"/>
        </w:rPr>
        <w:t>و</w:t>
      </w:r>
      <w:r w:rsidRPr="00126675">
        <w:rPr>
          <w:rtl/>
        </w:rPr>
        <w:t xml:space="preserve">حسب قرار مجلس قيادة الثورة </w:t>
      </w:r>
      <w:r w:rsidRPr="00126675">
        <w:rPr>
          <w:rFonts w:hint="cs"/>
          <w:rtl/>
        </w:rPr>
        <w:t xml:space="preserve">المنحل </w:t>
      </w:r>
      <w:r w:rsidRPr="00126675">
        <w:rPr>
          <w:rtl/>
        </w:rPr>
        <w:t xml:space="preserve">رقم 109 الصادر في 18 </w:t>
      </w:r>
      <w:r w:rsidRPr="00126675">
        <w:rPr>
          <w:rFonts w:hint="cs"/>
          <w:rtl/>
        </w:rPr>
        <w:t>آب/أغسطس</w:t>
      </w:r>
      <w:r w:rsidRPr="00126675">
        <w:rPr>
          <w:rtl/>
        </w:rPr>
        <w:t xml:space="preserve"> 1994 الذي ينص على </w:t>
      </w:r>
      <w:r w:rsidR="00276173">
        <w:rPr>
          <w:rFonts w:hint="cs"/>
          <w:rtl/>
        </w:rPr>
        <w:t>أ</w:t>
      </w:r>
      <w:r w:rsidRPr="00126675">
        <w:rPr>
          <w:rtl/>
        </w:rPr>
        <w:t>ن يو</w:t>
      </w:r>
      <w:r w:rsidRPr="00126675">
        <w:rPr>
          <w:rFonts w:hint="cs"/>
          <w:rtl/>
        </w:rPr>
        <w:t>ش</w:t>
      </w:r>
      <w:r w:rsidRPr="00126675">
        <w:rPr>
          <w:rtl/>
        </w:rPr>
        <w:t xml:space="preserve">م بعلامة </w:t>
      </w:r>
      <w:r w:rsidRPr="00126675">
        <w:t>"</w:t>
      </w:r>
      <w:r w:rsidR="00276173">
        <w:t>X</w:t>
      </w:r>
      <w:r w:rsidRPr="00126675">
        <w:t>"</w:t>
      </w:r>
      <w:r w:rsidRPr="00126675">
        <w:rPr>
          <w:rtl/>
        </w:rPr>
        <w:t xml:space="preserve"> بين الحاجبين </w:t>
      </w:r>
      <w:r w:rsidR="00276173">
        <w:rPr>
          <w:rFonts w:hint="cs"/>
          <w:rtl/>
        </w:rPr>
        <w:t>أ</w:t>
      </w:r>
      <w:r w:rsidRPr="00126675">
        <w:rPr>
          <w:rtl/>
        </w:rPr>
        <w:t xml:space="preserve">ي </w:t>
      </w:r>
      <w:r w:rsidRPr="00276173">
        <w:rPr>
          <w:spacing w:val="-2"/>
          <w:rtl/>
        </w:rPr>
        <w:t>شخص قطعت يده لارتكابه جريمة يعاقب عليها القانون وتطبيق هذا القرار ب</w:t>
      </w:r>
      <w:r w:rsidR="00276173" w:rsidRPr="00276173">
        <w:rPr>
          <w:rFonts w:hint="cs"/>
          <w:spacing w:val="-2"/>
          <w:rtl/>
        </w:rPr>
        <w:t>أ</w:t>
      </w:r>
      <w:r w:rsidRPr="00276173">
        <w:rPr>
          <w:spacing w:val="-2"/>
          <w:rtl/>
        </w:rPr>
        <w:t xml:space="preserve">ثر رجعي على </w:t>
      </w:r>
      <w:r w:rsidRPr="00276173">
        <w:rPr>
          <w:rFonts w:hint="cs"/>
          <w:spacing w:val="-2"/>
          <w:rtl/>
        </w:rPr>
        <w:t>الأشخاص</w:t>
      </w:r>
      <w:r w:rsidRPr="00276173">
        <w:rPr>
          <w:spacing w:val="-2"/>
          <w:rtl/>
        </w:rPr>
        <w:t xml:space="preserve"> الذين قطعت </w:t>
      </w:r>
      <w:r w:rsidRPr="00276173">
        <w:rPr>
          <w:rFonts w:hint="cs"/>
          <w:spacing w:val="-2"/>
          <w:rtl/>
        </w:rPr>
        <w:t>أيديهم</w:t>
      </w:r>
      <w:r w:rsidR="00416A99">
        <w:rPr>
          <w:spacing w:val="-2"/>
          <w:rtl/>
        </w:rPr>
        <w:t xml:space="preserve"> بالفعل</w:t>
      </w:r>
      <w:r w:rsidRPr="00276173">
        <w:rPr>
          <w:spacing w:val="-2"/>
          <w:rtl/>
        </w:rPr>
        <w:t xml:space="preserve">، وبعد عام 2003 </w:t>
      </w:r>
      <w:r w:rsidRPr="00276173">
        <w:rPr>
          <w:spacing w:val="-2"/>
          <w:rtl/>
          <w:lang w:bidi="ar-IQ"/>
        </w:rPr>
        <w:t xml:space="preserve">صنفت تلك </w:t>
      </w:r>
      <w:r w:rsidRPr="00276173">
        <w:rPr>
          <w:rFonts w:hint="cs"/>
          <w:spacing w:val="-2"/>
          <w:rtl/>
          <w:lang w:bidi="ar-IQ"/>
        </w:rPr>
        <w:t>الأفعال</w:t>
      </w:r>
      <w:r w:rsidRPr="00276173">
        <w:rPr>
          <w:spacing w:val="-2"/>
          <w:rtl/>
          <w:lang w:bidi="ar-IQ"/>
        </w:rPr>
        <w:t xml:space="preserve"> ضمن الجرائم ضد </w:t>
      </w:r>
      <w:r w:rsidRPr="00276173">
        <w:rPr>
          <w:rFonts w:hint="cs"/>
          <w:spacing w:val="-2"/>
          <w:rtl/>
          <w:lang w:bidi="ar-IQ"/>
        </w:rPr>
        <w:t>الإنسانية</w:t>
      </w:r>
      <w:r w:rsidRPr="00276173">
        <w:rPr>
          <w:spacing w:val="-2"/>
          <w:rtl/>
          <w:lang w:bidi="ar-IQ"/>
        </w:rPr>
        <w:t xml:space="preserve"> </w:t>
      </w:r>
      <w:r w:rsidRPr="00276173">
        <w:rPr>
          <w:spacing w:val="-2"/>
          <w:rtl/>
        </w:rPr>
        <w:t>التي نص عليها قانون المحكمة الجنائية العراقية العليا رقم 10 لسنة 2005</w:t>
      </w:r>
      <w:r w:rsidR="00276173">
        <w:rPr>
          <w:rFonts w:hint="cs"/>
          <w:spacing w:val="-2"/>
          <w:rtl/>
        </w:rPr>
        <w:t xml:space="preserve"> </w:t>
      </w:r>
      <w:r w:rsidR="00276173">
        <w:rPr>
          <w:spacing w:val="-2"/>
          <w:rtl/>
        </w:rPr>
        <w:t>في الفصل الثاني/</w:t>
      </w:r>
      <w:r w:rsidRPr="00276173">
        <w:rPr>
          <w:spacing w:val="-2"/>
          <w:rtl/>
        </w:rPr>
        <w:t>الفرع الثاني في نص المادة 12</w:t>
      </w:r>
      <w:r w:rsidR="00276173">
        <w:rPr>
          <w:rFonts w:hint="cs"/>
          <w:spacing w:val="-2"/>
          <w:rtl/>
        </w:rPr>
        <w:t xml:space="preserve">، </w:t>
      </w:r>
      <w:r w:rsidRPr="00276173">
        <w:rPr>
          <w:spacing w:val="-2"/>
          <w:rtl/>
        </w:rPr>
        <w:t>الفقرة</w:t>
      </w:r>
      <w:r w:rsidR="00276173">
        <w:rPr>
          <w:rFonts w:hint="cs"/>
          <w:spacing w:val="-2"/>
          <w:rtl/>
        </w:rPr>
        <w:t xml:space="preserve"> </w:t>
      </w:r>
      <w:r w:rsidRPr="00276173">
        <w:rPr>
          <w:spacing w:val="-2"/>
          <w:rtl/>
        </w:rPr>
        <w:t>أولا</w:t>
      </w:r>
      <w:r w:rsidR="00276173">
        <w:rPr>
          <w:rFonts w:hint="cs"/>
          <w:spacing w:val="-2"/>
          <w:rtl/>
        </w:rPr>
        <w:t>ً</w:t>
      </w:r>
      <w:r w:rsidR="00276173">
        <w:rPr>
          <w:spacing w:val="-2"/>
          <w:rtl/>
        </w:rPr>
        <w:t>/ي (</w:t>
      </w:r>
      <w:r w:rsidRPr="00276173">
        <w:rPr>
          <w:spacing w:val="-2"/>
          <w:rtl/>
        </w:rPr>
        <w:t>انظر المرفق الخاص</w:t>
      </w:r>
      <w:r w:rsidRPr="00126675">
        <w:rPr>
          <w:rtl/>
        </w:rPr>
        <w:t xml:space="preserve"> بقانون </w:t>
      </w:r>
      <w:r w:rsidRPr="00276173">
        <w:rPr>
          <w:rtl/>
        </w:rPr>
        <w:t>المحكمة</w:t>
      </w:r>
      <w:r w:rsidR="00276173" w:rsidRPr="00276173">
        <w:rPr>
          <w:rFonts w:hint="cs"/>
          <w:rtl/>
        </w:rPr>
        <w:t> </w:t>
      </w:r>
      <w:r w:rsidRPr="00276173">
        <w:rPr>
          <w:rtl/>
        </w:rPr>
        <w:t xml:space="preserve">الجنائية) فقد </w:t>
      </w:r>
      <w:r w:rsidRPr="00276173">
        <w:rPr>
          <w:rFonts w:hint="cs"/>
          <w:rtl/>
        </w:rPr>
        <w:t>أو</w:t>
      </w:r>
      <w:r w:rsidRPr="00276173">
        <w:rPr>
          <w:rtl/>
        </w:rPr>
        <w:t>قف العمل بقر</w:t>
      </w:r>
      <w:r w:rsidR="00276173" w:rsidRPr="00276173">
        <w:rPr>
          <w:rFonts w:hint="cs"/>
          <w:rtl/>
        </w:rPr>
        <w:t>ا</w:t>
      </w:r>
      <w:r w:rsidRPr="00276173">
        <w:rPr>
          <w:rtl/>
        </w:rPr>
        <w:t>رات مجلس قيادة الثورة المنحل في نص القانون رقم 5 لسنة 2009 الخاص بتعويض المتضررين الذين فقدوا جزءا</w:t>
      </w:r>
      <w:r w:rsidR="00276173" w:rsidRPr="00276173">
        <w:rPr>
          <w:rFonts w:hint="cs"/>
          <w:rtl/>
        </w:rPr>
        <w:t>ً</w:t>
      </w:r>
      <w:r w:rsidRPr="00276173">
        <w:rPr>
          <w:rtl/>
        </w:rPr>
        <w:t xml:space="preserve"> من </w:t>
      </w:r>
      <w:r w:rsidRPr="00276173">
        <w:rPr>
          <w:rFonts w:hint="cs"/>
          <w:rtl/>
        </w:rPr>
        <w:t>أجسادهم</w:t>
      </w:r>
      <w:r w:rsidRPr="00276173">
        <w:rPr>
          <w:rtl/>
        </w:rPr>
        <w:t xml:space="preserve"> جراء ممارسات </w:t>
      </w:r>
      <w:r w:rsidRPr="00276173">
        <w:rPr>
          <w:rStyle w:val="Char1"/>
          <w:rFonts w:ascii="Times New Roman" w:hAnsi="Times New Roman" w:hint="cs"/>
          <w:sz w:val="20"/>
          <w:szCs w:val="30"/>
          <w:rtl/>
        </w:rPr>
        <w:t>النظام الدكتاتوري</w:t>
      </w:r>
      <w:r w:rsidRPr="00276173">
        <w:rPr>
          <w:rtl/>
        </w:rPr>
        <w:t>. وقد بلغ عدد المتضررين الذين قطع</w:t>
      </w:r>
      <w:r w:rsidRPr="00276173">
        <w:rPr>
          <w:rFonts w:hint="cs"/>
          <w:rtl/>
        </w:rPr>
        <w:t>ت</w:t>
      </w:r>
      <w:r w:rsidRPr="00276173">
        <w:rPr>
          <w:rtl/>
        </w:rPr>
        <w:t xml:space="preserve"> </w:t>
      </w:r>
      <w:r w:rsidRPr="00276173">
        <w:rPr>
          <w:rFonts w:hint="cs"/>
          <w:rtl/>
        </w:rPr>
        <w:t>أ</w:t>
      </w:r>
      <w:r w:rsidRPr="00276173">
        <w:rPr>
          <w:rtl/>
        </w:rPr>
        <w:t>يد</w:t>
      </w:r>
      <w:r w:rsidRPr="00276173">
        <w:rPr>
          <w:rFonts w:hint="cs"/>
          <w:rtl/>
        </w:rPr>
        <w:t>يهم</w:t>
      </w:r>
      <w:r w:rsidRPr="00276173">
        <w:rPr>
          <w:rtl/>
        </w:rPr>
        <w:t xml:space="preserve"> أو </w:t>
      </w:r>
      <w:r w:rsidRPr="00276173">
        <w:rPr>
          <w:rFonts w:hint="cs"/>
          <w:rtl/>
        </w:rPr>
        <w:t>أ</w:t>
      </w:r>
      <w:r w:rsidRPr="00276173">
        <w:rPr>
          <w:rtl/>
        </w:rPr>
        <w:t>قد</w:t>
      </w:r>
      <w:r w:rsidRPr="00276173">
        <w:rPr>
          <w:rFonts w:hint="cs"/>
          <w:rtl/>
        </w:rPr>
        <w:t>ا</w:t>
      </w:r>
      <w:r w:rsidRPr="00276173">
        <w:rPr>
          <w:rtl/>
        </w:rPr>
        <w:t>م</w:t>
      </w:r>
      <w:r w:rsidRPr="00276173">
        <w:rPr>
          <w:rFonts w:hint="cs"/>
          <w:rtl/>
        </w:rPr>
        <w:t>هم</w:t>
      </w:r>
      <w:r w:rsidRPr="00276173">
        <w:rPr>
          <w:rtl/>
        </w:rPr>
        <w:t xml:space="preserve"> 200 متضرر وبلغ عدد المتضررين ال</w:t>
      </w:r>
      <w:r w:rsidRPr="00276173">
        <w:rPr>
          <w:rFonts w:hint="cs"/>
          <w:rtl/>
        </w:rPr>
        <w:t>ذ</w:t>
      </w:r>
      <w:r w:rsidRPr="00276173">
        <w:rPr>
          <w:rtl/>
        </w:rPr>
        <w:t>ين و</w:t>
      </w:r>
      <w:r w:rsidRPr="00276173">
        <w:rPr>
          <w:rFonts w:hint="cs"/>
          <w:rtl/>
        </w:rPr>
        <w:t>ُ</w:t>
      </w:r>
      <w:r w:rsidRPr="00276173">
        <w:rPr>
          <w:rtl/>
        </w:rPr>
        <w:t>ش</w:t>
      </w:r>
      <w:r w:rsidRPr="00276173">
        <w:rPr>
          <w:rFonts w:hint="cs"/>
          <w:rtl/>
        </w:rPr>
        <w:t>ِ</w:t>
      </w:r>
      <w:r w:rsidRPr="00276173">
        <w:rPr>
          <w:rtl/>
        </w:rPr>
        <w:t>م جبينهم 102 متضرر وحسب البيانات المتو</w:t>
      </w:r>
      <w:r w:rsidRPr="00276173">
        <w:rPr>
          <w:rFonts w:hint="cs"/>
          <w:rtl/>
        </w:rPr>
        <w:t>ا</w:t>
      </w:r>
      <w:r w:rsidRPr="00276173">
        <w:rPr>
          <w:rtl/>
        </w:rPr>
        <w:t xml:space="preserve">فرة في وزارة حقوق الإنسان. </w:t>
      </w:r>
    </w:p>
    <w:p w:rsidR="00126675" w:rsidRPr="00126675" w:rsidRDefault="00126675" w:rsidP="008D4739">
      <w:pPr>
        <w:pStyle w:val="SingleTxtGA"/>
        <w:spacing w:line="370" w:lineRule="exact"/>
        <w:rPr>
          <w:rStyle w:val="Char1"/>
          <w:rFonts w:ascii="Times New Roman" w:hAnsi="Times New Roman" w:hint="cs"/>
          <w:sz w:val="20"/>
          <w:szCs w:val="30"/>
        </w:rPr>
      </w:pPr>
      <w:r>
        <w:rPr>
          <w:rFonts w:hint="cs"/>
          <w:rtl/>
        </w:rPr>
        <w:t>15-</w:t>
      </w:r>
      <w:r>
        <w:rPr>
          <w:rFonts w:hint="cs"/>
          <w:rtl/>
        </w:rPr>
        <w:tab/>
      </w:r>
      <w:r w:rsidRPr="00126675">
        <w:rPr>
          <w:rFonts w:hint="cs"/>
          <w:rtl/>
        </w:rPr>
        <w:t>و</w:t>
      </w:r>
      <w:r w:rsidRPr="00126675">
        <w:rPr>
          <w:rtl/>
        </w:rPr>
        <w:t>بالنسبة</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للتوصية الواردة في الفقرة 13 من الملاحظات الختامية</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و</w:t>
      </w:r>
      <w:r w:rsidRPr="00126675">
        <w:rPr>
          <w:rStyle w:val="Char1"/>
          <w:rFonts w:ascii="Times New Roman" w:hAnsi="Times New Roman"/>
          <w:sz w:val="20"/>
          <w:szCs w:val="30"/>
          <w:rtl/>
        </w:rPr>
        <w:t xml:space="preserve">المتعلقة بالتدابير اللازمة لتعزيز المساواة بين المرأة والرجل </w:t>
      </w:r>
      <w:r w:rsidRPr="00126675">
        <w:rPr>
          <w:rStyle w:val="Char1"/>
          <w:rFonts w:ascii="Times New Roman" w:hAnsi="Times New Roman" w:hint="cs"/>
          <w:sz w:val="20"/>
          <w:szCs w:val="30"/>
          <w:rtl/>
        </w:rPr>
        <w:t>وتأمين</w:t>
      </w:r>
      <w:r w:rsidRPr="00126675">
        <w:rPr>
          <w:rStyle w:val="Char1"/>
          <w:rFonts w:ascii="Times New Roman" w:hAnsi="Times New Roman"/>
          <w:sz w:val="20"/>
          <w:szCs w:val="30"/>
          <w:rtl/>
        </w:rPr>
        <w:t xml:space="preserve"> المساواة التامة بينهما في الحياة السياسية والاقتصادية والاجتماعية والثقافية للبلد،</w:t>
      </w:r>
      <w:r w:rsidRPr="00126675">
        <w:rPr>
          <w:rStyle w:val="Char1"/>
          <w:rFonts w:ascii="Times New Roman" w:hAnsi="Times New Roman" w:hint="cs"/>
          <w:sz w:val="20"/>
          <w:szCs w:val="30"/>
          <w:rtl/>
        </w:rPr>
        <w:t xml:space="preserve"> </w:t>
      </w:r>
      <w:r w:rsidRPr="00126675">
        <w:rPr>
          <w:rStyle w:val="Char1"/>
          <w:rFonts w:ascii="Times New Roman" w:hAnsi="Times New Roman"/>
          <w:sz w:val="20"/>
          <w:szCs w:val="30"/>
          <w:rtl/>
        </w:rPr>
        <w:t xml:space="preserve">وللقضاء على جميع </w:t>
      </w:r>
      <w:r w:rsidRPr="00126675">
        <w:rPr>
          <w:rStyle w:val="Char1"/>
          <w:rFonts w:ascii="Times New Roman" w:hAnsi="Times New Roman" w:hint="cs"/>
          <w:sz w:val="20"/>
          <w:szCs w:val="30"/>
          <w:rtl/>
        </w:rPr>
        <w:t>أشكال</w:t>
      </w:r>
      <w:r w:rsidRPr="00126675">
        <w:rPr>
          <w:rStyle w:val="Char1"/>
          <w:rFonts w:ascii="Times New Roman" w:hAnsi="Times New Roman"/>
          <w:sz w:val="20"/>
          <w:szCs w:val="30"/>
          <w:rtl/>
        </w:rPr>
        <w:t xml:space="preserve"> التمييز القانوني والفعلي ضد المرأة</w:t>
      </w:r>
      <w:r w:rsidRPr="00126675">
        <w:rPr>
          <w:rStyle w:val="Char1"/>
          <w:rFonts w:ascii="Times New Roman" w:hAnsi="Times New Roman" w:hint="cs"/>
          <w:sz w:val="20"/>
          <w:szCs w:val="30"/>
          <w:rtl/>
        </w:rPr>
        <w:t>،</w:t>
      </w:r>
      <w:r w:rsidRPr="00126675">
        <w:rPr>
          <w:rStyle w:val="Char1"/>
          <w:rFonts w:ascii="Times New Roman" w:hAnsi="Times New Roman"/>
          <w:sz w:val="20"/>
          <w:szCs w:val="30"/>
          <w:rtl/>
        </w:rPr>
        <w:t xml:space="preserve"> فقد </w:t>
      </w:r>
      <w:r w:rsidRPr="00126675">
        <w:rPr>
          <w:rStyle w:val="Char1"/>
          <w:rFonts w:ascii="Times New Roman" w:hAnsi="Times New Roman" w:hint="cs"/>
          <w:sz w:val="20"/>
          <w:szCs w:val="30"/>
          <w:rtl/>
        </w:rPr>
        <w:t>أجيب عنها</w:t>
      </w:r>
      <w:r w:rsidRPr="00126675">
        <w:rPr>
          <w:rStyle w:val="Char1"/>
          <w:rFonts w:ascii="Times New Roman" w:hAnsi="Times New Roman"/>
          <w:sz w:val="20"/>
          <w:szCs w:val="30"/>
          <w:rtl/>
        </w:rPr>
        <w:t xml:space="preserve"> في الفقرات </w:t>
      </w:r>
      <w:r w:rsidRPr="00126675">
        <w:rPr>
          <w:rStyle w:val="Char1"/>
          <w:rFonts w:ascii="Times New Roman" w:hAnsi="Times New Roman" w:hint="cs"/>
          <w:sz w:val="20"/>
          <w:szCs w:val="30"/>
          <w:rtl/>
        </w:rPr>
        <w:t>62</w:t>
      </w:r>
      <w:r w:rsidR="00276173">
        <w:rPr>
          <w:rStyle w:val="Char1"/>
          <w:rFonts w:ascii="Times New Roman" w:hAnsi="Times New Roman" w:hint="cs"/>
          <w:sz w:val="20"/>
          <w:szCs w:val="30"/>
          <w:rtl/>
        </w:rPr>
        <w:t>-</w:t>
      </w:r>
      <w:r w:rsidRPr="00126675">
        <w:rPr>
          <w:rStyle w:val="Char1"/>
          <w:rFonts w:ascii="Times New Roman" w:hAnsi="Times New Roman" w:hint="cs"/>
          <w:sz w:val="20"/>
          <w:szCs w:val="30"/>
          <w:rtl/>
        </w:rPr>
        <w:t>69</w:t>
      </w:r>
      <w:r w:rsidRPr="00126675">
        <w:rPr>
          <w:rStyle w:val="Char1"/>
          <w:rFonts w:ascii="Times New Roman" w:hAnsi="Times New Roman"/>
          <w:sz w:val="20"/>
          <w:szCs w:val="30"/>
          <w:rtl/>
        </w:rPr>
        <w:t xml:space="preserve"> والفقرات </w:t>
      </w:r>
      <w:r w:rsidRPr="00126675">
        <w:rPr>
          <w:rStyle w:val="Char1"/>
          <w:rFonts w:ascii="Times New Roman" w:hAnsi="Times New Roman" w:hint="cs"/>
          <w:sz w:val="20"/>
          <w:szCs w:val="30"/>
          <w:rtl/>
        </w:rPr>
        <w:t>213 و218 و222-223</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من</w:t>
      </w:r>
      <w:r w:rsidRPr="00126675">
        <w:rPr>
          <w:rStyle w:val="Char1"/>
          <w:rFonts w:ascii="Times New Roman" w:hAnsi="Times New Roman"/>
          <w:sz w:val="20"/>
          <w:szCs w:val="30"/>
          <w:rtl/>
        </w:rPr>
        <w:t xml:space="preserve"> هذا التقرير. </w:t>
      </w:r>
    </w:p>
    <w:p w:rsidR="00126675" w:rsidRPr="00126675" w:rsidRDefault="00126675" w:rsidP="008D4739">
      <w:pPr>
        <w:pStyle w:val="SingleTxtGA"/>
        <w:spacing w:line="370" w:lineRule="exact"/>
        <w:rPr>
          <w:rStyle w:val="Char1"/>
          <w:rFonts w:ascii="Times New Roman" w:hAnsi="Times New Roman" w:hint="cs"/>
          <w:sz w:val="20"/>
          <w:szCs w:val="30"/>
        </w:rPr>
      </w:pPr>
      <w:r>
        <w:rPr>
          <w:rStyle w:val="Char1"/>
          <w:rFonts w:ascii="Times New Roman" w:hAnsi="Times New Roman" w:hint="cs"/>
          <w:sz w:val="20"/>
          <w:szCs w:val="30"/>
          <w:rtl/>
        </w:rPr>
        <w:t>16-</w:t>
      </w:r>
      <w:r>
        <w:rPr>
          <w:rStyle w:val="Char1"/>
          <w:rFonts w:ascii="Times New Roman" w:hAnsi="Times New Roman" w:hint="cs"/>
          <w:sz w:val="20"/>
          <w:szCs w:val="30"/>
          <w:rtl/>
        </w:rPr>
        <w:tab/>
      </w:r>
      <w:r w:rsidRPr="00126675">
        <w:rPr>
          <w:rStyle w:val="Char1"/>
          <w:rFonts w:ascii="Times New Roman" w:hAnsi="Times New Roman" w:hint="cs"/>
          <w:sz w:val="20"/>
          <w:szCs w:val="30"/>
          <w:rtl/>
        </w:rPr>
        <w:t>و</w:t>
      </w:r>
      <w:r w:rsidRPr="00126675">
        <w:rPr>
          <w:rStyle w:val="Char1"/>
          <w:rFonts w:ascii="Times New Roman" w:hAnsi="Times New Roman"/>
          <w:sz w:val="20"/>
          <w:szCs w:val="30"/>
          <w:rtl/>
        </w:rPr>
        <w:t xml:space="preserve">بالنسبة </w:t>
      </w:r>
      <w:r w:rsidRPr="00126675">
        <w:rPr>
          <w:rStyle w:val="Char1"/>
          <w:rFonts w:ascii="Times New Roman" w:hAnsi="Times New Roman" w:hint="cs"/>
          <w:sz w:val="20"/>
          <w:szCs w:val="30"/>
          <w:rtl/>
        </w:rPr>
        <w:t>للتوصية الواردة في الفقرة 14 من الملاحظات الختامية</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و</w:t>
      </w:r>
      <w:r w:rsidRPr="00126675">
        <w:rPr>
          <w:rStyle w:val="Char1"/>
          <w:rFonts w:ascii="Times New Roman" w:hAnsi="Times New Roman"/>
          <w:sz w:val="20"/>
          <w:szCs w:val="30"/>
          <w:rtl/>
        </w:rPr>
        <w:t>المتعلقة بالقيود التعسفية المفروضة على حق التنقل</w:t>
      </w:r>
      <w:r w:rsidRPr="00126675">
        <w:rPr>
          <w:rStyle w:val="Char1"/>
          <w:rFonts w:ascii="Times New Roman" w:hAnsi="Times New Roman" w:hint="cs"/>
          <w:sz w:val="20"/>
          <w:szCs w:val="30"/>
          <w:rtl/>
        </w:rPr>
        <w:t xml:space="preserve"> </w:t>
      </w:r>
      <w:r w:rsidRPr="00126675">
        <w:rPr>
          <w:rStyle w:val="Char1"/>
          <w:rFonts w:ascii="Times New Roman" w:hAnsi="Times New Roman"/>
          <w:sz w:val="20"/>
          <w:szCs w:val="30"/>
          <w:rtl/>
        </w:rPr>
        <w:t xml:space="preserve">والسفر فقد </w:t>
      </w:r>
      <w:r w:rsidRPr="00126675">
        <w:rPr>
          <w:rStyle w:val="Char1"/>
          <w:rFonts w:ascii="Times New Roman" w:hAnsi="Times New Roman" w:hint="cs"/>
          <w:sz w:val="20"/>
          <w:szCs w:val="30"/>
          <w:rtl/>
        </w:rPr>
        <w:t>أجيب عنها</w:t>
      </w:r>
      <w:r w:rsidRPr="00126675">
        <w:rPr>
          <w:rStyle w:val="Char1"/>
          <w:rFonts w:ascii="Times New Roman" w:hAnsi="Times New Roman"/>
          <w:sz w:val="20"/>
          <w:szCs w:val="30"/>
          <w:rtl/>
        </w:rPr>
        <w:t xml:space="preserve"> في الفقرات</w:t>
      </w:r>
      <w:r w:rsidRPr="00126675">
        <w:rPr>
          <w:rStyle w:val="Char1"/>
          <w:rFonts w:ascii="Times New Roman" w:hAnsi="Times New Roman" w:hint="cs"/>
          <w:sz w:val="20"/>
          <w:szCs w:val="30"/>
          <w:rtl/>
        </w:rPr>
        <w:t xml:space="preserve"> 130-132 </w:t>
      </w:r>
      <w:r w:rsidRPr="00126675">
        <w:rPr>
          <w:rStyle w:val="Char1"/>
          <w:rFonts w:ascii="Times New Roman" w:hAnsi="Times New Roman"/>
          <w:sz w:val="20"/>
          <w:szCs w:val="30"/>
          <w:rtl/>
        </w:rPr>
        <w:t>من هذا</w:t>
      </w:r>
      <w:r w:rsidR="00276173">
        <w:rPr>
          <w:rStyle w:val="Char1"/>
          <w:rFonts w:ascii="Times New Roman" w:hAnsi="Times New Roman" w:hint="cs"/>
          <w:sz w:val="20"/>
          <w:szCs w:val="30"/>
          <w:rtl/>
        </w:rPr>
        <w:t> </w:t>
      </w:r>
      <w:r w:rsidRPr="00126675">
        <w:rPr>
          <w:rStyle w:val="Char1"/>
          <w:rFonts w:ascii="Times New Roman" w:hAnsi="Times New Roman"/>
          <w:sz w:val="20"/>
          <w:szCs w:val="30"/>
          <w:rtl/>
        </w:rPr>
        <w:t xml:space="preserve">التقرير. </w:t>
      </w:r>
    </w:p>
    <w:p w:rsidR="00126675" w:rsidRPr="00126675" w:rsidRDefault="00126675" w:rsidP="008D4739">
      <w:pPr>
        <w:pStyle w:val="SingleTxtGA"/>
        <w:spacing w:line="370" w:lineRule="exact"/>
        <w:rPr>
          <w:rStyle w:val="Char1"/>
          <w:rFonts w:ascii="Times New Roman" w:hAnsi="Times New Roman" w:hint="cs"/>
          <w:sz w:val="20"/>
          <w:szCs w:val="30"/>
        </w:rPr>
      </w:pPr>
      <w:r>
        <w:rPr>
          <w:rFonts w:hint="cs"/>
          <w:rtl/>
        </w:rPr>
        <w:t>17-</w:t>
      </w:r>
      <w:r>
        <w:rPr>
          <w:rFonts w:hint="cs"/>
          <w:rtl/>
        </w:rPr>
        <w:tab/>
      </w:r>
      <w:r w:rsidRPr="00126675">
        <w:rPr>
          <w:rFonts w:hint="cs"/>
          <w:rtl/>
        </w:rPr>
        <w:t>و</w:t>
      </w:r>
      <w:r w:rsidRPr="00126675">
        <w:rPr>
          <w:rtl/>
        </w:rPr>
        <w:t>بالنسبة</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للتوصية الواردة في الفقرة 15 من الملاحظات الختامية</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و</w:t>
      </w:r>
      <w:r w:rsidRPr="00126675">
        <w:rPr>
          <w:rStyle w:val="Char1"/>
          <w:rFonts w:ascii="Times New Roman" w:hAnsi="Times New Roman"/>
          <w:sz w:val="20"/>
          <w:szCs w:val="30"/>
          <w:rtl/>
        </w:rPr>
        <w:t xml:space="preserve">المتعلقة بالمحاكم الخاصة التي يجوز لها </w:t>
      </w:r>
      <w:r w:rsidR="00276173">
        <w:rPr>
          <w:rStyle w:val="Char1"/>
          <w:rFonts w:ascii="Times New Roman" w:hAnsi="Times New Roman" w:hint="cs"/>
          <w:sz w:val="20"/>
          <w:szCs w:val="30"/>
          <w:rtl/>
        </w:rPr>
        <w:t>أ</w:t>
      </w:r>
      <w:r w:rsidRPr="00126675">
        <w:rPr>
          <w:rStyle w:val="Char1"/>
          <w:rFonts w:ascii="Times New Roman" w:hAnsi="Times New Roman"/>
          <w:sz w:val="20"/>
          <w:szCs w:val="30"/>
          <w:rtl/>
        </w:rPr>
        <w:t xml:space="preserve">ن توقع عقوبة </w:t>
      </w:r>
      <w:r w:rsidRPr="00126675">
        <w:rPr>
          <w:rStyle w:val="Char1"/>
          <w:rFonts w:ascii="Times New Roman" w:hAnsi="Times New Roman" w:hint="cs"/>
          <w:sz w:val="20"/>
          <w:szCs w:val="30"/>
          <w:rtl/>
        </w:rPr>
        <w:t>الإعدام</w:t>
      </w:r>
      <w:r w:rsidRPr="00126675">
        <w:rPr>
          <w:rStyle w:val="Char1"/>
          <w:rFonts w:ascii="Times New Roman" w:hAnsi="Times New Roman"/>
          <w:sz w:val="20"/>
          <w:szCs w:val="30"/>
          <w:rtl/>
        </w:rPr>
        <w:t xml:space="preserve"> ولا</w:t>
      </w:r>
      <w:r w:rsidRPr="00126675">
        <w:rPr>
          <w:rStyle w:val="Char1"/>
          <w:rFonts w:ascii="Times New Roman" w:hAnsi="Times New Roman" w:hint="cs"/>
          <w:sz w:val="20"/>
          <w:szCs w:val="30"/>
          <w:rtl/>
        </w:rPr>
        <w:t xml:space="preserve"> </w:t>
      </w:r>
      <w:r w:rsidRPr="00126675">
        <w:rPr>
          <w:rStyle w:val="Char1"/>
          <w:rFonts w:ascii="Times New Roman" w:hAnsi="Times New Roman"/>
          <w:sz w:val="20"/>
          <w:szCs w:val="30"/>
          <w:rtl/>
        </w:rPr>
        <w:t xml:space="preserve">توفر الضمانات </w:t>
      </w:r>
      <w:r w:rsidRPr="00126675">
        <w:rPr>
          <w:rStyle w:val="Char1"/>
          <w:rFonts w:ascii="Times New Roman" w:hAnsi="Times New Roman" w:hint="cs"/>
          <w:sz w:val="20"/>
          <w:szCs w:val="30"/>
          <w:rtl/>
        </w:rPr>
        <w:t>الإجرائية</w:t>
      </w:r>
      <w:r w:rsidRPr="00126675">
        <w:rPr>
          <w:rStyle w:val="Char1"/>
          <w:rFonts w:ascii="Times New Roman" w:hAnsi="Times New Roman"/>
          <w:sz w:val="20"/>
          <w:szCs w:val="30"/>
          <w:rtl/>
        </w:rPr>
        <w:t xml:space="preserve"> كافة التي تقتضيها المادة 14 من العهد وخاصة الحق في استئناف الحكم كما تلاحظ اللجنة </w:t>
      </w:r>
      <w:r w:rsidRPr="00126675">
        <w:rPr>
          <w:rStyle w:val="Char1"/>
          <w:rFonts w:ascii="Times New Roman" w:hAnsi="Times New Roman" w:hint="cs"/>
          <w:sz w:val="20"/>
          <w:szCs w:val="30"/>
          <w:rtl/>
        </w:rPr>
        <w:t>أن</w:t>
      </w:r>
      <w:r w:rsidRPr="00126675">
        <w:rPr>
          <w:rStyle w:val="Char1"/>
          <w:rFonts w:ascii="Times New Roman" w:hAnsi="Times New Roman"/>
          <w:sz w:val="20"/>
          <w:szCs w:val="30"/>
          <w:rtl/>
        </w:rPr>
        <w:t xml:space="preserve"> لوزير الداخلية وديوان رئيس الجمهورية سلطة تقديرية </w:t>
      </w:r>
      <w:r w:rsidRPr="00126675">
        <w:rPr>
          <w:rStyle w:val="Char1"/>
          <w:rFonts w:ascii="Times New Roman" w:hAnsi="Times New Roman" w:hint="cs"/>
          <w:sz w:val="20"/>
          <w:szCs w:val="30"/>
          <w:rtl/>
        </w:rPr>
        <w:t>لإحالة</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أي</w:t>
      </w:r>
      <w:r w:rsidRPr="00126675">
        <w:rPr>
          <w:rStyle w:val="Char1"/>
          <w:rFonts w:ascii="Times New Roman" w:hAnsi="Times New Roman"/>
          <w:sz w:val="20"/>
          <w:szCs w:val="30"/>
          <w:rtl/>
        </w:rPr>
        <w:t xml:space="preserve"> قضايا </w:t>
      </w:r>
      <w:r w:rsidRPr="00126675">
        <w:rPr>
          <w:rStyle w:val="Char1"/>
          <w:rFonts w:ascii="Times New Roman" w:hAnsi="Times New Roman" w:hint="cs"/>
          <w:sz w:val="20"/>
          <w:szCs w:val="30"/>
          <w:rtl/>
        </w:rPr>
        <w:t>أخرى</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إلى</w:t>
      </w:r>
      <w:r w:rsidRPr="00126675">
        <w:rPr>
          <w:rStyle w:val="Char1"/>
          <w:rFonts w:ascii="Times New Roman" w:hAnsi="Times New Roman"/>
          <w:sz w:val="20"/>
          <w:szCs w:val="30"/>
          <w:rtl/>
        </w:rPr>
        <w:t xml:space="preserve"> هذه المحاكم الخاصة </w:t>
      </w:r>
      <w:r w:rsidRPr="00126675">
        <w:rPr>
          <w:rStyle w:val="Char1"/>
          <w:rFonts w:ascii="Times New Roman" w:hAnsi="Times New Roman" w:hint="cs"/>
          <w:sz w:val="20"/>
          <w:szCs w:val="30"/>
          <w:rtl/>
        </w:rPr>
        <w:t>بالإضافة</w:t>
      </w:r>
      <w:r w:rsidRPr="00126675">
        <w:rPr>
          <w:rStyle w:val="Char1"/>
          <w:rFonts w:ascii="Times New Roman" w:hAnsi="Times New Roman"/>
          <w:sz w:val="20"/>
          <w:szCs w:val="30"/>
          <w:rtl/>
        </w:rPr>
        <w:t xml:space="preserve"> </w:t>
      </w:r>
      <w:r w:rsidRPr="00126675">
        <w:rPr>
          <w:rStyle w:val="Char1"/>
          <w:rFonts w:ascii="Times New Roman" w:hAnsi="Times New Roman" w:hint="cs"/>
          <w:sz w:val="20"/>
          <w:szCs w:val="30"/>
          <w:rtl/>
        </w:rPr>
        <w:t>إلى</w:t>
      </w:r>
      <w:r w:rsidRPr="00126675">
        <w:rPr>
          <w:rStyle w:val="Char1"/>
          <w:rFonts w:ascii="Times New Roman" w:hAnsi="Times New Roman"/>
          <w:sz w:val="20"/>
          <w:szCs w:val="30"/>
          <w:rtl/>
        </w:rPr>
        <w:t xml:space="preserve"> قائمة الجرائم </w:t>
      </w:r>
      <w:r w:rsidR="008D4739">
        <w:rPr>
          <w:rStyle w:val="Char1"/>
          <w:rFonts w:ascii="Times New Roman" w:hAnsi="Times New Roman"/>
          <w:sz w:val="20"/>
          <w:szCs w:val="30"/>
          <w:rtl/>
        </w:rPr>
        <w:t>التي هي من اختصاص هذه المحاكم (</w:t>
      </w:r>
      <w:r w:rsidRPr="00126675">
        <w:rPr>
          <w:rStyle w:val="Char1"/>
          <w:rFonts w:ascii="Times New Roman" w:hAnsi="Times New Roman" w:hint="cs"/>
          <w:sz w:val="20"/>
          <w:szCs w:val="30"/>
          <w:rtl/>
        </w:rPr>
        <w:t>تأكيد</w:t>
      </w:r>
      <w:r w:rsidRPr="00126675">
        <w:rPr>
          <w:rStyle w:val="Char1"/>
          <w:rFonts w:ascii="Times New Roman" w:hAnsi="Times New Roman"/>
          <w:sz w:val="20"/>
          <w:szCs w:val="30"/>
          <w:rtl/>
        </w:rPr>
        <w:t xml:space="preserve"> استقلال القضاء والحق في الاستئناف)</w:t>
      </w:r>
      <w:r w:rsidRPr="00126675">
        <w:rPr>
          <w:rStyle w:val="Char1"/>
          <w:rFonts w:ascii="Times New Roman" w:hAnsi="Times New Roman" w:hint="cs"/>
          <w:sz w:val="20"/>
          <w:szCs w:val="30"/>
          <w:rtl/>
        </w:rPr>
        <w:t xml:space="preserve"> وقد حظر الدستور العراقي لعام 2005 إنشاء المحاكم الخاصة أو الاستثنائية بموجب المادة 95. </w:t>
      </w:r>
    </w:p>
    <w:p w:rsidR="00126675" w:rsidRPr="00126675" w:rsidRDefault="00126675" w:rsidP="008D4739">
      <w:pPr>
        <w:pStyle w:val="SingleTxtGA"/>
        <w:spacing w:line="370" w:lineRule="exact"/>
        <w:rPr>
          <w:rStyle w:val="Char1"/>
          <w:rFonts w:ascii="Times New Roman" w:hAnsi="Times New Roman" w:hint="cs"/>
          <w:sz w:val="20"/>
          <w:szCs w:val="30"/>
        </w:rPr>
      </w:pPr>
      <w:r>
        <w:rPr>
          <w:rFonts w:hint="cs"/>
          <w:rtl/>
        </w:rPr>
        <w:t>18-</w:t>
      </w:r>
      <w:r>
        <w:rPr>
          <w:rFonts w:hint="cs"/>
          <w:rtl/>
        </w:rPr>
        <w:tab/>
      </w:r>
      <w:r w:rsidRPr="00126675">
        <w:rPr>
          <w:rFonts w:hint="cs"/>
          <w:rtl/>
        </w:rPr>
        <w:t>و</w:t>
      </w:r>
      <w:r w:rsidRPr="00126675">
        <w:rPr>
          <w:rtl/>
        </w:rPr>
        <w:t>بالنسبة</w:t>
      </w:r>
      <w:r w:rsidRPr="00126675">
        <w:rPr>
          <w:rStyle w:val="Char1"/>
          <w:rFonts w:ascii="Times New Roman" w:hAnsi="Times New Roman"/>
          <w:sz w:val="20"/>
          <w:szCs w:val="30"/>
          <w:rtl/>
        </w:rPr>
        <w:t xml:space="preserve"> للفقرة </w:t>
      </w:r>
      <w:r w:rsidRPr="00126675">
        <w:rPr>
          <w:rStyle w:val="Char1"/>
          <w:rFonts w:ascii="Times New Roman" w:hAnsi="Times New Roman" w:hint="cs"/>
          <w:sz w:val="20"/>
          <w:szCs w:val="30"/>
          <w:rtl/>
        </w:rPr>
        <w:t xml:space="preserve">للتوصية الواردة في الفقرة 16 من الملاحظات الختامية </w:t>
      </w:r>
      <w:r w:rsidRPr="00126675">
        <w:rPr>
          <w:rStyle w:val="Char1"/>
          <w:rFonts w:ascii="Times New Roman" w:hAnsi="Times New Roman"/>
          <w:sz w:val="20"/>
          <w:szCs w:val="30"/>
          <w:rtl/>
        </w:rPr>
        <w:t>فيما يتعلق بالحق في حرية التعبير والقيود الشديدة المفروضة على الحق</w:t>
      </w:r>
      <w:r w:rsidRPr="00126675">
        <w:rPr>
          <w:rStyle w:val="Char1"/>
          <w:rFonts w:ascii="Times New Roman" w:hAnsi="Times New Roman" w:hint="cs"/>
          <w:sz w:val="20"/>
          <w:szCs w:val="30"/>
          <w:rtl/>
        </w:rPr>
        <w:t>،</w:t>
      </w:r>
      <w:r w:rsidRPr="00126675">
        <w:rPr>
          <w:rStyle w:val="Char1"/>
          <w:rFonts w:ascii="Times New Roman" w:hAnsi="Times New Roman"/>
          <w:sz w:val="20"/>
          <w:szCs w:val="30"/>
          <w:rtl/>
        </w:rPr>
        <w:t xml:space="preserve"> فقد </w:t>
      </w:r>
      <w:r w:rsidRPr="00126675">
        <w:rPr>
          <w:rStyle w:val="Char1"/>
          <w:rFonts w:ascii="Times New Roman" w:hAnsi="Times New Roman" w:hint="cs"/>
          <w:sz w:val="20"/>
          <w:szCs w:val="30"/>
          <w:rtl/>
        </w:rPr>
        <w:t>أجيب عنها</w:t>
      </w:r>
      <w:r w:rsidRPr="00126675">
        <w:rPr>
          <w:rStyle w:val="Char1"/>
          <w:rFonts w:ascii="Times New Roman" w:hAnsi="Times New Roman"/>
          <w:sz w:val="20"/>
          <w:szCs w:val="30"/>
          <w:rtl/>
        </w:rPr>
        <w:t xml:space="preserve"> في </w:t>
      </w:r>
      <w:r w:rsidRPr="00126675">
        <w:rPr>
          <w:rStyle w:val="Char1"/>
          <w:rFonts w:ascii="Times New Roman" w:hAnsi="Times New Roman" w:hint="cs"/>
          <w:sz w:val="20"/>
          <w:szCs w:val="30"/>
          <w:rtl/>
        </w:rPr>
        <w:t>الفقرتين</w:t>
      </w:r>
      <w:r w:rsidR="008D4739">
        <w:rPr>
          <w:rStyle w:val="Char1"/>
          <w:rFonts w:ascii="Times New Roman" w:hAnsi="Times New Roman" w:hint="eastAsia"/>
          <w:sz w:val="20"/>
          <w:szCs w:val="30"/>
          <w:rtl/>
        </w:rPr>
        <w:t> </w:t>
      </w:r>
      <w:r w:rsidRPr="00126675">
        <w:rPr>
          <w:rStyle w:val="Char1"/>
          <w:rFonts w:ascii="Times New Roman" w:hAnsi="Times New Roman" w:hint="cs"/>
          <w:sz w:val="20"/>
          <w:szCs w:val="30"/>
          <w:rtl/>
        </w:rPr>
        <w:t xml:space="preserve">160-161 </w:t>
      </w:r>
      <w:r w:rsidRPr="00126675">
        <w:rPr>
          <w:rStyle w:val="Char1"/>
          <w:rFonts w:ascii="Times New Roman" w:hAnsi="Times New Roman"/>
          <w:sz w:val="20"/>
          <w:szCs w:val="30"/>
          <w:rtl/>
        </w:rPr>
        <w:t>من هذا التقرير.</w:t>
      </w:r>
    </w:p>
    <w:p w:rsidR="00126675" w:rsidRPr="00126675" w:rsidRDefault="00070783" w:rsidP="008D4739">
      <w:pPr>
        <w:pStyle w:val="SingleTxtGA"/>
        <w:spacing w:line="370" w:lineRule="exact"/>
        <w:rPr>
          <w:rStyle w:val="Char1"/>
          <w:rFonts w:ascii="Times New Roman" w:hAnsi="Times New Roman" w:hint="cs"/>
          <w:sz w:val="20"/>
          <w:szCs w:val="30"/>
        </w:rPr>
      </w:pPr>
      <w:r>
        <w:rPr>
          <w:rFonts w:hint="cs"/>
          <w:rtl/>
        </w:rPr>
        <w:t>19-</w:t>
      </w:r>
      <w:r>
        <w:rPr>
          <w:rFonts w:hint="cs"/>
          <w:rtl/>
        </w:rPr>
        <w:tab/>
      </w:r>
      <w:r w:rsidR="00126675" w:rsidRPr="00126675">
        <w:rPr>
          <w:rFonts w:hint="cs"/>
          <w:rtl/>
        </w:rPr>
        <w:t>و</w:t>
      </w:r>
      <w:r w:rsidR="00126675" w:rsidRPr="00126675">
        <w:rPr>
          <w:rtl/>
        </w:rPr>
        <w:t>بالنسبة</w:t>
      </w:r>
      <w:r w:rsidR="00126675" w:rsidRPr="00126675">
        <w:rPr>
          <w:rStyle w:val="Char1"/>
          <w:rFonts w:ascii="Times New Roman" w:hAnsi="Times New Roman" w:hint="cs"/>
          <w:sz w:val="20"/>
          <w:szCs w:val="30"/>
          <w:rtl/>
        </w:rPr>
        <w:t xml:space="preserve"> للتوصية الواردة في الفقرة 17 من الملاحظات الختامية</w:t>
      </w:r>
      <w:r w:rsidR="00126675" w:rsidRPr="00126675">
        <w:rPr>
          <w:rStyle w:val="Char1"/>
          <w:rFonts w:ascii="Times New Roman" w:hAnsi="Times New Roman"/>
          <w:sz w:val="20"/>
          <w:szCs w:val="30"/>
          <w:rtl/>
        </w:rPr>
        <w:t xml:space="preserve"> فقد </w:t>
      </w:r>
      <w:r w:rsidR="00126675" w:rsidRPr="00126675">
        <w:rPr>
          <w:rStyle w:val="Char1"/>
          <w:rFonts w:ascii="Times New Roman" w:hAnsi="Times New Roman" w:hint="cs"/>
          <w:sz w:val="20"/>
          <w:szCs w:val="30"/>
          <w:rtl/>
        </w:rPr>
        <w:t xml:space="preserve">أجيب عنها </w:t>
      </w:r>
      <w:r w:rsidR="00126675" w:rsidRPr="00126675">
        <w:rPr>
          <w:rStyle w:val="Char1"/>
          <w:rFonts w:ascii="Times New Roman" w:hAnsi="Times New Roman"/>
          <w:sz w:val="20"/>
          <w:szCs w:val="30"/>
          <w:rtl/>
        </w:rPr>
        <w:t xml:space="preserve">في </w:t>
      </w:r>
      <w:r w:rsidR="00126675" w:rsidRPr="00126675">
        <w:rPr>
          <w:rStyle w:val="Char1"/>
          <w:rFonts w:ascii="Times New Roman" w:hAnsi="Times New Roman" w:hint="cs"/>
          <w:sz w:val="20"/>
          <w:szCs w:val="30"/>
          <w:rtl/>
        </w:rPr>
        <w:t>الفقرتين</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 xml:space="preserve">160-161 </w:t>
      </w:r>
      <w:r w:rsidR="00126675" w:rsidRPr="00126675">
        <w:rPr>
          <w:rStyle w:val="Char1"/>
          <w:rFonts w:ascii="Times New Roman" w:hAnsi="Times New Roman"/>
          <w:sz w:val="20"/>
          <w:szCs w:val="30"/>
          <w:rtl/>
        </w:rPr>
        <w:t xml:space="preserve">من هذا التقرير. </w:t>
      </w:r>
    </w:p>
    <w:p w:rsidR="00126675" w:rsidRPr="00126675" w:rsidRDefault="00070783" w:rsidP="00070783">
      <w:pPr>
        <w:pStyle w:val="SingleTxtGA"/>
        <w:rPr>
          <w:rStyle w:val="Char1"/>
          <w:rFonts w:ascii="Times New Roman" w:hAnsi="Times New Roman" w:hint="cs"/>
          <w:sz w:val="20"/>
          <w:szCs w:val="30"/>
        </w:rPr>
      </w:pPr>
      <w:r>
        <w:rPr>
          <w:rFonts w:hint="cs"/>
          <w:rtl/>
        </w:rPr>
        <w:t>20-</w:t>
      </w:r>
      <w:r>
        <w:rPr>
          <w:rFonts w:hint="cs"/>
          <w:rtl/>
        </w:rPr>
        <w:tab/>
      </w:r>
      <w:r w:rsidR="00126675" w:rsidRPr="00126675">
        <w:rPr>
          <w:rFonts w:hint="cs"/>
          <w:rtl/>
        </w:rPr>
        <w:t>و</w:t>
      </w:r>
      <w:r w:rsidR="00126675" w:rsidRPr="00126675">
        <w:rPr>
          <w:rtl/>
        </w:rPr>
        <w:t>بالنسبة</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للتوصية الواردة في الفقرة 18 من الملاحظات الختامية</w:t>
      </w:r>
      <w:r w:rsidR="00126675" w:rsidRPr="00126675">
        <w:rPr>
          <w:rStyle w:val="Char1"/>
          <w:rFonts w:ascii="Times New Roman" w:hAnsi="Times New Roman"/>
          <w:sz w:val="20"/>
          <w:szCs w:val="30"/>
          <w:rtl/>
        </w:rPr>
        <w:t xml:space="preserve"> والمتعلقة بحق المواطنين في المشاركة في تصري</w:t>
      </w:r>
      <w:r w:rsidR="008D4739">
        <w:rPr>
          <w:rStyle w:val="Char1"/>
          <w:rFonts w:ascii="Times New Roman" w:hAnsi="Times New Roman"/>
          <w:sz w:val="20"/>
          <w:szCs w:val="30"/>
          <w:rtl/>
        </w:rPr>
        <w:t>ف الشؤون العامة بموجب المادة 25</w:t>
      </w:r>
      <w:r w:rsidR="00126675" w:rsidRPr="00126675">
        <w:rPr>
          <w:rStyle w:val="Char1"/>
          <w:rFonts w:ascii="Times New Roman" w:hAnsi="Times New Roman"/>
          <w:sz w:val="20"/>
          <w:szCs w:val="30"/>
          <w:rtl/>
        </w:rPr>
        <w:t>(أ)</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و(ب)</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من العهد</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 xml:space="preserve">فقد أجيب عنها في </w:t>
      </w:r>
      <w:r w:rsidR="00126675" w:rsidRPr="00126675">
        <w:rPr>
          <w:rStyle w:val="Char1"/>
          <w:rFonts w:ascii="Times New Roman" w:hAnsi="Times New Roman" w:hint="cs"/>
          <w:sz w:val="20"/>
          <w:szCs w:val="30"/>
          <w:rtl/>
        </w:rPr>
        <w:t xml:space="preserve">الفقرات 197-206 </w:t>
      </w:r>
      <w:r w:rsidR="00126675" w:rsidRPr="00126675">
        <w:rPr>
          <w:rStyle w:val="Char1"/>
          <w:rFonts w:ascii="Times New Roman" w:hAnsi="Times New Roman"/>
          <w:sz w:val="20"/>
          <w:szCs w:val="30"/>
          <w:rtl/>
        </w:rPr>
        <w:t>من هذا التقرير.</w:t>
      </w:r>
    </w:p>
    <w:p w:rsidR="00126675" w:rsidRPr="00126675" w:rsidRDefault="00070783" w:rsidP="00445F51">
      <w:pPr>
        <w:pStyle w:val="SingleTxtGA"/>
        <w:rPr>
          <w:rFonts w:eastAsia="Calibri" w:hint="cs"/>
        </w:rPr>
      </w:pPr>
      <w:r>
        <w:rPr>
          <w:rFonts w:hint="cs"/>
          <w:rtl/>
        </w:rPr>
        <w:t>21-</w:t>
      </w:r>
      <w:r>
        <w:rPr>
          <w:rFonts w:hint="cs"/>
          <w:rtl/>
        </w:rPr>
        <w:tab/>
      </w:r>
      <w:r w:rsidR="00126675" w:rsidRPr="00126675">
        <w:rPr>
          <w:rFonts w:hint="cs"/>
          <w:rtl/>
        </w:rPr>
        <w:t>و</w:t>
      </w:r>
      <w:r w:rsidR="00126675" w:rsidRPr="00126675">
        <w:rPr>
          <w:rtl/>
        </w:rPr>
        <w:t>بالنسبة</w:t>
      </w:r>
      <w:r w:rsidR="00126675" w:rsidRPr="00126675">
        <w:rPr>
          <w:rStyle w:val="Char1"/>
          <w:rFonts w:ascii="Times New Roman" w:hAnsi="Times New Roman" w:hint="cs"/>
          <w:sz w:val="20"/>
          <w:szCs w:val="30"/>
          <w:rtl/>
        </w:rPr>
        <w:t xml:space="preserve"> للتوصية الواردة في الفقرة 19 من الملاحظات الختامية</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و</w:t>
      </w:r>
      <w:r w:rsidR="00126675" w:rsidRPr="00126675">
        <w:rPr>
          <w:rStyle w:val="Char1"/>
          <w:rFonts w:ascii="Times New Roman" w:hAnsi="Times New Roman"/>
          <w:sz w:val="20"/>
          <w:szCs w:val="30"/>
          <w:rtl/>
        </w:rPr>
        <w:t xml:space="preserve">المتعلقة </w:t>
      </w:r>
      <w:r w:rsidR="008D4739" w:rsidRPr="008D4739">
        <w:rPr>
          <w:rStyle w:val="Char1"/>
          <w:rFonts w:ascii="Times New Roman" w:hAnsi="Times New Roman" w:hint="cs"/>
          <w:sz w:val="30"/>
          <w:szCs w:val="30"/>
          <w:rtl/>
        </w:rPr>
        <w:t>ب‍</w:t>
      </w:r>
      <w:r w:rsidR="00126675" w:rsidRPr="00126675">
        <w:rPr>
          <w:rStyle w:val="Char1"/>
          <w:rFonts w:ascii="Times New Roman" w:hAnsi="Times New Roman"/>
          <w:sz w:val="20"/>
          <w:szCs w:val="30"/>
          <w:rtl/>
        </w:rPr>
        <w:t xml:space="preserve"> </w:t>
      </w:r>
      <w:r w:rsidR="008D4739">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سبل انتصاف فعالة </w:t>
      </w:r>
      <w:r w:rsidR="00126675" w:rsidRPr="00126675">
        <w:rPr>
          <w:rStyle w:val="Char1"/>
          <w:rFonts w:ascii="Times New Roman" w:hAnsi="Times New Roman" w:hint="cs"/>
          <w:sz w:val="20"/>
          <w:szCs w:val="30"/>
          <w:rtl/>
        </w:rPr>
        <w:t>للأفراد</w:t>
      </w:r>
      <w:r w:rsidR="00126675" w:rsidRPr="00126675">
        <w:rPr>
          <w:rStyle w:val="Char1"/>
          <w:rFonts w:ascii="Times New Roman" w:hAnsi="Times New Roman"/>
          <w:sz w:val="20"/>
          <w:szCs w:val="30"/>
          <w:rtl/>
        </w:rPr>
        <w:t xml:space="preserve"> الذين قد تنتهك مثل هذه القوانين أو القرارات أو المقررات حقوقهم</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ف</w:t>
      </w:r>
      <w:r w:rsidR="00445F51">
        <w:rPr>
          <w:rStyle w:val="Char1"/>
          <w:rFonts w:ascii="Times New Roman" w:hAnsi="Times New Roman" w:hint="cs"/>
          <w:sz w:val="20"/>
          <w:szCs w:val="30"/>
          <w:rtl/>
        </w:rPr>
        <w:t>إ</w:t>
      </w:r>
      <w:r w:rsidR="00126675" w:rsidRPr="00126675">
        <w:rPr>
          <w:rStyle w:val="Char1"/>
          <w:rFonts w:ascii="Times New Roman" w:hAnsi="Times New Roman"/>
          <w:sz w:val="20"/>
          <w:szCs w:val="30"/>
          <w:rtl/>
        </w:rPr>
        <w:t>ن الدستور العراقي لعام 2005</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 xml:space="preserve">لم يكرس السلطة بجهاز أو مؤسسة معينة </w:t>
      </w:r>
      <w:r w:rsidR="00126675" w:rsidRPr="00126675">
        <w:rPr>
          <w:rStyle w:val="Char1"/>
          <w:rFonts w:ascii="Times New Roman" w:hAnsi="Times New Roman" w:hint="cs"/>
          <w:sz w:val="20"/>
          <w:szCs w:val="30"/>
          <w:rtl/>
        </w:rPr>
        <w:t>لإصدار</w:t>
      </w:r>
      <w:r w:rsidR="00126675" w:rsidRPr="00126675">
        <w:rPr>
          <w:rStyle w:val="Char1"/>
          <w:rFonts w:ascii="Times New Roman" w:hAnsi="Times New Roman"/>
          <w:sz w:val="20"/>
          <w:szCs w:val="30"/>
          <w:rtl/>
        </w:rPr>
        <w:t xml:space="preserve"> القوانين والتشريعات بديل</w:t>
      </w:r>
      <w:r w:rsidR="00126675" w:rsidRPr="00126675">
        <w:rPr>
          <w:rStyle w:val="Char1"/>
          <w:rFonts w:ascii="Times New Roman" w:hAnsi="Times New Roman" w:hint="cs"/>
          <w:sz w:val="20"/>
          <w:szCs w:val="30"/>
          <w:rtl/>
        </w:rPr>
        <w:t>ا</w:t>
      </w:r>
      <w:r w:rsidR="008D4739">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م</w:t>
      </w:r>
      <w:r w:rsidR="00126675" w:rsidRPr="00126675">
        <w:rPr>
          <w:rStyle w:val="Char1"/>
          <w:rFonts w:ascii="Times New Roman" w:hAnsi="Times New Roman"/>
          <w:sz w:val="20"/>
          <w:szCs w:val="30"/>
          <w:rtl/>
        </w:rPr>
        <w:t xml:space="preserve">ن مجلس قيادة الثورة المنحل الذي كان يجمع </w:t>
      </w:r>
      <w:r w:rsidR="00126675" w:rsidRPr="00126675">
        <w:rPr>
          <w:rStyle w:val="Char1"/>
          <w:rFonts w:ascii="Times New Roman" w:hAnsi="Times New Roman" w:hint="cs"/>
          <w:sz w:val="20"/>
          <w:szCs w:val="30"/>
          <w:rtl/>
        </w:rPr>
        <w:t>صلاحيات السلطات الثلاث،</w:t>
      </w:r>
      <w:r w:rsidR="00126675" w:rsidRPr="00126675">
        <w:rPr>
          <w:rStyle w:val="Char1"/>
          <w:rFonts w:ascii="Times New Roman" w:hAnsi="Times New Roman"/>
          <w:sz w:val="20"/>
          <w:szCs w:val="30"/>
          <w:rtl/>
        </w:rPr>
        <w:t xml:space="preserve"> و</w:t>
      </w:r>
      <w:r w:rsidR="008D4739">
        <w:rPr>
          <w:rStyle w:val="Char1"/>
          <w:rFonts w:ascii="Times New Roman" w:hAnsi="Times New Roman" w:hint="cs"/>
          <w:sz w:val="20"/>
          <w:szCs w:val="30"/>
          <w:rtl/>
        </w:rPr>
        <w:t>إ</w:t>
      </w:r>
      <w:r w:rsidR="00126675" w:rsidRPr="00126675">
        <w:rPr>
          <w:rStyle w:val="Char1"/>
          <w:rFonts w:ascii="Times New Roman" w:hAnsi="Times New Roman"/>
          <w:sz w:val="20"/>
          <w:szCs w:val="30"/>
          <w:rtl/>
        </w:rPr>
        <w:t>نما وزع</w:t>
      </w:r>
      <w:r w:rsidR="00126675" w:rsidRPr="00126675">
        <w:rPr>
          <w:rStyle w:val="Char1"/>
          <w:rFonts w:ascii="Times New Roman" w:hAnsi="Times New Roman" w:hint="cs"/>
          <w:sz w:val="20"/>
          <w:szCs w:val="30"/>
          <w:rtl/>
        </w:rPr>
        <w:t>ت</w:t>
      </w:r>
      <w:r w:rsidR="00126675" w:rsidRPr="00126675">
        <w:rPr>
          <w:rStyle w:val="Char1"/>
          <w:rFonts w:ascii="Times New Roman" w:hAnsi="Times New Roman"/>
          <w:sz w:val="20"/>
          <w:szCs w:val="30"/>
          <w:rtl/>
        </w:rPr>
        <w:t xml:space="preserve"> السلطات الثلاث عملا</w:t>
      </w:r>
      <w:r w:rsidR="008D4739">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بمبد</w:t>
      </w:r>
      <w:r w:rsidR="00126675" w:rsidRPr="00126675">
        <w:rPr>
          <w:rStyle w:val="Char1"/>
          <w:rFonts w:ascii="Times New Roman" w:hAnsi="Times New Roman" w:hint="cs"/>
          <w:sz w:val="20"/>
          <w:szCs w:val="30"/>
          <w:rtl/>
        </w:rPr>
        <w:t xml:space="preserve">أ </w:t>
      </w:r>
      <w:r w:rsidR="00126675" w:rsidRPr="00126675">
        <w:rPr>
          <w:rStyle w:val="Char1"/>
          <w:rFonts w:ascii="Times New Roman" w:hAnsi="Times New Roman"/>
          <w:sz w:val="20"/>
          <w:szCs w:val="30"/>
          <w:rtl/>
        </w:rPr>
        <w:t xml:space="preserve">الفصل بين تلك السلطات لتوفير سبل </w:t>
      </w:r>
      <w:r w:rsidR="008D4739">
        <w:rPr>
          <w:rStyle w:val="Char1"/>
          <w:rFonts w:ascii="Times New Roman" w:hAnsi="Times New Roman" w:hint="cs"/>
          <w:sz w:val="20"/>
          <w:szCs w:val="30"/>
          <w:rtl/>
        </w:rPr>
        <w:t>إ</w:t>
      </w:r>
      <w:r w:rsidR="00126675" w:rsidRPr="00126675">
        <w:rPr>
          <w:rStyle w:val="Char1"/>
          <w:rFonts w:ascii="Times New Roman" w:hAnsi="Times New Roman"/>
          <w:sz w:val="20"/>
          <w:szCs w:val="30"/>
          <w:rtl/>
        </w:rPr>
        <w:t xml:space="preserve">نصاف وحماية دستورية لحقوق الأفراد. </w:t>
      </w:r>
    </w:p>
    <w:p w:rsidR="00126675" w:rsidRPr="00126675" w:rsidRDefault="00070783" w:rsidP="008D4739">
      <w:pPr>
        <w:pStyle w:val="SingleTxtGA"/>
        <w:rPr>
          <w:rStyle w:val="Char1"/>
          <w:rFonts w:ascii="Times New Roman" w:hAnsi="Times New Roman" w:hint="cs"/>
          <w:sz w:val="20"/>
          <w:szCs w:val="30"/>
        </w:rPr>
      </w:pPr>
      <w:r>
        <w:rPr>
          <w:rFonts w:hint="cs"/>
          <w:rtl/>
        </w:rPr>
        <w:t>22-</w:t>
      </w:r>
      <w:r>
        <w:rPr>
          <w:rFonts w:hint="cs"/>
          <w:rtl/>
        </w:rPr>
        <w:tab/>
      </w:r>
      <w:r w:rsidR="00126675" w:rsidRPr="00126675">
        <w:rPr>
          <w:rFonts w:hint="cs"/>
          <w:rtl/>
        </w:rPr>
        <w:t>و</w:t>
      </w:r>
      <w:r w:rsidR="00126675" w:rsidRPr="00126675">
        <w:rPr>
          <w:rtl/>
        </w:rPr>
        <w:t>بالنسبة</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للتوصية الواردة في الفقرة 20 من الملاحظات الختامية</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و</w:t>
      </w:r>
      <w:r w:rsidR="00126675" w:rsidRPr="00126675">
        <w:rPr>
          <w:rStyle w:val="Char1"/>
          <w:rFonts w:ascii="Times New Roman" w:hAnsi="Times New Roman"/>
          <w:sz w:val="20"/>
          <w:szCs w:val="30"/>
          <w:rtl/>
        </w:rPr>
        <w:t xml:space="preserve">المتعلقة </w:t>
      </w:r>
      <w:r w:rsidR="00126675" w:rsidRPr="00126675">
        <w:rPr>
          <w:rStyle w:val="Char1"/>
          <w:rFonts w:ascii="Times New Roman" w:hAnsi="Times New Roman" w:hint="cs"/>
          <w:sz w:val="20"/>
          <w:szCs w:val="30"/>
          <w:rtl/>
        </w:rPr>
        <w:t>بالأقليات</w:t>
      </w:r>
      <w:r w:rsidR="00126675" w:rsidRPr="00126675">
        <w:rPr>
          <w:rStyle w:val="Char1"/>
          <w:rFonts w:ascii="Times New Roman" w:hAnsi="Times New Roman"/>
          <w:sz w:val="20"/>
          <w:szCs w:val="30"/>
          <w:rtl/>
        </w:rPr>
        <w:t xml:space="preserve"> الدينية </w:t>
      </w:r>
      <w:r w:rsidR="008D4739">
        <w:rPr>
          <w:rStyle w:val="Char1"/>
          <w:rFonts w:ascii="Times New Roman" w:hAnsi="Times New Roman" w:hint="cs"/>
          <w:sz w:val="20"/>
          <w:szCs w:val="30"/>
          <w:rtl/>
        </w:rPr>
        <w:t xml:space="preserve">والإثنية </w:t>
      </w:r>
      <w:r w:rsidR="00126675" w:rsidRPr="00126675">
        <w:rPr>
          <w:rStyle w:val="Char1"/>
          <w:rFonts w:ascii="Times New Roman" w:hAnsi="Times New Roman"/>
          <w:sz w:val="20"/>
          <w:szCs w:val="30"/>
          <w:rtl/>
        </w:rPr>
        <w:t>فضلا</w:t>
      </w:r>
      <w:r w:rsidR="008D4739">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عن الجماعات </w:t>
      </w:r>
      <w:r w:rsidR="00126675" w:rsidRPr="00126675">
        <w:rPr>
          <w:rStyle w:val="Char1"/>
          <w:rFonts w:ascii="Times New Roman" w:hAnsi="Times New Roman" w:hint="cs"/>
          <w:sz w:val="20"/>
          <w:szCs w:val="30"/>
          <w:rtl/>
        </w:rPr>
        <w:t>الأخرى</w:t>
      </w:r>
      <w:r w:rsidR="00126675" w:rsidRPr="00126675">
        <w:rPr>
          <w:rStyle w:val="Char1"/>
          <w:rFonts w:ascii="Times New Roman" w:hAnsi="Times New Roman"/>
          <w:sz w:val="20"/>
          <w:szCs w:val="30"/>
          <w:rtl/>
        </w:rPr>
        <w:t xml:space="preserve"> التي تتعرض للتمييز في العراق،</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ولا</w:t>
      </w:r>
      <w:r w:rsidR="008D4739">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 xml:space="preserve">سيما الشيعة في </w:t>
      </w:r>
      <w:r w:rsidR="00126675" w:rsidRPr="00126675">
        <w:rPr>
          <w:rStyle w:val="Char1"/>
          <w:rFonts w:ascii="Times New Roman" w:hAnsi="Times New Roman" w:hint="cs"/>
          <w:sz w:val="20"/>
          <w:szCs w:val="30"/>
          <w:rtl/>
        </w:rPr>
        <w:t>منطقة الأهوار في ال</w:t>
      </w:r>
      <w:r w:rsidR="00126675" w:rsidRPr="00126675">
        <w:rPr>
          <w:rStyle w:val="Char1"/>
          <w:rFonts w:ascii="Times New Roman" w:hAnsi="Times New Roman"/>
          <w:sz w:val="20"/>
          <w:szCs w:val="30"/>
          <w:rtl/>
        </w:rPr>
        <w:t xml:space="preserve">جنوب </w:t>
      </w:r>
      <w:r w:rsidR="00126675" w:rsidRPr="00126675">
        <w:rPr>
          <w:rStyle w:val="Char1"/>
          <w:rFonts w:ascii="Times New Roman" w:hAnsi="Times New Roman" w:hint="cs"/>
          <w:sz w:val="20"/>
          <w:szCs w:val="30"/>
          <w:rtl/>
        </w:rPr>
        <w:t>والأكراد</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 xml:space="preserve">في الشمال </w:t>
      </w:r>
      <w:r w:rsidR="00126675" w:rsidRPr="00126675">
        <w:rPr>
          <w:rStyle w:val="Char1"/>
          <w:rFonts w:ascii="Times New Roman" w:hAnsi="Times New Roman"/>
          <w:sz w:val="20"/>
          <w:szCs w:val="30"/>
          <w:rtl/>
        </w:rPr>
        <w:t xml:space="preserve">ونقص المعلومات عن حالة </w:t>
      </w:r>
      <w:r w:rsidR="00126675" w:rsidRPr="00126675">
        <w:rPr>
          <w:rStyle w:val="Char1"/>
          <w:rFonts w:ascii="Times New Roman" w:hAnsi="Times New Roman" w:hint="cs"/>
          <w:sz w:val="20"/>
          <w:szCs w:val="30"/>
          <w:rtl/>
        </w:rPr>
        <w:t>الأقليات</w:t>
      </w:r>
      <w:r w:rsidR="00126675" w:rsidRPr="00126675">
        <w:rPr>
          <w:rStyle w:val="Char1"/>
          <w:rFonts w:ascii="Times New Roman" w:hAnsi="Times New Roman"/>
          <w:sz w:val="20"/>
          <w:szCs w:val="30"/>
          <w:rtl/>
        </w:rPr>
        <w:t xml:space="preserve"> الأخرى مثل </w:t>
      </w:r>
      <w:r w:rsidR="00126675" w:rsidRPr="00126675">
        <w:rPr>
          <w:rStyle w:val="Char1"/>
          <w:rFonts w:ascii="Times New Roman" w:hAnsi="Times New Roman" w:hint="cs"/>
          <w:sz w:val="20"/>
          <w:szCs w:val="30"/>
          <w:rtl/>
        </w:rPr>
        <w:t>الأقليات</w:t>
      </w:r>
      <w:r w:rsidR="00126675" w:rsidRPr="00126675">
        <w:rPr>
          <w:rStyle w:val="Char1"/>
          <w:rFonts w:ascii="Times New Roman" w:hAnsi="Times New Roman"/>
          <w:sz w:val="20"/>
          <w:szCs w:val="30"/>
          <w:rtl/>
        </w:rPr>
        <w:t xml:space="preserve"> التركمانية </w:t>
      </w:r>
      <w:r w:rsidR="00126675" w:rsidRPr="00126675">
        <w:rPr>
          <w:rStyle w:val="Char1"/>
          <w:rFonts w:ascii="Times New Roman" w:hAnsi="Times New Roman" w:hint="cs"/>
          <w:sz w:val="20"/>
          <w:szCs w:val="30"/>
          <w:rtl/>
        </w:rPr>
        <w:t>والأشورية</w:t>
      </w:r>
      <w:r w:rsidR="00126675" w:rsidRPr="00126675">
        <w:rPr>
          <w:rStyle w:val="Char1"/>
          <w:rFonts w:ascii="Times New Roman" w:hAnsi="Times New Roman"/>
          <w:sz w:val="20"/>
          <w:szCs w:val="30"/>
          <w:rtl/>
        </w:rPr>
        <w:t xml:space="preserve"> والكلدانية والمسيحية</w:t>
      </w:r>
      <w:r w:rsidR="008D4739">
        <w:rPr>
          <w:rStyle w:val="Char1"/>
          <w:rFonts w:ascii="Times New Roman" w:hAnsi="Times New Roman"/>
          <w:sz w:val="20"/>
          <w:szCs w:val="30"/>
          <w:rtl/>
        </w:rPr>
        <w:t xml:space="preserve"> وحسب تعليق اللجنة العام رقم 23</w:t>
      </w:r>
      <w:r w:rsidR="00126675" w:rsidRPr="00126675">
        <w:rPr>
          <w:rStyle w:val="Char1"/>
          <w:rFonts w:ascii="Times New Roman" w:hAnsi="Times New Roman"/>
          <w:sz w:val="20"/>
          <w:szCs w:val="30"/>
          <w:rtl/>
        </w:rPr>
        <w:t>(</w:t>
      </w:r>
      <w:r w:rsidR="00126675" w:rsidRPr="00126675">
        <w:rPr>
          <w:rStyle w:val="Char1"/>
          <w:rFonts w:ascii="Times New Roman" w:hAnsi="Times New Roman" w:hint="cs"/>
          <w:sz w:val="20"/>
          <w:szCs w:val="30"/>
          <w:rtl/>
        </w:rPr>
        <w:t>1994</w:t>
      </w:r>
      <w:r w:rsidR="00126675" w:rsidRPr="00126675">
        <w:rPr>
          <w:rStyle w:val="Char1"/>
          <w:rFonts w:ascii="Times New Roman" w:hAnsi="Times New Roman"/>
          <w:sz w:val="20"/>
          <w:szCs w:val="30"/>
          <w:rtl/>
        </w:rPr>
        <w:t>) على المادة 27 من العهد</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فقد أجيب عنها في الفقرات (</w:t>
      </w:r>
      <w:r w:rsidR="00126675" w:rsidRPr="00126675">
        <w:rPr>
          <w:rStyle w:val="Char1"/>
          <w:rFonts w:ascii="Times New Roman" w:hAnsi="Times New Roman" w:hint="cs"/>
          <w:sz w:val="20"/>
          <w:szCs w:val="30"/>
          <w:rtl/>
        </w:rPr>
        <w:t xml:space="preserve">207-216) والفقرات (238-243) </w:t>
      </w:r>
      <w:r w:rsidR="00126675" w:rsidRPr="00126675">
        <w:rPr>
          <w:rStyle w:val="Char1"/>
          <w:rFonts w:ascii="Times New Roman" w:hAnsi="Times New Roman"/>
          <w:sz w:val="20"/>
          <w:szCs w:val="30"/>
          <w:rtl/>
        </w:rPr>
        <w:t>من هذا التقرير</w:t>
      </w:r>
      <w:r w:rsidR="00126675" w:rsidRPr="00126675">
        <w:rPr>
          <w:rStyle w:val="Char1"/>
          <w:rFonts w:ascii="Times New Roman" w:hAnsi="Times New Roman" w:hint="cs"/>
          <w:sz w:val="20"/>
          <w:szCs w:val="30"/>
          <w:rtl/>
        </w:rPr>
        <w:t xml:space="preserve">. </w:t>
      </w:r>
    </w:p>
    <w:p w:rsidR="00126675" w:rsidRPr="00126675" w:rsidRDefault="00070783" w:rsidP="00070783">
      <w:pPr>
        <w:pStyle w:val="SingleTxtGA"/>
        <w:rPr>
          <w:rStyle w:val="Char1"/>
          <w:rFonts w:ascii="Times New Roman" w:hAnsi="Times New Roman" w:hint="cs"/>
          <w:sz w:val="20"/>
          <w:szCs w:val="30"/>
        </w:rPr>
      </w:pPr>
      <w:r>
        <w:rPr>
          <w:rFonts w:hint="cs"/>
          <w:rtl/>
        </w:rPr>
        <w:t>23-</w:t>
      </w:r>
      <w:r>
        <w:rPr>
          <w:rFonts w:hint="cs"/>
          <w:rtl/>
        </w:rPr>
        <w:tab/>
      </w:r>
      <w:r w:rsidR="00126675" w:rsidRPr="00126675">
        <w:rPr>
          <w:rFonts w:hint="cs"/>
          <w:rtl/>
        </w:rPr>
        <w:t>و</w:t>
      </w:r>
      <w:r w:rsidR="00126675" w:rsidRPr="00126675">
        <w:rPr>
          <w:rtl/>
        </w:rPr>
        <w:t>بالنسبة</w:t>
      </w:r>
      <w:r w:rsidR="00126675" w:rsidRPr="00126675">
        <w:rPr>
          <w:rStyle w:val="Char1"/>
          <w:rFonts w:ascii="Times New Roman" w:hAnsi="Times New Roman" w:hint="cs"/>
          <w:sz w:val="20"/>
          <w:szCs w:val="30"/>
          <w:rtl/>
        </w:rPr>
        <w:t xml:space="preserve"> للتوصية الواردة في الفقرة 21 من الملاحظات الختامية</w:t>
      </w:r>
      <w:r w:rsidR="00126675" w:rsidRPr="00126675">
        <w:rPr>
          <w:rStyle w:val="Char1"/>
          <w:rFonts w:ascii="Times New Roman" w:hAnsi="Times New Roman"/>
          <w:sz w:val="20"/>
          <w:szCs w:val="30"/>
          <w:rtl/>
        </w:rPr>
        <w:t xml:space="preserve"> فقد أجيب عنها في الفقرات (</w:t>
      </w:r>
      <w:r w:rsidR="00126675" w:rsidRPr="00126675">
        <w:rPr>
          <w:rStyle w:val="Char1"/>
          <w:rFonts w:ascii="Times New Roman" w:hAnsi="Times New Roman" w:hint="cs"/>
          <w:sz w:val="20"/>
          <w:szCs w:val="30"/>
          <w:rtl/>
        </w:rPr>
        <w:t xml:space="preserve">180-183) </w:t>
      </w:r>
      <w:r w:rsidR="00126675" w:rsidRPr="00126675">
        <w:rPr>
          <w:rStyle w:val="Char1"/>
          <w:rFonts w:ascii="Times New Roman" w:hAnsi="Times New Roman"/>
          <w:sz w:val="20"/>
          <w:szCs w:val="30"/>
          <w:rtl/>
        </w:rPr>
        <w:t xml:space="preserve">من هذا التقرير. </w:t>
      </w:r>
    </w:p>
    <w:p w:rsidR="00126675" w:rsidRPr="008D4739" w:rsidRDefault="008D4739" w:rsidP="00044332">
      <w:pPr>
        <w:pStyle w:val="SingleTxtGA"/>
        <w:rPr>
          <w:rStyle w:val="Char1"/>
          <w:rFonts w:ascii="Times New Roman" w:hAnsi="Times New Roman"/>
          <w:spacing w:val="-2"/>
          <w:sz w:val="20"/>
          <w:szCs w:val="30"/>
          <w:rtl/>
        </w:rPr>
      </w:pPr>
      <w:r>
        <w:rPr>
          <w:rFonts w:hint="cs"/>
          <w:rtl/>
        </w:rPr>
        <w:t>24-</w:t>
      </w:r>
      <w:r>
        <w:rPr>
          <w:rFonts w:hint="cs"/>
          <w:rtl/>
        </w:rPr>
        <w:tab/>
      </w:r>
      <w:r w:rsidR="00126675" w:rsidRPr="00126675">
        <w:rPr>
          <w:rFonts w:hint="cs"/>
          <w:rtl/>
        </w:rPr>
        <w:t>و</w:t>
      </w:r>
      <w:r w:rsidR="00126675" w:rsidRPr="00126675">
        <w:rPr>
          <w:rtl/>
        </w:rPr>
        <w:t>بالنسبة</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للتوصية الواردة في الفقرة 22 من الملاحظات الختامية</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و</w:t>
      </w:r>
      <w:r w:rsidR="00126675" w:rsidRPr="00126675">
        <w:rPr>
          <w:rStyle w:val="Char1"/>
          <w:rFonts w:ascii="Times New Roman" w:hAnsi="Times New Roman"/>
          <w:sz w:val="20"/>
          <w:szCs w:val="30"/>
          <w:rtl/>
        </w:rPr>
        <w:t>المتعلقة بالتقرير الدوري المفروض تقديمه في</w:t>
      </w:r>
      <w:r w:rsidR="00126675" w:rsidRPr="00126675">
        <w:rPr>
          <w:rStyle w:val="Char1"/>
          <w:rFonts w:ascii="Times New Roman" w:hAnsi="Times New Roman" w:hint="cs"/>
          <w:sz w:val="20"/>
          <w:szCs w:val="30"/>
          <w:rtl/>
        </w:rPr>
        <w:t xml:space="preserve"> </w:t>
      </w:r>
      <w:r>
        <w:rPr>
          <w:rStyle w:val="Char1"/>
          <w:rFonts w:ascii="Times New Roman" w:hAnsi="Times New Roman"/>
          <w:sz w:val="20"/>
          <w:szCs w:val="30"/>
          <w:rtl/>
        </w:rPr>
        <w:t>4 نيسان</w:t>
      </w:r>
      <w:r w:rsidR="00126675" w:rsidRPr="00126675">
        <w:rPr>
          <w:rStyle w:val="Char1"/>
          <w:rFonts w:ascii="Times New Roman" w:hAnsi="Times New Roman" w:hint="cs"/>
          <w:sz w:val="20"/>
          <w:szCs w:val="30"/>
          <w:rtl/>
        </w:rPr>
        <w:t xml:space="preserve">/أبريل </w:t>
      </w:r>
      <w:r w:rsidR="00126675" w:rsidRPr="00126675">
        <w:rPr>
          <w:rStyle w:val="Char1"/>
          <w:rFonts w:ascii="Times New Roman" w:hAnsi="Times New Roman"/>
          <w:sz w:val="20"/>
          <w:szCs w:val="30"/>
          <w:rtl/>
        </w:rPr>
        <w:t xml:space="preserve">عام 2000 ونشر الملاحظات الختامية على نطاق واسع بين عامة الجمهور في كل </w:t>
      </w:r>
      <w:r>
        <w:rPr>
          <w:rStyle w:val="Char1"/>
          <w:rFonts w:ascii="Times New Roman" w:hAnsi="Times New Roman" w:hint="cs"/>
          <w:sz w:val="20"/>
          <w:szCs w:val="30"/>
          <w:rtl/>
        </w:rPr>
        <w:t>أ</w:t>
      </w:r>
      <w:r w:rsidR="00126675" w:rsidRPr="00126675">
        <w:rPr>
          <w:rStyle w:val="Char1"/>
          <w:rFonts w:ascii="Times New Roman" w:hAnsi="Times New Roman"/>
          <w:sz w:val="20"/>
          <w:szCs w:val="30"/>
          <w:rtl/>
        </w:rPr>
        <w:t xml:space="preserve">نحاء العراق </w:t>
      </w:r>
      <w:r w:rsidR="00126675" w:rsidRPr="00126675">
        <w:rPr>
          <w:rStyle w:val="Char1"/>
          <w:rFonts w:ascii="Times New Roman" w:hAnsi="Times New Roman" w:hint="cs"/>
          <w:sz w:val="20"/>
          <w:szCs w:val="30"/>
          <w:rtl/>
        </w:rPr>
        <w:t>فإن</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النظام الدكتاتوري</w:t>
      </w:r>
      <w:r w:rsidR="00126675" w:rsidRPr="00126675">
        <w:rPr>
          <w:rStyle w:val="Char1"/>
          <w:rFonts w:ascii="Times New Roman" w:hAnsi="Times New Roman"/>
          <w:sz w:val="20"/>
          <w:szCs w:val="30"/>
          <w:rtl/>
        </w:rPr>
        <w:t xml:space="preserve"> السابق قد اعتمد سياسة التضليل والمخادعة للشعب العراقي واستخدم التعتيم والحصار </w:t>
      </w:r>
      <w:r>
        <w:rPr>
          <w:rStyle w:val="Char1"/>
          <w:rFonts w:ascii="Times New Roman" w:hAnsi="Times New Roman" w:hint="cs"/>
          <w:sz w:val="20"/>
          <w:szCs w:val="30"/>
          <w:rtl/>
        </w:rPr>
        <w:t>الإ</w:t>
      </w:r>
      <w:r w:rsidR="00126675" w:rsidRPr="00126675">
        <w:rPr>
          <w:rStyle w:val="Char1"/>
          <w:rFonts w:ascii="Times New Roman" w:hAnsi="Times New Roman"/>
          <w:sz w:val="20"/>
          <w:szCs w:val="30"/>
          <w:rtl/>
        </w:rPr>
        <w:t xml:space="preserve">علامي والثقافي للمجتمع </w:t>
      </w:r>
      <w:r w:rsidR="00126675" w:rsidRPr="008D4739">
        <w:rPr>
          <w:rStyle w:val="Char1"/>
          <w:rFonts w:ascii="Times New Roman" w:hAnsi="Times New Roman"/>
          <w:spacing w:val="-2"/>
          <w:sz w:val="20"/>
          <w:szCs w:val="30"/>
          <w:rtl/>
        </w:rPr>
        <w:t xml:space="preserve">العراقي وعدم </w:t>
      </w:r>
      <w:r w:rsidR="00044332">
        <w:rPr>
          <w:rStyle w:val="Char1"/>
          <w:rFonts w:ascii="Times New Roman" w:hAnsi="Times New Roman" w:hint="cs"/>
          <w:spacing w:val="-2"/>
          <w:sz w:val="20"/>
          <w:szCs w:val="30"/>
          <w:rtl/>
        </w:rPr>
        <w:t>إ</w:t>
      </w:r>
      <w:r w:rsidR="00126675" w:rsidRPr="008D4739">
        <w:rPr>
          <w:rStyle w:val="Char1"/>
          <w:rFonts w:ascii="Times New Roman" w:hAnsi="Times New Roman"/>
          <w:spacing w:val="-2"/>
          <w:sz w:val="20"/>
          <w:szCs w:val="30"/>
          <w:rtl/>
        </w:rPr>
        <w:t xml:space="preserve">طلاعه على ملاحظات اللجنة المعنية بالعهد. كما </w:t>
      </w:r>
      <w:r w:rsidR="00126675" w:rsidRPr="008D4739">
        <w:rPr>
          <w:rStyle w:val="Char1"/>
          <w:rFonts w:ascii="Times New Roman" w:hAnsi="Times New Roman" w:hint="cs"/>
          <w:spacing w:val="-2"/>
          <w:sz w:val="20"/>
          <w:szCs w:val="30"/>
          <w:rtl/>
        </w:rPr>
        <w:t>أن</w:t>
      </w:r>
      <w:r w:rsidR="00126675" w:rsidRPr="008D4739">
        <w:rPr>
          <w:rStyle w:val="Char1"/>
          <w:rFonts w:ascii="Times New Roman" w:hAnsi="Times New Roman"/>
          <w:spacing w:val="-2"/>
          <w:sz w:val="20"/>
          <w:szCs w:val="30"/>
          <w:rtl/>
        </w:rPr>
        <w:t xml:space="preserve"> التغيير السياسي في العراق لم يتم بطريقة سلمية وصحية بل جاء عبر استخدام القوة والتدخل العسكري الذي صاحبه </w:t>
      </w:r>
      <w:r w:rsidRPr="008D4739">
        <w:rPr>
          <w:rStyle w:val="Char1"/>
          <w:rFonts w:ascii="Times New Roman" w:hAnsi="Times New Roman" w:hint="cs"/>
          <w:spacing w:val="-2"/>
          <w:sz w:val="20"/>
          <w:szCs w:val="30"/>
          <w:rtl/>
        </w:rPr>
        <w:t>إ</w:t>
      </w:r>
      <w:r w:rsidR="00126675" w:rsidRPr="008D4739">
        <w:rPr>
          <w:rStyle w:val="Char1"/>
          <w:rFonts w:ascii="Times New Roman" w:hAnsi="Times New Roman"/>
          <w:spacing w:val="-2"/>
          <w:sz w:val="20"/>
          <w:szCs w:val="30"/>
          <w:rtl/>
        </w:rPr>
        <w:t>فرازات و</w:t>
      </w:r>
      <w:r w:rsidR="00126675" w:rsidRPr="008D4739">
        <w:rPr>
          <w:rStyle w:val="Char1"/>
          <w:rFonts w:ascii="Times New Roman" w:hAnsi="Times New Roman" w:hint="cs"/>
          <w:spacing w:val="-2"/>
          <w:sz w:val="20"/>
          <w:szCs w:val="30"/>
          <w:rtl/>
        </w:rPr>
        <w:t>أ</w:t>
      </w:r>
      <w:r w:rsidR="00126675" w:rsidRPr="008D4739">
        <w:rPr>
          <w:rStyle w:val="Char1"/>
          <w:rFonts w:ascii="Times New Roman" w:hAnsi="Times New Roman"/>
          <w:spacing w:val="-2"/>
          <w:sz w:val="20"/>
          <w:szCs w:val="30"/>
          <w:rtl/>
        </w:rPr>
        <w:t xml:space="preserve">حداث غير </w:t>
      </w:r>
      <w:r w:rsidR="00126675" w:rsidRPr="008D4739">
        <w:rPr>
          <w:rStyle w:val="Char1"/>
          <w:rFonts w:ascii="Times New Roman" w:hAnsi="Times New Roman" w:hint="cs"/>
          <w:spacing w:val="-2"/>
          <w:sz w:val="20"/>
          <w:szCs w:val="30"/>
          <w:rtl/>
        </w:rPr>
        <w:t>ا</w:t>
      </w:r>
      <w:r w:rsidR="00126675" w:rsidRPr="008D4739">
        <w:rPr>
          <w:rStyle w:val="Char1"/>
          <w:rFonts w:ascii="Times New Roman" w:hAnsi="Times New Roman"/>
          <w:spacing w:val="-2"/>
          <w:sz w:val="20"/>
          <w:szCs w:val="30"/>
          <w:rtl/>
        </w:rPr>
        <w:t>ع</w:t>
      </w:r>
      <w:r w:rsidR="00126675" w:rsidRPr="008D4739">
        <w:rPr>
          <w:rStyle w:val="Char1"/>
          <w:rFonts w:ascii="Times New Roman" w:hAnsi="Times New Roman" w:hint="cs"/>
          <w:spacing w:val="-2"/>
          <w:sz w:val="20"/>
          <w:szCs w:val="30"/>
          <w:rtl/>
        </w:rPr>
        <w:t>تي</w:t>
      </w:r>
      <w:r w:rsidR="00126675" w:rsidRPr="008D4739">
        <w:rPr>
          <w:rStyle w:val="Char1"/>
          <w:rFonts w:ascii="Times New Roman" w:hAnsi="Times New Roman"/>
          <w:spacing w:val="-2"/>
          <w:sz w:val="20"/>
          <w:szCs w:val="30"/>
          <w:rtl/>
        </w:rPr>
        <w:t xml:space="preserve">ادية </w:t>
      </w:r>
      <w:r w:rsidR="00126675" w:rsidRPr="008D4739">
        <w:rPr>
          <w:rStyle w:val="Char1"/>
          <w:rFonts w:ascii="Times New Roman" w:hAnsi="Times New Roman" w:hint="cs"/>
          <w:spacing w:val="-2"/>
          <w:sz w:val="20"/>
          <w:szCs w:val="30"/>
          <w:rtl/>
        </w:rPr>
        <w:t>أ</w:t>
      </w:r>
      <w:r w:rsidR="00126675" w:rsidRPr="008D4739">
        <w:rPr>
          <w:rStyle w:val="Char1"/>
          <w:rFonts w:ascii="Times New Roman" w:hAnsi="Times New Roman"/>
          <w:spacing w:val="-2"/>
          <w:sz w:val="20"/>
          <w:szCs w:val="30"/>
          <w:rtl/>
        </w:rPr>
        <w:t xml:space="preserve">دت </w:t>
      </w:r>
      <w:r w:rsidR="00126675" w:rsidRPr="008D4739">
        <w:rPr>
          <w:rStyle w:val="Char1"/>
          <w:rFonts w:ascii="Times New Roman" w:hAnsi="Times New Roman" w:hint="cs"/>
          <w:spacing w:val="-2"/>
          <w:sz w:val="20"/>
          <w:szCs w:val="30"/>
          <w:rtl/>
        </w:rPr>
        <w:t>إلى</w:t>
      </w:r>
      <w:r w:rsidR="00126675" w:rsidRPr="008D4739">
        <w:rPr>
          <w:rStyle w:val="Char1"/>
          <w:rFonts w:ascii="Times New Roman" w:hAnsi="Times New Roman"/>
          <w:spacing w:val="-2"/>
          <w:sz w:val="20"/>
          <w:szCs w:val="30"/>
          <w:rtl/>
        </w:rPr>
        <w:t xml:space="preserve"> </w:t>
      </w:r>
      <w:r w:rsidR="00126675" w:rsidRPr="008D4739">
        <w:rPr>
          <w:rStyle w:val="Char1"/>
          <w:rFonts w:ascii="Times New Roman" w:hAnsi="Times New Roman" w:hint="cs"/>
          <w:spacing w:val="-2"/>
          <w:sz w:val="20"/>
          <w:szCs w:val="30"/>
          <w:rtl/>
        </w:rPr>
        <w:t>إ</w:t>
      </w:r>
      <w:r w:rsidR="00126675" w:rsidRPr="008D4739">
        <w:rPr>
          <w:rStyle w:val="Char1"/>
          <w:rFonts w:ascii="Times New Roman" w:hAnsi="Times New Roman"/>
          <w:spacing w:val="-2"/>
          <w:sz w:val="20"/>
          <w:szCs w:val="30"/>
          <w:rtl/>
        </w:rPr>
        <w:t xml:space="preserve">خلال العراق بالتزاماته الدولية ومنها تقديمه للتقارير الوطنية المعنية بإعمال التعاهدات الدولية ومنها العهد الدولي للحقوق </w:t>
      </w:r>
      <w:r w:rsidR="00126675" w:rsidRPr="008D4739">
        <w:rPr>
          <w:rStyle w:val="Char1"/>
          <w:rFonts w:ascii="Times New Roman" w:hAnsi="Times New Roman" w:hint="cs"/>
          <w:spacing w:val="-2"/>
          <w:sz w:val="20"/>
          <w:szCs w:val="30"/>
          <w:rtl/>
        </w:rPr>
        <w:t>المدنية والسياسية</w:t>
      </w:r>
      <w:r w:rsidR="00126675" w:rsidRPr="008D4739">
        <w:rPr>
          <w:rStyle w:val="Char1"/>
          <w:rFonts w:ascii="Times New Roman" w:hAnsi="Times New Roman"/>
          <w:spacing w:val="-2"/>
          <w:sz w:val="20"/>
          <w:szCs w:val="30"/>
          <w:rtl/>
        </w:rPr>
        <w:t xml:space="preserve">. </w:t>
      </w:r>
    </w:p>
    <w:p w:rsidR="00126675" w:rsidRPr="00126675" w:rsidRDefault="008D4739" w:rsidP="008D4739">
      <w:pPr>
        <w:pStyle w:val="HChGA"/>
        <w:rPr>
          <w:rFonts w:hint="cs"/>
          <w:rtl/>
          <w:lang w:bidi="ar-IQ"/>
        </w:rPr>
      </w:pPr>
      <w:r>
        <w:rPr>
          <w:rFonts w:hint="cs"/>
          <w:rtl/>
          <w:lang w:val="fr-CH"/>
        </w:rPr>
        <w:tab/>
      </w:r>
      <w:r w:rsidR="00126675" w:rsidRPr="00126675">
        <w:rPr>
          <w:rFonts w:hint="cs"/>
          <w:rtl/>
          <w:lang w:val="fr-CH"/>
        </w:rPr>
        <w:t>ثانيا</w:t>
      </w:r>
      <w:r>
        <w:rPr>
          <w:rFonts w:hint="cs"/>
          <w:rtl/>
          <w:lang w:val="fr-CH"/>
        </w:rPr>
        <w:t>ً-</w:t>
      </w:r>
      <w:r w:rsidR="00126675" w:rsidRPr="00126675">
        <w:rPr>
          <w:rFonts w:hint="cs"/>
          <w:rtl/>
          <w:lang w:val="fr-CH"/>
        </w:rPr>
        <w:tab/>
      </w:r>
      <w:r w:rsidR="00126675" w:rsidRPr="00126675">
        <w:rPr>
          <w:rFonts w:hint="cs"/>
          <w:rtl/>
        </w:rPr>
        <w:t>معلومات تتعلق بالمواد من 1 إلى 27</w:t>
      </w:r>
    </w:p>
    <w:p w:rsidR="00126675" w:rsidRPr="00126675" w:rsidRDefault="008D4739" w:rsidP="008D4739">
      <w:pPr>
        <w:pStyle w:val="H1GA"/>
        <w:rPr>
          <w:rFonts w:hint="cs"/>
          <w:rtl/>
          <w:lang w:bidi="ar-IQ"/>
        </w:rPr>
      </w:pPr>
      <w:r>
        <w:rPr>
          <w:rFonts w:hint="cs"/>
          <w:rtl/>
          <w:lang w:bidi="ar-IQ"/>
        </w:rPr>
        <w:tab/>
      </w:r>
      <w:r>
        <w:rPr>
          <w:rFonts w:hint="cs"/>
          <w:rtl/>
          <w:lang w:bidi="ar-IQ"/>
        </w:rPr>
        <w:tab/>
      </w:r>
      <w:r w:rsidR="00126675" w:rsidRPr="00126675">
        <w:rPr>
          <w:rFonts w:hint="cs"/>
          <w:rtl/>
          <w:lang w:bidi="ar-IQ"/>
        </w:rPr>
        <w:t>المادة 1</w:t>
      </w:r>
    </w:p>
    <w:p w:rsidR="00126675" w:rsidRPr="00126675" w:rsidRDefault="008D4739" w:rsidP="00070783">
      <w:pPr>
        <w:pStyle w:val="SingleTxtGA"/>
        <w:rPr>
          <w:rStyle w:val="Char"/>
          <w:rFonts w:ascii="Times New Roman" w:hAnsi="Times New Roman" w:cs="Traditional Arabic" w:hint="cs"/>
          <w:b/>
          <w:bCs/>
          <w:sz w:val="20"/>
          <w:szCs w:val="30"/>
          <w:lang w:bidi="ar-IQ"/>
        </w:rPr>
      </w:pPr>
      <w:r>
        <w:rPr>
          <w:rStyle w:val="Char"/>
          <w:rFonts w:ascii="Times New Roman" w:hAnsi="Times New Roman" w:cs="Traditional Arabic" w:hint="cs"/>
          <w:sz w:val="20"/>
          <w:szCs w:val="30"/>
          <w:rtl/>
        </w:rPr>
        <w:t>25-</w:t>
      </w:r>
      <w:r>
        <w:rPr>
          <w:rStyle w:val="Char"/>
          <w:rFonts w:ascii="Times New Roman" w:hAnsi="Times New Roman" w:cs="Traditional Arabic" w:hint="cs"/>
          <w:sz w:val="20"/>
          <w:szCs w:val="30"/>
          <w:rtl/>
        </w:rPr>
        <w:tab/>
      </w:r>
      <w:r w:rsidR="00126675" w:rsidRPr="00126675">
        <w:rPr>
          <w:rStyle w:val="Char"/>
          <w:rFonts w:ascii="Times New Roman" w:hAnsi="Times New Roman" w:cs="Traditional Arabic" w:hint="cs"/>
          <w:sz w:val="20"/>
          <w:szCs w:val="30"/>
          <w:rtl/>
        </w:rPr>
        <w:t>تؤيد جمهورية العراق حق تقرير المصير للشعوب</w:t>
      </w:r>
      <w:r w:rsidR="00126675" w:rsidRPr="00126675">
        <w:rPr>
          <w:rStyle w:val="Char"/>
          <w:rFonts w:ascii="Times New Roman" w:hAnsi="Times New Roman" w:cs="Traditional Arabic"/>
          <w:sz w:val="20"/>
          <w:szCs w:val="30"/>
          <w:rtl/>
        </w:rPr>
        <w:t xml:space="preserve"> </w:t>
      </w:r>
      <w:r w:rsidR="00126675" w:rsidRPr="00126675">
        <w:rPr>
          <w:rStyle w:val="Char"/>
          <w:rFonts w:ascii="Times New Roman" w:hAnsi="Times New Roman" w:cs="Traditional Arabic" w:hint="cs"/>
          <w:sz w:val="20"/>
          <w:szCs w:val="30"/>
          <w:rtl/>
        </w:rPr>
        <w:t>وباستمرار في إطار علاقاته الدولية، ويظهر سجل تصويت العراق في الأمم المتحدة ونشاطات</w:t>
      </w:r>
      <w:r w:rsidR="00126675" w:rsidRPr="00126675">
        <w:rPr>
          <w:rStyle w:val="Char"/>
          <w:rFonts w:ascii="Times New Roman" w:hAnsi="Times New Roman" w:cs="Traditional Arabic" w:hint="eastAsia"/>
          <w:sz w:val="20"/>
          <w:szCs w:val="30"/>
          <w:rtl/>
        </w:rPr>
        <w:t>ه</w:t>
      </w:r>
      <w:r w:rsidR="00126675" w:rsidRPr="00126675">
        <w:rPr>
          <w:rStyle w:val="Char"/>
          <w:rFonts w:ascii="Times New Roman" w:hAnsi="Times New Roman" w:cs="Traditional Arabic" w:hint="cs"/>
          <w:sz w:val="20"/>
          <w:szCs w:val="30"/>
          <w:rtl/>
        </w:rPr>
        <w:t xml:space="preserve"> المختلفة هذا الموقف بوضوح</w:t>
      </w:r>
      <w:r w:rsidR="00126675" w:rsidRPr="00126675">
        <w:rPr>
          <w:rStyle w:val="Char"/>
          <w:rFonts w:ascii="Times New Roman" w:hAnsi="Times New Roman" w:cs="Traditional Arabic" w:hint="cs"/>
          <w:sz w:val="20"/>
          <w:szCs w:val="30"/>
          <w:rtl/>
          <w:lang w:bidi="ar-IQ"/>
        </w:rPr>
        <w:t>،</w:t>
      </w:r>
      <w:r w:rsidR="00126675" w:rsidRPr="00126675">
        <w:rPr>
          <w:rStyle w:val="Char"/>
          <w:rFonts w:ascii="Times New Roman" w:hAnsi="Times New Roman" w:cs="Traditional Arabic" w:hint="cs"/>
          <w:sz w:val="20"/>
          <w:szCs w:val="30"/>
          <w:rtl/>
        </w:rPr>
        <w:t xml:space="preserve"> وأكبر دليل على ذلك موقف العراق الداعم للشعب الفلسطيني للحصول على حقوقه المشروعة وخاصة حقه في تقرير المصير وقيام دولته المستقلة على ترابه الوطني. </w:t>
      </w:r>
    </w:p>
    <w:p w:rsidR="00126675" w:rsidRPr="00126675" w:rsidRDefault="008D4739" w:rsidP="00044332">
      <w:pPr>
        <w:pStyle w:val="SingleTxtGA"/>
        <w:rPr>
          <w:rFonts w:hint="cs"/>
          <w:lang w:bidi="ar-IQ"/>
        </w:rPr>
      </w:pPr>
      <w:r>
        <w:rPr>
          <w:rFonts w:hint="cs"/>
          <w:rtl/>
        </w:rPr>
        <w:t>26-</w:t>
      </w:r>
      <w:r>
        <w:rPr>
          <w:rFonts w:hint="cs"/>
          <w:rtl/>
        </w:rPr>
        <w:tab/>
        <w:t>إ</w:t>
      </w:r>
      <w:r w:rsidR="00126675" w:rsidRPr="00126675">
        <w:rPr>
          <w:rtl/>
        </w:rPr>
        <w:t xml:space="preserve">ن نظام الحكم في جمهورية العراق نظام جمهوري نيابي (برلماني) ديمقراطي وهو دولة </w:t>
      </w:r>
      <w:r w:rsidR="00044332">
        <w:rPr>
          <w:rFonts w:hint="cs"/>
          <w:rtl/>
        </w:rPr>
        <w:t>ا</w:t>
      </w:r>
      <w:r w:rsidR="00126675" w:rsidRPr="00126675">
        <w:rPr>
          <w:rtl/>
        </w:rPr>
        <w:t>تحاديه واحدة ذات سيادة كاملة.</w:t>
      </w:r>
      <w:r w:rsidR="00126675" w:rsidRPr="00126675">
        <w:rPr>
          <w:rFonts w:hint="cs"/>
          <w:rtl/>
        </w:rPr>
        <w:t xml:space="preserve"> </w:t>
      </w:r>
      <w:r w:rsidR="00126675" w:rsidRPr="00126675">
        <w:rPr>
          <w:rtl/>
        </w:rPr>
        <w:t xml:space="preserve">وقد أسست الدولة العراقية منذ عام 1921 </w:t>
      </w:r>
      <w:r w:rsidR="00126675" w:rsidRPr="00126675">
        <w:rPr>
          <w:rFonts w:hint="cs"/>
          <w:rtl/>
        </w:rPr>
        <w:t xml:space="preserve">بوصفها </w:t>
      </w:r>
      <w:r w:rsidR="00126675" w:rsidRPr="00126675">
        <w:rPr>
          <w:rtl/>
        </w:rPr>
        <w:t>نظام</w:t>
      </w:r>
      <w:r w:rsidR="00126675" w:rsidRPr="00126675">
        <w:rPr>
          <w:rFonts w:hint="cs"/>
          <w:rtl/>
        </w:rPr>
        <w:t>ا</w:t>
      </w:r>
      <w:r w:rsidR="00044332">
        <w:rPr>
          <w:rFonts w:hint="cs"/>
          <w:rtl/>
        </w:rPr>
        <w:t>ً</w:t>
      </w:r>
      <w:r w:rsidR="00126675" w:rsidRPr="00126675">
        <w:rPr>
          <w:rtl/>
        </w:rPr>
        <w:t xml:space="preserve"> ملكي</w:t>
      </w:r>
      <w:r w:rsidR="00126675" w:rsidRPr="00126675">
        <w:rPr>
          <w:rFonts w:hint="cs"/>
          <w:rtl/>
        </w:rPr>
        <w:t>ا</w:t>
      </w:r>
      <w:r w:rsidR="00044332">
        <w:rPr>
          <w:rFonts w:hint="cs"/>
          <w:rtl/>
        </w:rPr>
        <w:t>ً</w:t>
      </w:r>
      <w:r w:rsidR="00126675" w:rsidRPr="00126675">
        <w:rPr>
          <w:rtl/>
        </w:rPr>
        <w:t xml:space="preserve"> ثم </w:t>
      </w:r>
      <w:r w:rsidR="00126675" w:rsidRPr="00126675">
        <w:rPr>
          <w:rFonts w:hint="cs"/>
          <w:rtl/>
        </w:rPr>
        <w:t>ا</w:t>
      </w:r>
      <w:r w:rsidR="00126675" w:rsidRPr="00126675">
        <w:rPr>
          <w:rtl/>
        </w:rPr>
        <w:t>نقلب إلى جمهوري في 14 تموز</w:t>
      </w:r>
      <w:r w:rsidR="00126675" w:rsidRPr="00126675">
        <w:rPr>
          <w:rFonts w:hint="cs"/>
          <w:rtl/>
        </w:rPr>
        <w:t>/يوليه</w:t>
      </w:r>
      <w:r w:rsidR="00126675" w:rsidRPr="00126675">
        <w:rPr>
          <w:rtl/>
        </w:rPr>
        <w:t xml:space="preserve"> عام 1958.</w:t>
      </w:r>
      <w:r w:rsidR="00126675" w:rsidRPr="00126675">
        <w:rPr>
          <w:rFonts w:hint="cs"/>
          <w:rtl/>
        </w:rPr>
        <w:t xml:space="preserve"> </w:t>
      </w:r>
      <w:r w:rsidR="00126675" w:rsidRPr="00126675">
        <w:rPr>
          <w:rtl/>
        </w:rPr>
        <w:t xml:space="preserve">أما </w:t>
      </w:r>
      <w:r w:rsidR="00126675" w:rsidRPr="00126675">
        <w:rPr>
          <w:rFonts w:hint="cs"/>
          <w:rtl/>
        </w:rPr>
        <w:t>الحقبة</w:t>
      </w:r>
      <w:r w:rsidR="00126675" w:rsidRPr="00126675">
        <w:rPr>
          <w:rtl/>
        </w:rPr>
        <w:t xml:space="preserve"> منذ عام 1958 وحتى عام 1979 فلا يعني بأن نظام الحكم فيها كان ديمقراطياً بل تفاوت بين الليبرالي والديكتاتوري. أما ال</w:t>
      </w:r>
      <w:r w:rsidR="00126675" w:rsidRPr="00126675">
        <w:rPr>
          <w:rFonts w:hint="cs"/>
          <w:rtl/>
        </w:rPr>
        <w:t xml:space="preserve">مدة </w:t>
      </w:r>
      <w:r w:rsidR="00126675" w:rsidRPr="00126675">
        <w:rPr>
          <w:rtl/>
        </w:rPr>
        <w:t xml:space="preserve">المحصورة </w:t>
      </w:r>
      <w:r w:rsidR="00126675" w:rsidRPr="00126675">
        <w:rPr>
          <w:rFonts w:hint="cs"/>
          <w:rtl/>
        </w:rPr>
        <w:t>بين</w:t>
      </w:r>
      <w:r w:rsidR="00126675" w:rsidRPr="00126675">
        <w:rPr>
          <w:rtl/>
        </w:rPr>
        <w:t xml:space="preserve"> عام 1979 </w:t>
      </w:r>
      <w:r w:rsidR="00126675" w:rsidRPr="00126675">
        <w:rPr>
          <w:rFonts w:hint="cs"/>
          <w:rtl/>
        </w:rPr>
        <w:t>حتى</w:t>
      </w:r>
      <w:r w:rsidR="00126675" w:rsidRPr="00126675">
        <w:rPr>
          <w:rtl/>
        </w:rPr>
        <w:t xml:space="preserve"> 2003 فقد خضع البلد إلى نظام ديكتاتوري شمولي تعسفي. وفي عام 2003 حدث تغي</w:t>
      </w:r>
      <w:r w:rsidR="00126675" w:rsidRPr="00126675">
        <w:rPr>
          <w:rFonts w:hint="cs"/>
          <w:rtl/>
        </w:rPr>
        <w:t>ي</w:t>
      </w:r>
      <w:r w:rsidR="00126675" w:rsidRPr="00126675">
        <w:rPr>
          <w:rtl/>
        </w:rPr>
        <w:t>ر</w:t>
      </w:r>
      <w:r w:rsidR="00126675" w:rsidRPr="00126675">
        <w:rPr>
          <w:rFonts w:hint="cs"/>
          <w:rtl/>
        </w:rPr>
        <w:t xml:space="preserve"> جذري</w:t>
      </w:r>
      <w:r w:rsidR="00126675" w:rsidRPr="00126675">
        <w:rPr>
          <w:rtl/>
        </w:rPr>
        <w:t xml:space="preserve"> في شكل نظام الحكم من نظام دكتاتوري فردي شديد المركزية إلى نظام حكم ديمقراطي.</w:t>
      </w:r>
    </w:p>
    <w:p w:rsidR="00126675" w:rsidRPr="00126675" w:rsidRDefault="008D4739" w:rsidP="008D4739">
      <w:pPr>
        <w:pStyle w:val="H23GA"/>
        <w:rPr>
          <w:rFonts w:hint="cs"/>
          <w:rtl/>
          <w:lang w:bidi="ar-IQ"/>
        </w:rPr>
      </w:pPr>
      <w:r>
        <w:rPr>
          <w:rFonts w:hint="cs"/>
          <w:rtl/>
        </w:rPr>
        <w:tab/>
      </w:r>
      <w:r>
        <w:rPr>
          <w:rFonts w:hint="cs"/>
          <w:rtl/>
        </w:rPr>
        <w:tab/>
      </w:r>
      <w:r w:rsidR="00126675" w:rsidRPr="00126675">
        <w:rPr>
          <w:rtl/>
        </w:rPr>
        <w:t xml:space="preserve">الحكومات العراقية بعد </w:t>
      </w:r>
      <w:r w:rsidR="00126675" w:rsidRPr="00126675">
        <w:rPr>
          <w:rFonts w:hint="cs"/>
          <w:rtl/>
        </w:rPr>
        <w:t xml:space="preserve">9 نيسان/أبريل </w:t>
      </w:r>
      <w:r w:rsidR="00126675" w:rsidRPr="00126675">
        <w:rPr>
          <w:rtl/>
        </w:rPr>
        <w:t>2003</w:t>
      </w:r>
    </w:p>
    <w:p w:rsidR="00126675" w:rsidRPr="00126675" w:rsidRDefault="008D4739" w:rsidP="00070783">
      <w:pPr>
        <w:pStyle w:val="SingleTxtGA"/>
        <w:rPr>
          <w:rFonts w:hint="cs"/>
        </w:rPr>
      </w:pPr>
      <w:r>
        <w:rPr>
          <w:rFonts w:hint="cs"/>
          <w:rtl/>
          <w:lang w:bidi="ar-IQ"/>
        </w:rPr>
        <w:t>27-</w:t>
      </w:r>
      <w:r>
        <w:rPr>
          <w:rFonts w:hint="cs"/>
          <w:rtl/>
          <w:lang w:bidi="ar-IQ"/>
        </w:rPr>
        <w:tab/>
      </w:r>
      <w:r w:rsidR="00126675" w:rsidRPr="00126675">
        <w:rPr>
          <w:rtl/>
        </w:rPr>
        <w:t xml:space="preserve">عقب </w:t>
      </w:r>
      <w:r w:rsidR="00126675" w:rsidRPr="00126675">
        <w:rPr>
          <w:rFonts w:hint="cs"/>
          <w:rtl/>
        </w:rPr>
        <w:t xml:space="preserve">عام </w:t>
      </w:r>
      <w:r w:rsidR="00126675" w:rsidRPr="00126675">
        <w:rPr>
          <w:rtl/>
        </w:rPr>
        <w:t>2003 تشكلت هيئة لإدارة شؤون العراق ب</w:t>
      </w:r>
      <w:r w:rsidR="00126675" w:rsidRPr="00126675">
        <w:rPr>
          <w:rFonts w:hint="cs"/>
          <w:rtl/>
        </w:rPr>
        <w:t>ا</w:t>
      </w:r>
      <w:r w:rsidR="00126675" w:rsidRPr="00126675">
        <w:rPr>
          <w:rtl/>
        </w:rPr>
        <w:t xml:space="preserve">سم مكتب المساعدات الإنسانية وإعادة </w:t>
      </w:r>
      <w:r w:rsidR="00126675" w:rsidRPr="00126675">
        <w:rPr>
          <w:rFonts w:hint="cs"/>
          <w:rtl/>
        </w:rPr>
        <w:t>إ</w:t>
      </w:r>
      <w:r w:rsidR="00126675" w:rsidRPr="00126675">
        <w:rPr>
          <w:rtl/>
        </w:rPr>
        <w:t>عمار العراق واختير العسكري الأمريكي المتقاعد جاي غارنر مشرف</w:t>
      </w:r>
      <w:r w:rsidR="00126675" w:rsidRPr="00126675">
        <w:rPr>
          <w:rFonts w:hint="cs"/>
          <w:rtl/>
        </w:rPr>
        <w:t>ا</w:t>
      </w:r>
      <w:r w:rsidR="00126675" w:rsidRPr="00126675">
        <w:rPr>
          <w:rtl/>
        </w:rPr>
        <w:t xml:space="preserve"> عليها</w:t>
      </w:r>
      <w:r w:rsidR="00126675" w:rsidRPr="00126675">
        <w:rPr>
          <w:rFonts w:hint="cs"/>
          <w:rtl/>
        </w:rPr>
        <w:t>،</w:t>
      </w:r>
      <w:r w:rsidR="00126675" w:rsidRPr="00126675">
        <w:rPr>
          <w:rtl/>
        </w:rPr>
        <w:t xml:space="preserve"> بعدها ع</w:t>
      </w:r>
      <w:r w:rsidR="00126675" w:rsidRPr="00126675">
        <w:rPr>
          <w:rFonts w:hint="cs"/>
          <w:rtl/>
        </w:rPr>
        <w:t>ُ</w:t>
      </w:r>
      <w:r w:rsidR="00126675" w:rsidRPr="00126675">
        <w:rPr>
          <w:rtl/>
        </w:rPr>
        <w:t>ي</w:t>
      </w:r>
      <w:r w:rsidR="00126675" w:rsidRPr="00126675">
        <w:rPr>
          <w:rFonts w:hint="cs"/>
          <w:rtl/>
        </w:rPr>
        <w:t>ِّ</w:t>
      </w:r>
      <w:r w:rsidR="00126675" w:rsidRPr="00126675">
        <w:rPr>
          <w:rtl/>
        </w:rPr>
        <w:t>ن السفير الأمريكي بول بريمر في 19 أيار</w:t>
      </w:r>
      <w:r w:rsidR="00126675" w:rsidRPr="00126675">
        <w:rPr>
          <w:rFonts w:hint="cs"/>
          <w:rtl/>
        </w:rPr>
        <w:t>/مايو</w:t>
      </w:r>
      <w:r w:rsidR="00126675" w:rsidRPr="00126675">
        <w:rPr>
          <w:rtl/>
        </w:rPr>
        <w:t xml:space="preserve"> 2003 لإدارة السلطة المدنية للائتلاف. </w:t>
      </w:r>
      <w:r w:rsidR="00126675" w:rsidRPr="00126675">
        <w:rPr>
          <w:rFonts w:hint="cs"/>
          <w:rtl/>
        </w:rPr>
        <w:t>و</w:t>
      </w:r>
      <w:r w:rsidR="00126675" w:rsidRPr="00126675">
        <w:rPr>
          <w:rtl/>
        </w:rPr>
        <w:t>في 13 تموز</w:t>
      </w:r>
      <w:r w:rsidR="00126675" w:rsidRPr="00126675">
        <w:rPr>
          <w:rFonts w:hint="cs"/>
          <w:rtl/>
        </w:rPr>
        <w:t>/يوليه</w:t>
      </w:r>
      <w:r w:rsidR="00126675" w:rsidRPr="00126675">
        <w:rPr>
          <w:rtl/>
        </w:rPr>
        <w:t xml:space="preserve"> 2003 ش</w:t>
      </w:r>
      <w:r w:rsidR="00126675" w:rsidRPr="00126675">
        <w:rPr>
          <w:rFonts w:hint="cs"/>
          <w:rtl/>
        </w:rPr>
        <w:t>ُ</w:t>
      </w:r>
      <w:r w:rsidR="00126675" w:rsidRPr="00126675">
        <w:rPr>
          <w:rtl/>
        </w:rPr>
        <w:t>ك</w:t>
      </w:r>
      <w:r w:rsidR="00126675" w:rsidRPr="00126675">
        <w:rPr>
          <w:rFonts w:hint="cs"/>
          <w:rtl/>
        </w:rPr>
        <w:t>ِّ</w:t>
      </w:r>
      <w:r w:rsidR="00126675" w:rsidRPr="00126675">
        <w:rPr>
          <w:rtl/>
        </w:rPr>
        <w:t xml:space="preserve">ل مجلس الحكم العراقي </w:t>
      </w:r>
      <w:r w:rsidR="00126675" w:rsidRPr="00126675">
        <w:rPr>
          <w:rFonts w:hint="cs"/>
          <w:rtl/>
        </w:rPr>
        <w:t xml:space="preserve">بوصفه </w:t>
      </w:r>
      <w:r w:rsidR="00126675" w:rsidRPr="00126675">
        <w:rPr>
          <w:rtl/>
        </w:rPr>
        <w:t>هيئة استشارية تضم 25 عضوا من مختلف مكونات الشعب العراقي</w:t>
      </w:r>
      <w:r>
        <w:rPr>
          <w:rFonts w:hint="cs"/>
          <w:rtl/>
        </w:rPr>
        <w:t>.</w:t>
      </w:r>
    </w:p>
    <w:p w:rsidR="00126675" w:rsidRPr="00126675" w:rsidRDefault="008D4739" w:rsidP="00044332">
      <w:pPr>
        <w:pStyle w:val="SingleTxtGA"/>
        <w:rPr>
          <w:rFonts w:hint="cs"/>
        </w:rPr>
      </w:pPr>
      <w:r>
        <w:rPr>
          <w:rFonts w:hint="cs"/>
          <w:rtl/>
        </w:rPr>
        <w:t>28-</w:t>
      </w:r>
      <w:r>
        <w:rPr>
          <w:rFonts w:hint="cs"/>
          <w:rtl/>
        </w:rPr>
        <w:tab/>
      </w:r>
      <w:r w:rsidR="00126675" w:rsidRPr="00126675">
        <w:rPr>
          <w:rtl/>
        </w:rPr>
        <w:t xml:space="preserve">سلطة الائتلاف المؤقتة في العراق كانت أول سلطة نظامية وقانونية شكلت لإدارة أمور العراق بعد الإطاحة </w:t>
      </w:r>
      <w:r w:rsidR="00126675" w:rsidRPr="00126675">
        <w:rPr>
          <w:rFonts w:hint="cs"/>
          <w:rtl/>
        </w:rPr>
        <w:t>بالنظام الديكتاتوري</w:t>
      </w:r>
      <w:r w:rsidR="00126675" w:rsidRPr="00126675">
        <w:rPr>
          <w:rtl/>
        </w:rPr>
        <w:t xml:space="preserve"> في 9 نيسان/أبريل 2003، واستندت في حكمها للعراق </w:t>
      </w:r>
      <w:r w:rsidR="00126675" w:rsidRPr="00126675">
        <w:rPr>
          <w:rFonts w:hint="cs"/>
          <w:rtl/>
        </w:rPr>
        <w:t xml:space="preserve">إلى </w:t>
      </w:r>
      <w:r w:rsidR="00126675" w:rsidRPr="00126675">
        <w:rPr>
          <w:rtl/>
        </w:rPr>
        <w:t xml:space="preserve">قرار مجلس الأمن المرقم 1483 الصادر في 2003، وترادف مع ممارسة سلطة الائتلاف المؤقتة لصلاحياتها بموجب قرار مجلس الأمن </w:t>
      </w:r>
      <w:r w:rsidR="00126675" w:rsidRPr="00126675">
        <w:rPr>
          <w:rFonts w:hint="cs"/>
          <w:rtl/>
        </w:rPr>
        <w:t xml:space="preserve">في </w:t>
      </w:r>
      <w:r w:rsidR="00126675" w:rsidRPr="00126675">
        <w:rPr>
          <w:rtl/>
        </w:rPr>
        <w:t xml:space="preserve">أعلاه تشكيل مجلس الحكم العراقي الذي </w:t>
      </w:r>
      <w:r w:rsidR="00126675" w:rsidRPr="00126675">
        <w:rPr>
          <w:rFonts w:hint="cs"/>
          <w:rtl/>
        </w:rPr>
        <w:t>أعلن</w:t>
      </w:r>
      <w:r w:rsidR="00126675" w:rsidRPr="00126675">
        <w:rPr>
          <w:rtl/>
        </w:rPr>
        <w:t xml:space="preserve"> عن تأسيسه في 15</w:t>
      </w:r>
      <w:r w:rsidR="00126675" w:rsidRPr="00126675">
        <w:rPr>
          <w:rFonts w:hint="cs"/>
          <w:rtl/>
        </w:rPr>
        <w:t xml:space="preserve"> تموز/يوليه </w:t>
      </w:r>
      <w:r w:rsidR="00126675" w:rsidRPr="00126675">
        <w:rPr>
          <w:rtl/>
        </w:rPr>
        <w:t>2003</w:t>
      </w:r>
      <w:r w:rsidR="00126675" w:rsidRPr="00126675">
        <w:rPr>
          <w:rFonts w:hint="cs"/>
          <w:rtl/>
        </w:rPr>
        <w:t xml:space="preserve"> </w:t>
      </w:r>
      <w:r w:rsidR="00126675" w:rsidRPr="00126675">
        <w:rPr>
          <w:rtl/>
        </w:rPr>
        <w:t xml:space="preserve">الذي كان </w:t>
      </w:r>
      <w:r w:rsidR="00126675" w:rsidRPr="00126675">
        <w:rPr>
          <w:rFonts w:hint="cs"/>
          <w:rtl/>
        </w:rPr>
        <w:t>إصدار</w:t>
      </w:r>
      <w:r w:rsidR="00126675" w:rsidRPr="00126675">
        <w:rPr>
          <w:rtl/>
        </w:rPr>
        <w:t xml:space="preserve"> قانون إدارة الدولة للمرحلة الانتقالية في </w:t>
      </w:r>
      <w:r w:rsidR="00126675" w:rsidRPr="00126675">
        <w:rPr>
          <w:rFonts w:hint="cs"/>
          <w:rtl/>
        </w:rPr>
        <w:t xml:space="preserve">آذار/مارس 2004 </w:t>
      </w:r>
      <w:r w:rsidR="00126675" w:rsidRPr="00126675">
        <w:rPr>
          <w:rtl/>
        </w:rPr>
        <w:t xml:space="preserve">وملحقه في </w:t>
      </w:r>
      <w:r w:rsidR="00126675" w:rsidRPr="00126675">
        <w:rPr>
          <w:rFonts w:hint="cs"/>
          <w:rtl/>
        </w:rPr>
        <w:t xml:space="preserve">أيار/مايو </w:t>
      </w:r>
      <w:r w:rsidR="00126675" w:rsidRPr="00126675">
        <w:rPr>
          <w:rtl/>
        </w:rPr>
        <w:t xml:space="preserve">2004 من </w:t>
      </w:r>
      <w:r w:rsidR="00044332">
        <w:rPr>
          <w:rFonts w:hint="cs"/>
          <w:rtl/>
        </w:rPr>
        <w:t>أ</w:t>
      </w:r>
      <w:r w:rsidR="00126675" w:rsidRPr="00126675">
        <w:rPr>
          <w:rtl/>
        </w:rPr>
        <w:t>برز انجازاته إضافة إلى تشكيل حكومة تنفيذية من 25 وزارة.</w:t>
      </w:r>
    </w:p>
    <w:p w:rsidR="00126675" w:rsidRPr="008D4739" w:rsidRDefault="008D4739" w:rsidP="008D4739">
      <w:pPr>
        <w:pStyle w:val="SingleTxtGA"/>
        <w:rPr>
          <w:rFonts w:hint="cs"/>
          <w:spacing w:val="-2"/>
        </w:rPr>
      </w:pPr>
      <w:r>
        <w:rPr>
          <w:rFonts w:hint="cs"/>
          <w:rtl/>
        </w:rPr>
        <w:t>29-</w:t>
      </w:r>
      <w:r>
        <w:rPr>
          <w:rFonts w:hint="cs"/>
          <w:rtl/>
        </w:rPr>
        <w:tab/>
      </w:r>
      <w:r w:rsidR="00126675" w:rsidRPr="00126675">
        <w:rPr>
          <w:rtl/>
        </w:rPr>
        <w:t>ش</w:t>
      </w:r>
      <w:r w:rsidR="00126675" w:rsidRPr="00126675">
        <w:rPr>
          <w:rFonts w:hint="cs"/>
          <w:rtl/>
        </w:rPr>
        <w:t>ُ</w:t>
      </w:r>
      <w:r w:rsidR="00126675" w:rsidRPr="00126675">
        <w:rPr>
          <w:rtl/>
        </w:rPr>
        <w:t>ك</w:t>
      </w:r>
      <w:r w:rsidR="00126675" w:rsidRPr="00126675">
        <w:rPr>
          <w:rFonts w:hint="cs"/>
          <w:rtl/>
        </w:rPr>
        <w:t>ِّ</w:t>
      </w:r>
      <w:r w:rsidR="00126675" w:rsidRPr="00126675">
        <w:rPr>
          <w:rtl/>
        </w:rPr>
        <w:t>ل</w:t>
      </w:r>
      <w:r w:rsidR="00126675" w:rsidRPr="00126675">
        <w:rPr>
          <w:rFonts w:hint="cs"/>
          <w:rtl/>
        </w:rPr>
        <w:t>ت</w:t>
      </w:r>
      <w:r w:rsidR="00126675" w:rsidRPr="00126675">
        <w:rPr>
          <w:rtl/>
        </w:rPr>
        <w:t xml:space="preserve"> أول حكومة انتقالية في 30 حزيران</w:t>
      </w:r>
      <w:r w:rsidR="00126675" w:rsidRPr="00126675">
        <w:rPr>
          <w:rFonts w:hint="cs"/>
          <w:rtl/>
        </w:rPr>
        <w:t>/يونيه</w:t>
      </w:r>
      <w:r w:rsidR="00126675" w:rsidRPr="00126675">
        <w:rPr>
          <w:rtl/>
        </w:rPr>
        <w:t xml:space="preserve"> 2004 </w:t>
      </w:r>
      <w:r w:rsidR="00126675" w:rsidRPr="00126675">
        <w:rPr>
          <w:rFonts w:hint="cs"/>
          <w:rtl/>
        </w:rPr>
        <w:t>تتمتع بسلطات تنفيذية وتشريعية إذ</w:t>
      </w:r>
      <w:r w:rsidR="00126675" w:rsidRPr="00126675">
        <w:rPr>
          <w:rtl/>
        </w:rPr>
        <w:t xml:space="preserve"> تسلمت السلطة والسيادة و</w:t>
      </w:r>
      <w:r w:rsidR="00126675" w:rsidRPr="00126675">
        <w:rPr>
          <w:rFonts w:hint="cs"/>
          <w:rtl/>
        </w:rPr>
        <w:t>إ</w:t>
      </w:r>
      <w:r w:rsidR="00126675" w:rsidRPr="00126675">
        <w:rPr>
          <w:rtl/>
        </w:rPr>
        <w:t xml:space="preserve">دارة الدولة بموجب قرار الأمم المتحدة 1546 </w:t>
      </w:r>
      <w:r w:rsidR="00126675" w:rsidRPr="008D4739">
        <w:rPr>
          <w:spacing w:val="-2"/>
          <w:rtl/>
        </w:rPr>
        <w:t>لسنة</w:t>
      </w:r>
      <w:r w:rsidRPr="008D4739">
        <w:rPr>
          <w:rFonts w:hint="cs"/>
          <w:spacing w:val="-2"/>
          <w:rtl/>
        </w:rPr>
        <w:t> </w:t>
      </w:r>
      <w:r w:rsidR="00126675" w:rsidRPr="008D4739">
        <w:rPr>
          <w:spacing w:val="-2"/>
          <w:rtl/>
        </w:rPr>
        <w:t>2004 وشكل مجلس وطني انتقال</w:t>
      </w:r>
      <w:r w:rsidR="00126675" w:rsidRPr="008D4739">
        <w:rPr>
          <w:rFonts w:hint="cs"/>
          <w:spacing w:val="-2"/>
          <w:rtl/>
        </w:rPr>
        <w:t>ي</w:t>
      </w:r>
      <w:r w:rsidR="00126675" w:rsidRPr="008D4739">
        <w:rPr>
          <w:spacing w:val="-2"/>
          <w:rtl/>
        </w:rPr>
        <w:t xml:space="preserve"> </w:t>
      </w:r>
      <w:r w:rsidR="00126675" w:rsidRPr="008D4739">
        <w:rPr>
          <w:rFonts w:hint="cs"/>
          <w:spacing w:val="-2"/>
          <w:rtl/>
        </w:rPr>
        <w:t xml:space="preserve">الذي كانت إحدى مهامه الأساسية في تلك المرحلة الإعداد للانتخابات الخاصة باختيار الجمعية الوطنية التي ستقوم بكتابة الدستور العراقي الجديد. </w:t>
      </w:r>
    </w:p>
    <w:p w:rsidR="00126675" w:rsidRPr="008D4739" w:rsidRDefault="008D4739" w:rsidP="00734C1A">
      <w:pPr>
        <w:pStyle w:val="SingleTxtGA"/>
        <w:rPr>
          <w:rFonts w:hint="cs"/>
          <w:spacing w:val="-2"/>
        </w:rPr>
      </w:pPr>
      <w:r w:rsidRPr="008D4739">
        <w:rPr>
          <w:rFonts w:hint="cs"/>
          <w:spacing w:val="-2"/>
          <w:rtl/>
        </w:rPr>
        <w:t>30-</w:t>
      </w:r>
      <w:r w:rsidRPr="008D4739">
        <w:rPr>
          <w:rFonts w:hint="cs"/>
          <w:spacing w:val="-2"/>
          <w:rtl/>
        </w:rPr>
        <w:tab/>
      </w:r>
      <w:r w:rsidR="00126675" w:rsidRPr="008D4739">
        <w:rPr>
          <w:spacing w:val="-2"/>
          <w:rtl/>
        </w:rPr>
        <w:t>في 30 كانون الثاني</w:t>
      </w:r>
      <w:r w:rsidR="00126675" w:rsidRPr="008D4739">
        <w:rPr>
          <w:rFonts w:hint="cs"/>
          <w:spacing w:val="-2"/>
          <w:rtl/>
        </w:rPr>
        <w:t>/يناير</w:t>
      </w:r>
      <w:r w:rsidR="00126675" w:rsidRPr="008D4739">
        <w:rPr>
          <w:spacing w:val="-2"/>
          <w:rtl/>
        </w:rPr>
        <w:t xml:space="preserve"> 2005 أجريت انتخابات لاختيار الجمعية الوطنية التي تتألف من 100 عضو كانت مهمتها الأساس</w:t>
      </w:r>
      <w:r w:rsidR="00126675" w:rsidRPr="008D4739">
        <w:rPr>
          <w:rFonts w:hint="cs"/>
          <w:spacing w:val="-2"/>
          <w:rtl/>
        </w:rPr>
        <w:t>ية</w:t>
      </w:r>
      <w:r w:rsidR="00126675" w:rsidRPr="008D4739">
        <w:rPr>
          <w:spacing w:val="-2"/>
          <w:rtl/>
        </w:rPr>
        <w:t xml:space="preserve"> إعداد دستور دائم للبلاد والإعداد للانتخابات البرلمانية العامة التي أجريت لاحقا</w:t>
      </w:r>
      <w:r>
        <w:rPr>
          <w:rFonts w:hint="cs"/>
          <w:spacing w:val="-2"/>
          <w:rtl/>
        </w:rPr>
        <w:t>ً</w:t>
      </w:r>
      <w:r w:rsidR="00126675" w:rsidRPr="008D4739">
        <w:rPr>
          <w:spacing w:val="-2"/>
          <w:rtl/>
        </w:rPr>
        <w:t xml:space="preserve"> في 15</w:t>
      </w:r>
      <w:r w:rsidR="00126675" w:rsidRPr="008D4739">
        <w:rPr>
          <w:rFonts w:hint="cs"/>
          <w:spacing w:val="-2"/>
          <w:rtl/>
        </w:rPr>
        <w:t xml:space="preserve"> كانون الأول/ديسمبر </w:t>
      </w:r>
      <w:r w:rsidR="00126675" w:rsidRPr="008D4739">
        <w:rPr>
          <w:spacing w:val="-2"/>
          <w:rtl/>
        </w:rPr>
        <w:t xml:space="preserve">2005 وقد </w:t>
      </w:r>
      <w:r w:rsidR="00126675" w:rsidRPr="008D4739">
        <w:rPr>
          <w:rFonts w:hint="cs"/>
          <w:spacing w:val="-2"/>
          <w:rtl/>
        </w:rPr>
        <w:t xml:space="preserve">صُوِّت </w:t>
      </w:r>
      <w:r w:rsidR="00126675" w:rsidRPr="008D4739">
        <w:rPr>
          <w:spacing w:val="-2"/>
          <w:rtl/>
        </w:rPr>
        <w:t>على الدستور الدائم للبلاد في 15</w:t>
      </w:r>
      <w:r w:rsidR="00126675" w:rsidRPr="008D4739">
        <w:rPr>
          <w:rFonts w:hint="cs"/>
          <w:spacing w:val="-2"/>
          <w:rtl/>
        </w:rPr>
        <w:t xml:space="preserve"> تشرين الأول/أكتوبر </w:t>
      </w:r>
      <w:r w:rsidR="00126675" w:rsidRPr="008D4739">
        <w:rPr>
          <w:spacing w:val="-2"/>
          <w:rtl/>
        </w:rPr>
        <w:t>2005.</w:t>
      </w:r>
      <w:r w:rsidR="00126675" w:rsidRPr="008D4739">
        <w:rPr>
          <w:spacing w:val="-2"/>
          <w:rtl/>
          <w:lang w:bidi="ar-IQ"/>
        </w:rPr>
        <w:t xml:space="preserve"> وكانت نسبة </w:t>
      </w:r>
      <w:r w:rsidR="00126675" w:rsidRPr="008D4739">
        <w:rPr>
          <w:rFonts w:hint="cs"/>
          <w:spacing w:val="-2"/>
          <w:rtl/>
          <w:lang w:bidi="ar-IQ"/>
        </w:rPr>
        <w:t xml:space="preserve">المصوتين </w:t>
      </w:r>
      <w:r w:rsidR="00126675" w:rsidRPr="008D4739">
        <w:rPr>
          <w:spacing w:val="-2"/>
          <w:rtl/>
          <w:lang w:bidi="ar-IQ"/>
        </w:rPr>
        <w:t>لصالح اعتماده دستور</w:t>
      </w:r>
      <w:r w:rsidR="00126675" w:rsidRPr="008D4739">
        <w:rPr>
          <w:rFonts w:hint="cs"/>
          <w:spacing w:val="-2"/>
          <w:rtl/>
          <w:lang w:bidi="ar-IQ"/>
        </w:rPr>
        <w:t>ا</w:t>
      </w:r>
      <w:r w:rsidR="00734C1A">
        <w:rPr>
          <w:rFonts w:hint="cs"/>
          <w:spacing w:val="-2"/>
          <w:rtl/>
          <w:lang w:bidi="ar-IQ"/>
        </w:rPr>
        <w:t>ً</w:t>
      </w:r>
      <w:r w:rsidR="00126675" w:rsidRPr="008D4739">
        <w:rPr>
          <w:spacing w:val="-2"/>
          <w:rtl/>
          <w:lang w:bidi="ar-IQ"/>
        </w:rPr>
        <w:t xml:space="preserve"> دائم</w:t>
      </w:r>
      <w:r w:rsidR="00126675" w:rsidRPr="008D4739">
        <w:rPr>
          <w:rFonts w:hint="cs"/>
          <w:spacing w:val="-2"/>
          <w:rtl/>
          <w:lang w:bidi="ar-IQ"/>
        </w:rPr>
        <w:t>ا</w:t>
      </w:r>
      <w:r w:rsidR="00734C1A">
        <w:rPr>
          <w:rFonts w:hint="cs"/>
          <w:spacing w:val="-2"/>
          <w:rtl/>
          <w:lang w:bidi="ar-IQ"/>
        </w:rPr>
        <w:t>ً</w:t>
      </w:r>
      <w:r w:rsidR="00126675" w:rsidRPr="008D4739">
        <w:rPr>
          <w:rFonts w:hint="cs"/>
          <w:spacing w:val="-2"/>
          <w:rtl/>
          <w:lang w:bidi="ar-IQ"/>
        </w:rPr>
        <w:t xml:space="preserve"> </w:t>
      </w:r>
      <w:r w:rsidR="00126675" w:rsidRPr="008D4739">
        <w:rPr>
          <w:spacing w:val="-2"/>
          <w:rtl/>
          <w:lang w:bidi="ar-IQ"/>
        </w:rPr>
        <w:t>(</w:t>
      </w:r>
      <w:r w:rsidR="00734C1A">
        <w:rPr>
          <w:rFonts w:hint="cs"/>
          <w:spacing w:val="-2"/>
          <w:rtl/>
          <w:lang w:bidi="ar-IQ"/>
        </w:rPr>
        <w:t>79.14</w:t>
      </w:r>
      <w:r w:rsidR="00126675" w:rsidRPr="008D4739">
        <w:rPr>
          <w:rFonts w:hint="cs"/>
          <w:spacing w:val="-2"/>
          <w:rtl/>
          <w:lang w:bidi="ar-IQ"/>
        </w:rPr>
        <w:t xml:space="preserve"> في المائة</w:t>
      </w:r>
      <w:r w:rsidR="00126675" w:rsidRPr="008D4739">
        <w:rPr>
          <w:spacing w:val="-2"/>
          <w:rtl/>
          <w:lang w:bidi="ar-IQ"/>
        </w:rPr>
        <w:t xml:space="preserve">) من مجموع المشتركين في التصويت. </w:t>
      </w:r>
    </w:p>
    <w:p w:rsidR="00126675" w:rsidRPr="00126675" w:rsidRDefault="008D4739" w:rsidP="00734C1A">
      <w:pPr>
        <w:pStyle w:val="SingleTxtGA"/>
        <w:rPr>
          <w:rFonts w:hint="cs"/>
          <w:rtl/>
        </w:rPr>
      </w:pPr>
      <w:r>
        <w:rPr>
          <w:rFonts w:hint="cs"/>
          <w:rtl/>
          <w:lang w:bidi="ar-EG"/>
        </w:rPr>
        <w:t>31-</w:t>
      </w:r>
      <w:r>
        <w:rPr>
          <w:rFonts w:hint="cs"/>
          <w:rtl/>
          <w:lang w:bidi="ar-EG"/>
        </w:rPr>
        <w:tab/>
      </w:r>
      <w:r w:rsidR="00126675" w:rsidRPr="00126675">
        <w:rPr>
          <w:rtl/>
          <w:lang w:bidi="ar-EG"/>
        </w:rPr>
        <w:t>عند نفاذ الدستو</w:t>
      </w:r>
      <w:r w:rsidR="00126675" w:rsidRPr="00126675">
        <w:rPr>
          <w:rFonts w:hint="cs"/>
          <w:rtl/>
          <w:lang w:bidi="ar-EG"/>
        </w:rPr>
        <w:t xml:space="preserve">ر ولكون </w:t>
      </w:r>
      <w:r w:rsidR="00126675" w:rsidRPr="00126675">
        <w:rPr>
          <w:rtl/>
          <w:lang w:bidi="ar-EG"/>
        </w:rPr>
        <w:t xml:space="preserve">العراق دولة </w:t>
      </w:r>
      <w:r w:rsidR="00126675" w:rsidRPr="00126675">
        <w:rPr>
          <w:rFonts w:hint="cs"/>
          <w:rtl/>
          <w:lang w:bidi="ar-EG"/>
        </w:rPr>
        <w:t>ا</w:t>
      </w:r>
      <w:r w:rsidR="00126675" w:rsidRPr="00126675">
        <w:rPr>
          <w:rtl/>
          <w:lang w:bidi="ar-EG"/>
        </w:rPr>
        <w:t xml:space="preserve">تحادية </w:t>
      </w:r>
      <w:r w:rsidR="00126675" w:rsidRPr="00126675">
        <w:rPr>
          <w:rFonts w:hint="cs"/>
          <w:rtl/>
          <w:lang w:bidi="ar-EG"/>
        </w:rPr>
        <w:t xml:space="preserve">فقد </w:t>
      </w:r>
      <w:r w:rsidR="00126675" w:rsidRPr="00126675">
        <w:rPr>
          <w:rtl/>
          <w:lang w:bidi="ar-EG"/>
        </w:rPr>
        <w:t xml:space="preserve">باشر إقليم كردستان </w:t>
      </w:r>
      <w:r w:rsidR="00126675" w:rsidRPr="00126675">
        <w:rPr>
          <w:rFonts w:hint="cs"/>
          <w:rtl/>
          <w:lang w:bidi="ar-EG"/>
        </w:rPr>
        <w:t>بممارسة</w:t>
      </w:r>
      <w:r w:rsidR="00126675" w:rsidRPr="00126675">
        <w:rPr>
          <w:rtl/>
          <w:lang w:bidi="ar-EG"/>
        </w:rPr>
        <w:t xml:space="preserve"> صلاحيته طبقا </w:t>
      </w:r>
      <w:r w:rsidR="00126675" w:rsidRPr="00126675">
        <w:rPr>
          <w:rFonts w:hint="cs"/>
          <w:rtl/>
          <w:lang w:bidi="ar-EG"/>
        </w:rPr>
        <w:t>له</w:t>
      </w:r>
      <w:r w:rsidR="00126675" w:rsidRPr="00126675">
        <w:rPr>
          <w:rtl/>
          <w:lang w:bidi="ar-EG"/>
        </w:rPr>
        <w:t xml:space="preserve"> ب</w:t>
      </w:r>
      <w:r w:rsidR="00126675" w:rsidRPr="00126675">
        <w:rPr>
          <w:rFonts w:hint="cs"/>
          <w:rtl/>
          <w:lang w:bidi="ar-EG"/>
        </w:rPr>
        <w:t>وصفه</w:t>
      </w:r>
      <w:r w:rsidR="00126675" w:rsidRPr="00126675">
        <w:rPr>
          <w:rtl/>
          <w:lang w:bidi="ar-EG"/>
        </w:rPr>
        <w:t xml:space="preserve"> جزءا</w:t>
      </w:r>
      <w:r w:rsidR="00734C1A">
        <w:rPr>
          <w:rFonts w:hint="cs"/>
          <w:rtl/>
          <w:lang w:bidi="ar-EG"/>
        </w:rPr>
        <w:t>ً</w:t>
      </w:r>
      <w:r w:rsidR="00126675" w:rsidRPr="00126675">
        <w:rPr>
          <w:rtl/>
          <w:lang w:bidi="ar-EG"/>
        </w:rPr>
        <w:t xml:space="preserve"> من العراق الواحد. </w:t>
      </w:r>
      <w:r w:rsidR="00126675" w:rsidRPr="00126675">
        <w:rPr>
          <w:rFonts w:hint="cs"/>
          <w:rtl/>
          <w:lang w:bidi="ar-EG"/>
        </w:rPr>
        <w:t>وقد نصَّ</w:t>
      </w:r>
      <w:r w:rsidR="00126675" w:rsidRPr="00126675">
        <w:rPr>
          <w:rtl/>
          <w:lang w:bidi="ar-EG"/>
        </w:rPr>
        <w:t xml:space="preserve"> هذا الدستور </w:t>
      </w:r>
      <w:r w:rsidR="00126675" w:rsidRPr="00126675">
        <w:rPr>
          <w:rFonts w:hint="cs"/>
          <w:rtl/>
          <w:lang w:bidi="ar-EG"/>
        </w:rPr>
        <w:t xml:space="preserve">في </w:t>
      </w:r>
      <w:r w:rsidR="00126675" w:rsidRPr="00126675">
        <w:rPr>
          <w:rtl/>
          <w:lang w:bidi="ar-EG"/>
        </w:rPr>
        <w:t>الباب الخام</w:t>
      </w:r>
      <w:r w:rsidR="00126675" w:rsidRPr="00126675">
        <w:rPr>
          <w:rFonts w:hint="cs"/>
          <w:rtl/>
          <w:lang w:bidi="ar-EG"/>
        </w:rPr>
        <w:t xml:space="preserve">س على </w:t>
      </w:r>
      <w:r w:rsidR="00126675" w:rsidRPr="00126675">
        <w:rPr>
          <w:rtl/>
          <w:lang w:bidi="ar-EG"/>
        </w:rPr>
        <w:t xml:space="preserve">سلطات </w:t>
      </w:r>
      <w:r w:rsidR="00126675" w:rsidRPr="00126675">
        <w:rPr>
          <w:rFonts w:hint="cs"/>
          <w:rtl/>
          <w:lang w:bidi="ar-EG"/>
        </w:rPr>
        <w:t>ا</w:t>
      </w:r>
      <w:r w:rsidR="00126675" w:rsidRPr="00126675">
        <w:rPr>
          <w:rtl/>
          <w:lang w:bidi="ar-EG"/>
        </w:rPr>
        <w:t>لأقاليم</w:t>
      </w:r>
      <w:r w:rsidR="00126675" w:rsidRPr="00126675">
        <w:rPr>
          <w:rFonts w:hint="cs"/>
          <w:rtl/>
          <w:lang w:bidi="ar-EG"/>
        </w:rPr>
        <w:t xml:space="preserve"> وجاء</w:t>
      </w:r>
      <w:r w:rsidR="00126675" w:rsidRPr="00126675">
        <w:rPr>
          <w:rtl/>
          <w:lang w:bidi="ar-EG"/>
        </w:rPr>
        <w:t xml:space="preserve"> في </w:t>
      </w:r>
      <w:r w:rsidR="00126675" w:rsidRPr="00126675">
        <w:rPr>
          <w:rFonts w:hint="cs"/>
          <w:rtl/>
          <w:lang w:bidi="ar-EG"/>
        </w:rPr>
        <w:t>الفصل</w:t>
      </w:r>
      <w:r w:rsidR="00126675" w:rsidRPr="00126675">
        <w:rPr>
          <w:rtl/>
          <w:lang w:bidi="ar-EG"/>
        </w:rPr>
        <w:t xml:space="preserve"> الأول </w:t>
      </w:r>
      <w:r w:rsidR="00126675" w:rsidRPr="00126675">
        <w:rPr>
          <w:rFonts w:hint="cs"/>
          <w:rtl/>
          <w:lang w:bidi="ar-EG"/>
        </w:rPr>
        <w:t>من المادة 116 الآتي "</w:t>
      </w:r>
      <w:r w:rsidR="00126675" w:rsidRPr="00126675">
        <w:rPr>
          <w:rtl/>
          <w:lang w:bidi="ar-EG"/>
        </w:rPr>
        <w:t xml:space="preserve">يتكون النظام الاتحادي </w:t>
      </w:r>
      <w:r w:rsidR="00126675" w:rsidRPr="00126675">
        <w:rPr>
          <w:rFonts w:hint="cs"/>
          <w:rtl/>
          <w:lang w:bidi="ar-EG"/>
        </w:rPr>
        <w:t>في</w:t>
      </w:r>
      <w:r w:rsidR="00126675" w:rsidRPr="00126675">
        <w:rPr>
          <w:rtl/>
          <w:lang w:bidi="ar-EG"/>
        </w:rPr>
        <w:t xml:space="preserve"> جمهورية العراق من عواصم وأقاليم و</w:t>
      </w:r>
      <w:r w:rsidR="00126675" w:rsidRPr="00126675">
        <w:rPr>
          <w:rFonts w:hint="cs"/>
          <w:rtl/>
          <w:lang w:bidi="ar-EG"/>
        </w:rPr>
        <w:t>م</w:t>
      </w:r>
      <w:r w:rsidR="00126675" w:rsidRPr="00126675">
        <w:rPr>
          <w:rtl/>
          <w:lang w:bidi="ar-EG"/>
        </w:rPr>
        <w:t>حافظات لا مركزية وإدارات محلية</w:t>
      </w:r>
      <w:r w:rsidR="00126675" w:rsidRPr="00126675">
        <w:rPr>
          <w:rFonts w:hint="cs"/>
          <w:rtl/>
          <w:lang w:bidi="ar-EG"/>
        </w:rPr>
        <w:t>".</w:t>
      </w:r>
      <w:r w:rsidR="00126675" w:rsidRPr="00126675">
        <w:rPr>
          <w:rtl/>
          <w:lang w:bidi="ar-EG"/>
        </w:rPr>
        <w:t xml:space="preserve"> كما </w:t>
      </w:r>
      <w:r w:rsidR="00126675" w:rsidRPr="00126675">
        <w:rPr>
          <w:rFonts w:hint="cs"/>
          <w:rtl/>
          <w:lang w:bidi="ar-EG"/>
        </w:rPr>
        <w:t>نصت</w:t>
      </w:r>
      <w:r w:rsidR="00126675" w:rsidRPr="00126675">
        <w:rPr>
          <w:rtl/>
          <w:lang w:bidi="ar-EG"/>
        </w:rPr>
        <w:t xml:space="preserve"> المادة</w:t>
      </w:r>
      <w:r w:rsidR="00734C1A">
        <w:rPr>
          <w:rFonts w:hint="cs"/>
          <w:rtl/>
          <w:lang w:bidi="ar-EG"/>
        </w:rPr>
        <w:t> </w:t>
      </w:r>
      <w:r w:rsidR="00126675" w:rsidRPr="00126675">
        <w:rPr>
          <w:rtl/>
          <w:lang w:bidi="ar-EG"/>
        </w:rPr>
        <w:t>117/أولا</w:t>
      </w:r>
      <w:r w:rsidR="00734C1A">
        <w:rPr>
          <w:rFonts w:hint="cs"/>
          <w:rtl/>
          <w:lang w:bidi="ar-EG"/>
        </w:rPr>
        <w:t>ً</w:t>
      </w:r>
      <w:r w:rsidR="00126675" w:rsidRPr="00126675">
        <w:rPr>
          <w:rtl/>
          <w:lang w:bidi="ar-EG"/>
        </w:rPr>
        <w:t xml:space="preserve"> من الباب نفسه </w:t>
      </w:r>
      <w:r w:rsidR="00126675" w:rsidRPr="00126675">
        <w:rPr>
          <w:rFonts w:hint="cs"/>
          <w:rtl/>
          <w:lang w:bidi="ar-EG"/>
        </w:rPr>
        <w:t>"</w:t>
      </w:r>
      <w:r w:rsidR="00126675" w:rsidRPr="00126675">
        <w:rPr>
          <w:rtl/>
          <w:lang w:bidi="ar-EG"/>
        </w:rPr>
        <w:t>يقر هذا الدستور عند نفاذه إقليم كردستان وسلطاته القائمة إقليما</w:t>
      </w:r>
      <w:r w:rsidR="00734C1A">
        <w:rPr>
          <w:rFonts w:hint="cs"/>
          <w:rtl/>
          <w:lang w:bidi="ar-EG"/>
        </w:rPr>
        <w:t>ً</w:t>
      </w:r>
      <w:r w:rsidR="00126675" w:rsidRPr="00126675">
        <w:rPr>
          <w:rtl/>
          <w:lang w:bidi="ar-EG"/>
        </w:rPr>
        <w:t xml:space="preserve"> اتحاديا</w:t>
      </w:r>
      <w:r w:rsidR="00734C1A">
        <w:rPr>
          <w:rFonts w:hint="cs"/>
          <w:rtl/>
          <w:lang w:bidi="ar-EG"/>
        </w:rPr>
        <w:t>ً</w:t>
      </w:r>
      <w:r w:rsidR="00126675" w:rsidRPr="00126675">
        <w:rPr>
          <w:rFonts w:hint="cs"/>
          <w:rtl/>
          <w:lang w:bidi="ar-EG"/>
        </w:rPr>
        <w:t>".</w:t>
      </w:r>
    </w:p>
    <w:p w:rsidR="00126675" w:rsidRPr="00126675" w:rsidRDefault="008D4739" w:rsidP="008D4739">
      <w:pPr>
        <w:pStyle w:val="H23GA"/>
        <w:rPr>
          <w:rFonts w:hint="cs"/>
          <w:rtl/>
        </w:rPr>
      </w:pPr>
      <w:r>
        <w:rPr>
          <w:rFonts w:hint="cs"/>
          <w:rtl/>
        </w:rPr>
        <w:tab/>
      </w:r>
      <w:r>
        <w:rPr>
          <w:rFonts w:hint="cs"/>
          <w:rtl/>
        </w:rPr>
        <w:tab/>
      </w:r>
      <w:r w:rsidR="00126675" w:rsidRPr="00126675">
        <w:rPr>
          <w:rtl/>
        </w:rPr>
        <w:t>شكل الدولة ونظام الحكم</w:t>
      </w:r>
    </w:p>
    <w:p w:rsidR="00126675" w:rsidRPr="00126675" w:rsidRDefault="00734C1A" w:rsidP="00734C1A">
      <w:pPr>
        <w:pStyle w:val="SingleTxtGA"/>
        <w:rPr>
          <w:rFonts w:hint="cs"/>
          <w:rtl/>
        </w:rPr>
      </w:pPr>
      <w:r>
        <w:rPr>
          <w:rFonts w:hint="cs"/>
          <w:rtl/>
        </w:rPr>
        <w:t>32-</w:t>
      </w:r>
      <w:r>
        <w:rPr>
          <w:rFonts w:hint="cs"/>
          <w:rtl/>
        </w:rPr>
        <w:tab/>
      </w:r>
      <w:r w:rsidR="00126675" w:rsidRPr="00126675">
        <w:rPr>
          <w:rtl/>
        </w:rPr>
        <w:t>حددت المادة 1 من دستور العراق شكل الدولة العراقية ونظام الحكم فيه بالقول</w:t>
      </w:r>
      <w:r w:rsidR="00126675" w:rsidRPr="00126675">
        <w:rPr>
          <w:rFonts w:hint="cs"/>
          <w:rtl/>
        </w:rPr>
        <w:t xml:space="preserve"> "</w:t>
      </w:r>
      <w:r w:rsidR="00126675" w:rsidRPr="00126675">
        <w:rPr>
          <w:rtl/>
        </w:rPr>
        <w:t>جمهورية العراق دولة اتحادية واحدة مستقلة ذات سيادة كاملة، نظام الحكم فيها جمهوري نيابي برلماني ديمقراطي، وهذا الدستور ضامن لوحدة العراق</w:t>
      </w:r>
      <w:r w:rsidR="00126675" w:rsidRPr="00126675">
        <w:rPr>
          <w:rFonts w:hint="cs"/>
          <w:rtl/>
        </w:rPr>
        <w:t>"</w:t>
      </w:r>
      <w:r w:rsidR="00126675" w:rsidRPr="00126675">
        <w:rPr>
          <w:rtl/>
        </w:rPr>
        <w:t>.</w:t>
      </w:r>
    </w:p>
    <w:p w:rsidR="00126675" w:rsidRPr="00126675" w:rsidRDefault="00734C1A" w:rsidP="00734C1A">
      <w:pPr>
        <w:pStyle w:val="SingleTxtGA"/>
        <w:rPr>
          <w:rFonts w:hint="cs"/>
        </w:rPr>
      </w:pPr>
      <w:r>
        <w:rPr>
          <w:rFonts w:hint="cs"/>
          <w:rtl/>
        </w:rPr>
        <w:t>33-</w:t>
      </w:r>
      <w:r>
        <w:rPr>
          <w:rFonts w:hint="cs"/>
          <w:rtl/>
        </w:rPr>
        <w:tab/>
      </w:r>
      <w:r w:rsidR="00126675" w:rsidRPr="00126675">
        <w:rPr>
          <w:rtl/>
        </w:rPr>
        <w:t>جاءت الماد</w:t>
      </w:r>
      <w:r w:rsidR="00126675" w:rsidRPr="00126675">
        <w:rPr>
          <w:rFonts w:hint="cs"/>
          <w:rtl/>
        </w:rPr>
        <w:t>ة 2</w:t>
      </w:r>
      <w:r>
        <w:rPr>
          <w:rFonts w:hint="cs"/>
          <w:rtl/>
        </w:rPr>
        <w:t xml:space="preserve"> </w:t>
      </w:r>
      <w:r w:rsidR="00126675" w:rsidRPr="00126675">
        <w:rPr>
          <w:rtl/>
        </w:rPr>
        <w:t>لتوضح النظام القانوني في الدولة بالقول</w:t>
      </w:r>
      <w:r w:rsidR="00126675" w:rsidRPr="00126675">
        <w:rPr>
          <w:rFonts w:hint="cs"/>
          <w:rtl/>
        </w:rPr>
        <w:t>:</w:t>
      </w:r>
    </w:p>
    <w:p w:rsidR="00126675" w:rsidRPr="00126675" w:rsidRDefault="00734C1A" w:rsidP="00734C1A">
      <w:pPr>
        <w:pStyle w:val="SingleTxtGA"/>
        <w:ind w:left="1928"/>
        <w:rPr>
          <w:rtl/>
        </w:rPr>
      </w:pPr>
      <w:r>
        <w:rPr>
          <w:rFonts w:hint="cs"/>
          <w:rtl/>
        </w:rPr>
        <w:tab/>
      </w:r>
      <w:r w:rsidR="00126675" w:rsidRPr="00126675">
        <w:rPr>
          <w:rFonts w:hint="cs"/>
          <w:rtl/>
        </w:rPr>
        <w:t>"</w:t>
      </w:r>
      <w:r w:rsidR="00126675" w:rsidRPr="00126675">
        <w:rPr>
          <w:rtl/>
        </w:rPr>
        <w:t>أولا</w:t>
      </w:r>
      <w:r>
        <w:rPr>
          <w:rFonts w:hint="cs"/>
          <w:rtl/>
        </w:rPr>
        <w:t>ً-</w:t>
      </w:r>
      <w:r>
        <w:rPr>
          <w:rFonts w:hint="cs"/>
          <w:rtl/>
        </w:rPr>
        <w:tab/>
      </w:r>
      <w:r w:rsidR="00126675" w:rsidRPr="00126675">
        <w:rPr>
          <w:rtl/>
        </w:rPr>
        <w:t>الإسلام دين الدولة الرسمي، وهو مصدر أساس</w:t>
      </w:r>
      <w:r w:rsidR="00126675" w:rsidRPr="00126675">
        <w:rPr>
          <w:rFonts w:hint="cs"/>
          <w:rtl/>
        </w:rPr>
        <w:t>يّ</w:t>
      </w:r>
      <w:r w:rsidR="00126675" w:rsidRPr="00126675">
        <w:rPr>
          <w:rtl/>
        </w:rPr>
        <w:t xml:space="preserve"> للتشريع. </w:t>
      </w:r>
    </w:p>
    <w:p w:rsidR="00126675" w:rsidRPr="00126675" w:rsidRDefault="00734C1A" w:rsidP="00734C1A">
      <w:pPr>
        <w:pStyle w:val="SingleTxtGA"/>
        <w:ind w:left="1928"/>
        <w:rPr>
          <w:rtl/>
        </w:rPr>
      </w:pPr>
      <w:r>
        <w:rPr>
          <w:rFonts w:hint="cs"/>
          <w:rtl/>
        </w:rPr>
        <w:tab/>
      </w:r>
      <w:r w:rsidR="00126675" w:rsidRPr="00126675">
        <w:rPr>
          <w:rFonts w:hint="cs"/>
          <w:rtl/>
        </w:rPr>
        <w:t>(أ)</w:t>
      </w:r>
      <w:r w:rsidR="00126675" w:rsidRPr="00126675">
        <w:rPr>
          <w:rFonts w:hint="cs"/>
          <w:rtl/>
        </w:rPr>
        <w:tab/>
      </w:r>
      <w:r w:rsidR="00126675" w:rsidRPr="00126675">
        <w:rPr>
          <w:rtl/>
        </w:rPr>
        <w:t>لا يجوز سن قانون يتعارض مع ثوابت أحكام الإسلام</w:t>
      </w:r>
      <w:r w:rsidR="00126675" w:rsidRPr="00126675">
        <w:rPr>
          <w:rFonts w:hint="cs"/>
          <w:rtl/>
        </w:rPr>
        <w:t>؛</w:t>
      </w:r>
      <w:r w:rsidR="00126675" w:rsidRPr="00126675">
        <w:rPr>
          <w:rtl/>
        </w:rPr>
        <w:t xml:space="preserve"> </w:t>
      </w:r>
    </w:p>
    <w:p w:rsidR="00126675" w:rsidRPr="00126675" w:rsidRDefault="00734C1A" w:rsidP="00734C1A">
      <w:pPr>
        <w:pStyle w:val="SingleTxtGA"/>
        <w:ind w:left="1928"/>
        <w:rPr>
          <w:rtl/>
        </w:rPr>
      </w:pPr>
      <w:r>
        <w:rPr>
          <w:rFonts w:hint="cs"/>
          <w:rtl/>
        </w:rPr>
        <w:tab/>
      </w:r>
      <w:r w:rsidR="00126675" w:rsidRPr="00126675">
        <w:rPr>
          <w:rFonts w:hint="cs"/>
          <w:rtl/>
        </w:rPr>
        <w:t>(ب)</w:t>
      </w:r>
      <w:r w:rsidR="00126675" w:rsidRPr="00126675">
        <w:rPr>
          <w:rFonts w:hint="cs"/>
          <w:rtl/>
        </w:rPr>
        <w:tab/>
      </w:r>
      <w:r w:rsidR="00126675" w:rsidRPr="00126675">
        <w:rPr>
          <w:rtl/>
        </w:rPr>
        <w:t>لا يجوز سن قانون يتعارض مع مبادئ الديمقراطية</w:t>
      </w:r>
      <w:r w:rsidR="00126675" w:rsidRPr="00126675">
        <w:rPr>
          <w:rFonts w:hint="cs"/>
          <w:rtl/>
        </w:rPr>
        <w:t>؛</w:t>
      </w:r>
      <w:r w:rsidR="00126675" w:rsidRPr="00126675">
        <w:rPr>
          <w:rtl/>
        </w:rPr>
        <w:t xml:space="preserve"> </w:t>
      </w:r>
    </w:p>
    <w:p w:rsidR="00126675" w:rsidRPr="00126675" w:rsidRDefault="00734C1A" w:rsidP="00734C1A">
      <w:pPr>
        <w:pStyle w:val="SingleTxtGA"/>
        <w:ind w:left="1928"/>
        <w:rPr>
          <w:rtl/>
        </w:rPr>
      </w:pPr>
      <w:r>
        <w:rPr>
          <w:rFonts w:hint="cs"/>
          <w:rtl/>
        </w:rPr>
        <w:tab/>
      </w:r>
      <w:r w:rsidR="00126675" w:rsidRPr="00126675">
        <w:rPr>
          <w:rFonts w:hint="cs"/>
          <w:rtl/>
        </w:rPr>
        <w:t>(ج)</w:t>
      </w:r>
      <w:r w:rsidR="00126675" w:rsidRPr="00126675">
        <w:rPr>
          <w:rFonts w:hint="cs"/>
          <w:rtl/>
        </w:rPr>
        <w:tab/>
      </w:r>
      <w:r w:rsidR="00126675" w:rsidRPr="00126675">
        <w:rPr>
          <w:rtl/>
        </w:rPr>
        <w:t>لا يجوز سن قانون يتعارض مع الحقوق والحريات الأساسية الواردة في هذا الدستور</w:t>
      </w:r>
      <w:r>
        <w:rPr>
          <w:rFonts w:hint="cs"/>
          <w:rtl/>
        </w:rPr>
        <w:t>؛</w:t>
      </w:r>
    </w:p>
    <w:p w:rsidR="00126675" w:rsidRPr="00126675" w:rsidRDefault="00734C1A" w:rsidP="00734C1A">
      <w:pPr>
        <w:pStyle w:val="SingleTxtGA"/>
        <w:ind w:left="1928"/>
        <w:rPr>
          <w:rtl/>
        </w:rPr>
      </w:pPr>
      <w:r>
        <w:rPr>
          <w:rStyle w:val="Char"/>
          <w:rFonts w:ascii="Times New Roman" w:hAnsi="Times New Roman" w:cs="Traditional Arabic" w:hint="cs"/>
          <w:sz w:val="20"/>
          <w:szCs w:val="30"/>
          <w:rtl/>
        </w:rPr>
        <w:tab/>
      </w:r>
      <w:r w:rsidR="00126675" w:rsidRPr="00734C1A">
        <w:rPr>
          <w:rStyle w:val="Char"/>
          <w:rFonts w:ascii="Times New Roman" w:hAnsi="Times New Roman" w:cs="Traditional Arabic"/>
          <w:sz w:val="20"/>
          <w:szCs w:val="30"/>
          <w:rtl/>
        </w:rPr>
        <w:t>ثانيا</w:t>
      </w:r>
      <w:r>
        <w:rPr>
          <w:rStyle w:val="Char"/>
          <w:rFonts w:ascii="Times New Roman" w:hAnsi="Times New Roman" w:cs="Traditional Arabic" w:hint="cs"/>
          <w:sz w:val="20"/>
          <w:szCs w:val="30"/>
          <w:rtl/>
        </w:rPr>
        <w:t>ً-</w:t>
      </w:r>
      <w:r>
        <w:rPr>
          <w:rStyle w:val="Char"/>
          <w:rFonts w:ascii="Times New Roman" w:hAnsi="Times New Roman" w:cs="Traditional Arabic" w:hint="cs"/>
          <w:sz w:val="20"/>
          <w:szCs w:val="30"/>
          <w:rtl/>
        </w:rPr>
        <w:tab/>
      </w:r>
      <w:r w:rsidR="00126675" w:rsidRPr="00126675">
        <w:rPr>
          <w:rtl/>
        </w:rPr>
        <w:t>يتضمن هذا الدستور الحفاظ على الهوية الإسلامية لغالبية الشعب العراقي، كما يضمن كامل الحقوق الدينية لجميع ال</w:t>
      </w:r>
      <w:r w:rsidR="00126675" w:rsidRPr="00126675">
        <w:rPr>
          <w:rFonts w:hint="cs"/>
          <w:rtl/>
        </w:rPr>
        <w:t>أ</w:t>
      </w:r>
      <w:r w:rsidR="00126675" w:rsidRPr="00126675">
        <w:rPr>
          <w:rtl/>
        </w:rPr>
        <w:t>فراد في حرية العقيدة والممارسة الدينية، كالمسيحيين و</w:t>
      </w:r>
      <w:r>
        <w:rPr>
          <w:rFonts w:hint="cs"/>
          <w:rtl/>
        </w:rPr>
        <w:t>الأ</w:t>
      </w:r>
      <w:r w:rsidR="00126675" w:rsidRPr="00126675">
        <w:rPr>
          <w:rtl/>
        </w:rPr>
        <w:t>يز</w:t>
      </w:r>
      <w:r w:rsidR="00BB7E17">
        <w:rPr>
          <w:rFonts w:hint="cs"/>
          <w:rtl/>
        </w:rPr>
        <w:t>ي</w:t>
      </w:r>
      <w:r w:rsidR="00126675" w:rsidRPr="00126675">
        <w:rPr>
          <w:rtl/>
        </w:rPr>
        <w:t>ديين، والصابئة المندائ</w:t>
      </w:r>
      <w:r w:rsidR="00126675" w:rsidRPr="00126675">
        <w:rPr>
          <w:rFonts w:hint="cs"/>
          <w:rtl/>
        </w:rPr>
        <w:t>ي</w:t>
      </w:r>
      <w:r w:rsidR="00126675" w:rsidRPr="00126675">
        <w:rPr>
          <w:rtl/>
        </w:rPr>
        <w:t>ين</w:t>
      </w:r>
      <w:r w:rsidR="00126675" w:rsidRPr="00126675">
        <w:rPr>
          <w:rFonts w:hint="cs"/>
          <w:rtl/>
        </w:rPr>
        <w:t>"</w:t>
      </w:r>
      <w:r w:rsidR="00126675" w:rsidRPr="00126675">
        <w:rPr>
          <w:rtl/>
        </w:rPr>
        <w:t>.</w:t>
      </w:r>
    </w:p>
    <w:p w:rsidR="00126675" w:rsidRPr="00044332" w:rsidRDefault="00734C1A" w:rsidP="00734C1A">
      <w:pPr>
        <w:pStyle w:val="SingleTxtGA"/>
        <w:rPr>
          <w:rFonts w:hint="cs"/>
          <w:spacing w:val="-2"/>
          <w:rtl/>
        </w:rPr>
      </w:pPr>
      <w:r w:rsidRPr="00044332">
        <w:rPr>
          <w:rFonts w:hint="cs"/>
          <w:spacing w:val="-2"/>
          <w:rtl/>
        </w:rPr>
        <w:t>34-</w:t>
      </w:r>
      <w:r w:rsidRPr="00044332">
        <w:rPr>
          <w:rFonts w:hint="cs"/>
          <w:spacing w:val="-2"/>
          <w:rtl/>
        </w:rPr>
        <w:tab/>
      </w:r>
      <w:r w:rsidR="00126675" w:rsidRPr="00044332">
        <w:rPr>
          <w:spacing w:val="-2"/>
          <w:rtl/>
        </w:rPr>
        <w:t>أما المادة 3 قد نصت على</w:t>
      </w:r>
      <w:r w:rsidR="00126675" w:rsidRPr="00044332">
        <w:rPr>
          <w:rFonts w:hint="cs"/>
          <w:spacing w:val="-2"/>
          <w:rtl/>
        </w:rPr>
        <w:t xml:space="preserve"> أن</w:t>
      </w:r>
      <w:r w:rsidR="00126675" w:rsidRPr="00044332">
        <w:rPr>
          <w:spacing w:val="-2"/>
          <w:rtl/>
        </w:rPr>
        <w:t xml:space="preserve"> </w:t>
      </w:r>
      <w:r w:rsidR="00044332" w:rsidRPr="00044332">
        <w:rPr>
          <w:rFonts w:hint="cs"/>
          <w:spacing w:val="-2"/>
          <w:rtl/>
        </w:rPr>
        <w:t>(</w:t>
      </w:r>
      <w:r w:rsidR="00126675" w:rsidRPr="00044332">
        <w:rPr>
          <w:rFonts w:hint="cs"/>
          <w:spacing w:val="-2"/>
          <w:rtl/>
        </w:rPr>
        <w:t>"</w:t>
      </w:r>
      <w:r w:rsidR="00126675" w:rsidRPr="00044332">
        <w:rPr>
          <w:spacing w:val="-2"/>
          <w:rtl/>
        </w:rPr>
        <w:t>العراق بلد متعدد القوميات والأديان والمذاهب، وهو عضو مؤسس وفعال في جامعة الدول العربية وملتزم بميثاقها، وجزء من العالم الإسلامي</w:t>
      </w:r>
      <w:r w:rsidR="00126675" w:rsidRPr="00044332">
        <w:rPr>
          <w:rFonts w:hint="cs"/>
          <w:spacing w:val="-2"/>
          <w:rtl/>
        </w:rPr>
        <w:t>"</w:t>
      </w:r>
      <w:r w:rsidR="00126675" w:rsidRPr="00044332">
        <w:rPr>
          <w:spacing w:val="-2"/>
          <w:rtl/>
        </w:rPr>
        <w:t>)</w:t>
      </w:r>
      <w:r w:rsidR="00126675" w:rsidRPr="00044332">
        <w:rPr>
          <w:rFonts w:hint="cs"/>
          <w:spacing w:val="-2"/>
          <w:rtl/>
        </w:rPr>
        <w:t>.</w:t>
      </w:r>
    </w:p>
    <w:p w:rsidR="00126675" w:rsidRPr="00126675" w:rsidRDefault="00734C1A" w:rsidP="00734C1A">
      <w:pPr>
        <w:pStyle w:val="SingleTxtGA"/>
        <w:rPr>
          <w:rFonts w:hint="cs"/>
        </w:rPr>
      </w:pPr>
      <w:r>
        <w:rPr>
          <w:rFonts w:hint="cs"/>
          <w:rtl/>
        </w:rPr>
        <w:t>35-</w:t>
      </w:r>
      <w:r>
        <w:rPr>
          <w:rFonts w:hint="cs"/>
          <w:rtl/>
        </w:rPr>
        <w:tab/>
      </w:r>
      <w:r w:rsidR="00126675" w:rsidRPr="00126675">
        <w:rPr>
          <w:rtl/>
        </w:rPr>
        <w:t xml:space="preserve">أوضح الدستور آلية بناء النظام الديمقراطي في الدولة </w:t>
      </w:r>
      <w:r w:rsidR="00126675" w:rsidRPr="00126675">
        <w:rPr>
          <w:rFonts w:hint="cs"/>
          <w:rtl/>
        </w:rPr>
        <w:t>في المادة 5</w:t>
      </w:r>
      <w:r w:rsidR="00126675" w:rsidRPr="00126675">
        <w:rPr>
          <w:rtl/>
        </w:rPr>
        <w:t xml:space="preserve"> </w:t>
      </w:r>
      <w:r w:rsidR="00126675" w:rsidRPr="00126675">
        <w:rPr>
          <w:rFonts w:hint="cs"/>
          <w:rtl/>
        </w:rPr>
        <w:t>التي نصت على "</w:t>
      </w:r>
      <w:r w:rsidR="00126675" w:rsidRPr="00126675">
        <w:rPr>
          <w:rtl/>
        </w:rPr>
        <w:t>السيادة للقانون، والشعب مصدر السلطات وشرعيتها، يمارسها بالاقتراع السري العام المباشر وعبر مؤسساته الدستورية</w:t>
      </w:r>
      <w:r w:rsidR="00126675" w:rsidRPr="00126675">
        <w:rPr>
          <w:rFonts w:hint="cs"/>
          <w:rtl/>
        </w:rPr>
        <w:t xml:space="preserve">"، </w:t>
      </w:r>
      <w:r>
        <w:rPr>
          <w:rFonts w:hint="cs"/>
          <w:rtl/>
        </w:rPr>
        <w:t>أ</w:t>
      </w:r>
      <w:r w:rsidR="00126675" w:rsidRPr="00126675">
        <w:rPr>
          <w:rFonts w:hint="cs"/>
          <w:rtl/>
        </w:rPr>
        <w:t xml:space="preserve">ما آلية تداول السلطة فقد نصت عليها </w:t>
      </w:r>
      <w:r>
        <w:rPr>
          <w:rtl/>
        </w:rPr>
        <w:t>المادة 6</w:t>
      </w:r>
      <w:r w:rsidR="00126675" w:rsidRPr="00126675">
        <w:rPr>
          <w:rFonts w:hint="cs"/>
          <w:rtl/>
        </w:rPr>
        <w:t>(ب)</w:t>
      </w:r>
      <w:r w:rsidR="00126675" w:rsidRPr="00126675">
        <w:rPr>
          <w:rtl/>
        </w:rPr>
        <w:t xml:space="preserve"> </w:t>
      </w:r>
      <w:r w:rsidR="00126675" w:rsidRPr="00126675">
        <w:rPr>
          <w:rFonts w:hint="cs"/>
          <w:rtl/>
        </w:rPr>
        <w:t>"يتم</w:t>
      </w:r>
      <w:r>
        <w:rPr>
          <w:rFonts w:hint="eastAsia"/>
          <w:rtl/>
        </w:rPr>
        <w:t> </w:t>
      </w:r>
      <w:r w:rsidR="00126675" w:rsidRPr="00126675">
        <w:rPr>
          <w:rFonts w:hint="cs"/>
          <w:rtl/>
        </w:rPr>
        <w:t xml:space="preserve">تداول السلطة </w:t>
      </w:r>
      <w:r w:rsidR="00126675" w:rsidRPr="00126675">
        <w:rPr>
          <w:rtl/>
        </w:rPr>
        <w:t>سلميا</w:t>
      </w:r>
      <w:r w:rsidR="00B63577">
        <w:rPr>
          <w:rFonts w:hint="cs"/>
          <w:rtl/>
        </w:rPr>
        <w:t>ً</w:t>
      </w:r>
      <w:r w:rsidR="00126675" w:rsidRPr="00126675">
        <w:rPr>
          <w:rtl/>
        </w:rPr>
        <w:t xml:space="preserve"> عبر الوسائل الديمقراطية</w:t>
      </w:r>
      <w:r w:rsidR="00126675" w:rsidRPr="00126675">
        <w:rPr>
          <w:rFonts w:hint="cs"/>
          <w:rtl/>
        </w:rPr>
        <w:t xml:space="preserve"> المنصوص عليها في هذا الدستور".</w:t>
      </w:r>
    </w:p>
    <w:p w:rsidR="00126675" w:rsidRPr="00126675" w:rsidRDefault="00734C1A" w:rsidP="00734C1A">
      <w:pPr>
        <w:pStyle w:val="H23GA"/>
        <w:rPr>
          <w:rFonts w:hint="cs"/>
        </w:rPr>
      </w:pPr>
      <w:r>
        <w:rPr>
          <w:rFonts w:hint="cs"/>
          <w:rtl/>
        </w:rPr>
        <w:tab/>
      </w:r>
      <w:r>
        <w:rPr>
          <w:rFonts w:hint="cs"/>
          <w:rtl/>
        </w:rPr>
        <w:tab/>
      </w:r>
      <w:r w:rsidR="00126675" w:rsidRPr="00126675">
        <w:rPr>
          <w:rtl/>
        </w:rPr>
        <w:t xml:space="preserve">توزيع السلطات في العراق </w:t>
      </w:r>
    </w:p>
    <w:p w:rsidR="00126675" w:rsidRPr="00126675" w:rsidRDefault="00734C1A" w:rsidP="00070783">
      <w:pPr>
        <w:pStyle w:val="SingleTxtGA"/>
        <w:rPr>
          <w:rFonts w:hint="cs"/>
        </w:rPr>
      </w:pPr>
      <w:r>
        <w:rPr>
          <w:rFonts w:hint="cs"/>
          <w:rtl/>
        </w:rPr>
        <w:t>36-</w:t>
      </w:r>
      <w:r>
        <w:rPr>
          <w:rFonts w:hint="cs"/>
          <w:rtl/>
        </w:rPr>
        <w:tab/>
      </w:r>
      <w:r w:rsidR="00126675" w:rsidRPr="00126675">
        <w:rPr>
          <w:rtl/>
        </w:rPr>
        <w:t>بموجب المادة 47 تتكون السلطات الاتحادية، من السلطات التشريعية والتنفيذية والقضائية، تمارس اختصاصاتها ومهماتها على أساس مبدأ الفصل بين السلطات.</w:t>
      </w:r>
    </w:p>
    <w:p w:rsidR="00126675" w:rsidRPr="00126675" w:rsidRDefault="00734C1A" w:rsidP="00734C1A">
      <w:pPr>
        <w:pStyle w:val="H23GA"/>
        <w:rPr>
          <w:rFonts w:hint="cs"/>
        </w:rPr>
      </w:pPr>
      <w:r>
        <w:rPr>
          <w:rFonts w:hint="cs"/>
          <w:rtl/>
        </w:rPr>
        <w:tab/>
        <w:t>1-</w:t>
      </w:r>
      <w:r>
        <w:rPr>
          <w:rFonts w:hint="cs"/>
          <w:rtl/>
        </w:rPr>
        <w:tab/>
      </w:r>
      <w:r w:rsidR="00126675" w:rsidRPr="00126675">
        <w:rPr>
          <w:rtl/>
        </w:rPr>
        <w:t>السلطة التشريعية</w:t>
      </w:r>
    </w:p>
    <w:p w:rsidR="00126675" w:rsidRPr="00126675" w:rsidRDefault="00734C1A" w:rsidP="00445F51">
      <w:pPr>
        <w:pStyle w:val="SingleTxtGA"/>
        <w:rPr>
          <w:rFonts w:hint="cs"/>
          <w:rtl/>
        </w:rPr>
      </w:pPr>
      <w:r>
        <w:rPr>
          <w:rFonts w:hint="cs"/>
          <w:rtl/>
        </w:rPr>
        <w:t>37-</w:t>
      </w:r>
      <w:r>
        <w:rPr>
          <w:rFonts w:hint="cs"/>
          <w:rtl/>
        </w:rPr>
        <w:tab/>
      </w:r>
      <w:r w:rsidR="00126675" w:rsidRPr="00126675">
        <w:rPr>
          <w:rFonts w:hint="cs"/>
          <w:rtl/>
        </w:rPr>
        <w:t>ب</w:t>
      </w:r>
      <w:r w:rsidR="00126675" w:rsidRPr="00126675">
        <w:rPr>
          <w:rtl/>
        </w:rPr>
        <w:t>موجب المادة</w:t>
      </w:r>
      <w:r w:rsidR="00126675" w:rsidRPr="00126675">
        <w:rPr>
          <w:rFonts w:hint="cs"/>
          <w:rtl/>
        </w:rPr>
        <w:t xml:space="preserve"> 48</w:t>
      </w:r>
      <w:r w:rsidR="00126675" w:rsidRPr="00126675">
        <w:rPr>
          <w:rtl/>
        </w:rPr>
        <w:t xml:space="preserve"> من الدستور</w:t>
      </w:r>
      <w:r w:rsidR="00126675" w:rsidRPr="00126675">
        <w:rPr>
          <w:rFonts w:hint="cs"/>
          <w:rtl/>
        </w:rPr>
        <w:t xml:space="preserve"> الدائم</w:t>
      </w:r>
      <w:r w:rsidR="00126675" w:rsidRPr="00126675">
        <w:rPr>
          <w:rtl/>
        </w:rPr>
        <w:t xml:space="preserve"> تتكون السلطة التشريعية الاتحادية في العراق من مجلس النواب ومجلس الاتحاد. وبموجب المادة </w:t>
      </w:r>
      <w:r w:rsidR="00126675" w:rsidRPr="00126675">
        <w:rPr>
          <w:rFonts w:hint="cs"/>
          <w:rtl/>
        </w:rPr>
        <w:t>49</w:t>
      </w:r>
      <w:r w:rsidR="00126675" w:rsidRPr="00126675">
        <w:rPr>
          <w:rtl/>
        </w:rPr>
        <w:t xml:space="preserve"> </w:t>
      </w:r>
      <w:r w:rsidR="00126675" w:rsidRPr="00126675">
        <w:rPr>
          <w:rFonts w:hint="cs"/>
          <w:rtl/>
        </w:rPr>
        <w:t>منه</w:t>
      </w:r>
      <w:r w:rsidR="00126675" w:rsidRPr="00126675">
        <w:rPr>
          <w:rtl/>
        </w:rPr>
        <w:t xml:space="preserve"> يتكون مجلس النواب من عدد من الأعضاء بنسبة مقعد واحد لكل مائة ألف نسمة من نفوس العراق يمثلون الشعب العراقي بأكمله، ينتخب</w:t>
      </w:r>
      <w:r w:rsidR="00126675" w:rsidRPr="00126675">
        <w:rPr>
          <w:rFonts w:hint="cs"/>
          <w:rtl/>
        </w:rPr>
        <w:t xml:space="preserve">ون </w:t>
      </w:r>
      <w:r w:rsidR="00126675" w:rsidRPr="00126675">
        <w:rPr>
          <w:rtl/>
        </w:rPr>
        <w:t>بطريق الاقتراع العام السري المباشر، ويراعى تمثيل سائر مكونات الشعب فيه وفي هذه الدورة التشريعية. يشترط في المرشح لعضوية مجلس النواب أن يكون عراقيا</w:t>
      </w:r>
      <w:r>
        <w:rPr>
          <w:rFonts w:hint="cs"/>
          <w:rtl/>
        </w:rPr>
        <w:t>ً</w:t>
      </w:r>
      <w:r w:rsidR="00126675" w:rsidRPr="00126675">
        <w:rPr>
          <w:rtl/>
        </w:rPr>
        <w:t xml:space="preserve"> كامل الأهلية وتنظم بقانون، شروط المرشح والناخب وكل ما يتعلق بالانتخاب</w:t>
      </w:r>
      <w:r w:rsidR="00126675" w:rsidRPr="00126675">
        <w:rPr>
          <w:rFonts w:hint="cs"/>
          <w:rtl/>
        </w:rPr>
        <w:t>،</w:t>
      </w:r>
      <w:r w:rsidR="00126675" w:rsidRPr="00126675">
        <w:rPr>
          <w:rtl/>
        </w:rPr>
        <w:t xml:space="preserve"> وبموجب قانون الانتخابات </w:t>
      </w:r>
      <w:r w:rsidR="00126675" w:rsidRPr="00126675">
        <w:rPr>
          <w:rFonts w:hint="cs"/>
          <w:rtl/>
        </w:rPr>
        <w:t>فقد حددت</w:t>
      </w:r>
      <w:r w:rsidR="00126675" w:rsidRPr="00126675">
        <w:rPr>
          <w:rtl/>
        </w:rPr>
        <w:t xml:space="preserve"> </w:t>
      </w:r>
      <w:r w:rsidR="00126675" w:rsidRPr="00126675">
        <w:rPr>
          <w:rFonts w:hint="cs"/>
          <w:rtl/>
        </w:rPr>
        <w:t>ن</w:t>
      </w:r>
      <w:r w:rsidR="00126675" w:rsidRPr="00126675">
        <w:rPr>
          <w:rtl/>
        </w:rPr>
        <w:t>سبة تمثيل للنساء لا تقل عن الربع من عدد أعضاء مجلس النواب.</w:t>
      </w:r>
      <w:r w:rsidR="00126675" w:rsidRPr="00126675">
        <w:rPr>
          <w:rFonts w:hint="cs"/>
          <w:rtl/>
        </w:rPr>
        <w:t xml:space="preserve"> </w:t>
      </w:r>
      <w:r>
        <w:rPr>
          <w:rFonts w:hint="cs"/>
          <w:rtl/>
        </w:rPr>
        <w:t>أ</w:t>
      </w:r>
      <w:r w:rsidR="00126675" w:rsidRPr="00126675">
        <w:rPr>
          <w:rFonts w:hint="cs"/>
          <w:rtl/>
        </w:rPr>
        <w:t xml:space="preserve">ما مهام وصلاحيات مجلس النواب فقد حددت وفق </w:t>
      </w:r>
      <w:r w:rsidR="00126675" w:rsidRPr="00126675">
        <w:rPr>
          <w:rtl/>
        </w:rPr>
        <w:t xml:space="preserve">المادة 61 </w:t>
      </w:r>
      <w:r w:rsidR="00126675" w:rsidRPr="00126675">
        <w:rPr>
          <w:rFonts w:hint="cs"/>
          <w:rtl/>
        </w:rPr>
        <w:t xml:space="preserve">من الدستور. </w:t>
      </w:r>
    </w:p>
    <w:p w:rsidR="00126675" w:rsidRPr="00126675" w:rsidRDefault="00734C1A" w:rsidP="00734C1A">
      <w:pPr>
        <w:pStyle w:val="H23GA"/>
        <w:rPr>
          <w:rFonts w:hint="cs"/>
        </w:rPr>
      </w:pPr>
      <w:r>
        <w:rPr>
          <w:rFonts w:hint="cs"/>
          <w:rtl/>
        </w:rPr>
        <w:tab/>
        <w:t>2-</w:t>
      </w:r>
      <w:r>
        <w:rPr>
          <w:rFonts w:hint="cs"/>
          <w:rtl/>
        </w:rPr>
        <w:tab/>
      </w:r>
      <w:r w:rsidR="00126675" w:rsidRPr="00126675">
        <w:rPr>
          <w:rtl/>
        </w:rPr>
        <w:t>السلطة التنفيذية</w:t>
      </w:r>
      <w:r w:rsidR="00126675" w:rsidRPr="00126675">
        <w:rPr>
          <w:rFonts w:hint="cs"/>
          <w:rtl/>
        </w:rPr>
        <w:t xml:space="preserve"> </w:t>
      </w:r>
    </w:p>
    <w:p w:rsidR="00126675" w:rsidRPr="00126675" w:rsidRDefault="00734C1A" w:rsidP="00070783">
      <w:pPr>
        <w:pStyle w:val="SingleTxtGA"/>
        <w:rPr>
          <w:rFonts w:hint="cs"/>
          <w:rtl/>
        </w:rPr>
      </w:pPr>
      <w:r>
        <w:rPr>
          <w:rFonts w:hint="cs"/>
          <w:rtl/>
        </w:rPr>
        <w:t>38-</w:t>
      </w:r>
      <w:r>
        <w:rPr>
          <w:rFonts w:hint="cs"/>
          <w:rtl/>
        </w:rPr>
        <w:tab/>
      </w:r>
      <w:r w:rsidR="00126675" w:rsidRPr="00126675">
        <w:rPr>
          <w:rtl/>
        </w:rPr>
        <w:t xml:space="preserve">نصت المادة </w:t>
      </w:r>
      <w:r w:rsidR="00126675" w:rsidRPr="00126675">
        <w:rPr>
          <w:rFonts w:hint="cs"/>
          <w:rtl/>
        </w:rPr>
        <w:t>66</w:t>
      </w:r>
      <w:r w:rsidR="00126675" w:rsidRPr="00126675">
        <w:rPr>
          <w:rtl/>
        </w:rPr>
        <w:t xml:space="preserve"> </w:t>
      </w:r>
      <w:r w:rsidR="00126675" w:rsidRPr="00126675">
        <w:rPr>
          <w:rFonts w:hint="cs"/>
          <w:rtl/>
        </w:rPr>
        <w:t>من الدستور الدائم</w:t>
      </w:r>
      <w:r w:rsidR="00126675" w:rsidRPr="00126675">
        <w:rPr>
          <w:rtl/>
        </w:rPr>
        <w:t xml:space="preserve"> على أن السلطة التنفيذية الاتحادية تتكون من رئيس الجمهورية ومجلس الوزراء تمارس صلاحياتها وفقا</w:t>
      </w:r>
      <w:r w:rsidR="00CC15C6">
        <w:rPr>
          <w:rFonts w:hint="cs"/>
          <w:rtl/>
        </w:rPr>
        <w:t>ً</w:t>
      </w:r>
      <w:r w:rsidR="00126675" w:rsidRPr="00126675">
        <w:rPr>
          <w:rtl/>
        </w:rPr>
        <w:t xml:space="preserve"> للدستور والقانون </w:t>
      </w:r>
      <w:r w:rsidR="00126675" w:rsidRPr="00126675">
        <w:rPr>
          <w:rFonts w:hint="cs"/>
          <w:rtl/>
        </w:rPr>
        <w:t>وكما في أدناه:</w:t>
      </w:r>
    </w:p>
    <w:p w:rsidR="00126675" w:rsidRPr="00126675" w:rsidRDefault="00734C1A" w:rsidP="00734C1A">
      <w:pPr>
        <w:pStyle w:val="H4GA"/>
        <w:rPr>
          <w:rFonts w:hint="cs"/>
        </w:rPr>
      </w:pPr>
      <w:r>
        <w:rPr>
          <w:rFonts w:hint="cs"/>
          <w:rtl/>
        </w:rPr>
        <w:tab/>
      </w:r>
      <w:r>
        <w:rPr>
          <w:rFonts w:hint="cs"/>
          <w:rtl/>
        </w:rPr>
        <w:tab/>
      </w:r>
      <w:r w:rsidR="00126675" w:rsidRPr="00126675">
        <w:rPr>
          <w:rFonts w:hint="cs"/>
          <w:rtl/>
        </w:rPr>
        <w:t>مجلس الرئاسة</w:t>
      </w:r>
    </w:p>
    <w:p w:rsidR="00126675" w:rsidRPr="00126675" w:rsidRDefault="00734C1A" w:rsidP="00044332">
      <w:pPr>
        <w:pStyle w:val="SingleTxtGA"/>
        <w:rPr>
          <w:rFonts w:hint="cs"/>
          <w:rtl/>
        </w:rPr>
      </w:pPr>
      <w:r>
        <w:rPr>
          <w:rFonts w:hint="cs"/>
          <w:rtl/>
        </w:rPr>
        <w:t>39-</w:t>
      </w:r>
      <w:r>
        <w:rPr>
          <w:rFonts w:hint="cs"/>
          <w:rtl/>
        </w:rPr>
        <w:tab/>
      </w:r>
      <w:r w:rsidR="00126675" w:rsidRPr="00126675">
        <w:rPr>
          <w:rtl/>
        </w:rPr>
        <w:t xml:space="preserve">أشارت المادة </w:t>
      </w:r>
      <w:r w:rsidR="00126675" w:rsidRPr="00126675">
        <w:rPr>
          <w:rFonts w:hint="cs"/>
          <w:rtl/>
        </w:rPr>
        <w:t>67</w:t>
      </w:r>
      <w:r w:rsidR="00126675" w:rsidRPr="00126675">
        <w:rPr>
          <w:rtl/>
        </w:rPr>
        <w:t xml:space="preserve"> إلى أن رئيس الجمهورية هو رئيس الدولة ورمز وحدة الوطن، يمثل سيادة البلاد، ويسهر على ضمان الالتزام بالدستور والمحافظة على استقلال العراق، وسيادته، ووحدته، وسلامة أراضيه.</w:t>
      </w:r>
      <w:r w:rsidR="00126675" w:rsidRPr="00126675">
        <w:rPr>
          <w:rFonts w:hint="cs"/>
          <w:rtl/>
        </w:rPr>
        <w:t xml:space="preserve"> </w:t>
      </w:r>
      <w:r w:rsidR="00126675" w:rsidRPr="00126675">
        <w:rPr>
          <w:rtl/>
        </w:rPr>
        <w:t>وبموجب الماد</w:t>
      </w:r>
      <w:r w:rsidR="00126675" w:rsidRPr="00126675">
        <w:rPr>
          <w:rFonts w:hint="cs"/>
          <w:rtl/>
        </w:rPr>
        <w:t xml:space="preserve">ة 73 من الدستور </w:t>
      </w:r>
      <w:r w:rsidR="00126675" w:rsidRPr="00126675">
        <w:rPr>
          <w:rtl/>
        </w:rPr>
        <w:t>ف</w:t>
      </w:r>
      <w:r w:rsidR="00044332">
        <w:rPr>
          <w:rFonts w:hint="cs"/>
          <w:rtl/>
        </w:rPr>
        <w:t>إ</w:t>
      </w:r>
      <w:r w:rsidR="00126675" w:rsidRPr="00126675">
        <w:rPr>
          <w:rtl/>
        </w:rPr>
        <w:t xml:space="preserve">ن رئيس الجمهورية يتولى </w:t>
      </w:r>
      <w:r w:rsidR="00126675" w:rsidRPr="00126675">
        <w:rPr>
          <w:rFonts w:hint="cs"/>
          <w:rtl/>
        </w:rPr>
        <w:t xml:space="preserve">صلاحيات عديدة من أهمها </w:t>
      </w:r>
      <w:r w:rsidR="00126675" w:rsidRPr="00126675">
        <w:rPr>
          <w:rtl/>
        </w:rPr>
        <w:t xml:space="preserve">إصدار العفو الخاص باستثناء ما يتعلق بالحق الخاص، والمحكومين بارتكاب الجرائم الدولية والإرهاب والفساد المالي والإداري </w:t>
      </w:r>
      <w:r w:rsidR="00126675" w:rsidRPr="00126675">
        <w:rPr>
          <w:rFonts w:hint="cs"/>
          <w:rtl/>
        </w:rPr>
        <w:t>و</w:t>
      </w:r>
      <w:r w:rsidR="00126675" w:rsidRPr="00126675">
        <w:rPr>
          <w:rtl/>
        </w:rPr>
        <w:t>يصادق ويصدر القوانين التي يسن</w:t>
      </w:r>
      <w:r>
        <w:rPr>
          <w:rFonts w:hint="cs"/>
          <w:rtl/>
        </w:rPr>
        <w:t>ّ</w:t>
      </w:r>
      <w:r w:rsidR="00126675" w:rsidRPr="00126675">
        <w:rPr>
          <w:rtl/>
        </w:rPr>
        <w:t>ها مجلس النواب</w:t>
      </w:r>
      <w:r w:rsidR="00126675" w:rsidRPr="00126675">
        <w:rPr>
          <w:rFonts w:hint="cs"/>
          <w:rtl/>
        </w:rPr>
        <w:t xml:space="preserve"> و</w:t>
      </w:r>
      <w:r w:rsidR="00126675" w:rsidRPr="00126675">
        <w:rPr>
          <w:rtl/>
        </w:rPr>
        <w:t xml:space="preserve">إصدار المراسيم الجمهورية </w:t>
      </w:r>
      <w:r w:rsidR="00126675" w:rsidRPr="00126675">
        <w:rPr>
          <w:rFonts w:hint="cs"/>
          <w:rtl/>
        </w:rPr>
        <w:t>و</w:t>
      </w:r>
      <w:r w:rsidR="00126675" w:rsidRPr="00126675">
        <w:rPr>
          <w:rtl/>
        </w:rPr>
        <w:t>المصادقة على أحكام الإعدام التي تصدرها المحاكم</w:t>
      </w:r>
      <w:r w:rsidR="00126675" w:rsidRPr="00126675">
        <w:rPr>
          <w:rFonts w:hint="cs"/>
          <w:rtl/>
        </w:rPr>
        <w:t>.</w:t>
      </w:r>
    </w:p>
    <w:p w:rsidR="00126675" w:rsidRPr="00126675" w:rsidRDefault="00734C1A" w:rsidP="00453109">
      <w:pPr>
        <w:pStyle w:val="SingleTxtGA"/>
        <w:rPr>
          <w:rFonts w:hint="cs"/>
        </w:rPr>
      </w:pPr>
      <w:r>
        <w:rPr>
          <w:rFonts w:hint="cs"/>
          <w:rtl/>
        </w:rPr>
        <w:t>40-</w:t>
      </w:r>
      <w:r>
        <w:rPr>
          <w:rFonts w:hint="cs"/>
          <w:rtl/>
        </w:rPr>
        <w:tab/>
      </w:r>
      <w:r w:rsidR="00126675" w:rsidRPr="00126675">
        <w:rPr>
          <w:rtl/>
        </w:rPr>
        <w:t>وبسبب طبيعة المرحلة الانتقالية في العراق وما تبعها من ظروف قانونية ودستورية فقد جاءت المادة 138</w:t>
      </w:r>
      <w:r w:rsidR="00044332">
        <w:rPr>
          <w:rFonts w:hint="cs"/>
          <w:rtl/>
        </w:rPr>
        <w:t xml:space="preserve"> </w:t>
      </w:r>
      <w:r w:rsidR="00126675" w:rsidRPr="00126675">
        <w:rPr>
          <w:rFonts w:hint="cs"/>
          <w:rtl/>
        </w:rPr>
        <w:t>من الدستور</w:t>
      </w:r>
      <w:r w:rsidR="00126675" w:rsidRPr="00126675">
        <w:rPr>
          <w:rtl/>
        </w:rPr>
        <w:t xml:space="preserve"> بالنص على تشكيل مجلس الرئاسة ليحل محل تعبير رئيس الجمهورية أينما ورد في هذا الدستور، ويعاد العمل بال</w:t>
      </w:r>
      <w:r w:rsidR="00126675" w:rsidRPr="00126675">
        <w:rPr>
          <w:rFonts w:hint="cs"/>
          <w:rtl/>
        </w:rPr>
        <w:t>أ</w:t>
      </w:r>
      <w:r w:rsidR="00126675" w:rsidRPr="00126675">
        <w:rPr>
          <w:rtl/>
        </w:rPr>
        <w:t>حكام الخاصة برئيس الجمهورية، بعد دورةٍ واحدةٍ لاحقة لنفاذ هذا الدستور</w:t>
      </w:r>
      <w:r w:rsidR="00126675" w:rsidRPr="00126675">
        <w:rPr>
          <w:rFonts w:hint="cs"/>
          <w:rtl/>
        </w:rPr>
        <w:t>،</w:t>
      </w:r>
      <w:r w:rsidR="00126675" w:rsidRPr="00126675">
        <w:rPr>
          <w:rtl/>
        </w:rPr>
        <w:t xml:space="preserve"> إذ ينتخب مجلس النواب، رئيسا</w:t>
      </w:r>
      <w:r w:rsidR="00B63577">
        <w:rPr>
          <w:rFonts w:hint="cs"/>
          <w:rtl/>
        </w:rPr>
        <w:t>ً</w:t>
      </w:r>
      <w:r w:rsidR="00126675" w:rsidRPr="00126675">
        <w:rPr>
          <w:rtl/>
        </w:rPr>
        <w:t xml:space="preserve"> للدولة، ونائبين له، يؤلّفون مجلسا</w:t>
      </w:r>
      <w:r w:rsidR="00044332">
        <w:rPr>
          <w:rFonts w:hint="cs"/>
          <w:rtl/>
        </w:rPr>
        <w:t>ً</w:t>
      </w:r>
      <w:r w:rsidR="00126675" w:rsidRPr="00126675">
        <w:rPr>
          <w:rtl/>
        </w:rPr>
        <w:t xml:space="preserve"> يسمى مجلس الرئاسة، ينتخب بقائمةٍ واحدة، وبأغلبية الثلثين. ويتخذ مجلس الرئاسة قراراته بالإجماع، ويجوز لأي عضو أن ينيب </w:t>
      </w:r>
      <w:r w:rsidR="00453109">
        <w:rPr>
          <w:rFonts w:hint="cs"/>
          <w:rtl/>
        </w:rPr>
        <w:t>أ</w:t>
      </w:r>
      <w:r w:rsidR="00126675" w:rsidRPr="00126675">
        <w:rPr>
          <w:rtl/>
        </w:rPr>
        <w:t xml:space="preserve">حد العضوين الآخرين مكانه ويمارس مجلس الرئاسة صلاحيات رئيس الجمهورية، المنصوص عليها في الدستور. </w:t>
      </w:r>
    </w:p>
    <w:p w:rsidR="00126675" w:rsidRPr="00126675" w:rsidRDefault="00734C1A" w:rsidP="00734C1A">
      <w:pPr>
        <w:pStyle w:val="H4GA"/>
        <w:rPr>
          <w:rFonts w:hint="cs"/>
        </w:rPr>
      </w:pPr>
      <w:r>
        <w:rPr>
          <w:rFonts w:hint="cs"/>
          <w:rtl/>
        </w:rPr>
        <w:tab/>
      </w:r>
      <w:r>
        <w:rPr>
          <w:rFonts w:hint="cs"/>
          <w:rtl/>
        </w:rPr>
        <w:tab/>
      </w:r>
      <w:r w:rsidR="00126675" w:rsidRPr="00126675">
        <w:rPr>
          <w:rtl/>
        </w:rPr>
        <w:t>مجلس الوزراء</w:t>
      </w:r>
    </w:p>
    <w:p w:rsidR="00126675" w:rsidRPr="00126675" w:rsidRDefault="00734C1A" w:rsidP="00070783">
      <w:pPr>
        <w:pStyle w:val="SingleTxtGA"/>
        <w:rPr>
          <w:rFonts w:hint="cs"/>
          <w:rtl/>
        </w:rPr>
      </w:pPr>
      <w:r>
        <w:rPr>
          <w:rFonts w:hint="cs"/>
          <w:rtl/>
        </w:rPr>
        <w:t>41-</w:t>
      </w:r>
      <w:r>
        <w:rPr>
          <w:rFonts w:hint="cs"/>
          <w:rtl/>
        </w:rPr>
        <w:tab/>
      </w:r>
      <w:r w:rsidR="00126675" w:rsidRPr="00126675">
        <w:rPr>
          <w:rtl/>
        </w:rPr>
        <w:t xml:space="preserve">أشارت المادة </w:t>
      </w:r>
      <w:r w:rsidR="00126675" w:rsidRPr="00126675">
        <w:rPr>
          <w:rFonts w:hint="cs"/>
          <w:rtl/>
        </w:rPr>
        <w:t xml:space="preserve">76 من الدستور </w:t>
      </w:r>
      <w:r w:rsidR="00126675" w:rsidRPr="00126675">
        <w:rPr>
          <w:rtl/>
        </w:rPr>
        <w:t>إلى أن رئيس الجمهورية، يكلف مرشح الكتلة النيابية الأكثر عددا، بتشكيل مجلس الوزراء، خلال خمسة عشر يوما</w:t>
      </w:r>
      <w:r w:rsidR="00B63577">
        <w:rPr>
          <w:rFonts w:hint="cs"/>
          <w:rtl/>
        </w:rPr>
        <w:t>ً</w:t>
      </w:r>
      <w:r w:rsidR="00126675" w:rsidRPr="00126675">
        <w:rPr>
          <w:rtl/>
        </w:rPr>
        <w:t xml:space="preserve"> من تاريخ انتخاب رئيس الجمهورية ويتولى رئيس مجلس الوزراء المكلف، تسمية أعضاء وزارته، خلال مدة أقصاها ثلاث</w:t>
      </w:r>
      <w:r w:rsidR="00126675" w:rsidRPr="00126675">
        <w:rPr>
          <w:rFonts w:hint="cs"/>
          <w:rtl/>
        </w:rPr>
        <w:t>و</w:t>
      </w:r>
      <w:r w:rsidR="00126675" w:rsidRPr="00126675">
        <w:rPr>
          <w:rtl/>
        </w:rPr>
        <w:t>ن يوما</w:t>
      </w:r>
      <w:r w:rsidR="00B63577">
        <w:rPr>
          <w:rFonts w:hint="cs"/>
          <w:rtl/>
        </w:rPr>
        <w:t>ً</w:t>
      </w:r>
      <w:r w:rsidR="00126675" w:rsidRPr="00126675">
        <w:rPr>
          <w:rtl/>
        </w:rPr>
        <w:t xml:space="preserve"> من تاريخ التكليف ويعرض رئيس مجلس الوزراء المكلف،</w:t>
      </w:r>
      <w:r w:rsidR="00044332">
        <w:rPr>
          <w:rFonts w:hint="cs"/>
          <w:rtl/>
        </w:rPr>
        <w:t xml:space="preserve"> </w:t>
      </w:r>
      <w:r w:rsidR="00126675" w:rsidRPr="00126675">
        <w:rPr>
          <w:rtl/>
        </w:rPr>
        <w:t>أسماء أعضاء وزارته، والمنهاج الوزاري على مجلس النواب ويعد حائزا</w:t>
      </w:r>
      <w:r w:rsidR="00044332">
        <w:rPr>
          <w:rFonts w:hint="cs"/>
          <w:rtl/>
        </w:rPr>
        <w:t>ً</w:t>
      </w:r>
      <w:r w:rsidR="00126675" w:rsidRPr="00126675">
        <w:rPr>
          <w:rtl/>
        </w:rPr>
        <w:t xml:space="preserve"> ثقتها، عند الموافقة على الوزراء منفردين، والمنهاج الوزاري بالأغلبية المطلقة.</w:t>
      </w:r>
      <w:r w:rsidR="00126675" w:rsidRPr="00126675">
        <w:rPr>
          <w:rFonts w:hint="cs"/>
          <w:rtl/>
        </w:rPr>
        <w:t xml:space="preserve"> كما </w:t>
      </w:r>
      <w:r w:rsidR="00126675" w:rsidRPr="00126675">
        <w:rPr>
          <w:rtl/>
        </w:rPr>
        <w:t xml:space="preserve">أشارت المادة </w:t>
      </w:r>
      <w:r w:rsidR="00126675" w:rsidRPr="00126675">
        <w:rPr>
          <w:rFonts w:hint="cs"/>
          <w:rtl/>
        </w:rPr>
        <w:t>77</w:t>
      </w:r>
      <w:r w:rsidR="00126675" w:rsidRPr="00126675">
        <w:rPr>
          <w:rtl/>
        </w:rPr>
        <w:t xml:space="preserve"> إلى </w:t>
      </w:r>
      <w:r w:rsidR="00126675" w:rsidRPr="00126675">
        <w:rPr>
          <w:rFonts w:hint="cs"/>
          <w:rtl/>
        </w:rPr>
        <w:t xml:space="preserve">الشروط الواجب توافرها في رئيس الوزراء، كما </w:t>
      </w:r>
      <w:r w:rsidR="00126675" w:rsidRPr="00126675">
        <w:rPr>
          <w:rtl/>
        </w:rPr>
        <w:t>بينت المادة</w:t>
      </w:r>
      <w:r w:rsidR="00126675" w:rsidRPr="00126675">
        <w:rPr>
          <w:rFonts w:hint="cs"/>
          <w:rtl/>
        </w:rPr>
        <w:t xml:space="preserve"> 78</w:t>
      </w:r>
      <w:r w:rsidR="00126675" w:rsidRPr="00126675">
        <w:rPr>
          <w:rtl/>
        </w:rPr>
        <w:t xml:space="preserve"> </w:t>
      </w:r>
      <w:r w:rsidR="00126675" w:rsidRPr="00126675">
        <w:rPr>
          <w:rFonts w:hint="cs"/>
          <w:rtl/>
        </w:rPr>
        <w:t>أ</w:t>
      </w:r>
      <w:r w:rsidR="00126675" w:rsidRPr="00126675">
        <w:rPr>
          <w:rtl/>
        </w:rPr>
        <w:t>ن</w:t>
      </w:r>
      <w:r w:rsidR="00126675" w:rsidRPr="00126675">
        <w:rPr>
          <w:rFonts w:hint="cs"/>
          <w:rtl/>
        </w:rPr>
        <w:t xml:space="preserve"> </w:t>
      </w:r>
      <w:r w:rsidR="00126675" w:rsidRPr="00126675">
        <w:rPr>
          <w:rtl/>
        </w:rPr>
        <w:t>رئيس مجلس الوزراء هو المسؤول التنفيذي المباشر عن السياسة العامة للدولة، والقائد العام للقوات المسلحة ي</w:t>
      </w:r>
      <w:r w:rsidR="00126675" w:rsidRPr="00126675">
        <w:rPr>
          <w:rFonts w:hint="cs"/>
          <w:rtl/>
        </w:rPr>
        <w:t>دير</w:t>
      </w:r>
      <w:r w:rsidR="00126675" w:rsidRPr="00126675">
        <w:rPr>
          <w:rtl/>
        </w:rPr>
        <w:t xml:space="preserve"> مجلس الوزراء، ويترأس اجتماعاته وله الحق بإقالة الوزراء</w:t>
      </w:r>
      <w:r w:rsidR="00126675" w:rsidRPr="00126675">
        <w:rPr>
          <w:rFonts w:hint="cs"/>
          <w:rtl/>
        </w:rPr>
        <w:t>،</w:t>
      </w:r>
      <w:r w:rsidR="00126675" w:rsidRPr="00126675">
        <w:rPr>
          <w:rtl/>
        </w:rPr>
        <w:t xml:space="preserve"> بموافقة مجلس النواب.</w:t>
      </w:r>
      <w:r w:rsidR="00126675" w:rsidRPr="00126675">
        <w:rPr>
          <w:rFonts w:hint="cs"/>
          <w:rtl/>
        </w:rPr>
        <w:t xml:space="preserve"> </w:t>
      </w:r>
      <w:r w:rsidR="00126675" w:rsidRPr="00126675">
        <w:rPr>
          <w:rtl/>
        </w:rPr>
        <w:t>كما أوضحت المادة 80 الصلاحيات التي يمارسها مجلس الوزراء في العراق.</w:t>
      </w:r>
    </w:p>
    <w:p w:rsidR="00126675" w:rsidRPr="00126675" w:rsidRDefault="00734C1A" w:rsidP="00734C1A">
      <w:pPr>
        <w:pStyle w:val="H23GA"/>
        <w:rPr>
          <w:rtl/>
        </w:rPr>
      </w:pPr>
      <w:r>
        <w:rPr>
          <w:rFonts w:hint="cs"/>
          <w:rtl/>
        </w:rPr>
        <w:tab/>
        <w:t>3-</w:t>
      </w:r>
      <w:r>
        <w:rPr>
          <w:rFonts w:hint="cs"/>
          <w:rtl/>
        </w:rPr>
        <w:tab/>
      </w:r>
      <w:r w:rsidR="00126675" w:rsidRPr="00126675">
        <w:rPr>
          <w:rtl/>
        </w:rPr>
        <w:t>السلطة القضائية</w:t>
      </w:r>
    </w:p>
    <w:p w:rsidR="00126675" w:rsidRPr="00126675" w:rsidRDefault="00734C1A" w:rsidP="00044332">
      <w:pPr>
        <w:pStyle w:val="SingleTxtGA"/>
        <w:rPr>
          <w:rFonts w:eastAsia="Calibri" w:hint="cs"/>
          <w:lang w:bidi="ar-IQ"/>
        </w:rPr>
      </w:pPr>
      <w:r>
        <w:rPr>
          <w:rFonts w:hint="cs"/>
          <w:rtl/>
          <w:lang w:bidi="ar-IQ"/>
        </w:rPr>
        <w:t>42-</w:t>
      </w:r>
      <w:r>
        <w:rPr>
          <w:rFonts w:hint="cs"/>
          <w:rtl/>
          <w:lang w:bidi="ar-IQ"/>
        </w:rPr>
        <w:tab/>
      </w:r>
      <w:r w:rsidR="00126675" w:rsidRPr="00126675">
        <w:rPr>
          <w:rtl/>
          <w:lang w:bidi="ar-IQ"/>
        </w:rPr>
        <w:t xml:space="preserve">قبل عام 2003 </w:t>
      </w:r>
      <w:r w:rsidR="00126675" w:rsidRPr="00126675">
        <w:rPr>
          <w:rFonts w:hint="cs"/>
          <w:rtl/>
          <w:lang w:bidi="ar-IQ"/>
        </w:rPr>
        <w:t>أ</w:t>
      </w:r>
      <w:r w:rsidR="00B63577">
        <w:rPr>
          <w:rFonts w:hint="cs"/>
          <w:rtl/>
          <w:lang w:bidi="ar-IQ"/>
        </w:rPr>
        <w:t>ُ</w:t>
      </w:r>
      <w:r w:rsidR="00126675" w:rsidRPr="00126675">
        <w:rPr>
          <w:rFonts w:hint="cs"/>
          <w:rtl/>
          <w:lang w:bidi="ar-IQ"/>
        </w:rPr>
        <w:t>نيطت إدارة</w:t>
      </w:r>
      <w:r w:rsidR="00126675" w:rsidRPr="00126675">
        <w:rPr>
          <w:rtl/>
          <w:lang w:bidi="ar-IQ"/>
        </w:rPr>
        <w:t xml:space="preserve"> شؤون القض</w:t>
      </w:r>
      <w:r w:rsidR="00126675" w:rsidRPr="00126675">
        <w:rPr>
          <w:rFonts w:hint="cs"/>
          <w:rtl/>
          <w:lang w:bidi="ar-IQ"/>
        </w:rPr>
        <w:t>اة</w:t>
      </w:r>
      <w:r w:rsidR="00126675" w:rsidRPr="00126675">
        <w:rPr>
          <w:rtl/>
          <w:lang w:bidi="ar-IQ"/>
        </w:rPr>
        <w:t xml:space="preserve"> و</w:t>
      </w:r>
      <w:r w:rsidR="00126675" w:rsidRPr="00126675">
        <w:rPr>
          <w:rFonts w:hint="cs"/>
          <w:rtl/>
          <w:lang w:bidi="ar-IQ"/>
        </w:rPr>
        <w:t>أ</w:t>
      </w:r>
      <w:r w:rsidR="00126675" w:rsidRPr="00126675">
        <w:rPr>
          <w:rtl/>
          <w:lang w:bidi="ar-IQ"/>
        </w:rPr>
        <w:t xml:space="preserve">عضاء الادعاء العام </w:t>
      </w:r>
      <w:r w:rsidR="00044332">
        <w:rPr>
          <w:rFonts w:hint="cs"/>
          <w:sz w:val="30"/>
          <w:rtl/>
          <w:lang w:bidi="ar-IQ"/>
        </w:rPr>
        <w:t>ب</w:t>
      </w:r>
      <w:r w:rsidR="00126675" w:rsidRPr="00126675">
        <w:rPr>
          <w:rtl/>
          <w:lang w:bidi="ar-IQ"/>
        </w:rPr>
        <w:t>مجلس العدل</w:t>
      </w:r>
      <w:r w:rsidR="00126675" w:rsidRPr="00126675">
        <w:rPr>
          <w:rFonts w:hint="cs"/>
          <w:rtl/>
          <w:lang w:bidi="ar-IQ"/>
        </w:rPr>
        <w:t xml:space="preserve"> </w:t>
      </w:r>
      <w:r w:rsidR="00126675" w:rsidRPr="00126675">
        <w:rPr>
          <w:rtl/>
          <w:lang w:bidi="ar-IQ"/>
        </w:rPr>
        <w:t xml:space="preserve">بموجب قانون وزارة العدل رقم </w:t>
      </w:r>
      <w:r w:rsidR="00126675" w:rsidRPr="00126675">
        <w:rPr>
          <w:rFonts w:hint="cs"/>
          <w:rtl/>
          <w:lang w:bidi="ar-IQ"/>
        </w:rPr>
        <w:t xml:space="preserve">101 </w:t>
      </w:r>
      <w:r w:rsidR="00126675" w:rsidRPr="00126675">
        <w:rPr>
          <w:rtl/>
          <w:lang w:bidi="ar-IQ"/>
        </w:rPr>
        <w:t>لسنة</w:t>
      </w:r>
      <w:r w:rsidR="00126675" w:rsidRPr="00126675">
        <w:rPr>
          <w:rFonts w:hint="cs"/>
          <w:rtl/>
          <w:lang w:bidi="ar-IQ"/>
        </w:rPr>
        <w:t xml:space="preserve"> </w:t>
      </w:r>
      <w:r w:rsidR="00126675" w:rsidRPr="00126675">
        <w:rPr>
          <w:rtl/>
          <w:lang w:bidi="ar-IQ"/>
        </w:rPr>
        <w:t xml:space="preserve">1977 الذي شكل انعطافة خطيرة وحادة في تاريخ القضاء العراقي </w:t>
      </w:r>
      <w:r w:rsidR="00126675" w:rsidRPr="00126675">
        <w:rPr>
          <w:rFonts w:hint="cs"/>
          <w:rtl/>
          <w:lang w:bidi="ar-IQ"/>
        </w:rPr>
        <w:t>وتراجع</w:t>
      </w:r>
      <w:r w:rsidR="00126675" w:rsidRPr="00126675">
        <w:rPr>
          <w:rtl/>
          <w:lang w:bidi="ar-IQ"/>
        </w:rPr>
        <w:t xml:space="preserve"> عن مبد</w:t>
      </w:r>
      <w:r>
        <w:rPr>
          <w:rFonts w:hint="cs"/>
          <w:rtl/>
          <w:lang w:bidi="ar-IQ"/>
        </w:rPr>
        <w:t>أ</w:t>
      </w:r>
      <w:r w:rsidR="00126675" w:rsidRPr="00126675">
        <w:rPr>
          <w:rtl/>
          <w:lang w:bidi="ar-IQ"/>
        </w:rPr>
        <w:t xml:space="preserve"> استقلال القضاء.</w:t>
      </w:r>
      <w:r w:rsidR="00044332">
        <w:rPr>
          <w:rFonts w:hint="cs"/>
          <w:rtl/>
          <w:lang w:bidi="ar-IQ"/>
        </w:rPr>
        <w:t xml:space="preserve"> </w:t>
      </w:r>
      <w:r w:rsidR="00126675" w:rsidRPr="00126675">
        <w:rPr>
          <w:rFonts w:hint="cs"/>
          <w:rtl/>
          <w:lang w:bidi="ar-IQ"/>
        </w:rPr>
        <w:t>إذ</w:t>
      </w:r>
      <w:r w:rsidR="00126675" w:rsidRPr="00126675">
        <w:rPr>
          <w:rtl/>
          <w:lang w:bidi="ar-IQ"/>
        </w:rPr>
        <w:t xml:space="preserve"> </w:t>
      </w:r>
      <w:r w:rsidR="00126675" w:rsidRPr="00126675">
        <w:rPr>
          <w:rFonts w:hint="cs"/>
          <w:rtl/>
          <w:lang w:bidi="ar-IQ"/>
        </w:rPr>
        <w:t>ألغي</w:t>
      </w:r>
      <w:r w:rsidR="00126675" w:rsidRPr="00126675">
        <w:rPr>
          <w:rtl/>
          <w:lang w:bidi="ar-IQ"/>
        </w:rPr>
        <w:t xml:space="preserve"> (مجلس القضاء)</w:t>
      </w:r>
      <w:r w:rsidR="00126675" w:rsidRPr="00126675">
        <w:rPr>
          <w:rFonts w:hint="cs"/>
          <w:rtl/>
          <w:lang w:bidi="ar-IQ"/>
        </w:rPr>
        <w:t xml:space="preserve"> </w:t>
      </w:r>
      <w:r w:rsidR="00126675" w:rsidRPr="00126675">
        <w:rPr>
          <w:rtl/>
          <w:lang w:bidi="ar-IQ"/>
        </w:rPr>
        <w:t xml:space="preserve">عام 1977 وكانت معاناة القضاة في </w:t>
      </w:r>
      <w:r w:rsidR="00126675" w:rsidRPr="00126675">
        <w:rPr>
          <w:rFonts w:hint="cs"/>
          <w:rtl/>
          <w:lang w:bidi="ar-IQ"/>
        </w:rPr>
        <w:t>أ</w:t>
      </w:r>
      <w:r w:rsidR="00126675" w:rsidRPr="00126675">
        <w:rPr>
          <w:rtl/>
          <w:lang w:bidi="ar-IQ"/>
        </w:rPr>
        <w:t>داء مهامهم كبيرة فهي تدور ما</w:t>
      </w:r>
      <w:r w:rsidR="00044332">
        <w:rPr>
          <w:rFonts w:hint="cs"/>
          <w:rtl/>
          <w:lang w:bidi="ar-IQ"/>
        </w:rPr>
        <w:t xml:space="preserve"> </w:t>
      </w:r>
      <w:r w:rsidR="00126675" w:rsidRPr="00126675">
        <w:rPr>
          <w:rtl/>
          <w:lang w:bidi="ar-IQ"/>
        </w:rPr>
        <w:t xml:space="preserve">بين النقل غير المبرر والإحالة على وظيفة مدنية والعزل والحرمان من ممارسة مهنة المحاماة وتصل </w:t>
      </w:r>
      <w:r>
        <w:rPr>
          <w:rFonts w:hint="cs"/>
          <w:rtl/>
          <w:lang w:bidi="ar-IQ"/>
        </w:rPr>
        <w:t>أ</w:t>
      </w:r>
      <w:r w:rsidR="00126675" w:rsidRPr="00126675">
        <w:rPr>
          <w:rtl/>
          <w:lang w:bidi="ar-IQ"/>
        </w:rPr>
        <w:t>حيانا</w:t>
      </w:r>
      <w:r>
        <w:rPr>
          <w:rFonts w:hint="cs"/>
          <w:rtl/>
          <w:lang w:bidi="ar-IQ"/>
        </w:rPr>
        <w:t>ً</w:t>
      </w:r>
      <w:r w:rsidR="00126675" w:rsidRPr="00126675">
        <w:rPr>
          <w:rtl/>
          <w:lang w:bidi="ar-IQ"/>
        </w:rPr>
        <w:t xml:space="preserve"> إلى السجن وكذلك سد المنافذ على الطاقات القضائية المؤهلة للحيلولة دون وصولها إلى المناصب القضائية </w:t>
      </w:r>
      <w:r w:rsidR="00126675" w:rsidRPr="00126675">
        <w:rPr>
          <w:rFonts w:hint="cs"/>
          <w:rtl/>
          <w:lang w:bidi="ar-IQ"/>
        </w:rPr>
        <w:t>لأنها</w:t>
      </w:r>
      <w:r w:rsidR="00126675" w:rsidRPr="00126675">
        <w:rPr>
          <w:rtl/>
          <w:lang w:bidi="ar-IQ"/>
        </w:rPr>
        <w:t xml:space="preserve"> لا</w:t>
      </w:r>
      <w:r>
        <w:rPr>
          <w:rFonts w:hint="eastAsia"/>
          <w:rtl/>
          <w:lang w:bidi="ar-IQ"/>
        </w:rPr>
        <w:t> </w:t>
      </w:r>
      <w:r w:rsidR="00126675" w:rsidRPr="00126675">
        <w:rPr>
          <w:rtl/>
          <w:lang w:bidi="ar-IQ"/>
        </w:rPr>
        <w:t>تحمل هوية النظام</w:t>
      </w:r>
      <w:r w:rsidR="00126675" w:rsidRPr="00126675">
        <w:rPr>
          <w:rFonts w:hint="cs"/>
          <w:rtl/>
          <w:lang w:bidi="ar-IQ"/>
        </w:rPr>
        <w:t xml:space="preserve"> السياسي</w:t>
      </w:r>
      <w:r w:rsidR="00126675" w:rsidRPr="00126675">
        <w:rPr>
          <w:rtl/>
          <w:lang w:bidi="ar-IQ"/>
        </w:rPr>
        <w:t xml:space="preserve"> </w:t>
      </w:r>
      <w:r w:rsidR="00126675" w:rsidRPr="00126675">
        <w:rPr>
          <w:rFonts w:hint="cs"/>
          <w:rtl/>
          <w:lang w:bidi="ar-IQ"/>
        </w:rPr>
        <w:t xml:space="preserve">القائم في حينه </w:t>
      </w:r>
      <w:r w:rsidR="00126675" w:rsidRPr="00126675">
        <w:rPr>
          <w:rtl/>
          <w:lang w:bidi="ar-IQ"/>
        </w:rPr>
        <w:t>وانتما</w:t>
      </w:r>
      <w:r w:rsidR="00126675" w:rsidRPr="00126675">
        <w:rPr>
          <w:rFonts w:hint="cs"/>
          <w:rtl/>
          <w:lang w:bidi="ar-IQ"/>
        </w:rPr>
        <w:t>ء</w:t>
      </w:r>
      <w:r w:rsidR="00126675" w:rsidRPr="00126675">
        <w:rPr>
          <w:rtl/>
          <w:lang w:bidi="ar-IQ"/>
        </w:rPr>
        <w:t>اته.</w:t>
      </w:r>
    </w:p>
    <w:p w:rsidR="00126675" w:rsidRPr="00126675" w:rsidRDefault="00734C1A" w:rsidP="00044332">
      <w:pPr>
        <w:pStyle w:val="SingleTxtGA"/>
        <w:rPr>
          <w:rFonts w:eastAsia="Calibri"/>
          <w:rtl/>
          <w:lang w:bidi="ar-IQ"/>
        </w:rPr>
      </w:pPr>
      <w:r>
        <w:rPr>
          <w:rFonts w:hint="cs"/>
          <w:rtl/>
        </w:rPr>
        <w:t>43-</w:t>
      </w:r>
      <w:r>
        <w:rPr>
          <w:rFonts w:hint="cs"/>
          <w:rtl/>
        </w:rPr>
        <w:tab/>
        <w:t>أ</w:t>
      </w:r>
      <w:r w:rsidR="00126675" w:rsidRPr="00126675">
        <w:rPr>
          <w:rtl/>
        </w:rPr>
        <w:t>ما</w:t>
      </w:r>
      <w:r w:rsidR="00126675" w:rsidRPr="00126675">
        <w:rPr>
          <w:rtl/>
          <w:lang w:bidi="ar-IQ"/>
        </w:rPr>
        <w:t xml:space="preserve"> بعد تغيير </w:t>
      </w:r>
      <w:r w:rsidR="00126675" w:rsidRPr="00126675">
        <w:rPr>
          <w:rStyle w:val="Char1"/>
          <w:rFonts w:ascii="Times New Roman" w:hAnsi="Times New Roman" w:hint="cs"/>
          <w:sz w:val="20"/>
          <w:szCs w:val="30"/>
          <w:rtl/>
        </w:rPr>
        <w:t>النظام الدكتاتوري</w:t>
      </w:r>
      <w:r w:rsidR="00126675" w:rsidRPr="00126675">
        <w:rPr>
          <w:rtl/>
          <w:lang w:bidi="ar-IQ"/>
        </w:rPr>
        <w:t xml:space="preserve"> عام 2003</w:t>
      </w:r>
      <w:r w:rsidR="00126675" w:rsidRPr="00126675">
        <w:rPr>
          <w:rFonts w:hint="cs"/>
          <w:rtl/>
          <w:lang w:bidi="ar-IQ"/>
        </w:rPr>
        <w:t>،</w:t>
      </w:r>
      <w:r w:rsidR="00126675" w:rsidRPr="00126675">
        <w:rPr>
          <w:rtl/>
          <w:lang w:bidi="ar-IQ"/>
        </w:rPr>
        <w:t xml:space="preserve"> ف</w:t>
      </w:r>
      <w:r w:rsidR="00044332">
        <w:rPr>
          <w:rFonts w:hint="cs"/>
          <w:rtl/>
          <w:lang w:bidi="ar-IQ"/>
        </w:rPr>
        <w:t>إ</w:t>
      </w:r>
      <w:r w:rsidR="00126675" w:rsidRPr="00126675">
        <w:rPr>
          <w:rtl/>
          <w:lang w:bidi="ar-IQ"/>
        </w:rPr>
        <w:t xml:space="preserve">ن </w:t>
      </w:r>
      <w:r w:rsidR="00126675" w:rsidRPr="00126675">
        <w:rPr>
          <w:rtl/>
        </w:rPr>
        <w:t>السلطة القضائية في العراق مثلت الجناح الثالث من المؤسسات الدستورية العراقية وهذه السلطة تمثل من جانب آخر جهازا</w:t>
      </w:r>
      <w:r w:rsidR="00B63577">
        <w:rPr>
          <w:rFonts w:hint="cs"/>
          <w:rtl/>
        </w:rPr>
        <w:t>ً</w:t>
      </w:r>
      <w:r w:rsidR="00126675" w:rsidRPr="00126675">
        <w:rPr>
          <w:rtl/>
        </w:rPr>
        <w:t xml:space="preserve"> مستقلا</w:t>
      </w:r>
      <w:r w:rsidR="00B63577">
        <w:rPr>
          <w:rFonts w:hint="cs"/>
          <w:rtl/>
        </w:rPr>
        <w:t>ً</w:t>
      </w:r>
      <w:r w:rsidR="00126675" w:rsidRPr="00126675">
        <w:rPr>
          <w:rtl/>
        </w:rPr>
        <w:t xml:space="preserve"> بموجب الدستور العراقي لسنة 2005 إذ نصت المادة 87 على </w:t>
      </w:r>
      <w:r w:rsidR="00126675" w:rsidRPr="00126675">
        <w:rPr>
          <w:rFonts w:hint="cs"/>
          <w:rtl/>
        </w:rPr>
        <w:t>أ</w:t>
      </w:r>
      <w:r w:rsidR="00126675" w:rsidRPr="00126675">
        <w:rPr>
          <w:rtl/>
        </w:rPr>
        <w:t xml:space="preserve">ن </w:t>
      </w:r>
      <w:r w:rsidR="00126675" w:rsidRPr="00126675">
        <w:rPr>
          <w:rFonts w:hint="cs"/>
          <w:rtl/>
        </w:rPr>
        <w:t>"</w:t>
      </w:r>
      <w:r w:rsidR="00126675" w:rsidRPr="00126675">
        <w:rPr>
          <w:rtl/>
        </w:rPr>
        <w:t>السلطة القضائية مستقلة وتتولاها المحاكم على اختلاف أنواعها ودرجاتها وتصدر أحكامها وفقا</w:t>
      </w:r>
      <w:r w:rsidR="00CC15C6">
        <w:rPr>
          <w:rFonts w:hint="cs"/>
          <w:rtl/>
        </w:rPr>
        <w:t>ً</w:t>
      </w:r>
      <w:r w:rsidR="00126675" w:rsidRPr="00126675">
        <w:rPr>
          <w:rtl/>
        </w:rPr>
        <w:t xml:space="preserve"> للقانون</w:t>
      </w:r>
      <w:r w:rsidR="00126675" w:rsidRPr="00126675">
        <w:rPr>
          <w:rFonts w:hint="cs"/>
          <w:rtl/>
        </w:rPr>
        <w:t>"</w:t>
      </w:r>
      <w:r w:rsidR="00126675" w:rsidRPr="00126675">
        <w:rPr>
          <w:rtl/>
        </w:rPr>
        <w:t xml:space="preserve">. كما أوضحت المادة 88 </w:t>
      </w:r>
      <w:r w:rsidR="00126675" w:rsidRPr="00126675">
        <w:rPr>
          <w:rFonts w:hint="cs"/>
          <w:rtl/>
        </w:rPr>
        <w:t>بأن</w:t>
      </w:r>
      <w:r w:rsidR="00126675" w:rsidRPr="00126675">
        <w:rPr>
          <w:rtl/>
        </w:rPr>
        <w:t xml:space="preserve"> القضاة مستقلون لا سلطان عليهم في قضائهم لغير القانون ولا</w:t>
      </w:r>
      <w:r w:rsidR="00044332">
        <w:rPr>
          <w:rFonts w:hint="cs"/>
          <w:rtl/>
        </w:rPr>
        <w:t> </w:t>
      </w:r>
      <w:r w:rsidR="00126675" w:rsidRPr="00126675">
        <w:rPr>
          <w:rtl/>
        </w:rPr>
        <w:t xml:space="preserve">يجوز لأية سلطة التدخل في القضاء أو في شؤون العدالة. وفي </w:t>
      </w:r>
      <w:r w:rsidR="00126675" w:rsidRPr="00126675">
        <w:rPr>
          <w:rtl/>
          <w:lang w:bidi="ar-IQ"/>
        </w:rPr>
        <w:t>18</w:t>
      </w:r>
      <w:r w:rsidR="00126675" w:rsidRPr="00126675">
        <w:rPr>
          <w:rFonts w:hint="cs"/>
          <w:rtl/>
          <w:lang w:bidi="ar-IQ"/>
        </w:rPr>
        <w:t xml:space="preserve"> أيلول/سبتمبر </w:t>
      </w:r>
      <w:r w:rsidR="00126675" w:rsidRPr="00126675">
        <w:rPr>
          <w:rtl/>
          <w:lang w:bidi="ar-IQ"/>
        </w:rPr>
        <w:t xml:space="preserve">2003 </w:t>
      </w:r>
      <w:r w:rsidR="00126675" w:rsidRPr="00126675">
        <w:rPr>
          <w:rFonts w:hint="cs"/>
          <w:rtl/>
          <w:lang w:bidi="ar-IQ"/>
        </w:rPr>
        <w:t>أعيد</w:t>
      </w:r>
      <w:r w:rsidR="00126675" w:rsidRPr="00126675">
        <w:rPr>
          <w:rtl/>
          <w:lang w:bidi="ar-IQ"/>
        </w:rPr>
        <w:t xml:space="preserve"> </w:t>
      </w:r>
      <w:r w:rsidR="00126675" w:rsidRPr="00126675">
        <w:rPr>
          <w:rFonts w:hint="cs"/>
          <w:rtl/>
          <w:lang w:bidi="ar-IQ"/>
        </w:rPr>
        <w:t xml:space="preserve">تأسيس </w:t>
      </w:r>
      <w:r w:rsidR="00126675" w:rsidRPr="00126675">
        <w:rPr>
          <w:rtl/>
          <w:lang w:bidi="ar-IQ"/>
        </w:rPr>
        <w:t>(مجلس القضاء</w:t>
      </w:r>
      <w:r w:rsidR="00126675" w:rsidRPr="00126675">
        <w:rPr>
          <w:rFonts w:hint="cs"/>
          <w:rtl/>
          <w:lang w:bidi="ar-IQ"/>
        </w:rPr>
        <w:t xml:space="preserve"> </w:t>
      </w:r>
      <w:r>
        <w:rPr>
          <w:rFonts w:hint="cs"/>
          <w:rtl/>
          <w:lang w:bidi="ar-IQ"/>
        </w:rPr>
        <w:t>الأ</w:t>
      </w:r>
      <w:r w:rsidR="00126675" w:rsidRPr="00126675">
        <w:rPr>
          <w:rtl/>
          <w:lang w:bidi="ar-IQ"/>
        </w:rPr>
        <w:t>على)</w:t>
      </w:r>
      <w:r w:rsidR="00126675" w:rsidRPr="00126675">
        <w:rPr>
          <w:rFonts w:hint="cs"/>
          <w:rtl/>
          <w:lang w:bidi="ar-IQ"/>
        </w:rPr>
        <w:t xml:space="preserve"> بوصفها </w:t>
      </w:r>
      <w:r w:rsidR="00126675" w:rsidRPr="00126675">
        <w:rPr>
          <w:rtl/>
          <w:lang w:bidi="ar-IQ"/>
        </w:rPr>
        <w:t>جهة مستقلة وتقع على ر</w:t>
      </w:r>
      <w:r w:rsidR="00126675" w:rsidRPr="00126675">
        <w:rPr>
          <w:rFonts w:hint="cs"/>
          <w:rtl/>
          <w:lang w:bidi="ar-IQ"/>
        </w:rPr>
        <w:t>أ</w:t>
      </w:r>
      <w:r w:rsidR="00126675" w:rsidRPr="00126675">
        <w:rPr>
          <w:rtl/>
          <w:lang w:bidi="ar-IQ"/>
        </w:rPr>
        <w:t xml:space="preserve">س السلطة القضائية </w:t>
      </w:r>
      <w:r w:rsidR="00126675" w:rsidRPr="00126675">
        <w:rPr>
          <w:rtl/>
        </w:rPr>
        <w:t>واستنادا</w:t>
      </w:r>
      <w:r w:rsidR="00B63577">
        <w:rPr>
          <w:rFonts w:hint="cs"/>
          <w:rtl/>
        </w:rPr>
        <w:t>ً</w:t>
      </w:r>
      <w:r w:rsidR="00126675" w:rsidRPr="00126675">
        <w:rPr>
          <w:rtl/>
        </w:rPr>
        <w:t xml:space="preserve"> إلى المادة 89 من الدستور تتكون السلطة القضائية الاتحادية من مجلس القضاء الأعلى والمحكمة الاتحادية العليا</w:t>
      </w:r>
      <w:r w:rsidR="00126675" w:rsidRPr="00126675">
        <w:rPr>
          <w:rFonts w:hint="cs"/>
          <w:rtl/>
        </w:rPr>
        <w:t xml:space="preserve"> </w:t>
      </w:r>
      <w:r w:rsidR="00126675" w:rsidRPr="00126675">
        <w:rPr>
          <w:rtl/>
        </w:rPr>
        <w:t>ومحكمة التمييز الاتحادية وجهاز الادعاء العام</w:t>
      </w:r>
      <w:r w:rsidR="00126675" w:rsidRPr="00126675">
        <w:rPr>
          <w:rFonts w:hint="cs"/>
          <w:rtl/>
        </w:rPr>
        <w:t xml:space="preserve"> </w:t>
      </w:r>
      <w:r w:rsidR="00126675" w:rsidRPr="00126675">
        <w:rPr>
          <w:rtl/>
        </w:rPr>
        <w:t>وهيئة الإشراف القضائي والمحاكم الاتحادية الأخرى التي تنظم وفقا</w:t>
      </w:r>
      <w:r w:rsidR="007C2B40">
        <w:rPr>
          <w:rFonts w:hint="cs"/>
          <w:rtl/>
        </w:rPr>
        <w:t>ً</w:t>
      </w:r>
      <w:r w:rsidR="00126675" w:rsidRPr="00126675">
        <w:rPr>
          <w:rtl/>
        </w:rPr>
        <w:t xml:space="preserve"> للقانون</w:t>
      </w:r>
      <w:r w:rsidR="00126675" w:rsidRPr="00126675">
        <w:rPr>
          <w:rFonts w:hint="cs"/>
          <w:rtl/>
        </w:rPr>
        <w:t xml:space="preserve">. كما </w:t>
      </w:r>
      <w:r w:rsidR="00126675" w:rsidRPr="00126675">
        <w:rPr>
          <w:rtl/>
        </w:rPr>
        <w:t>حددت المادة 90 و91</w:t>
      </w:r>
      <w:r w:rsidR="00126675" w:rsidRPr="00126675">
        <w:rPr>
          <w:rFonts w:hint="cs"/>
          <w:rtl/>
        </w:rPr>
        <w:t xml:space="preserve"> </w:t>
      </w:r>
      <w:r w:rsidR="00126675" w:rsidRPr="00126675">
        <w:rPr>
          <w:rtl/>
        </w:rPr>
        <w:t xml:space="preserve">من الدستور العراقي مهام مجلس القضاء الأعلى </w:t>
      </w:r>
      <w:r w:rsidR="00126675" w:rsidRPr="00126675">
        <w:rPr>
          <w:rFonts w:hint="cs"/>
          <w:rtl/>
        </w:rPr>
        <w:t>بإدارة</w:t>
      </w:r>
      <w:r w:rsidR="00126675" w:rsidRPr="00126675">
        <w:rPr>
          <w:rtl/>
        </w:rPr>
        <w:t xml:space="preserve"> شؤون الهيئات القضائية من خلال</w:t>
      </w:r>
      <w:r w:rsidR="00126675" w:rsidRPr="00126675">
        <w:rPr>
          <w:rFonts w:hint="cs"/>
          <w:rtl/>
        </w:rPr>
        <w:t xml:space="preserve"> الوظائف الآتية:</w:t>
      </w:r>
    </w:p>
    <w:p w:rsidR="00126675" w:rsidRPr="00126675" w:rsidRDefault="00734C1A" w:rsidP="007C2B40">
      <w:pPr>
        <w:pStyle w:val="SingleTxtGA"/>
        <w:rPr>
          <w:rFonts w:hint="cs"/>
        </w:rPr>
      </w:pPr>
      <w:r>
        <w:rPr>
          <w:rFonts w:hint="cs"/>
          <w:rtl/>
        </w:rPr>
        <w:tab/>
      </w:r>
      <w:r w:rsidR="00126675" w:rsidRPr="00126675">
        <w:rPr>
          <w:rFonts w:hint="cs"/>
          <w:rtl/>
        </w:rPr>
        <w:t>(أ)</w:t>
      </w:r>
      <w:r w:rsidR="00126675" w:rsidRPr="00126675">
        <w:rPr>
          <w:rFonts w:hint="cs"/>
          <w:rtl/>
        </w:rPr>
        <w:tab/>
      </w:r>
      <w:r w:rsidR="00126675" w:rsidRPr="00126675">
        <w:rPr>
          <w:rtl/>
        </w:rPr>
        <w:t>إدارة شؤون القضاء والإشراف على القضاء الاتحادي</w:t>
      </w:r>
      <w:r w:rsidR="00126675" w:rsidRPr="00126675">
        <w:rPr>
          <w:rFonts w:hint="cs"/>
          <w:rtl/>
        </w:rPr>
        <w:t>؛</w:t>
      </w:r>
      <w:r w:rsidR="00126675" w:rsidRPr="00126675">
        <w:rPr>
          <w:rtl/>
        </w:rPr>
        <w:t xml:space="preserve"> </w:t>
      </w:r>
    </w:p>
    <w:p w:rsidR="00126675" w:rsidRPr="00126675" w:rsidRDefault="00734C1A" w:rsidP="00070783">
      <w:pPr>
        <w:pStyle w:val="SingleTxtGA"/>
        <w:rPr>
          <w:rFonts w:hint="cs"/>
        </w:rPr>
      </w:pPr>
      <w:r>
        <w:rPr>
          <w:rFonts w:hint="cs"/>
          <w:rtl/>
        </w:rPr>
        <w:tab/>
      </w:r>
      <w:r w:rsidR="00126675" w:rsidRPr="00126675">
        <w:rPr>
          <w:rFonts w:hint="cs"/>
          <w:rtl/>
        </w:rPr>
        <w:t>(ب)</w:t>
      </w:r>
      <w:r w:rsidR="00126675" w:rsidRPr="00126675">
        <w:rPr>
          <w:rFonts w:hint="cs"/>
          <w:rtl/>
        </w:rPr>
        <w:tab/>
      </w:r>
      <w:r w:rsidR="00126675" w:rsidRPr="00126675">
        <w:rPr>
          <w:rtl/>
        </w:rPr>
        <w:t>ترشيح رئيس وأعضاء محكمة التمييز الاتحادية، ورئيس الادعاء العام، ورئيس هيئة الإشراف القضائي وعرضها على مجلس النواب للم</w:t>
      </w:r>
      <w:r w:rsidR="00126675" w:rsidRPr="00126675">
        <w:rPr>
          <w:rFonts w:hint="cs"/>
          <w:rtl/>
        </w:rPr>
        <w:t>صادق</w:t>
      </w:r>
      <w:r w:rsidR="00126675" w:rsidRPr="00126675">
        <w:rPr>
          <w:rtl/>
        </w:rPr>
        <w:t>ة على تعيينهم</w:t>
      </w:r>
      <w:r w:rsidR="00126675" w:rsidRPr="00126675">
        <w:rPr>
          <w:rFonts w:hint="cs"/>
          <w:rtl/>
        </w:rPr>
        <w:t>؛</w:t>
      </w:r>
      <w:r w:rsidR="00126675" w:rsidRPr="00126675">
        <w:rPr>
          <w:rtl/>
        </w:rPr>
        <w:t xml:space="preserve"> </w:t>
      </w:r>
    </w:p>
    <w:p w:rsidR="00126675" w:rsidRPr="00126675" w:rsidRDefault="00734C1A" w:rsidP="00070783">
      <w:pPr>
        <w:pStyle w:val="SingleTxtGA"/>
        <w:rPr>
          <w:rFonts w:hint="cs"/>
        </w:rPr>
      </w:pPr>
      <w:r>
        <w:rPr>
          <w:rFonts w:hint="cs"/>
          <w:rtl/>
        </w:rPr>
        <w:tab/>
      </w:r>
      <w:r w:rsidR="00126675" w:rsidRPr="00126675">
        <w:rPr>
          <w:rFonts w:hint="cs"/>
          <w:rtl/>
        </w:rPr>
        <w:t>(ج)</w:t>
      </w:r>
      <w:r w:rsidR="00126675" w:rsidRPr="00126675">
        <w:rPr>
          <w:rFonts w:hint="cs"/>
          <w:rtl/>
        </w:rPr>
        <w:tab/>
      </w:r>
      <w:r w:rsidR="00126675" w:rsidRPr="00126675">
        <w:rPr>
          <w:rtl/>
        </w:rPr>
        <w:t>اقتراح مشروع الموازنة السنوية للسلطة القضائية الاتحادية، وعرضها على مجلس النواب للم</w:t>
      </w:r>
      <w:r w:rsidR="00126675" w:rsidRPr="00126675">
        <w:rPr>
          <w:rFonts w:hint="cs"/>
          <w:rtl/>
        </w:rPr>
        <w:t>صادق</w:t>
      </w:r>
      <w:r w:rsidR="00126675" w:rsidRPr="00126675">
        <w:rPr>
          <w:rtl/>
        </w:rPr>
        <w:t>ة عليها</w:t>
      </w:r>
      <w:r w:rsidR="00126675" w:rsidRPr="00126675">
        <w:rPr>
          <w:rFonts w:hint="cs"/>
          <w:rtl/>
        </w:rPr>
        <w:t>؛</w:t>
      </w:r>
    </w:p>
    <w:p w:rsidR="00126675" w:rsidRPr="00734C1A" w:rsidRDefault="00734C1A" w:rsidP="00734C1A">
      <w:pPr>
        <w:pStyle w:val="SingleTxtGA"/>
        <w:rPr>
          <w:spacing w:val="-2"/>
          <w:rtl/>
        </w:rPr>
      </w:pPr>
      <w:r w:rsidRPr="00734C1A">
        <w:rPr>
          <w:rFonts w:hint="cs"/>
          <w:spacing w:val="-2"/>
          <w:rtl/>
        </w:rPr>
        <w:tab/>
      </w:r>
      <w:r w:rsidR="00126675" w:rsidRPr="00734C1A">
        <w:rPr>
          <w:rFonts w:hint="cs"/>
          <w:spacing w:val="-2"/>
          <w:rtl/>
        </w:rPr>
        <w:t>(د)</w:t>
      </w:r>
      <w:r w:rsidR="00126675" w:rsidRPr="00734C1A">
        <w:rPr>
          <w:rFonts w:hint="cs"/>
          <w:spacing w:val="-2"/>
          <w:rtl/>
        </w:rPr>
        <w:tab/>
      </w:r>
      <w:r w:rsidR="00126675" w:rsidRPr="00734C1A">
        <w:rPr>
          <w:spacing w:val="-2"/>
          <w:rtl/>
        </w:rPr>
        <w:t>بينت المادة 92</w:t>
      </w:r>
      <w:r w:rsidR="00126675" w:rsidRPr="00734C1A">
        <w:rPr>
          <w:rFonts w:hint="cs"/>
          <w:spacing w:val="-2"/>
          <w:rtl/>
        </w:rPr>
        <w:t xml:space="preserve"> من الدستور</w:t>
      </w:r>
      <w:r w:rsidR="00126675" w:rsidRPr="00734C1A">
        <w:rPr>
          <w:spacing w:val="-2"/>
          <w:rtl/>
        </w:rPr>
        <w:t xml:space="preserve"> تكوين المحكمة الاتحادية العليا إذ نصت على: </w:t>
      </w:r>
      <w:r w:rsidR="00126675" w:rsidRPr="00734C1A">
        <w:rPr>
          <w:rFonts w:hint="cs"/>
          <w:spacing w:val="-2"/>
          <w:rtl/>
        </w:rPr>
        <w:t>"</w:t>
      </w:r>
      <w:r w:rsidR="00126675" w:rsidRPr="00734C1A">
        <w:rPr>
          <w:spacing w:val="-2"/>
          <w:rtl/>
        </w:rPr>
        <w:t>أولا</w:t>
      </w:r>
      <w:r w:rsidRPr="00734C1A">
        <w:rPr>
          <w:rFonts w:hint="cs"/>
          <w:spacing w:val="-2"/>
          <w:rtl/>
        </w:rPr>
        <w:t>ً</w:t>
      </w:r>
      <w:r w:rsidR="00126675" w:rsidRPr="00734C1A">
        <w:rPr>
          <w:spacing w:val="-2"/>
          <w:rtl/>
        </w:rPr>
        <w:t>: المحكمة الاتحادية العليا هيئة قضائية مستقلة ماليا</w:t>
      </w:r>
      <w:r w:rsidRPr="00734C1A">
        <w:rPr>
          <w:rFonts w:hint="cs"/>
          <w:spacing w:val="-2"/>
          <w:rtl/>
        </w:rPr>
        <w:t>ً</w:t>
      </w:r>
      <w:r w:rsidR="00126675" w:rsidRPr="00734C1A">
        <w:rPr>
          <w:spacing w:val="-2"/>
          <w:rtl/>
        </w:rPr>
        <w:t xml:space="preserve"> وإداريا</w:t>
      </w:r>
      <w:r w:rsidRPr="00734C1A">
        <w:rPr>
          <w:rFonts w:hint="cs"/>
          <w:spacing w:val="-2"/>
          <w:rtl/>
        </w:rPr>
        <w:t>ً</w:t>
      </w:r>
      <w:r w:rsidR="00126675" w:rsidRPr="00734C1A">
        <w:rPr>
          <w:rFonts w:hint="cs"/>
          <w:spacing w:val="-2"/>
          <w:rtl/>
        </w:rPr>
        <w:t>؛</w:t>
      </w:r>
      <w:r w:rsidR="00126675" w:rsidRPr="00734C1A">
        <w:rPr>
          <w:spacing w:val="-2"/>
          <w:rtl/>
        </w:rPr>
        <w:t xml:space="preserve"> ثانيا</w:t>
      </w:r>
      <w:r w:rsidRPr="00734C1A">
        <w:rPr>
          <w:rFonts w:hint="cs"/>
          <w:spacing w:val="-2"/>
          <w:rtl/>
        </w:rPr>
        <w:t>ً</w:t>
      </w:r>
      <w:r w:rsidR="00126675" w:rsidRPr="00734C1A">
        <w:rPr>
          <w:spacing w:val="-2"/>
          <w:rtl/>
        </w:rPr>
        <w:t>: تتكون المحكمة الاتحادية العليا من عدد من القضاة</w:t>
      </w:r>
      <w:r w:rsidR="00126675" w:rsidRPr="00734C1A">
        <w:rPr>
          <w:rFonts w:hint="cs"/>
          <w:spacing w:val="-2"/>
          <w:rtl/>
        </w:rPr>
        <w:t xml:space="preserve"> </w:t>
      </w:r>
      <w:r w:rsidR="00126675" w:rsidRPr="00734C1A">
        <w:rPr>
          <w:spacing w:val="-2"/>
          <w:rtl/>
        </w:rPr>
        <w:t>وخبراء في الفقه الإسلامي وفقهاء القانون يحدد عددهم، وتنظم طريقة اختيارهم، وعمل المحكمة، بقانون يسن بأغلبية ثلثي أعضاء مجلس النواب</w:t>
      </w:r>
      <w:r w:rsidR="00126675" w:rsidRPr="00734C1A">
        <w:rPr>
          <w:rFonts w:hint="cs"/>
          <w:spacing w:val="-2"/>
          <w:rtl/>
        </w:rPr>
        <w:t xml:space="preserve">". </w:t>
      </w:r>
      <w:r w:rsidRPr="00734C1A">
        <w:rPr>
          <w:rFonts w:hint="cs"/>
          <w:spacing w:val="-2"/>
          <w:rtl/>
        </w:rPr>
        <w:t>أ</w:t>
      </w:r>
      <w:r w:rsidR="00126675" w:rsidRPr="00734C1A">
        <w:rPr>
          <w:rFonts w:hint="cs"/>
          <w:spacing w:val="-2"/>
          <w:rtl/>
        </w:rPr>
        <w:t>ما المادة 93 فقد بينت مهام المحكمة الاتحادية العليا واختصاصاتها؛</w:t>
      </w:r>
      <w:r w:rsidR="00126675" w:rsidRPr="00734C1A">
        <w:rPr>
          <w:spacing w:val="-2"/>
          <w:rtl/>
        </w:rPr>
        <w:t xml:space="preserve"> </w:t>
      </w:r>
    </w:p>
    <w:p w:rsidR="00126675" w:rsidRPr="00126675" w:rsidRDefault="00734C1A" w:rsidP="00734C1A">
      <w:pPr>
        <w:pStyle w:val="SingleTxtGA"/>
        <w:rPr>
          <w:rFonts w:hint="cs"/>
          <w:rtl/>
        </w:rPr>
      </w:pPr>
      <w:r>
        <w:rPr>
          <w:rFonts w:hint="cs"/>
          <w:rtl/>
        </w:rPr>
        <w:tab/>
      </w:r>
      <w:r w:rsidR="00126675" w:rsidRPr="00126675">
        <w:rPr>
          <w:rFonts w:hint="cs"/>
          <w:rtl/>
        </w:rPr>
        <w:t>(ﻫ)</w:t>
      </w:r>
      <w:r w:rsidR="00126675" w:rsidRPr="00126675">
        <w:rPr>
          <w:rFonts w:hint="cs"/>
          <w:rtl/>
        </w:rPr>
        <w:tab/>
      </w:r>
      <w:r w:rsidR="00126675" w:rsidRPr="00126675">
        <w:rPr>
          <w:rtl/>
        </w:rPr>
        <w:t xml:space="preserve">أوضحت المادة 94 بأن قرارات المحكمة الاتحادية العليا باتة وملزمة للسلطات كافة. وحظرت المادة 95 إنشاء محاكم خاصة أو استثنائية. وبينت المادة 97 </w:t>
      </w:r>
      <w:r w:rsidR="00126675" w:rsidRPr="00126675">
        <w:rPr>
          <w:rFonts w:hint="cs"/>
          <w:rtl/>
        </w:rPr>
        <w:t>أ</w:t>
      </w:r>
      <w:r w:rsidR="00126675" w:rsidRPr="00126675">
        <w:rPr>
          <w:rtl/>
        </w:rPr>
        <w:t>ن القضاة غير قابلين للعزل إلا في الحالات التي يحددها القانون</w:t>
      </w:r>
      <w:r w:rsidR="00126675" w:rsidRPr="00126675">
        <w:rPr>
          <w:rFonts w:hint="cs"/>
          <w:rtl/>
        </w:rPr>
        <w:t>،</w:t>
      </w:r>
      <w:r w:rsidR="00126675" w:rsidRPr="00126675">
        <w:rPr>
          <w:rtl/>
        </w:rPr>
        <w:t xml:space="preserve"> كما يحدد القانون الأحكام الخاصة بهم وينظم مساءلتهم تأديبيا</w:t>
      </w:r>
      <w:r w:rsidR="007C2B40">
        <w:rPr>
          <w:rFonts w:hint="cs"/>
          <w:rtl/>
        </w:rPr>
        <w:t>ً</w:t>
      </w:r>
      <w:r w:rsidR="00126675" w:rsidRPr="00126675">
        <w:rPr>
          <w:rtl/>
        </w:rPr>
        <w:t>. ولغرض ترسيخ مبدأ استقلال القضاء فقد حظرت المادة</w:t>
      </w:r>
      <w:r>
        <w:rPr>
          <w:rFonts w:hint="cs"/>
          <w:rtl/>
        </w:rPr>
        <w:t> </w:t>
      </w:r>
      <w:r w:rsidR="00126675" w:rsidRPr="00126675">
        <w:rPr>
          <w:rtl/>
        </w:rPr>
        <w:t>98 على القاضي وعضو الادعاء العام الجمع بين الوظيفة القضائية والوظيفتين التشريعية والتنفيذية أو أي عمل آخر أو الانتماء إلى أي حزب أو منظمة سياسية أو العمل في أي نشاط سياسي</w:t>
      </w:r>
      <w:r w:rsidR="00126675" w:rsidRPr="00126675">
        <w:rPr>
          <w:rFonts w:hint="cs"/>
          <w:rtl/>
        </w:rPr>
        <w:t>؛</w:t>
      </w:r>
      <w:r w:rsidR="00126675" w:rsidRPr="00126675">
        <w:rPr>
          <w:rtl/>
        </w:rPr>
        <w:t xml:space="preserve"> </w:t>
      </w:r>
    </w:p>
    <w:p w:rsidR="00126675" w:rsidRPr="00126675" w:rsidRDefault="00734C1A" w:rsidP="00070783">
      <w:pPr>
        <w:pStyle w:val="SingleTxtGA"/>
        <w:rPr>
          <w:rFonts w:hint="cs"/>
          <w:rtl/>
        </w:rPr>
      </w:pPr>
      <w:r>
        <w:rPr>
          <w:rFonts w:hint="cs"/>
          <w:rtl/>
        </w:rPr>
        <w:tab/>
      </w:r>
      <w:r w:rsidR="00126675" w:rsidRPr="00126675">
        <w:rPr>
          <w:rFonts w:hint="cs"/>
          <w:rtl/>
        </w:rPr>
        <w:t>(و)</w:t>
      </w:r>
      <w:r w:rsidR="00126675" w:rsidRPr="00126675">
        <w:rPr>
          <w:rFonts w:hint="cs"/>
          <w:rtl/>
        </w:rPr>
        <w:tab/>
      </w:r>
      <w:r w:rsidR="00126675" w:rsidRPr="00126675">
        <w:rPr>
          <w:rtl/>
        </w:rPr>
        <w:t>جاءت المادة 99 للإشارة إلى القضاء العسكري</w:t>
      </w:r>
      <w:r w:rsidR="00126675" w:rsidRPr="00126675">
        <w:rPr>
          <w:rFonts w:hint="cs"/>
          <w:rtl/>
        </w:rPr>
        <w:t xml:space="preserve"> الذي</w:t>
      </w:r>
      <w:r w:rsidR="00126675" w:rsidRPr="00126675">
        <w:rPr>
          <w:rtl/>
        </w:rPr>
        <w:t xml:space="preserve"> يحدد اختصاص</w:t>
      </w:r>
      <w:r w:rsidR="00126675" w:rsidRPr="00126675">
        <w:rPr>
          <w:rFonts w:hint="cs"/>
          <w:rtl/>
        </w:rPr>
        <w:t xml:space="preserve"> </w:t>
      </w:r>
      <w:r w:rsidR="00126675" w:rsidRPr="00126675">
        <w:rPr>
          <w:rtl/>
        </w:rPr>
        <w:t>المحاكم العسكرية التي تقتصر على الجرائم ذات الطابع العسكري التي تقع من أفراد القوات المسلحة وقوات الأمن، وفي الحدود التي يقررها</w:t>
      </w:r>
      <w:r w:rsidR="00126675" w:rsidRPr="00126675">
        <w:rPr>
          <w:rFonts w:hint="cs"/>
          <w:rtl/>
        </w:rPr>
        <w:t xml:space="preserve"> </w:t>
      </w:r>
      <w:r w:rsidR="00126675" w:rsidRPr="00126675">
        <w:rPr>
          <w:rtl/>
        </w:rPr>
        <w:t>القانون</w:t>
      </w:r>
      <w:r w:rsidR="00126675" w:rsidRPr="00126675">
        <w:rPr>
          <w:rFonts w:hint="cs"/>
          <w:rtl/>
        </w:rPr>
        <w:t>؛</w:t>
      </w:r>
      <w:r w:rsidR="00126675" w:rsidRPr="00126675">
        <w:rPr>
          <w:rtl/>
        </w:rPr>
        <w:t xml:space="preserve"> </w:t>
      </w:r>
    </w:p>
    <w:p w:rsidR="00126675" w:rsidRPr="00126675" w:rsidRDefault="00734C1A" w:rsidP="007C2B40">
      <w:pPr>
        <w:pStyle w:val="SingleTxtGA"/>
        <w:rPr>
          <w:rFonts w:hint="cs"/>
          <w:rtl/>
        </w:rPr>
      </w:pPr>
      <w:r>
        <w:rPr>
          <w:rFonts w:hint="cs"/>
          <w:rtl/>
        </w:rPr>
        <w:tab/>
      </w:r>
      <w:r w:rsidR="00126675" w:rsidRPr="00126675">
        <w:rPr>
          <w:rFonts w:hint="cs"/>
          <w:rtl/>
        </w:rPr>
        <w:t>(ز)</w:t>
      </w:r>
      <w:r w:rsidR="00126675" w:rsidRPr="00126675">
        <w:rPr>
          <w:rFonts w:hint="cs"/>
          <w:rtl/>
        </w:rPr>
        <w:tab/>
      </w:r>
      <w:r w:rsidR="00126675" w:rsidRPr="00126675">
        <w:rPr>
          <w:rtl/>
        </w:rPr>
        <w:t>و</w:t>
      </w:r>
      <w:r w:rsidR="00126675" w:rsidRPr="00126675">
        <w:rPr>
          <w:rFonts w:hint="cs"/>
          <w:rtl/>
        </w:rPr>
        <w:t xml:space="preserve">حظرت </w:t>
      </w:r>
      <w:r w:rsidR="00126675" w:rsidRPr="00126675">
        <w:rPr>
          <w:rtl/>
        </w:rPr>
        <w:t>المادة 100</w:t>
      </w:r>
      <w:r w:rsidR="00044332">
        <w:rPr>
          <w:rFonts w:hint="cs"/>
          <w:rtl/>
        </w:rPr>
        <w:t xml:space="preserve"> </w:t>
      </w:r>
      <w:r w:rsidR="00126675" w:rsidRPr="00126675">
        <w:rPr>
          <w:rFonts w:hint="cs"/>
          <w:rtl/>
        </w:rPr>
        <w:t xml:space="preserve">من </w:t>
      </w:r>
      <w:r w:rsidR="00126675" w:rsidRPr="00126675">
        <w:rPr>
          <w:rtl/>
        </w:rPr>
        <w:t xml:space="preserve">النص في القوانين على تحصين أي عمل </w:t>
      </w:r>
      <w:r>
        <w:rPr>
          <w:rFonts w:hint="cs"/>
          <w:rtl/>
        </w:rPr>
        <w:t>أ</w:t>
      </w:r>
      <w:r w:rsidR="00126675" w:rsidRPr="00126675">
        <w:rPr>
          <w:rFonts w:hint="cs"/>
          <w:rtl/>
        </w:rPr>
        <w:t xml:space="preserve">و </w:t>
      </w:r>
      <w:r w:rsidR="00126675" w:rsidRPr="00126675">
        <w:rPr>
          <w:rtl/>
        </w:rPr>
        <w:t>قرار إداري من الطعن</w:t>
      </w:r>
      <w:r w:rsidR="00126675" w:rsidRPr="00126675">
        <w:rPr>
          <w:rFonts w:hint="cs"/>
          <w:rtl/>
        </w:rPr>
        <w:t>،</w:t>
      </w:r>
      <w:r w:rsidR="00126675" w:rsidRPr="00126675">
        <w:rPr>
          <w:rtl/>
        </w:rPr>
        <w:t xml:space="preserve"> في حين قررت المادة 101</w:t>
      </w:r>
      <w:r w:rsidR="00126675" w:rsidRPr="00126675">
        <w:rPr>
          <w:rFonts w:hint="cs"/>
          <w:rtl/>
        </w:rPr>
        <w:t xml:space="preserve"> من الدستور على </w:t>
      </w:r>
      <w:r>
        <w:rPr>
          <w:rFonts w:hint="cs"/>
          <w:rtl/>
        </w:rPr>
        <w:t>أ</w:t>
      </w:r>
      <w:r w:rsidR="00126675" w:rsidRPr="00126675">
        <w:rPr>
          <w:rtl/>
        </w:rPr>
        <w:t>نه يجوز بقانون إنشاء مجلس دولة، يختص بوظائف القضاء الإداري والإفتاء والصياغة وتمثيل الدولة، وسائر الهيئات العامة، أمام جهات القضاء</w:t>
      </w:r>
      <w:r w:rsidR="00126675" w:rsidRPr="00126675">
        <w:rPr>
          <w:rFonts w:hint="cs"/>
          <w:rtl/>
        </w:rPr>
        <w:t>،</w:t>
      </w:r>
      <w:r w:rsidR="00126675" w:rsidRPr="00126675">
        <w:rPr>
          <w:rtl/>
        </w:rPr>
        <w:t xml:space="preserve"> إلا ما استثني منها بقانون. </w:t>
      </w:r>
    </w:p>
    <w:p w:rsidR="00126675" w:rsidRPr="00126675" w:rsidRDefault="00734C1A" w:rsidP="00734C1A">
      <w:pPr>
        <w:pStyle w:val="H23GA"/>
        <w:rPr>
          <w:rFonts w:hint="cs"/>
        </w:rPr>
      </w:pPr>
      <w:r>
        <w:rPr>
          <w:rFonts w:hint="cs"/>
          <w:rtl/>
        </w:rPr>
        <w:tab/>
        <w:t>4-</w:t>
      </w:r>
      <w:r>
        <w:rPr>
          <w:rFonts w:hint="cs"/>
          <w:rtl/>
        </w:rPr>
        <w:tab/>
      </w:r>
      <w:r w:rsidR="00126675" w:rsidRPr="00126675">
        <w:rPr>
          <w:rtl/>
        </w:rPr>
        <w:t>الهيئات المستقلة</w:t>
      </w:r>
    </w:p>
    <w:p w:rsidR="00126675" w:rsidRPr="007C2B40" w:rsidRDefault="00734C1A" w:rsidP="00734C1A">
      <w:pPr>
        <w:pStyle w:val="SingleTxtGA"/>
        <w:rPr>
          <w:rFonts w:hint="cs"/>
          <w:spacing w:val="-2"/>
          <w:rtl/>
        </w:rPr>
      </w:pPr>
      <w:r w:rsidRPr="007C2B40">
        <w:rPr>
          <w:rFonts w:hint="cs"/>
          <w:spacing w:val="-2"/>
          <w:rtl/>
        </w:rPr>
        <w:t>44-</w:t>
      </w:r>
      <w:r w:rsidRPr="007C2B40">
        <w:rPr>
          <w:rFonts w:hint="cs"/>
          <w:spacing w:val="-2"/>
          <w:rtl/>
        </w:rPr>
        <w:tab/>
      </w:r>
      <w:r w:rsidRPr="007C2B40">
        <w:rPr>
          <w:spacing w:val="-2"/>
          <w:rtl/>
        </w:rPr>
        <w:t>بعد</w:t>
      </w:r>
      <w:r w:rsidR="00126675" w:rsidRPr="007C2B40">
        <w:rPr>
          <w:spacing w:val="-2"/>
          <w:rtl/>
        </w:rPr>
        <w:t>ما شهد العراق تغيير</w:t>
      </w:r>
      <w:r w:rsidR="00126675" w:rsidRPr="007C2B40">
        <w:rPr>
          <w:rFonts w:hint="cs"/>
          <w:spacing w:val="-2"/>
          <w:rtl/>
        </w:rPr>
        <w:t>ا</w:t>
      </w:r>
      <w:r w:rsidRPr="007C2B40">
        <w:rPr>
          <w:rFonts w:hint="cs"/>
          <w:spacing w:val="-2"/>
          <w:rtl/>
        </w:rPr>
        <w:t>ً</w:t>
      </w:r>
      <w:r w:rsidR="00126675" w:rsidRPr="007C2B40">
        <w:rPr>
          <w:spacing w:val="-2"/>
          <w:rtl/>
        </w:rPr>
        <w:t xml:space="preserve"> جذري</w:t>
      </w:r>
      <w:r w:rsidR="00126675" w:rsidRPr="007C2B40">
        <w:rPr>
          <w:rFonts w:hint="cs"/>
          <w:spacing w:val="-2"/>
          <w:rtl/>
        </w:rPr>
        <w:t>ا</w:t>
      </w:r>
      <w:r w:rsidRPr="007C2B40">
        <w:rPr>
          <w:rFonts w:hint="cs"/>
          <w:spacing w:val="-2"/>
          <w:rtl/>
        </w:rPr>
        <w:t>ً</w:t>
      </w:r>
      <w:r w:rsidR="00126675" w:rsidRPr="007C2B40">
        <w:rPr>
          <w:spacing w:val="-2"/>
          <w:rtl/>
        </w:rPr>
        <w:t xml:space="preserve"> وجوهري</w:t>
      </w:r>
      <w:r w:rsidR="00126675" w:rsidRPr="007C2B40">
        <w:rPr>
          <w:rFonts w:hint="cs"/>
          <w:spacing w:val="-2"/>
          <w:rtl/>
        </w:rPr>
        <w:t>ا</w:t>
      </w:r>
      <w:r w:rsidRPr="007C2B40">
        <w:rPr>
          <w:rFonts w:hint="cs"/>
          <w:spacing w:val="-2"/>
          <w:rtl/>
        </w:rPr>
        <w:t>ً</w:t>
      </w:r>
      <w:r w:rsidR="00126675" w:rsidRPr="007C2B40">
        <w:rPr>
          <w:spacing w:val="-2"/>
          <w:rtl/>
        </w:rPr>
        <w:t xml:space="preserve"> </w:t>
      </w:r>
      <w:r w:rsidR="00126675" w:rsidRPr="007C2B40">
        <w:rPr>
          <w:rFonts w:hint="cs"/>
          <w:spacing w:val="-2"/>
          <w:rtl/>
        </w:rPr>
        <w:t>في النظام السياسي عام</w:t>
      </w:r>
      <w:r w:rsidR="00126675" w:rsidRPr="007C2B40">
        <w:rPr>
          <w:spacing w:val="-2"/>
          <w:rtl/>
        </w:rPr>
        <w:t xml:space="preserve"> 2003 </w:t>
      </w:r>
      <w:r w:rsidR="00126675" w:rsidRPr="007C2B40">
        <w:rPr>
          <w:rFonts w:hint="cs"/>
          <w:spacing w:val="-2"/>
          <w:rtl/>
        </w:rPr>
        <w:t xml:space="preserve">يعدّ نقطة </w:t>
      </w:r>
      <w:r w:rsidR="00126675" w:rsidRPr="007C2B40">
        <w:rPr>
          <w:spacing w:val="-2"/>
          <w:rtl/>
        </w:rPr>
        <w:t>تحول وحد</w:t>
      </w:r>
      <w:r w:rsidR="00126675" w:rsidRPr="007C2B40">
        <w:rPr>
          <w:rFonts w:hint="cs"/>
          <w:spacing w:val="-2"/>
          <w:rtl/>
        </w:rPr>
        <w:t>ا</w:t>
      </w:r>
      <w:r w:rsidRPr="007C2B40">
        <w:rPr>
          <w:rFonts w:hint="cs"/>
          <w:spacing w:val="-2"/>
          <w:rtl/>
        </w:rPr>
        <w:t>ً</w:t>
      </w:r>
      <w:r w:rsidR="00126675" w:rsidRPr="007C2B40">
        <w:rPr>
          <w:spacing w:val="-2"/>
          <w:rtl/>
        </w:rPr>
        <w:t xml:space="preserve"> فاصل</w:t>
      </w:r>
      <w:r w:rsidR="00126675" w:rsidRPr="007C2B40">
        <w:rPr>
          <w:rFonts w:hint="cs"/>
          <w:spacing w:val="-2"/>
          <w:rtl/>
        </w:rPr>
        <w:t>ا</w:t>
      </w:r>
      <w:r w:rsidRPr="007C2B40">
        <w:rPr>
          <w:rFonts w:hint="cs"/>
          <w:spacing w:val="-2"/>
          <w:rtl/>
        </w:rPr>
        <w:t>ً</w:t>
      </w:r>
      <w:r w:rsidR="00126675" w:rsidRPr="007C2B40">
        <w:rPr>
          <w:spacing w:val="-2"/>
          <w:rtl/>
        </w:rPr>
        <w:t xml:space="preserve"> بين مرحلتين من تاريخ العراق المعاصر، فقد صدر قانون إدارة الدولة العراقية للمرحلة </w:t>
      </w:r>
      <w:r w:rsidR="00126675" w:rsidRPr="007C2B40">
        <w:rPr>
          <w:rFonts w:hint="cs"/>
          <w:spacing w:val="-2"/>
          <w:rtl/>
        </w:rPr>
        <w:t>الانتقالية</w:t>
      </w:r>
      <w:r w:rsidR="003E44A6">
        <w:rPr>
          <w:spacing w:val="-2"/>
          <w:rtl/>
        </w:rPr>
        <w:t xml:space="preserve"> لعام 2004 وأستحدث تعبير "الهيئات الوطنية</w:t>
      </w:r>
      <w:r w:rsidR="00126675" w:rsidRPr="007C2B40">
        <w:rPr>
          <w:spacing w:val="-2"/>
          <w:rtl/>
        </w:rPr>
        <w:t xml:space="preserve">" حيث تأسست الكثير منها، وقد نصت المادة (57/الفقرة </w:t>
      </w:r>
      <w:r w:rsidRPr="007C2B40">
        <w:rPr>
          <w:rFonts w:hint="cs"/>
          <w:spacing w:val="-2"/>
          <w:rtl/>
        </w:rPr>
        <w:t>(</w:t>
      </w:r>
      <w:r w:rsidR="00126675" w:rsidRPr="007C2B40">
        <w:rPr>
          <w:spacing w:val="-2"/>
          <w:rtl/>
        </w:rPr>
        <w:t>د</w:t>
      </w:r>
      <w:r w:rsidRPr="007C2B40">
        <w:rPr>
          <w:rFonts w:hint="cs"/>
          <w:spacing w:val="-2"/>
          <w:rtl/>
        </w:rPr>
        <w:t>)</w:t>
      </w:r>
      <w:r w:rsidR="00126675" w:rsidRPr="007C2B40">
        <w:rPr>
          <w:spacing w:val="-2"/>
          <w:rtl/>
        </w:rPr>
        <w:t xml:space="preserve">) على </w:t>
      </w:r>
      <w:r w:rsidR="00126675" w:rsidRPr="007C2B40">
        <w:rPr>
          <w:rFonts w:hint="cs"/>
          <w:spacing w:val="-2"/>
          <w:rtl/>
        </w:rPr>
        <w:t>إ</w:t>
      </w:r>
      <w:r w:rsidR="00126675" w:rsidRPr="007C2B40">
        <w:rPr>
          <w:spacing w:val="-2"/>
          <w:rtl/>
        </w:rPr>
        <w:t xml:space="preserve">نشاء دائرة </w:t>
      </w:r>
      <w:r w:rsidR="00126675" w:rsidRPr="007C2B40">
        <w:rPr>
          <w:rFonts w:hint="cs"/>
          <w:spacing w:val="-2"/>
          <w:rtl/>
        </w:rPr>
        <w:t>الاستخبارات</w:t>
      </w:r>
      <w:r w:rsidR="00126675" w:rsidRPr="007C2B40">
        <w:rPr>
          <w:spacing w:val="-2"/>
          <w:rtl/>
        </w:rPr>
        <w:t xml:space="preserve"> العراقية، وأفرد في الباب الخامس من القانون </w:t>
      </w:r>
      <w:r w:rsidR="00126675" w:rsidRPr="007C2B40">
        <w:rPr>
          <w:rFonts w:hint="cs"/>
          <w:spacing w:val="-2"/>
          <w:rtl/>
        </w:rPr>
        <w:t>الانتقالي</w:t>
      </w:r>
      <w:r w:rsidR="00126675" w:rsidRPr="007C2B40">
        <w:rPr>
          <w:spacing w:val="-2"/>
          <w:rtl/>
        </w:rPr>
        <w:t xml:space="preserve"> المادة (44) بشأن المحكمة </w:t>
      </w:r>
      <w:r w:rsidR="00126675" w:rsidRPr="007C2B40">
        <w:rPr>
          <w:rFonts w:hint="cs"/>
          <w:spacing w:val="-2"/>
          <w:rtl/>
        </w:rPr>
        <w:t>الاتحادية</w:t>
      </w:r>
      <w:r w:rsidR="00126675" w:rsidRPr="007C2B40">
        <w:rPr>
          <w:spacing w:val="-2"/>
          <w:rtl/>
        </w:rPr>
        <w:t xml:space="preserve"> العليا والمادة (45) تتعلق بمجلس القضاء الأعلى في حين خصص باب للهيئات الوطنية كالمحكمة الجنائية العراقية المختصة والهيئة الوطنية للنزاهة العامة والهيئة العليا لحل نزاعات الملكية العقارية والهيئة الوطنية العليا </w:t>
      </w:r>
      <w:r w:rsidR="00126675" w:rsidRPr="007C2B40">
        <w:rPr>
          <w:rFonts w:hint="cs"/>
          <w:spacing w:val="-2"/>
          <w:rtl/>
        </w:rPr>
        <w:t>لاجتثاث</w:t>
      </w:r>
      <w:r w:rsidR="00126675" w:rsidRPr="007C2B40">
        <w:rPr>
          <w:spacing w:val="-2"/>
          <w:rtl/>
        </w:rPr>
        <w:t xml:space="preserve"> البعث </w:t>
      </w:r>
      <w:r w:rsidR="00126675" w:rsidRPr="007C2B40">
        <w:rPr>
          <w:rFonts w:hint="cs"/>
          <w:spacing w:val="-2"/>
          <w:rtl/>
        </w:rPr>
        <w:t>والمفوضية العليا</w:t>
      </w:r>
      <w:r w:rsidR="00126675" w:rsidRPr="007C2B40">
        <w:rPr>
          <w:spacing w:val="-2"/>
          <w:rtl/>
        </w:rPr>
        <w:t xml:space="preserve"> لحقوق الإنسان مع أحكام مسألة أعضاء تلك الهيئات</w:t>
      </w:r>
      <w:r w:rsidR="00126675" w:rsidRPr="007C2B40">
        <w:rPr>
          <w:rFonts w:hint="cs"/>
          <w:spacing w:val="-2"/>
          <w:rtl/>
        </w:rPr>
        <w:t>. وقد أجاز</w:t>
      </w:r>
      <w:r w:rsidR="00126675" w:rsidRPr="007C2B40">
        <w:rPr>
          <w:spacing w:val="-2"/>
          <w:rtl/>
        </w:rPr>
        <w:t xml:space="preserve"> الدستور العراقي </w:t>
      </w:r>
      <w:r w:rsidR="00126675" w:rsidRPr="007C2B40">
        <w:rPr>
          <w:rFonts w:hint="cs"/>
          <w:spacing w:val="-2"/>
          <w:rtl/>
        </w:rPr>
        <w:t>الدائم لسنة 2005 من خلال نص</w:t>
      </w:r>
      <w:r w:rsidR="00126675" w:rsidRPr="007C2B40">
        <w:rPr>
          <w:spacing w:val="-2"/>
          <w:rtl/>
        </w:rPr>
        <w:t xml:space="preserve"> المادة (108) </w:t>
      </w:r>
      <w:r w:rsidR="00126675" w:rsidRPr="007C2B40">
        <w:rPr>
          <w:rFonts w:hint="cs"/>
          <w:spacing w:val="-2"/>
          <w:rtl/>
        </w:rPr>
        <w:t xml:space="preserve">صلاحية </w:t>
      </w:r>
      <w:r w:rsidR="00126675" w:rsidRPr="007C2B40">
        <w:rPr>
          <w:spacing w:val="-2"/>
          <w:rtl/>
        </w:rPr>
        <w:t>إنشاء هيئات مستقلة لا ترتبط بأي من السلطات الثلاث السابقة لغرض م</w:t>
      </w:r>
      <w:r w:rsidR="00126675" w:rsidRPr="007C2B40">
        <w:rPr>
          <w:rFonts w:hint="cs"/>
          <w:spacing w:val="-2"/>
          <w:rtl/>
        </w:rPr>
        <w:t>ن</w:t>
      </w:r>
      <w:r w:rsidR="00126675" w:rsidRPr="007C2B40">
        <w:rPr>
          <w:spacing w:val="-2"/>
          <w:rtl/>
        </w:rPr>
        <w:t xml:space="preserve">ع أي تأثير محتمل </w:t>
      </w:r>
      <w:r w:rsidR="00126675" w:rsidRPr="007C2B40">
        <w:rPr>
          <w:rFonts w:hint="cs"/>
          <w:spacing w:val="-2"/>
          <w:rtl/>
        </w:rPr>
        <w:t>في</w:t>
      </w:r>
      <w:r w:rsidR="00126675" w:rsidRPr="007C2B40">
        <w:rPr>
          <w:spacing w:val="-2"/>
          <w:rtl/>
        </w:rPr>
        <w:t xml:space="preserve"> قرارات تلك الهيئات</w:t>
      </w:r>
      <w:r w:rsidR="00126675" w:rsidRPr="007C2B40">
        <w:rPr>
          <w:rFonts w:hint="cs"/>
          <w:spacing w:val="-2"/>
          <w:rtl/>
        </w:rPr>
        <w:t>، و</w:t>
      </w:r>
      <w:r w:rsidR="00126675" w:rsidRPr="007C2B40">
        <w:rPr>
          <w:spacing w:val="-2"/>
          <w:rtl/>
        </w:rPr>
        <w:t>يختار رؤساء الهيئات المستقلة وأعضاء مجالسها من ذوي الخبرة وأصحاب الكفا</w:t>
      </w:r>
      <w:r w:rsidR="00126675" w:rsidRPr="007C2B40">
        <w:rPr>
          <w:rFonts w:hint="cs"/>
          <w:spacing w:val="-2"/>
          <w:rtl/>
        </w:rPr>
        <w:t>ي</w:t>
      </w:r>
      <w:r w:rsidR="00126675" w:rsidRPr="007C2B40">
        <w:rPr>
          <w:spacing w:val="-2"/>
          <w:rtl/>
        </w:rPr>
        <w:t xml:space="preserve">ات المهنية العالية والمشهود لهم بالحيادية غير المنحازة للتحزبية والفئوية لكي يمارسوا أعمالهم دون الخضوع لتأثيرات وضغوط السلطات والجهات. </w:t>
      </w:r>
      <w:r w:rsidR="00126675" w:rsidRPr="007C2B40">
        <w:rPr>
          <w:rFonts w:hint="cs"/>
          <w:spacing w:val="-2"/>
          <w:rtl/>
        </w:rPr>
        <w:t>ندرج في أدناه عددا من الهيئات المستقلة:</w:t>
      </w:r>
    </w:p>
    <w:p w:rsidR="00126675" w:rsidRPr="00126675" w:rsidRDefault="00734C1A" w:rsidP="00734C1A">
      <w:pPr>
        <w:pStyle w:val="H23GA"/>
        <w:rPr>
          <w:rFonts w:hint="cs"/>
          <w:lang w:bidi="ar-IQ"/>
        </w:rPr>
      </w:pPr>
      <w:r>
        <w:rPr>
          <w:rFonts w:hint="cs"/>
          <w:rtl/>
          <w:lang w:bidi="ar-IQ"/>
        </w:rPr>
        <w:tab/>
      </w:r>
      <w:r w:rsidR="00126675" w:rsidRPr="00126675">
        <w:rPr>
          <w:rFonts w:hint="cs"/>
          <w:rtl/>
          <w:lang w:bidi="ar-IQ"/>
        </w:rPr>
        <w:t>(أ)</w:t>
      </w:r>
      <w:r>
        <w:rPr>
          <w:rFonts w:hint="cs"/>
          <w:rtl/>
          <w:lang w:bidi="ar-IQ"/>
        </w:rPr>
        <w:tab/>
      </w:r>
      <w:r w:rsidR="00126675" w:rsidRPr="00126675">
        <w:rPr>
          <w:rFonts w:hint="cs"/>
          <w:rtl/>
          <w:lang w:bidi="ar-IQ"/>
        </w:rPr>
        <w:t>المفوضية المستقلة لحقوق الإنسان</w:t>
      </w:r>
    </w:p>
    <w:p w:rsidR="00126675" w:rsidRPr="00126675" w:rsidRDefault="00734C1A" w:rsidP="00070783">
      <w:pPr>
        <w:pStyle w:val="SingleTxtGA"/>
        <w:rPr>
          <w:rFonts w:hint="cs"/>
          <w:lang w:bidi="ar-IQ"/>
        </w:rPr>
      </w:pPr>
      <w:r>
        <w:rPr>
          <w:rStyle w:val="Char"/>
          <w:rFonts w:ascii="Times New Roman" w:hAnsi="Times New Roman" w:cs="Traditional Arabic" w:hint="cs"/>
          <w:sz w:val="20"/>
          <w:szCs w:val="30"/>
          <w:rtl/>
        </w:rPr>
        <w:t>45-</w:t>
      </w:r>
      <w:r>
        <w:rPr>
          <w:rStyle w:val="Char"/>
          <w:rFonts w:ascii="Times New Roman" w:hAnsi="Times New Roman" w:cs="Traditional Arabic" w:hint="cs"/>
          <w:sz w:val="20"/>
          <w:szCs w:val="30"/>
          <w:rtl/>
        </w:rPr>
        <w:tab/>
      </w:r>
      <w:r w:rsidR="00126675" w:rsidRPr="00126675">
        <w:rPr>
          <w:rStyle w:val="Char"/>
          <w:rFonts w:ascii="Times New Roman" w:hAnsi="Times New Roman" w:cs="Traditional Arabic" w:hint="cs"/>
          <w:sz w:val="20"/>
          <w:szCs w:val="30"/>
          <w:rtl/>
        </w:rPr>
        <w:t>صدر قانون تشكيل المفوضية المستقلة لحقوق الإنسان بالرقم 53 لسنة 2008 الذي منح بموجبه ولاية واسعة لمفوضية حقوق الإنسان التي شكلت واختير أعضاء مجلس المفوضين عام 2012 وبشأن ولاية المفوضية فقد حددت بالمحاور الآتية:</w:t>
      </w:r>
      <w:r w:rsidR="00126675" w:rsidRPr="00126675">
        <w:rPr>
          <w:rFonts w:hint="cs"/>
          <w:rtl/>
        </w:rPr>
        <w:t xml:space="preserve"> </w:t>
      </w:r>
    </w:p>
    <w:p w:rsidR="00126675" w:rsidRPr="00126675" w:rsidRDefault="00734C1A" w:rsidP="007C2B40">
      <w:pPr>
        <w:pStyle w:val="SingleTxtGA"/>
        <w:tabs>
          <w:tab w:val="clear" w:pos="3289"/>
          <w:tab w:val="left" w:pos="3367"/>
        </w:tabs>
        <w:ind w:left="1928"/>
        <w:rPr>
          <w:rFonts w:hint="cs"/>
          <w:rtl/>
          <w:lang w:bidi="ar-IQ"/>
        </w:rPr>
      </w:pPr>
      <w:r>
        <w:rPr>
          <w:rFonts w:hint="cs"/>
          <w:rtl/>
        </w:rPr>
        <w:tab/>
      </w:r>
      <w:r w:rsidR="00126675" w:rsidRPr="00126675">
        <w:rPr>
          <w:rFonts w:hint="cs"/>
          <w:rtl/>
        </w:rPr>
        <w:t>أولا</w:t>
      </w:r>
      <w:r>
        <w:rPr>
          <w:rFonts w:hint="cs"/>
          <w:rtl/>
        </w:rPr>
        <w:t>ً-</w:t>
      </w:r>
      <w:r>
        <w:rPr>
          <w:rFonts w:hint="cs"/>
          <w:rtl/>
        </w:rPr>
        <w:tab/>
      </w:r>
      <w:r w:rsidR="00126675" w:rsidRPr="00126675">
        <w:rPr>
          <w:rtl/>
        </w:rPr>
        <w:t>تلقي الشكاوى من الأفراد والجماعات ومنظمات المجتمع المدني عن الانتهاكات السابقة واللاحق</w:t>
      </w:r>
      <w:r>
        <w:rPr>
          <w:rFonts w:hint="cs"/>
          <w:rtl/>
        </w:rPr>
        <w:t>ة</w:t>
      </w:r>
      <w:r w:rsidR="00126675" w:rsidRPr="00126675">
        <w:rPr>
          <w:rtl/>
        </w:rPr>
        <w:t xml:space="preserve"> لنفاذ هذا القانون</w:t>
      </w:r>
      <w:r w:rsidR="00112689">
        <w:rPr>
          <w:rFonts w:hint="cs"/>
          <w:rtl/>
        </w:rPr>
        <w:t>؛</w:t>
      </w:r>
    </w:p>
    <w:p w:rsidR="00126675" w:rsidRPr="00126675" w:rsidRDefault="00F23A69" w:rsidP="007C2B40">
      <w:pPr>
        <w:pStyle w:val="SingleTxtGA"/>
        <w:tabs>
          <w:tab w:val="clear" w:pos="3289"/>
          <w:tab w:val="left" w:pos="3367"/>
        </w:tabs>
        <w:ind w:left="1928"/>
        <w:rPr>
          <w:rFonts w:hint="cs"/>
          <w:rtl/>
        </w:rPr>
      </w:pPr>
      <w:r>
        <w:rPr>
          <w:rFonts w:hint="cs"/>
          <w:rtl/>
        </w:rPr>
        <w:tab/>
      </w:r>
      <w:r w:rsidR="00126675" w:rsidRPr="00126675">
        <w:rPr>
          <w:rtl/>
        </w:rPr>
        <w:t>ثانيا</w:t>
      </w:r>
      <w:r>
        <w:rPr>
          <w:rFonts w:hint="cs"/>
          <w:rtl/>
        </w:rPr>
        <w:t>ً-</w:t>
      </w:r>
      <w:r>
        <w:rPr>
          <w:rFonts w:hint="cs"/>
          <w:rtl/>
        </w:rPr>
        <w:tab/>
      </w:r>
      <w:r w:rsidR="00126675" w:rsidRPr="00126675">
        <w:rPr>
          <w:rtl/>
        </w:rPr>
        <w:t xml:space="preserve">القيام بالتحقيقات </w:t>
      </w:r>
      <w:r w:rsidR="00126675" w:rsidRPr="00126675">
        <w:rPr>
          <w:rFonts w:hint="cs"/>
          <w:rtl/>
        </w:rPr>
        <w:t>الأولية</w:t>
      </w:r>
      <w:r w:rsidR="00126675" w:rsidRPr="00126675">
        <w:rPr>
          <w:rtl/>
        </w:rPr>
        <w:t xml:space="preserve"> عن انتهاكات حقوق </w:t>
      </w:r>
      <w:r w:rsidR="00126675" w:rsidRPr="00126675">
        <w:rPr>
          <w:rFonts w:hint="cs"/>
          <w:rtl/>
        </w:rPr>
        <w:t>الإنسان</w:t>
      </w:r>
      <w:r w:rsidR="00126675" w:rsidRPr="00126675">
        <w:rPr>
          <w:rtl/>
        </w:rPr>
        <w:t xml:space="preserve"> المبنية على المعلومات</w:t>
      </w:r>
      <w:r>
        <w:rPr>
          <w:rFonts w:hint="cs"/>
          <w:rtl/>
        </w:rPr>
        <w:t>؛</w:t>
      </w:r>
    </w:p>
    <w:p w:rsidR="00126675" w:rsidRPr="00126675" w:rsidRDefault="00F23A69" w:rsidP="007C2B40">
      <w:pPr>
        <w:pStyle w:val="SingleTxtGA"/>
        <w:tabs>
          <w:tab w:val="clear" w:pos="3289"/>
          <w:tab w:val="left" w:pos="3367"/>
        </w:tabs>
        <w:ind w:left="1928"/>
        <w:rPr>
          <w:rFonts w:hint="cs"/>
          <w:rtl/>
        </w:rPr>
      </w:pPr>
      <w:r>
        <w:rPr>
          <w:rFonts w:hint="cs"/>
          <w:rtl/>
        </w:rPr>
        <w:tab/>
      </w:r>
      <w:r w:rsidR="00126675" w:rsidRPr="00126675">
        <w:rPr>
          <w:rtl/>
        </w:rPr>
        <w:t>ثالثا</w:t>
      </w:r>
      <w:r>
        <w:rPr>
          <w:rFonts w:hint="cs"/>
          <w:rtl/>
        </w:rPr>
        <w:t>ً-</w:t>
      </w:r>
      <w:r>
        <w:rPr>
          <w:rFonts w:hint="cs"/>
          <w:rtl/>
        </w:rPr>
        <w:tab/>
      </w:r>
      <w:r w:rsidR="00126675" w:rsidRPr="00126675">
        <w:rPr>
          <w:rtl/>
        </w:rPr>
        <w:t xml:space="preserve">التأكد من صحة الشكاوى الواردة </w:t>
      </w:r>
      <w:r w:rsidR="00126675" w:rsidRPr="00126675">
        <w:rPr>
          <w:rFonts w:hint="cs"/>
          <w:rtl/>
        </w:rPr>
        <w:t>إلى</w:t>
      </w:r>
      <w:r w:rsidR="00126675" w:rsidRPr="00126675">
        <w:rPr>
          <w:rtl/>
        </w:rPr>
        <w:t xml:space="preserve"> المفوضية </w:t>
      </w:r>
      <w:r w:rsidR="00126675" w:rsidRPr="00126675">
        <w:rPr>
          <w:rFonts w:hint="cs"/>
          <w:rtl/>
        </w:rPr>
        <w:t>وإجراء</w:t>
      </w:r>
      <w:r w:rsidR="00126675" w:rsidRPr="00126675">
        <w:rPr>
          <w:rtl/>
        </w:rPr>
        <w:t xml:space="preserve"> التحقيقات </w:t>
      </w:r>
      <w:r w:rsidR="00126675" w:rsidRPr="00126675">
        <w:rPr>
          <w:rFonts w:hint="cs"/>
          <w:rtl/>
        </w:rPr>
        <w:t>الأولية</w:t>
      </w:r>
      <w:r w:rsidR="00126675" w:rsidRPr="00126675">
        <w:rPr>
          <w:rtl/>
        </w:rPr>
        <w:t xml:space="preserve"> </w:t>
      </w:r>
      <w:r w:rsidR="00126675" w:rsidRPr="00126675">
        <w:rPr>
          <w:rFonts w:hint="cs"/>
          <w:rtl/>
        </w:rPr>
        <w:t>إذا</w:t>
      </w:r>
      <w:r w:rsidR="00126675" w:rsidRPr="00126675">
        <w:rPr>
          <w:rtl/>
        </w:rPr>
        <w:t xml:space="preserve"> اقتضى </w:t>
      </w:r>
      <w:r w:rsidR="00126675" w:rsidRPr="00126675">
        <w:rPr>
          <w:rFonts w:hint="cs"/>
          <w:rtl/>
        </w:rPr>
        <w:t>الأمر</w:t>
      </w:r>
      <w:r>
        <w:rPr>
          <w:rFonts w:hint="cs"/>
          <w:rtl/>
        </w:rPr>
        <w:t>؛</w:t>
      </w:r>
    </w:p>
    <w:p w:rsidR="00126675" w:rsidRPr="00126675" w:rsidRDefault="00F23A69" w:rsidP="007C2B40">
      <w:pPr>
        <w:pStyle w:val="SingleTxtGA"/>
        <w:tabs>
          <w:tab w:val="clear" w:pos="3289"/>
          <w:tab w:val="left" w:pos="3367"/>
        </w:tabs>
        <w:ind w:left="1928"/>
        <w:rPr>
          <w:rFonts w:hint="cs"/>
          <w:rtl/>
        </w:rPr>
      </w:pPr>
      <w:r>
        <w:rPr>
          <w:rFonts w:hint="cs"/>
          <w:rtl/>
        </w:rPr>
        <w:tab/>
      </w:r>
      <w:r w:rsidR="00126675" w:rsidRPr="00126675">
        <w:rPr>
          <w:rtl/>
        </w:rPr>
        <w:t>رابعا</w:t>
      </w:r>
      <w:r>
        <w:rPr>
          <w:rFonts w:hint="cs"/>
          <w:rtl/>
        </w:rPr>
        <w:t>ً-</w:t>
      </w:r>
      <w:r>
        <w:rPr>
          <w:rFonts w:hint="cs"/>
          <w:rtl/>
        </w:rPr>
        <w:tab/>
      </w:r>
      <w:r w:rsidR="00126675" w:rsidRPr="00126675">
        <w:rPr>
          <w:rtl/>
        </w:rPr>
        <w:t xml:space="preserve">تحريك الدعاوى المتعلقة بانتهاكات حقوق </w:t>
      </w:r>
      <w:r w:rsidR="00126675" w:rsidRPr="00126675">
        <w:rPr>
          <w:rFonts w:hint="cs"/>
          <w:rtl/>
        </w:rPr>
        <w:t>الإنسان</w:t>
      </w:r>
      <w:r w:rsidR="00126675" w:rsidRPr="00126675">
        <w:rPr>
          <w:rtl/>
        </w:rPr>
        <w:t xml:space="preserve"> </w:t>
      </w:r>
      <w:r w:rsidR="00126675" w:rsidRPr="00126675">
        <w:rPr>
          <w:rFonts w:hint="cs"/>
          <w:rtl/>
        </w:rPr>
        <w:t>وإحالتها</w:t>
      </w:r>
      <w:r w:rsidR="00126675" w:rsidRPr="00126675">
        <w:rPr>
          <w:rtl/>
        </w:rPr>
        <w:t xml:space="preserve"> </w:t>
      </w:r>
      <w:r w:rsidR="00126675" w:rsidRPr="00126675">
        <w:rPr>
          <w:rFonts w:hint="cs"/>
          <w:rtl/>
        </w:rPr>
        <w:t>إلى</w:t>
      </w:r>
      <w:r w:rsidR="00126675" w:rsidRPr="00126675">
        <w:rPr>
          <w:rtl/>
        </w:rPr>
        <w:t xml:space="preserve"> الادعاء العام لاتخاذ </w:t>
      </w:r>
      <w:r w:rsidR="00126675" w:rsidRPr="00126675">
        <w:rPr>
          <w:rFonts w:hint="cs"/>
          <w:rtl/>
        </w:rPr>
        <w:t>الإجراءات</w:t>
      </w:r>
      <w:r w:rsidR="00126675" w:rsidRPr="00126675">
        <w:rPr>
          <w:rtl/>
        </w:rPr>
        <w:t xml:space="preserve"> القانونية </w:t>
      </w:r>
      <w:r w:rsidR="00126675" w:rsidRPr="00126675">
        <w:rPr>
          <w:rFonts w:hint="cs"/>
          <w:rtl/>
        </w:rPr>
        <w:t>وإشعار</w:t>
      </w:r>
      <w:r w:rsidR="00126675" w:rsidRPr="00126675">
        <w:rPr>
          <w:rtl/>
        </w:rPr>
        <w:t xml:space="preserve"> المفوضية بالنتائج</w:t>
      </w:r>
      <w:r>
        <w:rPr>
          <w:rFonts w:hint="cs"/>
          <w:rtl/>
        </w:rPr>
        <w:t>؛</w:t>
      </w:r>
    </w:p>
    <w:p w:rsidR="00126675" w:rsidRPr="00126675" w:rsidRDefault="00F23A69" w:rsidP="007C2B40">
      <w:pPr>
        <w:pStyle w:val="SingleTxtGA"/>
        <w:tabs>
          <w:tab w:val="clear" w:pos="3289"/>
          <w:tab w:val="left" w:pos="3367"/>
        </w:tabs>
        <w:ind w:left="1928"/>
        <w:rPr>
          <w:rFonts w:hint="cs"/>
          <w:rtl/>
        </w:rPr>
      </w:pPr>
      <w:r>
        <w:rPr>
          <w:rFonts w:hint="cs"/>
          <w:rtl/>
        </w:rPr>
        <w:tab/>
      </w:r>
      <w:r w:rsidR="00126675" w:rsidRPr="00126675">
        <w:rPr>
          <w:rtl/>
        </w:rPr>
        <w:t>خامسا</w:t>
      </w:r>
      <w:r>
        <w:rPr>
          <w:rFonts w:hint="cs"/>
          <w:rtl/>
        </w:rPr>
        <w:t>ً-</w:t>
      </w:r>
      <w:r>
        <w:rPr>
          <w:rFonts w:hint="cs"/>
          <w:rtl/>
        </w:rPr>
        <w:tab/>
      </w:r>
      <w:r w:rsidR="00126675" w:rsidRPr="00126675">
        <w:rPr>
          <w:rtl/>
        </w:rPr>
        <w:t xml:space="preserve">القيام بزيارات للسجون ومراكز </w:t>
      </w:r>
      <w:r w:rsidR="00126675" w:rsidRPr="00126675">
        <w:rPr>
          <w:rFonts w:hint="cs"/>
          <w:rtl/>
        </w:rPr>
        <w:t>الإصلاح</w:t>
      </w:r>
      <w:r w:rsidR="00126675" w:rsidRPr="00126675">
        <w:rPr>
          <w:rtl/>
        </w:rPr>
        <w:t xml:space="preserve"> الاجتماعي والمواقف وجميع </w:t>
      </w:r>
      <w:r w:rsidR="00126675" w:rsidRPr="00126675">
        <w:rPr>
          <w:rFonts w:hint="cs"/>
          <w:rtl/>
        </w:rPr>
        <w:t>الأماكن</w:t>
      </w:r>
      <w:r w:rsidR="00126675" w:rsidRPr="00126675">
        <w:rPr>
          <w:rtl/>
        </w:rPr>
        <w:t xml:space="preserve"> </w:t>
      </w:r>
      <w:r w:rsidR="00126675" w:rsidRPr="00126675">
        <w:rPr>
          <w:rFonts w:hint="cs"/>
          <w:rtl/>
        </w:rPr>
        <w:t>الأخرى</w:t>
      </w:r>
      <w:r w:rsidR="00126675" w:rsidRPr="00126675">
        <w:rPr>
          <w:rtl/>
        </w:rPr>
        <w:t xml:space="preserve"> دون الحاجة </w:t>
      </w:r>
      <w:r w:rsidR="00126675" w:rsidRPr="00126675">
        <w:rPr>
          <w:rFonts w:hint="cs"/>
          <w:rtl/>
        </w:rPr>
        <w:t>إلى</w:t>
      </w:r>
      <w:r w:rsidR="00126675" w:rsidRPr="00126675">
        <w:rPr>
          <w:rtl/>
        </w:rPr>
        <w:t xml:space="preserve"> </w:t>
      </w:r>
      <w:r w:rsidR="00126675" w:rsidRPr="00126675">
        <w:rPr>
          <w:rFonts w:hint="cs"/>
          <w:rtl/>
        </w:rPr>
        <w:t>إذن</w:t>
      </w:r>
      <w:r w:rsidR="00126675" w:rsidRPr="00126675">
        <w:rPr>
          <w:rtl/>
        </w:rPr>
        <w:t xml:space="preserve"> مسبق من الجهات المذكورة واللقاء مع المحكومين والموقوفين وتثبيت حالات خرق حقوق </w:t>
      </w:r>
      <w:r w:rsidR="00126675" w:rsidRPr="00126675">
        <w:rPr>
          <w:rFonts w:hint="cs"/>
          <w:rtl/>
        </w:rPr>
        <w:t>الإنسان</w:t>
      </w:r>
      <w:r w:rsidR="00126675" w:rsidRPr="00126675">
        <w:rPr>
          <w:rtl/>
        </w:rPr>
        <w:t xml:space="preserve"> </w:t>
      </w:r>
      <w:r w:rsidR="00126675" w:rsidRPr="00126675">
        <w:rPr>
          <w:rFonts w:hint="cs"/>
          <w:rtl/>
        </w:rPr>
        <w:t>وإبلاغ</w:t>
      </w:r>
      <w:r w:rsidR="00126675" w:rsidRPr="00126675">
        <w:rPr>
          <w:rtl/>
        </w:rPr>
        <w:t xml:space="preserve"> الجهات </w:t>
      </w:r>
      <w:r w:rsidR="00126675" w:rsidRPr="00126675">
        <w:rPr>
          <w:rFonts w:hint="cs"/>
          <w:rtl/>
        </w:rPr>
        <w:t xml:space="preserve">المتخصصة </w:t>
      </w:r>
      <w:r w:rsidR="00126675" w:rsidRPr="00126675">
        <w:rPr>
          <w:rtl/>
        </w:rPr>
        <w:t xml:space="preserve">لاتخاذ </w:t>
      </w:r>
      <w:r>
        <w:rPr>
          <w:rFonts w:hint="cs"/>
          <w:rtl/>
        </w:rPr>
        <w:t>الإ</w:t>
      </w:r>
      <w:r w:rsidR="00126675" w:rsidRPr="00126675">
        <w:rPr>
          <w:rtl/>
        </w:rPr>
        <w:t>جراء</w:t>
      </w:r>
      <w:r>
        <w:rPr>
          <w:rFonts w:hint="cs"/>
          <w:rtl/>
        </w:rPr>
        <w:t>ا</w:t>
      </w:r>
      <w:r w:rsidR="00126675" w:rsidRPr="00126675">
        <w:rPr>
          <w:rtl/>
        </w:rPr>
        <w:t>ت القانونية المناسبة</w:t>
      </w:r>
      <w:r w:rsidR="00126675" w:rsidRPr="00126675">
        <w:rPr>
          <w:rFonts w:hint="cs"/>
          <w:rtl/>
        </w:rPr>
        <w:t>.</w:t>
      </w:r>
    </w:p>
    <w:p w:rsidR="00126675" w:rsidRPr="00126675" w:rsidRDefault="00F23A69" w:rsidP="00F23A69">
      <w:pPr>
        <w:pStyle w:val="H23GA"/>
        <w:rPr>
          <w:rFonts w:hint="cs"/>
        </w:rPr>
      </w:pPr>
      <w:r>
        <w:rPr>
          <w:rFonts w:hint="cs"/>
          <w:rtl/>
        </w:rPr>
        <w:tab/>
      </w:r>
      <w:r w:rsidR="00126675" w:rsidRPr="00126675">
        <w:rPr>
          <w:rFonts w:hint="cs"/>
          <w:rtl/>
        </w:rPr>
        <w:t>(ب)</w:t>
      </w:r>
      <w:r>
        <w:rPr>
          <w:rFonts w:hint="cs"/>
          <w:rtl/>
        </w:rPr>
        <w:tab/>
      </w:r>
      <w:r w:rsidR="00126675" w:rsidRPr="00126675">
        <w:rPr>
          <w:rFonts w:hint="cs"/>
          <w:rtl/>
        </w:rPr>
        <w:t>هيئة النزاهة</w:t>
      </w:r>
    </w:p>
    <w:p w:rsidR="00126675" w:rsidRPr="00126675" w:rsidRDefault="00F23A69" w:rsidP="007C2B40">
      <w:pPr>
        <w:pStyle w:val="SingleTxtGA"/>
        <w:rPr>
          <w:rFonts w:hint="cs"/>
          <w:rtl/>
        </w:rPr>
      </w:pPr>
      <w:r>
        <w:rPr>
          <w:rFonts w:hint="cs"/>
          <w:rtl/>
        </w:rPr>
        <w:t>46-</w:t>
      </w:r>
      <w:r>
        <w:rPr>
          <w:rFonts w:hint="cs"/>
          <w:rtl/>
        </w:rPr>
        <w:tab/>
      </w:r>
      <w:r w:rsidR="00126675" w:rsidRPr="00126675">
        <w:rPr>
          <w:rFonts w:hint="cs"/>
          <w:rtl/>
        </w:rPr>
        <w:t xml:space="preserve">شكلت هيئة النزاهة </w:t>
      </w:r>
      <w:r w:rsidR="00126675" w:rsidRPr="00126675">
        <w:rPr>
          <w:rtl/>
        </w:rPr>
        <w:t xml:space="preserve">المنصوص عليها بالمادة </w:t>
      </w:r>
      <w:r w:rsidR="00126675" w:rsidRPr="00126675">
        <w:rPr>
          <w:rFonts w:hint="cs"/>
          <w:rtl/>
        </w:rPr>
        <w:t>102</w:t>
      </w:r>
      <w:r w:rsidR="00126675" w:rsidRPr="00126675">
        <w:rPr>
          <w:rtl/>
        </w:rPr>
        <w:t xml:space="preserve"> من الدستور والمشكلة بموجب </w:t>
      </w:r>
      <w:r>
        <w:rPr>
          <w:rFonts w:hint="cs"/>
          <w:rtl/>
        </w:rPr>
        <w:t>أ</w:t>
      </w:r>
      <w:r w:rsidR="00126675" w:rsidRPr="00126675">
        <w:rPr>
          <w:rFonts w:hint="cs"/>
          <w:rtl/>
        </w:rPr>
        <w:t>مر سلطة الائتلاف الموحد رقم</w:t>
      </w:r>
      <w:r w:rsidR="00126675" w:rsidRPr="00126675">
        <w:rPr>
          <w:rtl/>
        </w:rPr>
        <w:t xml:space="preserve"> </w:t>
      </w:r>
      <w:r w:rsidR="00126675" w:rsidRPr="00126675">
        <w:rPr>
          <w:rFonts w:hint="cs"/>
          <w:rtl/>
        </w:rPr>
        <w:t>55</w:t>
      </w:r>
      <w:r w:rsidR="00126675" w:rsidRPr="00126675">
        <w:rPr>
          <w:rtl/>
        </w:rPr>
        <w:t xml:space="preserve"> لسنة </w:t>
      </w:r>
      <w:r w:rsidR="00126675" w:rsidRPr="00126675">
        <w:rPr>
          <w:rFonts w:hint="cs"/>
          <w:rtl/>
        </w:rPr>
        <w:t>2004 لتكون إحدى</w:t>
      </w:r>
      <w:r w:rsidR="00126675" w:rsidRPr="00126675">
        <w:rPr>
          <w:rtl/>
        </w:rPr>
        <w:t xml:space="preserve"> الأجهزة الم</w:t>
      </w:r>
      <w:r w:rsidR="00126675" w:rsidRPr="00126675">
        <w:rPr>
          <w:rFonts w:hint="cs"/>
          <w:rtl/>
        </w:rPr>
        <w:t>ت</w:t>
      </w:r>
      <w:r w:rsidR="00126675" w:rsidRPr="00126675">
        <w:rPr>
          <w:rtl/>
        </w:rPr>
        <w:t>خ</w:t>
      </w:r>
      <w:r w:rsidR="00126675" w:rsidRPr="00126675">
        <w:rPr>
          <w:rFonts w:hint="cs"/>
          <w:rtl/>
        </w:rPr>
        <w:t>ص</w:t>
      </w:r>
      <w:r w:rsidR="00126675" w:rsidRPr="00126675">
        <w:rPr>
          <w:rtl/>
        </w:rPr>
        <w:t>صة والمؤهلة لتلقي الشكاو</w:t>
      </w:r>
      <w:r w:rsidR="00126675" w:rsidRPr="00126675">
        <w:rPr>
          <w:rFonts w:hint="cs"/>
          <w:rtl/>
        </w:rPr>
        <w:t>ى</w:t>
      </w:r>
      <w:r w:rsidR="00126675" w:rsidRPr="00126675">
        <w:rPr>
          <w:rtl/>
        </w:rPr>
        <w:t xml:space="preserve"> التي يتقدم بها الأفراد في حالة انتهاك حق من حقوقهم والتحقيق والفصل فيها. </w:t>
      </w:r>
      <w:r>
        <w:rPr>
          <w:rFonts w:hint="cs"/>
          <w:rtl/>
        </w:rPr>
        <w:t>إ</w:t>
      </w:r>
      <w:r w:rsidR="00126675" w:rsidRPr="00126675">
        <w:rPr>
          <w:rFonts w:hint="cs"/>
          <w:rtl/>
        </w:rPr>
        <w:t>ن وظيفتها الأساسية (المساهمة في مكافحة الفساد) وتضمنت آليات عملها القيام بالتحقيق في قضايا الفساد واقتراح التشريعات و</w:t>
      </w:r>
      <w:r>
        <w:rPr>
          <w:rFonts w:hint="cs"/>
          <w:rtl/>
        </w:rPr>
        <w:t>إ</w:t>
      </w:r>
      <w:r w:rsidR="00126675" w:rsidRPr="00126675">
        <w:rPr>
          <w:rFonts w:hint="cs"/>
          <w:rtl/>
        </w:rPr>
        <w:t>لزام كبار الموظفين بالكشف عن مصالحهم المالية وإصدار مدونة للسلوك الوظيفي وكذلك تضمنت آليات عملها القيام بإعداد مناهج تربوية للتدريس في المدارس وتنمية ثقافة النزاهة والشفافية والخضوع للمساءلة عن طريق إعداد دراسات و</w:t>
      </w:r>
      <w:r w:rsidR="007C2B40">
        <w:rPr>
          <w:rFonts w:hint="cs"/>
          <w:rtl/>
        </w:rPr>
        <w:t>إ</w:t>
      </w:r>
      <w:r w:rsidR="00126675" w:rsidRPr="00126675">
        <w:rPr>
          <w:rFonts w:hint="cs"/>
          <w:rtl/>
        </w:rPr>
        <w:t>قامة المؤتمرات والقيام ببرامج التدريب والاتصال بالجمهور.</w:t>
      </w:r>
      <w:r w:rsidR="00126675" w:rsidRPr="00126675">
        <w:rPr>
          <w:rtl/>
        </w:rPr>
        <w:t xml:space="preserve"> </w:t>
      </w:r>
      <w:r w:rsidR="00126675" w:rsidRPr="00126675">
        <w:rPr>
          <w:rFonts w:hint="cs"/>
          <w:rtl/>
        </w:rPr>
        <w:t>كما استحدثت</w:t>
      </w:r>
      <w:r w:rsidR="00126675" w:rsidRPr="00126675">
        <w:rPr>
          <w:rtl/>
        </w:rPr>
        <w:t xml:space="preserve"> مكاتب المفتشين العموميين في كل وزارة في العراق</w:t>
      </w:r>
      <w:r w:rsidR="00126675" w:rsidRPr="00126675">
        <w:rPr>
          <w:rFonts w:hint="cs"/>
          <w:rtl/>
        </w:rPr>
        <w:t xml:space="preserve"> 2004. </w:t>
      </w:r>
    </w:p>
    <w:p w:rsidR="00126675" w:rsidRPr="00044332" w:rsidRDefault="00466C0D" w:rsidP="00044332">
      <w:pPr>
        <w:pStyle w:val="H23GA"/>
        <w:rPr>
          <w:rFonts w:hint="cs"/>
        </w:rPr>
      </w:pPr>
      <w:r w:rsidRPr="00044332">
        <w:rPr>
          <w:rFonts w:hint="cs"/>
          <w:rtl/>
        </w:rPr>
        <w:tab/>
      </w:r>
      <w:r w:rsidR="00126675" w:rsidRPr="00044332">
        <w:rPr>
          <w:rFonts w:hint="cs"/>
          <w:rtl/>
        </w:rPr>
        <w:t>(ج)</w:t>
      </w:r>
      <w:r w:rsidRPr="00044332">
        <w:rPr>
          <w:rFonts w:hint="cs"/>
          <w:rtl/>
        </w:rPr>
        <w:tab/>
      </w:r>
      <w:r w:rsidR="00126675" w:rsidRPr="00044332">
        <w:rPr>
          <w:rFonts w:hint="cs"/>
          <w:rtl/>
        </w:rPr>
        <w:t xml:space="preserve">المفوضية العليا المستقلة للانتخابات </w:t>
      </w:r>
    </w:p>
    <w:p w:rsidR="00126675" w:rsidRPr="00126675" w:rsidRDefault="00466C0D" w:rsidP="00466C0D">
      <w:pPr>
        <w:pStyle w:val="SingleTxtGA"/>
        <w:rPr>
          <w:rStyle w:val="Strong"/>
          <w:rFonts w:hint="cs"/>
          <w:b w:val="0"/>
          <w:bCs w:val="0"/>
          <w:rtl/>
        </w:rPr>
      </w:pPr>
      <w:r>
        <w:rPr>
          <w:rStyle w:val="Char"/>
          <w:rFonts w:ascii="Times New Roman" w:hAnsi="Times New Roman" w:cs="Traditional Arabic" w:hint="cs"/>
          <w:sz w:val="20"/>
          <w:szCs w:val="30"/>
          <w:rtl/>
        </w:rPr>
        <w:t>47-</w:t>
      </w:r>
      <w:r>
        <w:rPr>
          <w:rStyle w:val="Char"/>
          <w:rFonts w:ascii="Times New Roman" w:hAnsi="Times New Roman" w:cs="Traditional Arabic" w:hint="cs"/>
          <w:sz w:val="20"/>
          <w:szCs w:val="30"/>
          <w:rtl/>
        </w:rPr>
        <w:tab/>
        <w:t>إ</w:t>
      </w:r>
      <w:r w:rsidR="00126675" w:rsidRPr="00126675">
        <w:rPr>
          <w:rStyle w:val="Char"/>
          <w:rFonts w:ascii="Times New Roman" w:hAnsi="Times New Roman" w:cs="Traditional Arabic" w:hint="cs"/>
          <w:sz w:val="20"/>
          <w:szCs w:val="30"/>
          <w:rtl/>
        </w:rPr>
        <w:t xml:space="preserve">ن </w:t>
      </w:r>
      <w:r w:rsidR="00126675" w:rsidRPr="00126675">
        <w:rPr>
          <w:rtl/>
        </w:rPr>
        <w:t>المفوضية</w:t>
      </w:r>
      <w:r w:rsidR="00126675" w:rsidRPr="00126675">
        <w:rPr>
          <w:rStyle w:val="Char"/>
          <w:rFonts w:ascii="Times New Roman" w:hAnsi="Times New Roman" w:cs="Traditional Arabic"/>
          <w:sz w:val="20"/>
          <w:szCs w:val="30"/>
          <w:rtl/>
        </w:rPr>
        <w:t xml:space="preserve"> العليا المستقلة للانتخابات هيئة مهنية حكومية مستقلة ومحايدة تخضع لرقابة مجلس النواب لها المسؤولية الحصرية في تنظيم وتنفيذ و</w:t>
      </w:r>
      <w:r>
        <w:rPr>
          <w:rStyle w:val="Char"/>
          <w:rFonts w:ascii="Times New Roman" w:hAnsi="Times New Roman" w:cs="Traditional Arabic" w:hint="cs"/>
          <w:sz w:val="20"/>
          <w:szCs w:val="30"/>
          <w:rtl/>
        </w:rPr>
        <w:t>الإ</w:t>
      </w:r>
      <w:r w:rsidR="00126675" w:rsidRPr="00126675">
        <w:rPr>
          <w:rStyle w:val="Char"/>
          <w:rFonts w:ascii="Times New Roman" w:hAnsi="Times New Roman" w:cs="Traditional Arabic"/>
          <w:sz w:val="20"/>
          <w:szCs w:val="30"/>
          <w:rtl/>
        </w:rPr>
        <w:t xml:space="preserve">شراف على </w:t>
      </w:r>
      <w:r>
        <w:rPr>
          <w:rStyle w:val="Char"/>
          <w:rFonts w:ascii="Times New Roman" w:hAnsi="Times New Roman" w:cs="Traditional Arabic" w:hint="cs"/>
          <w:sz w:val="20"/>
          <w:szCs w:val="30"/>
          <w:rtl/>
        </w:rPr>
        <w:t>أ</w:t>
      </w:r>
      <w:r w:rsidR="00126675" w:rsidRPr="00126675">
        <w:rPr>
          <w:rStyle w:val="Char"/>
          <w:rFonts w:ascii="Times New Roman" w:hAnsi="Times New Roman" w:cs="Traditional Arabic"/>
          <w:sz w:val="20"/>
          <w:szCs w:val="30"/>
          <w:rtl/>
        </w:rPr>
        <w:t xml:space="preserve">نواع الانتخابات والاستفتاءات كافة. </w:t>
      </w:r>
      <w:r w:rsidR="00126675" w:rsidRPr="00126675">
        <w:rPr>
          <w:rStyle w:val="Char"/>
          <w:rFonts w:ascii="Times New Roman" w:hAnsi="Times New Roman" w:cs="Traditional Arabic" w:hint="cs"/>
          <w:sz w:val="20"/>
          <w:szCs w:val="30"/>
          <w:rtl/>
        </w:rPr>
        <w:t>و</w:t>
      </w:r>
      <w:r w:rsidR="00126675" w:rsidRPr="00126675">
        <w:rPr>
          <w:rStyle w:val="Char"/>
          <w:rFonts w:ascii="Times New Roman" w:hAnsi="Times New Roman" w:cs="Traditional Arabic"/>
          <w:sz w:val="20"/>
          <w:szCs w:val="30"/>
          <w:rtl/>
        </w:rPr>
        <w:t>المفوضية هي مؤسسة دستورية وفقا</w:t>
      </w:r>
      <w:r w:rsidR="00CC15C6">
        <w:rPr>
          <w:rStyle w:val="Char"/>
          <w:rFonts w:ascii="Times New Roman" w:hAnsi="Times New Roman" w:cs="Traditional Arabic" w:hint="cs"/>
          <w:sz w:val="20"/>
          <w:szCs w:val="30"/>
          <w:rtl/>
        </w:rPr>
        <w:t>ً</w:t>
      </w:r>
      <w:r w:rsidR="00126675" w:rsidRPr="00126675">
        <w:rPr>
          <w:rStyle w:val="Char"/>
          <w:rFonts w:ascii="Times New Roman" w:hAnsi="Times New Roman" w:cs="Traditional Arabic"/>
          <w:sz w:val="20"/>
          <w:szCs w:val="30"/>
          <w:rtl/>
        </w:rPr>
        <w:t xml:space="preserve"> للمادة 102</w:t>
      </w:r>
      <w:r w:rsidR="00126675" w:rsidRPr="00126675">
        <w:rPr>
          <w:rStyle w:val="Char"/>
          <w:rFonts w:ascii="Times New Roman" w:hAnsi="Times New Roman" w:cs="Traditional Arabic" w:hint="cs"/>
          <w:sz w:val="20"/>
          <w:szCs w:val="30"/>
          <w:rtl/>
        </w:rPr>
        <w:t xml:space="preserve"> من الدستور العراقي</w:t>
      </w:r>
      <w:r w:rsidR="00126675" w:rsidRPr="00126675">
        <w:rPr>
          <w:rStyle w:val="Char"/>
          <w:rFonts w:ascii="Times New Roman" w:hAnsi="Times New Roman" w:cs="Traditional Arabic"/>
          <w:sz w:val="20"/>
          <w:szCs w:val="30"/>
          <w:rtl/>
        </w:rPr>
        <w:t xml:space="preserve"> وتشكلت بموجب قانون المفوضية رقم 11 لسنة 2007 لتحل محل المفوضية العليا المستقلة للانتخابات في العراق/الهيئة الانتخابية الانتقالية التي كانت مسؤولة عن إجراء الانتخابات وعملية الاستفتاء على الدستور في عام 2005</w:t>
      </w:r>
      <w:r w:rsidR="00126675" w:rsidRPr="00126675">
        <w:rPr>
          <w:rStyle w:val="Strong"/>
          <w:b w:val="0"/>
          <w:bCs w:val="0"/>
          <w:rtl/>
        </w:rPr>
        <w:t xml:space="preserve">. </w:t>
      </w:r>
    </w:p>
    <w:p w:rsidR="00126675" w:rsidRPr="00044332" w:rsidRDefault="00466C0D" w:rsidP="00466C0D">
      <w:pPr>
        <w:pStyle w:val="H23GA"/>
        <w:rPr>
          <w:rFonts w:hint="cs"/>
        </w:rPr>
      </w:pPr>
      <w:r w:rsidRPr="00044332">
        <w:rPr>
          <w:rFonts w:hint="cs"/>
          <w:rtl/>
        </w:rPr>
        <w:tab/>
      </w:r>
      <w:r w:rsidR="00126675" w:rsidRPr="00044332">
        <w:rPr>
          <w:rFonts w:hint="cs"/>
          <w:rtl/>
        </w:rPr>
        <w:t>(د)</w:t>
      </w:r>
      <w:r w:rsidRPr="00044332">
        <w:rPr>
          <w:rFonts w:hint="cs"/>
          <w:rtl/>
        </w:rPr>
        <w:tab/>
      </w:r>
      <w:r w:rsidR="00126675" w:rsidRPr="00044332">
        <w:rPr>
          <w:rFonts w:hint="cs"/>
          <w:rtl/>
        </w:rPr>
        <w:t>مؤسسات المجتمع المدني</w:t>
      </w:r>
    </w:p>
    <w:p w:rsidR="00126675" w:rsidRPr="006B0BB8" w:rsidRDefault="00466C0D" w:rsidP="006B0BB8">
      <w:pPr>
        <w:pStyle w:val="SingleTxtGA"/>
        <w:rPr>
          <w:rFonts w:eastAsia="Calibri" w:hint="cs"/>
          <w:spacing w:val="-2"/>
          <w:rtl/>
        </w:rPr>
      </w:pPr>
      <w:r>
        <w:rPr>
          <w:rFonts w:hint="cs"/>
          <w:rtl/>
        </w:rPr>
        <w:t>48-</w:t>
      </w:r>
      <w:r>
        <w:rPr>
          <w:rFonts w:hint="cs"/>
          <w:rtl/>
        </w:rPr>
        <w:tab/>
      </w:r>
      <w:r w:rsidR="00126675" w:rsidRPr="00126675">
        <w:rPr>
          <w:rFonts w:hint="cs"/>
          <w:rtl/>
        </w:rPr>
        <w:t xml:space="preserve">بعد نيسان/أبريل 2003 كان ثمة إرادة سياسية </w:t>
      </w:r>
      <w:r w:rsidR="00C61E4E">
        <w:rPr>
          <w:rFonts w:hint="cs"/>
          <w:rtl/>
        </w:rPr>
        <w:t>معلنة لتصحيح العلاقة بين الدولة/</w:t>
      </w:r>
      <w:r w:rsidR="00126675" w:rsidRPr="00126675">
        <w:rPr>
          <w:rFonts w:hint="cs"/>
          <w:rtl/>
        </w:rPr>
        <w:t xml:space="preserve"> السلطة والمجتمع ومن ذلك إقرار الحق في حرية إنشاء الجمعيات والانضمام إليها وهذا ما</w:t>
      </w:r>
      <w:r w:rsidR="00C61E4E">
        <w:rPr>
          <w:rFonts w:hint="eastAsia"/>
          <w:rtl/>
        </w:rPr>
        <w:t> </w:t>
      </w:r>
      <w:r w:rsidR="00126675" w:rsidRPr="00126675">
        <w:rPr>
          <w:rFonts w:hint="cs"/>
          <w:rtl/>
        </w:rPr>
        <w:t>تجسد في الأمر 45 لسنة 2003 الخاص بتنظيم عمل المنظمات غير الحكومية في العراق التي شهدت انفجارا</w:t>
      </w:r>
      <w:r w:rsidR="00C61E4E">
        <w:rPr>
          <w:rFonts w:hint="cs"/>
          <w:rtl/>
        </w:rPr>
        <w:t>ً</w:t>
      </w:r>
      <w:r w:rsidR="00126675" w:rsidRPr="00126675">
        <w:rPr>
          <w:rFonts w:hint="cs"/>
          <w:rtl/>
        </w:rPr>
        <w:t xml:space="preserve"> نوعيا</w:t>
      </w:r>
      <w:r w:rsidR="00C61E4E">
        <w:rPr>
          <w:rFonts w:hint="cs"/>
          <w:rtl/>
        </w:rPr>
        <w:t>ً</w:t>
      </w:r>
      <w:r w:rsidR="00126675" w:rsidRPr="00126675">
        <w:rPr>
          <w:rFonts w:hint="cs"/>
          <w:rtl/>
        </w:rPr>
        <w:t xml:space="preserve"> في إعدادها والتي بلغت أواخ</w:t>
      </w:r>
      <w:bookmarkStart w:id="2" w:name="OLE_LINK3"/>
      <w:bookmarkStart w:id="3" w:name="OLE_LINK4"/>
      <w:r w:rsidR="00C61E4E">
        <w:rPr>
          <w:rFonts w:hint="cs"/>
          <w:rtl/>
        </w:rPr>
        <w:t>ر تشرين الأول/أكتوبر 2007 نحو (</w:t>
      </w:r>
      <w:bookmarkEnd w:id="2"/>
      <w:bookmarkEnd w:id="3"/>
      <w:r w:rsidR="00C61E4E">
        <w:rPr>
          <w:rFonts w:hint="cs"/>
          <w:rtl/>
        </w:rPr>
        <w:t>669 5</w:t>
      </w:r>
      <w:r w:rsidR="00126675" w:rsidRPr="00126675">
        <w:rPr>
          <w:rFonts w:hint="cs"/>
          <w:rtl/>
        </w:rPr>
        <w:t>) منظمة في مختلف أنحاء العراق تنوعت اختصاصاتها ما بين المدافعة عن حقوق الإنسان ونشر ثقافة حقوق الإنسان والمطالب الخاصة لفئات محددة كالمر</w:t>
      </w:r>
      <w:r w:rsidR="00C61E4E">
        <w:rPr>
          <w:rFonts w:hint="cs"/>
          <w:rtl/>
        </w:rPr>
        <w:t>أة والطفل والأشخاص ذوي الإعاقة، إ</w:t>
      </w:r>
      <w:r w:rsidR="00126675" w:rsidRPr="00126675">
        <w:rPr>
          <w:rFonts w:hint="cs"/>
          <w:rtl/>
        </w:rPr>
        <w:t>لخ</w:t>
      </w:r>
      <w:r w:rsidR="00C61E4E">
        <w:rPr>
          <w:rFonts w:hint="cs"/>
          <w:rtl/>
        </w:rPr>
        <w:t>.</w:t>
      </w:r>
      <w:r w:rsidR="00126675" w:rsidRPr="00126675">
        <w:rPr>
          <w:rFonts w:hint="cs"/>
          <w:rtl/>
        </w:rPr>
        <w:t xml:space="preserve"> ومثلت مؤسسات المجتمع المدني العراقية آلية مهمة من الآليات الوطنية لحماية وتعزيز حقوق الإنسان من خلال عمليات المدافعة والمناصرة والتثقيف في مجال </w:t>
      </w:r>
      <w:r w:rsidR="00126675" w:rsidRPr="006B0BB8">
        <w:rPr>
          <w:rFonts w:hint="cs"/>
          <w:spacing w:val="-2"/>
          <w:rtl/>
        </w:rPr>
        <w:t>حقوق الإنسان وقد كان لهذه المنظمات الدور الكبير في عمليات التنشئة الديمقراطية والمشاركة في عمليات البناء والأعمار وحتى القضايا المتعلقة بالحث على المشاركة في الانتخا</w:t>
      </w:r>
      <w:r w:rsidR="00C61E4E" w:rsidRPr="006B0BB8">
        <w:rPr>
          <w:rFonts w:hint="cs"/>
          <w:spacing w:val="-2"/>
          <w:rtl/>
        </w:rPr>
        <w:t>بات المختلفة التي شهدتها البلاد</w:t>
      </w:r>
      <w:r w:rsidR="00126675" w:rsidRPr="006B0BB8">
        <w:rPr>
          <w:rFonts w:hint="cs"/>
          <w:spacing w:val="-2"/>
          <w:rtl/>
        </w:rPr>
        <w:t>. وقد صدر تشريع وطني يعن</w:t>
      </w:r>
      <w:r w:rsidR="006B0BB8" w:rsidRPr="006B0BB8">
        <w:rPr>
          <w:rFonts w:hint="cs"/>
          <w:spacing w:val="-2"/>
          <w:rtl/>
        </w:rPr>
        <w:t>ى</w:t>
      </w:r>
      <w:r w:rsidR="00126675" w:rsidRPr="006B0BB8">
        <w:rPr>
          <w:rFonts w:hint="cs"/>
          <w:spacing w:val="-2"/>
          <w:rtl/>
        </w:rPr>
        <w:t xml:space="preserve"> بتنظيم عمل تلك المنظمات م</w:t>
      </w:r>
      <w:r w:rsidR="006B0BB8" w:rsidRPr="006B0BB8">
        <w:rPr>
          <w:rFonts w:hint="cs"/>
          <w:spacing w:val="-2"/>
          <w:rtl/>
        </w:rPr>
        <w:t>ت</w:t>
      </w:r>
      <w:r w:rsidR="00126675" w:rsidRPr="006B0BB8">
        <w:rPr>
          <w:rFonts w:hint="cs"/>
          <w:spacing w:val="-2"/>
          <w:rtl/>
        </w:rPr>
        <w:t>مثلا</w:t>
      </w:r>
      <w:r w:rsidR="00C61E4E" w:rsidRPr="006B0BB8">
        <w:rPr>
          <w:rFonts w:hint="cs"/>
          <w:spacing w:val="-2"/>
          <w:rtl/>
        </w:rPr>
        <w:t>ً</w:t>
      </w:r>
      <w:r w:rsidR="00126675" w:rsidRPr="006B0BB8">
        <w:rPr>
          <w:rFonts w:hint="cs"/>
          <w:spacing w:val="-2"/>
          <w:rtl/>
        </w:rPr>
        <w:t xml:space="preserve"> بالقانون رقم 12 لسنة 2010 الذي أصدره مجلس النواب في </w:t>
      </w:r>
      <w:r w:rsidR="00126675" w:rsidRPr="006B0BB8">
        <w:rPr>
          <w:spacing w:val="-2"/>
          <w:rtl/>
        </w:rPr>
        <w:t>اليوم الأخير من الدورة البرلمانية الأولى و</w:t>
      </w:r>
      <w:r w:rsidR="00126675" w:rsidRPr="006B0BB8">
        <w:rPr>
          <w:rFonts w:hint="cs"/>
          <w:spacing w:val="-2"/>
          <w:rtl/>
        </w:rPr>
        <w:t>أقرَّ</w:t>
      </w:r>
      <w:r w:rsidR="00126675" w:rsidRPr="006B0BB8">
        <w:rPr>
          <w:spacing w:val="-2"/>
          <w:rtl/>
        </w:rPr>
        <w:t xml:space="preserve"> مجلس الرئاسة قانون المنظمات غير الحكومية الجديد في 2 </w:t>
      </w:r>
      <w:r w:rsidR="00126675" w:rsidRPr="006B0BB8">
        <w:rPr>
          <w:rFonts w:hint="cs"/>
          <w:spacing w:val="-2"/>
          <w:rtl/>
        </w:rPr>
        <w:t>آذار/</w:t>
      </w:r>
      <w:r w:rsidR="00126675" w:rsidRPr="006B0BB8">
        <w:rPr>
          <w:spacing w:val="-2"/>
          <w:rtl/>
        </w:rPr>
        <w:t xml:space="preserve">مارس 2010 وأصبح ساري المفعول في 7 </w:t>
      </w:r>
      <w:r w:rsidR="00126675" w:rsidRPr="006B0BB8">
        <w:rPr>
          <w:rFonts w:hint="cs"/>
          <w:spacing w:val="-2"/>
          <w:rtl/>
        </w:rPr>
        <w:t>نيسان/</w:t>
      </w:r>
      <w:r w:rsidR="00126675" w:rsidRPr="006B0BB8">
        <w:rPr>
          <w:spacing w:val="-2"/>
          <w:rtl/>
        </w:rPr>
        <w:t>أبريل 2010 عندما نشر في الجريدة الرسمية.</w:t>
      </w:r>
    </w:p>
    <w:p w:rsidR="00126675" w:rsidRPr="00126675" w:rsidRDefault="006B0BB8" w:rsidP="00044332">
      <w:pPr>
        <w:pStyle w:val="H1GA"/>
        <w:rPr>
          <w:rFonts w:hint="cs"/>
          <w:rtl/>
        </w:rPr>
      </w:pPr>
      <w:r>
        <w:rPr>
          <w:rFonts w:hint="cs"/>
          <w:rtl/>
        </w:rPr>
        <w:tab/>
      </w:r>
      <w:r>
        <w:rPr>
          <w:rFonts w:hint="cs"/>
          <w:rtl/>
        </w:rPr>
        <w:tab/>
      </w:r>
      <w:r w:rsidR="00126675" w:rsidRPr="00126675">
        <w:rPr>
          <w:rtl/>
        </w:rPr>
        <w:t xml:space="preserve">المادة </w:t>
      </w:r>
      <w:r w:rsidR="00126675" w:rsidRPr="00126675">
        <w:rPr>
          <w:rFonts w:hint="cs"/>
          <w:rtl/>
        </w:rPr>
        <w:t>2</w:t>
      </w:r>
    </w:p>
    <w:p w:rsidR="00126675" w:rsidRPr="00126675" w:rsidRDefault="006B0BB8" w:rsidP="00070783">
      <w:pPr>
        <w:pStyle w:val="SingleTxtGA"/>
        <w:rPr>
          <w:rFonts w:hint="cs"/>
          <w:rtl/>
        </w:rPr>
      </w:pPr>
      <w:r>
        <w:rPr>
          <w:rFonts w:hint="cs"/>
          <w:rtl/>
        </w:rPr>
        <w:t>49-</w:t>
      </w:r>
      <w:r>
        <w:rPr>
          <w:rFonts w:hint="cs"/>
          <w:rtl/>
        </w:rPr>
        <w:tab/>
      </w:r>
      <w:r w:rsidR="00126675" w:rsidRPr="00126675">
        <w:rPr>
          <w:rtl/>
        </w:rPr>
        <w:t xml:space="preserve">إن دستور جمهورية العراق لعام 2005 قد راعى جميع الحقوق الواردة في </w:t>
      </w:r>
      <w:r w:rsidR="00126675" w:rsidRPr="00126675">
        <w:rPr>
          <w:rFonts w:hint="cs"/>
          <w:rtl/>
        </w:rPr>
        <w:t xml:space="preserve">هذا </w:t>
      </w:r>
      <w:r w:rsidR="00126675" w:rsidRPr="00126675">
        <w:rPr>
          <w:rtl/>
        </w:rPr>
        <w:t xml:space="preserve">العهد انسجاماً مع ما جاء في هذه المادة حول كفالة الحقوق لجميع الأفراد دون أي تمييز بينهم، </w:t>
      </w:r>
      <w:r w:rsidR="00126675" w:rsidRPr="00126675">
        <w:rPr>
          <w:rFonts w:hint="cs"/>
          <w:rtl/>
        </w:rPr>
        <w:t>ويعدّ</w:t>
      </w:r>
      <w:r w:rsidR="00126675" w:rsidRPr="00126675">
        <w:rPr>
          <w:rtl/>
        </w:rPr>
        <w:t xml:space="preserve"> </w:t>
      </w:r>
      <w:r w:rsidR="00126675" w:rsidRPr="00126675">
        <w:rPr>
          <w:rFonts w:hint="cs"/>
          <w:rtl/>
        </w:rPr>
        <w:t>ال</w:t>
      </w:r>
      <w:r w:rsidR="00126675" w:rsidRPr="00126675">
        <w:rPr>
          <w:rtl/>
        </w:rPr>
        <w:t xml:space="preserve">وثيقة </w:t>
      </w:r>
      <w:r w:rsidR="00126675" w:rsidRPr="00126675">
        <w:rPr>
          <w:rFonts w:hint="cs"/>
          <w:rtl/>
        </w:rPr>
        <w:t>الأساسية</w:t>
      </w:r>
      <w:r w:rsidR="00126675" w:rsidRPr="00126675">
        <w:rPr>
          <w:rtl/>
        </w:rPr>
        <w:t xml:space="preserve"> في مجال احترام حقوق الإنسان وحماي</w:t>
      </w:r>
      <w:r w:rsidR="00126675" w:rsidRPr="00126675">
        <w:rPr>
          <w:rFonts w:hint="cs"/>
          <w:rtl/>
        </w:rPr>
        <w:t>تها</w:t>
      </w:r>
      <w:r w:rsidR="00126675" w:rsidRPr="00126675">
        <w:rPr>
          <w:rtl/>
        </w:rPr>
        <w:t xml:space="preserve"> في العراق من خلال تأكيده جملة المعايير والمبادئ العامة لحقوق الإنسان الواردة </w:t>
      </w:r>
      <w:r w:rsidR="00126675" w:rsidRPr="00126675">
        <w:rPr>
          <w:rFonts w:hint="cs"/>
          <w:rtl/>
        </w:rPr>
        <w:t xml:space="preserve">في هذا العهد </w:t>
      </w:r>
      <w:r w:rsidR="00126675" w:rsidRPr="00126675">
        <w:rPr>
          <w:rtl/>
        </w:rPr>
        <w:t>وذلك في العديد من مواده خصوصا</w:t>
      </w:r>
      <w:r>
        <w:rPr>
          <w:rFonts w:hint="cs"/>
          <w:rtl/>
        </w:rPr>
        <w:t>ً</w:t>
      </w:r>
      <w:r w:rsidR="00126675" w:rsidRPr="00126675">
        <w:rPr>
          <w:rtl/>
        </w:rPr>
        <w:t xml:space="preserve"> </w:t>
      </w:r>
      <w:r w:rsidR="00126675" w:rsidRPr="00126675">
        <w:rPr>
          <w:rFonts w:hint="cs"/>
          <w:rtl/>
        </w:rPr>
        <w:t>في</w:t>
      </w:r>
      <w:r w:rsidR="00126675" w:rsidRPr="00126675">
        <w:rPr>
          <w:rtl/>
        </w:rPr>
        <w:t xml:space="preserve"> الباب الثاني (الحقوق والحريات) </w:t>
      </w:r>
      <w:r w:rsidR="00126675" w:rsidRPr="00126675">
        <w:rPr>
          <w:rFonts w:hint="cs"/>
          <w:rtl/>
        </w:rPr>
        <w:t>من (</w:t>
      </w:r>
      <w:r w:rsidR="00126675" w:rsidRPr="00126675">
        <w:rPr>
          <w:rtl/>
        </w:rPr>
        <w:t>المادة 14 حتى المادة 46)</w:t>
      </w:r>
      <w:r w:rsidR="00126675" w:rsidRPr="00126675">
        <w:rPr>
          <w:rFonts w:hint="cs"/>
          <w:rtl/>
        </w:rPr>
        <w:t xml:space="preserve"> ومنها:</w:t>
      </w:r>
    </w:p>
    <w:p w:rsidR="00126675" w:rsidRPr="00126675" w:rsidRDefault="00126675" w:rsidP="00044332">
      <w:pPr>
        <w:pStyle w:val="Bullet1GA"/>
        <w:tabs>
          <w:tab w:val="clear" w:pos="2041"/>
          <w:tab w:val="left" w:pos="1925"/>
        </w:tabs>
        <w:bidi/>
        <w:ind w:left="1925"/>
        <w:rPr>
          <w:rFonts w:hint="cs"/>
          <w:rtl/>
        </w:rPr>
      </w:pPr>
      <w:r w:rsidRPr="00126675">
        <w:rPr>
          <w:rFonts w:hint="cs"/>
          <w:rtl/>
        </w:rPr>
        <w:t>مبدأ</w:t>
      </w:r>
      <w:r w:rsidRPr="00126675">
        <w:rPr>
          <w:rtl/>
        </w:rPr>
        <w:t xml:space="preserve"> المساواة وعدم التمييز جرى تثبيته وفق المادة </w:t>
      </w:r>
      <w:r w:rsidRPr="00126675">
        <w:rPr>
          <w:rFonts w:hint="cs"/>
          <w:rtl/>
        </w:rPr>
        <w:t>14</w:t>
      </w:r>
      <w:r w:rsidR="006B0BB8">
        <w:rPr>
          <w:rFonts w:hint="cs"/>
          <w:rtl/>
        </w:rPr>
        <w:t>؛</w:t>
      </w:r>
    </w:p>
    <w:p w:rsidR="00126675" w:rsidRPr="00126675" w:rsidRDefault="00126675" w:rsidP="00044332">
      <w:pPr>
        <w:pStyle w:val="Bullet1GA"/>
        <w:tabs>
          <w:tab w:val="clear" w:pos="2041"/>
          <w:tab w:val="left" w:pos="1925"/>
        </w:tabs>
        <w:bidi/>
        <w:ind w:left="1925"/>
        <w:rPr>
          <w:rFonts w:hint="cs"/>
          <w:rtl/>
        </w:rPr>
      </w:pPr>
      <w:r w:rsidRPr="00126675">
        <w:rPr>
          <w:rFonts w:hint="cs"/>
          <w:rtl/>
        </w:rPr>
        <w:t>مبدأ الحق في الحياة والأمن والحرية جرى تثبيته وفق</w:t>
      </w:r>
      <w:r w:rsidRPr="00126675">
        <w:rPr>
          <w:rtl/>
        </w:rPr>
        <w:t xml:space="preserve"> المادة </w:t>
      </w:r>
      <w:r w:rsidRPr="00126675">
        <w:rPr>
          <w:rFonts w:hint="cs"/>
          <w:rtl/>
        </w:rPr>
        <w:t>15</w:t>
      </w:r>
      <w:r w:rsidR="006B0BB8">
        <w:rPr>
          <w:rFonts w:hint="cs"/>
          <w:rtl/>
        </w:rPr>
        <w:t>؛</w:t>
      </w:r>
    </w:p>
    <w:p w:rsidR="00126675" w:rsidRPr="00126675" w:rsidRDefault="00126675" w:rsidP="00044332">
      <w:pPr>
        <w:pStyle w:val="Bullet1GA"/>
        <w:tabs>
          <w:tab w:val="clear" w:pos="2041"/>
          <w:tab w:val="left" w:pos="1925"/>
        </w:tabs>
        <w:bidi/>
        <w:ind w:left="1925"/>
        <w:rPr>
          <w:rFonts w:hint="cs"/>
          <w:rtl/>
        </w:rPr>
      </w:pPr>
      <w:r w:rsidRPr="00126675">
        <w:rPr>
          <w:rFonts w:hint="cs"/>
          <w:rtl/>
        </w:rPr>
        <w:t>مبدأ الحق في تكافؤ الفرص جرى تثبيته وفق المادة 16</w:t>
      </w:r>
      <w:r w:rsidR="006B0BB8">
        <w:rPr>
          <w:rFonts w:hint="cs"/>
          <w:rtl/>
        </w:rPr>
        <w:t>؛</w:t>
      </w:r>
    </w:p>
    <w:p w:rsidR="00126675" w:rsidRPr="00126675" w:rsidRDefault="00126675" w:rsidP="00044332">
      <w:pPr>
        <w:pStyle w:val="Bullet1GA"/>
        <w:tabs>
          <w:tab w:val="clear" w:pos="2041"/>
          <w:tab w:val="left" w:pos="1925"/>
        </w:tabs>
        <w:bidi/>
        <w:ind w:left="1925"/>
        <w:rPr>
          <w:rFonts w:hint="cs"/>
          <w:rtl/>
        </w:rPr>
      </w:pPr>
      <w:r w:rsidRPr="00126675">
        <w:rPr>
          <w:rFonts w:hint="cs"/>
          <w:rtl/>
        </w:rPr>
        <w:t>مبدأ الحق في الخصوصية الشخصية وحرمة المساكن وفق المادة 17</w:t>
      </w:r>
      <w:r w:rsidR="006B0BB8">
        <w:rPr>
          <w:rFonts w:hint="cs"/>
          <w:rtl/>
        </w:rPr>
        <w:t>؛</w:t>
      </w:r>
    </w:p>
    <w:p w:rsidR="00126675" w:rsidRPr="00126675" w:rsidRDefault="00126675" w:rsidP="006B0BB8">
      <w:pPr>
        <w:pStyle w:val="Bullet1GA"/>
        <w:tabs>
          <w:tab w:val="clear" w:pos="2041"/>
          <w:tab w:val="left" w:pos="1925"/>
        </w:tabs>
        <w:bidi/>
        <w:ind w:left="1925"/>
        <w:rPr>
          <w:rFonts w:hint="cs"/>
          <w:rtl/>
        </w:rPr>
      </w:pPr>
      <w:r w:rsidRPr="00126675">
        <w:rPr>
          <w:rFonts w:hint="cs"/>
          <w:rtl/>
        </w:rPr>
        <w:t>الحق في الحصول على الجنسية وفق</w:t>
      </w:r>
      <w:r w:rsidRPr="00126675">
        <w:rPr>
          <w:rtl/>
        </w:rPr>
        <w:t xml:space="preserve"> المادة </w:t>
      </w:r>
      <w:r w:rsidRPr="00126675">
        <w:rPr>
          <w:rFonts w:hint="cs"/>
          <w:rtl/>
        </w:rPr>
        <w:t>18</w:t>
      </w:r>
      <w:r w:rsidR="006B0BB8">
        <w:rPr>
          <w:rFonts w:hint="cs"/>
          <w:rtl/>
        </w:rPr>
        <w:t>؛</w:t>
      </w:r>
    </w:p>
    <w:p w:rsidR="00126675" w:rsidRPr="00126675" w:rsidRDefault="00126675" w:rsidP="006B0BB8">
      <w:pPr>
        <w:pStyle w:val="Bullet1GA"/>
        <w:tabs>
          <w:tab w:val="clear" w:pos="2041"/>
          <w:tab w:val="left" w:pos="1925"/>
        </w:tabs>
        <w:bidi/>
        <w:ind w:left="1925"/>
        <w:rPr>
          <w:rFonts w:hint="cs"/>
          <w:rtl/>
        </w:rPr>
      </w:pPr>
      <w:r w:rsidRPr="00126675">
        <w:rPr>
          <w:rFonts w:hint="cs"/>
          <w:rtl/>
        </w:rPr>
        <w:t>مبدأ</w:t>
      </w:r>
      <w:r w:rsidRPr="00126675">
        <w:rPr>
          <w:rtl/>
        </w:rPr>
        <w:t xml:space="preserve"> استقلالية القضاء</w:t>
      </w:r>
      <w:r w:rsidRPr="00126675">
        <w:rPr>
          <w:rFonts w:hint="cs"/>
          <w:rtl/>
        </w:rPr>
        <w:t>،</w:t>
      </w:r>
      <w:r w:rsidRPr="00126675">
        <w:rPr>
          <w:rtl/>
        </w:rPr>
        <w:t xml:space="preserve"> وضمنت مبادئ المحاكمة العادلة</w:t>
      </w:r>
      <w:r w:rsidRPr="00126675">
        <w:rPr>
          <w:rFonts w:hint="cs"/>
          <w:rtl/>
        </w:rPr>
        <w:t xml:space="preserve"> في المادة</w:t>
      </w:r>
      <w:r w:rsidRPr="00126675">
        <w:t xml:space="preserve"> </w:t>
      </w:r>
      <w:r w:rsidRPr="00126675">
        <w:rPr>
          <w:rFonts w:hint="cs"/>
          <w:rtl/>
        </w:rPr>
        <w:t>19</w:t>
      </w:r>
      <w:r w:rsidR="006B0BB8">
        <w:rPr>
          <w:rFonts w:hint="cs"/>
          <w:rtl/>
        </w:rPr>
        <w:t>؛</w:t>
      </w:r>
    </w:p>
    <w:p w:rsidR="00126675" w:rsidRPr="00126675" w:rsidRDefault="00126675" w:rsidP="006B0BB8">
      <w:pPr>
        <w:pStyle w:val="Bullet1GA"/>
        <w:tabs>
          <w:tab w:val="clear" w:pos="2041"/>
          <w:tab w:val="left" w:pos="1925"/>
        </w:tabs>
        <w:bidi/>
        <w:ind w:left="1925"/>
        <w:rPr>
          <w:rFonts w:hint="cs"/>
          <w:rtl/>
        </w:rPr>
      </w:pPr>
      <w:r w:rsidRPr="00126675">
        <w:rPr>
          <w:rtl/>
        </w:rPr>
        <w:t>حق المشاركة في الشؤون العامة والتمتع بالحقوق السياسية للرجال والنساء بما فيها حق التصويت والانتخاب والترشيح</w:t>
      </w:r>
      <w:r w:rsidRPr="00126675">
        <w:rPr>
          <w:rFonts w:hint="cs"/>
          <w:rtl/>
        </w:rPr>
        <w:t xml:space="preserve"> وفق المادة 20</w:t>
      </w:r>
      <w:r w:rsidR="006B0BB8">
        <w:rPr>
          <w:rFonts w:hint="cs"/>
          <w:rtl/>
        </w:rPr>
        <w:t>؛</w:t>
      </w:r>
    </w:p>
    <w:p w:rsidR="00126675" w:rsidRPr="00126675" w:rsidRDefault="00126675" w:rsidP="006B0BB8">
      <w:pPr>
        <w:pStyle w:val="Bullet1GA"/>
        <w:tabs>
          <w:tab w:val="clear" w:pos="2041"/>
          <w:tab w:val="left" w:pos="1925"/>
        </w:tabs>
        <w:bidi/>
        <w:ind w:left="1925"/>
        <w:rPr>
          <w:rFonts w:hint="cs"/>
          <w:rtl/>
        </w:rPr>
      </w:pPr>
      <w:r w:rsidRPr="00126675">
        <w:rPr>
          <w:rtl/>
        </w:rPr>
        <w:t>الحق في اللجوء السياسي</w:t>
      </w:r>
      <w:r w:rsidRPr="00126675">
        <w:rPr>
          <w:rFonts w:hint="cs"/>
          <w:rtl/>
        </w:rPr>
        <w:t xml:space="preserve"> وفق المادة 21</w:t>
      </w:r>
      <w:r w:rsidR="006B0BB8">
        <w:rPr>
          <w:rFonts w:hint="cs"/>
          <w:rtl/>
        </w:rPr>
        <w:t>؛</w:t>
      </w:r>
    </w:p>
    <w:p w:rsidR="00126675" w:rsidRPr="00126675" w:rsidRDefault="00126675" w:rsidP="00044332">
      <w:pPr>
        <w:pStyle w:val="Bullet1GA"/>
        <w:tabs>
          <w:tab w:val="clear" w:pos="2041"/>
          <w:tab w:val="left" w:pos="1925"/>
        </w:tabs>
        <w:bidi/>
        <w:ind w:left="1925"/>
        <w:rPr>
          <w:rFonts w:hint="cs"/>
          <w:rtl/>
        </w:rPr>
      </w:pPr>
      <w:bookmarkStart w:id="4" w:name="OLE_LINK25"/>
      <w:bookmarkStart w:id="5" w:name="OLE_LINK26"/>
      <w:r w:rsidRPr="00126675">
        <w:rPr>
          <w:rtl/>
        </w:rPr>
        <w:t>حددت المواد 37</w:t>
      </w:r>
      <w:r w:rsidR="006B0BB8">
        <w:rPr>
          <w:rFonts w:hint="cs"/>
          <w:rtl/>
        </w:rPr>
        <w:t>-</w:t>
      </w:r>
      <w:r w:rsidRPr="00126675">
        <w:rPr>
          <w:rtl/>
        </w:rPr>
        <w:t xml:space="preserve">46 حزمة الحقوق والحريات الأساسية بما فيها حظر التعذيب والعمل </w:t>
      </w:r>
      <w:r w:rsidR="00044332">
        <w:rPr>
          <w:rFonts w:hint="cs"/>
          <w:rtl/>
        </w:rPr>
        <w:t>ا</w:t>
      </w:r>
      <w:r w:rsidRPr="00126675">
        <w:rPr>
          <w:rtl/>
        </w:rPr>
        <w:t>لقسري والعبودية والحق في حرية التعبير عن الرأي والاجتماع والتظاهر السلمي وتأسيس الجمعيات والأحزاب السياسية وحرية التنقل وحرية الفكر والضمير والعقيدة وتعزيز دور مؤسسات المجتمع المدني ودعمها وكذلك حرية العبادة.</w:t>
      </w:r>
      <w:bookmarkEnd w:id="4"/>
      <w:bookmarkEnd w:id="5"/>
      <w:r w:rsidRPr="00126675">
        <w:rPr>
          <w:rFonts w:hint="cs"/>
          <w:rtl/>
        </w:rPr>
        <w:t xml:space="preserve"> </w:t>
      </w:r>
      <w:r w:rsidR="006B0BB8">
        <w:rPr>
          <w:rFonts w:hint="cs"/>
          <w:rtl/>
        </w:rPr>
        <w:t>أ</w:t>
      </w:r>
      <w:r w:rsidRPr="00126675">
        <w:rPr>
          <w:rFonts w:hint="cs"/>
          <w:rtl/>
        </w:rPr>
        <w:t>ما فيما</w:t>
      </w:r>
      <w:r w:rsidRPr="00126675">
        <w:rPr>
          <w:rtl/>
        </w:rPr>
        <w:t xml:space="preserve"> يتعلق بالقيود المفروضة على الحقوق فلا توجد أي قيود مفروضة و</w:t>
      </w:r>
      <w:r w:rsidR="00044332">
        <w:rPr>
          <w:rFonts w:hint="cs"/>
          <w:rtl/>
        </w:rPr>
        <w:t>إ</w:t>
      </w:r>
      <w:r w:rsidRPr="00126675">
        <w:rPr>
          <w:rtl/>
        </w:rPr>
        <w:t>ن وجدت فتكون وفقا</w:t>
      </w:r>
      <w:r w:rsidR="00CC15C6">
        <w:rPr>
          <w:rFonts w:hint="cs"/>
          <w:rtl/>
        </w:rPr>
        <w:t>ً</w:t>
      </w:r>
      <w:r w:rsidRPr="00126675">
        <w:rPr>
          <w:rtl/>
        </w:rPr>
        <w:t xml:space="preserve"> للقانون</w:t>
      </w:r>
      <w:r w:rsidRPr="00126675">
        <w:rPr>
          <w:rFonts w:hint="cs"/>
          <w:rtl/>
        </w:rPr>
        <w:t>.</w:t>
      </w:r>
      <w:r w:rsidRPr="00126675">
        <w:rPr>
          <w:rtl/>
        </w:rPr>
        <w:t xml:space="preserve"> </w:t>
      </w:r>
    </w:p>
    <w:p w:rsidR="00126675" w:rsidRPr="006B0BB8" w:rsidRDefault="006B0BB8" w:rsidP="00070783">
      <w:pPr>
        <w:pStyle w:val="SingleTxtGA"/>
        <w:rPr>
          <w:rFonts w:hint="cs"/>
          <w:spacing w:val="-2"/>
          <w:rtl/>
          <w:lang w:bidi="ar-IQ"/>
        </w:rPr>
      </w:pPr>
      <w:r w:rsidRPr="006B0BB8">
        <w:rPr>
          <w:rFonts w:hint="cs"/>
          <w:spacing w:val="-2"/>
          <w:rtl/>
        </w:rPr>
        <w:t>50-</w:t>
      </w:r>
      <w:r w:rsidRPr="006B0BB8">
        <w:rPr>
          <w:rFonts w:hint="cs"/>
          <w:spacing w:val="-2"/>
          <w:rtl/>
        </w:rPr>
        <w:tab/>
      </w:r>
      <w:r w:rsidR="00126675" w:rsidRPr="006B0BB8">
        <w:rPr>
          <w:spacing w:val="-2"/>
          <w:rtl/>
        </w:rPr>
        <w:t>نفذ</w:t>
      </w:r>
      <w:r w:rsidR="00126675" w:rsidRPr="006B0BB8">
        <w:rPr>
          <w:rFonts w:hint="cs"/>
          <w:spacing w:val="-2"/>
          <w:rtl/>
        </w:rPr>
        <w:t>ت</w:t>
      </w:r>
      <w:r w:rsidR="00126675" w:rsidRPr="006B0BB8">
        <w:rPr>
          <w:spacing w:val="-2"/>
          <w:rtl/>
        </w:rPr>
        <w:t xml:space="preserve"> إجراءات بناء الثقة مثل برنامج للعفو العام يتماشى مع قواعد العدالة الانتقالية، وإطلاق سراح الأشخاص المعتقلين بصورة غير قانونية والتعامل مع تركة </w:t>
      </w:r>
      <w:r w:rsidR="00126675" w:rsidRPr="006B0BB8">
        <w:rPr>
          <w:rStyle w:val="Char1"/>
          <w:rFonts w:ascii="Times New Roman" w:hAnsi="Times New Roman" w:hint="cs"/>
          <w:spacing w:val="-2"/>
          <w:sz w:val="20"/>
          <w:szCs w:val="30"/>
          <w:rtl/>
        </w:rPr>
        <w:t>النظام الدكتاتوري</w:t>
      </w:r>
      <w:r w:rsidR="00126675" w:rsidRPr="006B0BB8">
        <w:rPr>
          <w:rFonts w:hint="cs"/>
          <w:spacing w:val="-2"/>
          <w:rtl/>
        </w:rPr>
        <w:t xml:space="preserve"> </w:t>
      </w:r>
      <w:r w:rsidR="00126675" w:rsidRPr="006B0BB8">
        <w:rPr>
          <w:spacing w:val="-2"/>
          <w:rtl/>
        </w:rPr>
        <w:t>السابق على أساس سيادة القانون واحترام حقوق الإنسان</w:t>
      </w:r>
      <w:r w:rsidR="00126675" w:rsidRPr="006B0BB8">
        <w:rPr>
          <w:rFonts w:hint="cs"/>
          <w:spacing w:val="-2"/>
          <w:rtl/>
        </w:rPr>
        <w:t>، وقد تجلى هذا في صدور قانون العفو العام في 17 شباط/فبراير 2008. كما شرعت عدد من القوانين مثل قانون المساءلة والعدالة رقم 10 لسنة 2008 وقانون حماية المقابر الجماعية رقم 5 لسنة 200</w:t>
      </w:r>
      <w:r w:rsidR="00126675" w:rsidRPr="006B0BB8">
        <w:rPr>
          <w:rFonts w:hint="cs"/>
          <w:spacing w:val="-2"/>
          <w:rtl/>
          <w:lang w:bidi="ar-IQ"/>
        </w:rPr>
        <w:t>6</w:t>
      </w:r>
      <w:r w:rsidR="00126675" w:rsidRPr="006B0BB8">
        <w:rPr>
          <w:rFonts w:hint="cs"/>
          <w:spacing w:val="-2"/>
          <w:rtl/>
        </w:rPr>
        <w:t xml:space="preserve">. </w:t>
      </w:r>
    </w:p>
    <w:p w:rsidR="00126675" w:rsidRPr="00126675" w:rsidRDefault="006B0BB8" w:rsidP="00044332">
      <w:pPr>
        <w:pStyle w:val="SingleTxtGA"/>
        <w:rPr>
          <w:rStyle w:val="Char"/>
          <w:rFonts w:ascii="Times New Roman" w:hAnsi="Times New Roman" w:cs="Traditional Arabic" w:hint="cs"/>
          <w:sz w:val="20"/>
          <w:szCs w:val="30"/>
        </w:rPr>
      </w:pPr>
      <w:r w:rsidRPr="00851CB9">
        <w:rPr>
          <w:rFonts w:hint="cs"/>
          <w:color w:val="000000"/>
          <w:spacing w:val="-2"/>
          <w:rtl/>
        </w:rPr>
        <w:t>51-</w:t>
      </w:r>
      <w:r w:rsidRPr="00851CB9">
        <w:rPr>
          <w:rFonts w:hint="cs"/>
          <w:color w:val="000000"/>
          <w:spacing w:val="-2"/>
          <w:rtl/>
        </w:rPr>
        <w:tab/>
      </w:r>
      <w:r w:rsidR="00126675" w:rsidRPr="00851CB9">
        <w:rPr>
          <w:rFonts w:hint="cs"/>
          <w:color w:val="000000"/>
          <w:spacing w:val="-2"/>
          <w:rtl/>
        </w:rPr>
        <w:t>أ</w:t>
      </w:r>
      <w:r w:rsidR="00126675" w:rsidRPr="00851CB9">
        <w:rPr>
          <w:color w:val="000000"/>
          <w:spacing w:val="-2"/>
          <w:rtl/>
        </w:rPr>
        <w:t>نش</w:t>
      </w:r>
      <w:r w:rsidR="00126675" w:rsidRPr="00851CB9">
        <w:rPr>
          <w:rFonts w:hint="cs"/>
          <w:color w:val="000000"/>
          <w:spacing w:val="-2"/>
          <w:rtl/>
        </w:rPr>
        <w:t>ئت</w:t>
      </w:r>
      <w:r w:rsidR="00126675" w:rsidRPr="00851CB9">
        <w:rPr>
          <w:rStyle w:val="Char"/>
          <w:rFonts w:ascii="Times New Roman" w:hAnsi="Times New Roman" w:cs="Traditional Arabic"/>
          <w:color w:val="000000"/>
          <w:spacing w:val="-2"/>
          <w:sz w:val="20"/>
          <w:szCs w:val="30"/>
          <w:rtl/>
        </w:rPr>
        <w:t xml:space="preserve"> مؤسسة الشهداء وفق القانون رقم 3 لسنة 2006 ومؤسسة السجناء السياسيين وفق القانون رقم 4 لسنة 2006 وقانون </w:t>
      </w:r>
      <w:r w:rsidR="00126675" w:rsidRPr="00851CB9">
        <w:rPr>
          <w:rStyle w:val="Char"/>
          <w:rFonts w:ascii="Times New Roman" w:hAnsi="Times New Roman" w:cs="Traditional Arabic" w:hint="cs"/>
          <w:color w:val="000000"/>
          <w:spacing w:val="-2"/>
          <w:sz w:val="20"/>
          <w:szCs w:val="30"/>
          <w:rtl/>
        </w:rPr>
        <w:t>إعادة</w:t>
      </w:r>
      <w:r w:rsidR="00126675" w:rsidRPr="00851CB9">
        <w:rPr>
          <w:rStyle w:val="Char"/>
          <w:rFonts w:ascii="Times New Roman" w:hAnsi="Times New Roman" w:cs="Traditional Arabic"/>
          <w:color w:val="000000"/>
          <w:spacing w:val="-2"/>
          <w:sz w:val="20"/>
          <w:szCs w:val="30"/>
          <w:rtl/>
        </w:rPr>
        <w:t xml:space="preserve"> المفصولين السياسيين رقم 24</w:t>
      </w:r>
      <w:r w:rsidR="00126675" w:rsidRPr="00851CB9">
        <w:rPr>
          <w:rStyle w:val="Char"/>
          <w:rFonts w:ascii="Times New Roman" w:hAnsi="Times New Roman" w:cs="Traditional Arabic"/>
          <w:spacing w:val="-2"/>
          <w:sz w:val="20"/>
          <w:szCs w:val="30"/>
          <w:rtl/>
        </w:rPr>
        <w:t xml:space="preserve"> لسنة 2005. وهيئة </w:t>
      </w:r>
      <w:r w:rsidR="00126675" w:rsidRPr="00851CB9">
        <w:rPr>
          <w:rStyle w:val="Char"/>
          <w:rFonts w:ascii="Times New Roman" w:hAnsi="Times New Roman" w:cs="Traditional Arabic" w:hint="cs"/>
          <w:spacing w:val="-2"/>
          <w:sz w:val="20"/>
          <w:szCs w:val="30"/>
          <w:rtl/>
        </w:rPr>
        <w:t>دعاوى</w:t>
      </w:r>
      <w:r w:rsidR="00126675" w:rsidRPr="00851CB9">
        <w:rPr>
          <w:rStyle w:val="Char"/>
          <w:rFonts w:ascii="Times New Roman" w:hAnsi="Times New Roman" w:cs="Traditional Arabic"/>
          <w:spacing w:val="-2"/>
          <w:sz w:val="20"/>
          <w:szCs w:val="30"/>
          <w:rtl/>
        </w:rPr>
        <w:t xml:space="preserve"> الملكية العقارية رقم 13 لسنة 2010 و</w:t>
      </w:r>
      <w:r w:rsidR="00DC1402" w:rsidRPr="00851CB9">
        <w:rPr>
          <w:rStyle w:val="Char"/>
          <w:rFonts w:ascii="Times New Roman" w:hAnsi="Times New Roman" w:cs="Traditional Arabic" w:hint="cs"/>
          <w:spacing w:val="-2"/>
          <w:sz w:val="20"/>
          <w:szCs w:val="30"/>
          <w:rtl/>
        </w:rPr>
        <w:t>أ</w:t>
      </w:r>
      <w:r w:rsidR="00126675" w:rsidRPr="00851CB9">
        <w:rPr>
          <w:rStyle w:val="Char"/>
          <w:rFonts w:ascii="Times New Roman" w:hAnsi="Times New Roman" w:cs="Traditional Arabic" w:hint="cs"/>
          <w:spacing w:val="-2"/>
          <w:sz w:val="20"/>
          <w:szCs w:val="30"/>
          <w:rtl/>
        </w:rPr>
        <w:t>نشئت</w:t>
      </w:r>
      <w:r w:rsidR="00126675" w:rsidRPr="00851CB9">
        <w:rPr>
          <w:rStyle w:val="Char"/>
          <w:rFonts w:ascii="Times New Roman" w:hAnsi="Times New Roman" w:cs="Traditional Arabic"/>
          <w:spacing w:val="-2"/>
          <w:sz w:val="20"/>
          <w:szCs w:val="30"/>
          <w:rtl/>
        </w:rPr>
        <w:t xml:space="preserve"> المحكمة الجنائية </w:t>
      </w:r>
      <w:r w:rsidR="00126675" w:rsidRPr="00851CB9">
        <w:rPr>
          <w:rStyle w:val="Char"/>
          <w:rFonts w:ascii="Times New Roman" w:hAnsi="Times New Roman" w:cs="Traditional Arabic" w:hint="cs"/>
          <w:spacing w:val="-2"/>
          <w:sz w:val="20"/>
          <w:szCs w:val="30"/>
          <w:rtl/>
        </w:rPr>
        <w:t xml:space="preserve">العراقية </w:t>
      </w:r>
      <w:r w:rsidR="00126675" w:rsidRPr="00851CB9">
        <w:rPr>
          <w:rStyle w:val="Char"/>
          <w:rFonts w:ascii="Times New Roman" w:hAnsi="Times New Roman" w:cs="Traditional Arabic"/>
          <w:spacing w:val="-2"/>
          <w:sz w:val="20"/>
          <w:szCs w:val="30"/>
          <w:rtl/>
        </w:rPr>
        <w:t xml:space="preserve">العليا التي تولت التحقيق بانتهاكات حقوق </w:t>
      </w:r>
      <w:r w:rsidR="00126675" w:rsidRPr="00851CB9">
        <w:rPr>
          <w:rStyle w:val="Char"/>
          <w:rFonts w:ascii="Times New Roman" w:hAnsi="Times New Roman" w:cs="Traditional Arabic" w:hint="cs"/>
          <w:spacing w:val="-2"/>
          <w:sz w:val="20"/>
          <w:szCs w:val="30"/>
          <w:rtl/>
        </w:rPr>
        <w:t>الإنسان</w:t>
      </w:r>
      <w:r w:rsidR="00126675" w:rsidRPr="00851CB9">
        <w:rPr>
          <w:rStyle w:val="Char"/>
          <w:rFonts w:ascii="Times New Roman" w:hAnsi="Times New Roman" w:cs="Traditional Arabic"/>
          <w:spacing w:val="-2"/>
          <w:sz w:val="20"/>
          <w:szCs w:val="30"/>
          <w:rtl/>
        </w:rPr>
        <w:t xml:space="preserve"> في العراق </w:t>
      </w:r>
      <w:r w:rsidR="00126675" w:rsidRPr="00851CB9">
        <w:rPr>
          <w:rStyle w:val="Char"/>
          <w:rFonts w:ascii="Times New Roman" w:hAnsi="Times New Roman" w:cs="Traditional Arabic" w:hint="cs"/>
          <w:spacing w:val="-2"/>
          <w:sz w:val="20"/>
          <w:szCs w:val="30"/>
          <w:rtl/>
        </w:rPr>
        <w:t>إبان</w:t>
      </w:r>
      <w:r w:rsidR="00126675" w:rsidRPr="00851CB9">
        <w:rPr>
          <w:rStyle w:val="Char"/>
          <w:rFonts w:ascii="Times New Roman" w:hAnsi="Times New Roman" w:cs="Traditional Arabic"/>
          <w:spacing w:val="-2"/>
          <w:sz w:val="20"/>
          <w:szCs w:val="30"/>
          <w:rtl/>
        </w:rPr>
        <w:t xml:space="preserve"> الحكم الدكتاتوري لل</w:t>
      </w:r>
      <w:r w:rsidR="00126675" w:rsidRPr="00851CB9">
        <w:rPr>
          <w:rStyle w:val="Char"/>
          <w:rFonts w:ascii="Times New Roman" w:hAnsi="Times New Roman" w:cs="Traditional Arabic" w:hint="cs"/>
          <w:spacing w:val="-2"/>
          <w:sz w:val="20"/>
          <w:szCs w:val="30"/>
          <w:rtl/>
        </w:rPr>
        <w:t>حقب</w:t>
      </w:r>
      <w:r w:rsidR="00126675" w:rsidRPr="00851CB9">
        <w:rPr>
          <w:rStyle w:val="Char"/>
          <w:rFonts w:ascii="Times New Roman" w:hAnsi="Times New Roman" w:cs="Traditional Arabic"/>
          <w:spacing w:val="-2"/>
          <w:sz w:val="20"/>
          <w:szCs w:val="30"/>
          <w:rtl/>
        </w:rPr>
        <w:t xml:space="preserve">ة من 1968 حتى </w:t>
      </w:r>
      <w:r w:rsidR="00126675" w:rsidRPr="00851CB9">
        <w:rPr>
          <w:rStyle w:val="Char"/>
          <w:rFonts w:ascii="Times New Roman" w:hAnsi="Times New Roman" w:cs="Traditional Arabic" w:hint="cs"/>
          <w:spacing w:val="-2"/>
          <w:sz w:val="20"/>
          <w:szCs w:val="30"/>
          <w:rtl/>
        </w:rPr>
        <w:t>2003 بموجب القانون</w:t>
      </w:r>
      <w:r w:rsidR="00126675" w:rsidRPr="00851CB9">
        <w:rPr>
          <w:rStyle w:val="Char"/>
          <w:rFonts w:ascii="Times New Roman" w:hAnsi="Times New Roman" w:cs="Traditional Arabic"/>
          <w:spacing w:val="-2"/>
          <w:sz w:val="20"/>
          <w:szCs w:val="30"/>
          <w:rtl/>
        </w:rPr>
        <w:t xml:space="preserve"> رقم 10 لسنة 200</w:t>
      </w:r>
      <w:r w:rsidR="00851975" w:rsidRPr="00851CB9">
        <w:rPr>
          <w:rStyle w:val="Char"/>
          <w:rFonts w:ascii="Times New Roman" w:hAnsi="Times New Roman" w:cs="Traditional Arabic" w:hint="cs"/>
          <w:spacing w:val="-2"/>
          <w:sz w:val="20"/>
          <w:szCs w:val="30"/>
          <w:rtl/>
        </w:rPr>
        <w:t>5</w:t>
      </w:r>
      <w:r w:rsidR="00126675" w:rsidRPr="00851CB9">
        <w:rPr>
          <w:rStyle w:val="Char"/>
          <w:rFonts w:ascii="Times New Roman" w:hAnsi="Times New Roman" w:cs="Traditional Arabic"/>
          <w:spacing w:val="-2"/>
          <w:sz w:val="20"/>
          <w:szCs w:val="30"/>
          <w:rtl/>
        </w:rPr>
        <w:t>، كما</w:t>
      </w:r>
      <w:r w:rsidR="00126675" w:rsidRPr="00126675">
        <w:rPr>
          <w:rStyle w:val="Char"/>
          <w:rFonts w:ascii="Times New Roman" w:hAnsi="Times New Roman" w:cs="Traditional Arabic"/>
          <w:sz w:val="20"/>
          <w:szCs w:val="30"/>
          <w:rtl/>
        </w:rPr>
        <w:t xml:space="preserve"> شكل</w:t>
      </w:r>
      <w:r w:rsidR="00126675" w:rsidRPr="00126675">
        <w:rPr>
          <w:rStyle w:val="Char"/>
          <w:rFonts w:ascii="Times New Roman" w:hAnsi="Times New Roman" w:cs="Traditional Arabic" w:hint="cs"/>
          <w:sz w:val="20"/>
          <w:szCs w:val="30"/>
          <w:rtl/>
        </w:rPr>
        <w:t>ت</w:t>
      </w:r>
      <w:r w:rsidR="00126675" w:rsidRPr="00126675">
        <w:rPr>
          <w:rStyle w:val="Char"/>
          <w:rFonts w:ascii="Times New Roman" w:hAnsi="Times New Roman" w:cs="Traditional Arabic"/>
          <w:sz w:val="20"/>
          <w:szCs w:val="30"/>
          <w:rtl/>
        </w:rPr>
        <w:t xml:space="preserve"> وزارة حقوق </w:t>
      </w:r>
      <w:r w:rsidR="00126675" w:rsidRPr="00126675">
        <w:rPr>
          <w:rStyle w:val="Char"/>
          <w:rFonts w:ascii="Times New Roman" w:hAnsi="Times New Roman" w:cs="Traditional Arabic" w:hint="cs"/>
          <w:sz w:val="20"/>
          <w:szCs w:val="30"/>
          <w:rtl/>
        </w:rPr>
        <w:t>الإنسان</w:t>
      </w:r>
      <w:r w:rsidR="00126675" w:rsidRPr="00126675">
        <w:rPr>
          <w:rStyle w:val="Char"/>
          <w:rFonts w:ascii="Times New Roman" w:hAnsi="Times New Roman" w:cs="Traditional Arabic"/>
          <w:sz w:val="20"/>
          <w:szCs w:val="30"/>
          <w:rtl/>
        </w:rPr>
        <w:t xml:space="preserve"> في </w:t>
      </w:r>
      <w:r w:rsidR="00126675" w:rsidRPr="00126675">
        <w:rPr>
          <w:rStyle w:val="Char"/>
          <w:rFonts w:ascii="Times New Roman" w:hAnsi="Times New Roman" w:cs="Traditional Arabic" w:hint="cs"/>
          <w:sz w:val="20"/>
          <w:szCs w:val="30"/>
          <w:rtl/>
        </w:rPr>
        <w:t>أيلول/سبتمبر</w:t>
      </w:r>
      <w:r w:rsidR="00126675" w:rsidRPr="00126675">
        <w:rPr>
          <w:rStyle w:val="Char"/>
          <w:rFonts w:ascii="Times New Roman" w:hAnsi="Times New Roman" w:cs="Traditional Arabic"/>
          <w:sz w:val="20"/>
          <w:szCs w:val="30"/>
          <w:rtl/>
        </w:rPr>
        <w:t xml:space="preserve"> 2003 لتكون </w:t>
      </w:r>
      <w:r w:rsidR="00126675" w:rsidRPr="00126675">
        <w:rPr>
          <w:rStyle w:val="Char"/>
          <w:rFonts w:ascii="Times New Roman" w:hAnsi="Times New Roman" w:cs="Traditional Arabic" w:hint="cs"/>
          <w:sz w:val="20"/>
          <w:szCs w:val="30"/>
          <w:rtl/>
        </w:rPr>
        <w:t>أول</w:t>
      </w:r>
      <w:r w:rsidR="00126675" w:rsidRPr="00126675">
        <w:rPr>
          <w:rStyle w:val="Char"/>
          <w:rFonts w:ascii="Times New Roman" w:hAnsi="Times New Roman" w:cs="Traditional Arabic"/>
          <w:sz w:val="20"/>
          <w:szCs w:val="30"/>
          <w:rtl/>
        </w:rPr>
        <w:t xml:space="preserve"> هيكل حكومي لحماية وتعزيز حقوق الإنسان بما فيها أجهزة الرقابة والرصد</w:t>
      </w:r>
      <w:r w:rsidR="00126675" w:rsidRPr="00126675">
        <w:rPr>
          <w:rStyle w:val="Char"/>
          <w:rFonts w:ascii="Times New Roman" w:hAnsi="Times New Roman" w:cs="Traditional Arabic" w:hint="cs"/>
          <w:sz w:val="20"/>
          <w:szCs w:val="30"/>
          <w:rtl/>
        </w:rPr>
        <w:t>،</w:t>
      </w:r>
      <w:r w:rsidR="00126675" w:rsidRPr="00126675">
        <w:rPr>
          <w:rStyle w:val="Char"/>
          <w:rFonts w:ascii="Times New Roman" w:hAnsi="Times New Roman" w:cs="Traditional Arabic"/>
          <w:sz w:val="20"/>
          <w:szCs w:val="30"/>
          <w:rtl/>
        </w:rPr>
        <w:t xml:space="preserve"> ولتجسيد تطلعات الشعب العراقي ومحاولة لتصفية </w:t>
      </w:r>
      <w:r w:rsidR="00126675" w:rsidRPr="00126675">
        <w:rPr>
          <w:rStyle w:val="Char"/>
          <w:rFonts w:ascii="Times New Roman" w:hAnsi="Times New Roman" w:cs="Traditional Arabic" w:hint="cs"/>
          <w:sz w:val="20"/>
          <w:szCs w:val="30"/>
          <w:rtl/>
        </w:rPr>
        <w:t>إرث</w:t>
      </w:r>
      <w:r w:rsidR="00126675" w:rsidRPr="00126675">
        <w:rPr>
          <w:rStyle w:val="Char"/>
          <w:rFonts w:ascii="Times New Roman" w:hAnsi="Times New Roman" w:cs="Traditional Arabic"/>
          <w:sz w:val="20"/>
          <w:szCs w:val="30"/>
          <w:rtl/>
        </w:rPr>
        <w:t xml:space="preserve"> انتهاكات حقوق الإنسان التي مورست ضد الشعب خلال عقود طويلة وكذلك في سبيل حماية وتعزيز حقوق الإنسان وفي سبيل نشر ثقافة جديدة والتربية عليها تكون أساسها رقابية لرصد وتقويم الأداء الحكومي</w:t>
      </w:r>
      <w:r w:rsidR="00126675" w:rsidRPr="00126675">
        <w:rPr>
          <w:rStyle w:val="Char"/>
          <w:rFonts w:ascii="Times New Roman" w:hAnsi="Times New Roman" w:cs="Traditional Arabic" w:hint="cs"/>
          <w:sz w:val="20"/>
          <w:szCs w:val="30"/>
          <w:rtl/>
        </w:rPr>
        <w:t>. و</w:t>
      </w:r>
      <w:r w:rsidR="00126675" w:rsidRPr="00126675">
        <w:rPr>
          <w:rStyle w:val="Char"/>
          <w:rFonts w:ascii="Times New Roman" w:hAnsi="Times New Roman" w:cs="Traditional Arabic"/>
          <w:sz w:val="20"/>
          <w:szCs w:val="30"/>
          <w:rtl/>
        </w:rPr>
        <w:t>الهدف الاستراتيجي لهذه الوزارة كما حددها قانونها الأساس</w:t>
      </w:r>
      <w:r w:rsidR="00126675" w:rsidRPr="00126675">
        <w:rPr>
          <w:rStyle w:val="Char"/>
          <w:rFonts w:ascii="Times New Roman" w:hAnsi="Times New Roman" w:cs="Traditional Arabic" w:hint="cs"/>
          <w:sz w:val="20"/>
          <w:szCs w:val="30"/>
          <w:rtl/>
        </w:rPr>
        <w:t>يّ</w:t>
      </w:r>
      <w:r w:rsidR="00126675" w:rsidRPr="00126675">
        <w:rPr>
          <w:rStyle w:val="Char"/>
          <w:rFonts w:ascii="Times New Roman" w:hAnsi="Times New Roman" w:cs="Traditional Arabic"/>
          <w:sz w:val="20"/>
          <w:szCs w:val="30"/>
          <w:rtl/>
        </w:rPr>
        <w:t xml:space="preserve"> هو (خلق بيئة ملائمة لممارسة حقوق الإنسان) </w:t>
      </w:r>
      <w:r w:rsidR="00126675" w:rsidRPr="00126675">
        <w:rPr>
          <w:rStyle w:val="Char"/>
          <w:rFonts w:ascii="Times New Roman" w:hAnsi="Times New Roman" w:cs="Traditional Arabic" w:hint="cs"/>
          <w:sz w:val="20"/>
          <w:szCs w:val="30"/>
          <w:rtl/>
        </w:rPr>
        <w:t>ولإنجاز</w:t>
      </w:r>
      <w:r w:rsidR="00126675" w:rsidRPr="00126675">
        <w:rPr>
          <w:rStyle w:val="Char"/>
          <w:rFonts w:ascii="Times New Roman" w:hAnsi="Times New Roman" w:cs="Traditional Arabic"/>
          <w:sz w:val="20"/>
          <w:szCs w:val="30"/>
          <w:rtl/>
        </w:rPr>
        <w:t xml:space="preserve"> هذه </w:t>
      </w:r>
      <w:r w:rsidR="00126675" w:rsidRPr="00126675">
        <w:rPr>
          <w:rStyle w:val="Char"/>
          <w:rFonts w:ascii="Times New Roman" w:hAnsi="Times New Roman" w:cs="Traditional Arabic" w:hint="cs"/>
          <w:sz w:val="20"/>
          <w:szCs w:val="30"/>
          <w:rtl/>
        </w:rPr>
        <w:t>ا</w:t>
      </w:r>
      <w:r w:rsidR="00126675" w:rsidRPr="00126675">
        <w:rPr>
          <w:rStyle w:val="Char"/>
          <w:rFonts w:ascii="Times New Roman" w:hAnsi="Times New Roman" w:cs="Traditional Arabic"/>
          <w:sz w:val="20"/>
          <w:szCs w:val="30"/>
          <w:rtl/>
        </w:rPr>
        <w:t>لمهمة كان على الوزارة أن تبني هيكلها على أسس ثلاثة (أنظمة رقابة ورصد ومنظومة لتصفية الإرث السيئ لحقوق الإنسان وأجهزة لنشر ثقافة حقوق الإنسان والتربية عليها).</w:t>
      </w:r>
    </w:p>
    <w:p w:rsidR="00126675" w:rsidRPr="00126675" w:rsidRDefault="00281C2F" w:rsidP="00044332">
      <w:pPr>
        <w:pStyle w:val="SingleTxtGA"/>
        <w:rPr>
          <w:rFonts w:eastAsia="Calibri"/>
        </w:rPr>
      </w:pPr>
      <w:r>
        <w:rPr>
          <w:rFonts w:hint="cs"/>
          <w:rtl/>
        </w:rPr>
        <w:t>52-</w:t>
      </w:r>
      <w:r>
        <w:rPr>
          <w:rFonts w:hint="cs"/>
          <w:rtl/>
        </w:rPr>
        <w:tab/>
      </w:r>
      <w:r w:rsidR="00126675" w:rsidRPr="00126675">
        <w:rPr>
          <w:rtl/>
        </w:rPr>
        <w:t xml:space="preserve">تقوم المحاكم الوطنية في </w:t>
      </w:r>
      <w:r w:rsidR="00126675" w:rsidRPr="00126675">
        <w:rPr>
          <w:rFonts w:hint="cs"/>
          <w:rtl/>
        </w:rPr>
        <w:t>العراق بتطبيق قانون العقوبات وقانون أصول المحاكمات وفق المبادئ الدستورية العامة التي جاءت منسجمة في مضامينها مع سبل الإنصاف المنصوص عليها في القوانين العراقية ويكون في تطبيقها ضمانة حقيقية لحماية حقوق الإنسان وسيادة القانون واهم تلك المبادئ نوجزها با</w:t>
      </w:r>
      <w:r w:rsidR="00851975">
        <w:rPr>
          <w:rFonts w:hint="cs"/>
          <w:rtl/>
        </w:rPr>
        <w:t>لآ</w:t>
      </w:r>
      <w:r w:rsidR="00126675" w:rsidRPr="00126675">
        <w:rPr>
          <w:rFonts w:hint="cs"/>
          <w:rtl/>
        </w:rPr>
        <w:t xml:space="preserve">تي: </w:t>
      </w:r>
    </w:p>
    <w:p w:rsidR="00126675" w:rsidRPr="00126675" w:rsidRDefault="00126675" w:rsidP="00281C2F">
      <w:pPr>
        <w:pStyle w:val="Bullet1GA"/>
        <w:tabs>
          <w:tab w:val="clear" w:pos="2041"/>
          <w:tab w:val="left" w:pos="1925"/>
        </w:tabs>
        <w:bidi/>
        <w:ind w:left="1925"/>
        <w:rPr>
          <w:rFonts w:hint="cs"/>
          <w:rtl/>
          <w:lang w:bidi="ar-IQ"/>
        </w:rPr>
      </w:pPr>
      <w:r w:rsidRPr="00126675">
        <w:rPr>
          <w:rFonts w:hint="cs"/>
          <w:rtl/>
          <w:lang w:bidi="ar-IQ"/>
        </w:rPr>
        <w:t xml:space="preserve">مبدأ </w:t>
      </w:r>
      <w:r w:rsidRPr="00126675">
        <w:rPr>
          <w:rFonts w:hint="cs"/>
          <w:rtl/>
        </w:rPr>
        <w:t>قانونية</w:t>
      </w:r>
      <w:r w:rsidRPr="00126675">
        <w:rPr>
          <w:rFonts w:hint="cs"/>
          <w:rtl/>
          <w:lang w:bidi="ar-IQ"/>
        </w:rPr>
        <w:t xml:space="preserve"> الجريمة والعقاب (المادة 19/2) من الدستور العراقي النافذ</w:t>
      </w:r>
      <w:r w:rsidR="00281C2F">
        <w:rPr>
          <w:rFonts w:hint="cs"/>
          <w:rtl/>
          <w:lang w:bidi="ar-IQ"/>
        </w:rPr>
        <w:t>؛</w:t>
      </w:r>
    </w:p>
    <w:p w:rsidR="00126675" w:rsidRPr="00126675" w:rsidRDefault="00126675" w:rsidP="00281C2F">
      <w:pPr>
        <w:pStyle w:val="Bullet1GA"/>
        <w:tabs>
          <w:tab w:val="clear" w:pos="2041"/>
          <w:tab w:val="left" w:pos="1925"/>
        </w:tabs>
        <w:bidi/>
        <w:ind w:left="1925"/>
        <w:rPr>
          <w:rFonts w:hint="cs"/>
          <w:rtl/>
        </w:rPr>
      </w:pPr>
      <w:r w:rsidRPr="00126675">
        <w:rPr>
          <w:rFonts w:hint="cs"/>
          <w:rtl/>
        </w:rPr>
        <w:t>الحق في التقاضي وكفالته للجميع (المادة</w:t>
      </w:r>
      <w:r w:rsidR="00044332">
        <w:rPr>
          <w:rFonts w:hint="cs"/>
          <w:rtl/>
        </w:rPr>
        <w:t xml:space="preserve"> </w:t>
      </w:r>
      <w:r w:rsidRPr="00126675">
        <w:rPr>
          <w:rFonts w:hint="cs"/>
          <w:rtl/>
        </w:rPr>
        <w:t>19/3) من الدستور</w:t>
      </w:r>
      <w:r w:rsidR="00281C2F">
        <w:rPr>
          <w:rFonts w:hint="cs"/>
          <w:rtl/>
        </w:rPr>
        <w:t>؛</w:t>
      </w:r>
    </w:p>
    <w:p w:rsidR="00126675" w:rsidRPr="00627F9D" w:rsidRDefault="00126675" w:rsidP="00281C2F">
      <w:pPr>
        <w:pStyle w:val="Bullet1GA"/>
        <w:tabs>
          <w:tab w:val="clear" w:pos="2041"/>
          <w:tab w:val="left" w:pos="1925"/>
        </w:tabs>
        <w:bidi/>
        <w:ind w:left="1925"/>
        <w:rPr>
          <w:spacing w:val="-4"/>
        </w:rPr>
      </w:pPr>
      <w:r w:rsidRPr="00627F9D">
        <w:rPr>
          <w:rFonts w:hint="cs"/>
          <w:spacing w:val="-4"/>
          <w:rtl/>
        </w:rPr>
        <w:t>الحق في الدفاع المقدس ولجميع مراحل التحقيق والمحاكمة (المادة 19/4) من الدستور</w:t>
      </w:r>
      <w:r w:rsidR="00281C2F" w:rsidRPr="00627F9D">
        <w:rPr>
          <w:rFonts w:hint="cs"/>
          <w:spacing w:val="-4"/>
          <w:rtl/>
        </w:rPr>
        <w:t>؛</w:t>
      </w:r>
    </w:p>
    <w:p w:rsidR="00126675" w:rsidRPr="00126675" w:rsidRDefault="00126675" w:rsidP="00281C2F">
      <w:pPr>
        <w:pStyle w:val="Bullet1GA"/>
        <w:tabs>
          <w:tab w:val="clear" w:pos="2041"/>
          <w:tab w:val="left" w:pos="1925"/>
        </w:tabs>
        <w:bidi/>
        <w:ind w:left="1925"/>
        <w:rPr>
          <w:rFonts w:hint="cs"/>
          <w:rtl/>
        </w:rPr>
      </w:pPr>
      <w:r w:rsidRPr="00126675">
        <w:rPr>
          <w:rFonts w:hint="cs"/>
          <w:rtl/>
        </w:rPr>
        <w:t>مبدأ افتراض البراءة (المادة 19/5) من الدستور</w:t>
      </w:r>
      <w:r w:rsidR="00281C2F">
        <w:rPr>
          <w:rFonts w:hint="cs"/>
          <w:rtl/>
        </w:rPr>
        <w:t>؛</w:t>
      </w:r>
    </w:p>
    <w:p w:rsidR="00126675" w:rsidRPr="00126675" w:rsidRDefault="00126675" w:rsidP="00281C2F">
      <w:pPr>
        <w:pStyle w:val="Bullet1GA"/>
        <w:tabs>
          <w:tab w:val="clear" w:pos="2041"/>
          <w:tab w:val="left" w:pos="1925"/>
        </w:tabs>
        <w:bidi/>
        <w:ind w:left="1925"/>
      </w:pPr>
      <w:r w:rsidRPr="00126675">
        <w:rPr>
          <w:rFonts w:hint="cs"/>
          <w:rtl/>
        </w:rPr>
        <w:t>الحق في المعاملة العادلة في الإجراءات القضائية والإدارية (المادة 19/6) من الدستور</w:t>
      </w:r>
      <w:r w:rsidR="00281C2F">
        <w:rPr>
          <w:rFonts w:hint="cs"/>
          <w:rtl/>
        </w:rPr>
        <w:t>؛</w:t>
      </w:r>
    </w:p>
    <w:p w:rsidR="00126675" w:rsidRPr="00126675" w:rsidRDefault="00126675" w:rsidP="00281C2F">
      <w:pPr>
        <w:pStyle w:val="Bullet1GA"/>
        <w:tabs>
          <w:tab w:val="clear" w:pos="2041"/>
          <w:tab w:val="left" w:pos="1925"/>
        </w:tabs>
        <w:bidi/>
        <w:ind w:left="1925"/>
      </w:pPr>
      <w:r w:rsidRPr="00126675">
        <w:rPr>
          <w:rFonts w:hint="cs"/>
          <w:rtl/>
        </w:rPr>
        <w:t>مبدأ شخصية العقوبة (المادة 19/8) من الدستور</w:t>
      </w:r>
      <w:r w:rsidR="00281C2F">
        <w:rPr>
          <w:rFonts w:hint="cs"/>
          <w:rtl/>
        </w:rPr>
        <w:t>؛</w:t>
      </w:r>
    </w:p>
    <w:p w:rsidR="00126675" w:rsidRPr="00126675" w:rsidRDefault="00126675" w:rsidP="00281C2F">
      <w:pPr>
        <w:pStyle w:val="Bullet1GA"/>
        <w:tabs>
          <w:tab w:val="clear" w:pos="2041"/>
          <w:tab w:val="left" w:pos="1925"/>
        </w:tabs>
        <w:bidi/>
        <w:ind w:left="1925"/>
      </w:pPr>
      <w:r w:rsidRPr="00126675">
        <w:rPr>
          <w:rFonts w:hint="cs"/>
          <w:rtl/>
        </w:rPr>
        <w:t>مبدأ عدم رجعية القوانين الجزائية إلا إذا كان أصلح للمتهم (المادة</w:t>
      </w:r>
      <w:r w:rsidR="00044332">
        <w:rPr>
          <w:rFonts w:hint="cs"/>
          <w:rtl/>
        </w:rPr>
        <w:t xml:space="preserve"> </w:t>
      </w:r>
      <w:r w:rsidRPr="00126675">
        <w:rPr>
          <w:rFonts w:hint="cs"/>
          <w:rtl/>
        </w:rPr>
        <w:t>19/10) من الدستور</w:t>
      </w:r>
      <w:r w:rsidR="00281C2F">
        <w:rPr>
          <w:rFonts w:hint="cs"/>
          <w:rtl/>
        </w:rPr>
        <w:t>؛</w:t>
      </w:r>
    </w:p>
    <w:p w:rsidR="00126675" w:rsidRPr="00126675" w:rsidRDefault="00126675" w:rsidP="00281C2F">
      <w:pPr>
        <w:pStyle w:val="Bullet1GA"/>
        <w:tabs>
          <w:tab w:val="clear" w:pos="2041"/>
          <w:tab w:val="left" w:pos="1925"/>
        </w:tabs>
        <w:bidi/>
        <w:ind w:left="1925"/>
      </w:pPr>
      <w:r w:rsidRPr="00126675">
        <w:rPr>
          <w:rFonts w:hint="cs"/>
          <w:rtl/>
        </w:rPr>
        <w:t>مبدأ العلنية في المحاكمة (المادة 19/7) من الدستور</w:t>
      </w:r>
      <w:r w:rsidR="00281C2F">
        <w:rPr>
          <w:rFonts w:hint="cs"/>
          <w:rtl/>
        </w:rPr>
        <w:t>؛</w:t>
      </w:r>
    </w:p>
    <w:p w:rsidR="00126675" w:rsidRPr="00126675" w:rsidRDefault="00126675" w:rsidP="00281C2F">
      <w:pPr>
        <w:pStyle w:val="Bullet1GA"/>
        <w:tabs>
          <w:tab w:val="clear" w:pos="2041"/>
          <w:tab w:val="left" w:pos="1925"/>
        </w:tabs>
        <w:bidi/>
        <w:ind w:left="1925"/>
      </w:pPr>
      <w:r w:rsidRPr="00126675">
        <w:rPr>
          <w:rFonts w:hint="cs"/>
          <w:rtl/>
        </w:rPr>
        <w:t>مبدأ حظر الحجز الإداري (المادة 19/12/أ) من الدستور</w:t>
      </w:r>
      <w:r w:rsidR="00281C2F">
        <w:rPr>
          <w:rFonts w:hint="cs"/>
          <w:rtl/>
        </w:rPr>
        <w:t>؛</w:t>
      </w:r>
    </w:p>
    <w:p w:rsidR="00126675" w:rsidRPr="00281C2F" w:rsidRDefault="00126675" w:rsidP="00281C2F">
      <w:pPr>
        <w:pStyle w:val="Bullet1GA"/>
        <w:tabs>
          <w:tab w:val="clear" w:pos="2041"/>
          <w:tab w:val="left" w:pos="1925"/>
        </w:tabs>
        <w:bidi/>
        <w:ind w:left="1925"/>
        <w:rPr>
          <w:spacing w:val="-2"/>
        </w:rPr>
      </w:pPr>
      <w:r w:rsidRPr="00281C2F">
        <w:rPr>
          <w:rFonts w:hint="cs"/>
          <w:spacing w:val="-2"/>
          <w:rtl/>
        </w:rPr>
        <w:t>الحق في الاحتجاز في الأماكن المخصصة للاحتجاز (المادة 19/12/ب) من الدستور</w:t>
      </w:r>
      <w:r w:rsidR="00281C2F" w:rsidRPr="00281C2F">
        <w:rPr>
          <w:rFonts w:hint="cs"/>
          <w:spacing w:val="-2"/>
          <w:rtl/>
        </w:rPr>
        <w:t>؛</w:t>
      </w:r>
    </w:p>
    <w:p w:rsidR="00126675" w:rsidRPr="00126675" w:rsidRDefault="00126675" w:rsidP="00281C2F">
      <w:pPr>
        <w:pStyle w:val="Bullet1GA"/>
        <w:tabs>
          <w:tab w:val="clear" w:pos="2041"/>
          <w:tab w:val="left" w:pos="1925"/>
        </w:tabs>
        <w:bidi/>
        <w:ind w:left="1925"/>
        <w:rPr>
          <w:rFonts w:hint="cs"/>
          <w:rtl/>
        </w:rPr>
      </w:pPr>
      <w:r w:rsidRPr="00126675">
        <w:rPr>
          <w:rFonts w:hint="cs"/>
          <w:rtl/>
        </w:rPr>
        <w:t>مبدأ استقلالية القضاء (19/1) من الدستور.</w:t>
      </w:r>
    </w:p>
    <w:p w:rsidR="00126675" w:rsidRPr="00126675" w:rsidRDefault="0002240B" w:rsidP="00044332">
      <w:pPr>
        <w:pStyle w:val="SingleTxtGA"/>
        <w:rPr>
          <w:rFonts w:hint="cs"/>
          <w:rtl/>
          <w:lang w:bidi="ar-IQ"/>
        </w:rPr>
      </w:pPr>
      <w:r>
        <w:rPr>
          <w:rFonts w:hint="cs"/>
          <w:rtl/>
          <w:lang w:bidi="ar-IQ"/>
        </w:rPr>
        <w:t>53-</w:t>
      </w:r>
      <w:r>
        <w:rPr>
          <w:rFonts w:hint="cs"/>
          <w:rtl/>
          <w:lang w:bidi="ar-IQ"/>
        </w:rPr>
        <w:tab/>
      </w:r>
      <w:r w:rsidR="00126675" w:rsidRPr="00126675">
        <w:rPr>
          <w:rFonts w:hint="cs"/>
          <w:rtl/>
          <w:lang w:bidi="ar-IQ"/>
        </w:rPr>
        <w:t xml:space="preserve">كما </w:t>
      </w:r>
      <w:r w:rsidR="00126675" w:rsidRPr="00126675">
        <w:rPr>
          <w:rFonts w:hint="cs"/>
          <w:rtl/>
        </w:rPr>
        <w:t>كانت</w:t>
      </w:r>
      <w:r w:rsidR="00126675" w:rsidRPr="00126675">
        <w:rPr>
          <w:rFonts w:hint="cs"/>
          <w:rtl/>
          <w:lang w:bidi="ar-IQ"/>
        </w:rPr>
        <w:t xml:space="preserve"> لفئة الأحداث خصوصية في القوانين الوطنية العراقية إذ يخضع الحدث الجانح لإجراءات قانونية خاصة </w:t>
      </w:r>
      <w:r>
        <w:rPr>
          <w:rFonts w:hint="cs"/>
          <w:rtl/>
          <w:lang w:bidi="ar-IQ"/>
        </w:rPr>
        <w:t>بدءا</w:t>
      </w:r>
      <w:r w:rsidR="00851CB9">
        <w:rPr>
          <w:rFonts w:hint="cs"/>
          <w:rtl/>
          <w:lang w:bidi="ar-IQ"/>
        </w:rPr>
        <w:t>ً</w:t>
      </w:r>
      <w:r>
        <w:rPr>
          <w:rFonts w:hint="cs"/>
          <w:rtl/>
          <w:lang w:bidi="ar-IQ"/>
        </w:rPr>
        <w:t xml:space="preserve"> من مرحلة الاحتجاز وانتهاءً</w:t>
      </w:r>
      <w:r w:rsidR="00126675" w:rsidRPr="00126675">
        <w:rPr>
          <w:rFonts w:hint="cs"/>
          <w:rtl/>
          <w:lang w:bidi="ar-IQ"/>
        </w:rPr>
        <w:t xml:space="preserve"> بمرحلة الإيداع وتنفيذ المحكومية وتختص بتنفيذ تلك الإجراءات مديرية شرطة الأحداث ومحكمة الأحداث ودائرة إصلاح الأحداث التابعة إلى وزارة العمل العراقية ومما تجدر الإشارة إليه ف</w:t>
      </w:r>
      <w:r w:rsidR="00044332">
        <w:rPr>
          <w:rFonts w:hint="cs"/>
          <w:rtl/>
          <w:lang w:bidi="ar-IQ"/>
        </w:rPr>
        <w:t>إ</w:t>
      </w:r>
      <w:r w:rsidR="00126675" w:rsidRPr="00126675">
        <w:rPr>
          <w:rFonts w:hint="cs"/>
          <w:rtl/>
          <w:lang w:bidi="ar-IQ"/>
        </w:rPr>
        <w:t xml:space="preserve">ن القانون الوطني العراقي لا يجيز الحكم بالإعدام على الأحداث المدانين كما لا يجيز إيداعهم إلا في دور ملاحظيه الأحداث. </w:t>
      </w:r>
    </w:p>
    <w:p w:rsidR="00126675" w:rsidRPr="00126675" w:rsidRDefault="0002240B" w:rsidP="00044332">
      <w:pPr>
        <w:pStyle w:val="SingleTxtGA"/>
        <w:rPr>
          <w:rFonts w:hint="cs"/>
        </w:rPr>
      </w:pPr>
      <w:r w:rsidRPr="0002240B">
        <w:rPr>
          <w:rFonts w:hint="cs"/>
          <w:spacing w:val="-2"/>
          <w:rtl/>
          <w:lang w:bidi="ar-IQ"/>
        </w:rPr>
        <w:t>54-</w:t>
      </w:r>
      <w:r w:rsidRPr="0002240B">
        <w:rPr>
          <w:rFonts w:hint="cs"/>
          <w:spacing w:val="-2"/>
          <w:rtl/>
          <w:lang w:bidi="ar-IQ"/>
        </w:rPr>
        <w:tab/>
      </w:r>
      <w:r w:rsidR="00126675" w:rsidRPr="0002240B">
        <w:rPr>
          <w:spacing w:val="-2"/>
          <w:rtl/>
          <w:lang w:bidi="ar-IQ"/>
        </w:rPr>
        <w:t xml:space="preserve">لم </w:t>
      </w:r>
      <w:r w:rsidR="00126675" w:rsidRPr="0002240B">
        <w:rPr>
          <w:spacing w:val="-2"/>
          <w:rtl/>
        </w:rPr>
        <w:t>يسلم</w:t>
      </w:r>
      <w:r w:rsidR="00126675" w:rsidRPr="0002240B">
        <w:rPr>
          <w:spacing w:val="-2"/>
          <w:rtl/>
          <w:lang w:bidi="ar-IQ"/>
        </w:rPr>
        <w:t xml:space="preserve"> العراق من الاتجار بالبشر </w:t>
      </w:r>
      <w:r w:rsidR="00126675" w:rsidRPr="0002240B">
        <w:rPr>
          <w:rFonts w:hint="cs"/>
          <w:spacing w:val="-2"/>
          <w:rtl/>
          <w:lang w:bidi="ar-IQ"/>
        </w:rPr>
        <w:t>إذ</w:t>
      </w:r>
      <w:r w:rsidR="00126675" w:rsidRPr="0002240B">
        <w:rPr>
          <w:spacing w:val="-2"/>
          <w:rtl/>
          <w:lang w:bidi="ar-IQ"/>
        </w:rPr>
        <w:t xml:space="preserve"> </w:t>
      </w:r>
      <w:r w:rsidR="00044332">
        <w:rPr>
          <w:rFonts w:hint="cs"/>
          <w:spacing w:val="-2"/>
          <w:rtl/>
          <w:lang w:bidi="ar-IQ"/>
        </w:rPr>
        <w:t>أ</w:t>
      </w:r>
      <w:r w:rsidR="00126675" w:rsidRPr="0002240B">
        <w:rPr>
          <w:spacing w:val="-2"/>
          <w:rtl/>
          <w:lang w:bidi="ar-IQ"/>
        </w:rPr>
        <w:t xml:space="preserve">خذ طريقه نتيجة الحروب والصراعات الداخلية والظروف غير المستقرة التي مر بها العراق مما أدى إلى انبثاق مشكلات الاتجار فوجود السكان النازحين والنساء والأرامل وأخريات عرضة للإغراء وأطفال مفصولين عن عائلاتهم أو أيتام يعتمدون على المساعدة الإنسانية من </w:t>
      </w:r>
      <w:r w:rsidR="00044332">
        <w:rPr>
          <w:rFonts w:hint="cs"/>
          <w:spacing w:val="-2"/>
          <w:rtl/>
          <w:lang w:bidi="ar-IQ"/>
        </w:rPr>
        <w:t>أ</w:t>
      </w:r>
      <w:r w:rsidR="00126675" w:rsidRPr="0002240B">
        <w:rPr>
          <w:spacing w:val="-2"/>
          <w:rtl/>
          <w:lang w:bidi="ar-IQ"/>
        </w:rPr>
        <w:t>جل البقاء كل هؤلاء يكونون مصدرا</w:t>
      </w:r>
      <w:r w:rsidRPr="0002240B">
        <w:rPr>
          <w:rFonts w:hint="cs"/>
          <w:spacing w:val="-2"/>
          <w:rtl/>
          <w:lang w:bidi="ar-IQ"/>
        </w:rPr>
        <w:t>ً</w:t>
      </w:r>
      <w:r w:rsidR="00126675" w:rsidRPr="0002240B">
        <w:rPr>
          <w:spacing w:val="-2"/>
          <w:rtl/>
          <w:lang w:bidi="ar-IQ"/>
        </w:rPr>
        <w:t xml:space="preserve"> للعمل المستغل أو</w:t>
      </w:r>
      <w:r w:rsidR="00851CB9">
        <w:rPr>
          <w:rFonts w:hint="cs"/>
          <w:spacing w:val="-2"/>
          <w:rtl/>
          <w:lang w:bidi="ar-IQ"/>
        </w:rPr>
        <w:t> </w:t>
      </w:r>
      <w:r w:rsidR="00126675" w:rsidRPr="0002240B">
        <w:rPr>
          <w:spacing w:val="-2"/>
          <w:rtl/>
          <w:lang w:bidi="ar-IQ"/>
        </w:rPr>
        <w:t xml:space="preserve">الجنس في كثير من الحالات ما بعد النزاعات المسلحة. </w:t>
      </w:r>
      <w:r w:rsidRPr="0002240B">
        <w:rPr>
          <w:rFonts w:hint="cs"/>
          <w:spacing w:val="-2"/>
          <w:rtl/>
          <w:lang w:bidi="ar-IQ"/>
        </w:rPr>
        <w:t>أ</w:t>
      </w:r>
      <w:r w:rsidR="00126675" w:rsidRPr="0002240B">
        <w:rPr>
          <w:spacing w:val="-2"/>
          <w:rtl/>
          <w:lang w:bidi="ar-IQ"/>
        </w:rPr>
        <w:t xml:space="preserve">ما </w:t>
      </w:r>
      <w:r w:rsidR="00126675" w:rsidRPr="0002240B">
        <w:rPr>
          <w:rStyle w:val="Char"/>
          <w:rFonts w:ascii="Times New Roman" w:hAnsi="Times New Roman" w:cs="Traditional Arabic"/>
          <w:spacing w:val="-2"/>
          <w:sz w:val="20"/>
          <w:szCs w:val="30"/>
          <w:rtl/>
        </w:rPr>
        <w:t>بالنسبة لدور الدولة في معالجة هذه الظاهرة فقد أشار الدستور العراقي:</w:t>
      </w:r>
      <w:r w:rsidR="00126675" w:rsidRPr="0002240B">
        <w:rPr>
          <w:rStyle w:val="Char"/>
          <w:rFonts w:ascii="Times New Roman" w:hAnsi="Times New Roman" w:cs="Traditional Arabic" w:hint="cs"/>
          <w:spacing w:val="-2"/>
          <w:sz w:val="20"/>
          <w:szCs w:val="30"/>
          <w:rtl/>
        </w:rPr>
        <w:t xml:space="preserve"> </w:t>
      </w:r>
      <w:r w:rsidR="00126675" w:rsidRPr="0002240B">
        <w:rPr>
          <w:rStyle w:val="Char"/>
          <w:rFonts w:ascii="Times New Roman" w:hAnsi="Times New Roman" w:cs="Traditional Arabic"/>
          <w:spacing w:val="-2"/>
          <w:sz w:val="20"/>
          <w:szCs w:val="30"/>
          <w:rtl/>
        </w:rPr>
        <w:t>في المادة السابعة والثلاث</w:t>
      </w:r>
      <w:r w:rsidR="00126675" w:rsidRPr="0002240B">
        <w:rPr>
          <w:rStyle w:val="Char"/>
          <w:rFonts w:ascii="Times New Roman" w:hAnsi="Times New Roman" w:cs="Traditional Arabic" w:hint="cs"/>
          <w:spacing w:val="-2"/>
          <w:sz w:val="20"/>
          <w:szCs w:val="30"/>
          <w:rtl/>
        </w:rPr>
        <w:t>ي</w:t>
      </w:r>
      <w:r w:rsidR="00126675" w:rsidRPr="0002240B">
        <w:rPr>
          <w:rStyle w:val="Char"/>
          <w:rFonts w:ascii="Times New Roman" w:hAnsi="Times New Roman" w:cs="Traditional Arabic"/>
          <w:spacing w:val="-2"/>
          <w:sz w:val="20"/>
          <w:szCs w:val="30"/>
          <w:rtl/>
        </w:rPr>
        <w:t>ن/ثالثا</w:t>
      </w:r>
      <w:r w:rsidRPr="0002240B">
        <w:rPr>
          <w:rStyle w:val="Char"/>
          <w:rFonts w:ascii="Times New Roman" w:hAnsi="Times New Roman" w:cs="Traditional Arabic" w:hint="cs"/>
          <w:spacing w:val="-2"/>
          <w:sz w:val="20"/>
          <w:szCs w:val="30"/>
          <w:rtl/>
        </w:rPr>
        <w:t>ً</w:t>
      </w:r>
      <w:r w:rsidR="00126675" w:rsidRPr="0002240B">
        <w:rPr>
          <w:rStyle w:val="Char"/>
          <w:rFonts w:ascii="Times New Roman" w:hAnsi="Times New Roman" w:cs="Traditional Arabic"/>
          <w:spacing w:val="-2"/>
          <w:sz w:val="20"/>
          <w:szCs w:val="30"/>
          <w:rtl/>
        </w:rPr>
        <w:t>:</w:t>
      </w:r>
      <w:r>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 xml:space="preserve">"يحرم العمل </w:t>
      </w:r>
      <w:r w:rsidR="00851CB9">
        <w:rPr>
          <w:rStyle w:val="Char"/>
          <w:rFonts w:ascii="Times New Roman" w:hAnsi="Times New Roman" w:cs="Traditional Arabic" w:hint="cs"/>
          <w:sz w:val="20"/>
          <w:szCs w:val="30"/>
          <w:rtl/>
        </w:rPr>
        <w:t>ا</w:t>
      </w:r>
      <w:r w:rsidR="00126675" w:rsidRPr="00126675">
        <w:rPr>
          <w:rStyle w:val="Char"/>
          <w:rFonts w:ascii="Times New Roman" w:hAnsi="Times New Roman" w:cs="Traditional Arabic"/>
          <w:sz w:val="20"/>
          <w:szCs w:val="30"/>
          <w:rtl/>
        </w:rPr>
        <w:t>لقسري (السخرة)</w:t>
      </w:r>
      <w:r w:rsidR="00126675" w:rsidRPr="00126675">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العبودية وتجارة العبيد</w:t>
      </w:r>
      <w:r w:rsidR="00126675" w:rsidRPr="00126675">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(الرقيق) ويحرم الاتجار بالنساء والأطفال والاتجار بالجنس". كما نصت المادة 29 الفقرة الثالثة:</w:t>
      </w:r>
      <w:r>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"يحظر الاستخدام الاقتصادي للأطفال بصور</w:t>
      </w:r>
      <w:r w:rsidR="00126675" w:rsidRPr="00126675">
        <w:rPr>
          <w:rStyle w:val="Char"/>
          <w:rFonts w:ascii="Times New Roman" w:hAnsi="Times New Roman" w:cs="Traditional Arabic" w:hint="cs"/>
          <w:sz w:val="20"/>
          <w:szCs w:val="30"/>
          <w:rtl/>
        </w:rPr>
        <w:t>ه</w:t>
      </w:r>
      <w:r w:rsidR="00126675" w:rsidRPr="00126675">
        <w:rPr>
          <w:rStyle w:val="Char"/>
          <w:rFonts w:ascii="Times New Roman" w:hAnsi="Times New Roman" w:cs="Traditional Arabic"/>
          <w:sz w:val="20"/>
          <w:szCs w:val="30"/>
          <w:rtl/>
        </w:rPr>
        <w:t xml:space="preserve"> كافة وتتخذ الإجراءات الكفيلة بحمايتهم". كما </w:t>
      </w:r>
      <w:r w:rsidR="00126675" w:rsidRPr="00126675">
        <w:rPr>
          <w:rStyle w:val="Char"/>
          <w:rFonts w:ascii="Times New Roman" w:hAnsi="Times New Roman" w:cs="Traditional Arabic" w:hint="cs"/>
          <w:sz w:val="20"/>
          <w:szCs w:val="30"/>
          <w:rtl/>
        </w:rPr>
        <w:t>أن</w:t>
      </w:r>
      <w:r w:rsidR="00126675" w:rsidRPr="00126675">
        <w:rPr>
          <w:rStyle w:val="Char"/>
          <w:rFonts w:ascii="Times New Roman" w:hAnsi="Times New Roman" w:cs="Traditional Arabic"/>
          <w:sz w:val="20"/>
          <w:szCs w:val="30"/>
          <w:rtl/>
        </w:rPr>
        <w:t xml:space="preserve"> القاعدة التشريعية الموجودة أصلا</w:t>
      </w:r>
      <w:r w:rsidR="00FC3CF1">
        <w:rPr>
          <w:rStyle w:val="Char"/>
          <w:rFonts w:ascii="Times New Roman" w:hAnsi="Times New Roman" w:cs="Traditional Arabic" w:hint="cs"/>
          <w:sz w:val="20"/>
          <w:szCs w:val="30"/>
          <w:rtl/>
        </w:rPr>
        <w:t>ً</w:t>
      </w:r>
      <w:r w:rsidR="00126675" w:rsidRPr="00126675">
        <w:rPr>
          <w:rStyle w:val="Char"/>
          <w:rFonts w:ascii="Times New Roman" w:hAnsi="Times New Roman" w:cs="Traditional Arabic"/>
          <w:sz w:val="20"/>
          <w:szCs w:val="30"/>
          <w:rtl/>
        </w:rPr>
        <w:t xml:space="preserve"> لمعالجة الجرائم من هذا النوع فيؤشر عليها التركيز </w:t>
      </w:r>
      <w:r w:rsidR="00126675" w:rsidRPr="00126675">
        <w:rPr>
          <w:rStyle w:val="Char"/>
          <w:rFonts w:ascii="Times New Roman" w:hAnsi="Times New Roman" w:cs="Traditional Arabic" w:hint="cs"/>
          <w:sz w:val="20"/>
          <w:szCs w:val="30"/>
          <w:rtl/>
        </w:rPr>
        <w:t>في</w:t>
      </w:r>
      <w:r w:rsidR="00126675" w:rsidRPr="00126675">
        <w:rPr>
          <w:rStyle w:val="Char"/>
          <w:rFonts w:ascii="Times New Roman" w:hAnsi="Times New Roman" w:cs="Traditional Arabic"/>
          <w:sz w:val="20"/>
          <w:szCs w:val="30"/>
          <w:rtl/>
        </w:rPr>
        <w:t xml:space="preserve"> جرائم البغاء والدعارة التي تجرم عن ممارسة الدعارة والسمسرة بالعقوبة </w:t>
      </w:r>
      <w:r w:rsidR="00126675" w:rsidRPr="00126675">
        <w:rPr>
          <w:rStyle w:val="Char"/>
          <w:rFonts w:ascii="Times New Roman" w:hAnsi="Times New Roman" w:cs="Traditional Arabic" w:hint="cs"/>
          <w:sz w:val="20"/>
          <w:szCs w:val="30"/>
          <w:rtl/>
        </w:rPr>
        <w:t>نفسها</w:t>
      </w:r>
      <w:r w:rsidR="00126675" w:rsidRPr="00126675">
        <w:rPr>
          <w:rStyle w:val="Char"/>
          <w:rFonts w:ascii="Times New Roman" w:hAnsi="Times New Roman" w:cs="Traditional Arabic"/>
          <w:sz w:val="20"/>
          <w:szCs w:val="30"/>
          <w:rtl/>
        </w:rPr>
        <w:t xml:space="preserve"> على الأغلب دون إعطاء جر</w:t>
      </w:r>
      <w:r w:rsidR="00416A99">
        <w:rPr>
          <w:rStyle w:val="Char"/>
          <w:rFonts w:ascii="Times New Roman" w:hAnsi="Times New Roman" w:cs="Traditional Arabic"/>
          <w:sz w:val="20"/>
          <w:szCs w:val="30"/>
          <w:rtl/>
        </w:rPr>
        <w:t>ائم المتاجرة بالبشر مساحة كبيرة</w:t>
      </w:r>
      <w:r w:rsidR="00126675" w:rsidRPr="00126675">
        <w:rPr>
          <w:rStyle w:val="Char"/>
          <w:rFonts w:ascii="Times New Roman" w:hAnsi="Times New Roman" w:cs="Traditional Arabic"/>
          <w:sz w:val="20"/>
          <w:szCs w:val="30"/>
          <w:rtl/>
        </w:rPr>
        <w:t>، وقد صدر قانون مكافحة البغاء والدعارة رقم 8 لسنة 1988</w:t>
      </w:r>
      <w:r w:rsidR="00126675" w:rsidRPr="00126675">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تبعه نظام رقم 4 لسنة</w:t>
      </w:r>
      <w:r>
        <w:rPr>
          <w:rStyle w:val="Char"/>
          <w:rFonts w:ascii="Times New Roman" w:hAnsi="Times New Roman" w:cs="Traditional Arabic" w:hint="cs"/>
          <w:sz w:val="20"/>
          <w:szCs w:val="30"/>
          <w:rtl/>
        </w:rPr>
        <w:t> </w:t>
      </w:r>
      <w:r w:rsidR="00126675" w:rsidRPr="00126675">
        <w:rPr>
          <w:rStyle w:val="Char"/>
          <w:rFonts w:ascii="Times New Roman" w:hAnsi="Times New Roman" w:cs="Traditional Arabic"/>
          <w:sz w:val="20"/>
          <w:szCs w:val="30"/>
          <w:rtl/>
        </w:rPr>
        <w:t xml:space="preserve">1991 باسم نظام إصلاح المحجوزات المستند </w:t>
      </w:r>
      <w:r w:rsidR="00126675" w:rsidRPr="00126675">
        <w:rPr>
          <w:rStyle w:val="Char"/>
          <w:rFonts w:ascii="Times New Roman" w:hAnsi="Times New Roman" w:cs="Traditional Arabic" w:hint="cs"/>
          <w:sz w:val="20"/>
          <w:szCs w:val="30"/>
          <w:rtl/>
        </w:rPr>
        <w:t>إلى</w:t>
      </w:r>
      <w:r w:rsidR="00126675" w:rsidRPr="00126675">
        <w:rPr>
          <w:rStyle w:val="Char"/>
          <w:rFonts w:ascii="Times New Roman" w:hAnsi="Times New Roman" w:cs="Traditional Arabic"/>
          <w:sz w:val="20"/>
          <w:szCs w:val="30"/>
          <w:rtl/>
        </w:rPr>
        <w:t xml:space="preserve"> القانون الذي عنى بالحقوق كافة</w:t>
      </w:r>
      <w:r w:rsidR="00126675" w:rsidRPr="00126675">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الخاصة بالسجينات المتهمات بالبغاء من حيث إدارة دور إصلاح السجينات وتأهيلهن للمواصلة بعد انتهاء مدة المحكومية، والسماح لهن بممارسة الأعمال لقاء أجور أقرت بموجب النظام وما إلى ذلك من توفير الخدمات الصحية والحياتية لهن في السجن</w:t>
      </w:r>
      <w:r w:rsidR="00126675" w:rsidRPr="00126675">
        <w:rPr>
          <w:rtl/>
        </w:rPr>
        <w:t xml:space="preserve">. </w:t>
      </w:r>
    </w:p>
    <w:p w:rsidR="00126675" w:rsidRPr="00126675" w:rsidRDefault="0002240B" w:rsidP="00851CB9">
      <w:pPr>
        <w:pStyle w:val="SingleTxtGA"/>
        <w:rPr>
          <w:rStyle w:val="Char"/>
          <w:rFonts w:ascii="Times New Roman" w:hAnsi="Times New Roman" w:cs="Traditional Arabic" w:hint="cs"/>
          <w:sz w:val="20"/>
          <w:szCs w:val="30"/>
          <w:rtl/>
        </w:rPr>
      </w:pPr>
      <w:r>
        <w:rPr>
          <w:rFonts w:hint="cs"/>
          <w:rtl/>
        </w:rPr>
        <w:t>55-</w:t>
      </w:r>
      <w:r>
        <w:rPr>
          <w:rFonts w:hint="cs"/>
          <w:rtl/>
        </w:rPr>
        <w:tab/>
      </w:r>
      <w:r w:rsidR="00126675" w:rsidRPr="00126675">
        <w:rPr>
          <w:rFonts w:hint="cs"/>
          <w:rtl/>
        </w:rPr>
        <w:t>صادق</w:t>
      </w:r>
      <w:r w:rsidR="00126675" w:rsidRPr="00126675">
        <w:rPr>
          <w:rStyle w:val="Char"/>
          <w:rFonts w:ascii="Times New Roman" w:hAnsi="Times New Roman" w:cs="Traditional Arabic"/>
          <w:sz w:val="20"/>
          <w:szCs w:val="30"/>
          <w:rtl/>
        </w:rPr>
        <w:t xml:space="preserve"> العراق على </w:t>
      </w:r>
      <w:r w:rsidR="00126675" w:rsidRPr="00126675">
        <w:rPr>
          <w:rStyle w:val="Char"/>
          <w:rFonts w:ascii="Times New Roman" w:hAnsi="Times New Roman" w:cs="Traditional Arabic" w:hint="cs"/>
          <w:sz w:val="20"/>
          <w:szCs w:val="30"/>
          <w:rtl/>
        </w:rPr>
        <w:t>ا</w:t>
      </w:r>
      <w:r w:rsidR="00126675" w:rsidRPr="00126675">
        <w:rPr>
          <w:rStyle w:val="Char"/>
          <w:rFonts w:ascii="Times New Roman" w:hAnsi="Times New Roman" w:cs="Traditional Arabic"/>
          <w:sz w:val="20"/>
          <w:szCs w:val="30"/>
          <w:rtl/>
        </w:rPr>
        <w:t xml:space="preserve">تفاقية حظر </w:t>
      </w:r>
      <w:r w:rsidR="00851CB9">
        <w:rPr>
          <w:rStyle w:val="Char"/>
          <w:rFonts w:ascii="Times New Roman" w:hAnsi="Times New Roman" w:cs="Traditional Arabic" w:hint="cs"/>
          <w:sz w:val="20"/>
          <w:szCs w:val="30"/>
          <w:rtl/>
        </w:rPr>
        <w:t>الا</w:t>
      </w:r>
      <w:r w:rsidR="00126675" w:rsidRPr="00126675">
        <w:rPr>
          <w:rStyle w:val="Char"/>
          <w:rFonts w:ascii="Times New Roman" w:hAnsi="Times New Roman" w:cs="Traditional Arabic"/>
          <w:sz w:val="20"/>
          <w:szCs w:val="30"/>
          <w:rtl/>
        </w:rPr>
        <w:t xml:space="preserve">تجار بالبشر </w:t>
      </w:r>
      <w:r w:rsidR="00126675" w:rsidRPr="00126675">
        <w:rPr>
          <w:rStyle w:val="Char"/>
          <w:rFonts w:ascii="Times New Roman" w:hAnsi="Times New Roman" w:cs="Traditional Arabic" w:hint="cs"/>
          <w:sz w:val="20"/>
          <w:szCs w:val="30"/>
          <w:rtl/>
        </w:rPr>
        <w:t xml:space="preserve">بتاريخ 28 أيار/مايو </w:t>
      </w:r>
      <w:r w:rsidR="00126675" w:rsidRPr="00126675">
        <w:rPr>
          <w:rStyle w:val="Char"/>
          <w:rFonts w:ascii="Times New Roman" w:hAnsi="Times New Roman" w:cs="Traditional Arabic"/>
          <w:sz w:val="20"/>
          <w:szCs w:val="30"/>
          <w:rtl/>
        </w:rPr>
        <w:t xml:space="preserve">1955 كما أقر كل الوثائق الدولية المتعلقة بمنع الاتجار بالنساء والأطفال في صلب قرار تصديقه على الاتفاقية المذكورة. وقد شرعت الدولة </w:t>
      </w:r>
      <w:r w:rsidR="00126675" w:rsidRPr="00126675">
        <w:rPr>
          <w:rStyle w:val="Char"/>
          <w:rFonts w:ascii="Times New Roman" w:hAnsi="Times New Roman" w:cs="Traditional Arabic" w:hint="cs"/>
          <w:sz w:val="20"/>
          <w:szCs w:val="30"/>
          <w:rtl/>
        </w:rPr>
        <w:t>الق</w:t>
      </w:r>
      <w:r w:rsidR="00126675" w:rsidRPr="00126675">
        <w:rPr>
          <w:rStyle w:val="Char"/>
          <w:rFonts w:ascii="Times New Roman" w:hAnsi="Times New Roman" w:cs="Traditional Arabic"/>
          <w:sz w:val="20"/>
          <w:szCs w:val="30"/>
          <w:rtl/>
        </w:rPr>
        <w:t xml:space="preserve">انون رقم </w:t>
      </w:r>
      <w:r w:rsidR="00126675" w:rsidRPr="00126675">
        <w:rPr>
          <w:rStyle w:val="Char"/>
          <w:rFonts w:ascii="Times New Roman" w:hAnsi="Times New Roman" w:cs="Traditional Arabic" w:hint="cs"/>
          <w:sz w:val="20"/>
          <w:szCs w:val="30"/>
          <w:rtl/>
        </w:rPr>
        <w:t>28</w:t>
      </w:r>
      <w:r w:rsidR="00126675" w:rsidRPr="00126675">
        <w:rPr>
          <w:rStyle w:val="Char"/>
          <w:rFonts w:ascii="Times New Roman" w:hAnsi="Times New Roman" w:cs="Traditional Arabic"/>
          <w:sz w:val="20"/>
          <w:szCs w:val="30"/>
          <w:rtl/>
        </w:rPr>
        <w:t xml:space="preserve"> </w:t>
      </w:r>
      <w:r w:rsidR="00126675" w:rsidRPr="00126675">
        <w:rPr>
          <w:rStyle w:val="Char"/>
          <w:rFonts w:ascii="Times New Roman" w:hAnsi="Times New Roman" w:cs="Traditional Arabic" w:hint="cs"/>
          <w:sz w:val="20"/>
          <w:szCs w:val="30"/>
          <w:rtl/>
        </w:rPr>
        <w:t>لسنة</w:t>
      </w:r>
      <w:r w:rsidR="00126675" w:rsidRPr="00126675">
        <w:rPr>
          <w:rStyle w:val="Char"/>
          <w:rFonts w:ascii="Times New Roman" w:hAnsi="Times New Roman" w:cs="Traditional Arabic"/>
          <w:sz w:val="20"/>
          <w:szCs w:val="30"/>
          <w:rtl/>
        </w:rPr>
        <w:t xml:space="preserve"> 2012 الذي يعاقب على جريمة الاتجار بالأشخاص وهذا القانون ملم بجميع الجوانب،</w:t>
      </w:r>
      <w:r w:rsidR="00FC3CF1">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من العقوبات ومنفذي عمليات الاتجار وحصر حالات الاتجار ومعالجة الضحايا وغير ذلك،</w:t>
      </w:r>
      <w:r w:rsidR="00126675" w:rsidRPr="00126675">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وقد تضمن هذا القانون في المادة الأولى له تعريف الاتجار بالبشر (تجنيد أشخاص أو نقلهم أو إيوائهم أو استقبالهم بهدف بيعهم أو</w:t>
      </w:r>
      <w:r>
        <w:rPr>
          <w:rStyle w:val="Char"/>
          <w:rFonts w:ascii="Times New Roman" w:hAnsi="Times New Roman" w:cs="Traditional Arabic" w:hint="cs"/>
          <w:sz w:val="20"/>
          <w:szCs w:val="30"/>
          <w:rtl/>
        </w:rPr>
        <w:t> </w:t>
      </w:r>
      <w:r w:rsidR="00126675" w:rsidRPr="00126675">
        <w:rPr>
          <w:rStyle w:val="Char"/>
          <w:rFonts w:ascii="Times New Roman" w:hAnsi="Times New Roman" w:cs="Traditional Arabic"/>
          <w:sz w:val="20"/>
          <w:szCs w:val="30"/>
          <w:rtl/>
        </w:rPr>
        <w:t xml:space="preserve">استغلالهم في العمليات الإرهابية أو النزاعات المسلحة أو في </w:t>
      </w:r>
      <w:r w:rsidR="00126675" w:rsidRPr="00126675">
        <w:rPr>
          <w:rStyle w:val="Char"/>
          <w:rFonts w:ascii="Times New Roman" w:hAnsi="Times New Roman" w:cs="Traditional Arabic" w:hint="cs"/>
          <w:sz w:val="20"/>
          <w:szCs w:val="30"/>
          <w:rtl/>
        </w:rPr>
        <w:t>أ</w:t>
      </w:r>
      <w:r w:rsidR="00126675" w:rsidRPr="00126675">
        <w:rPr>
          <w:rStyle w:val="Char"/>
          <w:rFonts w:ascii="Times New Roman" w:hAnsi="Times New Roman" w:cs="Traditional Arabic"/>
          <w:sz w:val="20"/>
          <w:szCs w:val="30"/>
          <w:rtl/>
        </w:rPr>
        <w:t xml:space="preserve">عمال الدعارة أو الاستغلال الجنسي أو السخرة أو العمل </w:t>
      </w:r>
      <w:r w:rsidR="00126675" w:rsidRPr="00126675">
        <w:rPr>
          <w:rStyle w:val="Char"/>
          <w:rFonts w:ascii="Times New Roman" w:hAnsi="Times New Roman" w:cs="Traditional Arabic" w:hint="cs"/>
          <w:sz w:val="20"/>
          <w:szCs w:val="30"/>
          <w:rtl/>
        </w:rPr>
        <w:t>ا</w:t>
      </w:r>
      <w:r w:rsidR="00126675" w:rsidRPr="00126675">
        <w:rPr>
          <w:rStyle w:val="Char"/>
          <w:rFonts w:ascii="Times New Roman" w:hAnsi="Times New Roman" w:cs="Traditional Arabic"/>
          <w:sz w:val="20"/>
          <w:szCs w:val="30"/>
          <w:rtl/>
        </w:rPr>
        <w:t xml:space="preserve">لقسري أو الاسترقاق أو التسول </w:t>
      </w:r>
      <w:r w:rsidR="00126675" w:rsidRPr="00126675">
        <w:rPr>
          <w:rStyle w:val="Char"/>
          <w:rFonts w:ascii="Times New Roman" w:hAnsi="Times New Roman" w:cs="Traditional Arabic" w:hint="cs"/>
          <w:sz w:val="20"/>
          <w:szCs w:val="30"/>
          <w:rtl/>
        </w:rPr>
        <w:t>أو</w:t>
      </w:r>
      <w:r w:rsidR="00126675" w:rsidRPr="00126675">
        <w:rPr>
          <w:rStyle w:val="Char"/>
          <w:rFonts w:ascii="Times New Roman" w:hAnsi="Times New Roman" w:cs="Traditional Arabic"/>
          <w:sz w:val="20"/>
          <w:szCs w:val="30"/>
          <w:rtl/>
        </w:rPr>
        <w:t xml:space="preserve"> المتاجرة بأعضائهم البشرية أو ل</w:t>
      </w:r>
      <w:r w:rsidR="00126675" w:rsidRPr="00126675">
        <w:rPr>
          <w:rStyle w:val="Char"/>
          <w:rFonts w:ascii="Times New Roman" w:hAnsi="Times New Roman" w:cs="Traditional Arabic" w:hint="cs"/>
          <w:sz w:val="20"/>
          <w:szCs w:val="30"/>
          <w:rtl/>
        </w:rPr>
        <w:t>أ</w:t>
      </w:r>
      <w:r w:rsidR="00126675" w:rsidRPr="00126675">
        <w:rPr>
          <w:rStyle w:val="Char"/>
          <w:rFonts w:ascii="Times New Roman" w:hAnsi="Times New Roman" w:cs="Traditional Arabic"/>
          <w:sz w:val="20"/>
          <w:szCs w:val="30"/>
          <w:rtl/>
        </w:rPr>
        <w:t>غراض التجارب الطبية</w:t>
      </w:r>
      <w:r w:rsidR="00126675" w:rsidRPr="00126675">
        <w:rPr>
          <w:rStyle w:val="Char"/>
          <w:rFonts w:ascii="Times New Roman" w:hAnsi="Times New Roman" w:cs="Traditional Arabic" w:hint="cs"/>
          <w:sz w:val="20"/>
          <w:szCs w:val="30"/>
          <w:rtl/>
        </w:rPr>
        <w:t>.</w:t>
      </w:r>
    </w:p>
    <w:p w:rsidR="00126675" w:rsidRPr="00126675" w:rsidRDefault="0002240B" w:rsidP="00FC3CF1">
      <w:pPr>
        <w:pStyle w:val="H1GA"/>
        <w:rPr>
          <w:rFonts w:hint="cs"/>
          <w:rtl/>
        </w:rPr>
      </w:pPr>
      <w:r>
        <w:rPr>
          <w:rFonts w:hint="cs"/>
          <w:rtl/>
        </w:rPr>
        <w:tab/>
      </w:r>
      <w:r>
        <w:rPr>
          <w:rFonts w:hint="cs"/>
          <w:rtl/>
        </w:rPr>
        <w:tab/>
      </w:r>
      <w:r w:rsidR="00126675" w:rsidRPr="00126675">
        <w:rPr>
          <w:rFonts w:hint="cs"/>
          <w:rtl/>
        </w:rPr>
        <w:t>ا</w:t>
      </w:r>
      <w:r w:rsidR="00126675" w:rsidRPr="00126675">
        <w:rPr>
          <w:rtl/>
        </w:rPr>
        <w:t xml:space="preserve">لمادة </w:t>
      </w:r>
      <w:r w:rsidR="00126675" w:rsidRPr="00126675">
        <w:rPr>
          <w:rFonts w:hint="cs"/>
          <w:rtl/>
        </w:rPr>
        <w:t>3</w:t>
      </w:r>
    </w:p>
    <w:p w:rsidR="00126675" w:rsidRPr="00126675" w:rsidRDefault="0002240B" w:rsidP="0002240B">
      <w:pPr>
        <w:pStyle w:val="SingleTxtGA"/>
        <w:rPr>
          <w:rtl/>
        </w:rPr>
      </w:pPr>
      <w:r>
        <w:rPr>
          <w:rFonts w:hint="cs"/>
          <w:rtl/>
        </w:rPr>
        <w:t>56-</w:t>
      </w:r>
      <w:r>
        <w:rPr>
          <w:rFonts w:hint="cs"/>
          <w:rtl/>
        </w:rPr>
        <w:tab/>
      </w:r>
      <w:r w:rsidR="00126675" w:rsidRPr="00126675">
        <w:rPr>
          <w:rtl/>
        </w:rPr>
        <w:t xml:space="preserve">لقد تضمن الدستور العراقي لعام 2005 إشارات تؤكد نهج الدولة على اعتماد مبادئ المساواة والمشاركة </w:t>
      </w:r>
      <w:r w:rsidR="00126675" w:rsidRPr="00126675">
        <w:rPr>
          <w:rFonts w:hint="cs"/>
          <w:rtl/>
        </w:rPr>
        <w:t>فقد ورد في ديباجته "</w:t>
      </w:r>
      <w:r w:rsidR="00126675" w:rsidRPr="00126675">
        <w:rPr>
          <w:rtl/>
        </w:rPr>
        <w:t xml:space="preserve">نحن شعب العراق عقدنا العزم برجالنا ونسائنا على </w:t>
      </w:r>
      <w:r w:rsidR="00126675" w:rsidRPr="00126675">
        <w:rPr>
          <w:rFonts w:hint="cs"/>
          <w:rtl/>
        </w:rPr>
        <w:t>ا</w:t>
      </w:r>
      <w:r w:rsidR="00126675" w:rsidRPr="00126675">
        <w:rPr>
          <w:rtl/>
        </w:rPr>
        <w:t>حترام قواعد القانون وتحقيق العدل والمساواة لكافة العراقيين</w:t>
      </w:r>
      <w:r w:rsidR="00126675" w:rsidRPr="00126675">
        <w:rPr>
          <w:rFonts w:hint="cs"/>
          <w:rtl/>
        </w:rPr>
        <w:t>"</w:t>
      </w:r>
      <w:r w:rsidR="00126675" w:rsidRPr="00126675">
        <w:rPr>
          <w:rtl/>
        </w:rPr>
        <w:t>.</w:t>
      </w:r>
      <w:r w:rsidR="00126675" w:rsidRPr="00126675">
        <w:rPr>
          <w:rFonts w:hint="cs"/>
          <w:rtl/>
        </w:rPr>
        <w:t xml:space="preserve"> </w:t>
      </w:r>
      <w:r w:rsidR="00126675" w:rsidRPr="00126675">
        <w:rPr>
          <w:rtl/>
        </w:rPr>
        <w:t xml:space="preserve">وتضمنت مواد عديدة من الدستور الحقوق </w:t>
      </w:r>
      <w:r>
        <w:rPr>
          <w:rFonts w:hint="cs"/>
          <w:rtl/>
        </w:rPr>
        <w:t>الا</w:t>
      </w:r>
      <w:r w:rsidR="00126675" w:rsidRPr="00126675">
        <w:rPr>
          <w:rtl/>
        </w:rPr>
        <w:t>قتصادية والسياسية و</w:t>
      </w:r>
      <w:r>
        <w:rPr>
          <w:rFonts w:hint="cs"/>
          <w:rtl/>
        </w:rPr>
        <w:t>الا</w:t>
      </w:r>
      <w:r w:rsidR="00126675" w:rsidRPr="00126675">
        <w:rPr>
          <w:rtl/>
        </w:rPr>
        <w:t>جتماعية والثقافية كافة</w:t>
      </w:r>
      <w:r w:rsidR="00126675" w:rsidRPr="00126675">
        <w:rPr>
          <w:rFonts w:hint="cs"/>
          <w:rtl/>
        </w:rPr>
        <w:t>،</w:t>
      </w:r>
      <w:r w:rsidR="00126675" w:rsidRPr="00126675">
        <w:rPr>
          <w:rtl/>
        </w:rPr>
        <w:t xml:space="preserve"> كما وردت في نصوص الدستور العراقي لعام 2005 في المواد (</w:t>
      </w:r>
      <w:r w:rsidR="00126675" w:rsidRPr="00126675">
        <w:rPr>
          <w:rFonts w:hint="cs"/>
          <w:rtl/>
        </w:rPr>
        <w:t>14، و</w:t>
      </w:r>
      <w:r w:rsidR="00126675" w:rsidRPr="00126675">
        <w:rPr>
          <w:rtl/>
        </w:rPr>
        <w:t>22/1</w:t>
      </w:r>
      <w:r w:rsidR="00126675" w:rsidRPr="00126675">
        <w:rPr>
          <w:rFonts w:hint="cs"/>
          <w:rtl/>
        </w:rPr>
        <w:t>، و</w:t>
      </w:r>
      <w:r w:rsidR="00126675" w:rsidRPr="00126675">
        <w:rPr>
          <w:rtl/>
        </w:rPr>
        <w:t>31</w:t>
      </w:r>
      <w:r w:rsidR="00126675" w:rsidRPr="00126675">
        <w:rPr>
          <w:rFonts w:hint="cs"/>
          <w:rtl/>
        </w:rPr>
        <w:t>، و</w:t>
      </w:r>
      <w:r w:rsidR="00126675" w:rsidRPr="00126675">
        <w:rPr>
          <w:rtl/>
        </w:rPr>
        <w:t>32،</w:t>
      </w:r>
      <w:r w:rsidR="00126675" w:rsidRPr="00126675">
        <w:rPr>
          <w:rFonts w:hint="cs"/>
          <w:rtl/>
        </w:rPr>
        <w:t xml:space="preserve"> و</w:t>
      </w:r>
      <w:r w:rsidR="00126675" w:rsidRPr="00126675">
        <w:rPr>
          <w:rtl/>
        </w:rPr>
        <w:t>33</w:t>
      </w:r>
      <w:r w:rsidR="00126675" w:rsidRPr="00126675">
        <w:rPr>
          <w:rFonts w:hint="cs"/>
          <w:rtl/>
        </w:rPr>
        <w:t>، و</w:t>
      </w:r>
      <w:r w:rsidR="00126675" w:rsidRPr="00126675">
        <w:rPr>
          <w:rtl/>
        </w:rPr>
        <w:t>34</w:t>
      </w:r>
      <w:r w:rsidR="00126675" w:rsidRPr="00126675">
        <w:rPr>
          <w:rFonts w:hint="cs"/>
          <w:rtl/>
        </w:rPr>
        <w:t>،</w:t>
      </w:r>
      <w:r w:rsidR="00126675" w:rsidRPr="00126675">
        <w:rPr>
          <w:rtl/>
        </w:rPr>
        <w:t xml:space="preserve"> </w:t>
      </w:r>
      <w:r w:rsidR="00126675" w:rsidRPr="00126675">
        <w:rPr>
          <w:rFonts w:hint="cs"/>
          <w:rtl/>
        </w:rPr>
        <w:t>و</w:t>
      </w:r>
      <w:r w:rsidR="00126675" w:rsidRPr="00126675">
        <w:rPr>
          <w:rtl/>
        </w:rPr>
        <w:t xml:space="preserve">49/ف4). </w:t>
      </w:r>
    </w:p>
    <w:p w:rsidR="00126675" w:rsidRPr="00126675" w:rsidRDefault="0002240B" w:rsidP="00070783">
      <w:pPr>
        <w:pStyle w:val="SingleTxtGA"/>
        <w:rPr>
          <w:rtl/>
        </w:rPr>
      </w:pPr>
      <w:r>
        <w:rPr>
          <w:rFonts w:hint="cs"/>
          <w:rtl/>
        </w:rPr>
        <w:t>57-</w:t>
      </w:r>
      <w:r>
        <w:rPr>
          <w:rFonts w:hint="cs"/>
          <w:rtl/>
        </w:rPr>
        <w:tab/>
      </w:r>
      <w:r w:rsidR="00126675" w:rsidRPr="00126675">
        <w:rPr>
          <w:rtl/>
        </w:rPr>
        <w:t>تضمنت التشريعات العراقية مبد</w:t>
      </w:r>
      <w:r w:rsidR="00126675" w:rsidRPr="00126675">
        <w:rPr>
          <w:rFonts w:hint="cs"/>
          <w:rtl/>
        </w:rPr>
        <w:t>أ</w:t>
      </w:r>
      <w:r w:rsidR="00126675" w:rsidRPr="00126675">
        <w:rPr>
          <w:rtl/>
        </w:rPr>
        <w:t xml:space="preserve"> تعزيز المساواة بين المرأة والرجل </w:t>
      </w:r>
      <w:r w:rsidR="00126675" w:rsidRPr="00126675">
        <w:rPr>
          <w:rFonts w:hint="cs"/>
          <w:rtl/>
        </w:rPr>
        <w:t>إذ</w:t>
      </w:r>
      <w:r w:rsidR="00126675" w:rsidRPr="00126675">
        <w:rPr>
          <w:rtl/>
        </w:rPr>
        <w:t xml:space="preserve"> </w:t>
      </w:r>
      <w:r w:rsidR="00126675" w:rsidRPr="00126675">
        <w:rPr>
          <w:rFonts w:hint="cs"/>
          <w:rtl/>
        </w:rPr>
        <w:t>أ</w:t>
      </w:r>
      <w:r w:rsidR="00126675" w:rsidRPr="00126675">
        <w:rPr>
          <w:rtl/>
        </w:rPr>
        <w:t xml:space="preserve">لزم قانون الانتخابات رقم </w:t>
      </w:r>
      <w:r w:rsidR="00126675" w:rsidRPr="00126675">
        <w:rPr>
          <w:rFonts w:hint="cs"/>
          <w:rtl/>
        </w:rPr>
        <w:t>16</w:t>
      </w:r>
      <w:r w:rsidR="00126675" w:rsidRPr="00126675">
        <w:rPr>
          <w:rtl/>
        </w:rPr>
        <w:t>) لسنة 2005 القوائم الانتخابية بالالتزام بنسبة 25</w:t>
      </w:r>
      <w:r w:rsidR="00126675" w:rsidRPr="00126675">
        <w:rPr>
          <w:rFonts w:hint="cs"/>
          <w:rtl/>
        </w:rPr>
        <w:t xml:space="preserve"> في المائة</w:t>
      </w:r>
      <w:r w:rsidR="00126675" w:rsidRPr="00126675">
        <w:rPr>
          <w:rtl/>
        </w:rPr>
        <w:t xml:space="preserve"> في القوائم الانتخابية. وع</w:t>
      </w:r>
      <w:r w:rsidR="00126675" w:rsidRPr="00126675">
        <w:rPr>
          <w:rFonts w:hint="cs"/>
          <w:rtl/>
        </w:rPr>
        <w:t>ُ</w:t>
      </w:r>
      <w:r w:rsidR="00126675" w:rsidRPr="00126675">
        <w:rPr>
          <w:rtl/>
        </w:rPr>
        <w:t>د</w:t>
      </w:r>
      <w:r w:rsidR="00126675" w:rsidRPr="00126675">
        <w:rPr>
          <w:rFonts w:hint="cs"/>
          <w:rtl/>
        </w:rPr>
        <w:t>ِّ</w:t>
      </w:r>
      <w:r w:rsidR="00126675" w:rsidRPr="00126675">
        <w:rPr>
          <w:rtl/>
        </w:rPr>
        <w:t>ل هذا القانون و</w:t>
      </w:r>
      <w:r w:rsidR="00126675" w:rsidRPr="00126675">
        <w:rPr>
          <w:rFonts w:hint="cs"/>
          <w:rtl/>
        </w:rPr>
        <w:t>أ</w:t>
      </w:r>
      <w:r w:rsidR="00126675" w:rsidRPr="00126675">
        <w:rPr>
          <w:rtl/>
        </w:rPr>
        <w:t>قره مجلس النواب بتاريخ 5</w:t>
      </w:r>
      <w:r w:rsidR="00126675" w:rsidRPr="00126675">
        <w:rPr>
          <w:rFonts w:hint="cs"/>
          <w:rtl/>
        </w:rPr>
        <w:t xml:space="preserve"> كانون الأول/ديسمبر </w:t>
      </w:r>
      <w:r w:rsidR="00126675" w:rsidRPr="00126675">
        <w:rPr>
          <w:rtl/>
        </w:rPr>
        <w:t>2009،</w:t>
      </w:r>
      <w:r w:rsidR="00126675" w:rsidRPr="00126675">
        <w:rPr>
          <w:rFonts w:hint="cs"/>
          <w:rtl/>
        </w:rPr>
        <w:t xml:space="preserve"> </w:t>
      </w:r>
      <w:r w:rsidR="00126675" w:rsidRPr="00126675">
        <w:rPr>
          <w:rtl/>
        </w:rPr>
        <w:t>الذي تضمن إق</w:t>
      </w:r>
      <w:r>
        <w:rPr>
          <w:rtl/>
        </w:rPr>
        <w:t>رار نظام الكوتة بموجب المادة 3/</w:t>
      </w:r>
      <w:r w:rsidR="00126675" w:rsidRPr="00126675">
        <w:rPr>
          <w:rtl/>
        </w:rPr>
        <w:t>ثالثا</w:t>
      </w:r>
      <w:r>
        <w:rPr>
          <w:rFonts w:hint="cs"/>
          <w:rtl/>
        </w:rPr>
        <w:t>ً</w:t>
      </w:r>
      <w:r w:rsidR="00126675" w:rsidRPr="00126675">
        <w:rPr>
          <w:rtl/>
        </w:rPr>
        <w:t>.</w:t>
      </w:r>
    </w:p>
    <w:p w:rsidR="00126675" w:rsidRPr="00126675" w:rsidRDefault="0002240B" w:rsidP="0002240B">
      <w:pPr>
        <w:pStyle w:val="SingleTxtGA"/>
        <w:rPr>
          <w:rFonts w:hint="cs"/>
          <w:lang w:bidi="ar-IQ"/>
        </w:rPr>
      </w:pPr>
      <w:r>
        <w:rPr>
          <w:rFonts w:hint="cs"/>
          <w:rtl/>
        </w:rPr>
        <w:t>58-</w:t>
      </w:r>
      <w:r>
        <w:rPr>
          <w:rFonts w:hint="cs"/>
          <w:rtl/>
        </w:rPr>
        <w:tab/>
      </w:r>
      <w:r w:rsidR="00126675" w:rsidRPr="00126675">
        <w:rPr>
          <w:rFonts w:hint="cs"/>
          <w:rtl/>
        </w:rPr>
        <w:t>أقرَّ</w:t>
      </w:r>
      <w:r w:rsidR="00126675" w:rsidRPr="00126675">
        <w:rPr>
          <w:rtl/>
        </w:rPr>
        <w:t xml:space="preserve"> قانون </w:t>
      </w:r>
      <w:r w:rsidR="00126675" w:rsidRPr="00126675">
        <w:rPr>
          <w:rFonts w:hint="cs"/>
          <w:rtl/>
        </w:rPr>
        <w:t>ا</w:t>
      </w:r>
      <w:r w:rsidR="00126675" w:rsidRPr="00126675">
        <w:rPr>
          <w:rtl/>
        </w:rPr>
        <w:t xml:space="preserve">نتخابات مجالس المحافظات والأقضية والنواحي رقم 36 لسنة 2008 في شهر </w:t>
      </w:r>
      <w:r>
        <w:rPr>
          <w:rFonts w:hint="cs"/>
          <w:rtl/>
        </w:rPr>
        <w:t>أ</w:t>
      </w:r>
      <w:r w:rsidR="00126675" w:rsidRPr="00126675">
        <w:rPr>
          <w:rtl/>
        </w:rPr>
        <w:t>يلول</w:t>
      </w:r>
      <w:r w:rsidR="00126675" w:rsidRPr="00126675">
        <w:rPr>
          <w:rFonts w:hint="cs"/>
          <w:rtl/>
        </w:rPr>
        <w:t xml:space="preserve">/سبتمبر </w:t>
      </w:r>
      <w:r w:rsidR="00126675" w:rsidRPr="00126675">
        <w:rPr>
          <w:rtl/>
        </w:rPr>
        <w:t>للسنة نفس</w:t>
      </w:r>
      <w:r w:rsidR="00126675" w:rsidRPr="00126675">
        <w:rPr>
          <w:rFonts w:hint="cs"/>
          <w:rtl/>
        </w:rPr>
        <w:t>ها،</w:t>
      </w:r>
      <w:r w:rsidR="00126675" w:rsidRPr="00126675">
        <w:rPr>
          <w:rtl/>
        </w:rPr>
        <w:t xml:space="preserve"> وط</w:t>
      </w:r>
      <w:r w:rsidR="00126675" w:rsidRPr="00126675">
        <w:rPr>
          <w:rFonts w:hint="cs"/>
          <w:rtl/>
        </w:rPr>
        <w:t>ُ</w:t>
      </w:r>
      <w:r w:rsidR="00126675" w:rsidRPr="00126675">
        <w:rPr>
          <w:rtl/>
        </w:rPr>
        <w:t>ب</w:t>
      </w:r>
      <w:r w:rsidR="00126675" w:rsidRPr="00126675">
        <w:rPr>
          <w:rFonts w:hint="cs"/>
          <w:rtl/>
        </w:rPr>
        <w:t>ِّ</w:t>
      </w:r>
      <w:r w:rsidR="00126675" w:rsidRPr="00126675">
        <w:rPr>
          <w:rtl/>
        </w:rPr>
        <w:t>ق فعليا</w:t>
      </w:r>
      <w:r w:rsidR="00FC3CF1">
        <w:rPr>
          <w:rFonts w:hint="cs"/>
          <w:rtl/>
        </w:rPr>
        <w:t>ً</w:t>
      </w:r>
      <w:r w:rsidR="00126675" w:rsidRPr="00126675">
        <w:rPr>
          <w:rtl/>
        </w:rPr>
        <w:t xml:space="preserve"> خلال العملية الانتخابية التي جرت بتاريخ </w:t>
      </w:r>
      <w:r w:rsidR="00126675" w:rsidRPr="00126675">
        <w:rPr>
          <w:rFonts w:hint="cs"/>
          <w:rtl/>
        </w:rPr>
        <w:t>31 كانون الثاني/يناير 2009</w:t>
      </w:r>
      <w:r w:rsidR="00126675" w:rsidRPr="00126675">
        <w:rPr>
          <w:rtl/>
        </w:rPr>
        <w:t xml:space="preserve">، </w:t>
      </w:r>
      <w:r w:rsidR="00126675" w:rsidRPr="00126675">
        <w:rPr>
          <w:rFonts w:hint="cs"/>
          <w:rtl/>
        </w:rPr>
        <w:t xml:space="preserve">إذ </w:t>
      </w:r>
      <w:r w:rsidR="00126675" w:rsidRPr="00126675">
        <w:rPr>
          <w:rtl/>
        </w:rPr>
        <w:t>حدد ال</w:t>
      </w:r>
      <w:r w:rsidR="00126675" w:rsidRPr="00126675">
        <w:rPr>
          <w:rFonts w:hint="cs"/>
          <w:rtl/>
        </w:rPr>
        <w:t>ا</w:t>
      </w:r>
      <w:r w:rsidR="00126675" w:rsidRPr="00126675">
        <w:rPr>
          <w:rtl/>
        </w:rPr>
        <w:t>ستحقاق ال</w:t>
      </w:r>
      <w:r w:rsidR="00126675" w:rsidRPr="00126675">
        <w:rPr>
          <w:rFonts w:hint="cs"/>
          <w:rtl/>
        </w:rPr>
        <w:t>ا</w:t>
      </w:r>
      <w:r w:rsidR="00126675" w:rsidRPr="00126675">
        <w:rPr>
          <w:rtl/>
        </w:rPr>
        <w:t>نتخابي للمرأة في المادة</w:t>
      </w:r>
      <w:r w:rsidR="00126675" w:rsidRPr="00126675">
        <w:rPr>
          <w:rFonts w:hint="cs"/>
          <w:rtl/>
        </w:rPr>
        <w:t xml:space="preserve"> </w:t>
      </w:r>
      <w:r w:rsidR="00126675" w:rsidRPr="00126675">
        <w:rPr>
          <w:rtl/>
        </w:rPr>
        <w:t>(13/ثانيا</w:t>
      </w:r>
      <w:r w:rsidR="00FC3CF1">
        <w:rPr>
          <w:rFonts w:hint="cs"/>
          <w:rtl/>
        </w:rPr>
        <w:t>ً</w:t>
      </w:r>
      <w:r w:rsidR="00126675" w:rsidRPr="00126675">
        <w:rPr>
          <w:rtl/>
        </w:rPr>
        <w:t>)</w:t>
      </w:r>
      <w:r w:rsidR="00126675" w:rsidRPr="00126675">
        <w:rPr>
          <w:rtl/>
          <w:lang w:bidi="ar-IQ"/>
        </w:rPr>
        <w:t xml:space="preserve">. </w:t>
      </w:r>
    </w:p>
    <w:p w:rsidR="00126675" w:rsidRPr="00126675" w:rsidRDefault="0002240B" w:rsidP="0002240B">
      <w:pPr>
        <w:pStyle w:val="SingleTxtGA"/>
        <w:rPr>
          <w:rtl/>
        </w:rPr>
      </w:pPr>
      <w:r>
        <w:rPr>
          <w:rFonts w:hint="cs"/>
          <w:rtl/>
        </w:rPr>
        <w:t>59-</w:t>
      </w:r>
      <w:r>
        <w:rPr>
          <w:rFonts w:hint="cs"/>
          <w:rtl/>
        </w:rPr>
        <w:tab/>
      </w:r>
      <w:r w:rsidR="00126675" w:rsidRPr="00126675">
        <w:rPr>
          <w:rFonts w:hint="cs"/>
          <w:rtl/>
        </w:rPr>
        <w:t>و</w:t>
      </w:r>
      <w:r w:rsidR="00126675" w:rsidRPr="00126675">
        <w:rPr>
          <w:rtl/>
        </w:rPr>
        <w:t xml:space="preserve">تعمل وزارة العمل والشؤون الاجتماعية على إصدار قانون بديل </w:t>
      </w:r>
      <w:r w:rsidR="00126675" w:rsidRPr="00126675">
        <w:rPr>
          <w:rFonts w:hint="cs"/>
          <w:rtl/>
        </w:rPr>
        <w:t>ل</w:t>
      </w:r>
      <w:r w:rsidR="00126675" w:rsidRPr="00126675">
        <w:rPr>
          <w:rtl/>
        </w:rPr>
        <w:t>قانون الرعاية الاجتماعية رقم 126 لسنه 1980 لتنظيم أنشط</w:t>
      </w:r>
      <w:r w:rsidR="00126675" w:rsidRPr="00126675">
        <w:rPr>
          <w:rFonts w:hint="cs"/>
          <w:rtl/>
        </w:rPr>
        <w:t>ة</w:t>
      </w:r>
      <w:r w:rsidR="00126675" w:rsidRPr="00126675">
        <w:rPr>
          <w:rtl/>
        </w:rPr>
        <w:t xml:space="preserve"> شبكة الحماية </w:t>
      </w:r>
      <w:r>
        <w:rPr>
          <w:rFonts w:hint="cs"/>
          <w:rtl/>
        </w:rPr>
        <w:t>الا</w:t>
      </w:r>
      <w:r w:rsidR="00126675" w:rsidRPr="00126675">
        <w:rPr>
          <w:rtl/>
        </w:rPr>
        <w:t>جتماعية التي صدرت تعليماتها عام 2006</w:t>
      </w:r>
      <w:r w:rsidR="00126675" w:rsidRPr="00126675">
        <w:rPr>
          <w:rFonts w:hint="cs"/>
          <w:rtl/>
        </w:rPr>
        <w:t xml:space="preserve">. </w:t>
      </w:r>
    </w:p>
    <w:p w:rsidR="00126675" w:rsidRPr="00126675" w:rsidRDefault="0002240B" w:rsidP="00FC3CF1">
      <w:pPr>
        <w:pStyle w:val="SingleTxtGA"/>
        <w:rPr>
          <w:rtl/>
        </w:rPr>
      </w:pPr>
      <w:r>
        <w:rPr>
          <w:rFonts w:hint="cs"/>
          <w:rtl/>
        </w:rPr>
        <w:t>60-</w:t>
      </w:r>
      <w:r>
        <w:rPr>
          <w:rFonts w:hint="cs"/>
          <w:rtl/>
        </w:rPr>
        <w:tab/>
      </w:r>
      <w:r w:rsidR="00126675" w:rsidRPr="00126675">
        <w:rPr>
          <w:rtl/>
        </w:rPr>
        <w:t>عرف قانون الأحوال الشخصية رقم 188 لسن</w:t>
      </w:r>
      <w:r w:rsidR="00126675" w:rsidRPr="00126675">
        <w:rPr>
          <w:rFonts w:hint="cs"/>
          <w:rtl/>
        </w:rPr>
        <w:t>ة</w:t>
      </w:r>
      <w:r w:rsidR="00126675" w:rsidRPr="00126675">
        <w:rPr>
          <w:rtl/>
        </w:rPr>
        <w:t xml:space="preserve"> 1959 وتعديلاته الصادرة كقرارات مجلس قيادة الثورة المنحل أن الزواج "عقد بين رجل وامرأة تحل له شرعاً لتكوين أسرة وإيجاد نسل بينهما"، أي أن طرفي العقد هما الرجل والمرأة، بمعنى أن لهما الحق نفسه في حرية اختيار الزوج وفي عدم عقد الزواج إلا برضاهما الحر الكامل. كما تشترط المادة </w:t>
      </w:r>
      <w:r w:rsidR="00126675" w:rsidRPr="00126675">
        <w:rPr>
          <w:rFonts w:hint="cs"/>
          <w:rtl/>
        </w:rPr>
        <w:t>(5)</w:t>
      </w:r>
      <w:r w:rsidR="00126675" w:rsidRPr="00126675">
        <w:rPr>
          <w:rtl/>
        </w:rPr>
        <w:t xml:space="preserve"> من قانون الأحوال الشخصية أن يكون الخاطب والمخطوبة عاقلين وأن يكون كل منهما قد أتم الثامنة عشرة سنة من عمره، إلا </w:t>
      </w:r>
      <w:r w:rsidR="00126675" w:rsidRPr="00126675">
        <w:rPr>
          <w:rFonts w:hint="cs"/>
          <w:rtl/>
        </w:rPr>
        <w:t>أ</w:t>
      </w:r>
      <w:r w:rsidR="00126675" w:rsidRPr="00126675">
        <w:rPr>
          <w:rtl/>
        </w:rPr>
        <w:t>نه يجوز للقاضي أن يأذن بزواج من لم يتم منهما هذ</w:t>
      </w:r>
      <w:r w:rsidR="00126675" w:rsidRPr="00126675">
        <w:rPr>
          <w:rFonts w:hint="cs"/>
          <w:rtl/>
        </w:rPr>
        <w:t>ه</w:t>
      </w:r>
      <w:r w:rsidR="00126675" w:rsidRPr="00126675">
        <w:rPr>
          <w:rtl/>
        </w:rPr>
        <w:t xml:space="preserve"> السن إذا كان قد أكمل الخامسة عشرة من عمره وكان في هذا الزواج مصلحة تحدد أسسها بمقتضى تعليمات يصدرها قاضي القضاة لهذه </w:t>
      </w:r>
      <w:r w:rsidR="00126675" w:rsidRPr="00126675">
        <w:rPr>
          <w:rFonts w:hint="cs"/>
          <w:rtl/>
        </w:rPr>
        <w:t>الغاية</w:t>
      </w:r>
      <w:r w:rsidR="00126675" w:rsidRPr="00126675">
        <w:rPr>
          <w:rtl/>
        </w:rPr>
        <w:t xml:space="preserve">. وفي الإطار </w:t>
      </w:r>
      <w:r w:rsidR="00126675" w:rsidRPr="00126675">
        <w:rPr>
          <w:rFonts w:hint="cs"/>
          <w:rtl/>
        </w:rPr>
        <w:t xml:space="preserve">نفسه </w:t>
      </w:r>
      <w:r w:rsidR="00126675" w:rsidRPr="00126675">
        <w:rPr>
          <w:rtl/>
        </w:rPr>
        <w:t xml:space="preserve">فإن القانون رتب لكل من المرأة والرجل الحقوق </w:t>
      </w:r>
      <w:r w:rsidR="00126675" w:rsidRPr="00126675">
        <w:rPr>
          <w:rFonts w:hint="cs"/>
          <w:rtl/>
        </w:rPr>
        <w:t>نفس</w:t>
      </w:r>
      <w:r w:rsidR="00126675" w:rsidRPr="00126675">
        <w:rPr>
          <w:rtl/>
        </w:rPr>
        <w:t xml:space="preserve">ها عند إبرام العقد </w:t>
      </w:r>
      <w:r w:rsidR="00126675" w:rsidRPr="00126675">
        <w:rPr>
          <w:rFonts w:hint="cs"/>
          <w:rtl/>
        </w:rPr>
        <w:t xml:space="preserve">إذ </w:t>
      </w:r>
      <w:r w:rsidR="00126675" w:rsidRPr="00126675">
        <w:rPr>
          <w:rtl/>
        </w:rPr>
        <w:t>نص على أحقية أي منهما في العدول عن الخطبة وإضافة أية شروط في العقد. ومنح القانون المرأة الحق في أن تشترط في عقد الزواج أن يجعل الرجل أمرها بيدها فتطلق نفسها إذا شاءت، ف</w:t>
      </w:r>
      <w:r w:rsidR="00FC3CF1">
        <w:rPr>
          <w:rFonts w:hint="cs"/>
          <w:rtl/>
        </w:rPr>
        <w:t>إ</w:t>
      </w:r>
      <w:r w:rsidR="00126675" w:rsidRPr="00126675">
        <w:rPr>
          <w:rtl/>
        </w:rPr>
        <w:t xml:space="preserve">ن لم يف الزوج بهذا الشرط يفسخ العقد بطلب الزوجة، ولها الحق عند ذلك في أن تطالبه بسائر حقوقها الزوجية (المادة 19 من قانون الأحوال الشخصية). هذا بالإضافة لحق المرأة في طلب التفريق بسبب الشقاق والنزاع والغيبة وعدم الإنفاق والخلع. </w:t>
      </w:r>
      <w:r>
        <w:rPr>
          <w:rFonts w:hint="cs"/>
          <w:rtl/>
        </w:rPr>
        <w:t>إ</w:t>
      </w:r>
      <w:r w:rsidR="00126675" w:rsidRPr="00126675">
        <w:rPr>
          <w:rtl/>
        </w:rPr>
        <w:t xml:space="preserve">ن ما حققه إقليم كردستان عند تشريعه القانون رقم </w:t>
      </w:r>
      <w:r w:rsidR="00126675" w:rsidRPr="00126675">
        <w:rPr>
          <w:rFonts w:hint="cs"/>
          <w:rtl/>
        </w:rPr>
        <w:t>15</w:t>
      </w:r>
      <w:r w:rsidR="00126675" w:rsidRPr="00126675">
        <w:rPr>
          <w:rtl/>
        </w:rPr>
        <w:t xml:space="preserve"> في</w:t>
      </w:r>
      <w:r>
        <w:rPr>
          <w:rFonts w:hint="cs"/>
          <w:rtl/>
        </w:rPr>
        <w:t> </w:t>
      </w:r>
      <w:r w:rsidR="00126675" w:rsidRPr="00126675">
        <w:rPr>
          <w:rFonts w:hint="cs"/>
          <w:rtl/>
        </w:rPr>
        <w:t xml:space="preserve">13 تشرين الثاني/نوفمبر </w:t>
      </w:r>
      <w:r w:rsidR="00126675" w:rsidRPr="00126675">
        <w:rPr>
          <w:rtl/>
        </w:rPr>
        <w:t>2008</w:t>
      </w:r>
      <w:r w:rsidR="00126675" w:rsidRPr="00126675">
        <w:rPr>
          <w:rFonts w:hint="cs"/>
          <w:rtl/>
        </w:rPr>
        <w:t xml:space="preserve"> </w:t>
      </w:r>
      <w:r w:rsidR="00126675" w:rsidRPr="00126675">
        <w:rPr>
          <w:rtl/>
        </w:rPr>
        <w:t xml:space="preserve">يشكل تقدماً في تطوير المواد القانونية لقانون الأحوال الشخصية رقم 188 لسنة 1959 لتصبح قريبة من التوجهات الإنسانية الدولية </w:t>
      </w:r>
      <w:r w:rsidR="00126675" w:rsidRPr="00126675">
        <w:rPr>
          <w:rFonts w:hint="cs"/>
          <w:rtl/>
        </w:rPr>
        <w:t>إذ</w:t>
      </w:r>
      <w:r w:rsidR="00126675" w:rsidRPr="00126675">
        <w:rPr>
          <w:rtl/>
        </w:rPr>
        <w:t xml:space="preserve"> </w:t>
      </w:r>
      <w:r w:rsidR="00126675" w:rsidRPr="00126675">
        <w:rPr>
          <w:rFonts w:hint="cs"/>
          <w:rtl/>
        </w:rPr>
        <w:t>أ</w:t>
      </w:r>
      <w:r w:rsidR="00126675" w:rsidRPr="00126675">
        <w:rPr>
          <w:rtl/>
        </w:rPr>
        <w:t>لغ</w:t>
      </w:r>
      <w:r w:rsidR="00126675" w:rsidRPr="00126675">
        <w:rPr>
          <w:rFonts w:hint="cs"/>
          <w:rtl/>
        </w:rPr>
        <w:t>ي</w:t>
      </w:r>
      <w:r w:rsidR="00126675" w:rsidRPr="00126675">
        <w:rPr>
          <w:rtl/>
        </w:rPr>
        <w:t xml:space="preserve"> وع</w:t>
      </w:r>
      <w:r w:rsidR="00126675" w:rsidRPr="00126675">
        <w:rPr>
          <w:rFonts w:hint="cs"/>
          <w:rtl/>
        </w:rPr>
        <w:t>ُ</w:t>
      </w:r>
      <w:r w:rsidR="00126675" w:rsidRPr="00126675">
        <w:rPr>
          <w:rtl/>
        </w:rPr>
        <w:t>د</w:t>
      </w:r>
      <w:r w:rsidR="00126675" w:rsidRPr="00126675">
        <w:rPr>
          <w:rFonts w:hint="cs"/>
          <w:rtl/>
        </w:rPr>
        <w:t>ِّ</w:t>
      </w:r>
      <w:r w:rsidR="00126675" w:rsidRPr="00126675">
        <w:rPr>
          <w:rtl/>
        </w:rPr>
        <w:t>ل عدد من المواد</w:t>
      </w:r>
      <w:r w:rsidR="00126675" w:rsidRPr="00126675">
        <w:rPr>
          <w:rFonts w:hint="cs"/>
          <w:rtl/>
        </w:rPr>
        <w:t xml:space="preserve">، </w:t>
      </w:r>
      <w:r w:rsidR="00126675" w:rsidRPr="00126675">
        <w:rPr>
          <w:rtl/>
        </w:rPr>
        <w:t xml:space="preserve">ولكن تحقق من خلال ذلك عدم العدالة والمساواة في تطبيق القانون بين الإقليم والمركز إضافة إلى وجود ثغرة قانونية في تعديل قانون وطني دون إجماع أو قرار مع الحكومة الاتحادية. </w:t>
      </w:r>
    </w:p>
    <w:p w:rsidR="00126675" w:rsidRPr="00126675" w:rsidRDefault="0002240B" w:rsidP="00CC15C6">
      <w:pPr>
        <w:pStyle w:val="SingleTxtGA"/>
        <w:rPr>
          <w:rtl/>
        </w:rPr>
      </w:pPr>
      <w:r>
        <w:rPr>
          <w:rFonts w:hint="cs"/>
          <w:rtl/>
        </w:rPr>
        <w:t>61-</w:t>
      </w:r>
      <w:r>
        <w:rPr>
          <w:rFonts w:hint="cs"/>
          <w:rtl/>
        </w:rPr>
        <w:tab/>
      </w:r>
      <w:r w:rsidR="00126675" w:rsidRPr="00126675">
        <w:rPr>
          <w:rFonts w:hint="cs"/>
          <w:rtl/>
        </w:rPr>
        <w:t>و</w:t>
      </w:r>
      <w:r w:rsidR="00126675" w:rsidRPr="00126675">
        <w:rPr>
          <w:rtl/>
        </w:rPr>
        <w:t>خصص قانون العمل رقم 71 لسنه 1987</w:t>
      </w:r>
      <w:r w:rsidR="00FC3CF1">
        <w:rPr>
          <w:rFonts w:hint="cs"/>
          <w:rtl/>
        </w:rPr>
        <w:t xml:space="preserve"> </w:t>
      </w:r>
      <w:r w:rsidR="00126675" w:rsidRPr="00126675">
        <w:rPr>
          <w:rtl/>
        </w:rPr>
        <w:t>المعدل فصل</w:t>
      </w:r>
      <w:r w:rsidR="00126675" w:rsidRPr="00126675">
        <w:rPr>
          <w:rFonts w:hint="cs"/>
          <w:rtl/>
        </w:rPr>
        <w:t>ا</w:t>
      </w:r>
      <w:r w:rsidR="00851CB9">
        <w:rPr>
          <w:rFonts w:hint="cs"/>
          <w:rtl/>
        </w:rPr>
        <w:t>ً</w:t>
      </w:r>
      <w:r w:rsidR="00126675" w:rsidRPr="00126675">
        <w:rPr>
          <w:rtl/>
        </w:rPr>
        <w:t xml:space="preserve"> كامل</w:t>
      </w:r>
      <w:r w:rsidR="00126675" w:rsidRPr="00126675">
        <w:rPr>
          <w:rFonts w:hint="cs"/>
          <w:rtl/>
        </w:rPr>
        <w:t>ا</w:t>
      </w:r>
      <w:r w:rsidR="00851CB9">
        <w:rPr>
          <w:rFonts w:hint="cs"/>
          <w:rtl/>
        </w:rPr>
        <w:t>ً</w:t>
      </w:r>
      <w:r w:rsidR="00126675" w:rsidRPr="00126675">
        <w:rPr>
          <w:rtl/>
        </w:rPr>
        <w:t xml:space="preserve"> عن حقوق المرأة العاملة </w:t>
      </w:r>
      <w:r w:rsidR="00126675" w:rsidRPr="00126675">
        <w:rPr>
          <w:rFonts w:hint="cs"/>
          <w:rtl/>
        </w:rPr>
        <w:t>و</w:t>
      </w:r>
      <w:r w:rsidR="00126675" w:rsidRPr="00126675">
        <w:rPr>
          <w:rtl/>
        </w:rPr>
        <w:t>حمايتها علما</w:t>
      </w:r>
      <w:r w:rsidR="00851CB9">
        <w:rPr>
          <w:rFonts w:hint="cs"/>
          <w:rtl/>
        </w:rPr>
        <w:t>ً</w:t>
      </w:r>
      <w:r w:rsidR="00126675" w:rsidRPr="00126675">
        <w:rPr>
          <w:rtl/>
        </w:rPr>
        <w:t xml:space="preserve"> </w:t>
      </w:r>
      <w:r w:rsidR="00CC15C6">
        <w:rPr>
          <w:rFonts w:hint="cs"/>
          <w:rtl/>
        </w:rPr>
        <w:t>أ</w:t>
      </w:r>
      <w:r w:rsidR="00126675" w:rsidRPr="00126675">
        <w:rPr>
          <w:rtl/>
        </w:rPr>
        <w:t>نه ر</w:t>
      </w:r>
      <w:r w:rsidR="00126675" w:rsidRPr="00126675">
        <w:rPr>
          <w:rFonts w:hint="cs"/>
          <w:rtl/>
        </w:rPr>
        <w:t>ُ</w:t>
      </w:r>
      <w:r w:rsidR="00126675" w:rsidRPr="00126675">
        <w:rPr>
          <w:rtl/>
        </w:rPr>
        <w:t>ف</w:t>
      </w:r>
      <w:r w:rsidR="00126675" w:rsidRPr="00126675">
        <w:rPr>
          <w:rFonts w:hint="cs"/>
          <w:rtl/>
        </w:rPr>
        <w:t>ِ</w:t>
      </w:r>
      <w:r w:rsidR="00126675" w:rsidRPr="00126675">
        <w:rPr>
          <w:rtl/>
        </w:rPr>
        <w:t>ع مشروع تعديل هذا القانون المعروض حاليا</w:t>
      </w:r>
      <w:r w:rsidR="00851CB9">
        <w:rPr>
          <w:rFonts w:hint="cs"/>
          <w:rtl/>
        </w:rPr>
        <w:t>ً</w:t>
      </w:r>
      <w:r w:rsidR="00126675" w:rsidRPr="00126675">
        <w:rPr>
          <w:rtl/>
        </w:rPr>
        <w:t xml:space="preserve"> </w:t>
      </w:r>
      <w:r w:rsidR="00126675" w:rsidRPr="00126675">
        <w:rPr>
          <w:rFonts w:hint="cs"/>
          <w:rtl/>
        </w:rPr>
        <w:t>أمام</w:t>
      </w:r>
      <w:r w:rsidR="00126675" w:rsidRPr="00126675">
        <w:rPr>
          <w:rtl/>
        </w:rPr>
        <w:t xml:space="preserve"> مجلس النواب. </w:t>
      </w:r>
      <w:r w:rsidR="00126675" w:rsidRPr="00126675">
        <w:rPr>
          <w:rFonts w:hint="cs"/>
          <w:rtl/>
        </w:rPr>
        <w:t xml:space="preserve">وكذلك اشتمل </w:t>
      </w:r>
      <w:r w:rsidR="00126675" w:rsidRPr="00126675">
        <w:rPr>
          <w:rtl/>
        </w:rPr>
        <w:t>قانون رعاية القاصرين رقم 78 لسنه 1980 المعدل</w:t>
      </w:r>
      <w:r w:rsidR="00126675" w:rsidRPr="00126675">
        <w:rPr>
          <w:rFonts w:hint="cs"/>
          <w:rtl/>
        </w:rPr>
        <w:t xml:space="preserve"> على </w:t>
      </w:r>
      <w:r w:rsidR="00126675" w:rsidRPr="00126675">
        <w:rPr>
          <w:rtl/>
        </w:rPr>
        <w:t xml:space="preserve">تعزيز المساواة </w:t>
      </w:r>
      <w:r w:rsidR="00126675" w:rsidRPr="00126675">
        <w:rPr>
          <w:rFonts w:hint="cs"/>
          <w:rtl/>
        </w:rPr>
        <w:t xml:space="preserve">والمشاركة </w:t>
      </w:r>
      <w:r w:rsidR="00126675" w:rsidRPr="00126675">
        <w:rPr>
          <w:rtl/>
        </w:rPr>
        <w:t>بين المرأة والرجل</w:t>
      </w:r>
      <w:r w:rsidR="00126675" w:rsidRPr="00126675">
        <w:rPr>
          <w:rFonts w:hint="cs"/>
          <w:rtl/>
        </w:rPr>
        <w:t xml:space="preserve">. </w:t>
      </w:r>
    </w:p>
    <w:p w:rsidR="00126675" w:rsidRPr="00126675" w:rsidRDefault="0002240B" w:rsidP="00FC3CF1">
      <w:pPr>
        <w:pStyle w:val="SingleTxtGA"/>
        <w:rPr>
          <w:rtl/>
        </w:rPr>
      </w:pPr>
      <w:r>
        <w:rPr>
          <w:rFonts w:hint="cs"/>
          <w:rtl/>
        </w:rPr>
        <w:t>62-</w:t>
      </w:r>
      <w:r>
        <w:rPr>
          <w:rFonts w:hint="cs"/>
          <w:rtl/>
        </w:rPr>
        <w:tab/>
      </w:r>
      <w:r w:rsidR="00126675" w:rsidRPr="00126675">
        <w:rPr>
          <w:rtl/>
        </w:rPr>
        <w:t xml:space="preserve">على الرغم من كفالة التشريع من خلال الدستور والقوانين النافذة فلم ترقَ هذه الكفالة إلى مستوى تمكين المرأة فعليا بالتمتع بالمساواة </w:t>
      </w:r>
      <w:r w:rsidR="00126675" w:rsidRPr="00126675">
        <w:rPr>
          <w:rFonts w:hint="cs"/>
          <w:rtl/>
        </w:rPr>
        <w:t>إذ</w:t>
      </w:r>
      <w:r w:rsidR="00126675" w:rsidRPr="00126675">
        <w:rPr>
          <w:rtl/>
        </w:rPr>
        <w:t xml:space="preserve"> ظلت </w:t>
      </w:r>
      <w:r w:rsidR="00126675" w:rsidRPr="00126675">
        <w:rPr>
          <w:rFonts w:hint="cs"/>
          <w:rtl/>
        </w:rPr>
        <w:t>ا</w:t>
      </w:r>
      <w:r w:rsidR="00126675" w:rsidRPr="00126675">
        <w:rPr>
          <w:rtl/>
        </w:rPr>
        <w:t>ستحقاقات المرأة مرهونة بعوامل عديدة تبطل أحيانا</w:t>
      </w:r>
      <w:r>
        <w:rPr>
          <w:rFonts w:hint="cs"/>
          <w:rtl/>
        </w:rPr>
        <w:t>ً</w:t>
      </w:r>
      <w:r w:rsidR="00126675" w:rsidRPr="00126675">
        <w:rPr>
          <w:rtl/>
        </w:rPr>
        <w:t xml:space="preserve"> قدرة القوانين على تحسين وضع المرأة في المجتمع ويعز</w:t>
      </w:r>
      <w:r w:rsidR="00126675" w:rsidRPr="00126675">
        <w:rPr>
          <w:rFonts w:hint="cs"/>
          <w:rtl/>
        </w:rPr>
        <w:t>ى</w:t>
      </w:r>
      <w:r w:rsidR="00126675" w:rsidRPr="00126675">
        <w:rPr>
          <w:rtl/>
        </w:rPr>
        <w:t xml:space="preserve"> ذلك إلى خلل في تنفيذ القوانين بسبب عوامل ترتبط بشكل كبير بالطبيعة </w:t>
      </w:r>
      <w:r>
        <w:rPr>
          <w:rFonts w:hint="cs"/>
          <w:rtl/>
        </w:rPr>
        <w:t>الا</w:t>
      </w:r>
      <w:r w:rsidR="00126675" w:rsidRPr="00126675">
        <w:rPr>
          <w:rtl/>
        </w:rPr>
        <w:t xml:space="preserve">نتقالية التي يمر بها العراق منذ العام 2003 ومن هنا تبنت الدولة العراقية </w:t>
      </w:r>
      <w:r w:rsidR="00FC3CF1">
        <w:rPr>
          <w:rFonts w:hint="cs"/>
          <w:rtl/>
        </w:rPr>
        <w:t>ا</w:t>
      </w:r>
      <w:r w:rsidR="00126675" w:rsidRPr="00126675">
        <w:rPr>
          <w:rtl/>
        </w:rPr>
        <w:t xml:space="preserve">ستراتيجيات طموحة لإنفاذ القانون </w:t>
      </w:r>
      <w:r>
        <w:rPr>
          <w:rFonts w:hint="cs"/>
          <w:rtl/>
        </w:rPr>
        <w:t xml:space="preserve">باتخاذ </w:t>
      </w:r>
      <w:r w:rsidR="00126675" w:rsidRPr="00126675">
        <w:rPr>
          <w:rtl/>
        </w:rPr>
        <w:t>خطوات إيجابية وفاعلة لرفع المواد المكرِسة للتمييز ضد المرأة في نصوص القوانين من خلال رفع الدراسات القانونية إلى الجهات ذات العلاقة بإلغاء تلك القوانين وتعديل</w:t>
      </w:r>
      <w:r w:rsidR="00126675" w:rsidRPr="00126675">
        <w:rPr>
          <w:rFonts w:hint="cs"/>
          <w:rtl/>
        </w:rPr>
        <w:t>ها</w:t>
      </w:r>
      <w:r w:rsidR="00126675" w:rsidRPr="00126675">
        <w:rPr>
          <w:rtl/>
        </w:rPr>
        <w:t xml:space="preserve"> إلا </w:t>
      </w:r>
      <w:r w:rsidR="00126675" w:rsidRPr="00126675">
        <w:rPr>
          <w:rFonts w:hint="cs"/>
          <w:rtl/>
        </w:rPr>
        <w:t>أن</w:t>
      </w:r>
      <w:r w:rsidR="00126675" w:rsidRPr="00126675">
        <w:rPr>
          <w:rtl/>
        </w:rPr>
        <w:t xml:space="preserve"> ذلك </w:t>
      </w:r>
      <w:r>
        <w:rPr>
          <w:rFonts w:hint="cs"/>
          <w:rtl/>
        </w:rPr>
        <w:t>ا</w:t>
      </w:r>
      <w:r w:rsidR="00126675" w:rsidRPr="00126675">
        <w:rPr>
          <w:rtl/>
        </w:rPr>
        <w:t xml:space="preserve">صطدم بحاجز الأعراف التي ليس بالمقدور أن تلغى هي الأخرى بتشريع </w:t>
      </w:r>
      <w:r w:rsidR="00126675" w:rsidRPr="00126675">
        <w:rPr>
          <w:rFonts w:hint="cs"/>
          <w:rtl/>
        </w:rPr>
        <w:t>إذ</w:t>
      </w:r>
      <w:r w:rsidR="00126675" w:rsidRPr="00126675">
        <w:rPr>
          <w:rtl/>
        </w:rPr>
        <w:t xml:space="preserve"> </w:t>
      </w:r>
      <w:r w:rsidR="00126675" w:rsidRPr="00126675">
        <w:rPr>
          <w:rFonts w:hint="cs"/>
          <w:rtl/>
        </w:rPr>
        <w:t>إ</w:t>
      </w:r>
      <w:r w:rsidR="00126675" w:rsidRPr="00126675">
        <w:rPr>
          <w:rtl/>
        </w:rPr>
        <w:t>ن ذلك يستلزم وقتا</w:t>
      </w:r>
      <w:r>
        <w:rPr>
          <w:rFonts w:hint="cs"/>
          <w:rtl/>
        </w:rPr>
        <w:t>ً</w:t>
      </w:r>
      <w:r w:rsidR="00126675" w:rsidRPr="00126675">
        <w:rPr>
          <w:rtl/>
        </w:rPr>
        <w:t xml:space="preserve"> وجهداً كبيرين وخطط وميزانيات. و</w:t>
      </w:r>
      <w:r w:rsidR="00126675" w:rsidRPr="00126675">
        <w:rPr>
          <w:rFonts w:hint="cs"/>
          <w:rtl/>
        </w:rPr>
        <w:t>ت</w:t>
      </w:r>
      <w:r w:rsidR="00126675" w:rsidRPr="00126675">
        <w:rPr>
          <w:rtl/>
        </w:rPr>
        <w:t>جدر الإشارة إلى أن المواد التي رفع</w:t>
      </w:r>
      <w:r w:rsidR="00126675" w:rsidRPr="00126675">
        <w:rPr>
          <w:rFonts w:hint="cs"/>
          <w:rtl/>
        </w:rPr>
        <w:t>ت</w:t>
      </w:r>
      <w:r w:rsidR="00126675" w:rsidRPr="00126675">
        <w:rPr>
          <w:rtl/>
        </w:rPr>
        <w:t xml:space="preserve"> المقترحات بشأن إلغا</w:t>
      </w:r>
      <w:r w:rsidR="00126675" w:rsidRPr="00126675">
        <w:rPr>
          <w:rFonts w:hint="cs"/>
          <w:rtl/>
        </w:rPr>
        <w:t>ئ</w:t>
      </w:r>
      <w:r w:rsidR="00126675" w:rsidRPr="00126675">
        <w:rPr>
          <w:rtl/>
        </w:rPr>
        <w:t>ها أو تعديلها هي المواد (41، و377، و380، و398، و409، و427) من قانون العقوبات رقم</w:t>
      </w:r>
      <w:r w:rsidR="00126675" w:rsidRPr="00126675">
        <w:rPr>
          <w:rFonts w:hint="cs"/>
          <w:rtl/>
        </w:rPr>
        <w:t xml:space="preserve"> </w:t>
      </w:r>
      <w:r w:rsidR="00126675" w:rsidRPr="00126675">
        <w:rPr>
          <w:rtl/>
        </w:rPr>
        <w:t>111</w:t>
      </w:r>
      <w:r w:rsidR="00126675" w:rsidRPr="00126675">
        <w:rPr>
          <w:rFonts w:hint="cs"/>
          <w:rtl/>
        </w:rPr>
        <w:t xml:space="preserve"> </w:t>
      </w:r>
      <w:r w:rsidR="00126675" w:rsidRPr="00126675">
        <w:rPr>
          <w:rtl/>
        </w:rPr>
        <w:t>الصادر في سنة 1969 المعدل وعليه فلم تصدر أي قرارات أو</w:t>
      </w:r>
      <w:r>
        <w:rPr>
          <w:rFonts w:hint="cs"/>
          <w:rtl/>
        </w:rPr>
        <w:t> </w:t>
      </w:r>
      <w:r w:rsidR="00126675" w:rsidRPr="00126675">
        <w:rPr>
          <w:rtl/>
        </w:rPr>
        <w:t>قوانين حتى</w:t>
      </w:r>
      <w:r w:rsidR="00126675" w:rsidRPr="00126675">
        <w:rPr>
          <w:rFonts w:hint="cs"/>
          <w:rtl/>
        </w:rPr>
        <w:t xml:space="preserve"> سنة </w:t>
      </w:r>
      <w:r w:rsidR="00126675" w:rsidRPr="00126675">
        <w:rPr>
          <w:rtl/>
        </w:rPr>
        <w:t>2008 تتعلق بإلغاء المواد المكرسة</w:t>
      </w:r>
      <w:r w:rsidR="00126675" w:rsidRPr="00126675">
        <w:rPr>
          <w:rFonts w:hint="cs"/>
          <w:rtl/>
        </w:rPr>
        <w:t xml:space="preserve"> </w:t>
      </w:r>
      <w:r>
        <w:rPr>
          <w:rFonts w:hint="cs"/>
          <w:rtl/>
        </w:rPr>
        <w:t>أ</w:t>
      </w:r>
      <w:r w:rsidR="00126675" w:rsidRPr="00126675">
        <w:rPr>
          <w:rFonts w:hint="cs"/>
          <w:rtl/>
        </w:rPr>
        <w:t>و تعديلها</w:t>
      </w:r>
      <w:r w:rsidR="00126675" w:rsidRPr="00126675">
        <w:rPr>
          <w:rtl/>
        </w:rPr>
        <w:t xml:space="preserve"> للتمييز ضد المرأة ضمن قانون العقوبات.</w:t>
      </w:r>
    </w:p>
    <w:p w:rsidR="00126675" w:rsidRPr="00126675" w:rsidRDefault="0002240B" w:rsidP="0002240B">
      <w:pPr>
        <w:pStyle w:val="SingleTxtGA"/>
        <w:rPr>
          <w:rtl/>
        </w:rPr>
      </w:pPr>
      <w:r>
        <w:rPr>
          <w:rFonts w:hint="cs"/>
          <w:rtl/>
        </w:rPr>
        <w:t>63-</w:t>
      </w:r>
      <w:r>
        <w:rPr>
          <w:rFonts w:hint="cs"/>
          <w:rtl/>
        </w:rPr>
        <w:tab/>
      </w:r>
      <w:r w:rsidR="00126675" w:rsidRPr="00126675">
        <w:rPr>
          <w:rtl/>
        </w:rPr>
        <w:t>ر</w:t>
      </w:r>
      <w:r w:rsidR="00126675" w:rsidRPr="00126675">
        <w:rPr>
          <w:rFonts w:hint="cs"/>
          <w:rtl/>
        </w:rPr>
        <w:t>ُ</w:t>
      </w:r>
      <w:r w:rsidR="00126675" w:rsidRPr="00126675">
        <w:rPr>
          <w:rtl/>
        </w:rPr>
        <w:t>ف</w:t>
      </w:r>
      <w:r w:rsidR="00126675" w:rsidRPr="00126675">
        <w:rPr>
          <w:rFonts w:hint="cs"/>
          <w:rtl/>
        </w:rPr>
        <w:t>ِ</w:t>
      </w:r>
      <w:r w:rsidR="00126675" w:rsidRPr="00126675">
        <w:rPr>
          <w:rtl/>
        </w:rPr>
        <w:t xml:space="preserve">ع تحفظ العراق على المادة 9 من اتفاقية القضاء على جميع </w:t>
      </w:r>
      <w:r>
        <w:rPr>
          <w:rFonts w:hint="cs"/>
          <w:rtl/>
        </w:rPr>
        <w:t>أ</w:t>
      </w:r>
      <w:r w:rsidR="00126675" w:rsidRPr="00126675">
        <w:rPr>
          <w:rtl/>
        </w:rPr>
        <w:t>شكال التمييز ضد المرأة بموجب القانون رقم 33 لسنة 2011 بعد م</w:t>
      </w:r>
      <w:r w:rsidR="00126675" w:rsidRPr="00126675">
        <w:rPr>
          <w:rFonts w:hint="cs"/>
          <w:rtl/>
        </w:rPr>
        <w:t>صادق</w:t>
      </w:r>
      <w:r w:rsidR="00126675" w:rsidRPr="00126675">
        <w:rPr>
          <w:rtl/>
        </w:rPr>
        <w:t>ة مجلس النواب عليه في جلسته المنعقدة في 8</w:t>
      </w:r>
      <w:r w:rsidR="00126675" w:rsidRPr="00126675">
        <w:rPr>
          <w:rFonts w:hint="cs"/>
          <w:rtl/>
        </w:rPr>
        <w:t xml:space="preserve"> تشرين الأول/أكتوبر 2011</w:t>
      </w:r>
      <w:r w:rsidR="00126675" w:rsidRPr="00126675">
        <w:rPr>
          <w:rtl/>
        </w:rPr>
        <w:t xml:space="preserve"> وذلك لانتفاء الأثر القانوني للتحفظ المذكور وفقا</w:t>
      </w:r>
      <w:r>
        <w:rPr>
          <w:rFonts w:hint="cs"/>
          <w:rtl/>
        </w:rPr>
        <w:t>ً</w:t>
      </w:r>
      <w:r w:rsidR="00126675" w:rsidRPr="00126675">
        <w:rPr>
          <w:rtl/>
        </w:rPr>
        <w:t xml:space="preserve"> للمادة 18/ثانيا</w:t>
      </w:r>
      <w:r>
        <w:rPr>
          <w:rFonts w:hint="cs"/>
          <w:rtl/>
        </w:rPr>
        <w:t>ً</w:t>
      </w:r>
      <w:r w:rsidR="00126675" w:rsidRPr="00126675">
        <w:rPr>
          <w:rtl/>
        </w:rPr>
        <w:t xml:space="preserve"> من الدستور النافذ وقانون الجنسية العراقي رقم 26 لسنة 2006 المتضمنين منح المرأة حقوقا</w:t>
      </w:r>
      <w:r>
        <w:rPr>
          <w:rFonts w:hint="cs"/>
          <w:rtl/>
        </w:rPr>
        <w:t>ً</w:t>
      </w:r>
      <w:r w:rsidR="00126675" w:rsidRPr="00126675">
        <w:rPr>
          <w:rtl/>
        </w:rPr>
        <w:t xml:space="preserve"> مساوية للرجل في منح الجنسية لأطفالها وحسب المادة </w:t>
      </w:r>
      <w:r w:rsidR="00126675" w:rsidRPr="00126675">
        <w:rPr>
          <w:rFonts w:hint="cs"/>
          <w:rtl/>
        </w:rPr>
        <w:t>3</w:t>
      </w:r>
      <w:r w:rsidR="00126675" w:rsidRPr="00126675">
        <w:rPr>
          <w:rtl/>
        </w:rPr>
        <w:t xml:space="preserve"> التي نصت على </w:t>
      </w:r>
      <w:r w:rsidR="00126675" w:rsidRPr="00126675">
        <w:rPr>
          <w:rFonts w:hint="cs"/>
          <w:rtl/>
        </w:rPr>
        <w:t>"</w:t>
      </w:r>
      <w:r w:rsidR="00126675" w:rsidRPr="00126675">
        <w:rPr>
          <w:rtl/>
        </w:rPr>
        <w:t>يعتبر عراقيا</w:t>
      </w:r>
      <w:r>
        <w:rPr>
          <w:rFonts w:hint="cs"/>
          <w:rtl/>
        </w:rPr>
        <w:t>ً</w:t>
      </w:r>
      <w:r w:rsidR="00126675" w:rsidRPr="00126675">
        <w:rPr>
          <w:rtl/>
        </w:rPr>
        <w:t xml:space="preserve">: </w:t>
      </w:r>
      <w:r w:rsidR="00126675" w:rsidRPr="00126675">
        <w:rPr>
          <w:rFonts w:hint="cs"/>
          <w:rtl/>
        </w:rPr>
        <w:t>(</w:t>
      </w:r>
      <w:r w:rsidR="00126675" w:rsidRPr="00126675">
        <w:rPr>
          <w:rtl/>
        </w:rPr>
        <w:t>أ</w:t>
      </w:r>
      <w:r w:rsidR="00126675" w:rsidRPr="00126675">
        <w:rPr>
          <w:rFonts w:hint="cs"/>
          <w:rtl/>
        </w:rPr>
        <w:t xml:space="preserve">) </w:t>
      </w:r>
      <w:r w:rsidR="00126675" w:rsidRPr="00126675">
        <w:rPr>
          <w:rtl/>
        </w:rPr>
        <w:t>من ولد لأب عراقي أو لأم عراقية</w:t>
      </w:r>
      <w:r w:rsidR="00126675" w:rsidRPr="00126675">
        <w:rPr>
          <w:rFonts w:hint="cs"/>
          <w:rtl/>
        </w:rPr>
        <w:t>"،</w:t>
      </w:r>
      <w:r w:rsidR="00126675" w:rsidRPr="00126675">
        <w:rPr>
          <w:rtl/>
        </w:rPr>
        <w:t xml:space="preserve"> فأجازت منح </w:t>
      </w:r>
      <w:r>
        <w:rPr>
          <w:rFonts w:hint="cs"/>
          <w:rtl/>
        </w:rPr>
        <w:t>الأ</w:t>
      </w:r>
      <w:r w:rsidR="00126675" w:rsidRPr="00126675">
        <w:rPr>
          <w:rtl/>
        </w:rPr>
        <w:t>م الجنسية العراقية لأبنائها وبذلك أجيز منح الجنسية العراقية لأطفال المرأة العراقية المتزوجة من أجنبي استنادا</w:t>
      </w:r>
      <w:r w:rsidR="00FC3CF1">
        <w:rPr>
          <w:rFonts w:hint="cs"/>
          <w:rtl/>
        </w:rPr>
        <w:t>ً</w:t>
      </w:r>
      <w:r w:rsidR="00126675" w:rsidRPr="00126675">
        <w:rPr>
          <w:rtl/>
        </w:rPr>
        <w:t xml:space="preserve"> إلى جنسية الأم. </w:t>
      </w:r>
    </w:p>
    <w:p w:rsidR="00126675" w:rsidRPr="00126675" w:rsidRDefault="0002240B" w:rsidP="0002240B">
      <w:pPr>
        <w:pStyle w:val="SingleTxtGA"/>
        <w:rPr>
          <w:rtl/>
        </w:rPr>
      </w:pPr>
      <w:r>
        <w:rPr>
          <w:rFonts w:hint="cs"/>
          <w:rtl/>
        </w:rPr>
        <w:t>64-</w:t>
      </w:r>
      <w:r>
        <w:rPr>
          <w:rFonts w:hint="cs"/>
          <w:rtl/>
        </w:rPr>
        <w:tab/>
      </w:r>
      <w:r w:rsidR="00126675" w:rsidRPr="00126675">
        <w:rPr>
          <w:rtl/>
        </w:rPr>
        <w:t>انضم العراق رس</w:t>
      </w:r>
      <w:r w:rsidR="00126675" w:rsidRPr="00126675">
        <w:rPr>
          <w:rFonts w:hint="cs"/>
          <w:rtl/>
        </w:rPr>
        <w:t>مي</w:t>
      </w:r>
      <w:r w:rsidR="00126675" w:rsidRPr="00126675">
        <w:rPr>
          <w:rtl/>
        </w:rPr>
        <w:t>ا</w:t>
      </w:r>
      <w:r>
        <w:rPr>
          <w:rFonts w:hint="cs"/>
          <w:rtl/>
        </w:rPr>
        <w:t>ً</w:t>
      </w:r>
      <w:r w:rsidR="00126675" w:rsidRPr="00126675">
        <w:rPr>
          <w:rtl/>
        </w:rPr>
        <w:t xml:space="preserve"> لمنظمة المرأة العربية التي تضم في عضويتها</w:t>
      </w:r>
      <w:r>
        <w:rPr>
          <w:rtl/>
        </w:rPr>
        <w:t xml:space="preserve"> 16 دولة عربية بتاريخ</w:t>
      </w:r>
      <w:r>
        <w:rPr>
          <w:rFonts w:hint="cs"/>
          <w:rtl/>
        </w:rPr>
        <w:t> </w:t>
      </w:r>
      <w:r>
        <w:rPr>
          <w:rtl/>
        </w:rPr>
        <w:t>16 حزيران</w:t>
      </w:r>
      <w:r w:rsidR="00126675" w:rsidRPr="00126675">
        <w:rPr>
          <w:rtl/>
        </w:rPr>
        <w:t>/</w:t>
      </w:r>
      <w:r w:rsidR="00126675" w:rsidRPr="00126675">
        <w:rPr>
          <w:rFonts w:hint="cs"/>
          <w:rtl/>
        </w:rPr>
        <w:t xml:space="preserve">يونيه </w:t>
      </w:r>
      <w:r w:rsidR="00126675" w:rsidRPr="00126675">
        <w:rPr>
          <w:rtl/>
        </w:rPr>
        <w:t>2009،</w:t>
      </w:r>
      <w:r w:rsidR="00126675" w:rsidRPr="00126675">
        <w:rPr>
          <w:rFonts w:hint="cs"/>
          <w:rtl/>
        </w:rPr>
        <w:t xml:space="preserve"> </w:t>
      </w:r>
      <w:r w:rsidR="00126675" w:rsidRPr="00126675">
        <w:rPr>
          <w:rtl/>
        </w:rPr>
        <w:t xml:space="preserve">وأسست منظمة المرأة العربية لتحقيق غايات ثلاث رئيسة هي تمكين المرأة العربية وتعزيز قدراتها في الميادين كافة </w:t>
      </w:r>
      <w:r w:rsidR="00126675" w:rsidRPr="00126675">
        <w:rPr>
          <w:rFonts w:hint="cs"/>
          <w:rtl/>
        </w:rPr>
        <w:t xml:space="preserve">بوصفها </w:t>
      </w:r>
      <w:r w:rsidR="00126675" w:rsidRPr="00126675">
        <w:rPr>
          <w:rtl/>
        </w:rPr>
        <w:t>ركيزة أساسية لتقدم المجتمع العربي والتوعية بأهمية ومحورية أن تكون المرأة العربية شريكا</w:t>
      </w:r>
      <w:r w:rsidR="00FC3CF1">
        <w:rPr>
          <w:rFonts w:hint="cs"/>
          <w:rtl/>
        </w:rPr>
        <w:t>ً</w:t>
      </w:r>
      <w:r w:rsidR="00126675" w:rsidRPr="00126675">
        <w:rPr>
          <w:rtl/>
        </w:rPr>
        <w:t xml:space="preserve"> على قدم المساواة في عملية التنمية على أن تشمل جهود توعية المرأة </w:t>
      </w:r>
      <w:r w:rsidR="00126675" w:rsidRPr="00126675">
        <w:rPr>
          <w:rFonts w:hint="cs"/>
          <w:rtl/>
        </w:rPr>
        <w:t>نفس</w:t>
      </w:r>
      <w:r w:rsidR="00126675" w:rsidRPr="00126675">
        <w:rPr>
          <w:rtl/>
        </w:rPr>
        <w:t>ها والمجتمعات العربية ككل بالإضافة إلى تكريس جهود التنسيق والتعاون بين الدول العربية من أجل إنجاز غايات التمكين والتوعية. وقد رشح</w:t>
      </w:r>
      <w:r w:rsidR="00126675" w:rsidRPr="00126675">
        <w:rPr>
          <w:rFonts w:hint="cs"/>
          <w:rtl/>
        </w:rPr>
        <w:t>ت</w:t>
      </w:r>
      <w:r w:rsidR="00126675" w:rsidRPr="00126675">
        <w:rPr>
          <w:rtl/>
        </w:rPr>
        <w:t xml:space="preserve"> وزيرة الدولة لشؤون المرأة ممثلاً عن العراق في عضوية المجلس التنفيذي في </w:t>
      </w:r>
      <w:r w:rsidR="00126675" w:rsidRPr="00126675">
        <w:rPr>
          <w:rFonts w:hint="cs"/>
          <w:rtl/>
        </w:rPr>
        <w:t>25 أيار/مايو</w:t>
      </w:r>
      <w:r w:rsidR="00FC3CF1">
        <w:rPr>
          <w:rFonts w:hint="cs"/>
          <w:rtl/>
        </w:rPr>
        <w:t xml:space="preserve"> </w:t>
      </w:r>
      <w:r w:rsidR="00126675" w:rsidRPr="00126675">
        <w:rPr>
          <w:rtl/>
        </w:rPr>
        <w:t xml:space="preserve">2011. </w:t>
      </w:r>
    </w:p>
    <w:p w:rsidR="00126675" w:rsidRPr="00126675" w:rsidRDefault="0002240B" w:rsidP="0002240B">
      <w:pPr>
        <w:pStyle w:val="SingleTxtGA"/>
        <w:rPr>
          <w:rFonts w:hint="cs"/>
          <w:lang w:bidi="ar-IQ"/>
        </w:rPr>
      </w:pPr>
      <w:r>
        <w:rPr>
          <w:rFonts w:hint="cs"/>
          <w:rtl/>
        </w:rPr>
        <w:t>65-</w:t>
      </w:r>
      <w:r>
        <w:rPr>
          <w:rFonts w:hint="cs"/>
          <w:rtl/>
        </w:rPr>
        <w:tab/>
      </w:r>
      <w:r w:rsidR="00126675" w:rsidRPr="00126675">
        <w:rPr>
          <w:rtl/>
        </w:rPr>
        <w:t>اتخذت الحكومة العراقية عدد</w:t>
      </w:r>
      <w:r w:rsidR="00126675" w:rsidRPr="00126675">
        <w:rPr>
          <w:rFonts w:hint="cs"/>
          <w:rtl/>
        </w:rPr>
        <w:t>اً</w:t>
      </w:r>
      <w:r w:rsidR="00126675" w:rsidRPr="00126675">
        <w:rPr>
          <w:rtl/>
        </w:rPr>
        <w:t xml:space="preserve"> من الإجراءات الحكومية لتحسين واقع المرأة في العراق بعد عام 2003</w:t>
      </w:r>
      <w:r w:rsidR="00126675" w:rsidRPr="00126675">
        <w:rPr>
          <w:rFonts w:hint="cs"/>
          <w:rtl/>
        </w:rPr>
        <w:t>،</w:t>
      </w:r>
      <w:r w:rsidR="00126675" w:rsidRPr="00126675">
        <w:rPr>
          <w:rtl/>
        </w:rPr>
        <w:t xml:space="preserve"> </w:t>
      </w:r>
      <w:r w:rsidR="00126675" w:rsidRPr="00126675">
        <w:rPr>
          <w:rFonts w:hint="cs"/>
          <w:rtl/>
        </w:rPr>
        <w:t>إذ</w:t>
      </w:r>
      <w:r w:rsidR="00126675" w:rsidRPr="00126675">
        <w:rPr>
          <w:rtl/>
        </w:rPr>
        <w:t xml:space="preserve"> بذلت الحكومة </w:t>
      </w:r>
      <w:r>
        <w:rPr>
          <w:rFonts w:hint="cs"/>
          <w:rtl/>
        </w:rPr>
        <w:t>الا</w:t>
      </w:r>
      <w:r w:rsidR="00126675" w:rsidRPr="00126675">
        <w:rPr>
          <w:rtl/>
        </w:rPr>
        <w:t xml:space="preserve">تحادية جهوداً </w:t>
      </w:r>
      <w:r>
        <w:rPr>
          <w:rFonts w:hint="cs"/>
          <w:rtl/>
        </w:rPr>
        <w:t>ا</w:t>
      </w:r>
      <w:r w:rsidR="00126675" w:rsidRPr="00126675">
        <w:rPr>
          <w:rtl/>
        </w:rPr>
        <w:t>ستثنائية لأجل القضاء على أعمال العنف المتمثلة بالإرهاب.</w:t>
      </w:r>
      <w:r w:rsidR="00126675" w:rsidRPr="00126675">
        <w:rPr>
          <w:rFonts w:hint="cs"/>
          <w:rtl/>
        </w:rPr>
        <w:t xml:space="preserve"> </w:t>
      </w:r>
      <w:r w:rsidR="00126675" w:rsidRPr="00126675">
        <w:rPr>
          <w:rtl/>
        </w:rPr>
        <w:t>ولتلافي حجم تأثير العنف ضد المرأة من جانب ولتعزيز دور الأجهزة الهادفة إلى إعمال القانون من جانب آخر،</w:t>
      </w:r>
      <w:r w:rsidR="00126675" w:rsidRPr="00126675">
        <w:rPr>
          <w:rFonts w:hint="cs"/>
          <w:rtl/>
        </w:rPr>
        <w:t xml:space="preserve"> </w:t>
      </w:r>
      <w:r w:rsidR="00126675" w:rsidRPr="00126675">
        <w:rPr>
          <w:rtl/>
        </w:rPr>
        <w:t>وبناء</w:t>
      </w:r>
      <w:r w:rsidR="00126675" w:rsidRPr="00126675">
        <w:rPr>
          <w:rFonts w:hint="cs"/>
          <w:rtl/>
        </w:rPr>
        <w:t>ً</w:t>
      </w:r>
      <w:r w:rsidR="00126675" w:rsidRPr="00126675">
        <w:rPr>
          <w:rtl/>
        </w:rPr>
        <w:t xml:space="preserve"> على ما ورد في توصية لجنة </w:t>
      </w:r>
      <w:r>
        <w:rPr>
          <w:rFonts w:hint="cs"/>
          <w:rtl/>
        </w:rPr>
        <w:t>ا</w:t>
      </w:r>
      <w:r w:rsidR="00126675" w:rsidRPr="00126675">
        <w:rPr>
          <w:rtl/>
        </w:rPr>
        <w:t xml:space="preserve">تفاقية القضاء على أشكال التمييز كافة ضد المرأة رقم 19 التي </w:t>
      </w:r>
      <w:r w:rsidR="00126675" w:rsidRPr="00126675">
        <w:rPr>
          <w:rFonts w:hint="cs"/>
          <w:rtl/>
        </w:rPr>
        <w:t>عدَّت</w:t>
      </w:r>
      <w:r w:rsidR="00126675" w:rsidRPr="00126675">
        <w:rPr>
          <w:rtl/>
        </w:rPr>
        <w:t xml:space="preserve"> العنف أحد أشكال التمييز ضد المرأة ولما نص عليه الدستور العراقي في المادة 29 الفقرة رابعاً </w:t>
      </w:r>
      <w:r w:rsidR="00126675" w:rsidRPr="00126675">
        <w:rPr>
          <w:rFonts w:hint="cs"/>
          <w:rtl/>
        </w:rPr>
        <w:t>"</w:t>
      </w:r>
      <w:r w:rsidR="00126675" w:rsidRPr="00126675">
        <w:rPr>
          <w:rtl/>
        </w:rPr>
        <w:t>تمنع كل أشكال العنف والتعسف في الأسرة والمدرسة والمجتمع</w:t>
      </w:r>
      <w:r w:rsidR="00126675" w:rsidRPr="00126675">
        <w:rPr>
          <w:rFonts w:hint="cs"/>
          <w:rtl/>
        </w:rPr>
        <w:t>"</w:t>
      </w:r>
      <w:r w:rsidR="00126675" w:rsidRPr="00126675">
        <w:rPr>
          <w:rtl/>
        </w:rPr>
        <w:t>.</w:t>
      </w:r>
      <w:r w:rsidR="00126675" w:rsidRPr="00126675">
        <w:rPr>
          <w:rFonts w:hint="cs"/>
          <w:rtl/>
        </w:rPr>
        <w:t xml:space="preserve"> </w:t>
      </w:r>
      <w:r w:rsidR="00126675" w:rsidRPr="00126675">
        <w:rPr>
          <w:rtl/>
        </w:rPr>
        <w:t xml:space="preserve">وبناءً عليه فقد </w:t>
      </w:r>
      <w:r>
        <w:rPr>
          <w:rFonts w:hint="cs"/>
          <w:rtl/>
        </w:rPr>
        <w:t>ا</w:t>
      </w:r>
      <w:r w:rsidR="00126675" w:rsidRPr="00126675">
        <w:rPr>
          <w:rtl/>
        </w:rPr>
        <w:t>تخذت الحكومة العراقية إجراءات وسياسات عديدة وعلى مختلف المستويات</w:t>
      </w:r>
      <w:r w:rsidR="00126675" w:rsidRPr="00126675">
        <w:rPr>
          <w:rFonts w:hint="cs"/>
          <w:rtl/>
        </w:rPr>
        <w:t xml:space="preserve">. </w:t>
      </w:r>
      <w:r w:rsidR="00126675" w:rsidRPr="00126675">
        <w:rPr>
          <w:rtl/>
        </w:rPr>
        <w:t xml:space="preserve">ومن أهم الإجراءات التي </w:t>
      </w:r>
      <w:r w:rsidR="00126675" w:rsidRPr="00126675">
        <w:rPr>
          <w:rFonts w:hint="cs"/>
          <w:rtl/>
        </w:rPr>
        <w:t>ا</w:t>
      </w:r>
      <w:r w:rsidR="00126675" w:rsidRPr="00126675">
        <w:rPr>
          <w:rtl/>
        </w:rPr>
        <w:t>تخذتها الحكومة للحد من ظاهرة العنف ضد المرأة هي:</w:t>
      </w:r>
    </w:p>
    <w:p w:rsidR="00126675" w:rsidRPr="00126675" w:rsidRDefault="0002240B" w:rsidP="0002240B">
      <w:pPr>
        <w:pStyle w:val="H23GA"/>
        <w:rPr>
          <w:lang w:bidi="ar-IQ"/>
        </w:rPr>
      </w:pPr>
      <w:r>
        <w:rPr>
          <w:rFonts w:hint="cs"/>
          <w:rtl/>
          <w:lang w:bidi="ar-AE"/>
        </w:rPr>
        <w:tab/>
      </w:r>
      <w:r w:rsidR="00126675" w:rsidRPr="00126675">
        <w:rPr>
          <w:rFonts w:hint="cs"/>
          <w:rtl/>
          <w:lang w:bidi="ar-AE"/>
        </w:rPr>
        <w:t>(أ)</w:t>
      </w:r>
      <w:r>
        <w:rPr>
          <w:rFonts w:hint="cs"/>
          <w:rtl/>
          <w:lang w:bidi="ar-AE"/>
        </w:rPr>
        <w:tab/>
      </w:r>
      <w:r w:rsidR="00126675" w:rsidRPr="00126675">
        <w:rPr>
          <w:rFonts w:hint="cs"/>
          <w:rtl/>
          <w:lang w:bidi="ar-AE"/>
        </w:rPr>
        <w:t>تشكيل اللجنة العليا لحماية الأسرة</w:t>
      </w:r>
    </w:p>
    <w:p w:rsidR="00126675" w:rsidRPr="00126675" w:rsidRDefault="0002240B" w:rsidP="00627F9D">
      <w:pPr>
        <w:pStyle w:val="SingleTxtGA"/>
        <w:rPr>
          <w:rFonts w:hint="cs"/>
          <w:rtl/>
        </w:rPr>
      </w:pPr>
      <w:r>
        <w:rPr>
          <w:rFonts w:hint="cs"/>
          <w:rtl/>
          <w:lang w:bidi="ar-AE"/>
        </w:rPr>
        <w:t>66-</w:t>
      </w:r>
      <w:r>
        <w:rPr>
          <w:rFonts w:hint="cs"/>
          <w:rtl/>
          <w:lang w:bidi="ar-AE"/>
        </w:rPr>
        <w:tab/>
      </w:r>
      <w:r w:rsidR="00126675" w:rsidRPr="00126675">
        <w:rPr>
          <w:rtl/>
        </w:rPr>
        <w:t>تشكلت</w:t>
      </w:r>
      <w:r w:rsidR="00126675" w:rsidRPr="00126675">
        <w:rPr>
          <w:rtl/>
          <w:lang w:bidi="ar-AE"/>
        </w:rPr>
        <w:t xml:space="preserve"> هذه اللجنة بموجب الأمر الديواني الصادر عن الأمانة العامة لمجلس الوزراء المرقم 80 لسنة 2009 برئاسة وزارة</w:t>
      </w:r>
      <w:r w:rsidR="00126675" w:rsidRPr="00126675">
        <w:rPr>
          <w:rFonts w:hint="cs"/>
          <w:rtl/>
          <w:lang w:bidi="ar-AE"/>
        </w:rPr>
        <w:t xml:space="preserve"> </w:t>
      </w:r>
      <w:r w:rsidR="00126675" w:rsidRPr="00126675">
        <w:rPr>
          <w:rtl/>
          <w:lang w:bidi="ar-AE"/>
        </w:rPr>
        <w:t>الدولة لشؤون المرأة،</w:t>
      </w:r>
      <w:r w:rsidR="00126675" w:rsidRPr="00126675">
        <w:rPr>
          <w:rFonts w:hint="cs"/>
          <w:rtl/>
          <w:lang w:bidi="ar-AE"/>
        </w:rPr>
        <w:t xml:space="preserve"> </w:t>
      </w:r>
      <w:r w:rsidR="00126675" w:rsidRPr="00126675">
        <w:rPr>
          <w:rtl/>
          <w:lang w:bidi="ar-AE"/>
        </w:rPr>
        <w:t xml:space="preserve">ومشاركة كل من </w:t>
      </w:r>
      <w:r w:rsidR="00126675" w:rsidRPr="00126675">
        <w:rPr>
          <w:rFonts w:hint="cs"/>
          <w:rtl/>
          <w:lang w:bidi="ar-AE"/>
        </w:rPr>
        <w:t>(</w:t>
      </w:r>
      <w:r w:rsidR="00126675" w:rsidRPr="00126675">
        <w:rPr>
          <w:rtl/>
          <w:lang w:bidi="ar-AE"/>
        </w:rPr>
        <w:t>وزارة الداخلية، وحقوق الإنسان،</w:t>
      </w:r>
      <w:r w:rsidR="00126675" w:rsidRPr="00126675">
        <w:rPr>
          <w:rFonts w:hint="cs"/>
          <w:rtl/>
          <w:lang w:bidi="ar-AE"/>
        </w:rPr>
        <w:t xml:space="preserve"> </w:t>
      </w:r>
      <w:r w:rsidR="00126675" w:rsidRPr="00126675">
        <w:rPr>
          <w:rtl/>
          <w:lang w:bidi="ar-AE"/>
        </w:rPr>
        <w:t xml:space="preserve">والعمل والشؤون </w:t>
      </w:r>
      <w:r>
        <w:rPr>
          <w:rFonts w:hint="cs"/>
          <w:rtl/>
          <w:lang w:bidi="ar-AE"/>
        </w:rPr>
        <w:t>الا</w:t>
      </w:r>
      <w:r w:rsidR="00126675" w:rsidRPr="00126675">
        <w:rPr>
          <w:rtl/>
          <w:lang w:bidi="ar-AE"/>
        </w:rPr>
        <w:t>جتماعية،</w:t>
      </w:r>
      <w:r w:rsidR="00126675" w:rsidRPr="00126675">
        <w:rPr>
          <w:rFonts w:hint="cs"/>
          <w:rtl/>
          <w:lang w:bidi="ar-AE"/>
        </w:rPr>
        <w:t xml:space="preserve"> </w:t>
      </w:r>
      <w:r w:rsidR="00126675" w:rsidRPr="00126675">
        <w:rPr>
          <w:rtl/>
          <w:lang w:bidi="ar-AE"/>
        </w:rPr>
        <w:t>ووزارة الدولة لشؤون المجتمع المدني)</w:t>
      </w:r>
      <w:r w:rsidR="00126675" w:rsidRPr="00126675">
        <w:rPr>
          <w:rFonts w:hint="cs"/>
          <w:rtl/>
          <w:lang w:bidi="ar-AE"/>
        </w:rPr>
        <w:t xml:space="preserve">، وتعمل اللجنة على </w:t>
      </w:r>
      <w:r w:rsidR="00126675" w:rsidRPr="00126675">
        <w:rPr>
          <w:rtl/>
          <w:lang w:bidi="ar-AE"/>
        </w:rPr>
        <w:t>إعادة</w:t>
      </w:r>
      <w:r w:rsidR="00126675" w:rsidRPr="00126675">
        <w:rPr>
          <w:rFonts w:hint="cs"/>
          <w:rtl/>
          <w:lang w:bidi="ar-AE"/>
        </w:rPr>
        <w:t xml:space="preserve"> </w:t>
      </w:r>
      <w:r w:rsidR="00126675" w:rsidRPr="00126675">
        <w:rPr>
          <w:rtl/>
          <w:lang w:bidi="ar-AE"/>
        </w:rPr>
        <w:t xml:space="preserve">النظر في المنظومة التشريعية بما يخدم عدم التمييز ضد المرأة وتطبيق قانون الأحوال الشخصية بالنسبة للفقرات التي تتعلق بضمان حقوق المرأة، وإقامة مكاتب للصلح الأسري، وإنشاء قسم خاص للمرأة في مراكز الشرطة وتدريب شرطيات لهذا </w:t>
      </w:r>
      <w:r w:rsidR="00916B72">
        <w:rPr>
          <w:rFonts w:hint="cs"/>
          <w:rtl/>
          <w:lang w:bidi="ar-AE"/>
        </w:rPr>
        <w:t>الا</w:t>
      </w:r>
      <w:r w:rsidR="00126675" w:rsidRPr="00126675">
        <w:rPr>
          <w:rtl/>
          <w:lang w:bidi="ar-AE"/>
        </w:rPr>
        <w:t xml:space="preserve">ختصاص، وقدمت هذه اللجنة توصيات تتمحور حول حماية المرأة من العنف الأسري وضمان حقوقها الإنسانية، ومن أهم تلك التوصيات كانت التوصية الخاصة </w:t>
      </w:r>
      <w:r w:rsidR="00916B72" w:rsidRPr="00916B72">
        <w:rPr>
          <w:rFonts w:hint="cs"/>
          <w:sz w:val="30"/>
          <w:rtl/>
          <w:lang w:bidi="ar-AE"/>
        </w:rPr>
        <w:t>ب‍</w:t>
      </w:r>
      <w:r w:rsidR="00126675" w:rsidRPr="00126675">
        <w:rPr>
          <w:rtl/>
          <w:lang w:bidi="ar-AE"/>
        </w:rPr>
        <w:t xml:space="preserve"> </w:t>
      </w:r>
      <w:r w:rsidR="00916B72">
        <w:rPr>
          <w:rFonts w:hint="cs"/>
          <w:rtl/>
          <w:lang w:bidi="ar-AE"/>
        </w:rPr>
        <w:t>(</w:t>
      </w:r>
      <w:r w:rsidR="00627F9D">
        <w:rPr>
          <w:rFonts w:hint="cs"/>
          <w:rtl/>
          <w:lang w:bidi="ar-AE"/>
        </w:rPr>
        <w:t>ا</w:t>
      </w:r>
      <w:r w:rsidR="00126675" w:rsidRPr="00126675">
        <w:rPr>
          <w:rtl/>
          <w:lang w:bidi="ar-AE"/>
        </w:rPr>
        <w:t>ستحداث مديرية حماية الأسرة) لحماية الأسرة من العنف التابعة إلى وزارة الداخلية. لتقديم أقصى درجات الحماية للفرد المعنف،</w:t>
      </w:r>
      <w:r w:rsidR="00126675" w:rsidRPr="00126675">
        <w:rPr>
          <w:rFonts w:hint="cs"/>
          <w:rtl/>
          <w:lang w:bidi="ar-AE"/>
        </w:rPr>
        <w:t xml:space="preserve"> </w:t>
      </w:r>
      <w:r w:rsidR="00126675" w:rsidRPr="00126675">
        <w:rPr>
          <w:rtl/>
          <w:lang w:bidi="ar-AE"/>
        </w:rPr>
        <w:t xml:space="preserve">التي باشرت أعمالها في محافظة بغداد كنواة، ليتم بعد نجاح </w:t>
      </w:r>
      <w:r w:rsidR="00126675" w:rsidRPr="00FC3CF1">
        <w:rPr>
          <w:rtl/>
          <w:lang w:bidi="ar-AE"/>
        </w:rPr>
        <w:t xml:space="preserve">التجربة </w:t>
      </w:r>
      <w:r w:rsidR="00627F9D" w:rsidRPr="00FC3CF1">
        <w:rPr>
          <w:rFonts w:hint="cs"/>
          <w:rtl/>
          <w:lang w:bidi="ar-AE"/>
        </w:rPr>
        <w:t>إعمامها</w:t>
      </w:r>
      <w:r w:rsidR="00126675" w:rsidRPr="00FC3CF1">
        <w:rPr>
          <w:rtl/>
          <w:lang w:bidi="ar-AE"/>
        </w:rPr>
        <w:t xml:space="preserve"> على محافظات ال</w:t>
      </w:r>
      <w:r w:rsidR="00126675" w:rsidRPr="00FC3CF1">
        <w:rPr>
          <w:rFonts w:hint="cs"/>
          <w:rtl/>
          <w:lang w:bidi="ar-AE"/>
        </w:rPr>
        <w:t>عراق</w:t>
      </w:r>
      <w:r w:rsidR="00126675" w:rsidRPr="00FC3CF1">
        <w:rPr>
          <w:rtl/>
          <w:lang w:bidi="ar-AE"/>
        </w:rPr>
        <w:t xml:space="preserve"> وعليه فقد </w:t>
      </w:r>
      <w:r w:rsidR="00627F9D" w:rsidRPr="00FC3CF1">
        <w:rPr>
          <w:rFonts w:hint="cs"/>
          <w:rtl/>
          <w:lang w:bidi="ar-AE"/>
        </w:rPr>
        <w:t xml:space="preserve">أنشئ </w:t>
      </w:r>
      <w:r w:rsidR="00126675" w:rsidRPr="00FC3CF1">
        <w:rPr>
          <w:rtl/>
          <w:lang w:bidi="ar-AE"/>
        </w:rPr>
        <w:t>لها مركزان الأول كان في جانب</w:t>
      </w:r>
      <w:r w:rsidR="00126675" w:rsidRPr="00126675">
        <w:rPr>
          <w:rtl/>
          <w:lang w:bidi="ar-AE"/>
        </w:rPr>
        <w:t xml:space="preserve"> الكرخ </w:t>
      </w:r>
      <w:r w:rsidR="00126675" w:rsidRPr="00126675">
        <w:rPr>
          <w:rFonts w:hint="cs"/>
          <w:rtl/>
          <w:lang w:bidi="ar-AE"/>
        </w:rPr>
        <w:t>بتاريخ</w:t>
      </w:r>
      <w:r w:rsidR="00126675" w:rsidRPr="00126675">
        <w:rPr>
          <w:rtl/>
          <w:lang w:bidi="ar-AE"/>
        </w:rPr>
        <w:t xml:space="preserve"> 28 شباط</w:t>
      </w:r>
      <w:r w:rsidR="00126675" w:rsidRPr="00126675">
        <w:rPr>
          <w:rFonts w:hint="cs"/>
          <w:rtl/>
          <w:lang w:bidi="ar-AE"/>
        </w:rPr>
        <w:t>/فبراير</w:t>
      </w:r>
      <w:r w:rsidR="00126675" w:rsidRPr="00126675">
        <w:rPr>
          <w:rtl/>
          <w:lang w:bidi="ar-AE"/>
        </w:rPr>
        <w:t xml:space="preserve"> 2010،</w:t>
      </w:r>
      <w:r w:rsidR="00126675" w:rsidRPr="00126675">
        <w:rPr>
          <w:rFonts w:hint="cs"/>
          <w:rtl/>
          <w:lang w:bidi="ar-AE"/>
        </w:rPr>
        <w:t xml:space="preserve"> </w:t>
      </w:r>
      <w:r w:rsidR="00126675" w:rsidRPr="00126675">
        <w:rPr>
          <w:rtl/>
          <w:lang w:bidi="ar-AE"/>
        </w:rPr>
        <w:t xml:space="preserve">والثاني في جانب الرصافة الذي </w:t>
      </w:r>
      <w:r w:rsidR="00126675" w:rsidRPr="00126675">
        <w:rPr>
          <w:rFonts w:hint="cs"/>
          <w:rtl/>
          <w:lang w:bidi="ar-AE"/>
        </w:rPr>
        <w:t>ا</w:t>
      </w:r>
      <w:r w:rsidR="00126675" w:rsidRPr="00126675">
        <w:rPr>
          <w:rtl/>
          <w:lang w:bidi="ar-AE"/>
        </w:rPr>
        <w:t>فتتح في 20 تموز</w:t>
      </w:r>
      <w:r w:rsidR="00126675" w:rsidRPr="00126675">
        <w:rPr>
          <w:rFonts w:hint="cs"/>
          <w:rtl/>
          <w:lang w:bidi="ar-AE"/>
        </w:rPr>
        <w:t>/يوليه</w:t>
      </w:r>
      <w:r w:rsidR="00126675" w:rsidRPr="00126675">
        <w:rPr>
          <w:rtl/>
          <w:lang w:bidi="ar-AE"/>
        </w:rPr>
        <w:t xml:space="preserve"> 2010</w:t>
      </w:r>
      <w:r w:rsidR="00126675" w:rsidRPr="00126675">
        <w:rPr>
          <w:rtl/>
          <w:lang w:bidi="ar-IQ"/>
        </w:rPr>
        <w:t xml:space="preserve">. وألحقته بمشروع </w:t>
      </w:r>
      <w:r w:rsidR="00627F9D">
        <w:rPr>
          <w:rFonts w:hint="cs"/>
          <w:rtl/>
          <w:lang w:bidi="ar-IQ"/>
        </w:rPr>
        <w:t>لإ</w:t>
      </w:r>
      <w:r w:rsidR="00126675" w:rsidRPr="00126675">
        <w:rPr>
          <w:rtl/>
          <w:lang w:bidi="ar-IQ"/>
        </w:rPr>
        <w:t xml:space="preserve">نشاء </w:t>
      </w:r>
      <w:r w:rsidR="00126675" w:rsidRPr="00126675">
        <w:rPr>
          <w:rFonts w:hint="cs"/>
          <w:rtl/>
          <w:lang w:bidi="ar-IQ"/>
        </w:rPr>
        <w:t>14</w:t>
      </w:r>
      <w:r w:rsidR="00126675" w:rsidRPr="00126675">
        <w:rPr>
          <w:rtl/>
          <w:lang w:bidi="ar-IQ"/>
        </w:rPr>
        <w:t xml:space="preserve"> مديرية في محافظات العراق باستثناء إقليم كردستان وستضم تلك المديريات ملاذات آمنة لحماية النساء المعنفات </w:t>
      </w:r>
      <w:r w:rsidR="00126675" w:rsidRPr="00126675">
        <w:rPr>
          <w:rtl/>
        </w:rPr>
        <w:t>كما شكل</w:t>
      </w:r>
      <w:r w:rsidR="00126675" w:rsidRPr="00126675">
        <w:rPr>
          <w:rFonts w:hint="cs"/>
          <w:rtl/>
        </w:rPr>
        <w:t>ت</w:t>
      </w:r>
      <w:r w:rsidR="00126675" w:rsidRPr="00126675">
        <w:rPr>
          <w:rtl/>
        </w:rPr>
        <w:t xml:space="preserve"> لجنة قطاعية من الخبراء القانونيين لمختلف الوزارات المعنية بحقوق المرأة لوضع مسودة قانون مناهضة العنف </w:t>
      </w:r>
      <w:r w:rsidR="00627F9D">
        <w:rPr>
          <w:rFonts w:hint="cs"/>
          <w:rtl/>
        </w:rPr>
        <w:t>الأ</w:t>
      </w:r>
      <w:r w:rsidR="00126675" w:rsidRPr="00126675">
        <w:rPr>
          <w:rtl/>
        </w:rPr>
        <w:t xml:space="preserve">سري خلال عام 2010 وبرئاسة وزارة الدولة لشؤون المرأة. أما في </w:t>
      </w:r>
      <w:r w:rsidR="00126675" w:rsidRPr="00126675">
        <w:rPr>
          <w:rFonts w:hint="cs"/>
          <w:rtl/>
        </w:rPr>
        <w:t xml:space="preserve">إقليم </w:t>
      </w:r>
      <w:r w:rsidR="00126675" w:rsidRPr="00126675">
        <w:rPr>
          <w:rtl/>
        </w:rPr>
        <w:t xml:space="preserve">كردستان فقد </w:t>
      </w:r>
      <w:r w:rsidR="00126675" w:rsidRPr="00126675">
        <w:rPr>
          <w:rFonts w:hint="cs"/>
          <w:rtl/>
        </w:rPr>
        <w:t>أ</w:t>
      </w:r>
      <w:r w:rsidR="00126675" w:rsidRPr="00126675">
        <w:rPr>
          <w:rtl/>
        </w:rPr>
        <w:t>عد</w:t>
      </w:r>
      <w:r w:rsidR="00126675" w:rsidRPr="00126675">
        <w:rPr>
          <w:rFonts w:hint="cs"/>
          <w:rtl/>
        </w:rPr>
        <w:t>َّت</w:t>
      </w:r>
      <w:r w:rsidR="00126675" w:rsidRPr="00126675">
        <w:rPr>
          <w:rtl/>
        </w:rPr>
        <w:t xml:space="preserve"> مسودة قانون للعنف </w:t>
      </w:r>
      <w:r w:rsidR="00627F9D">
        <w:rPr>
          <w:rFonts w:hint="cs"/>
          <w:rtl/>
        </w:rPr>
        <w:t>الأ</w:t>
      </w:r>
      <w:r w:rsidR="00126675" w:rsidRPr="00126675">
        <w:rPr>
          <w:rtl/>
        </w:rPr>
        <w:t>سري وع</w:t>
      </w:r>
      <w:r w:rsidR="00126675" w:rsidRPr="00126675">
        <w:rPr>
          <w:rFonts w:hint="cs"/>
          <w:rtl/>
        </w:rPr>
        <w:t>ُ</w:t>
      </w:r>
      <w:r w:rsidR="00126675" w:rsidRPr="00126675">
        <w:rPr>
          <w:rtl/>
        </w:rPr>
        <w:t>ر</w:t>
      </w:r>
      <w:r w:rsidR="00126675" w:rsidRPr="00126675">
        <w:rPr>
          <w:rFonts w:hint="cs"/>
          <w:rtl/>
        </w:rPr>
        <w:t>ِ</w:t>
      </w:r>
      <w:r w:rsidR="00126675" w:rsidRPr="00126675">
        <w:rPr>
          <w:rtl/>
        </w:rPr>
        <w:t xml:space="preserve">ض على برلمان </w:t>
      </w:r>
      <w:r w:rsidR="00627F9D">
        <w:rPr>
          <w:rFonts w:hint="cs"/>
          <w:rtl/>
        </w:rPr>
        <w:t>الإ</w:t>
      </w:r>
      <w:r w:rsidR="00126675" w:rsidRPr="00126675">
        <w:rPr>
          <w:rtl/>
        </w:rPr>
        <w:t>قليم لدراسته والم</w:t>
      </w:r>
      <w:r w:rsidR="00126675" w:rsidRPr="00126675">
        <w:rPr>
          <w:rFonts w:hint="cs"/>
          <w:rtl/>
        </w:rPr>
        <w:t>صادقة</w:t>
      </w:r>
      <w:r w:rsidR="00126675" w:rsidRPr="00126675">
        <w:rPr>
          <w:rtl/>
        </w:rPr>
        <w:t xml:space="preserve"> عليه.</w:t>
      </w:r>
    </w:p>
    <w:p w:rsidR="00126675" w:rsidRPr="00126675" w:rsidRDefault="00627F9D" w:rsidP="00627F9D">
      <w:pPr>
        <w:pStyle w:val="H23GA"/>
        <w:rPr>
          <w:rtl/>
          <w:lang w:bidi="ar-IQ"/>
        </w:rPr>
      </w:pPr>
      <w:r>
        <w:rPr>
          <w:rFonts w:hint="cs"/>
          <w:rtl/>
          <w:lang w:bidi="ar-IQ"/>
        </w:rPr>
        <w:tab/>
      </w:r>
      <w:r w:rsidR="00126675" w:rsidRPr="00126675">
        <w:rPr>
          <w:rFonts w:hint="cs"/>
          <w:rtl/>
          <w:lang w:bidi="ar-IQ"/>
        </w:rPr>
        <w:t>(ب)</w:t>
      </w:r>
      <w:r>
        <w:rPr>
          <w:rFonts w:hint="cs"/>
          <w:rtl/>
          <w:lang w:bidi="ar-IQ"/>
        </w:rPr>
        <w:tab/>
      </w:r>
      <w:r w:rsidR="00126675" w:rsidRPr="00126675">
        <w:rPr>
          <w:rFonts w:hint="cs"/>
          <w:rtl/>
          <w:lang w:bidi="ar-IQ"/>
        </w:rPr>
        <w:t>دائرة رعاية المرأة التابعة إلى مجلس ال</w:t>
      </w:r>
      <w:r w:rsidR="00851CB9">
        <w:rPr>
          <w:rFonts w:hint="cs"/>
          <w:rtl/>
          <w:lang w:bidi="ar-IQ"/>
        </w:rPr>
        <w:t>وزراء</w:t>
      </w:r>
    </w:p>
    <w:p w:rsidR="00126675" w:rsidRPr="00126675" w:rsidRDefault="00627F9D" w:rsidP="00627F9D">
      <w:pPr>
        <w:pStyle w:val="SingleTxtGA"/>
        <w:rPr>
          <w:rFonts w:hint="cs"/>
          <w:rtl/>
          <w:lang w:bidi="ar-IQ"/>
        </w:rPr>
      </w:pPr>
      <w:r>
        <w:rPr>
          <w:rFonts w:hint="cs"/>
          <w:rtl/>
        </w:rPr>
        <w:t>67-</w:t>
      </w:r>
      <w:r>
        <w:rPr>
          <w:rFonts w:hint="cs"/>
          <w:rtl/>
        </w:rPr>
        <w:tab/>
      </w:r>
      <w:r w:rsidR="00126675" w:rsidRPr="00126675">
        <w:rPr>
          <w:rFonts w:hint="cs"/>
          <w:rtl/>
        </w:rPr>
        <w:t>تشكلت</w:t>
      </w:r>
      <w:r w:rsidR="00126675" w:rsidRPr="00126675">
        <w:rPr>
          <w:rFonts w:hint="cs"/>
          <w:rtl/>
          <w:lang w:bidi="ar-IQ"/>
        </w:rPr>
        <w:t xml:space="preserve"> هذه الدائرة بتاريخ 22 تموز/يوليه 2008 وبدأت بأعمالها التنفيذية بتاريخ</w:t>
      </w:r>
      <w:r>
        <w:rPr>
          <w:rFonts w:hint="eastAsia"/>
          <w:rtl/>
          <w:lang w:bidi="ar-IQ"/>
        </w:rPr>
        <w:t> </w:t>
      </w:r>
      <w:r w:rsidR="00126675" w:rsidRPr="00126675">
        <w:rPr>
          <w:rFonts w:hint="cs"/>
          <w:rtl/>
          <w:lang w:bidi="ar-IQ"/>
        </w:rPr>
        <w:t xml:space="preserve">10 كانون الثاني/يناير 2009 وتعنى هذه الدائرة بأمور النساء من الأرامل والمطلقات وغير المتزوجات وزوجات المفقودين مع وجود شبكة الحماية </w:t>
      </w:r>
      <w:r>
        <w:rPr>
          <w:rFonts w:hint="cs"/>
          <w:rtl/>
          <w:lang w:bidi="ar-IQ"/>
        </w:rPr>
        <w:t>الا</w:t>
      </w:r>
      <w:r w:rsidR="00126675" w:rsidRPr="00126675">
        <w:rPr>
          <w:rFonts w:hint="cs"/>
          <w:rtl/>
          <w:lang w:bidi="ar-IQ"/>
        </w:rPr>
        <w:t>جتماعية التي تقدم الرواتب للنساء اللواتي بلا معيل والنساء المعاقات وغير العاملات. كما تهتم بالجوانب التثقيفية والتدريبية التي تهدف إلى بناء قدرات المرأة وتمكينها ومن جانب آخر تسعى إلى إيجاد فرص عمل تتناسب مع قدرات النساء الأكاديمية والمهنية والحصول على نسبة من التعيينات في دوائر الدولة ونسبة من الوحدات السكنية ونسبة من القروض الصغيرة.</w:t>
      </w:r>
    </w:p>
    <w:p w:rsidR="00126675" w:rsidRPr="00126675" w:rsidRDefault="00627F9D" w:rsidP="00627F9D">
      <w:pPr>
        <w:pStyle w:val="H23GA"/>
        <w:keepNext/>
        <w:keepLines/>
        <w:rPr>
          <w:rFonts w:hint="cs"/>
          <w:rtl/>
          <w:lang w:bidi="ar-AE"/>
        </w:rPr>
      </w:pPr>
      <w:r>
        <w:rPr>
          <w:rFonts w:hint="cs"/>
          <w:rtl/>
          <w:lang w:bidi="ar-AE"/>
        </w:rPr>
        <w:tab/>
      </w:r>
      <w:r w:rsidR="00126675" w:rsidRPr="00126675">
        <w:rPr>
          <w:rFonts w:hint="cs"/>
          <w:rtl/>
          <w:lang w:bidi="ar-AE"/>
        </w:rPr>
        <w:t>(ج)</w:t>
      </w:r>
      <w:r>
        <w:rPr>
          <w:rFonts w:hint="cs"/>
          <w:rtl/>
          <w:lang w:bidi="ar-AE"/>
        </w:rPr>
        <w:tab/>
      </w:r>
      <w:r w:rsidR="00126675" w:rsidRPr="00126675">
        <w:rPr>
          <w:rtl/>
          <w:lang w:bidi="ar-AE"/>
        </w:rPr>
        <w:t>الاستراتيجية الوطنية للتخفيف من الفقر</w:t>
      </w:r>
    </w:p>
    <w:p w:rsidR="00126675" w:rsidRPr="00126675" w:rsidRDefault="00627F9D" w:rsidP="00FC3CF1">
      <w:pPr>
        <w:pStyle w:val="SingleTxtGA"/>
        <w:rPr>
          <w:rtl/>
          <w:lang w:bidi="ar-AE"/>
        </w:rPr>
      </w:pPr>
      <w:r w:rsidRPr="00627F9D">
        <w:rPr>
          <w:rFonts w:hint="cs"/>
          <w:rtl/>
        </w:rPr>
        <w:t>68-</w:t>
      </w:r>
      <w:r w:rsidRPr="00627F9D">
        <w:rPr>
          <w:rFonts w:hint="cs"/>
          <w:rtl/>
        </w:rPr>
        <w:tab/>
      </w:r>
      <w:r w:rsidR="00126675" w:rsidRPr="00627F9D">
        <w:rPr>
          <w:rFonts w:hint="cs"/>
          <w:rtl/>
        </w:rPr>
        <w:t>أطلق</w:t>
      </w:r>
      <w:r w:rsidR="00126675" w:rsidRPr="00627F9D">
        <w:rPr>
          <w:rFonts w:hint="cs"/>
          <w:rtl/>
          <w:lang w:bidi="ar-AE"/>
        </w:rPr>
        <w:t xml:space="preserve"> العراق أول </w:t>
      </w:r>
      <w:r w:rsidRPr="00627F9D">
        <w:rPr>
          <w:rFonts w:hint="cs"/>
          <w:rtl/>
          <w:lang w:bidi="ar-AE"/>
        </w:rPr>
        <w:t>ا</w:t>
      </w:r>
      <w:r w:rsidR="00126675" w:rsidRPr="00627F9D">
        <w:rPr>
          <w:rFonts w:hint="cs"/>
          <w:rtl/>
          <w:lang w:bidi="ar-AE"/>
        </w:rPr>
        <w:t>ستراتيجية وطني</w:t>
      </w:r>
      <w:r>
        <w:rPr>
          <w:rFonts w:hint="cs"/>
          <w:rtl/>
          <w:lang w:bidi="ar-AE"/>
        </w:rPr>
        <w:t>ـ</w:t>
      </w:r>
      <w:r w:rsidR="00126675" w:rsidRPr="00627F9D">
        <w:rPr>
          <w:rFonts w:hint="cs"/>
          <w:rtl/>
          <w:lang w:bidi="ar-AE"/>
        </w:rPr>
        <w:t>ة للتخفيف م</w:t>
      </w:r>
      <w:r w:rsidRPr="00627F9D">
        <w:rPr>
          <w:rFonts w:hint="cs"/>
          <w:rtl/>
          <w:lang w:bidi="ar-AE"/>
        </w:rPr>
        <w:t>ن الفقر في البلاد للسنوات (2010</w:t>
      </w:r>
      <w:r w:rsidR="00126675" w:rsidRPr="00627F9D">
        <w:rPr>
          <w:rFonts w:hint="cs"/>
          <w:rtl/>
          <w:lang w:bidi="ar-AE"/>
        </w:rPr>
        <w:t>-2014) في ضوء</w:t>
      </w:r>
      <w:r>
        <w:rPr>
          <w:rFonts w:hint="cs"/>
          <w:rtl/>
          <w:lang w:bidi="ar-AE"/>
        </w:rPr>
        <w:t xml:space="preserve"> الا</w:t>
      </w:r>
      <w:r w:rsidR="00126675" w:rsidRPr="00627F9D">
        <w:rPr>
          <w:rFonts w:hint="cs"/>
          <w:rtl/>
          <w:lang w:bidi="ar-AE"/>
        </w:rPr>
        <w:t>تفاقية بين وزارة التخطيط والبنك المركزي العراقي: وتركز هذه</w:t>
      </w:r>
      <w:r w:rsidR="00126675" w:rsidRPr="00126675">
        <w:rPr>
          <w:rFonts w:hint="cs"/>
          <w:rtl/>
          <w:lang w:bidi="ar-AE"/>
        </w:rPr>
        <w:t xml:space="preserve"> </w:t>
      </w:r>
      <w:r w:rsidR="00FC3CF1">
        <w:rPr>
          <w:rFonts w:hint="cs"/>
          <w:rtl/>
          <w:lang w:bidi="ar-AE"/>
        </w:rPr>
        <w:t>الا</w:t>
      </w:r>
      <w:r w:rsidR="00126675" w:rsidRPr="00126675">
        <w:rPr>
          <w:rFonts w:hint="cs"/>
          <w:rtl/>
          <w:lang w:bidi="ar-AE"/>
        </w:rPr>
        <w:t xml:space="preserve">ستراتيجية في ستة محاور أساسية هي تحقيق دخل أعلى للفقراء وتحسين المستوى الصحي لهم، ونشر التعليم وتحسينه، وتوفير أفضل بيئة سكن، وتقليل مستوى التفاوت بين النساء والرجال، وتفعيل الحماية </w:t>
      </w:r>
      <w:r>
        <w:rPr>
          <w:rFonts w:hint="cs"/>
          <w:rtl/>
          <w:lang w:bidi="ar-AE"/>
        </w:rPr>
        <w:t>الا</w:t>
      </w:r>
      <w:r w:rsidR="00126675" w:rsidRPr="00126675">
        <w:rPr>
          <w:rFonts w:hint="cs"/>
          <w:rtl/>
          <w:lang w:bidi="ar-AE"/>
        </w:rPr>
        <w:t xml:space="preserve">جتماعية للفقراء. </w:t>
      </w:r>
    </w:p>
    <w:p w:rsidR="00126675" w:rsidRPr="00126675" w:rsidRDefault="00627F9D" w:rsidP="00070783">
      <w:pPr>
        <w:pStyle w:val="SingleTxtGA"/>
        <w:rPr>
          <w:rFonts w:hint="cs"/>
          <w:rtl/>
        </w:rPr>
      </w:pPr>
      <w:r>
        <w:rPr>
          <w:rFonts w:hint="cs"/>
          <w:rtl/>
        </w:rPr>
        <w:t>69-</w:t>
      </w:r>
      <w:r>
        <w:rPr>
          <w:rFonts w:hint="cs"/>
          <w:rtl/>
        </w:rPr>
        <w:tab/>
      </w:r>
      <w:r w:rsidR="00126675" w:rsidRPr="00126675">
        <w:rPr>
          <w:rtl/>
        </w:rPr>
        <w:t>ويمكن ملاحظة المعطيات التالية عن وضع المرأة في العراق مقارنة بسنوات مضت:</w:t>
      </w:r>
    </w:p>
    <w:p w:rsidR="00126675" w:rsidRPr="00126675" w:rsidRDefault="00126675" w:rsidP="00627F9D">
      <w:pPr>
        <w:pStyle w:val="Bullet1GA"/>
        <w:tabs>
          <w:tab w:val="clear" w:pos="2041"/>
          <w:tab w:val="left" w:pos="1925"/>
        </w:tabs>
        <w:bidi/>
        <w:ind w:left="1925"/>
        <w:rPr>
          <w:rtl/>
        </w:rPr>
      </w:pPr>
      <w:r w:rsidRPr="00126675">
        <w:rPr>
          <w:rtl/>
        </w:rPr>
        <w:t>بلغت نسبة المقاعد التي تشغلها النساء في البرلمان 27</w:t>
      </w:r>
      <w:r w:rsidRPr="00126675">
        <w:rPr>
          <w:rFonts w:hint="cs"/>
          <w:rtl/>
        </w:rPr>
        <w:t xml:space="preserve"> في المائة</w:t>
      </w:r>
      <w:r w:rsidRPr="00126675">
        <w:rPr>
          <w:rtl/>
        </w:rPr>
        <w:t xml:space="preserve"> في سنة 2006 بعد أن كانت 7</w:t>
      </w:r>
      <w:r w:rsidRPr="00126675">
        <w:rPr>
          <w:rFonts w:hint="cs"/>
          <w:rtl/>
        </w:rPr>
        <w:t xml:space="preserve"> في المائة</w:t>
      </w:r>
      <w:r w:rsidRPr="00126675">
        <w:rPr>
          <w:rtl/>
        </w:rPr>
        <w:t xml:space="preserve"> في عام 1997.</w:t>
      </w:r>
      <w:r w:rsidR="00FC3CF1">
        <w:rPr>
          <w:rFonts w:hint="cs"/>
          <w:rtl/>
        </w:rPr>
        <w:t xml:space="preserve"> </w:t>
      </w:r>
      <w:r w:rsidRPr="00126675">
        <w:rPr>
          <w:rtl/>
        </w:rPr>
        <w:t xml:space="preserve">كما بلغ عدد النساء اللاتي يدرسن خارج العراق </w:t>
      </w:r>
      <w:r w:rsidRPr="00126675">
        <w:rPr>
          <w:rFonts w:hint="cs"/>
          <w:rtl/>
        </w:rPr>
        <w:t xml:space="preserve">(751) </w:t>
      </w:r>
      <w:r w:rsidR="00627F9D">
        <w:rPr>
          <w:rFonts w:hint="cs"/>
          <w:rtl/>
        </w:rPr>
        <w:t xml:space="preserve">امرأة </w:t>
      </w:r>
      <w:r w:rsidRPr="00126675">
        <w:rPr>
          <w:rtl/>
        </w:rPr>
        <w:t>في العام 2008</w:t>
      </w:r>
      <w:r w:rsidR="00627F9D">
        <w:rPr>
          <w:rFonts w:hint="cs"/>
          <w:rtl/>
        </w:rPr>
        <w:t>؛</w:t>
      </w:r>
    </w:p>
    <w:p w:rsidR="00126675" w:rsidRPr="00126675" w:rsidRDefault="00126675" w:rsidP="00627F9D">
      <w:pPr>
        <w:pStyle w:val="Bullet1GA"/>
        <w:tabs>
          <w:tab w:val="clear" w:pos="2041"/>
          <w:tab w:val="left" w:pos="1925"/>
        </w:tabs>
        <w:bidi/>
        <w:ind w:left="1925"/>
        <w:rPr>
          <w:lang w:bidi="ar-IQ"/>
        </w:rPr>
      </w:pPr>
      <w:r w:rsidRPr="00126675">
        <w:rPr>
          <w:rtl/>
        </w:rPr>
        <w:t xml:space="preserve">في مجال المشاركة في الحياة العامة يمكن ملاحظة </w:t>
      </w:r>
      <w:r w:rsidR="00627F9D">
        <w:rPr>
          <w:rFonts w:hint="cs"/>
          <w:rtl/>
        </w:rPr>
        <w:t>الإ</w:t>
      </w:r>
      <w:r w:rsidRPr="00126675">
        <w:rPr>
          <w:rtl/>
        </w:rPr>
        <w:t>حصائيات العامة التالية ك</w:t>
      </w:r>
      <w:r w:rsidRPr="00126675">
        <w:rPr>
          <w:rFonts w:hint="cs"/>
          <w:rtl/>
        </w:rPr>
        <w:t xml:space="preserve">ونه </w:t>
      </w:r>
      <w:r w:rsidRPr="00126675">
        <w:rPr>
          <w:rtl/>
        </w:rPr>
        <w:t>مؤشر</w:t>
      </w:r>
      <w:r w:rsidRPr="00126675">
        <w:rPr>
          <w:rFonts w:hint="cs"/>
          <w:rtl/>
        </w:rPr>
        <w:t>ا</w:t>
      </w:r>
      <w:r w:rsidR="00627F9D">
        <w:rPr>
          <w:rFonts w:hint="cs"/>
          <w:rtl/>
        </w:rPr>
        <w:t>ً</w:t>
      </w:r>
      <w:r w:rsidRPr="00126675">
        <w:rPr>
          <w:rtl/>
        </w:rPr>
        <w:t xml:space="preserve"> على التقدم المحرز في هذا المجال:</w:t>
      </w:r>
    </w:p>
    <w:p w:rsidR="00126675" w:rsidRPr="000A05A0" w:rsidRDefault="00126675" w:rsidP="000A05A0">
      <w:pPr>
        <w:pStyle w:val="SingleTxtGA"/>
        <w:tabs>
          <w:tab w:val="clear" w:pos="1928"/>
          <w:tab w:val="clear" w:pos="2608"/>
          <w:tab w:val="left" w:pos="2457"/>
        </w:tabs>
        <w:ind w:left="1505" w:firstLine="406"/>
        <w:rPr>
          <w:rFonts w:hint="cs"/>
          <w:rtl/>
        </w:rPr>
      </w:pPr>
      <w:r w:rsidRPr="000A05A0">
        <w:rPr>
          <w:rFonts w:hint="cs"/>
          <w:rtl/>
        </w:rPr>
        <w:t>(أ)</w:t>
      </w:r>
      <w:r w:rsidRPr="000A05A0">
        <w:rPr>
          <w:rFonts w:hint="cs"/>
          <w:rtl/>
        </w:rPr>
        <w:tab/>
      </w:r>
      <w:r w:rsidRPr="000A05A0">
        <w:rPr>
          <w:rtl/>
        </w:rPr>
        <w:t>عدد أعضاء مجلس النواب حس</w:t>
      </w:r>
      <w:r w:rsidR="000A05A0">
        <w:rPr>
          <w:rtl/>
        </w:rPr>
        <w:t>ب الجنس للسنوات (2004-2009)</w:t>
      </w:r>
    </w:p>
    <w:tbl>
      <w:tblPr>
        <w:tblStyle w:val="TableList5"/>
        <w:bidiVisual/>
        <w:tblW w:w="3693" w:type="pct"/>
        <w:tblInd w:w="1347" w:type="dxa"/>
        <w:tblBorders>
          <w:left w:val="none" w:sz="0" w:space="0" w:color="auto"/>
          <w:bottom w:val="none" w:sz="0" w:space="0" w:color="auto"/>
          <w:right w:val="none" w:sz="0" w:space="0" w:color="auto"/>
          <w:insideH w:val="none" w:sz="0" w:space="0" w:color="auto"/>
        </w:tblBorders>
        <w:tblLook w:val="00A0"/>
      </w:tblPr>
      <w:tblGrid>
        <w:gridCol w:w="2256"/>
        <w:gridCol w:w="2001"/>
        <w:gridCol w:w="1905"/>
        <w:gridCol w:w="1116"/>
      </w:tblGrid>
      <w:tr w:rsidR="00627F9D" w:rsidRPr="00627F9D" w:rsidTr="00627F9D">
        <w:trPr>
          <w:cnfStyle w:val="100000000000"/>
          <w:trHeight w:val="20"/>
        </w:trPr>
        <w:tc>
          <w:tcPr>
            <w:cnfStyle w:val="001000000000"/>
            <w:tcW w:w="1549" w:type="pct"/>
            <w:tcBorders>
              <w:top w:val="single" w:sz="6" w:space="0" w:color="000000"/>
            </w:tcBorders>
          </w:tcPr>
          <w:p w:rsidR="00627F9D" w:rsidRPr="00627F9D" w:rsidRDefault="00627F9D" w:rsidP="00627F9D">
            <w:pPr>
              <w:pStyle w:val="SingleTxtGA"/>
              <w:spacing w:before="60" w:after="60" w:line="300" w:lineRule="exact"/>
              <w:ind w:left="0" w:right="0"/>
              <w:rPr>
                <w:b w:val="0"/>
                <w:bCs w:val="0"/>
                <w:i/>
                <w:iCs/>
                <w:sz w:val="18"/>
                <w:szCs w:val="28"/>
                <w:lang w:bidi="ar-IQ"/>
              </w:rPr>
            </w:pPr>
            <w:r w:rsidRPr="00627F9D">
              <w:rPr>
                <w:b w:val="0"/>
                <w:bCs w:val="0"/>
                <w:i/>
                <w:iCs/>
                <w:sz w:val="18"/>
                <w:szCs w:val="28"/>
                <w:rtl/>
              </w:rPr>
              <w:t>السنة</w:t>
            </w:r>
          </w:p>
        </w:tc>
        <w:tc>
          <w:tcPr>
            <w:tcW w:w="1375" w:type="pct"/>
            <w:tcBorders>
              <w:top w:val="single" w:sz="6" w:space="0" w:color="000000"/>
            </w:tcBorders>
          </w:tcPr>
          <w:p w:rsidR="00627F9D" w:rsidRPr="00627F9D" w:rsidRDefault="00627F9D" w:rsidP="00627F9D">
            <w:pPr>
              <w:pStyle w:val="SingleTxtGA"/>
              <w:spacing w:before="60" w:after="60" w:line="300" w:lineRule="exact"/>
              <w:ind w:left="0" w:right="0"/>
              <w:cnfStyle w:val="100000000000"/>
              <w:rPr>
                <w:b w:val="0"/>
                <w:bCs w:val="0"/>
                <w:i/>
                <w:iCs/>
                <w:sz w:val="18"/>
                <w:szCs w:val="28"/>
                <w:lang w:bidi="ar-IQ"/>
              </w:rPr>
            </w:pPr>
            <w:r w:rsidRPr="00627F9D">
              <w:rPr>
                <w:b w:val="0"/>
                <w:bCs w:val="0"/>
                <w:i/>
                <w:iCs/>
                <w:sz w:val="18"/>
                <w:szCs w:val="28"/>
                <w:rtl/>
              </w:rPr>
              <w:t>رجال</w:t>
            </w:r>
          </w:p>
        </w:tc>
        <w:tc>
          <w:tcPr>
            <w:tcW w:w="1309" w:type="pct"/>
            <w:tcBorders>
              <w:top w:val="single" w:sz="6" w:space="0" w:color="000000"/>
            </w:tcBorders>
          </w:tcPr>
          <w:p w:rsidR="00627F9D" w:rsidRPr="00627F9D" w:rsidRDefault="00627F9D" w:rsidP="00627F9D">
            <w:pPr>
              <w:pStyle w:val="SingleTxtGA"/>
              <w:spacing w:before="60" w:after="60" w:line="300" w:lineRule="exact"/>
              <w:ind w:left="0" w:right="0"/>
              <w:cnfStyle w:val="100000000000"/>
              <w:rPr>
                <w:b w:val="0"/>
                <w:bCs w:val="0"/>
                <w:i/>
                <w:iCs/>
                <w:sz w:val="18"/>
                <w:szCs w:val="28"/>
                <w:lang w:bidi="ar-IQ"/>
              </w:rPr>
            </w:pPr>
            <w:r w:rsidRPr="00627F9D">
              <w:rPr>
                <w:b w:val="0"/>
                <w:bCs w:val="0"/>
                <w:i/>
                <w:iCs/>
                <w:sz w:val="18"/>
                <w:szCs w:val="28"/>
                <w:rtl/>
              </w:rPr>
              <w:t>نساء</w:t>
            </w:r>
          </w:p>
        </w:tc>
        <w:tc>
          <w:tcPr>
            <w:tcW w:w="768" w:type="pct"/>
            <w:tcBorders>
              <w:top w:val="single" w:sz="6" w:space="0" w:color="000000"/>
            </w:tcBorders>
          </w:tcPr>
          <w:p w:rsidR="00627F9D" w:rsidRPr="00627F9D" w:rsidRDefault="00627F9D" w:rsidP="00627F9D">
            <w:pPr>
              <w:pStyle w:val="SingleTxtGA"/>
              <w:spacing w:before="60" w:after="60" w:line="300" w:lineRule="exact"/>
              <w:ind w:left="0" w:right="0"/>
              <w:cnfStyle w:val="100000000000"/>
              <w:rPr>
                <w:i/>
                <w:iCs/>
                <w:sz w:val="18"/>
                <w:szCs w:val="28"/>
                <w:lang w:bidi="ar-IQ"/>
              </w:rPr>
            </w:pPr>
            <w:r w:rsidRPr="00627F9D">
              <w:rPr>
                <w:i/>
                <w:iCs/>
                <w:sz w:val="18"/>
                <w:szCs w:val="28"/>
                <w:rtl/>
              </w:rPr>
              <w:t>المجموع</w:t>
            </w:r>
          </w:p>
        </w:tc>
      </w:tr>
      <w:tr w:rsidR="00627F9D" w:rsidRPr="00627F9D" w:rsidTr="00627F9D">
        <w:trPr>
          <w:trHeight w:val="20"/>
        </w:trPr>
        <w:tc>
          <w:tcPr>
            <w:cnfStyle w:val="001000000000"/>
            <w:tcW w:w="1549" w:type="pct"/>
            <w:tcBorders>
              <w:top w:val="single" w:sz="12" w:space="0" w:color="000000"/>
            </w:tcBorders>
          </w:tcPr>
          <w:p w:rsidR="00627F9D" w:rsidRPr="00627F9D" w:rsidRDefault="00627F9D" w:rsidP="00627F9D">
            <w:pPr>
              <w:pStyle w:val="SingleTxtGA"/>
              <w:spacing w:before="60" w:after="60" w:line="300" w:lineRule="exact"/>
              <w:ind w:left="0" w:right="0"/>
              <w:rPr>
                <w:b w:val="0"/>
                <w:bCs w:val="0"/>
                <w:sz w:val="18"/>
                <w:szCs w:val="28"/>
                <w:lang w:bidi="ar-IQ"/>
              </w:rPr>
            </w:pPr>
            <w:r w:rsidRPr="00627F9D">
              <w:rPr>
                <w:b w:val="0"/>
                <w:bCs w:val="0"/>
                <w:sz w:val="18"/>
                <w:szCs w:val="28"/>
                <w:rtl/>
              </w:rPr>
              <w:t>2004</w:t>
            </w:r>
          </w:p>
        </w:tc>
        <w:tc>
          <w:tcPr>
            <w:tcW w:w="1375" w:type="pct"/>
            <w:tcBorders>
              <w:top w:val="single" w:sz="12" w:space="0" w:color="000000"/>
            </w:tcBorders>
          </w:tcPr>
          <w:p w:rsidR="00627F9D" w:rsidRPr="00627F9D" w:rsidRDefault="00627F9D" w:rsidP="00627F9D">
            <w:pPr>
              <w:pStyle w:val="SingleTxtGA"/>
              <w:spacing w:before="60" w:after="60" w:line="300" w:lineRule="exact"/>
              <w:ind w:left="0" w:right="0"/>
              <w:cnfStyle w:val="000000000000"/>
              <w:rPr>
                <w:sz w:val="18"/>
                <w:szCs w:val="28"/>
                <w:lang w:bidi="ar-IQ"/>
              </w:rPr>
            </w:pPr>
            <w:r w:rsidRPr="00627F9D">
              <w:rPr>
                <w:sz w:val="18"/>
                <w:szCs w:val="28"/>
                <w:rtl/>
              </w:rPr>
              <w:t>75</w:t>
            </w:r>
          </w:p>
        </w:tc>
        <w:tc>
          <w:tcPr>
            <w:tcW w:w="1309" w:type="pct"/>
            <w:tcBorders>
              <w:top w:val="single" w:sz="12" w:space="0" w:color="000000"/>
            </w:tcBorders>
          </w:tcPr>
          <w:p w:rsidR="00627F9D" w:rsidRPr="00627F9D" w:rsidRDefault="00627F9D" w:rsidP="00627F9D">
            <w:pPr>
              <w:pStyle w:val="SingleTxtGA"/>
              <w:spacing w:before="60" w:after="60" w:line="300" w:lineRule="exact"/>
              <w:ind w:left="0" w:right="0"/>
              <w:cnfStyle w:val="000000000000"/>
              <w:rPr>
                <w:sz w:val="18"/>
                <w:szCs w:val="28"/>
                <w:lang w:bidi="ar-IQ"/>
              </w:rPr>
            </w:pPr>
            <w:r w:rsidRPr="00627F9D">
              <w:rPr>
                <w:sz w:val="18"/>
                <w:szCs w:val="28"/>
                <w:rtl/>
              </w:rPr>
              <w:t>25</w:t>
            </w:r>
          </w:p>
        </w:tc>
        <w:tc>
          <w:tcPr>
            <w:tcW w:w="768" w:type="pct"/>
            <w:tcBorders>
              <w:top w:val="single" w:sz="12" w:space="0" w:color="000000"/>
            </w:tcBorders>
          </w:tcPr>
          <w:p w:rsidR="00627F9D" w:rsidRPr="00627F9D" w:rsidRDefault="00627F9D" w:rsidP="00627F9D">
            <w:pPr>
              <w:pStyle w:val="SingleTxtGA"/>
              <w:spacing w:before="60" w:after="60" w:line="300" w:lineRule="exact"/>
              <w:ind w:left="0" w:right="0"/>
              <w:cnfStyle w:val="000000000000"/>
              <w:rPr>
                <w:b/>
                <w:bCs/>
                <w:sz w:val="18"/>
                <w:szCs w:val="28"/>
                <w:lang w:bidi="ar-IQ"/>
              </w:rPr>
            </w:pPr>
            <w:r w:rsidRPr="00627F9D">
              <w:rPr>
                <w:b/>
                <w:bCs/>
                <w:sz w:val="18"/>
                <w:szCs w:val="28"/>
                <w:rtl/>
              </w:rPr>
              <w:t>100</w:t>
            </w:r>
          </w:p>
        </w:tc>
      </w:tr>
      <w:tr w:rsidR="00627F9D" w:rsidRPr="00627F9D" w:rsidTr="00627F9D">
        <w:trPr>
          <w:trHeight w:val="20"/>
        </w:trPr>
        <w:tc>
          <w:tcPr>
            <w:cnfStyle w:val="001000000000"/>
            <w:tcW w:w="1549" w:type="pct"/>
          </w:tcPr>
          <w:p w:rsidR="00627F9D" w:rsidRPr="00627F9D" w:rsidRDefault="00627F9D" w:rsidP="00627F9D">
            <w:pPr>
              <w:pStyle w:val="SingleTxtGA"/>
              <w:spacing w:before="60" w:after="60" w:line="300" w:lineRule="exact"/>
              <w:ind w:left="0" w:right="0"/>
              <w:rPr>
                <w:b w:val="0"/>
                <w:bCs w:val="0"/>
                <w:sz w:val="18"/>
                <w:szCs w:val="28"/>
                <w:lang w:bidi="ar-IQ"/>
              </w:rPr>
            </w:pPr>
            <w:r w:rsidRPr="00627F9D">
              <w:rPr>
                <w:b w:val="0"/>
                <w:bCs w:val="0"/>
                <w:sz w:val="18"/>
                <w:szCs w:val="28"/>
                <w:rtl/>
              </w:rPr>
              <w:t>2005</w:t>
            </w:r>
          </w:p>
        </w:tc>
        <w:tc>
          <w:tcPr>
            <w:tcW w:w="1375" w:type="pct"/>
          </w:tcPr>
          <w:p w:rsidR="00627F9D" w:rsidRPr="00627F9D" w:rsidRDefault="00627F9D" w:rsidP="00627F9D">
            <w:pPr>
              <w:pStyle w:val="SingleTxtGA"/>
              <w:spacing w:before="60" w:after="60" w:line="300" w:lineRule="exact"/>
              <w:ind w:left="0" w:right="0"/>
              <w:cnfStyle w:val="000000000000"/>
              <w:rPr>
                <w:sz w:val="18"/>
                <w:szCs w:val="28"/>
                <w:lang w:bidi="ar-IQ"/>
              </w:rPr>
            </w:pPr>
            <w:r w:rsidRPr="00627F9D">
              <w:rPr>
                <w:sz w:val="18"/>
                <w:szCs w:val="28"/>
                <w:rtl/>
              </w:rPr>
              <w:t xml:space="preserve">187 </w:t>
            </w:r>
          </w:p>
        </w:tc>
        <w:tc>
          <w:tcPr>
            <w:tcW w:w="1309" w:type="pct"/>
          </w:tcPr>
          <w:p w:rsidR="00627F9D" w:rsidRPr="00627F9D" w:rsidRDefault="00627F9D" w:rsidP="00627F9D">
            <w:pPr>
              <w:pStyle w:val="SingleTxtGA"/>
              <w:spacing w:before="60" w:after="60" w:line="300" w:lineRule="exact"/>
              <w:ind w:left="0" w:right="0"/>
              <w:cnfStyle w:val="000000000000"/>
              <w:rPr>
                <w:sz w:val="18"/>
                <w:szCs w:val="28"/>
                <w:lang w:bidi="ar-IQ"/>
              </w:rPr>
            </w:pPr>
            <w:r w:rsidRPr="00627F9D">
              <w:rPr>
                <w:sz w:val="18"/>
                <w:szCs w:val="28"/>
                <w:rtl/>
              </w:rPr>
              <w:t>88</w:t>
            </w:r>
          </w:p>
        </w:tc>
        <w:tc>
          <w:tcPr>
            <w:tcW w:w="768" w:type="pct"/>
          </w:tcPr>
          <w:p w:rsidR="00627F9D" w:rsidRPr="00627F9D" w:rsidRDefault="00627F9D" w:rsidP="00627F9D">
            <w:pPr>
              <w:pStyle w:val="SingleTxtGA"/>
              <w:spacing w:before="60" w:after="60" w:line="300" w:lineRule="exact"/>
              <w:ind w:left="0" w:right="0"/>
              <w:cnfStyle w:val="000000000000"/>
              <w:rPr>
                <w:b/>
                <w:bCs/>
                <w:sz w:val="18"/>
                <w:szCs w:val="28"/>
                <w:lang w:bidi="ar-IQ"/>
              </w:rPr>
            </w:pPr>
            <w:r w:rsidRPr="00627F9D">
              <w:rPr>
                <w:b/>
                <w:bCs/>
                <w:sz w:val="18"/>
                <w:szCs w:val="28"/>
                <w:rtl/>
              </w:rPr>
              <w:t>275</w:t>
            </w:r>
          </w:p>
        </w:tc>
      </w:tr>
      <w:tr w:rsidR="00627F9D" w:rsidRPr="00627F9D" w:rsidTr="00627F9D">
        <w:trPr>
          <w:trHeight w:val="20"/>
        </w:trPr>
        <w:tc>
          <w:tcPr>
            <w:cnfStyle w:val="001000000000"/>
            <w:tcW w:w="1549" w:type="pct"/>
            <w:tcBorders>
              <w:bottom w:val="nil"/>
            </w:tcBorders>
          </w:tcPr>
          <w:p w:rsidR="00627F9D" w:rsidRPr="00627F9D" w:rsidRDefault="00627F9D" w:rsidP="00627F9D">
            <w:pPr>
              <w:pStyle w:val="SingleTxtGA"/>
              <w:spacing w:before="60" w:after="60" w:line="300" w:lineRule="exact"/>
              <w:ind w:left="0" w:right="0"/>
              <w:rPr>
                <w:b w:val="0"/>
                <w:bCs w:val="0"/>
                <w:sz w:val="18"/>
                <w:szCs w:val="28"/>
                <w:lang w:bidi="ar-IQ"/>
              </w:rPr>
            </w:pPr>
            <w:r w:rsidRPr="00627F9D">
              <w:rPr>
                <w:b w:val="0"/>
                <w:bCs w:val="0"/>
                <w:sz w:val="18"/>
                <w:szCs w:val="28"/>
                <w:rtl/>
              </w:rPr>
              <w:t>2006</w:t>
            </w:r>
          </w:p>
        </w:tc>
        <w:tc>
          <w:tcPr>
            <w:tcW w:w="1375" w:type="pct"/>
            <w:tcBorders>
              <w:bottom w:val="nil"/>
            </w:tcBorders>
          </w:tcPr>
          <w:p w:rsidR="00627F9D" w:rsidRPr="00627F9D" w:rsidRDefault="00627F9D" w:rsidP="00627F9D">
            <w:pPr>
              <w:pStyle w:val="SingleTxtGA"/>
              <w:spacing w:before="60" w:after="60" w:line="300" w:lineRule="exact"/>
              <w:ind w:left="0" w:right="0"/>
              <w:cnfStyle w:val="000000000000"/>
              <w:rPr>
                <w:sz w:val="18"/>
                <w:szCs w:val="28"/>
                <w:lang w:bidi="ar-IQ"/>
              </w:rPr>
            </w:pPr>
            <w:r w:rsidRPr="00627F9D">
              <w:rPr>
                <w:sz w:val="18"/>
                <w:szCs w:val="28"/>
                <w:rtl/>
              </w:rPr>
              <w:t>200</w:t>
            </w:r>
          </w:p>
        </w:tc>
        <w:tc>
          <w:tcPr>
            <w:tcW w:w="1309" w:type="pct"/>
            <w:tcBorders>
              <w:bottom w:val="nil"/>
            </w:tcBorders>
          </w:tcPr>
          <w:p w:rsidR="00627F9D" w:rsidRPr="00627F9D" w:rsidRDefault="00627F9D" w:rsidP="00627F9D">
            <w:pPr>
              <w:pStyle w:val="SingleTxtGA"/>
              <w:spacing w:before="60" w:after="60" w:line="300" w:lineRule="exact"/>
              <w:ind w:left="0" w:right="0"/>
              <w:cnfStyle w:val="000000000000"/>
              <w:rPr>
                <w:sz w:val="18"/>
                <w:szCs w:val="28"/>
                <w:lang w:bidi="ar-IQ"/>
              </w:rPr>
            </w:pPr>
            <w:r w:rsidRPr="00627F9D">
              <w:rPr>
                <w:sz w:val="18"/>
                <w:szCs w:val="28"/>
                <w:rtl/>
              </w:rPr>
              <w:t>75</w:t>
            </w:r>
          </w:p>
        </w:tc>
        <w:tc>
          <w:tcPr>
            <w:tcW w:w="768" w:type="pct"/>
            <w:tcBorders>
              <w:bottom w:val="nil"/>
            </w:tcBorders>
          </w:tcPr>
          <w:p w:rsidR="00627F9D" w:rsidRPr="00627F9D" w:rsidRDefault="00627F9D" w:rsidP="00627F9D">
            <w:pPr>
              <w:pStyle w:val="SingleTxtGA"/>
              <w:spacing w:before="60" w:after="60" w:line="300" w:lineRule="exact"/>
              <w:ind w:left="0" w:right="0"/>
              <w:cnfStyle w:val="000000000000"/>
              <w:rPr>
                <w:b/>
                <w:bCs/>
                <w:sz w:val="18"/>
                <w:szCs w:val="28"/>
                <w:lang w:bidi="ar-IQ"/>
              </w:rPr>
            </w:pPr>
            <w:r w:rsidRPr="00627F9D">
              <w:rPr>
                <w:b/>
                <w:bCs/>
                <w:sz w:val="18"/>
                <w:szCs w:val="28"/>
                <w:rtl/>
              </w:rPr>
              <w:t>275</w:t>
            </w:r>
          </w:p>
        </w:tc>
      </w:tr>
      <w:tr w:rsidR="00627F9D" w:rsidRPr="00627F9D" w:rsidTr="00627F9D">
        <w:trPr>
          <w:trHeight w:val="20"/>
        </w:trPr>
        <w:tc>
          <w:tcPr>
            <w:cnfStyle w:val="001000000000"/>
            <w:tcW w:w="1549" w:type="pct"/>
            <w:tcBorders>
              <w:top w:val="nil"/>
              <w:bottom w:val="single" w:sz="12" w:space="0" w:color="000000"/>
            </w:tcBorders>
          </w:tcPr>
          <w:p w:rsidR="00627F9D" w:rsidRPr="00627F9D" w:rsidRDefault="00627F9D" w:rsidP="00627F9D">
            <w:pPr>
              <w:pStyle w:val="SingleTxtGA"/>
              <w:spacing w:before="60" w:after="60" w:line="300" w:lineRule="exact"/>
              <w:ind w:left="0" w:right="0"/>
              <w:rPr>
                <w:b w:val="0"/>
                <w:bCs w:val="0"/>
                <w:sz w:val="18"/>
                <w:szCs w:val="28"/>
                <w:lang w:bidi="ar-IQ"/>
              </w:rPr>
            </w:pPr>
            <w:r w:rsidRPr="00627F9D">
              <w:rPr>
                <w:b w:val="0"/>
                <w:bCs w:val="0"/>
                <w:sz w:val="18"/>
                <w:szCs w:val="28"/>
                <w:rtl/>
              </w:rPr>
              <w:t>2009</w:t>
            </w:r>
          </w:p>
        </w:tc>
        <w:tc>
          <w:tcPr>
            <w:tcW w:w="1375" w:type="pct"/>
            <w:tcBorders>
              <w:top w:val="nil"/>
              <w:bottom w:val="single" w:sz="12" w:space="0" w:color="000000"/>
            </w:tcBorders>
          </w:tcPr>
          <w:p w:rsidR="00627F9D" w:rsidRPr="00627F9D" w:rsidRDefault="00627F9D" w:rsidP="00627F9D">
            <w:pPr>
              <w:pStyle w:val="SingleTxtGA"/>
              <w:spacing w:before="60" w:after="60" w:line="300" w:lineRule="exact"/>
              <w:ind w:left="0" w:right="0"/>
              <w:cnfStyle w:val="000000000000"/>
              <w:rPr>
                <w:sz w:val="18"/>
                <w:szCs w:val="28"/>
                <w:lang w:bidi="ar-IQ"/>
              </w:rPr>
            </w:pPr>
            <w:r w:rsidRPr="00627F9D">
              <w:rPr>
                <w:sz w:val="18"/>
                <w:szCs w:val="28"/>
                <w:rtl/>
              </w:rPr>
              <w:t>242</w:t>
            </w:r>
          </w:p>
        </w:tc>
        <w:tc>
          <w:tcPr>
            <w:tcW w:w="1309" w:type="pct"/>
            <w:tcBorders>
              <w:top w:val="nil"/>
              <w:bottom w:val="single" w:sz="12" w:space="0" w:color="000000"/>
            </w:tcBorders>
          </w:tcPr>
          <w:p w:rsidR="00627F9D" w:rsidRPr="00627F9D" w:rsidRDefault="00627F9D" w:rsidP="00627F9D">
            <w:pPr>
              <w:pStyle w:val="SingleTxtGA"/>
              <w:spacing w:before="60" w:after="60" w:line="300" w:lineRule="exact"/>
              <w:ind w:left="0" w:right="0"/>
              <w:cnfStyle w:val="000000000000"/>
              <w:rPr>
                <w:sz w:val="18"/>
                <w:szCs w:val="28"/>
                <w:lang w:bidi="ar-IQ"/>
              </w:rPr>
            </w:pPr>
            <w:r w:rsidRPr="00627F9D">
              <w:rPr>
                <w:sz w:val="18"/>
                <w:szCs w:val="28"/>
                <w:rtl/>
              </w:rPr>
              <w:t>83</w:t>
            </w:r>
          </w:p>
        </w:tc>
        <w:tc>
          <w:tcPr>
            <w:tcW w:w="768" w:type="pct"/>
            <w:tcBorders>
              <w:top w:val="nil"/>
              <w:bottom w:val="single" w:sz="12" w:space="0" w:color="000000"/>
            </w:tcBorders>
          </w:tcPr>
          <w:p w:rsidR="00627F9D" w:rsidRPr="00627F9D" w:rsidRDefault="00627F9D" w:rsidP="00627F9D">
            <w:pPr>
              <w:pStyle w:val="SingleTxtGA"/>
              <w:spacing w:before="60" w:after="60" w:line="300" w:lineRule="exact"/>
              <w:ind w:left="0" w:right="0"/>
              <w:cnfStyle w:val="000000000000"/>
              <w:rPr>
                <w:b/>
                <w:bCs/>
                <w:sz w:val="18"/>
                <w:szCs w:val="28"/>
                <w:lang w:bidi="ar-IQ"/>
              </w:rPr>
            </w:pPr>
            <w:r w:rsidRPr="00627F9D">
              <w:rPr>
                <w:b/>
                <w:bCs/>
                <w:sz w:val="18"/>
                <w:szCs w:val="28"/>
                <w:rtl/>
              </w:rPr>
              <w:t>325</w:t>
            </w:r>
          </w:p>
        </w:tc>
      </w:tr>
    </w:tbl>
    <w:p w:rsidR="00126675" w:rsidRPr="00126675" w:rsidRDefault="00126675" w:rsidP="000A05A0">
      <w:pPr>
        <w:pStyle w:val="SingleTxtGA"/>
        <w:tabs>
          <w:tab w:val="clear" w:pos="1928"/>
          <w:tab w:val="clear" w:pos="2608"/>
          <w:tab w:val="left" w:pos="2457"/>
        </w:tabs>
        <w:spacing w:before="360"/>
        <w:ind w:left="1503" w:firstLine="408"/>
        <w:rPr>
          <w:rFonts w:hint="cs"/>
          <w:lang w:bidi="ar-IQ"/>
        </w:rPr>
      </w:pPr>
      <w:r w:rsidRPr="00126675">
        <w:rPr>
          <w:rFonts w:hint="cs"/>
          <w:rtl/>
        </w:rPr>
        <w:t>(ب)</w:t>
      </w:r>
      <w:r w:rsidRPr="00126675">
        <w:rPr>
          <w:rFonts w:hint="cs"/>
          <w:rtl/>
        </w:rPr>
        <w:tab/>
      </w:r>
      <w:r w:rsidRPr="00126675">
        <w:rPr>
          <w:rtl/>
        </w:rPr>
        <w:t>يبلغ عدد الوزيرات خمس</w:t>
      </w:r>
      <w:r w:rsidRPr="00126675">
        <w:rPr>
          <w:rFonts w:hint="cs"/>
          <w:rtl/>
        </w:rPr>
        <w:t>اً</w:t>
      </w:r>
      <w:r w:rsidRPr="00126675">
        <w:rPr>
          <w:rtl/>
        </w:rPr>
        <w:t xml:space="preserve"> لوزارات حقوق الإنسان</w:t>
      </w:r>
      <w:r w:rsidRPr="00126675">
        <w:rPr>
          <w:rFonts w:hint="cs"/>
          <w:rtl/>
        </w:rPr>
        <w:t>، و</w:t>
      </w:r>
      <w:r w:rsidRPr="00126675">
        <w:rPr>
          <w:rtl/>
        </w:rPr>
        <w:t>الدولة لشؤون المرأة</w:t>
      </w:r>
      <w:r w:rsidRPr="00126675">
        <w:rPr>
          <w:rFonts w:hint="cs"/>
          <w:rtl/>
        </w:rPr>
        <w:t>، و</w:t>
      </w:r>
      <w:r w:rsidR="00627F9D">
        <w:rPr>
          <w:rFonts w:hint="cs"/>
          <w:rtl/>
        </w:rPr>
        <w:t>الإ</w:t>
      </w:r>
      <w:r w:rsidRPr="00126675">
        <w:rPr>
          <w:rtl/>
        </w:rPr>
        <w:t>سكان</w:t>
      </w:r>
      <w:r w:rsidRPr="00126675">
        <w:rPr>
          <w:rFonts w:hint="cs"/>
          <w:rtl/>
        </w:rPr>
        <w:t>، و</w:t>
      </w:r>
      <w:r w:rsidRPr="00126675">
        <w:rPr>
          <w:rtl/>
        </w:rPr>
        <w:t>الدولة لشؤون المحافظات</w:t>
      </w:r>
      <w:r w:rsidRPr="00126675">
        <w:rPr>
          <w:rFonts w:hint="cs"/>
          <w:rtl/>
        </w:rPr>
        <w:t>،</w:t>
      </w:r>
      <w:r w:rsidRPr="00126675">
        <w:rPr>
          <w:rtl/>
        </w:rPr>
        <w:t xml:space="preserve"> </w:t>
      </w:r>
      <w:r w:rsidRPr="00126675">
        <w:rPr>
          <w:rFonts w:hint="cs"/>
          <w:rtl/>
        </w:rPr>
        <w:t>و</w:t>
      </w:r>
      <w:r w:rsidRPr="00126675">
        <w:rPr>
          <w:rtl/>
        </w:rPr>
        <w:t>وزارة البيئة</w:t>
      </w:r>
      <w:r w:rsidR="00627F9D">
        <w:rPr>
          <w:rFonts w:hint="cs"/>
          <w:rtl/>
        </w:rPr>
        <w:t>؛</w:t>
      </w:r>
    </w:p>
    <w:p w:rsidR="00126675" w:rsidRPr="00851975" w:rsidRDefault="00126675" w:rsidP="00C11856">
      <w:pPr>
        <w:pStyle w:val="SingleTxtGA"/>
        <w:tabs>
          <w:tab w:val="clear" w:pos="1928"/>
          <w:tab w:val="clear" w:pos="2608"/>
          <w:tab w:val="left" w:pos="2457"/>
        </w:tabs>
        <w:spacing w:after="240"/>
        <w:ind w:left="1503" w:firstLine="408"/>
        <w:rPr>
          <w:rFonts w:hint="cs"/>
          <w:spacing w:val="-6"/>
          <w:rtl/>
        </w:rPr>
      </w:pPr>
      <w:r w:rsidRPr="00851975">
        <w:rPr>
          <w:rFonts w:hint="cs"/>
          <w:spacing w:val="-6"/>
          <w:rtl/>
        </w:rPr>
        <w:t>(ج)</w:t>
      </w:r>
      <w:r w:rsidRPr="00851975">
        <w:rPr>
          <w:rFonts w:hint="cs"/>
          <w:spacing w:val="-6"/>
          <w:rtl/>
        </w:rPr>
        <w:tab/>
      </w:r>
      <w:r w:rsidRPr="00851975">
        <w:rPr>
          <w:spacing w:val="-6"/>
          <w:rtl/>
        </w:rPr>
        <w:t>النساء في مراكز صنع القرار (</w:t>
      </w:r>
      <w:r w:rsidRPr="00851975">
        <w:rPr>
          <w:rFonts w:hint="cs"/>
          <w:spacing w:val="-6"/>
          <w:rtl/>
        </w:rPr>
        <w:t>أ</w:t>
      </w:r>
      <w:r w:rsidRPr="00851975">
        <w:rPr>
          <w:spacing w:val="-6"/>
          <w:rtl/>
        </w:rPr>
        <w:t>عداد النساء في المؤسسات الحكومية حتى 2005)</w:t>
      </w:r>
      <w:r w:rsidR="00627F9D" w:rsidRPr="00851975">
        <w:rPr>
          <w:rFonts w:hint="cs"/>
          <w:spacing w:val="-6"/>
          <w:rtl/>
        </w:rPr>
        <w:t>؛</w:t>
      </w:r>
    </w:p>
    <w:tbl>
      <w:tblPr>
        <w:bidiVisual/>
        <w:tblW w:w="0" w:type="auto"/>
        <w:tblInd w:w="1333" w:type="dxa"/>
        <w:tblBorders>
          <w:top w:val="single" w:sz="4" w:space="0" w:color="000000"/>
          <w:bottom w:val="single" w:sz="12" w:space="0" w:color="000000"/>
        </w:tblBorders>
        <w:tblLook w:val="04A0"/>
      </w:tblPr>
      <w:tblGrid>
        <w:gridCol w:w="1554"/>
        <w:gridCol w:w="2081"/>
        <w:gridCol w:w="1260"/>
        <w:gridCol w:w="1432"/>
        <w:gridCol w:w="966"/>
      </w:tblGrid>
      <w:tr w:rsidR="00126675" w:rsidRPr="00627F9D" w:rsidTr="00627F9D">
        <w:trPr>
          <w:trHeight w:val="134"/>
        </w:trPr>
        <w:tc>
          <w:tcPr>
            <w:tcW w:w="1554" w:type="dxa"/>
            <w:tcBorders>
              <w:top w:val="single" w:sz="4" w:space="0" w:color="000000"/>
              <w:bottom w:val="single" w:sz="12" w:space="0" w:color="000000"/>
            </w:tcBorders>
            <w:vAlign w:val="center"/>
          </w:tcPr>
          <w:p w:rsidR="00126675" w:rsidRPr="00627F9D" w:rsidRDefault="00126675" w:rsidP="00627F9D">
            <w:pPr>
              <w:pStyle w:val="SingleTxtGA"/>
              <w:spacing w:before="60" w:after="60" w:line="300" w:lineRule="exact"/>
              <w:ind w:left="0" w:right="0"/>
              <w:rPr>
                <w:rFonts w:hint="cs"/>
                <w:i/>
                <w:iCs/>
                <w:sz w:val="18"/>
                <w:szCs w:val="28"/>
                <w:rtl/>
              </w:rPr>
            </w:pPr>
            <w:r w:rsidRPr="00627F9D">
              <w:rPr>
                <w:i/>
                <w:iCs/>
                <w:sz w:val="18"/>
                <w:szCs w:val="28"/>
                <w:rtl/>
              </w:rPr>
              <w:t>المد</w:t>
            </w:r>
            <w:r w:rsidRPr="00627F9D">
              <w:rPr>
                <w:rFonts w:hint="cs"/>
                <w:i/>
                <w:iCs/>
                <w:sz w:val="18"/>
                <w:szCs w:val="28"/>
                <w:rtl/>
              </w:rPr>
              <w:t>ي</w:t>
            </w:r>
            <w:r w:rsidRPr="00627F9D">
              <w:rPr>
                <w:i/>
                <w:iCs/>
                <w:sz w:val="18"/>
                <w:szCs w:val="28"/>
                <w:rtl/>
              </w:rPr>
              <w:t>ر</w:t>
            </w:r>
            <w:r w:rsidRPr="00627F9D">
              <w:rPr>
                <w:rFonts w:hint="cs"/>
                <w:i/>
                <w:iCs/>
                <w:sz w:val="18"/>
                <w:szCs w:val="28"/>
                <w:rtl/>
              </w:rPr>
              <w:t>ون</w:t>
            </w:r>
            <w:r w:rsidRPr="00627F9D">
              <w:rPr>
                <w:i/>
                <w:iCs/>
                <w:sz w:val="18"/>
                <w:szCs w:val="28"/>
                <w:rtl/>
              </w:rPr>
              <w:t xml:space="preserve"> العام</w:t>
            </w:r>
            <w:r w:rsidRPr="00627F9D">
              <w:rPr>
                <w:rFonts w:hint="cs"/>
                <w:i/>
                <w:iCs/>
                <w:sz w:val="18"/>
                <w:szCs w:val="28"/>
                <w:rtl/>
              </w:rPr>
              <w:t>و</w:t>
            </w:r>
            <w:r w:rsidRPr="00627F9D">
              <w:rPr>
                <w:i/>
                <w:iCs/>
                <w:sz w:val="18"/>
                <w:szCs w:val="28"/>
                <w:rtl/>
              </w:rPr>
              <w:t>ن</w:t>
            </w:r>
          </w:p>
        </w:tc>
        <w:tc>
          <w:tcPr>
            <w:tcW w:w="2081" w:type="dxa"/>
            <w:tcBorders>
              <w:top w:val="single" w:sz="4" w:space="0" w:color="000000"/>
              <w:bottom w:val="single" w:sz="12" w:space="0" w:color="000000"/>
            </w:tcBorders>
            <w:vAlign w:val="center"/>
          </w:tcPr>
          <w:p w:rsidR="00126675" w:rsidRPr="00627F9D" w:rsidRDefault="00126675" w:rsidP="00627F9D">
            <w:pPr>
              <w:pStyle w:val="SingleTxtGA"/>
              <w:spacing w:before="60" w:after="60" w:line="300" w:lineRule="exact"/>
              <w:ind w:left="0" w:right="0"/>
              <w:rPr>
                <w:i/>
                <w:iCs/>
                <w:sz w:val="18"/>
                <w:szCs w:val="28"/>
                <w:lang w:bidi="ar-IQ"/>
              </w:rPr>
            </w:pPr>
            <w:r w:rsidRPr="00627F9D">
              <w:rPr>
                <w:i/>
                <w:iCs/>
                <w:sz w:val="18"/>
                <w:szCs w:val="28"/>
                <w:rtl/>
              </w:rPr>
              <w:t xml:space="preserve">الخبراء ومعاون </w:t>
            </w:r>
            <w:r w:rsidRPr="00627F9D">
              <w:rPr>
                <w:rFonts w:hint="cs"/>
                <w:i/>
                <w:iCs/>
                <w:sz w:val="18"/>
                <w:szCs w:val="28"/>
                <w:rtl/>
              </w:rPr>
              <w:t>ال</w:t>
            </w:r>
            <w:r w:rsidRPr="00627F9D">
              <w:rPr>
                <w:i/>
                <w:iCs/>
                <w:sz w:val="18"/>
                <w:szCs w:val="28"/>
                <w:rtl/>
              </w:rPr>
              <w:t xml:space="preserve">مدير </w:t>
            </w:r>
            <w:r w:rsidRPr="00627F9D">
              <w:rPr>
                <w:rFonts w:hint="cs"/>
                <w:i/>
                <w:iCs/>
                <w:sz w:val="18"/>
                <w:szCs w:val="28"/>
                <w:rtl/>
              </w:rPr>
              <w:t>ال</w:t>
            </w:r>
            <w:r w:rsidRPr="00627F9D">
              <w:rPr>
                <w:i/>
                <w:iCs/>
                <w:sz w:val="18"/>
                <w:szCs w:val="28"/>
                <w:rtl/>
              </w:rPr>
              <w:t>عام</w:t>
            </w:r>
          </w:p>
        </w:tc>
        <w:tc>
          <w:tcPr>
            <w:tcW w:w="1260" w:type="dxa"/>
            <w:tcBorders>
              <w:top w:val="single" w:sz="4" w:space="0" w:color="000000"/>
              <w:bottom w:val="single" w:sz="12" w:space="0" w:color="000000"/>
            </w:tcBorders>
            <w:vAlign w:val="center"/>
          </w:tcPr>
          <w:p w:rsidR="00126675" w:rsidRPr="00627F9D" w:rsidRDefault="00126675" w:rsidP="00627F9D">
            <w:pPr>
              <w:pStyle w:val="SingleTxtGA"/>
              <w:spacing w:before="60" w:after="60" w:line="300" w:lineRule="exact"/>
              <w:ind w:left="0" w:right="0"/>
              <w:rPr>
                <w:i/>
                <w:iCs/>
                <w:sz w:val="18"/>
                <w:szCs w:val="28"/>
                <w:lang w:bidi="ar-IQ"/>
              </w:rPr>
            </w:pPr>
            <w:r w:rsidRPr="00627F9D">
              <w:rPr>
                <w:i/>
                <w:iCs/>
                <w:sz w:val="18"/>
                <w:szCs w:val="28"/>
                <w:rtl/>
              </w:rPr>
              <w:t>المستشار</w:t>
            </w:r>
            <w:r w:rsidRPr="00627F9D">
              <w:rPr>
                <w:rFonts w:hint="cs"/>
                <w:i/>
                <w:iCs/>
                <w:sz w:val="18"/>
                <w:szCs w:val="28"/>
                <w:rtl/>
              </w:rPr>
              <w:t>و</w:t>
            </w:r>
            <w:r w:rsidRPr="00627F9D">
              <w:rPr>
                <w:i/>
                <w:iCs/>
                <w:sz w:val="18"/>
                <w:szCs w:val="28"/>
                <w:rtl/>
              </w:rPr>
              <w:t>ن</w:t>
            </w:r>
          </w:p>
        </w:tc>
        <w:tc>
          <w:tcPr>
            <w:tcW w:w="1432" w:type="dxa"/>
            <w:tcBorders>
              <w:top w:val="single" w:sz="4" w:space="0" w:color="000000"/>
              <w:bottom w:val="single" w:sz="12" w:space="0" w:color="000000"/>
            </w:tcBorders>
            <w:vAlign w:val="center"/>
          </w:tcPr>
          <w:p w:rsidR="00126675" w:rsidRPr="00627F9D" w:rsidRDefault="00126675" w:rsidP="00627F9D">
            <w:pPr>
              <w:pStyle w:val="SingleTxtGA"/>
              <w:spacing w:before="60" w:after="60" w:line="300" w:lineRule="exact"/>
              <w:ind w:left="0" w:right="0"/>
              <w:rPr>
                <w:i/>
                <w:iCs/>
                <w:sz w:val="18"/>
                <w:szCs w:val="28"/>
                <w:lang w:bidi="ar-IQ"/>
              </w:rPr>
            </w:pPr>
            <w:r w:rsidRPr="00627F9D">
              <w:rPr>
                <w:i/>
                <w:iCs/>
                <w:sz w:val="18"/>
                <w:szCs w:val="28"/>
                <w:rtl/>
              </w:rPr>
              <w:t>وكلاء وزارة</w:t>
            </w:r>
          </w:p>
        </w:tc>
        <w:tc>
          <w:tcPr>
            <w:tcW w:w="966" w:type="dxa"/>
            <w:tcBorders>
              <w:top w:val="single" w:sz="4" w:space="0" w:color="000000"/>
              <w:bottom w:val="single" w:sz="12" w:space="0" w:color="000000"/>
            </w:tcBorders>
            <w:vAlign w:val="center"/>
          </w:tcPr>
          <w:p w:rsidR="00126675" w:rsidRPr="00627F9D" w:rsidRDefault="00126675" w:rsidP="00627F9D">
            <w:pPr>
              <w:pStyle w:val="SingleTxtGA"/>
              <w:spacing w:before="60" w:after="60" w:line="300" w:lineRule="exact"/>
              <w:ind w:left="0" w:right="0"/>
              <w:rPr>
                <w:b/>
                <w:bCs/>
                <w:i/>
                <w:iCs/>
                <w:sz w:val="18"/>
                <w:szCs w:val="28"/>
                <w:lang w:bidi="ar-IQ"/>
              </w:rPr>
            </w:pPr>
            <w:r w:rsidRPr="00627F9D">
              <w:rPr>
                <w:b/>
                <w:bCs/>
                <w:i/>
                <w:iCs/>
                <w:sz w:val="18"/>
                <w:szCs w:val="28"/>
                <w:rtl/>
              </w:rPr>
              <w:t>المجموع</w:t>
            </w:r>
          </w:p>
        </w:tc>
      </w:tr>
      <w:tr w:rsidR="00126675" w:rsidRPr="00627F9D" w:rsidTr="00627F9D">
        <w:trPr>
          <w:trHeight w:val="283"/>
        </w:trPr>
        <w:tc>
          <w:tcPr>
            <w:tcW w:w="1554" w:type="dxa"/>
            <w:tcBorders>
              <w:top w:val="single" w:sz="12" w:space="0" w:color="000000"/>
            </w:tcBorders>
            <w:vAlign w:val="center"/>
          </w:tcPr>
          <w:p w:rsidR="00126675" w:rsidRPr="00627F9D" w:rsidRDefault="00126675" w:rsidP="00627F9D">
            <w:pPr>
              <w:pStyle w:val="SingleTxtGA"/>
              <w:spacing w:before="60" w:after="60" w:line="300" w:lineRule="exact"/>
              <w:ind w:left="0" w:right="0"/>
              <w:rPr>
                <w:sz w:val="18"/>
                <w:szCs w:val="28"/>
                <w:lang w:bidi="ar-IQ"/>
              </w:rPr>
            </w:pPr>
            <w:r w:rsidRPr="00627F9D">
              <w:rPr>
                <w:sz w:val="18"/>
                <w:szCs w:val="28"/>
                <w:rtl/>
              </w:rPr>
              <w:t>86</w:t>
            </w:r>
          </w:p>
        </w:tc>
        <w:tc>
          <w:tcPr>
            <w:tcW w:w="2081" w:type="dxa"/>
            <w:tcBorders>
              <w:top w:val="single" w:sz="12" w:space="0" w:color="000000"/>
            </w:tcBorders>
            <w:vAlign w:val="center"/>
          </w:tcPr>
          <w:p w:rsidR="00126675" w:rsidRPr="00627F9D" w:rsidRDefault="00126675" w:rsidP="00627F9D">
            <w:pPr>
              <w:pStyle w:val="SingleTxtGA"/>
              <w:spacing w:before="60" w:after="60" w:line="300" w:lineRule="exact"/>
              <w:ind w:left="0" w:right="0"/>
              <w:rPr>
                <w:sz w:val="18"/>
                <w:szCs w:val="28"/>
                <w:lang w:bidi="ar-IQ"/>
              </w:rPr>
            </w:pPr>
            <w:r w:rsidRPr="00627F9D">
              <w:rPr>
                <w:sz w:val="18"/>
                <w:szCs w:val="28"/>
                <w:rtl/>
              </w:rPr>
              <w:t>215</w:t>
            </w:r>
          </w:p>
        </w:tc>
        <w:tc>
          <w:tcPr>
            <w:tcW w:w="1260" w:type="dxa"/>
            <w:tcBorders>
              <w:top w:val="single" w:sz="12" w:space="0" w:color="000000"/>
            </w:tcBorders>
            <w:vAlign w:val="center"/>
          </w:tcPr>
          <w:p w:rsidR="00126675" w:rsidRPr="00627F9D" w:rsidRDefault="00126675" w:rsidP="00627F9D">
            <w:pPr>
              <w:pStyle w:val="SingleTxtGA"/>
              <w:spacing w:before="60" w:after="60" w:line="300" w:lineRule="exact"/>
              <w:ind w:left="0" w:right="0"/>
              <w:rPr>
                <w:sz w:val="18"/>
                <w:szCs w:val="28"/>
                <w:lang w:bidi="ar-IQ"/>
              </w:rPr>
            </w:pPr>
            <w:r w:rsidRPr="00627F9D">
              <w:rPr>
                <w:sz w:val="18"/>
                <w:szCs w:val="28"/>
                <w:rtl/>
              </w:rPr>
              <w:t>33</w:t>
            </w:r>
          </w:p>
        </w:tc>
        <w:tc>
          <w:tcPr>
            <w:tcW w:w="1432" w:type="dxa"/>
            <w:tcBorders>
              <w:top w:val="single" w:sz="12" w:space="0" w:color="000000"/>
            </w:tcBorders>
            <w:vAlign w:val="center"/>
          </w:tcPr>
          <w:p w:rsidR="00126675" w:rsidRPr="00627F9D" w:rsidRDefault="00126675" w:rsidP="00627F9D">
            <w:pPr>
              <w:pStyle w:val="SingleTxtGA"/>
              <w:spacing w:before="60" w:after="60" w:line="300" w:lineRule="exact"/>
              <w:ind w:left="0" w:right="0"/>
              <w:rPr>
                <w:sz w:val="18"/>
                <w:szCs w:val="28"/>
                <w:lang w:bidi="ar-IQ"/>
              </w:rPr>
            </w:pPr>
            <w:r w:rsidRPr="00627F9D">
              <w:rPr>
                <w:sz w:val="18"/>
                <w:szCs w:val="28"/>
                <w:rtl/>
              </w:rPr>
              <w:t>8</w:t>
            </w:r>
          </w:p>
        </w:tc>
        <w:tc>
          <w:tcPr>
            <w:tcW w:w="966" w:type="dxa"/>
            <w:tcBorders>
              <w:top w:val="single" w:sz="12" w:space="0" w:color="000000"/>
            </w:tcBorders>
            <w:vAlign w:val="center"/>
          </w:tcPr>
          <w:p w:rsidR="00126675" w:rsidRPr="00627F9D" w:rsidRDefault="00126675" w:rsidP="00627F9D">
            <w:pPr>
              <w:pStyle w:val="SingleTxtGA"/>
              <w:spacing w:before="60" w:after="60" w:line="300" w:lineRule="exact"/>
              <w:ind w:left="0" w:right="0"/>
              <w:rPr>
                <w:b/>
                <w:bCs/>
                <w:sz w:val="18"/>
                <w:szCs w:val="28"/>
                <w:lang w:bidi="ar-IQ"/>
              </w:rPr>
            </w:pPr>
            <w:r w:rsidRPr="00627F9D">
              <w:rPr>
                <w:b/>
                <w:bCs/>
                <w:sz w:val="18"/>
                <w:szCs w:val="28"/>
                <w:rtl/>
              </w:rPr>
              <w:t>342</w:t>
            </w:r>
          </w:p>
        </w:tc>
      </w:tr>
    </w:tbl>
    <w:p w:rsidR="00126675" w:rsidRPr="00126675" w:rsidRDefault="00126675" w:rsidP="000A05A0">
      <w:pPr>
        <w:pStyle w:val="SingleTxtGA"/>
        <w:tabs>
          <w:tab w:val="clear" w:pos="1928"/>
          <w:tab w:val="clear" w:pos="2608"/>
          <w:tab w:val="clear" w:pos="3289"/>
          <w:tab w:val="left" w:pos="2457"/>
          <w:tab w:val="left" w:pos="3059"/>
        </w:tabs>
        <w:spacing w:before="240"/>
        <w:ind w:left="1503" w:firstLine="408"/>
        <w:rPr>
          <w:rFonts w:hint="cs"/>
          <w:lang w:bidi="ar-IQ"/>
        </w:rPr>
      </w:pPr>
      <w:r w:rsidRPr="00126675">
        <w:rPr>
          <w:rFonts w:hint="cs"/>
          <w:rtl/>
        </w:rPr>
        <w:t>(د)</w:t>
      </w:r>
      <w:r w:rsidRPr="00126675">
        <w:rPr>
          <w:rFonts w:hint="cs"/>
          <w:rtl/>
        </w:rPr>
        <w:tab/>
      </w:r>
      <w:r w:rsidRPr="00126675">
        <w:rPr>
          <w:rtl/>
        </w:rPr>
        <w:t>عدد النساء في السلطة القضائية</w:t>
      </w:r>
      <w:r w:rsidRPr="00126675">
        <w:rPr>
          <w:rFonts w:hint="cs"/>
          <w:rtl/>
        </w:rPr>
        <w:t>:</w:t>
      </w:r>
    </w:p>
    <w:p w:rsidR="00126675" w:rsidRPr="00126675" w:rsidRDefault="00627F9D" w:rsidP="000A05A0">
      <w:pPr>
        <w:pStyle w:val="SingleTxtGA"/>
        <w:tabs>
          <w:tab w:val="clear" w:pos="1928"/>
          <w:tab w:val="clear" w:pos="2608"/>
          <w:tab w:val="clear" w:pos="3289"/>
          <w:tab w:val="left" w:pos="2457"/>
          <w:tab w:val="left" w:pos="3045"/>
        </w:tabs>
        <w:ind w:left="1503" w:firstLine="408"/>
        <w:rPr>
          <w:rtl/>
          <w:lang w:bidi="ar-IQ"/>
        </w:rPr>
      </w:pPr>
      <w:r>
        <w:rPr>
          <w:rFonts w:hint="cs"/>
          <w:rtl/>
          <w:lang w:bidi="ar-IQ"/>
        </w:rPr>
        <w:tab/>
      </w:r>
      <w:r w:rsidR="00126675" w:rsidRPr="00126675">
        <w:rPr>
          <w:rtl/>
          <w:lang w:bidi="ar-IQ"/>
        </w:rPr>
        <w:t xml:space="preserve">يبلغ </w:t>
      </w:r>
      <w:r w:rsidR="00126675" w:rsidRPr="00126675">
        <w:rPr>
          <w:rtl/>
        </w:rPr>
        <w:t>العدد</w:t>
      </w:r>
      <w:r w:rsidR="00126675" w:rsidRPr="00126675">
        <w:rPr>
          <w:rtl/>
          <w:lang w:bidi="ar-IQ"/>
        </w:rPr>
        <w:t xml:space="preserve"> الكل</w:t>
      </w:r>
      <w:r w:rsidR="00CC15C6">
        <w:rPr>
          <w:rtl/>
          <w:lang w:bidi="ar-IQ"/>
        </w:rPr>
        <w:t>ي للقضاة وأعضاء الادعاء العام (</w:t>
      </w:r>
      <w:r w:rsidR="00126675" w:rsidRPr="00126675">
        <w:rPr>
          <w:rtl/>
          <w:lang w:bidi="ar-IQ"/>
        </w:rPr>
        <w:t>ذكور و</w:t>
      </w:r>
      <w:r w:rsidR="000A05A0">
        <w:rPr>
          <w:rFonts w:hint="cs"/>
          <w:rtl/>
          <w:lang w:bidi="ar-IQ"/>
        </w:rPr>
        <w:t>إ</w:t>
      </w:r>
      <w:r w:rsidR="00126675" w:rsidRPr="00126675">
        <w:rPr>
          <w:rtl/>
          <w:lang w:bidi="ar-IQ"/>
        </w:rPr>
        <w:t>ناث) في العراق</w:t>
      </w:r>
      <w:r w:rsidR="000A05A0">
        <w:rPr>
          <w:rFonts w:hint="cs"/>
          <w:rtl/>
          <w:lang w:bidi="ar-IQ"/>
        </w:rPr>
        <w:t> 327 1</w:t>
      </w:r>
      <w:r w:rsidR="00126675" w:rsidRPr="00126675">
        <w:rPr>
          <w:rFonts w:hint="cs"/>
          <w:rtl/>
          <w:lang w:bidi="ar-IQ"/>
        </w:rPr>
        <w:t>، و</w:t>
      </w:r>
      <w:r w:rsidR="00126675" w:rsidRPr="00126675">
        <w:rPr>
          <w:rtl/>
          <w:lang w:bidi="ar-IQ"/>
        </w:rPr>
        <w:t xml:space="preserve">يبلغ مجموع </w:t>
      </w:r>
      <w:r w:rsidR="000A05A0">
        <w:rPr>
          <w:rFonts w:hint="cs"/>
          <w:rtl/>
          <w:lang w:bidi="ar-IQ"/>
        </w:rPr>
        <w:t>الإ</w:t>
      </w:r>
      <w:r w:rsidR="00126675" w:rsidRPr="00126675">
        <w:rPr>
          <w:rtl/>
          <w:lang w:bidi="ar-IQ"/>
        </w:rPr>
        <w:t xml:space="preserve">ناث </w:t>
      </w:r>
      <w:r w:rsidR="00126675" w:rsidRPr="00126675">
        <w:rPr>
          <w:rtl/>
        </w:rPr>
        <w:t>من</w:t>
      </w:r>
      <w:r w:rsidR="00126675" w:rsidRPr="00126675">
        <w:rPr>
          <w:rtl/>
          <w:lang w:bidi="ar-IQ"/>
        </w:rPr>
        <w:t xml:space="preserve"> القضاة 76 </w:t>
      </w:r>
      <w:r w:rsidR="00126675" w:rsidRPr="00126675">
        <w:rPr>
          <w:rFonts w:hint="cs"/>
          <w:rtl/>
          <w:lang w:bidi="ar-IQ"/>
        </w:rPr>
        <w:t>قاضية،</w:t>
      </w:r>
      <w:r w:rsidR="00126675" w:rsidRPr="00126675">
        <w:rPr>
          <w:rtl/>
          <w:lang w:bidi="ar-IQ"/>
        </w:rPr>
        <w:t xml:space="preserve"> وحسب </w:t>
      </w:r>
      <w:r w:rsidR="000A05A0">
        <w:rPr>
          <w:rFonts w:hint="cs"/>
          <w:rtl/>
          <w:lang w:bidi="ar-IQ"/>
        </w:rPr>
        <w:t>الأ</w:t>
      </w:r>
      <w:r w:rsidR="00126675" w:rsidRPr="00126675">
        <w:rPr>
          <w:rtl/>
          <w:lang w:bidi="ar-IQ"/>
        </w:rPr>
        <w:t xml:space="preserve">صناف (12 صنف </w:t>
      </w:r>
      <w:r w:rsidR="00126675" w:rsidRPr="00126675">
        <w:rPr>
          <w:rFonts w:hint="cs"/>
          <w:rtl/>
          <w:lang w:bidi="ar-IQ"/>
        </w:rPr>
        <w:t>أ</w:t>
      </w:r>
      <w:r w:rsidR="00126675" w:rsidRPr="00126675">
        <w:rPr>
          <w:rtl/>
          <w:lang w:bidi="ar-IQ"/>
        </w:rPr>
        <w:t>ول)، (1 صنف ثان</w:t>
      </w:r>
      <w:r w:rsidR="00126675" w:rsidRPr="00126675">
        <w:rPr>
          <w:rFonts w:hint="cs"/>
          <w:rtl/>
          <w:lang w:bidi="ar-IQ"/>
        </w:rPr>
        <w:t>ٍ</w:t>
      </w:r>
      <w:r w:rsidR="00126675" w:rsidRPr="00126675">
        <w:rPr>
          <w:rtl/>
          <w:lang w:bidi="ar-IQ"/>
        </w:rPr>
        <w:t>)</w:t>
      </w:r>
      <w:r w:rsidR="00126675" w:rsidRPr="00126675">
        <w:rPr>
          <w:rFonts w:hint="cs"/>
          <w:rtl/>
          <w:lang w:bidi="ar-IQ"/>
        </w:rPr>
        <w:t xml:space="preserve">، </w:t>
      </w:r>
      <w:r w:rsidR="00126675" w:rsidRPr="00126675">
        <w:rPr>
          <w:rtl/>
          <w:lang w:bidi="ar-IQ"/>
        </w:rPr>
        <w:t>(32 صنف ثالث)</w:t>
      </w:r>
      <w:r w:rsidR="00126675" w:rsidRPr="00126675">
        <w:rPr>
          <w:rFonts w:hint="cs"/>
          <w:rtl/>
          <w:lang w:bidi="ar-IQ"/>
        </w:rPr>
        <w:t>،</w:t>
      </w:r>
      <w:r w:rsidR="00126675" w:rsidRPr="00126675">
        <w:rPr>
          <w:rtl/>
          <w:lang w:bidi="ar-IQ"/>
        </w:rPr>
        <w:t xml:space="preserve"> (31 صنف رابع).</w:t>
      </w:r>
    </w:p>
    <w:p w:rsidR="00126675" w:rsidRPr="00126675" w:rsidRDefault="000A05A0" w:rsidP="00FC3CF1">
      <w:pPr>
        <w:pStyle w:val="H1GA"/>
        <w:spacing w:before="120"/>
        <w:rPr>
          <w:rFonts w:hint="cs"/>
          <w:rtl/>
        </w:rPr>
      </w:pPr>
      <w:r>
        <w:rPr>
          <w:rFonts w:hint="cs"/>
          <w:rtl/>
        </w:rPr>
        <w:tab/>
      </w:r>
      <w:r>
        <w:rPr>
          <w:rFonts w:hint="cs"/>
          <w:rtl/>
        </w:rPr>
        <w:tab/>
        <w:t>المادة 4</w:t>
      </w:r>
    </w:p>
    <w:p w:rsidR="00126675" w:rsidRPr="00126675" w:rsidRDefault="000A05A0" w:rsidP="00070783">
      <w:pPr>
        <w:pStyle w:val="SingleTxtGA"/>
        <w:rPr>
          <w:rFonts w:hint="cs"/>
        </w:rPr>
      </w:pPr>
      <w:r>
        <w:rPr>
          <w:rFonts w:hint="cs"/>
          <w:rtl/>
        </w:rPr>
        <w:t>70-</w:t>
      </w:r>
      <w:r>
        <w:rPr>
          <w:rFonts w:hint="cs"/>
          <w:rtl/>
        </w:rPr>
        <w:tab/>
      </w:r>
      <w:r w:rsidR="00126675" w:rsidRPr="00126675">
        <w:rPr>
          <w:rtl/>
        </w:rPr>
        <w:t xml:space="preserve">بعد </w:t>
      </w:r>
      <w:r w:rsidR="00126675" w:rsidRPr="00126675">
        <w:rPr>
          <w:rFonts w:hint="cs"/>
          <w:rtl/>
        </w:rPr>
        <w:t>أن</w:t>
      </w:r>
      <w:r w:rsidR="00126675" w:rsidRPr="00126675">
        <w:rPr>
          <w:rtl/>
        </w:rPr>
        <w:t xml:space="preserve"> عانى العراق الحكم الفردي الاستبدادي ط</w:t>
      </w:r>
      <w:r w:rsidR="00126675" w:rsidRPr="00126675">
        <w:rPr>
          <w:rFonts w:hint="cs"/>
          <w:rtl/>
        </w:rPr>
        <w:t>وا</w:t>
      </w:r>
      <w:r w:rsidR="00126675" w:rsidRPr="00126675">
        <w:rPr>
          <w:rtl/>
        </w:rPr>
        <w:t xml:space="preserve">ل عقود من الزمن سارع المشرع العراقي بعد تحرر العراق عام 2003 إلى ضمان عدم عودة حكم </w:t>
      </w:r>
      <w:r w:rsidR="00126675" w:rsidRPr="00126675">
        <w:rPr>
          <w:rFonts w:hint="cs"/>
          <w:rtl/>
        </w:rPr>
        <w:t>الديكتاتورية</w:t>
      </w:r>
      <w:r w:rsidR="00126675" w:rsidRPr="00126675">
        <w:rPr>
          <w:rtl/>
        </w:rPr>
        <w:t xml:space="preserve"> من جديد وإناطة القرارات التي تتعلق بالعراق ومصير شعبه إلى مجموعة من الممثلين الذين يختارهم الشعب وهم بدورهم يقومون بإضفاء الشرعية على القرارات والسياسات والرقابة على القوانين.</w:t>
      </w:r>
      <w:r w:rsidR="00126675" w:rsidRPr="00126675">
        <w:t xml:space="preserve"> </w:t>
      </w:r>
      <w:r w:rsidR="00126675" w:rsidRPr="00126675">
        <w:rPr>
          <w:rtl/>
        </w:rPr>
        <w:t>وقد نصت المادة 61 الفقرة التاسعة (أ)</w:t>
      </w:r>
      <w:r w:rsidR="00126675" w:rsidRPr="00126675">
        <w:rPr>
          <w:rFonts w:hint="cs"/>
          <w:rtl/>
        </w:rPr>
        <w:t xml:space="preserve"> </w:t>
      </w:r>
      <w:r w:rsidR="00126675" w:rsidRPr="00126675">
        <w:rPr>
          <w:rtl/>
        </w:rPr>
        <w:t>و(ب)</w:t>
      </w:r>
      <w:r w:rsidR="00126675" w:rsidRPr="00126675">
        <w:rPr>
          <w:rFonts w:hint="cs"/>
          <w:rtl/>
        </w:rPr>
        <w:t xml:space="preserve"> </w:t>
      </w:r>
      <w:r w:rsidR="00126675" w:rsidRPr="00126675">
        <w:rPr>
          <w:rtl/>
        </w:rPr>
        <w:t>و(ج)</w:t>
      </w:r>
      <w:r w:rsidR="00126675" w:rsidRPr="00126675">
        <w:rPr>
          <w:rFonts w:hint="cs"/>
          <w:rtl/>
        </w:rPr>
        <w:t xml:space="preserve"> </w:t>
      </w:r>
      <w:r w:rsidR="00126675" w:rsidRPr="00126675">
        <w:rPr>
          <w:rtl/>
        </w:rPr>
        <w:t>و(د) من الدستور العراقي النافذ لعام 2005 على:</w:t>
      </w:r>
    </w:p>
    <w:p w:rsidR="00126675" w:rsidRPr="00126675" w:rsidRDefault="000A05A0" w:rsidP="00070783">
      <w:pPr>
        <w:pStyle w:val="SingleTxtGA"/>
        <w:rPr>
          <w:rFonts w:hint="cs"/>
        </w:rPr>
      </w:pPr>
      <w:r>
        <w:rPr>
          <w:rFonts w:hint="cs"/>
          <w:rtl/>
        </w:rPr>
        <w:tab/>
      </w:r>
      <w:r w:rsidR="00126675" w:rsidRPr="00126675">
        <w:rPr>
          <w:rFonts w:hint="cs"/>
          <w:rtl/>
        </w:rPr>
        <w:t>(أ)</w:t>
      </w:r>
      <w:r w:rsidR="00126675" w:rsidRPr="00126675">
        <w:rPr>
          <w:rFonts w:hint="cs"/>
          <w:rtl/>
        </w:rPr>
        <w:tab/>
      </w:r>
      <w:r w:rsidR="00126675" w:rsidRPr="00126675">
        <w:rPr>
          <w:rtl/>
        </w:rPr>
        <w:t>الموافقة على إعلان الحرب وحالة الطوارئ بأغلبية الثلثين،</w:t>
      </w:r>
      <w:r w:rsidR="00126675" w:rsidRPr="00126675">
        <w:rPr>
          <w:rFonts w:hint="cs"/>
          <w:rtl/>
        </w:rPr>
        <w:t xml:space="preserve"> </w:t>
      </w:r>
      <w:r w:rsidR="00126675" w:rsidRPr="00126675">
        <w:rPr>
          <w:rtl/>
        </w:rPr>
        <w:t>بناء</w:t>
      </w:r>
      <w:r w:rsidR="00126675" w:rsidRPr="00126675">
        <w:rPr>
          <w:rFonts w:hint="cs"/>
          <w:rtl/>
        </w:rPr>
        <w:t>ً</w:t>
      </w:r>
      <w:r w:rsidR="00126675" w:rsidRPr="00126675">
        <w:rPr>
          <w:rtl/>
        </w:rPr>
        <w:t xml:space="preserve"> على طلب مشترك من رئيس الجمهورية ورئيس مجلس الوزراء</w:t>
      </w:r>
      <w:r w:rsidR="00126675" w:rsidRPr="00126675">
        <w:rPr>
          <w:rFonts w:hint="cs"/>
          <w:rtl/>
        </w:rPr>
        <w:t>؛</w:t>
      </w:r>
    </w:p>
    <w:p w:rsidR="00126675" w:rsidRPr="00126675" w:rsidRDefault="000A05A0" w:rsidP="000A05A0">
      <w:pPr>
        <w:pStyle w:val="SingleTxtGA"/>
        <w:rPr>
          <w:rFonts w:hint="cs"/>
        </w:rPr>
      </w:pPr>
      <w:r>
        <w:rPr>
          <w:rFonts w:hint="cs"/>
          <w:rtl/>
        </w:rPr>
        <w:tab/>
      </w:r>
      <w:r w:rsidR="00126675" w:rsidRPr="00126675">
        <w:rPr>
          <w:rFonts w:hint="cs"/>
          <w:rtl/>
        </w:rPr>
        <w:t>(ب)</w:t>
      </w:r>
      <w:r w:rsidR="00126675" w:rsidRPr="00126675">
        <w:rPr>
          <w:rFonts w:hint="cs"/>
          <w:rtl/>
        </w:rPr>
        <w:tab/>
      </w:r>
      <w:r w:rsidR="00126675" w:rsidRPr="00126675">
        <w:rPr>
          <w:rtl/>
        </w:rPr>
        <w:t>تعلن حالة الطوارئ مدة ثلاثين يوما قابلة للتمديد،</w:t>
      </w:r>
      <w:r w:rsidR="00126675" w:rsidRPr="00126675">
        <w:rPr>
          <w:rFonts w:hint="cs"/>
          <w:rtl/>
        </w:rPr>
        <w:t xml:space="preserve"> </w:t>
      </w:r>
      <w:r w:rsidR="00126675" w:rsidRPr="00126675">
        <w:rPr>
          <w:rtl/>
        </w:rPr>
        <w:t>وبموافقة عليها في كل</w:t>
      </w:r>
      <w:r>
        <w:rPr>
          <w:rFonts w:hint="cs"/>
          <w:rtl/>
        </w:rPr>
        <w:t> </w:t>
      </w:r>
      <w:r w:rsidR="00126675" w:rsidRPr="00126675">
        <w:rPr>
          <w:rtl/>
        </w:rPr>
        <w:t>مرة</w:t>
      </w:r>
      <w:r w:rsidR="00126675" w:rsidRPr="00126675">
        <w:rPr>
          <w:rFonts w:hint="cs"/>
          <w:rtl/>
        </w:rPr>
        <w:t>؛</w:t>
      </w:r>
    </w:p>
    <w:p w:rsidR="00126675" w:rsidRPr="00126675" w:rsidRDefault="000A05A0" w:rsidP="00C11856">
      <w:pPr>
        <w:pStyle w:val="SingleTxtGA"/>
        <w:rPr>
          <w:rFonts w:hint="cs"/>
        </w:rPr>
      </w:pPr>
      <w:r>
        <w:rPr>
          <w:rFonts w:hint="cs"/>
          <w:rtl/>
        </w:rPr>
        <w:tab/>
      </w:r>
      <w:r w:rsidR="00126675" w:rsidRPr="00126675">
        <w:rPr>
          <w:rFonts w:hint="cs"/>
          <w:rtl/>
        </w:rPr>
        <w:t>(ج)</w:t>
      </w:r>
      <w:r w:rsidR="00126675" w:rsidRPr="00126675">
        <w:rPr>
          <w:rFonts w:hint="cs"/>
          <w:rtl/>
        </w:rPr>
        <w:tab/>
      </w:r>
      <w:r w:rsidR="00126675" w:rsidRPr="00126675">
        <w:rPr>
          <w:rtl/>
        </w:rPr>
        <w:t>يخول رئيس مجلس الوزراء الصلاحيات اللازمة التي تمكنه من إدارة شؤون</w:t>
      </w:r>
      <w:r>
        <w:rPr>
          <w:rFonts w:hint="cs"/>
          <w:rtl/>
        </w:rPr>
        <w:t> </w:t>
      </w:r>
      <w:r w:rsidR="00126675" w:rsidRPr="00126675">
        <w:rPr>
          <w:rtl/>
        </w:rPr>
        <w:t xml:space="preserve">البلاد في </w:t>
      </w:r>
      <w:r w:rsidR="00126675" w:rsidRPr="00126675">
        <w:rPr>
          <w:rFonts w:hint="cs"/>
          <w:rtl/>
        </w:rPr>
        <w:t>أ</w:t>
      </w:r>
      <w:r w:rsidR="00126675" w:rsidRPr="00126675">
        <w:rPr>
          <w:rtl/>
        </w:rPr>
        <w:t>ثناء مدة إعلان الحرب أو حالة الطوارئ،</w:t>
      </w:r>
      <w:r w:rsidR="00C11856">
        <w:rPr>
          <w:rFonts w:hint="cs"/>
          <w:rtl/>
        </w:rPr>
        <w:t xml:space="preserve"> </w:t>
      </w:r>
      <w:r w:rsidR="00126675" w:rsidRPr="00126675">
        <w:rPr>
          <w:rtl/>
        </w:rPr>
        <w:t>وتنظم هذه الصلاحيات بقانون،</w:t>
      </w:r>
      <w:r w:rsidR="00126675" w:rsidRPr="00126675">
        <w:rPr>
          <w:rFonts w:hint="cs"/>
          <w:rtl/>
        </w:rPr>
        <w:t xml:space="preserve"> </w:t>
      </w:r>
      <w:r w:rsidR="00126675" w:rsidRPr="00126675">
        <w:rPr>
          <w:rtl/>
        </w:rPr>
        <w:t>بما لا يتعارض مع الدستور</w:t>
      </w:r>
      <w:r w:rsidR="00126675" w:rsidRPr="00126675">
        <w:rPr>
          <w:rFonts w:hint="cs"/>
          <w:rtl/>
        </w:rPr>
        <w:t>؛</w:t>
      </w:r>
    </w:p>
    <w:p w:rsidR="00126675" w:rsidRPr="00126675" w:rsidRDefault="000A05A0" w:rsidP="00070783">
      <w:pPr>
        <w:pStyle w:val="SingleTxtGA"/>
        <w:rPr>
          <w:rtl/>
        </w:rPr>
      </w:pPr>
      <w:r>
        <w:rPr>
          <w:rFonts w:hint="cs"/>
          <w:rtl/>
        </w:rPr>
        <w:tab/>
      </w:r>
      <w:r w:rsidR="00126675" w:rsidRPr="00126675">
        <w:rPr>
          <w:rFonts w:hint="cs"/>
          <w:rtl/>
        </w:rPr>
        <w:t>(د)</w:t>
      </w:r>
      <w:r w:rsidR="00126675" w:rsidRPr="00126675">
        <w:rPr>
          <w:rFonts w:hint="cs"/>
          <w:rtl/>
        </w:rPr>
        <w:tab/>
        <w:t>ي</w:t>
      </w:r>
      <w:r w:rsidR="00126675" w:rsidRPr="00126675">
        <w:rPr>
          <w:rtl/>
        </w:rPr>
        <w:t>عرض رئيس مجلس الوزراء على مجلس النواب،</w:t>
      </w:r>
      <w:r w:rsidR="00126675" w:rsidRPr="00126675">
        <w:rPr>
          <w:rFonts w:hint="cs"/>
          <w:rtl/>
        </w:rPr>
        <w:t xml:space="preserve"> </w:t>
      </w:r>
      <w:r w:rsidR="00126675" w:rsidRPr="00126675">
        <w:rPr>
          <w:rtl/>
        </w:rPr>
        <w:t xml:space="preserve">الإجراءات المتخذة والنتائج في </w:t>
      </w:r>
      <w:r w:rsidR="00126675" w:rsidRPr="00126675">
        <w:rPr>
          <w:rFonts w:hint="cs"/>
          <w:rtl/>
        </w:rPr>
        <w:t>أ</w:t>
      </w:r>
      <w:r w:rsidR="00126675" w:rsidRPr="00126675">
        <w:rPr>
          <w:rtl/>
        </w:rPr>
        <w:t>ثناء مدة إعلان الحرب وحالة الطوارئ خلال خمسة عشر يوما من تاريخ انتهائها.</w:t>
      </w:r>
    </w:p>
    <w:p w:rsidR="00126675" w:rsidRPr="000A05A0" w:rsidRDefault="000A05A0" w:rsidP="00070783">
      <w:pPr>
        <w:pStyle w:val="SingleTxtGA"/>
        <w:rPr>
          <w:rFonts w:hint="cs"/>
          <w:spacing w:val="-2"/>
        </w:rPr>
      </w:pPr>
      <w:r w:rsidRPr="000A05A0">
        <w:rPr>
          <w:rFonts w:hint="cs"/>
          <w:spacing w:val="-2"/>
          <w:rtl/>
        </w:rPr>
        <w:t>71-</w:t>
      </w:r>
      <w:r w:rsidRPr="000A05A0">
        <w:rPr>
          <w:rFonts w:hint="cs"/>
          <w:spacing w:val="-2"/>
          <w:rtl/>
        </w:rPr>
        <w:tab/>
      </w:r>
      <w:r w:rsidR="00126675" w:rsidRPr="000A05A0">
        <w:rPr>
          <w:spacing w:val="-2"/>
          <w:rtl/>
        </w:rPr>
        <w:t xml:space="preserve">نتيجة لما يتعرض له العراق بعد عام 2003 من </w:t>
      </w:r>
      <w:r w:rsidR="00126675" w:rsidRPr="000A05A0">
        <w:rPr>
          <w:rFonts w:hint="cs"/>
          <w:spacing w:val="-2"/>
          <w:rtl/>
        </w:rPr>
        <w:t>أ</w:t>
      </w:r>
      <w:r w:rsidR="00126675" w:rsidRPr="000A05A0">
        <w:rPr>
          <w:spacing w:val="-2"/>
          <w:rtl/>
        </w:rPr>
        <w:t xml:space="preserve">عمال عنف وإرهاب قادم من الخارج وبمساعدة بعض دول الجوار ونتيجة للحاجة الماسة بسبب الأوضاع الأمنية المضطربة </w:t>
      </w:r>
      <w:r w:rsidR="00126675" w:rsidRPr="000A05A0">
        <w:rPr>
          <w:rFonts w:hint="cs"/>
          <w:spacing w:val="-2"/>
          <w:rtl/>
          <w:lang w:bidi="ar-IQ"/>
        </w:rPr>
        <w:t xml:space="preserve">فقد </w:t>
      </w:r>
      <w:r w:rsidR="00126675" w:rsidRPr="000A05A0">
        <w:rPr>
          <w:rFonts w:hint="cs"/>
          <w:spacing w:val="-2"/>
          <w:rtl/>
        </w:rPr>
        <w:t>أ</w:t>
      </w:r>
      <w:r w:rsidR="00126675" w:rsidRPr="000A05A0">
        <w:rPr>
          <w:spacing w:val="-2"/>
          <w:rtl/>
        </w:rPr>
        <w:t>صدر قانون الطوارئ أو ما يعرف بـ</w:t>
      </w:r>
      <w:r w:rsidR="00126675" w:rsidRPr="000A05A0">
        <w:rPr>
          <w:rFonts w:hint="cs"/>
          <w:spacing w:val="-2"/>
          <w:rtl/>
        </w:rPr>
        <w:t>أمر الدفاع عن</w:t>
      </w:r>
      <w:r w:rsidR="00126675" w:rsidRPr="000A05A0">
        <w:rPr>
          <w:spacing w:val="-2"/>
          <w:rtl/>
        </w:rPr>
        <w:t xml:space="preserve"> السلامة الوطنية</w:t>
      </w:r>
      <w:r w:rsidR="00126675" w:rsidRPr="000A05A0">
        <w:rPr>
          <w:rFonts w:hint="cs"/>
          <w:spacing w:val="-2"/>
          <w:rtl/>
        </w:rPr>
        <w:t xml:space="preserve"> رقم 1 لسنة 2004 الصادر عن سلطة الائتلاف المؤقتة</w:t>
      </w:r>
      <w:r w:rsidR="00126675" w:rsidRPr="000A05A0">
        <w:rPr>
          <w:spacing w:val="-2"/>
          <w:rtl/>
        </w:rPr>
        <w:t>. وهذا القانون يتضمن</w:t>
      </w:r>
      <w:r w:rsidR="00126675" w:rsidRPr="000A05A0">
        <w:rPr>
          <w:rFonts w:hint="cs"/>
          <w:spacing w:val="-2"/>
          <w:rtl/>
        </w:rPr>
        <w:t xml:space="preserve"> مجموعة من المواد</w:t>
      </w:r>
      <w:r w:rsidR="00126675" w:rsidRPr="000A05A0">
        <w:rPr>
          <w:spacing w:val="-2"/>
          <w:rtl/>
        </w:rPr>
        <w:t xml:space="preserve"> نصت على:</w:t>
      </w:r>
    </w:p>
    <w:p w:rsidR="00126675" w:rsidRPr="00126675" w:rsidRDefault="000A05A0" w:rsidP="000A05A0">
      <w:pPr>
        <w:pStyle w:val="SingleTxtGA"/>
        <w:rPr>
          <w:rFonts w:hint="cs"/>
        </w:rPr>
      </w:pPr>
      <w:r>
        <w:rPr>
          <w:rFonts w:hint="cs"/>
          <w:rtl/>
        </w:rPr>
        <w:tab/>
      </w:r>
      <w:r w:rsidR="00126675" w:rsidRPr="00126675">
        <w:rPr>
          <w:rFonts w:hint="cs"/>
          <w:rtl/>
        </w:rPr>
        <w:t>(أ)</w:t>
      </w:r>
      <w:r w:rsidR="00126675" w:rsidRPr="00126675">
        <w:rPr>
          <w:rFonts w:hint="cs"/>
          <w:rtl/>
        </w:rPr>
        <w:tab/>
      </w:r>
      <w:r w:rsidR="00126675" w:rsidRPr="00126675">
        <w:rPr>
          <w:rtl/>
        </w:rPr>
        <w:t>لرئيس الوزراء بعد موافقة هيئة الرئاسة بالإجماع إعلان حالة الطوارئ في أية</w:t>
      </w:r>
      <w:r w:rsidR="00126675" w:rsidRPr="00126675">
        <w:t xml:space="preserve"> </w:t>
      </w:r>
      <w:r w:rsidR="00126675" w:rsidRPr="00126675">
        <w:rPr>
          <w:rtl/>
        </w:rPr>
        <w:t>منطقة من العراق عند تعرض الشعب العراقي لخطر حال جسيم يهدد الأفراد في حياتهم</w:t>
      </w:r>
      <w:r w:rsidR="00126675" w:rsidRPr="00126675">
        <w:t xml:space="preserve"> </w:t>
      </w:r>
      <w:r w:rsidR="00126675" w:rsidRPr="00126675">
        <w:rPr>
          <w:rtl/>
        </w:rPr>
        <w:t>وناشئ من حملة مستمرة للعنف من أي عدد من الأشخاص لمنع تشكيل حكومة واسعة التمثيل</w:t>
      </w:r>
      <w:r w:rsidR="00126675" w:rsidRPr="00126675">
        <w:t xml:space="preserve"> </w:t>
      </w:r>
      <w:r w:rsidR="00126675" w:rsidRPr="00126675">
        <w:rPr>
          <w:rtl/>
        </w:rPr>
        <w:t>في العراق أو تعطيل المشاركة السياسية السلمية لكل العراقيين أو أي غرض</w:t>
      </w:r>
      <w:r>
        <w:rPr>
          <w:rFonts w:hint="cs"/>
          <w:rtl/>
        </w:rPr>
        <w:t xml:space="preserve">، إلخ؛ </w:t>
      </w:r>
    </w:p>
    <w:p w:rsidR="00126675" w:rsidRPr="00126675" w:rsidRDefault="000A05A0" w:rsidP="00D02CBD">
      <w:pPr>
        <w:pStyle w:val="SingleTxtGA"/>
        <w:rPr>
          <w:rFonts w:hint="cs"/>
        </w:rPr>
      </w:pPr>
      <w:r>
        <w:rPr>
          <w:rFonts w:hint="cs"/>
          <w:rtl/>
        </w:rPr>
        <w:tab/>
      </w:r>
      <w:r w:rsidR="00126675" w:rsidRPr="00126675">
        <w:rPr>
          <w:rFonts w:hint="cs"/>
          <w:rtl/>
        </w:rPr>
        <w:t>(ب)</w:t>
      </w:r>
      <w:r w:rsidR="00126675" w:rsidRPr="00126675">
        <w:rPr>
          <w:rFonts w:hint="cs"/>
          <w:rtl/>
        </w:rPr>
        <w:tab/>
      </w:r>
      <w:r w:rsidR="00126675" w:rsidRPr="00126675">
        <w:rPr>
          <w:rtl/>
        </w:rPr>
        <w:t>تعلن حالة الطوارئ بأمر يتضمن بيان الحالة التي أعلنت حالة</w:t>
      </w:r>
      <w:r w:rsidR="00D02CBD">
        <w:rPr>
          <w:rFonts w:hint="cs"/>
          <w:rtl/>
        </w:rPr>
        <w:t xml:space="preserve"> </w:t>
      </w:r>
      <w:r w:rsidR="00126675" w:rsidRPr="00126675">
        <w:rPr>
          <w:rtl/>
        </w:rPr>
        <w:t>الطوارئ بسببها وتحديد المنطقة التي تشملها وتحديد بدء سريان حالة الطوارئ ومدتها</w:t>
      </w:r>
      <w:r w:rsidR="00126675" w:rsidRPr="00126675">
        <w:t xml:space="preserve"> </w:t>
      </w:r>
      <w:r w:rsidR="00126675" w:rsidRPr="00126675">
        <w:rPr>
          <w:rtl/>
        </w:rPr>
        <w:t>على أن لا تمتد حالة الطوارئ أكثر من 60 ستين يوماً أو تنتهي بعد زوال الخطر أو</w:t>
      </w:r>
      <w:r w:rsidR="00C11856">
        <w:rPr>
          <w:rFonts w:hint="cs"/>
          <w:rtl/>
        </w:rPr>
        <w:t xml:space="preserve"> </w:t>
      </w:r>
      <w:r w:rsidR="00126675" w:rsidRPr="00126675">
        <w:rPr>
          <w:rtl/>
        </w:rPr>
        <w:t>الظرف الذي استدعى قيامها أو أيهما أقل، ويجوز تمديد حالة الطوارئ بصورة دورية كل</w:t>
      </w:r>
      <w:r w:rsidR="00126675" w:rsidRPr="00126675">
        <w:t xml:space="preserve"> </w:t>
      </w:r>
      <w:r w:rsidR="00126675" w:rsidRPr="00126675">
        <w:rPr>
          <w:rtl/>
        </w:rPr>
        <w:t>ثلاثين يوماً ببيان تحريري من رئيس الوزراء وهيئة الرئاسة إذا استدعت الضرورة ذلك</w:t>
      </w:r>
      <w:r w:rsidR="00126675" w:rsidRPr="00126675">
        <w:t xml:space="preserve"> </w:t>
      </w:r>
      <w:r w:rsidR="00126675" w:rsidRPr="00126675">
        <w:rPr>
          <w:rtl/>
        </w:rPr>
        <w:t xml:space="preserve">وينتهي العمل به تلقائياً إذا لم تمدد تحريرياً في نهاية أية </w:t>
      </w:r>
      <w:r w:rsidR="00126675" w:rsidRPr="00126675">
        <w:rPr>
          <w:rFonts w:hint="cs"/>
          <w:rtl/>
        </w:rPr>
        <w:t>مد</w:t>
      </w:r>
      <w:r w:rsidR="00126675" w:rsidRPr="00126675">
        <w:rPr>
          <w:rtl/>
        </w:rPr>
        <w:t>ة تمديد</w:t>
      </w:r>
      <w:r w:rsidR="00126675" w:rsidRPr="00126675">
        <w:rPr>
          <w:rFonts w:hint="cs"/>
          <w:rtl/>
        </w:rPr>
        <w:t>؛</w:t>
      </w:r>
    </w:p>
    <w:p w:rsidR="00126675" w:rsidRPr="000A05A0" w:rsidRDefault="000A05A0" w:rsidP="00445F51">
      <w:pPr>
        <w:pStyle w:val="SingleTxtGA"/>
        <w:rPr>
          <w:rStyle w:val="Char"/>
          <w:rFonts w:ascii="Times New Roman" w:hAnsi="Times New Roman" w:cs="Traditional Arabic" w:hint="cs"/>
          <w:sz w:val="20"/>
          <w:szCs w:val="30"/>
          <w:rtl/>
          <w:lang w:eastAsia="ar-SA"/>
        </w:rPr>
      </w:pPr>
      <w:r>
        <w:rPr>
          <w:rStyle w:val="Char"/>
          <w:rFonts w:ascii="Times New Roman" w:hAnsi="Times New Roman" w:cs="Traditional Arabic" w:hint="cs"/>
          <w:sz w:val="20"/>
          <w:szCs w:val="30"/>
          <w:rtl/>
        </w:rPr>
        <w:tab/>
      </w:r>
      <w:r w:rsidR="00126675" w:rsidRPr="00126675">
        <w:rPr>
          <w:rStyle w:val="Char"/>
          <w:rFonts w:ascii="Times New Roman" w:hAnsi="Times New Roman" w:cs="Traditional Arabic" w:hint="cs"/>
          <w:sz w:val="20"/>
          <w:szCs w:val="30"/>
          <w:rtl/>
        </w:rPr>
        <w:t>(ج)</w:t>
      </w:r>
      <w:r w:rsidR="00126675" w:rsidRPr="00126675">
        <w:rPr>
          <w:rStyle w:val="Char"/>
          <w:rFonts w:ascii="Times New Roman" w:hAnsi="Times New Roman" w:cs="Traditional Arabic" w:hint="cs"/>
          <w:sz w:val="20"/>
          <w:szCs w:val="30"/>
          <w:rtl/>
        </w:rPr>
        <w:tab/>
      </w:r>
      <w:r w:rsidR="00126675" w:rsidRPr="00126675">
        <w:rPr>
          <w:rStyle w:val="Char"/>
          <w:rFonts w:ascii="Times New Roman" w:hAnsi="Times New Roman" w:cs="Traditional Arabic"/>
          <w:sz w:val="20"/>
          <w:szCs w:val="30"/>
          <w:rtl/>
        </w:rPr>
        <w:t>استنادا</w:t>
      </w:r>
      <w:r>
        <w:rPr>
          <w:rStyle w:val="Char"/>
          <w:rFonts w:ascii="Times New Roman" w:hAnsi="Times New Roman" w:cs="Traditional Arabic" w:hint="cs"/>
          <w:sz w:val="20"/>
          <w:szCs w:val="30"/>
          <w:rtl/>
        </w:rPr>
        <w:t>ً</w:t>
      </w:r>
      <w:r w:rsidR="00126675" w:rsidRPr="00126675">
        <w:rPr>
          <w:rStyle w:val="Char"/>
          <w:rFonts w:ascii="Times New Roman" w:hAnsi="Times New Roman" w:cs="Traditional Arabic"/>
          <w:sz w:val="20"/>
          <w:szCs w:val="30"/>
          <w:rtl/>
        </w:rPr>
        <w:t xml:space="preserve"> إلى التعليق العام رقم </w:t>
      </w:r>
      <w:r w:rsidR="00126675" w:rsidRPr="00126675">
        <w:rPr>
          <w:rStyle w:val="Char"/>
          <w:rFonts w:ascii="Times New Roman" w:hAnsi="Times New Roman" w:cs="Traditional Arabic" w:hint="cs"/>
          <w:sz w:val="20"/>
          <w:szCs w:val="30"/>
          <w:rtl/>
        </w:rPr>
        <w:t>29،</w:t>
      </w:r>
      <w:r w:rsidR="00126675" w:rsidRPr="00126675">
        <w:rPr>
          <w:rStyle w:val="Char"/>
          <w:rFonts w:ascii="Times New Roman" w:hAnsi="Times New Roman" w:cs="Traditional Arabic"/>
          <w:sz w:val="20"/>
          <w:szCs w:val="30"/>
          <w:rtl/>
        </w:rPr>
        <w:t xml:space="preserve"> ف</w:t>
      </w:r>
      <w:r w:rsidR="00445F51">
        <w:rPr>
          <w:rStyle w:val="Char"/>
          <w:rFonts w:ascii="Times New Roman" w:hAnsi="Times New Roman" w:cs="Traditional Arabic" w:hint="cs"/>
          <w:sz w:val="20"/>
          <w:szCs w:val="30"/>
          <w:rtl/>
        </w:rPr>
        <w:t>إ</w:t>
      </w:r>
      <w:r w:rsidR="00126675" w:rsidRPr="00126675">
        <w:rPr>
          <w:rStyle w:val="Char"/>
          <w:rFonts w:ascii="Times New Roman" w:hAnsi="Times New Roman" w:cs="Traditional Arabic"/>
          <w:sz w:val="20"/>
          <w:szCs w:val="30"/>
          <w:rtl/>
        </w:rPr>
        <w:t>ن رئيس الوزراء يخول في حالة الطوارئ وفي حدود منطقة</w:t>
      </w:r>
      <w:r>
        <w:rPr>
          <w:rStyle w:val="Char"/>
          <w:rFonts w:ascii="Times New Roman" w:hAnsi="Times New Roman" w:cs="Traditional Arabic" w:hint="cs"/>
          <w:sz w:val="20"/>
          <w:szCs w:val="30"/>
          <w:rtl/>
        </w:rPr>
        <w:t xml:space="preserve"> </w:t>
      </w:r>
      <w:r w:rsidR="00126675" w:rsidRPr="00126675">
        <w:rPr>
          <w:rtl/>
        </w:rPr>
        <w:t>إعلانها</w:t>
      </w:r>
      <w:r w:rsidR="00126675" w:rsidRPr="00126675">
        <w:rPr>
          <w:rStyle w:val="Char"/>
          <w:rFonts w:ascii="Times New Roman" w:hAnsi="Times New Roman" w:cs="Traditional Arabic"/>
          <w:sz w:val="20"/>
          <w:szCs w:val="30"/>
          <w:rtl/>
        </w:rPr>
        <w:t xml:space="preserve"> بسلطات استثنائية مؤقتة تجيز له تقييد الحقوق كافة المنصوص عليها في هذا العهد وحسب المدة الزمنية المذكورة في الفقرة </w:t>
      </w:r>
      <w:r w:rsidR="00126675" w:rsidRPr="00126675">
        <w:rPr>
          <w:rStyle w:val="Char"/>
          <w:rFonts w:ascii="Times New Roman" w:hAnsi="Times New Roman" w:cs="Traditional Arabic" w:hint="cs"/>
          <w:sz w:val="20"/>
          <w:szCs w:val="30"/>
          <w:rtl/>
        </w:rPr>
        <w:t>في أ</w:t>
      </w:r>
      <w:r w:rsidR="00126675" w:rsidRPr="00126675">
        <w:rPr>
          <w:rStyle w:val="Char"/>
          <w:rFonts w:ascii="Times New Roman" w:hAnsi="Times New Roman" w:cs="Traditional Arabic"/>
          <w:sz w:val="20"/>
          <w:szCs w:val="30"/>
          <w:rtl/>
        </w:rPr>
        <w:t>علاه. وفي العمليات</w:t>
      </w:r>
      <w:r w:rsidR="00FC3CF1">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الواسعة التي تنفذ في مناطق كبيرة لمواجهة أخطار مسلحة واسعة فيمكن الاستعانة</w:t>
      </w:r>
      <w:r>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بالقوات متعددة الجنسيات وفقا</w:t>
      </w:r>
      <w:r w:rsidR="00C11856">
        <w:rPr>
          <w:rStyle w:val="Char"/>
          <w:rFonts w:ascii="Times New Roman" w:hAnsi="Times New Roman" w:cs="Traditional Arabic" w:hint="cs"/>
          <w:sz w:val="20"/>
          <w:szCs w:val="30"/>
          <w:rtl/>
        </w:rPr>
        <w:t>ً</w:t>
      </w:r>
      <w:r w:rsidR="00126675" w:rsidRPr="00126675">
        <w:rPr>
          <w:rStyle w:val="Char"/>
          <w:rFonts w:ascii="Times New Roman" w:hAnsi="Times New Roman" w:cs="Traditional Arabic"/>
          <w:sz w:val="20"/>
          <w:szCs w:val="30"/>
          <w:rtl/>
        </w:rPr>
        <w:t xml:space="preserve"> لقرار الأمم المتحدة </w:t>
      </w:r>
      <w:r w:rsidR="00126675" w:rsidRPr="00126675">
        <w:rPr>
          <w:rStyle w:val="Char"/>
          <w:rFonts w:ascii="Times New Roman" w:hAnsi="Times New Roman" w:cs="Traditional Arabic" w:hint="cs"/>
          <w:sz w:val="20"/>
          <w:szCs w:val="30"/>
          <w:rtl/>
        </w:rPr>
        <w:t xml:space="preserve">رقم </w:t>
      </w:r>
      <w:r w:rsidR="00126675" w:rsidRPr="00126675">
        <w:rPr>
          <w:rStyle w:val="Char"/>
          <w:rFonts w:ascii="Times New Roman" w:hAnsi="Times New Roman" w:cs="Traditional Arabic"/>
          <w:sz w:val="20"/>
          <w:szCs w:val="30"/>
          <w:rtl/>
        </w:rPr>
        <w:t>(1546) لعام 2004</w:t>
      </w:r>
      <w:r>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وتكليف القوات العسكرية العراقية بواجبات واضحة ومحددة تتناسب مع وضعها وإمكانياتها</w:t>
      </w:r>
      <w:r>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 xml:space="preserve">بعد موافقة الرئاسة بالإجماع. أما في إقليم كردستان </w:t>
      </w:r>
      <w:r w:rsidR="00126675" w:rsidRPr="00126675">
        <w:rPr>
          <w:rStyle w:val="Char"/>
          <w:rFonts w:ascii="Times New Roman" w:hAnsi="Times New Roman" w:cs="Traditional Arabic" w:hint="cs"/>
          <w:sz w:val="20"/>
          <w:szCs w:val="30"/>
          <w:rtl/>
        </w:rPr>
        <w:t>فإن</w:t>
      </w:r>
      <w:r w:rsidR="00126675" w:rsidRPr="00126675">
        <w:rPr>
          <w:rStyle w:val="Char"/>
          <w:rFonts w:ascii="Times New Roman" w:hAnsi="Times New Roman" w:cs="Traditional Arabic"/>
          <w:sz w:val="20"/>
          <w:szCs w:val="30"/>
          <w:rtl/>
        </w:rPr>
        <w:t xml:space="preserve"> تنفيذ الإجراءات الاستثنائية</w:t>
      </w:r>
      <w:r>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بالتنسيق مع</w:t>
      </w:r>
      <w:r>
        <w:rPr>
          <w:rStyle w:val="Char"/>
          <w:rFonts w:ascii="Times New Roman" w:hAnsi="Times New Roman" w:cs="Traditional Arabic" w:hint="cs"/>
          <w:sz w:val="20"/>
          <w:szCs w:val="30"/>
          <w:rtl/>
        </w:rPr>
        <w:t> </w:t>
      </w:r>
      <w:r w:rsidR="00126675" w:rsidRPr="00126675">
        <w:rPr>
          <w:rStyle w:val="Char"/>
          <w:rFonts w:ascii="Times New Roman" w:hAnsi="Times New Roman" w:cs="Traditional Arabic"/>
          <w:sz w:val="20"/>
          <w:szCs w:val="30"/>
          <w:rtl/>
        </w:rPr>
        <w:t>حكومتها</w:t>
      </w:r>
      <w:r>
        <w:rPr>
          <w:rStyle w:val="Char"/>
          <w:rFonts w:ascii="Times New Roman" w:hAnsi="Times New Roman" w:cs="Traditional Arabic" w:hint="cs"/>
          <w:sz w:val="20"/>
          <w:szCs w:val="30"/>
          <w:rtl/>
        </w:rPr>
        <w:t>.</w:t>
      </w:r>
    </w:p>
    <w:p w:rsidR="00126675" w:rsidRPr="00126675" w:rsidRDefault="000A05A0" w:rsidP="00FC3CF1">
      <w:pPr>
        <w:pStyle w:val="H1GA"/>
        <w:rPr>
          <w:rFonts w:hint="cs"/>
          <w:rtl/>
        </w:rPr>
      </w:pPr>
      <w:r>
        <w:rPr>
          <w:rFonts w:hint="cs"/>
          <w:rtl/>
        </w:rPr>
        <w:tab/>
      </w:r>
      <w:r>
        <w:rPr>
          <w:rFonts w:hint="cs"/>
          <w:rtl/>
        </w:rPr>
        <w:tab/>
      </w:r>
      <w:r w:rsidR="00126675" w:rsidRPr="00126675">
        <w:rPr>
          <w:rFonts w:hint="cs"/>
          <w:rtl/>
        </w:rPr>
        <w:t>المادة 5</w:t>
      </w:r>
    </w:p>
    <w:p w:rsidR="00126675" w:rsidRPr="00126675" w:rsidRDefault="000A05A0" w:rsidP="00070783">
      <w:pPr>
        <w:pStyle w:val="SingleTxtGA"/>
        <w:rPr>
          <w:rFonts w:hint="cs"/>
          <w:rtl/>
          <w:lang w:bidi="ar-JO"/>
        </w:rPr>
      </w:pPr>
      <w:r>
        <w:rPr>
          <w:rFonts w:hint="cs"/>
          <w:rtl/>
        </w:rPr>
        <w:t>72-</w:t>
      </w:r>
      <w:r>
        <w:rPr>
          <w:rFonts w:hint="cs"/>
          <w:rtl/>
        </w:rPr>
        <w:tab/>
      </w:r>
      <w:r w:rsidR="00126675" w:rsidRPr="00126675">
        <w:rPr>
          <w:rtl/>
        </w:rPr>
        <w:t>تع</w:t>
      </w:r>
      <w:r w:rsidR="00126675" w:rsidRPr="00126675">
        <w:rPr>
          <w:rFonts w:hint="cs"/>
          <w:rtl/>
        </w:rPr>
        <w:t>دّ</w:t>
      </w:r>
      <w:r w:rsidR="00126675" w:rsidRPr="00126675">
        <w:rPr>
          <w:rtl/>
          <w:lang w:bidi="ar-JO"/>
        </w:rPr>
        <w:t xml:space="preserve"> جمهورية العراق الحقوق الواردة في هذا العهد هي مجموعة من الحقوق الواجب التمتع بها، ولا يجوز وضع أي قيود أو إهدار أي حق لأي سبب كان إلا بما يتفق ومجموعة الحقوق الواردة فيه، وبما يحقق المصلحة العامة</w:t>
      </w:r>
      <w:r w:rsidR="00126675" w:rsidRPr="00126675">
        <w:rPr>
          <w:rFonts w:hint="cs"/>
          <w:rtl/>
          <w:lang w:bidi="ar-JO"/>
        </w:rPr>
        <w:t xml:space="preserve">. </w:t>
      </w:r>
    </w:p>
    <w:p w:rsidR="00126675" w:rsidRPr="00126675" w:rsidRDefault="000A05A0" w:rsidP="00FC3CF1">
      <w:pPr>
        <w:pStyle w:val="H1GA"/>
        <w:rPr>
          <w:rFonts w:hint="cs"/>
          <w:rtl/>
        </w:rPr>
      </w:pPr>
      <w:r>
        <w:rPr>
          <w:rFonts w:hint="cs"/>
          <w:rtl/>
        </w:rPr>
        <w:tab/>
      </w:r>
      <w:r>
        <w:rPr>
          <w:rFonts w:hint="cs"/>
          <w:rtl/>
        </w:rPr>
        <w:tab/>
      </w:r>
      <w:r w:rsidR="00126675" w:rsidRPr="00126675">
        <w:rPr>
          <w:rtl/>
        </w:rPr>
        <w:t xml:space="preserve">المادة </w:t>
      </w:r>
      <w:r w:rsidR="00126675" w:rsidRPr="00126675">
        <w:rPr>
          <w:rFonts w:hint="cs"/>
          <w:rtl/>
        </w:rPr>
        <w:t>6</w:t>
      </w:r>
    </w:p>
    <w:p w:rsidR="00126675" w:rsidRPr="00126675" w:rsidRDefault="000A05A0" w:rsidP="00445F51">
      <w:pPr>
        <w:pStyle w:val="SingleTxtGA"/>
        <w:rPr>
          <w:rFonts w:hint="cs"/>
        </w:rPr>
      </w:pPr>
      <w:r>
        <w:rPr>
          <w:rFonts w:hint="cs"/>
          <w:rtl/>
        </w:rPr>
        <w:t>73-</w:t>
      </w:r>
      <w:r>
        <w:rPr>
          <w:rFonts w:hint="cs"/>
          <w:rtl/>
        </w:rPr>
        <w:tab/>
      </w:r>
      <w:r w:rsidR="00126675" w:rsidRPr="00126675">
        <w:rPr>
          <w:rFonts w:hint="cs"/>
          <w:rtl/>
        </w:rPr>
        <w:t>إن الديمقراطية وحقوق الإنسان ومبدأ سيادة القانون أضحت سلوكا</w:t>
      </w:r>
      <w:r>
        <w:rPr>
          <w:rFonts w:hint="cs"/>
          <w:rtl/>
        </w:rPr>
        <w:t>ً</w:t>
      </w:r>
      <w:r w:rsidR="00126675" w:rsidRPr="00126675">
        <w:rPr>
          <w:rFonts w:hint="cs"/>
          <w:rtl/>
        </w:rPr>
        <w:t xml:space="preserve"> منهجيا</w:t>
      </w:r>
      <w:r>
        <w:rPr>
          <w:rFonts w:hint="cs"/>
          <w:rtl/>
        </w:rPr>
        <w:t>ً</w:t>
      </w:r>
      <w:r w:rsidR="00126675" w:rsidRPr="00126675">
        <w:rPr>
          <w:rFonts w:hint="cs"/>
          <w:rtl/>
        </w:rPr>
        <w:t xml:space="preserve"> في جمهورية العراق إذ إن البلد يشهد تناميا</w:t>
      </w:r>
      <w:r>
        <w:rPr>
          <w:rFonts w:hint="cs"/>
          <w:rtl/>
        </w:rPr>
        <w:t>ً</w:t>
      </w:r>
      <w:r w:rsidR="00126675" w:rsidRPr="00126675">
        <w:rPr>
          <w:rFonts w:hint="cs"/>
          <w:rtl/>
        </w:rPr>
        <w:t xml:space="preserve"> متصاعدا</w:t>
      </w:r>
      <w:r>
        <w:rPr>
          <w:rFonts w:hint="cs"/>
          <w:rtl/>
        </w:rPr>
        <w:t>ً</w:t>
      </w:r>
      <w:r w:rsidR="00126675" w:rsidRPr="00126675">
        <w:rPr>
          <w:rFonts w:hint="cs"/>
          <w:rtl/>
        </w:rPr>
        <w:t xml:space="preserve"> من حيث الضمانات التشريعية والقانونية التي تصوب عمل القضاء في </w:t>
      </w:r>
      <w:r>
        <w:rPr>
          <w:rFonts w:hint="cs"/>
          <w:rtl/>
        </w:rPr>
        <w:t>إ</w:t>
      </w:r>
      <w:r w:rsidR="00126675" w:rsidRPr="00126675">
        <w:rPr>
          <w:rFonts w:hint="cs"/>
          <w:rtl/>
        </w:rPr>
        <w:t xml:space="preserve">يقاع عقوبة الإعدام إذ </w:t>
      </w:r>
      <w:r>
        <w:rPr>
          <w:rFonts w:hint="cs"/>
          <w:rtl/>
        </w:rPr>
        <w:t>إ</w:t>
      </w:r>
      <w:r w:rsidR="00126675" w:rsidRPr="00126675">
        <w:rPr>
          <w:rFonts w:hint="cs"/>
          <w:rtl/>
        </w:rPr>
        <w:t>ن جميع المحاكمات تجري وفق إجراءات دستورية (المادة 15 من الدستور التي تنص</w:t>
      </w:r>
      <w:r w:rsidR="00FC3CF1">
        <w:rPr>
          <w:rFonts w:hint="cs"/>
          <w:rtl/>
        </w:rPr>
        <w:t xml:space="preserve"> </w:t>
      </w:r>
      <w:r w:rsidR="00126675" w:rsidRPr="00126675">
        <w:rPr>
          <w:rFonts w:hint="cs"/>
          <w:rtl/>
        </w:rPr>
        <w:t xml:space="preserve">"لكل فرد الحق في الحياة والأمن والحرية ولا يجوز الحرمان من هذه الحقوق </w:t>
      </w:r>
      <w:r>
        <w:rPr>
          <w:rFonts w:hint="cs"/>
          <w:rtl/>
        </w:rPr>
        <w:t>أ</w:t>
      </w:r>
      <w:r w:rsidR="00126675" w:rsidRPr="00126675">
        <w:rPr>
          <w:rFonts w:hint="cs"/>
          <w:rtl/>
        </w:rPr>
        <w:t xml:space="preserve">و تقييدها </w:t>
      </w:r>
      <w:r>
        <w:rPr>
          <w:rFonts w:hint="cs"/>
          <w:rtl/>
        </w:rPr>
        <w:t>إ</w:t>
      </w:r>
      <w:r w:rsidR="00126675" w:rsidRPr="00126675">
        <w:rPr>
          <w:rFonts w:hint="cs"/>
          <w:rtl/>
        </w:rPr>
        <w:t>لا وفقا</w:t>
      </w:r>
      <w:r>
        <w:rPr>
          <w:rFonts w:hint="cs"/>
          <w:rtl/>
        </w:rPr>
        <w:t>ً</w:t>
      </w:r>
      <w:r w:rsidR="00B908B6">
        <w:rPr>
          <w:rFonts w:hint="cs"/>
          <w:rtl/>
        </w:rPr>
        <w:t xml:space="preserve"> للقانون وبناءً</w:t>
      </w:r>
      <w:r w:rsidR="00126675" w:rsidRPr="00126675">
        <w:rPr>
          <w:rFonts w:hint="cs"/>
          <w:rtl/>
        </w:rPr>
        <w:t xml:space="preserve"> على قرار صادر من جهة قضائية</w:t>
      </w:r>
      <w:r w:rsidR="00445F51">
        <w:rPr>
          <w:rFonts w:hint="eastAsia"/>
          <w:rtl/>
        </w:rPr>
        <w:t> </w:t>
      </w:r>
      <w:r w:rsidR="00126675" w:rsidRPr="00126675">
        <w:rPr>
          <w:rFonts w:hint="cs"/>
          <w:rtl/>
        </w:rPr>
        <w:t>مختصة".</w:t>
      </w:r>
    </w:p>
    <w:p w:rsidR="00126675" w:rsidRPr="00126675" w:rsidRDefault="000A05A0" w:rsidP="000A05A0">
      <w:pPr>
        <w:pStyle w:val="SingleTxtGA"/>
        <w:rPr>
          <w:rFonts w:hint="cs"/>
        </w:rPr>
      </w:pPr>
      <w:r>
        <w:rPr>
          <w:rFonts w:hint="cs"/>
          <w:rtl/>
        </w:rPr>
        <w:t>74-</w:t>
      </w:r>
      <w:r>
        <w:rPr>
          <w:rFonts w:hint="cs"/>
          <w:rtl/>
        </w:rPr>
        <w:tab/>
        <w:t>إ</w:t>
      </w:r>
      <w:r w:rsidR="00126675" w:rsidRPr="00126675">
        <w:rPr>
          <w:rFonts w:hint="cs"/>
          <w:rtl/>
        </w:rPr>
        <w:t xml:space="preserve">ن العمل القضائي يستند إلى مبدأ المتهم بريء حتى تثبت </w:t>
      </w:r>
      <w:r>
        <w:rPr>
          <w:rFonts w:hint="cs"/>
          <w:rtl/>
        </w:rPr>
        <w:t>إ</w:t>
      </w:r>
      <w:r w:rsidR="00126675" w:rsidRPr="00126675">
        <w:rPr>
          <w:rFonts w:hint="cs"/>
          <w:rtl/>
        </w:rPr>
        <w:t>دانته وفقا</w:t>
      </w:r>
      <w:r>
        <w:rPr>
          <w:rFonts w:hint="cs"/>
          <w:rtl/>
        </w:rPr>
        <w:t>ً</w:t>
      </w:r>
      <w:r w:rsidR="00126675" w:rsidRPr="00126675">
        <w:rPr>
          <w:rFonts w:hint="cs"/>
          <w:rtl/>
        </w:rPr>
        <w:t xml:space="preserve"> للمادة 19 فقرة </w:t>
      </w:r>
      <w:r w:rsidR="00126675" w:rsidRPr="00126675">
        <w:rPr>
          <w:rFonts w:hint="cs"/>
          <w:rtl/>
          <w:lang w:bidi="ar-IQ"/>
        </w:rPr>
        <w:t>خامسا</w:t>
      </w:r>
      <w:r w:rsidR="00851975">
        <w:rPr>
          <w:rFonts w:hint="cs"/>
          <w:rtl/>
          <w:lang w:bidi="ar-IQ"/>
        </w:rPr>
        <w:t>ً</w:t>
      </w:r>
      <w:r w:rsidR="00126675" w:rsidRPr="00126675">
        <w:rPr>
          <w:rFonts w:hint="cs"/>
          <w:rtl/>
          <w:lang w:bidi="ar-IQ"/>
        </w:rPr>
        <w:t xml:space="preserve"> من الدستور النافذ</w:t>
      </w:r>
      <w:r w:rsidR="00126675" w:rsidRPr="00126675">
        <w:rPr>
          <w:rFonts w:hint="cs"/>
          <w:rtl/>
        </w:rPr>
        <w:t xml:space="preserve"> المتهم بريء حتى تثبت </w:t>
      </w:r>
      <w:r>
        <w:rPr>
          <w:rFonts w:hint="cs"/>
          <w:rtl/>
        </w:rPr>
        <w:t>إ</w:t>
      </w:r>
      <w:r w:rsidR="00126675" w:rsidRPr="00126675">
        <w:rPr>
          <w:rFonts w:hint="cs"/>
          <w:rtl/>
        </w:rPr>
        <w:t>دانته في محاكمة قانونية عادلة ولا</w:t>
      </w:r>
      <w:r>
        <w:rPr>
          <w:rFonts w:hint="eastAsia"/>
          <w:rtl/>
        </w:rPr>
        <w:t> </w:t>
      </w:r>
      <w:r w:rsidR="00126675" w:rsidRPr="00126675">
        <w:rPr>
          <w:rFonts w:hint="cs"/>
          <w:rtl/>
        </w:rPr>
        <w:t xml:space="preserve">يحاكم المتهم عن التهمة نفسها مرة أخرى بعد الإفراج عنه إلا إذا ظهرت أدلة جديدة كما أن </w:t>
      </w:r>
      <w:r>
        <w:rPr>
          <w:rFonts w:hint="cs"/>
          <w:rtl/>
        </w:rPr>
        <w:t>إ</w:t>
      </w:r>
      <w:r w:rsidR="00126675" w:rsidRPr="00126675">
        <w:rPr>
          <w:rFonts w:hint="cs"/>
          <w:rtl/>
        </w:rPr>
        <w:t xml:space="preserve">يقاع العقوبة يستلزم توافر أدلة قاطعة غير قابلة للشك. </w:t>
      </w:r>
    </w:p>
    <w:p w:rsidR="00126675" w:rsidRPr="00126675" w:rsidRDefault="000A05A0" w:rsidP="000A05A0">
      <w:pPr>
        <w:pStyle w:val="SingleTxtGA"/>
        <w:rPr>
          <w:rFonts w:hint="cs"/>
        </w:rPr>
      </w:pPr>
      <w:r>
        <w:rPr>
          <w:rFonts w:hint="cs"/>
          <w:rtl/>
        </w:rPr>
        <w:t>75-</w:t>
      </w:r>
      <w:r>
        <w:rPr>
          <w:rFonts w:hint="cs"/>
          <w:rtl/>
        </w:rPr>
        <w:tab/>
      </w:r>
      <w:r w:rsidR="00126675" w:rsidRPr="00126675">
        <w:rPr>
          <w:rFonts w:hint="cs"/>
          <w:rtl/>
        </w:rPr>
        <w:t xml:space="preserve">القوانين الخاصة بالأحداث (قانون رعاية الأحداث رقم 76 لعام 1983 وتعديلاته) لا تجيز </w:t>
      </w:r>
      <w:r>
        <w:rPr>
          <w:rFonts w:hint="cs"/>
          <w:rtl/>
        </w:rPr>
        <w:t>إ</w:t>
      </w:r>
      <w:r w:rsidR="00126675" w:rsidRPr="00126675">
        <w:rPr>
          <w:rFonts w:hint="cs"/>
          <w:rtl/>
        </w:rPr>
        <w:t xml:space="preserve">يقاع عقوبة </w:t>
      </w:r>
      <w:r>
        <w:rPr>
          <w:rFonts w:hint="cs"/>
          <w:rtl/>
        </w:rPr>
        <w:t>الإ</w:t>
      </w:r>
      <w:r w:rsidR="00126675" w:rsidRPr="00126675">
        <w:rPr>
          <w:rFonts w:hint="cs"/>
          <w:rtl/>
        </w:rPr>
        <w:t>عدام بالحدث مهما</w:t>
      </w:r>
      <w:r w:rsidR="00FC3CF1">
        <w:rPr>
          <w:rFonts w:hint="cs"/>
          <w:rtl/>
        </w:rPr>
        <w:t>ً</w:t>
      </w:r>
      <w:r w:rsidR="00126675" w:rsidRPr="00126675">
        <w:rPr>
          <w:rFonts w:hint="cs"/>
          <w:rtl/>
        </w:rPr>
        <w:t xml:space="preserve"> كان نوع الجرم الذي ارتكبه الحدث إذ نصت المادة 77 الفقرة 2 من القانون في </w:t>
      </w:r>
      <w:r>
        <w:rPr>
          <w:rFonts w:hint="cs"/>
          <w:rtl/>
        </w:rPr>
        <w:t>أعلاه (</w:t>
      </w:r>
      <w:r w:rsidR="00126675" w:rsidRPr="00126675">
        <w:rPr>
          <w:rFonts w:hint="cs"/>
          <w:rtl/>
        </w:rPr>
        <w:t>إذا ارتكب الفتى جناية معاقباً عليها ب</w:t>
      </w:r>
      <w:r>
        <w:rPr>
          <w:rFonts w:hint="cs"/>
          <w:rtl/>
        </w:rPr>
        <w:t>الإ</w:t>
      </w:r>
      <w:r w:rsidR="00126675" w:rsidRPr="00126675">
        <w:rPr>
          <w:rFonts w:hint="cs"/>
          <w:rtl/>
        </w:rPr>
        <w:t xml:space="preserve">عدام فعلى محكمة الأحداث </w:t>
      </w:r>
      <w:r>
        <w:rPr>
          <w:rFonts w:hint="cs"/>
          <w:rtl/>
        </w:rPr>
        <w:t>أ</w:t>
      </w:r>
      <w:r w:rsidR="00126675" w:rsidRPr="00126675">
        <w:rPr>
          <w:rFonts w:hint="cs"/>
          <w:rtl/>
        </w:rPr>
        <w:t>ن تحكم عليه بدلا</w:t>
      </w:r>
      <w:r>
        <w:rPr>
          <w:rFonts w:hint="cs"/>
          <w:rtl/>
        </w:rPr>
        <w:t>ً</w:t>
      </w:r>
      <w:r w:rsidR="00126675" w:rsidRPr="00126675">
        <w:rPr>
          <w:rFonts w:hint="cs"/>
          <w:rtl/>
        </w:rPr>
        <w:t xml:space="preserve"> من العقوبة المقررة لها قانونا</w:t>
      </w:r>
      <w:r>
        <w:rPr>
          <w:rFonts w:hint="cs"/>
          <w:rtl/>
        </w:rPr>
        <w:t>ً</w:t>
      </w:r>
      <w:r w:rsidR="00126675" w:rsidRPr="00126675">
        <w:rPr>
          <w:rFonts w:hint="cs"/>
          <w:rtl/>
        </w:rPr>
        <w:t xml:space="preserve"> ب</w:t>
      </w:r>
      <w:r>
        <w:rPr>
          <w:rFonts w:hint="cs"/>
          <w:rtl/>
        </w:rPr>
        <w:t>إ</w:t>
      </w:r>
      <w:r w:rsidR="00126675" w:rsidRPr="00126675">
        <w:rPr>
          <w:rFonts w:hint="cs"/>
          <w:rtl/>
        </w:rPr>
        <w:t>يداعه مدرسة تأهيل الفتيان مدة لا تقل عن خمس سنوات ولا تزيد على خمس عشرة سنة).</w:t>
      </w:r>
    </w:p>
    <w:p w:rsidR="00126675" w:rsidRPr="00126675" w:rsidRDefault="000A05A0" w:rsidP="000A05A0">
      <w:pPr>
        <w:pStyle w:val="SingleTxtGA"/>
        <w:rPr>
          <w:rFonts w:hint="cs"/>
          <w:rtl/>
        </w:rPr>
      </w:pPr>
      <w:r>
        <w:rPr>
          <w:rFonts w:hint="cs"/>
          <w:rtl/>
        </w:rPr>
        <w:t>76-</w:t>
      </w:r>
      <w:r>
        <w:rPr>
          <w:rFonts w:hint="cs"/>
          <w:rtl/>
        </w:rPr>
        <w:tab/>
      </w:r>
      <w:r w:rsidR="00126675" w:rsidRPr="00126675">
        <w:rPr>
          <w:rFonts w:hint="cs"/>
          <w:rtl/>
        </w:rPr>
        <w:t xml:space="preserve">إن عقوبة الإعدام لا يقرها القانون العراقي </w:t>
      </w:r>
      <w:r>
        <w:rPr>
          <w:rFonts w:hint="cs"/>
          <w:rtl/>
        </w:rPr>
        <w:t>إ</w:t>
      </w:r>
      <w:r w:rsidR="00126675" w:rsidRPr="00126675">
        <w:rPr>
          <w:rFonts w:hint="cs"/>
          <w:rtl/>
        </w:rPr>
        <w:t xml:space="preserve">لا في الجرائم </w:t>
      </w:r>
      <w:r>
        <w:rPr>
          <w:rFonts w:hint="cs"/>
          <w:rtl/>
        </w:rPr>
        <w:t>الأ</w:t>
      </w:r>
      <w:r w:rsidR="00126675" w:rsidRPr="00126675">
        <w:rPr>
          <w:rFonts w:hint="cs"/>
          <w:rtl/>
        </w:rPr>
        <w:t>شد خطورة وإن كان هذا الموضوع متفاوتاً نسبيا</w:t>
      </w:r>
      <w:r>
        <w:rPr>
          <w:rFonts w:hint="cs"/>
          <w:rtl/>
        </w:rPr>
        <w:t>ً</w:t>
      </w:r>
      <w:r w:rsidR="00126675" w:rsidRPr="00126675">
        <w:rPr>
          <w:rFonts w:hint="cs"/>
          <w:rtl/>
        </w:rPr>
        <w:t>.</w:t>
      </w:r>
      <w:r w:rsidR="00126675" w:rsidRPr="00126675">
        <w:rPr>
          <w:rFonts w:hint="cs"/>
          <w:rtl/>
          <w:lang w:bidi="ar-IQ"/>
        </w:rPr>
        <w:t xml:space="preserve"> ويتمثل</w:t>
      </w:r>
      <w:r w:rsidR="00126675" w:rsidRPr="00126675">
        <w:rPr>
          <w:rFonts w:hint="cs"/>
          <w:rtl/>
        </w:rPr>
        <w:t xml:space="preserve"> الإطار القانوني لفرض عقوبة </w:t>
      </w:r>
      <w:r>
        <w:rPr>
          <w:rFonts w:hint="cs"/>
          <w:rtl/>
        </w:rPr>
        <w:t>الإ</w:t>
      </w:r>
      <w:r w:rsidR="00126675" w:rsidRPr="00126675">
        <w:rPr>
          <w:rFonts w:hint="cs"/>
          <w:rtl/>
        </w:rPr>
        <w:t>عدام بالتالي:</w:t>
      </w:r>
    </w:p>
    <w:p w:rsidR="00126675" w:rsidRPr="00126675" w:rsidRDefault="000A05A0" w:rsidP="000A05A0">
      <w:pPr>
        <w:pStyle w:val="SingleTxtGA"/>
        <w:rPr>
          <w:rFonts w:hint="cs"/>
        </w:rPr>
      </w:pPr>
      <w:r>
        <w:rPr>
          <w:rFonts w:hint="cs"/>
          <w:rtl/>
        </w:rPr>
        <w:tab/>
        <w:t>1-</w:t>
      </w:r>
      <w:r w:rsidR="00126675" w:rsidRPr="00126675">
        <w:rPr>
          <w:rFonts w:hint="cs"/>
          <w:rtl/>
        </w:rPr>
        <w:tab/>
        <w:t>قانون العقوبات العراقي رقم 111 لسنة 1969</w:t>
      </w:r>
      <w:r>
        <w:rPr>
          <w:rFonts w:hint="cs"/>
          <w:rtl/>
        </w:rPr>
        <w:t>؛</w:t>
      </w:r>
    </w:p>
    <w:p w:rsidR="00126675" w:rsidRPr="00126675" w:rsidRDefault="000A05A0" w:rsidP="000A05A0">
      <w:pPr>
        <w:pStyle w:val="SingleTxtGA"/>
        <w:rPr>
          <w:rFonts w:hint="cs"/>
        </w:rPr>
      </w:pPr>
      <w:r>
        <w:rPr>
          <w:rFonts w:hint="cs"/>
          <w:rtl/>
        </w:rPr>
        <w:tab/>
        <w:t>2-</w:t>
      </w:r>
      <w:r w:rsidR="00126675" w:rsidRPr="00126675">
        <w:rPr>
          <w:rFonts w:hint="cs"/>
          <w:rtl/>
        </w:rPr>
        <w:tab/>
        <w:t>قانون مكافحة الإرهاب وهو بدلالة قانون العقوبات في أعلاه</w:t>
      </w:r>
      <w:r>
        <w:rPr>
          <w:rFonts w:hint="cs"/>
          <w:rtl/>
        </w:rPr>
        <w:t>؛</w:t>
      </w:r>
    </w:p>
    <w:p w:rsidR="00126675" w:rsidRPr="00126675" w:rsidRDefault="000A05A0" w:rsidP="000A05A0">
      <w:pPr>
        <w:pStyle w:val="SingleTxtGA"/>
        <w:rPr>
          <w:rFonts w:hint="cs"/>
        </w:rPr>
      </w:pPr>
      <w:r>
        <w:rPr>
          <w:rFonts w:hint="cs"/>
          <w:rtl/>
        </w:rPr>
        <w:tab/>
        <w:t>3-</w:t>
      </w:r>
      <w:r w:rsidR="00126675" w:rsidRPr="00126675">
        <w:rPr>
          <w:rFonts w:hint="cs"/>
          <w:rtl/>
        </w:rPr>
        <w:tab/>
        <w:t xml:space="preserve">قانون تنظيم التجارة رقم 30 لسنة 1984 إبان </w:t>
      </w:r>
      <w:r w:rsidR="00126675" w:rsidRPr="00126675">
        <w:rPr>
          <w:rStyle w:val="Char1"/>
          <w:rFonts w:ascii="Times New Roman" w:hAnsi="Times New Roman" w:hint="cs"/>
          <w:sz w:val="20"/>
          <w:szCs w:val="30"/>
          <w:rtl/>
        </w:rPr>
        <w:t>النظام الدكتاتوري</w:t>
      </w:r>
      <w:r>
        <w:rPr>
          <w:rFonts w:hint="cs"/>
          <w:rtl/>
        </w:rPr>
        <w:t>؛</w:t>
      </w:r>
    </w:p>
    <w:p w:rsidR="00126675" w:rsidRPr="00126675" w:rsidRDefault="000A05A0" w:rsidP="000A05A0">
      <w:pPr>
        <w:pStyle w:val="SingleTxtGA"/>
      </w:pPr>
      <w:r>
        <w:rPr>
          <w:rFonts w:hint="cs"/>
          <w:rtl/>
        </w:rPr>
        <w:tab/>
        <w:t>4-</w:t>
      </w:r>
      <w:r w:rsidR="00126675" w:rsidRPr="00126675">
        <w:rPr>
          <w:rFonts w:hint="cs"/>
          <w:rtl/>
        </w:rPr>
        <w:tab/>
        <w:t xml:space="preserve">قرارات مجلس قيادة الثورة المنحل إبان </w:t>
      </w:r>
      <w:r w:rsidR="00126675" w:rsidRPr="00126675">
        <w:rPr>
          <w:rStyle w:val="Char1"/>
          <w:rFonts w:ascii="Times New Roman" w:hAnsi="Times New Roman" w:hint="cs"/>
          <w:sz w:val="20"/>
          <w:szCs w:val="30"/>
          <w:rtl/>
        </w:rPr>
        <w:t>النظام الدكتاتوري</w:t>
      </w:r>
      <w:r w:rsidR="00126675" w:rsidRPr="00126675">
        <w:rPr>
          <w:rFonts w:hint="cs"/>
          <w:rtl/>
        </w:rPr>
        <w:t>.</w:t>
      </w:r>
    </w:p>
    <w:p w:rsidR="00126675" w:rsidRPr="00126675" w:rsidRDefault="000A05A0" w:rsidP="000A05A0">
      <w:pPr>
        <w:pStyle w:val="SingleTxtGA"/>
      </w:pPr>
      <w:r>
        <w:rPr>
          <w:rFonts w:hint="cs"/>
          <w:rtl/>
        </w:rPr>
        <w:t>77-</w:t>
      </w:r>
      <w:r>
        <w:rPr>
          <w:rFonts w:hint="cs"/>
          <w:rtl/>
        </w:rPr>
        <w:tab/>
        <w:t>إ</w:t>
      </w:r>
      <w:r w:rsidR="00126675" w:rsidRPr="00126675">
        <w:rPr>
          <w:rFonts w:hint="cs"/>
          <w:rtl/>
        </w:rPr>
        <w:t xml:space="preserve">ن تناول عقوبة </w:t>
      </w:r>
      <w:r>
        <w:rPr>
          <w:rFonts w:hint="cs"/>
          <w:rtl/>
        </w:rPr>
        <w:t>الإ</w:t>
      </w:r>
      <w:r w:rsidR="00126675" w:rsidRPr="00126675">
        <w:rPr>
          <w:rFonts w:hint="cs"/>
          <w:rtl/>
        </w:rPr>
        <w:t>عدام من حيث الجانب التشريعي والضمانات القانونية (للحيلولة دون الوقوع في خط</w:t>
      </w:r>
      <w:r>
        <w:rPr>
          <w:rFonts w:hint="cs"/>
          <w:rtl/>
        </w:rPr>
        <w:t>أ</w:t>
      </w:r>
      <w:r w:rsidR="00126675" w:rsidRPr="00126675">
        <w:rPr>
          <w:rFonts w:hint="cs"/>
          <w:rtl/>
        </w:rPr>
        <w:t xml:space="preserve"> </w:t>
      </w:r>
      <w:r>
        <w:rPr>
          <w:rFonts w:hint="cs"/>
          <w:rtl/>
        </w:rPr>
        <w:t>إ</w:t>
      </w:r>
      <w:r w:rsidR="00126675" w:rsidRPr="00126675">
        <w:rPr>
          <w:rFonts w:hint="cs"/>
          <w:rtl/>
        </w:rPr>
        <w:t xml:space="preserve">يقاع العقوبة </w:t>
      </w:r>
      <w:r>
        <w:rPr>
          <w:rFonts w:hint="cs"/>
          <w:rtl/>
        </w:rPr>
        <w:t>أ</w:t>
      </w:r>
      <w:r w:rsidR="00126675" w:rsidRPr="00126675">
        <w:rPr>
          <w:rFonts w:hint="cs"/>
          <w:rtl/>
        </w:rPr>
        <w:t>و التقليل من نسبة الخطأ) والدوافع الاجتماعية والدينية التي تدفع للعمل بهذه العقوبة والواقع التطبيقي الدارج في العراق يقتضي أن نجسد ذلك في ثلاث مراحل:</w:t>
      </w:r>
    </w:p>
    <w:p w:rsidR="00126675" w:rsidRPr="00126675" w:rsidRDefault="000A05A0" w:rsidP="000A05A0">
      <w:pPr>
        <w:pStyle w:val="H23GA"/>
        <w:rPr>
          <w:rFonts w:hint="cs"/>
          <w:rtl/>
        </w:rPr>
      </w:pPr>
      <w:r>
        <w:rPr>
          <w:rFonts w:hint="cs"/>
          <w:rtl/>
        </w:rPr>
        <w:tab/>
      </w:r>
      <w:r>
        <w:rPr>
          <w:rFonts w:hint="cs"/>
          <w:rtl/>
        </w:rPr>
        <w:tab/>
        <w:t>المرحلة الأولى</w:t>
      </w:r>
    </w:p>
    <w:p w:rsidR="00126675" w:rsidRPr="00C11856" w:rsidRDefault="000A05A0" w:rsidP="000A05A0">
      <w:pPr>
        <w:pStyle w:val="SingleTxtGA"/>
        <w:rPr>
          <w:rFonts w:hint="cs"/>
          <w:spacing w:val="-2"/>
          <w:rtl/>
        </w:rPr>
      </w:pPr>
      <w:r>
        <w:rPr>
          <w:rFonts w:hint="cs"/>
          <w:rtl/>
        </w:rPr>
        <w:t>78-</w:t>
      </w:r>
      <w:r>
        <w:rPr>
          <w:rFonts w:hint="cs"/>
          <w:rtl/>
        </w:rPr>
        <w:tab/>
      </w:r>
      <w:r w:rsidR="00126675" w:rsidRPr="00126675">
        <w:rPr>
          <w:rFonts w:hint="cs"/>
          <w:rtl/>
        </w:rPr>
        <w:t xml:space="preserve">تمتد هذه المرحلة من عام 1996 حتى 2003 </w:t>
      </w:r>
      <w:r>
        <w:rPr>
          <w:rFonts w:hint="cs"/>
          <w:rtl/>
        </w:rPr>
        <w:t>أ</w:t>
      </w:r>
      <w:r w:rsidR="00126675" w:rsidRPr="00126675">
        <w:rPr>
          <w:rFonts w:hint="cs"/>
          <w:rtl/>
        </w:rPr>
        <w:t xml:space="preserve">ي تاريخ تعليق العمل بالعقوبة من قبل رئيس سلطة التحالف (بول بريمر) إذ كانت هذه المرحلة تمتاز بتعدد الجرائم التي تترتب عليها </w:t>
      </w:r>
      <w:r>
        <w:rPr>
          <w:rFonts w:hint="cs"/>
          <w:rtl/>
        </w:rPr>
        <w:t>إ</w:t>
      </w:r>
      <w:r w:rsidR="00126675" w:rsidRPr="00126675">
        <w:rPr>
          <w:rFonts w:hint="cs"/>
          <w:rtl/>
        </w:rPr>
        <w:t xml:space="preserve">يقاع عقوبة </w:t>
      </w:r>
      <w:r>
        <w:rPr>
          <w:rFonts w:hint="cs"/>
          <w:rtl/>
        </w:rPr>
        <w:t>الإ</w:t>
      </w:r>
      <w:r w:rsidR="00126675" w:rsidRPr="00126675">
        <w:rPr>
          <w:rFonts w:hint="cs"/>
          <w:rtl/>
        </w:rPr>
        <w:t>عدام منها الهروب من الخدمة العسكرية مثل قرار</w:t>
      </w:r>
      <w:r>
        <w:rPr>
          <w:rFonts w:hint="cs"/>
          <w:rtl/>
        </w:rPr>
        <w:t xml:space="preserve"> </w:t>
      </w:r>
      <w:r w:rsidR="00126675" w:rsidRPr="00126675">
        <w:rPr>
          <w:rFonts w:hint="cs"/>
          <w:rtl/>
        </w:rPr>
        <w:t xml:space="preserve">مجلس قيادة الثورة </w:t>
      </w:r>
      <w:r w:rsidR="00126675" w:rsidRPr="000A05A0">
        <w:rPr>
          <w:rFonts w:hint="cs"/>
          <w:spacing w:val="-2"/>
          <w:rtl/>
        </w:rPr>
        <w:t xml:space="preserve">المنحل رقم (877) في 19 تموز/يوليه وحيازة ونقل المخدرات </w:t>
      </w:r>
      <w:r w:rsidRPr="000A05A0">
        <w:rPr>
          <w:rFonts w:hint="cs"/>
          <w:spacing w:val="-2"/>
          <w:rtl/>
        </w:rPr>
        <w:t>أ</w:t>
      </w:r>
      <w:r w:rsidR="00126675" w:rsidRPr="000A05A0">
        <w:rPr>
          <w:rFonts w:hint="cs"/>
          <w:spacing w:val="-2"/>
          <w:rtl/>
        </w:rPr>
        <w:t xml:space="preserve">و من يقوم بتزوير دفتر الخدمة العسكرية أو جواز </w:t>
      </w:r>
      <w:r w:rsidRPr="000A05A0">
        <w:rPr>
          <w:rFonts w:hint="cs"/>
          <w:spacing w:val="-2"/>
          <w:rtl/>
        </w:rPr>
        <w:t>أ</w:t>
      </w:r>
      <w:r w:rsidR="00126675" w:rsidRPr="000A05A0">
        <w:rPr>
          <w:rFonts w:hint="cs"/>
          <w:spacing w:val="-2"/>
          <w:rtl/>
        </w:rPr>
        <w:t>جنبي مثل القرار (120) المؤرخ 29 كانون الثاني/يناير 1986</w:t>
      </w:r>
      <w:r w:rsidRPr="000A05A0">
        <w:rPr>
          <w:rFonts w:hint="cs"/>
          <w:spacing w:val="-2"/>
          <w:rtl/>
        </w:rPr>
        <w:t>، إ</w:t>
      </w:r>
      <w:r w:rsidR="00126675" w:rsidRPr="000A05A0">
        <w:rPr>
          <w:rFonts w:hint="cs"/>
          <w:spacing w:val="-2"/>
          <w:rtl/>
        </w:rPr>
        <w:t xml:space="preserve">لخ. </w:t>
      </w:r>
      <w:r w:rsidR="00126675" w:rsidRPr="00C11856">
        <w:rPr>
          <w:rFonts w:hint="cs"/>
          <w:spacing w:val="-2"/>
          <w:rtl/>
        </w:rPr>
        <w:t>كما</w:t>
      </w:r>
      <w:r w:rsidRPr="00C11856">
        <w:rPr>
          <w:rFonts w:hint="eastAsia"/>
          <w:spacing w:val="-2"/>
          <w:rtl/>
        </w:rPr>
        <w:t> </w:t>
      </w:r>
      <w:r w:rsidR="00126675" w:rsidRPr="00C11856">
        <w:rPr>
          <w:rFonts w:hint="cs"/>
          <w:spacing w:val="-2"/>
          <w:rtl/>
        </w:rPr>
        <w:t xml:space="preserve">أن </w:t>
      </w:r>
      <w:r w:rsidR="00126675" w:rsidRPr="00C11856">
        <w:rPr>
          <w:rStyle w:val="Char1"/>
          <w:rFonts w:ascii="Times New Roman" w:hAnsi="Times New Roman" w:hint="cs"/>
          <w:spacing w:val="-2"/>
          <w:sz w:val="20"/>
          <w:szCs w:val="30"/>
          <w:rtl/>
        </w:rPr>
        <w:t>النظام الدكتاتوري</w:t>
      </w:r>
      <w:r w:rsidR="00126675" w:rsidRPr="00C11856">
        <w:rPr>
          <w:rStyle w:val="Char1"/>
          <w:rFonts w:ascii="Times New Roman" w:hAnsi="Times New Roman"/>
          <w:spacing w:val="-2"/>
          <w:sz w:val="20"/>
          <w:szCs w:val="30"/>
          <w:rtl/>
        </w:rPr>
        <w:t xml:space="preserve"> </w:t>
      </w:r>
      <w:r w:rsidR="00126675" w:rsidRPr="00C11856">
        <w:rPr>
          <w:rFonts w:hint="cs"/>
          <w:spacing w:val="-2"/>
          <w:rtl/>
        </w:rPr>
        <w:t xml:space="preserve">اعتمد سياسة </w:t>
      </w:r>
      <w:r w:rsidRPr="00C11856">
        <w:rPr>
          <w:rFonts w:hint="cs"/>
          <w:spacing w:val="-2"/>
          <w:rtl/>
        </w:rPr>
        <w:t>إ</w:t>
      </w:r>
      <w:r w:rsidR="00126675" w:rsidRPr="00C11856">
        <w:rPr>
          <w:rFonts w:hint="cs"/>
          <w:spacing w:val="-2"/>
          <w:rtl/>
        </w:rPr>
        <w:t xml:space="preserve">قصاء </w:t>
      </w:r>
      <w:r w:rsidRPr="00C11856">
        <w:rPr>
          <w:rFonts w:hint="cs"/>
          <w:spacing w:val="-2"/>
          <w:rtl/>
        </w:rPr>
        <w:t>الأ</w:t>
      </w:r>
      <w:r w:rsidR="00126675" w:rsidRPr="00C11856">
        <w:rPr>
          <w:rFonts w:hint="cs"/>
          <w:spacing w:val="-2"/>
          <w:rtl/>
        </w:rPr>
        <w:t xml:space="preserve">حزاب السياسية من خلال فرض عقوبة </w:t>
      </w:r>
      <w:r w:rsidRPr="00C11856">
        <w:rPr>
          <w:rFonts w:hint="cs"/>
          <w:spacing w:val="-2"/>
          <w:rtl/>
        </w:rPr>
        <w:t>الإ</w:t>
      </w:r>
      <w:r w:rsidR="00126675" w:rsidRPr="00C11856">
        <w:rPr>
          <w:rFonts w:hint="cs"/>
          <w:spacing w:val="-2"/>
          <w:rtl/>
        </w:rPr>
        <w:t xml:space="preserve">عدام بعدة ذرائع مثل المساس بأمن الدولة </w:t>
      </w:r>
      <w:r w:rsidRPr="00C11856">
        <w:rPr>
          <w:rFonts w:hint="cs"/>
          <w:spacing w:val="-2"/>
          <w:rtl/>
        </w:rPr>
        <w:t>أ</w:t>
      </w:r>
      <w:r w:rsidR="00126675" w:rsidRPr="00C11856">
        <w:rPr>
          <w:rFonts w:hint="cs"/>
          <w:spacing w:val="-2"/>
          <w:rtl/>
        </w:rPr>
        <w:t xml:space="preserve">و التجسس دون </w:t>
      </w:r>
      <w:r w:rsidRPr="00C11856">
        <w:rPr>
          <w:rFonts w:hint="cs"/>
          <w:spacing w:val="-2"/>
          <w:rtl/>
        </w:rPr>
        <w:t>أ</w:t>
      </w:r>
      <w:r w:rsidR="00126675" w:rsidRPr="00C11856">
        <w:rPr>
          <w:rFonts w:hint="cs"/>
          <w:spacing w:val="-2"/>
          <w:rtl/>
        </w:rPr>
        <w:t xml:space="preserve">ن يكون هناك أدلة </w:t>
      </w:r>
      <w:r w:rsidRPr="00C11856">
        <w:rPr>
          <w:rFonts w:hint="cs"/>
          <w:spacing w:val="-2"/>
          <w:rtl/>
        </w:rPr>
        <w:t>أ</w:t>
      </w:r>
      <w:r w:rsidR="00126675" w:rsidRPr="00C11856">
        <w:rPr>
          <w:rFonts w:hint="cs"/>
          <w:spacing w:val="-2"/>
          <w:rtl/>
        </w:rPr>
        <w:t>و إجراءات تحقيق عادلة. وفي أدناه بعض الملاحظات على تلك الحقبة:</w:t>
      </w:r>
    </w:p>
    <w:p w:rsidR="00126675" w:rsidRPr="00126675" w:rsidRDefault="000A05A0" w:rsidP="000A05A0">
      <w:pPr>
        <w:pStyle w:val="SingleTxtGA"/>
        <w:rPr>
          <w:rFonts w:hint="cs"/>
        </w:rPr>
      </w:pPr>
      <w:r>
        <w:rPr>
          <w:rFonts w:hint="cs"/>
          <w:rtl/>
        </w:rPr>
        <w:tab/>
      </w:r>
      <w:r w:rsidR="00126675" w:rsidRPr="00126675">
        <w:rPr>
          <w:rFonts w:hint="cs"/>
          <w:rtl/>
        </w:rPr>
        <w:t>(أ)</w:t>
      </w:r>
      <w:r w:rsidR="00126675" w:rsidRPr="00126675">
        <w:rPr>
          <w:rFonts w:hint="cs"/>
          <w:rtl/>
        </w:rPr>
        <w:tab/>
        <w:t xml:space="preserve">تجدر </w:t>
      </w:r>
      <w:r>
        <w:rPr>
          <w:rFonts w:hint="cs"/>
          <w:rtl/>
        </w:rPr>
        <w:t>الإ</w:t>
      </w:r>
      <w:r w:rsidR="00126675" w:rsidRPr="00126675">
        <w:rPr>
          <w:rFonts w:hint="cs"/>
          <w:rtl/>
        </w:rPr>
        <w:t xml:space="preserve">شارة إلى أنه لا توجد ضمانات للحيلولة دون الوقوع في خطأ إيقاع هذه العقوبة إذ </w:t>
      </w:r>
      <w:r>
        <w:rPr>
          <w:rFonts w:hint="cs"/>
          <w:rtl/>
        </w:rPr>
        <w:t>إ</w:t>
      </w:r>
      <w:r w:rsidR="00126675" w:rsidRPr="00126675">
        <w:rPr>
          <w:rFonts w:hint="cs"/>
          <w:rtl/>
        </w:rPr>
        <w:t xml:space="preserve">ن كثيراً من أحكام </w:t>
      </w:r>
      <w:r>
        <w:rPr>
          <w:rFonts w:hint="cs"/>
          <w:rtl/>
        </w:rPr>
        <w:t>الإ</w:t>
      </w:r>
      <w:r w:rsidR="00126675" w:rsidRPr="00126675">
        <w:rPr>
          <w:rFonts w:hint="cs"/>
          <w:rtl/>
        </w:rPr>
        <w:t xml:space="preserve">عدام تصدر من محاكم وهي مكتسبة الدرجة القطعية </w:t>
      </w:r>
      <w:r>
        <w:rPr>
          <w:rFonts w:hint="cs"/>
          <w:rtl/>
        </w:rPr>
        <w:t xml:space="preserve">أي </w:t>
      </w:r>
      <w:r w:rsidR="00126675" w:rsidRPr="00126675">
        <w:rPr>
          <w:rFonts w:hint="cs"/>
          <w:rtl/>
        </w:rPr>
        <w:t xml:space="preserve">غير قابلة للتمييز </w:t>
      </w:r>
      <w:r>
        <w:rPr>
          <w:rFonts w:hint="cs"/>
          <w:rtl/>
        </w:rPr>
        <w:t>أ</w:t>
      </w:r>
      <w:r w:rsidR="00126675" w:rsidRPr="00126675">
        <w:rPr>
          <w:rFonts w:hint="cs"/>
          <w:rtl/>
        </w:rPr>
        <w:t xml:space="preserve">و الطعن إذ كان هناك محاكم تسمى (المحاكم الخاصة) كما أن هناك نصوصاً قانونية تمنع المحاكم من سماع الدعاوى الناشئة عن تطبيقها؛ </w:t>
      </w:r>
    </w:p>
    <w:p w:rsidR="00126675" w:rsidRPr="00126675" w:rsidRDefault="000A05A0" w:rsidP="000A05A0">
      <w:pPr>
        <w:pStyle w:val="SingleTxtGA"/>
        <w:rPr>
          <w:rFonts w:hint="cs"/>
        </w:rPr>
      </w:pPr>
      <w:r>
        <w:rPr>
          <w:rFonts w:hint="cs"/>
          <w:rtl/>
        </w:rPr>
        <w:tab/>
      </w:r>
      <w:r w:rsidR="00126675" w:rsidRPr="00126675">
        <w:rPr>
          <w:rFonts w:hint="cs"/>
          <w:rtl/>
        </w:rPr>
        <w:t>(ب)</w:t>
      </w:r>
      <w:r w:rsidR="00126675" w:rsidRPr="00126675">
        <w:rPr>
          <w:rFonts w:hint="cs"/>
          <w:rtl/>
        </w:rPr>
        <w:tab/>
        <w:t xml:space="preserve">هناك قرارات خولت الوزراء ومن هم بدرجتهم إصدار أحكام عقوبات سجن وتضمين مبالغ دون </w:t>
      </w:r>
      <w:r>
        <w:rPr>
          <w:rFonts w:hint="cs"/>
          <w:rtl/>
        </w:rPr>
        <w:t>أ</w:t>
      </w:r>
      <w:r w:rsidR="00126675" w:rsidRPr="00126675">
        <w:rPr>
          <w:rFonts w:hint="cs"/>
          <w:rtl/>
        </w:rPr>
        <w:t>ن يكون هناك صلاحية للمحاكم في نظر الدعاوى الناشئة عن تطبيق هذه القرارات مثل قرار مجلس قيادة الثورة المنحل رقم (100) أو بذريعة تخريب اقتصاد البلد. كما أن البعض منها (القرارات) نفذت دون محاكمة بذريعة ممارسة البغاء إذ</w:t>
      </w:r>
      <w:r>
        <w:rPr>
          <w:rFonts w:hint="eastAsia"/>
          <w:rtl/>
        </w:rPr>
        <w:t> </w:t>
      </w:r>
      <w:r w:rsidR="00126675" w:rsidRPr="00126675">
        <w:rPr>
          <w:rFonts w:hint="cs"/>
          <w:rtl/>
        </w:rPr>
        <w:t>قطعت رؤوس كثير من النسوة تحت هذه الذريعة؛</w:t>
      </w:r>
    </w:p>
    <w:p w:rsidR="00126675" w:rsidRPr="00126675" w:rsidRDefault="000A05A0" w:rsidP="00FC3CF1">
      <w:pPr>
        <w:pStyle w:val="SingleTxtGA"/>
        <w:spacing w:line="370" w:lineRule="exact"/>
        <w:rPr>
          <w:rFonts w:hint="cs"/>
          <w:rtl/>
        </w:rPr>
      </w:pPr>
      <w:r>
        <w:rPr>
          <w:rFonts w:hint="cs"/>
          <w:rtl/>
        </w:rPr>
        <w:tab/>
      </w:r>
      <w:r w:rsidR="00126675" w:rsidRPr="00126675">
        <w:rPr>
          <w:rFonts w:hint="cs"/>
          <w:rtl/>
        </w:rPr>
        <w:t>(ج)</w:t>
      </w:r>
      <w:r w:rsidR="00126675" w:rsidRPr="00126675">
        <w:rPr>
          <w:rFonts w:hint="cs"/>
          <w:rtl/>
        </w:rPr>
        <w:tab/>
      </w:r>
      <w:r>
        <w:rPr>
          <w:rFonts w:hint="cs"/>
          <w:rtl/>
        </w:rPr>
        <w:t>إ</w:t>
      </w:r>
      <w:r w:rsidR="00126675" w:rsidRPr="00126675">
        <w:rPr>
          <w:rFonts w:hint="cs"/>
          <w:rtl/>
        </w:rPr>
        <w:t xml:space="preserve">ن </w:t>
      </w:r>
      <w:r w:rsidR="00126675" w:rsidRPr="00126675">
        <w:rPr>
          <w:rStyle w:val="Char1"/>
          <w:rFonts w:ascii="Times New Roman" w:hAnsi="Times New Roman" w:hint="cs"/>
          <w:sz w:val="20"/>
          <w:szCs w:val="30"/>
          <w:rtl/>
        </w:rPr>
        <w:t>النظام الدكتاتوري</w:t>
      </w:r>
      <w:r w:rsidR="00126675" w:rsidRPr="00126675">
        <w:rPr>
          <w:rFonts w:hint="cs"/>
          <w:rtl/>
        </w:rPr>
        <w:t xml:space="preserve"> قبل عام 2003 كان يستخدم </w:t>
      </w:r>
      <w:r>
        <w:rPr>
          <w:rFonts w:hint="cs"/>
          <w:rtl/>
        </w:rPr>
        <w:t>أ</w:t>
      </w:r>
      <w:r w:rsidR="00126675" w:rsidRPr="00126675">
        <w:rPr>
          <w:rFonts w:hint="cs"/>
          <w:rtl/>
        </w:rPr>
        <w:t xml:space="preserve">سلوب </w:t>
      </w:r>
      <w:r>
        <w:rPr>
          <w:rFonts w:hint="cs"/>
          <w:rtl/>
        </w:rPr>
        <w:t>الإ</w:t>
      </w:r>
      <w:r w:rsidR="00126675" w:rsidRPr="00126675">
        <w:rPr>
          <w:rFonts w:hint="cs"/>
          <w:rtl/>
        </w:rPr>
        <w:t xml:space="preserve">عدام الجماعي وخارج </w:t>
      </w:r>
      <w:r>
        <w:rPr>
          <w:rFonts w:hint="cs"/>
          <w:rtl/>
        </w:rPr>
        <w:t>إ</w:t>
      </w:r>
      <w:r w:rsidR="00126675" w:rsidRPr="00126675">
        <w:rPr>
          <w:rFonts w:hint="cs"/>
          <w:rtl/>
        </w:rPr>
        <w:t>طار المحاكمة وبطرق جدا</w:t>
      </w:r>
      <w:r w:rsidR="00C11856">
        <w:rPr>
          <w:rFonts w:hint="cs"/>
          <w:rtl/>
        </w:rPr>
        <w:t>ً</w:t>
      </w:r>
      <w:r w:rsidR="00126675" w:rsidRPr="00126675">
        <w:rPr>
          <w:rFonts w:hint="cs"/>
          <w:rtl/>
        </w:rPr>
        <w:t xml:space="preserve"> وحشية سواء كان الغرض منها قمع الانتفاضة كما حصل لثوار الانتفاضة الشعبية عام 1991 في وسط وجنوب العراق </w:t>
      </w:r>
      <w:r>
        <w:rPr>
          <w:rFonts w:hint="cs"/>
          <w:rtl/>
        </w:rPr>
        <w:t>أ</w:t>
      </w:r>
      <w:r w:rsidR="00126675" w:rsidRPr="00126675">
        <w:rPr>
          <w:rFonts w:hint="cs"/>
          <w:rtl/>
        </w:rPr>
        <w:t xml:space="preserve">و كما حصل في </w:t>
      </w:r>
      <w:r>
        <w:rPr>
          <w:rFonts w:hint="cs"/>
          <w:rtl/>
        </w:rPr>
        <w:t>إ</w:t>
      </w:r>
      <w:r w:rsidR="00BB7E17">
        <w:rPr>
          <w:rFonts w:hint="cs"/>
          <w:rtl/>
        </w:rPr>
        <w:t>عدام الك</w:t>
      </w:r>
      <w:r w:rsidR="00126675" w:rsidRPr="00126675">
        <w:rPr>
          <w:rFonts w:hint="cs"/>
          <w:rtl/>
        </w:rPr>
        <w:t xml:space="preserve">رد الفيلية وما رافقها من تهجير ومصادرة </w:t>
      </w:r>
      <w:r>
        <w:rPr>
          <w:rFonts w:hint="cs"/>
          <w:rtl/>
        </w:rPr>
        <w:t>أ</w:t>
      </w:r>
      <w:r w:rsidR="00126675" w:rsidRPr="00126675">
        <w:rPr>
          <w:rFonts w:hint="cs"/>
          <w:rtl/>
        </w:rPr>
        <w:t xml:space="preserve">موال. وقد بلغ أعداد شهداء </w:t>
      </w:r>
      <w:r w:rsidR="00126675" w:rsidRPr="00126675">
        <w:rPr>
          <w:rStyle w:val="Char1"/>
          <w:rFonts w:ascii="Times New Roman" w:hAnsi="Times New Roman" w:hint="cs"/>
          <w:sz w:val="20"/>
          <w:szCs w:val="30"/>
          <w:rtl/>
        </w:rPr>
        <w:t>النظام الدكتاتوري</w:t>
      </w:r>
      <w:r w:rsidR="00126675" w:rsidRPr="00126675">
        <w:rPr>
          <w:rFonts w:hint="cs"/>
          <w:rtl/>
        </w:rPr>
        <w:t xml:space="preserve"> </w:t>
      </w:r>
      <w:r>
        <w:rPr>
          <w:rFonts w:hint="cs"/>
          <w:rtl/>
        </w:rPr>
        <w:t>000 40</w:t>
      </w:r>
      <w:r w:rsidR="00126675" w:rsidRPr="00126675">
        <w:rPr>
          <w:rFonts w:hint="cs"/>
          <w:rtl/>
        </w:rPr>
        <w:t xml:space="preserve"> شهيد الذين المصدق عليهم من قبل اللجان الخاصة في مؤسسة الشهداء منهم (432) طفلاً دون سن 12 سنة. وبلغ عدد الشهداء في المقابر الجماعية التي عثر عليها (</w:t>
      </w:r>
      <w:r>
        <w:rPr>
          <w:rFonts w:hint="cs"/>
          <w:rtl/>
        </w:rPr>
        <w:t>511 2</w:t>
      </w:r>
      <w:r w:rsidR="00126675" w:rsidRPr="00126675">
        <w:rPr>
          <w:rFonts w:hint="cs"/>
          <w:rtl/>
        </w:rPr>
        <w:t xml:space="preserve">) (ونرافق في طيه </w:t>
      </w:r>
      <w:r>
        <w:rPr>
          <w:rFonts w:hint="cs"/>
          <w:rtl/>
        </w:rPr>
        <w:t>إ</w:t>
      </w:r>
      <w:r w:rsidR="00126675" w:rsidRPr="00126675">
        <w:rPr>
          <w:rFonts w:hint="cs"/>
          <w:rtl/>
        </w:rPr>
        <w:t>حصائية بالمقابر الجماعية التي فتحت والتي لم تفتح بعد علما</w:t>
      </w:r>
      <w:r w:rsidR="00CC15C6">
        <w:rPr>
          <w:rFonts w:hint="cs"/>
          <w:rtl/>
        </w:rPr>
        <w:t>ً</w:t>
      </w:r>
      <w:r w:rsidR="00126675" w:rsidRPr="00126675">
        <w:rPr>
          <w:rFonts w:hint="cs"/>
          <w:rtl/>
        </w:rPr>
        <w:t xml:space="preserve"> أن كثيراً من المقابر لم تكتشف إلى الآن ويكتشف البعض منها بين الحين والآخر</w:t>
      </w:r>
      <w:r>
        <w:rPr>
          <w:rFonts w:hint="cs"/>
          <w:rtl/>
        </w:rPr>
        <w:t>).</w:t>
      </w:r>
    </w:p>
    <w:p w:rsidR="00126675" w:rsidRPr="00126675" w:rsidRDefault="000A05A0" w:rsidP="00FC3CF1">
      <w:pPr>
        <w:pStyle w:val="H23GA"/>
        <w:spacing w:line="370" w:lineRule="exact"/>
        <w:rPr>
          <w:rFonts w:hint="cs"/>
          <w:rtl/>
        </w:rPr>
      </w:pPr>
      <w:r>
        <w:rPr>
          <w:rFonts w:hint="cs"/>
          <w:rtl/>
        </w:rPr>
        <w:tab/>
      </w:r>
      <w:r>
        <w:rPr>
          <w:rFonts w:hint="cs"/>
          <w:rtl/>
        </w:rPr>
        <w:tab/>
      </w:r>
      <w:r w:rsidR="00851975">
        <w:rPr>
          <w:rFonts w:hint="cs"/>
          <w:rtl/>
        </w:rPr>
        <w:t>المرحلة الثانية</w:t>
      </w:r>
    </w:p>
    <w:p w:rsidR="00126675" w:rsidRPr="00126675" w:rsidRDefault="000A05A0" w:rsidP="00FC3CF1">
      <w:pPr>
        <w:pStyle w:val="SingleTxtGA"/>
        <w:spacing w:line="370" w:lineRule="exact"/>
        <w:rPr>
          <w:rFonts w:hint="cs"/>
          <w:rtl/>
        </w:rPr>
      </w:pPr>
      <w:r>
        <w:rPr>
          <w:rFonts w:hint="cs"/>
          <w:rtl/>
        </w:rPr>
        <w:t>79-</w:t>
      </w:r>
      <w:r>
        <w:rPr>
          <w:rFonts w:hint="cs"/>
          <w:rtl/>
        </w:rPr>
        <w:tab/>
      </w:r>
      <w:r w:rsidR="00126675" w:rsidRPr="00126675">
        <w:rPr>
          <w:rFonts w:hint="cs"/>
          <w:rtl/>
        </w:rPr>
        <w:t xml:space="preserve">تمتد منذ عام 2003 بعد تغيير </w:t>
      </w:r>
      <w:r w:rsidR="00126675" w:rsidRPr="00126675">
        <w:rPr>
          <w:rStyle w:val="Char1"/>
          <w:rFonts w:ascii="Times New Roman" w:hAnsi="Times New Roman" w:hint="cs"/>
          <w:sz w:val="20"/>
          <w:szCs w:val="30"/>
          <w:rtl/>
        </w:rPr>
        <w:t xml:space="preserve">النظام السياسي </w:t>
      </w:r>
      <w:r w:rsidR="00126675" w:rsidRPr="00126675">
        <w:rPr>
          <w:rFonts w:hint="cs"/>
          <w:rtl/>
        </w:rPr>
        <w:t>حتى 2005، تاريخ صدور قرار تعليق عقوبة الإعدام واستئناف تطبيق هذه العقوبة إذ إن رئيس سلطة الائتلاف المؤقتة (بول</w:t>
      </w:r>
      <w:r>
        <w:rPr>
          <w:rFonts w:hint="eastAsia"/>
          <w:rtl/>
        </w:rPr>
        <w:t> </w:t>
      </w:r>
      <w:r w:rsidR="00126675" w:rsidRPr="00126675">
        <w:rPr>
          <w:rFonts w:hint="cs"/>
          <w:rtl/>
        </w:rPr>
        <w:t xml:space="preserve">بريمر) اصدر مذكرة </w:t>
      </w:r>
      <w:r>
        <w:rPr>
          <w:rFonts w:hint="cs"/>
          <w:rtl/>
        </w:rPr>
        <w:t>بإ</w:t>
      </w:r>
      <w:r w:rsidR="00126675" w:rsidRPr="00126675">
        <w:rPr>
          <w:rFonts w:hint="cs"/>
          <w:rtl/>
        </w:rPr>
        <w:t>يقاف العمل بهذه العقوبة بموجب الأمر رقم 7 في 10 حزيران/</w:t>
      </w:r>
      <w:r>
        <w:rPr>
          <w:rFonts w:hint="cs"/>
          <w:rtl/>
        </w:rPr>
        <w:t xml:space="preserve"> </w:t>
      </w:r>
      <w:r w:rsidR="00126675" w:rsidRPr="00126675">
        <w:rPr>
          <w:rFonts w:hint="cs"/>
          <w:rtl/>
        </w:rPr>
        <w:t xml:space="preserve">يونيه 2003. </w:t>
      </w:r>
    </w:p>
    <w:p w:rsidR="00126675" w:rsidRPr="00126675" w:rsidRDefault="000A05A0" w:rsidP="00FC3CF1">
      <w:pPr>
        <w:pStyle w:val="H23GA"/>
        <w:spacing w:line="370" w:lineRule="exact"/>
        <w:rPr>
          <w:rFonts w:hint="cs"/>
          <w:rtl/>
        </w:rPr>
      </w:pPr>
      <w:r>
        <w:rPr>
          <w:rFonts w:hint="cs"/>
          <w:rtl/>
        </w:rPr>
        <w:tab/>
      </w:r>
      <w:r>
        <w:rPr>
          <w:rFonts w:hint="cs"/>
          <w:rtl/>
        </w:rPr>
        <w:tab/>
      </w:r>
      <w:r w:rsidR="00126675" w:rsidRPr="00126675">
        <w:rPr>
          <w:rFonts w:hint="cs"/>
          <w:rtl/>
        </w:rPr>
        <w:t>المرحلة الثالثة</w:t>
      </w:r>
    </w:p>
    <w:p w:rsidR="00126675" w:rsidRPr="00D5044C" w:rsidRDefault="000A05A0" w:rsidP="00FC3CF1">
      <w:pPr>
        <w:pStyle w:val="SingleTxtGA"/>
        <w:spacing w:line="370" w:lineRule="exact"/>
        <w:rPr>
          <w:rFonts w:hint="cs"/>
          <w:spacing w:val="-2"/>
          <w:rtl/>
        </w:rPr>
      </w:pPr>
      <w:r>
        <w:rPr>
          <w:rFonts w:hint="cs"/>
          <w:rtl/>
        </w:rPr>
        <w:t>80-</w:t>
      </w:r>
      <w:r>
        <w:rPr>
          <w:rFonts w:hint="cs"/>
          <w:rtl/>
        </w:rPr>
        <w:tab/>
      </w:r>
      <w:r w:rsidR="00126675" w:rsidRPr="00126675">
        <w:rPr>
          <w:rFonts w:hint="cs"/>
          <w:rtl/>
        </w:rPr>
        <w:t xml:space="preserve">تمتد من تاريخ 2005 وإلى الآن إذ أعيد العمل بعقوبة الإعدام بموجب الأمر رقم 3 النافذ في 8 آب/أغسطس 2004 الصادر عن مجلس الوزراء وهذه العقوبة لا تفرض إلا في الجرائم ذات الخطورة البالغة كالاعتداء الخطير على حياة الأشخاص </w:t>
      </w:r>
      <w:r>
        <w:rPr>
          <w:rFonts w:hint="cs"/>
          <w:rtl/>
        </w:rPr>
        <w:t>أ</w:t>
      </w:r>
      <w:r w:rsidR="00126675" w:rsidRPr="00126675">
        <w:rPr>
          <w:rFonts w:hint="cs"/>
          <w:rtl/>
        </w:rPr>
        <w:t xml:space="preserve">و بعض الجرائم ذات الطابع </w:t>
      </w:r>
      <w:r>
        <w:rPr>
          <w:rFonts w:hint="cs"/>
          <w:rtl/>
        </w:rPr>
        <w:t>الإ</w:t>
      </w:r>
      <w:r w:rsidR="00126675" w:rsidRPr="00126675">
        <w:rPr>
          <w:rFonts w:hint="cs"/>
          <w:rtl/>
        </w:rPr>
        <w:t xml:space="preserve">رهابي الخطير. وهي عقوبة شرعية ودستورية برغم ما تحمله في طياتها من قسوة </w:t>
      </w:r>
      <w:r>
        <w:rPr>
          <w:rFonts w:hint="cs"/>
          <w:rtl/>
        </w:rPr>
        <w:t>إ</w:t>
      </w:r>
      <w:r w:rsidR="00126675" w:rsidRPr="00126675">
        <w:rPr>
          <w:rFonts w:hint="cs"/>
          <w:rtl/>
        </w:rPr>
        <w:t xml:space="preserve">لا </w:t>
      </w:r>
      <w:r w:rsidR="00D5044C">
        <w:rPr>
          <w:rFonts w:hint="cs"/>
          <w:rtl/>
        </w:rPr>
        <w:t>أ</w:t>
      </w:r>
      <w:r w:rsidR="00126675" w:rsidRPr="00126675">
        <w:rPr>
          <w:rFonts w:hint="cs"/>
          <w:rtl/>
        </w:rPr>
        <w:t xml:space="preserve">نها عقوبة تفرضها القوانين بعد صدور قرارات قضائية من المحاكم المختصة مع </w:t>
      </w:r>
      <w:r>
        <w:rPr>
          <w:rFonts w:hint="cs"/>
          <w:rtl/>
        </w:rPr>
        <w:t>الإ</w:t>
      </w:r>
      <w:r w:rsidR="00126675" w:rsidRPr="00126675">
        <w:rPr>
          <w:rFonts w:hint="cs"/>
          <w:rtl/>
        </w:rPr>
        <w:t xml:space="preserve">شارة إلى التمييز الوجوبي لقرارات </w:t>
      </w:r>
      <w:r>
        <w:rPr>
          <w:rFonts w:hint="cs"/>
          <w:rtl/>
        </w:rPr>
        <w:t>الإ</w:t>
      </w:r>
      <w:r w:rsidR="00126675" w:rsidRPr="00126675">
        <w:rPr>
          <w:rFonts w:hint="cs"/>
          <w:rtl/>
        </w:rPr>
        <w:t xml:space="preserve">عدام أمام محكمة التمييز الاتحادية التي تقوم بعد </w:t>
      </w:r>
      <w:r>
        <w:rPr>
          <w:rFonts w:hint="cs"/>
          <w:rtl/>
        </w:rPr>
        <w:t>إ</w:t>
      </w:r>
      <w:r w:rsidR="00126675" w:rsidRPr="00126675">
        <w:rPr>
          <w:rFonts w:hint="cs"/>
          <w:rtl/>
        </w:rPr>
        <w:t xml:space="preserve">برام قرار </w:t>
      </w:r>
      <w:r>
        <w:rPr>
          <w:rFonts w:hint="cs"/>
          <w:rtl/>
        </w:rPr>
        <w:t>الإ</w:t>
      </w:r>
      <w:r w:rsidR="00126675" w:rsidRPr="00126675">
        <w:rPr>
          <w:rFonts w:hint="cs"/>
          <w:rtl/>
        </w:rPr>
        <w:t xml:space="preserve">دانة </w:t>
      </w:r>
      <w:r w:rsidR="00126675" w:rsidRPr="00D5044C">
        <w:rPr>
          <w:rFonts w:hint="cs"/>
          <w:spacing w:val="-2"/>
          <w:rtl/>
        </w:rPr>
        <w:t>ب</w:t>
      </w:r>
      <w:r w:rsidR="00D5044C" w:rsidRPr="00D5044C">
        <w:rPr>
          <w:rFonts w:hint="cs"/>
          <w:spacing w:val="-2"/>
          <w:rtl/>
        </w:rPr>
        <w:t>إ</w:t>
      </w:r>
      <w:r w:rsidR="00126675" w:rsidRPr="00D5044C">
        <w:rPr>
          <w:rFonts w:hint="cs"/>
          <w:spacing w:val="-2"/>
          <w:rtl/>
        </w:rPr>
        <w:t xml:space="preserve">حالتها إلى مجلس الرئاسة للمصادقة عليها ثم تنفذ من قبل دائرة </w:t>
      </w:r>
      <w:r w:rsidR="00D5044C" w:rsidRPr="00D5044C">
        <w:rPr>
          <w:rFonts w:hint="cs"/>
          <w:spacing w:val="-2"/>
          <w:rtl/>
        </w:rPr>
        <w:t>الإ</w:t>
      </w:r>
      <w:r w:rsidR="00126675" w:rsidRPr="00D5044C">
        <w:rPr>
          <w:rFonts w:hint="cs"/>
          <w:spacing w:val="-2"/>
          <w:rtl/>
        </w:rPr>
        <w:t xml:space="preserve">صلاح العراقية </w:t>
      </w:r>
      <w:r w:rsidR="00D5044C" w:rsidRPr="00D5044C">
        <w:rPr>
          <w:rFonts w:hint="cs"/>
          <w:spacing w:val="-2"/>
          <w:rtl/>
        </w:rPr>
        <w:t>إ</w:t>
      </w:r>
      <w:r w:rsidR="00126675" w:rsidRPr="00D5044C">
        <w:rPr>
          <w:rFonts w:hint="cs"/>
          <w:spacing w:val="-2"/>
          <w:rtl/>
        </w:rPr>
        <w:t xml:space="preserve">حدى تشكيلات وزارة العدل. كما أن النظام القانوني العراقي منح العديد من الضمانات التي يمكن </w:t>
      </w:r>
      <w:r w:rsidR="00D5044C" w:rsidRPr="00D5044C">
        <w:rPr>
          <w:rFonts w:hint="cs"/>
          <w:spacing w:val="-2"/>
          <w:rtl/>
        </w:rPr>
        <w:t>أ</w:t>
      </w:r>
      <w:r w:rsidR="00126675" w:rsidRPr="00D5044C">
        <w:rPr>
          <w:rFonts w:hint="cs"/>
          <w:spacing w:val="-2"/>
          <w:rtl/>
        </w:rPr>
        <w:t xml:space="preserve">ن تكون ذات </w:t>
      </w:r>
      <w:r w:rsidR="00FC3CF1">
        <w:rPr>
          <w:rFonts w:hint="cs"/>
          <w:spacing w:val="-2"/>
          <w:rtl/>
        </w:rPr>
        <w:t>أ</w:t>
      </w:r>
      <w:r w:rsidR="00126675" w:rsidRPr="00D5044C">
        <w:rPr>
          <w:rFonts w:hint="cs"/>
          <w:spacing w:val="-2"/>
          <w:rtl/>
        </w:rPr>
        <w:t xml:space="preserve">ثر فاعل في مراقبة التطبيق الصحيح لقرارات </w:t>
      </w:r>
      <w:r w:rsidR="00D5044C" w:rsidRPr="00D5044C">
        <w:rPr>
          <w:rFonts w:hint="cs"/>
          <w:spacing w:val="-2"/>
          <w:rtl/>
        </w:rPr>
        <w:t>الإ</w:t>
      </w:r>
      <w:r w:rsidR="00126675" w:rsidRPr="00D5044C">
        <w:rPr>
          <w:rFonts w:hint="cs"/>
          <w:spacing w:val="-2"/>
          <w:rtl/>
        </w:rPr>
        <w:t xml:space="preserve">عدام وينبغي على </w:t>
      </w:r>
      <w:r w:rsidR="00D5044C" w:rsidRPr="00D5044C">
        <w:rPr>
          <w:rFonts w:hint="cs"/>
          <w:spacing w:val="-2"/>
          <w:rtl/>
        </w:rPr>
        <w:t>الأ</w:t>
      </w:r>
      <w:r w:rsidR="00126675" w:rsidRPr="00D5044C">
        <w:rPr>
          <w:rFonts w:hint="cs"/>
          <w:spacing w:val="-2"/>
          <w:rtl/>
        </w:rPr>
        <w:t xml:space="preserve">جهزة الحكومية والسلطات المختصة تطبيقها بشكل فاعل للحيلولة دون صدور قرارات </w:t>
      </w:r>
      <w:r w:rsidR="00D5044C" w:rsidRPr="00D5044C">
        <w:rPr>
          <w:rFonts w:hint="cs"/>
          <w:spacing w:val="-2"/>
          <w:rtl/>
        </w:rPr>
        <w:t>إ</w:t>
      </w:r>
      <w:r w:rsidR="00126675" w:rsidRPr="00D5044C">
        <w:rPr>
          <w:rFonts w:hint="cs"/>
          <w:spacing w:val="-2"/>
          <w:rtl/>
        </w:rPr>
        <w:t xml:space="preserve">عدام تعسفية </w:t>
      </w:r>
      <w:r w:rsidR="00D5044C" w:rsidRPr="00D5044C">
        <w:rPr>
          <w:rFonts w:hint="cs"/>
          <w:spacing w:val="-2"/>
          <w:rtl/>
        </w:rPr>
        <w:t>أ</w:t>
      </w:r>
      <w:r w:rsidR="00126675" w:rsidRPr="00D5044C">
        <w:rPr>
          <w:rFonts w:hint="cs"/>
          <w:spacing w:val="-2"/>
          <w:rtl/>
        </w:rPr>
        <w:t>و لا تتناسب مع جسامة العقوبة وهذه الضمانات منها دستورية كالمادة 15 و19 من الدستور العراقي النافذ والبعض منها ضمانات قانونية حددها قانون العقوبات العام رقم</w:t>
      </w:r>
      <w:r w:rsidR="00D5044C" w:rsidRPr="00D5044C">
        <w:rPr>
          <w:rFonts w:hint="eastAsia"/>
          <w:spacing w:val="-2"/>
          <w:rtl/>
        </w:rPr>
        <w:t> </w:t>
      </w:r>
      <w:r w:rsidR="00126675" w:rsidRPr="00D5044C">
        <w:rPr>
          <w:rFonts w:hint="cs"/>
          <w:spacing w:val="-2"/>
          <w:rtl/>
        </w:rPr>
        <w:t>111 لسنة</w:t>
      </w:r>
      <w:r w:rsidR="00D5044C">
        <w:rPr>
          <w:rFonts w:hint="eastAsia"/>
          <w:spacing w:val="-2"/>
          <w:rtl/>
        </w:rPr>
        <w:t> </w:t>
      </w:r>
      <w:r w:rsidR="00126675" w:rsidRPr="00D5044C">
        <w:rPr>
          <w:rFonts w:hint="cs"/>
          <w:spacing w:val="-2"/>
          <w:rtl/>
        </w:rPr>
        <w:t>1969 وتحديدا</w:t>
      </w:r>
      <w:r w:rsidR="00D5044C" w:rsidRPr="00D5044C">
        <w:rPr>
          <w:rFonts w:hint="cs"/>
          <w:spacing w:val="-2"/>
          <w:rtl/>
        </w:rPr>
        <w:t>ً</w:t>
      </w:r>
      <w:r w:rsidR="00126675" w:rsidRPr="00D5044C">
        <w:rPr>
          <w:rFonts w:hint="cs"/>
          <w:spacing w:val="-2"/>
          <w:rtl/>
        </w:rPr>
        <w:t xml:space="preserve"> في المواد 1 و2 و22 و25 والمواد 39 و41 و42 و128 و132. </w:t>
      </w:r>
    </w:p>
    <w:p w:rsidR="00126675" w:rsidRPr="00126675" w:rsidRDefault="00D5044C" w:rsidP="00FC3CF1">
      <w:pPr>
        <w:pStyle w:val="H23GA"/>
        <w:spacing w:line="370" w:lineRule="exact"/>
        <w:rPr>
          <w:rFonts w:hint="cs"/>
        </w:rPr>
      </w:pPr>
      <w:r>
        <w:rPr>
          <w:rFonts w:hint="cs"/>
          <w:rtl/>
        </w:rPr>
        <w:tab/>
      </w:r>
      <w:r>
        <w:rPr>
          <w:rFonts w:hint="cs"/>
          <w:rtl/>
        </w:rPr>
        <w:tab/>
      </w:r>
      <w:r w:rsidR="00126675" w:rsidRPr="00126675">
        <w:rPr>
          <w:rtl/>
        </w:rPr>
        <w:t xml:space="preserve">الضمانات </w:t>
      </w:r>
      <w:r>
        <w:rPr>
          <w:rFonts w:hint="cs"/>
          <w:rtl/>
        </w:rPr>
        <w:t>الإ</w:t>
      </w:r>
      <w:r w:rsidR="00126675" w:rsidRPr="00126675">
        <w:rPr>
          <w:rtl/>
        </w:rPr>
        <w:t xml:space="preserve">جرائية لعقوبة </w:t>
      </w:r>
      <w:r>
        <w:rPr>
          <w:rFonts w:hint="cs"/>
          <w:rtl/>
        </w:rPr>
        <w:t>الإعدام</w:t>
      </w:r>
    </w:p>
    <w:p w:rsidR="00126675" w:rsidRPr="00126675" w:rsidRDefault="00D5044C" w:rsidP="00FC3CF1">
      <w:pPr>
        <w:pStyle w:val="SingleTxtGA"/>
        <w:spacing w:line="370" w:lineRule="exact"/>
        <w:rPr>
          <w:rFonts w:hint="cs"/>
          <w:rtl/>
        </w:rPr>
      </w:pPr>
      <w:r>
        <w:rPr>
          <w:rFonts w:hint="cs"/>
          <w:rtl/>
        </w:rPr>
        <w:t>81-</w:t>
      </w:r>
      <w:r>
        <w:rPr>
          <w:rFonts w:hint="cs"/>
          <w:rtl/>
        </w:rPr>
        <w:tab/>
      </w:r>
      <w:r w:rsidR="00126675" w:rsidRPr="00126675">
        <w:rPr>
          <w:rtl/>
        </w:rPr>
        <w:t xml:space="preserve">نصت عليها قوانين </w:t>
      </w:r>
      <w:r>
        <w:rPr>
          <w:rFonts w:hint="cs"/>
          <w:rtl/>
        </w:rPr>
        <w:t>أ</w:t>
      </w:r>
      <w:r w:rsidR="00126675" w:rsidRPr="00126675">
        <w:rPr>
          <w:rtl/>
        </w:rPr>
        <w:t>صول المحاكمات الجزائية وقانون الادعاء العام (رقم 159 لسنة</w:t>
      </w:r>
      <w:r w:rsidR="00FF7076">
        <w:rPr>
          <w:rFonts w:hint="eastAsia"/>
          <w:rtl/>
        </w:rPr>
        <w:t> </w:t>
      </w:r>
      <w:r w:rsidR="00126675" w:rsidRPr="00126675">
        <w:rPr>
          <w:rtl/>
        </w:rPr>
        <w:t xml:space="preserve">1979) </w:t>
      </w:r>
      <w:r w:rsidR="00126675" w:rsidRPr="00126675">
        <w:rPr>
          <w:rFonts w:hint="cs"/>
          <w:rtl/>
        </w:rPr>
        <w:t>إذ</w:t>
      </w:r>
      <w:r w:rsidR="00126675" w:rsidRPr="00126675">
        <w:rPr>
          <w:rtl/>
        </w:rPr>
        <w:t xml:space="preserve"> يمكن تلخيص بعض من هذه </w:t>
      </w:r>
      <w:r>
        <w:rPr>
          <w:rFonts w:hint="cs"/>
          <w:rtl/>
        </w:rPr>
        <w:t>الإ</w:t>
      </w:r>
      <w:r w:rsidR="00126675" w:rsidRPr="00126675">
        <w:rPr>
          <w:rtl/>
        </w:rPr>
        <w:t xml:space="preserve">جراءات بما يلي: </w:t>
      </w:r>
    </w:p>
    <w:p w:rsidR="00126675" w:rsidRPr="00126675" w:rsidRDefault="00D5044C" w:rsidP="00FC3CF1">
      <w:pPr>
        <w:pStyle w:val="SingleTxtGA"/>
        <w:spacing w:line="370" w:lineRule="exact"/>
        <w:rPr>
          <w:rFonts w:hint="cs"/>
        </w:rPr>
      </w:pPr>
      <w:r>
        <w:rPr>
          <w:rFonts w:hint="cs"/>
          <w:rtl/>
        </w:rPr>
        <w:tab/>
      </w:r>
      <w:r w:rsidR="00126675" w:rsidRPr="00126675">
        <w:rPr>
          <w:rFonts w:hint="cs"/>
          <w:rtl/>
        </w:rPr>
        <w:t>(أ)</w:t>
      </w:r>
      <w:r w:rsidR="00126675" w:rsidRPr="00126675">
        <w:rPr>
          <w:rFonts w:hint="cs"/>
          <w:rtl/>
        </w:rPr>
        <w:tab/>
      </w:r>
      <w:r w:rsidR="00126675" w:rsidRPr="00126675">
        <w:rPr>
          <w:rtl/>
        </w:rPr>
        <w:t xml:space="preserve">ضرورة صدور </w:t>
      </w:r>
      <w:r>
        <w:rPr>
          <w:rFonts w:hint="cs"/>
          <w:rtl/>
        </w:rPr>
        <w:t>أ</w:t>
      </w:r>
      <w:r w:rsidR="00126675" w:rsidRPr="00126675">
        <w:rPr>
          <w:rtl/>
        </w:rPr>
        <w:t xml:space="preserve">وامر قضائية </w:t>
      </w:r>
      <w:r>
        <w:rPr>
          <w:rFonts w:hint="cs"/>
          <w:rtl/>
        </w:rPr>
        <w:t>أ</w:t>
      </w:r>
      <w:r w:rsidR="00126675" w:rsidRPr="00126675">
        <w:rPr>
          <w:rtl/>
        </w:rPr>
        <w:t>و قرارات تتعلق بالقبض على المتهم و</w:t>
      </w:r>
      <w:r>
        <w:rPr>
          <w:rFonts w:hint="cs"/>
          <w:rtl/>
        </w:rPr>
        <w:t>إ</w:t>
      </w:r>
      <w:r w:rsidR="00126675" w:rsidRPr="00126675">
        <w:rPr>
          <w:rtl/>
        </w:rPr>
        <w:t xml:space="preserve">حالته إلى قاضي التحقيق المختص ثم </w:t>
      </w:r>
      <w:r>
        <w:rPr>
          <w:rFonts w:hint="cs"/>
          <w:rtl/>
        </w:rPr>
        <w:t>إ</w:t>
      </w:r>
      <w:r w:rsidR="00126675" w:rsidRPr="00126675">
        <w:rPr>
          <w:rtl/>
        </w:rPr>
        <w:t>حالته إلى محاكم الموضوع المكونة من هيئة قضائية تت</w:t>
      </w:r>
      <w:r>
        <w:rPr>
          <w:rFonts w:hint="cs"/>
          <w:rtl/>
        </w:rPr>
        <w:t>أ</w:t>
      </w:r>
      <w:r w:rsidR="00126675" w:rsidRPr="00126675">
        <w:rPr>
          <w:rtl/>
        </w:rPr>
        <w:t>لف من ثلاث</w:t>
      </w:r>
      <w:r w:rsidR="00126675" w:rsidRPr="00126675">
        <w:rPr>
          <w:rFonts w:hint="cs"/>
          <w:rtl/>
        </w:rPr>
        <w:t>ة</w:t>
      </w:r>
      <w:r w:rsidR="00126675" w:rsidRPr="00126675">
        <w:rPr>
          <w:rtl/>
        </w:rPr>
        <w:t xml:space="preserve"> قضاة جزاء ومدعي عام ومحامي الدفاع مع منح المتهم الحق في الدفاع عن النفس</w:t>
      </w:r>
      <w:r w:rsidR="00126675" w:rsidRPr="00126675">
        <w:rPr>
          <w:rFonts w:hint="cs"/>
          <w:rtl/>
        </w:rPr>
        <w:t>؛</w:t>
      </w:r>
    </w:p>
    <w:p w:rsidR="00126675" w:rsidRPr="00126675" w:rsidRDefault="00D5044C" w:rsidP="00D5044C">
      <w:pPr>
        <w:pStyle w:val="SingleTxtGA"/>
        <w:rPr>
          <w:rFonts w:hint="cs"/>
        </w:rPr>
      </w:pPr>
      <w:r>
        <w:rPr>
          <w:rFonts w:hint="cs"/>
          <w:rtl/>
        </w:rPr>
        <w:tab/>
      </w:r>
      <w:r w:rsidR="00126675" w:rsidRPr="00126675">
        <w:rPr>
          <w:rFonts w:hint="cs"/>
          <w:rtl/>
        </w:rPr>
        <w:t>(ب)</w:t>
      </w:r>
      <w:r w:rsidR="00126675" w:rsidRPr="00126675">
        <w:rPr>
          <w:rFonts w:hint="cs"/>
          <w:rtl/>
        </w:rPr>
        <w:tab/>
      </w:r>
      <w:r w:rsidR="00126675" w:rsidRPr="00126675">
        <w:rPr>
          <w:rtl/>
        </w:rPr>
        <w:t xml:space="preserve">بعد صدور قرار المحكمة القاضي </w:t>
      </w:r>
      <w:r>
        <w:rPr>
          <w:rFonts w:hint="cs"/>
          <w:rtl/>
        </w:rPr>
        <w:t xml:space="preserve">بالإعدام </w:t>
      </w:r>
      <w:r w:rsidR="00126675" w:rsidRPr="00126675">
        <w:rPr>
          <w:rtl/>
        </w:rPr>
        <w:t xml:space="preserve">تميز القرارات الصادرة </w:t>
      </w:r>
      <w:r>
        <w:rPr>
          <w:rFonts w:hint="cs"/>
          <w:rtl/>
        </w:rPr>
        <w:t xml:space="preserve">بالإعدام </w:t>
      </w:r>
      <w:r w:rsidR="00126675" w:rsidRPr="00126675">
        <w:rPr>
          <w:rtl/>
        </w:rPr>
        <w:t>بشكل وجوبي وتميز هذه القرارات الهيئة العامة في محكمة التمييز التي تتكون من عدد من القضاة يصل إلى 27 قاضي</w:t>
      </w:r>
      <w:r w:rsidR="00126675" w:rsidRPr="00126675">
        <w:rPr>
          <w:rFonts w:hint="cs"/>
          <w:rtl/>
        </w:rPr>
        <w:t>اً</w:t>
      </w:r>
      <w:r w:rsidR="00126675" w:rsidRPr="00126675">
        <w:rPr>
          <w:rtl/>
        </w:rPr>
        <w:t xml:space="preserve"> مختص</w:t>
      </w:r>
      <w:r w:rsidR="00126675" w:rsidRPr="00126675">
        <w:rPr>
          <w:rFonts w:hint="cs"/>
          <w:rtl/>
        </w:rPr>
        <w:t>اً</w:t>
      </w:r>
      <w:r w:rsidR="00126675" w:rsidRPr="00126675">
        <w:rPr>
          <w:rtl/>
        </w:rPr>
        <w:t xml:space="preserve"> ومن الدرجة </w:t>
      </w:r>
      <w:r>
        <w:rPr>
          <w:rFonts w:hint="cs"/>
          <w:rtl/>
        </w:rPr>
        <w:t xml:space="preserve">الأولى </w:t>
      </w:r>
      <w:r w:rsidR="00126675" w:rsidRPr="00126675">
        <w:rPr>
          <w:rFonts w:hint="cs"/>
          <w:rtl/>
        </w:rPr>
        <w:t xml:space="preserve">إذ </w:t>
      </w:r>
      <w:r w:rsidR="00126675" w:rsidRPr="00126675">
        <w:rPr>
          <w:rtl/>
        </w:rPr>
        <w:t xml:space="preserve">تنظر الدعوى من قبلهم وتمحص الأدلة والقوانين ثم ينقض </w:t>
      </w:r>
      <w:r w:rsidR="00126675" w:rsidRPr="00126675">
        <w:rPr>
          <w:rFonts w:hint="cs"/>
          <w:rtl/>
        </w:rPr>
        <w:t>أو</w:t>
      </w:r>
      <w:r w:rsidR="00126675" w:rsidRPr="00126675">
        <w:rPr>
          <w:rtl/>
        </w:rPr>
        <w:t xml:space="preserve"> </w:t>
      </w:r>
      <w:r w:rsidR="00126675" w:rsidRPr="00126675">
        <w:rPr>
          <w:rFonts w:hint="cs"/>
          <w:rtl/>
        </w:rPr>
        <w:t>ي</w:t>
      </w:r>
      <w:r w:rsidR="00126675" w:rsidRPr="00126675">
        <w:rPr>
          <w:rtl/>
        </w:rPr>
        <w:t>عدل الحكم تمييزا تمهيدا</w:t>
      </w:r>
      <w:r>
        <w:rPr>
          <w:rFonts w:hint="cs"/>
          <w:rtl/>
        </w:rPr>
        <w:t>ً</w:t>
      </w:r>
      <w:r w:rsidR="00126675" w:rsidRPr="00126675">
        <w:rPr>
          <w:rtl/>
        </w:rPr>
        <w:t xml:space="preserve"> </w:t>
      </w:r>
      <w:r>
        <w:rPr>
          <w:rFonts w:hint="cs"/>
          <w:rtl/>
        </w:rPr>
        <w:t>لإ</w:t>
      </w:r>
      <w:r w:rsidR="00126675" w:rsidRPr="00126675">
        <w:rPr>
          <w:rtl/>
        </w:rPr>
        <w:t xml:space="preserve">حالته إلى الدوائر المختصة للتنفيذ </w:t>
      </w:r>
      <w:r w:rsidR="00126675" w:rsidRPr="00126675">
        <w:rPr>
          <w:rFonts w:hint="cs"/>
          <w:rtl/>
        </w:rPr>
        <w:t>أو</w:t>
      </w:r>
      <w:r>
        <w:rPr>
          <w:rFonts w:hint="cs"/>
          <w:rtl/>
        </w:rPr>
        <w:t> إ</w:t>
      </w:r>
      <w:r w:rsidR="00126675" w:rsidRPr="00126675">
        <w:rPr>
          <w:rtl/>
        </w:rPr>
        <w:t xml:space="preserve">بدال العقوبة </w:t>
      </w:r>
      <w:r w:rsidR="00126675" w:rsidRPr="00126675">
        <w:rPr>
          <w:rFonts w:hint="cs"/>
          <w:rtl/>
        </w:rPr>
        <w:t>أو</w:t>
      </w:r>
      <w:r w:rsidR="00126675" w:rsidRPr="00126675">
        <w:rPr>
          <w:rtl/>
        </w:rPr>
        <w:t xml:space="preserve"> </w:t>
      </w:r>
      <w:r>
        <w:rPr>
          <w:rFonts w:hint="cs"/>
          <w:rtl/>
        </w:rPr>
        <w:t>الإ</w:t>
      </w:r>
      <w:r w:rsidR="00126675" w:rsidRPr="00126675">
        <w:rPr>
          <w:rtl/>
        </w:rPr>
        <w:t xml:space="preserve">فراج </w:t>
      </w:r>
      <w:r w:rsidR="00126675" w:rsidRPr="00126675">
        <w:rPr>
          <w:rFonts w:hint="cs"/>
          <w:rtl/>
        </w:rPr>
        <w:t>أو</w:t>
      </w:r>
      <w:r w:rsidR="00126675" w:rsidRPr="00126675">
        <w:rPr>
          <w:rtl/>
        </w:rPr>
        <w:t xml:space="preserve"> تصديق الحكم</w:t>
      </w:r>
      <w:r w:rsidR="00126675" w:rsidRPr="00126675">
        <w:rPr>
          <w:rFonts w:hint="cs"/>
          <w:rtl/>
        </w:rPr>
        <w:t>؛</w:t>
      </w:r>
    </w:p>
    <w:p w:rsidR="00126675" w:rsidRPr="00126675" w:rsidRDefault="00D5044C" w:rsidP="00D5044C">
      <w:pPr>
        <w:pStyle w:val="SingleTxtGA"/>
      </w:pPr>
      <w:r>
        <w:rPr>
          <w:rFonts w:hint="cs"/>
          <w:rtl/>
        </w:rPr>
        <w:tab/>
      </w:r>
      <w:r w:rsidR="00126675" w:rsidRPr="00126675">
        <w:rPr>
          <w:rFonts w:hint="cs"/>
          <w:rtl/>
        </w:rPr>
        <w:t>(ج)</w:t>
      </w:r>
      <w:r w:rsidR="00126675" w:rsidRPr="00126675">
        <w:rPr>
          <w:rFonts w:hint="cs"/>
          <w:rtl/>
        </w:rPr>
        <w:tab/>
      </w:r>
      <w:r w:rsidR="00126675" w:rsidRPr="00126675">
        <w:rPr>
          <w:rtl/>
        </w:rPr>
        <w:t xml:space="preserve">تتم </w:t>
      </w:r>
      <w:r w:rsidR="00126675" w:rsidRPr="00126675">
        <w:rPr>
          <w:rFonts w:hint="cs"/>
          <w:rtl/>
        </w:rPr>
        <w:t>إحالة</w:t>
      </w:r>
      <w:r w:rsidR="00126675" w:rsidRPr="00126675">
        <w:rPr>
          <w:rtl/>
        </w:rPr>
        <w:t xml:space="preserve"> الأحكام إلى رئاسة الوزراء لغرض إصدار </w:t>
      </w:r>
      <w:r>
        <w:rPr>
          <w:rFonts w:hint="cs"/>
          <w:rtl/>
        </w:rPr>
        <w:t>أ</w:t>
      </w:r>
      <w:r w:rsidR="00126675" w:rsidRPr="00126675">
        <w:rPr>
          <w:rtl/>
        </w:rPr>
        <w:t>وامر التنفيذ وبعد عرضها على رئيس الجمهورية للحصول على م</w:t>
      </w:r>
      <w:r w:rsidR="00126675" w:rsidRPr="00126675">
        <w:rPr>
          <w:rFonts w:hint="cs"/>
          <w:rtl/>
        </w:rPr>
        <w:t xml:space="preserve">صادقته </w:t>
      </w:r>
      <w:r w:rsidR="00126675" w:rsidRPr="00126675">
        <w:rPr>
          <w:rtl/>
        </w:rPr>
        <w:t xml:space="preserve">لتنفيذ </w:t>
      </w:r>
      <w:r w:rsidR="00126675" w:rsidRPr="00126675">
        <w:rPr>
          <w:rFonts w:hint="cs"/>
          <w:rtl/>
        </w:rPr>
        <w:t>الأمر</w:t>
      </w:r>
      <w:r w:rsidR="00126675" w:rsidRPr="00126675">
        <w:rPr>
          <w:rtl/>
        </w:rPr>
        <w:t xml:space="preserve"> القاضي با</w:t>
      </w:r>
      <w:r>
        <w:rPr>
          <w:rFonts w:hint="cs"/>
          <w:rtl/>
        </w:rPr>
        <w:t>لإ</w:t>
      </w:r>
      <w:r w:rsidR="00126675" w:rsidRPr="00126675">
        <w:rPr>
          <w:rtl/>
        </w:rPr>
        <w:t>عدام.</w:t>
      </w:r>
    </w:p>
    <w:p w:rsidR="00126675" w:rsidRPr="00126675" w:rsidRDefault="00D5044C" w:rsidP="00851975">
      <w:pPr>
        <w:pStyle w:val="SingleTxtGA"/>
        <w:rPr>
          <w:rtl/>
        </w:rPr>
      </w:pPr>
      <w:r>
        <w:rPr>
          <w:rFonts w:hint="cs"/>
          <w:rtl/>
        </w:rPr>
        <w:t>82-</w:t>
      </w:r>
      <w:r>
        <w:rPr>
          <w:rFonts w:hint="cs"/>
          <w:rtl/>
        </w:rPr>
        <w:tab/>
      </w:r>
      <w:r w:rsidR="00126675" w:rsidRPr="00126675">
        <w:rPr>
          <w:rtl/>
        </w:rPr>
        <w:t xml:space="preserve">بالنسبة للضمانات الخاصة بالتنفيذ فتتمثل بأن يكون داخل مؤسسة </w:t>
      </w:r>
      <w:r>
        <w:rPr>
          <w:rFonts w:hint="cs"/>
          <w:rtl/>
        </w:rPr>
        <w:t>الإ</w:t>
      </w:r>
      <w:r w:rsidR="00126675" w:rsidRPr="00126675">
        <w:rPr>
          <w:rtl/>
        </w:rPr>
        <w:t xml:space="preserve">صلاح وبحضور هيئة التنفيذ المكونة من قاضي جزاء ومندوب وزارة الداخلية ومدير دائرة </w:t>
      </w:r>
      <w:r w:rsidR="00851975">
        <w:rPr>
          <w:rFonts w:hint="cs"/>
          <w:rtl/>
        </w:rPr>
        <w:t>الإ</w:t>
      </w:r>
      <w:r w:rsidR="00126675" w:rsidRPr="00126675">
        <w:rPr>
          <w:rtl/>
        </w:rPr>
        <w:t>صلاح وطبيب من وزارة الصحة ومحامي الدفاع عند طلبه الحضور وحسب نص المادة 24 من قانون الادعاء العام رقم 159 لسنة</w:t>
      </w:r>
      <w:r w:rsidR="00FC3CF1">
        <w:rPr>
          <w:rFonts w:hint="cs"/>
          <w:rtl/>
        </w:rPr>
        <w:t xml:space="preserve"> </w:t>
      </w:r>
      <w:r w:rsidR="00126675" w:rsidRPr="00126675">
        <w:rPr>
          <w:rtl/>
        </w:rPr>
        <w:t>1979</w:t>
      </w:r>
      <w:r w:rsidR="00126675" w:rsidRPr="00126675">
        <w:rPr>
          <w:rFonts w:hint="cs"/>
          <w:rtl/>
        </w:rPr>
        <w:t xml:space="preserve"> </w:t>
      </w:r>
      <w:r w:rsidR="00126675" w:rsidRPr="00126675">
        <w:rPr>
          <w:rtl/>
        </w:rPr>
        <w:t xml:space="preserve">يحضر نائب المدعي العام كما يحق </w:t>
      </w:r>
      <w:r w:rsidR="00851975">
        <w:rPr>
          <w:rFonts w:hint="cs"/>
          <w:rtl/>
        </w:rPr>
        <w:t>لأ</w:t>
      </w:r>
      <w:r w:rsidR="00126675" w:rsidRPr="00126675">
        <w:rPr>
          <w:rtl/>
        </w:rPr>
        <w:t xml:space="preserve">قارب المحكوم زيارته قبل يوم التنفيذ وتسلم الجثة إلى </w:t>
      </w:r>
      <w:r w:rsidR="00851975">
        <w:rPr>
          <w:rFonts w:hint="cs"/>
          <w:rtl/>
        </w:rPr>
        <w:t>الأ</w:t>
      </w:r>
      <w:r w:rsidR="00126675" w:rsidRPr="00126675">
        <w:rPr>
          <w:rtl/>
        </w:rPr>
        <w:t xml:space="preserve">قارب وبعكسه تقوم الدولة بالدفن كما نعرض إلى عدم جواز تنفيذ العقوبة بالمرأة الحامل </w:t>
      </w:r>
      <w:r w:rsidR="00851975">
        <w:rPr>
          <w:rFonts w:hint="cs"/>
          <w:rtl/>
        </w:rPr>
        <w:t>إ</w:t>
      </w:r>
      <w:r w:rsidR="00126675" w:rsidRPr="00126675">
        <w:rPr>
          <w:rtl/>
        </w:rPr>
        <w:t>لا بعد وضعها الطفل ب</w:t>
      </w:r>
      <w:r w:rsidR="00126675" w:rsidRPr="00126675">
        <w:rPr>
          <w:rFonts w:hint="cs"/>
          <w:rtl/>
        </w:rPr>
        <w:t>مدة</w:t>
      </w:r>
      <w:r w:rsidR="00126675" w:rsidRPr="00126675">
        <w:rPr>
          <w:rtl/>
        </w:rPr>
        <w:t xml:space="preserve"> </w:t>
      </w:r>
      <w:r w:rsidR="00126675" w:rsidRPr="00126675">
        <w:rPr>
          <w:rFonts w:hint="cs"/>
          <w:rtl/>
        </w:rPr>
        <w:t>أ</w:t>
      </w:r>
      <w:r w:rsidR="00126675" w:rsidRPr="00126675">
        <w:rPr>
          <w:rtl/>
        </w:rPr>
        <w:t xml:space="preserve">ربعة </w:t>
      </w:r>
      <w:r w:rsidR="00126675" w:rsidRPr="00126675">
        <w:rPr>
          <w:rFonts w:hint="cs"/>
          <w:rtl/>
        </w:rPr>
        <w:t>أ</w:t>
      </w:r>
      <w:r w:rsidR="00126675" w:rsidRPr="00126675">
        <w:rPr>
          <w:rtl/>
        </w:rPr>
        <w:t>شهر.</w:t>
      </w:r>
    </w:p>
    <w:p w:rsidR="00126675" w:rsidRPr="00CE673B" w:rsidRDefault="00851975" w:rsidP="00851975">
      <w:pPr>
        <w:pStyle w:val="SingleTxtGA"/>
        <w:rPr>
          <w:rFonts w:hint="cs"/>
          <w:spacing w:val="-2"/>
        </w:rPr>
      </w:pPr>
      <w:r w:rsidRPr="00CE673B">
        <w:rPr>
          <w:rFonts w:hint="cs"/>
          <w:spacing w:val="-2"/>
          <w:rtl/>
        </w:rPr>
        <w:t>83-</w:t>
      </w:r>
      <w:r w:rsidRPr="00CE673B">
        <w:rPr>
          <w:rFonts w:hint="cs"/>
          <w:spacing w:val="-2"/>
          <w:rtl/>
        </w:rPr>
        <w:tab/>
      </w:r>
      <w:r w:rsidR="00126675" w:rsidRPr="00CE673B">
        <w:rPr>
          <w:spacing w:val="-2"/>
          <w:rtl/>
        </w:rPr>
        <w:t xml:space="preserve">تجدر </w:t>
      </w:r>
      <w:r w:rsidRPr="00CE673B">
        <w:rPr>
          <w:rFonts w:hint="cs"/>
          <w:spacing w:val="-2"/>
          <w:rtl/>
        </w:rPr>
        <w:t>الإ</w:t>
      </w:r>
      <w:r w:rsidR="00126675" w:rsidRPr="00CE673B">
        <w:rPr>
          <w:spacing w:val="-2"/>
          <w:rtl/>
        </w:rPr>
        <w:t>شارة إلى صدور قانون رقم 19 لسنة 2005 الخاص ب</w:t>
      </w:r>
      <w:r w:rsidRPr="00CE673B">
        <w:rPr>
          <w:rFonts w:hint="cs"/>
          <w:spacing w:val="-2"/>
          <w:rtl/>
        </w:rPr>
        <w:t>إل</w:t>
      </w:r>
      <w:r w:rsidR="00126675" w:rsidRPr="00CE673B">
        <w:rPr>
          <w:spacing w:val="-2"/>
          <w:rtl/>
        </w:rPr>
        <w:t xml:space="preserve">غاء النصوص القانونية التي تمنع المحاكم من سماع الدعاوى، كذلك </w:t>
      </w:r>
      <w:r w:rsidR="00126675" w:rsidRPr="00CE673B">
        <w:rPr>
          <w:rFonts w:hint="cs"/>
          <w:spacing w:val="-2"/>
          <w:rtl/>
        </w:rPr>
        <w:t>إلغاء</w:t>
      </w:r>
      <w:r w:rsidR="00126675" w:rsidRPr="00CE673B">
        <w:rPr>
          <w:spacing w:val="-2"/>
          <w:rtl/>
        </w:rPr>
        <w:t xml:space="preserve"> المحاكم الخاصة والقرارات الصادرة من مجلس قيادة الثورة المنحل التي تمنع المحاكم من سماع الدعاوى الناشئة عن تطبيق هذه القرارات.</w:t>
      </w:r>
    </w:p>
    <w:p w:rsidR="00126675" w:rsidRPr="00126675" w:rsidRDefault="00851975" w:rsidP="00851975">
      <w:pPr>
        <w:pStyle w:val="SingleTxtGA"/>
        <w:rPr>
          <w:rFonts w:hint="cs"/>
        </w:rPr>
      </w:pPr>
      <w:r>
        <w:rPr>
          <w:rFonts w:hint="cs"/>
          <w:rtl/>
        </w:rPr>
        <w:t>84-</w:t>
      </w:r>
      <w:r>
        <w:rPr>
          <w:rFonts w:hint="cs"/>
          <w:rtl/>
        </w:rPr>
        <w:tab/>
      </w:r>
      <w:r w:rsidR="00126675" w:rsidRPr="00126675">
        <w:rPr>
          <w:rFonts w:hint="cs"/>
          <w:rtl/>
        </w:rPr>
        <w:t>إن</w:t>
      </w:r>
      <w:r w:rsidR="00126675" w:rsidRPr="00126675">
        <w:rPr>
          <w:rtl/>
        </w:rPr>
        <w:t xml:space="preserve"> معظم قرارات </w:t>
      </w:r>
      <w:r>
        <w:rPr>
          <w:rFonts w:hint="cs"/>
          <w:rtl/>
        </w:rPr>
        <w:t>الإ</w:t>
      </w:r>
      <w:r w:rsidR="00126675" w:rsidRPr="00126675">
        <w:rPr>
          <w:rtl/>
        </w:rPr>
        <w:t xml:space="preserve">عدام الصادرة كانت بحق الأشخاص المرتبطين بتنظيم القاعدة </w:t>
      </w:r>
      <w:r>
        <w:rPr>
          <w:rFonts w:hint="cs"/>
          <w:rtl/>
        </w:rPr>
        <w:t>الإ</w:t>
      </w:r>
      <w:r w:rsidR="00126675" w:rsidRPr="00126675">
        <w:rPr>
          <w:rtl/>
        </w:rPr>
        <w:t xml:space="preserve">رهابي والجماعات المسلحة </w:t>
      </w:r>
      <w:r>
        <w:rPr>
          <w:rFonts w:hint="cs"/>
          <w:rtl/>
        </w:rPr>
        <w:t>الإ</w:t>
      </w:r>
      <w:r w:rsidR="00126675" w:rsidRPr="00126675">
        <w:rPr>
          <w:rtl/>
        </w:rPr>
        <w:t>جرامية الخارجة عن القانون</w:t>
      </w:r>
      <w:r w:rsidR="00126675" w:rsidRPr="00126675">
        <w:rPr>
          <w:rFonts w:hint="cs"/>
          <w:rtl/>
        </w:rPr>
        <w:t xml:space="preserve"> </w:t>
      </w:r>
      <w:r w:rsidR="00126675" w:rsidRPr="00126675">
        <w:rPr>
          <w:rtl/>
        </w:rPr>
        <w:t>والموالية للنظام السياسي البائد ووفق</w:t>
      </w:r>
      <w:r w:rsidR="00126675" w:rsidRPr="00126675">
        <w:rPr>
          <w:rFonts w:hint="cs"/>
          <w:rtl/>
        </w:rPr>
        <w:t>ا</w:t>
      </w:r>
      <w:r w:rsidR="00895501">
        <w:rPr>
          <w:rFonts w:hint="cs"/>
          <w:rtl/>
        </w:rPr>
        <w:t>ً</w:t>
      </w:r>
      <w:r w:rsidR="00126675" w:rsidRPr="00126675">
        <w:rPr>
          <w:rtl/>
        </w:rPr>
        <w:t xml:space="preserve"> </w:t>
      </w:r>
      <w:r w:rsidR="00126675" w:rsidRPr="00126675">
        <w:rPr>
          <w:rFonts w:hint="cs"/>
          <w:rtl/>
        </w:rPr>
        <w:t>ل</w:t>
      </w:r>
      <w:r w:rsidR="00126675" w:rsidRPr="00126675">
        <w:rPr>
          <w:rtl/>
        </w:rPr>
        <w:t>لماد</w:t>
      </w:r>
      <w:r w:rsidR="00126675" w:rsidRPr="00126675">
        <w:rPr>
          <w:rFonts w:hint="cs"/>
          <w:rtl/>
        </w:rPr>
        <w:t>ة</w:t>
      </w:r>
      <w:r w:rsidR="00126675" w:rsidRPr="00126675">
        <w:rPr>
          <w:rtl/>
        </w:rPr>
        <w:t xml:space="preserve"> 4 </w:t>
      </w:r>
      <w:r w:rsidR="00126675" w:rsidRPr="00126675">
        <w:rPr>
          <w:rFonts w:hint="cs"/>
          <w:rtl/>
        </w:rPr>
        <w:t>(إ</w:t>
      </w:r>
      <w:r w:rsidR="00126675" w:rsidRPr="00126675">
        <w:rPr>
          <w:rtl/>
        </w:rPr>
        <w:t>رهاب</w:t>
      </w:r>
      <w:r w:rsidR="00126675" w:rsidRPr="00126675">
        <w:rPr>
          <w:rFonts w:hint="cs"/>
          <w:rtl/>
        </w:rPr>
        <w:t>)</w:t>
      </w:r>
      <w:r w:rsidR="00126675" w:rsidRPr="00126675">
        <w:rPr>
          <w:rtl/>
        </w:rPr>
        <w:t xml:space="preserve"> من قانون مكافحة </w:t>
      </w:r>
      <w:r w:rsidR="00126675" w:rsidRPr="00126675">
        <w:rPr>
          <w:rFonts w:hint="cs"/>
          <w:rtl/>
        </w:rPr>
        <w:t>الإرهاب</w:t>
      </w:r>
      <w:r w:rsidR="00126675" w:rsidRPr="00126675">
        <w:rPr>
          <w:rtl/>
        </w:rPr>
        <w:t xml:space="preserve"> رقم 13 لسنة</w:t>
      </w:r>
      <w:r w:rsidR="00126675" w:rsidRPr="00126675">
        <w:rPr>
          <w:rFonts w:hint="cs"/>
          <w:rtl/>
        </w:rPr>
        <w:t xml:space="preserve"> </w:t>
      </w:r>
      <w:r w:rsidR="00126675" w:rsidRPr="00126675">
        <w:rPr>
          <w:rtl/>
        </w:rPr>
        <w:t>2005</w:t>
      </w:r>
      <w:r w:rsidR="00126675" w:rsidRPr="00126675">
        <w:rPr>
          <w:rFonts w:hint="cs"/>
          <w:rtl/>
        </w:rPr>
        <w:t>.</w:t>
      </w:r>
    </w:p>
    <w:p w:rsidR="00126675" w:rsidRPr="00126675" w:rsidRDefault="00851975" w:rsidP="00851975">
      <w:pPr>
        <w:pStyle w:val="H23GA"/>
        <w:rPr>
          <w:rFonts w:hint="cs"/>
          <w:rtl/>
          <w:lang w:bidi="ar-IQ"/>
        </w:rPr>
      </w:pPr>
      <w:r>
        <w:rPr>
          <w:rFonts w:hint="cs"/>
          <w:rtl/>
          <w:lang w:bidi="ar-IQ"/>
        </w:rPr>
        <w:tab/>
      </w:r>
      <w:r>
        <w:rPr>
          <w:rFonts w:hint="cs"/>
          <w:rtl/>
          <w:lang w:bidi="ar-IQ"/>
        </w:rPr>
        <w:tab/>
      </w:r>
      <w:r w:rsidR="00126675" w:rsidRPr="00126675">
        <w:rPr>
          <w:rFonts w:hint="cs"/>
          <w:rtl/>
          <w:lang w:bidi="ar-IQ"/>
        </w:rPr>
        <w:t xml:space="preserve">أعداد النزلاء المنفذ بهم حكم </w:t>
      </w:r>
      <w:r>
        <w:rPr>
          <w:rFonts w:hint="cs"/>
          <w:rtl/>
        </w:rPr>
        <w:t>الإ</w:t>
      </w:r>
      <w:r w:rsidR="00126675" w:rsidRPr="00126675">
        <w:rPr>
          <w:rFonts w:hint="cs"/>
          <w:rtl/>
          <w:lang w:bidi="ar-IQ"/>
        </w:rPr>
        <w:t>عدام حتى 27</w:t>
      </w:r>
      <w:r>
        <w:rPr>
          <w:rFonts w:hint="cs"/>
          <w:rtl/>
          <w:lang w:bidi="ar-IQ"/>
        </w:rPr>
        <w:t xml:space="preserve"> كانون الأول/ديسمبر </w:t>
      </w:r>
      <w:r w:rsidR="00126675" w:rsidRPr="00126675">
        <w:rPr>
          <w:rFonts w:hint="cs"/>
          <w:rtl/>
          <w:lang w:bidi="ar-IQ"/>
        </w:rPr>
        <w:t>2011</w:t>
      </w:r>
    </w:p>
    <w:tbl>
      <w:tblPr>
        <w:bidiVisual/>
        <w:tblW w:w="0" w:type="auto"/>
        <w:jc w:val="center"/>
        <w:tblInd w:w="310" w:type="dxa"/>
        <w:tblBorders>
          <w:top w:val="single" w:sz="4" w:space="0" w:color="000000"/>
        </w:tblBorders>
        <w:tblLook w:val="04A0"/>
      </w:tblPr>
      <w:tblGrid>
        <w:gridCol w:w="714"/>
        <w:gridCol w:w="17"/>
        <w:gridCol w:w="1603"/>
        <w:gridCol w:w="2123"/>
        <w:gridCol w:w="1638"/>
        <w:gridCol w:w="1133"/>
      </w:tblGrid>
      <w:tr w:rsidR="00126675" w:rsidRPr="00CE673B" w:rsidTr="00CE673B">
        <w:trPr>
          <w:jc w:val="center"/>
        </w:trPr>
        <w:tc>
          <w:tcPr>
            <w:tcW w:w="731" w:type="dxa"/>
            <w:gridSpan w:val="2"/>
            <w:tcBorders>
              <w:top w:val="single" w:sz="4" w:space="0" w:color="000000"/>
              <w:bottom w:val="single" w:sz="12" w:space="0" w:color="000000"/>
            </w:tcBorders>
            <w:shd w:val="clear" w:color="auto" w:fill="auto"/>
          </w:tcPr>
          <w:p w:rsidR="00126675" w:rsidRPr="00CE673B" w:rsidRDefault="00126675" w:rsidP="00CE673B">
            <w:pPr>
              <w:pStyle w:val="SingleTxtGA"/>
              <w:spacing w:before="60" w:after="60" w:line="300" w:lineRule="exact"/>
              <w:ind w:left="0" w:right="0"/>
              <w:rPr>
                <w:i/>
                <w:iCs/>
                <w:sz w:val="18"/>
                <w:szCs w:val="28"/>
                <w:lang w:bidi="ar-IQ"/>
              </w:rPr>
            </w:pPr>
            <w:r w:rsidRPr="00CE673B">
              <w:rPr>
                <w:rFonts w:hint="cs"/>
                <w:i/>
                <w:iCs/>
                <w:sz w:val="18"/>
                <w:szCs w:val="28"/>
                <w:rtl/>
                <w:lang w:bidi="ar-IQ"/>
              </w:rPr>
              <w:t>ت</w:t>
            </w:r>
          </w:p>
        </w:tc>
        <w:tc>
          <w:tcPr>
            <w:tcW w:w="1603" w:type="dxa"/>
            <w:tcBorders>
              <w:top w:val="single" w:sz="4" w:space="0" w:color="000000"/>
              <w:bottom w:val="single" w:sz="12" w:space="0" w:color="000000"/>
            </w:tcBorders>
            <w:shd w:val="clear" w:color="auto" w:fill="auto"/>
          </w:tcPr>
          <w:p w:rsidR="00126675" w:rsidRPr="00CE673B" w:rsidRDefault="00126675" w:rsidP="00CE673B">
            <w:pPr>
              <w:pStyle w:val="SingleTxtGA"/>
              <w:spacing w:before="60" w:after="60" w:line="300" w:lineRule="exact"/>
              <w:ind w:left="0" w:right="0"/>
              <w:rPr>
                <w:i/>
                <w:iCs/>
                <w:sz w:val="18"/>
                <w:szCs w:val="28"/>
                <w:lang w:bidi="ar-IQ"/>
              </w:rPr>
            </w:pPr>
            <w:r w:rsidRPr="00CE673B">
              <w:rPr>
                <w:rFonts w:hint="cs"/>
                <w:i/>
                <w:iCs/>
                <w:sz w:val="18"/>
                <w:szCs w:val="28"/>
                <w:rtl/>
                <w:lang w:bidi="ar-IQ"/>
              </w:rPr>
              <w:t>السنة</w:t>
            </w:r>
          </w:p>
        </w:tc>
        <w:tc>
          <w:tcPr>
            <w:tcW w:w="2123" w:type="dxa"/>
            <w:tcBorders>
              <w:top w:val="single" w:sz="4" w:space="0" w:color="000000"/>
              <w:bottom w:val="single" w:sz="12" w:space="0" w:color="000000"/>
            </w:tcBorders>
            <w:shd w:val="clear" w:color="auto" w:fill="auto"/>
          </w:tcPr>
          <w:p w:rsidR="00126675" w:rsidRPr="00CE673B" w:rsidRDefault="00126675" w:rsidP="00CE673B">
            <w:pPr>
              <w:pStyle w:val="SingleTxtGA"/>
              <w:spacing w:before="60" w:after="60" w:line="300" w:lineRule="exact"/>
              <w:ind w:left="0" w:right="0"/>
              <w:rPr>
                <w:i/>
                <w:iCs/>
                <w:sz w:val="18"/>
                <w:szCs w:val="28"/>
                <w:lang w:bidi="ar-IQ"/>
              </w:rPr>
            </w:pPr>
            <w:r w:rsidRPr="00CE673B">
              <w:rPr>
                <w:rFonts w:hint="cs"/>
                <w:i/>
                <w:iCs/>
                <w:sz w:val="18"/>
                <w:szCs w:val="28"/>
                <w:rtl/>
                <w:lang w:bidi="ar-IQ"/>
              </w:rPr>
              <w:t>ذكور</w:t>
            </w:r>
          </w:p>
        </w:tc>
        <w:tc>
          <w:tcPr>
            <w:tcW w:w="1638" w:type="dxa"/>
            <w:tcBorders>
              <w:top w:val="single" w:sz="4" w:space="0" w:color="000000"/>
              <w:bottom w:val="single" w:sz="12" w:space="0" w:color="000000"/>
            </w:tcBorders>
            <w:shd w:val="clear" w:color="auto" w:fill="auto"/>
          </w:tcPr>
          <w:p w:rsidR="00126675" w:rsidRPr="00CE673B" w:rsidRDefault="00895501" w:rsidP="00CE673B">
            <w:pPr>
              <w:pStyle w:val="SingleTxtGA"/>
              <w:spacing w:before="60" w:after="60" w:line="300" w:lineRule="exact"/>
              <w:ind w:left="0" w:right="0"/>
              <w:rPr>
                <w:i/>
                <w:iCs/>
                <w:sz w:val="18"/>
                <w:szCs w:val="28"/>
                <w:lang w:bidi="ar-IQ"/>
              </w:rPr>
            </w:pPr>
            <w:r w:rsidRPr="00CE673B">
              <w:rPr>
                <w:rFonts w:hint="cs"/>
                <w:i/>
                <w:iCs/>
                <w:sz w:val="18"/>
                <w:szCs w:val="28"/>
                <w:rtl/>
                <w:lang w:bidi="ar-IQ"/>
              </w:rPr>
              <w:t>إ</w:t>
            </w:r>
            <w:r w:rsidR="00126675" w:rsidRPr="00CE673B">
              <w:rPr>
                <w:rFonts w:hint="cs"/>
                <w:i/>
                <w:iCs/>
                <w:sz w:val="18"/>
                <w:szCs w:val="28"/>
                <w:rtl/>
                <w:lang w:bidi="ar-IQ"/>
              </w:rPr>
              <w:t>ناث</w:t>
            </w:r>
          </w:p>
        </w:tc>
        <w:tc>
          <w:tcPr>
            <w:tcW w:w="1133" w:type="dxa"/>
            <w:tcBorders>
              <w:top w:val="single" w:sz="4" w:space="0" w:color="000000"/>
              <w:bottom w:val="single" w:sz="12" w:space="0" w:color="000000"/>
            </w:tcBorders>
            <w:shd w:val="clear" w:color="auto" w:fill="auto"/>
          </w:tcPr>
          <w:p w:rsidR="00126675" w:rsidRPr="00CE673B" w:rsidRDefault="00126675" w:rsidP="00CE673B">
            <w:pPr>
              <w:pStyle w:val="SingleTxtGA"/>
              <w:spacing w:before="60" w:after="60" w:line="300" w:lineRule="exact"/>
              <w:ind w:left="0" w:right="0"/>
              <w:rPr>
                <w:b/>
                <w:bCs/>
                <w:i/>
                <w:iCs/>
                <w:sz w:val="18"/>
                <w:szCs w:val="28"/>
                <w:lang w:bidi="ar-IQ"/>
              </w:rPr>
            </w:pPr>
            <w:r w:rsidRPr="00CE673B">
              <w:rPr>
                <w:rFonts w:hint="cs"/>
                <w:b/>
                <w:bCs/>
                <w:i/>
                <w:iCs/>
                <w:sz w:val="18"/>
                <w:szCs w:val="28"/>
                <w:rtl/>
                <w:lang w:bidi="ar-IQ"/>
              </w:rPr>
              <w:t>المجموع</w:t>
            </w:r>
          </w:p>
        </w:tc>
      </w:tr>
      <w:tr w:rsidR="00126675" w:rsidRPr="00CE673B" w:rsidTr="00CE673B">
        <w:trPr>
          <w:jc w:val="center"/>
        </w:trPr>
        <w:tc>
          <w:tcPr>
            <w:tcW w:w="714" w:type="dxa"/>
            <w:tcBorders>
              <w:top w:val="single" w:sz="12" w:space="0" w:color="000000"/>
            </w:tcBorders>
            <w:shd w:val="clear" w:color="auto" w:fill="auto"/>
          </w:tcPr>
          <w:p w:rsidR="00126675" w:rsidRPr="00CE673B" w:rsidRDefault="00126675" w:rsidP="00CE673B">
            <w:pPr>
              <w:pStyle w:val="SingleTxtGA"/>
              <w:spacing w:before="60" w:after="60" w:line="300" w:lineRule="exact"/>
              <w:ind w:left="0" w:right="0"/>
              <w:rPr>
                <w:rFonts w:hint="cs"/>
                <w:sz w:val="18"/>
                <w:szCs w:val="28"/>
                <w:lang w:bidi="ar-IQ"/>
              </w:rPr>
            </w:pPr>
            <w:r w:rsidRPr="00CE673B">
              <w:rPr>
                <w:rFonts w:hint="cs"/>
                <w:sz w:val="18"/>
                <w:szCs w:val="28"/>
                <w:rtl/>
                <w:lang w:bidi="ar-IQ"/>
              </w:rPr>
              <w:t>1</w:t>
            </w:r>
          </w:p>
        </w:tc>
        <w:tc>
          <w:tcPr>
            <w:tcW w:w="1620" w:type="dxa"/>
            <w:gridSpan w:val="2"/>
            <w:tcBorders>
              <w:top w:val="single" w:sz="12" w:space="0" w:color="000000"/>
            </w:tcBorders>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2005</w:t>
            </w:r>
          </w:p>
        </w:tc>
        <w:tc>
          <w:tcPr>
            <w:tcW w:w="2123" w:type="dxa"/>
            <w:tcBorders>
              <w:top w:val="single" w:sz="12" w:space="0" w:color="000000"/>
            </w:tcBorders>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11</w:t>
            </w:r>
          </w:p>
        </w:tc>
        <w:tc>
          <w:tcPr>
            <w:tcW w:w="1638" w:type="dxa"/>
            <w:tcBorders>
              <w:top w:val="single" w:sz="12" w:space="0" w:color="000000"/>
            </w:tcBorders>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لا يوجد</w:t>
            </w:r>
          </w:p>
        </w:tc>
        <w:tc>
          <w:tcPr>
            <w:tcW w:w="1133" w:type="dxa"/>
            <w:tcBorders>
              <w:top w:val="single" w:sz="12" w:space="0" w:color="000000"/>
            </w:tcBorders>
            <w:shd w:val="clear" w:color="auto" w:fill="auto"/>
          </w:tcPr>
          <w:p w:rsidR="00126675" w:rsidRPr="00CE673B" w:rsidRDefault="00126675" w:rsidP="00CE673B">
            <w:pPr>
              <w:pStyle w:val="SingleTxtGA"/>
              <w:spacing w:before="60" w:after="60" w:line="300" w:lineRule="exact"/>
              <w:ind w:left="0" w:right="0"/>
              <w:rPr>
                <w:b/>
                <w:bCs/>
                <w:sz w:val="18"/>
                <w:szCs w:val="28"/>
                <w:lang w:bidi="ar-IQ"/>
              </w:rPr>
            </w:pPr>
            <w:r w:rsidRPr="00CE673B">
              <w:rPr>
                <w:rFonts w:hint="cs"/>
                <w:b/>
                <w:bCs/>
                <w:sz w:val="18"/>
                <w:szCs w:val="28"/>
                <w:rtl/>
                <w:lang w:bidi="ar-IQ"/>
              </w:rPr>
              <w:t>11</w:t>
            </w:r>
          </w:p>
        </w:tc>
      </w:tr>
      <w:tr w:rsidR="00126675" w:rsidRPr="00CE673B" w:rsidTr="00CE673B">
        <w:trPr>
          <w:jc w:val="center"/>
        </w:trPr>
        <w:tc>
          <w:tcPr>
            <w:tcW w:w="714" w:type="dxa"/>
            <w:shd w:val="clear" w:color="auto" w:fill="auto"/>
          </w:tcPr>
          <w:p w:rsidR="00126675" w:rsidRPr="00CE673B" w:rsidRDefault="00126675" w:rsidP="00CE673B">
            <w:pPr>
              <w:pStyle w:val="SingleTxtGA"/>
              <w:spacing w:before="60" w:after="60" w:line="300" w:lineRule="exact"/>
              <w:ind w:left="0" w:right="0"/>
              <w:rPr>
                <w:rFonts w:hint="cs"/>
                <w:sz w:val="18"/>
                <w:szCs w:val="28"/>
                <w:lang w:bidi="ar-IQ"/>
              </w:rPr>
            </w:pPr>
            <w:r w:rsidRPr="00CE673B">
              <w:rPr>
                <w:rFonts w:hint="cs"/>
                <w:sz w:val="18"/>
                <w:szCs w:val="28"/>
                <w:rtl/>
                <w:lang w:bidi="ar-IQ"/>
              </w:rPr>
              <w:t>2</w:t>
            </w:r>
          </w:p>
        </w:tc>
        <w:tc>
          <w:tcPr>
            <w:tcW w:w="1620" w:type="dxa"/>
            <w:gridSpan w:val="2"/>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2006</w:t>
            </w:r>
          </w:p>
        </w:tc>
        <w:tc>
          <w:tcPr>
            <w:tcW w:w="2123" w:type="dxa"/>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52</w:t>
            </w:r>
          </w:p>
        </w:tc>
        <w:tc>
          <w:tcPr>
            <w:tcW w:w="1638" w:type="dxa"/>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2</w:t>
            </w:r>
          </w:p>
        </w:tc>
        <w:tc>
          <w:tcPr>
            <w:tcW w:w="1133" w:type="dxa"/>
            <w:shd w:val="clear" w:color="auto" w:fill="auto"/>
          </w:tcPr>
          <w:p w:rsidR="00126675" w:rsidRPr="00CE673B" w:rsidRDefault="00126675" w:rsidP="00CE673B">
            <w:pPr>
              <w:pStyle w:val="SingleTxtGA"/>
              <w:spacing w:before="60" w:after="60" w:line="300" w:lineRule="exact"/>
              <w:ind w:left="0" w:right="0"/>
              <w:rPr>
                <w:b/>
                <w:bCs/>
                <w:sz w:val="18"/>
                <w:szCs w:val="28"/>
                <w:lang w:bidi="ar-IQ"/>
              </w:rPr>
            </w:pPr>
            <w:r w:rsidRPr="00CE673B">
              <w:rPr>
                <w:rFonts w:hint="cs"/>
                <w:b/>
                <w:bCs/>
                <w:sz w:val="18"/>
                <w:szCs w:val="28"/>
                <w:rtl/>
                <w:lang w:bidi="ar-IQ"/>
              </w:rPr>
              <w:t>54</w:t>
            </w:r>
          </w:p>
        </w:tc>
      </w:tr>
      <w:tr w:rsidR="00126675" w:rsidRPr="00CE673B" w:rsidTr="00CE673B">
        <w:trPr>
          <w:jc w:val="center"/>
        </w:trPr>
        <w:tc>
          <w:tcPr>
            <w:tcW w:w="714" w:type="dxa"/>
            <w:shd w:val="clear" w:color="auto" w:fill="auto"/>
          </w:tcPr>
          <w:p w:rsidR="00126675" w:rsidRPr="00CE673B" w:rsidRDefault="00126675" w:rsidP="00CE673B">
            <w:pPr>
              <w:pStyle w:val="SingleTxtGA"/>
              <w:spacing w:before="60" w:after="60" w:line="300" w:lineRule="exact"/>
              <w:ind w:left="0" w:right="0"/>
              <w:rPr>
                <w:rFonts w:hint="cs"/>
                <w:sz w:val="18"/>
                <w:szCs w:val="28"/>
                <w:lang w:bidi="ar-IQ"/>
              </w:rPr>
            </w:pPr>
            <w:r w:rsidRPr="00CE673B">
              <w:rPr>
                <w:rFonts w:hint="cs"/>
                <w:sz w:val="18"/>
                <w:szCs w:val="28"/>
                <w:rtl/>
                <w:lang w:bidi="ar-IQ"/>
              </w:rPr>
              <w:t>3</w:t>
            </w:r>
          </w:p>
        </w:tc>
        <w:tc>
          <w:tcPr>
            <w:tcW w:w="1620" w:type="dxa"/>
            <w:gridSpan w:val="2"/>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2007</w:t>
            </w:r>
          </w:p>
        </w:tc>
        <w:tc>
          <w:tcPr>
            <w:tcW w:w="2123" w:type="dxa"/>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44</w:t>
            </w:r>
          </w:p>
        </w:tc>
        <w:tc>
          <w:tcPr>
            <w:tcW w:w="1638" w:type="dxa"/>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لا يوجد</w:t>
            </w:r>
          </w:p>
        </w:tc>
        <w:tc>
          <w:tcPr>
            <w:tcW w:w="1133" w:type="dxa"/>
            <w:shd w:val="clear" w:color="auto" w:fill="auto"/>
          </w:tcPr>
          <w:p w:rsidR="00126675" w:rsidRPr="00CE673B" w:rsidRDefault="00126675" w:rsidP="00CE673B">
            <w:pPr>
              <w:pStyle w:val="SingleTxtGA"/>
              <w:spacing w:before="60" w:after="60" w:line="300" w:lineRule="exact"/>
              <w:ind w:left="0" w:right="0"/>
              <w:rPr>
                <w:b/>
                <w:bCs/>
                <w:sz w:val="18"/>
                <w:szCs w:val="28"/>
                <w:lang w:bidi="ar-IQ"/>
              </w:rPr>
            </w:pPr>
            <w:r w:rsidRPr="00CE673B">
              <w:rPr>
                <w:rFonts w:hint="cs"/>
                <w:b/>
                <w:bCs/>
                <w:sz w:val="18"/>
                <w:szCs w:val="28"/>
                <w:rtl/>
                <w:lang w:bidi="ar-IQ"/>
              </w:rPr>
              <w:t>44</w:t>
            </w:r>
          </w:p>
        </w:tc>
      </w:tr>
      <w:tr w:rsidR="00126675" w:rsidRPr="00CE673B" w:rsidTr="00CE673B">
        <w:trPr>
          <w:jc w:val="center"/>
        </w:trPr>
        <w:tc>
          <w:tcPr>
            <w:tcW w:w="714" w:type="dxa"/>
            <w:shd w:val="clear" w:color="auto" w:fill="auto"/>
          </w:tcPr>
          <w:p w:rsidR="00126675" w:rsidRPr="00CE673B" w:rsidRDefault="00126675" w:rsidP="00CE673B">
            <w:pPr>
              <w:pStyle w:val="SingleTxtGA"/>
              <w:spacing w:before="60" w:after="60" w:line="300" w:lineRule="exact"/>
              <w:ind w:left="0" w:right="0"/>
              <w:rPr>
                <w:rFonts w:hint="cs"/>
                <w:sz w:val="18"/>
                <w:szCs w:val="28"/>
                <w:lang w:bidi="ar-IQ"/>
              </w:rPr>
            </w:pPr>
            <w:r w:rsidRPr="00CE673B">
              <w:rPr>
                <w:rFonts w:hint="cs"/>
                <w:sz w:val="18"/>
                <w:szCs w:val="28"/>
                <w:rtl/>
                <w:lang w:bidi="ar-IQ"/>
              </w:rPr>
              <w:t>4</w:t>
            </w:r>
          </w:p>
        </w:tc>
        <w:tc>
          <w:tcPr>
            <w:tcW w:w="1620" w:type="dxa"/>
            <w:gridSpan w:val="2"/>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2008</w:t>
            </w:r>
          </w:p>
        </w:tc>
        <w:tc>
          <w:tcPr>
            <w:tcW w:w="2123" w:type="dxa"/>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لا يوجد</w:t>
            </w:r>
          </w:p>
        </w:tc>
        <w:tc>
          <w:tcPr>
            <w:tcW w:w="1638" w:type="dxa"/>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لا يوجد</w:t>
            </w:r>
          </w:p>
        </w:tc>
        <w:tc>
          <w:tcPr>
            <w:tcW w:w="1133" w:type="dxa"/>
            <w:shd w:val="clear" w:color="auto" w:fill="auto"/>
          </w:tcPr>
          <w:p w:rsidR="00126675" w:rsidRPr="00CE673B" w:rsidRDefault="00126675" w:rsidP="00CE673B">
            <w:pPr>
              <w:pStyle w:val="SingleTxtGA"/>
              <w:spacing w:before="60" w:after="60" w:line="300" w:lineRule="exact"/>
              <w:ind w:left="0" w:right="0"/>
              <w:rPr>
                <w:b/>
                <w:bCs/>
                <w:sz w:val="18"/>
                <w:szCs w:val="28"/>
                <w:lang w:bidi="ar-IQ"/>
              </w:rPr>
            </w:pPr>
            <w:r w:rsidRPr="00CE673B">
              <w:rPr>
                <w:rFonts w:hint="cs"/>
                <w:b/>
                <w:bCs/>
                <w:sz w:val="18"/>
                <w:szCs w:val="28"/>
                <w:rtl/>
                <w:lang w:bidi="ar-IQ"/>
              </w:rPr>
              <w:t>لا يوجد</w:t>
            </w:r>
          </w:p>
        </w:tc>
      </w:tr>
      <w:tr w:rsidR="00126675" w:rsidRPr="00CE673B" w:rsidTr="00CE673B">
        <w:trPr>
          <w:jc w:val="center"/>
        </w:trPr>
        <w:tc>
          <w:tcPr>
            <w:tcW w:w="714" w:type="dxa"/>
            <w:shd w:val="clear" w:color="auto" w:fill="auto"/>
          </w:tcPr>
          <w:p w:rsidR="00126675" w:rsidRPr="00CE673B" w:rsidRDefault="00126675" w:rsidP="00CE673B">
            <w:pPr>
              <w:pStyle w:val="SingleTxtGA"/>
              <w:spacing w:before="60" w:after="60" w:line="300" w:lineRule="exact"/>
              <w:ind w:left="0" w:right="0"/>
              <w:rPr>
                <w:rFonts w:hint="cs"/>
                <w:sz w:val="18"/>
                <w:szCs w:val="28"/>
                <w:lang w:bidi="ar-IQ"/>
              </w:rPr>
            </w:pPr>
            <w:r w:rsidRPr="00CE673B">
              <w:rPr>
                <w:rFonts w:hint="cs"/>
                <w:sz w:val="18"/>
                <w:szCs w:val="28"/>
                <w:rtl/>
                <w:lang w:bidi="ar-IQ"/>
              </w:rPr>
              <w:t>5</w:t>
            </w:r>
          </w:p>
        </w:tc>
        <w:tc>
          <w:tcPr>
            <w:tcW w:w="1620" w:type="dxa"/>
            <w:gridSpan w:val="2"/>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2009</w:t>
            </w:r>
          </w:p>
        </w:tc>
        <w:tc>
          <w:tcPr>
            <w:tcW w:w="2123" w:type="dxa"/>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120</w:t>
            </w:r>
          </w:p>
        </w:tc>
        <w:tc>
          <w:tcPr>
            <w:tcW w:w="1638" w:type="dxa"/>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4</w:t>
            </w:r>
          </w:p>
        </w:tc>
        <w:tc>
          <w:tcPr>
            <w:tcW w:w="1133" w:type="dxa"/>
            <w:shd w:val="clear" w:color="auto" w:fill="auto"/>
          </w:tcPr>
          <w:p w:rsidR="00126675" w:rsidRPr="00CE673B" w:rsidRDefault="00126675" w:rsidP="00CE673B">
            <w:pPr>
              <w:pStyle w:val="SingleTxtGA"/>
              <w:spacing w:before="60" w:after="60" w:line="300" w:lineRule="exact"/>
              <w:ind w:left="0" w:right="0"/>
              <w:rPr>
                <w:b/>
                <w:bCs/>
                <w:sz w:val="18"/>
                <w:szCs w:val="28"/>
                <w:lang w:bidi="ar-IQ"/>
              </w:rPr>
            </w:pPr>
            <w:r w:rsidRPr="00CE673B">
              <w:rPr>
                <w:rFonts w:hint="cs"/>
                <w:b/>
                <w:bCs/>
                <w:sz w:val="18"/>
                <w:szCs w:val="28"/>
                <w:rtl/>
                <w:lang w:bidi="ar-IQ"/>
              </w:rPr>
              <w:t>124</w:t>
            </w:r>
          </w:p>
        </w:tc>
      </w:tr>
      <w:tr w:rsidR="00126675" w:rsidRPr="00CE673B" w:rsidTr="00CE673B">
        <w:trPr>
          <w:jc w:val="center"/>
        </w:trPr>
        <w:tc>
          <w:tcPr>
            <w:tcW w:w="714" w:type="dxa"/>
            <w:shd w:val="clear" w:color="auto" w:fill="auto"/>
          </w:tcPr>
          <w:p w:rsidR="00126675" w:rsidRPr="00CE673B" w:rsidRDefault="00126675" w:rsidP="00CE673B">
            <w:pPr>
              <w:pStyle w:val="SingleTxtGA"/>
              <w:spacing w:before="60" w:after="60" w:line="300" w:lineRule="exact"/>
              <w:ind w:left="0" w:right="0"/>
              <w:rPr>
                <w:rFonts w:hint="cs"/>
                <w:sz w:val="18"/>
                <w:szCs w:val="28"/>
                <w:lang w:bidi="ar-IQ"/>
              </w:rPr>
            </w:pPr>
            <w:r w:rsidRPr="00CE673B">
              <w:rPr>
                <w:rFonts w:hint="cs"/>
                <w:sz w:val="18"/>
                <w:szCs w:val="28"/>
                <w:rtl/>
                <w:lang w:bidi="ar-IQ"/>
              </w:rPr>
              <w:t>6</w:t>
            </w:r>
          </w:p>
        </w:tc>
        <w:tc>
          <w:tcPr>
            <w:tcW w:w="1620" w:type="dxa"/>
            <w:gridSpan w:val="2"/>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2010</w:t>
            </w:r>
          </w:p>
        </w:tc>
        <w:tc>
          <w:tcPr>
            <w:tcW w:w="2123" w:type="dxa"/>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18</w:t>
            </w:r>
          </w:p>
        </w:tc>
        <w:tc>
          <w:tcPr>
            <w:tcW w:w="1638" w:type="dxa"/>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لا يوجد</w:t>
            </w:r>
          </w:p>
        </w:tc>
        <w:tc>
          <w:tcPr>
            <w:tcW w:w="1133" w:type="dxa"/>
            <w:shd w:val="clear" w:color="auto" w:fill="auto"/>
          </w:tcPr>
          <w:p w:rsidR="00126675" w:rsidRPr="00CE673B" w:rsidRDefault="00126675" w:rsidP="00CE673B">
            <w:pPr>
              <w:pStyle w:val="SingleTxtGA"/>
              <w:spacing w:before="60" w:after="60" w:line="300" w:lineRule="exact"/>
              <w:ind w:left="0" w:right="0"/>
              <w:rPr>
                <w:b/>
                <w:bCs/>
                <w:sz w:val="18"/>
                <w:szCs w:val="28"/>
                <w:lang w:bidi="ar-IQ"/>
              </w:rPr>
            </w:pPr>
            <w:r w:rsidRPr="00CE673B">
              <w:rPr>
                <w:rFonts w:hint="cs"/>
                <w:b/>
                <w:bCs/>
                <w:sz w:val="18"/>
                <w:szCs w:val="28"/>
                <w:rtl/>
                <w:lang w:bidi="ar-IQ"/>
              </w:rPr>
              <w:t>18</w:t>
            </w:r>
          </w:p>
        </w:tc>
      </w:tr>
      <w:tr w:rsidR="00126675" w:rsidRPr="00CE673B" w:rsidTr="00CE673B">
        <w:trPr>
          <w:jc w:val="center"/>
        </w:trPr>
        <w:tc>
          <w:tcPr>
            <w:tcW w:w="714" w:type="dxa"/>
            <w:tcBorders>
              <w:bottom w:val="single" w:sz="4" w:space="0" w:color="000000"/>
            </w:tcBorders>
            <w:shd w:val="clear" w:color="auto" w:fill="auto"/>
          </w:tcPr>
          <w:p w:rsidR="00126675" w:rsidRPr="00CE673B" w:rsidRDefault="00126675" w:rsidP="00CE673B">
            <w:pPr>
              <w:pStyle w:val="SingleTxtGA"/>
              <w:spacing w:before="60" w:after="60" w:line="300" w:lineRule="exact"/>
              <w:ind w:left="0" w:right="0"/>
              <w:rPr>
                <w:rFonts w:hint="cs"/>
                <w:sz w:val="18"/>
                <w:szCs w:val="28"/>
                <w:lang w:bidi="ar-IQ"/>
              </w:rPr>
            </w:pPr>
            <w:r w:rsidRPr="00CE673B">
              <w:rPr>
                <w:rFonts w:hint="cs"/>
                <w:sz w:val="18"/>
                <w:szCs w:val="28"/>
                <w:rtl/>
                <w:lang w:bidi="ar-IQ"/>
              </w:rPr>
              <w:t>7</w:t>
            </w:r>
          </w:p>
        </w:tc>
        <w:tc>
          <w:tcPr>
            <w:tcW w:w="1620" w:type="dxa"/>
            <w:gridSpan w:val="2"/>
            <w:tcBorders>
              <w:bottom w:val="single" w:sz="4" w:space="0" w:color="000000"/>
            </w:tcBorders>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2011</w:t>
            </w:r>
          </w:p>
        </w:tc>
        <w:tc>
          <w:tcPr>
            <w:tcW w:w="2123" w:type="dxa"/>
            <w:tcBorders>
              <w:bottom w:val="single" w:sz="4" w:space="0" w:color="000000"/>
            </w:tcBorders>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64</w:t>
            </w:r>
          </w:p>
        </w:tc>
        <w:tc>
          <w:tcPr>
            <w:tcW w:w="1638" w:type="dxa"/>
            <w:tcBorders>
              <w:bottom w:val="single" w:sz="4" w:space="0" w:color="000000"/>
            </w:tcBorders>
            <w:shd w:val="clear" w:color="auto" w:fill="auto"/>
          </w:tcPr>
          <w:p w:rsidR="00126675" w:rsidRPr="00CE673B" w:rsidRDefault="00126675" w:rsidP="00CE673B">
            <w:pPr>
              <w:pStyle w:val="SingleTxtGA"/>
              <w:spacing w:before="60" w:after="60" w:line="300" w:lineRule="exact"/>
              <w:ind w:left="0" w:right="0"/>
              <w:rPr>
                <w:sz w:val="18"/>
                <w:szCs w:val="28"/>
                <w:lang w:bidi="ar-IQ"/>
              </w:rPr>
            </w:pPr>
            <w:r w:rsidRPr="00CE673B">
              <w:rPr>
                <w:rFonts w:hint="cs"/>
                <w:sz w:val="18"/>
                <w:szCs w:val="28"/>
                <w:rtl/>
                <w:lang w:bidi="ar-IQ"/>
              </w:rPr>
              <w:t>3</w:t>
            </w:r>
          </w:p>
        </w:tc>
        <w:tc>
          <w:tcPr>
            <w:tcW w:w="1133" w:type="dxa"/>
            <w:tcBorders>
              <w:bottom w:val="single" w:sz="4" w:space="0" w:color="000000"/>
            </w:tcBorders>
            <w:shd w:val="clear" w:color="auto" w:fill="auto"/>
          </w:tcPr>
          <w:p w:rsidR="00126675" w:rsidRPr="00CE673B" w:rsidRDefault="00126675" w:rsidP="00CE673B">
            <w:pPr>
              <w:pStyle w:val="SingleTxtGA"/>
              <w:spacing w:before="60" w:after="60" w:line="300" w:lineRule="exact"/>
              <w:ind w:left="0" w:right="0"/>
              <w:rPr>
                <w:b/>
                <w:bCs/>
                <w:sz w:val="18"/>
                <w:szCs w:val="28"/>
                <w:lang w:bidi="ar-IQ"/>
              </w:rPr>
            </w:pPr>
            <w:r w:rsidRPr="00CE673B">
              <w:rPr>
                <w:rFonts w:hint="cs"/>
                <w:b/>
                <w:bCs/>
                <w:sz w:val="18"/>
                <w:szCs w:val="28"/>
                <w:rtl/>
                <w:lang w:bidi="ar-IQ"/>
              </w:rPr>
              <w:t>67</w:t>
            </w:r>
          </w:p>
        </w:tc>
      </w:tr>
      <w:tr w:rsidR="00126675" w:rsidRPr="00CE673B" w:rsidTr="00CE673B">
        <w:trPr>
          <w:jc w:val="center"/>
        </w:trPr>
        <w:tc>
          <w:tcPr>
            <w:tcW w:w="2334" w:type="dxa"/>
            <w:gridSpan w:val="3"/>
            <w:tcBorders>
              <w:top w:val="single" w:sz="4" w:space="0" w:color="000000"/>
              <w:bottom w:val="single" w:sz="12" w:space="0" w:color="000000"/>
            </w:tcBorders>
            <w:shd w:val="clear" w:color="auto" w:fill="auto"/>
          </w:tcPr>
          <w:p w:rsidR="00126675" w:rsidRPr="00CE673B" w:rsidRDefault="00CE673B" w:rsidP="00CE673B">
            <w:pPr>
              <w:pStyle w:val="SingleTxtGA"/>
              <w:spacing w:before="60" w:after="60" w:line="300" w:lineRule="exact"/>
              <w:ind w:left="290" w:right="0"/>
              <w:rPr>
                <w:b/>
                <w:bCs/>
                <w:sz w:val="18"/>
                <w:szCs w:val="28"/>
                <w:lang w:bidi="ar-IQ"/>
              </w:rPr>
            </w:pPr>
            <w:r>
              <w:rPr>
                <w:rFonts w:hint="cs"/>
                <w:b/>
                <w:bCs/>
                <w:sz w:val="18"/>
                <w:szCs w:val="28"/>
                <w:rtl/>
                <w:lang w:bidi="ar-IQ"/>
              </w:rPr>
              <w:t>المجم</w:t>
            </w:r>
            <w:r w:rsidR="00126675" w:rsidRPr="00CE673B">
              <w:rPr>
                <w:rFonts w:hint="cs"/>
                <w:b/>
                <w:bCs/>
                <w:sz w:val="18"/>
                <w:szCs w:val="28"/>
                <w:rtl/>
                <w:lang w:bidi="ar-IQ"/>
              </w:rPr>
              <w:t>وع</w:t>
            </w:r>
          </w:p>
        </w:tc>
        <w:tc>
          <w:tcPr>
            <w:tcW w:w="2123" w:type="dxa"/>
            <w:tcBorders>
              <w:top w:val="single" w:sz="4" w:space="0" w:color="000000"/>
              <w:bottom w:val="single" w:sz="12" w:space="0" w:color="000000"/>
            </w:tcBorders>
            <w:shd w:val="clear" w:color="auto" w:fill="auto"/>
          </w:tcPr>
          <w:p w:rsidR="00126675" w:rsidRPr="00CE673B" w:rsidRDefault="00126675" w:rsidP="00CE673B">
            <w:pPr>
              <w:pStyle w:val="SingleTxtGA"/>
              <w:spacing w:before="60" w:after="60" w:line="300" w:lineRule="exact"/>
              <w:ind w:left="0" w:right="0"/>
              <w:rPr>
                <w:b/>
                <w:bCs/>
                <w:sz w:val="18"/>
                <w:szCs w:val="28"/>
                <w:lang w:bidi="ar-IQ"/>
              </w:rPr>
            </w:pPr>
            <w:r w:rsidRPr="00CE673B">
              <w:rPr>
                <w:rFonts w:hint="cs"/>
                <w:b/>
                <w:bCs/>
                <w:sz w:val="18"/>
                <w:szCs w:val="28"/>
                <w:rtl/>
                <w:lang w:bidi="ar-IQ"/>
              </w:rPr>
              <w:t>309</w:t>
            </w:r>
          </w:p>
        </w:tc>
        <w:tc>
          <w:tcPr>
            <w:tcW w:w="1638" w:type="dxa"/>
            <w:tcBorders>
              <w:top w:val="single" w:sz="4" w:space="0" w:color="000000"/>
              <w:bottom w:val="single" w:sz="12" w:space="0" w:color="000000"/>
            </w:tcBorders>
            <w:shd w:val="clear" w:color="auto" w:fill="auto"/>
          </w:tcPr>
          <w:p w:rsidR="00126675" w:rsidRPr="00CE673B" w:rsidRDefault="00126675" w:rsidP="00CE673B">
            <w:pPr>
              <w:pStyle w:val="SingleTxtGA"/>
              <w:spacing w:before="60" w:after="60" w:line="300" w:lineRule="exact"/>
              <w:ind w:left="0" w:right="0"/>
              <w:rPr>
                <w:b/>
                <w:bCs/>
                <w:sz w:val="18"/>
                <w:szCs w:val="28"/>
                <w:lang w:bidi="ar-IQ"/>
              </w:rPr>
            </w:pPr>
            <w:r w:rsidRPr="00CE673B">
              <w:rPr>
                <w:rFonts w:hint="cs"/>
                <w:b/>
                <w:bCs/>
                <w:sz w:val="18"/>
                <w:szCs w:val="28"/>
                <w:rtl/>
                <w:lang w:bidi="ar-IQ"/>
              </w:rPr>
              <w:t>9</w:t>
            </w:r>
          </w:p>
        </w:tc>
        <w:tc>
          <w:tcPr>
            <w:tcW w:w="1133" w:type="dxa"/>
            <w:tcBorders>
              <w:top w:val="single" w:sz="4" w:space="0" w:color="000000"/>
              <w:bottom w:val="single" w:sz="12" w:space="0" w:color="000000"/>
            </w:tcBorders>
            <w:shd w:val="clear" w:color="auto" w:fill="auto"/>
          </w:tcPr>
          <w:p w:rsidR="00126675" w:rsidRPr="00CE673B" w:rsidRDefault="00126675" w:rsidP="00CE673B">
            <w:pPr>
              <w:pStyle w:val="SingleTxtGA"/>
              <w:spacing w:before="60" w:after="60" w:line="300" w:lineRule="exact"/>
              <w:ind w:left="0" w:right="0"/>
              <w:rPr>
                <w:b/>
                <w:bCs/>
                <w:sz w:val="18"/>
                <w:szCs w:val="28"/>
                <w:lang w:bidi="ar-IQ"/>
              </w:rPr>
            </w:pPr>
            <w:r w:rsidRPr="00CE673B">
              <w:rPr>
                <w:rFonts w:hint="cs"/>
                <w:b/>
                <w:bCs/>
                <w:sz w:val="18"/>
                <w:szCs w:val="28"/>
                <w:rtl/>
                <w:lang w:bidi="ar-IQ"/>
              </w:rPr>
              <w:t>318</w:t>
            </w:r>
          </w:p>
        </w:tc>
      </w:tr>
    </w:tbl>
    <w:p w:rsidR="00126675" w:rsidRPr="00CE673B" w:rsidRDefault="00126675" w:rsidP="00CE673B">
      <w:pPr>
        <w:pStyle w:val="SingleTxtGA"/>
        <w:spacing w:before="120" w:line="300" w:lineRule="exact"/>
        <w:rPr>
          <w:rFonts w:hint="cs"/>
          <w:sz w:val="16"/>
          <w:szCs w:val="26"/>
          <w:rtl/>
        </w:rPr>
      </w:pPr>
      <w:r w:rsidRPr="00CE673B">
        <w:rPr>
          <w:i/>
          <w:iCs/>
          <w:sz w:val="16"/>
          <w:szCs w:val="26"/>
          <w:rtl/>
        </w:rPr>
        <w:t>المصدر</w:t>
      </w:r>
      <w:r w:rsidR="00CE673B" w:rsidRPr="00CE673B">
        <w:rPr>
          <w:rFonts w:hint="cs"/>
          <w:sz w:val="16"/>
          <w:szCs w:val="26"/>
          <w:rtl/>
        </w:rPr>
        <w:t>:</w:t>
      </w:r>
      <w:r w:rsidRPr="00CE673B">
        <w:rPr>
          <w:sz w:val="16"/>
          <w:szCs w:val="26"/>
          <w:rtl/>
        </w:rPr>
        <w:t xml:space="preserve"> التقرير السنوي لواقع السجون الصادر من وزارة حقوق الإنسان لعام 2011.</w:t>
      </w:r>
    </w:p>
    <w:p w:rsidR="00126675" w:rsidRPr="00126675" w:rsidRDefault="00CE673B" w:rsidP="00445F51">
      <w:pPr>
        <w:pStyle w:val="SingleTxtGA"/>
        <w:rPr>
          <w:rFonts w:hint="cs"/>
        </w:rPr>
      </w:pPr>
      <w:r>
        <w:rPr>
          <w:rFonts w:hint="cs"/>
          <w:rtl/>
        </w:rPr>
        <w:t>85-</w:t>
      </w:r>
      <w:r>
        <w:rPr>
          <w:rFonts w:hint="cs"/>
          <w:rtl/>
        </w:rPr>
        <w:tab/>
      </w:r>
      <w:r w:rsidR="00126675" w:rsidRPr="00126675">
        <w:rPr>
          <w:rtl/>
        </w:rPr>
        <w:t>اتخذ</w:t>
      </w:r>
      <w:r w:rsidR="00126675" w:rsidRPr="00126675">
        <w:rPr>
          <w:rFonts w:hint="cs"/>
          <w:rtl/>
        </w:rPr>
        <w:t>ت</w:t>
      </w:r>
      <w:r w:rsidR="00126675" w:rsidRPr="00126675">
        <w:rPr>
          <w:rtl/>
        </w:rPr>
        <w:t xml:space="preserve"> عدة إجراءات تشريعية </w:t>
      </w:r>
      <w:r>
        <w:rPr>
          <w:rFonts w:hint="cs"/>
          <w:rtl/>
        </w:rPr>
        <w:t>لإ</w:t>
      </w:r>
      <w:r w:rsidR="00126675" w:rsidRPr="00126675">
        <w:rPr>
          <w:rtl/>
        </w:rPr>
        <w:t xml:space="preserve">يقاف العمل بعقوبة </w:t>
      </w:r>
      <w:r>
        <w:rPr>
          <w:rFonts w:hint="cs"/>
          <w:rtl/>
        </w:rPr>
        <w:t>الإ</w:t>
      </w:r>
      <w:r w:rsidR="00126675" w:rsidRPr="00126675">
        <w:rPr>
          <w:rtl/>
        </w:rPr>
        <w:t xml:space="preserve">عدام وفق </w:t>
      </w:r>
      <w:r w:rsidR="00126675" w:rsidRPr="00126675">
        <w:rPr>
          <w:rFonts w:hint="cs"/>
          <w:rtl/>
        </w:rPr>
        <w:t>أمر</w:t>
      </w:r>
      <w:r w:rsidR="00126675" w:rsidRPr="00126675">
        <w:rPr>
          <w:rtl/>
        </w:rPr>
        <w:t xml:space="preserve"> سلطة الائتلاف المؤقتة رقم 7 لسنة 2003. </w:t>
      </w:r>
      <w:r>
        <w:rPr>
          <w:rFonts w:hint="cs"/>
          <w:rtl/>
        </w:rPr>
        <w:t>إ</w:t>
      </w:r>
      <w:r w:rsidR="00126675" w:rsidRPr="00126675">
        <w:rPr>
          <w:rtl/>
        </w:rPr>
        <w:t xml:space="preserve">لا </w:t>
      </w:r>
      <w:r>
        <w:rPr>
          <w:rFonts w:hint="cs"/>
          <w:rtl/>
        </w:rPr>
        <w:t>أ</w:t>
      </w:r>
      <w:r w:rsidR="00126675" w:rsidRPr="00126675">
        <w:rPr>
          <w:rtl/>
        </w:rPr>
        <w:t xml:space="preserve">نه </w:t>
      </w:r>
      <w:r>
        <w:rPr>
          <w:rFonts w:hint="cs"/>
          <w:rtl/>
        </w:rPr>
        <w:t>أُ</w:t>
      </w:r>
      <w:r w:rsidR="00126675" w:rsidRPr="00126675">
        <w:rPr>
          <w:rtl/>
        </w:rPr>
        <w:t xml:space="preserve">عيد العمل بها ولكن على نطاق الجرائم الماسة </w:t>
      </w:r>
      <w:r w:rsidR="00126675" w:rsidRPr="00126675">
        <w:rPr>
          <w:rFonts w:hint="cs"/>
          <w:rtl/>
        </w:rPr>
        <w:t>بأمن</w:t>
      </w:r>
      <w:r w:rsidR="00126675" w:rsidRPr="00126675">
        <w:rPr>
          <w:rtl/>
        </w:rPr>
        <w:t xml:space="preserve"> الدولة الداخلي والجرائم ذات الخطر العام واستخدام </w:t>
      </w:r>
      <w:r>
        <w:rPr>
          <w:rFonts w:hint="cs"/>
          <w:rtl/>
        </w:rPr>
        <w:t>الأ</w:t>
      </w:r>
      <w:r w:rsidR="00126675" w:rsidRPr="00126675">
        <w:rPr>
          <w:rtl/>
        </w:rPr>
        <w:t xml:space="preserve">سلحة الجرثومية والجرائم الخاصة بالاعتداء على سلامة النقل والمواصلات وجرائم القتل العمد والمقترنة بظروف مشددة وجرائم الاتجار بالمخدرات خطوات تشريعية للتقليل من اعتماد عقوبة </w:t>
      </w:r>
      <w:r w:rsidR="00126675" w:rsidRPr="00126675">
        <w:rPr>
          <w:rFonts w:hint="cs"/>
          <w:rtl/>
        </w:rPr>
        <w:t>الإعدام</w:t>
      </w:r>
      <w:r w:rsidR="00126675" w:rsidRPr="00126675">
        <w:rPr>
          <w:rtl/>
        </w:rPr>
        <w:t xml:space="preserve"> في الأحكام الجزائية التي تصدر من المحاكم العراقية. </w:t>
      </w:r>
    </w:p>
    <w:p w:rsidR="00126675" w:rsidRPr="00126675" w:rsidRDefault="00CE673B" w:rsidP="00445F51">
      <w:pPr>
        <w:pStyle w:val="SingleTxtGA"/>
        <w:rPr>
          <w:rFonts w:hint="cs"/>
        </w:rPr>
      </w:pPr>
      <w:r>
        <w:rPr>
          <w:rFonts w:hint="cs"/>
          <w:rtl/>
        </w:rPr>
        <w:t>86-</w:t>
      </w:r>
      <w:r>
        <w:rPr>
          <w:rFonts w:hint="cs"/>
          <w:rtl/>
        </w:rPr>
        <w:tab/>
      </w:r>
      <w:r w:rsidR="00126675" w:rsidRPr="00126675">
        <w:rPr>
          <w:rFonts w:hint="cs"/>
          <w:rtl/>
        </w:rPr>
        <w:t>إن</w:t>
      </w:r>
      <w:r w:rsidR="00126675" w:rsidRPr="00126675">
        <w:rPr>
          <w:rtl/>
        </w:rPr>
        <w:t xml:space="preserve"> </w:t>
      </w:r>
      <w:r>
        <w:rPr>
          <w:rFonts w:hint="cs"/>
          <w:rtl/>
        </w:rPr>
        <w:t>إ</w:t>
      </w:r>
      <w:r w:rsidR="00126675" w:rsidRPr="00126675">
        <w:rPr>
          <w:rtl/>
        </w:rPr>
        <w:t xml:space="preserve">لغاء عقوبة </w:t>
      </w:r>
      <w:r>
        <w:rPr>
          <w:rFonts w:hint="cs"/>
          <w:rtl/>
        </w:rPr>
        <w:t>الإ</w:t>
      </w:r>
      <w:r w:rsidR="00126675" w:rsidRPr="00126675">
        <w:rPr>
          <w:rtl/>
        </w:rPr>
        <w:t xml:space="preserve">عدام في بلادنا في الوضع الحالي يشكل خللا في السياسة الجنائية </w:t>
      </w:r>
      <w:r w:rsidR="00126675" w:rsidRPr="00126675">
        <w:rPr>
          <w:rFonts w:hint="cs"/>
          <w:rtl/>
        </w:rPr>
        <w:t>إذ</w:t>
      </w:r>
      <w:r>
        <w:rPr>
          <w:rFonts w:hint="cs"/>
          <w:rtl/>
        </w:rPr>
        <w:t> </w:t>
      </w:r>
      <w:r w:rsidR="00126675" w:rsidRPr="00126675">
        <w:rPr>
          <w:rtl/>
        </w:rPr>
        <w:t xml:space="preserve">نواجه </w:t>
      </w:r>
      <w:r>
        <w:rPr>
          <w:rFonts w:hint="cs"/>
          <w:rtl/>
        </w:rPr>
        <w:t>أ</w:t>
      </w:r>
      <w:r w:rsidR="00126675" w:rsidRPr="00126675">
        <w:rPr>
          <w:rtl/>
        </w:rPr>
        <w:t>قسى و</w:t>
      </w:r>
      <w:r>
        <w:rPr>
          <w:rFonts w:hint="cs"/>
          <w:rtl/>
        </w:rPr>
        <w:t>أ</w:t>
      </w:r>
      <w:r w:rsidR="00126675" w:rsidRPr="00126675">
        <w:rPr>
          <w:rtl/>
        </w:rPr>
        <w:t xml:space="preserve">بشع جرائم </w:t>
      </w:r>
      <w:r>
        <w:rPr>
          <w:rFonts w:hint="cs"/>
          <w:rtl/>
        </w:rPr>
        <w:t>الإ</w:t>
      </w:r>
      <w:r w:rsidR="00126675" w:rsidRPr="00126675">
        <w:rPr>
          <w:rtl/>
        </w:rPr>
        <w:t xml:space="preserve">رهاب المنظم وغير المنظم والجريمة المنظمة الغرض منها زعزعة استقرار المؤسسات الديمقراطية وأعمال العنف التي تقع بسبب الانتماء العرقي </w:t>
      </w:r>
      <w:r w:rsidR="00126675" w:rsidRPr="00126675">
        <w:rPr>
          <w:rFonts w:hint="cs"/>
          <w:rtl/>
        </w:rPr>
        <w:t>أو</w:t>
      </w:r>
      <w:r>
        <w:rPr>
          <w:rFonts w:hint="cs"/>
          <w:rtl/>
        </w:rPr>
        <w:t> الإ</w:t>
      </w:r>
      <w:r w:rsidR="00126675" w:rsidRPr="00126675">
        <w:rPr>
          <w:rtl/>
        </w:rPr>
        <w:t>ثن</w:t>
      </w:r>
      <w:r>
        <w:rPr>
          <w:rFonts w:hint="cs"/>
          <w:rtl/>
        </w:rPr>
        <w:t>ي</w:t>
      </w:r>
      <w:r w:rsidR="00126675" w:rsidRPr="00126675">
        <w:rPr>
          <w:rtl/>
        </w:rPr>
        <w:t xml:space="preserve"> </w:t>
      </w:r>
      <w:r>
        <w:rPr>
          <w:rFonts w:hint="cs"/>
          <w:rtl/>
        </w:rPr>
        <w:t>أ</w:t>
      </w:r>
      <w:r w:rsidR="00126675" w:rsidRPr="00126675">
        <w:rPr>
          <w:rtl/>
        </w:rPr>
        <w:t xml:space="preserve">و الديني في ظل </w:t>
      </w:r>
      <w:r>
        <w:rPr>
          <w:rFonts w:hint="cs"/>
          <w:rtl/>
        </w:rPr>
        <w:t>الأ</w:t>
      </w:r>
      <w:r w:rsidR="00126675" w:rsidRPr="00126675">
        <w:rPr>
          <w:rtl/>
        </w:rPr>
        <w:t xml:space="preserve">وضاع الأمنية غير المستقرة، مما يقتضي </w:t>
      </w:r>
      <w:r>
        <w:rPr>
          <w:rFonts w:hint="cs"/>
          <w:rtl/>
        </w:rPr>
        <w:t>الإ</w:t>
      </w:r>
      <w:r w:rsidR="00126675" w:rsidRPr="00126675">
        <w:rPr>
          <w:rtl/>
        </w:rPr>
        <w:t xml:space="preserve">بقاء على هذه العقوبة وفق </w:t>
      </w:r>
      <w:r>
        <w:rPr>
          <w:rFonts w:hint="cs"/>
          <w:rtl/>
        </w:rPr>
        <w:t>الأ</w:t>
      </w:r>
      <w:r w:rsidR="00126675" w:rsidRPr="00126675">
        <w:rPr>
          <w:rtl/>
        </w:rPr>
        <w:t xml:space="preserve">سس السائدة في الوقت الحاضر. ويحرص الجهاز القضائي </w:t>
      </w:r>
      <w:r w:rsidR="00126675" w:rsidRPr="00126675">
        <w:rPr>
          <w:rFonts w:hint="cs"/>
          <w:rtl/>
        </w:rPr>
        <w:t>بأن</w:t>
      </w:r>
      <w:r w:rsidR="00126675" w:rsidRPr="00126675">
        <w:rPr>
          <w:rtl/>
        </w:rPr>
        <w:t xml:space="preserve"> لا تنطق المحكمة بعقوبة </w:t>
      </w:r>
      <w:r w:rsidR="00126675" w:rsidRPr="00126675">
        <w:rPr>
          <w:rFonts w:hint="cs"/>
          <w:rtl/>
        </w:rPr>
        <w:t>الإعدام</w:t>
      </w:r>
      <w:r w:rsidR="00126675" w:rsidRPr="00126675">
        <w:rPr>
          <w:rtl/>
        </w:rPr>
        <w:t xml:space="preserve"> بمجرد ارتكاب المتهم جريمة معاقب عليها</w:t>
      </w:r>
      <w:r w:rsidR="00126675" w:rsidRPr="00126675">
        <w:rPr>
          <w:rFonts w:hint="cs"/>
          <w:rtl/>
        </w:rPr>
        <w:t xml:space="preserve">، </w:t>
      </w:r>
      <w:r w:rsidR="00126675" w:rsidRPr="00126675">
        <w:rPr>
          <w:rtl/>
        </w:rPr>
        <w:t>و</w:t>
      </w:r>
      <w:r>
        <w:rPr>
          <w:rFonts w:hint="cs"/>
          <w:rtl/>
        </w:rPr>
        <w:t>إ</w:t>
      </w:r>
      <w:r w:rsidR="00126675" w:rsidRPr="00126675">
        <w:rPr>
          <w:rtl/>
        </w:rPr>
        <w:t xml:space="preserve">نما </w:t>
      </w:r>
      <w:r>
        <w:rPr>
          <w:rFonts w:hint="cs"/>
          <w:rtl/>
        </w:rPr>
        <w:t>أ</w:t>
      </w:r>
      <w:r w:rsidR="00126675" w:rsidRPr="00126675">
        <w:rPr>
          <w:rtl/>
        </w:rPr>
        <w:t xml:space="preserve">ن يثبت لديها </w:t>
      </w:r>
      <w:r>
        <w:rPr>
          <w:rFonts w:hint="cs"/>
          <w:rtl/>
        </w:rPr>
        <w:t>أ</w:t>
      </w:r>
      <w:r w:rsidR="00126675" w:rsidRPr="00126675">
        <w:rPr>
          <w:rtl/>
        </w:rPr>
        <w:t xml:space="preserve">ن المدان يشكل خطورة بالغة على المجتمع ولا سبيل إلى </w:t>
      </w:r>
      <w:r>
        <w:rPr>
          <w:rFonts w:hint="cs"/>
          <w:rtl/>
        </w:rPr>
        <w:t>إ</w:t>
      </w:r>
      <w:r w:rsidR="00126675" w:rsidRPr="00126675">
        <w:rPr>
          <w:rtl/>
        </w:rPr>
        <w:t>صلاحه ودمجه في المجتمع. كما هناك حق منحه الدستور</w:t>
      </w:r>
      <w:r>
        <w:rPr>
          <w:rFonts w:hint="cs"/>
          <w:rtl/>
        </w:rPr>
        <w:t xml:space="preserve"> </w:t>
      </w:r>
      <w:r w:rsidR="00126675" w:rsidRPr="00126675">
        <w:rPr>
          <w:rtl/>
        </w:rPr>
        <w:t>الدائم لسنة 2005 لرئيس الجمهورية في المادة (73/ف1) منه بتخفيف العقوبة عند</w:t>
      </w:r>
      <w:r w:rsidR="00445F51">
        <w:rPr>
          <w:rFonts w:hint="cs"/>
          <w:rtl/>
        </w:rPr>
        <w:t> </w:t>
      </w:r>
      <w:r w:rsidR="00126675" w:rsidRPr="00126675">
        <w:rPr>
          <w:rFonts w:hint="cs"/>
          <w:rtl/>
        </w:rPr>
        <w:t>إصدار</w:t>
      </w:r>
      <w:r w:rsidR="00126675" w:rsidRPr="00126675">
        <w:rPr>
          <w:rtl/>
        </w:rPr>
        <w:t xml:space="preserve"> العفو الخاص مع مراعاة الاستثناءات الواردة بها </w:t>
      </w:r>
      <w:r w:rsidR="00126675" w:rsidRPr="00126675">
        <w:rPr>
          <w:rFonts w:hint="cs"/>
          <w:rtl/>
        </w:rPr>
        <w:t>أن</w:t>
      </w:r>
      <w:r w:rsidR="00126675" w:rsidRPr="00126675">
        <w:rPr>
          <w:rtl/>
        </w:rPr>
        <w:t xml:space="preserve"> يستعمل سلطته التي </w:t>
      </w:r>
      <w:r>
        <w:rPr>
          <w:rFonts w:hint="cs"/>
          <w:rtl/>
        </w:rPr>
        <w:t>أُ</w:t>
      </w:r>
      <w:r w:rsidR="00126675" w:rsidRPr="00126675">
        <w:rPr>
          <w:rtl/>
        </w:rPr>
        <w:t>نيطت به</w:t>
      </w:r>
      <w:r w:rsidR="00445F51">
        <w:rPr>
          <w:rFonts w:hint="cs"/>
          <w:rtl/>
        </w:rPr>
        <w:t> </w:t>
      </w:r>
      <w:r w:rsidR="00126675" w:rsidRPr="00126675">
        <w:rPr>
          <w:rtl/>
        </w:rPr>
        <w:t>بمقتضى الدستور في العفو الخاص ليحول دون تنفيذها في الحالات التي لا تقتضيها مصلحة</w:t>
      </w:r>
      <w:r w:rsidR="00445F51">
        <w:rPr>
          <w:rFonts w:hint="cs"/>
          <w:rtl/>
        </w:rPr>
        <w:t> </w:t>
      </w:r>
      <w:r w:rsidR="00126675" w:rsidRPr="00126675">
        <w:rPr>
          <w:rtl/>
        </w:rPr>
        <w:t>المجتمع</w:t>
      </w:r>
      <w:r w:rsidR="00126675" w:rsidRPr="00126675">
        <w:rPr>
          <w:rFonts w:hint="cs"/>
          <w:rtl/>
        </w:rPr>
        <w:t>.</w:t>
      </w:r>
    </w:p>
    <w:p w:rsidR="00126675" w:rsidRPr="00126675" w:rsidRDefault="00CE673B" w:rsidP="00FC3CF1">
      <w:pPr>
        <w:pStyle w:val="SingleTxtGA"/>
        <w:rPr>
          <w:rtl/>
        </w:rPr>
      </w:pPr>
      <w:r>
        <w:rPr>
          <w:rFonts w:hint="cs"/>
          <w:rtl/>
        </w:rPr>
        <w:t>87-</w:t>
      </w:r>
      <w:r>
        <w:rPr>
          <w:rFonts w:hint="cs"/>
          <w:rtl/>
        </w:rPr>
        <w:tab/>
      </w:r>
      <w:r w:rsidR="00126675" w:rsidRPr="00126675">
        <w:rPr>
          <w:rFonts w:hint="cs"/>
          <w:rtl/>
        </w:rPr>
        <w:t xml:space="preserve">وبالنسبة </w:t>
      </w:r>
      <w:r>
        <w:rPr>
          <w:rFonts w:hint="cs"/>
          <w:rtl/>
        </w:rPr>
        <w:t>للإ</w:t>
      </w:r>
      <w:r w:rsidR="00126675" w:rsidRPr="00126675">
        <w:rPr>
          <w:rFonts w:hint="cs"/>
          <w:rtl/>
        </w:rPr>
        <w:t>عدام خارج نطاق القضاء ف</w:t>
      </w:r>
      <w:r w:rsidR="00FC3CF1">
        <w:rPr>
          <w:rFonts w:hint="cs"/>
          <w:rtl/>
        </w:rPr>
        <w:t>إ</w:t>
      </w:r>
      <w:r w:rsidR="00126675" w:rsidRPr="00126675">
        <w:rPr>
          <w:rFonts w:hint="cs"/>
          <w:rtl/>
        </w:rPr>
        <w:t xml:space="preserve">ن ذلك لم يؤشر لدى جمهورية العراق باستثناء جرائم القتل التي تمت على يد الجماعات الإجرامية والإرهابية وشملت كل شرائح المجتمع العراقي. </w:t>
      </w:r>
    </w:p>
    <w:p w:rsidR="00126675" w:rsidRPr="00126675" w:rsidRDefault="00CE673B" w:rsidP="00FC3CF1">
      <w:pPr>
        <w:pStyle w:val="H1GA"/>
        <w:rPr>
          <w:rFonts w:hint="cs"/>
          <w:rtl/>
        </w:rPr>
      </w:pPr>
      <w:r>
        <w:rPr>
          <w:rFonts w:hint="cs"/>
          <w:rtl/>
        </w:rPr>
        <w:tab/>
      </w:r>
      <w:r>
        <w:rPr>
          <w:rFonts w:hint="cs"/>
          <w:rtl/>
        </w:rPr>
        <w:tab/>
      </w:r>
      <w:r w:rsidR="00126675" w:rsidRPr="00126675">
        <w:rPr>
          <w:rtl/>
        </w:rPr>
        <w:t xml:space="preserve">المادة </w:t>
      </w:r>
      <w:r w:rsidR="00126675" w:rsidRPr="00126675">
        <w:rPr>
          <w:rFonts w:hint="cs"/>
          <w:rtl/>
        </w:rPr>
        <w:t>7</w:t>
      </w:r>
    </w:p>
    <w:p w:rsidR="00126675" w:rsidRPr="00126675" w:rsidRDefault="00CE673B" w:rsidP="00CE673B">
      <w:pPr>
        <w:pStyle w:val="SingleTxtGA"/>
        <w:rPr>
          <w:rFonts w:hint="cs"/>
        </w:rPr>
      </w:pPr>
      <w:r>
        <w:rPr>
          <w:rFonts w:hint="cs"/>
          <w:rtl/>
        </w:rPr>
        <w:t>88-</w:t>
      </w:r>
      <w:r>
        <w:rPr>
          <w:rFonts w:hint="cs"/>
          <w:rtl/>
        </w:rPr>
        <w:tab/>
      </w:r>
      <w:r w:rsidR="00126675" w:rsidRPr="00126675">
        <w:rPr>
          <w:rFonts w:hint="cs"/>
          <w:rtl/>
        </w:rPr>
        <w:t>إن</w:t>
      </w:r>
      <w:r w:rsidR="00126675" w:rsidRPr="00126675">
        <w:rPr>
          <w:rtl/>
        </w:rPr>
        <w:t xml:space="preserve"> دستور جمهورية العراق حظر التعذيب والمعاملة القاسية أو اللاإنسانية في الفصل الثاني/الحريات في المادة (37) أولا</w:t>
      </w:r>
      <w:r w:rsidR="00FF7076">
        <w:rPr>
          <w:rFonts w:hint="cs"/>
          <w:rtl/>
        </w:rPr>
        <w:t>ً</w:t>
      </w:r>
      <w:r w:rsidR="00126675" w:rsidRPr="00126675">
        <w:rPr>
          <w:rtl/>
        </w:rPr>
        <w:t xml:space="preserve"> فقرة (ج) إذ نصت </w:t>
      </w:r>
      <w:r w:rsidR="00126675" w:rsidRPr="00126675">
        <w:rPr>
          <w:rFonts w:hint="cs"/>
          <w:rtl/>
        </w:rPr>
        <w:t>"</w:t>
      </w:r>
      <w:r w:rsidR="00126675" w:rsidRPr="00126675">
        <w:rPr>
          <w:rtl/>
        </w:rPr>
        <w:t>يحرم جميع أنواع التعذيب النفسي والجسدي والمعاملة غير الإنسانية ولا عبرة بأي اعتراف انتزع</w:t>
      </w:r>
      <w:r w:rsidR="00126675" w:rsidRPr="00126675">
        <w:rPr>
          <w:rFonts w:hint="cs"/>
          <w:rtl/>
        </w:rPr>
        <w:t xml:space="preserve"> </w:t>
      </w:r>
      <w:r w:rsidR="00126675" w:rsidRPr="00126675">
        <w:rPr>
          <w:rtl/>
        </w:rPr>
        <w:t xml:space="preserve">بالإكراه أو التهديد أو التعذيب وللمتضرر المطالبة بالتعويض </w:t>
      </w:r>
      <w:r w:rsidR="00126675" w:rsidRPr="00126675">
        <w:rPr>
          <w:rFonts w:hint="cs"/>
          <w:rtl/>
        </w:rPr>
        <w:t>م</w:t>
      </w:r>
      <w:r w:rsidR="00126675" w:rsidRPr="00126675">
        <w:rPr>
          <w:rtl/>
        </w:rPr>
        <w:t>ن الضرر المادي والمعنوي الذي أصابه وفقا</w:t>
      </w:r>
      <w:r>
        <w:rPr>
          <w:rFonts w:hint="cs"/>
          <w:rtl/>
        </w:rPr>
        <w:t>ً</w:t>
      </w:r>
      <w:r w:rsidR="00126675" w:rsidRPr="00126675">
        <w:rPr>
          <w:rtl/>
        </w:rPr>
        <w:t xml:space="preserve"> للقانون</w:t>
      </w:r>
      <w:r w:rsidR="00126675" w:rsidRPr="00126675">
        <w:rPr>
          <w:rFonts w:hint="cs"/>
          <w:rtl/>
        </w:rPr>
        <w:t>"،</w:t>
      </w:r>
      <w:r w:rsidR="00126675" w:rsidRPr="00126675">
        <w:rPr>
          <w:rtl/>
        </w:rPr>
        <w:t xml:space="preserve"> </w:t>
      </w:r>
      <w:r w:rsidR="00126675" w:rsidRPr="00126675">
        <w:rPr>
          <w:rFonts w:hint="cs"/>
          <w:rtl/>
        </w:rPr>
        <w:t>كما أن العراق طرف في اتفاقية مناهضة التعذيب، واستنادا إلى كتاب الأمانة العامة لمجلس الوزراء/الدائرة القانونية ذي العدد (ق/2/4/10/3679) والمؤرخ في 30 كانون الثاني/</w:t>
      </w:r>
      <w:r>
        <w:rPr>
          <w:rFonts w:hint="cs"/>
          <w:rtl/>
        </w:rPr>
        <w:t xml:space="preserve"> </w:t>
      </w:r>
      <w:r w:rsidR="00126675" w:rsidRPr="00126675">
        <w:rPr>
          <w:rFonts w:hint="cs"/>
          <w:rtl/>
        </w:rPr>
        <w:t>يناير</w:t>
      </w:r>
      <w:r>
        <w:rPr>
          <w:rFonts w:hint="eastAsia"/>
          <w:rtl/>
        </w:rPr>
        <w:t> </w:t>
      </w:r>
      <w:r w:rsidR="00126675" w:rsidRPr="00126675">
        <w:rPr>
          <w:rFonts w:hint="cs"/>
          <w:rtl/>
        </w:rPr>
        <w:t>2012 شكلت لجنة وزارية بموجب الأمر الوزاري المرقم (256) في 1 تشرين الأول/</w:t>
      </w:r>
      <w:r>
        <w:rPr>
          <w:rFonts w:hint="cs"/>
          <w:rtl/>
        </w:rPr>
        <w:t xml:space="preserve"> </w:t>
      </w:r>
      <w:r w:rsidR="00126675" w:rsidRPr="00126675">
        <w:rPr>
          <w:rFonts w:hint="cs"/>
          <w:rtl/>
        </w:rPr>
        <w:t xml:space="preserve">أكتوبر 2012 برئاسة وزارة حقوق </w:t>
      </w:r>
      <w:r>
        <w:rPr>
          <w:rFonts w:hint="cs"/>
          <w:rtl/>
        </w:rPr>
        <w:t>الإ</w:t>
      </w:r>
      <w:r w:rsidR="00126675" w:rsidRPr="00126675">
        <w:rPr>
          <w:rFonts w:hint="cs"/>
          <w:rtl/>
        </w:rPr>
        <w:t xml:space="preserve">نسان وعضوية عدد من الوزارات المعنية </w:t>
      </w:r>
      <w:r>
        <w:rPr>
          <w:rFonts w:hint="cs"/>
          <w:rtl/>
        </w:rPr>
        <w:t>لإ</w:t>
      </w:r>
      <w:r w:rsidR="00126675" w:rsidRPr="00126675">
        <w:rPr>
          <w:rFonts w:hint="cs"/>
          <w:rtl/>
        </w:rPr>
        <w:t>عداد التقرير الأولي الخاص بالاتفاقية المذكورة.</w:t>
      </w:r>
    </w:p>
    <w:p w:rsidR="00126675" w:rsidRPr="00CE673B" w:rsidRDefault="00CE673B" w:rsidP="00CE673B">
      <w:pPr>
        <w:pStyle w:val="SingleTxtGA"/>
        <w:rPr>
          <w:rFonts w:hint="cs"/>
          <w:spacing w:val="-2"/>
        </w:rPr>
      </w:pPr>
      <w:r w:rsidRPr="00CE673B">
        <w:rPr>
          <w:rFonts w:hint="cs"/>
          <w:spacing w:val="-2"/>
          <w:rtl/>
        </w:rPr>
        <w:t>89-</w:t>
      </w:r>
      <w:r w:rsidRPr="00CE673B">
        <w:rPr>
          <w:rFonts w:hint="cs"/>
          <w:spacing w:val="-2"/>
          <w:rtl/>
        </w:rPr>
        <w:tab/>
      </w:r>
      <w:r w:rsidR="00126675" w:rsidRPr="00CE673B">
        <w:rPr>
          <w:spacing w:val="-2"/>
          <w:rtl/>
        </w:rPr>
        <w:t>بعض النصوص القانونية التي تضمنها قانون العقوبات العراقي رقم 111 لسنة 1969</w:t>
      </w:r>
      <w:r w:rsidR="00126675" w:rsidRPr="00CE673B">
        <w:rPr>
          <w:rFonts w:hint="cs"/>
          <w:spacing w:val="-2"/>
          <w:rtl/>
        </w:rPr>
        <w:t xml:space="preserve"> المعدل قد</w:t>
      </w:r>
      <w:r w:rsidR="00126675" w:rsidRPr="00CE673B">
        <w:rPr>
          <w:spacing w:val="-2"/>
          <w:rtl/>
        </w:rPr>
        <w:t xml:space="preserve"> ح</w:t>
      </w:r>
      <w:r w:rsidR="00126675" w:rsidRPr="00CE673B">
        <w:rPr>
          <w:rFonts w:hint="cs"/>
          <w:spacing w:val="-2"/>
          <w:rtl/>
        </w:rPr>
        <w:t>ظ</w:t>
      </w:r>
      <w:r w:rsidR="00126675" w:rsidRPr="00CE673B">
        <w:rPr>
          <w:spacing w:val="-2"/>
          <w:rtl/>
        </w:rPr>
        <w:t xml:space="preserve">رت الممارسات التعذيبية بكل </w:t>
      </w:r>
      <w:r w:rsidRPr="00CE673B">
        <w:rPr>
          <w:rFonts w:hint="cs"/>
          <w:spacing w:val="-2"/>
          <w:rtl/>
        </w:rPr>
        <w:t>أ</w:t>
      </w:r>
      <w:r w:rsidR="00126675" w:rsidRPr="00CE673B">
        <w:rPr>
          <w:spacing w:val="-2"/>
          <w:rtl/>
        </w:rPr>
        <w:t xml:space="preserve">نواعها من قبل القائمين على </w:t>
      </w:r>
      <w:r w:rsidRPr="00CE673B">
        <w:rPr>
          <w:rFonts w:hint="cs"/>
          <w:spacing w:val="-2"/>
          <w:rtl/>
        </w:rPr>
        <w:t>إ</w:t>
      </w:r>
      <w:r w:rsidR="00126675" w:rsidRPr="00CE673B">
        <w:rPr>
          <w:spacing w:val="-2"/>
          <w:rtl/>
        </w:rPr>
        <w:t xml:space="preserve">نفاذ القوانين والقائمين على التحقيق. </w:t>
      </w:r>
      <w:r w:rsidR="00126675" w:rsidRPr="00CE673B">
        <w:rPr>
          <w:rFonts w:hint="cs"/>
          <w:spacing w:val="-2"/>
          <w:rtl/>
        </w:rPr>
        <w:t xml:space="preserve">وحسب </w:t>
      </w:r>
      <w:r w:rsidR="00126675" w:rsidRPr="00CE673B">
        <w:rPr>
          <w:spacing w:val="-2"/>
          <w:rtl/>
        </w:rPr>
        <w:t>قانون إدارة السجون ومراكز الاحتجاز رقم 3 لسنة 2003 (مذكرة سلطة الائتلاف المنحلة).</w:t>
      </w:r>
    </w:p>
    <w:p w:rsidR="00126675" w:rsidRPr="00126675" w:rsidRDefault="00CE673B" w:rsidP="00070783">
      <w:pPr>
        <w:pStyle w:val="SingleTxtGA"/>
        <w:rPr>
          <w:rFonts w:hint="cs"/>
        </w:rPr>
      </w:pPr>
      <w:r>
        <w:rPr>
          <w:rFonts w:hint="cs"/>
          <w:rtl/>
        </w:rPr>
        <w:t>90-</w:t>
      </w:r>
      <w:r>
        <w:rPr>
          <w:rFonts w:hint="cs"/>
          <w:rtl/>
        </w:rPr>
        <w:tab/>
      </w:r>
      <w:r w:rsidR="00126675" w:rsidRPr="00126675">
        <w:rPr>
          <w:rFonts w:hint="cs"/>
          <w:rtl/>
        </w:rPr>
        <w:t xml:space="preserve">توجد عدة قنوات من </w:t>
      </w:r>
      <w:r w:rsidR="00126675" w:rsidRPr="00126675">
        <w:rPr>
          <w:rtl/>
        </w:rPr>
        <w:t>الأجهزة الرقابية المس</w:t>
      </w:r>
      <w:r w:rsidR="00126675" w:rsidRPr="00126675">
        <w:rPr>
          <w:rFonts w:hint="cs"/>
          <w:rtl/>
        </w:rPr>
        <w:t>ؤ</w:t>
      </w:r>
      <w:r w:rsidR="00126675" w:rsidRPr="00126675">
        <w:rPr>
          <w:rtl/>
        </w:rPr>
        <w:t>ولة على تلقي شكاو</w:t>
      </w:r>
      <w:r w:rsidR="00126675" w:rsidRPr="00126675">
        <w:rPr>
          <w:rFonts w:hint="cs"/>
          <w:rtl/>
        </w:rPr>
        <w:t>ى</w:t>
      </w:r>
      <w:r w:rsidR="00126675" w:rsidRPr="00126675">
        <w:rPr>
          <w:rtl/>
        </w:rPr>
        <w:t xml:space="preserve"> بخصوص حالات التعذيب</w:t>
      </w:r>
      <w:r w:rsidR="00126675" w:rsidRPr="00126675">
        <w:rPr>
          <w:rFonts w:hint="cs"/>
          <w:rtl/>
        </w:rPr>
        <w:t xml:space="preserve"> وهي:</w:t>
      </w:r>
    </w:p>
    <w:p w:rsidR="00126675" w:rsidRPr="00126675" w:rsidRDefault="00126675" w:rsidP="00682B94">
      <w:pPr>
        <w:pStyle w:val="Bullet1GA"/>
        <w:tabs>
          <w:tab w:val="clear" w:pos="2041"/>
          <w:tab w:val="left" w:pos="1925"/>
        </w:tabs>
        <w:bidi/>
        <w:ind w:left="1925"/>
        <w:rPr>
          <w:rFonts w:hint="cs"/>
          <w:rtl/>
        </w:rPr>
      </w:pPr>
      <w:r w:rsidRPr="00126675">
        <w:rPr>
          <w:rtl/>
        </w:rPr>
        <w:t>وزارة حقوق الإنسان</w:t>
      </w:r>
      <w:r w:rsidRPr="00126675">
        <w:rPr>
          <w:rFonts w:hint="cs"/>
          <w:rtl/>
        </w:rPr>
        <w:t xml:space="preserve"> </w:t>
      </w:r>
      <w:r w:rsidRPr="00126675">
        <w:rPr>
          <w:rtl/>
        </w:rPr>
        <w:t xml:space="preserve">(الفرق التفتيشية </w:t>
      </w:r>
      <w:r w:rsidR="00682B94">
        <w:rPr>
          <w:rFonts w:hint="cs"/>
          <w:rtl/>
        </w:rPr>
        <w:t>-</w:t>
      </w:r>
      <w:r w:rsidRPr="00126675">
        <w:rPr>
          <w:rtl/>
        </w:rPr>
        <w:t xml:space="preserve"> مكتب شكاوى المواطنين)</w:t>
      </w:r>
      <w:r w:rsidR="00682B94">
        <w:rPr>
          <w:rFonts w:hint="cs"/>
          <w:rtl/>
        </w:rPr>
        <w:t>؛</w:t>
      </w:r>
    </w:p>
    <w:p w:rsidR="00126675" w:rsidRPr="00126675" w:rsidRDefault="00126675" w:rsidP="00682B94">
      <w:pPr>
        <w:pStyle w:val="Bullet1GA"/>
        <w:tabs>
          <w:tab w:val="clear" w:pos="2041"/>
          <w:tab w:val="left" w:pos="1925"/>
        </w:tabs>
        <w:bidi/>
        <w:ind w:left="1925"/>
        <w:rPr>
          <w:rFonts w:hint="cs"/>
          <w:rtl/>
        </w:rPr>
      </w:pPr>
      <w:r w:rsidRPr="00126675">
        <w:rPr>
          <w:rFonts w:hint="cs"/>
          <w:rtl/>
        </w:rPr>
        <w:t>و</w:t>
      </w:r>
      <w:r w:rsidRPr="00126675">
        <w:rPr>
          <w:rtl/>
        </w:rPr>
        <w:t>زارة العدل (مديرية حقوق الإنسان التابعة إلى دائرة المفتش العام)</w:t>
      </w:r>
      <w:r w:rsidR="00682B94">
        <w:rPr>
          <w:rFonts w:hint="cs"/>
          <w:rtl/>
        </w:rPr>
        <w:t>؛</w:t>
      </w:r>
    </w:p>
    <w:p w:rsidR="00126675" w:rsidRPr="00126675" w:rsidRDefault="00126675" w:rsidP="00682B94">
      <w:pPr>
        <w:pStyle w:val="Bullet1GA"/>
        <w:tabs>
          <w:tab w:val="clear" w:pos="2041"/>
          <w:tab w:val="left" w:pos="1925"/>
        </w:tabs>
        <w:bidi/>
        <w:ind w:left="1925"/>
        <w:rPr>
          <w:rFonts w:hint="cs"/>
          <w:rtl/>
        </w:rPr>
      </w:pPr>
      <w:r w:rsidRPr="00126675">
        <w:rPr>
          <w:rtl/>
        </w:rPr>
        <w:t>وزارة الداخلية (مديرية حقوق الإنسان التابعة إلى دائرة المفتش العا</w:t>
      </w:r>
      <w:r w:rsidR="00682B94">
        <w:rPr>
          <w:rFonts w:hint="cs"/>
          <w:rtl/>
        </w:rPr>
        <w:t>م</w:t>
      </w:r>
      <w:r w:rsidR="00FC3CF1">
        <w:rPr>
          <w:rFonts w:hint="cs"/>
          <w:rtl/>
        </w:rPr>
        <w:t>)</w:t>
      </w:r>
      <w:r w:rsidR="00682B94">
        <w:rPr>
          <w:rFonts w:hint="cs"/>
          <w:rtl/>
        </w:rPr>
        <w:t>؛</w:t>
      </w:r>
    </w:p>
    <w:p w:rsidR="00126675" w:rsidRPr="00126675" w:rsidRDefault="00126675" w:rsidP="00682B94">
      <w:pPr>
        <w:pStyle w:val="Bullet1GA"/>
        <w:tabs>
          <w:tab w:val="clear" w:pos="2041"/>
          <w:tab w:val="left" w:pos="1925"/>
        </w:tabs>
        <w:bidi/>
        <w:ind w:left="1925"/>
        <w:rPr>
          <w:rFonts w:hint="cs"/>
          <w:rtl/>
        </w:rPr>
      </w:pPr>
      <w:r w:rsidRPr="00126675">
        <w:rPr>
          <w:rtl/>
        </w:rPr>
        <w:t>وزارة الدفاع (مديرية حقوق الإنسان التابعة إلى دائرة المفتش العام</w:t>
      </w:r>
      <w:r w:rsidR="00FC3CF1">
        <w:rPr>
          <w:rFonts w:hint="cs"/>
          <w:rtl/>
        </w:rPr>
        <w:t>)</w:t>
      </w:r>
      <w:r w:rsidR="00682B94">
        <w:rPr>
          <w:rFonts w:hint="cs"/>
          <w:rtl/>
        </w:rPr>
        <w:t>؛</w:t>
      </w:r>
    </w:p>
    <w:p w:rsidR="00126675" w:rsidRPr="00126675" w:rsidRDefault="00126675" w:rsidP="00682B94">
      <w:pPr>
        <w:pStyle w:val="Bullet1GA"/>
        <w:tabs>
          <w:tab w:val="clear" w:pos="2041"/>
          <w:tab w:val="left" w:pos="1925"/>
        </w:tabs>
        <w:bidi/>
        <w:ind w:left="1925"/>
        <w:rPr>
          <w:rFonts w:hint="cs"/>
          <w:rtl/>
        </w:rPr>
      </w:pPr>
      <w:r w:rsidRPr="00126675">
        <w:rPr>
          <w:rtl/>
        </w:rPr>
        <w:t>وزارة العمل والشؤون الاجتماعية (مديرية حقوق الإنسان التابعة إلى دائرة المفتش</w:t>
      </w:r>
      <w:r w:rsidR="00682B94">
        <w:rPr>
          <w:rFonts w:hint="cs"/>
          <w:rtl/>
        </w:rPr>
        <w:t> </w:t>
      </w:r>
      <w:r w:rsidRPr="00126675">
        <w:rPr>
          <w:rtl/>
        </w:rPr>
        <w:t>العام)</w:t>
      </w:r>
      <w:r w:rsidR="00682B94">
        <w:rPr>
          <w:rFonts w:hint="cs"/>
          <w:rtl/>
        </w:rPr>
        <w:t>؛</w:t>
      </w:r>
    </w:p>
    <w:p w:rsidR="00126675" w:rsidRPr="00126675" w:rsidRDefault="00126675" w:rsidP="00682B94">
      <w:pPr>
        <w:pStyle w:val="Bullet1GA"/>
        <w:tabs>
          <w:tab w:val="clear" w:pos="2041"/>
          <w:tab w:val="left" w:pos="1925"/>
        </w:tabs>
        <w:bidi/>
        <w:ind w:left="1925"/>
        <w:rPr>
          <w:rFonts w:hint="cs"/>
          <w:rtl/>
        </w:rPr>
      </w:pPr>
      <w:r w:rsidRPr="00126675">
        <w:rPr>
          <w:rFonts w:hint="cs"/>
          <w:rtl/>
        </w:rPr>
        <w:t>م</w:t>
      </w:r>
      <w:r w:rsidRPr="00126675">
        <w:rPr>
          <w:rtl/>
        </w:rPr>
        <w:t>فوضية النزاهة</w:t>
      </w:r>
      <w:r w:rsidR="00682B94">
        <w:rPr>
          <w:rFonts w:hint="cs"/>
          <w:rtl/>
        </w:rPr>
        <w:t>؛</w:t>
      </w:r>
    </w:p>
    <w:p w:rsidR="00126675" w:rsidRPr="00682B94" w:rsidRDefault="00126675" w:rsidP="00682B94">
      <w:pPr>
        <w:pStyle w:val="Bullet1GA"/>
        <w:tabs>
          <w:tab w:val="clear" w:pos="2041"/>
          <w:tab w:val="left" w:pos="1925"/>
        </w:tabs>
        <w:bidi/>
        <w:ind w:left="1925"/>
        <w:rPr>
          <w:rFonts w:hint="cs"/>
          <w:spacing w:val="-4"/>
          <w:rtl/>
        </w:rPr>
      </w:pPr>
      <w:r w:rsidRPr="00682B94">
        <w:rPr>
          <w:spacing w:val="-4"/>
          <w:rtl/>
        </w:rPr>
        <w:t>الادعاء العام من خلال مكاتب الادعاء العام الموج</w:t>
      </w:r>
      <w:r w:rsidRPr="00682B94">
        <w:rPr>
          <w:rFonts w:hint="cs"/>
          <w:spacing w:val="-4"/>
          <w:rtl/>
        </w:rPr>
        <w:t>و</w:t>
      </w:r>
      <w:r w:rsidRPr="00682B94">
        <w:rPr>
          <w:spacing w:val="-4"/>
          <w:rtl/>
        </w:rPr>
        <w:t>دة بشكل دائم في مراكز الاحتجاز</w:t>
      </w:r>
      <w:r w:rsidR="00682B94" w:rsidRPr="00682B94">
        <w:rPr>
          <w:rFonts w:hint="cs"/>
          <w:spacing w:val="-4"/>
          <w:rtl/>
        </w:rPr>
        <w:t>؛</w:t>
      </w:r>
    </w:p>
    <w:p w:rsidR="00126675" w:rsidRPr="00126675" w:rsidRDefault="00126675" w:rsidP="00682B94">
      <w:pPr>
        <w:pStyle w:val="Bullet1GA"/>
        <w:tabs>
          <w:tab w:val="clear" w:pos="2041"/>
          <w:tab w:val="left" w:pos="1925"/>
        </w:tabs>
        <w:bidi/>
        <w:ind w:left="1925"/>
      </w:pPr>
      <w:r w:rsidRPr="00126675">
        <w:rPr>
          <w:rtl/>
        </w:rPr>
        <w:t xml:space="preserve">منظمات </w:t>
      </w:r>
      <w:r w:rsidRPr="00126675">
        <w:rPr>
          <w:rFonts w:hint="cs"/>
          <w:rtl/>
        </w:rPr>
        <w:t>ال</w:t>
      </w:r>
      <w:r w:rsidRPr="00126675">
        <w:rPr>
          <w:rtl/>
        </w:rPr>
        <w:t xml:space="preserve">مجتمع </w:t>
      </w:r>
      <w:r w:rsidRPr="00126675">
        <w:rPr>
          <w:rFonts w:hint="cs"/>
          <w:rtl/>
        </w:rPr>
        <w:t>ال</w:t>
      </w:r>
      <w:r w:rsidRPr="00126675">
        <w:rPr>
          <w:rtl/>
        </w:rPr>
        <w:t xml:space="preserve">مدني. </w:t>
      </w:r>
    </w:p>
    <w:p w:rsidR="00126675" w:rsidRPr="00126675" w:rsidRDefault="00682B94" w:rsidP="00FF7076">
      <w:pPr>
        <w:pStyle w:val="SingleTxtGA"/>
        <w:rPr>
          <w:rFonts w:hint="cs"/>
        </w:rPr>
      </w:pPr>
      <w:r>
        <w:rPr>
          <w:rFonts w:hint="cs"/>
          <w:rtl/>
        </w:rPr>
        <w:t>91-</w:t>
      </w:r>
      <w:r>
        <w:rPr>
          <w:rFonts w:hint="cs"/>
          <w:rtl/>
        </w:rPr>
        <w:tab/>
      </w:r>
      <w:r w:rsidR="00126675" w:rsidRPr="00126675">
        <w:rPr>
          <w:rtl/>
        </w:rPr>
        <w:t>لا</w:t>
      </w:r>
      <w:r w:rsidR="00126675" w:rsidRPr="00126675">
        <w:rPr>
          <w:rFonts w:hint="cs"/>
          <w:rtl/>
        </w:rPr>
        <w:t xml:space="preserve"> </w:t>
      </w:r>
      <w:r w:rsidR="00126675" w:rsidRPr="00126675">
        <w:rPr>
          <w:rtl/>
        </w:rPr>
        <w:t xml:space="preserve">يخفى على المجتمع الدولي السياسة القمعية التي اتبعها </w:t>
      </w:r>
      <w:r w:rsidR="00126675" w:rsidRPr="00126675">
        <w:rPr>
          <w:rStyle w:val="Char1"/>
          <w:rFonts w:ascii="Times New Roman" w:hAnsi="Times New Roman" w:hint="cs"/>
          <w:sz w:val="20"/>
          <w:szCs w:val="30"/>
          <w:rtl/>
        </w:rPr>
        <w:t>النظام الدكتاتوري</w:t>
      </w:r>
      <w:r w:rsidR="00126675" w:rsidRPr="00126675">
        <w:rPr>
          <w:rStyle w:val="Char1"/>
          <w:rFonts w:ascii="Times New Roman" w:hAnsi="Times New Roman"/>
          <w:sz w:val="20"/>
          <w:szCs w:val="30"/>
          <w:rtl/>
        </w:rPr>
        <w:t xml:space="preserve"> </w:t>
      </w:r>
      <w:r w:rsidR="00126675" w:rsidRPr="00126675">
        <w:rPr>
          <w:rtl/>
        </w:rPr>
        <w:t xml:space="preserve">في التعامل مع السجناء والموقوفين </w:t>
      </w:r>
      <w:r w:rsidR="00126675" w:rsidRPr="00126675">
        <w:rPr>
          <w:rFonts w:hint="cs"/>
          <w:rtl/>
        </w:rPr>
        <w:t xml:space="preserve">إذ كانت ممارسات التعذيب متعددة في كل مراكز الاحتجاز وعلى نطاق واسع </w:t>
      </w:r>
      <w:r w:rsidR="00126675" w:rsidRPr="00126675">
        <w:rPr>
          <w:rtl/>
        </w:rPr>
        <w:t>علما</w:t>
      </w:r>
      <w:r w:rsidR="00CC15C6">
        <w:rPr>
          <w:rFonts w:hint="cs"/>
          <w:rtl/>
        </w:rPr>
        <w:t>ً</w:t>
      </w:r>
      <w:r w:rsidR="00126675" w:rsidRPr="00126675">
        <w:rPr>
          <w:rtl/>
        </w:rPr>
        <w:t xml:space="preserve"> </w:t>
      </w:r>
      <w:r w:rsidR="00126675" w:rsidRPr="00126675">
        <w:rPr>
          <w:rFonts w:hint="cs"/>
          <w:rtl/>
        </w:rPr>
        <w:t>أ</w:t>
      </w:r>
      <w:r w:rsidR="00126675" w:rsidRPr="00126675">
        <w:rPr>
          <w:rtl/>
        </w:rPr>
        <w:t xml:space="preserve">نه لا توجد </w:t>
      </w:r>
      <w:r w:rsidR="00126675" w:rsidRPr="00126675">
        <w:rPr>
          <w:rFonts w:hint="cs"/>
          <w:rtl/>
        </w:rPr>
        <w:t>إ</w:t>
      </w:r>
      <w:r w:rsidR="00126675" w:rsidRPr="00126675">
        <w:rPr>
          <w:rtl/>
        </w:rPr>
        <w:t xml:space="preserve">حصائية دقيقة بسبب حرق الكثير من مؤسسات الدولة </w:t>
      </w:r>
      <w:r w:rsidR="00126675" w:rsidRPr="00126675">
        <w:rPr>
          <w:rFonts w:hint="cs"/>
          <w:rtl/>
        </w:rPr>
        <w:t>إبان</w:t>
      </w:r>
      <w:r w:rsidR="00126675" w:rsidRPr="00126675">
        <w:rPr>
          <w:rtl/>
        </w:rPr>
        <w:t xml:space="preserve"> سقوط النظام</w:t>
      </w:r>
      <w:r w:rsidR="00126675" w:rsidRPr="00126675">
        <w:rPr>
          <w:rFonts w:hint="cs"/>
          <w:rtl/>
        </w:rPr>
        <w:t xml:space="preserve"> عام 2003،</w:t>
      </w:r>
      <w:r w:rsidR="00126675" w:rsidRPr="00126675">
        <w:rPr>
          <w:rtl/>
        </w:rPr>
        <w:t xml:space="preserve"> </w:t>
      </w:r>
      <w:r w:rsidR="00FF7076">
        <w:rPr>
          <w:rFonts w:hint="cs"/>
          <w:rtl/>
        </w:rPr>
        <w:t>إ</w:t>
      </w:r>
      <w:r w:rsidR="00126675" w:rsidRPr="00126675">
        <w:rPr>
          <w:rtl/>
        </w:rPr>
        <w:t xml:space="preserve">لا </w:t>
      </w:r>
      <w:r w:rsidR="00FF7076">
        <w:rPr>
          <w:rFonts w:hint="cs"/>
          <w:rtl/>
        </w:rPr>
        <w:t>أ</w:t>
      </w:r>
      <w:r w:rsidR="00126675" w:rsidRPr="00126675">
        <w:rPr>
          <w:rtl/>
        </w:rPr>
        <w:t xml:space="preserve">ن ما عثر عليه من بعض </w:t>
      </w:r>
      <w:r w:rsidR="00FF7076">
        <w:rPr>
          <w:rFonts w:hint="cs"/>
          <w:rtl/>
        </w:rPr>
        <w:t>أ</w:t>
      </w:r>
      <w:r w:rsidR="00126675" w:rsidRPr="00126675">
        <w:rPr>
          <w:rFonts w:hint="cs"/>
          <w:rtl/>
        </w:rPr>
        <w:t>شرطة التسجيل الف</w:t>
      </w:r>
      <w:r w:rsidR="00FF7076">
        <w:rPr>
          <w:rFonts w:hint="cs"/>
          <w:rtl/>
        </w:rPr>
        <w:t>ي</w:t>
      </w:r>
      <w:r w:rsidR="00126675" w:rsidRPr="00126675">
        <w:rPr>
          <w:rFonts w:hint="cs"/>
          <w:rtl/>
        </w:rPr>
        <w:t>ديوي</w:t>
      </w:r>
      <w:r w:rsidR="00126675" w:rsidRPr="00126675">
        <w:rPr>
          <w:rtl/>
        </w:rPr>
        <w:t xml:space="preserve"> والوثائق توضح ذلك بشكل جلي السياسة التي كانت متبع</w:t>
      </w:r>
      <w:r w:rsidR="00126675" w:rsidRPr="00126675">
        <w:rPr>
          <w:rFonts w:hint="cs"/>
          <w:rtl/>
        </w:rPr>
        <w:t>ة</w:t>
      </w:r>
      <w:r w:rsidR="00126675" w:rsidRPr="00126675">
        <w:rPr>
          <w:rtl/>
        </w:rPr>
        <w:t xml:space="preserve"> في التحقيق من قبل القائمين على </w:t>
      </w:r>
      <w:r w:rsidR="00FF7076">
        <w:rPr>
          <w:rFonts w:hint="cs"/>
          <w:rtl/>
        </w:rPr>
        <w:t>إ</w:t>
      </w:r>
      <w:r w:rsidR="00126675" w:rsidRPr="00126675">
        <w:rPr>
          <w:rtl/>
        </w:rPr>
        <w:t>نفاذ</w:t>
      </w:r>
      <w:r w:rsidR="00FF7076">
        <w:rPr>
          <w:rFonts w:hint="cs"/>
          <w:rtl/>
        </w:rPr>
        <w:t> </w:t>
      </w:r>
      <w:r w:rsidR="00126675" w:rsidRPr="00126675">
        <w:rPr>
          <w:rtl/>
        </w:rPr>
        <w:t>القوانين.</w:t>
      </w:r>
    </w:p>
    <w:p w:rsidR="00126675" w:rsidRPr="00126675" w:rsidRDefault="00682B94" w:rsidP="00FF7076">
      <w:pPr>
        <w:pStyle w:val="SingleTxtGA"/>
        <w:rPr>
          <w:rFonts w:hint="cs"/>
        </w:rPr>
      </w:pPr>
      <w:r>
        <w:rPr>
          <w:rFonts w:hint="cs"/>
          <w:rtl/>
        </w:rPr>
        <w:t>92-</w:t>
      </w:r>
      <w:r>
        <w:rPr>
          <w:rFonts w:hint="cs"/>
          <w:rtl/>
        </w:rPr>
        <w:tab/>
      </w:r>
      <w:r w:rsidR="00126675" w:rsidRPr="00126675">
        <w:rPr>
          <w:rFonts w:hint="cs"/>
          <w:rtl/>
        </w:rPr>
        <w:t>و</w:t>
      </w:r>
      <w:r w:rsidR="00126675" w:rsidRPr="00126675">
        <w:rPr>
          <w:rtl/>
        </w:rPr>
        <w:t xml:space="preserve">بعد سقوط </w:t>
      </w:r>
      <w:r w:rsidR="00126675" w:rsidRPr="00126675">
        <w:rPr>
          <w:rStyle w:val="Char1"/>
          <w:rFonts w:ascii="Times New Roman" w:hAnsi="Times New Roman" w:hint="cs"/>
          <w:sz w:val="20"/>
          <w:szCs w:val="30"/>
          <w:rtl/>
        </w:rPr>
        <w:t>النظام الدكتاتوري</w:t>
      </w:r>
      <w:r w:rsidR="00126675" w:rsidRPr="00126675">
        <w:rPr>
          <w:rtl/>
        </w:rPr>
        <w:t xml:space="preserve"> وصدور الأمر 60 الذي بموجبه شكل</w:t>
      </w:r>
      <w:r w:rsidR="00126675" w:rsidRPr="00126675">
        <w:rPr>
          <w:rFonts w:hint="cs"/>
          <w:rtl/>
        </w:rPr>
        <w:t>ت</w:t>
      </w:r>
      <w:r w:rsidR="00126675" w:rsidRPr="00126675">
        <w:rPr>
          <w:rtl/>
        </w:rPr>
        <w:t xml:space="preserve"> وزارة حقوق الإنسان وقانون رقم 55 و57 الخاصين بإنشاء </w:t>
      </w:r>
      <w:r w:rsidR="00126675" w:rsidRPr="00126675">
        <w:rPr>
          <w:rFonts w:hint="cs"/>
          <w:rtl/>
        </w:rPr>
        <w:t>هيئة</w:t>
      </w:r>
      <w:r w:rsidR="00126675" w:rsidRPr="00126675">
        <w:rPr>
          <w:rtl/>
        </w:rPr>
        <w:t xml:space="preserve"> النزاهة </w:t>
      </w:r>
      <w:r w:rsidR="00126675" w:rsidRPr="00126675">
        <w:rPr>
          <w:rFonts w:hint="cs"/>
          <w:rtl/>
        </w:rPr>
        <w:t>ومكاتب المفتشين العموميين</w:t>
      </w:r>
      <w:r w:rsidR="00126675" w:rsidRPr="00126675">
        <w:rPr>
          <w:rtl/>
        </w:rPr>
        <w:t xml:space="preserve"> شرع</w:t>
      </w:r>
      <w:r w:rsidR="00126675" w:rsidRPr="00126675">
        <w:rPr>
          <w:rFonts w:hint="cs"/>
          <w:rtl/>
        </w:rPr>
        <w:t>ت</w:t>
      </w:r>
      <w:r w:rsidR="00126675" w:rsidRPr="00126675">
        <w:rPr>
          <w:rtl/>
        </w:rPr>
        <w:t xml:space="preserve"> هذه الجهات ب</w:t>
      </w:r>
      <w:r w:rsidR="00126675" w:rsidRPr="00126675">
        <w:rPr>
          <w:rFonts w:hint="cs"/>
          <w:rtl/>
        </w:rPr>
        <w:t>وصفها أ</w:t>
      </w:r>
      <w:r w:rsidR="00126675" w:rsidRPr="00126675">
        <w:rPr>
          <w:rtl/>
        </w:rPr>
        <w:t xml:space="preserve">جهزة رقابية ضمن </w:t>
      </w:r>
      <w:r w:rsidR="00FF7076">
        <w:rPr>
          <w:rFonts w:hint="cs"/>
          <w:rtl/>
        </w:rPr>
        <w:t>الآ</w:t>
      </w:r>
      <w:r w:rsidR="00126675" w:rsidRPr="00126675">
        <w:rPr>
          <w:rtl/>
        </w:rPr>
        <w:t>لية الوطنية لمكافحة جريمة التعذيب باعتماد خطة للحد من ارتكاب مثل هذه جريمة</w:t>
      </w:r>
      <w:r w:rsidR="00126675" w:rsidRPr="00126675">
        <w:rPr>
          <w:rFonts w:hint="cs"/>
          <w:rtl/>
        </w:rPr>
        <w:t xml:space="preserve"> </w:t>
      </w:r>
      <w:r w:rsidR="00FF7076">
        <w:rPr>
          <w:rFonts w:hint="cs"/>
          <w:rtl/>
        </w:rPr>
        <w:t>إ</w:t>
      </w:r>
      <w:r w:rsidR="00126675" w:rsidRPr="00126675">
        <w:rPr>
          <w:rFonts w:hint="cs"/>
          <w:rtl/>
        </w:rPr>
        <w:t xml:space="preserve">ذ </w:t>
      </w:r>
      <w:r w:rsidR="00126675" w:rsidRPr="00126675">
        <w:rPr>
          <w:rtl/>
        </w:rPr>
        <w:t>عملت وزارة حقوق الإنسان ومن خلال الفرق التفتيشية التابعة لها بزيارة مراكز الاحتجاز التي تد</w:t>
      </w:r>
      <w:r w:rsidR="00126675" w:rsidRPr="00126675">
        <w:rPr>
          <w:rFonts w:hint="cs"/>
          <w:rtl/>
        </w:rPr>
        <w:t>ي</w:t>
      </w:r>
      <w:r w:rsidR="00126675" w:rsidRPr="00126675">
        <w:rPr>
          <w:rtl/>
        </w:rPr>
        <w:t>ر</w:t>
      </w:r>
      <w:r w:rsidR="00126675" w:rsidRPr="00126675">
        <w:rPr>
          <w:rFonts w:hint="cs"/>
          <w:rtl/>
        </w:rPr>
        <w:t>ها</w:t>
      </w:r>
      <w:r w:rsidR="00126675" w:rsidRPr="00126675">
        <w:rPr>
          <w:rtl/>
        </w:rPr>
        <w:t xml:space="preserve"> وزارة العدل والدفاع والداخلية والعمل والشؤون الاجتماعية </w:t>
      </w:r>
      <w:r w:rsidR="00126675" w:rsidRPr="00126675">
        <w:rPr>
          <w:rFonts w:hint="cs"/>
          <w:rtl/>
        </w:rPr>
        <w:t>رصدت حالات ادعاء تعذيب النزلاء ووثقت بالإضافة إلى الشكاو</w:t>
      </w:r>
      <w:r w:rsidR="00FF7076">
        <w:rPr>
          <w:rFonts w:hint="cs"/>
          <w:rtl/>
        </w:rPr>
        <w:t>ى</w:t>
      </w:r>
      <w:r w:rsidR="00126675" w:rsidRPr="00126675">
        <w:rPr>
          <w:rFonts w:hint="cs"/>
          <w:rtl/>
        </w:rPr>
        <w:t xml:space="preserve"> التي يتم تلقيها من ذوي المعتقلين</w:t>
      </w:r>
      <w:r w:rsidR="00126675" w:rsidRPr="00126675">
        <w:rPr>
          <w:rtl/>
        </w:rPr>
        <w:t xml:space="preserve"> وقامت وزارة حقوق الإنسان بدورها بإنشاء قاعدة بيانات متكاملة لتوثيق هذه الحالات ومتابعة نتائج التحقيق القضائي وصولا</w:t>
      </w:r>
      <w:r w:rsidR="00FF7076">
        <w:rPr>
          <w:rFonts w:hint="cs"/>
          <w:rtl/>
        </w:rPr>
        <w:t>ً</w:t>
      </w:r>
      <w:r w:rsidR="00126675" w:rsidRPr="00126675">
        <w:rPr>
          <w:rtl/>
        </w:rPr>
        <w:t xml:space="preserve"> إلى إصدار أحكام بحق مرتكبي جريمة التعذيب</w:t>
      </w:r>
      <w:r w:rsidR="00126675" w:rsidRPr="00126675">
        <w:rPr>
          <w:rFonts w:hint="cs"/>
          <w:rtl/>
        </w:rPr>
        <w:t>.</w:t>
      </w:r>
    </w:p>
    <w:p w:rsidR="00126675" w:rsidRPr="00126675" w:rsidRDefault="00682B94" w:rsidP="00FF7076">
      <w:pPr>
        <w:pStyle w:val="SingleTxtGA"/>
        <w:rPr>
          <w:rFonts w:hint="cs"/>
        </w:rPr>
      </w:pPr>
      <w:r>
        <w:rPr>
          <w:rFonts w:hint="cs"/>
          <w:rtl/>
        </w:rPr>
        <w:t>93-</w:t>
      </w:r>
      <w:r>
        <w:rPr>
          <w:rFonts w:hint="cs"/>
          <w:rtl/>
        </w:rPr>
        <w:tab/>
      </w:r>
      <w:r w:rsidR="00126675" w:rsidRPr="00126675">
        <w:rPr>
          <w:rFonts w:hint="cs"/>
          <w:rtl/>
        </w:rPr>
        <w:t>إن</w:t>
      </w:r>
      <w:r w:rsidR="00126675" w:rsidRPr="00126675">
        <w:rPr>
          <w:rtl/>
        </w:rPr>
        <w:t xml:space="preserve"> حالات التعذيب هي حالات فردية وليست منهجية، البعض منها حصل في ال</w:t>
      </w:r>
      <w:r w:rsidR="00126675" w:rsidRPr="00126675">
        <w:rPr>
          <w:rFonts w:hint="cs"/>
          <w:rtl/>
        </w:rPr>
        <w:t>مدة</w:t>
      </w:r>
      <w:r w:rsidR="00126675" w:rsidRPr="00126675">
        <w:rPr>
          <w:rtl/>
        </w:rPr>
        <w:t xml:space="preserve"> اللاحقة لسقوط النظام عام 2003 لعدم </w:t>
      </w:r>
      <w:r w:rsidR="00FF7076">
        <w:rPr>
          <w:rFonts w:hint="cs"/>
          <w:rtl/>
        </w:rPr>
        <w:t>الإ</w:t>
      </w:r>
      <w:r w:rsidR="00126675" w:rsidRPr="00126675">
        <w:rPr>
          <w:rtl/>
        </w:rPr>
        <w:t xml:space="preserve">دراك الكامل من القائمين على </w:t>
      </w:r>
      <w:r w:rsidR="00FF7076">
        <w:rPr>
          <w:rFonts w:hint="cs"/>
          <w:rtl/>
        </w:rPr>
        <w:t>إ</w:t>
      </w:r>
      <w:r w:rsidR="00126675" w:rsidRPr="00126675">
        <w:rPr>
          <w:rtl/>
        </w:rPr>
        <w:t>نفاذ القوانين بمسألة عدم جواز التعذيب والتأثير الكبير بطريقة التعامل التي كانت سائدة في ظل النظام البائد خصوصا</w:t>
      </w:r>
      <w:r w:rsidR="00FF7076">
        <w:rPr>
          <w:rFonts w:hint="cs"/>
          <w:rtl/>
        </w:rPr>
        <w:t>ً</w:t>
      </w:r>
      <w:r w:rsidR="00126675" w:rsidRPr="00126675">
        <w:rPr>
          <w:rtl/>
        </w:rPr>
        <w:t xml:space="preserve"> في مراكز الاحتجاز التي تد</w:t>
      </w:r>
      <w:r w:rsidR="00126675" w:rsidRPr="00126675">
        <w:rPr>
          <w:rFonts w:hint="cs"/>
          <w:rtl/>
        </w:rPr>
        <w:t xml:space="preserve">يرها </w:t>
      </w:r>
      <w:r w:rsidR="00126675" w:rsidRPr="00126675">
        <w:rPr>
          <w:rtl/>
        </w:rPr>
        <w:t>وزارت</w:t>
      </w:r>
      <w:r w:rsidR="00126675" w:rsidRPr="00126675">
        <w:rPr>
          <w:rFonts w:hint="cs"/>
          <w:rtl/>
        </w:rPr>
        <w:t>ا</w:t>
      </w:r>
      <w:r w:rsidR="00126675" w:rsidRPr="00126675">
        <w:rPr>
          <w:rtl/>
        </w:rPr>
        <w:t xml:space="preserve"> الدفاع والداخلية كما </w:t>
      </w:r>
      <w:r w:rsidR="00126675" w:rsidRPr="00126675">
        <w:rPr>
          <w:rFonts w:hint="cs"/>
          <w:rtl/>
        </w:rPr>
        <w:t>أن</w:t>
      </w:r>
      <w:r w:rsidR="00126675" w:rsidRPr="00126675">
        <w:rPr>
          <w:rtl/>
        </w:rPr>
        <w:t xml:space="preserve"> الحالات أكثرها قد حصل في </w:t>
      </w:r>
      <w:r w:rsidR="00FF7076">
        <w:rPr>
          <w:rFonts w:hint="cs"/>
          <w:rtl/>
        </w:rPr>
        <w:t>الأ</w:t>
      </w:r>
      <w:r w:rsidR="00126675" w:rsidRPr="00126675">
        <w:rPr>
          <w:rtl/>
        </w:rPr>
        <w:t>لوية و</w:t>
      </w:r>
      <w:r w:rsidR="00FF7076">
        <w:rPr>
          <w:rFonts w:hint="cs"/>
          <w:rtl/>
        </w:rPr>
        <w:t>الأ</w:t>
      </w:r>
      <w:r w:rsidR="00126675" w:rsidRPr="00126675">
        <w:rPr>
          <w:rtl/>
        </w:rPr>
        <w:t xml:space="preserve">فواج أي </w:t>
      </w:r>
      <w:r w:rsidR="00126675" w:rsidRPr="00126675">
        <w:rPr>
          <w:rFonts w:hint="cs"/>
          <w:rtl/>
        </w:rPr>
        <w:t>في أ</w:t>
      </w:r>
      <w:r w:rsidR="00126675" w:rsidRPr="00126675">
        <w:rPr>
          <w:rtl/>
        </w:rPr>
        <w:t>ثناء عملية الاعتقال. و</w:t>
      </w:r>
      <w:r w:rsidR="00126675" w:rsidRPr="00126675">
        <w:rPr>
          <w:rFonts w:hint="cs"/>
          <w:rtl/>
        </w:rPr>
        <w:t>رصدت</w:t>
      </w:r>
      <w:r w:rsidR="00126675" w:rsidRPr="00126675">
        <w:rPr>
          <w:rtl/>
        </w:rPr>
        <w:t xml:space="preserve"> حالة تعذيب لمعتقلين في سجن </w:t>
      </w:r>
      <w:r w:rsidR="00126675" w:rsidRPr="00126675">
        <w:t>C4</w:t>
      </w:r>
      <w:r w:rsidR="00126675" w:rsidRPr="00126675">
        <w:rPr>
          <w:rtl/>
        </w:rPr>
        <w:t xml:space="preserve"> ثبت تورط عدد من المسؤولين عن إدارة مركز الاحتجاز والقائمين على التحقيق واتخذ</w:t>
      </w:r>
      <w:r w:rsidR="00126675" w:rsidRPr="00126675">
        <w:rPr>
          <w:rFonts w:hint="cs"/>
          <w:rtl/>
        </w:rPr>
        <w:t>ت</w:t>
      </w:r>
      <w:r w:rsidR="00126675" w:rsidRPr="00126675">
        <w:rPr>
          <w:rtl/>
        </w:rPr>
        <w:t xml:space="preserve"> إجراءات حازمة بهذا الصدد كما قامت وزارة الداخلية بإحالة 57 من منتسبيها إلى القضاء بتهم تتعلق بالتعذيب.</w:t>
      </w:r>
      <w:r w:rsidR="00126675" w:rsidRPr="00126675">
        <w:rPr>
          <w:rFonts w:hint="cs"/>
          <w:rtl/>
        </w:rPr>
        <w:t xml:space="preserve"> </w:t>
      </w:r>
      <w:r w:rsidR="00126675" w:rsidRPr="00126675">
        <w:rPr>
          <w:rtl/>
        </w:rPr>
        <w:t xml:space="preserve">وحسب الجداول </w:t>
      </w:r>
      <w:r w:rsidR="00126675" w:rsidRPr="00126675">
        <w:rPr>
          <w:rFonts w:hint="cs"/>
          <w:rtl/>
        </w:rPr>
        <w:t>في أدناه</w:t>
      </w:r>
      <w:r w:rsidR="00126675" w:rsidRPr="00126675">
        <w:rPr>
          <w:rtl/>
        </w:rPr>
        <w:t xml:space="preserve"> التي يوثق انتهاكات</w:t>
      </w:r>
      <w:r w:rsidR="00126675" w:rsidRPr="00126675">
        <w:rPr>
          <w:rFonts w:hint="cs"/>
          <w:rtl/>
        </w:rPr>
        <w:t xml:space="preserve"> </w:t>
      </w:r>
      <w:r w:rsidR="00126675" w:rsidRPr="00126675">
        <w:rPr>
          <w:rtl/>
        </w:rPr>
        <w:t>(حالات التعذيب و</w:t>
      </w:r>
      <w:r w:rsidR="00851CB9">
        <w:rPr>
          <w:rFonts w:hint="cs"/>
          <w:rtl/>
        </w:rPr>
        <w:t>إ</w:t>
      </w:r>
      <w:r w:rsidR="00126675" w:rsidRPr="00126675">
        <w:rPr>
          <w:rtl/>
        </w:rPr>
        <w:t>ساءة المعاملة):</w:t>
      </w:r>
    </w:p>
    <w:tbl>
      <w:tblPr>
        <w:bidiVisual/>
        <w:tblW w:w="0" w:type="auto"/>
        <w:jc w:val="center"/>
        <w:tblInd w:w="896" w:type="dxa"/>
        <w:tblBorders>
          <w:top w:val="single" w:sz="4" w:space="0" w:color="auto"/>
        </w:tblBorders>
        <w:tblLook w:val="01E0"/>
      </w:tblPr>
      <w:tblGrid>
        <w:gridCol w:w="6263"/>
        <w:gridCol w:w="936"/>
      </w:tblGrid>
      <w:tr w:rsidR="00126675" w:rsidRPr="00126675" w:rsidTr="00851CB9">
        <w:trPr>
          <w:trHeight w:val="647"/>
          <w:jc w:val="center"/>
        </w:trPr>
        <w:tc>
          <w:tcPr>
            <w:tcW w:w="6263" w:type="dxa"/>
            <w:tcBorders>
              <w:top w:val="single" w:sz="4" w:space="0" w:color="auto"/>
              <w:bottom w:val="single" w:sz="12" w:space="0" w:color="auto"/>
            </w:tcBorders>
            <w:shd w:val="clear" w:color="auto" w:fill="auto"/>
            <w:vAlign w:val="bottom"/>
          </w:tcPr>
          <w:p w:rsidR="00126675" w:rsidRPr="00851CB9" w:rsidRDefault="00126675" w:rsidP="00FF7076">
            <w:pPr>
              <w:pStyle w:val="SingleTxtGA"/>
              <w:spacing w:before="40" w:after="40" w:line="300" w:lineRule="exact"/>
              <w:ind w:left="0" w:right="0"/>
              <w:jc w:val="left"/>
              <w:rPr>
                <w:i/>
                <w:iCs/>
              </w:rPr>
            </w:pPr>
            <w:r w:rsidRPr="00851CB9">
              <w:rPr>
                <w:i/>
                <w:iCs/>
                <w:rtl/>
              </w:rPr>
              <w:t>عدد الشكاوى بادعاءات التعذيب و</w:t>
            </w:r>
            <w:r w:rsidR="00851CB9">
              <w:rPr>
                <w:rFonts w:hint="cs"/>
                <w:i/>
                <w:iCs/>
                <w:rtl/>
              </w:rPr>
              <w:t>إ</w:t>
            </w:r>
            <w:r w:rsidRPr="00851CB9">
              <w:rPr>
                <w:i/>
                <w:iCs/>
                <w:rtl/>
              </w:rPr>
              <w:t>ساءة المعاملة المرصودة والمحالة إلى السلطات القضائية</w:t>
            </w:r>
          </w:p>
        </w:tc>
        <w:tc>
          <w:tcPr>
            <w:tcW w:w="936" w:type="dxa"/>
            <w:tcBorders>
              <w:top w:val="single" w:sz="4" w:space="0" w:color="auto"/>
              <w:bottom w:val="single" w:sz="12" w:space="0" w:color="auto"/>
            </w:tcBorders>
            <w:shd w:val="clear" w:color="auto" w:fill="auto"/>
            <w:vAlign w:val="bottom"/>
          </w:tcPr>
          <w:p w:rsidR="00126675" w:rsidRPr="00851CB9" w:rsidRDefault="00126675" w:rsidP="00FF7076">
            <w:pPr>
              <w:pStyle w:val="SingleTxtGA"/>
              <w:spacing w:before="40" w:after="40" w:line="300" w:lineRule="exact"/>
              <w:ind w:left="0" w:right="0"/>
              <w:jc w:val="left"/>
              <w:rPr>
                <w:i/>
                <w:iCs/>
              </w:rPr>
            </w:pPr>
            <w:r w:rsidRPr="00851CB9">
              <w:rPr>
                <w:i/>
                <w:iCs/>
                <w:rtl/>
              </w:rPr>
              <w:t>السنة</w:t>
            </w:r>
          </w:p>
        </w:tc>
      </w:tr>
      <w:tr w:rsidR="00126675" w:rsidRPr="00126675" w:rsidTr="00851CB9">
        <w:trPr>
          <w:jc w:val="center"/>
        </w:trPr>
        <w:tc>
          <w:tcPr>
            <w:tcW w:w="6263" w:type="dxa"/>
            <w:tcBorders>
              <w:top w:val="single" w:sz="12" w:space="0" w:color="auto"/>
            </w:tcBorders>
            <w:shd w:val="clear" w:color="auto" w:fill="auto"/>
            <w:vAlign w:val="center"/>
          </w:tcPr>
          <w:p w:rsidR="00126675" w:rsidRPr="00126675" w:rsidRDefault="00126675" w:rsidP="00FF7076">
            <w:pPr>
              <w:pStyle w:val="SingleTxtGA"/>
              <w:spacing w:before="40" w:after="40" w:line="300" w:lineRule="exact"/>
              <w:ind w:left="0" w:right="0"/>
            </w:pPr>
            <w:r w:rsidRPr="00126675">
              <w:rPr>
                <w:rtl/>
              </w:rPr>
              <w:t>109</w:t>
            </w:r>
          </w:p>
        </w:tc>
        <w:tc>
          <w:tcPr>
            <w:tcW w:w="936" w:type="dxa"/>
            <w:tcBorders>
              <w:top w:val="single" w:sz="12" w:space="0" w:color="auto"/>
            </w:tcBorders>
            <w:shd w:val="clear" w:color="auto" w:fill="auto"/>
            <w:vAlign w:val="center"/>
          </w:tcPr>
          <w:p w:rsidR="00126675" w:rsidRPr="00126675" w:rsidRDefault="00126675" w:rsidP="00FF7076">
            <w:pPr>
              <w:pStyle w:val="SingleTxtGA"/>
              <w:spacing w:before="40" w:after="40" w:line="300" w:lineRule="exact"/>
              <w:ind w:left="0" w:right="0"/>
            </w:pPr>
            <w:r w:rsidRPr="00126675">
              <w:rPr>
                <w:rtl/>
              </w:rPr>
              <w:t>2006</w:t>
            </w:r>
          </w:p>
        </w:tc>
      </w:tr>
      <w:tr w:rsidR="00126675" w:rsidRPr="00126675" w:rsidTr="00851CB9">
        <w:trPr>
          <w:jc w:val="center"/>
        </w:trPr>
        <w:tc>
          <w:tcPr>
            <w:tcW w:w="6263" w:type="dxa"/>
            <w:shd w:val="clear" w:color="auto" w:fill="auto"/>
            <w:vAlign w:val="center"/>
          </w:tcPr>
          <w:p w:rsidR="00126675" w:rsidRPr="00126675" w:rsidRDefault="00126675" w:rsidP="00FF7076">
            <w:pPr>
              <w:pStyle w:val="SingleTxtGA"/>
              <w:spacing w:before="40" w:after="40" w:line="300" w:lineRule="exact"/>
              <w:ind w:left="0" w:right="0"/>
            </w:pPr>
            <w:r w:rsidRPr="00126675">
              <w:rPr>
                <w:rtl/>
              </w:rPr>
              <w:t>122</w:t>
            </w:r>
          </w:p>
        </w:tc>
        <w:tc>
          <w:tcPr>
            <w:tcW w:w="936" w:type="dxa"/>
            <w:shd w:val="clear" w:color="auto" w:fill="auto"/>
            <w:vAlign w:val="center"/>
          </w:tcPr>
          <w:p w:rsidR="00126675" w:rsidRPr="00126675" w:rsidRDefault="00126675" w:rsidP="00FF7076">
            <w:pPr>
              <w:pStyle w:val="SingleTxtGA"/>
              <w:spacing w:before="40" w:after="40" w:line="300" w:lineRule="exact"/>
              <w:ind w:left="0" w:right="0"/>
            </w:pPr>
            <w:r w:rsidRPr="00126675">
              <w:rPr>
                <w:rtl/>
              </w:rPr>
              <w:t>2007</w:t>
            </w:r>
          </w:p>
        </w:tc>
      </w:tr>
      <w:tr w:rsidR="00126675" w:rsidRPr="00126675" w:rsidTr="00851CB9">
        <w:trPr>
          <w:jc w:val="center"/>
        </w:trPr>
        <w:tc>
          <w:tcPr>
            <w:tcW w:w="6263" w:type="dxa"/>
            <w:shd w:val="clear" w:color="auto" w:fill="auto"/>
            <w:vAlign w:val="center"/>
          </w:tcPr>
          <w:p w:rsidR="00126675" w:rsidRPr="00126675" w:rsidRDefault="00126675" w:rsidP="00FF7076">
            <w:pPr>
              <w:pStyle w:val="SingleTxtGA"/>
              <w:spacing w:before="40" w:after="40" w:line="300" w:lineRule="exact"/>
              <w:ind w:left="0" w:right="0"/>
            </w:pPr>
            <w:r w:rsidRPr="00126675">
              <w:rPr>
                <w:rtl/>
              </w:rPr>
              <w:t>307</w:t>
            </w:r>
          </w:p>
        </w:tc>
        <w:tc>
          <w:tcPr>
            <w:tcW w:w="936" w:type="dxa"/>
            <w:shd w:val="clear" w:color="auto" w:fill="auto"/>
            <w:vAlign w:val="center"/>
          </w:tcPr>
          <w:p w:rsidR="00126675" w:rsidRPr="00126675" w:rsidRDefault="00126675" w:rsidP="00FF7076">
            <w:pPr>
              <w:pStyle w:val="SingleTxtGA"/>
              <w:spacing w:before="40" w:after="40" w:line="300" w:lineRule="exact"/>
              <w:ind w:left="0" w:right="0"/>
            </w:pPr>
            <w:r w:rsidRPr="00126675">
              <w:rPr>
                <w:rtl/>
              </w:rPr>
              <w:t>2008</w:t>
            </w:r>
          </w:p>
        </w:tc>
      </w:tr>
      <w:tr w:rsidR="00126675" w:rsidRPr="00126675" w:rsidTr="00851CB9">
        <w:trPr>
          <w:jc w:val="center"/>
        </w:trPr>
        <w:tc>
          <w:tcPr>
            <w:tcW w:w="6263" w:type="dxa"/>
            <w:tcBorders>
              <w:bottom w:val="nil"/>
            </w:tcBorders>
            <w:shd w:val="clear" w:color="auto" w:fill="auto"/>
            <w:vAlign w:val="center"/>
          </w:tcPr>
          <w:p w:rsidR="00126675" w:rsidRPr="00126675" w:rsidRDefault="00126675" w:rsidP="00FF7076">
            <w:pPr>
              <w:pStyle w:val="SingleTxtGA"/>
              <w:spacing w:before="40" w:after="40" w:line="300" w:lineRule="exact"/>
              <w:ind w:left="0" w:right="0"/>
            </w:pPr>
            <w:r w:rsidRPr="00126675">
              <w:rPr>
                <w:rtl/>
              </w:rPr>
              <w:t>574</w:t>
            </w:r>
          </w:p>
        </w:tc>
        <w:tc>
          <w:tcPr>
            <w:tcW w:w="936" w:type="dxa"/>
            <w:tcBorders>
              <w:bottom w:val="nil"/>
            </w:tcBorders>
            <w:shd w:val="clear" w:color="auto" w:fill="auto"/>
            <w:vAlign w:val="center"/>
          </w:tcPr>
          <w:p w:rsidR="00126675" w:rsidRPr="00126675" w:rsidRDefault="00126675" w:rsidP="00FF7076">
            <w:pPr>
              <w:pStyle w:val="SingleTxtGA"/>
              <w:spacing w:before="40" w:after="40" w:line="300" w:lineRule="exact"/>
              <w:ind w:left="0" w:right="0"/>
            </w:pPr>
            <w:r w:rsidRPr="00126675">
              <w:rPr>
                <w:rtl/>
              </w:rPr>
              <w:t>2009</w:t>
            </w:r>
          </w:p>
        </w:tc>
      </w:tr>
      <w:tr w:rsidR="00126675" w:rsidRPr="00126675" w:rsidTr="00851CB9">
        <w:trPr>
          <w:jc w:val="center"/>
        </w:trPr>
        <w:tc>
          <w:tcPr>
            <w:tcW w:w="6263" w:type="dxa"/>
            <w:tcBorders>
              <w:top w:val="nil"/>
              <w:bottom w:val="single" w:sz="12" w:space="0" w:color="auto"/>
            </w:tcBorders>
            <w:shd w:val="clear" w:color="auto" w:fill="auto"/>
            <w:vAlign w:val="center"/>
          </w:tcPr>
          <w:p w:rsidR="00126675" w:rsidRPr="00126675" w:rsidRDefault="00126675" w:rsidP="00FF7076">
            <w:pPr>
              <w:pStyle w:val="SingleTxtGA"/>
              <w:spacing w:before="40" w:after="40" w:line="300" w:lineRule="exact"/>
              <w:ind w:left="0" w:right="0"/>
            </w:pPr>
            <w:r w:rsidRPr="00126675">
              <w:rPr>
                <w:rtl/>
              </w:rPr>
              <w:t>297</w:t>
            </w:r>
          </w:p>
        </w:tc>
        <w:tc>
          <w:tcPr>
            <w:tcW w:w="936" w:type="dxa"/>
            <w:tcBorders>
              <w:top w:val="nil"/>
              <w:bottom w:val="single" w:sz="12" w:space="0" w:color="auto"/>
            </w:tcBorders>
            <w:shd w:val="clear" w:color="auto" w:fill="auto"/>
            <w:vAlign w:val="center"/>
          </w:tcPr>
          <w:p w:rsidR="00126675" w:rsidRPr="00126675" w:rsidRDefault="00126675" w:rsidP="00FF7076">
            <w:pPr>
              <w:pStyle w:val="SingleTxtGA"/>
              <w:spacing w:before="40" w:after="40" w:line="300" w:lineRule="exact"/>
              <w:ind w:left="0" w:right="0"/>
            </w:pPr>
            <w:r w:rsidRPr="00126675">
              <w:rPr>
                <w:rtl/>
              </w:rPr>
              <w:t>2010</w:t>
            </w:r>
          </w:p>
        </w:tc>
      </w:tr>
    </w:tbl>
    <w:p w:rsidR="00126675" w:rsidRPr="00126675" w:rsidRDefault="00682B94" w:rsidP="00FF7076">
      <w:pPr>
        <w:pStyle w:val="SingleTxtGA"/>
        <w:spacing w:before="240"/>
        <w:rPr>
          <w:rFonts w:hint="cs"/>
        </w:rPr>
      </w:pPr>
      <w:r w:rsidRPr="00FF7076">
        <w:rPr>
          <w:rFonts w:hint="cs"/>
          <w:spacing w:val="-2"/>
          <w:rtl/>
        </w:rPr>
        <w:t>94-</w:t>
      </w:r>
      <w:r w:rsidRPr="00FF7076">
        <w:rPr>
          <w:rFonts w:hint="cs"/>
          <w:spacing w:val="-2"/>
          <w:rtl/>
        </w:rPr>
        <w:tab/>
      </w:r>
      <w:r w:rsidR="00126675" w:rsidRPr="00FF7076">
        <w:rPr>
          <w:rFonts w:hint="cs"/>
          <w:spacing w:val="-2"/>
          <w:rtl/>
        </w:rPr>
        <w:t>في العام 2008 صدر</w:t>
      </w:r>
      <w:r w:rsidR="00126675" w:rsidRPr="00FF7076">
        <w:rPr>
          <w:spacing w:val="-2"/>
          <w:rtl/>
        </w:rPr>
        <w:t xml:space="preserve"> </w:t>
      </w:r>
      <w:r w:rsidR="00126675" w:rsidRPr="00FF7076">
        <w:rPr>
          <w:rFonts w:hint="cs"/>
          <w:spacing w:val="-2"/>
          <w:rtl/>
        </w:rPr>
        <w:t>ال</w:t>
      </w:r>
      <w:r w:rsidR="00126675" w:rsidRPr="00FF7076">
        <w:rPr>
          <w:spacing w:val="-2"/>
          <w:rtl/>
        </w:rPr>
        <w:t xml:space="preserve">قانون رقم 30 لسنة 2008 </w:t>
      </w:r>
      <w:r w:rsidR="00126675" w:rsidRPr="00FF7076">
        <w:rPr>
          <w:rFonts w:hint="cs"/>
          <w:spacing w:val="-2"/>
          <w:rtl/>
        </w:rPr>
        <w:t>أ</w:t>
      </w:r>
      <w:r w:rsidR="00126675" w:rsidRPr="00FF7076">
        <w:rPr>
          <w:spacing w:val="-2"/>
          <w:rtl/>
        </w:rPr>
        <w:t xml:space="preserve">علن فيه انضمام جمهورية العراق إلى اتفاقية مناهضة التعذيب وغيره من ضروب المعاملة </w:t>
      </w:r>
      <w:r w:rsidR="00FF7076" w:rsidRPr="00FF7076">
        <w:rPr>
          <w:rFonts w:hint="cs"/>
          <w:spacing w:val="-2"/>
          <w:rtl/>
        </w:rPr>
        <w:t>أ</w:t>
      </w:r>
      <w:r w:rsidR="00126675" w:rsidRPr="00FF7076">
        <w:rPr>
          <w:spacing w:val="-2"/>
          <w:rtl/>
        </w:rPr>
        <w:t xml:space="preserve">و العقوبة القاسية </w:t>
      </w:r>
      <w:r w:rsidR="00126675" w:rsidRPr="00FF7076">
        <w:rPr>
          <w:rFonts w:hint="cs"/>
          <w:spacing w:val="-2"/>
          <w:rtl/>
        </w:rPr>
        <w:t>أو</w:t>
      </w:r>
      <w:r w:rsidR="00126675" w:rsidRPr="00FF7076">
        <w:rPr>
          <w:spacing w:val="-2"/>
          <w:rtl/>
        </w:rPr>
        <w:t xml:space="preserve"> اللا</w:t>
      </w:r>
      <w:r w:rsidR="00FF7076" w:rsidRPr="00FF7076">
        <w:rPr>
          <w:rFonts w:hint="cs"/>
          <w:spacing w:val="-2"/>
          <w:rtl/>
        </w:rPr>
        <w:t>إ</w:t>
      </w:r>
      <w:r w:rsidR="00126675" w:rsidRPr="00FF7076">
        <w:rPr>
          <w:spacing w:val="-2"/>
          <w:rtl/>
        </w:rPr>
        <w:t xml:space="preserve">نسانية </w:t>
      </w:r>
      <w:r w:rsidR="00FF7076" w:rsidRPr="00FF7076">
        <w:rPr>
          <w:rFonts w:hint="cs"/>
          <w:spacing w:val="-2"/>
          <w:rtl/>
        </w:rPr>
        <w:t>أ</w:t>
      </w:r>
      <w:r w:rsidR="00126675" w:rsidRPr="00FF7076">
        <w:rPr>
          <w:spacing w:val="-2"/>
          <w:rtl/>
        </w:rPr>
        <w:t>و</w:t>
      </w:r>
      <w:r w:rsidR="00FF7076">
        <w:rPr>
          <w:rFonts w:hint="cs"/>
          <w:spacing w:val="-2"/>
          <w:rtl/>
        </w:rPr>
        <w:t> </w:t>
      </w:r>
      <w:r w:rsidR="00126675" w:rsidRPr="00FF7076">
        <w:rPr>
          <w:spacing w:val="-2"/>
          <w:rtl/>
        </w:rPr>
        <w:t>المهينة دون تحفظ على اختصاص لجنة مناه</w:t>
      </w:r>
      <w:r w:rsidR="00126675" w:rsidRPr="00FF7076">
        <w:rPr>
          <w:rFonts w:hint="cs"/>
          <w:spacing w:val="-2"/>
          <w:rtl/>
        </w:rPr>
        <w:t>ض</w:t>
      </w:r>
      <w:r w:rsidR="00126675" w:rsidRPr="00FF7076">
        <w:rPr>
          <w:spacing w:val="-2"/>
          <w:rtl/>
        </w:rPr>
        <w:t>ة التعذيب المنصوص عليها في</w:t>
      </w:r>
      <w:r w:rsidR="00126675" w:rsidRPr="00126675">
        <w:rPr>
          <w:rtl/>
        </w:rPr>
        <w:t xml:space="preserve"> المادة </w:t>
      </w:r>
      <w:r w:rsidR="00126675" w:rsidRPr="00126675">
        <w:rPr>
          <w:rFonts w:hint="cs"/>
          <w:rtl/>
        </w:rPr>
        <w:t xml:space="preserve">20 </w:t>
      </w:r>
      <w:r w:rsidR="00126675" w:rsidRPr="00126675">
        <w:rPr>
          <w:rtl/>
        </w:rPr>
        <w:t>من الاتفاقية وذلك بغية مشاركة جمهورية العراق في المجتمع الدولي في جهوده الرامي</w:t>
      </w:r>
      <w:r w:rsidR="00126675" w:rsidRPr="00126675">
        <w:rPr>
          <w:rFonts w:hint="cs"/>
          <w:rtl/>
        </w:rPr>
        <w:t>ة</w:t>
      </w:r>
      <w:r w:rsidR="00126675" w:rsidRPr="00126675">
        <w:rPr>
          <w:rtl/>
        </w:rPr>
        <w:t xml:space="preserve"> إلى مكافحة التعذيب وغيره من الأفعال المماثلة. </w:t>
      </w:r>
    </w:p>
    <w:p w:rsidR="00126675" w:rsidRPr="00126675" w:rsidRDefault="00682B94" w:rsidP="00FF7076">
      <w:pPr>
        <w:pStyle w:val="SingleTxtGA"/>
        <w:rPr>
          <w:rFonts w:hint="cs"/>
        </w:rPr>
      </w:pPr>
      <w:r>
        <w:rPr>
          <w:rFonts w:hint="cs"/>
          <w:rtl/>
        </w:rPr>
        <w:t>95-</w:t>
      </w:r>
      <w:r>
        <w:rPr>
          <w:rFonts w:hint="cs"/>
          <w:rtl/>
        </w:rPr>
        <w:tab/>
      </w:r>
      <w:r w:rsidR="00126675" w:rsidRPr="00126675">
        <w:rPr>
          <w:rFonts w:hint="cs"/>
          <w:rtl/>
        </w:rPr>
        <w:t>وجَّه</w:t>
      </w:r>
      <w:r w:rsidR="00126675" w:rsidRPr="00126675">
        <w:rPr>
          <w:rtl/>
        </w:rPr>
        <w:t xml:space="preserve"> العراق دعو</w:t>
      </w:r>
      <w:r w:rsidR="00126675" w:rsidRPr="00126675">
        <w:rPr>
          <w:rFonts w:hint="cs"/>
          <w:rtl/>
        </w:rPr>
        <w:t>ة</w:t>
      </w:r>
      <w:r w:rsidR="00126675" w:rsidRPr="00126675">
        <w:rPr>
          <w:rtl/>
        </w:rPr>
        <w:t xml:space="preserve"> لزيارة </w:t>
      </w:r>
      <w:r w:rsidR="00126675" w:rsidRPr="00126675">
        <w:rPr>
          <w:rFonts w:hint="cs"/>
          <w:rtl/>
        </w:rPr>
        <w:t>المقرر الخاص</w:t>
      </w:r>
      <w:r w:rsidR="00126675" w:rsidRPr="00126675">
        <w:rPr>
          <w:rtl/>
        </w:rPr>
        <w:t xml:space="preserve"> </w:t>
      </w:r>
      <w:r w:rsidR="00126675" w:rsidRPr="00126675">
        <w:rPr>
          <w:rFonts w:hint="cs"/>
          <w:rtl/>
        </w:rPr>
        <w:t>المعني</w:t>
      </w:r>
      <w:r w:rsidR="00126675" w:rsidRPr="00126675">
        <w:rPr>
          <w:rtl/>
        </w:rPr>
        <w:t xml:space="preserve"> ب</w:t>
      </w:r>
      <w:r w:rsidR="00126675" w:rsidRPr="00126675">
        <w:rPr>
          <w:rFonts w:hint="cs"/>
          <w:rtl/>
        </w:rPr>
        <w:t xml:space="preserve">مسألة </w:t>
      </w:r>
      <w:r w:rsidR="00126675" w:rsidRPr="00126675">
        <w:rPr>
          <w:rtl/>
        </w:rPr>
        <w:t xml:space="preserve">التعذيب وعلى </w:t>
      </w:r>
      <w:r w:rsidR="00126675" w:rsidRPr="00126675">
        <w:rPr>
          <w:rFonts w:hint="cs"/>
          <w:rtl/>
        </w:rPr>
        <w:t>أثر</w:t>
      </w:r>
      <w:r w:rsidR="00126675" w:rsidRPr="00126675">
        <w:rPr>
          <w:rtl/>
        </w:rPr>
        <w:t xml:space="preserve"> هذه الدعو</w:t>
      </w:r>
      <w:r w:rsidR="00126675" w:rsidRPr="00126675">
        <w:rPr>
          <w:rFonts w:hint="cs"/>
          <w:rtl/>
        </w:rPr>
        <w:t>ة</w:t>
      </w:r>
      <w:r w:rsidR="00126675" w:rsidRPr="00126675">
        <w:rPr>
          <w:rtl/>
        </w:rPr>
        <w:t xml:space="preserve"> صدر الأمر الديواني رقم </w:t>
      </w:r>
      <w:r w:rsidR="00126675" w:rsidRPr="00126675">
        <w:rPr>
          <w:rFonts w:hint="cs"/>
          <w:rtl/>
        </w:rPr>
        <w:t>32</w:t>
      </w:r>
      <w:r w:rsidR="00126675" w:rsidRPr="00126675">
        <w:rPr>
          <w:rtl/>
        </w:rPr>
        <w:t xml:space="preserve"> في 2007 </w:t>
      </w:r>
      <w:r w:rsidR="00126675" w:rsidRPr="00126675">
        <w:rPr>
          <w:rFonts w:hint="cs"/>
          <w:rtl/>
        </w:rPr>
        <w:t>بإنشاء</w:t>
      </w:r>
      <w:r w:rsidR="00126675" w:rsidRPr="00126675">
        <w:rPr>
          <w:rtl/>
        </w:rPr>
        <w:t xml:space="preserve"> لجنة رفيعة المستوى تتولى إجراء الترتيبات الفعلية والاستعدادات اللازمة لاستقبال </w:t>
      </w:r>
      <w:r w:rsidR="00126675" w:rsidRPr="00126675">
        <w:rPr>
          <w:rFonts w:hint="cs"/>
          <w:rtl/>
        </w:rPr>
        <w:t>ال</w:t>
      </w:r>
      <w:r w:rsidR="00126675" w:rsidRPr="00126675">
        <w:rPr>
          <w:rtl/>
        </w:rPr>
        <w:t xml:space="preserve">مقرر </w:t>
      </w:r>
      <w:r w:rsidR="00126675" w:rsidRPr="00126675">
        <w:rPr>
          <w:rFonts w:hint="cs"/>
          <w:rtl/>
        </w:rPr>
        <w:t>الخاص</w:t>
      </w:r>
      <w:r w:rsidR="00126675" w:rsidRPr="00126675">
        <w:rPr>
          <w:rtl/>
        </w:rPr>
        <w:t xml:space="preserve"> في زيارته إلى العراق للاطلاع على </w:t>
      </w:r>
      <w:r w:rsidR="00FF7076">
        <w:rPr>
          <w:rFonts w:hint="cs"/>
          <w:rtl/>
        </w:rPr>
        <w:t>أ</w:t>
      </w:r>
      <w:r w:rsidR="00126675" w:rsidRPr="00126675">
        <w:rPr>
          <w:rtl/>
        </w:rPr>
        <w:t>وضاع السجون ومراكز الاحتجاز في البلد.</w:t>
      </w:r>
      <w:r w:rsidR="00126675" w:rsidRPr="00126675">
        <w:rPr>
          <w:rFonts w:hint="cs"/>
          <w:rtl/>
        </w:rPr>
        <w:t xml:space="preserve"> </w:t>
      </w:r>
      <w:r w:rsidR="00126675" w:rsidRPr="00126675">
        <w:rPr>
          <w:rtl/>
        </w:rPr>
        <w:t>واتصل المقرر الخاص بممثلية العراق في جنيف و</w:t>
      </w:r>
      <w:r w:rsidR="00126675" w:rsidRPr="00126675">
        <w:rPr>
          <w:rFonts w:hint="cs"/>
          <w:rtl/>
        </w:rPr>
        <w:t>أ</w:t>
      </w:r>
      <w:r w:rsidR="00126675" w:rsidRPr="00126675">
        <w:rPr>
          <w:rtl/>
        </w:rPr>
        <w:t>عرب عن ارتياحه بتلقي دعوة الحكومة العراقية.</w:t>
      </w:r>
    </w:p>
    <w:p w:rsidR="00126675" w:rsidRPr="00126675" w:rsidRDefault="00682B94" w:rsidP="00FF7076">
      <w:pPr>
        <w:pStyle w:val="SingleTxtGA"/>
        <w:rPr>
          <w:rFonts w:hint="cs"/>
        </w:rPr>
      </w:pPr>
      <w:r>
        <w:rPr>
          <w:rFonts w:hint="cs"/>
          <w:rtl/>
        </w:rPr>
        <w:t>96-</w:t>
      </w:r>
      <w:r>
        <w:rPr>
          <w:rFonts w:hint="cs"/>
          <w:rtl/>
        </w:rPr>
        <w:tab/>
      </w:r>
      <w:r w:rsidR="00126675" w:rsidRPr="00126675">
        <w:rPr>
          <w:rFonts w:hint="cs"/>
          <w:rtl/>
        </w:rPr>
        <w:t>استنادا</w:t>
      </w:r>
      <w:r w:rsidR="00FF7076">
        <w:rPr>
          <w:rFonts w:hint="cs"/>
          <w:rtl/>
        </w:rPr>
        <w:t>ً</w:t>
      </w:r>
      <w:r w:rsidR="00126675" w:rsidRPr="00126675">
        <w:rPr>
          <w:rFonts w:hint="cs"/>
          <w:rtl/>
        </w:rPr>
        <w:t xml:space="preserve"> إلى القسم </w:t>
      </w:r>
      <w:r w:rsidR="00FF7076">
        <w:rPr>
          <w:rFonts w:hint="cs"/>
          <w:rtl/>
        </w:rPr>
        <w:t>الأ</w:t>
      </w:r>
      <w:r w:rsidR="00126675" w:rsidRPr="00126675">
        <w:rPr>
          <w:rFonts w:hint="cs"/>
          <w:rtl/>
        </w:rPr>
        <w:t xml:space="preserve">ول من قانون إدارة السجون الذي ينص على </w:t>
      </w:r>
      <w:r w:rsidR="00FF7076">
        <w:rPr>
          <w:rFonts w:hint="cs"/>
          <w:rtl/>
        </w:rPr>
        <w:t>أ</w:t>
      </w:r>
      <w:r w:rsidR="00126675" w:rsidRPr="00126675">
        <w:rPr>
          <w:rFonts w:hint="cs"/>
          <w:rtl/>
        </w:rPr>
        <w:t>ن تكون إدارة السجون ومراكز الاحتجاز منوطة حصرا</w:t>
      </w:r>
      <w:r w:rsidR="00FF7076">
        <w:rPr>
          <w:rFonts w:hint="cs"/>
          <w:rtl/>
        </w:rPr>
        <w:t>ً</w:t>
      </w:r>
      <w:r w:rsidR="00126675" w:rsidRPr="00126675">
        <w:rPr>
          <w:rFonts w:hint="cs"/>
          <w:rtl/>
        </w:rPr>
        <w:t xml:space="preserve"> بوزارة العدل، فقد عملت الحكومة العراقية على تطبيق هذا القسم قدر المستطاع على الرغم من أن الطاقة الاستيعابية لسجون وزارة العدل لا</w:t>
      </w:r>
      <w:r w:rsidR="00FF7076">
        <w:rPr>
          <w:rFonts w:hint="eastAsia"/>
          <w:rtl/>
        </w:rPr>
        <w:t> </w:t>
      </w:r>
      <w:r w:rsidR="00126675" w:rsidRPr="00126675">
        <w:rPr>
          <w:rFonts w:hint="cs"/>
          <w:rtl/>
        </w:rPr>
        <w:t xml:space="preserve">تستوعب الأعداد إلا أن اعتماد خطة متكاملة من قبل وزارة العدل لتحسين واقع </w:t>
      </w:r>
      <w:r w:rsidR="00FF7076">
        <w:rPr>
          <w:rFonts w:hint="cs"/>
          <w:rtl/>
        </w:rPr>
        <w:t xml:space="preserve">البنى </w:t>
      </w:r>
      <w:r w:rsidR="00126675" w:rsidRPr="00126675">
        <w:rPr>
          <w:rFonts w:hint="cs"/>
          <w:rtl/>
        </w:rPr>
        <w:t>التحتية وإنشاء مراكز احتجاز جديدة وموزعة جغرافيا</w:t>
      </w:r>
      <w:r w:rsidR="00FF7076">
        <w:rPr>
          <w:rFonts w:hint="cs"/>
          <w:rtl/>
        </w:rPr>
        <w:t>ً</w:t>
      </w:r>
      <w:r w:rsidR="00126675" w:rsidRPr="00126675">
        <w:rPr>
          <w:rFonts w:hint="cs"/>
          <w:rtl/>
        </w:rPr>
        <w:t xml:space="preserve"> كان له أثر واضح وملموس في تحسين الأوضاع الخاصة بالنزلاء.</w:t>
      </w:r>
    </w:p>
    <w:p w:rsidR="00126675" w:rsidRPr="00126675" w:rsidRDefault="00682B94" w:rsidP="00FF7076">
      <w:pPr>
        <w:pStyle w:val="SingleTxtGA"/>
        <w:rPr>
          <w:rFonts w:hint="cs"/>
          <w:rtl/>
        </w:rPr>
      </w:pPr>
      <w:r>
        <w:rPr>
          <w:rFonts w:hint="cs"/>
          <w:rtl/>
        </w:rPr>
        <w:t>97-</w:t>
      </w:r>
      <w:r>
        <w:rPr>
          <w:rFonts w:hint="cs"/>
          <w:rtl/>
        </w:rPr>
        <w:tab/>
      </w:r>
      <w:r w:rsidR="00126675" w:rsidRPr="00126675">
        <w:rPr>
          <w:rFonts w:hint="cs"/>
          <w:rtl/>
        </w:rPr>
        <w:t xml:space="preserve">وفي أدناه جدول بالنشاطات التي نفذتها وزارة حقوق الإنسان من الزيارات الميدانية والدورات التثقيفية </w:t>
      </w:r>
      <w:r w:rsidR="00FF7076">
        <w:rPr>
          <w:rFonts w:hint="cs"/>
          <w:rtl/>
        </w:rPr>
        <w:t>للأ</w:t>
      </w:r>
      <w:r w:rsidR="00126675" w:rsidRPr="00126675">
        <w:rPr>
          <w:rtl/>
        </w:rPr>
        <w:t>عوام 2006 حتى 2010</w:t>
      </w:r>
      <w:r w:rsidR="00126675" w:rsidRPr="00126675">
        <w:rPr>
          <w:rFonts w:hint="cs"/>
          <w:rtl/>
        </w:rPr>
        <w:t>:</w:t>
      </w:r>
    </w:p>
    <w:tbl>
      <w:tblPr>
        <w:bidiVisual/>
        <w:tblW w:w="8371" w:type="dxa"/>
        <w:tblInd w:w="1361" w:type="dxa"/>
        <w:tblLayout w:type="fixed"/>
        <w:tblLook w:val="01E0"/>
      </w:tblPr>
      <w:tblGrid>
        <w:gridCol w:w="854"/>
        <w:gridCol w:w="2715"/>
        <w:gridCol w:w="840"/>
        <w:gridCol w:w="980"/>
        <w:gridCol w:w="1078"/>
        <w:gridCol w:w="966"/>
        <w:gridCol w:w="938"/>
      </w:tblGrid>
      <w:tr w:rsidR="00126675" w:rsidRPr="00851CB9" w:rsidTr="00851CB9">
        <w:trPr>
          <w:trHeight w:val="20"/>
        </w:trPr>
        <w:tc>
          <w:tcPr>
            <w:tcW w:w="854" w:type="dxa"/>
            <w:vMerge w:val="restart"/>
            <w:tcBorders>
              <w:top w:val="single" w:sz="4" w:space="0" w:color="auto"/>
              <w:bottom w:val="single" w:sz="4" w:space="0" w:color="auto"/>
            </w:tcBorders>
            <w:vAlign w:val="bottom"/>
          </w:tcPr>
          <w:p w:rsidR="00126675" w:rsidRPr="00851CB9" w:rsidRDefault="00126675" w:rsidP="00851CB9">
            <w:pPr>
              <w:pStyle w:val="SingleTxtGA"/>
              <w:spacing w:before="40" w:after="40" w:line="300" w:lineRule="exact"/>
              <w:ind w:left="0" w:right="0"/>
              <w:jc w:val="left"/>
              <w:rPr>
                <w:i/>
                <w:iCs/>
                <w:sz w:val="18"/>
                <w:szCs w:val="28"/>
                <w:rtl/>
              </w:rPr>
            </w:pPr>
            <w:r w:rsidRPr="00851CB9">
              <w:rPr>
                <w:i/>
                <w:iCs/>
                <w:sz w:val="18"/>
                <w:szCs w:val="28"/>
                <w:rtl/>
              </w:rPr>
              <w:t>ت</w:t>
            </w:r>
          </w:p>
        </w:tc>
        <w:tc>
          <w:tcPr>
            <w:tcW w:w="2715" w:type="dxa"/>
            <w:vMerge w:val="restart"/>
            <w:tcBorders>
              <w:top w:val="single" w:sz="4" w:space="0" w:color="auto"/>
              <w:bottom w:val="single" w:sz="4" w:space="0" w:color="auto"/>
            </w:tcBorders>
            <w:vAlign w:val="bottom"/>
          </w:tcPr>
          <w:p w:rsidR="00126675" w:rsidRPr="00851CB9" w:rsidRDefault="00126675" w:rsidP="00851CB9">
            <w:pPr>
              <w:pStyle w:val="SingleTxtGA"/>
              <w:spacing w:before="40" w:after="40" w:line="300" w:lineRule="exact"/>
              <w:ind w:left="0" w:right="0"/>
              <w:jc w:val="left"/>
              <w:rPr>
                <w:i/>
                <w:iCs/>
                <w:sz w:val="18"/>
                <w:szCs w:val="28"/>
                <w:rtl/>
              </w:rPr>
            </w:pPr>
            <w:r w:rsidRPr="00851CB9">
              <w:rPr>
                <w:i/>
                <w:iCs/>
                <w:sz w:val="18"/>
                <w:szCs w:val="28"/>
                <w:rtl/>
              </w:rPr>
              <w:t>نوع النشاط</w:t>
            </w:r>
          </w:p>
        </w:tc>
        <w:tc>
          <w:tcPr>
            <w:tcW w:w="4802" w:type="dxa"/>
            <w:gridSpan w:val="5"/>
            <w:tcBorders>
              <w:top w:val="single" w:sz="4" w:space="0" w:color="auto"/>
              <w:bottom w:val="single" w:sz="4" w:space="0" w:color="auto"/>
            </w:tcBorders>
            <w:vAlign w:val="center"/>
          </w:tcPr>
          <w:p w:rsidR="00126675" w:rsidRPr="00851CB9" w:rsidRDefault="00126675" w:rsidP="00851CB9">
            <w:pPr>
              <w:pStyle w:val="SingleTxtGA"/>
              <w:spacing w:before="40" w:after="40" w:line="300" w:lineRule="exact"/>
              <w:ind w:left="0" w:right="0"/>
              <w:jc w:val="center"/>
              <w:rPr>
                <w:i/>
                <w:iCs/>
                <w:sz w:val="18"/>
                <w:szCs w:val="28"/>
                <w:rtl/>
              </w:rPr>
            </w:pPr>
            <w:r w:rsidRPr="00851CB9">
              <w:rPr>
                <w:rFonts w:hint="cs"/>
                <w:i/>
                <w:iCs/>
                <w:sz w:val="18"/>
                <w:szCs w:val="28"/>
                <w:rtl/>
              </w:rPr>
              <w:t>السنوات</w:t>
            </w:r>
          </w:p>
        </w:tc>
      </w:tr>
      <w:tr w:rsidR="00851CB9" w:rsidRPr="00851CB9" w:rsidTr="00851CB9">
        <w:trPr>
          <w:trHeight w:val="20"/>
        </w:trPr>
        <w:tc>
          <w:tcPr>
            <w:tcW w:w="854" w:type="dxa"/>
            <w:vMerge/>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sz w:val="18"/>
                <w:szCs w:val="28"/>
                <w:rtl/>
              </w:rPr>
            </w:pPr>
          </w:p>
        </w:tc>
        <w:tc>
          <w:tcPr>
            <w:tcW w:w="2715" w:type="dxa"/>
            <w:vMerge/>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sz w:val="18"/>
                <w:szCs w:val="28"/>
                <w:rtl/>
              </w:rPr>
            </w:pPr>
          </w:p>
        </w:tc>
        <w:tc>
          <w:tcPr>
            <w:tcW w:w="840" w:type="dxa"/>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i/>
                <w:iCs/>
                <w:sz w:val="18"/>
                <w:szCs w:val="28"/>
                <w:rtl/>
              </w:rPr>
            </w:pPr>
            <w:r w:rsidRPr="00851CB9">
              <w:rPr>
                <w:i/>
                <w:iCs/>
                <w:sz w:val="18"/>
                <w:szCs w:val="28"/>
                <w:rtl/>
              </w:rPr>
              <w:t>2006</w:t>
            </w:r>
          </w:p>
        </w:tc>
        <w:tc>
          <w:tcPr>
            <w:tcW w:w="980" w:type="dxa"/>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i/>
                <w:iCs/>
                <w:sz w:val="18"/>
                <w:szCs w:val="28"/>
                <w:rtl/>
              </w:rPr>
            </w:pPr>
            <w:r w:rsidRPr="00851CB9">
              <w:rPr>
                <w:i/>
                <w:iCs/>
                <w:sz w:val="18"/>
                <w:szCs w:val="28"/>
                <w:rtl/>
              </w:rPr>
              <w:t>2007</w:t>
            </w:r>
          </w:p>
        </w:tc>
        <w:tc>
          <w:tcPr>
            <w:tcW w:w="1078" w:type="dxa"/>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i/>
                <w:iCs/>
                <w:sz w:val="18"/>
                <w:szCs w:val="28"/>
                <w:rtl/>
              </w:rPr>
            </w:pPr>
            <w:r w:rsidRPr="00851CB9">
              <w:rPr>
                <w:i/>
                <w:iCs/>
                <w:sz w:val="18"/>
                <w:szCs w:val="28"/>
                <w:rtl/>
              </w:rPr>
              <w:t>2008</w:t>
            </w:r>
          </w:p>
        </w:tc>
        <w:tc>
          <w:tcPr>
            <w:tcW w:w="966" w:type="dxa"/>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i/>
                <w:iCs/>
                <w:sz w:val="18"/>
                <w:szCs w:val="28"/>
                <w:rtl/>
              </w:rPr>
            </w:pPr>
            <w:r w:rsidRPr="00851CB9">
              <w:rPr>
                <w:i/>
                <w:iCs/>
                <w:sz w:val="18"/>
                <w:szCs w:val="28"/>
                <w:rtl/>
              </w:rPr>
              <w:t>2009</w:t>
            </w:r>
          </w:p>
        </w:tc>
        <w:tc>
          <w:tcPr>
            <w:tcW w:w="938" w:type="dxa"/>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i/>
                <w:iCs/>
                <w:sz w:val="18"/>
                <w:szCs w:val="28"/>
                <w:rtl/>
              </w:rPr>
            </w:pPr>
            <w:r w:rsidRPr="00851CB9">
              <w:rPr>
                <w:i/>
                <w:iCs/>
                <w:sz w:val="18"/>
                <w:szCs w:val="28"/>
                <w:rtl/>
              </w:rPr>
              <w:t>2010</w:t>
            </w:r>
          </w:p>
        </w:tc>
      </w:tr>
      <w:tr w:rsidR="00126675" w:rsidRPr="00851CB9" w:rsidTr="00851CB9">
        <w:trPr>
          <w:trHeight w:val="20"/>
        </w:trPr>
        <w:tc>
          <w:tcPr>
            <w:tcW w:w="854" w:type="dxa"/>
            <w:tcBorders>
              <w:top w:val="single" w:sz="12" w:space="0" w:color="auto"/>
            </w:tcBorders>
          </w:tcPr>
          <w:p w:rsidR="00126675" w:rsidRPr="00851CB9" w:rsidRDefault="00851CB9" w:rsidP="00851CB9">
            <w:pPr>
              <w:pStyle w:val="SingleTxtGA"/>
              <w:spacing w:before="40" w:after="40" w:line="300" w:lineRule="exact"/>
              <w:ind w:left="0" w:right="0"/>
              <w:rPr>
                <w:rFonts w:hint="cs"/>
                <w:sz w:val="18"/>
                <w:szCs w:val="28"/>
                <w:rtl/>
              </w:rPr>
            </w:pPr>
            <w:r>
              <w:rPr>
                <w:sz w:val="18"/>
                <w:szCs w:val="28"/>
                <w:rtl/>
              </w:rPr>
              <w:t>1</w:t>
            </w:r>
          </w:p>
        </w:tc>
        <w:tc>
          <w:tcPr>
            <w:tcW w:w="2715" w:type="dxa"/>
            <w:tcBorders>
              <w:top w:val="single" w:sz="12" w:space="0" w:color="auto"/>
            </w:tcBorders>
          </w:tcPr>
          <w:p w:rsidR="00126675" w:rsidRPr="00851CB9" w:rsidRDefault="00126675" w:rsidP="00851CB9">
            <w:pPr>
              <w:pStyle w:val="SingleTxtGA"/>
              <w:spacing w:before="40" w:after="40" w:line="300" w:lineRule="exact"/>
              <w:ind w:left="0" w:right="0"/>
              <w:rPr>
                <w:sz w:val="18"/>
                <w:szCs w:val="28"/>
                <w:rtl/>
              </w:rPr>
            </w:pPr>
            <w:r w:rsidRPr="00851CB9">
              <w:rPr>
                <w:rFonts w:hint="cs"/>
                <w:sz w:val="18"/>
                <w:szCs w:val="28"/>
                <w:rtl/>
              </w:rPr>
              <w:t>مراكز الاحتجاز</w:t>
            </w:r>
            <w:r w:rsidR="00FF7076">
              <w:rPr>
                <w:rFonts w:hint="cs"/>
                <w:sz w:val="18"/>
                <w:szCs w:val="28"/>
                <w:rtl/>
              </w:rPr>
              <w:t xml:space="preserve"> </w:t>
            </w:r>
            <w:r w:rsidRPr="00851CB9">
              <w:rPr>
                <w:rFonts w:hint="cs"/>
                <w:sz w:val="18"/>
                <w:szCs w:val="28"/>
                <w:rtl/>
              </w:rPr>
              <w:t>في</w:t>
            </w:r>
            <w:r w:rsidRPr="00851CB9">
              <w:rPr>
                <w:sz w:val="18"/>
                <w:szCs w:val="28"/>
                <w:rtl/>
              </w:rPr>
              <w:t xml:space="preserve"> وزارة الداخلية </w:t>
            </w:r>
          </w:p>
        </w:tc>
        <w:tc>
          <w:tcPr>
            <w:tcW w:w="840" w:type="dxa"/>
            <w:tcBorders>
              <w:top w:val="single" w:sz="12" w:space="0" w:color="auto"/>
            </w:tcBorders>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83</w:t>
            </w:r>
          </w:p>
        </w:tc>
        <w:tc>
          <w:tcPr>
            <w:tcW w:w="980" w:type="dxa"/>
            <w:tcBorders>
              <w:top w:val="single" w:sz="12" w:space="0" w:color="auto"/>
            </w:tcBorders>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74</w:t>
            </w:r>
          </w:p>
        </w:tc>
        <w:tc>
          <w:tcPr>
            <w:tcW w:w="1078" w:type="dxa"/>
            <w:tcBorders>
              <w:top w:val="single" w:sz="12" w:space="0" w:color="auto"/>
            </w:tcBorders>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53</w:t>
            </w:r>
          </w:p>
        </w:tc>
        <w:tc>
          <w:tcPr>
            <w:tcW w:w="966" w:type="dxa"/>
            <w:tcBorders>
              <w:top w:val="single" w:sz="12" w:space="0" w:color="auto"/>
            </w:tcBorders>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34</w:t>
            </w:r>
          </w:p>
        </w:tc>
        <w:tc>
          <w:tcPr>
            <w:tcW w:w="938" w:type="dxa"/>
            <w:tcBorders>
              <w:top w:val="single" w:sz="12" w:space="0" w:color="auto"/>
            </w:tcBorders>
          </w:tcPr>
          <w:p w:rsidR="00126675" w:rsidRPr="00851CB9" w:rsidRDefault="00126675" w:rsidP="00851CB9">
            <w:pPr>
              <w:pStyle w:val="SingleTxtGA"/>
              <w:spacing w:before="40" w:after="40" w:line="300" w:lineRule="exact"/>
              <w:ind w:left="0" w:right="0"/>
              <w:rPr>
                <w:sz w:val="18"/>
                <w:szCs w:val="28"/>
                <w:rtl/>
              </w:rPr>
            </w:pPr>
          </w:p>
        </w:tc>
      </w:tr>
      <w:tr w:rsidR="00126675" w:rsidRPr="00851CB9" w:rsidTr="00851CB9">
        <w:trPr>
          <w:trHeight w:val="20"/>
        </w:trPr>
        <w:tc>
          <w:tcPr>
            <w:tcW w:w="854" w:type="dxa"/>
          </w:tcPr>
          <w:p w:rsidR="00126675" w:rsidRPr="00851CB9" w:rsidRDefault="00851CB9" w:rsidP="00851CB9">
            <w:pPr>
              <w:pStyle w:val="SingleTxtGA"/>
              <w:spacing w:before="40" w:after="40" w:line="300" w:lineRule="exact"/>
              <w:ind w:left="0" w:right="0"/>
              <w:rPr>
                <w:rFonts w:hint="cs"/>
                <w:sz w:val="18"/>
                <w:szCs w:val="28"/>
                <w:rtl/>
              </w:rPr>
            </w:pPr>
            <w:r>
              <w:rPr>
                <w:sz w:val="18"/>
                <w:szCs w:val="28"/>
                <w:rtl/>
              </w:rPr>
              <w:t>2</w:t>
            </w:r>
          </w:p>
        </w:tc>
        <w:tc>
          <w:tcPr>
            <w:tcW w:w="2715"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 xml:space="preserve">سجون وزارة العدل </w:t>
            </w:r>
          </w:p>
        </w:tc>
        <w:tc>
          <w:tcPr>
            <w:tcW w:w="840"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41</w:t>
            </w:r>
          </w:p>
        </w:tc>
        <w:tc>
          <w:tcPr>
            <w:tcW w:w="980"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74</w:t>
            </w:r>
          </w:p>
        </w:tc>
        <w:tc>
          <w:tcPr>
            <w:tcW w:w="1078"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82</w:t>
            </w:r>
          </w:p>
        </w:tc>
        <w:tc>
          <w:tcPr>
            <w:tcW w:w="966"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61</w:t>
            </w:r>
          </w:p>
        </w:tc>
        <w:tc>
          <w:tcPr>
            <w:tcW w:w="938" w:type="dxa"/>
          </w:tcPr>
          <w:p w:rsidR="00126675" w:rsidRPr="00851CB9" w:rsidRDefault="00126675" w:rsidP="00851CB9">
            <w:pPr>
              <w:pStyle w:val="SingleTxtGA"/>
              <w:spacing w:before="40" w:after="40" w:line="300" w:lineRule="exact"/>
              <w:ind w:left="0" w:right="0"/>
              <w:rPr>
                <w:sz w:val="18"/>
                <w:szCs w:val="28"/>
                <w:rtl/>
              </w:rPr>
            </w:pPr>
          </w:p>
        </w:tc>
      </w:tr>
      <w:tr w:rsidR="00126675" w:rsidRPr="00851CB9" w:rsidTr="00851CB9">
        <w:trPr>
          <w:trHeight w:val="20"/>
        </w:trPr>
        <w:tc>
          <w:tcPr>
            <w:tcW w:w="854" w:type="dxa"/>
          </w:tcPr>
          <w:p w:rsidR="00126675" w:rsidRPr="00851CB9" w:rsidRDefault="00851CB9" w:rsidP="00851CB9">
            <w:pPr>
              <w:pStyle w:val="SingleTxtGA"/>
              <w:spacing w:before="40" w:after="40" w:line="300" w:lineRule="exact"/>
              <w:ind w:left="0" w:right="0"/>
              <w:rPr>
                <w:rFonts w:hint="cs"/>
                <w:sz w:val="18"/>
                <w:szCs w:val="28"/>
                <w:rtl/>
              </w:rPr>
            </w:pPr>
            <w:r>
              <w:rPr>
                <w:sz w:val="18"/>
                <w:szCs w:val="28"/>
                <w:rtl/>
              </w:rPr>
              <w:t>3</w:t>
            </w:r>
          </w:p>
        </w:tc>
        <w:tc>
          <w:tcPr>
            <w:tcW w:w="2715" w:type="dxa"/>
          </w:tcPr>
          <w:p w:rsidR="00126675" w:rsidRPr="00851CB9" w:rsidRDefault="00126675" w:rsidP="00851CB9">
            <w:pPr>
              <w:pStyle w:val="SingleTxtGA"/>
              <w:spacing w:before="40" w:after="40" w:line="300" w:lineRule="exact"/>
              <w:ind w:left="0" w:right="0"/>
              <w:rPr>
                <w:sz w:val="18"/>
                <w:szCs w:val="28"/>
                <w:rtl/>
              </w:rPr>
            </w:pPr>
            <w:r w:rsidRPr="00851CB9">
              <w:rPr>
                <w:rFonts w:hint="cs"/>
                <w:sz w:val="18"/>
                <w:szCs w:val="28"/>
                <w:rtl/>
              </w:rPr>
              <w:t xml:space="preserve">مراكز الاحتجاز في </w:t>
            </w:r>
            <w:r w:rsidRPr="00851CB9">
              <w:rPr>
                <w:sz w:val="18"/>
                <w:szCs w:val="28"/>
                <w:rtl/>
              </w:rPr>
              <w:t>وزارة الدفاع</w:t>
            </w:r>
          </w:p>
        </w:tc>
        <w:tc>
          <w:tcPr>
            <w:tcW w:w="840"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23</w:t>
            </w:r>
          </w:p>
        </w:tc>
        <w:tc>
          <w:tcPr>
            <w:tcW w:w="980"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25</w:t>
            </w:r>
          </w:p>
        </w:tc>
        <w:tc>
          <w:tcPr>
            <w:tcW w:w="1078"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12</w:t>
            </w:r>
          </w:p>
        </w:tc>
        <w:tc>
          <w:tcPr>
            <w:tcW w:w="966"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21</w:t>
            </w:r>
          </w:p>
        </w:tc>
        <w:tc>
          <w:tcPr>
            <w:tcW w:w="938" w:type="dxa"/>
          </w:tcPr>
          <w:p w:rsidR="00126675" w:rsidRPr="00851CB9" w:rsidRDefault="00126675" w:rsidP="00851CB9">
            <w:pPr>
              <w:pStyle w:val="SingleTxtGA"/>
              <w:spacing w:before="40" w:after="40" w:line="300" w:lineRule="exact"/>
              <w:ind w:left="0" w:right="0"/>
              <w:rPr>
                <w:sz w:val="18"/>
                <w:szCs w:val="28"/>
                <w:rtl/>
              </w:rPr>
            </w:pPr>
          </w:p>
        </w:tc>
      </w:tr>
      <w:tr w:rsidR="00126675" w:rsidRPr="00851CB9" w:rsidTr="00851CB9">
        <w:trPr>
          <w:trHeight w:val="20"/>
        </w:trPr>
        <w:tc>
          <w:tcPr>
            <w:tcW w:w="854" w:type="dxa"/>
          </w:tcPr>
          <w:p w:rsidR="00126675" w:rsidRPr="00851CB9" w:rsidRDefault="00126675" w:rsidP="00851CB9">
            <w:pPr>
              <w:pStyle w:val="SingleTxtGA"/>
              <w:spacing w:before="40" w:after="40" w:line="300" w:lineRule="exact"/>
              <w:ind w:left="0" w:right="0"/>
              <w:rPr>
                <w:rFonts w:hint="cs"/>
                <w:sz w:val="18"/>
                <w:szCs w:val="28"/>
                <w:rtl/>
              </w:rPr>
            </w:pPr>
            <w:r w:rsidRPr="00851CB9">
              <w:rPr>
                <w:sz w:val="18"/>
                <w:szCs w:val="28"/>
                <w:rtl/>
              </w:rPr>
              <w:t>4</w:t>
            </w:r>
          </w:p>
        </w:tc>
        <w:tc>
          <w:tcPr>
            <w:tcW w:w="2715"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ملاحظية دار الأحداث</w:t>
            </w:r>
          </w:p>
        </w:tc>
        <w:tc>
          <w:tcPr>
            <w:tcW w:w="840"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15</w:t>
            </w:r>
          </w:p>
        </w:tc>
        <w:tc>
          <w:tcPr>
            <w:tcW w:w="980"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9</w:t>
            </w:r>
          </w:p>
        </w:tc>
        <w:tc>
          <w:tcPr>
            <w:tcW w:w="1078"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22</w:t>
            </w:r>
          </w:p>
        </w:tc>
        <w:tc>
          <w:tcPr>
            <w:tcW w:w="966"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17</w:t>
            </w:r>
          </w:p>
        </w:tc>
        <w:tc>
          <w:tcPr>
            <w:tcW w:w="938" w:type="dxa"/>
          </w:tcPr>
          <w:p w:rsidR="00126675" w:rsidRPr="00851CB9" w:rsidRDefault="00126675" w:rsidP="00851CB9">
            <w:pPr>
              <w:pStyle w:val="SingleTxtGA"/>
              <w:spacing w:before="40" w:after="40" w:line="300" w:lineRule="exact"/>
              <w:ind w:left="0" w:right="0"/>
              <w:rPr>
                <w:sz w:val="18"/>
                <w:szCs w:val="28"/>
                <w:rtl/>
              </w:rPr>
            </w:pPr>
          </w:p>
        </w:tc>
      </w:tr>
      <w:tr w:rsidR="00126675" w:rsidRPr="00851CB9" w:rsidTr="00851CB9">
        <w:trPr>
          <w:trHeight w:val="20"/>
        </w:trPr>
        <w:tc>
          <w:tcPr>
            <w:tcW w:w="854" w:type="dxa"/>
          </w:tcPr>
          <w:p w:rsidR="00126675" w:rsidRPr="00851CB9" w:rsidRDefault="00851CB9" w:rsidP="00851CB9">
            <w:pPr>
              <w:pStyle w:val="SingleTxtGA"/>
              <w:spacing w:before="40" w:after="40" w:line="300" w:lineRule="exact"/>
              <w:ind w:left="0" w:right="0"/>
              <w:rPr>
                <w:rFonts w:hint="cs"/>
                <w:sz w:val="18"/>
                <w:szCs w:val="28"/>
                <w:rtl/>
              </w:rPr>
            </w:pPr>
            <w:r>
              <w:rPr>
                <w:sz w:val="18"/>
                <w:szCs w:val="28"/>
                <w:rtl/>
              </w:rPr>
              <w:t>5</w:t>
            </w:r>
          </w:p>
        </w:tc>
        <w:tc>
          <w:tcPr>
            <w:tcW w:w="2715"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لجان تقصي الحقائق</w:t>
            </w:r>
          </w:p>
        </w:tc>
        <w:tc>
          <w:tcPr>
            <w:tcW w:w="840"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5</w:t>
            </w:r>
          </w:p>
        </w:tc>
        <w:tc>
          <w:tcPr>
            <w:tcW w:w="980"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6</w:t>
            </w:r>
          </w:p>
        </w:tc>
        <w:tc>
          <w:tcPr>
            <w:tcW w:w="1078"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26</w:t>
            </w:r>
          </w:p>
        </w:tc>
        <w:tc>
          <w:tcPr>
            <w:tcW w:w="966"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82</w:t>
            </w:r>
          </w:p>
        </w:tc>
        <w:tc>
          <w:tcPr>
            <w:tcW w:w="938" w:type="dxa"/>
          </w:tcPr>
          <w:p w:rsidR="00126675" w:rsidRPr="00851CB9" w:rsidRDefault="00126675" w:rsidP="00851CB9">
            <w:pPr>
              <w:pStyle w:val="SingleTxtGA"/>
              <w:spacing w:before="40" w:after="40" w:line="300" w:lineRule="exact"/>
              <w:ind w:left="0" w:right="0"/>
              <w:rPr>
                <w:sz w:val="18"/>
                <w:szCs w:val="28"/>
                <w:rtl/>
              </w:rPr>
            </w:pPr>
          </w:p>
        </w:tc>
      </w:tr>
      <w:tr w:rsidR="00126675" w:rsidRPr="00851CB9" w:rsidTr="00851CB9">
        <w:trPr>
          <w:trHeight w:val="20"/>
        </w:trPr>
        <w:tc>
          <w:tcPr>
            <w:tcW w:w="854" w:type="dxa"/>
          </w:tcPr>
          <w:p w:rsidR="00126675" w:rsidRPr="00851CB9" w:rsidRDefault="00851CB9" w:rsidP="00851CB9">
            <w:pPr>
              <w:pStyle w:val="SingleTxtGA"/>
              <w:spacing w:before="40" w:after="40" w:line="300" w:lineRule="exact"/>
              <w:ind w:left="0" w:right="0"/>
              <w:rPr>
                <w:rFonts w:hint="cs"/>
                <w:sz w:val="18"/>
                <w:szCs w:val="28"/>
                <w:rtl/>
              </w:rPr>
            </w:pPr>
            <w:r>
              <w:rPr>
                <w:sz w:val="18"/>
                <w:szCs w:val="28"/>
                <w:rtl/>
              </w:rPr>
              <w:t>6</w:t>
            </w:r>
          </w:p>
        </w:tc>
        <w:tc>
          <w:tcPr>
            <w:tcW w:w="2715"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زيارات سجون المحافظات</w:t>
            </w:r>
          </w:p>
        </w:tc>
        <w:tc>
          <w:tcPr>
            <w:tcW w:w="840"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118</w:t>
            </w:r>
          </w:p>
        </w:tc>
        <w:tc>
          <w:tcPr>
            <w:tcW w:w="980"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211</w:t>
            </w:r>
          </w:p>
        </w:tc>
        <w:tc>
          <w:tcPr>
            <w:tcW w:w="1078"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392</w:t>
            </w:r>
          </w:p>
        </w:tc>
        <w:tc>
          <w:tcPr>
            <w:tcW w:w="966"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335</w:t>
            </w:r>
          </w:p>
        </w:tc>
        <w:tc>
          <w:tcPr>
            <w:tcW w:w="938" w:type="dxa"/>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222</w:t>
            </w:r>
          </w:p>
        </w:tc>
      </w:tr>
      <w:tr w:rsidR="00126675" w:rsidRPr="00851CB9" w:rsidTr="00851CB9">
        <w:trPr>
          <w:trHeight w:val="20"/>
        </w:trPr>
        <w:tc>
          <w:tcPr>
            <w:tcW w:w="854" w:type="dxa"/>
            <w:tcBorders>
              <w:bottom w:val="single" w:sz="4" w:space="0" w:color="auto"/>
            </w:tcBorders>
          </w:tcPr>
          <w:p w:rsidR="00126675" w:rsidRPr="00851CB9" w:rsidRDefault="00851CB9" w:rsidP="00851CB9">
            <w:pPr>
              <w:pStyle w:val="SingleTxtGA"/>
              <w:spacing w:before="40" w:after="40" w:line="300" w:lineRule="exact"/>
              <w:ind w:left="0" w:right="0"/>
              <w:rPr>
                <w:rFonts w:hint="cs"/>
                <w:sz w:val="18"/>
                <w:szCs w:val="28"/>
                <w:rtl/>
              </w:rPr>
            </w:pPr>
            <w:r>
              <w:rPr>
                <w:sz w:val="18"/>
                <w:szCs w:val="28"/>
                <w:rtl/>
              </w:rPr>
              <w:t>7</w:t>
            </w:r>
          </w:p>
        </w:tc>
        <w:tc>
          <w:tcPr>
            <w:tcW w:w="2715" w:type="dxa"/>
            <w:tcBorders>
              <w:bottom w:val="single" w:sz="4" w:space="0" w:color="auto"/>
            </w:tcBorders>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سجون إقليم كردستان</w:t>
            </w:r>
          </w:p>
        </w:tc>
        <w:tc>
          <w:tcPr>
            <w:tcW w:w="840" w:type="dxa"/>
            <w:tcBorders>
              <w:bottom w:val="single" w:sz="4" w:space="0" w:color="auto"/>
            </w:tcBorders>
          </w:tcPr>
          <w:p w:rsidR="00126675" w:rsidRPr="00851CB9" w:rsidRDefault="00126675" w:rsidP="00851CB9">
            <w:pPr>
              <w:pStyle w:val="SingleTxtGA"/>
              <w:spacing w:before="40" w:after="40" w:line="300" w:lineRule="exact"/>
              <w:ind w:left="0" w:right="0"/>
              <w:rPr>
                <w:sz w:val="18"/>
                <w:szCs w:val="28"/>
                <w:rtl/>
              </w:rPr>
            </w:pPr>
          </w:p>
        </w:tc>
        <w:tc>
          <w:tcPr>
            <w:tcW w:w="980" w:type="dxa"/>
            <w:tcBorders>
              <w:bottom w:val="single" w:sz="4" w:space="0" w:color="auto"/>
            </w:tcBorders>
          </w:tcPr>
          <w:p w:rsidR="00126675" w:rsidRPr="00851CB9" w:rsidRDefault="00126675" w:rsidP="00851CB9">
            <w:pPr>
              <w:pStyle w:val="SingleTxtGA"/>
              <w:spacing w:before="40" w:after="40" w:line="300" w:lineRule="exact"/>
              <w:ind w:left="0" w:right="0"/>
              <w:rPr>
                <w:sz w:val="18"/>
                <w:szCs w:val="28"/>
                <w:rtl/>
              </w:rPr>
            </w:pPr>
          </w:p>
        </w:tc>
        <w:tc>
          <w:tcPr>
            <w:tcW w:w="1078" w:type="dxa"/>
            <w:tcBorders>
              <w:bottom w:val="single" w:sz="4" w:space="0" w:color="auto"/>
            </w:tcBorders>
          </w:tcPr>
          <w:p w:rsidR="00126675" w:rsidRPr="00851CB9" w:rsidRDefault="00126675" w:rsidP="00851CB9">
            <w:pPr>
              <w:pStyle w:val="SingleTxtGA"/>
              <w:spacing w:before="40" w:after="40" w:line="300" w:lineRule="exact"/>
              <w:ind w:left="0" w:right="0"/>
              <w:rPr>
                <w:sz w:val="18"/>
                <w:szCs w:val="28"/>
                <w:rtl/>
              </w:rPr>
            </w:pPr>
          </w:p>
        </w:tc>
        <w:tc>
          <w:tcPr>
            <w:tcW w:w="966" w:type="dxa"/>
            <w:tcBorders>
              <w:bottom w:val="single" w:sz="4" w:space="0" w:color="auto"/>
            </w:tcBorders>
          </w:tcPr>
          <w:p w:rsidR="00126675" w:rsidRPr="00851CB9" w:rsidRDefault="00126675" w:rsidP="00851CB9">
            <w:pPr>
              <w:pStyle w:val="SingleTxtGA"/>
              <w:spacing w:before="40" w:after="40" w:line="300" w:lineRule="exact"/>
              <w:ind w:left="0" w:right="0"/>
              <w:rPr>
                <w:sz w:val="18"/>
                <w:szCs w:val="28"/>
                <w:rtl/>
              </w:rPr>
            </w:pPr>
          </w:p>
        </w:tc>
        <w:tc>
          <w:tcPr>
            <w:tcW w:w="938" w:type="dxa"/>
            <w:tcBorders>
              <w:bottom w:val="single" w:sz="4" w:space="0" w:color="auto"/>
            </w:tcBorders>
          </w:tcPr>
          <w:p w:rsidR="00126675" w:rsidRPr="00851CB9" w:rsidRDefault="00126675" w:rsidP="00851CB9">
            <w:pPr>
              <w:pStyle w:val="SingleTxtGA"/>
              <w:spacing w:before="40" w:after="40" w:line="300" w:lineRule="exact"/>
              <w:ind w:left="0" w:right="0"/>
              <w:rPr>
                <w:sz w:val="18"/>
                <w:szCs w:val="28"/>
                <w:rtl/>
              </w:rPr>
            </w:pPr>
            <w:r w:rsidRPr="00851CB9">
              <w:rPr>
                <w:sz w:val="18"/>
                <w:szCs w:val="28"/>
                <w:rtl/>
              </w:rPr>
              <w:t>18</w:t>
            </w:r>
          </w:p>
        </w:tc>
      </w:tr>
      <w:tr w:rsidR="00126675" w:rsidRPr="00851CB9" w:rsidTr="00851CB9">
        <w:trPr>
          <w:trHeight w:val="20"/>
        </w:trPr>
        <w:tc>
          <w:tcPr>
            <w:tcW w:w="3569" w:type="dxa"/>
            <w:gridSpan w:val="2"/>
            <w:tcBorders>
              <w:top w:val="single" w:sz="4" w:space="0" w:color="auto"/>
              <w:bottom w:val="single" w:sz="12" w:space="0" w:color="auto"/>
            </w:tcBorders>
            <w:vAlign w:val="center"/>
          </w:tcPr>
          <w:p w:rsidR="00126675" w:rsidRPr="00851CB9" w:rsidRDefault="00126675" w:rsidP="00851CB9">
            <w:pPr>
              <w:pStyle w:val="SingleTxtGA"/>
              <w:spacing w:before="40" w:after="40" w:line="300" w:lineRule="exact"/>
              <w:ind w:left="368" w:right="0"/>
              <w:rPr>
                <w:b/>
                <w:bCs/>
                <w:sz w:val="18"/>
                <w:szCs w:val="28"/>
                <w:rtl/>
              </w:rPr>
            </w:pPr>
            <w:r w:rsidRPr="00851CB9">
              <w:rPr>
                <w:rFonts w:hint="cs"/>
                <w:b/>
                <w:bCs/>
                <w:sz w:val="18"/>
                <w:szCs w:val="28"/>
                <w:rtl/>
              </w:rPr>
              <w:t>المجموع</w:t>
            </w:r>
          </w:p>
        </w:tc>
        <w:tc>
          <w:tcPr>
            <w:tcW w:w="840" w:type="dxa"/>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b/>
                <w:bCs/>
                <w:sz w:val="18"/>
                <w:szCs w:val="28"/>
                <w:rtl/>
              </w:rPr>
            </w:pPr>
            <w:r w:rsidRPr="00851CB9">
              <w:rPr>
                <w:rFonts w:hint="cs"/>
                <w:b/>
                <w:bCs/>
                <w:sz w:val="18"/>
                <w:szCs w:val="28"/>
                <w:rtl/>
              </w:rPr>
              <w:t>285</w:t>
            </w:r>
          </w:p>
        </w:tc>
        <w:tc>
          <w:tcPr>
            <w:tcW w:w="980" w:type="dxa"/>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b/>
                <w:bCs/>
                <w:sz w:val="18"/>
                <w:szCs w:val="28"/>
                <w:rtl/>
              </w:rPr>
            </w:pPr>
            <w:r w:rsidRPr="00851CB9">
              <w:rPr>
                <w:rFonts w:hint="cs"/>
                <w:b/>
                <w:bCs/>
                <w:sz w:val="18"/>
                <w:szCs w:val="28"/>
                <w:rtl/>
              </w:rPr>
              <w:t>398</w:t>
            </w:r>
          </w:p>
        </w:tc>
        <w:tc>
          <w:tcPr>
            <w:tcW w:w="1078" w:type="dxa"/>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b/>
                <w:bCs/>
                <w:sz w:val="18"/>
                <w:szCs w:val="28"/>
                <w:rtl/>
              </w:rPr>
            </w:pPr>
            <w:r w:rsidRPr="00851CB9">
              <w:rPr>
                <w:rFonts w:hint="cs"/>
                <w:b/>
                <w:bCs/>
                <w:sz w:val="18"/>
                <w:szCs w:val="28"/>
                <w:rtl/>
              </w:rPr>
              <w:t>587</w:t>
            </w:r>
          </w:p>
        </w:tc>
        <w:tc>
          <w:tcPr>
            <w:tcW w:w="966" w:type="dxa"/>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b/>
                <w:bCs/>
                <w:sz w:val="18"/>
                <w:szCs w:val="28"/>
                <w:rtl/>
              </w:rPr>
            </w:pPr>
            <w:r w:rsidRPr="00851CB9">
              <w:rPr>
                <w:rFonts w:hint="cs"/>
                <w:b/>
                <w:bCs/>
                <w:sz w:val="18"/>
                <w:szCs w:val="28"/>
                <w:rtl/>
              </w:rPr>
              <w:t>550</w:t>
            </w:r>
          </w:p>
        </w:tc>
        <w:tc>
          <w:tcPr>
            <w:tcW w:w="938" w:type="dxa"/>
            <w:tcBorders>
              <w:top w:val="single" w:sz="4" w:space="0" w:color="auto"/>
              <w:bottom w:val="single" w:sz="12" w:space="0" w:color="auto"/>
            </w:tcBorders>
          </w:tcPr>
          <w:p w:rsidR="00126675" w:rsidRPr="00851CB9" w:rsidRDefault="00126675" w:rsidP="00851CB9">
            <w:pPr>
              <w:pStyle w:val="SingleTxtGA"/>
              <w:spacing w:before="40" w:after="40" w:line="300" w:lineRule="exact"/>
              <w:ind w:left="0" w:right="0"/>
              <w:rPr>
                <w:b/>
                <w:bCs/>
                <w:sz w:val="18"/>
                <w:szCs w:val="28"/>
                <w:rtl/>
              </w:rPr>
            </w:pPr>
            <w:r w:rsidRPr="00851CB9">
              <w:rPr>
                <w:rFonts w:hint="cs"/>
                <w:b/>
                <w:bCs/>
                <w:sz w:val="18"/>
                <w:szCs w:val="28"/>
                <w:rtl/>
              </w:rPr>
              <w:t>240</w:t>
            </w:r>
          </w:p>
        </w:tc>
      </w:tr>
    </w:tbl>
    <w:p w:rsidR="00126675" w:rsidRPr="00126675" w:rsidRDefault="00682B94" w:rsidP="00FF7076">
      <w:pPr>
        <w:pStyle w:val="SingleTxtGA"/>
        <w:spacing w:before="240" w:line="374" w:lineRule="exact"/>
        <w:rPr>
          <w:rFonts w:hint="cs"/>
        </w:rPr>
      </w:pPr>
      <w:r>
        <w:rPr>
          <w:rFonts w:hint="cs"/>
          <w:rtl/>
        </w:rPr>
        <w:t>98-</w:t>
      </w:r>
      <w:r>
        <w:rPr>
          <w:rFonts w:hint="cs"/>
          <w:rtl/>
        </w:rPr>
        <w:tab/>
      </w:r>
      <w:r w:rsidR="00851CB9">
        <w:rPr>
          <w:rFonts w:hint="cs"/>
          <w:rtl/>
        </w:rPr>
        <w:t>إ</w:t>
      </w:r>
      <w:r w:rsidR="00126675" w:rsidRPr="00126675">
        <w:rPr>
          <w:rFonts w:hint="cs"/>
          <w:rtl/>
        </w:rPr>
        <w:t>ن</w:t>
      </w:r>
      <w:r w:rsidR="00126675" w:rsidRPr="00126675">
        <w:rPr>
          <w:rtl/>
        </w:rPr>
        <w:t xml:space="preserve"> حالات التغييب والاختفاء القسري المرصودة </w:t>
      </w:r>
      <w:r w:rsidR="00FF7076">
        <w:rPr>
          <w:rFonts w:hint="cs"/>
          <w:rtl/>
        </w:rPr>
        <w:t>للأ</w:t>
      </w:r>
      <w:r w:rsidR="00126675" w:rsidRPr="00126675">
        <w:rPr>
          <w:rtl/>
        </w:rPr>
        <w:t>عوام 2006 حتى 2010 كانت</w:t>
      </w:r>
      <w:r w:rsidR="00FF7076">
        <w:rPr>
          <w:rFonts w:hint="cs"/>
          <w:rtl/>
        </w:rPr>
        <w:t xml:space="preserve"> </w:t>
      </w:r>
      <w:r w:rsidR="00126675" w:rsidRPr="00126675">
        <w:rPr>
          <w:rtl/>
        </w:rPr>
        <w:t xml:space="preserve">(83) حالة صنفت كالآتي: </w:t>
      </w:r>
    </w:p>
    <w:p w:rsidR="00126675" w:rsidRPr="00126675" w:rsidRDefault="00851CB9" w:rsidP="00FF7076">
      <w:pPr>
        <w:pStyle w:val="SingleTxtGA"/>
        <w:spacing w:line="374" w:lineRule="exact"/>
        <w:ind w:left="1928"/>
        <w:rPr>
          <w:rFonts w:hint="cs"/>
        </w:rPr>
      </w:pPr>
      <w:r>
        <w:rPr>
          <w:rFonts w:hint="cs"/>
          <w:rtl/>
        </w:rPr>
        <w:tab/>
      </w:r>
      <w:r w:rsidR="00682B94">
        <w:rPr>
          <w:rFonts w:hint="cs"/>
          <w:rtl/>
        </w:rPr>
        <w:t>1-</w:t>
      </w:r>
      <w:r w:rsidR="00126675" w:rsidRPr="00126675">
        <w:rPr>
          <w:rFonts w:hint="cs"/>
          <w:rtl/>
        </w:rPr>
        <w:tab/>
      </w:r>
      <w:r w:rsidR="00126675" w:rsidRPr="00126675">
        <w:rPr>
          <w:rtl/>
        </w:rPr>
        <w:t>حالة واحدة صنفت</w:t>
      </w:r>
      <w:r w:rsidR="00126675" w:rsidRPr="00126675">
        <w:rPr>
          <w:rFonts w:hint="cs"/>
          <w:rtl/>
        </w:rPr>
        <w:t>ها</w:t>
      </w:r>
      <w:r w:rsidR="00126675" w:rsidRPr="00126675">
        <w:rPr>
          <w:rtl/>
        </w:rPr>
        <w:t xml:space="preserve"> </w:t>
      </w:r>
      <w:r w:rsidR="00126675" w:rsidRPr="00126675">
        <w:rPr>
          <w:rFonts w:hint="cs"/>
          <w:rtl/>
        </w:rPr>
        <w:t xml:space="preserve">السلطة وهي </w:t>
      </w:r>
      <w:r w:rsidR="00126675" w:rsidRPr="00126675">
        <w:rPr>
          <w:rtl/>
        </w:rPr>
        <w:t>حالة خطف</w:t>
      </w:r>
      <w:r w:rsidR="00FF7076">
        <w:rPr>
          <w:rFonts w:hint="cs"/>
          <w:rtl/>
        </w:rPr>
        <w:t>؛</w:t>
      </w:r>
    </w:p>
    <w:p w:rsidR="00126675" w:rsidRPr="00126675" w:rsidRDefault="00851CB9" w:rsidP="00FF7076">
      <w:pPr>
        <w:pStyle w:val="SingleTxtGA"/>
        <w:spacing w:line="374" w:lineRule="exact"/>
        <w:ind w:left="1928"/>
        <w:rPr>
          <w:rFonts w:hint="cs"/>
        </w:rPr>
      </w:pPr>
      <w:r>
        <w:rPr>
          <w:rFonts w:hint="cs"/>
          <w:rtl/>
        </w:rPr>
        <w:tab/>
      </w:r>
      <w:r w:rsidR="00682B94">
        <w:rPr>
          <w:rFonts w:hint="cs"/>
          <w:rtl/>
        </w:rPr>
        <w:t>2-</w:t>
      </w:r>
      <w:r w:rsidR="00126675" w:rsidRPr="00126675">
        <w:rPr>
          <w:rFonts w:hint="cs"/>
          <w:rtl/>
        </w:rPr>
        <w:tab/>
      </w:r>
      <w:r w:rsidR="00126675" w:rsidRPr="00126675">
        <w:rPr>
          <w:rtl/>
        </w:rPr>
        <w:t>حالة وا</w:t>
      </w:r>
      <w:r w:rsidR="00126675" w:rsidRPr="00126675">
        <w:rPr>
          <w:rFonts w:hint="cs"/>
          <w:rtl/>
          <w:lang w:bidi="ar-IQ"/>
        </w:rPr>
        <w:t>ح</w:t>
      </w:r>
      <w:r w:rsidR="00126675" w:rsidRPr="00126675">
        <w:rPr>
          <w:rtl/>
        </w:rPr>
        <w:t>دة صنفت</w:t>
      </w:r>
      <w:r w:rsidR="00126675" w:rsidRPr="00126675">
        <w:rPr>
          <w:rFonts w:hint="cs"/>
          <w:rtl/>
        </w:rPr>
        <w:t xml:space="preserve">ها السلطة وهي </w:t>
      </w:r>
      <w:r w:rsidR="00126675" w:rsidRPr="00126675">
        <w:rPr>
          <w:rtl/>
        </w:rPr>
        <w:t>حالة قتل</w:t>
      </w:r>
      <w:r w:rsidR="00FF7076">
        <w:rPr>
          <w:rFonts w:hint="cs"/>
          <w:rtl/>
        </w:rPr>
        <w:t>؛</w:t>
      </w:r>
    </w:p>
    <w:p w:rsidR="00126675" w:rsidRPr="00126675" w:rsidRDefault="00851CB9" w:rsidP="00FF7076">
      <w:pPr>
        <w:pStyle w:val="SingleTxtGA"/>
        <w:spacing w:line="374" w:lineRule="exact"/>
        <w:ind w:left="1928"/>
        <w:rPr>
          <w:rFonts w:hint="cs"/>
        </w:rPr>
      </w:pPr>
      <w:r>
        <w:rPr>
          <w:rFonts w:hint="cs"/>
          <w:rtl/>
        </w:rPr>
        <w:tab/>
      </w:r>
      <w:r w:rsidR="00682B94">
        <w:rPr>
          <w:rFonts w:hint="cs"/>
          <w:rtl/>
        </w:rPr>
        <w:t>3-</w:t>
      </w:r>
      <w:r w:rsidR="00126675" w:rsidRPr="00126675">
        <w:rPr>
          <w:rFonts w:hint="cs"/>
          <w:rtl/>
        </w:rPr>
        <w:tab/>
        <w:t>أغلق</w:t>
      </w:r>
      <w:r w:rsidR="00126675" w:rsidRPr="00126675">
        <w:rPr>
          <w:rtl/>
        </w:rPr>
        <w:t xml:space="preserve"> التحقيق </w:t>
      </w:r>
      <w:r>
        <w:rPr>
          <w:rFonts w:hint="cs"/>
          <w:rtl/>
        </w:rPr>
        <w:t xml:space="preserve">في </w:t>
      </w:r>
      <w:r w:rsidR="00126675" w:rsidRPr="00126675">
        <w:rPr>
          <w:rtl/>
        </w:rPr>
        <w:t>حالة ثالثة لعدم كفاية ال</w:t>
      </w:r>
      <w:r w:rsidR="00126675" w:rsidRPr="00126675">
        <w:rPr>
          <w:rFonts w:hint="cs"/>
          <w:rtl/>
        </w:rPr>
        <w:t>أ</w:t>
      </w:r>
      <w:r w:rsidR="00126675" w:rsidRPr="00126675">
        <w:rPr>
          <w:rtl/>
        </w:rPr>
        <w:t>دلة</w:t>
      </w:r>
      <w:r w:rsidR="00FF7076">
        <w:rPr>
          <w:rFonts w:hint="cs"/>
          <w:rtl/>
        </w:rPr>
        <w:t>؛</w:t>
      </w:r>
    </w:p>
    <w:p w:rsidR="00126675" w:rsidRPr="00126675" w:rsidRDefault="00851CB9" w:rsidP="00FF7076">
      <w:pPr>
        <w:pStyle w:val="SingleTxtGA"/>
        <w:spacing w:line="374" w:lineRule="exact"/>
        <w:ind w:left="1928"/>
        <w:rPr>
          <w:rFonts w:hint="cs"/>
        </w:rPr>
      </w:pPr>
      <w:r>
        <w:rPr>
          <w:rFonts w:hint="cs"/>
          <w:rtl/>
        </w:rPr>
        <w:tab/>
      </w:r>
      <w:r w:rsidR="00682B94">
        <w:rPr>
          <w:rFonts w:hint="cs"/>
          <w:rtl/>
        </w:rPr>
        <w:t>4-</w:t>
      </w:r>
      <w:r w:rsidR="00126675" w:rsidRPr="00126675">
        <w:rPr>
          <w:rFonts w:hint="cs"/>
          <w:rtl/>
        </w:rPr>
        <w:tab/>
      </w:r>
      <w:r w:rsidR="00126675" w:rsidRPr="00126675">
        <w:rPr>
          <w:rtl/>
        </w:rPr>
        <w:t xml:space="preserve">صنفت تسع حالات بهروب السجناء </w:t>
      </w:r>
      <w:r w:rsidR="00FF7076">
        <w:rPr>
          <w:rFonts w:hint="cs"/>
          <w:rtl/>
        </w:rPr>
        <w:t>وتهريبهم؛</w:t>
      </w:r>
    </w:p>
    <w:p w:rsidR="00126675" w:rsidRPr="00126675" w:rsidRDefault="00851CB9" w:rsidP="00FF7076">
      <w:pPr>
        <w:pStyle w:val="SingleTxtGA"/>
        <w:spacing w:line="374" w:lineRule="exact"/>
        <w:ind w:left="1928"/>
        <w:rPr>
          <w:rFonts w:hint="cs"/>
        </w:rPr>
      </w:pPr>
      <w:r w:rsidRPr="00851CB9">
        <w:rPr>
          <w:rFonts w:hint="cs"/>
          <w:spacing w:val="-2"/>
          <w:rtl/>
        </w:rPr>
        <w:tab/>
      </w:r>
      <w:r w:rsidR="00682B94" w:rsidRPr="00851CB9">
        <w:rPr>
          <w:rFonts w:hint="cs"/>
          <w:spacing w:val="-2"/>
          <w:rtl/>
        </w:rPr>
        <w:t>5-</w:t>
      </w:r>
      <w:r w:rsidR="00126675" w:rsidRPr="00851CB9">
        <w:rPr>
          <w:rFonts w:hint="cs"/>
          <w:spacing w:val="-2"/>
          <w:rtl/>
        </w:rPr>
        <w:tab/>
      </w:r>
      <w:r w:rsidR="00126675" w:rsidRPr="00851CB9">
        <w:rPr>
          <w:spacing w:val="-2"/>
          <w:rtl/>
        </w:rPr>
        <w:t xml:space="preserve">المتبقي من الحالات خاضعة للتحقيق </w:t>
      </w:r>
      <w:r w:rsidR="00FF7076">
        <w:rPr>
          <w:rFonts w:hint="cs"/>
          <w:spacing w:val="-2"/>
          <w:rtl/>
        </w:rPr>
        <w:t xml:space="preserve">المشترك </w:t>
      </w:r>
      <w:r w:rsidR="00126675" w:rsidRPr="00851CB9">
        <w:rPr>
          <w:spacing w:val="-2"/>
          <w:rtl/>
        </w:rPr>
        <w:t>بين الوزارات ذات العلاقة ومجلس القضاء وهيئة النزاهة ووزار</w:t>
      </w:r>
      <w:r w:rsidR="00126675" w:rsidRPr="00851CB9">
        <w:rPr>
          <w:rFonts w:hint="cs"/>
          <w:spacing w:val="-2"/>
          <w:rtl/>
        </w:rPr>
        <w:t>ة حقوق الإنسان.</w:t>
      </w:r>
      <w:r w:rsidR="00FF7076">
        <w:rPr>
          <w:rFonts w:hint="cs"/>
          <w:spacing w:val="-2"/>
          <w:rtl/>
        </w:rPr>
        <w:t xml:space="preserve"> </w:t>
      </w:r>
      <w:r w:rsidR="00126675" w:rsidRPr="00851CB9">
        <w:rPr>
          <w:spacing w:val="-2"/>
          <w:rtl/>
        </w:rPr>
        <w:t>علما</w:t>
      </w:r>
      <w:r w:rsidR="00FF7076">
        <w:rPr>
          <w:rFonts w:hint="cs"/>
          <w:spacing w:val="-2"/>
          <w:rtl/>
        </w:rPr>
        <w:t>ً</w:t>
      </w:r>
      <w:r w:rsidR="00126675" w:rsidRPr="00851CB9">
        <w:rPr>
          <w:spacing w:val="-2"/>
          <w:rtl/>
        </w:rPr>
        <w:t xml:space="preserve"> </w:t>
      </w:r>
      <w:r w:rsidR="00FF7076">
        <w:rPr>
          <w:rFonts w:hint="cs"/>
          <w:spacing w:val="-2"/>
          <w:rtl/>
        </w:rPr>
        <w:t>أ</w:t>
      </w:r>
      <w:r w:rsidR="00126675" w:rsidRPr="00851CB9">
        <w:rPr>
          <w:spacing w:val="-2"/>
          <w:rtl/>
        </w:rPr>
        <w:t>ن نسبة 98</w:t>
      </w:r>
      <w:r w:rsidR="00126675" w:rsidRPr="00851CB9">
        <w:rPr>
          <w:rFonts w:hint="cs"/>
          <w:spacing w:val="-2"/>
          <w:rtl/>
        </w:rPr>
        <w:t xml:space="preserve"> في المائة</w:t>
      </w:r>
      <w:r w:rsidR="00126675" w:rsidRPr="00851CB9">
        <w:rPr>
          <w:spacing w:val="-2"/>
          <w:rtl/>
        </w:rPr>
        <w:t xml:space="preserve"> من الحالات المرصودة </w:t>
      </w:r>
      <w:r w:rsidRPr="00851CB9">
        <w:rPr>
          <w:rFonts w:hint="cs"/>
          <w:spacing w:val="-2"/>
          <w:rtl/>
        </w:rPr>
        <w:t xml:space="preserve">هي للأعوام </w:t>
      </w:r>
      <w:r w:rsidR="00126675" w:rsidRPr="00851CB9">
        <w:rPr>
          <w:spacing w:val="-2"/>
          <w:rtl/>
        </w:rPr>
        <w:t>2004 حتى 2008 فيما سجلت حالة واحدة فقط في العام 2009،</w:t>
      </w:r>
      <w:r w:rsidR="00126675" w:rsidRPr="00851CB9">
        <w:rPr>
          <w:rFonts w:hint="cs"/>
          <w:spacing w:val="-2"/>
          <w:rtl/>
        </w:rPr>
        <w:t xml:space="preserve"> كما أن العراق طرف في اتفاقية حماية جميع الأشخاص من الاختفاء القسري، واستنادا</w:t>
      </w:r>
      <w:r w:rsidR="00FF7076">
        <w:rPr>
          <w:rFonts w:hint="cs"/>
          <w:spacing w:val="-2"/>
          <w:rtl/>
        </w:rPr>
        <w:t>ً</w:t>
      </w:r>
      <w:r w:rsidR="00126675" w:rsidRPr="00851CB9">
        <w:rPr>
          <w:rFonts w:hint="cs"/>
          <w:spacing w:val="-2"/>
          <w:rtl/>
        </w:rPr>
        <w:t xml:space="preserve"> إلى كتاب الأمانة العامة لمجلس الوزراء/دائرة شؤون اللجان ذي العدد (ش.</w:t>
      </w:r>
      <w:r w:rsidRPr="00851CB9">
        <w:rPr>
          <w:rFonts w:hint="cs"/>
          <w:spacing w:val="-2"/>
          <w:rtl/>
        </w:rPr>
        <w:t xml:space="preserve"> </w:t>
      </w:r>
      <w:r w:rsidR="00126675" w:rsidRPr="00851CB9">
        <w:rPr>
          <w:rFonts w:hint="cs"/>
          <w:spacing w:val="-2"/>
          <w:rtl/>
        </w:rPr>
        <w:t>ل/ص/4/2/20200) والمؤرخ 13 حزيران/يونيه 2012 شكلت لجنة وزارية بموجب الأمر</w:t>
      </w:r>
      <w:r w:rsidR="00126675" w:rsidRPr="00126675">
        <w:rPr>
          <w:rFonts w:hint="cs"/>
          <w:rtl/>
        </w:rPr>
        <w:t xml:space="preserve"> الوزاري المرقم (305) في 4 تشرين الثاني/</w:t>
      </w:r>
      <w:r w:rsidR="00FF7076">
        <w:rPr>
          <w:rFonts w:hint="cs"/>
          <w:rtl/>
        </w:rPr>
        <w:t xml:space="preserve"> </w:t>
      </w:r>
      <w:r w:rsidR="00126675" w:rsidRPr="00126675">
        <w:rPr>
          <w:rFonts w:hint="cs"/>
          <w:rtl/>
        </w:rPr>
        <w:t>نوفمبر</w:t>
      </w:r>
      <w:r w:rsidR="00FF7076">
        <w:rPr>
          <w:rFonts w:hint="eastAsia"/>
          <w:rtl/>
        </w:rPr>
        <w:t> </w:t>
      </w:r>
      <w:r w:rsidR="00126675" w:rsidRPr="00126675">
        <w:rPr>
          <w:rFonts w:hint="cs"/>
          <w:rtl/>
        </w:rPr>
        <w:t xml:space="preserve">2012 برئاسة وزارة حقوق الإنسان وعضوية عدد من الوزارات المعنية لإعداد التقرير </w:t>
      </w:r>
      <w:r w:rsidR="00FF7076">
        <w:rPr>
          <w:rFonts w:hint="cs"/>
          <w:rtl/>
        </w:rPr>
        <w:t>الأ</w:t>
      </w:r>
      <w:r w:rsidR="00126675" w:rsidRPr="00126675">
        <w:rPr>
          <w:rFonts w:hint="cs"/>
          <w:rtl/>
        </w:rPr>
        <w:t xml:space="preserve">ولي الخاص بالاتفاقية المذكورة. </w:t>
      </w:r>
    </w:p>
    <w:p w:rsidR="00126675" w:rsidRPr="00126675" w:rsidRDefault="00682B94" w:rsidP="00C3032E">
      <w:pPr>
        <w:pStyle w:val="SingleTxtGA"/>
        <w:spacing w:line="374" w:lineRule="exact"/>
        <w:rPr>
          <w:rtl/>
        </w:rPr>
      </w:pPr>
      <w:r>
        <w:rPr>
          <w:rFonts w:hint="cs"/>
          <w:rtl/>
        </w:rPr>
        <w:t>99-</w:t>
      </w:r>
      <w:r>
        <w:rPr>
          <w:rFonts w:hint="cs"/>
          <w:rtl/>
        </w:rPr>
        <w:tab/>
      </w:r>
      <w:r w:rsidR="00126675" w:rsidRPr="00126675">
        <w:rPr>
          <w:rtl/>
        </w:rPr>
        <w:t>بالنسبة</w:t>
      </w:r>
      <w:r w:rsidR="00126675" w:rsidRPr="00126675">
        <w:rPr>
          <w:rFonts w:hint="cs"/>
          <w:rtl/>
        </w:rPr>
        <w:t xml:space="preserve"> </w:t>
      </w:r>
      <w:r w:rsidR="00126675" w:rsidRPr="00126675">
        <w:rPr>
          <w:rtl/>
        </w:rPr>
        <w:t>لأعمال التدريب و</w:t>
      </w:r>
      <w:r w:rsidR="00FF7076">
        <w:rPr>
          <w:rFonts w:hint="cs"/>
          <w:rtl/>
        </w:rPr>
        <w:t>إ</w:t>
      </w:r>
      <w:r w:rsidR="00126675" w:rsidRPr="00126675">
        <w:rPr>
          <w:rtl/>
        </w:rPr>
        <w:t xml:space="preserve">عادة التأهيل فقد باشرت وزارة حقوق الإنسان بالتعاون والتنسيق المباشر مع الحكومة </w:t>
      </w:r>
      <w:r w:rsidR="00FF7076">
        <w:rPr>
          <w:rFonts w:hint="cs"/>
          <w:rtl/>
        </w:rPr>
        <w:t>الأ</w:t>
      </w:r>
      <w:r w:rsidR="00126675" w:rsidRPr="00126675">
        <w:rPr>
          <w:rtl/>
        </w:rPr>
        <w:t>لمانية برنامج إعداد المدربين المتخصصين في مجال حقوق الإنسان و</w:t>
      </w:r>
      <w:r w:rsidR="00FF7076">
        <w:rPr>
          <w:rFonts w:hint="cs"/>
          <w:rtl/>
        </w:rPr>
        <w:t>إ</w:t>
      </w:r>
      <w:r w:rsidR="00126675" w:rsidRPr="00126675">
        <w:rPr>
          <w:rtl/>
        </w:rPr>
        <w:t>نفاذ القوانين وقد نفذ</w:t>
      </w:r>
      <w:r w:rsidR="00126675" w:rsidRPr="00126675">
        <w:rPr>
          <w:rFonts w:hint="cs"/>
          <w:rtl/>
        </w:rPr>
        <w:t>ته</w:t>
      </w:r>
      <w:r w:rsidR="00126675" w:rsidRPr="00126675">
        <w:rPr>
          <w:rtl/>
        </w:rPr>
        <w:t xml:space="preserve"> </w:t>
      </w:r>
      <w:r w:rsidR="00126675" w:rsidRPr="00126675">
        <w:rPr>
          <w:rFonts w:hint="cs"/>
          <w:rtl/>
        </w:rPr>
        <w:t xml:space="preserve">ملاكات </w:t>
      </w:r>
      <w:r w:rsidR="00126675" w:rsidRPr="00126675">
        <w:rPr>
          <w:rtl/>
        </w:rPr>
        <w:t xml:space="preserve">الدائرة الإنسانية من مدربي </w:t>
      </w:r>
      <w:r w:rsidR="00C3032E">
        <w:rPr>
          <w:rFonts w:hint="cs"/>
          <w:rtl/>
        </w:rPr>
        <w:t xml:space="preserve">الدورات </w:t>
      </w:r>
      <w:r w:rsidR="00126675" w:rsidRPr="00126675">
        <w:rPr>
          <w:rFonts w:hint="cs"/>
          <w:rtl/>
        </w:rPr>
        <w:t>خلال</w:t>
      </w:r>
      <w:r w:rsidR="00126675" w:rsidRPr="00126675">
        <w:rPr>
          <w:rtl/>
        </w:rPr>
        <w:t xml:space="preserve"> </w:t>
      </w:r>
      <w:r w:rsidR="00FF7076">
        <w:rPr>
          <w:rFonts w:hint="cs"/>
          <w:rtl/>
        </w:rPr>
        <w:t xml:space="preserve">الأعوام الأربع </w:t>
      </w:r>
      <w:r w:rsidR="00126675" w:rsidRPr="00126675">
        <w:rPr>
          <w:rtl/>
        </w:rPr>
        <w:t>المنصرمة:</w:t>
      </w:r>
    </w:p>
    <w:p w:rsidR="00126675" w:rsidRPr="00126675" w:rsidRDefault="00126675" w:rsidP="00C3032E">
      <w:pPr>
        <w:pStyle w:val="Bullet1GA"/>
        <w:tabs>
          <w:tab w:val="clear" w:pos="2041"/>
          <w:tab w:val="left" w:pos="1925"/>
        </w:tabs>
        <w:bidi/>
        <w:spacing w:after="80"/>
        <w:ind w:left="1922"/>
        <w:rPr>
          <w:rFonts w:hint="cs"/>
          <w:rtl/>
        </w:rPr>
      </w:pPr>
      <w:r w:rsidRPr="00126675">
        <w:rPr>
          <w:rFonts w:hint="cs"/>
          <w:rtl/>
        </w:rPr>
        <w:t>4</w:t>
      </w:r>
      <w:r w:rsidRPr="00126675">
        <w:rPr>
          <w:rtl/>
        </w:rPr>
        <w:t xml:space="preserve"> دورات تدريبية ل</w:t>
      </w:r>
      <w:r w:rsidRPr="00126675">
        <w:rPr>
          <w:rFonts w:hint="cs"/>
          <w:rtl/>
        </w:rPr>
        <w:t xml:space="preserve">ملاك </w:t>
      </w:r>
      <w:r w:rsidRPr="00126675">
        <w:rPr>
          <w:rtl/>
        </w:rPr>
        <w:t>وزارة حقوق الإنسان المتخصصة بأعمال الرقابة والرصد</w:t>
      </w:r>
      <w:r w:rsidRPr="00126675">
        <w:rPr>
          <w:rFonts w:hint="cs"/>
          <w:rtl/>
        </w:rPr>
        <w:t xml:space="preserve"> </w:t>
      </w:r>
      <w:r w:rsidRPr="00126675">
        <w:rPr>
          <w:rtl/>
        </w:rPr>
        <w:t>(موظفي بغداد والمحافظات)</w:t>
      </w:r>
      <w:r w:rsidR="00FF7076">
        <w:rPr>
          <w:rFonts w:hint="cs"/>
          <w:rtl/>
        </w:rPr>
        <w:t>؛</w:t>
      </w:r>
    </w:p>
    <w:p w:rsidR="00126675" w:rsidRPr="00126675" w:rsidRDefault="00126675" w:rsidP="00C3032E">
      <w:pPr>
        <w:pStyle w:val="Bullet1GA"/>
        <w:tabs>
          <w:tab w:val="clear" w:pos="2041"/>
          <w:tab w:val="left" w:pos="1925"/>
        </w:tabs>
        <w:bidi/>
        <w:spacing w:after="80"/>
        <w:ind w:left="1922"/>
        <w:rPr>
          <w:rtl/>
        </w:rPr>
      </w:pPr>
      <w:r w:rsidRPr="00126675">
        <w:rPr>
          <w:rFonts w:hint="cs"/>
          <w:rtl/>
        </w:rPr>
        <w:t>2 دورة</w:t>
      </w:r>
      <w:r w:rsidRPr="00126675">
        <w:rPr>
          <w:rtl/>
        </w:rPr>
        <w:t xml:space="preserve"> تدريبية لمكاتب حقوق الإنسان في دائرة المفتش العام لوزارة الد</w:t>
      </w:r>
      <w:r w:rsidRPr="00126675">
        <w:rPr>
          <w:rFonts w:hint="cs"/>
          <w:rtl/>
        </w:rPr>
        <w:t>ا</w:t>
      </w:r>
      <w:r w:rsidRPr="00126675">
        <w:rPr>
          <w:rtl/>
        </w:rPr>
        <w:t>خلية</w:t>
      </w:r>
      <w:r w:rsidR="00FF7076">
        <w:rPr>
          <w:rFonts w:hint="cs"/>
          <w:rtl/>
        </w:rPr>
        <w:t>؛</w:t>
      </w:r>
    </w:p>
    <w:p w:rsidR="00126675" w:rsidRPr="00126675" w:rsidRDefault="00126675" w:rsidP="00C3032E">
      <w:pPr>
        <w:pStyle w:val="Bullet1GA"/>
        <w:tabs>
          <w:tab w:val="clear" w:pos="2041"/>
          <w:tab w:val="left" w:pos="1925"/>
        </w:tabs>
        <w:bidi/>
        <w:spacing w:after="80"/>
        <w:ind w:left="1922"/>
        <w:rPr>
          <w:rtl/>
        </w:rPr>
      </w:pPr>
      <w:r w:rsidRPr="00126675">
        <w:rPr>
          <w:rFonts w:hint="cs"/>
          <w:rtl/>
        </w:rPr>
        <w:t xml:space="preserve">3 </w:t>
      </w:r>
      <w:r w:rsidRPr="00126675">
        <w:rPr>
          <w:rtl/>
        </w:rPr>
        <w:t xml:space="preserve">دورات تدريبية </w:t>
      </w:r>
      <w:r w:rsidRPr="00126675">
        <w:rPr>
          <w:rFonts w:hint="cs"/>
          <w:rtl/>
        </w:rPr>
        <w:t>لأعضاء</w:t>
      </w:r>
      <w:r w:rsidRPr="00126675">
        <w:rPr>
          <w:rtl/>
        </w:rPr>
        <w:t xml:space="preserve"> شبكة العدالة للسجناء وهي عبارة عن </w:t>
      </w:r>
      <w:r w:rsidRPr="00126675">
        <w:rPr>
          <w:rFonts w:hint="cs"/>
          <w:rtl/>
        </w:rPr>
        <w:t>تحالف ل</w:t>
      </w:r>
      <w:r w:rsidRPr="00126675">
        <w:rPr>
          <w:rtl/>
        </w:rPr>
        <w:t>مجموعة من منظمات المجتمع المدني المعنية بالسجون ومراكز الاحتجاز (</w:t>
      </w:r>
      <w:r w:rsidRPr="00126675">
        <w:t>NGOs</w:t>
      </w:r>
      <w:r w:rsidRPr="00126675">
        <w:rPr>
          <w:rtl/>
        </w:rPr>
        <w:t>)</w:t>
      </w:r>
      <w:r w:rsidR="00FF7076">
        <w:rPr>
          <w:rFonts w:hint="cs"/>
          <w:rtl/>
        </w:rPr>
        <w:t>؛</w:t>
      </w:r>
    </w:p>
    <w:p w:rsidR="00126675" w:rsidRPr="00126675" w:rsidRDefault="00126675" w:rsidP="00C3032E">
      <w:pPr>
        <w:pStyle w:val="Bullet1GA"/>
        <w:tabs>
          <w:tab w:val="clear" w:pos="2041"/>
          <w:tab w:val="left" w:pos="1925"/>
        </w:tabs>
        <w:bidi/>
        <w:spacing w:after="80"/>
        <w:ind w:left="1922"/>
      </w:pPr>
      <w:r w:rsidRPr="00126675">
        <w:rPr>
          <w:rFonts w:hint="cs"/>
          <w:rtl/>
        </w:rPr>
        <w:t>7</w:t>
      </w:r>
      <w:r w:rsidRPr="00126675">
        <w:rPr>
          <w:rtl/>
        </w:rPr>
        <w:t xml:space="preserve"> دورات تدريبية نفذت بالتعاون مع الأمم المتحدة وعدد من منظمات المجتمع المدني في إطار مشروع حماية حقوق المحتجزين وضحايا التعذيب</w:t>
      </w:r>
      <w:r w:rsidR="00FF7076">
        <w:rPr>
          <w:rFonts w:hint="cs"/>
          <w:rtl/>
        </w:rPr>
        <w:t>؛</w:t>
      </w:r>
    </w:p>
    <w:p w:rsidR="00126675" w:rsidRPr="00126675" w:rsidRDefault="00126675" w:rsidP="00C3032E">
      <w:pPr>
        <w:pStyle w:val="Bullet1GA"/>
        <w:tabs>
          <w:tab w:val="clear" w:pos="2041"/>
          <w:tab w:val="left" w:pos="1925"/>
        </w:tabs>
        <w:bidi/>
        <w:spacing w:after="80"/>
        <w:ind w:left="1922"/>
        <w:rPr>
          <w:rtl/>
        </w:rPr>
      </w:pPr>
      <w:r w:rsidRPr="00126675">
        <w:rPr>
          <w:rFonts w:hint="cs"/>
          <w:rtl/>
        </w:rPr>
        <w:t xml:space="preserve">3 </w:t>
      </w:r>
      <w:r w:rsidRPr="00126675">
        <w:rPr>
          <w:rtl/>
        </w:rPr>
        <w:t>دورات تدريبية نفذت مع وزارة العدل لل</w:t>
      </w:r>
      <w:r w:rsidRPr="00126675">
        <w:rPr>
          <w:rFonts w:hint="cs"/>
          <w:rtl/>
        </w:rPr>
        <w:t xml:space="preserve">ملاكات </w:t>
      </w:r>
      <w:r w:rsidRPr="00126675">
        <w:rPr>
          <w:rtl/>
        </w:rPr>
        <w:t xml:space="preserve">الوسطية في </w:t>
      </w:r>
      <w:r w:rsidR="00FF7076">
        <w:rPr>
          <w:rFonts w:hint="cs"/>
          <w:rtl/>
        </w:rPr>
        <w:t>أ</w:t>
      </w:r>
      <w:r w:rsidRPr="00126675">
        <w:rPr>
          <w:rtl/>
        </w:rPr>
        <w:t xml:space="preserve">قسام </w:t>
      </w:r>
      <w:r w:rsidR="00FF7076">
        <w:rPr>
          <w:rFonts w:hint="cs"/>
          <w:rtl/>
        </w:rPr>
        <w:t>الإ</w:t>
      </w:r>
      <w:r w:rsidRPr="00126675">
        <w:rPr>
          <w:rtl/>
        </w:rPr>
        <w:t xml:space="preserve">صلاح في المحافظات الجنوبية التابعة لدائرة </w:t>
      </w:r>
      <w:r w:rsidR="00FF7076">
        <w:rPr>
          <w:rFonts w:hint="cs"/>
          <w:rtl/>
        </w:rPr>
        <w:t>الإ</w:t>
      </w:r>
      <w:r w:rsidRPr="00126675">
        <w:rPr>
          <w:rtl/>
        </w:rPr>
        <w:t xml:space="preserve">صلاح العراقية في </w:t>
      </w:r>
      <w:r w:rsidR="00FF7076">
        <w:rPr>
          <w:rFonts w:hint="cs"/>
          <w:rtl/>
        </w:rPr>
        <w:t>إ</w:t>
      </w:r>
      <w:r w:rsidRPr="00126675">
        <w:rPr>
          <w:rtl/>
        </w:rPr>
        <w:t>طار أعمال التدريب الخاصة ب</w:t>
      </w:r>
      <w:r w:rsidR="00FF7076">
        <w:rPr>
          <w:rFonts w:hint="cs"/>
          <w:rtl/>
        </w:rPr>
        <w:t>إ</w:t>
      </w:r>
      <w:r w:rsidRPr="00126675">
        <w:rPr>
          <w:rtl/>
        </w:rPr>
        <w:t xml:space="preserve">عادة </w:t>
      </w:r>
      <w:r w:rsidR="00FF7076">
        <w:rPr>
          <w:rFonts w:hint="cs"/>
          <w:rtl/>
        </w:rPr>
        <w:t xml:space="preserve">التأهيل </w:t>
      </w:r>
      <w:r w:rsidRPr="00126675">
        <w:rPr>
          <w:rtl/>
        </w:rPr>
        <w:t>الاستراتيجي للعام 2010 و</w:t>
      </w:r>
      <w:r w:rsidRPr="00126675">
        <w:rPr>
          <w:rFonts w:hint="cs"/>
          <w:rtl/>
        </w:rPr>
        <w:t>ما</w:t>
      </w:r>
      <w:r w:rsidR="00416A99">
        <w:rPr>
          <w:rFonts w:hint="cs"/>
          <w:rtl/>
        </w:rPr>
        <w:t xml:space="preserve"> </w:t>
      </w:r>
      <w:r w:rsidRPr="00126675">
        <w:rPr>
          <w:rtl/>
        </w:rPr>
        <w:t>زال العمل مستمراً</w:t>
      </w:r>
      <w:r w:rsidR="00FF7076">
        <w:rPr>
          <w:rFonts w:hint="cs"/>
          <w:rtl/>
        </w:rPr>
        <w:t>؛</w:t>
      </w:r>
    </w:p>
    <w:p w:rsidR="00126675" w:rsidRPr="00126675" w:rsidRDefault="00126675" w:rsidP="00682B94">
      <w:pPr>
        <w:pStyle w:val="Bullet1GA"/>
        <w:tabs>
          <w:tab w:val="clear" w:pos="2041"/>
          <w:tab w:val="left" w:pos="1925"/>
        </w:tabs>
        <w:bidi/>
        <w:ind w:left="1925"/>
        <w:rPr>
          <w:rFonts w:hint="cs"/>
          <w:rtl/>
        </w:rPr>
      </w:pPr>
      <w:r w:rsidRPr="00126675">
        <w:rPr>
          <w:rFonts w:hint="cs"/>
          <w:rtl/>
        </w:rPr>
        <w:t xml:space="preserve">23 </w:t>
      </w:r>
      <w:r w:rsidRPr="00126675">
        <w:rPr>
          <w:rtl/>
        </w:rPr>
        <w:t>ورشة تدريبية نفذت مع الوزار</w:t>
      </w:r>
      <w:r w:rsidR="00FF7076">
        <w:rPr>
          <w:rFonts w:hint="cs"/>
          <w:rtl/>
        </w:rPr>
        <w:t>ا</w:t>
      </w:r>
      <w:r w:rsidRPr="00126675">
        <w:rPr>
          <w:rtl/>
        </w:rPr>
        <w:t xml:space="preserve">ت القائمة على </w:t>
      </w:r>
      <w:r w:rsidRPr="00126675">
        <w:rPr>
          <w:rFonts w:hint="cs"/>
          <w:rtl/>
        </w:rPr>
        <w:t>إدارة</w:t>
      </w:r>
      <w:r w:rsidRPr="00126675">
        <w:rPr>
          <w:rtl/>
        </w:rPr>
        <w:t xml:space="preserve"> السجون ومراكز الاحتجاز للتعريف بدو</w:t>
      </w:r>
      <w:r w:rsidR="00FF7076">
        <w:rPr>
          <w:rtl/>
        </w:rPr>
        <w:t>ر المقرر الخاص المعني بالتعذيب.</w:t>
      </w:r>
    </w:p>
    <w:p w:rsidR="00126675" w:rsidRPr="00126675" w:rsidRDefault="00682B94" w:rsidP="00682B94">
      <w:pPr>
        <w:pStyle w:val="H23GA"/>
        <w:rPr>
          <w:rFonts w:hint="cs"/>
          <w:rtl/>
        </w:rPr>
      </w:pPr>
      <w:r>
        <w:rPr>
          <w:rFonts w:hint="cs"/>
          <w:rtl/>
        </w:rPr>
        <w:tab/>
      </w:r>
      <w:r>
        <w:rPr>
          <w:rFonts w:hint="cs"/>
          <w:rtl/>
        </w:rPr>
        <w:tab/>
      </w:r>
      <w:r w:rsidR="00126675" w:rsidRPr="00126675">
        <w:rPr>
          <w:rtl/>
        </w:rPr>
        <w:t>التقييم العام وإجراءات الشفافية</w:t>
      </w:r>
    </w:p>
    <w:p w:rsidR="00126675" w:rsidRPr="00126675" w:rsidRDefault="00682B94" w:rsidP="00C3032E">
      <w:pPr>
        <w:pStyle w:val="SingleTxtGA"/>
        <w:rPr>
          <w:rFonts w:hint="cs"/>
        </w:rPr>
      </w:pPr>
      <w:r>
        <w:rPr>
          <w:rFonts w:hint="cs"/>
          <w:rtl/>
        </w:rPr>
        <w:t>100-</w:t>
      </w:r>
      <w:r>
        <w:rPr>
          <w:rFonts w:hint="cs"/>
          <w:rtl/>
        </w:rPr>
        <w:tab/>
      </w:r>
      <w:r w:rsidR="00126675" w:rsidRPr="00126675">
        <w:rPr>
          <w:rFonts w:hint="cs"/>
          <w:rtl/>
        </w:rPr>
        <w:t>تمثلت الأنشطة المتعلقة بالتقييم العام وإجراءات الشفافية فيما يلي:</w:t>
      </w:r>
    </w:p>
    <w:p w:rsidR="00126675" w:rsidRPr="00126675" w:rsidRDefault="00FF7076" w:rsidP="00C3032E">
      <w:pPr>
        <w:pStyle w:val="Bullet1GA"/>
        <w:tabs>
          <w:tab w:val="clear" w:pos="2041"/>
          <w:tab w:val="left" w:pos="1925"/>
        </w:tabs>
        <w:bidi/>
        <w:spacing w:after="80"/>
        <w:ind w:left="1925"/>
        <w:rPr>
          <w:rFonts w:hint="cs"/>
        </w:rPr>
      </w:pPr>
      <w:r>
        <w:rPr>
          <w:rFonts w:hint="cs"/>
          <w:rtl/>
        </w:rPr>
        <w:t>أ</w:t>
      </w:r>
      <w:r w:rsidR="00126675" w:rsidRPr="00126675">
        <w:rPr>
          <w:rtl/>
        </w:rPr>
        <w:t>صدرت منظومة المراقبة منذ ت</w:t>
      </w:r>
      <w:r>
        <w:rPr>
          <w:rFonts w:hint="cs"/>
          <w:rtl/>
        </w:rPr>
        <w:t>أ</w:t>
      </w:r>
      <w:r w:rsidR="00126675" w:rsidRPr="00126675">
        <w:rPr>
          <w:rtl/>
        </w:rPr>
        <w:t xml:space="preserve">سيسها (5) تقارير سنوية نشر منها (3) تقارير هي الخاصة </w:t>
      </w:r>
      <w:r w:rsidR="00126675" w:rsidRPr="00126675">
        <w:rPr>
          <w:rFonts w:hint="cs"/>
          <w:rtl/>
        </w:rPr>
        <w:t>بالأ</w:t>
      </w:r>
      <w:r>
        <w:rPr>
          <w:rtl/>
        </w:rPr>
        <w:t>ع</w:t>
      </w:r>
      <w:r w:rsidR="00126675" w:rsidRPr="00126675">
        <w:rPr>
          <w:rtl/>
        </w:rPr>
        <w:t>وام 2007-2008-2009</w:t>
      </w:r>
      <w:r>
        <w:rPr>
          <w:rFonts w:hint="cs"/>
          <w:rtl/>
        </w:rPr>
        <w:t>؛</w:t>
      </w:r>
    </w:p>
    <w:p w:rsidR="00126675" w:rsidRPr="00FF7076" w:rsidRDefault="00126675" w:rsidP="00C3032E">
      <w:pPr>
        <w:pStyle w:val="Bullet1GA"/>
        <w:tabs>
          <w:tab w:val="clear" w:pos="2041"/>
          <w:tab w:val="left" w:pos="1925"/>
        </w:tabs>
        <w:bidi/>
        <w:spacing w:after="80"/>
        <w:ind w:left="1925"/>
        <w:rPr>
          <w:rFonts w:hint="cs"/>
          <w:spacing w:val="-2"/>
        </w:rPr>
      </w:pPr>
      <w:r w:rsidRPr="00FF7076">
        <w:rPr>
          <w:spacing w:val="-2"/>
          <w:rtl/>
        </w:rPr>
        <w:t xml:space="preserve">شاركت المنظومة في إعداد الفصل الخاص بأوضاع السجون ومراكز الاحتجاز ضمن </w:t>
      </w:r>
      <w:r w:rsidR="00FF7076" w:rsidRPr="00FF7076">
        <w:rPr>
          <w:rFonts w:hint="cs"/>
          <w:spacing w:val="-2"/>
          <w:rtl/>
        </w:rPr>
        <w:t>أ</w:t>
      </w:r>
      <w:r w:rsidRPr="00FF7076">
        <w:rPr>
          <w:spacing w:val="-2"/>
          <w:rtl/>
        </w:rPr>
        <w:t xml:space="preserve">عمال التقرير الوطني للاستعراض الدوري الشامل </w:t>
      </w:r>
      <w:r w:rsidRPr="00FF7076">
        <w:rPr>
          <w:rFonts w:hint="cs"/>
          <w:spacing w:val="-2"/>
          <w:rtl/>
        </w:rPr>
        <w:t>لجمهورية العراق عام 2010</w:t>
      </w:r>
      <w:r w:rsidR="00FF7076">
        <w:rPr>
          <w:rFonts w:hint="cs"/>
          <w:spacing w:val="-2"/>
          <w:rtl/>
        </w:rPr>
        <w:t>؛</w:t>
      </w:r>
    </w:p>
    <w:p w:rsidR="00126675" w:rsidRPr="00126675" w:rsidRDefault="00126675" w:rsidP="00C3032E">
      <w:pPr>
        <w:pStyle w:val="Bullet1GA"/>
        <w:tabs>
          <w:tab w:val="clear" w:pos="2041"/>
          <w:tab w:val="left" w:pos="1925"/>
        </w:tabs>
        <w:bidi/>
        <w:spacing w:after="80"/>
        <w:ind w:left="1925"/>
        <w:rPr>
          <w:rFonts w:hint="cs"/>
        </w:rPr>
      </w:pPr>
      <w:r w:rsidRPr="00126675">
        <w:rPr>
          <w:rtl/>
        </w:rPr>
        <w:t xml:space="preserve">تقدم المنظومة معلومات </w:t>
      </w:r>
      <w:r w:rsidR="00FF7076">
        <w:rPr>
          <w:rFonts w:hint="cs"/>
          <w:rtl/>
        </w:rPr>
        <w:t>إ</w:t>
      </w:r>
      <w:r w:rsidRPr="00126675">
        <w:rPr>
          <w:rtl/>
        </w:rPr>
        <w:t>حصائية دورية وشهرية لمؤسسات السلطة القضائية والتنفيذية وبعثة الأمم المتحدة</w:t>
      </w:r>
      <w:r w:rsidRPr="00126675">
        <w:rPr>
          <w:rFonts w:hint="cs"/>
          <w:rtl/>
        </w:rPr>
        <w:t xml:space="preserve"> لمساعدة</w:t>
      </w:r>
      <w:r w:rsidRPr="00126675">
        <w:rPr>
          <w:rtl/>
        </w:rPr>
        <w:t xml:space="preserve"> العراق </w:t>
      </w:r>
      <w:r w:rsidRPr="00126675">
        <w:rPr>
          <w:rFonts w:hint="cs"/>
          <w:rtl/>
        </w:rPr>
        <w:t xml:space="preserve">(يونامي) </w:t>
      </w:r>
      <w:r w:rsidRPr="00126675">
        <w:rPr>
          <w:rtl/>
        </w:rPr>
        <w:t>عن أعداد المودعين في السجون ومراكز الاحتجاز ومواقعهم</w:t>
      </w:r>
      <w:r w:rsidR="00FF7076">
        <w:rPr>
          <w:rFonts w:hint="cs"/>
          <w:rtl/>
        </w:rPr>
        <w:t>؛</w:t>
      </w:r>
    </w:p>
    <w:p w:rsidR="00126675" w:rsidRPr="00126675" w:rsidRDefault="00126675" w:rsidP="00C3032E">
      <w:pPr>
        <w:pStyle w:val="Bullet1GA"/>
        <w:tabs>
          <w:tab w:val="clear" w:pos="2041"/>
          <w:tab w:val="left" w:pos="1925"/>
        </w:tabs>
        <w:bidi/>
        <w:spacing w:after="80"/>
        <w:ind w:left="1925"/>
        <w:rPr>
          <w:rFonts w:hint="cs"/>
        </w:rPr>
      </w:pPr>
      <w:r w:rsidRPr="00126675">
        <w:rPr>
          <w:rtl/>
        </w:rPr>
        <w:t xml:space="preserve">شاركت </w:t>
      </w:r>
      <w:r w:rsidR="00FF7076">
        <w:rPr>
          <w:rFonts w:hint="cs"/>
          <w:rtl/>
        </w:rPr>
        <w:t>الإ</w:t>
      </w:r>
      <w:r w:rsidRPr="00126675">
        <w:rPr>
          <w:rtl/>
        </w:rPr>
        <w:t>دارة في اجتماعات الفريق المعني بالاختفاء القسري في جنيف وتتبادل المعلومات معه وبشكل دوري</w:t>
      </w:r>
      <w:r w:rsidR="00FF7076">
        <w:rPr>
          <w:rFonts w:hint="cs"/>
          <w:rtl/>
        </w:rPr>
        <w:t>؛</w:t>
      </w:r>
    </w:p>
    <w:p w:rsidR="00126675" w:rsidRPr="00FF7076" w:rsidRDefault="00126675" w:rsidP="00C3032E">
      <w:pPr>
        <w:pStyle w:val="Bullet1GA"/>
        <w:tabs>
          <w:tab w:val="clear" w:pos="2041"/>
          <w:tab w:val="left" w:pos="1925"/>
        </w:tabs>
        <w:bidi/>
        <w:spacing w:after="80"/>
        <w:ind w:left="1925"/>
        <w:rPr>
          <w:spacing w:val="-2"/>
        </w:rPr>
      </w:pPr>
      <w:r w:rsidRPr="00FF7076">
        <w:rPr>
          <w:spacing w:val="-2"/>
          <w:rtl/>
        </w:rPr>
        <w:t>قدمت المنظومة مجموعة دراسات متخصصة ببيئة العدالة الجنائية تعلقت بموض</w:t>
      </w:r>
      <w:r w:rsidRPr="00FF7076">
        <w:rPr>
          <w:rFonts w:hint="cs"/>
          <w:spacing w:val="-2"/>
          <w:rtl/>
        </w:rPr>
        <w:t>و</w:t>
      </w:r>
      <w:r w:rsidRPr="00FF7076">
        <w:rPr>
          <w:spacing w:val="-2"/>
          <w:rtl/>
        </w:rPr>
        <w:t>ع</w:t>
      </w:r>
      <w:r w:rsidRPr="00FF7076">
        <w:rPr>
          <w:rFonts w:hint="cs"/>
          <w:spacing w:val="-2"/>
          <w:rtl/>
        </w:rPr>
        <w:t>ات</w:t>
      </w:r>
      <w:r w:rsidRPr="00FF7076">
        <w:rPr>
          <w:spacing w:val="-2"/>
          <w:rtl/>
        </w:rPr>
        <w:t xml:space="preserve"> متعددة بينت من خلالها مجمل الملاحظات الميدانية وقدمت التوصيات والحلول و</w:t>
      </w:r>
      <w:r w:rsidR="00FF7076" w:rsidRPr="00FF7076">
        <w:rPr>
          <w:rFonts w:hint="cs"/>
          <w:spacing w:val="-2"/>
          <w:rtl/>
        </w:rPr>
        <w:t>أ</w:t>
      </w:r>
      <w:r w:rsidRPr="00FF7076">
        <w:rPr>
          <w:spacing w:val="-2"/>
          <w:rtl/>
        </w:rPr>
        <w:t>همها:</w:t>
      </w:r>
    </w:p>
    <w:p w:rsidR="00126675" w:rsidRPr="00126675" w:rsidRDefault="00682B94" w:rsidP="00C3032E">
      <w:pPr>
        <w:pStyle w:val="SingleTxtGA"/>
        <w:tabs>
          <w:tab w:val="clear" w:pos="1928"/>
          <w:tab w:val="clear" w:pos="2608"/>
          <w:tab w:val="clear" w:pos="3289"/>
          <w:tab w:val="left" w:pos="2863"/>
        </w:tabs>
        <w:spacing w:after="60" w:line="360" w:lineRule="exact"/>
        <w:ind w:left="2319"/>
        <w:rPr>
          <w:rFonts w:hint="cs"/>
          <w:rtl/>
        </w:rPr>
      </w:pPr>
      <w:r>
        <w:rPr>
          <w:rFonts w:hint="cs"/>
          <w:rtl/>
        </w:rPr>
        <w:t>1-</w:t>
      </w:r>
      <w:r w:rsidR="00126675" w:rsidRPr="00126675">
        <w:rPr>
          <w:rFonts w:hint="cs"/>
          <w:rtl/>
        </w:rPr>
        <w:tab/>
      </w:r>
      <w:r w:rsidR="00126675" w:rsidRPr="00126675">
        <w:rPr>
          <w:rtl/>
        </w:rPr>
        <w:t>دور القضاء في تعزيز حماية حقوق السجين 2006</w:t>
      </w:r>
      <w:r w:rsidR="00FF7076">
        <w:rPr>
          <w:rFonts w:hint="cs"/>
          <w:rtl/>
        </w:rPr>
        <w:t>؛</w:t>
      </w:r>
    </w:p>
    <w:p w:rsidR="00126675" w:rsidRPr="00126675" w:rsidRDefault="00682B94" w:rsidP="00C3032E">
      <w:pPr>
        <w:pStyle w:val="SingleTxtGA"/>
        <w:tabs>
          <w:tab w:val="clear" w:pos="1928"/>
          <w:tab w:val="clear" w:pos="2608"/>
          <w:tab w:val="clear" w:pos="3289"/>
          <w:tab w:val="left" w:pos="2863"/>
        </w:tabs>
        <w:spacing w:after="60" w:line="360" w:lineRule="exact"/>
        <w:ind w:left="2319"/>
        <w:rPr>
          <w:rFonts w:hint="cs"/>
          <w:rtl/>
        </w:rPr>
      </w:pPr>
      <w:r>
        <w:rPr>
          <w:rFonts w:hint="cs"/>
          <w:rtl/>
        </w:rPr>
        <w:t>2-</w:t>
      </w:r>
      <w:r w:rsidR="00126675" w:rsidRPr="00126675">
        <w:rPr>
          <w:rFonts w:hint="cs"/>
          <w:rtl/>
        </w:rPr>
        <w:tab/>
      </w:r>
      <w:r w:rsidR="00126675" w:rsidRPr="00126675">
        <w:rPr>
          <w:rtl/>
        </w:rPr>
        <w:t>التعذيب في العراق 2006</w:t>
      </w:r>
      <w:r w:rsidR="00FF7076">
        <w:rPr>
          <w:rFonts w:hint="cs"/>
          <w:rtl/>
        </w:rPr>
        <w:t>؛</w:t>
      </w:r>
    </w:p>
    <w:p w:rsidR="00126675" w:rsidRPr="00126675" w:rsidRDefault="00682B94" w:rsidP="00C3032E">
      <w:pPr>
        <w:pStyle w:val="SingleTxtGA"/>
        <w:tabs>
          <w:tab w:val="clear" w:pos="1928"/>
          <w:tab w:val="clear" w:pos="2608"/>
          <w:tab w:val="clear" w:pos="3289"/>
          <w:tab w:val="left" w:pos="2863"/>
        </w:tabs>
        <w:spacing w:after="60" w:line="360" w:lineRule="exact"/>
        <w:ind w:left="2319"/>
        <w:rPr>
          <w:rFonts w:hint="cs"/>
          <w:rtl/>
        </w:rPr>
      </w:pPr>
      <w:r>
        <w:rPr>
          <w:rFonts w:hint="cs"/>
          <w:rtl/>
        </w:rPr>
        <w:t>3-</w:t>
      </w:r>
      <w:r w:rsidR="00126675" w:rsidRPr="00126675">
        <w:rPr>
          <w:rFonts w:hint="cs"/>
          <w:rtl/>
        </w:rPr>
        <w:tab/>
      </w:r>
      <w:r w:rsidR="00126675" w:rsidRPr="00126675">
        <w:rPr>
          <w:rtl/>
        </w:rPr>
        <w:t>التغييب والاختفاء القسري 2007</w:t>
      </w:r>
      <w:r w:rsidR="00FF7076">
        <w:rPr>
          <w:rFonts w:hint="cs"/>
          <w:rtl/>
        </w:rPr>
        <w:t>؛</w:t>
      </w:r>
    </w:p>
    <w:p w:rsidR="00126675" w:rsidRPr="00126675" w:rsidRDefault="00682B94" w:rsidP="00C3032E">
      <w:pPr>
        <w:pStyle w:val="SingleTxtGA"/>
        <w:tabs>
          <w:tab w:val="clear" w:pos="1928"/>
          <w:tab w:val="clear" w:pos="2608"/>
          <w:tab w:val="clear" w:pos="3289"/>
          <w:tab w:val="left" w:pos="2863"/>
        </w:tabs>
        <w:spacing w:after="60" w:line="360" w:lineRule="exact"/>
        <w:ind w:left="2319"/>
        <w:rPr>
          <w:rFonts w:hint="cs"/>
          <w:rtl/>
        </w:rPr>
      </w:pPr>
      <w:r>
        <w:rPr>
          <w:rFonts w:hint="cs"/>
          <w:rtl/>
        </w:rPr>
        <w:t>4-</w:t>
      </w:r>
      <w:r w:rsidR="00126675" w:rsidRPr="00126675">
        <w:rPr>
          <w:rFonts w:hint="cs"/>
          <w:rtl/>
        </w:rPr>
        <w:tab/>
      </w:r>
      <w:r w:rsidR="00126675" w:rsidRPr="00126675">
        <w:rPr>
          <w:rtl/>
        </w:rPr>
        <w:t xml:space="preserve">عقوبة </w:t>
      </w:r>
      <w:r w:rsidR="00FF7076">
        <w:rPr>
          <w:rFonts w:hint="cs"/>
          <w:rtl/>
        </w:rPr>
        <w:t>الإ</w:t>
      </w:r>
      <w:r w:rsidR="00126675" w:rsidRPr="00126675">
        <w:rPr>
          <w:rtl/>
        </w:rPr>
        <w:t>عدام دراسة ميدانية وقانونية 2008</w:t>
      </w:r>
      <w:r w:rsidR="00FF7076">
        <w:rPr>
          <w:rFonts w:hint="cs"/>
          <w:rtl/>
        </w:rPr>
        <w:t>؛</w:t>
      </w:r>
    </w:p>
    <w:p w:rsidR="00126675" w:rsidRPr="00126675" w:rsidRDefault="00682B94" w:rsidP="00C3032E">
      <w:pPr>
        <w:pStyle w:val="SingleTxtGA"/>
        <w:tabs>
          <w:tab w:val="clear" w:pos="1928"/>
          <w:tab w:val="clear" w:pos="2608"/>
          <w:tab w:val="clear" w:pos="3289"/>
          <w:tab w:val="left" w:pos="2863"/>
        </w:tabs>
        <w:spacing w:after="80" w:line="360" w:lineRule="exact"/>
        <w:ind w:left="2317"/>
        <w:rPr>
          <w:rFonts w:hint="cs"/>
          <w:rtl/>
        </w:rPr>
      </w:pPr>
      <w:r>
        <w:rPr>
          <w:rFonts w:hint="cs"/>
          <w:rtl/>
        </w:rPr>
        <w:t>5-</w:t>
      </w:r>
      <w:r w:rsidR="00126675" w:rsidRPr="00126675">
        <w:rPr>
          <w:rFonts w:hint="cs"/>
          <w:rtl/>
        </w:rPr>
        <w:tab/>
      </w:r>
      <w:r w:rsidR="00FF7076">
        <w:rPr>
          <w:rFonts w:hint="cs"/>
          <w:rtl/>
        </w:rPr>
        <w:t>إ</w:t>
      </w:r>
      <w:r w:rsidR="00126675" w:rsidRPr="00126675">
        <w:rPr>
          <w:rtl/>
        </w:rPr>
        <w:t>شكالية التسجيل الجنائي في العراق 2009</w:t>
      </w:r>
      <w:r w:rsidR="00126675" w:rsidRPr="00126675">
        <w:rPr>
          <w:rFonts w:hint="cs"/>
          <w:rtl/>
        </w:rPr>
        <w:t>.</w:t>
      </w:r>
    </w:p>
    <w:p w:rsidR="00126675" w:rsidRPr="00126675" w:rsidRDefault="00CB05ED" w:rsidP="00CB05ED">
      <w:pPr>
        <w:pStyle w:val="SingleTxtGA"/>
        <w:rPr>
          <w:rFonts w:hint="cs"/>
          <w:rtl/>
        </w:rPr>
      </w:pPr>
      <w:r>
        <w:rPr>
          <w:rFonts w:hint="cs"/>
          <w:rtl/>
        </w:rPr>
        <w:t>101-</w:t>
      </w:r>
      <w:r>
        <w:rPr>
          <w:rFonts w:hint="cs"/>
          <w:rtl/>
        </w:rPr>
        <w:tab/>
      </w:r>
      <w:r w:rsidR="00126675" w:rsidRPr="00126675">
        <w:rPr>
          <w:rFonts w:hint="cs"/>
          <w:rtl/>
        </w:rPr>
        <w:t>و</w:t>
      </w:r>
      <w:r w:rsidR="00126675" w:rsidRPr="00126675">
        <w:rPr>
          <w:rtl/>
        </w:rPr>
        <w:t>بناء</w:t>
      </w:r>
      <w:r>
        <w:rPr>
          <w:rFonts w:hint="cs"/>
          <w:rtl/>
        </w:rPr>
        <w:t>ً</w:t>
      </w:r>
      <w:r w:rsidR="00126675" w:rsidRPr="00126675">
        <w:rPr>
          <w:rtl/>
        </w:rPr>
        <w:t xml:space="preserve"> على الدراسات </w:t>
      </w:r>
      <w:r w:rsidR="00126675" w:rsidRPr="00126675">
        <w:rPr>
          <w:rFonts w:hint="cs"/>
          <w:rtl/>
        </w:rPr>
        <w:t>في أ</w:t>
      </w:r>
      <w:r w:rsidR="00126675" w:rsidRPr="00126675">
        <w:rPr>
          <w:rtl/>
        </w:rPr>
        <w:t xml:space="preserve">علاه </w:t>
      </w:r>
      <w:r w:rsidR="00126675" w:rsidRPr="00126675">
        <w:rPr>
          <w:rFonts w:hint="cs"/>
          <w:rtl/>
        </w:rPr>
        <w:t>صححت</w:t>
      </w:r>
      <w:r w:rsidR="00126675" w:rsidRPr="00126675">
        <w:rPr>
          <w:rtl/>
        </w:rPr>
        <w:t xml:space="preserve"> العديد من السياقات و</w:t>
      </w:r>
      <w:r w:rsidR="00126675" w:rsidRPr="00126675">
        <w:rPr>
          <w:rFonts w:hint="cs"/>
          <w:rtl/>
        </w:rPr>
        <w:t>أ</w:t>
      </w:r>
      <w:r w:rsidR="00126675" w:rsidRPr="00126675">
        <w:rPr>
          <w:rtl/>
        </w:rPr>
        <w:t>قر بالم</w:t>
      </w:r>
      <w:r w:rsidR="00126675" w:rsidRPr="00126675">
        <w:rPr>
          <w:rFonts w:hint="cs"/>
          <w:rtl/>
        </w:rPr>
        <w:t>صادق</w:t>
      </w:r>
      <w:r w:rsidR="00126675" w:rsidRPr="00126675">
        <w:rPr>
          <w:rtl/>
        </w:rPr>
        <w:t>ة على الان</w:t>
      </w:r>
      <w:r w:rsidR="00126675" w:rsidRPr="00126675">
        <w:rPr>
          <w:rFonts w:hint="cs"/>
          <w:rtl/>
        </w:rPr>
        <w:t>ض</w:t>
      </w:r>
      <w:r w:rsidR="00126675" w:rsidRPr="00126675">
        <w:rPr>
          <w:rtl/>
        </w:rPr>
        <w:t xml:space="preserve">مام </w:t>
      </w:r>
      <w:r w:rsidR="00126675" w:rsidRPr="00126675">
        <w:rPr>
          <w:rFonts w:hint="cs"/>
          <w:rtl/>
        </w:rPr>
        <w:t xml:space="preserve">إلى </w:t>
      </w:r>
      <w:r w:rsidR="00126675" w:rsidRPr="00126675">
        <w:rPr>
          <w:rtl/>
        </w:rPr>
        <w:t xml:space="preserve">اتفاقيتين دوليتين هما مناهضة التعذيب وحماية الأشخاص من الاختفاء القسري. </w:t>
      </w:r>
    </w:p>
    <w:p w:rsidR="00126675" w:rsidRPr="00126675" w:rsidRDefault="00CB05ED" w:rsidP="00CB05ED">
      <w:pPr>
        <w:pStyle w:val="H23GA"/>
        <w:rPr>
          <w:rFonts w:hint="cs"/>
        </w:rPr>
      </w:pPr>
      <w:r>
        <w:rPr>
          <w:rFonts w:hint="cs"/>
          <w:rtl/>
        </w:rPr>
        <w:tab/>
      </w:r>
      <w:r>
        <w:rPr>
          <w:rFonts w:hint="cs"/>
          <w:rtl/>
        </w:rPr>
        <w:tab/>
      </w:r>
      <w:r w:rsidR="00126675" w:rsidRPr="00126675">
        <w:rPr>
          <w:rFonts w:hint="cs"/>
          <w:rtl/>
        </w:rPr>
        <w:t>أعمال</w:t>
      </w:r>
      <w:r w:rsidR="009955C0">
        <w:rPr>
          <w:rtl/>
        </w:rPr>
        <w:t xml:space="preserve"> اللجان</w:t>
      </w:r>
    </w:p>
    <w:p w:rsidR="00126675" w:rsidRPr="00126675" w:rsidRDefault="00CB05ED" w:rsidP="00C3032E">
      <w:pPr>
        <w:pStyle w:val="SingleTxtGA"/>
      </w:pPr>
      <w:r>
        <w:rPr>
          <w:rFonts w:hint="cs"/>
          <w:rtl/>
        </w:rPr>
        <w:t>102-</w:t>
      </w:r>
      <w:r>
        <w:rPr>
          <w:rFonts w:hint="cs"/>
          <w:rtl/>
        </w:rPr>
        <w:tab/>
      </w:r>
      <w:r w:rsidR="00126675" w:rsidRPr="00126675">
        <w:rPr>
          <w:rtl/>
        </w:rPr>
        <w:t xml:space="preserve">للإدارة مشاركة في أعمال اللجان الثنائية أو المتعددة التمثيل وندرج في أدناه </w:t>
      </w:r>
      <w:r w:rsidR="00C3032E">
        <w:rPr>
          <w:rFonts w:hint="cs"/>
          <w:rtl/>
        </w:rPr>
        <w:t>أ</w:t>
      </w:r>
      <w:r w:rsidR="00126675" w:rsidRPr="00126675">
        <w:rPr>
          <w:rtl/>
        </w:rPr>
        <w:t>هم تلك اللجان:</w:t>
      </w:r>
    </w:p>
    <w:p w:rsidR="00126675" w:rsidRPr="00126675" w:rsidRDefault="00126675" w:rsidP="00CB05ED">
      <w:pPr>
        <w:pStyle w:val="Bullet1GA"/>
        <w:tabs>
          <w:tab w:val="clear" w:pos="2041"/>
          <w:tab w:val="left" w:pos="1925"/>
        </w:tabs>
        <w:bidi/>
        <w:ind w:left="1925"/>
        <w:rPr>
          <w:rtl/>
        </w:rPr>
      </w:pPr>
      <w:r w:rsidRPr="00126675">
        <w:rPr>
          <w:rtl/>
        </w:rPr>
        <w:t>لجنة الأمر الديواني 83 (اللجنة المشتركة) 2006</w:t>
      </w:r>
      <w:r w:rsidR="00C3032E">
        <w:rPr>
          <w:rFonts w:hint="cs"/>
          <w:rtl/>
        </w:rPr>
        <w:t>؛</w:t>
      </w:r>
    </w:p>
    <w:p w:rsidR="00126675" w:rsidRPr="00126675" w:rsidRDefault="00126675" w:rsidP="00C3032E">
      <w:pPr>
        <w:pStyle w:val="Bullet1GA"/>
        <w:tabs>
          <w:tab w:val="clear" w:pos="2041"/>
          <w:tab w:val="left" w:pos="1925"/>
        </w:tabs>
        <w:bidi/>
        <w:ind w:left="1925"/>
        <w:rPr>
          <w:rtl/>
        </w:rPr>
      </w:pPr>
      <w:r w:rsidRPr="00126675">
        <w:rPr>
          <w:rtl/>
        </w:rPr>
        <w:t>لجنة الأمر الديوانية 165/س (لجنة سيادة القانون) منذ العام 2007 و</w:t>
      </w:r>
      <w:r w:rsidRPr="00126675">
        <w:rPr>
          <w:rFonts w:hint="cs"/>
          <w:rtl/>
        </w:rPr>
        <w:t xml:space="preserve">إلى </w:t>
      </w:r>
      <w:r w:rsidRPr="00126675">
        <w:rPr>
          <w:rtl/>
        </w:rPr>
        <w:t>ال</w:t>
      </w:r>
      <w:r w:rsidRPr="00126675">
        <w:rPr>
          <w:rFonts w:hint="cs"/>
          <w:rtl/>
        </w:rPr>
        <w:t>آ</w:t>
      </w:r>
      <w:r w:rsidRPr="00126675">
        <w:rPr>
          <w:rtl/>
        </w:rPr>
        <w:t>ن</w:t>
      </w:r>
      <w:r w:rsidR="00C3032E">
        <w:rPr>
          <w:rFonts w:hint="cs"/>
          <w:rtl/>
        </w:rPr>
        <w:t>؛</w:t>
      </w:r>
    </w:p>
    <w:p w:rsidR="00126675" w:rsidRPr="00126675" w:rsidRDefault="009955C0" w:rsidP="00C3032E">
      <w:pPr>
        <w:pStyle w:val="Bullet1GA"/>
        <w:tabs>
          <w:tab w:val="clear" w:pos="2041"/>
          <w:tab w:val="left" w:pos="1925"/>
        </w:tabs>
        <w:bidi/>
        <w:ind w:left="1925"/>
        <w:rPr>
          <w:rtl/>
        </w:rPr>
      </w:pPr>
      <w:r>
        <w:rPr>
          <w:rtl/>
        </w:rPr>
        <w:t>لجنة الأمر الديواني 3</w:t>
      </w:r>
      <w:r w:rsidR="00126675" w:rsidRPr="00126675">
        <w:rPr>
          <w:rtl/>
        </w:rPr>
        <w:t>/س</w:t>
      </w:r>
      <w:r w:rsidR="00126675" w:rsidRPr="00126675">
        <w:rPr>
          <w:rFonts w:hint="cs"/>
          <w:rtl/>
        </w:rPr>
        <w:t xml:space="preserve"> </w:t>
      </w:r>
      <w:r w:rsidR="00126675" w:rsidRPr="00126675">
        <w:rPr>
          <w:rtl/>
        </w:rPr>
        <w:t>(لجنة شؤون المحتجزين) منذ العام 2008 و</w:t>
      </w:r>
      <w:r w:rsidR="00126675" w:rsidRPr="00126675">
        <w:rPr>
          <w:rFonts w:hint="cs"/>
          <w:rtl/>
        </w:rPr>
        <w:t xml:space="preserve">إلى </w:t>
      </w:r>
      <w:r w:rsidR="00C3032E">
        <w:rPr>
          <w:rFonts w:hint="cs"/>
          <w:rtl/>
        </w:rPr>
        <w:t>الآ</w:t>
      </w:r>
      <w:r w:rsidR="00126675" w:rsidRPr="00126675">
        <w:rPr>
          <w:rtl/>
        </w:rPr>
        <w:t>ن</w:t>
      </w:r>
      <w:r w:rsidR="00C3032E">
        <w:rPr>
          <w:rFonts w:hint="cs"/>
          <w:rtl/>
        </w:rPr>
        <w:t>؛</w:t>
      </w:r>
    </w:p>
    <w:p w:rsidR="00126675" w:rsidRPr="00126675" w:rsidRDefault="00126675" w:rsidP="00CB05ED">
      <w:pPr>
        <w:pStyle w:val="Bullet1GA"/>
        <w:tabs>
          <w:tab w:val="clear" w:pos="2041"/>
          <w:tab w:val="left" w:pos="1925"/>
        </w:tabs>
        <w:bidi/>
        <w:ind w:left="1925"/>
        <w:rPr>
          <w:rtl/>
        </w:rPr>
      </w:pPr>
      <w:r w:rsidRPr="00126675">
        <w:rPr>
          <w:rtl/>
        </w:rPr>
        <w:t>لجنة الأمر الديواني 93/س (لجنة تقييم الأوضاع القانونية) منذ العام 2008</w:t>
      </w:r>
      <w:r w:rsidR="00DF62CB">
        <w:rPr>
          <w:rFonts w:hint="cs"/>
          <w:rtl/>
        </w:rPr>
        <w:t>؛</w:t>
      </w:r>
    </w:p>
    <w:p w:rsidR="00126675" w:rsidRPr="00126675" w:rsidRDefault="00126675" w:rsidP="00CB05ED">
      <w:pPr>
        <w:pStyle w:val="Bullet1GA"/>
        <w:tabs>
          <w:tab w:val="clear" w:pos="2041"/>
          <w:tab w:val="left" w:pos="1925"/>
        </w:tabs>
        <w:bidi/>
        <w:ind w:left="1925"/>
        <w:rPr>
          <w:rtl/>
        </w:rPr>
      </w:pPr>
      <w:r w:rsidRPr="00126675">
        <w:rPr>
          <w:rtl/>
        </w:rPr>
        <w:t>لجنة الأمر الديواني 62 (لجنة فك ارتباط مراكز الاحتجاز) 2009</w:t>
      </w:r>
      <w:r w:rsidR="00C3032E">
        <w:rPr>
          <w:rFonts w:hint="cs"/>
          <w:rtl/>
        </w:rPr>
        <w:t>؛</w:t>
      </w:r>
    </w:p>
    <w:p w:rsidR="00126675" w:rsidRPr="00C3032E" w:rsidRDefault="005B551C" w:rsidP="00C3032E">
      <w:pPr>
        <w:pStyle w:val="Bullet1GA"/>
        <w:tabs>
          <w:tab w:val="clear" w:pos="2041"/>
          <w:tab w:val="left" w:pos="1925"/>
        </w:tabs>
        <w:bidi/>
        <w:ind w:left="1925"/>
        <w:rPr>
          <w:spacing w:val="-2"/>
          <w:rtl/>
        </w:rPr>
      </w:pPr>
      <w:r>
        <w:rPr>
          <w:spacing w:val="-2"/>
          <w:rtl/>
        </w:rPr>
        <w:t>لجنة الأمر الديواني 32 (</w:t>
      </w:r>
      <w:r w:rsidR="00126675" w:rsidRPr="00C3032E">
        <w:rPr>
          <w:spacing w:val="-2"/>
          <w:rtl/>
        </w:rPr>
        <w:t>استقبال المقرر الخاص للتعذيب)</w:t>
      </w:r>
      <w:r w:rsidR="00126675" w:rsidRPr="00C3032E">
        <w:rPr>
          <w:rFonts w:hint="cs"/>
          <w:spacing w:val="-2"/>
          <w:rtl/>
        </w:rPr>
        <w:t xml:space="preserve"> </w:t>
      </w:r>
      <w:r w:rsidR="00126675" w:rsidRPr="00C3032E">
        <w:rPr>
          <w:spacing w:val="-2"/>
          <w:rtl/>
        </w:rPr>
        <w:t>منذ العام 2009 و</w:t>
      </w:r>
      <w:r w:rsidR="00126675" w:rsidRPr="00C3032E">
        <w:rPr>
          <w:rFonts w:hint="cs"/>
          <w:spacing w:val="-2"/>
          <w:rtl/>
        </w:rPr>
        <w:t xml:space="preserve">إلى </w:t>
      </w:r>
      <w:r w:rsidR="00C3032E" w:rsidRPr="00C3032E">
        <w:rPr>
          <w:rFonts w:hint="cs"/>
          <w:spacing w:val="-2"/>
          <w:rtl/>
        </w:rPr>
        <w:t>الآ</w:t>
      </w:r>
      <w:r w:rsidR="00126675" w:rsidRPr="00C3032E">
        <w:rPr>
          <w:spacing w:val="-2"/>
          <w:rtl/>
        </w:rPr>
        <w:t>ن</w:t>
      </w:r>
      <w:r w:rsidR="00C3032E">
        <w:rPr>
          <w:rFonts w:hint="cs"/>
          <w:spacing w:val="-2"/>
          <w:rtl/>
        </w:rPr>
        <w:t>؛</w:t>
      </w:r>
    </w:p>
    <w:p w:rsidR="00126675" w:rsidRPr="00126675" w:rsidRDefault="00126675" w:rsidP="00CB05ED">
      <w:pPr>
        <w:pStyle w:val="Bullet1GA"/>
        <w:tabs>
          <w:tab w:val="clear" w:pos="2041"/>
          <w:tab w:val="left" w:pos="1925"/>
        </w:tabs>
        <w:bidi/>
        <w:ind w:left="1925"/>
        <w:rPr>
          <w:rtl/>
        </w:rPr>
      </w:pPr>
      <w:r w:rsidRPr="00126675">
        <w:rPr>
          <w:rtl/>
        </w:rPr>
        <w:t>لجنة الأمر الديواني 51 (مراجعة قوانين السجون وتوحيدها) 2009</w:t>
      </w:r>
      <w:r w:rsidR="00DF62CB">
        <w:rPr>
          <w:rFonts w:hint="cs"/>
          <w:rtl/>
        </w:rPr>
        <w:t>؛</w:t>
      </w:r>
    </w:p>
    <w:p w:rsidR="00126675" w:rsidRPr="009955C0" w:rsidRDefault="00126675" w:rsidP="00DF62CB">
      <w:pPr>
        <w:pStyle w:val="Bullet1GA"/>
        <w:tabs>
          <w:tab w:val="clear" w:pos="2041"/>
          <w:tab w:val="left" w:pos="1925"/>
        </w:tabs>
        <w:bidi/>
        <w:ind w:left="1925"/>
        <w:rPr>
          <w:spacing w:val="-4"/>
          <w:rtl/>
        </w:rPr>
      </w:pPr>
      <w:r w:rsidRPr="009955C0">
        <w:rPr>
          <w:spacing w:val="-4"/>
          <w:rtl/>
        </w:rPr>
        <w:t>لجنة التوحيد لقواعد البيانات (مشروع قاعدة بيانات العدالة الجنائية) منذ العام 2009 و</w:t>
      </w:r>
      <w:r w:rsidRPr="009955C0">
        <w:rPr>
          <w:rFonts w:hint="cs"/>
          <w:spacing w:val="-4"/>
          <w:rtl/>
        </w:rPr>
        <w:t xml:space="preserve">إلى </w:t>
      </w:r>
      <w:r w:rsidR="009955C0" w:rsidRPr="009955C0">
        <w:rPr>
          <w:rFonts w:hint="cs"/>
          <w:spacing w:val="-4"/>
          <w:rtl/>
        </w:rPr>
        <w:t>الآ</w:t>
      </w:r>
      <w:r w:rsidRPr="009955C0">
        <w:rPr>
          <w:spacing w:val="-4"/>
          <w:rtl/>
        </w:rPr>
        <w:t>ن</w:t>
      </w:r>
      <w:r w:rsidR="00DF62CB">
        <w:rPr>
          <w:rFonts w:hint="cs"/>
          <w:spacing w:val="-4"/>
          <w:rtl/>
        </w:rPr>
        <w:t>؛</w:t>
      </w:r>
    </w:p>
    <w:p w:rsidR="00126675" w:rsidRPr="00126675" w:rsidRDefault="00126675" w:rsidP="00CB05ED">
      <w:pPr>
        <w:pStyle w:val="Bullet1GA"/>
        <w:tabs>
          <w:tab w:val="clear" w:pos="2041"/>
          <w:tab w:val="left" w:pos="1925"/>
        </w:tabs>
        <w:bidi/>
        <w:ind w:left="1925"/>
        <w:rPr>
          <w:rFonts w:hint="cs"/>
          <w:rtl/>
        </w:rPr>
      </w:pPr>
      <w:r w:rsidRPr="00126675">
        <w:rPr>
          <w:rtl/>
        </w:rPr>
        <w:t xml:space="preserve">مع لجان مؤقتة عديدة </w:t>
      </w:r>
      <w:r w:rsidRPr="00126675">
        <w:rPr>
          <w:rFonts w:hint="cs"/>
          <w:rtl/>
        </w:rPr>
        <w:t>أ</w:t>
      </w:r>
      <w:r w:rsidRPr="00126675">
        <w:rPr>
          <w:rtl/>
        </w:rPr>
        <w:t>خرى ذات صلة والعدالة الجنائية</w:t>
      </w:r>
      <w:r w:rsidRPr="00126675">
        <w:rPr>
          <w:rFonts w:hint="cs"/>
          <w:rtl/>
        </w:rPr>
        <w:t>.</w:t>
      </w:r>
    </w:p>
    <w:p w:rsidR="00126675" w:rsidRPr="009955C0" w:rsidRDefault="00CB05ED" w:rsidP="00FC3CF1">
      <w:pPr>
        <w:pStyle w:val="SingleTxtGA"/>
        <w:rPr>
          <w:rFonts w:hint="cs"/>
          <w:spacing w:val="-2"/>
          <w:rtl/>
          <w:lang w:bidi="ar-IQ"/>
        </w:rPr>
      </w:pPr>
      <w:r w:rsidRPr="009955C0">
        <w:rPr>
          <w:rFonts w:hint="cs"/>
          <w:spacing w:val="-2"/>
          <w:rtl/>
        </w:rPr>
        <w:t>103-</w:t>
      </w:r>
      <w:r w:rsidRPr="009955C0">
        <w:rPr>
          <w:rFonts w:hint="cs"/>
          <w:spacing w:val="-2"/>
          <w:rtl/>
        </w:rPr>
        <w:tab/>
      </w:r>
      <w:r w:rsidR="00126675" w:rsidRPr="009955C0">
        <w:rPr>
          <w:spacing w:val="-2"/>
          <w:rtl/>
        </w:rPr>
        <w:t>ضمن</w:t>
      </w:r>
      <w:r w:rsidR="00126675" w:rsidRPr="009955C0">
        <w:rPr>
          <w:rStyle w:val="Char1"/>
          <w:rFonts w:ascii="Times New Roman" w:hAnsi="Times New Roman"/>
          <w:spacing w:val="-2"/>
          <w:sz w:val="20"/>
          <w:szCs w:val="30"/>
          <w:rtl/>
        </w:rPr>
        <w:t xml:space="preserve"> الجرائم ضد الإنسانية التي ارتكبها </w:t>
      </w:r>
      <w:r w:rsidR="00126675" w:rsidRPr="009955C0">
        <w:rPr>
          <w:rStyle w:val="Char1"/>
          <w:rFonts w:ascii="Times New Roman" w:hAnsi="Times New Roman" w:hint="cs"/>
          <w:spacing w:val="-2"/>
          <w:sz w:val="20"/>
          <w:szCs w:val="30"/>
          <w:rtl/>
        </w:rPr>
        <w:t>النظام الدكتاتوري</w:t>
      </w:r>
      <w:r w:rsidR="00126675" w:rsidRPr="009955C0">
        <w:rPr>
          <w:rStyle w:val="Char1"/>
          <w:rFonts w:ascii="Times New Roman" w:hAnsi="Times New Roman"/>
          <w:spacing w:val="-2"/>
          <w:sz w:val="20"/>
          <w:szCs w:val="30"/>
          <w:rtl/>
        </w:rPr>
        <w:t xml:space="preserve"> هي استيراد واستخدام عقاقير ملوثة بفيروس </w:t>
      </w:r>
      <w:r w:rsidR="00FC3CF1">
        <w:rPr>
          <w:rStyle w:val="Char1"/>
          <w:rFonts w:ascii="Times New Roman" w:hAnsi="Times New Roman" w:hint="cs"/>
          <w:spacing w:val="-2"/>
          <w:sz w:val="20"/>
          <w:szCs w:val="30"/>
          <w:rtl/>
        </w:rPr>
        <w:t>الإيدز/العوز المناعي (الإ</w:t>
      </w:r>
      <w:r w:rsidR="00126675" w:rsidRPr="009955C0">
        <w:rPr>
          <w:rStyle w:val="Char1"/>
          <w:rFonts w:ascii="Times New Roman" w:hAnsi="Times New Roman"/>
          <w:spacing w:val="-2"/>
          <w:sz w:val="20"/>
          <w:szCs w:val="30"/>
          <w:rtl/>
        </w:rPr>
        <w:t>يدز</w:t>
      </w:r>
      <w:r w:rsidR="00FC3CF1">
        <w:rPr>
          <w:rStyle w:val="Char1"/>
          <w:rFonts w:ascii="Times New Roman" w:hAnsi="Times New Roman" w:hint="cs"/>
          <w:spacing w:val="-2"/>
          <w:sz w:val="20"/>
          <w:szCs w:val="30"/>
          <w:rtl/>
        </w:rPr>
        <w:t>)</w:t>
      </w:r>
      <w:r w:rsidR="00126675" w:rsidRPr="009955C0">
        <w:rPr>
          <w:rStyle w:val="Char1"/>
          <w:rFonts w:ascii="Times New Roman" w:hAnsi="Times New Roman"/>
          <w:spacing w:val="-2"/>
          <w:sz w:val="20"/>
          <w:szCs w:val="30"/>
          <w:rtl/>
        </w:rPr>
        <w:t xml:space="preserve">، </w:t>
      </w:r>
      <w:r w:rsidR="009955C0" w:rsidRPr="009955C0">
        <w:rPr>
          <w:rStyle w:val="Char1"/>
          <w:rFonts w:ascii="Times New Roman" w:hAnsi="Times New Roman" w:hint="cs"/>
          <w:spacing w:val="-2"/>
          <w:sz w:val="20"/>
          <w:szCs w:val="30"/>
          <w:rtl/>
        </w:rPr>
        <w:t>إ</w:t>
      </w:r>
      <w:r w:rsidR="00126675" w:rsidRPr="009955C0">
        <w:rPr>
          <w:rStyle w:val="Char1"/>
          <w:rFonts w:ascii="Times New Roman" w:hAnsi="Times New Roman"/>
          <w:spacing w:val="-2"/>
          <w:sz w:val="20"/>
          <w:szCs w:val="30"/>
          <w:rtl/>
        </w:rPr>
        <w:t xml:space="preserve">ذ </w:t>
      </w:r>
      <w:r w:rsidR="00126675" w:rsidRPr="009955C0">
        <w:rPr>
          <w:rStyle w:val="Char1"/>
          <w:rFonts w:ascii="Times New Roman" w:hAnsi="Times New Roman" w:hint="cs"/>
          <w:spacing w:val="-2"/>
          <w:sz w:val="20"/>
          <w:szCs w:val="30"/>
          <w:rtl/>
        </w:rPr>
        <w:t>أ</w:t>
      </w:r>
      <w:r w:rsidR="00126675" w:rsidRPr="009955C0">
        <w:rPr>
          <w:rStyle w:val="Char1"/>
          <w:rFonts w:ascii="Times New Roman" w:hAnsi="Times New Roman"/>
          <w:spacing w:val="-2"/>
          <w:sz w:val="20"/>
          <w:szCs w:val="30"/>
          <w:rtl/>
        </w:rPr>
        <w:t>جر</w:t>
      </w:r>
      <w:r w:rsidR="00126675" w:rsidRPr="009955C0">
        <w:rPr>
          <w:rStyle w:val="Char1"/>
          <w:rFonts w:ascii="Times New Roman" w:hAnsi="Times New Roman" w:hint="cs"/>
          <w:spacing w:val="-2"/>
          <w:sz w:val="20"/>
          <w:szCs w:val="30"/>
          <w:rtl/>
        </w:rPr>
        <w:t>يت</w:t>
      </w:r>
      <w:r w:rsidR="00126675" w:rsidRPr="009955C0">
        <w:rPr>
          <w:rStyle w:val="Char1"/>
          <w:rFonts w:ascii="Times New Roman" w:hAnsi="Times New Roman"/>
          <w:spacing w:val="-2"/>
          <w:sz w:val="20"/>
          <w:szCs w:val="30"/>
          <w:rtl/>
        </w:rPr>
        <w:t xml:space="preserve"> تجربة طبية على عدد من المرضى في الديوانية بحقنهم الدم الملوث المستورد من شركة ماريو الفرنسية التي تسببت ب</w:t>
      </w:r>
      <w:r w:rsidR="009955C0" w:rsidRPr="009955C0">
        <w:rPr>
          <w:rStyle w:val="Char1"/>
          <w:rFonts w:ascii="Times New Roman" w:hAnsi="Times New Roman" w:hint="cs"/>
          <w:spacing w:val="-2"/>
          <w:sz w:val="20"/>
          <w:szCs w:val="30"/>
          <w:rtl/>
        </w:rPr>
        <w:t>إ</w:t>
      </w:r>
      <w:r w:rsidR="00126675" w:rsidRPr="009955C0">
        <w:rPr>
          <w:rStyle w:val="Char1"/>
          <w:rFonts w:ascii="Times New Roman" w:hAnsi="Times New Roman"/>
          <w:spacing w:val="-2"/>
          <w:sz w:val="20"/>
          <w:szCs w:val="30"/>
          <w:rtl/>
        </w:rPr>
        <w:t>صابة عدد من العراقيين بالايدز بسبب العقار المستورد منها قبل 2003. وبلغ عدد المصابين جراء ذلك 258 مصاب</w:t>
      </w:r>
      <w:r w:rsidR="00126675" w:rsidRPr="009955C0">
        <w:rPr>
          <w:rStyle w:val="Char1"/>
          <w:rFonts w:ascii="Times New Roman" w:hAnsi="Times New Roman" w:hint="cs"/>
          <w:spacing w:val="-2"/>
          <w:sz w:val="20"/>
          <w:szCs w:val="30"/>
          <w:rtl/>
        </w:rPr>
        <w:t>ا</w:t>
      </w:r>
      <w:r w:rsidR="009955C0" w:rsidRPr="009955C0">
        <w:rPr>
          <w:rStyle w:val="Char1"/>
          <w:rFonts w:ascii="Times New Roman" w:hAnsi="Times New Roman" w:hint="cs"/>
          <w:spacing w:val="-2"/>
          <w:sz w:val="20"/>
          <w:szCs w:val="30"/>
          <w:rtl/>
        </w:rPr>
        <w:t>ً</w:t>
      </w:r>
      <w:r w:rsidR="00126675" w:rsidRPr="009955C0">
        <w:rPr>
          <w:rStyle w:val="Char1"/>
          <w:rFonts w:ascii="Times New Roman" w:hAnsi="Times New Roman"/>
          <w:spacing w:val="-2"/>
          <w:sz w:val="20"/>
          <w:szCs w:val="30"/>
          <w:rtl/>
        </w:rPr>
        <w:t xml:space="preserve"> توفي </w:t>
      </w:r>
      <w:r w:rsidR="00126675" w:rsidRPr="009955C0">
        <w:rPr>
          <w:rStyle w:val="Char1"/>
          <w:rFonts w:ascii="Times New Roman" w:hAnsi="Times New Roman" w:hint="cs"/>
          <w:spacing w:val="-2"/>
          <w:sz w:val="20"/>
          <w:szCs w:val="30"/>
          <w:rtl/>
        </w:rPr>
        <w:t>أ</w:t>
      </w:r>
      <w:r w:rsidR="00126675" w:rsidRPr="009955C0">
        <w:rPr>
          <w:rStyle w:val="Char1"/>
          <w:rFonts w:ascii="Times New Roman" w:hAnsi="Times New Roman"/>
          <w:spacing w:val="-2"/>
          <w:sz w:val="20"/>
          <w:szCs w:val="30"/>
          <w:rtl/>
        </w:rPr>
        <w:t xml:space="preserve">غلبهم. وتعمل الحكومة العراقية الحالية على تعويض المتضررين من تبعات عمل الشركة المذكورة </w:t>
      </w:r>
      <w:r w:rsidR="00126675" w:rsidRPr="009955C0">
        <w:rPr>
          <w:rStyle w:val="Char1"/>
          <w:rFonts w:ascii="Times New Roman" w:hAnsi="Times New Roman" w:hint="cs"/>
          <w:spacing w:val="-2"/>
          <w:sz w:val="20"/>
          <w:szCs w:val="30"/>
          <w:rtl/>
        </w:rPr>
        <w:t>آ</w:t>
      </w:r>
      <w:r w:rsidR="00126675" w:rsidRPr="009955C0">
        <w:rPr>
          <w:rStyle w:val="Char1"/>
          <w:rFonts w:ascii="Times New Roman" w:hAnsi="Times New Roman"/>
          <w:spacing w:val="-2"/>
          <w:sz w:val="20"/>
          <w:szCs w:val="30"/>
          <w:rtl/>
        </w:rPr>
        <w:t xml:space="preserve">نفاً </w:t>
      </w:r>
      <w:r w:rsidR="00126675" w:rsidRPr="009955C0">
        <w:rPr>
          <w:rStyle w:val="Char1"/>
          <w:rFonts w:ascii="Times New Roman" w:hAnsi="Times New Roman" w:hint="cs"/>
          <w:spacing w:val="-2"/>
          <w:sz w:val="20"/>
          <w:szCs w:val="30"/>
          <w:rtl/>
        </w:rPr>
        <w:t>إذ</w:t>
      </w:r>
      <w:r w:rsidR="00126675" w:rsidRPr="009955C0">
        <w:rPr>
          <w:rStyle w:val="Char1"/>
          <w:rFonts w:ascii="Times New Roman" w:hAnsi="Times New Roman"/>
          <w:spacing w:val="-2"/>
          <w:sz w:val="20"/>
          <w:szCs w:val="30"/>
          <w:rtl/>
        </w:rPr>
        <w:t xml:space="preserve"> بادرت السلطة التشريعية إلى </w:t>
      </w:r>
      <w:r w:rsidR="00126675" w:rsidRPr="009955C0">
        <w:rPr>
          <w:rStyle w:val="Char1"/>
          <w:rFonts w:ascii="Times New Roman" w:hAnsi="Times New Roman" w:hint="cs"/>
          <w:spacing w:val="-2"/>
          <w:sz w:val="20"/>
          <w:szCs w:val="30"/>
          <w:rtl/>
        </w:rPr>
        <w:t>إ</w:t>
      </w:r>
      <w:r w:rsidR="00126675" w:rsidRPr="009955C0">
        <w:rPr>
          <w:rStyle w:val="Char1"/>
          <w:rFonts w:ascii="Times New Roman" w:hAnsi="Times New Roman"/>
          <w:spacing w:val="-2"/>
          <w:sz w:val="20"/>
          <w:szCs w:val="30"/>
          <w:rtl/>
        </w:rPr>
        <w:t>صدار القانون رقم</w:t>
      </w:r>
      <w:r w:rsidR="009955C0" w:rsidRPr="009955C0">
        <w:rPr>
          <w:rStyle w:val="Char1"/>
          <w:rFonts w:ascii="Times New Roman" w:hAnsi="Times New Roman" w:hint="cs"/>
          <w:spacing w:val="-2"/>
          <w:sz w:val="20"/>
          <w:szCs w:val="30"/>
          <w:rtl/>
        </w:rPr>
        <w:t> </w:t>
      </w:r>
      <w:r w:rsidR="00126675" w:rsidRPr="009955C0">
        <w:rPr>
          <w:rStyle w:val="Char1"/>
          <w:rFonts w:ascii="Times New Roman" w:hAnsi="Times New Roman"/>
          <w:spacing w:val="-2"/>
          <w:sz w:val="20"/>
          <w:szCs w:val="30"/>
          <w:rtl/>
        </w:rPr>
        <w:t xml:space="preserve">36 لسنة 2011، وقد نص في المادة 4 من القانون على استمرار صرف المنحة المحددة بموجب </w:t>
      </w:r>
      <w:r w:rsidR="009955C0" w:rsidRPr="009955C0">
        <w:rPr>
          <w:rStyle w:val="Char1"/>
          <w:rFonts w:ascii="Times New Roman" w:hAnsi="Times New Roman" w:hint="cs"/>
          <w:spacing w:val="-2"/>
          <w:sz w:val="20"/>
          <w:szCs w:val="30"/>
          <w:rtl/>
        </w:rPr>
        <w:t>أ</w:t>
      </w:r>
      <w:r w:rsidR="00126675" w:rsidRPr="009955C0">
        <w:rPr>
          <w:rStyle w:val="Char1"/>
          <w:rFonts w:ascii="Times New Roman" w:hAnsi="Times New Roman"/>
          <w:spacing w:val="-2"/>
          <w:sz w:val="20"/>
          <w:szCs w:val="30"/>
          <w:rtl/>
        </w:rPr>
        <w:t xml:space="preserve">مر تخصيص المنحة الشهرية رقم 33 لسنة 2005 والبالغة 200 دولار </w:t>
      </w:r>
      <w:r w:rsidR="009955C0" w:rsidRPr="009955C0">
        <w:rPr>
          <w:rStyle w:val="Char1"/>
          <w:rFonts w:ascii="Times New Roman" w:hAnsi="Times New Roman" w:hint="cs"/>
          <w:spacing w:val="-2"/>
          <w:sz w:val="20"/>
          <w:szCs w:val="30"/>
          <w:rtl/>
        </w:rPr>
        <w:t>أ</w:t>
      </w:r>
      <w:r w:rsidR="00126675" w:rsidRPr="009955C0">
        <w:rPr>
          <w:rStyle w:val="Char1"/>
          <w:rFonts w:ascii="Times New Roman" w:hAnsi="Times New Roman"/>
          <w:spacing w:val="-2"/>
          <w:sz w:val="20"/>
          <w:szCs w:val="30"/>
          <w:rtl/>
        </w:rPr>
        <w:t>مريكي أو</w:t>
      </w:r>
      <w:r w:rsidR="009955C0" w:rsidRPr="009955C0">
        <w:rPr>
          <w:rStyle w:val="Char1"/>
          <w:rFonts w:ascii="Times New Roman" w:hAnsi="Times New Roman" w:hint="cs"/>
          <w:spacing w:val="-2"/>
          <w:sz w:val="20"/>
          <w:szCs w:val="30"/>
          <w:rtl/>
        </w:rPr>
        <w:t> </w:t>
      </w:r>
      <w:r w:rsidR="00126675" w:rsidRPr="009955C0">
        <w:rPr>
          <w:rStyle w:val="Char1"/>
          <w:rFonts w:ascii="Times New Roman" w:hAnsi="Times New Roman"/>
          <w:spacing w:val="-2"/>
          <w:sz w:val="20"/>
          <w:szCs w:val="30"/>
          <w:rtl/>
        </w:rPr>
        <w:t>ما</w:t>
      </w:r>
      <w:r w:rsidR="009955C0" w:rsidRPr="009955C0">
        <w:rPr>
          <w:rStyle w:val="Char1"/>
          <w:rFonts w:ascii="Times New Roman" w:hAnsi="Times New Roman" w:hint="cs"/>
          <w:spacing w:val="-2"/>
          <w:sz w:val="20"/>
          <w:szCs w:val="30"/>
          <w:rtl/>
        </w:rPr>
        <w:t xml:space="preserve"> </w:t>
      </w:r>
      <w:r w:rsidR="00126675" w:rsidRPr="009955C0">
        <w:rPr>
          <w:rStyle w:val="Char1"/>
          <w:rFonts w:ascii="Times New Roman" w:hAnsi="Times New Roman"/>
          <w:spacing w:val="-2"/>
          <w:sz w:val="20"/>
          <w:szCs w:val="30"/>
          <w:rtl/>
        </w:rPr>
        <w:t>يعادلها بالدينار العراقي في حالة عدم صرفها سابقا</w:t>
      </w:r>
      <w:r w:rsidR="009955C0" w:rsidRPr="009955C0">
        <w:rPr>
          <w:rStyle w:val="Char1"/>
          <w:rFonts w:ascii="Times New Roman" w:hAnsi="Times New Roman" w:hint="cs"/>
          <w:spacing w:val="-2"/>
          <w:sz w:val="20"/>
          <w:szCs w:val="30"/>
          <w:rtl/>
        </w:rPr>
        <w:t>ً</w:t>
      </w:r>
      <w:r w:rsidR="00126675" w:rsidRPr="009955C0">
        <w:rPr>
          <w:rStyle w:val="Char1"/>
          <w:rFonts w:ascii="Times New Roman" w:hAnsi="Times New Roman"/>
          <w:spacing w:val="-2"/>
          <w:sz w:val="20"/>
          <w:szCs w:val="30"/>
          <w:rtl/>
        </w:rPr>
        <w:t xml:space="preserve"> إلى المصاب أو ورثته المستحقين وفقا</w:t>
      </w:r>
      <w:r w:rsidR="009955C0" w:rsidRPr="009955C0">
        <w:rPr>
          <w:rStyle w:val="Char1"/>
          <w:rFonts w:ascii="Times New Roman" w:hAnsi="Times New Roman" w:hint="cs"/>
          <w:spacing w:val="-2"/>
          <w:sz w:val="20"/>
          <w:szCs w:val="30"/>
          <w:rtl/>
        </w:rPr>
        <w:t>ً</w:t>
      </w:r>
      <w:r w:rsidR="009955C0" w:rsidRPr="009955C0">
        <w:rPr>
          <w:rStyle w:val="Char1"/>
          <w:rFonts w:ascii="Times New Roman" w:hAnsi="Times New Roman"/>
          <w:spacing w:val="-2"/>
          <w:sz w:val="20"/>
          <w:szCs w:val="30"/>
          <w:rtl/>
        </w:rPr>
        <w:t xml:space="preserve"> للقس</w:t>
      </w:r>
      <w:r w:rsidR="00126675" w:rsidRPr="009955C0">
        <w:rPr>
          <w:rStyle w:val="Char1"/>
          <w:rFonts w:ascii="Times New Roman" w:hAnsi="Times New Roman"/>
          <w:spacing w:val="-2"/>
          <w:sz w:val="20"/>
          <w:szCs w:val="30"/>
          <w:rtl/>
        </w:rPr>
        <w:t>م الشرعي</w:t>
      </w:r>
      <w:r w:rsidR="00126675" w:rsidRPr="009955C0">
        <w:rPr>
          <w:rStyle w:val="Char1"/>
          <w:rFonts w:ascii="Times New Roman" w:hAnsi="Times New Roman" w:hint="cs"/>
          <w:spacing w:val="-2"/>
          <w:sz w:val="20"/>
          <w:szCs w:val="30"/>
          <w:rtl/>
        </w:rPr>
        <w:t>.</w:t>
      </w:r>
      <w:r w:rsidR="00126675" w:rsidRPr="009955C0">
        <w:rPr>
          <w:rStyle w:val="Char1"/>
          <w:rFonts w:ascii="Times New Roman" w:hAnsi="Times New Roman"/>
          <w:spacing w:val="-2"/>
          <w:sz w:val="20"/>
          <w:szCs w:val="30"/>
          <w:rtl/>
        </w:rPr>
        <w:t xml:space="preserve"> </w:t>
      </w:r>
    </w:p>
    <w:p w:rsidR="00126675" w:rsidRPr="00126675" w:rsidRDefault="00CB05ED" w:rsidP="00FC3CF1">
      <w:pPr>
        <w:pStyle w:val="H1GA"/>
        <w:rPr>
          <w:rFonts w:hint="cs"/>
          <w:rtl/>
          <w:lang w:bidi="ar-IQ"/>
        </w:rPr>
      </w:pPr>
      <w:r>
        <w:rPr>
          <w:rFonts w:hint="cs"/>
          <w:rtl/>
          <w:lang w:bidi="ar-IQ"/>
        </w:rPr>
        <w:tab/>
      </w:r>
      <w:r>
        <w:rPr>
          <w:rFonts w:hint="cs"/>
          <w:rtl/>
          <w:lang w:bidi="ar-IQ"/>
        </w:rPr>
        <w:tab/>
      </w:r>
      <w:r w:rsidR="00126675" w:rsidRPr="00126675">
        <w:rPr>
          <w:rtl/>
          <w:lang w:bidi="ar-IQ"/>
        </w:rPr>
        <w:t xml:space="preserve">المادة </w:t>
      </w:r>
      <w:r w:rsidR="00126675" w:rsidRPr="00126675">
        <w:rPr>
          <w:rFonts w:hint="cs"/>
          <w:rtl/>
          <w:lang w:bidi="ar-IQ"/>
        </w:rPr>
        <w:t>8</w:t>
      </w:r>
    </w:p>
    <w:p w:rsidR="00126675" w:rsidRPr="00126675" w:rsidRDefault="00CB05ED" w:rsidP="009955C0">
      <w:pPr>
        <w:pStyle w:val="SingleTxtGA"/>
        <w:rPr>
          <w:rFonts w:hint="cs"/>
        </w:rPr>
      </w:pPr>
      <w:r>
        <w:rPr>
          <w:rFonts w:hint="cs"/>
          <w:rtl/>
        </w:rPr>
        <w:t>104-</w:t>
      </w:r>
      <w:r>
        <w:rPr>
          <w:rFonts w:hint="cs"/>
          <w:rtl/>
        </w:rPr>
        <w:tab/>
      </w:r>
      <w:r w:rsidR="00126675" w:rsidRPr="00126675">
        <w:rPr>
          <w:rFonts w:hint="cs"/>
          <w:rtl/>
        </w:rPr>
        <w:t>نص</w:t>
      </w:r>
      <w:r w:rsidR="00126675" w:rsidRPr="00126675">
        <w:rPr>
          <w:rtl/>
        </w:rPr>
        <w:t xml:space="preserve"> الدستور العراق</w:t>
      </w:r>
      <w:r w:rsidR="009955C0">
        <w:rPr>
          <w:rFonts w:hint="cs"/>
          <w:rtl/>
        </w:rPr>
        <w:t>ي</w:t>
      </w:r>
      <w:r w:rsidR="00126675" w:rsidRPr="00126675">
        <w:rPr>
          <w:rFonts w:hint="cs"/>
          <w:rtl/>
        </w:rPr>
        <w:t xml:space="preserve"> الدائم</w:t>
      </w:r>
      <w:r w:rsidR="00126675" w:rsidRPr="00126675">
        <w:rPr>
          <w:rtl/>
        </w:rPr>
        <w:t xml:space="preserve"> على تحريم العمل القسري كما تطرقت المادة </w:t>
      </w:r>
      <w:r w:rsidR="00126675" w:rsidRPr="00126675">
        <w:rPr>
          <w:rFonts w:hint="cs"/>
          <w:rtl/>
        </w:rPr>
        <w:t>(</w:t>
      </w:r>
      <w:r w:rsidR="00126675" w:rsidRPr="00126675">
        <w:rPr>
          <w:rtl/>
        </w:rPr>
        <w:t>37) في فقر</w:t>
      </w:r>
      <w:r w:rsidR="009955C0">
        <w:rPr>
          <w:rtl/>
        </w:rPr>
        <w:t>تها الثالثة يحرم العمل القسري (</w:t>
      </w:r>
      <w:r w:rsidR="00126675" w:rsidRPr="00126675">
        <w:rPr>
          <w:rtl/>
        </w:rPr>
        <w:t>السخرة) والعبودية وتجارة الع</w:t>
      </w:r>
      <w:r w:rsidR="009955C0">
        <w:rPr>
          <w:rtl/>
        </w:rPr>
        <w:t>بيد (</w:t>
      </w:r>
      <w:r w:rsidR="00126675" w:rsidRPr="00126675">
        <w:rPr>
          <w:rtl/>
        </w:rPr>
        <w:t xml:space="preserve">الرقيق) ويحرم الاتجار بالنساء والأطفال والاتجار بالجنس. </w:t>
      </w:r>
    </w:p>
    <w:p w:rsidR="00126675" w:rsidRPr="00126675" w:rsidRDefault="00CB05ED" w:rsidP="004C6373">
      <w:pPr>
        <w:pStyle w:val="SingleTxtGA"/>
        <w:spacing w:line="370" w:lineRule="exact"/>
        <w:rPr>
          <w:rFonts w:hint="cs"/>
        </w:rPr>
      </w:pPr>
      <w:r>
        <w:rPr>
          <w:rFonts w:hint="cs"/>
          <w:rtl/>
        </w:rPr>
        <w:t>105-</w:t>
      </w:r>
      <w:r>
        <w:rPr>
          <w:rFonts w:hint="cs"/>
          <w:rtl/>
        </w:rPr>
        <w:tab/>
      </w:r>
      <w:r w:rsidR="00126675" w:rsidRPr="00126675">
        <w:rPr>
          <w:rtl/>
        </w:rPr>
        <w:t>كان</w:t>
      </w:r>
      <w:r w:rsidR="00126675" w:rsidRPr="00126675">
        <w:rPr>
          <w:rFonts w:hint="cs"/>
          <w:rtl/>
        </w:rPr>
        <w:t xml:space="preserve"> </w:t>
      </w:r>
      <w:r w:rsidR="00126675" w:rsidRPr="00126675">
        <w:rPr>
          <w:rtl/>
        </w:rPr>
        <w:t>مجلس قيادة الثورة المنحل قد أصدر القرار المرقم 234</w:t>
      </w:r>
      <w:r w:rsidR="00FC3CF1">
        <w:rPr>
          <w:rFonts w:hint="cs"/>
          <w:rtl/>
        </w:rPr>
        <w:t xml:space="preserve"> </w:t>
      </w:r>
      <w:r w:rsidR="00126675" w:rsidRPr="00126675">
        <w:rPr>
          <w:rtl/>
        </w:rPr>
        <w:t>الصادر في</w:t>
      </w:r>
      <w:r w:rsidR="004C6373">
        <w:rPr>
          <w:rFonts w:hint="cs"/>
          <w:rtl/>
        </w:rPr>
        <w:t xml:space="preserve"> </w:t>
      </w:r>
      <w:r w:rsidR="00126675" w:rsidRPr="00126675">
        <w:rPr>
          <w:rFonts w:hint="cs"/>
          <w:rtl/>
        </w:rPr>
        <w:t>20 تشرين الأول/أكتوبر</w:t>
      </w:r>
      <w:r w:rsidR="00126675" w:rsidRPr="00126675">
        <w:rPr>
          <w:rtl/>
        </w:rPr>
        <w:t xml:space="preserve"> 2001 ونص على: (يعاقب بالإعدام كل من يرتكب جريمة اللواط بذكر </w:t>
      </w:r>
      <w:r w:rsidR="00126675" w:rsidRPr="009955C0">
        <w:rPr>
          <w:spacing w:val="-2"/>
          <w:rtl/>
        </w:rPr>
        <w:t>أو</w:t>
      </w:r>
      <w:r w:rsidR="009955C0" w:rsidRPr="009955C0">
        <w:rPr>
          <w:rFonts w:hint="cs"/>
          <w:spacing w:val="-2"/>
          <w:rtl/>
        </w:rPr>
        <w:t> </w:t>
      </w:r>
      <w:r w:rsidR="00126675" w:rsidRPr="009955C0">
        <w:rPr>
          <w:spacing w:val="-2"/>
          <w:rtl/>
        </w:rPr>
        <w:t>أنثى أو يزني بإحدى محارمه أو يثبت تعاطيه البغاء السمسرة أو يدير منزلا يمارس فيه البغاء)، وفي عام 2001 ق</w:t>
      </w:r>
      <w:r w:rsidR="00126675" w:rsidRPr="009955C0">
        <w:rPr>
          <w:rFonts w:hint="cs"/>
          <w:spacing w:val="-2"/>
          <w:rtl/>
        </w:rPr>
        <w:t>ُ</w:t>
      </w:r>
      <w:r w:rsidR="00126675" w:rsidRPr="009955C0">
        <w:rPr>
          <w:spacing w:val="-2"/>
          <w:rtl/>
        </w:rPr>
        <w:t>ت</w:t>
      </w:r>
      <w:r w:rsidR="00126675" w:rsidRPr="009955C0">
        <w:rPr>
          <w:rFonts w:hint="cs"/>
          <w:spacing w:val="-2"/>
          <w:rtl/>
        </w:rPr>
        <w:t>ِ</w:t>
      </w:r>
      <w:r w:rsidR="00126675" w:rsidRPr="009955C0">
        <w:rPr>
          <w:spacing w:val="-2"/>
          <w:rtl/>
        </w:rPr>
        <w:t>ل</w:t>
      </w:r>
      <w:r w:rsidR="00126675" w:rsidRPr="009955C0">
        <w:rPr>
          <w:rFonts w:hint="cs"/>
          <w:spacing w:val="-2"/>
          <w:rtl/>
        </w:rPr>
        <w:t>ت</w:t>
      </w:r>
      <w:r w:rsidR="00126675" w:rsidRPr="009955C0">
        <w:rPr>
          <w:spacing w:val="-2"/>
          <w:rtl/>
        </w:rPr>
        <w:t xml:space="preserve"> عشرات من النساء بقطع رؤوسهن با</w:t>
      </w:r>
      <w:r w:rsidR="009955C0" w:rsidRPr="009955C0">
        <w:rPr>
          <w:spacing w:val="-2"/>
          <w:rtl/>
        </w:rPr>
        <w:t>لسيف من قبل مجاميع من تنظيمات (</w:t>
      </w:r>
      <w:r w:rsidR="00126675" w:rsidRPr="009955C0">
        <w:rPr>
          <w:spacing w:val="-2"/>
          <w:rtl/>
        </w:rPr>
        <w:t>فدائيو صدام) العائدة للسلطة الحاكمة آنذاك بسبب</w:t>
      </w:r>
      <w:r w:rsidR="009955C0" w:rsidRPr="009955C0">
        <w:rPr>
          <w:rFonts w:hint="cs"/>
          <w:spacing w:val="-2"/>
          <w:rtl/>
        </w:rPr>
        <w:t xml:space="preserve"> </w:t>
      </w:r>
      <w:r w:rsidR="00126675" w:rsidRPr="009955C0">
        <w:rPr>
          <w:spacing w:val="-2"/>
          <w:rtl/>
        </w:rPr>
        <w:t>ممارستهن البغاء أو السمسرة أو</w:t>
      </w:r>
      <w:r w:rsidR="009955C0">
        <w:rPr>
          <w:rFonts w:hint="cs"/>
          <w:spacing w:val="-2"/>
          <w:rtl/>
        </w:rPr>
        <w:t> </w:t>
      </w:r>
      <w:r w:rsidR="00126675" w:rsidRPr="009955C0">
        <w:rPr>
          <w:spacing w:val="-2"/>
          <w:rtl/>
        </w:rPr>
        <w:t xml:space="preserve">المتاجرة بالرقيق الأبيض دون تقديمهن للمحاكمة </w:t>
      </w:r>
      <w:r w:rsidR="00126675" w:rsidRPr="009955C0">
        <w:rPr>
          <w:rFonts w:hint="cs"/>
          <w:spacing w:val="-2"/>
          <w:rtl/>
        </w:rPr>
        <w:t>إذ</w:t>
      </w:r>
      <w:r w:rsidR="00126675" w:rsidRPr="009955C0">
        <w:rPr>
          <w:spacing w:val="-2"/>
          <w:rtl/>
        </w:rPr>
        <w:t xml:space="preserve"> </w:t>
      </w:r>
      <w:r w:rsidR="00126675" w:rsidRPr="009955C0">
        <w:rPr>
          <w:rFonts w:hint="cs"/>
          <w:spacing w:val="-2"/>
          <w:rtl/>
        </w:rPr>
        <w:t xml:space="preserve">عدّت </w:t>
      </w:r>
      <w:r w:rsidR="00126675" w:rsidRPr="009955C0">
        <w:rPr>
          <w:spacing w:val="-2"/>
          <w:rtl/>
        </w:rPr>
        <w:t>حسب رأي النظام</w:t>
      </w:r>
      <w:r w:rsidR="00126675" w:rsidRPr="00126675">
        <w:rPr>
          <w:rtl/>
        </w:rPr>
        <w:t xml:space="preserve"> آنذاك بأنها طريقة لمكافحة البغاء </w:t>
      </w:r>
      <w:r w:rsidR="00126675" w:rsidRPr="00126675">
        <w:rPr>
          <w:rFonts w:hint="cs"/>
          <w:rtl/>
        </w:rPr>
        <w:t xml:space="preserve">خارج </w:t>
      </w:r>
      <w:r w:rsidR="009955C0">
        <w:rPr>
          <w:rFonts w:hint="cs"/>
          <w:rtl/>
        </w:rPr>
        <w:t>إ</w:t>
      </w:r>
      <w:r w:rsidR="00126675" w:rsidRPr="00126675">
        <w:rPr>
          <w:rFonts w:hint="cs"/>
          <w:rtl/>
        </w:rPr>
        <w:t>طار المنظومة القانونية.</w:t>
      </w:r>
    </w:p>
    <w:p w:rsidR="00126675" w:rsidRPr="00126675" w:rsidRDefault="00CB05ED" w:rsidP="004C6373">
      <w:pPr>
        <w:pStyle w:val="SingleTxtGA"/>
        <w:spacing w:line="370" w:lineRule="exact"/>
        <w:rPr>
          <w:rFonts w:hint="cs"/>
        </w:rPr>
      </w:pPr>
      <w:r>
        <w:rPr>
          <w:rFonts w:hint="cs"/>
          <w:rtl/>
        </w:rPr>
        <w:t>106-</w:t>
      </w:r>
      <w:r>
        <w:rPr>
          <w:rFonts w:hint="cs"/>
          <w:rtl/>
        </w:rPr>
        <w:tab/>
      </w:r>
      <w:r w:rsidR="00126675" w:rsidRPr="00126675">
        <w:rPr>
          <w:rtl/>
        </w:rPr>
        <w:t xml:space="preserve">ويؤكد العراق التزامه بالمعاهدات والاتفاقيات والمواثيق الدولية ذات الصلة فقد </w:t>
      </w:r>
      <w:r w:rsidR="00126675" w:rsidRPr="00126675">
        <w:rPr>
          <w:rFonts w:hint="cs"/>
          <w:rtl/>
        </w:rPr>
        <w:t>صادق</w:t>
      </w:r>
      <w:r w:rsidR="00126675" w:rsidRPr="00126675">
        <w:rPr>
          <w:rtl/>
        </w:rPr>
        <w:t xml:space="preserve"> العراق دون تحفظات على البروتوكول الاختياري الملحق باتفاقية حقوق الطفل </w:t>
      </w:r>
      <w:r w:rsidR="00126675" w:rsidRPr="00126675">
        <w:rPr>
          <w:rFonts w:hint="cs"/>
          <w:rtl/>
        </w:rPr>
        <w:t>المتعلق</w:t>
      </w:r>
      <w:r w:rsidR="00126675" w:rsidRPr="00126675">
        <w:rPr>
          <w:rtl/>
        </w:rPr>
        <w:t xml:space="preserve"> </w:t>
      </w:r>
      <w:r w:rsidR="00126675" w:rsidRPr="00126675">
        <w:rPr>
          <w:rFonts w:hint="cs"/>
          <w:rtl/>
        </w:rPr>
        <w:t>ب</w:t>
      </w:r>
      <w:r w:rsidR="00126675" w:rsidRPr="00126675">
        <w:rPr>
          <w:rtl/>
        </w:rPr>
        <w:t>بيع الأطفال واستغلال</w:t>
      </w:r>
      <w:r w:rsidR="00126675" w:rsidRPr="00126675">
        <w:rPr>
          <w:rFonts w:hint="cs"/>
          <w:rtl/>
        </w:rPr>
        <w:t xml:space="preserve"> الأطفال</w:t>
      </w:r>
      <w:r w:rsidR="00126675" w:rsidRPr="00126675">
        <w:rPr>
          <w:rtl/>
        </w:rPr>
        <w:t xml:space="preserve"> في المواد </w:t>
      </w:r>
      <w:r w:rsidR="00126675" w:rsidRPr="00126675">
        <w:rPr>
          <w:rFonts w:hint="cs"/>
          <w:rtl/>
        </w:rPr>
        <w:t>الإباحية</w:t>
      </w:r>
      <w:r w:rsidR="00126675" w:rsidRPr="00126675">
        <w:rPr>
          <w:rtl/>
        </w:rPr>
        <w:t xml:space="preserve"> </w:t>
      </w:r>
      <w:r w:rsidR="00126675" w:rsidRPr="00126675">
        <w:rPr>
          <w:rFonts w:hint="cs"/>
          <w:rtl/>
        </w:rPr>
        <w:t xml:space="preserve">إذ </w:t>
      </w:r>
      <w:r w:rsidR="00126675" w:rsidRPr="00126675">
        <w:rPr>
          <w:rtl/>
        </w:rPr>
        <w:t>ان</w:t>
      </w:r>
      <w:r w:rsidR="00126675" w:rsidRPr="00126675">
        <w:rPr>
          <w:rFonts w:hint="cs"/>
          <w:rtl/>
        </w:rPr>
        <w:t>ض</w:t>
      </w:r>
      <w:r w:rsidR="00126675" w:rsidRPr="00126675">
        <w:rPr>
          <w:rtl/>
        </w:rPr>
        <w:t xml:space="preserve">م </w:t>
      </w:r>
      <w:r w:rsidR="00126675" w:rsidRPr="00126675">
        <w:rPr>
          <w:rFonts w:hint="cs"/>
          <w:rtl/>
        </w:rPr>
        <w:t>إليه</w:t>
      </w:r>
      <w:r w:rsidR="00126675" w:rsidRPr="00126675">
        <w:rPr>
          <w:rtl/>
        </w:rPr>
        <w:t xml:space="preserve"> العراق بموجب قانون</w:t>
      </w:r>
      <w:r w:rsidR="00126675" w:rsidRPr="00126675">
        <w:rPr>
          <w:rFonts w:hint="cs"/>
          <w:rtl/>
        </w:rPr>
        <w:t xml:space="preserve"> </w:t>
      </w:r>
      <w:r w:rsidR="00126675" w:rsidRPr="00126675">
        <w:rPr>
          <w:rtl/>
        </w:rPr>
        <w:t>رقم 23 لسنة 2007 وال</w:t>
      </w:r>
      <w:r w:rsidR="00126675" w:rsidRPr="00126675">
        <w:rPr>
          <w:rFonts w:hint="cs"/>
          <w:rtl/>
        </w:rPr>
        <w:t xml:space="preserve">منشور </w:t>
      </w:r>
      <w:r w:rsidR="00126675" w:rsidRPr="00126675">
        <w:rPr>
          <w:rtl/>
        </w:rPr>
        <w:t>في الجريدة الرسمية بتاريخ 19</w:t>
      </w:r>
      <w:r w:rsidR="00126675" w:rsidRPr="00126675">
        <w:rPr>
          <w:rFonts w:hint="cs"/>
          <w:rtl/>
        </w:rPr>
        <w:t xml:space="preserve"> كانون الثاني/يناير </w:t>
      </w:r>
      <w:r w:rsidR="00126675" w:rsidRPr="00126675">
        <w:rPr>
          <w:rtl/>
        </w:rPr>
        <w:t xml:space="preserve">2009. </w:t>
      </w:r>
    </w:p>
    <w:p w:rsidR="00126675" w:rsidRPr="004C6373" w:rsidRDefault="00CB05ED" w:rsidP="004C6373">
      <w:pPr>
        <w:pStyle w:val="SingleTxtGA"/>
        <w:spacing w:line="370" w:lineRule="exact"/>
        <w:rPr>
          <w:spacing w:val="-2"/>
        </w:rPr>
      </w:pPr>
      <w:r w:rsidRPr="004C6373">
        <w:rPr>
          <w:rFonts w:hint="cs"/>
          <w:spacing w:val="-2"/>
          <w:rtl/>
        </w:rPr>
        <w:t>107-</w:t>
      </w:r>
      <w:r w:rsidRPr="004C6373">
        <w:rPr>
          <w:rFonts w:hint="cs"/>
          <w:spacing w:val="-2"/>
          <w:rtl/>
        </w:rPr>
        <w:tab/>
      </w:r>
      <w:r w:rsidR="00126675" w:rsidRPr="004C6373">
        <w:rPr>
          <w:rFonts w:hint="cs"/>
          <w:spacing w:val="-2"/>
          <w:rtl/>
        </w:rPr>
        <w:t>ا</w:t>
      </w:r>
      <w:r w:rsidR="00126675" w:rsidRPr="004C6373">
        <w:rPr>
          <w:spacing w:val="-2"/>
          <w:rtl/>
        </w:rPr>
        <w:t>نضم العراق إلى اتفاقية الأمم</w:t>
      </w:r>
      <w:r w:rsidR="00126675" w:rsidRPr="004C6373">
        <w:rPr>
          <w:rFonts w:hint="cs"/>
          <w:spacing w:val="-2"/>
          <w:rtl/>
        </w:rPr>
        <w:t xml:space="preserve"> </w:t>
      </w:r>
      <w:r w:rsidR="00126675" w:rsidRPr="004C6373">
        <w:rPr>
          <w:spacing w:val="-2"/>
          <w:rtl/>
        </w:rPr>
        <w:t>المتحدة</w:t>
      </w:r>
      <w:r w:rsidR="00126675" w:rsidRPr="004C6373">
        <w:rPr>
          <w:rFonts w:hint="cs"/>
          <w:spacing w:val="-2"/>
          <w:rtl/>
        </w:rPr>
        <w:t xml:space="preserve"> </w:t>
      </w:r>
      <w:r w:rsidR="00126675" w:rsidRPr="004C6373">
        <w:rPr>
          <w:spacing w:val="-2"/>
          <w:rtl/>
        </w:rPr>
        <w:t xml:space="preserve">للجريمة المنظمة عبر الوطنية والبروتوكولين الملحقين بها </w:t>
      </w:r>
      <w:r w:rsidR="00126675" w:rsidRPr="004C6373">
        <w:rPr>
          <w:rFonts w:hint="cs"/>
          <w:spacing w:val="-2"/>
          <w:rtl/>
        </w:rPr>
        <w:t>بتاريخ</w:t>
      </w:r>
      <w:r w:rsidR="00126675" w:rsidRPr="004C6373">
        <w:rPr>
          <w:spacing w:val="-2"/>
          <w:rtl/>
        </w:rPr>
        <w:t xml:space="preserve"> 8 تشرين الأول</w:t>
      </w:r>
      <w:r w:rsidR="00126675" w:rsidRPr="004C6373">
        <w:rPr>
          <w:rFonts w:hint="cs"/>
          <w:spacing w:val="-2"/>
          <w:rtl/>
        </w:rPr>
        <w:t>/أكتوبر</w:t>
      </w:r>
      <w:r w:rsidR="00126675" w:rsidRPr="004C6373">
        <w:rPr>
          <w:spacing w:val="-2"/>
          <w:rtl/>
        </w:rPr>
        <w:t xml:space="preserve"> 2007</w:t>
      </w:r>
      <w:r w:rsidR="00126675" w:rsidRPr="004C6373">
        <w:rPr>
          <w:rFonts w:hint="cs"/>
          <w:spacing w:val="-2"/>
          <w:rtl/>
        </w:rPr>
        <w:t>، إذ</w:t>
      </w:r>
      <w:r w:rsidR="00126675" w:rsidRPr="004C6373">
        <w:rPr>
          <w:spacing w:val="-2"/>
          <w:rtl/>
        </w:rPr>
        <w:t xml:space="preserve"> يتناول أحد البروتوكولين التعامل مع </w:t>
      </w:r>
      <w:r w:rsidR="009955C0" w:rsidRPr="004C6373">
        <w:rPr>
          <w:rFonts w:hint="cs"/>
          <w:spacing w:val="-2"/>
          <w:rtl/>
        </w:rPr>
        <w:t>الا</w:t>
      </w:r>
      <w:r w:rsidR="00126675" w:rsidRPr="004C6373">
        <w:rPr>
          <w:spacing w:val="-2"/>
          <w:rtl/>
        </w:rPr>
        <w:t>تجار بالبشر</w:t>
      </w:r>
      <w:r w:rsidR="00126675" w:rsidRPr="004C6373">
        <w:rPr>
          <w:rFonts w:hint="cs"/>
          <w:spacing w:val="-2"/>
          <w:rtl/>
        </w:rPr>
        <w:t xml:space="preserve"> </w:t>
      </w:r>
      <w:r w:rsidR="00126675" w:rsidRPr="004C6373">
        <w:rPr>
          <w:spacing w:val="-2"/>
          <w:rtl/>
        </w:rPr>
        <w:t xml:space="preserve">(بروتوكول منع ومعاقبة </w:t>
      </w:r>
      <w:r w:rsidR="00126675" w:rsidRPr="004C6373">
        <w:rPr>
          <w:rFonts w:hint="cs"/>
          <w:spacing w:val="-2"/>
          <w:rtl/>
        </w:rPr>
        <w:t>الاتجار</w:t>
      </w:r>
      <w:r w:rsidR="00126675" w:rsidRPr="004C6373">
        <w:rPr>
          <w:spacing w:val="-2"/>
          <w:rtl/>
        </w:rPr>
        <w:t xml:space="preserve"> بالبشر وبخاصة النساء والأطفال</w:t>
      </w:r>
      <w:r w:rsidR="00126675" w:rsidRPr="004C6373">
        <w:rPr>
          <w:rFonts w:hint="cs"/>
          <w:spacing w:val="-2"/>
          <w:rtl/>
        </w:rPr>
        <w:t xml:space="preserve"> </w:t>
      </w:r>
      <w:r w:rsidR="00126675" w:rsidRPr="004C6373">
        <w:rPr>
          <w:spacing w:val="-2"/>
          <w:rtl/>
        </w:rPr>
        <w:t>لسنة 2000)</w:t>
      </w:r>
      <w:r w:rsidR="00126675" w:rsidRPr="004C6373">
        <w:rPr>
          <w:rFonts w:hint="cs"/>
          <w:spacing w:val="-2"/>
          <w:rtl/>
        </w:rPr>
        <w:t xml:space="preserve">، </w:t>
      </w:r>
      <w:r w:rsidR="00126675" w:rsidRPr="004C6373">
        <w:rPr>
          <w:spacing w:val="-2"/>
          <w:rtl/>
        </w:rPr>
        <w:t>ونفذ العراق الالتزامات الواردة في البروتوكول المذكور</w:t>
      </w:r>
      <w:r w:rsidR="00126675" w:rsidRPr="004C6373">
        <w:rPr>
          <w:rFonts w:hint="cs"/>
          <w:spacing w:val="-2"/>
          <w:rtl/>
        </w:rPr>
        <w:t>.</w:t>
      </w:r>
      <w:r w:rsidR="00126675" w:rsidRPr="004C6373">
        <w:rPr>
          <w:spacing w:val="-2"/>
          <w:rtl/>
          <w:lang w:bidi="ar-IQ"/>
        </w:rPr>
        <w:t xml:space="preserve"> </w:t>
      </w:r>
      <w:r w:rsidR="00126675" w:rsidRPr="004C6373">
        <w:rPr>
          <w:rFonts w:hint="cs"/>
          <w:spacing w:val="-2"/>
          <w:rtl/>
        </w:rPr>
        <w:t xml:space="preserve">وبشأن </w:t>
      </w:r>
      <w:r w:rsidR="00126675" w:rsidRPr="004C6373">
        <w:rPr>
          <w:spacing w:val="-2"/>
          <w:rtl/>
        </w:rPr>
        <w:t>التشريعات الوطنية والقوانين التي تح</w:t>
      </w:r>
      <w:r w:rsidR="00126675" w:rsidRPr="004C6373">
        <w:rPr>
          <w:rFonts w:hint="cs"/>
          <w:spacing w:val="-2"/>
          <w:rtl/>
        </w:rPr>
        <w:t>ظ</w:t>
      </w:r>
      <w:r w:rsidR="00126675" w:rsidRPr="004C6373">
        <w:rPr>
          <w:spacing w:val="-2"/>
          <w:rtl/>
        </w:rPr>
        <w:t>ر الاتجار بالبشر</w:t>
      </w:r>
      <w:r w:rsidR="00126675" w:rsidRPr="004C6373">
        <w:rPr>
          <w:rFonts w:hint="cs"/>
          <w:spacing w:val="-2"/>
          <w:rtl/>
        </w:rPr>
        <w:t xml:space="preserve"> ف</w:t>
      </w:r>
      <w:r w:rsidR="00126675" w:rsidRPr="004C6373">
        <w:rPr>
          <w:spacing w:val="-2"/>
          <w:rtl/>
        </w:rPr>
        <w:t xml:space="preserve">قد حرص العراق على </w:t>
      </w:r>
      <w:r w:rsidR="00126675" w:rsidRPr="004C6373">
        <w:rPr>
          <w:rFonts w:hint="cs"/>
          <w:spacing w:val="-2"/>
          <w:rtl/>
        </w:rPr>
        <w:t>إدخال</w:t>
      </w:r>
      <w:r w:rsidR="00126675" w:rsidRPr="004C6373">
        <w:rPr>
          <w:spacing w:val="-2"/>
          <w:rtl/>
        </w:rPr>
        <w:t xml:space="preserve"> مضامين </w:t>
      </w:r>
      <w:r w:rsidR="00126675" w:rsidRPr="004C6373">
        <w:rPr>
          <w:rFonts w:hint="cs"/>
          <w:spacing w:val="-2"/>
          <w:rtl/>
        </w:rPr>
        <w:t>الاتفاقيات</w:t>
      </w:r>
      <w:r w:rsidR="00126675" w:rsidRPr="004C6373">
        <w:rPr>
          <w:spacing w:val="-2"/>
          <w:rtl/>
        </w:rPr>
        <w:t xml:space="preserve"> </w:t>
      </w:r>
      <w:r w:rsidR="00126675" w:rsidRPr="004C6373">
        <w:rPr>
          <w:rFonts w:hint="cs"/>
          <w:spacing w:val="-2"/>
          <w:rtl/>
        </w:rPr>
        <w:t xml:space="preserve">الدولية ذات الصلة </w:t>
      </w:r>
      <w:r w:rsidR="00126675" w:rsidRPr="004C6373">
        <w:rPr>
          <w:spacing w:val="-2"/>
          <w:rtl/>
        </w:rPr>
        <w:t xml:space="preserve">في تشريعاته الوطنية التي تفرض عقوبات صارمة على مرتكبي جريمة نقل أو </w:t>
      </w:r>
      <w:r w:rsidR="00126675" w:rsidRPr="004C6373">
        <w:rPr>
          <w:rFonts w:hint="cs"/>
          <w:spacing w:val="-2"/>
          <w:rtl/>
        </w:rPr>
        <w:t>ا</w:t>
      </w:r>
      <w:r w:rsidR="00126675" w:rsidRPr="004C6373">
        <w:rPr>
          <w:spacing w:val="-2"/>
          <w:rtl/>
        </w:rPr>
        <w:t>ختطاف أو بيع أو</w:t>
      </w:r>
      <w:r w:rsidR="004C6373">
        <w:rPr>
          <w:rFonts w:hint="cs"/>
          <w:spacing w:val="-2"/>
          <w:rtl/>
        </w:rPr>
        <w:t> </w:t>
      </w:r>
      <w:r w:rsidR="00126675" w:rsidRPr="004C6373">
        <w:rPr>
          <w:rFonts w:hint="cs"/>
          <w:spacing w:val="-2"/>
          <w:rtl/>
        </w:rPr>
        <w:t>الاتجار</w:t>
      </w:r>
      <w:r w:rsidR="00126675" w:rsidRPr="004C6373">
        <w:rPr>
          <w:spacing w:val="-2"/>
          <w:rtl/>
        </w:rPr>
        <w:t xml:space="preserve"> بالأطفال</w:t>
      </w:r>
      <w:r w:rsidR="00126675" w:rsidRPr="004C6373">
        <w:rPr>
          <w:rFonts w:hint="cs"/>
          <w:spacing w:val="-2"/>
          <w:rtl/>
        </w:rPr>
        <w:t xml:space="preserve"> والنساء</w:t>
      </w:r>
      <w:r w:rsidR="00126675" w:rsidRPr="004C6373">
        <w:rPr>
          <w:spacing w:val="-2"/>
          <w:rtl/>
        </w:rPr>
        <w:t>،</w:t>
      </w:r>
      <w:r w:rsidR="00126675" w:rsidRPr="004C6373">
        <w:rPr>
          <w:rFonts w:hint="cs"/>
          <w:spacing w:val="-2"/>
          <w:rtl/>
        </w:rPr>
        <w:t xml:space="preserve"> والإجراءات</w:t>
      </w:r>
      <w:r w:rsidR="00126675" w:rsidRPr="004C6373">
        <w:rPr>
          <w:spacing w:val="-2"/>
          <w:rtl/>
        </w:rPr>
        <w:t xml:space="preserve"> التي </w:t>
      </w:r>
      <w:r w:rsidR="00126675" w:rsidRPr="004C6373">
        <w:rPr>
          <w:rFonts w:hint="cs"/>
          <w:spacing w:val="-2"/>
          <w:rtl/>
        </w:rPr>
        <w:t>اتخذتها</w:t>
      </w:r>
      <w:r w:rsidR="00126675" w:rsidRPr="004C6373">
        <w:rPr>
          <w:spacing w:val="-2"/>
          <w:rtl/>
        </w:rPr>
        <w:t xml:space="preserve"> المؤسسات الرسمية مثل هذه الحالات</w:t>
      </w:r>
      <w:r w:rsidR="00126675" w:rsidRPr="004C6373">
        <w:rPr>
          <w:rFonts w:hint="cs"/>
          <w:spacing w:val="-2"/>
          <w:rtl/>
        </w:rPr>
        <w:t xml:space="preserve">: </w:t>
      </w:r>
    </w:p>
    <w:p w:rsidR="00126675" w:rsidRPr="00126675" w:rsidRDefault="00CB05ED" w:rsidP="004C6373">
      <w:pPr>
        <w:pStyle w:val="SingleTxtGA"/>
        <w:spacing w:line="370" w:lineRule="exact"/>
        <w:rPr>
          <w:rFonts w:hint="cs"/>
        </w:rPr>
      </w:pPr>
      <w:r>
        <w:rPr>
          <w:rFonts w:hint="cs"/>
          <w:rtl/>
        </w:rPr>
        <w:tab/>
      </w:r>
      <w:r w:rsidR="00126675" w:rsidRPr="00126675">
        <w:rPr>
          <w:rFonts w:hint="cs"/>
          <w:rtl/>
        </w:rPr>
        <w:t>(أ)</w:t>
      </w:r>
      <w:r w:rsidR="00126675" w:rsidRPr="00126675">
        <w:rPr>
          <w:rFonts w:hint="cs"/>
          <w:rtl/>
        </w:rPr>
        <w:tab/>
      </w:r>
      <w:r w:rsidR="00126675" w:rsidRPr="00126675">
        <w:rPr>
          <w:rtl/>
        </w:rPr>
        <w:t xml:space="preserve">قانون العقوبات رقم 111 لسنة 1969 المعدل نص الفصل السادس من قانون 1969 المعنون بالفعل الفاضح المخل بالحياء في المواد (400) </w:t>
      </w:r>
      <w:r w:rsidR="00126675" w:rsidRPr="00126675">
        <w:rPr>
          <w:rFonts w:hint="cs"/>
          <w:rtl/>
        </w:rPr>
        <w:t>و</w:t>
      </w:r>
      <w:r w:rsidR="00126675" w:rsidRPr="00126675">
        <w:rPr>
          <w:rtl/>
        </w:rPr>
        <w:t xml:space="preserve">(401) </w:t>
      </w:r>
      <w:r w:rsidR="00126675" w:rsidRPr="00126675">
        <w:rPr>
          <w:rFonts w:hint="cs"/>
          <w:rtl/>
        </w:rPr>
        <w:t>و</w:t>
      </w:r>
      <w:r w:rsidR="00126675" w:rsidRPr="00126675">
        <w:rPr>
          <w:rtl/>
        </w:rPr>
        <w:t xml:space="preserve">(402) </w:t>
      </w:r>
      <w:r w:rsidR="00126675" w:rsidRPr="00126675">
        <w:rPr>
          <w:rFonts w:hint="cs"/>
          <w:rtl/>
        </w:rPr>
        <w:t>و</w:t>
      </w:r>
      <w:r w:rsidR="00126675" w:rsidRPr="00126675">
        <w:rPr>
          <w:rtl/>
        </w:rPr>
        <w:t xml:space="preserve">(403) </w:t>
      </w:r>
      <w:r w:rsidR="00126675" w:rsidRPr="00126675">
        <w:rPr>
          <w:rFonts w:hint="cs"/>
          <w:rtl/>
        </w:rPr>
        <w:t>و</w:t>
      </w:r>
      <w:r w:rsidR="00126675" w:rsidRPr="00126675">
        <w:rPr>
          <w:rtl/>
        </w:rPr>
        <w:t>(404) وهي مواد تتعلق بفرض عقوبات على كل من ارتكب فعلا</w:t>
      </w:r>
      <w:r w:rsidR="004C6373">
        <w:rPr>
          <w:rFonts w:hint="cs"/>
          <w:rtl/>
        </w:rPr>
        <w:t>ً</w:t>
      </w:r>
      <w:r w:rsidR="00126675" w:rsidRPr="00126675">
        <w:rPr>
          <w:rtl/>
        </w:rPr>
        <w:t xml:space="preserve"> مخلا</w:t>
      </w:r>
      <w:r w:rsidR="004C6373">
        <w:rPr>
          <w:rFonts w:hint="cs"/>
          <w:rtl/>
        </w:rPr>
        <w:t>ً</w:t>
      </w:r>
      <w:r w:rsidR="004C6373">
        <w:rPr>
          <w:rtl/>
        </w:rPr>
        <w:t xml:space="preserve"> بالحياء بغير رضاه أو رضاها</w:t>
      </w:r>
      <w:r w:rsidR="00126675" w:rsidRPr="00126675">
        <w:rPr>
          <w:rtl/>
        </w:rPr>
        <w:t xml:space="preserve">، وعالجت المادة 422 من الفصل الأول من الباب الثاني موضوع خطف الأطفال </w:t>
      </w:r>
      <w:r w:rsidR="00126675" w:rsidRPr="00126675">
        <w:rPr>
          <w:rFonts w:hint="cs"/>
          <w:rtl/>
        </w:rPr>
        <w:t xml:space="preserve">إذ </w:t>
      </w:r>
      <w:r w:rsidR="00126675" w:rsidRPr="00126675">
        <w:rPr>
          <w:rtl/>
        </w:rPr>
        <w:t>نص</w:t>
      </w:r>
      <w:r w:rsidR="00126675" w:rsidRPr="00126675">
        <w:rPr>
          <w:rFonts w:hint="cs"/>
          <w:rtl/>
        </w:rPr>
        <w:t>َّ</w:t>
      </w:r>
      <w:r w:rsidR="00126675" w:rsidRPr="00126675">
        <w:rPr>
          <w:rtl/>
        </w:rPr>
        <w:t xml:space="preserve"> على عقوبة السجن مدة لا تزيد على 15 سنة بحق القائمين بأعمال خطف الأطفال</w:t>
      </w:r>
      <w:r w:rsidR="00126675" w:rsidRPr="00126675">
        <w:rPr>
          <w:rFonts w:hint="cs"/>
          <w:rtl/>
        </w:rPr>
        <w:t>؛</w:t>
      </w:r>
      <w:r w:rsidR="00126675" w:rsidRPr="00126675">
        <w:rPr>
          <w:rtl/>
        </w:rPr>
        <w:t xml:space="preserve"> </w:t>
      </w:r>
    </w:p>
    <w:p w:rsidR="00126675" w:rsidRPr="00126675" w:rsidRDefault="00CB05ED" w:rsidP="004C6373">
      <w:pPr>
        <w:pStyle w:val="SingleTxtGA"/>
        <w:spacing w:line="370" w:lineRule="exact"/>
      </w:pPr>
      <w:r>
        <w:rPr>
          <w:rFonts w:hint="cs"/>
          <w:rtl/>
        </w:rPr>
        <w:tab/>
      </w:r>
      <w:r w:rsidR="00126675" w:rsidRPr="00126675">
        <w:rPr>
          <w:rFonts w:hint="cs"/>
          <w:rtl/>
        </w:rPr>
        <w:t>(ب)</w:t>
      </w:r>
      <w:r w:rsidR="00126675" w:rsidRPr="00126675">
        <w:rPr>
          <w:rFonts w:hint="cs"/>
          <w:rtl/>
        </w:rPr>
        <w:tab/>
      </w:r>
      <w:r w:rsidR="00126675" w:rsidRPr="00126675">
        <w:rPr>
          <w:rtl/>
        </w:rPr>
        <w:t xml:space="preserve">قانون مكافحة البغاء رقم </w:t>
      </w:r>
      <w:r w:rsidR="00126675" w:rsidRPr="00126675">
        <w:rPr>
          <w:rFonts w:hint="cs"/>
          <w:rtl/>
        </w:rPr>
        <w:t>8</w:t>
      </w:r>
      <w:r w:rsidR="00126675" w:rsidRPr="00126675">
        <w:rPr>
          <w:rtl/>
        </w:rPr>
        <w:t xml:space="preserve"> لسنة 1988 نصت المادة </w:t>
      </w:r>
      <w:r w:rsidR="00126675" w:rsidRPr="00126675">
        <w:rPr>
          <w:rFonts w:hint="cs"/>
          <w:rtl/>
        </w:rPr>
        <w:t>3</w:t>
      </w:r>
      <w:r w:rsidR="00126675" w:rsidRPr="00126675">
        <w:rPr>
          <w:rtl/>
        </w:rPr>
        <w:t xml:space="preserve"> من القانون على:</w:t>
      </w:r>
      <w:r w:rsidR="004C6373">
        <w:rPr>
          <w:rFonts w:hint="cs"/>
          <w:rtl/>
        </w:rPr>
        <w:t xml:space="preserve"> </w:t>
      </w:r>
      <w:r w:rsidR="00126675" w:rsidRPr="00126675">
        <w:rPr>
          <w:rtl/>
        </w:rPr>
        <w:t>يعاقب بالسجن مدة لا تزيد على سبع سنوات:</w:t>
      </w:r>
    </w:p>
    <w:p w:rsidR="00126675" w:rsidRPr="00126675" w:rsidRDefault="00DF62CB" w:rsidP="004C6373">
      <w:pPr>
        <w:pStyle w:val="SingleTxtGA"/>
        <w:spacing w:line="370" w:lineRule="exact"/>
        <w:ind w:left="1928"/>
        <w:rPr>
          <w:rFonts w:hint="cs"/>
          <w:rtl/>
        </w:rPr>
      </w:pPr>
      <w:r>
        <w:rPr>
          <w:rFonts w:hint="cs"/>
          <w:rtl/>
        </w:rPr>
        <w:tab/>
      </w:r>
      <w:r w:rsidR="00CB05ED">
        <w:rPr>
          <w:rFonts w:hint="cs"/>
          <w:rtl/>
        </w:rPr>
        <w:t>1-</w:t>
      </w:r>
      <w:r w:rsidR="00126675" w:rsidRPr="00126675">
        <w:rPr>
          <w:rFonts w:hint="cs"/>
          <w:rtl/>
        </w:rPr>
        <w:tab/>
      </w:r>
      <w:r w:rsidR="00126675" w:rsidRPr="00126675">
        <w:rPr>
          <w:rtl/>
        </w:rPr>
        <w:t>كل سمسار أو من شاركه أو عاونه في فعل السمسرة</w:t>
      </w:r>
      <w:r w:rsidR="004C6373">
        <w:rPr>
          <w:rFonts w:hint="cs"/>
          <w:rtl/>
        </w:rPr>
        <w:t>؛</w:t>
      </w:r>
    </w:p>
    <w:p w:rsidR="00126675" w:rsidRPr="00126675" w:rsidRDefault="00DF62CB" w:rsidP="004C6373">
      <w:pPr>
        <w:pStyle w:val="SingleTxtGA"/>
        <w:spacing w:line="370" w:lineRule="exact"/>
        <w:ind w:left="1928"/>
        <w:rPr>
          <w:rFonts w:hint="cs"/>
        </w:rPr>
      </w:pPr>
      <w:r>
        <w:rPr>
          <w:rFonts w:hint="cs"/>
          <w:rtl/>
        </w:rPr>
        <w:tab/>
      </w:r>
      <w:r w:rsidR="00CB05ED">
        <w:rPr>
          <w:rFonts w:hint="cs"/>
          <w:rtl/>
        </w:rPr>
        <w:t>2-</w:t>
      </w:r>
      <w:r w:rsidR="00126675" w:rsidRPr="00126675">
        <w:rPr>
          <w:rFonts w:hint="cs"/>
          <w:rtl/>
        </w:rPr>
        <w:tab/>
      </w:r>
      <w:r w:rsidR="00126675" w:rsidRPr="00126675">
        <w:rPr>
          <w:rtl/>
        </w:rPr>
        <w:t xml:space="preserve">كل مستغل أو مدير لمحل عام أو أي محل </w:t>
      </w:r>
      <w:r w:rsidR="00126675" w:rsidRPr="00126675">
        <w:rPr>
          <w:rFonts w:hint="cs"/>
          <w:rtl/>
        </w:rPr>
        <w:t>آ</w:t>
      </w:r>
      <w:r w:rsidR="00126675" w:rsidRPr="00126675">
        <w:rPr>
          <w:rtl/>
        </w:rPr>
        <w:t xml:space="preserve">خر يسمح لدخول الجمهور فيه استخدام </w:t>
      </w:r>
      <w:r w:rsidR="00126675" w:rsidRPr="00126675">
        <w:rPr>
          <w:rFonts w:hint="cs"/>
          <w:rtl/>
        </w:rPr>
        <w:t>أشخاص</w:t>
      </w:r>
      <w:r w:rsidR="00126675" w:rsidRPr="00126675">
        <w:rPr>
          <w:rtl/>
        </w:rPr>
        <w:t xml:space="preserve"> يمارسون البغاء لغرض استغلالهم في التشويق لمحله</w:t>
      </w:r>
      <w:r w:rsidR="004C6373">
        <w:rPr>
          <w:rFonts w:hint="cs"/>
          <w:rtl/>
        </w:rPr>
        <w:t>؛</w:t>
      </w:r>
    </w:p>
    <w:p w:rsidR="00126675" w:rsidRPr="00126675" w:rsidRDefault="00DF62CB" w:rsidP="00FC3CF1">
      <w:pPr>
        <w:pStyle w:val="SingleTxtGA"/>
        <w:spacing w:line="370" w:lineRule="exact"/>
        <w:ind w:left="1928"/>
        <w:rPr>
          <w:rFonts w:hint="cs"/>
        </w:rPr>
      </w:pPr>
      <w:r>
        <w:rPr>
          <w:rFonts w:hint="cs"/>
          <w:spacing w:val="-2"/>
          <w:rtl/>
        </w:rPr>
        <w:tab/>
      </w:r>
      <w:r w:rsidR="00CB05ED" w:rsidRPr="004C6373">
        <w:rPr>
          <w:rFonts w:hint="cs"/>
          <w:spacing w:val="-2"/>
          <w:rtl/>
        </w:rPr>
        <w:t>3-</w:t>
      </w:r>
      <w:r w:rsidR="00126675" w:rsidRPr="004C6373">
        <w:rPr>
          <w:rFonts w:hint="cs"/>
          <w:spacing w:val="-2"/>
          <w:rtl/>
        </w:rPr>
        <w:tab/>
      </w:r>
      <w:r w:rsidR="00126675" w:rsidRPr="004C6373">
        <w:rPr>
          <w:spacing w:val="-2"/>
          <w:rtl/>
        </w:rPr>
        <w:t>من يملك أو يجير منزلا</w:t>
      </w:r>
      <w:r w:rsidR="00CC15C6">
        <w:rPr>
          <w:rFonts w:hint="cs"/>
          <w:spacing w:val="-2"/>
          <w:rtl/>
        </w:rPr>
        <w:t>ً</w:t>
      </w:r>
      <w:r w:rsidR="00126675" w:rsidRPr="004C6373">
        <w:rPr>
          <w:spacing w:val="-2"/>
          <w:rtl/>
        </w:rPr>
        <w:t xml:space="preserve"> أو غرفا</w:t>
      </w:r>
      <w:r w:rsidR="00CC15C6">
        <w:rPr>
          <w:rFonts w:hint="cs"/>
          <w:spacing w:val="-2"/>
          <w:rtl/>
        </w:rPr>
        <w:t>ً</w:t>
      </w:r>
      <w:r w:rsidR="00126675" w:rsidRPr="004C6373">
        <w:rPr>
          <w:spacing w:val="-2"/>
          <w:rtl/>
        </w:rPr>
        <w:t xml:space="preserve"> أو فندقا</w:t>
      </w:r>
      <w:r w:rsidR="00CC15C6">
        <w:rPr>
          <w:rFonts w:hint="cs"/>
          <w:spacing w:val="-2"/>
          <w:rtl/>
        </w:rPr>
        <w:t>ً</w:t>
      </w:r>
      <w:r w:rsidR="00126675" w:rsidRPr="004C6373">
        <w:rPr>
          <w:spacing w:val="-2"/>
          <w:rtl/>
        </w:rPr>
        <w:t xml:space="preserve"> سمح للغير بتعاطي البغاء فيه أو سهل</w:t>
      </w:r>
      <w:r w:rsidR="00126675" w:rsidRPr="00126675">
        <w:rPr>
          <w:rtl/>
        </w:rPr>
        <w:t xml:space="preserve"> أو ساعد على ذلك</w:t>
      </w:r>
      <w:r w:rsidR="00FC3CF1">
        <w:rPr>
          <w:rFonts w:hint="cs"/>
          <w:rtl/>
        </w:rPr>
        <w:t>؛</w:t>
      </w:r>
    </w:p>
    <w:p w:rsidR="00126675" w:rsidRPr="00126675" w:rsidRDefault="00CB05ED" w:rsidP="004C6373">
      <w:pPr>
        <w:pStyle w:val="SingleTxtGA"/>
        <w:spacing w:line="370" w:lineRule="exact"/>
        <w:rPr>
          <w:rFonts w:hint="cs"/>
          <w:lang w:bidi="ar-IQ"/>
        </w:rPr>
      </w:pPr>
      <w:r>
        <w:rPr>
          <w:rFonts w:hint="cs"/>
          <w:rtl/>
        </w:rPr>
        <w:tab/>
      </w:r>
      <w:r w:rsidR="00126675" w:rsidRPr="00126675">
        <w:rPr>
          <w:rFonts w:hint="cs"/>
          <w:rtl/>
        </w:rPr>
        <w:t>(ج)</w:t>
      </w:r>
      <w:r w:rsidR="00126675" w:rsidRPr="00126675">
        <w:rPr>
          <w:rFonts w:hint="cs"/>
          <w:rtl/>
        </w:rPr>
        <w:tab/>
      </w:r>
      <w:r w:rsidR="00126675" w:rsidRPr="00126675">
        <w:rPr>
          <w:rtl/>
        </w:rPr>
        <w:t>قانون الاتجار بالأشخاص رقم</w:t>
      </w:r>
      <w:r w:rsidR="00126675" w:rsidRPr="00126675">
        <w:rPr>
          <w:rFonts w:hint="cs"/>
          <w:rtl/>
        </w:rPr>
        <w:t xml:space="preserve"> </w:t>
      </w:r>
      <w:r w:rsidR="00126675" w:rsidRPr="00126675">
        <w:rPr>
          <w:rtl/>
        </w:rPr>
        <w:t xml:space="preserve">28 لسنة 2012. </w:t>
      </w:r>
    </w:p>
    <w:p w:rsidR="00126675" w:rsidRPr="00126675" w:rsidRDefault="00CB05ED" w:rsidP="004C6373">
      <w:pPr>
        <w:pStyle w:val="SingleTxtGA"/>
        <w:rPr>
          <w:rStyle w:val="Char"/>
          <w:rFonts w:ascii="Times New Roman" w:hAnsi="Times New Roman" w:cs="Traditional Arabic" w:hint="cs"/>
          <w:sz w:val="20"/>
          <w:szCs w:val="30"/>
          <w:lang w:bidi="ar-IQ"/>
        </w:rPr>
      </w:pPr>
      <w:r>
        <w:rPr>
          <w:rFonts w:hint="cs"/>
          <w:rtl/>
        </w:rPr>
        <w:t>108-</w:t>
      </w:r>
      <w:r>
        <w:rPr>
          <w:rFonts w:hint="cs"/>
          <w:rtl/>
        </w:rPr>
        <w:tab/>
      </w:r>
      <w:r w:rsidR="00126675" w:rsidRPr="00126675">
        <w:rPr>
          <w:rtl/>
        </w:rPr>
        <w:t>قامت</w:t>
      </w:r>
      <w:r w:rsidR="00126675" w:rsidRPr="00126675">
        <w:rPr>
          <w:rStyle w:val="Char"/>
          <w:rFonts w:ascii="Times New Roman" w:hAnsi="Times New Roman" w:cs="Traditional Arabic"/>
          <w:sz w:val="20"/>
          <w:szCs w:val="30"/>
          <w:rtl/>
        </w:rPr>
        <w:t xml:space="preserve"> وزارة الداخلية مديرية الجنسية العامة بال</w:t>
      </w:r>
      <w:r w:rsidR="00126675" w:rsidRPr="00126675">
        <w:rPr>
          <w:rStyle w:val="Char"/>
          <w:rFonts w:ascii="Times New Roman" w:hAnsi="Times New Roman" w:cs="Traditional Arabic" w:hint="cs"/>
          <w:sz w:val="20"/>
          <w:szCs w:val="30"/>
          <w:rtl/>
        </w:rPr>
        <w:t>إ</w:t>
      </w:r>
      <w:r w:rsidR="00126675" w:rsidRPr="00126675">
        <w:rPr>
          <w:rStyle w:val="Char"/>
          <w:rFonts w:ascii="Times New Roman" w:hAnsi="Times New Roman" w:cs="Traditional Arabic"/>
          <w:sz w:val="20"/>
          <w:szCs w:val="30"/>
          <w:rtl/>
        </w:rPr>
        <w:t>عم</w:t>
      </w:r>
      <w:r w:rsidR="00126675" w:rsidRPr="00126675">
        <w:rPr>
          <w:rStyle w:val="Char"/>
          <w:rFonts w:ascii="Times New Roman" w:hAnsi="Times New Roman" w:cs="Traditional Arabic" w:hint="cs"/>
          <w:sz w:val="20"/>
          <w:szCs w:val="30"/>
          <w:rtl/>
        </w:rPr>
        <w:t>ا</w:t>
      </w:r>
      <w:r w:rsidR="00126675" w:rsidRPr="00126675">
        <w:rPr>
          <w:rStyle w:val="Char"/>
          <w:rFonts w:ascii="Times New Roman" w:hAnsi="Times New Roman" w:cs="Traditional Arabic"/>
          <w:sz w:val="20"/>
          <w:szCs w:val="30"/>
          <w:rtl/>
        </w:rPr>
        <w:t xml:space="preserve">م في كتابها الصادر في </w:t>
      </w:r>
      <w:r w:rsidR="00126675" w:rsidRPr="00126675">
        <w:rPr>
          <w:rStyle w:val="Char"/>
          <w:rFonts w:ascii="Times New Roman" w:hAnsi="Times New Roman" w:cs="Traditional Arabic" w:hint="cs"/>
          <w:sz w:val="20"/>
          <w:szCs w:val="30"/>
          <w:rtl/>
        </w:rPr>
        <w:t xml:space="preserve">10 حزيران/يونيه </w:t>
      </w:r>
      <w:r w:rsidR="00126675" w:rsidRPr="00126675">
        <w:rPr>
          <w:rStyle w:val="Char"/>
          <w:rFonts w:ascii="Times New Roman" w:hAnsi="Times New Roman" w:cs="Traditional Arabic"/>
          <w:sz w:val="20"/>
          <w:szCs w:val="30"/>
          <w:rtl/>
        </w:rPr>
        <w:t xml:space="preserve">2009 ذي العدد 3299 إلى ضرورة تدقيق الجوازات وخاصة المسافرين وبرفقتهم أولادهم القاصرين والتأكد من سلامة موقفهم القانوني وربط الصلة مع ذويهم خشية من </w:t>
      </w:r>
      <w:r w:rsidR="00126675" w:rsidRPr="00126675">
        <w:rPr>
          <w:rStyle w:val="Char"/>
          <w:rFonts w:ascii="Times New Roman" w:hAnsi="Times New Roman" w:cs="Traditional Arabic" w:hint="cs"/>
          <w:sz w:val="20"/>
          <w:szCs w:val="30"/>
          <w:rtl/>
        </w:rPr>
        <w:t>ا</w:t>
      </w:r>
      <w:r w:rsidR="00126675" w:rsidRPr="00126675">
        <w:rPr>
          <w:rStyle w:val="Char"/>
          <w:rFonts w:ascii="Times New Roman" w:hAnsi="Times New Roman" w:cs="Traditional Arabic"/>
          <w:sz w:val="20"/>
          <w:szCs w:val="30"/>
          <w:rtl/>
        </w:rPr>
        <w:t xml:space="preserve">ستغلال الأطفال من قبل ضعاف النفوس والعمل على </w:t>
      </w:r>
      <w:r w:rsidR="00126675" w:rsidRPr="00126675">
        <w:rPr>
          <w:rStyle w:val="Char"/>
          <w:rFonts w:ascii="Times New Roman" w:hAnsi="Times New Roman" w:cs="Traditional Arabic" w:hint="cs"/>
          <w:sz w:val="20"/>
          <w:szCs w:val="30"/>
          <w:rtl/>
        </w:rPr>
        <w:t>إ</w:t>
      </w:r>
      <w:r w:rsidR="00126675" w:rsidRPr="00126675">
        <w:rPr>
          <w:rStyle w:val="Char"/>
          <w:rFonts w:ascii="Times New Roman" w:hAnsi="Times New Roman" w:cs="Traditional Arabic"/>
          <w:sz w:val="20"/>
          <w:szCs w:val="30"/>
          <w:rtl/>
        </w:rPr>
        <w:t xml:space="preserve">دخال البيانات كافة </w:t>
      </w:r>
      <w:r w:rsidR="00126675" w:rsidRPr="00126675">
        <w:rPr>
          <w:rStyle w:val="Char"/>
          <w:rFonts w:ascii="Times New Roman" w:hAnsi="Times New Roman" w:cs="Traditional Arabic" w:hint="cs"/>
          <w:sz w:val="20"/>
          <w:szCs w:val="30"/>
          <w:rtl/>
        </w:rPr>
        <w:t>الخاصة</w:t>
      </w:r>
      <w:r w:rsidR="00126675" w:rsidRPr="00126675">
        <w:rPr>
          <w:rStyle w:val="Char"/>
          <w:rFonts w:ascii="Times New Roman" w:hAnsi="Times New Roman" w:cs="Traditional Arabic"/>
          <w:sz w:val="20"/>
          <w:szCs w:val="30"/>
          <w:rtl/>
        </w:rPr>
        <w:t xml:space="preserve"> </w:t>
      </w:r>
      <w:r w:rsidR="00126675" w:rsidRPr="00126675">
        <w:rPr>
          <w:rStyle w:val="Char"/>
          <w:rFonts w:ascii="Times New Roman" w:hAnsi="Times New Roman" w:cs="Traditional Arabic" w:hint="cs"/>
          <w:sz w:val="20"/>
          <w:szCs w:val="30"/>
          <w:rtl/>
        </w:rPr>
        <w:t>ب</w:t>
      </w:r>
      <w:r w:rsidR="004C6373">
        <w:rPr>
          <w:rStyle w:val="Char"/>
          <w:rFonts w:ascii="Times New Roman" w:hAnsi="Times New Roman" w:cs="Traditional Arabic" w:hint="cs"/>
          <w:sz w:val="20"/>
          <w:szCs w:val="30"/>
          <w:rtl/>
        </w:rPr>
        <w:t>الأ</w:t>
      </w:r>
      <w:r w:rsidR="00126675" w:rsidRPr="00126675">
        <w:rPr>
          <w:rStyle w:val="Char"/>
          <w:rFonts w:ascii="Times New Roman" w:hAnsi="Times New Roman" w:cs="Traditional Arabic" w:hint="cs"/>
          <w:sz w:val="20"/>
          <w:szCs w:val="30"/>
          <w:rtl/>
        </w:rPr>
        <w:t>طفال</w:t>
      </w:r>
      <w:r w:rsidR="00126675" w:rsidRPr="00126675">
        <w:rPr>
          <w:rStyle w:val="Char"/>
          <w:rFonts w:ascii="Times New Roman" w:hAnsi="Times New Roman" w:cs="Traditional Arabic"/>
          <w:sz w:val="20"/>
          <w:szCs w:val="30"/>
          <w:rtl/>
        </w:rPr>
        <w:t xml:space="preserve"> الذين لم يبلغ</w:t>
      </w:r>
      <w:r w:rsidR="00126675" w:rsidRPr="00126675">
        <w:rPr>
          <w:rStyle w:val="Char"/>
          <w:rFonts w:ascii="Times New Roman" w:hAnsi="Times New Roman" w:cs="Traditional Arabic" w:hint="cs"/>
          <w:sz w:val="20"/>
          <w:szCs w:val="30"/>
          <w:rtl/>
        </w:rPr>
        <w:t>وا</w:t>
      </w:r>
      <w:r w:rsidR="00126675" w:rsidRPr="00126675">
        <w:rPr>
          <w:rStyle w:val="Char"/>
          <w:rFonts w:ascii="Times New Roman" w:hAnsi="Times New Roman" w:cs="Traditional Arabic"/>
          <w:sz w:val="20"/>
          <w:szCs w:val="30"/>
          <w:rtl/>
        </w:rPr>
        <w:t xml:space="preserve"> سن الرشد والمسافرين برفقة أولياء </w:t>
      </w:r>
      <w:r w:rsidR="00126675" w:rsidRPr="00126675">
        <w:rPr>
          <w:rStyle w:val="Char"/>
          <w:rFonts w:ascii="Times New Roman" w:hAnsi="Times New Roman" w:cs="Traditional Arabic" w:hint="cs"/>
          <w:sz w:val="20"/>
          <w:szCs w:val="30"/>
          <w:rtl/>
        </w:rPr>
        <w:t>أ</w:t>
      </w:r>
      <w:r w:rsidR="00126675" w:rsidRPr="00126675">
        <w:rPr>
          <w:rStyle w:val="Char"/>
          <w:rFonts w:ascii="Times New Roman" w:hAnsi="Times New Roman" w:cs="Traditional Arabic"/>
          <w:sz w:val="20"/>
          <w:szCs w:val="30"/>
          <w:rtl/>
        </w:rPr>
        <w:t xml:space="preserve">مورهم. كما استحدثت وزارة الداخلية جهاز الشرطة المجتمعية </w:t>
      </w:r>
      <w:r w:rsidR="00126675" w:rsidRPr="00126675">
        <w:rPr>
          <w:rStyle w:val="Char"/>
          <w:rFonts w:ascii="Times New Roman" w:hAnsi="Times New Roman" w:cs="Traditional Arabic" w:hint="cs"/>
          <w:sz w:val="20"/>
          <w:szCs w:val="30"/>
          <w:rtl/>
        </w:rPr>
        <w:t xml:space="preserve">لمساعدة المواطن في الحصول على الخدمات كافة والمساهمة في النشاطات المجتمعية وتعدَّ حل الخلافات </w:t>
      </w:r>
      <w:r w:rsidR="004C6373">
        <w:rPr>
          <w:rStyle w:val="Char"/>
          <w:rFonts w:ascii="Times New Roman" w:hAnsi="Times New Roman" w:cs="Traditional Arabic" w:hint="cs"/>
          <w:sz w:val="20"/>
          <w:szCs w:val="30"/>
          <w:rtl/>
        </w:rPr>
        <w:t>الأ</w:t>
      </w:r>
      <w:r w:rsidR="00126675" w:rsidRPr="00126675">
        <w:rPr>
          <w:rStyle w:val="Char"/>
          <w:rFonts w:ascii="Times New Roman" w:hAnsi="Times New Roman" w:cs="Traditional Arabic" w:hint="cs"/>
          <w:sz w:val="20"/>
          <w:szCs w:val="30"/>
          <w:rtl/>
        </w:rPr>
        <w:t xml:space="preserve">سرية من إحدى مهامه، كما افتتحت </w:t>
      </w:r>
      <w:r w:rsidR="004C6373">
        <w:rPr>
          <w:rStyle w:val="Char"/>
          <w:rFonts w:ascii="Times New Roman" w:hAnsi="Times New Roman" w:cs="Traditional Arabic" w:hint="cs"/>
          <w:sz w:val="20"/>
          <w:szCs w:val="30"/>
          <w:rtl/>
        </w:rPr>
        <w:t>أ</w:t>
      </w:r>
      <w:r w:rsidR="00126675" w:rsidRPr="00126675">
        <w:rPr>
          <w:rStyle w:val="Char"/>
          <w:rFonts w:ascii="Times New Roman" w:hAnsi="Times New Roman" w:cs="Traditional Arabic" w:hint="cs"/>
          <w:sz w:val="20"/>
          <w:szCs w:val="30"/>
          <w:rtl/>
        </w:rPr>
        <w:t>قسام حماية الأسرة في بغداد عام 2009 ثم تلاها فتح (14) قسما</w:t>
      </w:r>
      <w:r w:rsidR="004C6373">
        <w:rPr>
          <w:rStyle w:val="Char"/>
          <w:rFonts w:ascii="Times New Roman" w:hAnsi="Times New Roman" w:cs="Traditional Arabic" w:hint="cs"/>
          <w:sz w:val="20"/>
          <w:szCs w:val="30"/>
          <w:rtl/>
        </w:rPr>
        <w:t>ً</w:t>
      </w:r>
      <w:r w:rsidR="00126675" w:rsidRPr="00126675">
        <w:rPr>
          <w:rStyle w:val="Char"/>
          <w:rFonts w:ascii="Times New Roman" w:hAnsi="Times New Roman" w:cs="Traditional Arabic" w:hint="cs"/>
          <w:sz w:val="20"/>
          <w:szCs w:val="30"/>
          <w:rtl/>
        </w:rPr>
        <w:t xml:space="preserve"> في المحافظات ما</w:t>
      </w:r>
      <w:r w:rsidR="004C6373">
        <w:rPr>
          <w:rStyle w:val="Char"/>
          <w:rFonts w:ascii="Times New Roman" w:hAnsi="Times New Roman" w:cs="Traditional Arabic" w:hint="cs"/>
          <w:sz w:val="20"/>
          <w:szCs w:val="30"/>
          <w:rtl/>
        </w:rPr>
        <w:t xml:space="preserve"> </w:t>
      </w:r>
      <w:r w:rsidR="00416A99">
        <w:rPr>
          <w:rStyle w:val="Char"/>
          <w:rFonts w:ascii="Times New Roman" w:hAnsi="Times New Roman" w:cs="Traditional Arabic" w:hint="cs"/>
          <w:sz w:val="20"/>
          <w:szCs w:val="30"/>
          <w:rtl/>
        </w:rPr>
        <w:t>عدا إقليم كردستان عام 2010</w:t>
      </w:r>
      <w:r w:rsidR="00126675" w:rsidRPr="00126675">
        <w:rPr>
          <w:rStyle w:val="Char"/>
          <w:rFonts w:ascii="Times New Roman" w:hAnsi="Times New Roman" w:cs="Traditional Arabic" w:hint="cs"/>
          <w:sz w:val="20"/>
          <w:szCs w:val="30"/>
          <w:rtl/>
        </w:rPr>
        <w:t xml:space="preserve">، وتعمل هذه </w:t>
      </w:r>
      <w:r w:rsidR="004C6373">
        <w:rPr>
          <w:rStyle w:val="Char"/>
          <w:rFonts w:ascii="Times New Roman" w:hAnsi="Times New Roman" w:cs="Traditional Arabic" w:hint="cs"/>
          <w:sz w:val="20"/>
          <w:szCs w:val="30"/>
          <w:rtl/>
        </w:rPr>
        <w:t>الأ</w:t>
      </w:r>
      <w:r w:rsidR="00126675" w:rsidRPr="00126675">
        <w:rPr>
          <w:rStyle w:val="Char"/>
          <w:rFonts w:ascii="Times New Roman" w:hAnsi="Times New Roman" w:cs="Traditional Arabic" w:hint="cs"/>
          <w:sz w:val="20"/>
          <w:szCs w:val="30"/>
          <w:rtl/>
        </w:rPr>
        <w:t xml:space="preserve">قسام على حل الخلافات </w:t>
      </w:r>
      <w:r w:rsidR="004C6373">
        <w:rPr>
          <w:rStyle w:val="Char"/>
          <w:rFonts w:ascii="Times New Roman" w:hAnsi="Times New Roman" w:cs="Traditional Arabic" w:hint="cs"/>
          <w:sz w:val="20"/>
          <w:szCs w:val="30"/>
          <w:rtl/>
        </w:rPr>
        <w:t>الأ</w:t>
      </w:r>
      <w:r w:rsidR="00126675" w:rsidRPr="00126675">
        <w:rPr>
          <w:rStyle w:val="Char"/>
          <w:rFonts w:ascii="Times New Roman" w:hAnsi="Times New Roman" w:cs="Traditional Arabic" w:hint="cs"/>
          <w:sz w:val="20"/>
          <w:szCs w:val="30"/>
          <w:rtl/>
        </w:rPr>
        <w:t>سرية وديا</w:t>
      </w:r>
      <w:r w:rsidR="004C6373">
        <w:rPr>
          <w:rStyle w:val="Char"/>
          <w:rFonts w:ascii="Times New Roman" w:hAnsi="Times New Roman" w:cs="Traditional Arabic" w:hint="cs"/>
          <w:sz w:val="20"/>
          <w:szCs w:val="30"/>
          <w:rtl/>
        </w:rPr>
        <w:t>ً</w:t>
      </w:r>
      <w:r w:rsidR="00126675" w:rsidRPr="00126675">
        <w:rPr>
          <w:rStyle w:val="Char"/>
          <w:rFonts w:ascii="Times New Roman" w:hAnsi="Times New Roman" w:cs="Traditional Arabic" w:hint="cs"/>
          <w:sz w:val="20"/>
          <w:szCs w:val="30"/>
          <w:rtl/>
        </w:rPr>
        <w:t xml:space="preserve"> والحيلولة دون وصولها إلى القضاء وتقديم المشورة والمساعدة القانونية للمعنفين من </w:t>
      </w:r>
      <w:r w:rsidR="004C6373">
        <w:rPr>
          <w:rStyle w:val="Char"/>
          <w:rFonts w:ascii="Times New Roman" w:hAnsi="Times New Roman" w:cs="Traditional Arabic" w:hint="cs"/>
          <w:sz w:val="20"/>
          <w:szCs w:val="30"/>
          <w:rtl/>
        </w:rPr>
        <w:t>أ</w:t>
      </w:r>
      <w:r w:rsidR="00416A99">
        <w:rPr>
          <w:rStyle w:val="Char"/>
          <w:rFonts w:ascii="Times New Roman" w:hAnsi="Times New Roman" w:cs="Traditional Arabic" w:hint="cs"/>
          <w:sz w:val="20"/>
          <w:szCs w:val="30"/>
          <w:rtl/>
        </w:rPr>
        <w:t>فراد الأسرة</w:t>
      </w:r>
      <w:r w:rsidR="00126675" w:rsidRPr="00126675">
        <w:rPr>
          <w:rStyle w:val="Char"/>
          <w:rFonts w:ascii="Times New Roman" w:hAnsi="Times New Roman" w:cs="Traditional Arabic" w:hint="cs"/>
          <w:sz w:val="20"/>
          <w:szCs w:val="30"/>
          <w:rtl/>
        </w:rPr>
        <w:t>، ويتكون الملاك الوظيفي من المحققين والضباط من الملاك النسوي كما</w:t>
      </w:r>
      <w:r w:rsidR="00126675" w:rsidRPr="00126675">
        <w:rPr>
          <w:rStyle w:val="Char"/>
          <w:rFonts w:ascii="Times New Roman" w:hAnsi="Times New Roman" w:cs="Traditional Arabic"/>
          <w:sz w:val="20"/>
          <w:szCs w:val="30"/>
          <w:rtl/>
        </w:rPr>
        <w:t xml:space="preserve"> استحدث خط</w:t>
      </w:r>
      <w:r w:rsidR="00126675" w:rsidRPr="00126675">
        <w:rPr>
          <w:rStyle w:val="Char"/>
          <w:rFonts w:ascii="Times New Roman" w:hAnsi="Times New Roman" w:cs="Traditional Arabic" w:hint="cs"/>
          <w:sz w:val="20"/>
          <w:szCs w:val="30"/>
          <w:rtl/>
        </w:rPr>
        <w:t>ا</w:t>
      </w:r>
      <w:r w:rsidR="00126675" w:rsidRPr="00126675">
        <w:rPr>
          <w:rStyle w:val="Char"/>
          <w:rFonts w:ascii="Times New Roman" w:hAnsi="Times New Roman" w:cs="Traditional Arabic"/>
          <w:sz w:val="20"/>
          <w:szCs w:val="30"/>
          <w:rtl/>
        </w:rPr>
        <w:t xml:space="preserve">ن لنجدة الطفل. </w:t>
      </w:r>
    </w:p>
    <w:p w:rsidR="00126675" w:rsidRPr="00126675" w:rsidRDefault="00CB05ED" w:rsidP="004C6373">
      <w:pPr>
        <w:pStyle w:val="H23GA"/>
        <w:rPr>
          <w:rFonts w:hint="cs"/>
          <w:lang w:bidi="ar-IQ"/>
        </w:rPr>
      </w:pPr>
      <w:r>
        <w:rPr>
          <w:rFonts w:hint="cs"/>
          <w:rtl/>
        </w:rPr>
        <w:tab/>
      </w:r>
      <w:r>
        <w:rPr>
          <w:rFonts w:hint="cs"/>
          <w:rtl/>
        </w:rPr>
        <w:tab/>
      </w:r>
      <w:r w:rsidR="00126675" w:rsidRPr="00126675">
        <w:rPr>
          <w:rFonts w:hint="cs"/>
          <w:rtl/>
        </w:rPr>
        <w:t>التدابير القانو</w:t>
      </w:r>
      <w:r w:rsidR="004C6373">
        <w:rPr>
          <w:rFonts w:hint="cs"/>
          <w:rtl/>
        </w:rPr>
        <w:t>ن</w:t>
      </w:r>
      <w:r w:rsidR="00126675" w:rsidRPr="00126675">
        <w:rPr>
          <w:rFonts w:hint="cs"/>
          <w:rtl/>
        </w:rPr>
        <w:t xml:space="preserve">ية لحماية عمال المنازل </w:t>
      </w:r>
      <w:r w:rsidR="004C6373">
        <w:rPr>
          <w:rFonts w:hint="cs"/>
          <w:rtl/>
        </w:rPr>
        <w:t>الأ</w:t>
      </w:r>
      <w:r w:rsidR="00126675" w:rsidRPr="00126675">
        <w:rPr>
          <w:rFonts w:hint="cs"/>
          <w:rtl/>
        </w:rPr>
        <w:t>جانب</w:t>
      </w:r>
    </w:p>
    <w:p w:rsidR="00126675" w:rsidRPr="00126675" w:rsidRDefault="00CB05ED" w:rsidP="004C6373">
      <w:pPr>
        <w:pStyle w:val="SingleTxtGA"/>
        <w:rPr>
          <w:rFonts w:hint="cs"/>
          <w:lang w:bidi="ar-IQ"/>
        </w:rPr>
      </w:pPr>
      <w:r>
        <w:rPr>
          <w:rFonts w:hint="cs"/>
          <w:rtl/>
        </w:rPr>
        <w:t>109-</w:t>
      </w:r>
      <w:r>
        <w:rPr>
          <w:rFonts w:hint="cs"/>
          <w:rtl/>
        </w:rPr>
        <w:tab/>
      </w:r>
      <w:r w:rsidR="00126675" w:rsidRPr="00126675">
        <w:rPr>
          <w:rFonts w:hint="cs"/>
          <w:rtl/>
        </w:rPr>
        <w:t xml:space="preserve">لا تتوفر في البلاد أماكن </w:t>
      </w:r>
      <w:r w:rsidR="004C6373">
        <w:rPr>
          <w:rFonts w:hint="cs"/>
          <w:rtl/>
        </w:rPr>
        <w:t>لإ</w:t>
      </w:r>
      <w:r w:rsidR="00126675" w:rsidRPr="00126675">
        <w:rPr>
          <w:rFonts w:hint="cs"/>
          <w:rtl/>
        </w:rPr>
        <w:t xml:space="preserve">يواء </w:t>
      </w:r>
      <w:r w:rsidR="004C6373">
        <w:rPr>
          <w:rFonts w:hint="cs"/>
          <w:rtl/>
        </w:rPr>
        <w:t>الأ</w:t>
      </w:r>
      <w:r w:rsidR="00126675" w:rsidRPr="00126675">
        <w:rPr>
          <w:rFonts w:hint="cs"/>
          <w:rtl/>
        </w:rPr>
        <w:t>جانب العاملين كخدم منازل في حالة تعرضهم للعنف و</w:t>
      </w:r>
      <w:r w:rsidR="004C6373">
        <w:rPr>
          <w:rFonts w:hint="cs"/>
          <w:rtl/>
        </w:rPr>
        <w:t>إ</w:t>
      </w:r>
      <w:r w:rsidR="00126675" w:rsidRPr="00126675">
        <w:rPr>
          <w:rFonts w:hint="cs"/>
          <w:rtl/>
        </w:rPr>
        <w:t xml:space="preserve">نما تتخذ الإجراءات اللازمة لتسفيرهم إلى بلادهم في حالة كون دخولهم غير شرعي وقانوني. كما توجد بعض منظمات المجتمع المدني التي تعمل على تقديم المساعدة في حالة لجوء العمال المعنفين </w:t>
      </w:r>
      <w:r w:rsidR="004C6373">
        <w:rPr>
          <w:rFonts w:hint="cs"/>
          <w:rtl/>
        </w:rPr>
        <w:t>إ</w:t>
      </w:r>
      <w:r w:rsidR="00126675" w:rsidRPr="00126675">
        <w:rPr>
          <w:rFonts w:hint="cs"/>
          <w:rtl/>
        </w:rPr>
        <w:t xml:space="preserve">ليها وبالتنسيق مع المنظمات الدولية. </w:t>
      </w:r>
    </w:p>
    <w:p w:rsidR="00126675" w:rsidRPr="00126675" w:rsidRDefault="00CB05ED" w:rsidP="004C6373">
      <w:pPr>
        <w:pStyle w:val="SingleTxtGA"/>
        <w:rPr>
          <w:rFonts w:hint="cs"/>
          <w:rtl/>
          <w:lang w:bidi="ar-IQ"/>
        </w:rPr>
      </w:pPr>
      <w:r>
        <w:rPr>
          <w:rFonts w:hint="cs"/>
          <w:rtl/>
        </w:rPr>
        <w:t>110-</w:t>
      </w:r>
      <w:r>
        <w:rPr>
          <w:rFonts w:hint="cs"/>
          <w:rtl/>
        </w:rPr>
        <w:tab/>
      </w:r>
      <w:r w:rsidR="00126675" w:rsidRPr="00126675">
        <w:rPr>
          <w:rFonts w:hint="cs"/>
          <w:rtl/>
        </w:rPr>
        <w:t xml:space="preserve">حرصت وزارة العمل على </w:t>
      </w:r>
      <w:r w:rsidR="004C6373">
        <w:rPr>
          <w:rFonts w:hint="cs"/>
          <w:rtl/>
        </w:rPr>
        <w:t>الأ</w:t>
      </w:r>
      <w:r w:rsidR="00126675" w:rsidRPr="00126675">
        <w:rPr>
          <w:rFonts w:hint="cs"/>
          <w:rtl/>
        </w:rPr>
        <w:t xml:space="preserve">خذ بالشكاوى التي تصلها من قبل العمال </w:t>
      </w:r>
      <w:r w:rsidR="004C6373">
        <w:rPr>
          <w:rFonts w:hint="cs"/>
          <w:rtl/>
        </w:rPr>
        <w:t>الأ</w:t>
      </w:r>
      <w:r w:rsidR="00126675" w:rsidRPr="00126675">
        <w:rPr>
          <w:rFonts w:hint="cs"/>
          <w:rtl/>
        </w:rPr>
        <w:t xml:space="preserve">جانب ضد </w:t>
      </w:r>
      <w:r w:rsidR="004C6373">
        <w:rPr>
          <w:rFonts w:hint="cs"/>
          <w:rtl/>
        </w:rPr>
        <w:t>أ</w:t>
      </w:r>
      <w:r w:rsidR="00126675" w:rsidRPr="00126675">
        <w:rPr>
          <w:rFonts w:hint="cs"/>
          <w:rtl/>
        </w:rPr>
        <w:t>رباب العمل المتمثلة بالشركات التي تقوم باستخدامهم وتوظيفهم. وعملت وزارة حقوق الإنسان على متابعة تلك الشكاوى إذ سجلت بحدود (5) شكاوى لعمال من مختلف الجنسيات وحسب الجدول في أدناه:</w:t>
      </w:r>
    </w:p>
    <w:tbl>
      <w:tblPr>
        <w:bidiVisual/>
        <w:tblW w:w="4873" w:type="pct"/>
        <w:tblInd w:w="115" w:type="dxa"/>
        <w:tblBorders>
          <w:top w:val="single" w:sz="4" w:space="0" w:color="auto"/>
        </w:tblBorders>
        <w:tblLook w:val="01E0"/>
      </w:tblPr>
      <w:tblGrid>
        <w:gridCol w:w="548"/>
        <w:gridCol w:w="1232"/>
        <w:gridCol w:w="1063"/>
        <w:gridCol w:w="895"/>
        <w:gridCol w:w="2126"/>
        <w:gridCol w:w="3740"/>
      </w:tblGrid>
      <w:tr w:rsidR="004C6373" w:rsidRPr="004C6373" w:rsidTr="004C6373">
        <w:trPr>
          <w:tblHeader/>
        </w:trPr>
        <w:tc>
          <w:tcPr>
            <w:tcW w:w="285" w:type="pct"/>
            <w:tcBorders>
              <w:top w:val="single" w:sz="4" w:space="0" w:color="auto"/>
              <w:bottom w:val="single" w:sz="12" w:space="0" w:color="auto"/>
            </w:tcBorders>
          </w:tcPr>
          <w:p w:rsidR="00126675" w:rsidRPr="004C6373" w:rsidRDefault="00126675" w:rsidP="004C6373">
            <w:pPr>
              <w:pStyle w:val="SingleTxtGA"/>
              <w:spacing w:before="60" w:after="60" w:line="340" w:lineRule="exact"/>
              <w:ind w:left="0" w:right="0"/>
              <w:rPr>
                <w:rFonts w:hint="cs"/>
                <w:i/>
                <w:iCs/>
                <w:sz w:val="18"/>
                <w:szCs w:val="28"/>
                <w:rtl/>
              </w:rPr>
            </w:pPr>
            <w:r w:rsidRPr="004C6373">
              <w:rPr>
                <w:rFonts w:hint="cs"/>
                <w:i/>
                <w:iCs/>
                <w:sz w:val="18"/>
                <w:szCs w:val="28"/>
                <w:rtl/>
              </w:rPr>
              <w:t>ت</w:t>
            </w:r>
          </w:p>
        </w:tc>
        <w:tc>
          <w:tcPr>
            <w:tcW w:w="641" w:type="pct"/>
            <w:tcBorders>
              <w:top w:val="single" w:sz="4" w:space="0" w:color="auto"/>
              <w:bottom w:val="single" w:sz="12" w:space="0" w:color="auto"/>
            </w:tcBorders>
          </w:tcPr>
          <w:p w:rsidR="00126675" w:rsidRPr="004C6373" w:rsidRDefault="00126675" w:rsidP="004C6373">
            <w:pPr>
              <w:pStyle w:val="SingleTxtGA"/>
              <w:spacing w:before="60" w:after="60" w:line="340" w:lineRule="exact"/>
              <w:ind w:left="0" w:right="0"/>
              <w:rPr>
                <w:rFonts w:hint="cs"/>
                <w:i/>
                <w:iCs/>
                <w:sz w:val="18"/>
                <w:szCs w:val="28"/>
                <w:rtl/>
              </w:rPr>
            </w:pPr>
            <w:r w:rsidRPr="004C6373">
              <w:rPr>
                <w:rFonts w:hint="cs"/>
                <w:i/>
                <w:iCs/>
                <w:sz w:val="18"/>
                <w:szCs w:val="28"/>
                <w:rtl/>
              </w:rPr>
              <w:t>الجنسية</w:t>
            </w:r>
          </w:p>
        </w:tc>
        <w:tc>
          <w:tcPr>
            <w:tcW w:w="553" w:type="pct"/>
            <w:tcBorders>
              <w:top w:val="single" w:sz="4" w:space="0" w:color="auto"/>
              <w:bottom w:val="single" w:sz="12" w:space="0" w:color="auto"/>
            </w:tcBorders>
          </w:tcPr>
          <w:p w:rsidR="00126675" w:rsidRPr="004C6373" w:rsidRDefault="00126675" w:rsidP="004C6373">
            <w:pPr>
              <w:pStyle w:val="SingleTxtGA"/>
              <w:spacing w:before="60" w:after="60" w:line="340" w:lineRule="exact"/>
              <w:ind w:left="0" w:right="0"/>
              <w:rPr>
                <w:rFonts w:hint="cs"/>
                <w:i/>
                <w:iCs/>
                <w:sz w:val="18"/>
                <w:szCs w:val="28"/>
                <w:rtl/>
              </w:rPr>
            </w:pPr>
            <w:r w:rsidRPr="004C6373">
              <w:rPr>
                <w:rFonts w:hint="cs"/>
                <w:i/>
                <w:iCs/>
                <w:sz w:val="18"/>
                <w:szCs w:val="28"/>
                <w:rtl/>
              </w:rPr>
              <w:t>العدد</w:t>
            </w:r>
          </w:p>
        </w:tc>
        <w:tc>
          <w:tcPr>
            <w:tcW w:w="466" w:type="pct"/>
            <w:tcBorders>
              <w:top w:val="single" w:sz="4" w:space="0" w:color="auto"/>
              <w:bottom w:val="single" w:sz="12" w:space="0" w:color="auto"/>
            </w:tcBorders>
          </w:tcPr>
          <w:p w:rsidR="00126675" w:rsidRPr="004C6373" w:rsidRDefault="00126675" w:rsidP="004C6373">
            <w:pPr>
              <w:pStyle w:val="SingleTxtGA"/>
              <w:spacing w:before="60" w:after="60" w:line="340" w:lineRule="exact"/>
              <w:ind w:left="0" w:right="0"/>
              <w:rPr>
                <w:rFonts w:hint="cs"/>
                <w:i/>
                <w:iCs/>
                <w:sz w:val="18"/>
                <w:szCs w:val="28"/>
                <w:rtl/>
              </w:rPr>
            </w:pPr>
            <w:r w:rsidRPr="004C6373">
              <w:rPr>
                <w:rFonts w:hint="cs"/>
                <w:i/>
                <w:iCs/>
                <w:sz w:val="18"/>
                <w:szCs w:val="28"/>
                <w:rtl/>
              </w:rPr>
              <w:t>المحافظة</w:t>
            </w:r>
          </w:p>
        </w:tc>
        <w:tc>
          <w:tcPr>
            <w:tcW w:w="1107" w:type="pct"/>
            <w:tcBorders>
              <w:top w:val="single" w:sz="4" w:space="0" w:color="auto"/>
              <w:bottom w:val="single" w:sz="12" w:space="0" w:color="auto"/>
            </w:tcBorders>
          </w:tcPr>
          <w:p w:rsidR="00126675" w:rsidRPr="004C6373" w:rsidRDefault="00126675" w:rsidP="004C6373">
            <w:pPr>
              <w:pStyle w:val="SingleTxtGA"/>
              <w:spacing w:before="60" w:after="60" w:line="340" w:lineRule="exact"/>
              <w:ind w:left="57" w:right="170"/>
              <w:rPr>
                <w:rFonts w:hint="cs"/>
                <w:i/>
                <w:iCs/>
                <w:sz w:val="18"/>
                <w:szCs w:val="28"/>
                <w:rtl/>
              </w:rPr>
            </w:pPr>
            <w:r w:rsidRPr="004C6373">
              <w:rPr>
                <w:rFonts w:hint="cs"/>
                <w:i/>
                <w:iCs/>
                <w:sz w:val="18"/>
                <w:szCs w:val="28"/>
                <w:rtl/>
              </w:rPr>
              <w:t>الجهة المتعاقدة</w:t>
            </w:r>
          </w:p>
        </w:tc>
        <w:tc>
          <w:tcPr>
            <w:tcW w:w="1947" w:type="pct"/>
            <w:tcBorders>
              <w:top w:val="single" w:sz="4" w:space="0" w:color="auto"/>
              <w:bottom w:val="single" w:sz="12" w:space="0" w:color="auto"/>
            </w:tcBorders>
          </w:tcPr>
          <w:p w:rsidR="00126675" w:rsidRPr="004C6373" w:rsidRDefault="00126675" w:rsidP="004C6373">
            <w:pPr>
              <w:pStyle w:val="SingleTxtGA"/>
              <w:spacing w:before="60" w:after="60" w:line="340" w:lineRule="exact"/>
              <w:ind w:left="0" w:right="0"/>
              <w:rPr>
                <w:rFonts w:hint="cs"/>
                <w:i/>
                <w:iCs/>
                <w:sz w:val="18"/>
                <w:szCs w:val="28"/>
                <w:rtl/>
              </w:rPr>
            </w:pPr>
            <w:r w:rsidRPr="004C6373">
              <w:rPr>
                <w:rFonts w:hint="cs"/>
                <w:i/>
                <w:iCs/>
                <w:sz w:val="18"/>
                <w:szCs w:val="28"/>
                <w:rtl/>
              </w:rPr>
              <w:t>نوع المشكلة</w:t>
            </w:r>
          </w:p>
        </w:tc>
      </w:tr>
      <w:tr w:rsidR="004C6373" w:rsidRPr="004C6373" w:rsidTr="004C6373">
        <w:tc>
          <w:tcPr>
            <w:tcW w:w="285" w:type="pct"/>
            <w:tcBorders>
              <w:top w:val="single" w:sz="12" w:space="0" w:color="auto"/>
            </w:tcBorders>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1</w:t>
            </w:r>
          </w:p>
        </w:tc>
        <w:tc>
          <w:tcPr>
            <w:tcW w:w="641" w:type="pct"/>
            <w:tcBorders>
              <w:top w:val="single" w:sz="12" w:space="0" w:color="auto"/>
            </w:tcBorders>
          </w:tcPr>
          <w:p w:rsidR="00126675" w:rsidRPr="004C6373" w:rsidRDefault="00126675" w:rsidP="004C6373">
            <w:pPr>
              <w:pStyle w:val="SingleTxtGA"/>
              <w:spacing w:before="60" w:after="60" w:line="340" w:lineRule="exact"/>
              <w:ind w:left="0" w:right="0"/>
              <w:rPr>
                <w:sz w:val="18"/>
                <w:szCs w:val="28"/>
                <w:rtl/>
              </w:rPr>
            </w:pPr>
            <w:r w:rsidRPr="004C6373">
              <w:rPr>
                <w:sz w:val="18"/>
                <w:szCs w:val="28"/>
                <w:rtl/>
              </w:rPr>
              <w:t>تايلند</w:t>
            </w:r>
          </w:p>
        </w:tc>
        <w:tc>
          <w:tcPr>
            <w:tcW w:w="553" w:type="pct"/>
            <w:tcBorders>
              <w:top w:val="single" w:sz="12" w:space="0" w:color="auto"/>
            </w:tcBorders>
          </w:tcPr>
          <w:p w:rsidR="00126675" w:rsidRPr="004C6373" w:rsidRDefault="00126675" w:rsidP="004C6373">
            <w:pPr>
              <w:pStyle w:val="SingleTxtGA"/>
              <w:spacing w:before="60" w:after="60" w:line="340" w:lineRule="exact"/>
              <w:ind w:left="0" w:right="0"/>
              <w:rPr>
                <w:sz w:val="18"/>
                <w:szCs w:val="28"/>
                <w:rtl/>
              </w:rPr>
            </w:pPr>
            <w:r w:rsidRPr="004C6373">
              <w:rPr>
                <w:sz w:val="18"/>
                <w:szCs w:val="28"/>
                <w:rtl/>
              </w:rPr>
              <w:t>52 عامل</w:t>
            </w:r>
            <w:r w:rsidRPr="004C6373">
              <w:rPr>
                <w:rFonts w:hint="cs"/>
                <w:sz w:val="18"/>
                <w:szCs w:val="28"/>
                <w:rtl/>
              </w:rPr>
              <w:t>ا</w:t>
            </w:r>
            <w:r w:rsidR="004C6373">
              <w:rPr>
                <w:rFonts w:hint="cs"/>
                <w:sz w:val="18"/>
                <w:szCs w:val="28"/>
                <w:rtl/>
              </w:rPr>
              <w:t>ً</w:t>
            </w:r>
          </w:p>
        </w:tc>
        <w:tc>
          <w:tcPr>
            <w:tcW w:w="466" w:type="pct"/>
            <w:tcBorders>
              <w:top w:val="single" w:sz="12" w:space="0" w:color="auto"/>
            </w:tcBorders>
          </w:tcPr>
          <w:p w:rsidR="00126675" w:rsidRPr="004C6373" w:rsidRDefault="00126675" w:rsidP="004C6373">
            <w:pPr>
              <w:pStyle w:val="SingleTxtGA"/>
              <w:spacing w:before="60" w:after="60" w:line="340" w:lineRule="exact"/>
              <w:ind w:left="0" w:right="0"/>
              <w:rPr>
                <w:sz w:val="18"/>
                <w:szCs w:val="28"/>
                <w:rtl/>
              </w:rPr>
            </w:pPr>
            <w:r w:rsidRPr="004C6373">
              <w:rPr>
                <w:sz w:val="18"/>
                <w:szCs w:val="28"/>
                <w:rtl/>
              </w:rPr>
              <w:t>بغداد</w:t>
            </w:r>
          </w:p>
        </w:tc>
        <w:tc>
          <w:tcPr>
            <w:tcW w:w="1107" w:type="pct"/>
            <w:tcBorders>
              <w:top w:val="single" w:sz="12" w:space="0" w:color="auto"/>
            </w:tcBorders>
          </w:tcPr>
          <w:p w:rsidR="00126675" w:rsidRPr="004C6373" w:rsidRDefault="00126675" w:rsidP="004C6373">
            <w:pPr>
              <w:pStyle w:val="SingleTxtGA"/>
              <w:spacing w:before="60" w:after="60" w:line="340" w:lineRule="exact"/>
              <w:ind w:left="57" w:right="170"/>
              <w:rPr>
                <w:sz w:val="18"/>
                <w:szCs w:val="28"/>
                <w:rtl/>
              </w:rPr>
            </w:pPr>
            <w:r w:rsidRPr="004C6373">
              <w:rPr>
                <w:sz w:val="18"/>
                <w:szCs w:val="28"/>
                <w:rtl/>
              </w:rPr>
              <w:t>شركة الشرق الأوسط للتعليب</w:t>
            </w:r>
          </w:p>
        </w:tc>
        <w:tc>
          <w:tcPr>
            <w:tcW w:w="1947" w:type="pct"/>
            <w:tcBorders>
              <w:top w:val="single" w:sz="12" w:space="0" w:color="auto"/>
            </w:tcBorders>
          </w:tcPr>
          <w:p w:rsidR="00126675" w:rsidRPr="004C6373" w:rsidRDefault="00126675" w:rsidP="004C6373">
            <w:pPr>
              <w:pStyle w:val="SingleTxtGA"/>
              <w:spacing w:before="60" w:after="60" w:line="340" w:lineRule="exact"/>
              <w:ind w:left="0" w:right="0"/>
              <w:rPr>
                <w:sz w:val="18"/>
                <w:szCs w:val="28"/>
                <w:rtl/>
              </w:rPr>
            </w:pPr>
            <w:r w:rsidRPr="004C6373">
              <w:rPr>
                <w:sz w:val="18"/>
                <w:szCs w:val="28"/>
                <w:rtl/>
                <w:lang w:bidi="ar-IQ"/>
              </w:rPr>
              <w:t xml:space="preserve">تجاوزات من قبل </w:t>
            </w:r>
            <w:r w:rsidRPr="004C6373">
              <w:rPr>
                <w:rFonts w:hint="cs"/>
                <w:sz w:val="18"/>
                <w:szCs w:val="28"/>
                <w:rtl/>
                <w:lang w:bidi="ar-IQ"/>
              </w:rPr>
              <w:t>ا</w:t>
            </w:r>
            <w:r w:rsidRPr="004C6373">
              <w:rPr>
                <w:sz w:val="18"/>
                <w:szCs w:val="28"/>
                <w:rtl/>
                <w:lang w:bidi="ar-IQ"/>
              </w:rPr>
              <w:t xml:space="preserve">لشركة في عدم </w:t>
            </w:r>
            <w:r w:rsidRPr="004C6373">
              <w:rPr>
                <w:rFonts w:hint="cs"/>
                <w:sz w:val="18"/>
                <w:szCs w:val="28"/>
                <w:rtl/>
                <w:lang w:bidi="ar-IQ"/>
              </w:rPr>
              <w:t>خ</w:t>
            </w:r>
            <w:r w:rsidRPr="004C6373">
              <w:rPr>
                <w:sz w:val="18"/>
                <w:szCs w:val="28"/>
                <w:rtl/>
                <w:lang w:bidi="ar-IQ"/>
              </w:rPr>
              <w:t>ضوعها إلى ضوابط وقوانين وزارة العمل في منح الإجازات</w:t>
            </w:r>
          </w:p>
        </w:tc>
      </w:tr>
      <w:tr w:rsidR="004C6373" w:rsidRPr="004C6373" w:rsidTr="004C6373">
        <w:trPr>
          <w:trHeight w:val="955"/>
        </w:trPr>
        <w:tc>
          <w:tcPr>
            <w:tcW w:w="285" w:type="pct"/>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2</w:t>
            </w:r>
          </w:p>
        </w:tc>
        <w:tc>
          <w:tcPr>
            <w:tcW w:w="641" w:type="pct"/>
          </w:tcPr>
          <w:p w:rsidR="00126675" w:rsidRPr="004C6373" w:rsidRDefault="00126675" w:rsidP="004C6373">
            <w:pPr>
              <w:pStyle w:val="SingleTxtGA"/>
              <w:spacing w:before="60" w:after="60" w:line="340" w:lineRule="exact"/>
              <w:ind w:left="0" w:right="0"/>
              <w:rPr>
                <w:sz w:val="18"/>
                <w:szCs w:val="28"/>
                <w:rtl/>
              </w:rPr>
            </w:pPr>
            <w:r w:rsidRPr="004C6373">
              <w:rPr>
                <w:sz w:val="18"/>
                <w:szCs w:val="28"/>
                <w:rtl/>
                <w:lang w:bidi="ar-IQ"/>
              </w:rPr>
              <w:t>بنغلاد</w:t>
            </w:r>
            <w:r w:rsidR="004C6373">
              <w:rPr>
                <w:rFonts w:hint="cs"/>
                <w:sz w:val="18"/>
                <w:szCs w:val="28"/>
                <w:rtl/>
                <w:lang w:bidi="ar-IQ"/>
              </w:rPr>
              <w:t>ي</w:t>
            </w:r>
            <w:r w:rsidRPr="004C6373">
              <w:rPr>
                <w:sz w:val="18"/>
                <w:szCs w:val="28"/>
                <w:rtl/>
                <w:lang w:bidi="ar-IQ"/>
              </w:rPr>
              <w:t>ش</w:t>
            </w:r>
          </w:p>
        </w:tc>
        <w:tc>
          <w:tcPr>
            <w:tcW w:w="553" w:type="pct"/>
          </w:tcPr>
          <w:p w:rsidR="00126675" w:rsidRPr="004C6373" w:rsidRDefault="00126675" w:rsidP="004C6373">
            <w:pPr>
              <w:pStyle w:val="SingleTxtGA"/>
              <w:spacing w:before="60" w:after="60" w:line="340" w:lineRule="exact"/>
              <w:ind w:left="0" w:right="0"/>
              <w:rPr>
                <w:sz w:val="18"/>
                <w:szCs w:val="28"/>
                <w:rtl/>
              </w:rPr>
            </w:pPr>
            <w:r w:rsidRPr="004C6373">
              <w:rPr>
                <w:sz w:val="18"/>
                <w:szCs w:val="28"/>
                <w:rtl/>
              </w:rPr>
              <w:t>غير محدد</w:t>
            </w:r>
          </w:p>
        </w:tc>
        <w:tc>
          <w:tcPr>
            <w:tcW w:w="466" w:type="pct"/>
          </w:tcPr>
          <w:p w:rsidR="00126675" w:rsidRPr="004C6373" w:rsidRDefault="00126675" w:rsidP="004C6373">
            <w:pPr>
              <w:pStyle w:val="SingleTxtGA"/>
              <w:spacing w:before="60" w:after="60" w:line="340" w:lineRule="exact"/>
              <w:ind w:left="0" w:right="0"/>
              <w:rPr>
                <w:sz w:val="18"/>
                <w:szCs w:val="28"/>
                <w:rtl/>
              </w:rPr>
            </w:pPr>
            <w:r w:rsidRPr="004C6373">
              <w:rPr>
                <w:sz w:val="18"/>
                <w:szCs w:val="28"/>
                <w:rtl/>
              </w:rPr>
              <w:t>ميسان</w:t>
            </w:r>
          </w:p>
        </w:tc>
        <w:tc>
          <w:tcPr>
            <w:tcW w:w="1107" w:type="pct"/>
          </w:tcPr>
          <w:p w:rsidR="00126675" w:rsidRPr="004C6373" w:rsidRDefault="00126675" w:rsidP="004C6373">
            <w:pPr>
              <w:pStyle w:val="SingleTxtGA"/>
              <w:spacing w:before="60" w:after="60" w:line="340" w:lineRule="exact"/>
              <w:ind w:left="57" w:right="170"/>
              <w:rPr>
                <w:sz w:val="18"/>
                <w:szCs w:val="28"/>
                <w:rtl/>
              </w:rPr>
            </w:pPr>
            <w:r w:rsidRPr="004C6373">
              <w:rPr>
                <w:sz w:val="18"/>
                <w:szCs w:val="28"/>
                <w:rtl/>
                <w:lang w:bidi="ar-IQ"/>
              </w:rPr>
              <w:t xml:space="preserve">مشاريع وزارة إنعاش </w:t>
            </w:r>
            <w:r w:rsidR="004C6373">
              <w:rPr>
                <w:rFonts w:hint="cs"/>
                <w:sz w:val="18"/>
                <w:szCs w:val="28"/>
                <w:rtl/>
                <w:lang w:bidi="ar-IQ"/>
              </w:rPr>
              <w:t>الأ</w:t>
            </w:r>
            <w:r w:rsidRPr="004C6373">
              <w:rPr>
                <w:sz w:val="18"/>
                <w:szCs w:val="28"/>
                <w:rtl/>
                <w:lang w:bidi="ar-IQ"/>
              </w:rPr>
              <w:t>هوار</w:t>
            </w:r>
          </w:p>
        </w:tc>
        <w:tc>
          <w:tcPr>
            <w:tcW w:w="1947" w:type="pct"/>
          </w:tcPr>
          <w:p w:rsidR="00126675" w:rsidRPr="004C6373" w:rsidRDefault="00126675" w:rsidP="004C6373">
            <w:pPr>
              <w:pStyle w:val="SingleTxtGA"/>
              <w:spacing w:before="60" w:after="60" w:line="340" w:lineRule="exact"/>
              <w:ind w:left="0" w:right="0"/>
              <w:rPr>
                <w:sz w:val="18"/>
                <w:szCs w:val="28"/>
                <w:rtl/>
                <w:lang w:bidi="ar-IQ"/>
              </w:rPr>
            </w:pPr>
            <w:r w:rsidRPr="004C6373">
              <w:rPr>
                <w:sz w:val="18"/>
                <w:szCs w:val="28"/>
                <w:rtl/>
                <w:lang w:bidi="ar-IQ"/>
              </w:rPr>
              <w:t xml:space="preserve">هروب المقاول المسؤول عن الشركة وهي </w:t>
            </w:r>
            <w:r w:rsidRPr="004C6373">
              <w:rPr>
                <w:rFonts w:hint="cs"/>
                <w:sz w:val="18"/>
                <w:szCs w:val="28"/>
                <w:rtl/>
                <w:lang w:bidi="ar-IQ"/>
              </w:rPr>
              <w:t>إ</w:t>
            </w:r>
            <w:r w:rsidRPr="004C6373">
              <w:rPr>
                <w:sz w:val="18"/>
                <w:szCs w:val="28"/>
                <w:rtl/>
                <w:lang w:bidi="ar-IQ"/>
              </w:rPr>
              <w:t xml:space="preserve">حدى الشركات اللبنانية. وعدم </w:t>
            </w:r>
            <w:r w:rsidRPr="004C6373">
              <w:rPr>
                <w:rFonts w:hint="cs"/>
                <w:sz w:val="18"/>
                <w:szCs w:val="28"/>
                <w:rtl/>
                <w:lang w:bidi="ar-IQ"/>
              </w:rPr>
              <w:t>ت</w:t>
            </w:r>
            <w:r w:rsidRPr="004C6373">
              <w:rPr>
                <w:sz w:val="18"/>
                <w:szCs w:val="28"/>
                <w:rtl/>
                <w:lang w:bidi="ar-IQ"/>
              </w:rPr>
              <w:t>سلم مستحقات هؤلاء العمال</w:t>
            </w:r>
          </w:p>
        </w:tc>
      </w:tr>
      <w:tr w:rsidR="004C6373" w:rsidRPr="004C6373" w:rsidTr="004C6373">
        <w:trPr>
          <w:trHeight w:val="330"/>
        </w:trPr>
        <w:tc>
          <w:tcPr>
            <w:tcW w:w="285" w:type="pct"/>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3</w:t>
            </w:r>
          </w:p>
        </w:tc>
        <w:tc>
          <w:tcPr>
            <w:tcW w:w="641" w:type="pct"/>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سري</w:t>
            </w:r>
            <w:r w:rsidR="004C6373">
              <w:rPr>
                <w:rFonts w:hint="cs"/>
                <w:sz w:val="18"/>
                <w:szCs w:val="28"/>
                <w:rtl/>
              </w:rPr>
              <w:t xml:space="preserve"> </w:t>
            </w:r>
            <w:r w:rsidRPr="004C6373">
              <w:rPr>
                <w:rFonts w:hint="cs"/>
                <w:sz w:val="18"/>
                <w:szCs w:val="28"/>
                <w:rtl/>
              </w:rPr>
              <w:t>لانكا</w:t>
            </w:r>
          </w:p>
        </w:tc>
        <w:tc>
          <w:tcPr>
            <w:tcW w:w="553" w:type="pct"/>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غير محدد</w:t>
            </w:r>
          </w:p>
        </w:tc>
        <w:tc>
          <w:tcPr>
            <w:tcW w:w="466" w:type="pct"/>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ميسان</w:t>
            </w:r>
          </w:p>
        </w:tc>
        <w:tc>
          <w:tcPr>
            <w:tcW w:w="1107" w:type="pct"/>
          </w:tcPr>
          <w:p w:rsidR="00126675" w:rsidRPr="004C6373" w:rsidRDefault="00126675" w:rsidP="004C6373">
            <w:pPr>
              <w:pStyle w:val="SingleTxtGA"/>
              <w:spacing w:before="60" w:after="60" w:line="340" w:lineRule="exact"/>
              <w:ind w:left="57" w:right="170"/>
              <w:rPr>
                <w:rFonts w:hint="cs"/>
                <w:sz w:val="18"/>
                <w:szCs w:val="28"/>
                <w:rtl/>
              </w:rPr>
            </w:pPr>
            <w:r w:rsidRPr="004C6373">
              <w:rPr>
                <w:rFonts w:hint="cs"/>
                <w:sz w:val="18"/>
                <w:szCs w:val="28"/>
                <w:rtl/>
              </w:rPr>
              <w:t>حراس في شركة طلعت حسام</w:t>
            </w:r>
          </w:p>
        </w:tc>
        <w:tc>
          <w:tcPr>
            <w:tcW w:w="1947" w:type="pct"/>
          </w:tcPr>
          <w:p w:rsidR="00126675" w:rsidRPr="004C6373" w:rsidRDefault="004C6373" w:rsidP="004C6373">
            <w:pPr>
              <w:pStyle w:val="SingleTxtGA"/>
              <w:spacing w:before="60" w:after="60" w:line="340" w:lineRule="exact"/>
              <w:ind w:left="0" w:right="0"/>
              <w:rPr>
                <w:rFonts w:hint="cs"/>
                <w:spacing w:val="-4"/>
                <w:sz w:val="18"/>
                <w:szCs w:val="28"/>
                <w:rtl/>
              </w:rPr>
            </w:pPr>
            <w:r w:rsidRPr="004C6373">
              <w:rPr>
                <w:rFonts w:hint="cs"/>
                <w:spacing w:val="-4"/>
                <w:sz w:val="18"/>
                <w:szCs w:val="28"/>
                <w:rtl/>
              </w:rPr>
              <w:t xml:space="preserve">التأخير </w:t>
            </w:r>
            <w:r w:rsidR="00126675" w:rsidRPr="004C6373">
              <w:rPr>
                <w:rFonts w:hint="cs"/>
                <w:spacing w:val="-4"/>
                <w:sz w:val="18"/>
                <w:szCs w:val="28"/>
                <w:rtl/>
              </w:rPr>
              <w:t>في دف</w:t>
            </w:r>
            <w:r w:rsidRPr="004C6373">
              <w:rPr>
                <w:rFonts w:hint="cs"/>
                <w:spacing w:val="-4"/>
                <w:sz w:val="18"/>
                <w:szCs w:val="28"/>
                <w:rtl/>
              </w:rPr>
              <w:t>ع مستحقات العمال ومقاضاة الشركة</w:t>
            </w:r>
          </w:p>
        </w:tc>
      </w:tr>
      <w:tr w:rsidR="004C6373" w:rsidRPr="004C6373" w:rsidTr="004C6373">
        <w:trPr>
          <w:trHeight w:val="688"/>
        </w:trPr>
        <w:tc>
          <w:tcPr>
            <w:tcW w:w="285" w:type="pct"/>
            <w:tcBorders>
              <w:bottom w:val="nil"/>
            </w:tcBorders>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4</w:t>
            </w:r>
          </w:p>
        </w:tc>
        <w:tc>
          <w:tcPr>
            <w:tcW w:w="641" w:type="pct"/>
            <w:tcBorders>
              <w:bottom w:val="nil"/>
            </w:tcBorders>
          </w:tcPr>
          <w:p w:rsidR="00126675" w:rsidRPr="004C6373" w:rsidRDefault="004C6373" w:rsidP="004C6373">
            <w:pPr>
              <w:pStyle w:val="SingleTxtGA"/>
              <w:spacing w:before="60" w:after="60" w:line="340" w:lineRule="exact"/>
              <w:ind w:left="0" w:right="0"/>
              <w:rPr>
                <w:rFonts w:hint="cs"/>
                <w:sz w:val="18"/>
                <w:szCs w:val="28"/>
                <w:rtl/>
              </w:rPr>
            </w:pPr>
            <w:r>
              <w:rPr>
                <w:rFonts w:hint="cs"/>
                <w:sz w:val="18"/>
                <w:szCs w:val="28"/>
                <w:rtl/>
              </w:rPr>
              <w:t>أ</w:t>
            </w:r>
            <w:r w:rsidR="00126675" w:rsidRPr="004C6373">
              <w:rPr>
                <w:rFonts w:hint="cs"/>
                <w:sz w:val="18"/>
                <w:szCs w:val="28"/>
                <w:rtl/>
              </w:rPr>
              <w:t>وكرانيا</w:t>
            </w:r>
          </w:p>
        </w:tc>
        <w:tc>
          <w:tcPr>
            <w:tcW w:w="553" w:type="pct"/>
            <w:tcBorders>
              <w:bottom w:val="nil"/>
            </w:tcBorders>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غير محدد</w:t>
            </w:r>
          </w:p>
        </w:tc>
        <w:tc>
          <w:tcPr>
            <w:tcW w:w="466" w:type="pct"/>
            <w:tcBorders>
              <w:bottom w:val="nil"/>
            </w:tcBorders>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بغداد</w:t>
            </w:r>
          </w:p>
        </w:tc>
        <w:tc>
          <w:tcPr>
            <w:tcW w:w="1107" w:type="pct"/>
            <w:tcBorders>
              <w:bottom w:val="nil"/>
            </w:tcBorders>
          </w:tcPr>
          <w:p w:rsidR="00126675" w:rsidRPr="004C6373" w:rsidRDefault="00126675" w:rsidP="004C6373">
            <w:pPr>
              <w:pStyle w:val="SingleTxtGA"/>
              <w:spacing w:before="60" w:after="60" w:line="340" w:lineRule="exact"/>
              <w:ind w:left="57" w:right="170"/>
              <w:rPr>
                <w:rFonts w:hint="cs"/>
                <w:sz w:val="18"/>
                <w:szCs w:val="28"/>
                <w:rtl/>
              </w:rPr>
            </w:pPr>
            <w:r w:rsidRPr="004C6373">
              <w:rPr>
                <w:rFonts w:hint="cs"/>
                <w:sz w:val="18"/>
                <w:szCs w:val="28"/>
                <w:rtl/>
              </w:rPr>
              <w:t>عمال في شركة سالار التركية</w:t>
            </w:r>
          </w:p>
        </w:tc>
        <w:tc>
          <w:tcPr>
            <w:tcW w:w="1947" w:type="pct"/>
            <w:tcBorders>
              <w:bottom w:val="nil"/>
            </w:tcBorders>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 xml:space="preserve">انتهاكات لحقوق الإنسان للعاملين في مشروع </w:t>
            </w:r>
            <w:r w:rsidR="004C6373">
              <w:rPr>
                <w:rFonts w:hint="cs"/>
                <w:sz w:val="18"/>
                <w:szCs w:val="28"/>
                <w:rtl/>
              </w:rPr>
              <w:t>إ</w:t>
            </w:r>
            <w:r w:rsidRPr="004C6373">
              <w:rPr>
                <w:rFonts w:hint="cs"/>
                <w:sz w:val="18"/>
                <w:szCs w:val="28"/>
                <w:rtl/>
              </w:rPr>
              <w:t xml:space="preserve">عادة </w:t>
            </w:r>
            <w:r w:rsidR="004C6373">
              <w:rPr>
                <w:rFonts w:hint="cs"/>
                <w:sz w:val="18"/>
                <w:szCs w:val="28"/>
                <w:rtl/>
              </w:rPr>
              <w:t>إ</w:t>
            </w:r>
            <w:r w:rsidRPr="004C6373">
              <w:rPr>
                <w:rFonts w:hint="cs"/>
                <w:sz w:val="18"/>
                <w:szCs w:val="28"/>
                <w:rtl/>
              </w:rPr>
              <w:t xml:space="preserve">عمار </w:t>
            </w:r>
            <w:r w:rsidR="004C6373">
              <w:rPr>
                <w:rFonts w:hint="cs"/>
                <w:sz w:val="18"/>
                <w:szCs w:val="28"/>
                <w:rtl/>
              </w:rPr>
              <w:t>الأ</w:t>
            </w:r>
            <w:r w:rsidRPr="004C6373">
              <w:rPr>
                <w:rFonts w:hint="cs"/>
                <w:sz w:val="18"/>
                <w:szCs w:val="28"/>
                <w:rtl/>
              </w:rPr>
              <w:t>بني</w:t>
            </w:r>
            <w:r w:rsidR="00CC15C6">
              <w:rPr>
                <w:rFonts w:hint="cs"/>
                <w:sz w:val="18"/>
                <w:szCs w:val="28"/>
                <w:rtl/>
              </w:rPr>
              <w:t>ة استعدادا لمؤتمر القمة العربية</w:t>
            </w:r>
          </w:p>
        </w:tc>
      </w:tr>
      <w:tr w:rsidR="004C6373" w:rsidRPr="004C6373" w:rsidTr="004C6373">
        <w:trPr>
          <w:trHeight w:val="270"/>
        </w:trPr>
        <w:tc>
          <w:tcPr>
            <w:tcW w:w="285" w:type="pct"/>
            <w:tcBorders>
              <w:top w:val="nil"/>
              <w:bottom w:val="single" w:sz="12" w:space="0" w:color="auto"/>
            </w:tcBorders>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5</w:t>
            </w:r>
          </w:p>
        </w:tc>
        <w:tc>
          <w:tcPr>
            <w:tcW w:w="641" w:type="pct"/>
            <w:tcBorders>
              <w:top w:val="nil"/>
              <w:bottom w:val="single" w:sz="12" w:space="0" w:color="auto"/>
            </w:tcBorders>
          </w:tcPr>
          <w:p w:rsidR="00126675" w:rsidRPr="004C6373" w:rsidRDefault="004C6373" w:rsidP="004C6373">
            <w:pPr>
              <w:pStyle w:val="SingleTxtGA"/>
              <w:spacing w:before="60" w:after="60" w:line="340" w:lineRule="exact"/>
              <w:ind w:left="0" w:right="0"/>
              <w:rPr>
                <w:rFonts w:hint="cs"/>
                <w:sz w:val="18"/>
                <w:szCs w:val="28"/>
                <w:rtl/>
              </w:rPr>
            </w:pPr>
            <w:r>
              <w:rPr>
                <w:rFonts w:hint="cs"/>
                <w:sz w:val="18"/>
                <w:szCs w:val="28"/>
                <w:rtl/>
              </w:rPr>
              <w:t>أ</w:t>
            </w:r>
            <w:r w:rsidR="00126675" w:rsidRPr="004C6373">
              <w:rPr>
                <w:rFonts w:hint="cs"/>
                <w:sz w:val="18"/>
                <w:szCs w:val="28"/>
                <w:rtl/>
              </w:rPr>
              <w:t>وغندا</w:t>
            </w:r>
          </w:p>
        </w:tc>
        <w:tc>
          <w:tcPr>
            <w:tcW w:w="553" w:type="pct"/>
            <w:tcBorders>
              <w:top w:val="nil"/>
              <w:bottom w:val="single" w:sz="12" w:space="0" w:color="auto"/>
            </w:tcBorders>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1</w:t>
            </w:r>
          </w:p>
        </w:tc>
        <w:tc>
          <w:tcPr>
            <w:tcW w:w="466" w:type="pct"/>
            <w:tcBorders>
              <w:top w:val="nil"/>
              <w:bottom w:val="single" w:sz="12" w:space="0" w:color="auto"/>
            </w:tcBorders>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الديوانية</w:t>
            </w:r>
          </w:p>
        </w:tc>
        <w:tc>
          <w:tcPr>
            <w:tcW w:w="1107" w:type="pct"/>
            <w:tcBorders>
              <w:top w:val="nil"/>
              <w:bottom w:val="single" w:sz="12" w:space="0" w:color="auto"/>
            </w:tcBorders>
          </w:tcPr>
          <w:p w:rsidR="00126675" w:rsidRPr="004C6373" w:rsidRDefault="00126675" w:rsidP="004C6373">
            <w:pPr>
              <w:pStyle w:val="SingleTxtGA"/>
              <w:spacing w:before="60" w:after="60" w:line="340" w:lineRule="exact"/>
              <w:ind w:left="57" w:right="170"/>
              <w:rPr>
                <w:rFonts w:hint="cs"/>
                <w:sz w:val="18"/>
                <w:szCs w:val="28"/>
                <w:rtl/>
              </w:rPr>
            </w:pPr>
            <w:r w:rsidRPr="004C6373">
              <w:rPr>
                <w:rFonts w:hint="cs"/>
                <w:sz w:val="18"/>
                <w:szCs w:val="28"/>
                <w:rtl/>
              </w:rPr>
              <w:t>عاملة منزل</w:t>
            </w:r>
          </w:p>
        </w:tc>
        <w:tc>
          <w:tcPr>
            <w:tcW w:w="1947" w:type="pct"/>
            <w:tcBorders>
              <w:top w:val="nil"/>
              <w:bottom w:val="single" w:sz="12" w:space="0" w:color="auto"/>
            </w:tcBorders>
          </w:tcPr>
          <w:p w:rsidR="00126675" w:rsidRPr="004C6373" w:rsidRDefault="00126675" w:rsidP="004C6373">
            <w:pPr>
              <w:pStyle w:val="SingleTxtGA"/>
              <w:spacing w:before="60" w:after="60" w:line="340" w:lineRule="exact"/>
              <w:ind w:left="0" w:right="0"/>
              <w:rPr>
                <w:rFonts w:hint="cs"/>
                <w:sz w:val="18"/>
                <w:szCs w:val="28"/>
                <w:rtl/>
              </w:rPr>
            </w:pPr>
            <w:r w:rsidRPr="004C6373">
              <w:rPr>
                <w:rFonts w:hint="cs"/>
                <w:sz w:val="18"/>
                <w:szCs w:val="28"/>
                <w:rtl/>
              </w:rPr>
              <w:t>تعرضها لتحرش جنسي</w:t>
            </w:r>
          </w:p>
        </w:tc>
      </w:tr>
    </w:tbl>
    <w:p w:rsidR="00126675" w:rsidRPr="00126675" w:rsidRDefault="00CB05ED" w:rsidP="00764C99">
      <w:pPr>
        <w:pStyle w:val="SingleTxtGA"/>
        <w:spacing w:line="374" w:lineRule="exact"/>
      </w:pPr>
      <w:r>
        <w:rPr>
          <w:rFonts w:hint="cs"/>
          <w:rtl/>
        </w:rPr>
        <w:t>111-</w:t>
      </w:r>
      <w:r>
        <w:rPr>
          <w:rFonts w:hint="cs"/>
          <w:rtl/>
        </w:rPr>
        <w:tab/>
      </w:r>
      <w:r w:rsidR="00126675" w:rsidRPr="00126675">
        <w:rPr>
          <w:rtl/>
        </w:rPr>
        <w:t xml:space="preserve">لقد وضعت وزارة العمل والشؤون الاجتماعية </w:t>
      </w:r>
      <w:r w:rsidR="00126675" w:rsidRPr="00126675">
        <w:rPr>
          <w:rFonts w:hint="cs"/>
          <w:rtl/>
        </w:rPr>
        <w:t>آ</w:t>
      </w:r>
      <w:r w:rsidR="00126675" w:rsidRPr="00126675">
        <w:rPr>
          <w:rtl/>
        </w:rPr>
        <w:t xml:space="preserve">لية جديدة لمنح </w:t>
      </w:r>
      <w:r w:rsidR="00126675" w:rsidRPr="00126675">
        <w:rPr>
          <w:rFonts w:hint="cs"/>
          <w:rtl/>
        </w:rPr>
        <w:t>إ</w:t>
      </w:r>
      <w:r w:rsidR="00126675" w:rsidRPr="00126675">
        <w:rPr>
          <w:rtl/>
        </w:rPr>
        <w:t xml:space="preserve">جازات العمل للعاملات الأجنبيات في المنازل </w:t>
      </w:r>
      <w:r w:rsidR="00126675" w:rsidRPr="00126675">
        <w:rPr>
          <w:rFonts w:hint="cs"/>
          <w:rtl/>
        </w:rPr>
        <w:t>إ</w:t>
      </w:r>
      <w:r w:rsidR="00126675" w:rsidRPr="00126675">
        <w:rPr>
          <w:rtl/>
        </w:rPr>
        <w:t>ذ لا</w:t>
      </w:r>
      <w:r w:rsidR="00126675" w:rsidRPr="00126675">
        <w:rPr>
          <w:rFonts w:hint="cs"/>
          <w:rtl/>
        </w:rPr>
        <w:t xml:space="preserve"> </w:t>
      </w:r>
      <w:r w:rsidR="00126675" w:rsidRPr="00126675">
        <w:rPr>
          <w:rtl/>
        </w:rPr>
        <w:t xml:space="preserve">يجوز لأي صاحب منزل تشغيل </w:t>
      </w:r>
      <w:r w:rsidR="00126675" w:rsidRPr="00126675">
        <w:rPr>
          <w:rFonts w:hint="cs"/>
          <w:rtl/>
        </w:rPr>
        <w:t>أي</w:t>
      </w:r>
      <w:r w:rsidR="00126675" w:rsidRPr="00126675">
        <w:rPr>
          <w:rtl/>
        </w:rPr>
        <w:t xml:space="preserve"> عاملة </w:t>
      </w:r>
      <w:r w:rsidR="00126675" w:rsidRPr="00126675">
        <w:rPr>
          <w:rFonts w:hint="cs"/>
          <w:rtl/>
        </w:rPr>
        <w:t>أ</w:t>
      </w:r>
      <w:r w:rsidR="00126675" w:rsidRPr="00126675">
        <w:rPr>
          <w:rtl/>
        </w:rPr>
        <w:t>جنبية كعاملة تدبير منزلي ما</w:t>
      </w:r>
      <w:r>
        <w:rPr>
          <w:rFonts w:hint="cs"/>
          <w:rtl/>
        </w:rPr>
        <w:t xml:space="preserve"> </w:t>
      </w:r>
      <w:r w:rsidR="00126675" w:rsidRPr="00126675">
        <w:rPr>
          <w:rtl/>
        </w:rPr>
        <w:t>لم يحصل ابتداء</w:t>
      </w:r>
      <w:r>
        <w:rPr>
          <w:rFonts w:hint="cs"/>
          <w:rtl/>
        </w:rPr>
        <w:t>ً</w:t>
      </w:r>
      <w:r w:rsidR="00126675" w:rsidRPr="00126675">
        <w:rPr>
          <w:rtl/>
        </w:rPr>
        <w:t xml:space="preserve"> وقبل المباشرة بالعمل على </w:t>
      </w:r>
      <w:r w:rsidR="00126675" w:rsidRPr="00126675">
        <w:rPr>
          <w:rFonts w:hint="cs"/>
          <w:rtl/>
        </w:rPr>
        <w:t>إ</w:t>
      </w:r>
      <w:r w:rsidR="00126675" w:rsidRPr="00126675">
        <w:rPr>
          <w:rtl/>
        </w:rPr>
        <w:t>جازة عمل للعاملة من دائرة العمل والتدريب المهني/قسم تشغيل العرب والأجانب وفقا</w:t>
      </w:r>
      <w:r w:rsidR="004C6373">
        <w:rPr>
          <w:rFonts w:hint="cs"/>
          <w:rtl/>
        </w:rPr>
        <w:t>ً</w:t>
      </w:r>
      <w:r w:rsidR="00126675" w:rsidRPr="00126675">
        <w:rPr>
          <w:rtl/>
        </w:rPr>
        <w:t xml:space="preserve"> للشروط والإجراءات المحددة في تعليمات وزارة العمل والشؤون </w:t>
      </w:r>
      <w:r w:rsidR="00126675" w:rsidRPr="00126675">
        <w:rPr>
          <w:rFonts w:hint="cs"/>
          <w:rtl/>
        </w:rPr>
        <w:t>الاجتماعية</w:t>
      </w:r>
      <w:r w:rsidR="00126675" w:rsidRPr="00126675">
        <w:rPr>
          <w:rtl/>
        </w:rPr>
        <w:t xml:space="preserve"> الخاصة بممارسة الأجانب العمل في العراق رقم</w:t>
      </w:r>
      <w:r w:rsidR="004C6373">
        <w:rPr>
          <w:rFonts w:hint="cs"/>
          <w:rtl/>
        </w:rPr>
        <w:t> </w:t>
      </w:r>
      <w:r w:rsidR="00126675" w:rsidRPr="00126675">
        <w:rPr>
          <w:rFonts w:hint="cs"/>
          <w:rtl/>
        </w:rPr>
        <w:t>18</w:t>
      </w:r>
      <w:r w:rsidR="00126675" w:rsidRPr="00126675">
        <w:rPr>
          <w:rtl/>
        </w:rPr>
        <w:t xml:space="preserve"> لسنة 1987 الصادرة بدلالة المادة </w:t>
      </w:r>
      <w:r w:rsidR="00126675" w:rsidRPr="00126675">
        <w:rPr>
          <w:rFonts w:hint="cs"/>
          <w:rtl/>
        </w:rPr>
        <w:t>23</w:t>
      </w:r>
      <w:r w:rsidR="00126675" w:rsidRPr="00126675">
        <w:rPr>
          <w:rtl/>
        </w:rPr>
        <w:t xml:space="preserve"> من قانون العمل رقم </w:t>
      </w:r>
      <w:r w:rsidR="00126675" w:rsidRPr="00126675">
        <w:rPr>
          <w:rFonts w:hint="cs"/>
          <w:rtl/>
        </w:rPr>
        <w:t>71</w:t>
      </w:r>
      <w:r w:rsidR="00126675" w:rsidRPr="00126675">
        <w:rPr>
          <w:rtl/>
        </w:rPr>
        <w:t xml:space="preserve"> لسنة 1987 (م/3</w:t>
      </w:r>
      <w:r w:rsidR="00FC3CF1">
        <w:rPr>
          <w:rFonts w:hint="cs"/>
          <w:rtl/>
        </w:rPr>
        <w:t xml:space="preserve"> </w:t>
      </w:r>
      <w:r w:rsidR="00126675" w:rsidRPr="00126675">
        <w:rPr>
          <w:rtl/>
        </w:rPr>
        <w:t xml:space="preserve">تعليمات) وهي </w:t>
      </w:r>
      <w:r w:rsidR="00126675" w:rsidRPr="00126675">
        <w:rPr>
          <w:rFonts w:hint="cs"/>
          <w:rtl/>
        </w:rPr>
        <w:t>كالآتي</w:t>
      </w:r>
      <w:r w:rsidR="00126675" w:rsidRPr="00126675">
        <w:rPr>
          <w:rtl/>
        </w:rPr>
        <w:t>:</w:t>
      </w:r>
    </w:p>
    <w:p w:rsidR="00126675" w:rsidRPr="00126675" w:rsidRDefault="00CB05ED" w:rsidP="00764C99">
      <w:pPr>
        <w:pStyle w:val="H23GA"/>
        <w:spacing w:line="374" w:lineRule="exact"/>
        <w:rPr>
          <w:rtl/>
        </w:rPr>
      </w:pPr>
      <w:r>
        <w:rPr>
          <w:rFonts w:hint="cs"/>
          <w:rtl/>
        </w:rPr>
        <w:tab/>
      </w:r>
      <w:r w:rsidR="00126675" w:rsidRPr="00126675">
        <w:rPr>
          <w:rtl/>
        </w:rPr>
        <w:t>أولا</w:t>
      </w:r>
      <w:r>
        <w:rPr>
          <w:rFonts w:hint="cs"/>
          <w:rtl/>
        </w:rPr>
        <w:t>ً-</w:t>
      </w:r>
      <w:r>
        <w:rPr>
          <w:rFonts w:hint="cs"/>
          <w:rtl/>
        </w:rPr>
        <w:tab/>
      </w:r>
      <w:r w:rsidR="00126675" w:rsidRPr="00126675">
        <w:rPr>
          <w:rtl/>
        </w:rPr>
        <w:t>في حالة وج</w:t>
      </w:r>
      <w:r w:rsidR="00126675" w:rsidRPr="00126675">
        <w:rPr>
          <w:rFonts w:hint="cs"/>
          <w:rtl/>
        </w:rPr>
        <w:t>و</w:t>
      </w:r>
      <w:r w:rsidR="00126675" w:rsidRPr="00126675">
        <w:rPr>
          <w:rtl/>
        </w:rPr>
        <w:t>د العاملة الأجنبية داخل العراق</w:t>
      </w:r>
    </w:p>
    <w:p w:rsidR="00126675" w:rsidRPr="00126675" w:rsidRDefault="00CB05ED" w:rsidP="00764C99">
      <w:pPr>
        <w:pStyle w:val="SingleTxtGA"/>
        <w:spacing w:line="374" w:lineRule="exact"/>
        <w:rPr>
          <w:rFonts w:hint="cs"/>
        </w:rPr>
      </w:pPr>
      <w:r>
        <w:rPr>
          <w:rFonts w:hint="cs"/>
          <w:rtl/>
        </w:rPr>
        <w:tab/>
        <w:t>1-</w:t>
      </w:r>
      <w:r w:rsidR="00126675" w:rsidRPr="00126675">
        <w:rPr>
          <w:rFonts w:hint="cs"/>
          <w:rtl/>
        </w:rPr>
        <w:tab/>
      </w:r>
      <w:r w:rsidR="00126675" w:rsidRPr="00126675">
        <w:rPr>
          <w:rtl/>
        </w:rPr>
        <w:t xml:space="preserve">عليها </w:t>
      </w:r>
      <w:r w:rsidR="00764C99">
        <w:rPr>
          <w:rFonts w:hint="cs"/>
          <w:rtl/>
        </w:rPr>
        <w:t>أ</w:t>
      </w:r>
      <w:r w:rsidR="00764C99">
        <w:rPr>
          <w:rtl/>
        </w:rPr>
        <w:t>ن تثبت ابتداء</w:t>
      </w:r>
      <w:r w:rsidR="00764C99">
        <w:rPr>
          <w:rFonts w:hint="cs"/>
          <w:rtl/>
        </w:rPr>
        <w:t>ً</w:t>
      </w:r>
      <w:r w:rsidR="00126675" w:rsidRPr="00126675">
        <w:rPr>
          <w:rtl/>
        </w:rPr>
        <w:t xml:space="preserve"> </w:t>
      </w:r>
      <w:r w:rsidR="00764C99">
        <w:rPr>
          <w:rFonts w:hint="cs"/>
          <w:rtl/>
        </w:rPr>
        <w:t>أ</w:t>
      </w:r>
      <w:r w:rsidR="00126675" w:rsidRPr="00126675">
        <w:rPr>
          <w:rtl/>
        </w:rPr>
        <w:t>ن دخولها العراق و</w:t>
      </w:r>
      <w:r w:rsidR="00764C99">
        <w:rPr>
          <w:rFonts w:hint="cs"/>
          <w:rtl/>
        </w:rPr>
        <w:t>إ</w:t>
      </w:r>
      <w:r w:rsidR="00126675" w:rsidRPr="00126675">
        <w:rPr>
          <w:rtl/>
        </w:rPr>
        <w:t>قامتها فيه مشروعة وذلك عن طريق تقديم المستمسكات القانونية</w:t>
      </w:r>
      <w:r w:rsidR="00764C99">
        <w:rPr>
          <w:rFonts w:hint="cs"/>
          <w:rtl/>
        </w:rPr>
        <w:t>.</w:t>
      </w:r>
    </w:p>
    <w:p w:rsidR="00126675" w:rsidRPr="00126675" w:rsidRDefault="00CB05ED" w:rsidP="00764C99">
      <w:pPr>
        <w:pStyle w:val="SingleTxtGA"/>
        <w:spacing w:line="374" w:lineRule="exact"/>
        <w:rPr>
          <w:rFonts w:hint="cs"/>
        </w:rPr>
      </w:pPr>
      <w:r>
        <w:rPr>
          <w:rFonts w:hint="cs"/>
          <w:rtl/>
        </w:rPr>
        <w:tab/>
        <w:t>2-</w:t>
      </w:r>
      <w:r w:rsidR="00126675" w:rsidRPr="00126675">
        <w:rPr>
          <w:rFonts w:hint="cs"/>
          <w:rtl/>
        </w:rPr>
        <w:tab/>
      </w:r>
      <w:r w:rsidR="00126675" w:rsidRPr="00126675">
        <w:rPr>
          <w:rtl/>
        </w:rPr>
        <w:t>تقديم طلب تحريري إلى دائرة العمل والتدريب المهني/قسم تشغيل العرب والأجانب في بغداد أو أقسامها في المحافظات مباشرة أو بوس</w:t>
      </w:r>
      <w:r w:rsidR="00126675" w:rsidRPr="00126675">
        <w:rPr>
          <w:rFonts w:hint="cs"/>
          <w:rtl/>
        </w:rPr>
        <w:t>ا</w:t>
      </w:r>
      <w:r w:rsidR="00126675" w:rsidRPr="00126675">
        <w:rPr>
          <w:rtl/>
        </w:rPr>
        <w:t xml:space="preserve">طة صاحب المنزل الذي يروم تشغيلها ويجب </w:t>
      </w:r>
      <w:r w:rsidR="00764C99">
        <w:rPr>
          <w:rFonts w:hint="cs"/>
          <w:rtl/>
        </w:rPr>
        <w:t>أ</w:t>
      </w:r>
      <w:r w:rsidR="00126675" w:rsidRPr="00126675">
        <w:rPr>
          <w:rtl/>
        </w:rPr>
        <w:t>ن يتضمن الطلب جميع المعلومات عن العاملة (اسم العاملة،</w:t>
      </w:r>
      <w:r w:rsidR="00FC3CF1">
        <w:rPr>
          <w:rFonts w:hint="cs"/>
          <w:rtl/>
        </w:rPr>
        <w:t xml:space="preserve"> </w:t>
      </w:r>
      <w:r w:rsidR="00126675" w:rsidRPr="00126675">
        <w:rPr>
          <w:rtl/>
        </w:rPr>
        <w:t>رقم الجواز وتاريخ إصداره، عنوانها في الخارج) فضلا</w:t>
      </w:r>
      <w:r w:rsidR="00764C99">
        <w:rPr>
          <w:rFonts w:hint="cs"/>
          <w:rtl/>
        </w:rPr>
        <w:t>ً</w:t>
      </w:r>
      <w:r w:rsidR="00126675" w:rsidRPr="00126675">
        <w:rPr>
          <w:rtl/>
        </w:rPr>
        <w:t xml:space="preserve"> عن معلومات عن صاحب المنزل (اسمه، عمله،</w:t>
      </w:r>
      <w:r w:rsidR="00126675" w:rsidRPr="00126675">
        <w:rPr>
          <w:rFonts w:hint="cs"/>
          <w:rtl/>
        </w:rPr>
        <w:t xml:space="preserve"> </w:t>
      </w:r>
      <w:r w:rsidR="00126675" w:rsidRPr="00126675">
        <w:rPr>
          <w:rtl/>
        </w:rPr>
        <w:t>عنوان سكنه،</w:t>
      </w:r>
      <w:r w:rsidR="00126675" w:rsidRPr="00126675">
        <w:rPr>
          <w:rFonts w:hint="cs"/>
          <w:rtl/>
        </w:rPr>
        <w:t xml:space="preserve"> </w:t>
      </w:r>
      <w:r w:rsidR="00126675" w:rsidRPr="00126675">
        <w:rPr>
          <w:rtl/>
        </w:rPr>
        <w:t>رقم هاتفه، الأسباب الملحة والموجبة التي دعته إلى تشغيلها) وذلك بملء استمارة معدة لهذا الغرض.</w:t>
      </w:r>
    </w:p>
    <w:p w:rsidR="00126675" w:rsidRPr="00126675" w:rsidRDefault="00CB05ED" w:rsidP="00764C99">
      <w:pPr>
        <w:pStyle w:val="SingleTxtGA"/>
        <w:spacing w:line="374" w:lineRule="exact"/>
        <w:rPr>
          <w:rFonts w:hint="cs"/>
        </w:rPr>
      </w:pPr>
      <w:r>
        <w:rPr>
          <w:rFonts w:hint="cs"/>
          <w:rtl/>
        </w:rPr>
        <w:tab/>
        <w:t>3-</w:t>
      </w:r>
      <w:r w:rsidR="00126675" w:rsidRPr="00126675">
        <w:rPr>
          <w:rFonts w:hint="cs"/>
          <w:rtl/>
        </w:rPr>
        <w:tab/>
      </w:r>
      <w:r w:rsidR="00126675" w:rsidRPr="00126675">
        <w:rPr>
          <w:rtl/>
        </w:rPr>
        <w:t>ت</w:t>
      </w:r>
      <w:r w:rsidR="00126675" w:rsidRPr="00126675">
        <w:rPr>
          <w:rFonts w:hint="cs"/>
          <w:rtl/>
        </w:rPr>
        <w:t xml:space="preserve">فاتح </w:t>
      </w:r>
      <w:r w:rsidR="00126675" w:rsidRPr="00126675">
        <w:rPr>
          <w:rtl/>
        </w:rPr>
        <w:t xml:space="preserve">دائرة العمل والتدريب المهني/قسم تشغيل العرب والأجانب مديرية </w:t>
      </w:r>
      <w:r w:rsidR="00126675" w:rsidRPr="00126675">
        <w:rPr>
          <w:rFonts w:hint="cs"/>
          <w:rtl/>
        </w:rPr>
        <w:t xml:space="preserve">الإقامة </w:t>
      </w:r>
      <w:r w:rsidR="00126675" w:rsidRPr="00126675">
        <w:rPr>
          <w:rtl/>
        </w:rPr>
        <w:t>وتزويدها بنسختين من استمارة المعلومات لغرض استحصال موافقتها استنادا</w:t>
      </w:r>
      <w:r w:rsidR="00764C99">
        <w:rPr>
          <w:rFonts w:hint="cs"/>
          <w:rtl/>
        </w:rPr>
        <w:t>ً</w:t>
      </w:r>
      <w:r w:rsidR="00126675" w:rsidRPr="00126675">
        <w:rPr>
          <w:rtl/>
        </w:rPr>
        <w:t xml:space="preserve"> إلى قانون </w:t>
      </w:r>
      <w:r w:rsidR="00126675" w:rsidRPr="00126675">
        <w:rPr>
          <w:rFonts w:hint="cs"/>
          <w:rtl/>
        </w:rPr>
        <w:t>إ</w:t>
      </w:r>
      <w:r w:rsidR="00126675" w:rsidRPr="00126675">
        <w:rPr>
          <w:rtl/>
        </w:rPr>
        <w:t>قامة الأجانب رقم (118) لسنة 1978.</w:t>
      </w:r>
    </w:p>
    <w:p w:rsidR="00126675" w:rsidRPr="00126675" w:rsidRDefault="00CB05ED" w:rsidP="00764C99">
      <w:pPr>
        <w:pStyle w:val="SingleTxtGA"/>
        <w:spacing w:line="374" w:lineRule="exact"/>
        <w:rPr>
          <w:rFonts w:hint="cs"/>
        </w:rPr>
      </w:pPr>
      <w:r>
        <w:rPr>
          <w:rFonts w:hint="cs"/>
          <w:rtl/>
          <w:lang w:bidi="ar-IQ"/>
        </w:rPr>
        <w:tab/>
        <w:t>4-</w:t>
      </w:r>
      <w:r w:rsidR="00126675" w:rsidRPr="00126675">
        <w:rPr>
          <w:rFonts w:hint="cs"/>
          <w:rtl/>
          <w:lang w:bidi="ar-IQ"/>
        </w:rPr>
        <w:tab/>
      </w:r>
      <w:r w:rsidR="00126675" w:rsidRPr="00126675">
        <w:rPr>
          <w:rtl/>
          <w:lang w:bidi="ar-IQ"/>
        </w:rPr>
        <w:t xml:space="preserve">بعد حصول موافقة </w:t>
      </w:r>
      <w:r w:rsidR="00764C99">
        <w:rPr>
          <w:rFonts w:hint="cs"/>
          <w:rtl/>
          <w:lang w:bidi="ar-IQ"/>
        </w:rPr>
        <w:t>الإ</w:t>
      </w:r>
      <w:r w:rsidR="00126675" w:rsidRPr="00126675">
        <w:rPr>
          <w:rtl/>
          <w:lang w:bidi="ar-IQ"/>
        </w:rPr>
        <w:t xml:space="preserve">قامة </w:t>
      </w:r>
      <w:r w:rsidR="00126675" w:rsidRPr="00126675">
        <w:rPr>
          <w:rFonts w:hint="cs"/>
          <w:rtl/>
          <w:lang w:bidi="ar-IQ"/>
        </w:rPr>
        <w:t>يبلغ</w:t>
      </w:r>
      <w:r w:rsidR="00126675" w:rsidRPr="00126675">
        <w:rPr>
          <w:rtl/>
          <w:lang w:bidi="ar-IQ"/>
        </w:rPr>
        <w:t xml:space="preserve"> صاحب الطلب بالحضور إلى دائرة العمل والتدريب المهني مصطحبا</w:t>
      </w:r>
      <w:r w:rsidR="00764C99">
        <w:rPr>
          <w:rFonts w:hint="cs"/>
          <w:rtl/>
          <w:lang w:bidi="ar-IQ"/>
        </w:rPr>
        <w:t>ً</w:t>
      </w:r>
      <w:r w:rsidR="00126675" w:rsidRPr="00126675">
        <w:rPr>
          <w:rtl/>
          <w:lang w:bidi="ar-IQ"/>
        </w:rPr>
        <w:t xml:space="preserve"> معه </w:t>
      </w:r>
      <w:r w:rsidR="00126675" w:rsidRPr="00126675">
        <w:rPr>
          <w:rtl/>
        </w:rPr>
        <w:t>العاملة</w:t>
      </w:r>
      <w:r w:rsidR="00126675" w:rsidRPr="00126675">
        <w:rPr>
          <w:rtl/>
          <w:lang w:bidi="ar-IQ"/>
        </w:rPr>
        <w:t xml:space="preserve"> الأجنبية لتنظيم </w:t>
      </w:r>
      <w:r w:rsidR="00764C99">
        <w:rPr>
          <w:rFonts w:hint="cs"/>
          <w:rtl/>
          <w:lang w:bidi="ar-IQ"/>
        </w:rPr>
        <w:t>إ</w:t>
      </w:r>
      <w:r w:rsidR="00126675" w:rsidRPr="00126675">
        <w:rPr>
          <w:rtl/>
          <w:lang w:bidi="ar-IQ"/>
        </w:rPr>
        <w:t>جازة عمل التي تكون مدة سنة قابلة للتجديد (م/5/تعليمات).</w:t>
      </w:r>
      <w:r w:rsidR="00126675" w:rsidRPr="00126675">
        <w:rPr>
          <w:rFonts w:hint="cs"/>
          <w:rtl/>
          <w:lang w:bidi="ar-IQ"/>
        </w:rPr>
        <w:t xml:space="preserve"> </w:t>
      </w:r>
      <w:r w:rsidR="00126675" w:rsidRPr="00126675">
        <w:rPr>
          <w:rtl/>
          <w:lang w:bidi="ar-IQ"/>
        </w:rPr>
        <w:t xml:space="preserve">وفي حالة رغبة صاحب المنزل </w:t>
      </w:r>
      <w:r w:rsidR="00126675" w:rsidRPr="00126675">
        <w:rPr>
          <w:rFonts w:hint="cs"/>
          <w:rtl/>
          <w:lang w:bidi="ar-IQ"/>
        </w:rPr>
        <w:t xml:space="preserve">في </w:t>
      </w:r>
      <w:r w:rsidR="00126675" w:rsidRPr="00126675">
        <w:rPr>
          <w:rtl/>
          <w:lang w:bidi="ar-IQ"/>
        </w:rPr>
        <w:t>تجديد ال</w:t>
      </w:r>
      <w:r w:rsidR="00126675" w:rsidRPr="00126675">
        <w:rPr>
          <w:rFonts w:hint="cs"/>
          <w:rtl/>
          <w:lang w:bidi="ar-IQ"/>
        </w:rPr>
        <w:t>إ</w:t>
      </w:r>
      <w:r w:rsidR="00126675" w:rsidRPr="00126675">
        <w:rPr>
          <w:rtl/>
          <w:lang w:bidi="ar-IQ"/>
        </w:rPr>
        <w:t xml:space="preserve">جازة مدة سنة </w:t>
      </w:r>
      <w:r w:rsidR="00126675" w:rsidRPr="00126675">
        <w:rPr>
          <w:rFonts w:hint="cs"/>
          <w:rtl/>
          <w:lang w:bidi="ar-IQ"/>
        </w:rPr>
        <w:t>أ</w:t>
      </w:r>
      <w:r w:rsidR="00126675" w:rsidRPr="00126675">
        <w:rPr>
          <w:rtl/>
          <w:lang w:bidi="ar-IQ"/>
        </w:rPr>
        <w:t xml:space="preserve">خرى يجب عليه </w:t>
      </w:r>
      <w:r w:rsidR="00764C99">
        <w:rPr>
          <w:rFonts w:hint="cs"/>
          <w:rtl/>
          <w:lang w:bidi="ar-IQ"/>
        </w:rPr>
        <w:t>أ</w:t>
      </w:r>
      <w:r w:rsidR="00126675" w:rsidRPr="00126675">
        <w:rPr>
          <w:rtl/>
          <w:lang w:bidi="ar-IQ"/>
        </w:rPr>
        <w:t>ن يقدم طلب</w:t>
      </w:r>
      <w:r w:rsidR="00126675" w:rsidRPr="00126675">
        <w:rPr>
          <w:rFonts w:hint="cs"/>
          <w:rtl/>
          <w:lang w:bidi="ar-IQ"/>
        </w:rPr>
        <w:t>ا</w:t>
      </w:r>
      <w:r w:rsidR="00764C99">
        <w:rPr>
          <w:rFonts w:hint="cs"/>
          <w:rtl/>
          <w:lang w:bidi="ar-IQ"/>
        </w:rPr>
        <w:t>ً</w:t>
      </w:r>
      <w:r w:rsidR="00126675" w:rsidRPr="00126675">
        <w:rPr>
          <w:rtl/>
          <w:lang w:bidi="ar-IQ"/>
        </w:rPr>
        <w:t xml:space="preserve"> إلى دائرة العمل والتدريب المهني قبل شهر </w:t>
      </w:r>
      <w:r w:rsidR="00126675" w:rsidRPr="00126675">
        <w:rPr>
          <w:rFonts w:hint="cs"/>
          <w:rtl/>
          <w:lang w:bidi="ar-IQ"/>
        </w:rPr>
        <w:t xml:space="preserve">في </w:t>
      </w:r>
      <w:r w:rsidR="00126675" w:rsidRPr="00126675">
        <w:rPr>
          <w:rtl/>
          <w:lang w:bidi="ar-IQ"/>
        </w:rPr>
        <w:t>الأقل من تاريخ نفاذها (م/5/تعليمات) ويتبع في هذه الحالة ذات الإجراءات السابقة للمنح.</w:t>
      </w:r>
    </w:p>
    <w:p w:rsidR="00126675" w:rsidRPr="00126675" w:rsidRDefault="00CB05ED" w:rsidP="00764C99">
      <w:pPr>
        <w:pStyle w:val="SingleTxtGA"/>
        <w:spacing w:line="374" w:lineRule="exact"/>
        <w:rPr>
          <w:rFonts w:hint="cs"/>
          <w:rtl/>
        </w:rPr>
      </w:pPr>
      <w:r>
        <w:rPr>
          <w:rFonts w:hint="cs"/>
          <w:rtl/>
        </w:rPr>
        <w:tab/>
        <w:t>5-</w:t>
      </w:r>
      <w:r w:rsidR="00126675" w:rsidRPr="00126675">
        <w:rPr>
          <w:rFonts w:hint="cs"/>
          <w:rtl/>
        </w:rPr>
        <w:tab/>
      </w:r>
      <w:r w:rsidR="00126675" w:rsidRPr="00126675">
        <w:rPr>
          <w:rtl/>
        </w:rPr>
        <w:t xml:space="preserve">يتوجب على صاحب الطلب </w:t>
      </w:r>
      <w:r w:rsidR="00764C99">
        <w:rPr>
          <w:rFonts w:hint="cs"/>
          <w:rtl/>
        </w:rPr>
        <w:t>إ</w:t>
      </w:r>
      <w:r w:rsidR="00126675" w:rsidRPr="00126675">
        <w:rPr>
          <w:rtl/>
        </w:rPr>
        <w:t>خبار دائرة</w:t>
      </w:r>
      <w:r w:rsidR="00764C99">
        <w:rPr>
          <w:rFonts w:hint="cs"/>
          <w:rtl/>
        </w:rPr>
        <w:t xml:space="preserve"> </w:t>
      </w:r>
      <w:r w:rsidR="00126675" w:rsidRPr="00126675">
        <w:rPr>
          <w:rtl/>
        </w:rPr>
        <w:t xml:space="preserve">العمل والتدريب المهني أو أقسام الدائرة في المحافظات عند ترك العاملة الأجنبية العمل لأي سبب كان أو انتهاء </w:t>
      </w:r>
      <w:r w:rsidR="00764C99">
        <w:rPr>
          <w:rFonts w:hint="cs"/>
          <w:rtl/>
        </w:rPr>
        <w:t>إ</w:t>
      </w:r>
      <w:r w:rsidR="00126675" w:rsidRPr="00126675">
        <w:rPr>
          <w:rtl/>
        </w:rPr>
        <w:t>جازتها وتسليم تلك الإجازة إلى الأقسام المذكورة (م/8/تعليمات).</w:t>
      </w:r>
    </w:p>
    <w:p w:rsidR="00126675" w:rsidRPr="00126675" w:rsidRDefault="00CB05ED" w:rsidP="00764C99">
      <w:pPr>
        <w:pStyle w:val="H23GA"/>
        <w:spacing w:line="374" w:lineRule="exact"/>
        <w:rPr>
          <w:rtl/>
        </w:rPr>
      </w:pPr>
      <w:r>
        <w:rPr>
          <w:rFonts w:hint="cs"/>
          <w:rtl/>
        </w:rPr>
        <w:tab/>
      </w:r>
      <w:r w:rsidR="00126675" w:rsidRPr="00126675">
        <w:rPr>
          <w:rtl/>
        </w:rPr>
        <w:t>ثانيا</w:t>
      </w:r>
      <w:r>
        <w:rPr>
          <w:rFonts w:hint="cs"/>
          <w:rtl/>
        </w:rPr>
        <w:t>ً-</w:t>
      </w:r>
      <w:r>
        <w:rPr>
          <w:rFonts w:hint="cs"/>
          <w:rtl/>
        </w:rPr>
        <w:tab/>
      </w:r>
      <w:r w:rsidR="00126675" w:rsidRPr="00126675">
        <w:rPr>
          <w:rtl/>
        </w:rPr>
        <w:t>في حالة استقدام الأجنبية من الخارج</w:t>
      </w:r>
    </w:p>
    <w:p w:rsidR="00126675" w:rsidRPr="00126675" w:rsidRDefault="00CB05ED" w:rsidP="00764C99">
      <w:pPr>
        <w:pStyle w:val="SingleTxtGA"/>
        <w:spacing w:line="374" w:lineRule="exact"/>
        <w:rPr>
          <w:rFonts w:hint="cs"/>
        </w:rPr>
      </w:pPr>
      <w:r>
        <w:rPr>
          <w:rFonts w:hint="cs"/>
          <w:rtl/>
        </w:rPr>
        <w:tab/>
        <w:t>1-</w:t>
      </w:r>
      <w:r w:rsidR="00126675" w:rsidRPr="00126675">
        <w:rPr>
          <w:rFonts w:hint="cs"/>
          <w:rtl/>
        </w:rPr>
        <w:tab/>
      </w:r>
      <w:r w:rsidR="00126675" w:rsidRPr="00126675">
        <w:rPr>
          <w:rtl/>
        </w:rPr>
        <w:t>أن تتقدم الأجنبية بطلب تحريري إلى دائرة العمل والتدريب المهني/قسم تشغيل العرب والأجانب أو أقسام العمل في المحافظات عن طريق الممثليات العراقية في الخارج أو وكيلها الرسمي في العراق أو بوس</w:t>
      </w:r>
      <w:r w:rsidR="00126675" w:rsidRPr="00126675">
        <w:rPr>
          <w:rFonts w:hint="cs"/>
          <w:rtl/>
        </w:rPr>
        <w:t>ا</w:t>
      </w:r>
      <w:r w:rsidR="00126675" w:rsidRPr="00126675">
        <w:rPr>
          <w:rtl/>
        </w:rPr>
        <w:t>طة صاحب المنزل الذي يروم تشغيلها نيابة عنها.</w:t>
      </w:r>
    </w:p>
    <w:p w:rsidR="00126675" w:rsidRPr="00126675" w:rsidRDefault="00CB05ED" w:rsidP="00CB05ED">
      <w:pPr>
        <w:pStyle w:val="SingleTxtGA"/>
        <w:rPr>
          <w:rFonts w:hint="cs"/>
        </w:rPr>
      </w:pPr>
      <w:r>
        <w:rPr>
          <w:rFonts w:hint="cs"/>
          <w:rtl/>
        </w:rPr>
        <w:tab/>
        <w:t>2-</w:t>
      </w:r>
      <w:r w:rsidR="00126675" w:rsidRPr="00126675">
        <w:rPr>
          <w:rFonts w:hint="cs"/>
          <w:rtl/>
        </w:rPr>
        <w:tab/>
      </w:r>
      <w:r w:rsidR="00126675" w:rsidRPr="00126675">
        <w:rPr>
          <w:rtl/>
        </w:rPr>
        <w:t xml:space="preserve">يجب أن يتضمن الطلب جميع المعلومات كما جاء في الفقرة </w:t>
      </w:r>
      <w:r w:rsidR="00126675" w:rsidRPr="00126675">
        <w:rPr>
          <w:rFonts w:hint="cs"/>
          <w:rtl/>
        </w:rPr>
        <w:t>1</w:t>
      </w:r>
      <w:r w:rsidR="00126675" w:rsidRPr="00126675">
        <w:rPr>
          <w:rtl/>
        </w:rPr>
        <w:t xml:space="preserve"> عن العاملة الأجنبية وصاحب المنزل.</w:t>
      </w:r>
    </w:p>
    <w:p w:rsidR="00126675" w:rsidRPr="00126675" w:rsidRDefault="00CB05ED" w:rsidP="00764C99">
      <w:pPr>
        <w:pStyle w:val="SingleTxtGA"/>
        <w:rPr>
          <w:rFonts w:hint="cs"/>
        </w:rPr>
      </w:pPr>
      <w:r>
        <w:rPr>
          <w:rFonts w:hint="cs"/>
          <w:rtl/>
        </w:rPr>
        <w:tab/>
        <w:t>3-</w:t>
      </w:r>
      <w:r w:rsidR="00126675" w:rsidRPr="00126675">
        <w:rPr>
          <w:rFonts w:hint="cs"/>
          <w:rtl/>
        </w:rPr>
        <w:tab/>
      </w:r>
      <w:r w:rsidR="00126675" w:rsidRPr="00126675">
        <w:rPr>
          <w:rtl/>
        </w:rPr>
        <w:t xml:space="preserve">بخصوص إجراءات سير معاملة منح الأجنبية </w:t>
      </w:r>
      <w:r w:rsidR="00764C99">
        <w:rPr>
          <w:rFonts w:hint="cs"/>
          <w:rtl/>
        </w:rPr>
        <w:t>إ</w:t>
      </w:r>
      <w:r w:rsidR="00126675" w:rsidRPr="00126675">
        <w:rPr>
          <w:rtl/>
        </w:rPr>
        <w:t>جازة العمل فتتبع الإجراءات نفس</w:t>
      </w:r>
      <w:r w:rsidR="00126675" w:rsidRPr="00126675">
        <w:rPr>
          <w:rFonts w:hint="cs"/>
          <w:rtl/>
        </w:rPr>
        <w:t>ها</w:t>
      </w:r>
      <w:r w:rsidR="00126675" w:rsidRPr="00126675">
        <w:rPr>
          <w:rtl/>
        </w:rPr>
        <w:t xml:space="preserve"> السابقة كما مبين في الفقرة </w:t>
      </w:r>
      <w:r w:rsidR="00126675" w:rsidRPr="00126675">
        <w:rPr>
          <w:rFonts w:hint="cs"/>
          <w:rtl/>
        </w:rPr>
        <w:t>1</w:t>
      </w:r>
      <w:r w:rsidR="00126675" w:rsidRPr="00126675">
        <w:rPr>
          <w:rtl/>
        </w:rPr>
        <w:t xml:space="preserve"> والخلاف الوحيد هو بعد تبليغ صاحب المنزل بالموافقة يقوم ب</w:t>
      </w:r>
      <w:r w:rsidR="00126675" w:rsidRPr="00126675">
        <w:rPr>
          <w:rFonts w:hint="cs"/>
          <w:rtl/>
        </w:rPr>
        <w:t>ا</w:t>
      </w:r>
      <w:r w:rsidR="00126675" w:rsidRPr="00126675">
        <w:rPr>
          <w:rtl/>
        </w:rPr>
        <w:t xml:space="preserve">ستكمال إجراءات وصولها إلى العراق بالتنسيق مع مديرية </w:t>
      </w:r>
      <w:r w:rsidR="00764C99">
        <w:rPr>
          <w:rFonts w:hint="cs"/>
          <w:rtl/>
        </w:rPr>
        <w:t>الإ</w:t>
      </w:r>
      <w:r w:rsidR="00126675" w:rsidRPr="00126675">
        <w:rPr>
          <w:rtl/>
        </w:rPr>
        <w:t xml:space="preserve">قامة ومن ثم مراجعة دائرة العمل والتدريب المهني أو </w:t>
      </w:r>
      <w:r w:rsidR="00764C99">
        <w:rPr>
          <w:rFonts w:hint="cs"/>
          <w:rtl/>
        </w:rPr>
        <w:t>أ</w:t>
      </w:r>
      <w:r w:rsidR="00126675" w:rsidRPr="00126675">
        <w:rPr>
          <w:rtl/>
        </w:rPr>
        <w:t xml:space="preserve">قسامها في المحافظات خلال مدة </w:t>
      </w:r>
      <w:r w:rsidR="00126675" w:rsidRPr="00126675">
        <w:rPr>
          <w:rFonts w:hint="cs"/>
          <w:rtl/>
        </w:rPr>
        <w:t>أ</w:t>
      </w:r>
      <w:r w:rsidR="00126675" w:rsidRPr="00126675">
        <w:rPr>
          <w:rtl/>
        </w:rPr>
        <w:t xml:space="preserve">سبوع من تاريخ دخول الأجنبية العراق لغرض التأشير واستكمال إجراءات منح </w:t>
      </w:r>
      <w:r w:rsidR="00126675" w:rsidRPr="00126675">
        <w:rPr>
          <w:rFonts w:hint="cs"/>
          <w:rtl/>
        </w:rPr>
        <w:t>الإجازة</w:t>
      </w:r>
      <w:r w:rsidR="00126675" w:rsidRPr="00126675">
        <w:rPr>
          <w:rtl/>
        </w:rPr>
        <w:t xml:space="preserve"> (م/6/ج/تعليمات).</w:t>
      </w:r>
    </w:p>
    <w:p w:rsidR="00126675" w:rsidRPr="00126675" w:rsidRDefault="00CB05ED" w:rsidP="00FC3CF1">
      <w:pPr>
        <w:pStyle w:val="H1GA"/>
        <w:rPr>
          <w:rFonts w:hint="cs"/>
          <w:rtl/>
        </w:rPr>
      </w:pPr>
      <w:r>
        <w:rPr>
          <w:rFonts w:hint="cs"/>
          <w:rtl/>
        </w:rPr>
        <w:tab/>
      </w:r>
      <w:r>
        <w:rPr>
          <w:rFonts w:hint="cs"/>
          <w:rtl/>
        </w:rPr>
        <w:tab/>
      </w:r>
      <w:r w:rsidR="00126675" w:rsidRPr="00126675">
        <w:rPr>
          <w:rFonts w:hint="cs"/>
          <w:rtl/>
        </w:rPr>
        <w:t>المادة 9</w:t>
      </w:r>
    </w:p>
    <w:p w:rsidR="00126675" w:rsidRPr="00126675" w:rsidRDefault="00CB05ED" w:rsidP="006D42FC">
      <w:pPr>
        <w:pStyle w:val="SingleTxtGA"/>
        <w:rPr>
          <w:rFonts w:hint="cs"/>
        </w:rPr>
      </w:pPr>
      <w:r>
        <w:rPr>
          <w:rFonts w:hint="cs"/>
          <w:rtl/>
        </w:rPr>
        <w:t>112-</w:t>
      </w:r>
      <w:r>
        <w:rPr>
          <w:rFonts w:hint="cs"/>
          <w:rtl/>
        </w:rPr>
        <w:tab/>
      </w:r>
      <w:r w:rsidR="00126675" w:rsidRPr="00126675">
        <w:rPr>
          <w:rtl/>
        </w:rPr>
        <w:t xml:space="preserve">لقد أشارت المواد </w:t>
      </w:r>
      <w:r w:rsidR="00126675" w:rsidRPr="00126675">
        <w:rPr>
          <w:rFonts w:hint="cs"/>
          <w:rtl/>
        </w:rPr>
        <w:t>15، و17، و39</w:t>
      </w:r>
      <w:r w:rsidR="00126675" w:rsidRPr="00126675">
        <w:rPr>
          <w:rtl/>
        </w:rPr>
        <w:t xml:space="preserve"> من الدستور</w:t>
      </w:r>
      <w:r w:rsidR="006D42FC">
        <w:rPr>
          <w:rFonts w:hint="cs"/>
          <w:rtl/>
        </w:rPr>
        <w:t xml:space="preserve"> </w:t>
      </w:r>
      <w:r w:rsidR="00126675" w:rsidRPr="00126675">
        <w:rPr>
          <w:rFonts w:hint="cs"/>
          <w:rtl/>
        </w:rPr>
        <w:t>العراقي</w:t>
      </w:r>
      <w:r w:rsidR="00126675" w:rsidRPr="00126675">
        <w:rPr>
          <w:rtl/>
        </w:rPr>
        <w:t xml:space="preserve"> النافذ إلى</w:t>
      </w:r>
      <w:r w:rsidR="00126675" w:rsidRPr="00126675">
        <w:rPr>
          <w:rFonts w:hint="cs"/>
          <w:rtl/>
        </w:rPr>
        <w:t xml:space="preserve"> </w:t>
      </w:r>
      <w:r w:rsidR="00126675" w:rsidRPr="00126675">
        <w:rPr>
          <w:rtl/>
        </w:rPr>
        <w:t xml:space="preserve">وجوب احترام حياة الإنسان </w:t>
      </w:r>
      <w:r w:rsidR="00126675" w:rsidRPr="00126675">
        <w:rPr>
          <w:rFonts w:hint="cs"/>
          <w:rtl/>
        </w:rPr>
        <w:t>وأمنه</w:t>
      </w:r>
      <w:r w:rsidR="00126675" w:rsidRPr="00126675">
        <w:rPr>
          <w:rtl/>
        </w:rPr>
        <w:t xml:space="preserve"> وحريته وعدم تقييدها </w:t>
      </w:r>
      <w:r w:rsidR="006D42FC">
        <w:rPr>
          <w:rFonts w:hint="cs"/>
          <w:rtl/>
        </w:rPr>
        <w:t>إ</w:t>
      </w:r>
      <w:r w:rsidR="00126675" w:rsidRPr="00126675">
        <w:rPr>
          <w:rtl/>
        </w:rPr>
        <w:t xml:space="preserve">لا في ضوء أحكام القانون وقرارات القضاء المختص ووجوب معاملة الأفراد معاملة عادلة في جميع الإجراءات </w:t>
      </w:r>
      <w:r w:rsidR="006D42FC">
        <w:rPr>
          <w:rFonts w:hint="cs"/>
          <w:rtl/>
        </w:rPr>
        <w:t>الإ</w:t>
      </w:r>
      <w:r w:rsidR="00126675" w:rsidRPr="00126675">
        <w:rPr>
          <w:rtl/>
        </w:rPr>
        <w:t>دارية والقضائية وافتراض براءة المتهم</w:t>
      </w:r>
      <w:r w:rsidR="00126675" w:rsidRPr="00126675">
        <w:rPr>
          <w:rFonts w:hint="cs"/>
          <w:rtl/>
        </w:rPr>
        <w:t xml:space="preserve"> حتى تثبت </w:t>
      </w:r>
      <w:r w:rsidR="006D42FC">
        <w:rPr>
          <w:rFonts w:hint="cs"/>
          <w:rtl/>
        </w:rPr>
        <w:t>إ</w:t>
      </w:r>
      <w:r w:rsidR="00126675" w:rsidRPr="00126675">
        <w:rPr>
          <w:rFonts w:hint="cs"/>
          <w:rtl/>
        </w:rPr>
        <w:t xml:space="preserve">دانته </w:t>
      </w:r>
      <w:r w:rsidR="00126675" w:rsidRPr="00126675">
        <w:rPr>
          <w:rtl/>
        </w:rPr>
        <w:t>وشروط المحاكمة العادلة</w:t>
      </w:r>
      <w:r w:rsidR="00126675" w:rsidRPr="00126675">
        <w:rPr>
          <w:rFonts w:hint="cs"/>
          <w:rtl/>
        </w:rPr>
        <w:t xml:space="preserve"> والمثول العاجل أمام القضاء وكرامة </w:t>
      </w:r>
      <w:r w:rsidR="00126675" w:rsidRPr="00126675">
        <w:rPr>
          <w:rtl/>
        </w:rPr>
        <w:t xml:space="preserve">الإنسان مصونة وهو ما </w:t>
      </w:r>
      <w:r w:rsidR="00126675" w:rsidRPr="00126675">
        <w:rPr>
          <w:rFonts w:hint="cs"/>
          <w:rtl/>
        </w:rPr>
        <w:t>أشارت</w:t>
      </w:r>
      <w:r w:rsidR="00126675" w:rsidRPr="00126675">
        <w:rPr>
          <w:rtl/>
        </w:rPr>
        <w:t xml:space="preserve"> </w:t>
      </w:r>
      <w:r w:rsidR="006D42FC">
        <w:rPr>
          <w:rFonts w:hint="cs"/>
          <w:rtl/>
        </w:rPr>
        <w:t>إ</w:t>
      </w:r>
      <w:r w:rsidR="00126675" w:rsidRPr="00126675">
        <w:rPr>
          <w:rtl/>
        </w:rPr>
        <w:t xml:space="preserve">ليه العديد من </w:t>
      </w:r>
      <w:r w:rsidR="00126675" w:rsidRPr="00126675">
        <w:rPr>
          <w:rFonts w:hint="cs"/>
          <w:rtl/>
        </w:rPr>
        <w:t xml:space="preserve">مواد </w:t>
      </w:r>
      <w:r w:rsidR="00126675" w:rsidRPr="00126675">
        <w:rPr>
          <w:rtl/>
        </w:rPr>
        <w:t xml:space="preserve">نصوص قانون العقوبات النافذ ونصوص قانون </w:t>
      </w:r>
      <w:r w:rsidR="00126675" w:rsidRPr="00126675">
        <w:rPr>
          <w:rFonts w:hint="cs"/>
          <w:rtl/>
        </w:rPr>
        <w:t>أصول</w:t>
      </w:r>
      <w:r w:rsidR="00126675" w:rsidRPr="00126675">
        <w:rPr>
          <w:rtl/>
        </w:rPr>
        <w:t xml:space="preserve"> المحاكمات الجزائية (المحاكمات).</w:t>
      </w:r>
      <w:r w:rsidR="00126675" w:rsidRPr="00126675">
        <w:rPr>
          <w:rFonts w:hint="cs"/>
          <w:rtl/>
        </w:rPr>
        <w:t xml:space="preserve"> كما أشارت إلى عدم جواز احتجاز أي شخص </w:t>
      </w:r>
      <w:r w:rsidR="006D42FC">
        <w:rPr>
          <w:rFonts w:hint="cs"/>
          <w:rtl/>
        </w:rPr>
        <w:t>إ</w:t>
      </w:r>
      <w:r w:rsidR="00126675" w:rsidRPr="00126675">
        <w:rPr>
          <w:rFonts w:hint="cs"/>
          <w:rtl/>
        </w:rPr>
        <w:t>لا بموجب أوامر قضائية صحيحة ونافذة وصادرة من قاضٍ مختص.</w:t>
      </w:r>
      <w:r w:rsidR="00FC3CF1">
        <w:rPr>
          <w:rFonts w:hint="cs"/>
          <w:rtl/>
        </w:rPr>
        <w:t xml:space="preserve"> </w:t>
      </w:r>
      <w:r w:rsidR="00126675" w:rsidRPr="00126675">
        <w:rPr>
          <w:rFonts w:hint="cs"/>
          <w:rtl/>
        </w:rPr>
        <w:t>كما أن هذه النصوص القانوني</w:t>
      </w:r>
      <w:r w:rsidR="006D42FC">
        <w:rPr>
          <w:rFonts w:hint="cs"/>
          <w:rtl/>
        </w:rPr>
        <w:t>ة</w:t>
      </w:r>
      <w:r w:rsidR="00126675" w:rsidRPr="00126675">
        <w:rPr>
          <w:rFonts w:hint="cs"/>
          <w:rtl/>
        </w:rPr>
        <w:t xml:space="preserve"> جاءت منسجمة والمعايير الدولية </w:t>
      </w:r>
      <w:r w:rsidR="006D42FC">
        <w:rPr>
          <w:rFonts w:hint="cs"/>
          <w:rtl/>
        </w:rPr>
        <w:t xml:space="preserve">ومبادئ </w:t>
      </w:r>
      <w:r w:rsidR="00126675" w:rsidRPr="00126675">
        <w:rPr>
          <w:rFonts w:hint="cs"/>
          <w:rtl/>
        </w:rPr>
        <w:t>وصكوك حقوق الإنسان.</w:t>
      </w:r>
    </w:p>
    <w:p w:rsidR="00126675" w:rsidRPr="00126675" w:rsidRDefault="00CB05ED" w:rsidP="00445F51">
      <w:pPr>
        <w:pStyle w:val="SingleTxtGA"/>
        <w:rPr>
          <w:rFonts w:hint="cs"/>
        </w:rPr>
      </w:pPr>
      <w:r>
        <w:rPr>
          <w:rFonts w:hint="cs"/>
          <w:rtl/>
        </w:rPr>
        <w:t>113-</w:t>
      </w:r>
      <w:r>
        <w:rPr>
          <w:rFonts w:hint="cs"/>
          <w:rtl/>
        </w:rPr>
        <w:tab/>
      </w:r>
      <w:r w:rsidR="00126675" w:rsidRPr="00126675">
        <w:rPr>
          <w:rtl/>
        </w:rPr>
        <w:t>نشير إلى صدور كثير من الأوامر الديوانية التي جاءت منسجم</w:t>
      </w:r>
      <w:r w:rsidR="00126675" w:rsidRPr="00126675">
        <w:rPr>
          <w:rFonts w:hint="cs"/>
          <w:rtl/>
        </w:rPr>
        <w:t>ة</w:t>
      </w:r>
      <w:r w:rsidR="00126675" w:rsidRPr="00126675">
        <w:rPr>
          <w:rtl/>
        </w:rPr>
        <w:t xml:space="preserve"> ومط</w:t>
      </w:r>
      <w:r w:rsidR="00126675" w:rsidRPr="00126675">
        <w:rPr>
          <w:rFonts w:hint="cs"/>
          <w:rtl/>
        </w:rPr>
        <w:t>ا</w:t>
      </w:r>
      <w:r w:rsidR="00126675" w:rsidRPr="00126675">
        <w:rPr>
          <w:rtl/>
        </w:rPr>
        <w:t>بق</w:t>
      </w:r>
      <w:r w:rsidR="00126675" w:rsidRPr="00126675">
        <w:rPr>
          <w:rFonts w:hint="cs"/>
          <w:rtl/>
        </w:rPr>
        <w:t>ة</w:t>
      </w:r>
      <w:r w:rsidR="00126675" w:rsidRPr="00126675">
        <w:rPr>
          <w:rtl/>
        </w:rPr>
        <w:t xml:space="preserve"> لما ورد </w:t>
      </w:r>
      <w:r w:rsidR="00126675" w:rsidRPr="00126675">
        <w:rPr>
          <w:rFonts w:hint="cs"/>
          <w:rtl/>
        </w:rPr>
        <w:t>في أ</w:t>
      </w:r>
      <w:r w:rsidR="00126675" w:rsidRPr="00126675">
        <w:rPr>
          <w:rtl/>
        </w:rPr>
        <w:t>علاه ومنها</w:t>
      </w:r>
      <w:r w:rsidR="00126675" w:rsidRPr="00126675">
        <w:rPr>
          <w:rFonts w:hint="cs"/>
          <w:rtl/>
        </w:rPr>
        <w:t xml:space="preserve"> الأمر</w:t>
      </w:r>
      <w:r w:rsidR="00DF62CB">
        <w:rPr>
          <w:rtl/>
        </w:rPr>
        <w:t xml:space="preserve"> الديواني رقم 207</w:t>
      </w:r>
      <w:r w:rsidR="00126675" w:rsidRPr="00126675">
        <w:rPr>
          <w:rtl/>
        </w:rPr>
        <w:t>/س</w:t>
      </w:r>
      <w:r w:rsidR="00126675" w:rsidRPr="00126675">
        <w:rPr>
          <w:rFonts w:hint="cs"/>
          <w:rtl/>
        </w:rPr>
        <w:t xml:space="preserve">، </w:t>
      </w:r>
      <w:r w:rsidR="00126675" w:rsidRPr="00126675">
        <w:rPr>
          <w:rtl/>
        </w:rPr>
        <w:t xml:space="preserve">الذي </w:t>
      </w:r>
      <w:r w:rsidR="00126675" w:rsidRPr="00126675">
        <w:rPr>
          <w:rFonts w:hint="cs"/>
          <w:rtl/>
        </w:rPr>
        <w:t>أ</w:t>
      </w:r>
      <w:r w:rsidR="00126675" w:rsidRPr="00126675">
        <w:rPr>
          <w:rtl/>
        </w:rPr>
        <w:t xml:space="preserve">شار في الفقرة 3 منه على </w:t>
      </w:r>
      <w:r w:rsidR="00126675" w:rsidRPr="00126675">
        <w:rPr>
          <w:rFonts w:hint="cs"/>
          <w:rtl/>
        </w:rPr>
        <w:t>"</w:t>
      </w:r>
      <w:r w:rsidR="00126675" w:rsidRPr="00126675">
        <w:rPr>
          <w:rtl/>
        </w:rPr>
        <w:t xml:space="preserve">على وزارة الداخلية </w:t>
      </w:r>
      <w:r w:rsidR="006D42FC">
        <w:rPr>
          <w:rFonts w:hint="cs"/>
          <w:rtl/>
        </w:rPr>
        <w:t>أ</w:t>
      </w:r>
      <w:r w:rsidR="00126675" w:rsidRPr="00126675">
        <w:rPr>
          <w:rtl/>
        </w:rPr>
        <w:t>ن تشك</w:t>
      </w:r>
      <w:r w:rsidR="006D42FC">
        <w:rPr>
          <w:rFonts w:hint="cs"/>
          <w:rtl/>
        </w:rPr>
        <w:t>ّ</w:t>
      </w:r>
      <w:r w:rsidR="00126675" w:rsidRPr="00126675">
        <w:rPr>
          <w:rtl/>
        </w:rPr>
        <w:t xml:space="preserve">ل قوة خاصة برئاسة </w:t>
      </w:r>
      <w:r w:rsidR="00453109">
        <w:rPr>
          <w:rFonts w:hint="cs"/>
          <w:rtl/>
        </w:rPr>
        <w:t>أ</w:t>
      </w:r>
      <w:r w:rsidR="00126675" w:rsidRPr="00126675">
        <w:rPr>
          <w:rtl/>
        </w:rPr>
        <w:t xml:space="preserve">حد الضباط </w:t>
      </w:r>
      <w:r w:rsidR="006D42FC">
        <w:rPr>
          <w:rFonts w:hint="cs"/>
          <w:rtl/>
        </w:rPr>
        <w:t>الأ</w:t>
      </w:r>
      <w:r w:rsidR="00126675" w:rsidRPr="00126675">
        <w:rPr>
          <w:rtl/>
        </w:rPr>
        <w:t>كفاء تتولى تنفيذ الأوامر والقرارات القضائية</w:t>
      </w:r>
      <w:r w:rsidR="00126675" w:rsidRPr="00126675">
        <w:rPr>
          <w:rFonts w:hint="cs"/>
          <w:rtl/>
        </w:rPr>
        <w:t>"</w:t>
      </w:r>
      <w:r w:rsidR="00126675" w:rsidRPr="00126675">
        <w:rPr>
          <w:rtl/>
        </w:rPr>
        <w:t>.</w:t>
      </w:r>
      <w:r w:rsidR="00126675" w:rsidRPr="00126675">
        <w:rPr>
          <w:rFonts w:hint="cs"/>
          <w:rtl/>
        </w:rPr>
        <w:t xml:space="preserve"> </w:t>
      </w:r>
      <w:r w:rsidR="00126675" w:rsidRPr="00126675">
        <w:rPr>
          <w:rtl/>
        </w:rPr>
        <w:t>وأشارت</w:t>
      </w:r>
      <w:r w:rsidR="00126675" w:rsidRPr="00126675">
        <w:rPr>
          <w:rFonts w:hint="cs"/>
          <w:rtl/>
        </w:rPr>
        <w:t xml:space="preserve"> </w:t>
      </w:r>
      <w:r w:rsidR="00126675" w:rsidRPr="00126675">
        <w:rPr>
          <w:rtl/>
        </w:rPr>
        <w:t xml:space="preserve">الفقرة (4) منه </w:t>
      </w:r>
      <w:r w:rsidR="00126675" w:rsidRPr="00126675">
        <w:rPr>
          <w:rFonts w:hint="cs"/>
          <w:rtl/>
        </w:rPr>
        <w:t>"</w:t>
      </w:r>
      <w:r w:rsidR="00126675" w:rsidRPr="00126675">
        <w:rPr>
          <w:rtl/>
        </w:rPr>
        <w:t xml:space="preserve">على وزارة الداخلية تنسيب عدد من ضباط التحقيق يتناسب مع عدد الموقوفين والمحتجزين لغرض انجاز التحقيق معهم تحت </w:t>
      </w:r>
      <w:r w:rsidR="006D42FC">
        <w:rPr>
          <w:rFonts w:hint="cs"/>
          <w:rtl/>
        </w:rPr>
        <w:t>إ</w:t>
      </w:r>
      <w:r w:rsidR="00126675" w:rsidRPr="00126675">
        <w:rPr>
          <w:rtl/>
        </w:rPr>
        <w:t xml:space="preserve">شراف القضاء وفق القانون وتقديم الأوراق التحقيقية بعد </w:t>
      </w:r>
      <w:r w:rsidR="00126675" w:rsidRPr="00126675">
        <w:rPr>
          <w:rFonts w:hint="cs"/>
          <w:rtl/>
        </w:rPr>
        <w:t>إكمالها</w:t>
      </w:r>
      <w:r w:rsidR="00126675" w:rsidRPr="00126675">
        <w:rPr>
          <w:rtl/>
        </w:rPr>
        <w:t xml:space="preserve"> إلى المحاكم المختصة لاتخاذ القرار </w:t>
      </w:r>
      <w:r w:rsidR="00126675" w:rsidRPr="00126675">
        <w:rPr>
          <w:rFonts w:hint="cs"/>
          <w:rtl/>
        </w:rPr>
        <w:t>بإحالة</w:t>
      </w:r>
      <w:r w:rsidR="00126675" w:rsidRPr="00126675">
        <w:rPr>
          <w:rtl/>
        </w:rPr>
        <w:t xml:space="preserve"> من تتوفر ضده </w:t>
      </w:r>
      <w:r w:rsidR="00126675" w:rsidRPr="00126675">
        <w:rPr>
          <w:rFonts w:hint="cs"/>
          <w:rtl/>
        </w:rPr>
        <w:t>الأدلة</w:t>
      </w:r>
      <w:r w:rsidR="00126675" w:rsidRPr="00126675">
        <w:rPr>
          <w:rtl/>
        </w:rPr>
        <w:t xml:space="preserve"> إلى المحاكم الجزائية المختصة و</w:t>
      </w:r>
      <w:r w:rsidR="006D42FC">
        <w:rPr>
          <w:rFonts w:hint="cs"/>
          <w:rtl/>
        </w:rPr>
        <w:t>الإ</w:t>
      </w:r>
      <w:r w:rsidR="00126675" w:rsidRPr="00126675">
        <w:rPr>
          <w:rtl/>
        </w:rPr>
        <w:t>فراج فورا</w:t>
      </w:r>
      <w:r w:rsidR="00DF62CB">
        <w:rPr>
          <w:rFonts w:hint="cs"/>
          <w:rtl/>
        </w:rPr>
        <w:t>ً</w:t>
      </w:r>
      <w:r w:rsidR="00126675" w:rsidRPr="00126675">
        <w:rPr>
          <w:rtl/>
        </w:rPr>
        <w:t xml:space="preserve"> بقرار قضائي عمن لا تتوفر ضد</w:t>
      </w:r>
      <w:r w:rsidR="006D42FC">
        <w:rPr>
          <w:rFonts w:hint="cs"/>
          <w:rtl/>
        </w:rPr>
        <w:t>ه</w:t>
      </w:r>
      <w:r w:rsidR="00126675" w:rsidRPr="00126675">
        <w:rPr>
          <w:rtl/>
        </w:rPr>
        <w:t xml:space="preserve"> الأدلة ووفق ما يقرره قاضي التحقيق ويتابع ذلك من قبل </w:t>
      </w:r>
      <w:r w:rsidR="00126675" w:rsidRPr="00126675">
        <w:rPr>
          <w:rFonts w:hint="cs"/>
          <w:rtl/>
        </w:rPr>
        <w:t>أ</w:t>
      </w:r>
      <w:r w:rsidR="00126675" w:rsidRPr="00126675">
        <w:rPr>
          <w:rtl/>
        </w:rPr>
        <w:t xml:space="preserve">عضاء الادعاء العام والمفتشين </w:t>
      </w:r>
      <w:r w:rsidR="00126675" w:rsidRPr="00126675">
        <w:rPr>
          <w:rFonts w:hint="cs"/>
          <w:rtl/>
        </w:rPr>
        <w:t>الإداريين</w:t>
      </w:r>
      <w:r w:rsidR="00126675" w:rsidRPr="00126675">
        <w:rPr>
          <w:rtl/>
        </w:rPr>
        <w:t xml:space="preserve"> </w:t>
      </w:r>
      <w:r w:rsidR="006D42FC">
        <w:rPr>
          <w:rFonts w:hint="cs"/>
          <w:rtl/>
        </w:rPr>
        <w:t xml:space="preserve">ومنتسبي </w:t>
      </w:r>
      <w:r w:rsidR="00126675" w:rsidRPr="00126675">
        <w:rPr>
          <w:rtl/>
        </w:rPr>
        <w:t>وزارة حقوق الإنسان</w:t>
      </w:r>
      <w:r w:rsidR="00126675" w:rsidRPr="00126675">
        <w:rPr>
          <w:rFonts w:hint="cs"/>
          <w:rtl/>
        </w:rPr>
        <w:t>"</w:t>
      </w:r>
      <w:r w:rsidR="00126675" w:rsidRPr="00126675">
        <w:rPr>
          <w:rtl/>
        </w:rPr>
        <w:t>.</w:t>
      </w:r>
      <w:r w:rsidR="00126675" w:rsidRPr="00126675">
        <w:rPr>
          <w:rFonts w:hint="cs"/>
          <w:rtl/>
        </w:rPr>
        <w:t xml:space="preserve"> </w:t>
      </w:r>
      <w:r w:rsidR="00126675" w:rsidRPr="00126675">
        <w:rPr>
          <w:rtl/>
        </w:rPr>
        <w:t>كم</w:t>
      </w:r>
      <w:r w:rsidR="00126675" w:rsidRPr="00126675">
        <w:rPr>
          <w:rFonts w:hint="cs"/>
          <w:rtl/>
        </w:rPr>
        <w:t>ا</w:t>
      </w:r>
      <w:r w:rsidR="00126675" w:rsidRPr="00126675">
        <w:rPr>
          <w:rtl/>
        </w:rPr>
        <w:t xml:space="preserve"> أشارت الفقرة </w:t>
      </w:r>
      <w:r w:rsidR="00126675" w:rsidRPr="00126675">
        <w:rPr>
          <w:rFonts w:hint="cs"/>
          <w:rtl/>
        </w:rPr>
        <w:t>7</w:t>
      </w:r>
      <w:r w:rsidR="00126675" w:rsidRPr="00126675">
        <w:rPr>
          <w:rtl/>
        </w:rPr>
        <w:t xml:space="preserve"> منه </w:t>
      </w:r>
      <w:r w:rsidR="00126675" w:rsidRPr="00126675">
        <w:rPr>
          <w:rFonts w:hint="cs"/>
          <w:rtl/>
        </w:rPr>
        <w:t>"</w:t>
      </w:r>
      <w:r w:rsidR="00126675" w:rsidRPr="00126675">
        <w:rPr>
          <w:rtl/>
        </w:rPr>
        <w:t xml:space="preserve">على الجهات التي تتولى </w:t>
      </w:r>
      <w:r w:rsidR="00126675" w:rsidRPr="00126675">
        <w:rPr>
          <w:rFonts w:hint="cs"/>
          <w:rtl/>
        </w:rPr>
        <w:t>إدارة</w:t>
      </w:r>
      <w:r w:rsidR="00126675" w:rsidRPr="00126675">
        <w:rPr>
          <w:rtl/>
        </w:rPr>
        <w:t xml:space="preserve"> المواقف وأماكن الاحتجاز تنفيذ القرارات القضائية المتضمنة </w:t>
      </w:r>
      <w:r w:rsidR="006D42FC">
        <w:rPr>
          <w:rFonts w:hint="cs"/>
          <w:rtl/>
        </w:rPr>
        <w:t>إ</w:t>
      </w:r>
      <w:r w:rsidR="00126675" w:rsidRPr="00126675">
        <w:rPr>
          <w:rtl/>
        </w:rPr>
        <w:t xml:space="preserve">خلاء سبيل الموقوف أو المحتجز </w:t>
      </w:r>
      <w:r w:rsidR="00DF62CB">
        <w:rPr>
          <w:rFonts w:hint="cs"/>
          <w:rtl/>
        </w:rPr>
        <w:t>أ</w:t>
      </w:r>
      <w:r w:rsidR="00126675" w:rsidRPr="00126675">
        <w:rPr>
          <w:rtl/>
        </w:rPr>
        <w:t>و</w:t>
      </w:r>
      <w:r w:rsidR="00DF62CB">
        <w:rPr>
          <w:rFonts w:hint="cs"/>
          <w:rtl/>
        </w:rPr>
        <w:t xml:space="preserve"> </w:t>
      </w:r>
      <w:r w:rsidR="00126675" w:rsidRPr="00126675">
        <w:rPr>
          <w:rtl/>
        </w:rPr>
        <w:t xml:space="preserve">السجين بكفالة أو بدونها حال تبلغها بقرار </w:t>
      </w:r>
      <w:r w:rsidR="00DF62CB">
        <w:rPr>
          <w:rFonts w:hint="cs"/>
          <w:rtl/>
        </w:rPr>
        <w:t>إ</w:t>
      </w:r>
      <w:r w:rsidR="00126675" w:rsidRPr="00126675">
        <w:rPr>
          <w:rtl/>
        </w:rPr>
        <w:t>خلاء السبيل ودون تأخير إلا إذا كان مطلوب</w:t>
      </w:r>
      <w:r w:rsidR="00126675" w:rsidRPr="00126675">
        <w:rPr>
          <w:rFonts w:hint="cs"/>
          <w:rtl/>
        </w:rPr>
        <w:t>ا</w:t>
      </w:r>
      <w:r w:rsidR="002775E8">
        <w:rPr>
          <w:rFonts w:hint="cs"/>
          <w:rtl/>
        </w:rPr>
        <w:t>ً</w:t>
      </w:r>
      <w:r w:rsidR="00126675" w:rsidRPr="00126675">
        <w:rPr>
          <w:rtl/>
        </w:rPr>
        <w:t xml:space="preserve"> عن قضية </w:t>
      </w:r>
      <w:r w:rsidR="00126675" w:rsidRPr="00126675">
        <w:rPr>
          <w:rFonts w:hint="cs"/>
          <w:rtl/>
        </w:rPr>
        <w:t>أ</w:t>
      </w:r>
      <w:r w:rsidR="00126675" w:rsidRPr="00126675">
        <w:rPr>
          <w:rtl/>
        </w:rPr>
        <w:t xml:space="preserve">خرى ويتم </w:t>
      </w:r>
      <w:r w:rsidR="006D42FC">
        <w:rPr>
          <w:rFonts w:hint="cs"/>
          <w:rtl/>
        </w:rPr>
        <w:t xml:space="preserve">التأكد </w:t>
      </w:r>
      <w:r w:rsidR="00126675" w:rsidRPr="00126675">
        <w:rPr>
          <w:rtl/>
        </w:rPr>
        <w:t xml:space="preserve">من ذلك خلال مدة </w:t>
      </w:r>
      <w:r w:rsidR="006D42FC">
        <w:rPr>
          <w:rFonts w:hint="cs"/>
          <w:rtl/>
        </w:rPr>
        <w:t>أ</w:t>
      </w:r>
      <w:r w:rsidR="00126675" w:rsidRPr="00126675">
        <w:rPr>
          <w:rtl/>
        </w:rPr>
        <w:t>قصاها (24 ساعة)</w:t>
      </w:r>
      <w:r w:rsidR="00126675" w:rsidRPr="00126675">
        <w:rPr>
          <w:rFonts w:hint="cs"/>
          <w:rtl/>
        </w:rPr>
        <w:t xml:space="preserve"> </w:t>
      </w:r>
      <w:r w:rsidR="00126675" w:rsidRPr="00126675">
        <w:rPr>
          <w:rtl/>
        </w:rPr>
        <w:t>من مكتب التسجيل الجنائي في وزارة الداخلية وغير</w:t>
      </w:r>
      <w:r w:rsidR="00126675" w:rsidRPr="00126675">
        <w:rPr>
          <w:rFonts w:hint="cs"/>
          <w:rtl/>
        </w:rPr>
        <w:t>ه</w:t>
      </w:r>
      <w:r w:rsidR="00126675" w:rsidRPr="00126675">
        <w:rPr>
          <w:rtl/>
        </w:rPr>
        <w:t xml:space="preserve"> من المصادر</w:t>
      </w:r>
      <w:r w:rsidR="00126675" w:rsidRPr="00126675">
        <w:rPr>
          <w:rFonts w:hint="cs"/>
          <w:rtl/>
        </w:rPr>
        <w:t xml:space="preserve">. </w:t>
      </w:r>
      <w:r w:rsidR="00126675" w:rsidRPr="00126675">
        <w:rPr>
          <w:rtl/>
        </w:rPr>
        <w:t xml:space="preserve">ولا يجوز </w:t>
      </w:r>
      <w:r w:rsidR="006D42FC">
        <w:rPr>
          <w:rFonts w:hint="cs"/>
          <w:rtl/>
        </w:rPr>
        <w:t>إ</w:t>
      </w:r>
      <w:r w:rsidR="00126675" w:rsidRPr="00126675">
        <w:rPr>
          <w:rtl/>
        </w:rPr>
        <w:t>بقا</w:t>
      </w:r>
      <w:r w:rsidR="00126675" w:rsidRPr="00126675">
        <w:rPr>
          <w:rFonts w:hint="cs"/>
          <w:rtl/>
        </w:rPr>
        <w:t>ؤ</w:t>
      </w:r>
      <w:r w:rsidR="00126675" w:rsidRPr="00126675">
        <w:rPr>
          <w:rtl/>
        </w:rPr>
        <w:t>ه أكثر من هذه المدة دون صدور قرار قضائي جديد بالتوقيف</w:t>
      </w:r>
      <w:r w:rsidR="00126675" w:rsidRPr="00126675">
        <w:rPr>
          <w:rFonts w:hint="cs"/>
          <w:rtl/>
        </w:rPr>
        <w:t>"</w:t>
      </w:r>
      <w:r w:rsidR="00126675" w:rsidRPr="00126675">
        <w:rPr>
          <w:rtl/>
        </w:rPr>
        <w:t>.</w:t>
      </w:r>
      <w:r w:rsidR="00126675" w:rsidRPr="00126675">
        <w:rPr>
          <w:rFonts w:hint="cs"/>
          <w:rtl/>
        </w:rPr>
        <w:t xml:space="preserve"> </w:t>
      </w:r>
      <w:r w:rsidR="00126675" w:rsidRPr="00126675">
        <w:rPr>
          <w:rtl/>
        </w:rPr>
        <w:t xml:space="preserve">وأشارت الفقرة </w:t>
      </w:r>
      <w:r w:rsidR="00126675" w:rsidRPr="00126675">
        <w:rPr>
          <w:rFonts w:hint="cs"/>
          <w:rtl/>
        </w:rPr>
        <w:t>10</w:t>
      </w:r>
      <w:r w:rsidR="00126675" w:rsidRPr="00126675">
        <w:rPr>
          <w:rtl/>
        </w:rPr>
        <w:t xml:space="preserve"> من الأمر</w:t>
      </w:r>
      <w:r w:rsidR="00FC3CF1">
        <w:rPr>
          <w:rFonts w:hint="cs"/>
          <w:rtl/>
        </w:rPr>
        <w:t xml:space="preserve"> </w:t>
      </w:r>
      <w:r w:rsidR="00126675" w:rsidRPr="00126675">
        <w:rPr>
          <w:rFonts w:hint="cs"/>
          <w:rtl/>
        </w:rPr>
        <w:t>"</w:t>
      </w:r>
      <w:r w:rsidR="00126675" w:rsidRPr="00126675">
        <w:rPr>
          <w:rtl/>
        </w:rPr>
        <w:t xml:space="preserve">لا يجوز </w:t>
      </w:r>
      <w:r w:rsidR="006D42FC">
        <w:rPr>
          <w:rFonts w:hint="cs"/>
          <w:rtl/>
        </w:rPr>
        <w:t>إ</w:t>
      </w:r>
      <w:r w:rsidR="00126675" w:rsidRPr="00126675">
        <w:rPr>
          <w:rtl/>
        </w:rPr>
        <w:t xml:space="preserve">لقاء القبض على الأشخاص </w:t>
      </w:r>
      <w:r w:rsidR="00126675" w:rsidRPr="00126675">
        <w:rPr>
          <w:rFonts w:hint="cs"/>
          <w:rtl/>
        </w:rPr>
        <w:t xml:space="preserve">إلا </w:t>
      </w:r>
      <w:r w:rsidR="006D42FC">
        <w:rPr>
          <w:rtl/>
        </w:rPr>
        <w:t>بناء</w:t>
      </w:r>
      <w:r w:rsidR="006D42FC">
        <w:rPr>
          <w:rFonts w:hint="cs"/>
          <w:rtl/>
        </w:rPr>
        <w:t>ً</w:t>
      </w:r>
      <w:r w:rsidR="00126675" w:rsidRPr="00126675">
        <w:rPr>
          <w:rtl/>
        </w:rPr>
        <w:t xml:space="preserve"> على </w:t>
      </w:r>
      <w:r w:rsidR="00126675" w:rsidRPr="00126675">
        <w:rPr>
          <w:rFonts w:hint="cs"/>
          <w:rtl/>
        </w:rPr>
        <w:t>أ</w:t>
      </w:r>
      <w:r w:rsidR="00126675" w:rsidRPr="00126675">
        <w:rPr>
          <w:rtl/>
        </w:rPr>
        <w:t xml:space="preserve">مر قضائي مسبق </w:t>
      </w:r>
      <w:r w:rsidR="006D42FC">
        <w:rPr>
          <w:rFonts w:hint="cs"/>
          <w:rtl/>
        </w:rPr>
        <w:t>إ</w:t>
      </w:r>
      <w:r w:rsidR="00126675" w:rsidRPr="00126675">
        <w:rPr>
          <w:rtl/>
        </w:rPr>
        <w:t xml:space="preserve">لا في حالة الجريمة المشهودة </w:t>
      </w:r>
      <w:r w:rsidR="00126675" w:rsidRPr="00126675">
        <w:rPr>
          <w:rFonts w:hint="cs"/>
          <w:rtl/>
        </w:rPr>
        <w:t>أو</w:t>
      </w:r>
      <w:r w:rsidR="00126675" w:rsidRPr="00126675">
        <w:rPr>
          <w:rtl/>
        </w:rPr>
        <w:t xml:space="preserve"> في حالة المصادمات ال</w:t>
      </w:r>
      <w:r w:rsidR="00126675" w:rsidRPr="00126675">
        <w:rPr>
          <w:rFonts w:hint="cs"/>
          <w:rtl/>
        </w:rPr>
        <w:t>أ</w:t>
      </w:r>
      <w:r w:rsidR="00126675" w:rsidRPr="00126675">
        <w:rPr>
          <w:rtl/>
        </w:rPr>
        <w:t xml:space="preserve">منية على </w:t>
      </w:r>
      <w:r w:rsidR="00126675" w:rsidRPr="00126675">
        <w:rPr>
          <w:rFonts w:hint="cs"/>
          <w:rtl/>
        </w:rPr>
        <w:t>أ</w:t>
      </w:r>
      <w:r w:rsidR="00126675" w:rsidRPr="00126675">
        <w:rPr>
          <w:rtl/>
        </w:rPr>
        <w:t xml:space="preserve">ن يتم عرض المقبوض عليهم على القاضي المختص خلال مدة </w:t>
      </w:r>
      <w:r w:rsidR="006D42FC">
        <w:rPr>
          <w:rFonts w:hint="cs"/>
          <w:rtl/>
        </w:rPr>
        <w:t>أ</w:t>
      </w:r>
      <w:r w:rsidR="00126675" w:rsidRPr="00126675">
        <w:rPr>
          <w:rtl/>
        </w:rPr>
        <w:t>قصاها (24 ساعة)</w:t>
      </w:r>
      <w:r w:rsidR="00126675" w:rsidRPr="00126675">
        <w:rPr>
          <w:rFonts w:hint="cs"/>
          <w:rtl/>
        </w:rPr>
        <w:t>"</w:t>
      </w:r>
      <w:r w:rsidR="00126675" w:rsidRPr="00126675">
        <w:rPr>
          <w:rtl/>
        </w:rPr>
        <w:t>.</w:t>
      </w:r>
      <w:r w:rsidR="00126675" w:rsidRPr="00126675">
        <w:rPr>
          <w:rFonts w:hint="cs"/>
          <w:rtl/>
        </w:rPr>
        <w:t xml:space="preserve"> </w:t>
      </w:r>
      <w:r w:rsidR="00126675" w:rsidRPr="00126675">
        <w:rPr>
          <w:rtl/>
        </w:rPr>
        <w:t xml:space="preserve">وأشارت الفقرة </w:t>
      </w:r>
      <w:r w:rsidR="00126675" w:rsidRPr="00126675">
        <w:rPr>
          <w:rFonts w:hint="cs"/>
          <w:rtl/>
        </w:rPr>
        <w:t>12</w:t>
      </w:r>
      <w:r w:rsidR="00126675" w:rsidRPr="00126675">
        <w:rPr>
          <w:rtl/>
        </w:rPr>
        <w:t xml:space="preserve"> على </w:t>
      </w:r>
      <w:r w:rsidR="00126675" w:rsidRPr="00126675">
        <w:rPr>
          <w:rFonts w:hint="cs"/>
          <w:rtl/>
        </w:rPr>
        <w:t>"</w:t>
      </w:r>
      <w:r w:rsidR="00126675" w:rsidRPr="00126675">
        <w:rPr>
          <w:rtl/>
        </w:rPr>
        <w:t>يحاسب كل من يرتكب خرقا</w:t>
      </w:r>
      <w:r w:rsidR="006D42FC">
        <w:rPr>
          <w:rFonts w:hint="cs"/>
          <w:rtl/>
        </w:rPr>
        <w:t>ً</w:t>
      </w:r>
      <w:r w:rsidR="00126675" w:rsidRPr="00126675">
        <w:rPr>
          <w:rtl/>
        </w:rPr>
        <w:t xml:space="preserve"> </w:t>
      </w:r>
      <w:r w:rsidR="006D42FC">
        <w:rPr>
          <w:rFonts w:hint="cs"/>
          <w:rtl/>
        </w:rPr>
        <w:t xml:space="preserve">لمبادئ </w:t>
      </w:r>
      <w:r w:rsidR="00126675" w:rsidRPr="00126675">
        <w:rPr>
          <w:rtl/>
        </w:rPr>
        <w:t>حقوق الإنسان وتتولى وزارة حقوق الإنسان متابعة ش</w:t>
      </w:r>
      <w:r w:rsidR="00126675" w:rsidRPr="00126675">
        <w:rPr>
          <w:rFonts w:hint="cs"/>
          <w:rtl/>
        </w:rPr>
        <w:t>ؤو</w:t>
      </w:r>
      <w:r w:rsidR="00126675" w:rsidRPr="00126675">
        <w:rPr>
          <w:rtl/>
        </w:rPr>
        <w:t>ن الموقوفين والمحتجزين وتقديم التقارير بذلك إلى الجهات المختصة</w:t>
      </w:r>
      <w:r w:rsidR="00126675" w:rsidRPr="00126675">
        <w:rPr>
          <w:rFonts w:hint="cs"/>
          <w:rtl/>
        </w:rPr>
        <w:t>"</w:t>
      </w:r>
      <w:r w:rsidR="00126675" w:rsidRPr="00126675">
        <w:rPr>
          <w:rtl/>
        </w:rPr>
        <w:t>.</w:t>
      </w:r>
    </w:p>
    <w:p w:rsidR="00126675" w:rsidRPr="00126675" w:rsidRDefault="00CB05ED" w:rsidP="00070783">
      <w:pPr>
        <w:pStyle w:val="SingleTxtGA"/>
        <w:rPr>
          <w:rFonts w:hint="cs"/>
          <w:rtl/>
        </w:rPr>
      </w:pPr>
      <w:r>
        <w:rPr>
          <w:rFonts w:hint="cs"/>
          <w:rtl/>
        </w:rPr>
        <w:t>114-</w:t>
      </w:r>
      <w:r>
        <w:rPr>
          <w:rFonts w:hint="cs"/>
          <w:rtl/>
        </w:rPr>
        <w:tab/>
      </w:r>
      <w:r w:rsidR="00126675" w:rsidRPr="00126675">
        <w:rPr>
          <w:rtl/>
        </w:rPr>
        <w:t xml:space="preserve">كما صدرت عدة </w:t>
      </w:r>
      <w:r w:rsidR="00126675" w:rsidRPr="00126675">
        <w:rPr>
          <w:rFonts w:hint="cs"/>
          <w:rtl/>
        </w:rPr>
        <w:t>أ</w:t>
      </w:r>
      <w:r w:rsidR="00126675" w:rsidRPr="00126675">
        <w:rPr>
          <w:rtl/>
        </w:rPr>
        <w:t>وامر ديوانية بهذا الصدد منه الأمر الديواني رقم (35/س)</w:t>
      </w:r>
      <w:r w:rsidR="00126675" w:rsidRPr="00126675">
        <w:rPr>
          <w:rFonts w:hint="cs"/>
          <w:rtl/>
        </w:rPr>
        <w:t xml:space="preserve"> </w:t>
      </w:r>
      <w:r w:rsidR="00126675" w:rsidRPr="00126675">
        <w:rPr>
          <w:rtl/>
        </w:rPr>
        <w:t>والأمر الديواني (173)</w:t>
      </w:r>
      <w:r w:rsidR="00126675" w:rsidRPr="00126675">
        <w:rPr>
          <w:rFonts w:hint="cs"/>
          <w:rtl/>
        </w:rPr>
        <w:t xml:space="preserve"> </w:t>
      </w:r>
      <w:r w:rsidR="00126675" w:rsidRPr="00126675">
        <w:rPr>
          <w:rtl/>
        </w:rPr>
        <w:t>والأمر الديواني رقم</w:t>
      </w:r>
      <w:r w:rsidR="00126675" w:rsidRPr="00126675">
        <w:rPr>
          <w:rFonts w:hint="cs"/>
          <w:rtl/>
        </w:rPr>
        <w:t xml:space="preserve"> </w:t>
      </w:r>
      <w:r w:rsidR="00126675" w:rsidRPr="00126675">
        <w:rPr>
          <w:rtl/>
        </w:rPr>
        <w:t>(92/س)</w:t>
      </w:r>
      <w:r w:rsidR="00126675" w:rsidRPr="00126675">
        <w:rPr>
          <w:rFonts w:hint="cs"/>
          <w:rtl/>
        </w:rPr>
        <w:t xml:space="preserve"> </w:t>
      </w:r>
      <w:r w:rsidR="00126675" w:rsidRPr="00126675">
        <w:rPr>
          <w:rtl/>
        </w:rPr>
        <w:t>والأمر الديواني رقم (105)</w:t>
      </w:r>
      <w:r w:rsidR="00126675" w:rsidRPr="00126675">
        <w:rPr>
          <w:rFonts w:hint="cs"/>
          <w:rtl/>
        </w:rPr>
        <w:t>.</w:t>
      </w:r>
    </w:p>
    <w:p w:rsidR="00126675" w:rsidRPr="00126675" w:rsidRDefault="00CB05ED" w:rsidP="006D42FC">
      <w:pPr>
        <w:pStyle w:val="SingleTxtGA"/>
        <w:rPr>
          <w:rtl/>
        </w:rPr>
      </w:pPr>
      <w:r>
        <w:rPr>
          <w:rFonts w:hint="cs"/>
          <w:rtl/>
        </w:rPr>
        <w:t>115-</w:t>
      </w:r>
      <w:r>
        <w:rPr>
          <w:rFonts w:hint="cs"/>
          <w:rtl/>
        </w:rPr>
        <w:tab/>
      </w:r>
      <w:r w:rsidR="006D42FC">
        <w:rPr>
          <w:rFonts w:hint="cs"/>
          <w:rtl/>
        </w:rPr>
        <w:t>إ</w:t>
      </w:r>
      <w:r w:rsidR="00126675" w:rsidRPr="00126675">
        <w:rPr>
          <w:rtl/>
        </w:rPr>
        <w:t>ن جميع هذه الأوامر الديوانية جاءت م</w:t>
      </w:r>
      <w:r w:rsidR="00126675" w:rsidRPr="00126675">
        <w:rPr>
          <w:rFonts w:hint="cs"/>
          <w:rtl/>
        </w:rPr>
        <w:t>نسجمة</w:t>
      </w:r>
      <w:r w:rsidR="00126675" w:rsidRPr="00126675">
        <w:rPr>
          <w:rtl/>
        </w:rPr>
        <w:t xml:space="preserve"> </w:t>
      </w:r>
      <w:r w:rsidR="00126675" w:rsidRPr="00126675">
        <w:rPr>
          <w:rFonts w:hint="cs"/>
          <w:rtl/>
        </w:rPr>
        <w:t>و</w:t>
      </w:r>
      <w:r w:rsidR="00126675" w:rsidRPr="00126675">
        <w:rPr>
          <w:rtl/>
        </w:rPr>
        <w:t xml:space="preserve">ما تقرره المنظومة الدولية </w:t>
      </w:r>
      <w:r w:rsidR="00126675" w:rsidRPr="00126675">
        <w:rPr>
          <w:rFonts w:hint="cs"/>
          <w:rtl/>
        </w:rPr>
        <w:t>لحماية</w:t>
      </w:r>
      <w:r w:rsidR="00126675" w:rsidRPr="00126675">
        <w:rPr>
          <w:rtl/>
        </w:rPr>
        <w:t xml:space="preserve"> حقوق الإنسان في معرض مناقشتها لشرط المثول العاجل أمام سلطة قضائية مختصة كأحد الضمانات الأساسية للمحاكمة العادلة </w:t>
      </w:r>
      <w:r w:rsidR="00126675" w:rsidRPr="00126675">
        <w:rPr>
          <w:rFonts w:hint="cs"/>
          <w:rtl/>
        </w:rPr>
        <w:t>إذ</w:t>
      </w:r>
      <w:r w:rsidR="00126675" w:rsidRPr="00126675">
        <w:rPr>
          <w:rtl/>
        </w:rPr>
        <w:t xml:space="preserve"> تقرر </w:t>
      </w:r>
      <w:r w:rsidR="00126675" w:rsidRPr="00126675">
        <w:rPr>
          <w:rFonts w:hint="cs"/>
          <w:rtl/>
        </w:rPr>
        <w:t>أ</w:t>
      </w:r>
      <w:r w:rsidR="00126675" w:rsidRPr="00126675">
        <w:rPr>
          <w:rtl/>
        </w:rPr>
        <w:t>سس</w:t>
      </w:r>
      <w:r w:rsidR="00126675" w:rsidRPr="00126675">
        <w:rPr>
          <w:rFonts w:hint="cs"/>
          <w:rtl/>
        </w:rPr>
        <w:t>ا</w:t>
      </w:r>
      <w:r w:rsidR="006D42FC">
        <w:rPr>
          <w:rFonts w:hint="cs"/>
          <w:rtl/>
        </w:rPr>
        <w:t>ً</w:t>
      </w:r>
      <w:r w:rsidR="00126675" w:rsidRPr="00126675">
        <w:rPr>
          <w:rtl/>
        </w:rPr>
        <w:t xml:space="preserve"> ثلاث</w:t>
      </w:r>
      <w:r w:rsidR="00126675" w:rsidRPr="00126675">
        <w:rPr>
          <w:rFonts w:hint="cs"/>
          <w:rtl/>
        </w:rPr>
        <w:t>ا</w:t>
      </w:r>
      <w:r w:rsidR="006D42FC">
        <w:rPr>
          <w:rFonts w:hint="cs"/>
          <w:rtl/>
        </w:rPr>
        <w:t>ً</w:t>
      </w:r>
      <w:r w:rsidR="00126675" w:rsidRPr="00126675">
        <w:rPr>
          <w:rtl/>
        </w:rPr>
        <w:t xml:space="preserve"> هي:</w:t>
      </w:r>
    </w:p>
    <w:p w:rsidR="00126675" w:rsidRPr="00126675" w:rsidRDefault="00CB05ED" w:rsidP="006D42FC">
      <w:pPr>
        <w:pStyle w:val="SingleTxtGA"/>
        <w:ind w:left="1928"/>
        <w:rPr>
          <w:rFonts w:hint="cs"/>
        </w:rPr>
      </w:pPr>
      <w:r>
        <w:rPr>
          <w:rFonts w:hint="cs"/>
          <w:rtl/>
        </w:rPr>
        <w:tab/>
        <w:t>1-</w:t>
      </w:r>
      <w:r w:rsidR="00126675" w:rsidRPr="00126675">
        <w:rPr>
          <w:rFonts w:hint="cs"/>
          <w:rtl/>
        </w:rPr>
        <w:tab/>
      </w:r>
      <w:r w:rsidR="00126675" w:rsidRPr="00126675">
        <w:rPr>
          <w:rtl/>
        </w:rPr>
        <w:t>حق المتهم جزائيا</w:t>
      </w:r>
      <w:r w:rsidR="006D42FC">
        <w:rPr>
          <w:rFonts w:hint="cs"/>
          <w:rtl/>
        </w:rPr>
        <w:t>ً</w:t>
      </w:r>
      <w:r w:rsidR="00126675" w:rsidRPr="00126675">
        <w:rPr>
          <w:rtl/>
        </w:rPr>
        <w:t xml:space="preserve"> في </w:t>
      </w:r>
      <w:r w:rsidR="006D42FC">
        <w:rPr>
          <w:rFonts w:hint="cs"/>
          <w:rtl/>
        </w:rPr>
        <w:t>أ</w:t>
      </w:r>
      <w:r w:rsidR="00126675" w:rsidRPr="00126675">
        <w:rPr>
          <w:rtl/>
        </w:rPr>
        <w:t>ن يقدم سريعا</w:t>
      </w:r>
      <w:r w:rsidR="006D42FC">
        <w:rPr>
          <w:rFonts w:hint="cs"/>
          <w:rtl/>
        </w:rPr>
        <w:t>ً</w:t>
      </w:r>
      <w:r w:rsidR="00126675" w:rsidRPr="00126675">
        <w:rPr>
          <w:rtl/>
        </w:rPr>
        <w:t xml:space="preserve"> إلى هيئة قضائية تتمثل وظيفتها في تقديرها إذا كان سبب التوقيف قانونيا</w:t>
      </w:r>
      <w:r w:rsidR="006D42FC">
        <w:rPr>
          <w:rFonts w:hint="cs"/>
          <w:rtl/>
        </w:rPr>
        <w:t>ً</w:t>
      </w:r>
      <w:r w:rsidR="00126675" w:rsidRPr="00126675">
        <w:rPr>
          <w:rtl/>
        </w:rPr>
        <w:t xml:space="preserve"> أو </w:t>
      </w:r>
      <w:r w:rsidR="006D42FC">
        <w:rPr>
          <w:rFonts w:hint="cs"/>
          <w:rtl/>
        </w:rPr>
        <w:t>أ</w:t>
      </w:r>
      <w:r w:rsidR="00126675" w:rsidRPr="00126675">
        <w:rPr>
          <w:rtl/>
        </w:rPr>
        <w:t>ن الضرورة تقتضي الاحتجاز لحين المحاكمة</w:t>
      </w:r>
      <w:r w:rsidR="006D42FC">
        <w:rPr>
          <w:rFonts w:hint="cs"/>
          <w:rtl/>
        </w:rPr>
        <w:t>؛</w:t>
      </w:r>
    </w:p>
    <w:p w:rsidR="00126675" w:rsidRPr="00126675" w:rsidRDefault="00CB05ED" w:rsidP="006D42FC">
      <w:pPr>
        <w:pStyle w:val="SingleTxtGA"/>
        <w:ind w:left="1928"/>
        <w:rPr>
          <w:rFonts w:hint="cs"/>
        </w:rPr>
      </w:pPr>
      <w:r>
        <w:rPr>
          <w:rFonts w:hint="cs"/>
          <w:rtl/>
        </w:rPr>
        <w:tab/>
        <w:t>2-</w:t>
      </w:r>
      <w:r w:rsidR="00126675" w:rsidRPr="00126675">
        <w:rPr>
          <w:rFonts w:hint="cs"/>
          <w:rtl/>
        </w:rPr>
        <w:tab/>
      </w:r>
      <w:r w:rsidR="006D42FC">
        <w:rPr>
          <w:rFonts w:hint="cs"/>
          <w:rtl/>
        </w:rPr>
        <w:t>إ</w:t>
      </w:r>
      <w:r w:rsidR="00126675" w:rsidRPr="00126675">
        <w:rPr>
          <w:rtl/>
        </w:rPr>
        <w:t xml:space="preserve">تاحة الحق للمتهم في لقاء محاميه والعمل مع سلطة الدفاع لتأمين </w:t>
      </w:r>
      <w:r w:rsidR="006D42FC">
        <w:rPr>
          <w:rFonts w:hint="cs"/>
          <w:rtl/>
        </w:rPr>
        <w:t>الإ</w:t>
      </w:r>
      <w:r w:rsidR="00126675" w:rsidRPr="00126675">
        <w:rPr>
          <w:rtl/>
        </w:rPr>
        <w:t>فراج عن التوقيف أو التكفيل لحين ال</w:t>
      </w:r>
      <w:r w:rsidR="00126675" w:rsidRPr="00126675">
        <w:rPr>
          <w:rFonts w:hint="cs"/>
          <w:rtl/>
        </w:rPr>
        <w:t>م</w:t>
      </w:r>
      <w:r w:rsidR="00126675" w:rsidRPr="00126675">
        <w:rPr>
          <w:rtl/>
        </w:rPr>
        <w:t>حاكمة</w:t>
      </w:r>
      <w:r w:rsidR="006D42FC">
        <w:rPr>
          <w:rFonts w:hint="cs"/>
          <w:rtl/>
        </w:rPr>
        <w:t>؛</w:t>
      </w:r>
    </w:p>
    <w:p w:rsidR="00126675" w:rsidRPr="00126675" w:rsidRDefault="00CB05ED" w:rsidP="006D42FC">
      <w:pPr>
        <w:pStyle w:val="SingleTxtGA"/>
        <w:ind w:left="1928"/>
        <w:rPr>
          <w:rFonts w:hint="cs"/>
          <w:rtl/>
        </w:rPr>
      </w:pPr>
      <w:r>
        <w:rPr>
          <w:rFonts w:hint="cs"/>
          <w:rtl/>
        </w:rPr>
        <w:tab/>
        <w:t>3-</w:t>
      </w:r>
      <w:r w:rsidR="00126675" w:rsidRPr="00126675">
        <w:rPr>
          <w:rFonts w:hint="cs"/>
          <w:rtl/>
        </w:rPr>
        <w:tab/>
      </w:r>
      <w:r w:rsidR="00126675" w:rsidRPr="00126675">
        <w:rPr>
          <w:rtl/>
        </w:rPr>
        <w:t xml:space="preserve">تأمين </w:t>
      </w:r>
      <w:r w:rsidR="006D42FC">
        <w:rPr>
          <w:rFonts w:hint="cs"/>
          <w:rtl/>
        </w:rPr>
        <w:t>الإ</w:t>
      </w:r>
      <w:r w:rsidR="00126675" w:rsidRPr="00126675">
        <w:rPr>
          <w:rtl/>
        </w:rPr>
        <w:t>شراف القضائي والرقابي الفعال لمنع احتجاز الأشخاص في أماكن غير مخصصة للاحتجاز.</w:t>
      </w:r>
    </w:p>
    <w:p w:rsidR="00126675" w:rsidRPr="00126675" w:rsidRDefault="00CB05ED" w:rsidP="006D42FC">
      <w:pPr>
        <w:pStyle w:val="SingleTxtGA"/>
        <w:rPr>
          <w:rFonts w:hint="cs"/>
        </w:rPr>
      </w:pPr>
      <w:r>
        <w:rPr>
          <w:rFonts w:hint="cs"/>
          <w:rtl/>
        </w:rPr>
        <w:t>116-</w:t>
      </w:r>
      <w:r>
        <w:rPr>
          <w:rFonts w:hint="cs"/>
          <w:rtl/>
        </w:rPr>
        <w:tab/>
      </w:r>
      <w:r w:rsidR="00126675" w:rsidRPr="00126675">
        <w:rPr>
          <w:rFonts w:hint="cs"/>
          <w:rtl/>
        </w:rPr>
        <w:t>إن</w:t>
      </w:r>
      <w:r w:rsidR="00126675" w:rsidRPr="00126675">
        <w:rPr>
          <w:rtl/>
        </w:rPr>
        <w:t xml:space="preserve"> الأساس التشريعي الذي يشتمل على ما ذكر </w:t>
      </w:r>
      <w:r w:rsidR="00126675" w:rsidRPr="00126675">
        <w:rPr>
          <w:rFonts w:hint="cs"/>
          <w:rtl/>
        </w:rPr>
        <w:t xml:space="preserve">في </w:t>
      </w:r>
      <w:r w:rsidR="00126675" w:rsidRPr="00126675">
        <w:rPr>
          <w:rtl/>
        </w:rPr>
        <w:t>أعلاه هو المادة 19 من دستور جمهورية العراق النافذ (</w:t>
      </w:r>
      <w:r w:rsidR="006D42FC">
        <w:rPr>
          <w:rFonts w:hint="cs"/>
          <w:rtl/>
        </w:rPr>
        <w:t>أ</w:t>
      </w:r>
      <w:r w:rsidR="00126675" w:rsidRPr="00126675">
        <w:rPr>
          <w:rtl/>
        </w:rPr>
        <w:t xml:space="preserve">ن المتهم بريء حتى تثبت </w:t>
      </w:r>
      <w:r w:rsidR="006D42FC">
        <w:rPr>
          <w:rFonts w:hint="cs"/>
          <w:rtl/>
        </w:rPr>
        <w:t>إ</w:t>
      </w:r>
      <w:r w:rsidR="00126675" w:rsidRPr="00126675">
        <w:rPr>
          <w:rtl/>
        </w:rPr>
        <w:t>دانته في محاكم قانونية عادلة).</w:t>
      </w:r>
      <w:r w:rsidR="00FC3CF1">
        <w:rPr>
          <w:rFonts w:hint="cs"/>
          <w:rtl/>
        </w:rPr>
        <w:t xml:space="preserve"> </w:t>
      </w:r>
      <w:r w:rsidR="00126675" w:rsidRPr="00126675">
        <w:rPr>
          <w:rtl/>
        </w:rPr>
        <w:t xml:space="preserve">كما نود </w:t>
      </w:r>
      <w:r w:rsidR="006D42FC">
        <w:rPr>
          <w:rFonts w:hint="cs"/>
          <w:rtl/>
        </w:rPr>
        <w:t>الإ</w:t>
      </w:r>
      <w:r w:rsidR="00126675" w:rsidRPr="00126675">
        <w:rPr>
          <w:rtl/>
        </w:rPr>
        <w:t>شارة إلى امتلاك وزارة حقوق الإنسان لقاعدة بيانات متكاملة ومحدثة (كل 24 ساعة) استنادا</w:t>
      </w:r>
      <w:r w:rsidR="006D42FC">
        <w:rPr>
          <w:rFonts w:hint="cs"/>
          <w:rtl/>
        </w:rPr>
        <w:t>ً</w:t>
      </w:r>
      <w:r w:rsidR="00126675" w:rsidRPr="00126675">
        <w:rPr>
          <w:rtl/>
        </w:rPr>
        <w:t xml:space="preserve"> للقوائم التي يزودون بها فريق التفتيش من مرافق الاحتجاز و</w:t>
      </w:r>
      <w:r w:rsidR="00126675" w:rsidRPr="00126675">
        <w:rPr>
          <w:rFonts w:hint="cs"/>
          <w:rtl/>
        </w:rPr>
        <w:t xml:space="preserve">في </w:t>
      </w:r>
      <w:r w:rsidR="006D42FC">
        <w:rPr>
          <w:rFonts w:hint="cs"/>
          <w:rtl/>
        </w:rPr>
        <w:t>أ</w:t>
      </w:r>
      <w:r w:rsidR="00126675" w:rsidRPr="00126675">
        <w:rPr>
          <w:rtl/>
        </w:rPr>
        <w:t>ثناء زياراتهم المستمرة لتلك المرافق وسهولة الوصول إلى هذه القاعدة من قبل ذوي الموقوفين والنزلاء لتزويدهم بالمعلومات كافة</w:t>
      </w:r>
      <w:r w:rsidR="00126675" w:rsidRPr="00126675">
        <w:rPr>
          <w:rFonts w:hint="cs"/>
          <w:rtl/>
        </w:rPr>
        <w:t xml:space="preserve"> </w:t>
      </w:r>
      <w:r w:rsidR="00126675" w:rsidRPr="00126675">
        <w:rPr>
          <w:rtl/>
        </w:rPr>
        <w:t xml:space="preserve">بما فيها التنقل. كما </w:t>
      </w:r>
      <w:r w:rsidR="00126675" w:rsidRPr="00126675">
        <w:rPr>
          <w:rFonts w:hint="cs"/>
          <w:rtl/>
        </w:rPr>
        <w:t>أن</w:t>
      </w:r>
      <w:r w:rsidR="00126675" w:rsidRPr="00126675">
        <w:rPr>
          <w:rtl/>
        </w:rPr>
        <w:t xml:space="preserve"> النص الدستوري لدستور العراق النافذ قد مكن الجميع من </w:t>
      </w:r>
      <w:r w:rsidR="006D42FC">
        <w:rPr>
          <w:rFonts w:hint="cs"/>
          <w:rtl/>
        </w:rPr>
        <w:t>إ</w:t>
      </w:r>
      <w:r w:rsidR="00126675" w:rsidRPr="00126675">
        <w:rPr>
          <w:rtl/>
        </w:rPr>
        <w:t>مكانية اللجوء للقضاء.</w:t>
      </w:r>
    </w:p>
    <w:p w:rsidR="00126675" w:rsidRPr="00126675" w:rsidRDefault="00CB05ED" w:rsidP="006D42FC">
      <w:pPr>
        <w:pStyle w:val="SingleTxtGA"/>
        <w:rPr>
          <w:rFonts w:hint="cs"/>
          <w:rtl/>
        </w:rPr>
      </w:pPr>
      <w:r w:rsidRPr="006D42FC">
        <w:rPr>
          <w:rFonts w:hint="cs"/>
          <w:spacing w:val="-2"/>
          <w:rtl/>
        </w:rPr>
        <w:t>117-</w:t>
      </w:r>
      <w:r w:rsidRPr="006D42FC">
        <w:rPr>
          <w:rFonts w:hint="cs"/>
          <w:spacing w:val="-2"/>
          <w:rtl/>
        </w:rPr>
        <w:tab/>
      </w:r>
      <w:r w:rsidR="00126675" w:rsidRPr="006D42FC">
        <w:rPr>
          <w:rFonts w:hint="cs"/>
          <w:spacing w:val="-2"/>
          <w:rtl/>
        </w:rPr>
        <w:t xml:space="preserve">إن ما جاءت به المادة 109 من قانون </w:t>
      </w:r>
      <w:r w:rsidR="006D42FC" w:rsidRPr="006D42FC">
        <w:rPr>
          <w:rFonts w:hint="cs"/>
          <w:spacing w:val="-2"/>
          <w:rtl/>
        </w:rPr>
        <w:t>أ</w:t>
      </w:r>
      <w:r w:rsidR="00126675" w:rsidRPr="006D42FC">
        <w:rPr>
          <w:rFonts w:hint="cs"/>
          <w:spacing w:val="-2"/>
          <w:rtl/>
        </w:rPr>
        <w:t xml:space="preserve">صول المحاكمات الجزائية رقم 23 لعام 1971 </w:t>
      </w:r>
      <w:r w:rsidR="00126675" w:rsidRPr="00126675">
        <w:rPr>
          <w:rFonts w:hint="cs"/>
          <w:rtl/>
        </w:rPr>
        <w:t>التي تنص على:</w:t>
      </w:r>
    </w:p>
    <w:p w:rsidR="00126675" w:rsidRPr="00126675" w:rsidRDefault="00CB05ED" w:rsidP="006D42FC">
      <w:pPr>
        <w:pStyle w:val="SingleTxtGA"/>
        <w:ind w:left="1928"/>
        <w:rPr>
          <w:rFonts w:hint="cs"/>
        </w:rPr>
      </w:pPr>
      <w:r>
        <w:rPr>
          <w:rFonts w:hint="cs"/>
          <w:rtl/>
        </w:rPr>
        <w:tab/>
        <w:t>1-</w:t>
      </w:r>
      <w:r w:rsidR="00126675" w:rsidRPr="00126675">
        <w:rPr>
          <w:rFonts w:hint="cs"/>
          <w:rtl/>
        </w:rPr>
        <w:tab/>
        <w:t>إذا كان الشخص المقبوض عليه متهما بجريمة معاقبا</w:t>
      </w:r>
      <w:r w:rsidR="006D42FC">
        <w:rPr>
          <w:rFonts w:hint="cs"/>
          <w:rtl/>
        </w:rPr>
        <w:t>ً</w:t>
      </w:r>
      <w:r w:rsidR="00126675" w:rsidRPr="00126675">
        <w:rPr>
          <w:rFonts w:hint="cs"/>
          <w:rtl/>
        </w:rPr>
        <w:t xml:space="preserve"> عليها بالحبس مدة تزيد على ثلاث سنوات أو بالسجن المؤقت أو المؤبد فللقاضي </w:t>
      </w:r>
      <w:r w:rsidR="006D42FC">
        <w:rPr>
          <w:rFonts w:hint="cs"/>
          <w:rtl/>
        </w:rPr>
        <w:t>أ</w:t>
      </w:r>
      <w:r w:rsidR="00126675" w:rsidRPr="00126675">
        <w:rPr>
          <w:rFonts w:hint="cs"/>
          <w:rtl/>
        </w:rPr>
        <w:t>ن يأمر بتوقيفه مدة لا تزيد على خمسة عشر يوما</w:t>
      </w:r>
      <w:r w:rsidR="006D42FC">
        <w:rPr>
          <w:rFonts w:hint="cs"/>
          <w:rtl/>
        </w:rPr>
        <w:t>ً</w:t>
      </w:r>
      <w:r w:rsidR="00126675" w:rsidRPr="00126675">
        <w:rPr>
          <w:rFonts w:hint="cs"/>
          <w:rtl/>
        </w:rPr>
        <w:t xml:space="preserve"> بكل مرة أو يقرر إطلاق سراحه بتعهد مقرون بكفالة شخص ضامن أو دونها وأن يحضر متى طلب منه ذلك إذا وجد القاضي </w:t>
      </w:r>
      <w:r w:rsidR="006D42FC">
        <w:rPr>
          <w:rFonts w:hint="cs"/>
          <w:rtl/>
        </w:rPr>
        <w:t>أ</w:t>
      </w:r>
      <w:r w:rsidR="00126675" w:rsidRPr="00126675">
        <w:rPr>
          <w:rFonts w:hint="cs"/>
          <w:rtl/>
        </w:rPr>
        <w:t xml:space="preserve">ن </w:t>
      </w:r>
      <w:r w:rsidR="006D42FC">
        <w:rPr>
          <w:rFonts w:hint="cs"/>
          <w:rtl/>
        </w:rPr>
        <w:t>إ</w:t>
      </w:r>
      <w:r w:rsidR="00126675" w:rsidRPr="00126675">
        <w:rPr>
          <w:rFonts w:hint="cs"/>
          <w:rtl/>
        </w:rPr>
        <w:t>طلاق سراح المتهم لا يؤدي إلى هروبه ولا يضر بسير التحقيق</w:t>
      </w:r>
      <w:r w:rsidR="006D42FC">
        <w:rPr>
          <w:rFonts w:hint="cs"/>
          <w:rtl/>
        </w:rPr>
        <w:t>؛</w:t>
      </w:r>
    </w:p>
    <w:p w:rsidR="00126675" w:rsidRPr="00126675" w:rsidRDefault="00CB05ED" w:rsidP="006D42FC">
      <w:pPr>
        <w:pStyle w:val="SingleTxtGA"/>
        <w:ind w:left="1928"/>
        <w:rPr>
          <w:rFonts w:hint="cs"/>
        </w:rPr>
      </w:pPr>
      <w:r>
        <w:rPr>
          <w:rFonts w:hint="cs"/>
          <w:rtl/>
        </w:rPr>
        <w:tab/>
        <w:t>2-</w:t>
      </w:r>
      <w:r>
        <w:rPr>
          <w:rFonts w:hint="cs"/>
          <w:rtl/>
        </w:rPr>
        <w:tab/>
      </w:r>
      <w:r w:rsidR="00126675" w:rsidRPr="00126675">
        <w:rPr>
          <w:rFonts w:hint="cs"/>
          <w:rtl/>
        </w:rPr>
        <w:t>توقيف المقبوض عليه إذا كان متهما بجريمة معاقبا عليها با</w:t>
      </w:r>
      <w:r w:rsidR="006D42FC">
        <w:rPr>
          <w:rFonts w:hint="cs"/>
          <w:rtl/>
        </w:rPr>
        <w:t>لإ</w:t>
      </w:r>
      <w:r w:rsidR="00126675" w:rsidRPr="00126675">
        <w:rPr>
          <w:rFonts w:hint="cs"/>
          <w:rtl/>
        </w:rPr>
        <w:t>عدام وتمديد توقيفه كلما اقتضت ذلك ضرورة التحقيق مع مراعاة المدة المنصوص عليها في الفقرة (أ) حتى يصدر قرار فاصل بشأنه من قاضي التحقيق أو المحكمة الجزائية بعد انتهاء التحقيق الابتدائي أو القضائي أو المحاكمة</w:t>
      </w:r>
      <w:r w:rsidR="006D42FC">
        <w:rPr>
          <w:rFonts w:hint="cs"/>
          <w:rtl/>
        </w:rPr>
        <w:t>؛</w:t>
      </w:r>
    </w:p>
    <w:p w:rsidR="00126675" w:rsidRPr="00126675" w:rsidRDefault="00CB05ED" w:rsidP="006D42FC">
      <w:pPr>
        <w:pStyle w:val="SingleTxtGA"/>
        <w:ind w:left="1928"/>
        <w:rPr>
          <w:rFonts w:hint="cs"/>
          <w:rtl/>
        </w:rPr>
      </w:pPr>
      <w:r>
        <w:rPr>
          <w:rFonts w:hint="cs"/>
          <w:rtl/>
        </w:rPr>
        <w:tab/>
        <w:t>3-</w:t>
      </w:r>
      <w:r w:rsidR="00126675" w:rsidRPr="00126675">
        <w:rPr>
          <w:rFonts w:hint="cs"/>
          <w:rtl/>
        </w:rPr>
        <w:tab/>
        <w:t>لا</w:t>
      </w:r>
      <w:r w:rsidR="006D42FC">
        <w:rPr>
          <w:rFonts w:hint="cs"/>
          <w:rtl/>
        </w:rPr>
        <w:t xml:space="preserve"> </w:t>
      </w:r>
      <w:r w:rsidR="00126675" w:rsidRPr="00126675">
        <w:rPr>
          <w:rFonts w:hint="cs"/>
          <w:rtl/>
        </w:rPr>
        <w:t xml:space="preserve">يجوز </w:t>
      </w:r>
      <w:r w:rsidR="006D42FC">
        <w:rPr>
          <w:rFonts w:hint="cs"/>
          <w:rtl/>
        </w:rPr>
        <w:t>أ</w:t>
      </w:r>
      <w:r w:rsidR="00126675" w:rsidRPr="00126675">
        <w:rPr>
          <w:rFonts w:hint="cs"/>
          <w:rtl/>
        </w:rPr>
        <w:t xml:space="preserve">ن يزيد مجموع مدد التوقيف على ربع الحد </w:t>
      </w:r>
      <w:r w:rsidR="006D42FC">
        <w:rPr>
          <w:rFonts w:hint="cs"/>
          <w:rtl/>
        </w:rPr>
        <w:t>الأ</w:t>
      </w:r>
      <w:r w:rsidR="00126675" w:rsidRPr="00126675">
        <w:rPr>
          <w:rFonts w:hint="cs"/>
          <w:rtl/>
        </w:rPr>
        <w:t>قصى للعقوبة ولا يزيد ب</w:t>
      </w:r>
      <w:r w:rsidR="006D42FC">
        <w:rPr>
          <w:rFonts w:hint="cs"/>
          <w:rtl/>
        </w:rPr>
        <w:t>أ</w:t>
      </w:r>
      <w:r w:rsidR="00126675" w:rsidRPr="00126675">
        <w:rPr>
          <w:rFonts w:hint="cs"/>
          <w:rtl/>
        </w:rPr>
        <w:t xml:space="preserve">ية حال على ستة </w:t>
      </w:r>
      <w:r w:rsidR="006D42FC">
        <w:rPr>
          <w:rFonts w:hint="cs"/>
          <w:rtl/>
        </w:rPr>
        <w:t>أ</w:t>
      </w:r>
      <w:r w:rsidR="00126675" w:rsidRPr="00126675">
        <w:rPr>
          <w:rFonts w:hint="cs"/>
          <w:rtl/>
        </w:rPr>
        <w:t xml:space="preserve">شهر وإذا اقتضى الحال تمديد التوقيف أكثر من ستة </w:t>
      </w:r>
      <w:r w:rsidR="006D42FC">
        <w:rPr>
          <w:rFonts w:hint="cs"/>
          <w:rtl/>
        </w:rPr>
        <w:t>أ</w:t>
      </w:r>
      <w:r w:rsidR="00126675" w:rsidRPr="00126675">
        <w:rPr>
          <w:rFonts w:hint="cs"/>
          <w:rtl/>
        </w:rPr>
        <w:t xml:space="preserve">شهر. فعلى القاضي عرض الأمر على محكمة الجزاء لتأذن له بتمديد التوقيف مدة مناسبة على </w:t>
      </w:r>
      <w:r w:rsidR="006D42FC">
        <w:rPr>
          <w:rFonts w:hint="cs"/>
          <w:rtl/>
        </w:rPr>
        <w:t>أ</w:t>
      </w:r>
      <w:r w:rsidR="00126675" w:rsidRPr="00126675">
        <w:rPr>
          <w:rFonts w:hint="cs"/>
          <w:rtl/>
        </w:rPr>
        <w:t xml:space="preserve">ن لا تتجاوز ربع الحد </w:t>
      </w:r>
      <w:r w:rsidR="006D42FC">
        <w:rPr>
          <w:rFonts w:hint="cs"/>
          <w:rtl/>
        </w:rPr>
        <w:t>الأ</w:t>
      </w:r>
      <w:r w:rsidR="00126675" w:rsidRPr="00126675">
        <w:rPr>
          <w:rFonts w:hint="cs"/>
          <w:rtl/>
        </w:rPr>
        <w:t xml:space="preserve">قصى للعقوبة أو تقرر </w:t>
      </w:r>
      <w:r w:rsidR="006D42FC">
        <w:rPr>
          <w:rFonts w:hint="cs"/>
          <w:rtl/>
        </w:rPr>
        <w:t>إ</w:t>
      </w:r>
      <w:r w:rsidR="00126675" w:rsidRPr="00126675">
        <w:rPr>
          <w:rFonts w:hint="cs"/>
          <w:rtl/>
        </w:rPr>
        <w:t>طلاق سراحه بكفالة أو دونها مع مراعاة الفقرة (ب) التي يفهم منها تحديد المدة اللازمة التي يجب خلالها حسم القضايا وهي تنسجم مع مبدأ المثول العاجل أمام القضاء.</w:t>
      </w:r>
      <w:r w:rsidR="00FC3CF1">
        <w:rPr>
          <w:rFonts w:hint="cs"/>
          <w:rtl/>
        </w:rPr>
        <w:t xml:space="preserve"> </w:t>
      </w:r>
      <w:r w:rsidR="00126675" w:rsidRPr="00126675">
        <w:rPr>
          <w:rFonts w:hint="cs"/>
          <w:rtl/>
        </w:rPr>
        <w:t xml:space="preserve">كما أن مبدأ (لا جريمة ولا عقوبة إلا بنص) قد رسم خارطة طريق واضحة للقائمين على إنفاذ القوانين والسلطات التحقيقية. </w:t>
      </w:r>
    </w:p>
    <w:p w:rsidR="00126675" w:rsidRPr="00126675" w:rsidRDefault="00CB05ED" w:rsidP="00FC3CF1">
      <w:pPr>
        <w:pStyle w:val="SingleTxtGA"/>
        <w:rPr>
          <w:rFonts w:hint="cs"/>
          <w:lang w:bidi="ar-IQ"/>
        </w:rPr>
      </w:pPr>
      <w:r>
        <w:rPr>
          <w:rFonts w:hint="cs"/>
          <w:rtl/>
        </w:rPr>
        <w:t>118-</w:t>
      </w:r>
      <w:r>
        <w:rPr>
          <w:rFonts w:hint="cs"/>
          <w:rtl/>
        </w:rPr>
        <w:tab/>
      </w:r>
      <w:r w:rsidR="00126675" w:rsidRPr="00126675">
        <w:rPr>
          <w:rFonts w:hint="cs"/>
          <w:rtl/>
        </w:rPr>
        <w:t xml:space="preserve">وتجدر الإشارة إلى صدور قانون العفو رقم 19 لسنة 2008 الذي يعدُّ خطوة ايجابية باتجاه تعزيز الوحدة الوطنية ومنح الفرصة للعديد من أبناء الشعب العراقي الذين </w:t>
      </w:r>
      <w:r w:rsidR="00FC3CF1">
        <w:rPr>
          <w:rFonts w:hint="cs"/>
          <w:rtl/>
        </w:rPr>
        <w:t>أ</w:t>
      </w:r>
      <w:r w:rsidR="00126675" w:rsidRPr="00126675">
        <w:rPr>
          <w:rFonts w:hint="cs"/>
          <w:rtl/>
        </w:rPr>
        <w:t xml:space="preserve">جرموا بحق </w:t>
      </w:r>
      <w:r w:rsidR="00540755">
        <w:rPr>
          <w:rFonts w:hint="cs"/>
          <w:rtl/>
        </w:rPr>
        <w:t>الآ</w:t>
      </w:r>
      <w:r w:rsidR="00126675" w:rsidRPr="00126675">
        <w:rPr>
          <w:rFonts w:hint="cs"/>
          <w:rtl/>
        </w:rPr>
        <w:t xml:space="preserve">خرين أو الذين هم رهن الاتهام </w:t>
      </w:r>
      <w:r w:rsidR="00540755">
        <w:rPr>
          <w:rFonts w:hint="cs"/>
          <w:rtl/>
        </w:rPr>
        <w:t xml:space="preserve">والمساءلة </w:t>
      </w:r>
      <w:r w:rsidR="00126675" w:rsidRPr="00126675">
        <w:rPr>
          <w:rFonts w:hint="cs"/>
          <w:rtl/>
        </w:rPr>
        <w:t>ولم يتم تجريمهم بعد وبرغم ما</w:t>
      </w:r>
      <w:r w:rsidR="00540755">
        <w:rPr>
          <w:rFonts w:hint="eastAsia"/>
          <w:rtl/>
        </w:rPr>
        <w:t> </w:t>
      </w:r>
      <w:r w:rsidR="00126675" w:rsidRPr="00126675">
        <w:rPr>
          <w:rFonts w:hint="cs"/>
          <w:rtl/>
        </w:rPr>
        <w:t xml:space="preserve">يشكله القانون المذكور من </w:t>
      </w:r>
      <w:r w:rsidR="00540755">
        <w:rPr>
          <w:rFonts w:hint="cs"/>
          <w:rtl/>
        </w:rPr>
        <w:t>أ</w:t>
      </w:r>
      <w:r w:rsidR="00126675" w:rsidRPr="00126675">
        <w:rPr>
          <w:rFonts w:hint="cs"/>
          <w:rtl/>
        </w:rPr>
        <w:t xml:space="preserve">همية بالغة في ظل الظروف التي تمر بها البلاد </w:t>
      </w:r>
      <w:r w:rsidR="00540755">
        <w:rPr>
          <w:rFonts w:hint="cs"/>
          <w:rtl/>
        </w:rPr>
        <w:t>إ</w:t>
      </w:r>
      <w:r w:rsidR="00126675" w:rsidRPr="00126675">
        <w:rPr>
          <w:rFonts w:hint="cs"/>
          <w:rtl/>
        </w:rPr>
        <w:t xml:space="preserve">لا </w:t>
      </w:r>
      <w:r w:rsidR="00540755">
        <w:rPr>
          <w:rFonts w:hint="cs"/>
          <w:rtl/>
        </w:rPr>
        <w:t>أ</w:t>
      </w:r>
      <w:r w:rsidR="00126675" w:rsidRPr="00126675">
        <w:rPr>
          <w:rFonts w:hint="cs"/>
          <w:rtl/>
        </w:rPr>
        <w:t>ن ذلك لم يمنع من تطبيقه وطبقا</w:t>
      </w:r>
      <w:r w:rsidR="00540755">
        <w:rPr>
          <w:rFonts w:hint="cs"/>
          <w:rtl/>
        </w:rPr>
        <w:t>ً</w:t>
      </w:r>
      <w:r w:rsidR="00126675" w:rsidRPr="00126675">
        <w:rPr>
          <w:rFonts w:hint="cs"/>
          <w:rtl/>
        </w:rPr>
        <w:t xml:space="preserve"> </w:t>
      </w:r>
      <w:r w:rsidR="00540755">
        <w:rPr>
          <w:rFonts w:hint="cs"/>
          <w:rtl/>
        </w:rPr>
        <w:t>لإ</w:t>
      </w:r>
      <w:r w:rsidR="00126675" w:rsidRPr="00126675">
        <w:rPr>
          <w:rFonts w:hint="cs"/>
          <w:rtl/>
        </w:rPr>
        <w:t xml:space="preserve">حصائيات وزارة حقوق الإنسان المعدة بالتنسيق ودوائر حقوق الإنسان في وزارتي الدفاع والداخلية ودوائر </w:t>
      </w:r>
      <w:r w:rsidR="00540755">
        <w:rPr>
          <w:rFonts w:hint="cs"/>
          <w:rtl/>
        </w:rPr>
        <w:t>الإ</w:t>
      </w:r>
      <w:r w:rsidR="00126675" w:rsidRPr="00126675">
        <w:rPr>
          <w:rFonts w:hint="cs"/>
          <w:rtl/>
        </w:rPr>
        <w:t xml:space="preserve">صلاح في وزارتي العدل والعمل فقد بلغ </w:t>
      </w:r>
      <w:r w:rsidR="00540755" w:rsidRPr="00540755">
        <w:rPr>
          <w:rFonts w:hint="cs"/>
          <w:spacing w:val="-2"/>
          <w:rtl/>
        </w:rPr>
        <w:t>إ</w:t>
      </w:r>
      <w:r w:rsidR="00126675" w:rsidRPr="00540755">
        <w:rPr>
          <w:rFonts w:hint="cs"/>
          <w:spacing w:val="-2"/>
          <w:rtl/>
        </w:rPr>
        <w:t xml:space="preserve">جمالي المطلق سراحهم بموجب القانون في أعلاه وللمدة من 27 شباط/فبراير 2008 حتى 14 </w:t>
      </w:r>
      <w:r w:rsidR="00126675" w:rsidRPr="00126675">
        <w:rPr>
          <w:rFonts w:hint="cs"/>
          <w:rtl/>
        </w:rPr>
        <w:t>شباط/فبراير 2009 (</w:t>
      </w:r>
      <w:r w:rsidR="00540755">
        <w:rPr>
          <w:rFonts w:hint="cs"/>
          <w:rtl/>
        </w:rPr>
        <w:t xml:space="preserve">291 153) </w:t>
      </w:r>
      <w:r w:rsidR="00126675" w:rsidRPr="00126675">
        <w:rPr>
          <w:rFonts w:hint="cs"/>
          <w:rtl/>
        </w:rPr>
        <w:t>متهما</w:t>
      </w:r>
      <w:r w:rsidR="00540755">
        <w:rPr>
          <w:rFonts w:hint="cs"/>
          <w:rtl/>
        </w:rPr>
        <w:t>ً</w:t>
      </w:r>
      <w:r w:rsidR="00126675" w:rsidRPr="00126675">
        <w:rPr>
          <w:rFonts w:hint="cs"/>
          <w:rtl/>
        </w:rPr>
        <w:t xml:space="preserve"> وبلغ عدد غير المشمولين بهذا القانون (</w:t>
      </w:r>
      <w:r w:rsidR="00540755">
        <w:rPr>
          <w:rFonts w:hint="cs"/>
          <w:rtl/>
        </w:rPr>
        <w:t xml:space="preserve">269 38) </w:t>
      </w:r>
      <w:r w:rsidR="00126675" w:rsidRPr="00126675">
        <w:rPr>
          <w:rFonts w:hint="cs"/>
          <w:rtl/>
        </w:rPr>
        <w:t>متهما</w:t>
      </w:r>
      <w:r w:rsidR="00540755">
        <w:rPr>
          <w:rFonts w:hint="cs"/>
          <w:rtl/>
        </w:rPr>
        <w:t>ً</w:t>
      </w:r>
      <w:r w:rsidR="00126675" w:rsidRPr="00126675">
        <w:rPr>
          <w:rFonts w:hint="cs"/>
          <w:rtl/>
        </w:rPr>
        <w:t xml:space="preserve">. كما </w:t>
      </w:r>
      <w:r w:rsidR="00126675" w:rsidRPr="00126675">
        <w:rPr>
          <w:rtl/>
          <w:lang w:bidi="ar-IQ"/>
        </w:rPr>
        <w:t xml:space="preserve">قدمت </w:t>
      </w:r>
      <w:r w:rsidR="00540755">
        <w:rPr>
          <w:rFonts w:hint="cs"/>
          <w:rtl/>
          <w:lang w:bidi="ar-IQ"/>
        </w:rPr>
        <w:t>الإ</w:t>
      </w:r>
      <w:r w:rsidR="00126675" w:rsidRPr="00126675">
        <w:rPr>
          <w:rtl/>
          <w:lang w:bidi="ar-IQ"/>
        </w:rPr>
        <w:t>دارة ملاحظات قانونية و</w:t>
      </w:r>
      <w:r w:rsidR="00540755">
        <w:rPr>
          <w:rFonts w:hint="cs"/>
          <w:rtl/>
          <w:lang w:bidi="ar-IQ"/>
        </w:rPr>
        <w:t>إ</w:t>
      </w:r>
      <w:r w:rsidR="00126675" w:rsidRPr="00126675">
        <w:rPr>
          <w:rtl/>
          <w:lang w:bidi="ar-IQ"/>
        </w:rPr>
        <w:t xml:space="preserve">جرائية على مشــروع قانون العفو العام </w:t>
      </w:r>
      <w:r w:rsidR="00126675" w:rsidRPr="00126675">
        <w:rPr>
          <w:rFonts w:hint="cs"/>
          <w:rtl/>
          <w:lang w:bidi="ar-IQ"/>
        </w:rPr>
        <w:t>أثمرت</w:t>
      </w:r>
      <w:r w:rsidR="00126675" w:rsidRPr="00126675">
        <w:rPr>
          <w:rtl/>
          <w:lang w:bidi="ar-IQ"/>
        </w:rPr>
        <w:t xml:space="preserve"> عن تصحيح العديد من الثغرات ا</w:t>
      </w:r>
      <w:r w:rsidR="00126675" w:rsidRPr="00126675">
        <w:rPr>
          <w:rFonts w:hint="cs"/>
          <w:rtl/>
          <w:lang w:bidi="ar-IQ"/>
        </w:rPr>
        <w:t>لإ</w:t>
      </w:r>
      <w:r w:rsidR="00126675" w:rsidRPr="00126675">
        <w:rPr>
          <w:rtl/>
          <w:lang w:bidi="ar-IQ"/>
        </w:rPr>
        <w:t xml:space="preserve">جرائية. </w:t>
      </w:r>
      <w:r w:rsidR="00126675" w:rsidRPr="00126675">
        <w:rPr>
          <w:rFonts w:hint="cs"/>
          <w:rtl/>
          <w:lang w:bidi="ar-IQ"/>
        </w:rPr>
        <w:t xml:space="preserve">كما تم </w:t>
      </w:r>
      <w:r w:rsidR="00126675" w:rsidRPr="00126675">
        <w:rPr>
          <w:rtl/>
          <w:lang w:bidi="ar-IQ"/>
        </w:rPr>
        <w:t xml:space="preserve">متابعة تنفيذ قانون العفو العام من الوزارات وإعداد تقارير دورية لرئاسة الوزراء والقضاء عن نتائج التنفيذ والملاحظات. </w:t>
      </w:r>
      <w:r w:rsidR="00126675" w:rsidRPr="00126675">
        <w:rPr>
          <w:rFonts w:hint="cs"/>
          <w:rtl/>
          <w:lang w:bidi="ar-IQ"/>
        </w:rPr>
        <w:t>و</w:t>
      </w:r>
      <w:r w:rsidR="00126675" w:rsidRPr="00126675">
        <w:rPr>
          <w:rtl/>
          <w:lang w:bidi="ar-IQ"/>
        </w:rPr>
        <w:t xml:space="preserve">تقديم </w:t>
      </w:r>
      <w:r w:rsidR="00540755">
        <w:rPr>
          <w:rFonts w:hint="cs"/>
          <w:rtl/>
          <w:lang w:bidi="ar-IQ"/>
        </w:rPr>
        <w:t>إ</w:t>
      </w:r>
      <w:r w:rsidR="00126675" w:rsidRPr="00126675">
        <w:rPr>
          <w:rtl/>
          <w:lang w:bidi="ar-IQ"/>
        </w:rPr>
        <w:t xml:space="preserve">حصاءات عن المشمولين بالقانون وغير المشمولين ونشرها طي التقرير السنوي لعام 2009. </w:t>
      </w:r>
    </w:p>
    <w:p w:rsidR="00126675" w:rsidRPr="00126675" w:rsidRDefault="00CB05ED" w:rsidP="00540755">
      <w:pPr>
        <w:pStyle w:val="SingleTxtGA"/>
        <w:rPr>
          <w:rFonts w:hint="cs"/>
          <w:lang w:bidi="ar-IQ"/>
        </w:rPr>
      </w:pPr>
      <w:r>
        <w:rPr>
          <w:rFonts w:hint="cs"/>
          <w:rtl/>
        </w:rPr>
        <w:t>119-</w:t>
      </w:r>
      <w:r>
        <w:rPr>
          <w:rFonts w:hint="cs"/>
          <w:rtl/>
        </w:rPr>
        <w:tab/>
      </w:r>
      <w:r w:rsidR="00126675" w:rsidRPr="00126675">
        <w:rPr>
          <w:rFonts w:hint="cs"/>
          <w:rtl/>
        </w:rPr>
        <w:t>ألغيت كثير من القرارات والأوامر والتعليمات التي تعطي الحق لبعض الجهات التنفيذية حق التوقيف والاحتجاز دون الرجوع إلى القضاء وهذا ما نص عليه الدستور (المادة</w:t>
      </w:r>
      <w:r w:rsidR="00540755">
        <w:rPr>
          <w:rFonts w:hint="eastAsia"/>
          <w:rtl/>
        </w:rPr>
        <w:t> </w:t>
      </w:r>
      <w:r w:rsidR="00540755">
        <w:rPr>
          <w:rFonts w:hint="cs"/>
          <w:rtl/>
        </w:rPr>
        <w:t>19 الفقرة 12</w:t>
      </w:r>
      <w:r w:rsidR="00126675" w:rsidRPr="00126675">
        <w:rPr>
          <w:rFonts w:hint="cs"/>
          <w:rtl/>
        </w:rPr>
        <w:t>/أ</w:t>
      </w:r>
      <w:r w:rsidR="002775E8">
        <w:rPr>
          <w:rFonts w:hint="cs"/>
          <w:rtl/>
        </w:rPr>
        <w:t>،</w:t>
      </w:r>
      <w:r w:rsidR="00126675" w:rsidRPr="00126675">
        <w:rPr>
          <w:rFonts w:hint="cs"/>
          <w:rtl/>
        </w:rPr>
        <w:t xml:space="preserve"> يحظر الحجز) ومنه سلطة </w:t>
      </w:r>
      <w:r w:rsidR="00540755">
        <w:rPr>
          <w:rFonts w:hint="cs"/>
          <w:rtl/>
        </w:rPr>
        <w:t>أ</w:t>
      </w:r>
      <w:r w:rsidR="00126675" w:rsidRPr="00126675">
        <w:rPr>
          <w:rFonts w:hint="cs"/>
          <w:rtl/>
        </w:rPr>
        <w:t>مين بغداد أو الوزراء كذلك الحال بالنس</w:t>
      </w:r>
      <w:r w:rsidR="00540755">
        <w:rPr>
          <w:rFonts w:hint="cs"/>
          <w:rtl/>
        </w:rPr>
        <w:t>بة لرئيس الوزراء والمحافظين ورؤ</w:t>
      </w:r>
      <w:r w:rsidR="00126675" w:rsidRPr="00126675">
        <w:rPr>
          <w:rFonts w:hint="cs"/>
          <w:rtl/>
        </w:rPr>
        <w:t xml:space="preserve">ساء الوحدات </w:t>
      </w:r>
      <w:r w:rsidR="00540755">
        <w:rPr>
          <w:rFonts w:hint="cs"/>
          <w:rtl/>
        </w:rPr>
        <w:t>الإ</w:t>
      </w:r>
      <w:r w:rsidR="00126675" w:rsidRPr="00126675">
        <w:rPr>
          <w:rFonts w:hint="cs"/>
          <w:rtl/>
        </w:rPr>
        <w:t xml:space="preserve">دارية. </w:t>
      </w:r>
    </w:p>
    <w:p w:rsidR="00126675" w:rsidRPr="00540755" w:rsidRDefault="00CB05ED" w:rsidP="00540755">
      <w:pPr>
        <w:pStyle w:val="SingleTxtGA"/>
        <w:rPr>
          <w:rFonts w:hint="cs"/>
          <w:spacing w:val="-2"/>
          <w:rtl/>
          <w:lang w:bidi="ar-IQ"/>
        </w:rPr>
      </w:pPr>
      <w:r>
        <w:rPr>
          <w:rFonts w:hint="cs"/>
          <w:rtl/>
        </w:rPr>
        <w:t>120-</w:t>
      </w:r>
      <w:r>
        <w:rPr>
          <w:rFonts w:hint="cs"/>
          <w:rtl/>
        </w:rPr>
        <w:tab/>
      </w:r>
      <w:r w:rsidR="00126675" w:rsidRPr="00126675">
        <w:rPr>
          <w:rFonts w:hint="cs"/>
          <w:rtl/>
        </w:rPr>
        <w:t xml:space="preserve">إن </w:t>
      </w:r>
      <w:r w:rsidR="00540755">
        <w:rPr>
          <w:rFonts w:hint="cs"/>
          <w:rtl/>
        </w:rPr>
        <w:t>الأ</w:t>
      </w:r>
      <w:r w:rsidR="00126675" w:rsidRPr="00126675">
        <w:rPr>
          <w:rFonts w:hint="cs"/>
          <w:rtl/>
        </w:rPr>
        <w:t xml:space="preserve">جهزة الرقابية سواء كانت في وزارة حقوق الإنسان أو غيرها من الجهات رصدت بعض المخالفات </w:t>
      </w:r>
      <w:r w:rsidR="00540755">
        <w:rPr>
          <w:rFonts w:hint="cs"/>
          <w:rtl/>
        </w:rPr>
        <w:t>إ</w:t>
      </w:r>
      <w:r w:rsidR="00126675" w:rsidRPr="00126675">
        <w:rPr>
          <w:rFonts w:hint="cs"/>
          <w:rtl/>
        </w:rPr>
        <w:t xml:space="preserve">لا </w:t>
      </w:r>
      <w:r w:rsidR="00540755">
        <w:rPr>
          <w:rFonts w:hint="cs"/>
          <w:rtl/>
        </w:rPr>
        <w:t>أ</w:t>
      </w:r>
      <w:r w:rsidR="00126675" w:rsidRPr="00126675">
        <w:rPr>
          <w:rFonts w:hint="cs"/>
          <w:rtl/>
        </w:rPr>
        <w:t xml:space="preserve">نها حالات فردية ناتجة عن تصرفات شخصية أو نتيجة الجهل </w:t>
      </w:r>
      <w:r w:rsidR="00126675" w:rsidRPr="00540755">
        <w:rPr>
          <w:rFonts w:hint="cs"/>
          <w:spacing w:val="-2"/>
          <w:rtl/>
        </w:rPr>
        <w:t xml:space="preserve">بالقوانين </w:t>
      </w:r>
      <w:r w:rsidR="00540755" w:rsidRPr="00540755">
        <w:rPr>
          <w:rFonts w:hint="cs"/>
          <w:spacing w:val="-2"/>
          <w:rtl/>
        </w:rPr>
        <w:t xml:space="preserve">والأنظمة </w:t>
      </w:r>
      <w:r w:rsidR="00126675" w:rsidRPr="00540755">
        <w:rPr>
          <w:rFonts w:hint="cs"/>
          <w:spacing w:val="-2"/>
          <w:rtl/>
        </w:rPr>
        <w:t>والتعليمات علما</w:t>
      </w:r>
      <w:r w:rsidR="00540755" w:rsidRPr="00540755">
        <w:rPr>
          <w:rFonts w:hint="cs"/>
          <w:spacing w:val="-2"/>
          <w:rtl/>
        </w:rPr>
        <w:t>ً</w:t>
      </w:r>
      <w:r w:rsidR="00126675" w:rsidRPr="00540755">
        <w:rPr>
          <w:rFonts w:hint="cs"/>
          <w:spacing w:val="-2"/>
          <w:rtl/>
        </w:rPr>
        <w:t xml:space="preserve"> </w:t>
      </w:r>
      <w:r w:rsidR="00540755" w:rsidRPr="00540755">
        <w:rPr>
          <w:rFonts w:hint="cs"/>
          <w:spacing w:val="-2"/>
          <w:rtl/>
        </w:rPr>
        <w:t>أ</w:t>
      </w:r>
      <w:r w:rsidR="00126675" w:rsidRPr="00540755">
        <w:rPr>
          <w:rFonts w:hint="cs"/>
          <w:spacing w:val="-2"/>
          <w:rtl/>
        </w:rPr>
        <w:t>ن جميع المقصرين في هذه المسائل يتم اتخاذ الإجراءات القانونية كافة المنصوص عليها بحقهم. بالإضافة إلى اعتماد سياسة التثقيف من خلال نشر لوائح السلوك ولوائح الحقوق في جميع مراكز الاحتجاز والتوقيف بالإضافة إلى قراءتها على المتهمين.</w:t>
      </w:r>
    </w:p>
    <w:p w:rsidR="00126675" w:rsidRPr="00126675" w:rsidRDefault="00CB05ED" w:rsidP="00FC3CF1">
      <w:pPr>
        <w:pStyle w:val="H1GA"/>
        <w:rPr>
          <w:rtl/>
        </w:rPr>
      </w:pPr>
      <w:r>
        <w:rPr>
          <w:rFonts w:hint="cs"/>
          <w:rtl/>
        </w:rPr>
        <w:tab/>
      </w:r>
      <w:r>
        <w:rPr>
          <w:rFonts w:hint="cs"/>
          <w:rtl/>
        </w:rPr>
        <w:tab/>
      </w:r>
      <w:r w:rsidR="00126675" w:rsidRPr="00126675">
        <w:rPr>
          <w:rFonts w:hint="cs"/>
          <w:rtl/>
        </w:rPr>
        <w:t>المادة 10</w:t>
      </w:r>
    </w:p>
    <w:p w:rsidR="00126675" w:rsidRPr="00126675" w:rsidRDefault="00CB05ED" w:rsidP="00FC3CF1">
      <w:pPr>
        <w:pStyle w:val="SingleTxtGA"/>
        <w:rPr>
          <w:rtl/>
        </w:rPr>
      </w:pPr>
      <w:r>
        <w:rPr>
          <w:rFonts w:hint="cs"/>
          <w:rtl/>
        </w:rPr>
        <w:t>121-</w:t>
      </w:r>
      <w:r>
        <w:rPr>
          <w:rFonts w:hint="cs"/>
          <w:rtl/>
        </w:rPr>
        <w:tab/>
      </w:r>
      <w:r w:rsidR="00126675" w:rsidRPr="00126675">
        <w:rPr>
          <w:rtl/>
        </w:rPr>
        <w:t xml:space="preserve">لقد </w:t>
      </w:r>
      <w:r w:rsidR="00126675" w:rsidRPr="00126675">
        <w:rPr>
          <w:rFonts w:hint="cs"/>
          <w:rtl/>
        </w:rPr>
        <w:t>نص</w:t>
      </w:r>
      <w:r w:rsidR="00126675" w:rsidRPr="00126675">
        <w:rPr>
          <w:rtl/>
        </w:rPr>
        <w:t xml:space="preserve"> </w:t>
      </w:r>
      <w:r w:rsidR="00126675" w:rsidRPr="00126675">
        <w:rPr>
          <w:rFonts w:hint="cs"/>
          <w:rtl/>
        </w:rPr>
        <w:t>الدستور الدائم لعام 2005</w:t>
      </w:r>
      <w:r w:rsidR="00126675" w:rsidRPr="00126675">
        <w:rPr>
          <w:rtl/>
        </w:rPr>
        <w:t xml:space="preserve"> </w:t>
      </w:r>
      <w:r w:rsidR="00126675" w:rsidRPr="00126675">
        <w:rPr>
          <w:rFonts w:hint="cs"/>
          <w:rtl/>
        </w:rPr>
        <w:t>على عدد م</w:t>
      </w:r>
      <w:r w:rsidR="00126675" w:rsidRPr="00126675">
        <w:rPr>
          <w:rtl/>
        </w:rPr>
        <w:t>ن الضمانات والحقوق تمثل في مجملها قواعد العدالة الجنائية في العراق وتقر حقوقا</w:t>
      </w:r>
      <w:r w:rsidR="002775E8">
        <w:rPr>
          <w:rFonts w:hint="cs"/>
          <w:rtl/>
        </w:rPr>
        <w:t>ً</w:t>
      </w:r>
      <w:r w:rsidR="00126675" w:rsidRPr="00126675">
        <w:rPr>
          <w:rtl/>
        </w:rPr>
        <w:t xml:space="preserve"> وضمانات للمتهم والمدان بصورة خاصة وتتبنى مبادئ أساسية تقر العدالة والمساواة</w:t>
      </w:r>
      <w:r w:rsidR="00126675" w:rsidRPr="00126675">
        <w:rPr>
          <w:rFonts w:hint="cs"/>
          <w:rtl/>
        </w:rPr>
        <w:t xml:space="preserve"> </w:t>
      </w:r>
      <w:r w:rsidR="00126675" w:rsidRPr="00126675">
        <w:rPr>
          <w:rtl/>
        </w:rPr>
        <w:t>واحترام الكرامة الإنسانية وحقوق الإنسان ويمكن تلخيصها بال</w:t>
      </w:r>
      <w:r w:rsidR="00FC3CF1">
        <w:rPr>
          <w:rFonts w:hint="cs"/>
          <w:rtl/>
        </w:rPr>
        <w:t>آ</w:t>
      </w:r>
      <w:r w:rsidR="00126675" w:rsidRPr="00126675">
        <w:rPr>
          <w:rtl/>
        </w:rPr>
        <w:t>تي:</w:t>
      </w:r>
    </w:p>
    <w:p w:rsidR="00126675" w:rsidRPr="00126675" w:rsidRDefault="00126675" w:rsidP="002775E8">
      <w:pPr>
        <w:pStyle w:val="Bullet1GA"/>
        <w:tabs>
          <w:tab w:val="clear" w:pos="2041"/>
          <w:tab w:val="left" w:pos="1925"/>
        </w:tabs>
        <w:bidi/>
        <w:ind w:left="1925"/>
        <w:rPr>
          <w:rFonts w:hint="cs"/>
        </w:rPr>
      </w:pPr>
      <w:r w:rsidRPr="00126675">
        <w:rPr>
          <w:rtl/>
        </w:rPr>
        <w:t xml:space="preserve">مبدأ قانونية الجريمة والعقاب </w:t>
      </w:r>
      <w:r w:rsidRPr="00126675">
        <w:rPr>
          <w:rFonts w:hint="cs"/>
          <w:rtl/>
        </w:rPr>
        <w:t>إذ</w:t>
      </w:r>
      <w:r w:rsidRPr="00126675">
        <w:rPr>
          <w:rtl/>
        </w:rPr>
        <w:t xml:space="preserve"> لا جريمة ولا عقوبة </w:t>
      </w:r>
      <w:r w:rsidR="00540755">
        <w:rPr>
          <w:rFonts w:hint="cs"/>
          <w:rtl/>
        </w:rPr>
        <w:t>إ</w:t>
      </w:r>
      <w:r w:rsidRPr="00126675">
        <w:rPr>
          <w:rtl/>
        </w:rPr>
        <w:t xml:space="preserve">لا بنص، ولا عقوبة </w:t>
      </w:r>
      <w:r w:rsidR="00540755">
        <w:rPr>
          <w:rFonts w:hint="cs"/>
          <w:rtl/>
        </w:rPr>
        <w:t>إ</w:t>
      </w:r>
      <w:r w:rsidRPr="00126675">
        <w:rPr>
          <w:rtl/>
        </w:rPr>
        <w:t xml:space="preserve">لا على الفعل الذي يعده القانون وقت اقترافه جريمة، ولا يجوز تطبيق عقوبة </w:t>
      </w:r>
      <w:r w:rsidR="00540755">
        <w:rPr>
          <w:rFonts w:hint="cs"/>
          <w:rtl/>
        </w:rPr>
        <w:t>أ</w:t>
      </w:r>
      <w:r w:rsidRPr="00126675">
        <w:rPr>
          <w:rtl/>
        </w:rPr>
        <w:t>شد من العقوبة النافذة وقت ارتكاب الجريمة</w:t>
      </w:r>
      <w:r w:rsidR="002775E8">
        <w:rPr>
          <w:rFonts w:hint="cs"/>
          <w:rtl/>
        </w:rPr>
        <w:t>؛</w:t>
      </w:r>
    </w:p>
    <w:p w:rsidR="00126675" w:rsidRPr="00126675" w:rsidRDefault="00126675" w:rsidP="00540755">
      <w:pPr>
        <w:pStyle w:val="Bullet1GA"/>
        <w:tabs>
          <w:tab w:val="clear" w:pos="2041"/>
          <w:tab w:val="left" w:pos="1925"/>
        </w:tabs>
        <w:bidi/>
        <w:ind w:left="1925"/>
        <w:rPr>
          <w:rFonts w:hint="cs"/>
        </w:rPr>
      </w:pPr>
      <w:r w:rsidRPr="00126675">
        <w:rPr>
          <w:rtl/>
        </w:rPr>
        <w:t xml:space="preserve">مبدأ شخصية العقوبة </w:t>
      </w:r>
      <w:r w:rsidRPr="00126675">
        <w:rPr>
          <w:rFonts w:hint="cs"/>
          <w:rtl/>
        </w:rPr>
        <w:t>إذ</w:t>
      </w:r>
      <w:r w:rsidRPr="00126675">
        <w:rPr>
          <w:rtl/>
        </w:rPr>
        <w:t xml:space="preserve"> </w:t>
      </w:r>
      <w:r w:rsidR="00540755">
        <w:rPr>
          <w:rFonts w:hint="cs"/>
          <w:rtl/>
        </w:rPr>
        <w:t>إ</w:t>
      </w:r>
      <w:r w:rsidRPr="00126675">
        <w:rPr>
          <w:rFonts w:hint="cs"/>
          <w:rtl/>
        </w:rPr>
        <w:t>ن</w:t>
      </w:r>
      <w:r w:rsidRPr="00126675">
        <w:rPr>
          <w:rtl/>
        </w:rPr>
        <w:t xml:space="preserve"> العقوبة شخصية</w:t>
      </w:r>
      <w:r w:rsidR="00540755">
        <w:rPr>
          <w:rFonts w:hint="cs"/>
          <w:rtl/>
        </w:rPr>
        <w:t>؛</w:t>
      </w:r>
    </w:p>
    <w:p w:rsidR="00126675" w:rsidRPr="00126675" w:rsidRDefault="00126675" w:rsidP="00453109">
      <w:pPr>
        <w:pStyle w:val="Bullet1GA"/>
        <w:tabs>
          <w:tab w:val="clear" w:pos="2041"/>
          <w:tab w:val="left" w:pos="1925"/>
        </w:tabs>
        <w:bidi/>
        <w:ind w:left="1925"/>
        <w:rPr>
          <w:rFonts w:hint="cs"/>
        </w:rPr>
      </w:pPr>
      <w:r w:rsidRPr="00540755">
        <w:rPr>
          <w:spacing w:val="-2"/>
          <w:rtl/>
        </w:rPr>
        <w:t xml:space="preserve">مبدأ استقلالية القضاء وسيادته فالقضاء مستقل لا سلطان عليه لغير القانون وحق التقاضي مصون ومكفول للجميع وجلسات المحاكم علنية </w:t>
      </w:r>
      <w:r w:rsidR="00540755" w:rsidRPr="00540755">
        <w:rPr>
          <w:rFonts w:hint="cs"/>
          <w:spacing w:val="-2"/>
          <w:rtl/>
        </w:rPr>
        <w:t>إ</w:t>
      </w:r>
      <w:r w:rsidRPr="00540755">
        <w:rPr>
          <w:spacing w:val="-2"/>
          <w:rtl/>
        </w:rPr>
        <w:t xml:space="preserve">لا إذا قررت المحكمة جعلها سرية كما لا يجوز توقيف </w:t>
      </w:r>
      <w:r w:rsidR="00453109">
        <w:rPr>
          <w:rFonts w:hint="cs"/>
          <w:spacing w:val="-2"/>
          <w:rtl/>
        </w:rPr>
        <w:t>أ</w:t>
      </w:r>
      <w:r w:rsidRPr="00540755">
        <w:rPr>
          <w:spacing w:val="-2"/>
          <w:rtl/>
        </w:rPr>
        <w:t xml:space="preserve">حد أو التحقيق معه </w:t>
      </w:r>
      <w:r w:rsidR="00540755" w:rsidRPr="00540755">
        <w:rPr>
          <w:rFonts w:hint="cs"/>
          <w:spacing w:val="-2"/>
          <w:rtl/>
        </w:rPr>
        <w:t>إ</w:t>
      </w:r>
      <w:r w:rsidRPr="00540755">
        <w:rPr>
          <w:spacing w:val="-2"/>
          <w:rtl/>
        </w:rPr>
        <w:t>لا بموجب قرار قضائي وعرض الأوراق التحقيقية</w:t>
      </w:r>
      <w:r w:rsidRPr="00540755">
        <w:rPr>
          <w:rFonts w:hint="cs"/>
          <w:spacing w:val="-2"/>
          <w:rtl/>
        </w:rPr>
        <w:t>،</w:t>
      </w:r>
      <w:r w:rsidR="00540755" w:rsidRPr="00540755">
        <w:rPr>
          <w:spacing w:val="-2"/>
          <w:rtl/>
        </w:rPr>
        <w:t xml:space="preserve"> ابتداء</w:t>
      </w:r>
      <w:r w:rsidR="00540755" w:rsidRPr="00540755">
        <w:rPr>
          <w:rFonts w:hint="cs"/>
          <w:spacing w:val="-2"/>
          <w:rtl/>
        </w:rPr>
        <w:t>ً</w:t>
      </w:r>
      <w:r w:rsidRPr="00540755">
        <w:rPr>
          <w:spacing w:val="-2"/>
          <w:rtl/>
        </w:rPr>
        <w:t xml:space="preserve"> تعرض على القاضي المختص خلال مدة لا تتجاوز 24 ساعة من حين القبض على المتهم ولكل فرد الحق في </w:t>
      </w:r>
      <w:r w:rsidR="00540755">
        <w:rPr>
          <w:rFonts w:hint="cs"/>
          <w:spacing w:val="-2"/>
          <w:rtl/>
        </w:rPr>
        <w:t>أ</w:t>
      </w:r>
      <w:r w:rsidRPr="00540755">
        <w:rPr>
          <w:spacing w:val="-2"/>
          <w:rtl/>
        </w:rPr>
        <w:t xml:space="preserve">ن يعامل </w:t>
      </w:r>
      <w:r w:rsidRPr="00540755">
        <w:rPr>
          <w:rFonts w:hint="cs"/>
          <w:spacing w:val="-2"/>
          <w:rtl/>
        </w:rPr>
        <w:t xml:space="preserve">- </w:t>
      </w:r>
      <w:r w:rsidRPr="00540755">
        <w:rPr>
          <w:spacing w:val="-2"/>
          <w:rtl/>
        </w:rPr>
        <w:t>معاملة عادلة</w:t>
      </w:r>
      <w:r w:rsidRPr="00126675">
        <w:rPr>
          <w:rtl/>
        </w:rPr>
        <w:t xml:space="preserve"> في الإجراءات القضائية و</w:t>
      </w:r>
      <w:r w:rsidR="00540755">
        <w:rPr>
          <w:rFonts w:hint="cs"/>
          <w:rtl/>
        </w:rPr>
        <w:t>الإ</w:t>
      </w:r>
      <w:r w:rsidRPr="00126675">
        <w:rPr>
          <w:rtl/>
        </w:rPr>
        <w:t>دارية</w:t>
      </w:r>
      <w:r w:rsidR="00540755">
        <w:rPr>
          <w:rFonts w:hint="cs"/>
          <w:rtl/>
        </w:rPr>
        <w:t>؛</w:t>
      </w:r>
    </w:p>
    <w:p w:rsidR="00126675" w:rsidRPr="00126675" w:rsidRDefault="00126675" w:rsidP="00540755">
      <w:pPr>
        <w:pStyle w:val="Bullet1GA"/>
        <w:tabs>
          <w:tab w:val="clear" w:pos="2041"/>
          <w:tab w:val="left" w:pos="1925"/>
        </w:tabs>
        <w:bidi/>
        <w:ind w:left="1925"/>
        <w:rPr>
          <w:rFonts w:hint="cs"/>
        </w:rPr>
      </w:pPr>
      <w:r w:rsidRPr="00126675">
        <w:rPr>
          <w:rtl/>
        </w:rPr>
        <w:t xml:space="preserve">مبدأ قاعدة افتراض البراءة للمتهم </w:t>
      </w:r>
      <w:r w:rsidRPr="00126675">
        <w:rPr>
          <w:rFonts w:hint="cs"/>
          <w:rtl/>
        </w:rPr>
        <w:t>إذ</w:t>
      </w:r>
      <w:r w:rsidRPr="00126675">
        <w:rPr>
          <w:rtl/>
        </w:rPr>
        <w:t xml:space="preserve"> </w:t>
      </w:r>
      <w:r w:rsidR="00540755">
        <w:rPr>
          <w:rFonts w:hint="cs"/>
          <w:rtl/>
        </w:rPr>
        <w:t>إ</w:t>
      </w:r>
      <w:r w:rsidRPr="00126675">
        <w:rPr>
          <w:rtl/>
        </w:rPr>
        <w:t xml:space="preserve">ن المتهم بريء حتى تثبت </w:t>
      </w:r>
      <w:r w:rsidR="00540755">
        <w:rPr>
          <w:rFonts w:hint="cs"/>
          <w:rtl/>
        </w:rPr>
        <w:t>إ</w:t>
      </w:r>
      <w:r w:rsidRPr="00126675">
        <w:rPr>
          <w:rtl/>
        </w:rPr>
        <w:t xml:space="preserve">دانته في محاكمة قانونية عادلة </w:t>
      </w:r>
      <w:r w:rsidRPr="00126675">
        <w:rPr>
          <w:rFonts w:hint="cs"/>
          <w:rtl/>
        </w:rPr>
        <w:t>(وهذا ما نصت عليه المادة 19/خامسا</w:t>
      </w:r>
      <w:r w:rsidR="00540755">
        <w:rPr>
          <w:rFonts w:hint="cs"/>
          <w:rtl/>
        </w:rPr>
        <w:t>ً</w:t>
      </w:r>
      <w:r w:rsidRPr="00126675">
        <w:rPr>
          <w:rFonts w:hint="cs"/>
          <w:rtl/>
        </w:rPr>
        <w:t xml:space="preserve"> من الدستور)</w:t>
      </w:r>
      <w:r w:rsidR="00540755">
        <w:rPr>
          <w:rFonts w:hint="cs"/>
          <w:rtl/>
        </w:rPr>
        <w:t>؛</w:t>
      </w:r>
    </w:p>
    <w:p w:rsidR="00126675" w:rsidRPr="00126675" w:rsidRDefault="00126675" w:rsidP="00540755">
      <w:pPr>
        <w:pStyle w:val="Bullet1GA"/>
        <w:tabs>
          <w:tab w:val="clear" w:pos="2041"/>
          <w:tab w:val="left" w:pos="1925"/>
        </w:tabs>
        <w:bidi/>
        <w:ind w:left="1925"/>
        <w:rPr>
          <w:rFonts w:hint="cs"/>
        </w:rPr>
      </w:pPr>
      <w:r w:rsidRPr="00126675">
        <w:rPr>
          <w:rtl/>
        </w:rPr>
        <w:t>مبدأ حق الدفاع المقدس</w:t>
      </w:r>
      <w:r w:rsidRPr="00126675">
        <w:rPr>
          <w:rFonts w:hint="cs"/>
          <w:rtl/>
        </w:rPr>
        <w:t xml:space="preserve"> المادة 19/رابعا</w:t>
      </w:r>
      <w:r w:rsidR="00540755">
        <w:rPr>
          <w:rFonts w:hint="cs"/>
          <w:rtl/>
        </w:rPr>
        <w:t>ً</w:t>
      </w:r>
      <w:r w:rsidRPr="00126675">
        <w:rPr>
          <w:rFonts w:hint="cs"/>
          <w:rtl/>
        </w:rPr>
        <w:t xml:space="preserve"> من الدستور</w:t>
      </w:r>
      <w:r w:rsidR="00540755">
        <w:rPr>
          <w:rFonts w:hint="cs"/>
          <w:rtl/>
        </w:rPr>
        <w:t>؛</w:t>
      </w:r>
    </w:p>
    <w:p w:rsidR="00126675" w:rsidRPr="00126675" w:rsidRDefault="00126675" w:rsidP="00540755">
      <w:pPr>
        <w:pStyle w:val="Bullet1GA"/>
        <w:tabs>
          <w:tab w:val="clear" w:pos="2041"/>
          <w:tab w:val="left" w:pos="1925"/>
        </w:tabs>
        <w:bidi/>
        <w:ind w:left="1925"/>
        <w:rPr>
          <w:rFonts w:hint="cs"/>
        </w:rPr>
      </w:pPr>
      <w:r w:rsidRPr="00126675">
        <w:rPr>
          <w:rtl/>
        </w:rPr>
        <w:t xml:space="preserve">مبدأ عدم رجعية القوانين الجزائية </w:t>
      </w:r>
      <w:r w:rsidRPr="00126675">
        <w:rPr>
          <w:rFonts w:hint="cs"/>
          <w:rtl/>
        </w:rPr>
        <w:t>إذ</w:t>
      </w:r>
      <w:r w:rsidRPr="00126675">
        <w:rPr>
          <w:rtl/>
        </w:rPr>
        <w:t xml:space="preserve"> لا يسري القانون</w:t>
      </w:r>
      <w:r w:rsidRPr="00126675">
        <w:rPr>
          <w:rFonts w:hint="cs"/>
          <w:rtl/>
        </w:rPr>
        <w:t xml:space="preserve"> </w:t>
      </w:r>
      <w:r w:rsidRPr="00126675">
        <w:rPr>
          <w:rtl/>
        </w:rPr>
        <w:t xml:space="preserve">الجزائي بأثر رجعي </w:t>
      </w:r>
      <w:r w:rsidR="00540755">
        <w:rPr>
          <w:rFonts w:hint="cs"/>
          <w:rtl/>
        </w:rPr>
        <w:t>إ</w:t>
      </w:r>
      <w:r w:rsidRPr="00126675">
        <w:rPr>
          <w:rtl/>
        </w:rPr>
        <w:t xml:space="preserve">لا </w:t>
      </w:r>
      <w:r w:rsidRPr="00126675">
        <w:rPr>
          <w:rFonts w:hint="cs"/>
          <w:rtl/>
        </w:rPr>
        <w:t>إذا</w:t>
      </w:r>
      <w:r w:rsidRPr="00126675">
        <w:rPr>
          <w:rtl/>
        </w:rPr>
        <w:t xml:space="preserve"> كان </w:t>
      </w:r>
      <w:r w:rsidRPr="00126675">
        <w:rPr>
          <w:rFonts w:hint="cs"/>
          <w:rtl/>
        </w:rPr>
        <w:t>أ</w:t>
      </w:r>
      <w:r w:rsidRPr="00126675">
        <w:rPr>
          <w:rtl/>
        </w:rPr>
        <w:t>صلح للمتهم</w:t>
      </w:r>
      <w:r w:rsidRPr="00126675">
        <w:rPr>
          <w:rFonts w:hint="cs"/>
          <w:rtl/>
        </w:rPr>
        <w:t xml:space="preserve"> (المادة 19/عاشرا</w:t>
      </w:r>
      <w:r w:rsidR="00540755">
        <w:rPr>
          <w:rFonts w:hint="cs"/>
          <w:rtl/>
        </w:rPr>
        <w:t>ً</w:t>
      </w:r>
      <w:r w:rsidRPr="00126675">
        <w:rPr>
          <w:rFonts w:hint="cs"/>
          <w:rtl/>
        </w:rPr>
        <w:t xml:space="preserve"> من الدستور "لا</w:t>
      </w:r>
      <w:r w:rsidR="00540755">
        <w:rPr>
          <w:rFonts w:hint="cs"/>
          <w:rtl/>
        </w:rPr>
        <w:t xml:space="preserve"> </w:t>
      </w:r>
      <w:r w:rsidRPr="00126675">
        <w:rPr>
          <w:rFonts w:hint="cs"/>
          <w:rtl/>
        </w:rPr>
        <w:t xml:space="preserve">يسري القانون الجزائي بأثر رجعي </w:t>
      </w:r>
      <w:r w:rsidR="00540755">
        <w:rPr>
          <w:rFonts w:hint="cs"/>
          <w:rtl/>
        </w:rPr>
        <w:t>إ</w:t>
      </w:r>
      <w:r w:rsidRPr="00126675">
        <w:rPr>
          <w:rFonts w:hint="cs"/>
          <w:rtl/>
        </w:rPr>
        <w:t xml:space="preserve">لا إذا كان </w:t>
      </w:r>
      <w:r w:rsidR="00540755">
        <w:rPr>
          <w:rFonts w:hint="cs"/>
          <w:rtl/>
        </w:rPr>
        <w:t>أ</w:t>
      </w:r>
      <w:r w:rsidRPr="00126675">
        <w:rPr>
          <w:rFonts w:hint="cs"/>
          <w:rtl/>
        </w:rPr>
        <w:t>صلح للمتهم")</w:t>
      </w:r>
      <w:r w:rsidR="00540755">
        <w:rPr>
          <w:rFonts w:hint="cs"/>
          <w:rtl/>
        </w:rPr>
        <w:t>؛</w:t>
      </w:r>
    </w:p>
    <w:p w:rsidR="00126675" w:rsidRPr="00126675" w:rsidRDefault="00126675" w:rsidP="00540755">
      <w:pPr>
        <w:pStyle w:val="Bullet1GA"/>
        <w:tabs>
          <w:tab w:val="clear" w:pos="2041"/>
          <w:tab w:val="left" w:pos="1925"/>
        </w:tabs>
        <w:bidi/>
        <w:ind w:left="1925"/>
        <w:rPr>
          <w:rFonts w:hint="cs"/>
        </w:rPr>
      </w:pPr>
      <w:r w:rsidRPr="00126675">
        <w:rPr>
          <w:rtl/>
        </w:rPr>
        <w:t xml:space="preserve">مبدأ حماية الأشخاص من الاحتجاز </w:t>
      </w:r>
      <w:r w:rsidR="00540755">
        <w:rPr>
          <w:rFonts w:hint="cs"/>
          <w:rtl/>
        </w:rPr>
        <w:t>الإ</w:t>
      </w:r>
      <w:r w:rsidRPr="00126675">
        <w:rPr>
          <w:rtl/>
        </w:rPr>
        <w:t xml:space="preserve">داري أو </w:t>
      </w:r>
      <w:r w:rsidR="00540755">
        <w:rPr>
          <w:rFonts w:hint="cs"/>
          <w:rtl/>
        </w:rPr>
        <w:t>الإ</w:t>
      </w:r>
      <w:r w:rsidRPr="00126675">
        <w:rPr>
          <w:rtl/>
        </w:rPr>
        <w:t>يداع في غير المؤ</w:t>
      </w:r>
      <w:r w:rsidRPr="00126675">
        <w:rPr>
          <w:rFonts w:hint="cs"/>
          <w:rtl/>
        </w:rPr>
        <w:t>س</w:t>
      </w:r>
      <w:r w:rsidRPr="00126675">
        <w:rPr>
          <w:rtl/>
        </w:rPr>
        <w:t>سات السجنية غير الحكومية</w:t>
      </w:r>
      <w:r w:rsidR="00540755">
        <w:rPr>
          <w:rFonts w:hint="cs"/>
          <w:rtl/>
        </w:rPr>
        <w:t>؛</w:t>
      </w:r>
    </w:p>
    <w:p w:rsidR="00126675" w:rsidRPr="00126675" w:rsidRDefault="00126675" w:rsidP="00540755">
      <w:pPr>
        <w:pStyle w:val="Bullet1GA"/>
        <w:tabs>
          <w:tab w:val="clear" w:pos="2041"/>
          <w:tab w:val="left" w:pos="1925"/>
        </w:tabs>
        <w:bidi/>
        <w:ind w:left="1925"/>
        <w:rPr>
          <w:rFonts w:hint="cs"/>
        </w:rPr>
      </w:pPr>
      <w:r w:rsidRPr="00126675">
        <w:rPr>
          <w:rtl/>
        </w:rPr>
        <w:t>مبدأ احترام الكرامة الإنسانية ومناهضة التعذيب</w:t>
      </w:r>
      <w:r w:rsidR="00540755">
        <w:rPr>
          <w:rFonts w:hint="cs"/>
          <w:rtl/>
        </w:rPr>
        <w:t>؛</w:t>
      </w:r>
    </w:p>
    <w:p w:rsidR="00126675" w:rsidRPr="00126675" w:rsidRDefault="00126675" w:rsidP="00540755">
      <w:pPr>
        <w:pStyle w:val="Bullet1GA"/>
        <w:tabs>
          <w:tab w:val="clear" w:pos="2041"/>
          <w:tab w:val="left" w:pos="1925"/>
        </w:tabs>
        <w:bidi/>
        <w:ind w:left="1925"/>
        <w:rPr>
          <w:rFonts w:hint="cs"/>
          <w:rtl/>
        </w:rPr>
      </w:pPr>
      <w:r w:rsidRPr="00126675">
        <w:rPr>
          <w:rtl/>
        </w:rPr>
        <w:t xml:space="preserve">مبدأ عدم جواز الاحتجاز </w:t>
      </w:r>
      <w:r w:rsidR="00540755">
        <w:rPr>
          <w:rFonts w:hint="cs"/>
          <w:rtl/>
        </w:rPr>
        <w:t>إ</w:t>
      </w:r>
      <w:r w:rsidRPr="00126675">
        <w:rPr>
          <w:rtl/>
        </w:rPr>
        <w:t xml:space="preserve">لا بموجب </w:t>
      </w:r>
      <w:r w:rsidR="00540755">
        <w:rPr>
          <w:rFonts w:hint="cs"/>
          <w:rtl/>
        </w:rPr>
        <w:t>أ</w:t>
      </w:r>
      <w:r w:rsidRPr="00126675">
        <w:rPr>
          <w:rtl/>
        </w:rPr>
        <w:t xml:space="preserve">مر سجن صادر عن سلطة قضائية مخولة (القسم </w:t>
      </w:r>
      <w:r w:rsidRPr="00126675">
        <w:rPr>
          <w:rFonts w:hint="cs"/>
          <w:rtl/>
        </w:rPr>
        <w:t>الثالث (السجل)</w:t>
      </w:r>
      <w:r w:rsidR="00FC3CF1">
        <w:rPr>
          <w:rFonts w:hint="cs"/>
          <w:rtl/>
        </w:rPr>
        <w:t>)</w:t>
      </w:r>
      <w:r w:rsidRPr="00126675">
        <w:rPr>
          <w:rFonts w:hint="cs"/>
          <w:rtl/>
        </w:rPr>
        <w:t>.</w:t>
      </w:r>
    </w:p>
    <w:p w:rsidR="00126675" w:rsidRPr="00126675" w:rsidRDefault="00CB05ED" w:rsidP="002775E8">
      <w:pPr>
        <w:pStyle w:val="SingleTxtGA"/>
        <w:rPr>
          <w:rtl/>
        </w:rPr>
      </w:pPr>
      <w:r>
        <w:rPr>
          <w:rFonts w:hint="cs"/>
          <w:rtl/>
        </w:rPr>
        <w:t>122-</w:t>
      </w:r>
      <w:r>
        <w:rPr>
          <w:rFonts w:hint="cs"/>
          <w:rtl/>
        </w:rPr>
        <w:tab/>
      </w:r>
      <w:r w:rsidR="00126675" w:rsidRPr="00126675">
        <w:rPr>
          <w:rFonts w:hint="cs"/>
          <w:rtl/>
        </w:rPr>
        <w:t>إن</w:t>
      </w:r>
      <w:r w:rsidR="00126675" w:rsidRPr="00126675">
        <w:rPr>
          <w:rtl/>
        </w:rPr>
        <w:t xml:space="preserve"> قانون إدارة السجون ومرافق الاحتجاز رقم 2 لسنة 2003 المنشور في جريدة الوقائع العراقية في العدد 3978 في</w:t>
      </w:r>
      <w:r w:rsidR="00126675" w:rsidRPr="00126675">
        <w:rPr>
          <w:rFonts w:hint="cs"/>
          <w:rtl/>
        </w:rPr>
        <w:t xml:space="preserve"> 8 حزيران/يونيه </w:t>
      </w:r>
      <w:r w:rsidR="00126675" w:rsidRPr="00126675">
        <w:rPr>
          <w:rtl/>
        </w:rPr>
        <w:t xml:space="preserve">2003 المجلد رقم 44 </w:t>
      </w:r>
      <w:r w:rsidR="002775E8">
        <w:rPr>
          <w:rFonts w:hint="cs"/>
          <w:rtl/>
        </w:rPr>
        <w:t>أ</w:t>
      </w:r>
      <w:r w:rsidR="00126675" w:rsidRPr="00126675">
        <w:rPr>
          <w:rFonts w:hint="cs"/>
          <w:rtl/>
        </w:rPr>
        <w:t xml:space="preserve">شار إلى </w:t>
      </w:r>
      <w:r w:rsidR="00126675" w:rsidRPr="00126675">
        <w:rPr>
          <w:rtl/>
        </w:rPr>
        <w:t>المن</w:t>
      </w:r>
      <w:r w:rsidR="00126675" w:rsidRPr="00126675">
        <w:rPr>
          <w:rFonts w:hint="cs"/>
          <w:rtl/>
        </w:rPr>
        <w:t>ظ</w:t>
      </w:r>
      <w:r w:rsidR="00126675" w:rsidRPr="00126675">
        <w:rPr>
          <w:rtl/>
        </w:rPr>
        <w:t>ومة القانونية المن</w:t>
      </w:r>
      <w:r w:rsidR="00126675" w:rsidRPr="00126675">
        <w:rPr>
          <w:rFonts w:hint="cs"/>
          <w:rtl/>
        </w:rPr>
        <w:t>ظ</w:t>
      </w:r>
      <w:r w:rsidR="00126675" w:rsidRPr="00126675">
        <w:rPr>
          <w:rtl/>
        </w:rPr>
        <w:t xml:space="preserve">مة لأوضاع السجون ومرافق الاحتجاز في العراق إلى جانب القانون رقم 151 لسنة 1969 (قانون مصلحة السجون) وقد جاء القانون </w:t>
      </w:r>
      <w:r w:rsidR="00126675" w:rsidRPr="00126675">
        <w:rPr>
          <w:rFonts w:hint="cs"/>
          <w:rtl/>
        </w:rPr>
        <w:t>في أ</w:t>
      </w:r>
      <w:r w:rsidR="00126675" w:rsidRPr="00126675">
        <w:rPr>
          <w:rtl/>
        </w:rPr>
        <w:t>علاه منسجما</w:t>
      </w:r>
      <w:r w:rsidR="00540755">
        <w:rPr>
          <w:rFonts w:hint="cs"/>
          <w:rtl/>
        </w:rPr>
        <w:t>ً</w:t>
      </w:r>
      <w:r w:rsidR="00126675" w:rsidRPr="00126675">
        <w:rPr>
          <w:rtl/>
        </w:rPr>
        <w:t xml:space="preserve"> ومتناغما</w:t>
      </w:r>
      <w:r w:rsidR="00540755">
        <w:rPr>
          <w:rFonts w:hint="cs"/>
          <w:rtl/>
        </w:rPr>
        <w:t>ً</w:t>
      </w:r>
      <w:r w:rsidR="00126675" w:rsidRPr="00126675">
        <w:rPr>
          <w:rtl/>
        </w:rPr>
        <w:t xml:space="preserve"> مع القواعد النموذجية الدنيا لمعاملة السجناء التي اعتمدته الأمم المتحدة في مؤتمرها الأول لمنع الجريمة ومعاملة المجرمين وللمبادئ الأخرى ذات الصلة بما تضمنه من ضمانات قانوني</w:t>
      </w:r>
      <w:r w:rsidR="00126675" w:rsidRPr="00126675">
        <w:rPr>
          <w:rFonts w:hint="cs"/>
          <w:rtl/>
        </w:rPr>
        <w:t>ة</w:t>
      </w:r>
      <w:r w:rsidR="00126675" w:rsidRPr="00126675">
        <w:rPr>
          <w:rtl/>
        </w:rPr>
        <w:t xml:space="preserve"> تتبنى مبادئ و</w:t>
      </w:r>
      <w:r w:rsidR="00540755">
        <w:rPr>
          <w:rFonts w:hint="cs"/>
          <w:rtl/>
        </w:rPr>
        <w:t>أ</w:t>
      </w:r>
      <w:r w:rsidR="00126675" w:rsidRPr="00126675">
        <w:rPr>
          <w:rtl/>
        </w:rPr>
        <w:t>ساسيات حقوق الإنسان وتقر احترام</w:t>
      </w:r>
      <w:r w:rsidR="00126675" w:rsidRPr="00126675">
        <w:rPr>
          <w:rFonts w:hint="cs"/>
          <w:rtl/>
        </w:rPr>
        <w:t>ا</w:t>
      </w:r>
      <w:r w:rsidR="002775E8">
        <w:rPr>
          <w:rFonts w:hint="cs"/>
          <w:rtl/>
        </w:rPr>
        <w:t>ً</w:t>
      </w:r>
      <w:r w:rsidR="00126675" w:rsidRPr="00126675">
        <w:rPr>
          <w:rFonts w:hint="cs"/>
          <w:rtl/>
        </w:rPr>
        <w:t xml:space="preserve"> </w:t>
      </w:r>
      <w:r w:rsidR="00126675" w:rsidRPr="00126675">
        <w:rPr>
          <w:rtl/>
        </w:rPr>
        <w:t>للكرامة الإنسانية ويمكن تلخيصها بما يلي:</w:t>
      </w:r>
    </w:p>
    <w:p w:rsidR="00126675" w:rsidRPr="00126675" w:rsidRDefault="00126675" w:rsidP="00CB05ED">
      <w:pPr>
        <w:pStyle w:val="Bullet1GA"/>
        <w:tabs>
          <w:tab w:val="clear" w:pos="2041"/>
          <w:tab w:val="left" w:pos="1925"/>
        </w:tabs>
        <w:bidi/>
        <w:ind w:left="1925"/>
        <w:rPr>
          <w:rFonts w:hint="cs"/>
          <w:rtl/>
        </w:rPr>
      </w:pPr>
      <w:r w:rsidRPr="00126675">
        <w:rPr>
          <w:rFonts w:hint="cs"/>
          <w:rtl/>
        </w:rPr>
        <w:t>يحفظ في كل مرفق يسجن فيه أشخاص سجل مجلد مرقم الصفحات تدون فيه البيانات التالية عن كل سجين يتسلمه المسؤولون عن المرفق:</w:t>
      </w:r>
    </w:p>
    <w:p w:rsidR="00126675" w:rsidRPr="00126675" w:rsidRDefault="00540755" w:rsidP="00540755">
      <w:pPr>
        <w:pStyle w:val="SingleTxtGA"/>
        <w:tabs>
          <w:tab w:val="clear" w:pos="1928"/>
        </w:tabs>
        <w:ind w:left="1911"/>
        <w:rPr>
          <w:rFonts w:hint="cs"/>
          <w:rtl/>
        </w:rPr>
      </w:pPr>
      <w:r>
        <w:rPr>
          <w:rFonts w:hint="cs"/>
          <w:rtl/>
        </w:rPr>
        <w:tab/>
      </w:r>
      <w:r w:rsidR="00126675" w:rsidRPr="00126675">
        <w:rPr>
          <w:rFonts w:hint="cs"/>
          <w:rtl/>
        </w:rPr>
        <w:t>(أ)</w:t>
      </w:r>
      <w:r w:rsidR="00126675" w:rsidRPr="00126675">
        <w:rPr>
          <w:rFonts w:hint="cs"/>
          <w:rtl/>
        </w:rPr>
        <w:tab/>
        <w:t xml:space="preserve">معلومات تتعلق بهوية السجين؛ </w:t>
      </w:r>
    </w:p>
    <w:p w:rsidR="00126675" w:rsidRPr="00126675" w:rsidRDefault="00540755" w:rsidP="00540755">
      <w:pPr>
        <w:pStyle w:val="SingleTxtGA"/>
        <w:tabs>
          <w:tab w:val="clear" w:pos="1928"/>
        </w:tabs>
        <w:ind w:left="1911"/>
        <w:rPr>
          <w:rFonts w:hint="cs"/>
          <w:rtl/>
        </w:rPr>
      </w:pPr>
      <w:r>
        <w:rPr>
          <w:rFonts w:hint="cs"/>
          <w:rtl/>
        </w:rPr>
        <w:tab/>
      </w:r>
      <w:r w:rsidR="00126675" w:rsidRPr="00126675">
        <w:rPr>
          <w:rFonts w:hint="cs"/>
          <w:rtl/>
        </w:rPr>
        <w:t>(ب)</w:t>
      </w:r>
      <w:r w:rsidR="00126675" w:rsidRPr="00126675">
        <w:rPr>
          <w:rFonts w:hint="cs"/>
          <w:rtl/>
        </w:rPr>
        <w:tab/>
        <w:t xml:space="preserve">أسباب احتجازه في السجن والسلطة التي يحتجز بموجبها؛ </w:t>
      </w:r>
    </w:p>
    <w:p w:rsidR="00126675" w:rsidRPr="00126675" w:rsidRDefault="00540755" w:rsidP="00540755">
      <w:pPr>
        <w:pStyle w:val="SingleTxtGA"/>
        <w:tabs>
          <w:tab w:val="clear" w:pos="1928"/>
        </w:tabs>
        <w:ind w:left="1911"/>
        <w:rPr>
          <w:rFonts w:hint="cs"/>
          <w:rtl/>
        </w:rPr>
      </w:pPr>
      <w:r>
        <w:rPr>
          <w:rFonts w:hint="cs"/>
          <w:rtl/>
        </w:rPr>
        <w:tab/>
      </w:r>
      <w:r w:rsidR="00126675" w:rsidRPr="00126675">
        <w:rPr>
          <w:rFonts w:hint="cs"/>
          <w:rtl/>
        </w:rPr>
        <w:t>(ج)</w:t>
      </w:r>
      <w:r w:rsidR="00126675" w:rsidRPr="00126675">
        <w:rPr>
          <w:rFonts w:hint="cs"/>
          <w:rtl/>
        </w:rPr>
        <w:tab/>
        <w:t>تاريخ وساعة دخوله السجن و</w:t>
      </w:r>
      <w:r>
        <w:rPr>
          <w:rFonts w:hint="cs"/>
          <w:rtl/>
        </w:rPr>
        <w:t>الإ</w:t>
      </w:r>
      <w:r w:rsidR="00126675" w:rsidRPr="00126675">
        <w:rPr>
          <w:rFonts w:hint="cs"/>
          <w:rtl/>
        </w:rPr>
        <w:t xml:space="preserve">فراج عنه؛ </w:t>
      </w:r>
    </w:p>
    <w:p w:rsidR="00126675" w:rsidRPr="00126675" w:rsidRDefault="00540755" w:rsidP="00540755">
      <w:pPr>
        <w:pStyle w:val="SingleTxtGA"/>
        <w:tabs>
          <w:tab w:val="clear" w:pos="1928"/>
        </w:tabs>
        <w:ind w:left="1911"/>
      </w:pPr>
      <w:r>
        <w:rPr>
          <w:rFonts w:hint="cs"/>
          <w:rtl/>
        </w:rPr>
        <w:tab/>
      </w:r>
      <w:r w:rsidR="00126675" w:rsidRPr="00126675">
        <w:rPr>
          <w:rFonts w:hint="cs"/>
          <w:rtl/>
        </w:rPr>
        <w:t>(د)</w:t>
      </w:r>
      <w:r w:rsidR="00126675" w:rsidRPr="00126675">
        <w:rPr>
          <w:rFonts w:hint="cs"/>
          <w:rtl/>
        </w:rPr>
        <w:tab/>
        <w:t xml:space="preserve">لن يتسلم المسؤولون في أي سجن من المسجون أي شخص يرد لهم دون </w:t>
      </w:r>
      <w:r>
        <w:rPr>
          <w:rFonts w:hint="cs"/>
          <w:rtl/>
        </w:rPr>
        <w:t>أ</w:t>
      </w:r>
      <w:r w:rsidR="00126675" w:rsidRPr="00126675">
        <w:rPr>
          <w:rFonts w:hint="cs"/>
          <w:rtl/>
        </w:rPr>
        <w:t>مر سجن صحيح تدون تفاصيله في السجل</w:t>
      </w:r>
      <w:r w:rsidR="00126675" w:rsidRPr="00126675">
        <w:rPr>
          <w:rtl/>
        </w:rPr>
        <w:t>.</w:t>
      </w:r>
    </w:p>
    <w:p w:rsidR="00126675" w:rsidRPr="00126675" w:rsidRDefault="00CB05ED" w:rsidP="00070783">
      <w:pPr>
        <w:pStyle w:val="SingleTxtGA"/>
        <w:rPr>
          <w:rFonts w:hint="cs"/>
          <w:rtl/>
        </w:rPr>
      </w:pPr>
      <w:r>
        <w:rPr>
          <w:rFonts w:hint="cs"/>
          <w:rtl/>
        </w:rPr>
        <w:t>123-</w:t>
      </w:r>
      <w:r>
        <w:rPr>
          <w:rFonts w:hint="cs"/>
          <w:rtl/>
        </w:rPr>
        <w:tab/>
      </w:r>
      <w:r w:rsidR="00126675" w:rsidRPr="00126675">
        <w:rPr>
          <w:rFonts w:hint="cs"/>
          <w:rtl/>
        </w:rPr>
        <w:t>تضمن قانون إدارة السجون العديد من الحقوق للسجناء وكما في أدناه:</w:t>
      </w:r>
    </w:p>
    <w:p w:rsidR="00126675" w:rsidRPr="00126675" w:rsidRDefault="00CB05ED" w:rsidP="00540755">
      <w:pPr>
        <w:pStyle w:val="SingleTxtGA"/>
        <w:spacing w:after="80"/>
        <w:rPr>
          <w:rFonts w:hint="cs"/>
        </w:rPr>
      </w:pPr>
      <w:r>
        <w:rPr>
          <w:rFonts w:hint="cs"/>
          <w:rtl/>
        </w:rPr>
        <w:tab/>
      </w:r>
      <w:r w:rsidR="00126675" w:rsidRPr="00126675">
        <w:rPr>
          <w:rFonts w:hint="cs"/>
          <w:rtl/>
        </w:rPr>
        <w:t>(أ)</w:t>
      </w:r>
      <w:r w:rsidR="00126675" w:rsidRPr="00126675">
        <w:rPr>
          <w:rFonts w:hint="cs"/>
          <w:rtl/>
        </w:rPr>
        <w:tab/>
      </w:r>
      <w:r w:rsidR="00126675" w:rsidRPr="00126675">
        <w:rPr>
          <w:rtl/>
        </w:rPr>
        <w:t xml:space="preserve">الحق بالصحة والسلامة </w:t>
      </w:r>
      <w:r w:rsidR="00126675" w:rsidRPr="00126675">
        <w:rPr>
          <w:rFonts w:hint="cs"/>
          <w:rtl/>
        </w:rPr>
        <w:t>و</w:t>
      </w:r>
      <w:r w:rsidR="00126675" w:rsidRPr="00126675">
        <w:rPr>
          <w:rtl/>
        </w:rPr>
        <w:t xml:space="preserve">الحق في </w:t>
      </w:r>
      <w:r w:rsidR="00540755">
        <w:rPr>
          <w:rFonts w:hint="cs"/>
          <w:rtl/>
        </w:rPr>
        <w:t>إ</w:t>
      </w:r>
      <w:r w:rsidR="00126675" w:rsidRPr="00126675">
        <w:rPr>
          <w:rtl/>
        </w:rPr>
        <w:t xml:space="preserve">يداع في مركز احتجاز مؤهل من حيث البناية والخدمات (القسم </w:t>
      </w:r>
      <w:r w:rsidR="00126675" w:rsidRPr="00126675">
        <w:rPr>
          <w:rFonts w:hint="cs"/>
          <w:rtl/>
        </w:rPr>
        <w:t>5 من القانون)؛</w:t>
      </w:r>
    </w:p>
    <w:p w:rsidR="00126675" w:rsidRPr="00126675" w:rsidRDefault="00CB05ED" w:rsidP="00540755">
      <w:pPr>
        <w:pStyle w:val="SingleTxtGA"/>
        <w:spacing w:after="80"/>
        <w:rPr>
          <w:rFonts w:hint="cs"/>
        </w:rPr>
      </w:pPr>
      <w:r>
        <w:rPr>
          <w:rFonts w:hint="cs"/>
          <w:rtl/>
        </w:rPr>
        <w:tab/>
      </w:r>
      <w:r w:rsidR="00126675" w:rsidRPr="00126675">
        <w:rPr>
          <w:rFonts w:hint="cs"/>
          <w:rtl/>
        </w:rPr>
        <w:t>(ب)</w:t>
      </w:r>
      <w:r w:rsidR="00126675" w:rsidRPr="00126675">
        <w:rPr>
          <w:rFonts w:hint="cs"/>
          <w:rtl/>
        </w:rPr>
        <w:tab/>
      </w:r>
      <w:r w:rsidR="00126675" w:rsidRPr="00126675">
        <w:rPr>
          <w:rtl/>
        </w:rPr>
        <w:t xml:space="preserve">الحق بتطبيق قواعد النظافة الشخصية (القسم </w:t>
      </w:r>
      <w:r w:rsidR="00126675" w:rsidRPr="00126675">
        <w:rPr>
          <w:rFonts w:hint="cs"/>
          <w:rtl/>
        </w:rPr>
        <w:t>6 من القانون)؛</w:t>
      </w:r>
    </w:p>
    <w:p w:rsidR="00126675" w:rsidRPr="00126675" w:rsidRDefault="00CB05ED" w:rsidP="00540755">
      <w:pPr>
        <w:pStyle w:val="SingleTxtGA"/>
        <w:spacing w:after="80"/>
        <w:rPr>
          <w:rFonts w:hint="cs"/>
        </w:rPr>
      </w:pPr>
      <w:r>
        <w:rPr>
          <w:rFonts w:hint="cs"/>
          <w:rtl/>
        </w:rPr>
        <w:tab/>
      </w:r>
      <w:r w:rsidR="00126675" w:rsidRPr="00126675">
        <w:rPr>
          <w:rFonts w:hint="cs"/>
          <w:rtl/>
        </w:rPr>
        <w:t>(ج)</w:t>
      </w:r>
      <w:r w:rsidR="00126675" w:rsidRPr="00126675">
        <w:rPr>
          <w:rFonts w:hint="cs"/>
          <w:rtl/>
        </w:rPr>
        <w:tab/>
      </w:r>
      <w:r w:rsidR="00126675" w:rsidRPr="00126675">
        <w:rPr>
          <w:rtl/>
        </w:rPr>
        <w:t>الحق بممارسة الرياضة البدنية وحق الغذاء (القسم 8</w:t>
      </w:r>
      <w:r w:rsidR="00126675" w:rsidRPr="00126675">
        <w:rPr>
          <w:rFonts w:hint="cs"/>
          <w:rtl/>
        </w:rPr>
        <w:t xml:space="preserve"> من القانون)؛</w:t>
      </w:r>
    </w:p>
    <w:p w:rsidR="00126675" w:rsidRPr="00126675" w:rsidRDefault="00CB05ED" w:rsidP="00540755">
      <w:pPr>
        <w:pStyle w:val="SingleTxtGA"/>
        <w:spacing w:after="80"/>
        <w:rPr>
          <w:rFonts w:hint="cs"/>
        </w:rPr>
      </w:pPr>
      <w:r>
        <w:rPr>
          <w:rFonts w:hint="cs"/>
          <w:rtl/>
        </w:rPr>
        <w:tab/>
      </w:r>
      <w:r w:rsidR="00126675" w:rsidRPr="00126675">
        <w:rPr>
          <w:rFonts w:hint="cs"/>
          <w:rtl/>
        </w:rPr>
        <w:t>(د)</w:t>
      </w:r>
      <w:r w:rsidR="00126675" w:rsidRPr="00126675">
        <w:rPr>
          <w:rFonts w:hint="cs"/>
          <w:rtl/>
        </w:rPr>
        <w:tab/>
      </w:r>
      <w:r w:rsidR="00126675" w:rsidRPr="00126675">
        <w:rPr>
          <w:rtl/>
        </w:rPr>
        <w:t>الحق في ممارسة الشعائر الدينية (القسم رقم 2</w:t>
      </w:r>
      <w:r w:rsidR="00126675" w:rsidRPr="00126675">
        <w:rPr>
          <w:rFonts w:hint="cs"/>
          <w:rtl/>
        </w:rPr>
        <w:t xml:space="preserve"> من القانون)؛</w:t>
      </w:r>
    </w:p>
    <w:p w:rsidR="00126675" w:rsidRPr="00126675" w:rsidRDefault="00CB05ED" w:rsidP="00540755">
      <w:pPr>
        <w:pStyle w:val="SingleTxtGA"/>
        <w:spacing w:after="80"/>
        <w:rPr>
          <w:rFonts w:hint="cs"/>
        </w:rPr>
      </w:pPr>
      <w:r>
        <w:rPr>
          <w:rFonts w:hint="cs"/>
          <w:rtl/>
        </w:rPr>
        <w:tab/>
      </w:r>
      <w:r w:rsidR="00126675" w:rsidRPr="00126675">
        <w:rPr>
          <w:rFonts w:hint="cs"/>
          <w:rtl/>
        </w:rPr>
        <w:t>(ﻫ)</w:t>
      </w:r>
      <w:r w:rsidR="00126675" w:rsidRPr="00126675">
        <w:rPr>
          <w:rFonts w:hint="cs"/>
          <w:rtl/>
        </w:rPr>
        <w:tab/>
      </w:r>
      <w:r w:rsidR="00126675" w:rsidRPr="00126675">
        <w:rPr>
          <w:rtl/>
        </w:rPr>
        <w:t xml:space="preserve">الحق بالرعاية الطبية (القسم رقم </w:t>
      </w:r>
      <w:r w:rsidR="00126675" w:rsidRPr="00126675">
        <w:rPr>
          <w:rFonts w:hint="cs"/>
          <w:rtl/>
        </w:rPr>
        <w:t>10 من القانون)؛</w:t>
      </w:r>
    </w:p>
    <w:p w:rsidR="00126675" w:rsidRPr="00126675" w:rsidRDefault="00CB05ED" w:rsidP="00540755">
      <w:pPr>
        <w:pStyle w:val="SingleTxtGA"/>
        <w:spacing w:after="80"/>
        <w:rPr>
          <w:rFonts w:hint="cs"/>
        </w:rPr>
      </w:pPr>
      <w:r>
        <w:rPr>
          <w:rFonts w:hint="cs"/>
          <w:rtl/>
        </w:rPr>
        <w:tab/>
      </w:r>
      <w:r w:rsidR="00126675" w:rsidRPr="00126675">
        <w:rPr>
          <w:rFonts w:hint="cs"/>
          <w:rtl/>
        </w:rPr>
        <w:t>(و)</w:t>
      </w:r>
      <w:r w:rsidR="00126675" w:rsidRPr="00126675">
        <w:rPr>
          <w:rFonts w:hint="cs"/>
          <w:rtl/>
        </w:rPr>
        <w:tab/>
      </w:r>
      <w:r w:rsidR="00126675" w:rsidRPr="00126675">
        <w:rPr>
          <w:rtl/>
        </w:rPr>
        <w:t xml:space="preserve">الحق بالزيارة العائلة والاتصال بالعالم الخارجي </w:t>
      </w:r>
      <w:r w:rsidR="00126675" w:rsidRPr="00126675">
        <w:rPr>
          <w:rFonts w:hint="cs"/>
          <w:rtl/>
        </w:rPr>
        <w:t xml:space="preserve">(القسم </w:t>
      </w:r>
      <w:r w:rsidR="00126675" w:rsidRPr="00126675">
        <w:rPr>
          <w:rtl/>
        </w:rPr>
        <w:t>14</w:t>
      </w:r>
      <w:r w:rsidR="00126675" w:rsidRPr="00126675">
        <w:rPr>
          <w:rFonts w:hint="cs"/>
          <w:rtl/>
        </w:rPr>
        <w:t xml:space="preserve"> القانون)؛</w:t>
      </w:r>
    </w:p>
    <w:p w:rsidR="00126675" w:rsidRPr="00126675" w:rsidRDefault="00CB05ED" w:rsidP="00540755">
      <w:pPr>
        <w:pStyle w:val="SingleTxtGA"/>
        <w:spacing w:after="80"/>
        <w:rPr>
          <w:rFonts w:hint="cs"/>
        </w:rPr>
      </w:pPr>
      <w:r>
        <w:rPr>
          <w:rFonts w:hint="cs"/>
          <w:rtl/>
        </w:rPr>
        <w:tab/>
      </w:r>
      <w:r w:rsidR="00126675" w:rsidRPr="00126675">
        <w:rPr>
          <w:rFonts w:hint="cs"/>
          <w:rtl/>
        </w:rPr>
        <w:t>(ز)</w:t>
      </w:r>
      <w:r w:rsidR="00126675" w:rsidRPr="00126675">
        <w:rPr>
          <w:rFonts w:hint="cs"/>
          <w:rtl/>
        </w:rPr>
        <w:tab/>
      </w:r>
      <w:r w:rsidR="00126675" w:rsidRPr="00126675">
        <w:rPr>
          <w:rtl/>
        </w:rPr>
        <w:t xml:space="preserve">الحق في الشكوى والتظلم أمام السلطات </w:t>
      </w:r>
      <w:r w:rsidR="00540755">
        <w:rPr>
          <w:rFonts w:hint="cs"/>
          <w:rtl/>
        </w:rPr>
        <w:t>الإ</w:t>
      </w:r>
      <w:r w:rsidR="00126675" w:rsidRPr="00126675">
        <w:rPr>
          <w:rtl/>
        </w:rPr>
        <w:t>دارية والرقابية والقضائية (القسم 13</w:t>
      </w:r>
      <w:r w:rsidR="00126675" w:rsidRPr="00126675">
        <w:rPr>
          <w:rFonts w:hint="cs"/>
          <w:rtl/>
        </w:rPr>
        <w:t xml:space="preserve"> من القانون)؛ </w:t>
      </w:r>
    </w:p>
    <w:p w:rsidR="00126675" w:rsidRPr="00126675" w:rsidRDefault="00CB05ED" w:rsidP="00540755">
      <w:pPr>
        <w:pStyle w:val="SingleTxtGA"/>
        <w:spacing w:after="80"/>
        <w:rPr>
          <w:rFonts w:hint="cs"/>
        </w:rPr>
      </w:pPr>
      <w:r>
        <w:rPr>
          <w:rFonts w:hint="cs"/>
          <w:rtl/>
        </w:rPr>
        <w:tab/>
      </w:r>
      <w:r w:rsidR="00126675" w:rsidRPr="00126675">
        <w:rPr>
          <w:rFonts w:hint="cs"/>
          <w:rtl/>
        </w:rPr>
        <w:t>(ح)</w:t>
      </w:r>
      <w:r w:rsidR="00126675" w:rsidRPr="00126675">
        <w:rPr>
          <w:rFonts w:hint="cs"/>
          <w:rtl/>
        </w:rPr>
        <w:tab/>
      </w:r>
      <w:r w:rsidR="00126675" w:rsidRPr="00126675">
        <w:rPr>
          <w:rtl/>
        </w:rPr>
        <w:t>مبدأ تصنيف السجناء من حيث الجنس والسن والوضع الجنائي</w:t>
      </w:r>
      <w:r w:rsidR="00126675" w:rsidRPr="00126675">
        <w:rPr>
          <w:rFonts w:hint="cs"/>
          <w:rtl/>
        </w:rPr>
        <w:t xml:space="preserve"> حسب</w:t>
      </w:r>
      <w:r w:rsidR="00126675" w:rsidRPr="00126675">
        <w:rPr>
          <w:rtl/>
        </w:rPr>
        <w:t xml:space="preserve"> (القسم 4</w:t>
      </w:r>
      <w:r w:rsidR="00126675" w:rsidRPr="00126675">
        <w:rPr>
          <w:rFonts w:hint="cs"/>
          <w:rtl/>
        </w:rPr>
        <w:t xml:space="preserve"> من</w:t>
      </w:r>
      <w:r w:rsidR="00540755">
        <w:rPr>
          <w:rFonts w:hint="cs"/>
          <w:rtl/>
        </w:rPr>
        <w:t xml:space="preserve"> المبادئ</w:t>
      </w:r>
      <w:r w:rsidR="00126675" w:rsidRPr="00126675">
        <w:rPr>
          <w:rFonts w:hint="cs"/>
          <w:rtl/>
        </w:rPr>
        <w:t>)؛</w:t>
      </w:r>
    </w:p>
    <w:p w:rsidR="00126675" w:rsidRPr="00126675" w:rsidRDefault="00CB05ED" w:rsidP="00540755">
      <w:pPr>
        <w:pStyle w:val="SingleTxtGA"/>
        <w:spacing w:after="80"/>
        <w:rPr>
          <w:rFonts w:hint="cs"/>
        </w:rPr>
      </w:pPr>
      <w:r>
        <w:rPr>
          <w:rFonts w:hint="cs"/>
          <w:rtl/>
        </w:rPr>
        <w:tab/>
      </w:r>
      <w:r w:rsidR="00126675" w:rsidRPr="00126675">
        <w:rPr>
          <w:rFonts w:hint="cs"/>
          <w:rtl/>
        </w:rPr>
        <w:t>(ط)</w:t>
      </w:r>
      <w:r w:rsidR="00126675" w:rsidRPr="00126675">
        <w:rPr>
          <w:rFonts w:hint="cs"/>
          <w:rtl/>
        </w:rPr>
        <w:tab/>
      </w:r>
      <w:r w:rsidR="00126675" w:rsidRPr="00126675">
        <w:rPr>
          <w:rtl/>
        </w:rPr>
        <w:t>مبدأ احترام الكرامة الإنسانية عند معاملة السجين</w:t>
      </w:r>
      <w:r w:rsidR="00126675" w:rsidRPr="00126675">
        <w:rPr>
          <w:rFonts w:hint="cs"/>
          <w:rtl/>
        </w:rPr>
        <w:t xml:space="preserve"> حسب</w:t>
      </w:r>
      <w:r w:rsidR="00126675" w:rsidRPr="00126675">
        <w:rPr>
          <w:rtl/>
        </w:rPr>
        <w:t xml:space="preserve"> (القسم 23</w:t>
      </w:r>
      <w:r w:rsidR="00540755">
        <w:rPr>
          <w:rFonts w:hint="cs"/>
          <w:rtl/>
        </w:rPr>
        <w:t xml:space="preserve"> من</w:t>
      </w:r>
      <w:r w:rsidR="00540755">
        <w:rPr>
          <w:rFonts w:hint="eastAsia"/>
          <w:rtl/>
        </w:rPr>
        <w:t> </w:t>
      </w:r>
      <w:r w:rsidR="00540755">
        <w:rPr>
          <w:rFonts w:hint="cs"/>
          <w:rtl/>
        </w:rPr>
        <w:t>المبادئ</w:t>
      </w:r>
      <w:r w:rsidR="00126675" w:rsidRPr="00126675">
        <w:rPr>
          <w:rFonts w:hint="cs"/>
          <w:rtl/>
        </w:rPr>
        <w:t>)؛</w:t>
      </w:r>
    </w:p>
    <w:p w:rsidR="00126675" w:rsidRPr="00126675" w:rsidRDefault="00CB05ED" w:rsidP="00540755">
      <w:pPr>
        <w:pStyle w:val="SingleTxtGA"/>
        <w:spacing w:after="80"/>
        <w:rPr>
          <w:rFonts w:hint="cs"/>
        </w:rPr>
      </w:pPr>
      <w:r>
        <w:rPr>
          <w:rFonts w:hint="cs"/>
          <w:rtl/>
        </w:rPr>
        <w:tab/>
      </w:r>
      <w:r w:rsidR="00126675" w:rsidRPr="00126675">
        <w:rPr>
          <w:rFonts w:hint="cs"/>
          <w:rtl/>
        </w:rPr>
        <w:t>(ي)</w:t>
      </w:r>
      <w:r w:rsidR="00126675" w:rsidRPr="00126675">
        <w:rPr>
          <w:rFonts w:hint="cs"/>
          <w:rtl/>
        </w:rPr>
        <w:tab/>
      </w:r>
      <w:r w:rsidR="00126675" w:rsidRPr="00126675">
        <w:rPr>
          <w:rtl/>
        </w:rPr>
        <w:t xml:space="preserve">الحق في الاستفادة من البرامج التربوية والعمل للسجناء (القسم 26 </w:t>
      </w:r>
      <w:r w:rsidR="00126675" w:rsidRPr="00126675">
        <w:rPr>
          <w:rFonts w:hint="cs"/>
          <w:rtl/>
        </w:rPr>
        <w:t>من</w:t>
      </w:r>
      <w:r w:rsidR="00540755">
        <w:rPr>
          <w:rFonts w:hint="eastAsia"/>
          <w:rtl/>
        </w:rPr>
        <w:t> </w:t>
      </w:r>
      <w:r w:rsidR="00126675" w:rsidRPr="00126675">
        <w:rPr>
          <w:rFonts w:hint="cs"/>
          <w:rtl/>
        </w:rPr>
        <w:t>القانون)؛</w:t>
      </w:r>
    </w:p>
    <w:p w:rsidR="00126675" w:rsidRPr="00126675" w:rsidRDefault="00CB05ED" w:rsidP="00540755">
      <w:pPr>
        <w:pStyle w:val="SingleTxtGA"/>
        <w:spacing w:after="80"/>
        <w:rPr>
          <w:rFonts w:hint="cs"/>
        </w:rPr>
      </w:pPr>
      <w:r>
        <w:rPr>
          <w:rFonts w:hint="cs"/>
          <w:rtl/>
        </w:rPr>
        <w:tab/>
      </w:r>
      <w:r w:rsidR="00126675" w:rsidRPr="00126675">
        <w:rPr>
          <w:rFonts w:hint="cs"/>
          <w:rtl/>
        </w:rPr>
        <w:t>(ك)</w:t>
      </w:r>
      <w:r w:rsidR="00126675" w:rsidRPr="00126675">
        <w:rPr>
          <w:rFonts w:hint="cs"/>
          <w:rtl/>
        </w:rPr>
        <w:tab/>
        <w:t>التدابير اللازمة لتعليم جميع السجناء القادرين على الاستفادة من التعليم بما</w:t>
      </w:r>
      <w:r w:rsidR="00540755">
        <w:rPr>
          <w:rFonts w:hint="eastAsia"/>
          <w:rtl/>
        </w:rPr>
        <w:t> </w:t>
      </w:r>
      <w:r w:rsidR="00126675" w:rsidRPr="00126675">
        <w:rPr>
          <w:rFonts w:hint="cs"/>
          <w:rtl/>
        </w:rPr>
        <w:t>في</w:t>
      </w:r>
      <w:r w:rsidR="00CC15C6">
        <w:rPr>
          <w:rFonts w:hint="cs"/>
          <w:rtl/>
        </w:rPr>
        <w:t xml:space="preserve"> ذلك تقديم الدروس الدينية لهم (</w:t>
      </w:r>
      <w:r w:rsidR="00126675" w:rsidRPr="00126675">
        <w:rPr>
          <w:rFonts w:hint="cs"/>
          <w:rtl/>
        </w:rPr>
        <w:t>القسم 27 من القانون)؛</w:t>
      </w:r>
    </w:p>
    <w:p w:rsidR="00126675" w:rsidRPr="00540755" w:rsidRDefault="00CB05ED" w:rsidP="00540755">
      <w:pPr>
        <w:pStyle w:val="SingleTxtGA"/>
        <w:rPr>
          <w:rFonts w:hint="cs"/>
          <w:spacing w:val="-4"/>
          <w:rtl/>
        </w:rPr>
      </w:pPr>
      <w:r w:rsidRPr="00540755">
        <w:rPr>
          <w:rFonts w:hint="cs"/>
          <w:spacing w:val="-4"/>
          <w:rtl/>
        </w:rPr>
        <w:tab/>
      </w:r>
      <w:r w:rsidR="00126675" w:rsidRPr="00540755">
        <w:rPr>
          <w:rFonts w:hint="cs"/>
          <w:spacing w:val="-4"/>
          <w:rtl/>
        </w:rPr>
        <w:t>(ل)</w:t>
      </w:r>
      <w:r w:rsidR="00126675" w:rsidRPr="00540755">
        <w:rPr>
          <w:rFonts w:hint="cs"/>
          <w:spacing w:val="-4"/>
          <w:rtl/>
        </w:rPr>
        <w:tab/>
      </w:r>
      <w:r w:rsidR="00126675" w:rsidRPr="00540755">
        <w:rPr>
          <w:spacing w:val="-4"/>
          <w:rtl/>
        </w:rPr>
        <w:t>مبدأ خضوع المؤسسات السجنية للمراقبة والتفتيش (القسم 21</w:t>
      </w:r>
      <w:r w:rsidR="00126675" w:rsidRPr="00540755">
        <w:rPr>
          <w:rFonts w:hint="cs"/>
          <w:spacing w:val="-4"/>
          <w:rtl/>
        </w:rPr>
        <w:t xml:space="preserve"> من المباد</w:t>
      </w:r>
      <w:r w:rsidR="00540755" w:rsidRPr="00540755">
        <w:rPr>
          <w:rFonts w:hint="cs"/>
          <w:spacing w:val="-4"/>
          <w:rtl/>
        </w:rPr>
        <w:t>ئ</w:t>
      </w:r>
      <w:r w:rsidR="00126675" w:rsidRPr="00540755">
        <w:rPr>
          <w:rFonts w:hint="cs"/>
          <w:spacing w:val="-4"/>
          <w:rtl/>
        </w:rPr>
        <w:t>).</w:t>
      </w:r>
    </w:p>
    <w:p w:rsidR="00126675" w:rsidRPr="00126675" w:rsidRDefault="00CB05ED" w:rsidP="00540755">
      <w:pPr>
        <w:pStyle w:val="SingleTxtGA"/>
        <w:rPr>
          <w:rFonts w:hint="cs"/>
        </w:rPr>
      </w:pPr>
      <w:r>
        <w:rPr>
          <w:rFonts w:hint="cs"/>
          <w:rtl/>
        </w:rPr>
        <w:t>124-</w:t>
      </w:r>
      <w:r>
        <w:rPr>
          <w:rFonts w:hint="cs"/>
          <w:rtl/>
        </w:rPr>
        <w:tab/>
      </w:r>
      <w:r w:rsidR="00540755">
        <w:rPr>
          <w:rFonts w:hint="cs"/>
          <w:rtl/>
        </w:rPr>
        <w:t>إ</w:t>
      </w:r>
      <w:r w:rsidR="00126675" w:rsidRPr="00126675">
        <w:rPr>
          <w:rtl/>
        </w:rPr>
        <w:t xml:space="preserve">ن قانون رعاية الأحداث المرقم 76 لسنة 1983 قد حدد المعايير القانونية الوطنية لرعاية الأحداث الجانحين </w:t>
      </w:r>
      <w:r w:rsidR="00126675" w:rsidRPr="00126675">
        <w:rPr>
          <w:rFonts w:hint="cs"/>
          <w:rtl/>
        </w:rPr>
        <w:t>إذ</w:t>
      </w:r>
      <w:r w:rsidR="00126675" w:rsidRPr="00126675">
        <w:rPr>
          <w:rtl/>
        </w:rPr>
        <w:t xml:space="preserve"> تطرق القانون </w:t>
      </w:r>
      <w:r w:rsidR="00126675" w:rsidRPr="00126675">
        <w:rPr>
          <w:rFonts w:hint="cs"/>
          <w:rtl/>
        </w:rPr>
        <w:t>في أ</w:t>
      </w:r>
      <w:r w:rsidR="00126675" w:rsidRPr="00126675">
        <w:rPr>
          <w:rtl/>
        </w:rPr>
        <w:t>علاه إلى جملة من المعايير وال</w:t>
      </w:r>
      <w:r w:rsidR="00126675" w:rsidRPr="00126675">
        <w:rPr>
          <w:rFonts w:hint="cs"/>
          <w:rtl/>
        </w:rPr>
        <w:t>آ</w:t>
      </w:r>
      <w:r w:rsidR="00126675" w:rsidRPr="00126675">
        <w:rPr>
          <w:rtl/>
        </w:rPr>
        <w:t>ليات القانوني</w:t>
      </w:r>
      <w:r w:rsidR="00126675" w:rsidRPr="00126675">
        <w:rPr>
          <w:rFonts w:hint="cs"/>
          <w:rtl/>
        </w:rPr>
        <w:t>ة</w:t>
      </w:r>
      <w:r w:rsidR="00126675" w:rsidRPr="00126675">
        <w:rPr>
          <w:rtl/>
        </w:rPr>
        <w:t xml:space="preserve"> و</w:t>
      </w:r>
      <w:r w:rsidR="00540755">
        <w:rPr>
          <w:rFonts w:hint="cs"/>
          <w:rtl/>
        </w:rPr>
        <w:t>الإ</w:t>
      </w:r>
      <w:r w:rsidR="00126675" w:rsidRPr="00126675">
        <w:rPr>
          <w:rtl/>
        </w:rPr>
        <w:t xml:space="preserve">جرائية الخاصة بحماية الأحداث الذين يواجهون مخاطر الاعتقال </w:t>
      </w:r>
      <w:r w:rsidR="00126675" w:rsidRPr="00126675">
        <w:rPr>
          <w:rFonts w:hint="cs"/>
          <w:rtl/>
        </w:rPr>
        <w:t>إذ</w:t>
      </w:r>
      <w:r w:rsidR="00126675" w:rsidRPr="00126675">
        <w:rPr>
          <w:rtl/>
        </w:rPr>
        <w:t xml:space="preserve"> </w:t>
      </w:r>
      <w:r w:rsidR="00540755">
        <w:rPr>
          <w:rFonts w:hint="cs"/>
          <w:rtl/>
        </w:rPr>
        <w:t>إ</w:t>
      </w:r>
      <w:r w:rsidR="00126675" w:rsidRPr="00126675">
        <w:rPr>
          <w:rtl/>
        </w:rPr>
        <w:t xml:space="preserve">ن المادة 1 من القانون </w:t>
      </w:r>
      <w:r w:rsidR="00126675" w:rsidRPr="00126675">
        <w:rPr>
          <w:rFonts w:hint="cs"/>
          <w:rtl/>
        </w:rPr>
        <w:t>في أ</w:t>
      </w:r>
      <w:r w:rsidR="00126675" w:rsidRPr="00126675">
        <w:rPr>
          <w:rtl/>
        </w:rPr>
        <w:t>علاه قد أشارت إلى الهدف الأساس</w:t>
      </w:r>
      <w:r w:rsidR="00126675" w:rsidRPr="00126675">
        <w:rPr>
          <w:rFonts w:hint="cs"/>
          <w:rtl/>
        </w:rPr>
        <w:t>يّ</w:t>
      </w:r>
      <w:r w:rsidR="00126675" w:rsidRPr="00126675">
        <w:rPr>
          <w:rtl/>
        </w:rPr>
        <w:t xml:space="preserve"> وهو الحد من جنوح الأحداث ورعايتهم.</w:t>
      </w:r>
      <w:r w:rsidR="00126675" w:rsidRPr="00126675">
        <w:rPr>
          <w:rFonts w:hint="cs"/>
          <w:rtl/>
        </w:rPr>
        <w:t xml:space="preserve"> </w:t>
      </w:r>
      <w:r w:rsidR="00126675" w:rsidRPr="00126675">
        <w:rPr>
          <w:rtl/>
        </w:rPr>
        <w:t xml:space="preserve">كما </w:t>
      </w:r>
      <w:r w:rsidR="00126675" w:rsidRPr="00126675">
        <w:rPr>
          <w:rFonts w:hint="cs"/>
          <w:rtl/>
        </w:rPr>
        <w:t>أن</w:t>
      </w:r>
      <w:r w:rsidR="00126675" w:rsidRPr="00126675">
        <w:rPr>
          <w:rtl/>
        </w:rPr>
        <w:t xml:space="preserve"> المواد 6 و7 و8 قد أشارت إلى </w:t>
      </w:r>
      <w:r w:rsidR="00540755">
        <w:rPr>
          <w:rFonts w:hint="cs"/>
          <w:rtl/>
        </w:rPr>
        <w:t>إ</w:t>
      </w:r>
      <w:r w:rsidR="00126675" w:rsidRPr="00126675">
        <w:rPr>
          <w:rtl/>
        </w:rPr>
        <w:t>نشاء مجلس لرعاية الأحداث يتكون من وزير العمل رئيسا</w:t>
      </w:r>
      <w:r w:rsidR="00540755">
        <w:rPr>
          <w:rFonts w:hint="cs"/>
          <w:rtl/>
        </w:rPr>
        <w:t>ً</w:t>
      </w:r>
      <w:r w:rsidR="00126675" w:rsidRPr="00126675">
        <w:rPr>
          <w:rtl/>
        </w:rPr>
        <w:t xml:space="preserve"> وأعضاء من دوائر </w:t>
      </w:r>
      <w:r w:rsidR="00540755">
        <w:rPr>
          <w:rFonts w:hint="cs"/>
          <w:rtl/>
        </w:rPr>
        <w:t>أ</w:t>
      </w:r>
      <w:r w:rsidR="00126675" w:rsidRPr="00126675">
        <w:rPr>
          <w:rtl/>
        </w:rPr>
        <w:t xml:space="preserve">خرى بدائرة </w:t>
      </w:r>
      <w:r w:rsidR="00540755">
        <w:rPr>
          <w:rFonts w:hint="cs"/>
          <w:rtl/>
        </w:rPr>
        <w:t>الإ</w:t>
      </w:r>
      <w:r w:rsidR="00126675" w:rsidRPr="00126675">
        <w:rPr>
          <w:rtl/>
        </w:rPr>
        <w:t>صلاح والقضاء ووزارة الداخلية ودائرة القاصرين تكون مهم</w:t>
      </w:r>
      <w:r w:rsidR="00126675" w:rsidRPr="00126675">
        <w:rPr>
          <w:rFonts w:hint="cs"/>
          <w:rtl/>
        </w:rPr>
        <w:t>ته</w:t>
      </w:r>
      <w:r w:rsidR="00126675" w:rsidRPr="00126675">
        <w:rPr>
          <w:rtl/>
        </w:rPr>
        <w:t xml:space="preserve"> الأساسية مناقشة و</w:t>
      </w:r>
      <w:r w:rsidR="00540755">
        <w:rPr>
          <w:rFonts w:hint="cs"/>
          <w:rtl/>
        </w:rPr>
        <w:t>إ</w:t>
      </w:r>
      <w:r w:rsidR="00126675" w:rsidRPr="00126675">
        <w:rPr>
          <w:rtl/>
        </w:rPr>
        <w:t>قرار سياسة سنوية بخصوص جنوح الأحداث.</w:t>
      </w:r>
      <w:r w:rsidR="00126675" w:rsidRPr="00126675">
        <w:rPr>
          <w:rFonts w:hint="cs"/>
          <w:rtl/>
        </w:rPr>
        <w:t xml:space="preserve"> </w:t>
      </w:r>
      <w:r w:rsidR="00126675" w:rsidRPr="00126675">
        <w:rPr>
          <w:rtl/>
        </w:rPr>
        <w:t xml:space="preserve">كما </w:t>
      </w:r>
      <w:r w:rsidR="00126675" w:rsidRPr="00126675">
        <w:rPr>
          <w:rFonts w:hint="cs"/>
          <w:rtl/>
        </w:rPr>
        <w:t>أن</w:t>
      </w:r>
      <w:r w:rsidR="00126675" w:rsidRPr="00126675">
        <w:rPr>
          <w:rtl/>
        </w:rPr>
        <w:t xml:space="preserve"> المواد </w:t>
      </w:r>
      <w:r w:rsidR="00126675" w:rsidRPr="00540755">
        <w:rPr>
          <w:spacing w:val="-2"/>
          <w:rtl/>
        </w:rPr>
        <w:t>من</w:t>
      </w:r>
      <w:r w:rsidR="00540755" w:rsidRPr="00540755">
        <w:rPr>
          <w:rFonts w:hint="cs"/>
          <w:spacing w:val="-2"/>
          <w:rtl/>
        </w:rPr>
        <w:t> </w:t>
      </w:r>
      <w:r w:rsidR="00126675" w:rsidRPr="00540755">
        <w:rPr>
          <w:spacing w:val="-2"/>
          <w:rtl/>
        </w:rPr>
        <w:t>12</w:t>
      </w:r>
      <w:r w:rsidR="00540755" w:rsidRPr="00540755">
        <w:rPr>
          <w:rFonts w:hint="cs"/>
          <w:spacing w:val="-2"/>
          <w:rtl/>
        </w:rPr>
        <w:t>-</w:t>
      </w:r>
      <w:r w:rsidR="00126675" w:rsidRPr="00540755">
        <w:rPr>
          <w:spacing w:val="-2"/>
          <w:rtl/>
        </w:rPr>
        <w:t xml:space="preserve">15 من القانون </w:t>
      </w:r>
      <w:r w:rsidR="00126675" w:rsidRPr="00540755">
        <w:rPr>
          <w:rFonts w:hint="cs"/>
          <w:spacing w:val="-2"/>
          <w:rtl/>
        </w:rPr>
        <w:t>المذكور أ</w:t>
      </w:r>
      <w:r w:rsidR="00126675" w:rsidRPr="00540755">
        <w:rPr>
          <w:spacing w:val="-2"/>
          <w:rtl/>
        </w:rPr>
        <w:t xml:space="preserve">علاه قد أشارت إلى </w:t>
      </w:r>
      <w:r w:rsidR="00540755" w:rsidRPr="00540755">
        <w:rPr>
          <w:rFonts w:hint="cs"/>
          <w:spacing w:val="-2"/>
          <w:rtl/>
        </w:rPr>
        <w:t>إ</w:t>
      </w:r>
      <w:r w:rsidR="00126675" w:rsidRPr="00540755">
        <w:rPr>
          <w:spacing w:val="-2"/>
          <w:rtl/>
        </w:rPr>
        <w:t>نشاء مكتب لدراسة شخصية الأحداث في كل محكمة أحداث تتولى مهام إجراء الفحص الطبي والنفسي والبحث الاجتماعي وتنظيم تقرير مفصل بذلك ويتكون هذا المكتب من طبيب اختصاص في الأمراض</w:t>
      </w:r>
      <w:r w:rsidR="00126675" w:rsidRPr="00126675">
        <w:rPr>
          <w:rtl/>
        </w:rPr>
        <w:t xml:space="preserve"> النفسية والعصبية وباحثين نفسيين واجتماعيين. كما نصت أحكام قانون رعاية </w:t>
      </w:r>
      <w:r w:rsidR="00126675" w:rsidRPr="00126675">
        <w:rPr>
          <w:rFonts w:hint="cs"/>
          <w:rtl/>
        </w:rPr>
        <w:t>الأحداث</w:t>
      </w:r>
      <w:r w:rsidR="00126675" w:rsidRPr="00126675">
        <w:rPr>
          <w:rtl/>
        </w:rPr>
        <w:t xml:space="preserve"> وتحديدا</w:t>
      </w:r>
      <w:r w:rsidR="00540755">
        <w:rPr>
          <w:rFonts w:hint="cs"/>
          <w:rtl/>
        </w:rPr>
        <w:t>ً</w:t>
      </w:r>
      <w:r w:rsidR="00126675" w:rsidRPr="00126675">
        <w:rPr>
          <w:rtl/>
        </w:rPr>
        <w:t xml:space="preserve"> في المادة 48 على </w:t>
      </w:r>
      <w:r w:rsidR="00540755">
        <w:rPr>
          <w:rFonts w:hint="cs"/>
          <w:rtl/>
        </w:rPr>
        <w:t>أ</w:t>
      </w:r>
      <w:r w:rsidR="00126675" w:rsidRPr="00126675">
        <w:rPr>
          <w:rtl/>
        </w:rPr>
        <w:t xml:space="preserve">ن يسلم الحدث فور القبض عليه إلى شرطة الأحداث وتتولى تلك الشرطة </w:t>
      </w:r>
      <w:r w:rsidR="00540755">
        <w:rPr>
          <w:rFonts w:hint="cs"/>
          <w:rtl/>
        </w:rPr>
        <w:t>إ</w:t>
      </w:r>
      <w:r w:rsidR="00126675" w:rsidRPr="00126675">
        <w:rPr>
          <w:rtl/>
        </w:rPr>
        <w:t xml:space="preserve">حضاره أمام قاضي التحقيق أو محكمة </w:t>
      </w:r>
      <w:r w:rsidR="00126675" w:rsidRPr="00126675">
        <w:rPr>
          <w:rFonts w:hint="cs"/>
          <w:rtl/>
        </w:rPr>
        <w:t>الأحداث</w:t>
      </w:r>
      <w:r w:rsidR="00126675" w:rsidRPr="00126675">
        <w:rPr>
          <w:rtl/>
        </w:rPr>
        <w:t xml:space="preserve">. </w:t>
      </w:r>
    </w:p>
    <w:p w:rsidR="00126675" w:rsidRPr="00126675" w:rsidRDefault="00CB05ED" w:rsidP="00540755">
      <w:pPr>
        <w:pStyle w:val="SingleTxtGA"/>
        <w:rPr>
          <w:rFonts w:hint="cs"/>
        </w:rPr>
      </w:pPr>
      <w:r>
        <w:rPr>
          <w:rFonts w:hint="cs"/>
          <w:rtl/>
        </w:rPr>
        <w:t>125-</w:t>
      </w:r>
      <w:r>
        <w:rPr>
          <w:rFonts w:hint="cs"/>
          <w:rtl/>
        </w:rPr>
        <w:tab/>
      </w:r>
      <w:r w:rsidR="00126675" w:rsidRPr="00126675">
        <w:rPr>
          <w:rtl/>
        </w:rPr>
        <w:t xml:space="preserve">نص القانون على </w:t>
      </w:r>
      <w:r w:rsidR="00540755">
        <w:rPr>
          <w:rFonts w:hint="cs"/>
          <w:rtl/>
        </w:rPr>
        <w:t>أ</w:t>
      </w:r>
      <w:r w:rsidR="00126675" w:rsidRPr="00126675">
        <w:rPr>
          <w:rtl/>
        </w:rPr>
        <w:t>ن لا يتم توقيف الحدث في المخالفات علما</w:t>
      </w:r>
      <w:r w:rsidR="00540755">
        <w:rPr>
          <w:rFonts w:hint="cs"/>
          <w:rtl/>
        </w:rPr>
        <w:t>ً</w:t>
      </w:r>
      <w:r w:rsidR="00126675" w:rsidRPr="00126675">
        <w:rPr>
          <w:rtl/>
        </w:rPr>
        <w:t xml:space="preserve"> </w:t>
      </w:r>
      <w:r w:rsidR="00540755">
        <w:rPr>
          <w:rFonts w:hint="cs"/>
          <w:rtl/>
        </w:rPr>
        <w:t>أ</w:t>
      </w:r>
      <w:r w:rsidR="00126675" w:rsidRPr="00126675">
        <w:rPr>
          <w:rtl/>
        </w:rPr>
        <w:t>ن التوقيف ينفذ في دور ملاحظة الأحداث التي نصت عليها المادة 10 من القانون وهي</w:t>
      </w:r>
      <w:r w:rsidR="00126675" w:rsidRPr="00126675">
        <w:rPr>
          <w:rFonts w:hint="cs"/>
          <w:rtl/>
        </w:rPr>
        <w:t xml:space="preserve"> (</w:t>
      </w:r>
      <w:r w:rsidR="00126675" w:rsidRPr="00126675">
        <w:rPr>
          <w:rtl/>
        </w:rPr>
        <w:t>دار الملاحظة</w:t>
      </w:r>
      <w:r w:rsidR="00126675" w:rsidRPr="00126675">
        <w:rPr>
          <w:rFonts w:hint="cs"/>
          <w:rtl/>
        </w:rPr>
        <w:t xml:space="preserve">، </w:t>
      </w:r>
      <w:r w:rsidR="00126675" w:rsidRPr="00126675">
        <w:rPr>
          <w:rtl/>
        </w:rPr>
        <w:t>مدرسة تأهيل الفتيان</w:t>
      </w:r>
      <w:r w:rsidR="00126675" w:rsidRPr="00126675">
        <w:rPr>
          <w:rFonts w:hint="cs"/>
          <w:rtl/>
        </w:rPr>
        <w:t xml:space="preserve">، </w:t>
      </w:r>
      <w:r w:rsidR="00126675" w:rsidRPr="00126675">
        <w:rPr>
          <w:rtl/>
        </w:rPr>
        <w:t>مدرسة تأهيل الصبيان</w:t>
      </w:r>
      <w:r w:rsidR="00126675" w:rsidRPr="00126675">
        <w:rPr>
          <w:rFonts w:hint="cs"/>
          <w:rtl/>
        </w:rPr>
        <w:t xml:space="preserve">، </w:t>
      </w:r>
      <w:r w:rsidR="00126675" w:rsidRPr="00126675">
        <w:rPr>
          <w:rtl/>
        </w:rPr>
        <w:t>مدرسة الشباب البالغين</w:t>
      </w:r>
      <w:r w:rsidR="00126675" w:rsidRPr="00126675">
        <w:rPr>
          <w:rFonts w:hint="cs"/>
          <w:rtl/>
        </w:rPr>
        <w:t xml:space="preserve">، </w:t>
      </w:r>
      <w:r w:rsidR="00126675" w:rsidRPr="00126675">
        <w:rPr>
          <w:rtl/>
        </w:rPr>
        <w:t xml:space="preserve">دار تأهيل </w:t>
      </w:r>
      <w:r w:rsidR="00126675" w:rsidRPr="00126675">
        <w:rPr>
          <w:rFonts w:hint="cs"/>
          <w:rtl/>
        </w:rPr>
        <w:t>الأحداث)</w:t>
      </w:r>
      <w:r w:rsidR="00126675" w:rsidRPr="00126675">
        <w:rPr>
          <w:rtl/>
        </w:rPr>
        <w:t>.</w:t>
      </w:r>
      <w:r w:rsidR="00126675" w:rsidRPr="00126675">
        <w:rPr>
          <w:rFonts w:hint="cs"/>
          <w:rtl/>
        </w:rPr>
        <w:t xml:space="preserve"> </w:t>
      </w:r>
      <w:r w:rsidR="00126675" w:rsidRPr="00126675">
        <w:rPr>
          <w:rtl/>
        </w:rPr>
        <w:t>كما</w:t>
      </w:r>
      <w:r w:rsidR="00540755">
        <w:rPr>
          <w:rFonts w:hint="cs"/>
          <w:rtl/>
        </w:rPr>
        <w:t> </w:t>
      </w:r>
      <w:r w:rsidR="00126675" w:rsidRPr="00126675">
        <w:rPr>
          <w:rtl/>
        </w:rPr>
        <w:t>نظمت المادة 99 من القانون</w:t>
      </w:r>
      <w:r w:rsidR="00126675" w:rsidRPr="00126675">
        <w:rPr>
          <w:rFonts w:hint="cs"/>
          <w:rtl/>
        </w:rPr>
        <w:t xml:space="preserve"> في</w:t>
      </w:r>
      <w:r w:rsidR="00126675" w:rsidRPr="00126675">
        <w:rPr>
          <w:rtl/>
        </w:rPr>
        <w:t xml:space="preserve"> </w:t>
      </w:r>
      <w:r w:rsidR="00540755">
        <w:rPr>
          <w:rFonts w:hint="cs"/>
          <w:rtl/>
        </w:rPr>
        <w:t>أ</w:t>
      </w:r>
      <w:r w:rsidR="00126675" w:rsidRPr="00126675">
        <w:rPr>
          <w:rtl/>
        </w:rPr>
        <w:t xml:space="preserve">علاه </w:t>
      </w:r>
      <w:r w:rsidR="00540755">
        <w:rPr>
          <w:rFonts w:hint="cs"/>
          <w:rtl/>
        </w:rPr>
        <w:t>إ</w:t>
      </w:r>
      <w:r w:rsidR="00126675" w:rsidRPr="00126675">
        <w:rPr>
          <w:rtl/>
        </w:rPr>
        <w:t xml:space="preserve">نشاء قسم للرعاية اللاحقة </w:t>
      </w:r>
      <w:r w:rsidR="00126675" w:rsidRPr="00126675">
        <w:rPr>
          <w:rFonts w:hint="cs"/>
          <w:rtl/>
        </w:rPr>
        <w:t>للأحداث</w:t>
      </w:r>
      <w:r w:rsidR="00126675" w:rsidRPr="00126675">
        <w:rPr>
          <w:rtl/>
        </w:rPr>
        <w:t xml:space="preserve"> بعد </w:t>
      </w:r>
      <w:r w:rsidR="00126675" w:rsidRPr="00126675">
        <w:rPr>
          <w:rFonts w:hint="cs"/>
          <w:rtl/>
        </w:rPr>
        <w:t>الإفراج</w:t>
      </w:r>
      <w:r w:rsidR="00126675" w:rsidRPr="00126675">
        <w:rPr>
          <w:rtl/>
        </w:rPr>
        <w:t xml:space="preserve"> عنهم وانتهاء مدة </w:t>
      </w:r>
      <w:r w:rsidR="00540755">
        <w:rPr>
          <w:rFonts w:hint="cs"/>
          <w:rtl/>
        </w:rPr>
        <w:t>إ</w:t>
      </w:r>
      <w:r w:rsidR="00126675" w:rsidRPr="00126675">
        <w:rPr>
          <w:rtl/>
        </w:rPr>
        <w:t>يداعهم بما يضمن مساعدت</w:t>
      </w:r>
      <w:r w:rsidR="00126675" w:rsidRPr="00126675">
        <w:rPr>
          <w:rFonts w:hint="cs"/>
          <w:rtl/>
        </w:rPr>
        <w:t>هم</w:t>
      </w:r>
      <w:r w:rsidR="00126675" w:rsidRPr="00126675">
        <w:rPr>
          <w:rtl/>
        </w:rPr>
        <w:t xml:space="preserve"> ماديا</w:t>
      </w:r>
      <w:r w:rsidR="00126675" w:rsidRPr="00126675">
        <w:rPr>
          <w:rFonts w:hint="cs"/>
          <w:rtl/>
        </w:rPr>
        <w:t>ً</w:t>
      </w:r>
      <w:r w:rsidR="00126675" w:rsidRPr="00126675">
        <w:rPr>
          <w:rtl/>
        </w:rPr>
        <w:t xml:space="preserve"> ومعنويا</w:t>
      </w:r>
      <w:r w:rsidR="00126675" w:rsidRPr="00126675">
        <w:rPr>
          <w:rFonts w:hint="cs"/>
          <w:rtl/>
        </w:rPr>
        <w:t>ً</w:t>
      </w:r>
      <w:r w:rsidR="00126675" w:rsidRPr="00126675">
        <w:rPr>
          <w:rtl/>
        </w:rPr>
        <w:t xml:space="preserve"> على الاندماج في الحياة والمجتمع وعدم عودتهم للجنوح مستقبلا</w:t>
      </w:r>
      <w:r w:rsidR="00126675" w:rsidRPr="00126675">
        <w:rPr>
          <w:rFonts w:hint="cs"/>
          <w:rtl/>
        </w:rPr>
        <w:t>ً</w:t>
      </w:r>
      <w:r w:rsidR="00126675" w:rsidRPr="00126675">
        <w:rPr>
          <w:rtl/>
        </w:rPr>
        <w:t>.</w:t>
      </w:r>
    </w:p>
    <w:p w:rsidR="00126675" w:rsidRPr="00126675" w:rsidRDefault="00CB05ED" w:rsidP="00540755">
      <w:pPr>
        <w:pStyle w:val="SingleTxtGA"/>
        <w:rPr>
          <w:rFonts w:hint="cs"/>
        </w:rPr>
      </w:pPr>
      <w:r>
        <w:rPr>
          <w:rFonts w:hint="cs"/>
          <w:rtl/>
        </w:rPr>
        <w:t>126-</w:t>
      </w:r>
      <w:r>
        <w:rPr>
          <w:rFonts w:hint="cs"/>
          <w:rtl/>
        </w:rPr>
        <w:tab/>
      </w:r>
      <w:r w:rsidR="00126675" w:rsidRPr="00126675">
        <w:rPr>
          <w:rtl/>
        </w:rPr>
        <w:t>بناء</w:t>
      </w:r>
      <w:r>
        <w:rPr>
          <w:rFonts w:hint="cs"/>
          <w:rtl/>
        </w:rPr>
        <w:t>ً</w:t>
      </w:r>
      <w:r w:rsidR="00126675" w:rsidRPr="00126675">
        <w:rPr>
          <w:rtl/>
        </w:rPr>
        <w:t xml:space="preserve"> على ما </w:t>
      </w:r>
      <w:r w:rsidR="00540755">
        <w:rPr>
          <w:rFonts w:hint="cs"/>
          <w:rtl/>
        </w:rPr>
        <w:t>أ</w:t>
      </w:r>
      <w:r w:rsidR="00126675" w:rsidRPr="00126675">
        <w:rPr>
          <w:rtl/>
        </w:rPr>
        <w:t xml:space="preserve">قرته نصوص وأحكام قانون </w:t>
      </w:r>
      <w:r w:rsidR="00540755">
        <w:rPr>
          <w:rFonts w:hint="cs"/>
          <w:rtl/>
        </w:rPr>
        <w:t>إ</w:t>
      </w:r>
      <w:r w:rsidR="00126675" w:rsidRPr="00126675">
        <w:rPr>
          <w:rtl/>
        </w:rPr>
        <w:t>نشاء وزارة حقوق الإنسان (</w:t>
      </w:r>
      <w:r w:rsidR="00126675" w:rsidRPr="00126675">
        <w:rPr>
          <w:rFonts w:hint="cs"/>
          <w:rtl/>
        </w:rPr>
        <w:t>الأمر</w:t>
      </w:r>
      <w:r w:rsidR="00126675" w:rsidRPr="00126675">
        <w:rPr>
          <w:rtl/>
        </w:rPr>
        <w:t xml:space="preserve"> 60) الصادر عن سلطة الائتلاف المنحلة فقد عمدت هذه الوزارة على مراقبة تنفيذ ما ورد من مبادئ ومضامين </w:t>
      </w:r>
      <w:r w:rsidR="00126675" w:rsidRPr="00126675">
        <w:rPr>
          <w:rFonts w:hint="cs"/>
          <w:rtl/>
        </w:rPr>
        <w:t xml:space="preserve">في </w:t>
      </w:r>
      <w:r w:rsidR="00540755">
        <w:rPr>
          <w:rFonts w:hint="cs"/>
          <w:rtl/>
        </w:rPr>
        <w:t>أ</w:t>
      </w:r>
      <w:r w:rsidR="00126675" w:rsidRPr="00126675">
        <w:rPr>
          <w:rtl/>
        </w:rPr>
        <w:t xml:space="preserve">علاه من خلال فرق متخصصة </w:t>
      </w:r>
      <w:r w:rsidR="00126675" w:rsidRPr="00126675">
        <w:rPr>
          <w:rFonts w:hint="cs"/>
          <w:rtl/>
        </w:rPr>
        <w:t>دُرِّبت</w:t>
      </w:r>
      <w:r w:rsidR="00126675" w:rsidRPr="00126675">
        <w:rPr>
          <w:rtl/>
        </w:rPr>
        <w:t xml:space="preserve"> في خارج العراق وداخله معتمدا</w:t>
      </w:r>
      <w:r w:rsidR="00540755">
        <w:rPr>
          <w:rFonts w:hint="cs"/>
          <w:rtl/>
        </w:rPr>
        <w:t>ً</w:t>
      </w:r>
      <w:r w:rsidR="00126675" w:rsidRPr="00126675">
        <w:rPr>
          <w:rtl/>
        </w:rPr>
        <w:t xml:space="preserve"> </w:t>
      </w:r>
      <w:r w:rsidR="00540755">
        <w:rPr>
          <w:rFonts w:hint="cs"/>
          <w:rtl/>
        </w:rPr>
        <w:t>الأ</w:t>
      </w:r>
      <w:r w:rsidR="00126675" w:rsidRPr="00126675">
        <w:rPr>
          <w:rtl/>
        </w:rPr>
        <w:t>ساليب العلمية والفنية الحديثة في الرصد والت</w:t>
      </w:r>
      <w:r w:rsidR="00126675" w:rsidRPr="00126675">
        <w:rPr>
          <w:rFonts w:hint="cs"/>
          <w:rtl/>
        </w:rPr>
        <w:t>و</w:t>
      </w:r>
      <w:r w:rsidR="00126675" w:rsidRPr="00126675">
        <w:rPr>
          <w:rtl/>
        </w:rPr>
        <w:t xml:space="preserve">ثيق ومن ثم إحالة ما يوثق ورصده إلى الجهات ذات العلاقة والجهات العليا لتصحيح مواطن الخلل </w:t>
      </w:r>
      <w:r w:rsidR="00540755">
        <w:rPr>
          <w:rFonts w:hint="cs"/>
          <w:rtl/>
        </w:rPr>
        <w:t>إ</w:t>
      </w:r>
      <w:r w:rsidR="00126675" w:rsidRPr="00126675">
        <w:rPr>
          <w:rtl/>
        </w:rPr>
        <w:t>ن و</w:t>
      </w:r>
      <w:r w:rsidR="00EB3AE4">
        <w:rPr>
          <w:rFonts w:hint="cs"/>
          <w:rtl/>
        </w:rPr>
        <w:t>ُ</w:t>
      </w:r>
      <w:r w:rsidR="00126675" w:rsidRPr="00126675">
        <w:rPr>
          <w:rtl/>
        </w:rPr>
        <w:t xml:space="preserve">جدت وهنا تجدر </w:t>
      </w:r>
      <w:r w:rsidR="00540755">
        <w:rPr>
          <w:rFonts w:hint="cs"/>
          <w:rtl/>
        </w:rPr>
        <w:t>الإ</w:t>
      </w:r>
      <w:r w:rsidR="00126675" w:rsidRPr="00126675">
        <w:rPr>
          <w:rtl/>
        </w:rPr>
        <w:t xml:space="preserve">شارة إلى وجود بعض حالات الانتهاكات للمبادئ والمضامين </w:t>
      </w:r>
      <w:r w:rsidR="00126675" w:rsidRPr="00126675">
        <w:rPr>
          <w:rFonts w:hint="cs"/>
          <w:rtl/>
        </w:rPr>
        <w:t xml:space="preserve">في </w:t>
      </w:r>
      <w:r w:rsidR="00540755">
        <w:rPr>
          <w:rFonts w:hint="cs"/>
          <w:rtl/>
        </w:rPr>
        <w:t>أ</w:t>
      </w:r>
      <w:r w:rsidR="00126675" w:rsidRPr="00126675">
        <w:rPr>
          <w:rtl/>
        </w:rPr>
        <w:t>علاه والموثقة بموجب التقارير علما</w:t>
      </w:r>
      <w:r w:rsidR="00540755">
        <w:rPr>
          <w:rFonts w:hint="cs"/>
          <w:rtl/>
        </w:rPr>
        <w:t>ً</w:t>
      </w:r>
      <w:r w:rsidR="00126675" w:rsidRPr="00126675">
        <w:rPr>
          <w:rtl/>
        </w:rPr>
        <w:t xml:space="preserve"> </w:t>
      </w:r>
      <w:r w:rsidR="00540755">
        <w:rPr>
          <w:rFonts w:hint="cs"/>
          <w:rtl/>
        </w:rPr>
        <w:t>أ</w:t>
      </w:r>
      <w:r w:rsidR="00126675" w:rsidRPr="00126675">
        <w:rPr>
          <w:rtl/>
        </w:rPr>
        <w:t xml:space="preserve">ن هذه الحالات لا تعدو </w:t>
      </w:r>
      <w:r w:rsidR="00540755">
        <w:rPr>
          <w:rFonts w:hint="cs"/>
          <w:rtl/>
        </w:rPr>
        <w:t>أ</w:t>
      </w:r>
      <w:r w:rsidR="00126675" w:rsidRPr="00126675">
        <w:rPr>
          <w:rtl/>
        </w:rPr>
        <w:t xml:space="preserve">ن تكون حالات فردية وليست منهجية كما </w:t>
      </w:r>
      <w:r w:rsidR="00126675" w:rsidRPr="00126675">
        <w:rPr>
          <w:rFonts w:hint="cs"/>
          <w:rtl/>
        </w:rPr>
        <w:t>أن</w:t>
      </w:r>
      <w:r w:rsidR="00126675" w:rsidRPr="00126675">
        <w:rPr>
          <w:rtl/>
        </w:rPr>
        <w:t xml:space="preserve"> كثيرا</w:t>
      </w:r>
      <w:r w:rsidR="00540755">
        <w:rPr>
          <w:rFonts w:hint="cs"/>
          <w:rtl/>
        </w:rPr>
        <w:t>ً</w:t>
      </w:r>
      <w:r w:rsidR="00126675" w:rsidRPr="00126675">
        <w:rPr>
          <w:rtl/>
        </w:rPr>
        <w:t xml:space="preserve"> منها </w:t>
      </w:r>
      <w:r w:rsidR="00126675" w:rsidRPr="00126675">
        <w:rPr>
          <w:rFonts w:hint="cs"/>
          <w:rtl/>
        </w:rPr>
        <w:t>أصلح</w:t>
      </w:r>
      <w:r w:rsidR="00126675" w:rsidRPr="00126675">
        <w:rPr>
          <w:rtl/>
        </w:rPr>
        <w:t xml:space="preserve"> من خلال تنفيذ توصيات فرق الرصد.</w:t>
      </w:r>
    </w:p>
    <w:p w:rsidR="00126675" w:rsidRPr="00126675" w:rsidRDefault="00CB05ED" w:rsidP="00FC3CF1">
      <w:pPr>
        <w:pStyle w:val="H1GA"/>
        <w:spacing w:before="120"/>
        <w:rPr>
          <w:rFonts w:hint="cs"/>
          <w:rtl/>
        </w:rPr>
      </w:pPr>
      <w:r>
        <w:rPr>
          <w:rFonts w:hint="cs"/>
          <w:rtl/>
        </w:rPr>
        <w:tab/>
      </w:r>
      <w:r>
        <w:rPr>
          <w:rFonts w:hint="cs"/>
          <w:rtl/>
        </w:rPr>
        <w:tab/>
      </w:r>
      <w:r w:rsidR="00126675" w:rsidRPr="00126675">
        <w:rPr>
          <w:rtl/>
        </w:rPr>
        <w:t xml:space="preserve">المادة </w:t>
      </w:r>
      <w:r w:rsidR="00126675" w:rsidRPr="00126675">
        <w:rPr>
          <w:rFonts w:hint="cs"/>
          <w:rtl/>
        </w:rPr>
        <w:t>11</w:t>
      </w:r>
    </w:p>
    <w:p w:rsidR="00126675" w:rsidRPr="00126675" w:rsidRDefault="00CB05ED" w:rsidP="001B31DF">
      <w:pPr>
        <w:pStyle w:val="SingleTxtGA"/>
        <w:rPr>
          <w:rStyle w:val="Char1"/>
          <w:rFonts w:ascii="Times New Roman" w:hAnsi="Times New Roman" w:hint="cs"/>
          <w:sz w:val="20"/>
          <w:szCs w:val="30"/>
        </w:rPr>
      </w:pPr>
      <w:r>
        <w:rPr>
          <w:rFonts w:hint="cs"/>
          <w:rtl/>
        </w:rPr>
        <w:t>127-</w:t>
      </w:r>
      <w:r>
        <w:rPr>
          <w:rFonts w:hint="cs"/>
          <w:rtl/>
        </w:rPr>
        <w:tab/>
      </w:r>
      <w:r w:rsidR="00126675" w:rsidRPr="00126675">
        <w:rPr>
          <w:rFonts w:hint="cs"/>
          <w:rtl/>
        </w:rPr>
        <w:t xml:space="preserve">توجد نصوص في قانون التنفيذ رقم 45 لسنة 1980 التي تقضي بالسجن للعجز عن الوفاء بالتزام تعاقدي إذ جاء في نصوص المواد (40، و41، و42) التي حددت فيها عدم جواز حبس المدين في جميع </w:t>
      </w:r>
      <w:r w:rsidR="00540755">
        <w:rPr>
          <w:rFonts w:hint="cs"/>
          <w:rtl/>
        </w:rPr>
        <w:t>الأ</w:t>
      </w:r>
      <w:r w:rsidR="00126675" w:rsidRPr="00126675">
        <w:rPr>
          <w:rFonts w:hint="cs"/>
          <w:rtl/>
        </w:rPr>
        <w:t xml:space="preserve">حوال </w:t>
      </w:r>
      <w:r w:rsidR="00540755">
        <w:rPr>
          <w:rFonts w:hint="cs"/>
          <w:rtl/>
        </w:rPr>
        <w:t>إ</w:t>
      </w:r>
      <w:r w:rsidR="00126675" w:rsidRPr="00126675">
        <w:rPr>
          <w:rFonts w:hint="cs"/>
          <w:rtl/>
        </w:rPr>
        <w:t>لا بناء</w:t>
      </w:r>
      <w:r w:rsidR="00540755">
        <w:rPr>
          <w:rFonts w:hint="cs"/>
          <w:rtl/>
        </w:rPr>
        <w:t>ً</w:t>
      </w:r>
      <w:r w:rsidR="00126675" w:rsidRPr="00126675">
        <w:rPr>
          <w:rFonts w:hint="cs"/>
          <w:rtl/>
        </w:rPr>
        <w:t xml:space="preserve"> على طلب من الدائن وقرار المنفذ العدل </w:t>
      </w:r>
      <w:r w:rsidR="00540755">
        <w:rPr>
          <w:rFonts w:hint="cs"/>
          <w:rtl/>
        </w:rPr>
        <w:t>إ</w:t>
      </w:r>
      <w:r w:rsidR="00126675" w:rsidRPr="00126675">
        <w:rPr>
          <w:rFonts w:hint="cs"/>
          <w:rtl/>
        </w:rPr>
        <w:t>ن كان قاضيا</w:t>
      </w:r>
      <w:r w:rsidR="00540755">
        <w:rPr>
          <w:rFonts w:hint="cs"/>
          <w:rtl/>
        </w:rPr>
        <w:t>ً</w:t>
      </w:r>
      <w:r w:rsidR="00126675" w:rsidRPr="00126675">
        <w:rPr>
          <w:rFonts w:hint="cs"/>
          <w:rtl/>
        </w:rPr>
        <w:t xml:space="preserve">. كما لا يجوز حبس المدين عن الدين نفسه </w:t>
      </w:r>
      <w:r w:rsidR="00540755">
        <w:rPr>
          <w:rFonts w:hint="cs"/>
          <w:rtl/>
        </w:rPr>
        <w:t>إ</w:t>
      </w:r>
      <w:r w:rsidR="00416A99">
        <w:rPr>
          <w:rFonts w:hint="cs"/>
          <w:rtl/>
        </w:rPr>
        <w:t>لا مرة واحدة</w:t>
      </w:r>
      <w:r w:rsidR="00126675" w:rsidRPr="00126675">
        <w:rPr>
          <w:rFonts w:hint="cs"/>
          <w:rtl/>
        </w:rPr>
        <w:t xml:space="preserve">، كما </w:t>
      </w:r>
      <w:r w:rsidR="00540755">
        <w:rPr>
          <w:rFonts w:hint="cs"/>
          <w:rtl/>
        </w:rPr>
        <w:t>أ</w:t>
      </w:r>
      <w:r w:rsidR="00126675" w:rsidRPr="00126675">
        <w:rPr>
          <w:rFonts w:hint="cs"/>
          <w:rtl/>
        </w:rPr>
        <w:t>جاز القانون حبس المدين في حالة رفضه التسوية المعروضة عليه من المنفذ العدل برغم قدرته على الوفاء بدينه. وقد حدد القانون</w:t>
      </w:r>
      <w:r w:rsidR="00126675" w:rsidRPr="00126675">
        <w:rPr>
          <w:rFonts w:hint="cs"/>
          <w:rtl/>
          <w:lang w:bidi="ar-IQ"/>
        </w:rPr>
        <w:t xml:space="preserve"> مدة الحبس على </w:t>
      </w:r>
      <w:r w:rsidR="00540755">
        <w:rPr>
          <w:rFonts w:hint="cs"/>
          <w:rtl/>
          <w:lang w:bidi="ar-IQ"/>
        </w:rPr>
        <w:t>أ</w:t>
      </w:r>
      <w:r w:rsidR="00126675" w:rsidRPr="00126675">
        <w:rPr>
          <w:rFonts w:hint="cs"/>
          <w:rtl/>
          <w:lang w:bidi="ar-IQ"/>
        </w:rPr>
        <w:t>ن لا تزيد على أربعة أشهر.</w:t>
      </w:r>
      <w:r w:rsidR="00126675" w:rsidRPr="00126675">
        <w:rPr>
          <w:rtl/>
          <w:lang w:bidi="ar-IQ"/>
        </w:rPr>
        <w:t xml:space="preserve"> </w:t>
      </w:r>
      <w:r w:rsidR="00126675" w:rsidRPr="00126675">
        <w:rPr>
          <w:rStyle w:val="Char1"/>
          <w:rFonts w:ascii="Times New Roman" w:hAnsi="Times New Roman"/>
          <w:sz w:val="20"/>
          <w:szCs w:val="30"/>
          <w:rtl/>
        </w:rPr>
        <w:t>وبالنسبة لأوضاع الأشخاص الذين يحتجز</w:t>
      </w:r>
      <w:r w:rsidR="00126675" w:rsidRPr="00126675">
        <w:rPr>
          <w:rStyle w:val="Char1"/>
          <w:rFonts w:ascii="Times New Roman" w:hAnsi="Times New Roman" w:hint="cs"/>
          <w:sz w:val="20"/>
          <w:szCs w:val="30"/>
          <w:rtl/>
        </w:rPr>
        <w:t xml:space="preserve">ون </w:t>
      </w:r>
      <w:r w:rsidR="00126675" w:rsidRPr="00126675">
        <w:rPr>
          <w:rStyle w:val="Char1"/>
          <w:rFonts w:ascii="Times New Roman" w:hAnsi="Times New Roman"/>
          <w:sz w:val="20"/>
          <w:szCs w:val="30"/>
          <w:rtl/>
        </w:rPr>
        <w:t>للعجز عن الوفاء بالتزامات مالية فما زالوا يودعون في ذات السجون التي يودع فيها المحكوم</w:t>
      </w:r>
      <w:r w:rsidR="00126675" w:rsidRPr="00126675">
        <w:rPr>
          <w:rStyle w:val="Char1"/>
          <w:rFonts w:ascii="Times New Roman" w:hAnsi="Times New Roman" w:hint="cs"/>
          <w:sz w:val="20"/>
          <w:szCs w:val="30"/>
          <w:rtl/>
        </w:rPr>
        <w:t>و</w:t>
      </w:r>
      <w:r w:rsidR="00126675" w:rsidRPr="00126675">
        <w:rPr>
          <w:rStyle w:val="Char1"/>
          <w:rFonts w:ascii="Times New Roman" w:hAnsi="Times New Roman"/>
          <w:sz w:val="20"/>
          <w:szCs w:val="30"/>
          <w:rtl/>
        </w:rPr>
        <w:t xml:space="preserve">ن لأسباب جنائية بسبب سياسة الدمج التي تتبناها العديد من </w:t>
      </w:r>
      <w:r w:rsidR="00126675" w:rsidRPr="00126675">
        <w:rPr>
          <w:rStyle w:val="Char1"/>
          <w:rFonts w:ascii="Times New Roman" w:hAnsi="Times New Roman" w:hint="cs"/>
          <w:sz w:val="20"/>
          <w:szCs w:val="30"/>
          <w:rtl/>
        </w:rPr>
        <w:t>إدارات</w:t>
      </w:r>
      <w:r w:rsidR="00126675" w:rsidRPr="00126675">
        <w:rPr>
          <w:rStyle w:val="Char1"/>
          <w:rFonts w:ascii="Times New Roman" w:hAnsi="Times New Roman"/>
          <w:sz w:val="20"/>
          <w:szCs w:val="30"/>
          <w:rtl/>
        </w:rPr>
        <w:t xml:space="preserve"> السجون ومرافق التوقيف </w:t>
      </w:r>
      <w:r w:rsidR="00540755">
        <w:rPr>
          <w:rStyle w:val="Char1"/>
          <w:rFonts w:ascii="Times New Roman" w:hAnsi="Times New Roman" w:hint="cs"/>
          <w:sz w:val="20"/>
          <w:szCs w:val="30"/>
          <w:rtl/>
        </w:rPr>
        <w:t>الا</w:t>
      </w:r>
      <w:r w:rsidR="00126675" w:rsidRPr="00126675">
        <w:rPr>
          <w:rStyle w:val="Char1"/>
          <w:rFonts w:ascii="Times New Roman" w:hAnsi="Times New Roman"/>
          <w:sz w:val="20"/>
          <w:szCs w:val="30"/>
          <w:rtl/>
        </w:rPr>
        <w:t>حتياطي بالنسبة لسجناء الدين لا تزال تشكل قلقا لدى وزارة حقوق الإنسان التي تسعى إلى مطالبة مجلس النواب ب</w:t>
      </w:r>
      <w:r w:rsidR="00540755">
        <w:rPr>
          <w:rStyle w:val="Char1"/>
          <w:rFonts w:ascii="Times New Roman" w:hAnsi="Times New Roman" w:hint="cs"/>
          <w:sz w:val="20"/>
          <w:szCs w:val="30"/>
          <w:rtl/>
        </w:rPr>
        <w:t>إ</w:t>
      </w:r>
      <w:r w:rsidR="00126675" w:rsidRPr="00126675">
        <w:rPr>
          <w:rStyle w:val="Char1"/>
          <w:rFonts w:ascii="Times New Roman" w:hAnsi="Times New Roman"/>
          <w:sz w:val="20"/>
          <w:szCs w:val="30"/>
          <w:rtl/>
        </w:rPr>
        <w:t xml:space="preserve">يجاد تشريع يعالج هذا الموضوع مما يؤمن تطبيق وإعمال </w:t>
      </w:r>
      <w:r w:rsidR="00126675" w:rsidRPr="00126675">
        <w:rPr>
          <w:rStyle w:val="Char1"/>
          <w:rFonts w:ascii="Times New Roman" w:hAnsi="Times New Roman" w:hint="cs"/>
          <w:sz w:val="20"/>
          <w:szCs w:val="30"/>
          <w:rtl/>
        </w:rPr>
        <w:t>الالتزامات</w:t>
      </w:r>
      <w:r w:rsidR="00126675" w:rsidRPr="00126675">
        <w:rPr>
          <w:rStyle w:val="Char1"/>
          <w:rFonts w:ascii="Times New Roman" w:hAnsi="Times New Roman"/>
          <w:sz w:val="20"/>
          <w:szCs w:val="30"/>
          <w:rtl/>
        </w:rPr>
        <w:t xml:space="preserve"> الدولية المقررة وهو الأمر الذي كرسته أحكام ذيل المادة </w:t>
      </w:r>
      <w:r w:rsidR="00126675" w:rsidRPr="00126675">
        <w:rPr>
          <w:rStyle w:val="Char1"/>
          <w:rFonts w:ascii="Times New Roman" w:hAnsi="Times New Roman" w:hint="cs"/>
          <w:sz w:val="20"/>
          <w:szCs w:val="30"/>
          <w:rtl/>
        </w:rPr>
        <w:t xml:space="preserve">8 </w:t>
      </w:r>
      <w:r w:rsidR="00126675" w:rsidRPr="00126675">
        <w:rPr>
          <w:rStyle w:val="Char1"/>
          <w:rFonts w:ascii="Times New Roman" w:hAnsi="Times New Roman"/>
          <w:sz w:val="20"/>
          <w:szCs w:val="30"/>
          <w:rtl/>
        </w:rPr>
        <w:t>من الدستور</w:t>
      </w:r>
      <w:r w:rsidR="0054075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 xml:space="preserve">العراقي النافذ والتي أشارت إلى </w:t>
      </w:r>
      <w:r w:rsidR="00540755">
        <w:rPr>
          <w:rStyle w:val="Char1"/>
          <w:rFonts w:ascii="Times New Roman" w:hAnsi="Times New Roman" w:hint="cs"/>
          <w:sz w:val="20"/>
          <w:szCs w:val="30"/>
          <w:rtl/>
        </w:rPr>
        <w:t>أ</w:t>
      </w:r>
      <w:r w:rsidR="00126675" w:rsidRPr="00126675">
        <w:rPr>
          <w:rStyle w:val="Char1"/>
          <w:rFonts w:ascii="Times New Roman" w:hAnsi="Times New Roman"/>
          <w:sz w:val="20"/>
          <w:szCs w:val="30"/>
          <w:rtl/>
        </w:rPr>
        <w:t xml:space="preserve">ن </w:t>
      </w:r>
      <w:r w:rsidR="00126675" w:rsidRPr="00126675">
        <w:rPr>
          <w:rStyle w:val="Char1"/>
          <w:rFonts w:ascii="Times New Roman" w:hAnsi="Times New Roman" w:hint="cs"/>
          <w:sz w:val="20"/>
          <w:szCs w:val="30"/>
          <w:rtl/>
        </w:rPr>
        <w:t xml:space="preserve">العراق </w:t>
      </w:r>
      <w:r w:rsidR="00126675" w:rsidRPr="00126675">
        <w:rPr>
          <w:rStyle w:val="Char1"/>
          <w:rFonts w:ascii="Times New Roman" w:hAnsi="Times New Roman"/>
          <w:sz w:val="20"/>
          <w:szCs w:val="30"/>
          <w:rtl/>
        </w:rPr>
        <w:t>يحترم التزاماته الدولية</w:t>
      </w:r>
      <w:r w:rsidR="00126675" w:rsidRPr="00126675">
        <w:rPr>
          <w:rStyle w:val="Char1"/>
          <w:rFonts w:ascii="Times New Roman" w:hAnsi="Times New Roman" w:hint="cs"/>
          <w:sz w:val="20"/>
          <w:szCs w:val="30"/>
          <w:rtl/>
        </w:rPr>
        <w:t>.</w:t>
      </w:r>
    </w:p>
    <w:p w:rsidR="00126675" w:rsidRPr="00540755" w:rsidRDefault="00CB05ED" w:rsidP="00FC3CF1">
      <w:pPr>
        <w:pStyle w:val="SingleTxtGA"/>
        <w:rPr>
          <w:spacing w:val="-2"/>
          <w:rtl/>
        </w:rPr>
      </w:pPr>
      <w:r w:rsidRPr="00540755">
        <w:rPr>
          <w:rFonts w:hint="cs"/>
          <w:spacing w:val="-2"/>
          <w:rtl/>
        </w:rPr>
        <w:t>128-</w:t>
      </w:r>
      <w:r w:rsidRPr="00540755">
        <w:rPr>
          <w:rFonts w:hint="cs"/>
          <w:spacing w:val="-2"/>
          <w:rtl/>
        </w:rPr>
        <w:tab/>
      </w:r>
      <w:r w:rsidR="00126675" w:rsidRPr="00540755">
        <w:rPr>
          <w:spacing w:val="-2"/>
          <w:rtl/>
        </w:rPr>
        <w:t xml:space="preserve">يجب </w:t>
      </w:r>
      <w:r w:rsidR="00540755" w:rsidRPr="00540755">
        <w:rPr>
          <w:rFonts w:hint="cs"/>
          <w:spacing w:val="-2"/>
          <w:rtl/>
        </w:rPr>
        <w:t>أ</w:t>
      </w:r>
      <w:r w:rsidR="00126675" w:rsidRPr="00540755">
        <w:rPr>
          <w:spacing w:val="-2"/>
          <w:rtl/>
        </w:rPr>
        <w:t>ن لا تكون هنالك موانع قانونية تحول دون حبس المدين عند إصدار قرار الحبس وتنفيذه ويجب مراعاة موانع الحبس أو مدته أو كيفية تنفيذه وتتمثل تلك الموانع بال</w:t>
      </w:r>
      <w:r w:rsidR="00FC3CF1">
        <w:rPr>
          <w:rFonts w:hint="cs"/>
          <w:spacing w:val="-2"/>
          <w:rtl/>
        </w:rPr>
        <w:t>آ</w:t>
      </w:r>
      <w:r w:rsidR="00126675" w:rsidRPr="00540755">
        <w:rPr>
          <w:spacing w:val="-2"/>
          <w:rtl/>
        </w:rPr>
        <w:t>تي:</w:t>
      </w:r>
    </w:p>
    <w:p w:rsidR="00126675" w:rsidRPr="00126675" w:rsidRDefault="00CB05ED" w:rsidP="001B31DF">
      <w:pPr>
        <w:pStyle w:val="SingleTxtGA"/>
        <w:rPr>
          <w:rFonts w:hint="cs"/>
          <w:rtl/>
          <w:lang w:bidi="ar-IQ"/>
        </w:rPr>
      </w:pPr>
      <w:r>
        <w:rPr>
          <w:rFonts w:hint="cs"/>
          <w:rtl/>
          <w:lang w:bidi="ar-IQ"/>
        </w:rPr>
        <w:tab/>
        <w:t>1-</w:t>
      </w:r>
      <w:r w:rsidR="00126675" w:rsidRPr="00126675">
        <w:rPr>
          <w:rFonts w:hint="cs"/>
          <w:rtl/>
          <w:lang w:bidi="ar-IQ"/>
        </w:rPr>
        <w:tab/>
      </w:r>
      <w:r w:rsidR="001B31DF">
        <w:rPr>
          <w:rFonts w:hint="cs"/>
          <w:rtl/>
          <w:lang w:bidi="ar-IQ"/>
        </w:rPr>
        <w:t>إ</w:t>
      </w:r>
      <w:r w:rsidR="00126675" w:rsidRPr="00126675">
        <w:rPr>
          <w:rtl/>
          <w:lang w:bidi="ar-IQ"/>
        </w:rPr>
        <w:t xml:space="preserve">عسار المدين وعدم تمكنه من </w:t>
      </w:r>
      <w:r w:rsidR="001B31DF">
        <w:rPr>
          <w:rFonts w:hint="cs"/>
          <w:rtl/>
          <w:lang w:bidi="ar-IQ"/>
        </w:rPr>
        <w:t>أ</w:t>
      </w:r>
      <w:r w:rsidR="00126675" w:rsidRPr="00126675">
        <w:rPr>
          <w:rtl/>
          <w:lang w:bidi="ar-IQ"/>
        </w:rPr>
        <w:t>داء الدين أو الوفاء به</w:t>
      </w:r>
      <w:r w:rsidR="001B31DF">
        <w:rPr>
          <w:rFonts w:hint="cs"/>
          <w:rtl/>
          <w:lang w:bidi="ar-IQ"/>
        </w:rPr>
        <w:t>؛</w:t>
      </w:r>
    </w:p>
    <w:p w:rsidR="00126675" w:rsidRPr="00126675" w:rsidRDefault="00CB05ED" w:rsidP="001B31DF">
      <w:pPr>
        <w:pStyle w:val="SingleTxtGA"/>
        <w:rPr>
          <w:rFonts w:hint="cs"/>
          <w:rtl/>
          <w:lang w:bidi="ar-IQ"/>
        </w:rPr>
      </w:pPr>
      <w:r>
        <w:rPr>
          <w:rFonts w:hint="cs"/>
          <w:rtl/>
          <w:lang w:bidi="ar-IQ"/>
        </w:rPr>
        <w:tab/>
        <w:t>2-</w:t>
      </w:r>
      <w:r w:rsidR="00126675" w:rsidRPr="00126675">
        <w:rPr>
          <w:rFonts w:hint="cs"/>
          <w:rtl/>
          <w:lang w:bidi="ar-IQ"/>
        </w:rPr>
        <w:tab/>
      </w:r>
      <w:r w:rsidR="00126675" w:rsidRPr="00126675">
        <w:rPr>
          <w:rtl/>
          <w:lang w:bidi="ar-IQ"/>
        </w:rPr>
        <w:t>إذا لم يكمل المدين 18 سنة أو</w:t>
      </w:r>
      <w:r w:rsidR="001B31DF">
        <w:rPr>
          <w:rFonts w:hint="cs"/>
          <w:rtl/>
          <w:lang w:bidi="ar-IQ"/>
        </w:rPr>
        <w:t xml:space="preserve"> </w:t>
      </w:r>
      <w:r w:rsidR="00126675" w:rsidRPr="00126675">
        <w:rPr>
          <w:rtl/>
          <w:lang w:bidi="ar-IQ"/>
        </w:rPr>
        <w:t>يزيد عمره ع</w:t>
      </w:r>
      <w:r w:rsidR="00126675" w:rsidRPr="00126675">
        <w:rPr>
          <w:rFonts w:hint="cs"/>
          <w:rtl/>
          <w:lang w:bidi="ar-IQ"/>
        </w:rPr>
        <w:t xml:space="preserve">لى </w:t>
      </w:r>
      <w:r w:rsidR="00126675" w:rsidRPr="00126675">
        <w:rPr>
          <w:rtl/>
          <w:lang w:bidi="ar-IQ"/>
        </w:rPr>
        <w:t>60 سنة</w:t>
      </w:r>
      <w:r w:rsidR="001B31DF">
        <w:rPr>
          <w:rFonts w:hint="cs"/>
          <w:rtl/>
          <w:lang w:bidi="ar-IQ"/>
        </w:rPr>
        <w:t>؛</w:t>
      </w:r>
    </w:p>
    <w:p w:rsidR="00126675" w:rsidRPr="00126675" w:rsidRDefault="00CB05ED" w:rsidP="001B31DF">
      <w:pPr>
        <w:pStyle w:val="SingleTxtGA"/>
        <w:rPr>
          <w:rFonts w:hint="cs"/>
          <w:rtl/>
        </w:rPr>
      </w:pPr>
      <w:r>
        <w:rPr>
          <w:rFonts w:hint="cs"/>
          <w:rtl/>
          <w:lang w:bidi="ar-IQ"/>
        </w:rPr>
        <w:tab/>
        <w:t>3-</w:t>
      </w:r>
      <w:r w:rsidR="00126675" w:rsidRPr="00126675">
        <w:rPr>
          <w:rFonts w:hint="cs"/>
          <w:rtl/>
          <w:lang w:bidi="ar-IQ"/>
        </w:rPr>
        <w:tab/>
      </w:r>
      <w:r w:rsidR="00126675" w:rsidRPr="00126675">
        <w:rPr>
          <w:rFonts w:hint="cs"/>
          <w:rtl/>
        </w:rPr>
        <w:t xml:space="preserve">إذا </w:t>
      </w:r>
      <w:r w:rsidR="00126675" w:rsidRPr="00126675">
        <w:rPr>
          <w:rtl/>
        </w:rPr>
        <w:t xml:space="preserve">كان </w:t>
      </w:r>
      <w:r w:rsidR="00126675" w:rsidRPr="00126675">
        <w:rPr>
          <w:rFonts w:hint="cs"/>
          <w:rtl/>
        </w:rPr>
        <w:t xml:space="preserve">المدين </w:t>
      </w:r>
      <w:r w:rsidR="00126675" w:rsidRPr="00126675">
        <w:rPr>
          <w:rtl/>
        </w:rPr>
        <w:t>ذا راتب أو أجر يتقاضاه من الدولة</w:t>
      </w:r>
      <w:r w:rsidR="001B31DF">
        <w:rPr>
          <w:rFonts w:hint="cs"/>
          <w:rtl/>
        </w:rPr>
        <w:t>؛</w:t>
      </w:r>
    </w:p>
    <w:p w:rsidR="00126675" w:rsidRPr="00126675" w:rsidRDefault="00CB05ED" w:rsidP="001B31DF">
      <w:pPr>
        <w:pStyle w:val="SingleTxtGA"/>
        <w:rPr>
          <w:rFonts w:hint="cs"/>
          <w:rtl/>
        </w:rPr>
      </w:pPr>
      <w:r>
        <w:rPr>
          <w:rFonts w:hint="cs"/>
          <w:rtl/>
        </w:rPr>
        <w:tab/>
        <w:t>4-</w:t>
      </w:r>
      <w:r w:rsidR="00126675" w:rsidRPr="00126675">
        <w:rPr>
          <w:rFonts w:hint="cs"/>
          <w:rtl/>
        </w:rPr>
        <w:tab/>
        <w:t>إذا</w:t>
      </w:r>
      <w:r w:rsidR="00126675" w:rsidRPr="00126675">
        <w:rPr>
          <w:rtl/>
        </w:rPr>
        <w:t xml:space="preserve"> انقضى الدين أو سقط بأي وجه من الوجوه</w:t>
      </w:r>
      <w:r w:rsidR="00126675" w:rsidRPr="00126675">
        <w:rPr>
          <w:rFonts w:hint="cs"/>
          <w:rtl/>
        </w:rPr>
        <w:t>.</w:t>
      </w:r>
    </w:p>
    <w:p w:rsidR="00126675" w:rsidRPr="001B31DF" w:rsidRDefault="00CB05ED" w:rsidP="001B31DF">
      <w:pPr>
        <w:pStyle w:val="SingleTxtGA"/>
        <w:rPr>
          <w:rFonts w:hint="cs"/>
          <w:spacing w:val="-2"/>
          <w:rtl/>
        </w:rPr>
      </w:pPr>
      <w:r w:rsidRPr="001B31DF">
        <w:rPr>
          <w:rFonts w:hint="cs"/>
          <w:spacing w:val="-2"/>
          <w:rtl/>
        </w:rPr>
        <w:t>129-</w:t>
      </w:r>
      <w:r w:rsidRPr="001B31DF">
        <w:rPr>
          <w:rFonts w:hint="cs"/>
          <w:spacing w:val="-2"/>
          <w:rtl/>
        </w:rPr>
        <w:tab/>
      </w:r>
      <w:r w:rsidR="001B31DF" w:rsidRPr="001B31DF">
        <w:rPr>
          <w:rFonts w:hint="cs"/>
          <w:spacing w:val="-2"/>
          <w:rtl/>
        </w:rPr>
        <w:t>إ</w:t>
      </w:r>
      <w:r w:rsidR="00126675" w:rsidRPr="001B31DF">
        <w:rPr>
          <w:spacing w:val="-2"/>
          <w:rtl/>
        </w:rPr>
        <w:t xml:space="preserve">ن </w:t>
      </w:r>
      <w:r w:rsidR="00126675" w:rsidRPr="001B31DF">
        <w:rPr>
          <w:rFonts w:hint="cs"/>
          <w:spacing w:val="-2"/>
          <w:rtl/>
        </w:rPr>
        <w:t>ال</w:t>
      </w:r>
      <w:r w:rsidR="00126675" w:rsidRPr="001B31DF">
        <w:rPr>
          <w:spacing w:val="-2"/>
          <w:rtl/>
        </w:rPr>
        <w:t xml:space="preserve">مادة 13 من قانون تحصيل الديون الحكومية </w:t>
      </w:r>
      <w:r w:rsidR="00126675" w:rsidRPr="001B31DF">
        <w:rPr>
          <w:rFonts w:hint="cs"/>
          <w:spacing w:val="-2"/>
          <w:rtl/>
        </w:rPr>
        <w:t>رقم 56 لسنة 1977</w:t>
      </w:r>
      <w:r w:rsidR="001B31DF" w:rsidRPr="001B31DF">
        <w:rPr>
          <w:rFonts w:hint="cs"/>
          <w:spacing w:val="-2"/>
          <w:rtl/>
        </w:rPr>
        <w:t xml:space="preserve"> أ</w:t>
      </w:r>
      <w:r w:rsidR="00126675" w:rsidRPr="001B31DF">
        <w:rPr>
          <w:spacing w:val="-2"/>
          <w:rtl/>
        </w:rPr>
        <w:t xml:space="preserve">جازت حبس المدين المماطل من قبل رئيس التنفيذ ولكون الحبس له </w:t>
      </w:r>
      <w:r w:rsidR="001B31DF" w:rsidRPr="001B31DF">
        <w:rPr>
          <w:rFonts w:hint="cs"/>
          <w:spacing w:val="-2"/>
          <w:rtl/>
        </w:rPr>
        <w:t>آ</w:t>
      </w:r>
      <w:r w:rsidR="00126675" w:rsidRPr="001B31DF">
        <w:rPr>
          <w:spacing w:val="-2"/>
          <w:rtl/>
        </w:rPr>
        <w:t>ثار اجتماعية ونفسية خطيرة على سمعة المدين لذلك وضع المشرع العراقي ضوابط</w:t>
      </w:r>
      <w:r w:rsidR="00EB3AE4">
        <w:rPr>
          <w:rFonts w:hint="cs"/>
          <w:spacing w:val="-2"/>
          <w:rtl/>
        </w:rPr>
        <w:t>اً</w:t>
      </w:r>
      <w:r w:rsidR="00126675" w:rsidRPr="001B31DF">
        <w:rPr>
          <w:spacing w:val="-2"/>
          <w:rtl/>
        </w:rPr>
        <w:t xml:space="preserve"> أو شروط</w:t>
      </w:r>
      <w:r w:rsidR="00126675" w:rsidRPr="001B31DF">
        <w:rPr>
          <w:rFonts w:hint="cs"/>
          <w:spacing w:val="-2"/>
          <w:rtl/>
        </w:rPr>
        <w:t>ا</w:t>
      </w:r>
      <w:r w:rsidR="00EB3AE4">
        <w:rPr>
          <w:rFonts w:hint="cs"/>
          <w:spacing w:val="-2"/>
          <w:rtl/>
        </w:rPr>
        <w:t>ً</w:t>
      </w:r>
      <w:r w:rsidR="00126675" w:rsidRPr="001B31DF">
        <w:rPr>
          <w:spacing w:val="-2"/>
          <w:rtl/>
        </w:rPr>
        <w:t xml:space="preserve"> لتنظيم تنفيذ حبس المدين </w:t>
      </w:r>
      <w:r w:rsidR="00126675" w:rsidRPr="001B31DF">
        <w:rPr>
          <w:rFonts w:hint="cs"/>
          <w:spacing w:val="-2"/>
          <w:rtl/>
        </w:rPr>
        <w:t>تمثلت</w:t>
      </w:r>
      <w:r w:rsidR="00EB3AE4">
        <w:rPr>
          <w:rFonts w:hint="cs"/>
          <w:spacing w:val="-2"/>
          <w:rtl/>
        </w:rPr>
        <w:t xml:space="preserve"> بوجوب تقديم طلب صريح من الدائن</w:t>
      </w:r>
      <w:r w:rsidR="00126675" w:rsidRPr="001B31DF">
        <w:rPr>
          <w:rFonts w:hint="cs"/>
          <w:spacing w:val="-2"/>
          <w:rtl/>
        </w:rPr>
        <w:t xml:space="preserve">، لأن </w:t>
      </w:r>
      <w:r w:rsidR="00126675" w:rsidRPr="001B31DF">
        <w:rPr>
          <w:spacing w:val="-2"/>
          <w:rtl/>
        </w:rPr>
        <w:t>دون هذا ا</w:t>
      </w:r>
      <w:r w:rsidR="00126675" w:rsidRPr="001B31DF">
        <w:rPr>
          <w:rFonts w:hint="cs"/>
          <w:spacing w:val="-2"/>
          <w:rtl/>
        </w:rPr>
        <w:t>لطلب لا</w:t>
      </w:r>
      <w:r w:rsidR="001B31DF" w:rsidRPr="001B31DF">
        <w:rPr>
          <w:rFonts w:hint="cs"/>
          <w:spacing w:val="-2"/>
          <w:rtl/>
        </w:rPr>
        <w:t xml:space="preserve"> </w:t>
      </w:r>
      <w:r w:rsidR="00126675" w:rsidRPr="001B31DF">
        <w:rPr>
          <w:rFonts w:hint="cs"/>
          <w:spacing w:val="-2"/>
          <w:rtl/>
        </w:rPr>
        <w:t>تتمكن</w:t>
      </w:r>
      <w:r w:rsidR="00126675" w:rsidRPr="001B31DF">
        <w:rPr>
          <w:spacing w:val="-2"/>
          <w:rtl/>
        </w:rPr>
        <w:t xml:space="preserve"> مديرية التنفيذ اتخاذ قرار حبس المدين حتى </w:t>
      </w:r>
      <w:r w:rsidR="00126675" w:rsidRPr="001B31DF">
        <w:rPr>
          <w:rFonts w:hint="cs"/>
          <w:spacing w:val="-2"/>
          <w:rtl/>
        </w:rPr>
        <w:t>إ</w:t>
      </w:r>
      <w:r w:rsidR="00126675" w:rsidRPr="001B31DF">
        <w:rPr>
          <w:spacing w:val="-2"/>
          <w:rtl/>
        </w:rPr>
        <w:t>ن توفرت أسباب الحبس بحقه.</w:t>
      </w:r>
      <w:r w:rsidR="00126675" w:rsidRPr="001B31DF">
        <w:rPr>
          <w:rFonts w:hint="cs"/>
          <w:spacing w:val="-2"/>
          <w:rtl/>
        </w:rPr>
        <w:t xml:space="preserve"> </w:t>
      </w:r>
      <w:r w:rsidR="00126675" w:rsidRPr="001B31DF">
        <w:rPr>
          <w:spacing w:val="-2"/>
          <w:rtl/>
        </w:rPr>
        <w:t xml:space="preserve">وقرار الحبس يصدر من المنفذ العدل </w:t>
      </w:r>
      <w:r w:rsidR="00126675" w:rsidRPr="001B31DF">
        <w:rPr>
          <w:rFonts w:hint="cs"/>
          <w:spacing w:val="-2"/>
          <w:rtl/>
        </w:rPr>
        <w:t>إن</w:t>
      </w:r>
      <w:r w:rsidR="001B31DF" w:rsidRPr="001B31DF">
        <w:rPr>
          <w:rFonts w:hint="cs"/>
          <w:spacing w:val="-2"/>
          <w:rtl/>
        </w:rPr>
        <w:t xml:space="preserve"> </w:t>
      </w:r>
      <w:r w:rsidR="00126675" w:rsidRPr="001B31DF">
        <w:rPr>
          <w:spacing w:val="-2"/>
          <w:rtl/>
        </w:rPr>
        <w:t>كان قاضيا</w:t>
      </w:r>
      <w:r w:rsidR="001B31DF" w:rsidRPr="001B31DF">
        <w:rPr>
          <w:rFonts w:hint="cs"/>
          <w:spacing w:val="-2"/>
          <w:rtl/>
        </w:rPr>
        <w:t>ً</w:t>
      </w:r>
      <w:r w:rsidR="00126675" w:rsidRPr="001B31DF">
        <w:rPr>
          <w:spacing w:val="-2"/>
          <w:rtl/>
        </w:rPr>
        <w:t xml:space="preserve"> و</w:t>
      </w:r>
      <w:r w:rsidR="00126675" w:rsidRPr="001B31DF">
        <w:rPr>
          <w:rFonts w:hint="cs"/>
          <w:spacing w:val="-2"/>
          <w:rtl/>
        </w:rPr>
        <w:t>إذا</w:t>
      </w:r>
      <w:r w:rsidR="00126675" w:rsidRPr="001B31DF">
        <w:rPr>
          <w:spacing w:val="-2"/>
          <w:rtl/>
        </w:rPr>
        <w:t xml:space="preserve"> لم يكن قاضيا</w:t>
      </w:r>
      <w:r w:rsidR="001B31DF" w:rsidRPr="001B31DF">
        <w:rPr>
          <w:rFonts w:hint="cs"/>
          <w:spacing w:val="-2"/>
          <w:rtl/>
        </w:rPr>
        <w:t>ً</w:t>
      </w:r>
      <w:r w:rsidR="00126675" w:rsidRPr="001B31DF">
        <w:rPr>
          <w:spacing w:val="-2"/>
          <w:rtl/>
        </w:rPr>
        <w:t xml:space="preserve"> يعرض الأمر على قاضي البداءة الأول ليقرر حبسه من عدمه.</w:t>
      </w:r>
    </w:p>
    <w:p w:rsidR="00126675" w:rsidRPr="00126675" w:rsidRDefault="00CB05ED" w:rsidP="00FC3CF1">
      <w:pPr>
        <w:pStyle w:val="H1GA"/>
        <w:rPr>
          <w:rFonts w:hint="cs"/>
          <w:rtl/>
        </w:rPr>
      </w:pPr>
      <w:r>
        <w:rPr>
          <w:rFonts w:hint="cs"/>
          <w:rtl/>
        </w:rPr>
        <w:tab/>
      </w:r>
      <w:r>
        <w:rPr>
          <w:rFonts w:hint="cs"/>
          <w:rtl/>
        </w:rPr>
        <w:tab/>
      </w:r>
      <w:r w:rsidR="00126675" w:rsidRPr="00126675">
        <w:rPr>
          <w:rtl/>
        </w:rPr>
        <w:t xml:space="preserve">المادة </w:t>
      </w:r>
      <w:r w:rsidR="00126675" w:rsidRPr="00126675">
        <w:rPr>
          <w:rFonts w:hint="cs"/>
          <w:rtl/>
        </w:rPr>
        <w:t>12</w:t>
      </w:r>
    </w:p>
    <w:p w:rsidR="00126675" w:rsidRPr="001B31DF" w:rsidRDefault="00CB05ED" w:rsidP="001B31DF">
      <w:pPr>
        <w:pStyle w:val="SingleTxtGA"/>
        <w:rPr>
          <w:rFonts w:hint="cs"/>
        </w:rPr>
      </w:pPr>
      <w:r w:rsidRPr="001B31DF">
        <w:rPr>
          <w:rFonts w:hint="cs"/>
          <w:rtl/>
        </w:rPr>
        <w:t>130-</w:t>
      </w:r>
      <w:r w:rsidRPr="001B31DF">
        <w:rPr>
          <w:rFonts w:hint="cs"/>
          <w:rtl/>
        </w:rPr>
        <w:tab/>
      </w:r>
      <w:r w:rsidR="00126675" w:rsidRPr="001B31DF">
        <w:rPr>
          <w:rFonts w:hint="cs"/>
          <w:rtl/>
        </w:rPr>
        <w:t xml:space="preserve">قبل عام 2003 عمدت الحكومة العراقية في عهد </w:t>
      </w:r>
      <w:r w:rsidR="00126675" w:rsidRPr="001B31DF">
        <w:rPr>
          <w:rStyle w:val="Char1"/>
          <w:rFonts w:ascii="Times New Roman" w:hAnsi="Times New Roman" w:hint="cs"/>
          <w:sz w:val="20"/>
          <w:szCs w:val="30"/>
          <w:rtl/>
        </w:rPr>
        <w:t>النظام الدكتاتوري</w:t>
      </w:r>
      <w:r w:rsidR="00126675" w:rsidRPr="001B31DF">
        <w:rPr>
          <w:rStyle w:val="Char1"/>
          <w:rFonts w:ascii="Times New Roman" w:hAnsi="Times New Roman"/>
          <w:sz w:val="20"/>
          <w:szCs w:val="30"/>
          <w:rtl/>
        </w:rPr>
        <w:t xml:space="preserve"> </w:t>
      </w:r>
      <w:r w:rsidR="00126675" w:rsidRPr="001B31DF">
        <w:rPr>
          <w:rFonts w:hint="cs"/>
          <w:rtl/>
        </w:rPr>
        <w:t>السابق على تقييد حرية السفر بالنسبة للعراقيين ودون مسوغ قانوني وفرضت قيودا</w:t>
      </w:r>
      <w:r w:rsidR="001B31DF" w:rsidRPr="001B31DF">
        <w:rPr>
          <w:rFonts w:hint="cs"/>
          <w:rtl/>
        </w:rPr>
        <w:t>ً</w:t>
      </w:r>
      <w:r w:rsidR="00126675" w:rsidRPr="001B31DF">
        <w:rPr>
          <w:rFonts w:hint="cs"/>
          <w:rtl/>
        </w:rPr>
        <w:t xml:space="preserve"> متعددة على حرية السفر منها فرض رسوم سفر بمبلغ </w:t>
      </w:r>
      <w:r w:rsidR="001B31DF" w:rsidRPr="001B31DF">
        <w:rPr>
          <w:rFonts w:hint="cs"/>
          <w:rtl/>
        </w:rPr>
        <w:t>000 400</w:t>
      </w:r>
      <w:r w:rsidR="00126675" w:rsidRPr="001B31DF">
        <w:rPr>
          <w:rFonts w:hint="cs"/>
          <w:rtl/>
        </w:rPr>
        <w:t xml:space="preserve"> دينار للعراقي الذي يروم السفر خارج البلد والتي تشكل عبئا</w:t>
      </w:r>
      <w:r w:rsidR="001B31DF" w:rsidRPr="001B31DF">
        <w:rPr>
          <w:rFonts w:hint="cs"/>
          <w:rtl/>
        </w:rPr>
        <w:t>ً</w:t>
      </w:r>
      <w:r w:rsidR="00126675" w:rsidRPr="001B31DF">
        <w:rPr>
          <w:rFonts w:hint="cs"/>
          <w:rtl/>
        </w:rPr>
        <w:t xml:space="preserve"> ثقيلا</w:t>
      </w:r>
      <w:r w:rsidR="001B31DF" w:rsidRPr="001B31DF">
        <w:rPr>
          <w:rFonts w:hint="cs"/>
          <w:rtl/>
        </w:rPr>
        <w:t>ً</w:t>
      </w:r>
      <w:r w:rsidR="00126675" w:rsidRPr="001B31DF">
        <w:rPr>
          <w:rFonts w:hint="cs"/>
          <w:rtl/>
        </w:rPr>
        <w:t xml:space="preserve"> يقع على عاتق العراقيين لمن يريد منهم السفر للبحث عن عمل في ظل الفقر والبطالة التي كان يعاني منها المجتمع العراقي. وكذلك طبقت بعض الإجراءات التعسفية التي تمثلت بمنع السفر بالنسبة للموظفين الحكوميين الذين يعملون في مجالات خاصة منها التصنيع العسكري و</w:t>
      </w:r>
      <w:r w:rsidR="001B31DF" w:rsidRPr="001B31DF">
        <w:rPr>
          <w:rFonts w:hint="cs"/>
          <w:rtl/>
        </w:rPr>
        <w:t>الأ</w:t>
      </w:r>
      <w:r w:rsidR="00126675" w:rsidRPr="001B31DF">
        <w:rPr>
          <w:rFonts w:hint="cs"/>
          <w:rtl/>
        </w:rPr>
        <w:t xml:space="preserve">جهزة الأمنية بحجة عدم تسريب المعلومات خارج العراق،كما كانت هناك إجراءات </w:t>
      </w:r>
      <w:r w:rsidR="001B31DF" w:rsidRPr="001B31DF">
        <w:rPr>
          <w:rFonts w:hint="cs"/>
          <w:rtl/>
        </w:rPr>
        <w:t>أ</w:t>
      </w:r>
      <w:r w:rsidR="00126675" w:rsidRPr="001B31DF">
        <w:rPr>
          <w:rFonts w:hint="cs"/>
          <w:rtl/>
        </w:rPr>
        <w:t>منية مشددة ولزوم حصول الموافقة الأمنية للمواطن الذي يريد السفر إلى الخارج ويتعرض أيضا</w:t>
      </w:r>
      <w:r w:rsidR="001B31DF" w:rsidRPr="001B31DF">
        <w:rPr>
          <w:rFonts w:hint="cs"/>
          <w:rtl/>
        </w:rPr>
        <w:t>ً</w:t>
      </w:r>
      <w:r w:rsidR="00126675" w:rsidRPr="001B31DF">
        <w:rPr>
          <w:rFonts w:hint="cs"/>
          <w:rtl/>
        </w:rPr>
        <w:t xml:space="preserve"> إلى استجواب من قبل ضابط الجوازات المرتبط بالجهة الأمنية في دائرة</w:t>
      </w:r>
      <w:r w:rsidR="001B31DF">
        <w:rPr>
          <w:rFonts w:hint="eastAsia"/>
          <w:rtl/>
        </w:rPr>
        <w:t> </w:t>
      </w:r>
      <w:r w:rsidR="00126675" w:rsidRPr="001B31DF">
        <w:rPr>
          <w:rFonts w:hint="cs"/>
          <w:rtl/>
        </w:rPr>
        <w:t>الجوازات</w:t>
      </w:r>
      <w:r w:rsidR="00126675" w:rsidRPr="001B31DF">
        <w:rPr>
          <w:rtl/>
        </w:rPr>
        <w:t>.</w:t>
      </w:r>
    </w:p>
    <w:p w:rsidR="00126675" w:rsidRPr="00126675" w:rsidRDefault="00CB05ED" w:rsidP="001B31DF">
      <w:pPr>
        <w:pStyle w:val="SingleTxtGA"/>
        <w:rPr>
          <w:rFonts w:hint="cs"/>
          <w:rtl/>
        </w:rPr>
      </w:pPr>
      <w:r>
        <w:rPr>
          <w:rFonts w:hint="cs"/>
          <w:rtl/>
        </w:rPr>
        <w:t>131-</w:t>
      </w:r>
      <w:r>
        <w:rPr>
          <w:rFonts w:hint="cs"/>
          <w:rtl/>
        </w:rPr>
        <w:tab/>
      </w:r>
      <w:r w:rsidR="00126675" w:rsidRPr="00126675">
        <w:rPr>
          <w:rtl/>
        </w:rPr>
        <w:t>بعد</w:t>
      </w:r>
      <w:r w:rsidR="00126675" w:rsidRPr="00126675">
        <w:rPr>
          <w:rStyle w:val="Char"/>
          <w:rFonts w:ascii="Times New Roman" w:hAnsi="Times New Roman" w:cs="Traditional Arabic"/>
          <w:sz w:val="20"/>
          <w:szCs w:val="30"/>
          <w:rtl/>
        </w:rPr>
        <w:t xml:space="preserve"> عام 2003 عملت سلطة الائتلاف المؤقتة على </w:t>
      </w:r>
      <w:r w:rsidR="001B31DF">
        <w:rPr>
          <w:rStyle w:val="Char"/>
          <w:rFonts w:ascii="Times New Roman" w:hAnsi="Times New Roman" w:cs="Traditional Arabic" w:hint="cs"/>
          <w:sz w:val="20"/>
          <w:szCs w:val="30"/>
          <w:rtl/>
        </w:rPr>
        <w:t>إ</w:t>
      </w:r>
      <w:r w:rsidR="00126675" w:rsidRPr="00126675">
        <w:rPr>
          <w:rStyle w:val="Char"/>
          <w:rFonts w:ascii="Times New Roman" w:hAnsi="Times New Roman" w:cs="Traditional Arabic"/>
          <w:sz w:val="20"/>
          <w:szCs w:val="30"/>
          <w:rtl/>
        </w:rPr>
        <w:t>لغاء مجموعة من قرارات مجلس قيادة الثورة المنحل ومن ضمنها الرسوم المفروضة على السفر خارج العراق.</w:t>
      </w:r>
      <w:r w:rsidR="001B31DF">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أما فيما يتعلق بالإجراءات التعسفية والقيود المفروضة سابقا</w:t>
      </w:r>
      <w:r w:rsidR="001B31DF">
        <w:rPr>
          <w:rStyle w:val="Char"/>
          <w:rFonts w:ascii="Times New Roman" w:hAnsi="Times New Roman" w:cs="Traditional Arabic" w:hint="cs"/>
          <w:sz w:val="20"/>
          <w:szCs w:val="30"/>
          <w:rtl/>
        </w:rPr>
        <w:t>ً</w:t>
      </w:r>
      <w:r w:rsidR="00126675" w:rsidRPr="00126675">
        <w:rPr>
          <w:rStyle w:val="Char"/>
          <w:rFonts w:ascii="Times New Roman" w:hAnsi="Times New Roman" w:cs="Traditional Arabic"/>
          <w:sz w:val="20"/>
          <w:szCs w:val="30"/>
          <w:rtl/>
        </w:rPr>
        <w:t xml:space="preserve"> فقد عالجها المشرع العراقي من خلال دستور البلاد النافذ لسنة (2005)</w:t>
      </w:r>
      <w:r w:rsidR="00126675" w:rsidRPr="00126675">
        <w:rPr>
          <w:rStyle w:val="Char"/>
          <w:rFonts w:ascii="Times New Roman" w:hAnsi="Times New Roman" w:cs="Traditional Arabic" w:hint="cs"/>
          <w:sz w:val="20"/>
          <w:szCs w:val="30"/>
          <w:rtl/>
        </w:rPr>
        <w:t xml:space="preserve"> الذي </w:t>
      </w:r>
      <w:r w:rsidR="00126675" w:rsidRPr="00126675">
        <w:rPr>
          <w:rStyle w:val="Char"/>
          <w:rFonts w:ascii="Times New Roman" w:hAnsi="Times New Roman" w:cs="Traditional Arabic"/>
          <w:sz w:val="20"/>
          <w:szCs w:val="30"/>
          <w:rtl/>
        </w:rPr>
        <w:t>نص في مادته</w:t>
      </w:r>
      <w:r w:rsidR="001B31DF">
        <w:rPr>
          <w:rStyle w:val="Char"/>
          <w:rFonts w:ascii="Times New Roman" w:hAnsi="Times New Roman" w:cs="Traditional Arabic"/>
          <w:sz w:val="20"/>
          <w:szCs w:val="30"/>
          <w:rtl/>
        </w:rPr>
        <w:t xml:space="preserve"> </w:t>
      </w:r>
      <w:r w:rsidR="001B31DF">
        <w:rPr>
          <w:rStyle w:val="Char"/>
          <w:rFonts w:ascii="Times New Roman" w:hAnsi="Times New Roman" w:cs="Traditional Arabic" w:hint="cs"/>
          <w:sz w:val="20"/>
          <w:szCs w:val="30"/>
          <w:rtl/>
        </w:rPr>
        <w:t>(</w:t>
      </w:r>
      <w:r w:rsidR="001B31DF">
        <w:rPr>
          <w:rStyle w:val="Char"/>
          <w:rFonts w:ascii="Times New Roman" w:hAnsi="Times New Roman" w:cs="Traditional Arabic"/>
          <w:sz w:val="20"/>
          <w:szCs w:val="30"/>
          <w:rtl/>
        </w:rPr>
        <w:t>44</w:t>
      </w:r>
      <w:r w:rsidR="001B31DF">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أولا</w:t>
      </w:r>
      <w:r w:rsidR="001B31DF">
        <w:rPr>
          <w:rStyle w:val="Char"/>
          <w:rFonts w:ascii="Times New Roman" w:hAnsi="Times New Roman" w:cs="Traditional Arabic" w:hint="cs"/>
          <w:sz w:val="20"/>
          <w:szCs w:val="30"/>
          <w:rtl/>
        </w:rPr>
        <w:t>ً)</w:t>
      </w:r>
      <w:r w:rsidR="00126675" w:rsidRPr="00126675">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للعراقي حرية التنقل</w:t>
      </w:r>
      <w:r w:rsidR="001B31DF">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والسفر والسكن داخل العراق وخارجه</w:t>
      </w:r>
      <w:r w:rsidR="00126675" w:rsidRPr="00126675">
        <w:rPr>
          <w:rStyle w:val="Char"/>
          <w:rFonts w:ascii="Times New Roman" w:hAnsi="Times New Roman" w:cs="Traditional Arabic" w:hint="cs"/>
          <w:sz w:val="20"/>
          <w:szCs w:val="30"/>
          <w:rtl/>
        </w:rPr>
        <w:t>"</w:t>
      </w:r>
      <w:r w:rsidR="00126675" w:rsidRPr="00126675">
        <w:rPr>
          <w:rStyle w:val="Char"/>
          <w:rFonts w:ascii="Times New Roman" w:hAnsi="Times New Roman" w:cs="Traditional Arabic"/>
          <w:sz w:val="20"/>
          <w:szCs w:val="30"/>
          <w:rtl/>
        </w:rPr>
        <w:t>.</w:t>
      </w:r>
    </w:p>
    <w:p w:rsidR="00126675" w:rsidRPr="00126675" w:rsidRDefault="00CB05ED" w:rsidP="00FC3CF1">
      <w:pPr>
        <w:pStyle w:val="SingleTxtGA"/>
        <w:rPr>
          <w:rFonts w:hint="cs"/>
          <w:rtl/>
        </w:rPr>
      </w:pPr>
      <w:r>
        <w:rPr>
          <w:rFonts w:hint="cs"/>
          <w:rtl/>
        </w:rPr>
        <w:t>132-</w:t>
      </w:r>
      <w:r>
        <w:rPr>
          <w:rFonts w:hint="cs"/>
          <w:rtl/>
        </w:rPr>
        <w:tab/>
      </w:r>
      <w:r w:rsidR="00126675" w:rsidRPr="00126675">
        <w:rPr>
          <w:rtl/>
        </w:rPr>
        <w:t>إن حرية التنقل ليس</w:t>
      </w:r>
      <w:r w:rsidR="00126675" w:rsidRPr="00126675">
        <w:rPr>
          <w:rFonts w:hint="cs"/>
          <w:rtl/>
        </w:rPr>
        <w:t>ت</w:t>
      </w:r>
      <w:r w:rsidR="00126675" w:rsidRPr="00126675">
        <w:rPr>
          <w:rtl/>
        </w:rPr>
        <w:t xml:space="preserve"> حرية مطلقة وإنما هي مقيدة ويأتي هذا</w:t>
      </w:r>
      <w:r w:rsidR="00126675" w:rsidRPr="00126675">
        <w:t xml:space="preserve"> </w:t>
      </w:r>
      <w:r w:rsidR="00126675" w:rsidRPr="00126675">
        <w:rPr>
          <w:rtl/>
        </w:rPr>
        <w:t>التقييد في عدة جوانب يكون هدفها تحقيق الموازنة بين المصالح العامة والمصالح</w:t>
      </w:r>
      <w:r w:rsidR="00126675" w:rsidRPr="00126675">
        <w:t xml:space="preserve"> </w:t>
      </w:r>
      <w:r w:rsidR="00126675" w:rsidRPr="00126675">
        <w:rPr>
          <w:rtl/>
        </w:rPr>
        <w:t>الخاصة ومن ثم تغليب الأولى على الثانية عند تعارضه</w:t>
      </w:r>
      <w:r w:rsidR="00126675" w:rsidRPr="00126675">
        <w:rPr>
          <w:rFonts w:hint="cs"/>
          <w:rtl/>
        </w:rPr>
        <w:t>م</w:t>
      </w:r>
      <w:r w:rsidR="00126675" w:rsidRPr="00126675">
        <w:rPr>
          <w:rtl/>
        </w:rPr>
        <w:t>ا،</w:t>
      </w:r>
      <w:r w:rsidR="00126675" w:rsidRPr="00126675">
        <w:rPr>
          <w:rFonts w:hint="cs"/>
          <w:rtl/>
        </w:rPr>
        <w:t xml:space="preserve"> </w:t>
      </w:r>
      <w:r w:rsidR="00126675" w:rsidRPr="00126675">
        <w:rPr>
          <w:rtl/>
        </w:rPr>
        <w:t xml:space="preserve">وبسبب </w:t>
      </w:r>
      <w:r w:rsidR="001B31DF">
        <w:rPr>
          <w:rFonts w:hint="cs"/>
          <w:rtl/>
        </w:rPr>
        <w:t>الأ</w:t>
      </w:r>
      <w:r w:rsidR="00126675" w:rsidRPr="00126675">
        <w:rPr>
          <w:rFonts w:hint="cs"/>
          <w:rtl/>
        </w:rPr>
        <w:t>نماط</w:t>
      </w:r>
      <w:r w:rsidR="00126675" w:rsidRPr="00126675">
        <w:rPr>
          <w:rtl/>
        </w:rPr>
        <w:t xml:space="preserve"> الاجتماعية السائدة في المجتمع العراقي وبسبب فتح منافذ الحدود </w:t>
      </w:r>
      <w:r w:rsidR="00126675" w:rsidRPr="00126675">
        <w:rPr>
          <w:rFonts w:hint="cs"/>
          <w:rtl/>
        </w:rPr>
        <w:t>وضعف الرقابة عليها، الأمر الذي</w:t>
      </w:r>
      <w:r w:rsidR="00126675" w:rsidRPr="00126675">
        <w:rPr>
          <w:rtl/>
        </w:rPr>
        <w:t xml:space="preserve"> ساعد على ازدياد النشاط </w:t>
      </w:r>
      <w:r w:rsidR="001B31DF">
        <w:rPr>
          <w:rFonts w:hint="cs"/>
          <w:rtl/>
        </w:rPr>
        <w:t>الإ</w:t>
      </w:r>
      <w:r w:rsidR="00126675" w:rsidRPr="00126675">
        <w:rPr>
          <w:rtl/>
        </w:rPr>
        <w:t xml:space="preserve">جرامي المتمثل بتهريب الفتيات والتغرير بالنساء بحجة </w:t>
      </w:r>
      <w:r w:rsidR="001B31DF">
        <w:rPr>
          <w:rFonts w:hint="cs"/>
          <w:rtl/>
        </w:rPr>
        <w:t>إ</w:t>
      </w:r>
      <w:r w:rsidR="00126675" w:rsidRPr="00126675">
        <w:rPr>
          <w:rtl/>
        </w:rPr>
        <w:t xml:space="preserve">يجاد فرص عمل في الدول المجاورة والمتاجرة بهن </w:t>
      </w:r>
      <w:r w:rsidR="001B31DF">
        <w:rPr>
          <w:rFonts w:hint="cs"/>
          <w:rtl/>
        </w:rPr>
        <w:t>لأ</w:t>
      </w:r>
      <w:r w:rsidR="00126675" w:rsidRPr="00126675">
        <w:rPr>
          <w:rtl/>
        </w:rPr>
        <w:t xml:space="preserve">غراض غير شرعية مما دفع </w:t>
      </w:r>
      <w:r w:rsidR="00126675" w:rsidRPr="00126675">
        <w:rPr>
          <w:rFonts w:hint="cs"/>
          <w:rtl/>
        </w:rPr>
        <w:t>ب</w:t>
      </w:r>
      <w:r w:rsidR="00126675" w:rsidRPr="00126675">
        <w:rPr>
          <w:rtl/>
        </w:rPr>
        <w:t>وزارة الداخلية على فرض تعليمات تقيد حق المرأة في السفر وتحديدها بسن معين</w:t>
      </w:r>
      <w:r w:rsidR="00126675" w:rsidRPr="00126675">
        <w:rPr>
          <w:rFonts w:hint="cs"/>
          <w:rtl/>
        </w:rPr>
        <w:t>ة</w:t>
      </w:r>
      <w:r w:rsidR="00126675" w:rsidRPr="00126675">
        <w:rPr>
          <w:rtl/>
        </w:rPr>
        <w:t xml:space="preserve"> من عمر</w:t>
      </w:r>
      <w:r w:rsidR="00126675" w:rsidRPr="00126675">
        <w:rPr>
          <w:rFonts w:hint="cs"/>
          <w:rtl/>
        </w:rPr>
        <w:t xml:space="preserve"> </w:t>
      </w:r>
      <w:r w:rsidR="00126675" w:rsidRPr="00126675">
        <w:rPr>
          <w:rtl/>
        </w:rPr>
        <w:t>(18-42)</w:t>
      </w:r>
      <w:r w:rsidR="00126675" w:rsidRPr="00126675">
        <w:rPr>
          <w:rFonts w:hint="cs"/>
          <w:rtl/>
        </w:rPr>
        <w:t xml:space="preserve"> </w:t>
      </w:r>
      <w:r w:rsidR="00126675" w:rsidRPr="00126675">
        <w:rPr>
          <w:rtl/>
        </w:rPr>
        <w:t xml:space="preserve">سنة وفرض وجود محرم عند سفر الفتاة مما شكل حالة من </w:t>
      </w:r>
      <w:r w:rsidR="001B31DF">
        <w:rPr>
          <w:rFonts w:hint="cs"/>
          <w:rtl/>
        </w:rPr>
        <w:t>الإ</w:t>
      </w:r>
      <w:r w:rsidR="00126675" w:rsidRPr="00126675">
        <w:rPr>
          <w:rtl/>
        </w:rPr>
        <w:t>رباك والفوضى،</w:t>
      </w:r>
      <w:r w:rsidR="00126675" w:rsidRPr="00126675">
        <w:rPr>
          <w:rFonts w:hint="cs"/>
          <w:rtl/>
        </w:rPr>
        <w:t xml:space="preserve"> </w:t>
      </w:r>
      <w:r w:rsidR="00126675" w:rsidRPr="00126675">
        <w:rPr>
          <w:rtl/>
        </w:rPr>
        <w:t>وكانت هناك مناشدات كثيرة من قبل منظمات المجتمع المدني ومؤسسات حكومية لتعديل هذه التعليمات كونها تتناقض مع مبدأ المساواة بين الرجل والمرأة</w:t>
      </w:r>
      <w:r w:rsidR="00126675" w:rsidRPr="00126675">
        <w:rPr>
          <w:rFonts w:hint="cs"/>
          <w:rtl/>
        </w:rPr>
        <w:t xml:space="preserve">. </w:t>
      </w:r>
      <w:r w:rsidR="00126675" w:rsidRPr="00126675">
        <w:rPr>
          <w:rtl/>
        </w:rPr>
        <w:t xml:space="preserve">وبعد </w:t>
      </w:r>
      <w:r w:rsidR="00126675" w:rsidRPr="00126675">
        <w:rPr>
          <w:rFonts w:hint="cs"/>
          <w:rtl/>
        </w:rPr>
        <w:t>إ</w:t>
      </w:r>
      <w:r w:rsidR="00126675" w:rsidRPr="00126675">
        <w:rPr>
          <w:rtl/>
        </w:rPr>
        <w:t>حكام السيطرة على المنافذ الحدودية واستت</w:t>
      </w:r>
      <w:r w:rsidR="00126675" w:rsidRPr="00126675">
        <w:rPr>
          <w:rFonts w:hint="cs"/>
          <w:rtl/>
        </w:rPr>
        <w:t>ب</w:t>
      </w:r>
      <w:r w:rsidR="00126675" w:rsidRPr="00126675">
        <w:rPr>
          <w:rtl/>
        </w:rPr>
        <w:t xml:space="preserve">اب </w:t>
      </w:r>
      <w:r w:rsidR="001B31DF">
        <w:rPr>
          <w:rFonts w:hint="cs"/>
          <w:rtl/>
        </w:rPr>
        <w:t>الأ</w:t>
      </w:r>
      <w:r w:rsidR="00126675" w:rsidRPr="00126675">
        <w:rPr>
          <w:rFonts w:hint="cs"/>
          <w:rtl/>
        </w:rPr>
        <w:t xml:space="preserve">من وازدياد قدرات </w:t>
      </w:r>
      <w:r w:rsidR="001B31DF">
        <w:rPr>
          <w:rFonts w:hint="cs"/>
          <w:rtl/>
        </w:rPr>
        <w:t>الأ</w:t>
      </w:r>
      <w:r w:rsidR="00126675" w:rsidRPr="00126675">
        <w:rPr>
          <w:rFonts w:hint="cs"/>
          <w:rtl/>
        </w:rPr>
        <w:t xml:space="preserve">جهزة الأمنية على حفظ </w:t>
      </w:r>
      <w:r w:rsidR="001B31DF">
        <w:rPr>
          <w:rFonts w:hint="cs"/>
          <w:rtl/>
        </w:rPr>
        <w:t xml:space="preserve">النظام </w:t>
      </w:r>
      <w:r w:rsidR="00126675" w:rsidRPr="00126675">
        <w:rPr>
          <w:rFonts w:hint="cs"/>
          <w:rtl/>
        </w:rPr>
        <w:t>العام والقانون،</w:t>
      </w:r>
      <w:r w:rsidR="00126675" w:rsidRPr="00126675">
        <w:rPr>
          <w:rtl/>
        </w:rPr>
        <w:t xml:space="preserve"> صدر قرار مجلس الوزراء رقم 88 لسنة 2011 والذي بموجبه صدر النظام رقم 2 لسنة 2011 (نظام جوازات السفر) والذي استثنى فقط منح جواز السفر للمواطن العراقي الذي لم يكمل السن القانونية (18 سنة)،</w:t>
      </w:r>
      <w:r w:rsidR="00126675" w:rsidRPr="00126675">
        <w:rPr>
          <w:rFonts w:hint="cs"/>
          <w:rtl/>
        </w:rPr>
        <w:t xml:space="preserve"> إذ </w:t>
      </w:r>
      <w:r w:rsidR="00126675" w:rsidRPr="00126675">
        <w:rPr>
          <w:rtl/>
        </w:rPr>
        <w:t>نصت المادة</w:t>
      </w:r>
      <w:r w:rsidR="001B31DF">
        <w:rPr>
          <w:rFonts w:hint="cs"/>
          <w:rtl/>
        </w:rPr>
        <w:t> </w:t>
      </w:r>
      <w:r w:rsidR="00126675" w:rsidRPr="00126675">
        <w:rPr>
          <w:rtl/>
        </w:rPr>
        <w:t>8 على</w:t>
      </w:r>
      <w:r w:rsidR="00126675" w:rsidRPr="00126675">
        <w:rPr>
          <w:rFonts w:hint="cs"/>
          <w:rtl/>
        </w:rPr>
        <w:t xml:space="preserve"> "</w:t>
      </w:r>
      <w:r w:rsidR="00126675" w:rsidRPr="00126675">
        <w:rPr>
          <w:rtl/>
        </w:rPr>
        <w:t xml:space="preserve">لا يجوز إصدار جواز السفر لمن يقل عمره عن 18 سنة </w:t>
      </w:r>
      <w:r w:rsidR="001B31DF">
        <w:rPr>
          <w:rFonts w:hint="cs"/>
          <w:rtl/>
        </w:rPr>
        <w:t>إ</w:t>
      </w:r>
      <w:r w:rsidR="00126675" w:rsidRPr="00126675">
        <w:rPr>
          <w:rtl/>
        </w:rPr>
        <w:t>لا بموافقة الولي أو</w:t>
      </w:r>
      <w:r w:rsidR="001B31DF">
        <w:rPr>
          <w:rFonts w:hint="cs"/>
          <w:rtl/>
        </w:rPr>
        <w:t> </w:t>
      </w:r>
      <w:r w:rsidR="00126675" w:rsidRPr="00126675">
        <w:rPr>
          <w:rtl/>
        </w:rPr>
        <w:t>الوصي</w:t>
      </w:r>
      <w:r w:rsidR="00126675" w:rsidRPr="00126675">
        <w:rPr>
          <w:rFonts w:hint="cs"/>
          <w:rtl/>
        </w:rPr>
        <w:t xml:space="preserve">" </w:t>
      </w:r>
      <w:r w:rsidR="00126675" w:rsidRPr="00126675">
        <w:rPr>
          <w:rtl/>
        </w:rPr>
        <w:t>وهذه تدخل ضمن الضرورة والصالح العام وفقا</w:t>
      </w:r>
      <w:r w:rsidR="001B31DF">
        <w:rPr>
          <w:rFonts w:hint="cs"/>
          <w:rtl/>
        </w:rPr>
        <w:t>ً</w:t>
      </w:r>
      <w:r w:rsidR="00126675" w:rsidRPr="00126675">
        <w:rPr>
          <w:rtl/>
        </w:rPr>
        <w:t xml:space="preserve"> </w:t>
      </w:r>
      <w:r w:rsidR="001B31DF">
        <w:rPr>
          <w:rFonts w:hint="cs"/>
          <w:rtl/>
        </w:rPr>
        <w:t>للأ</w:t>
      </w:r>
      <w:r w:rsidR="00126675" w:rsidRPr="00126675">
        <w:rPr>
          <w:rtl/>
        </w:rPr>
        <w:t xml:space="preserve">سباب </w:t>
      </w:r>
      <w:r w:rsidR="00126675" w:rsidRPr="00126675">
        <w:rPr>
          <w:rFonts w:hint="cs"/>
          <w:rtl/>
        </w:rPr>
        <w:t>المذكورة آنفا</w:t>
      </w:r>
      <w:r w:rsidR="001B31DF">
        <w:rPr>
          <w:rFonts w:hint="cs"/>
          <w:rtl/>
        </w:rPr>
        <w:t>ً</w:t>
      </w:r>
      <w:r w:rsidR="00126675" w:rsidRPr="00126675">
        <w:rPr>
          <w:rtl/>
        </w:rPr>
        <w:t>.</w:t>
      </w:r>
      <w:r w:rsidR="00126675" w:rsidRPr="00126675">
        <w:rPr>
          <w:rFonts w:hint="cs"/>
          <w:rtl/>
        </w:rPr>
        <w:t xml:space="preserve"> أما</w:t>
      </w:r>
      <w:r w:rsidR="001B31DF">
        <w:rPr>
          <w:rFonts w:hint="eastAsia"/>
          <w:rtl/>
        </w:rPr>
        <w:t> </w:t>
      </w:r>
      <w:r w:rsidR="00126675" w:rsidRPr="00126675">
        <w:rPr>
          <w:rFonts w:hint="cs"/>
          <w:rtl/>
        </w:rPr>
        <w:t xml:space="preserve">بالنسبة </w:t>
      </w:r>
      <w:r w:rsidR="001B31DF">
        <w:rPr>
          <w:rFonts w:hint="cs"/>
          <w:rtl/>
        </w:rPr>
        <w:t>للأ</w:t>
      </w:r>
      <w:r w:rsidR="00126675" w:rsidRPr="00126675">
        <w:rPr>
          <w:rFonts w:hint="cs"/>
          <w:rtl/>
        </w:rPr>
        <w:t>شخاص غير البالغين للسن القانونية (18) سنة أي القاصر وتزوج بإذن من المحكمة ف</w:t>
      </w:r>
      <w:r w:rsidR="00FC3CF1">
        <w:rPr>
          <w:rFonts w:hint="cs"/>
          <w:rtl/>
        </w:rPr>
        <w:t>إ</w:t>
      </w:r>
      <w:r w:rsidR="00126675" w:rsidRPr="00126675">
        <w:rPr>
          <w:rFonts w:hint="cs"/>
          <w:rtl/>
        </w:rPr>
        <w:t xml:space="preserve">ن له الحق في الحصول على جواز السفر بسبب حصوله على </w:t>
      </w:r>
      <w:r w:rsidR="00FC3CF1">
        <w:rPr>
          <w:rFonts w:hint="cs"/>
          <w:rtl/>
        </w:rPr>
        <w:t>إ</w:t>
      </w:r>
      <w:r w:rsidR="00126675" w:rsidRPr="00126675">
        <w:rPr>
          <w:rFonts w:hint="cs"/>
          <w:rtl/>
        </w:rPr>
        <w:t xml:space="preserve">ذن المحكمة عند زواجه. كما ألغي قرار مجلس قيادة الثورة المنحل الذي ينص على عدم </w:t>
      </w:r>
      <w:r w:rsidR="001B31DF">
        <w:rPr>
          <w:rFonts w:hint="cs"/>
          <w:rtl/>
        </w:rPr>
        <w:t>إ</w:t>
      </w:r>
      <w:r w:rsidR="00126675" w:rsidRPr="00126675">
        <w:rPr>
          <w:rFonts w:hint="cs"/>
          <w:rtl/>
        </w:rPr>
        <w:t>مكانية التملك أو</w:t>
      </w:r>
      <w:r w:rsidR="001B31DF">
        <w:rPr>
          <w:rFonts w:hint="eastAsia"/>
          <w:rtl/>
        </w:rPr>
        <w:t> </w:t>
      </w:r>
      <w:r w:rsidR="00126675" w:rsidRPr="00126675">
        <w:rPr>
          <w:rFonts w:hint="cs"/>
          <w:rtl/>
        </w:rPr>
        <w:t>السكن في بغداد أو بعض المناطق المحددة ما</w:t>
      </w:r>
      <w:r w:rsidR="001B31DF">
        <w:rPr>
          <w:rFonts w:hint="cs"/>
          <w:rtl/>
        </w:rPr>
        <w:t xml:space="preserve"> </w:t>
      </w:r>
      <w:r w:rsidR="00126675" w:rsidRPr="00126675">
        <w:rPr>
          <w:rFonts w:hint="cs"/>
          <w:rtl/>
        </w:rPr>
        <w:t>لم يكن الشخص الراغب في السكن بها مسجلا</w:t>
      </w:r>
      <w:r w:rsidR="001B31DF">
        <w:rPr>
          <w:rFonts w:hint="cs"/>
          <w:rtl/>
        </w:rPr>
        <w:t>ً</w:t>
      </w:r>
      <w:r w:rsidR="00126675" w:rsidRPr="00126675">
        <w:rPr>
          <w:rFonts w:hint="cs"/>
          <w:rtl/>
        </w:rPr>
        <w:t xml:space="preserve"> فيها ضمن قوائم التعداد السكاني للعام 1957 للمنطقة نفسها.</w:t>
      </w:r>
    </w:p>
    <w:p w:rsidR="00126675" w:rsidRPr="00126675" w:rsidRDefault="00CB05ED" w:rsidP="00FC3CF1">
      <w:pPr>
        <w:pStyle w:val="H1GA"/>
        <w:spacing w:before="120"/>
        <w:rPr>
          <w:rFonts w:hint="cs"/>
          <w:rtl/>
        </w:rPr>
      </w:pPr>
      <w:r>
        <w:rPr>
          <w:rFonts w:hint="cs"/>
          <w:rtl/>
        </w:rPr>
        <w:tab/>
      </w:r>
      <w:r>
        <w:rPr>
          <w:rFonts w:hint="cs"/>
          <w:rtl/>
        </w:rPr>
        <w:tab/>
      </w:r>
      <w:r w:rsidR="00126675" w:rsidRPr="00126675">
        <w:rPr>
          <w:rtl/>
        </w:rPr>
        <w:t xml:space="preserve">المادة </w:t>
      </w:r>
      <w:r w:rsidR="00126675" w:rsidRPr="00126675">
        <w:rPr>
          <w:rFonts w:hint="cs"/>
          <w:rtl/>
        </w:rPr>
        <w:t>13</w:t>
      </w:r>
    </w:p>
    <w:p w:rsidR="00126675" w:rsidRPr="00126675" w:rsidRDefault="00CB05ED" w:rsidP="00FC3CF1">
      <w:pPr>
        <w:pStyle w:val="SingleTxtGA"/>
        <w:rPr>
          <w:rStyle w:val="Char1"/>
          <w:rFonts w:ascii="Times New Roman" w:hAnsi="Times New Roman"/>
          <w:sz w:val="20"/>
          <w:szCs w:val="30"/>
        </w:rPr>
      </w:pPr>
      <w:r>
        <w:rPr>
          <w:rFonts w:hint="cs"/>
          <w:rtl/>
        </w:rPr>
        <w:t>133-</w:t>
      </w:r>
      <w:r>
        <w:rPr>
          <w:rFonts w:hint="cs"/>
          <w:rtl/>
        </w:rPr>
        <w:tab/>
      </w:r>
      <w:r w:rsidR="00126675" w:rsidRPr="00126675">
        <w:rPr>
          <w:rFonts w:hint="cs"/>
          <w:rtl/>
        </w:rPr>
        <w:t>إ</w:t>
      </w:r>
      <w:r w:rsidR="00126675" w:rsidRPr="00126675">
        <w:rPr>
          <w:rtl/>
        </w:rPr>
        <w:t>ن</w:t>
      </w:r>
      <w:r w:rsidR="00126675" w:rsidRPr="00126675">
        <w:rPr>
          <w:rStyle w:val="Char1"/>
          <w:rFonts w:ascii="Times New Roman" w:hAnsi="Times New Roman"/>
          <w:sz w:val="20"/>
          <w:szCs w:val="30"/>
          <w:rtl/>
        </w:rPr>
        <w:t xml:space="preserve"> العمالة </w:t>
      </w:r>
      <w:r w:rsidR="001B31DF">
        <w:rPr>
          <w:rStyle w:val="Char1"/>
          <w:rFonts w:ascii="Times New Roman" w:hAnsi="Times New Roman" w:hint="cs"/>
          <w:sz w:val="20"/>
          <w:szCs w:val="30"/>
          <w:rtl/>
        </w:rPr>
        <w:t>الأ</w:t>
      </w:r>
      <w:r w:rsidR="00126675" w:rsidRPr="00126675">
        <w:rPr>
          <w:rStyle w:val="Char1"/>
          <w:rFonts w:ascii="Times New Roman" w:hAnsi="Times New Roman"/>
          <w:sz w:val="20"/>
          <w:szCs w:val="30"/>
          <w:rtl/>
        </w:rPr>
        <w:t>جنبية كانت منتشرة في العراق أواخر السبعين</w:t>
      </w:r>
      <w:r w:rsidR="00126675" w:rsidRPr="00126675">
        <w:rPr>
          <w:rStyle w:val="Char1"/>
          <w:rFonts w:ascii="Times New Roman" w:hAnsi="Times New Roman" w:hint="cs"/>
          <w:sz w:val="20"/>
          <w:szCs w:val="30"/>
          <w:rtl/>
        </w:rPr>
        <w:t>ي</w:t>
      </w:r>
      <w:r w:rsidR="00126675" w:rsidRPr="00126675">
        <w:rPr>
          <w:rStyle w:val="Char1"/>
          <w:rFonts w:ascii="Times New Roman" w:hAnsi="Times New Roman"/>
          <w:sz w:val="20"/>
          <w:szCs w:val="30"/>
          <w:rtl/>
        </w:rPr>
        <w:t>ات ومطلع الثمانينات من القرن الماضي، لكنها تلاشت بالتدريج بعد اندلاع الحرب العراقية الإيرانية (1980-1988) واختفت بالكامل بعد فرض الحظر الاقتصادي على العراق،</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على خلفية غزوه لدولة الكويت عام 1990</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وكانت </w:t>
      </w:r>
      <w:r w:rsidR="00126675" w:rsidRPr="00126675">
        <w:rPr>
          <w:rStyle w:val="Char1"/>
          <w:rFonts w:ascii="Times New Roman" w:hAnsi="Times New Roman" w:hint="cs"/>
          <w:sz w:val="20"/>
          <w:szCs w:val="30"/>
          <w:rtl/>
        </w:rPr>
        <w:t>إقامة</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الأجانب</w:t>
      </w:r>
      <w:r w:rsidR="00126675" w:rsidRPr="00126675">
        <w:rPr>
          <w:rStyle w:val="Char1"/>
          <w:rFonts w:ascii="Times New Roman" w:hAnsi="Times New Roman"/>
          <w:sz w:val="20"/>
          <w:szCs w:val="30"/>
          <w:rtl/>
        </w:rPr>
        <w:t xml:space="preserve"> داخل العراق تنظم من خلال قانون </w:t>
      </w:r>
      <w:r w:rsidR="00126675" w:rsidRPr="00126675">
        <w:rPr>
          <w:rStyle w:val="Char1"/>
          <w:rFonts w:ascii="Times New Roman" w:hAnsi="Times New Roman" w:hint="cs"/>
          <w:sz w:val="20"/>
          <w:szCs w:val="30"/>
          <w:rtl/>
        </w:rPr>
        <w:t>الإقامة</w:t>
      </w:r>
      <w:r w:rsidR="00126675" w:rsidRPr="00126675">
        <w:rPr>
          <w:rStyle w:val="Char1"/>
          <w:rFonts w:ascii="Times New Roman" w:hAnsi="Times New Roman"/>
          <w:sz w:val="20"/>
          <w:szCs w:val="30"/>
          <w:rtl/>
        </w:rPr>
        <w:t xml:space="preserve"> العراقي لسنة</w:t>
      </w:r>
      <w:r w:rsidR="001B31DF">
        <w:rPr>
          <w:rStyle w:val="Char1"/>
          <w:rFonts w:ascii="Times New Roman" w:hAnsi="Times New Roman" w:hint="cs"/>
          <w:sz w:val="20"/>
          <w:szCs w:val="30"/>
          <w:rtl/>
        </w:rPr>
        <w:t> </w:t>
      </w:r>
      <w:r w:rsidR="00126675" w:rsidRPr="00126675">
        <w:rPr>
          <w:rStyle w:val="Char1"/>
          <w:rFonts w:ascii="Times New Roman" w:hAnsi="Times New Roman"/>
          <w:sz w:val="20"/>
          <w:szCs w:val="30"/>
          <w:rtl/>
        </w:rPr>
        <w:t xml:space="preserve">1961 الذي نص على منع الأجانب من </w:t>
      </w:r>
      <w:r w:rsidR="00126675" w:rsidRPr="00126675">
        <w:rPr>
          <w:rStyle w:val="Char1"/>
          <w:rFonts w:ascii="Times New Roman" w:hAnsi="Times New Roman" w:hint="cs"/>
          <w:sz w:val="20"/>
          <w:szCs w:val="30"/>
          <w:rtl/>
        </w:rPr>
        <w:t>الإقامة</w:t>
      </w:r>
      <w:r w:rsidR="00126675" w:rsidRPr="00126675">
        <w:rPr>
          <w:rStyle w:val="Char1"/>
          <w:rFonts w:ascii="Times New Roman" w:hAnsi="Times New Roman"/>
          <w:sz w:val="20"/>
          <w:szCs w:val="30"/>
          <w:rtl/>
        </w:rPr>
        <w:t xml:space="preserve"> والمرور والتجول في بعض المناطق، فمنع </w:t>
      </w:r>
      <w:r w:rsidR="001B31DF">
        <w:rPr>
          <w:rStyle w:val="Char1"/>
          <w:rFonts w:ascii="Times New Roman" w:hAnsi="Times New Roman" w:hint="cs"/>
          <w:sz w:val="20"/>
          <w:szCs w:val="30"/>
          <w:rtl/>
        </w:rPr>
        <w:t>الإ</w:t>
      </w:r>
      <w:r w:rsidR="00126675" w:rsidRPr="00126675">
        <w:rPr>
          <w:rStyle w:val="Char1"/>
          <w:rFonts w:ascii="Times New Roman" w:hAnsi="Times New Roman"/>
          <w:sz w:val="20"/>
          <w:szCs w:val="30"/>
          <w:rtl/>
        </w:rPr>
        <w:t>قامة</w:t>
      </w:r>
      <w:r w:rsidR="001B31DF">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في محافظات الموصل وأربيل والسليمانية وكركوك عدا حدود بلدية مركز المحافظة وأخضع</w:t>
      </w:r>
      <w:r w:rsidR="00FC3CF1">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سفر الأجانب من العاصمة إلى المناطق المحرمة المذكورة آنفاً على استحصال موافقة</w:t>
      </w:r>
      <w:r w:rsidR="001B31DF">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 xml:space="preserve">وزارة الداخلية ومديرية الأمن العامة </w:t>
      </w:r>
      <w:r w:rsidR="00126675" w:rsidRPr="00126675">
        <w:rPr>
          <w:rStyle w:val="Char1"/>
          <w:rFonts w:ascii="Times New Roman" w:hAnsi="Times New Roman" w:hint="cs"/>
          <w:sz w:val="20"/>
          <w:szCs w:val="30"/>
          <w:rtl/>
        </w:rPr>
        <w:t>وأتاح</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للأجانب</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إمكانية الإقامة</w:t>
      </w:r>
      <w:r w:rsidR="00126675" w:rsidRPr="00126675">
        <w:rPr>
          <w:rStyle w:val="Char1"/>
          <w:rFonts w:ascii="Times New Roman" w:hAnsi="Times New Roman"/>
          <w:sz w:val="20"/>
          <w:szCs w:val="30"/>
          <w:rtl/>
        </w:rPr>
        <w:t xml:space="preserve"> داخل العراق وحرية الحركة والتنقل بعد استحصال الموافقات </w:t>
      </w:r>
      <w:r w:rsidR="00126675" w:rsidRPr="00126675">
        <w:rPr>
          <w:rStyle w:val="Char1"/>
          <w:rFonts w:ascii="Times New Roman" w:hAnsi="Times New Roman" w:hint="cs"/>
          <w:sz w:val="20"/>
          <w:szCs w:val="30"/>
          <w:rtl/>
        </w:rPr>
        <w:t>الأصولية</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للإقامة</w:t>
      </w:r>
      <w:r w:rsidR="00126675" w:rsidRPr="00126675">
        <w:rPr>
          <w:rStyle w:val="Char1"/>
          <w:rFonts w:ascii="Times New Roman" w:hAnsi="Times New Roman"/>
          <w:sz w:val="20"/>
          <w:szCs w:val="30"/>
          <w:rtl/>
        </w:rPr>
        <w:t xml:space="preserve">. </w:t>
      </w:r>
    </w:p>
    <w:p w:rsidR="00126675" w:rsidRPr="00126675" w:rsidRDefault="00CB05ED" w:rsidP="001B31DF">
      <w:pPr>
        <w:pStyle w:val="SingleTxtGA"/>
        <w:rPr>
          <w:rStyle w:val="Char1"/>
          <w:rFonts w:ascii="Times New Roman" w:hAnsi="Times New Roman"/>
          <w:sz w:val="20"/>
          <w:szCs w:val="30"/>
          <w:rtl/>
        </w:rPr>
      </w:pPr>
      <w:r>
        <w:rPr>
          <w:rStyle w:val="Char1"/>
          <w:rFonts w:ascii="Times New Roman" w:hAnsi="Times New Roman" w:hint="cs"/>
          <w:sz w:val="20"/>
          <w:szCs w:val="30"/>
          <w:rtl/>
        </w:rPr>
        <w:t>134-</w:t>
      </w:r>
      <w:r>
        <w:rPr>
          <w:rStyle w:val="Char1"/>
          <w:rFonts w:ascii="Times New Roman" w:hAnsi="Times New Roman" w:hint="cs"/>
          <w:sz w:val="20"/>
          <w:szCs w:val="30"/>
          <w:rtl/>
        </w:rPr>
        <w:tab/>
      </w:r>
      <w:r w:rsidR="00126675" w:rsidRPr="00126675">
        <w:rPr>
          <w:rStyle w:val="Char1"/>
          <w:rFonts w:ascii="Times New Roman" w:hAnsi="Times New Roman"/>
          <w:sz w:val="20"/>
          <w:szCs w:val="30"/>
          <w:rtl/>
        </w:rPr>
        <w:t xml:space="preserve">بادر قانون إدارة الدولة الانتقالية إلى </w:t>
      </w:r>
      <w:r w:rsidR="001B31DF">
        <w:rPr>
          <w:rStyle w:val="Char1"/>
          <w:rFonts w:ascii="Times New Roman" w:hAnsi="Times New Roman" w:hint="cs"/>
          <w:sz w:val="20"/>
          <w:szCs w:val="30"/>
          <w:rtl/>
        </w:rPr>
        <w:t>إ</w:t>
      </w:r>
      <w:r w:rsidR="00126675" w:rsidRPr="00126675">
        <w:rPr>
          <w:rStyle w:val="Char1"/>
          <w:rFonts w:ascii="Times New Roman" w:hAnsi="Times New Roman"/>
          <w:sz w:val="20"/>
          <w:szCs w:val="30"/>
          <w:rtl/>
        </w:rPr>
        <w:t xml:space="preserve">لغاء قانون </w:t>
      </w:r>
      <w:r w:rsidR="001B31DF">
        <w:rPr>
          <w:rStyle w:val="Char1"/>
          <w:rFonts w:ascii="Times New Roman" w:hAnsi="Times New Roman" w:hint="cs"/>
          <w:sz w:val="20"/>
          <w:szCs w:val="30"/>
          <w:rtl/>
        </w:rPr>
        <w:t>إ</w:t>
      </w:r>
      <w:r w:rsidR="00126675" w:rsidRPr="00126675">
        <w:rPr>
          <w:rStyle w:val="Char1"/>
          <w:rFonts w:ascii="Times New Roman" w:hAnsi="Times New Roman"/>
          <w:sz w:val="20"/>
          <w:szCs w:val="30"/>
          <w:rtl/>
        </w:rPr>
        <w:t xml:space="preserve">قامة </w:t>
      </w:r>
      <w:r w:rsidR="001B31DF">
        <w:rPr>
          <w:rStyle w:val="Char1"/>
          <w:rFonts w:ascii="Times New Roman" w:hAnsi="Times New Roman" w:hint="cs"/>
          <w:sz w:val="20"/>
          <w:szCs w:val="30"/>
          <w:rtl/>
        </w:rPr>
        <w:t>الأ</w:t>
      </w:r>
      <w:r w:rsidR="00126675" w:rsidRPr="00126675">
        <w:rPr>
          <w:rStyle w:val="Char1"/>
          <w:rFonts w:ascii="Times New Roman" w:hAnsi="Times New Roman"/>
          <w:sz w:val="20"/>
          <w:szCs w:val="30"/>
          <w:rtl/>
        </w:rPr>
        <w:t>جانب عام 2004</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إذ</w:t>
      </w:r>
      <w:r w:rsidR="001B31DF">
        <w:rPr>
          <w:rStyle w:val="Char1"/>
          <w:rFonts w:ascii="Times New Roman" w:hAnsi="Times New Roman" w:hint="cs"/>
          <w:sz w:val="20"/>
          <w:szCs w:val="30"/>
          <w:rtl/>
        </w:rPr>
        <w:t> </w:t>
      </w:r>
      <w:r w:rsidR="00126675" w:rsidRPr="00126675">
        <w:rPr>
          <w:rStyle w:val="Char1"/>
          <w:rFonts w:ascii="Times New Roman" w:hAnsi="Times New Roman"/>
          <w:sz w:val="20"/>
          <w:szCs w:val="30"/>
          <w:rtl/>
        </w:rPr>
        <w:t xml:space="preserve">اتسعت رقعة العمالة الأجنبية في العراق بعد عام 2003 من خلال استقدام الكثير منهم للعمل في المنطقة الدولية لصالح القوات </w:t>
      </w:r>
      <w:r w:rsidR="00126675" w:rsidRPr="00126675">
        <w:rPr>
          <w:rStyle w:val="Char1"/>
          <w:rFonts w:ascii="Times New Roman" w:hAnsi="Times New Roman" w:hint="cs"/>
          <w:sz w:val="20"/>
          <w:szCs w:val="30"/>
          <w:rtl/>
        </w:rPr>
        <w:t>ال</w:t>
      </w:r>
      <w:r w:rsidR="00126675" w:rsidRPr="00126675">
        <w:rPr>
          <w:rStyle w:val="Char1"/>
          <w:rFonts w:ascii="Times New Roman" w:hAnsi="Times New Roman"/>
          <w:sz w:val="20"/>
          <w:szCs w:val="30"/>
          <w:rtl/>
        </w:rPr>
        <w:t>متعددة الجنسيات التي دخلت العراق</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وبعد انتهاء المهمات القتالية لتلك القوات ومغادرتها للعراق</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بقي العديد من </w:t>
      </w:r>
      <w:r w:rsidR="001B31DF">
        <w:rPr>
          <w:rStyle w:val="Char1"/>
          <w:rFonts w:ascii="Times New Roman" w:hAnsi="Times New Roman" w:hint="cs"/>
          <w:sz w:val="20"/>
          <w:szCs w:val="30"/>
          <w:rtl/>
        </w:rPr>
        <w:t>الأ</w:t>
      </w:r>
      <w:r w:rsidR="00126675" w:rsidRPr="00126675">
        <w:rPr>
          <w:rStyle w:val="Char1"/>
          <w:rFonts w:ascii="Times New Roman" w:hAnsi="Times New Roman"/>
          <w:sz w:val="20"/>
          <w:szCs w:val="30"/>
          <w:rtl/>
        </w:rPr>
        <w:t>جانب وتسربوا إلى قطاعات العمل المختلفة بصورة غير قانونية</w:t>
      </w:r>
      <w:r w:rsidR="001B31DF">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وكما ظهر كثير من المكاتب والشركات الأهلية التي تستقدم العمالة الأجنبية دون سند قانوني ومن دون الحصول على تراخيص رسمية، الأمر الذي شكل منعطف</w:t>
      </w:r>
      <w:r w:rsidR="00126675" w:rsidRPr="00126675">
        <w:rPr>
          <w:rStyle w:val="Char1"/>
          <w:rFonts w:ascii="Times New Roman" w:hAnsi="Times New Roman" w:hint="cs"/>
          <w:sz w:val="20"/>
          <w:szCs w:val="30"/>
          <w:rtl/>
        </w:rPr>
        <w:t>ا</w:t>
      </w:r>
      <w:r w:rsidR="001B31DF">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خطير</w:t>
      </w:r>
      <w:r w:rsidR="00126675" w:rsidRPr="00126675">
        <w:rPr>
          <w:rStyle w:val="Char1"/>
          <w:rFonts w:ascii="Times New Roman" w:hAnsi="Times New Roman" w:hint="cs"/>
          <w:sz w:val="20"/>
          <w:szCs w:val="30"/>
          <w:rtl/>
        </w:rPr>
        <w:t>ا</w:t>
      </w:r>
      <w:r w:rsidR="001B31DF">
        <w:rPr>
          <w:rStyle w:val="Char1"/>
          <w:rFonts w:ascii="Times New Roman" w:hAnsi="Times New Roman" w:hint="cs"/>
          <w:sz w:val="20"/>
          <w:szCs w:val="30"/>
          <w:rtl/>
        </w:rPr>
        <w:t>ً</w:t>
      </w:r>
      <w:r w:rsidR="00126675" w:rsidRPr="00126675">
        <w:rPr>
          <w:rStyle w:val="Char1"/>
          <w:rFonts w:ascii="Times New Roman" w:hAnsi="Times New Roman"/>
          <w:sz w:val="20"/>
          <w:szCs w:val="30"/>
          <w:rtl/>
        </w:rPr>
        <w:t>.</w:t>
      </w:r>
      <w:r w:rsidR="001B31DF">
        <w:rPr>
          <w:rStyle w:val="Char1"/>
          <w:rFonts w:ascii="Times New Roman" w:hAnsi="Times New Roman" w:hint="cs"/>
          <w:sz w:val="20"/>
          <w:szCs w:val="30"/>
          <w:rtl/>
        </w:rPr>
        <w:t xml:space="preserve"> إ</w:t>
      </w:r>
      <w:r w:rsidR="00126675" w:rsidRPr="00126675">
        <w:rPr>
          <w:rStyle w:val="Char1"/>
          <w:rFonts w:ascii="Times New Roman" w:hAnsi="Times New Roman"/>
          <w:sz w:val="20"/>
          <w:szCs w:val="30"/>
          <w:rtl/>
        </w:rPr>
        <w:t xml:space="preserve">ن غالبية العمالة </w:t>
      </w:r>
      <w:r w:rsidR="001B31DF">
        <w:rPr>
          <w:rStyle w:val="Char1"/>
          <w:rFonts w:ascii="Times New Roman" w:hAnsi="Times New Roman" w:hint="cs"/>
          <w:sz w:val="20"/>
          <w:szCs w:val="30"/>
          <w:rtl/>
        </w:rPr>
        <w:t>الأ</w:t>
      </w:r>
      <w:r w:rsidR="00126675" w:rsidRPr="00126675">
        <w:rPr>
          <w:rStyle w:val="Char1"/>
          <w:rFonts w:ascii="Times New Roman" w:hAnsi="Times New Roman"/>
          <w:sz w:val="20"/>
          <w:szCs w:val="30"/>
          <w:rtl/>
        </w:rPr>
        <w:t xml:space="preserve">جنبية من جنسيات </w:t>
      </w:r>
      <w:r w:rsidR="001B31DF">
        <w:rPr>
          <w:rStyle w:val="Char1"/>
          <w:rFonts w:ascii="Times New Roman" w:hAnsi="Times New Roman" w:hint="cs"/>
          <w:sz w:val="20"/>
          <w:szCs w:val="30"/>
          <w:rtl/>
        </w:rPr>
        <w:t>آ</w:t>
      </w:r>
      <w:r w:rsidR="00126675" w:rsidRPr="00126675">
        <w:rPr>
          <w:rStyle w:val="Char1"/>
          <w:rFonts w:ascii="Times New Roman" w:hAnsi="Times New Roman"/>
          <w:sz w:val="20"/>
          <w:szCs w:val="30"/>
          <w:rtl/>
        </w:rPr>
        <w:t xml:space="preserve">سيوية وتتركز في قطاع الخدمات والمهن التي لا تتطلب أي خبرة وهذا يخالف أحكام المادة </w:t>
      </w:r>
      <w:r w:rsidR="00126675" w:rsidRPr="00126675">
        <w:rPr>
          <w:rStyle w:val="Char1"/>
          <w:rFonts w:ascii="Times New Roman" w:hAnsi="Times New Roman" w:hint="cs"/>
          <w:sz w:val="20"/>
          <w:szCs w:val="30"/>
          <w:rtl/>
        </w:rPr>
        <w:t>23</w:t>
      </w:r>
      <w:r w:rsidR="00126675" w:rsidRPr="00126675">
        <w:rPr>
          <w:rStyle w:val="Char1"/>
          <w:rFonts w:ascii="Times New Roman" w:hAnsi="Times New Roman"/>
          <w:sz w:val="20"/>
          <w:szCs w:val="30"/>
          <w:rtl/>
        </w:rPr>
        <w:t xml:space="preserve"> من قانون العمل رقم</w:t>
      </w:r>
      <w:r w:rsidR="001B31DF">
        <w:rPr>
          <w:rStyle w:val="Char1"/>
          <w:rFonts w:ascii="Times New Roman" w:hAnsi="Times New Roman" w:hint="cs"/>
          <w:sz w:val="20"/>
          <w:szCs w:val="30"/>
          <w:rtl/>
        </w:rPr>
        <w:t> </w:t>
      </w:r>
      <w:r w:rsidR="00126675" w:rsidRPr="00126675">
        <w:rPr>
          <w:rStyle w:val="Char1"/>
          <w:rFonts w:ascii="Times New Roman" w:hAnsi="Times New Roman"/>
          <w:sz w:val="20"/>
          <w:szCs w:val="30"/>
          <w:rtl/>
        </w:rPr>
        <w:t xml:space="preserve">71 لسنة 1987. كما </w:t>
      </w:r>
      <w:r w:rsidR="00126675" w:rsidRPr="00126675">
        <w:rPr>
          <w:rStyle w:val="Char1"/>
          <w:rFonts w:ascii="Times New Roman" w:hAnsi="Times New Roman" w:hint="cs"/>
          <w:sz w:val="20"/>
          <w:szCs w:val="30"/>
          <w:rtl/>
        </w:rPr>
        <w:t>أن</w:t>
      </w:r>
      <w:r w:rsidR="00126675" w:rsidRPr="00126675">
        <w:rPr>
          <w:rStyle w:val="Char1"/>
          <w:rFonts w:ascii="Times New Roman" w:hAnsi="Times New Roman"/>
          <w:sz w:val="20"/>
          <w:szCs w:val="30"/>
          <w:rtl/>
        </w:rPr>
        <w:t xml:space="preserve"> وزارة العمل والشؤون الاجتماعية لم تمنح الرخصة لأي جهة بدخول أي عامل أجنبي إلى العراق، ما عدا بعض الإجازات المحدودة جدا</w:t>
      </w:r>
      <w:r w:rsidR="001B31DF">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لمربيات المنازل.</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 xml:space="preserve">وأوضحت من خلال تعليماتها بأنه يكون هناك شروط تؤخذ بنظر الاعتبار من بينها </w:t>
      </w:r>
      <w:r w:rsidR="001B31DF">
        <w:rPr>
          <w:rStyle w:val="Char1"/>
          <w:rFonts w:ascii="Times New Roman" w:hAnsi="Times New Roman" w:hint="cs"/>
          <w:sz w:val="20"/>
          <w:szCs w:val="30"/>
          <w:rtl/>
        </w:rPr>
        <w:t>أ</w:t>
      </w:r>
      <w:r w:rsidR="00126675" w:rsidRPr="00126675">
        <w:rPr>
          <w:rStyle w:val="Char1"/>
          <w:rFonts w:ascii="Times New Roman" w:hAnsi="Times New Roman"/>
          <w:sz w:val="20"/>
          <w:szCs w:val="30"/>
          <w:rtl/>
        </w:rPr>
        <w:t>ن تكون ربة البيت ب</w:t>
      </w:r>
      <w:r w:rsidR="00126675" w:rsidRPr="00126675">
        <w:rPr>
          <w:rStyle w:val="Char1"/>
          <w:rFonts w:ascii="Times New Roman" w:hAnsi="Times New Roman" w:hint="cs"/>
          <w:sz w:val="20"/>
          <w:szCs w:val="30"/>
          <w:rtl/>
        </w:rPr>
        <w:t xml:space="preserve">ها </w:t>
      </w:r>
      <w:r w:rsidR="00126675" w:rsidRPr="00126675">
        <w:rPr>
          <w:rStyle w:val="Char1"/>
          <w:rFonts w:ascii="Times New Roman" w:hAnsi="Times New Roman"/>
          <w:sz w:val="20"/>
          <w:szCs w:val="30"/>
          <w:rtl/>
        </w:rPr>
        <w:t>حاجة ماسة إلى العاملة بسبب مرض أو غير ذلك.</w:t>
      </w:r>
    </w:p>
    <w:p w:rsidR="00126675" w:rsidRPr="00126675" w:rsidRDefault="00CB05ED" w:rsidP="001B31DF">
      <w:pPr>
        <w:pStyle w:val="SingleTxtGA"/>
        <w:rPr>
          <w:rStyle w:val="Char1"/>
          <w:rFonts w:ascii="Times New Roman" w:hAnsi="Times New Roman"/>
          <w:sz w:val="20"/>
          <w:szCs w:val="30"/>
          <w:rtl/>
        </w:rPr>
      </w:pPr>
      <w:r>
        <w:rPr>
          <w:rStyle w:val="Char1"/>
          <w:rFonts w:ascii="Times New Roman" w:hAnsi="Times New Roman" w:hint="cs"/>
          <w:sz w:val="20"/>
          <w:szCs w:val="30"/>
          <w:rtl/>
        </w:rPr>
        <w:t>135-</w:t>
      </w:r>
      <w:r>
        <w:rPr>
          <w:rStyle w:val="Char1"/>
          <w:rFonts w:ascii="Times New Roman" w:hAnsi="Times New Roman" w:hint="cs"/>
          <w:sz w:val="20"/>
          <w:szCs w:val="30"/>
          <w:rtl/>
        </w:rPr>
        <w:tab/>
      </w:r>
      <w:r w:rsidR="00126675" w:rsidRPr="00126675">
        <w:rPr>
          <w:rStyle w:val="Char1"/>
          <w:rFonts w:ascii="Times New Roman" w:hAnsi="Times New Roman" w:hint="cs"/>
          <w:sz w:val="20"/>
          <w:szCs w:val="30"/>
          <w:rtl/>
        </w:rPr>
        <w:t>لا</w:t>
      </w:r>
      <w:r w:rsidR="00126675" w:rsidRPr="00126675">
        <w:rPr>
          <w:rStyle w:val="Char1"/>
          <w:rFonts w:ascii="Times New Roman" w:hAnsi="Times New Roman"/>
          <w:sz w:val="20"/>
          <w:szCs w:val="30"/>
          <w:rtl/>
        </w:rPr>
        <w:t xml:space="preserve"> توجد أي إحصائية بعدد العمال الأجانب في العراق لكثرة دخولهم إلى البلد بشكل عشوائي وبعض الجماعات التي تدخل لأغراض سياحية، وتبقى تعمل من دون رقيب من أجهزة الدولة.</w:t>
      </w:r>
      <w:r w:rsidR="00126675" w:rsidRPr="00126675">
        <w:rPr>
          <w:rStyle w:val="Char1"/>
          <w:rFonts w:ascii="Times New Roman" w:hAnsi="Times New Roman" w:hint="cs"/>
          <w:sz w:val="20"/>
          <w:szCs w:val="30"/>
          <w:rtl/>
        </w:rPr>
        <w:t xml:space="preserve"> ولم</w:t>
      </w:r>
      <w:r w:rsidR="00126675" w:rsidRPr="00126675">
        <w:rPr>
          <w:rStyle w:val="Char1"/>
          <w:rFonts w:ascii="Times New Roman" w:hAnsi="Times New Roman"/>
          <w:sz w:val="20"/>
          <w:szCs w:val="30"/>
          <w:rtl/>
        </w:rPr>
        <w:t xml:space="preserve"> تنظم الحكومة العراقية </w:t>
      </w:r>
      <w:r w:rsidR="00126675" w:rsidRPr="00126675">
        <w:rPr>
          <w:rStyle w:val="Char1"/>
          <w:rFonts w:ascii="Times New Roman" w:hAnsi="Times New Roman" w:hint="cs"/>
          <w:sz w:val="20"/>
          <w:szCs w:val="30"/>
          <w:rtl/>
        </w:rPr>
        <w:t xml:space="preserve">إلى </w:t>
      </w:r>
      <w:r w:rsidR="001B31DF">
        <w:rPr>
          <w:rStyle w:val="Char1"/>
          <w:rFonts w:ascii="Times New Roman" w:hAnsi="Times New Roman" w:hint="cs"/>
          <w:sz w:val="20"/>
          <w:szCs w:val="30"/>
          <w:rtl/>
        </w:rPr>
        <w:t xml:space="preserve">الآن </w:t>
      </w:r>
      <w:r w:rsidR="00126675" w:rsidRPr="00126675">
        <w:rPr>
          <w:rStyle w:val="Char1"/>
          <w:rFonts w:ascii="Times New Roman" w:hAnsi="Times New Roman"/>
          <w:sz w:val="20"/>
          <w:szCs w:val="30"/>
          <w:rtl/>
        </w:rPr>
        <w:t>عملية استقدام العمالة الأجنبية بسن</w:t>
      </w:r>
      <w:r w:rsidR="001B31DF">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أنظمة وقوانين، </w:t>
      </w:r>
      <w:r w:rsidR="00126675" w:rsidRPr="00126675">
        <w:rPr>
          <w:rStyle w:val="Char1"/>
          <w:rFonts w:ascii="Times New Roman" w:hAnsi="Times New Roman" w:hint="cs"/>
          <w:sz w:val="20"/>
          <w:szCs w:val="30"/>
          <w:rtl/>
        </w:rPr>
        <w:t>إذ</w:t>
      </w:r>
      <w:r w:rsidR="00126675" w:rsidRPr="00126675">
        <w:rPr>
          <w:rStyle w:val="Char1"/>
          <w:rFonts w:ascii="Times New Roman" w:hAnsi="Times New Roman"/>
          <w:sz w:val="20"/>
          <w:szCs w:val="30"/>
          <w:rtl/>
        </w:rPr>
        <w:t xml:space="preserve"> لا يزال هذا الموضوع خاضعا</w:t>
      </w:r>
      <w:r w:rsidR="001B31DF">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لقانون العمل العراقي القديم، الذي يمنع استقدام العمالة الأجنبية، إلا إذا كانت غير متوفرة بالعراق.</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وأعدت وزارة العمل والشؤون الاجتماعية مسودة قانون عمل جديد و</w:t>
      </w:r>
      <w:r w:rsidR="00126675" w:rsidRPr="00126675">
        <w:rPr>
          <w:rStyle w:val="Char1"/>
          <w:rFonts w:ascii="Times New Roman" w:hAnsi="Times New Roman" w:hint="cs"/>
          <w:sz w:val="20"/>
          <w:szCs w:val="30"/>
          <w:rtl/>
        </w:rPr>
        <w:t xml:space="preserve">صادق </w:t>
      </w:r>
      <w:r w:rsidR="00126675" w:rsidRPr="00126675">
        <w:rPr>
          <w:rStyle w:val="Char1"/>
          <w:rFonts w:ascii="Times New Roman" w:hAnsi="Times New Roman"/>
          <w:sz w:val="20"/>
          <w:szCs w:val="30"/>
          <w:rtl/>
        </w:rPr>
        <w:t>عليه م</w:t>
      </w:r>
      <w:r w:rsidR="00851975">
        <w:rPr>
          <w:rStyle w:val="Char1"/>
          <w:rFonts w:ascii="Times New Roman" w:hAnsi="Times New Roman"/>
          <w:sz w:val="20"/>
          <w:szCs w:val="30"/>
          <w:rtl/>
        </w:rPr>
        <w:t>جلس شورى الدولة ومجلس الوزراء و</w:t>
      </w:r>
      <w:r w:rsidR="00851975">
        <w:rPr>
          <w:rStyle w:val="Char1"/>
          <w:rFonts w:ascii="Times New Roman" w:hAnsi="Times New Roman" w:hint="cs"/>
          <w:sz w:val="20"/>
          <w:szCs w:val="30"/>
          <w:rtl/>
        </w:rPr>
        <w:t>الآ</w:t>
      </w:r>
      <w:r w:rsidR="00126675" w:rsidRPr="00126675">
        <w:rPr>
          <w:rStyle w:val="Char1"/>
          <w:rFonts w:ascii="Times New Roman" w:hAnsi="Times New Roman"/>
          <w:sz w:val="20"/>
          <w:szCs w:val="30"/>
          <w:rtl/>
        </w:rPr>
        <w:t xml:space="preserve">ن معروض أمام مجلس النواب </w:t>
      </w:r>
      <w:r w:rsidR="00126675" w:rsidRPr="00126675">
        <w:rPr>
          <w:rStyle w:val="Char1"/>
          <w:rFonts w:ascii="Times New Roman" w:hAnsi="Times New Roman" w:hint="cs"/>
          <w:sz w:val="20"/>
          <w:szCs w:val="30"/>
          <w:rtl/>
        </w:rPr>
        <w:t>للمصادقة</w:t>
      </w:r>
      <w:r w:rsidR="00126675" w:rsidRPr="00126675">
        <w:rPr>
          <w:rStyle w:val="Char1"/>
          <w:rFonts w:ascii="Times New Roman" w:hAnsi="Times New Roman"/>
          <w:sz w:val="20"/>
          <w:szCs w:val="30"/>
          <w:rtl/>
        </w:rPr>
        <w:t xml:space="preserve"> عليه. </w:t>
      </w:r>
    </w:p>
    <w:p w:rsidR="00126675" w:rsidRPr="00126675" w:rsidRDefault="00CB05ED" w:rsidP="00FC3CF1">
      <w:pPr>
        <w:pStyle w:val="SingleTxtGA"/>
        <w:rPr>
          <w:rtl/>
        </w:rPr>
      </w:pPr>
      <w:r>
        <w:rPr>
          <w:rFonts w:hint="cs"/>
          <w:rtl/>
        </w:rPr>
        <w:t>136-</w:t>
      </w:r>
      <w:r>
        <w:rPr>
          <w:rFonts w:hint="cs"/>
          <w:rtl/>
        </w:rPr>
        <w:tab/>
      </w:r>
      <w:r w:rsidR="00126675" w:rsidRPr="00126675">
        <w:rPr>
          <w:rtl/>
        </w:rPr>
        <w:t xml:space="preserve">بالنسبة </w:t>
      </w:r>
      <w:r w:rsidR="001B31DF">
        <w:rPr>
          <w:rFonts w:hint="cs"/>
          <w:rtl/>
        </w:rPr>
        <w:t>للأ</w:t>
      </w:r>
      <w:r w:rsidR="00126675" w:rsidRPr="00126675">
        <w:rPr>
          <w:rtl/>
        </w:rPr>
        <w:t xml:space="preserve">جانب المقيمين </w:t>
      </w:r>
      <w:r w:rsidR="001B31DF">
        <w:rPr>
          <w:rFonts w:hint="cs"/>
          <w:rtl/>
        </w:rPr>
        <w:t>إ</w:t>
      </w:r>
      <w:r w:rsidR="00126675" w:rsidRPr="00126675">
        <w:rPr>
          <w:rtl/>
        </w:rPr>
        <w:t>قامة غير شرعية على الأراضي العراقية،</w:t>
      </w:r>
      <w:r w:rsidR="00126675" w:rsidRPr="00126675">
        <w:rPr>
          <w:rFonts w:hint="cs"/>
          <w:rtl/>
        </w:rPr>
        <w:t xml:space="preserve"> </w:t>
      </w:r>
      <w:r w:rsidR="00126675" w:rsidRPr="00126675">
        <w:rPr>
          <w:rtl/>
        </w:rPr>
        <w:t xml:space="preserve">والمتمثل بسكان مخيم اشرف </w:t>
      </w:r>
      <w:r w:rsidR="00126675" w:rsidRPr="00126675">
        <w:rPr>
          <w:rFonts w:hint="cs"/>
          <w:rtl/>
        </w:rPr>
        <w:t>إذ</w:t>
      </w:r>
      <w:r w:rsidR="00126675" w:rsidRPr="00126675">
        <w:rPr>
          <w:rtl/>
        </w:rPr>
        <w:t xml:space="preserve"> يوجد ما</w:t>
      </w:r>
      <w:r w:rsidR="00126675" w:rsidRPr="00126675">
        <w:rPr>
          <w:rFonts w:hint="cs"/>
          <w:rtl/>
        </w:rPr>
        <w:t xml:space="preserve"> ي</w:t>
      </w:r>
      <w:r w:rsidR="00126675" w:rsidRPr="00126675">
        <w:rPr>
          <w:rtl/>
        </w:rPr>
        <w:t xml:space="preserve">قارب </w:t>
      </w:r>
      <w:r w:rsidR="001B31DF">
        <w:rPr>
          <w:rFonts w:hint="cs"/>
          <w:rtl/>
        </w:rPr>
        <w:t>000 3</w:t>
      </w:r>
      <w:r w:rsidR="00126675" w:rsidRPr="00126675">
        <w:rPr>
          <w:rtl/>
        </w:rPr>
        <w:t xml:space="preserve"> شخص </w:t>
      </w:r>
      <w:r w:rsidR="00126675" w:rsidRPr="00126675">
        <w:rPr>
          <w:rtl/>
          <w:lang w:bidi="ar-IQ"/>
        </w:rPr>
        <w:t xml:space="preserve">ينتمون لمنظمة مجاهدي خلق </w:t>
      </w:r>
      <w:r w:rsidR="001B31DF">
        <w:rPr>
          <w:rFonts w:hint="cs"/>
          <w:rtl/>
          <w:lang w:bidi="ar-IQ"/>
        </w:rPr>
        <w:t>الإ</w:t>
      </w:r>
      <w:r w:rsidR="00126675" w:rsidRPr="00126675">
        <w:rPr>
          <w:rtl/>
          <w:lang w:bidi="ar-IQ"/>
        </w:rPr>
        <w:t xml:space="preserve">يرانية المناهضة للنظام السياسي في جمهورية </w:t>
      </w:r>
      <w:r w:rsidR="001B31DF">
        <w:rPr>
          <w:rFonts w:hint="cs"/>
          <w:rtl/>
          <w:lang w:bidi="ar-IQ"/>
        </w:rPr>
        <w:t>إ</w:t>
      </w:r>
      <w:r w:rsidR="00126675" w:rsidRPr="00126675">
        <w:rPr>
          <w:rtl/>
          <w:lang w:bidi="ar-IQ"/>
        </w:rPr>
        <w:t xml:space="preserve">يران الإسلامية التي استقرت في العراق منذ ثمانينات القرن الماضي بموافقة </w:t>
      </w:r>
      <w:r w:rsidR="00126675" w:rsidRPr="00126675">
        <w:rPr>
          <w:rStyle w:val="Char1"/>
          <w:rFonts w:ascii="Times New Roman" w:hAnsi="Times New Roman" w:hint="cs"/>
          <w:sz w:val="20"/>
          <w:szCs w:val="30"/>
          <w:rtl/>
        </w:rPr>
        <w:t>النظام الدكتاتوري</w:t>
      </w:r>
      <w:r w:rsidR="00126675" w:rsidRPr="00126675">
        <w:rPr>
          <w:rFonts w:hint="cs"/>
          <w:rtl/>
          <w:lang w:bidi="ar-IQ"/>
        </w:rPr>
        <w:t xml:space="preserve">. </w:t>
      </w:r>
      <w:r w:rsidR="00126675" w:rsidRPr="00126675">
        <w:rPr>
          <w:rtl/>
          <w:lang w:bidi="ar-IQ"/>
        </w:rPr>
        <w:t>أكدت حكومة العراق موعد نهاية كانون الأول/</w:t>
      </w:r>
      <w:r w:rsidR="001B31DF">
        <w:rPr>
          <w:rFonts w:hint="cs"/>
          <w:rtl/>
          <w:lang w:bidi="ar-IQ"/>
        </w:rPr>
        <w:t xml:space="preserve"> </w:t>
      </w:r>
      <w:r w:rsidR="00126675" w:rsidRPr="00126675">
        <w:rPr>
          <w:rtl/>
          <w:lang w:bidi="ar-IQ"/>
        </w:rPr>
        <w:t>ديسمبر 2011 موعدا</w:t>
      </w:r>
      <w:r w:rsidR="001B31DF">
        <w:rPr>
          <w:rFonts w:hint="cs"/>
          <w:rtl/>
          <w:lang w:bidi="ar-IQ"/>
        </w:rPr>
        <w:t>ً</w:t>
      </w:r>
      <w:r w:rsidR="00126675" w:rsidRPr="00126675">
        <w:rPr>
          <w:rtl/>
          <w:lang w:bidi="ar-IQ"/>
        </w:rPr>
        <w:t xml:space="preserve"> نهائيا</w:t>
      </w:r>
      <w:r w:rsidR="001B31DF">
        <w:rPr>
          <w:rFonts w:hint="cs"/>
          <w:rtl/>
          <w:lang w:bidi="ar-IQ"/>
        </w:rPr>
        <w:t>ً</w:t>
      </w:r>
      <w:r w:rsidR="00126675" w:rsidRPr="00126675">
        <w:rPr>
          <w:rtl/>
          <w:lang w:bidi="ar-IQ"/>
        </w:rPr>
        <w:t xml:space="preserve"> للسكان </w:t>
      </w:r>
      <w:r w:rsidR="00FC3CF1">
        <w:rPr>
          <w:rFonts w:hint="cs"/>
          <w:rtl/>
          <w:lang w:bidi="ar-IQ"/>
        </w:rPr>
        <w:t>لإ</w:t>
      </w:r>
      <w:r w:rsidR="00126675" w:rsidRPr="00126675">
        <w:rPr>
          <w:rtl/>
          <w:lang w:bidi="ar-IQ"/>
        </w:rPr>
        <w:t>خلاء المعسكر.</w:t>
      </w:r>
      <w:r w:rsidR="00126675" w:rsidRPr="00126675">
        <w:rPr>
          <w:rFonts w:hint="cs"/>
          <w:rtl/>
          <w:lang w:bidi="ar-IQ"/>
        </w:rPr>
        <w:t xml:space="preserve"> </w:t>
      </w:r>
      <w:r w:rsidR="00126675" w:rsidRPr="00126675">
        <w:rPr>
          <w:rtl/>
          <w:lang w:bidi="ar-IQ"/>
        </w:rPr>
        <w:t xml:space="preserve">وواصلت </w:t>
      </w:r>
      <w:r w:rsidR="00126675" w:rsidRPr="00126675">
        <w:rPr>
          <w:rFonts w:eastAsia="Calibri"/>
          <w:rtl/>
          <w:lang/>
        </w:rPr>
        <w:t xml:space="preserve">بعثة الأمم المتحدة </w:t>
      </w:r>
      <w:r w:rsidR="00126675" w:rsidRPr="00126675">
        <w:rPr>
          <w:rtl/>
        </w:rPr>
        <w:t>لمساعدة العراق</w:t>
      </w:r>
      <w:r w:rsidR="00126675" w:rsidRPr="00126675">
        <w:rPr>
          <w:rFonts w:hint="cs"/>
          <w:rtl/>
        </w:rPr>
        <w:t xml:space="preserve"> (يونامي) </w:t>
      </w:r>
      <w:r w:rsidR="00126675" w:rsidRPr="00126675">
        <w:rPr>
          <w:rtl/>
          <w:lang w:bidi="ar-IQ"/>
        </w:rPr>
        <w:t xml:space="preserve">العمل عن كثب مع حكومة العراق والسلك الدبلوماسي ومفوضية </w:t>
      </w:r>
      <w:r w:rsidR="00126675" w:rsidRPr="00126675">
        <w:rPr>
          <w:rFonts w:hint="cs"/>
          <w:rtl/>
          <w:lang w:bidi="ar-IQ"/>
        </w:rPr>
        <w:t>الأمم المتحدة ل</w:t>
      </w:r>
      <w:r w:rsidR="00126675" w:rsidRPr="00126675">
        <w:rPr>
          <w:rtl/>
          <w:lang w:bidi="ar-IQ"/>
        </w:rPr>
        <w:t xml:space="preserve">شؤون اللاجئين وممثلي السكان من </w:t>
      </w:r>
      <w:r w:rsidR="00126675" w:rsidRPr="00126675">
        <w:rPr>
          <w:rFonts w:hint="cs"/>
          <w:rtl/>
          <w:lang w:bidi="ar-IQ"/>
        </w:rPr>
        <w:t>أجل</w:t>
      </w:r>
      <w:r w:rsidR="00126675" w:rsidRPr="00126675">
        <w:rPr>
          <w:rtl/>
          <w:lang w:bidi="ar-IQ"/>
        </w:rPr>
        <w:t xml:space="preserve"> إيجاد حلول دائمة لسكان المعسكر</w:t>
      </w:r>
      <w:r w:rsidR="00126675" w:rsidRPr="00126675">
        <w:rPr>
          <w:rFonts w:hint="cs"/>
          <w:rtl/>
          <w:lang w:bidi="ar-IQ"/>
        </w:rPr>
        <w:t xml:space="preserve">، </w:t>
      </w:r>
      <w:r w:rsidR="00126675" w:rsidRPr="00126675">
        <w:rPr>
          <w:rtl/>
        </w:rPr>
        <w:t xml:space="preserve">وفي عام 2011 وبعد ضغوط داخلية على الحكومة العراقية نتيجة لسلوك </w:t>
      </w:r>
      <w:r w:rsidR="001B31DF">
        <w:rPr>
          <w:rFonts w:hint="cs"/>
          <w:rtl/>
        </w:rPr>
        <w:t>أ</w:t>
      </w:r>
      <w:r w:rsidR="00126675" w:rsidRPr="00126675">
        <w:rPr>
          <w:rtl/>
        </w:rPr>
        <w:t xml:space="preserve">فراد المخيم غير القانونية واستفزازاتهم للسكان </w:t>
      </w:r>
      <w:r w:rsidR="00126675" w:rsidRPr="00126675">
        <w:rPr>
          <w:rFonts w:hint="cs"/>
          <w:rtl/>
        </w:rPr>
        <w:t>إذ</w:t>
      </w:r>
      <w:r w:rsidR="00126675" w:rsidRPr="00126675">
        <w:rPr>
          <w:rtl/>
        </w:rPr>
        <w:t xml:space="preserve"> </w:t>
      </w:r>
      <w:r w:rsidR="001B31DF">
        <w:rPr>
          <w:rFonts w:hint="cs"/>
          <w:rtl/>
        </w:rPr>
        <w:t>إ</w:t>
      </w:r>
      <w:r w:rsidR="00126675" w:rsidRPr="00126675">
        <w:rPr>
          <w:rtl/>
        </w:rPr>
        <w:t xml:space="preserve">ن العشرات منهم </w:t>
      </w:r>
      <w:r w:rsidR="00126675" w:rsidRPr="00126675">
        <w:rPr>
          <w:rFonts w:hint="cs"/>
          <w:rtl/>
        </w:rPr>
        <w:t>مطلوبون</w:t>
      </w:r>
      <w:r w:rsidR="00126675" w:rsidRPr="00126675">
        <w:rPr>
          <w:rtl/>
        </w:rPr>
        <w:t xml:space="preserve"> للقضاء العراقي وبروز مؤشرات كثيرة على تدخل المنظمة من خلال هؤلاء الأفراد في الشؤون الداخلية العراقية وشؤون دولة جارة وهو الأمر المحظور دستورياً فقد </w:t>
      </w:r>
      <w:r w:rsidR="001B31DF">
        <w:rPr>
          <w:rFonts w:hint="cs"/>
          <w:rtl/>
        </w:rPr>
        <w:t>أ</w:t>
      </w:r>
      <w:r w:rsidR="00126675" w:rsidRPr="00126675">
        <w:rPr>
          <w:rtl/>
        </w:rPr>
        <w:t>صدرت الحكومة العراقية قراراً سيادياً ب</w:t>
      </w:r>
      <w:r w:rsidR="00126675" w:rsidRPr="00126675">
        <w:rPr>
          <w:rFonts w:hint="cs"/>
          <w:rtl/>
        </w:rPr>
        <w:t>إ</w:t>
      </w:r>
      <w:r w:rsidR="00126675" w:rsidRPr="00126675">
        <w:rPr>
          <w:rtl/>
        </w:rPr>
        <w:t xml:space="preserve">نهاء وجودهم بهذا المخيم بنهاية عام 2011. </w:t>
      </w:r>
    </w:p>
    <w:p w:rsidR="00126675" w:rsidRPr="00126675" w:rsidRDefault="00CB05ED" w:rsidP="001B31DF">
      <w:pPr>
        <w:pStyle w:val="SingleTxtGA"/>
        <w:rPr>
          <w:rFonts w:eastAsia="Calibri"/>
          <w:lang/>
        </w:rPr>
      </w:pPr>
      <w:r>
        <w:rPr>
          <w:rFonts w:eastAsia="Calibri" w:hint="cs"/>
          <w:rtl/>
          <w:lang/>
        </w:rPr>
        <w:t>137-</w:t>
      </w:r>
      <w:r>
        <w:rPr>
          <w:rFonts w:eastAsia="Calibri" w:hint="cs"/>
          <w:rtl/>
          <w:lang/>
        </w:rPr>
        <w:tab/>
      </w:r>
      <w:r w:rsidR="00126675" w:rsidRPr="00126675">
        <w:rPr>
          <w:rFonts w:eastAsia="Calibri"/>
          <w:rtl/>
          <w:lang/>
        </w:rPr>
        <w:t xml:space="preserve">وحرصاً </w:t>
      </w:r>
      <w:r w:rsidR="00126675" w:rsidRPr="00126675">
        <w:rPr>
          <w:rtl/>
        </w:rPr>
        <w:t>من</w:t>
      </w:r>
      <w:r w:rsidR="00126675" w:rsidRPr="00126675">
        <w:rPr>
          <w:rFonts w:eastAsia="Calibri"/>
          <w:rtl/>
          <w:lang/>
        </w:rPr>
        <w:t xml:space="preserve"> الحكومة العراقية على </w:t>
      </w:r>
      <w:r w:rsidR="001B31DF">
        <w:rPr>
          <w:rFonts w:eastAsia="Calibri" w:hint="cs"/>
          <w:rtl/>
          <w:lang/>
        </w:rPr>
        <w:t>أ</w:t>
      </w:r>
      <w:r w:rsidR="00126675" w:rsidRPr="00126675">
        <w:rPr>
          <w:rFonts w:eastAsia="Calibri"/>
          <w:rtl/>
          <w:lang/>
        </w:rPr>
        <w:t xml:space="preserve">ن تكون إجراءاتها طبقاً للقواعد والقوانين الدولية فقد وافقت على وساطة </w:t>
      </w:r>
      <w:r w:rsidR="00126675" w:rsidRPr="00126675">
        <w:rPr>
          <w:rFonts w:eastAsia="Calibri" w:hint="cs"/>
          <w:rtl/>
          <w:lang/>
        </w:rPr>
        <w:t>يونامي</w:t>
      </w:r>
      <w:r w:rsidR="00126675" w:rsidRPr="00126675">
        <w:rPr>
          <w:rFonts w:eastAsia="Calibri"/>
          <w:rtl/>
          <w:lang/>
        </w:rPr>
        <w:t xml:space="preserve"> التي تبنت مبادرة لحل هذه </w:t>
      </w:r>
      <w:r w:rsidR="001B31DF">
        <w:rPr>
          <w:rFonts w:eastAsia="Calibri" w:hint="cs"/>
          <w:rtl/>
          <w:lang/>
        </w:rPr>
        <w:t>الإ</w:t>
      </w:r>
      <w:r w:rsidR="00126675" w:rsidRPr="00126675">
        <w:rPr>
          <w:rFonts w:eastAsia="Calibri"/>
          <w:rtl/>
          <w:lang/>
        </w:rPr>
        <w:t xml:space="preserve">شكالية ووقعت على </w:t>
      </w:r>
      <w:r w:rsidR="00126675" w:rsidRPr="00126675">
        <w:rPr>
          <w:rFonts w:eastAsia="Calibri" w:hint="cs"/>
          <w:rtl/>
          <w:lang/>
        </w:rPr>
        <w:t>أ</w:t>
      </w:r>
      <w:r w:rsidR="00126675" w:rsidRPr="00126675">
        <w:rPr>
          <w:rFonts w:eastAsia="Calibri"/>
          <w:rtl/>
          <w:lang/>
        </w:rPr>
        <w:t xml:space="preserve">ثرها مذكرة التفاهم التي تقضي بنقل الأفراد من المخيم إلى مخيم الحرية الذي خضع لمراقبة وتفتيش يونامي قبل إجراء عملية النقل الذي </w:t>
      </w:r>
      <w:r w:rsidR="00126675" w:rsidRPr="00126675">
        <w:rPr>
          <w:rFonts w:eastAsia="Calibri" w:hint="cs"/>
          <w:rtl/>
          <w:lang/>
        </w:rPr>
        <w:t>عدته</w:t>
      </w:r>
      <w:r w:rsidR="00126675" w:rsidRPr="00126675">
        <w:rPr>
          <w:rFonts w:eastAsia="Calibri"/>
          <w:rtl/>
          <w:lang/>
        </w:rPr>
        <w:t xml:space="preserve"> موافقاً للمعايير الدولية وقد وقع</w:t>
      </w:r>
      <w:r w:rsidR="00126675" w:rsidRPr="00126675">
        <w:rPr>
          <w:rFonts w:eastAsia="Calibri" w:hint="cs"/>
          <w:rtl/>
          <w:lang/>
        </w:rPr>
        <w:t>ت</w:t>
      </w:r>
      <w:r w:rsidR="00126675" w:rsidRPr="00126675">
        <w:rPr>
          <w:rFonts w:eastAsia="Calibri"/>
          <w:rtl/>
          <w:lang/>
        </w:rPr>
        <w:t xml:space="preserve"> مذكرة التفاهم في 25</w:t>
      </w:r>
      <w:r w:rsidR="00126675" w:rsidRPr="00126675">
        <w:rPr>
          <w:rFonts w:eastAsia="Calibri" w:hint="cs"/>
          <w:rtl/>
          <w:lang/>
        </w:rPr>
        <w:t xml:space="preserve"> كانون الأول/ديسمبر </w:t>
      </w:r>
      <w:r w:rsidR="00126675" w:rsidRPr="00126675">
        <w:rPr>
          <w:rFonts w:eastAsia="Calibri"/>
          <w:rtl/>
          <w:lang/>
        </w:rPr>
        <w:t xml:space="preserve">2011 وبدأ بتنفيذها في العام 2012 وجرى نقل سكان المخيم على شكل </w:t>
      </w:r>
      <w:r w:rsidR="00126675" w:rsidRPr="00126675">
        <w:rPr>
          <w:rFonts w:eastAsia="Calibri" w:hint="cs"/>
          <w:rtl/>
          <w:lang/>
        </w:rPr>
        <w:t>دفعات</w:t>
      </w:r>
      <w:r w:rsidR="00126675" w:rsidRPr="00126675">
        <w:rPr>
          <w:rFonts w:eastAsia="Calibri"/>
          <w:rtl/>
          <w:lang/>
        </w:rPr>
        <w:t xml:space="preserve"> كل </w:t>
      </w:r>
      <w:r w:rsidR="00126675" w:rsidRPr="00126675">
        <w:rPr>
          <w:rFonts w:eastAsia="Calibri" w:hint="cs"/>
          <w:rtl/>
          <w:lang/>
        </w:rPr>
        <w:t>دفعة</w:t>
      </w:r>
      <w:r w:rsidR="00126675" w:rsidRPr="00126675">
        <w:rPr>
          <w:rFonts w:eastAsia="Calibri"/>
          <w:rtl/>
          <w:lang/>
        </w:rPr>
        <w:t xml:space="preserve"> 400 شخص تقريباً </w:t>
      </w:r>
      <w:r w:rsidR="00126675" w:rsidRPr="00126675">
        <w:rPr>
          <w:rFonts w:eastAsia="Calibri" w:hint="cs"/>
          <w:rtl/>
          <w:lang/>
        </w:rPr>
        <w:t>إذ</w:t>
      </w:r>
      <w:r w:rsidR="00126675" w:rsidRPr="00126675">
        <w:rPr>
          <w:rFonts w:eastAsia="Calibri"/>
          <w:rtl/>
          <w:lang/>
        </w:rPr>
        <w:t xml:space="preserve"> نقل</w:t>
      </w:r>
      <w:r w:rsidR="00126675" w:rsidRPr="00126675">
        <w:rPr>
          <w:rFonts w:eastAsia="Calibri" w:hint="cs"/>
          <w:rtl/>
          <w:lang/>
        </w:rPr>
        <w:t>ت</w:t>
      </w:r>
      <w:r w:rsidR="00126675" w:rsidRPr="00126675">
        <w:rPr>
          <w:rFonts w:eastAsia="Calibri"/>
          <w:rtl/>
          <w:lang/>
        </w:rPr>
        <w:t xml:space="preserve"> خمس </w:t>
      </w:r>
      <w:r w:rsidR="00126675" w:rsidRPr="00126675">
        <w:rPr>
          <w:rFonts w:eastAsia="Calibri" w:hint="cs"/>
          <w:rtl/>
          <w:lang/>
        </w:rPr>
        <w:t>دفعات</w:t>
      </w:r>
      <w:r w:rsidR="00126675" w:rsidRPr="00126675">
        <w:rPr>
          <w:rFonts w:eastAsia="Calibri"/>
          <w:rtl/>
          <w:lang/>
        </w:rPr>
        <w:t xml:space="preserve"> </w:t>
      </w:r>
      <w:r w:rsidR="00126675" w:rsidRPr="00126675">
        <w:rPr>
          <w:rFonts w:eastAsia="Calibri" w:hint="cs"/>
          <w:rtl/>
          <w:lang/>
        </w:rPr>
        <w:t>إلى الآن</w:t>
      </w:r>
      <w:r w:rsidR="00126675" w:rsidRPr="00126675">
        <w:rPr>
          <w:rFonts w:eastAsia="Calibri"/>
          <w:rtl/>
          <w:lang/>
        </w:rPr>
        <w:t xml:space="preserve"> وذلك ب</w:t>
      </w:r>
      <w:r w:rsidR="00126675" w:rsidRPr="00126675">
        <w:rPr>
          <w:rFonts w:eastAsia="Calibri" w:hint="cs"/>
          <w:rtl/>
          <w:lang/>
        </w:rPr>
        <w:t>إ</w:t>
      </w:r>
      <w:r w:rsidR="00126675" w:rsidRPr="00126675">
        <w:rPr>
          <w:rFonts w:eastAsia="Calibri"/>
          <w:rtl/>
          <w:lang/>
        </w:rPr>
        <w:t xml:space="preserve">شراف </w:t>
      </w:r>
      <w:r w:rsidR="00126675" w:rsidRPr="00126675">
        <w:rPr>
          <w:rFonts w:eastAsia="Calibri" w:hint="cs"/>
          <w:rtl/>
          <w:lang/>
        </w:rPr>
        <w:t>يونامي،</w:t>
      </w:r>
      <w:r w:rsidR="00126675" w:rsidRPr="00126675">
        <w:rPr>
          <w:rFonts w:eastAsia="Calibri"/>
          <w:rtl/>
          <w:lang/>
        </w:rPr>
        <w:t xml:space="preserve"> </w:t>
      </w:r>
      <w:r w:rsidR="00126675" w:rsidRPr="00126675">
        <w:rPr>
          <w:rFonts w:eastAsia="Calibri" w:hint="cs"/>
          <w:rtl/>
          <w:lang/>
        </w:rPr>
        <w:t xml:space="preserve">بالإضافة إلى </w:t>
      </w:r>
      <w:r w:rsidR="00126675" w:rsidRPr="00126675">
        <w:rPr>
          <w:rFonts w:eastAsia="Calibri"/>
          <w:rtl/>
          <w:lang/>
        </w:rPr>
        <w:t>مفوضية شؤون اللاجئين</w:t>
      </w:r>
      <w:r w:rsidR="00126675" w:rsidRPr="00126675">
        <w:rPr>
          <w:rFonts w:eastAsia="Calibri" w:hint="cs"/>
          <w:rtl/>
          <w:lang/>
        </w:rPr>
        <w:t>، ومراقبتها ل</w:t>
      </w:r>
      <w:r w:rsidR="00126675" w:rsidRPr="00126675">
        <w:rPr>
          <w:rFonts w:eastAsia="Calibri"/>
          <w:rtl/>
          <w:lang/>
        </w:rPr>
        <w:t>كل تفاصيل عملية النقل</w:t>
      </w:r>
      <w:r w:rsidR="00126675" w:rsidRPr="00126675">
        <w:rPr>
          <w:rFonts w:eastAsia="Calibri" w:hint="cs"/>
          <w:rtl/>
          <w:lang/>
        </w:rPr>
        <w:t>،</w:t>
      </w:r>
      <w:r w:rsidR="00126675" w:rsidRPr="00126675">
        <w:rPr>
          <w:rFonts w:eastAsia="Calibri"/>
          <w:rtl/>
          <w:lang/>
        </w:rPr>
        <w:t xml:space="preserve"> و</w:t>
      </w:r>
      <w:r w:rsidR="00126675" w:rsidRPr="00126675">
        <w:rPr>
          <w:rFonts w:eastAsia="Calibri" w:hint="cs"/>
          <w:rtl/>
          <w:lang/>
        </w:rPr>
        <w:t>ما</w:t>
      </w:r>
      <w:r w:rsidR="00126675" w:rsidRPr="00126675">
        <w:rPr>
          <w:rFonts w:eastAsia="Calibri"/>
          <w:rtl/>
          <w:lang/>
        </w:rPr>
        <w:t xml:space="preserve"> زالت عملية النقل مستمرة</w:t>
      </w:r>
      <w:r w:rsidR="00126675" w:rsidRPr="00126675">
        <w:rPr>
          <w:rFonts w:eastAsia="Calibri" w:hint="cs"/>
          <w:rtl/>
          <w:lang/>
        </w:rPr>
        <w:t>،</w:t>
      </w:r>
      <w:r w:rsidR="00126675" w:rsidRPr="00126675">
        <w:rPr>
          <w:rFonts w:eastAsia="Calibri"/>
          <w:rtl/>
          <w:lang/>
        </w:rPr>
        <w:t xml:space="preserve"> و</w:t>
      </w:r>
      <w:r w:rsidR="00126675" w:rsidRPr="00126675">
        <w:rPr>
          <w:rFonts w:eastAsia="Calibri" w:hint="cs"/>
          <w:rtl/>
          <w:lang/>
        </w:rPr>
        <w:t>ما</w:t>
      </w:r>
      <w:r w:rsidR="00126675" w:rsidRPr="00126675">
        <w:rPr>
          <w:rFonts w:eastAsia="Calibri"/>
          <w:rtl/>
          <w:lang/>
        </w:rPr>
        <w:t xml:space="preserve"> زال العراق حريصاً على </w:t>
      </w:r>
      <w:r w:rsidR="00126675" w:rsidRPr="00126675">
        <w:rPr>
          <w:rFonts w:eastAsia="Calibri" w:hint="cs"/>
          <w:rtl/>
          <w:lang/>
        </w:rPr>
        <w:t>أن</w:t>
      </w:r>
      <w:r w:rsidR="00126675" w:rsidRPr="00126675">
        <w:rPr>
          <w:rFonts w:eastAsia="Calibri"/>
          <w:rtl/>
          <w:lang/>
        </w:rPr>
        <w:t xml:space="preserve"> يتعامل مع الأفراد وفقاً لقواعد حقوق الإنسان والقانون العراقي وعلى الرغم من محاولات سكان المعسكر الدائمة للمماطلة وعرقلة عملية النقل ومحاولاتهم </w:t>
      </w:r>
      <w:r w:rsidR="00126675" w:rsidRPr="00126675">
        <w:rPr>
          <w:rFonts w:eastAsia="Calibri" w:hint="cs"/>
          <w:rtl/>
          <w:lang/>
        </w:rPr>
        <w:t>لإثارة</w:t>
      </w:r>
      <w:r w:rsidR="00126675" w:rsidRPr="00126675">
        <w:rPr>
          <w:rFonts w:eastAsia="Calibri"/>
          <w:rtl/>
          <w:lang/>
        </w:rPr>
        <w:t xml:space="preserve"> المشكل</w:t>
      </w:r>
      <w:r w:rsidR="00126675" w:rsidRPr="00126675">
        <w:rPr>
          <w:rFonts w:eastAsia="Calibri" w:hint="cs"/>
          <w:rtl/>
          <w:lang/>
        </w:rPr>
        <w:t>ات</w:t>
      </w:r>
      <w:r w:rsidR="00126675" w:rsidRPr="00126675">
        <w:rPr>
          <w:rFonts w:eastAsia="Calibri"/>
          <w:rtl/>
          <w:lang/>
        </w:rPr>
        <w:t xml:space="preserve"> مع موظفي الحكومة العراقية لخلق </w:t>
      </w:r>
      <w:r w:rsidR="00126675" w:rsidRPr="00126675">
        <w:rPr>
          <w:rFonts w:eastAsia="Calibri" w:hint="cs"/>
          <w:rtl/>
          <w:lang/>
        </w:rPr>
        <w:t>أية</w:t>
      </w:r>
      <w:r w:rsidR="00126675" w:rsidRPr="00126675">
        <w:rPr>
          <w:rFonts w:eastAsia="Calibri"/>
          <w:rtl/>
          <w:lang/>
        </w:rPr>
        <w:t xml:space="preserve"> مشكلة </w:t>
      </w:r>
      <w:r w:rsidR="00126675" w:rsidRPr="00126675">
        <w:rPr>
          <w:rFonts w:eastAsia="Calibri" w:hint="cs"/>
          <w:rtl/>
          <w:lang/>
        </w:rPr>
        <w:t>فإن</w:t>
      </w:r>
      <w:r w:rsidR="00126675" w:rsidRPr="00126675">
        <w:rPr>
          <w:rFonts w:eastAsia="Calibri"/>
          <w:rtl/>
          <w:lang/>
        </w:rPr>
        <w:t xml:space="preserve"> موظفينا وقواتنا الأمنية تمارس </w:t>
      </w:r>
      <w:r w:rsidR="00126675" w:rsidRPr="00126675">
        <w:rPr>
          <w:rFonts w:eastAsia="Calibri" w:hint="cs"/>
          <w:rtl/>
          <w:lang/>
        </w:rPr>
        <w:t>أعلى</w:t>
      </w:r>
      <w:r w:rsidR="00126675" w:rsidRPr="00126675">
        <w:rPr>
          <w:rFonts w:eastAsia="Calibri"/>
          <w:rtl/>
          <w:lang/>
        </w:rPr>
        <w:t xml:space="preserve"> درجات ضبط النفس حرصاً على سير العملية بهدوء وبأشراف فريق من وزارتنا الذي يرافق العملية بكل تفاصيلها ومن موقع الانطلاق إلى موقع الوصول وفقاً لبنود مذكرة التفاهم. </w:t>
      </w:r>
    </w:p>
    <w:p w:rsidR="00126675" w:rsidRPr="00126675" w:rsidRDefault="00CB05ED" w:rsidP="00FC3CF1">
      <w:pPr>
        <w:pStyle w:val="H1GA"/>
        <w:rPr>
          <w:rFonts w:hint="cs"/>
          <w:rtl/>
        </w:rPr>
      </w:pPr>
      <w:r>
        <w:rPr>
          <w:rFonts w:hint="cs"/>
          <w:rtl/>
        </w:rPr>
        <w:tab/>
      </w:r>
      <w:r>
        <w:rPr>
          <w:rFonts w:hint="cs"/>
          <w:rtl/>
        </w:rPr>
        <w:tab/>
      </w:r>
      <w:r w:rsidR="00126675" w:rsidRPr="00126675">
        <w:rPr>
          <w:rtl/>
        </w:rPr>
        <w:t xml:space="preserve">المادة </w:t>
      </w:r>
      <w:r w:rsidR="00126675" w:rsidRPr="00126675">
        <w:rPr>
          <w:rFonts w:hint="cs"/>
          <w:rtl/>
        </w:rPr>
        <w:t>14</w:t>
      </w:r>
    </w:p>
    <w:p w:rsidR="00126675" w:rsidRPr="00126675" w:rsidRDefault="00CB05ED" w:rsidP="001B31DF">
      <w:pPr>
        <w:pStyle w:val="SingleTxtGA"/>
        <w:rPr>
          <w:rFonts w:hint="cs"/>
          <w:rtl/>
        </w:rPr>
      </w:pPr>
      <w:r>
        <w:rPr>
          <w:rFonts w:hint="cs"/>
          <w:rtl/>
        </w:rPr>
        <w:t>138-</w:t>
      </w:r>
      <w:r>
        <w:rPr>
          <w:rFonts w:hint="cs"/>
          <w:rtl/>
        </w:rPr>
        <w:tab/>
      </w:r>
      <w:r w:rsidR="001B31DF">
        <w:rPr>
          <w:rFonts w:hint="cs"/>
          <w:rtl/>
        </w:rPr>
        <w:t>إ</w:t>
      </w:r>
      <w:r w:rsidR="00126675" w:rsidRPr="00126675">
        <w:rPr>
          <w:rtl/>
        </w:rPr>
        <w:t xml:space="preserve">ن المادة </w:t>
      </w:r>
      <w:r w:rsidR="00126675" w:rsidRPr="00126675">
        <w:rPr>
          <w:rFonts w:hint="cs"/>
          <w:rtl/>
        </w:rPr>
        <w:t>19</w:t>
      </w:r>
      <w:r w:rsidR="00126675" w:rsidRPr="00126675">
        <w:rPr>
          <w:rtl/>
        </w:rPr>
        <w:t xml:space="preserve"> من الدستور العراقي الدائم لعام 2005 تناولت جملة من الضمانات القانونية تتعلق بالعدالة الجنائية التي ينبغي </w:t>
      </w:r>
      <w:r w:rsidR="00126675" w:rsidRPr="00126675">
        <w:rPr>
          <w:rFonts w:hint="cs"/>
          <w:rtl/>
        </w:rPr>
        <w:t>ل</w:t>
      </w:r>
      <w:r w:rsidR="00126675" w:rsidRPr="00126675">
        <w:rPr>
          <w:rtl/>
        </w:rPr>
        <w:t xml:space="preserve">لجهات المختصة احترامها والعمل بمضامينها عند التعامل مع </w:t>
      </w:r>
      <w:r w:rsidR="00126675" w:rsidRPr="00126675">
        <w:rPr>
          <w:rFonts w:hint="cs"/>
          <w:rtl/>
        </w:rPr>
        <w:t>أية</w:t>
      </w:r>
      <w:r w:rsidR="00126675" w:rsidRPr="00126675">
        <w:rPr>
          <w:rtl/>
        </w:rPr>
        <w:t xml:space="preserve"> حالة من الحالات التي تعرض أمامها ويمكن وصفها على النحو </w:t>
      </w:r>
      <w:r w:rsidR="001B31DF">
        <w:rPr>
          <w:rFonts w:hint="cs"/>
          <w:rtl/>
        </w:rPr>
        <w:t>الآ</w:t>
      </w:r>
      <w:r w:rsidR="001B31DF">
        <w:rPr>
          <w:rtl/>
        </w:rPr>
        <w:t>تي:</w:t>
      </w:r>
    </w:p>
    <w:p w:rsidR="00126675" w:rsidRPr="00126675" w:rsidRDefault="00CB05ED" w:rsidP="001B31DF">
      <w:pPr>
        <w:pStyle w:val="SingleTxtGA"/>
        <w:ind w:left="1928"/>
        <w:rPr>
          <w:rFonts w:hint="cs"/>
        </w:rPr>
      </w:pPr>
      <w:r>
        <w:rPr>
          <w:rFonts w:hint="cs"/>
          <w:rtl/>
        </w:rPr>
        <w:tab/>
        <w:t>1-</w:t>
      </w:r>
      <w:r w:rsidR="00126675" w:rsidRPr="00126675">
        <w:rPr>
          <w:rFonts w:hint="cs"/>
          <w:rtl/>
        </w:rPr>
        <w:tab/>
      </w:r>
      <w:r w:rsidR="00126675" w:rsidRPr="00126675">
        <w:rPr>
          <w:rtl/>
        </w:rPr>
        <w:t>القضاء مستقل لا سلطان عليه لغير القانون</w:t>
      </w:r>
      <w:r w:rsidR="001B31DF">
        <w:rPr>
          <w:rFonts w:hint="cs"/>
          <w:rtl/>
        </w:rPr>
        <w:t>؛</w:t>
      </w:r>
    </w:p>
    <w:p w:rsidR="00126675" w:rsidRPr="00126675" w:rsidRDefault="00CB05ED" w:rsidP="001B31DF">
      <w:pPr>
        <w:pStyle w:val="SingleTxtGA"/>
        <w:ind w:left="1928"/>
        <w:rPr>
          <w:rFonts w:hint="cs"/>
        </w:rPr>
      </w:pPr>
      <w:r>
        <w:rPr>
          <w:rFonts w:hint="cs"/>
          <w:rtl/>
        </w:rPr>
        <w:tab/>
        <w:t>2-</w:t>
      </w:r>
      <w:r w:rsidR="00126675" w:rsidRPr="00126675">
        <w:rPr>
          <w:rFonts w:hint="cs"/>
          <w:rtl/>
        </w:rPr>
        <w:tab/>
      </w:r>
      <w:r w:rsidR="00126675" w:rsidRPr="00126675">
        <w:rPr>
          <w:rtl/>
        </w:rPr>
        <w:t>لا جريمة ولا عقوبة إلا بنص، ولا عقوبة إلا على الفعل الذي يعده القانون وقت اقترافه جريمة</w:t>
      </w:r>
      <w:r w:rsidR="001B31DF">
        <w:rPr>
          <w:rFonts w:hint="cs"/>
          <w:rtl/>
        </w:rPr>
        <w:t>؛</w:t>
      </w:r>
    </w:p>
    <w:p w:rsidR="00126675" w:rsidRPr="001B31DF" w:rsidRDefault="00CB05ED" w:rsidP="001B31DF">
      <w:pPr>
        <w:pStyle w:val="SingleTxtGA"/>
        <w:ind w:left="1928"/>
        <w:rPr>
          <w:rFonts w:hint="cs"/>
          <w:spacing w:val="-4"/>
        </w:rPr>
      </w:pPr>
      <w:r w:rsidRPr="001B31DF">
        <w:rPr>
          <w:rFonts w:hint="cs"/>
          <w:spacing w:val="-4"/>
          <w:rtl/>
        </w:rPr>
        <w:tab/>
        <w:t>3-</w:t>
      </w:r>
      <w:r w:rsidR="00126675" w:rsidRPr="001B31DF">
        <w:rPr>
          <w:rFonts w:hint="cs"/>
          <w:spacing w:val="-4"/>
          <w:rtl/>
        </w:rPr>
        <w:tab/>
        <w:t>لا</w:t>
      </w:r>
      <w:r w:rsidR="00126675" w:rsidRPr="001B31DF">
        <w:rPr>
          <w:spacing w:val="-4"/>
          <w:rtl/>
        </w:rPr>
        <w:t xml:space="preserve"> يجوز تطبيق عقوبة</w:t>
      </w:r>
      <w:r w:rsidR="00126675" w:rsidRPr="001B31DF">
        <w:rPr>
          <w:rFonts w:hint="cs"/>
          <w:spacing w:val="-4"/>
          <w:rtl/>
        </w:rPr>
        <w:t xml:space="preserve"> أشد </w:t>
      </w:r>
      <w:r w:rsidR="00126675" w:rsidRPr="001B31DF">
        <w:rPr>
          <w:spacing w:val="-4"/>
          <w:rtl/>
        </w:rPr>
        <w:t>من العقوبة النافذة وقت ارتكاب الجريمة</w:t>
      </w:r>
      <w:r w:rsidR="001B31DF" w:rsidRPr="001B31DF">
        <w:rPr>
          <w:rFonts w:hint="cs"/>
          <w:spacing w:val="-4"/>
          <w:rtl/>
        </w:rPr>
        <w:t>؛</w:t>
      </w:r>
    </w:p>
    <w:p w:rsidR="00126675" w:rsidRPr="00126675" w:rsidRDefault="00CB05ED" w:rsidP="001B31DF">
      <w:pPr>
        <w:pStyle w:val="SingleTxtGA"/>
        <w:ind w:left="1928"/>
        <w:rPr>
          <w:rFonts w:hint="cs"/>
        </w:rPr>
      </w:pPr>
      <w:r>
        <w:rPr>
          <w:rFonts w:hint="cs"/>
          <w:rtl/>
        </w:rPr>
        <w:tab/>
        <w:t>4-</w:t>
      </w:r>
      <w:r w:rsidR="00126675" w:rsidRPr="00126675">
        <w:rPr>
          <w:rFonts w:hint="cs"/>
          <w:rtl/>
        </w:rPr>
        <w:tab/>
      </w:r>
      <w:r w:rsidR="00126675" w:rsidRPr="00126675">
        <w:rPr>
          <w:rtl/>
        </w:rPr>
        <w:t>التقاضي حقٌ مصونٌ ومكفولٌ للجميع</w:t>
      </w:r>
      <w:r w:rsidR="001B31DF">
        <w:rPr>
          <w:rFonts w:hint="cs"/>
          <w:rtl/>
        </w:rPr>
        <w:t>؛</w:t>
      </w:r>
    </w:p>
    <w:p w:rsidR="00126675" w:rsidRPr="00126675" w:rsidRDefault="00CB05ED" w:rsidP="001B31DF">
      <w:pPr>
        <w:pStyle w:val="SingleTxtGA"/>
        <w:ind w:left="1928"/>
        <w:rPr>
          <w:rFonts w:hint="cs"/>
        </w:rPr>
      </w:pPr>
      <w:r>
        <w:rPr>
          <w:rFonts w:hint="cs"/>
          <w:rtl/>
        </w:rPr>
        <w:tab/>
        <w:t>5-</w:t>
      </w:r>
      <w:r w:rsidR="00126675" w:rsidRPr="00126675">
        <w:rPr>
          <w:rFonts w:hint="cs"/>
          <w:rtl/>
        </w:rPr>
        <w:tab/>
      </w:r>
      <w:r w:rsidR="00126675" w:rsidRPr="00126675">
        <w:rPr>
          <w:rtl/>
        </w:rPr>
        <w:t>حق الدفاع مقدسٌ ومكفولٌ في جميع مراحل التحقيق والمحاكمة</w:t>
      </w:r>
      <w:r w:rsidR="001B31DF">
        <w:rPr>
          <w:rFonts w:hint="cs"/>
          <w:rtl/>
        </w:rPr>
        <w:t>؛</w:t>
      </w:r>
    </w:p>
    <w:p w:rsidR="00126675" w:rsidRPr="00126675" w:rsidRDefault="00CB05ED" w:rsidP="001B31DF">
      <w:pPr>
        <w:pStyle w:val="SingleTxtGA"/>
        <w:ind w:left="1928"/>
        <w:rPr>
          <w:rFonts w:hint="cs"/>
        </w:rPr>
      </w:pPr>
      <w:r>
        <w:rPr>
          <w:rFonts w:hint="cs"/>
          <w:rtl/>
        </w:rPr>
        <w:tab/>
        <w:t>6-</w:t>
      </w:r>
      <w:r w:rsidR="00126675" w:rsidRPr="00126675">
        <w:rPr>
          <w:rFonts w:hint="cs"/>
          <w:rtl/>
        </w:rPr>
        <w:tab/>
      </w:r>
      <w:r w:rsidR="00126675" w:rsidRPr="00126675">
        <w:rPr>
          <w:rtl/>
        </w:rPr>
        <w:t xml:space="preserve">المتهم بريء حتى تثبت إدانته في محاكمةٍ قانونيةٍ عادلةٍ، ولا يحاكم المتهم عن التهمة </w:t>
      </w:r>
      <w:r w:rsidR="00126675" w:rsidRPr="00126675">
        <w:rPr>
          <w:rFonts w:hint="cs"/>
          <w:rtl/>
        </w:rPr>
        <w:t>نفسها</w:t>
      </w:r>
      <w:r w:rsidR="00126675" w:rsidRPr="00126675">
        <w:rPr>
          <w:rtl/>
        </w:rPr>
        <w:t xml:space="preserve"> مرةً أخرى بعد الإفراج، عنه إلا إذا ظهرت أدلةٌ جديدة</w:t>
      </w:r>
      <w:r w:rsidR="001B31DF">
        <w:rPr>
          <w:rFonts w:hint="cs"/>
          <w:rtl/>
        </w:rPr>
        <w:t>؛</w:t>
      </w:r>
    </w:p>
    <w:p w:rsidR="00126675" w:rsidRPr="00126675" w:rsidRDefault="00CB05ED" w:rsidP="001B31DF">
      <w:pPr>
        <w:pStyle w:val="SingleTxtGA"/>
        <w:ind w:left="1928"/>
        <w:rPr>
          <w:rFonts w:hint="cs"/>
        </w:rPr>
      </w:pPr>
      <w:r>
        <w:rPr>
          <w:rFonts w:hint="cs"/>
          <w:rtl/>
        </w:rPr>
        <w:tab/>
        <w:t>7-</w:t>
      </w:r>
      <w:r w:rsidR="00126675" w:rsidRPr="00126675">
        <w:rPr>
          <w:rFonts w:hint="cs"/>
          <w:rtl/>
        </w:rPr>
        <w:tab/>
      </w:r>
      <w:r w:rsidR="00126675" w:rsidRPr="00126675">
        <w:rPr>
          <w:rtl/>
        </w:rPr>
        <w:t>لكل فردٍ الحق في أن يعامل معاملةً عادلةً في الإجراءات القضائية والإدارية</w:t>
      </w:r>
      <w:r w:rsidR="001B31DF">
        <w:rPr>
          <w:rFonts w:hint="cs"/>
          <w:rtl/>
        </w:rPr>
        <w:t>؛</w:t>
      </w:r>
    </w:p>
    <w:p w:rsidR="00126675" w:rsidRPr="00126675" w:rsidRDefault="00CB05ED" w:rsidP="001B31DF">
      <w:pPr>
        <w:pStyle w:val="SingleTxtGA"/>
        <w:ind w:left="1928"/>
        <w:rPr>
          <w:rFonts w:hint="cs"/>
        </w:rPr>
      </w:pPr>
      <w:r>
        <w:rPr>
          <w:rFonts w:hint="cs"/>
          <w:rtl/>
        </w:rPr>
        <w:tab/>
        <w:t>8-</w:t>
      </w:r>
      <w:r w:rsidR="00126675" w:rsidRPr="00126675">
        <w:rPr>
          <w:rFonts w:hint="cs"/>
          <w:rtl/>
        </w:rPr>
        <w:tab/>
      </w:r>
      <w:r w:rsidR="00126675" w:rsidRPr="00126675">
        <w:rPr>
          <w:rtl/>
        </w:rPr>
        <w:t>جلسات المحاكم علنيةٌ إلا إذا قررت المحكمة جعلها سريةً</w:t>
      </w:r>
      <w:r w:rsidR="001B31DF">
        <w:rPr>
          <w:rFonts w:hint="cs"/>
          <w:rtl/>
        </w:rPr>
        <w:t>؛</w:t>
      </w:r>
    </w:p>
    <w:p w:rsidR="00126675" w:rsidRPr="00126675" w:rsidRDefault="00CB05ED" w:rsidP="00B4175A">
      <w:pPr>
        <w:pStyle w:val="SingleTxtGA"/>
        <w:spacing w:line="370" w:lineRule="exact"/>
        <w:ind w:left="1928"/>
        <w:rPr>
          <w:rFonts w:hint="cs"/>
        </w:rPr>
      </w:pPr>
      <w:r>
        <w:rPr>
          <w:rFonts w:hint="cs"/>
          <w:rtl/>
        </w:rPr>
        <w:tab/>
        <w:t>9-</w:t>
      </w:r>
      <w:r w:rsidR="00126675" w:rsidRPr="00126675">
        <w:rPr>
          <w:rFonts w:hint="cs"/>
          <w:rtl/>
        </w:rPr>
        <w:tab/>
      </w:r>
      <w:r w:rsidR="00126675" w:rsidRPr="00126675">
        <w:rPr>
          <w:rtl/>
        </w:rPr>
        <w:t>العقوبة شخصيةٌ</w:t>
      </w:r>
      <w:r w:rsidR="001B31DF">
        <w:rPr>
          <w:rFonts w:hint="cs"/>
          <w:rtl/>
        </w:rPr>
        <w:t>؛</w:t>
      </w:r>
    </w:p>
    <w:p w:rsidR="00126675" w:rsidRPr="00126675" w:rsidRDefault="00CB05ED" w:rsidP="00FC3CF1">
      <w:pPr>
        <w:pStyle w:val="SingleTxtGA"/>
        <w:spacing w:line="370" w:lineRule="exact"/>
        <w:ind w:left="1928"/>
        <w:rPr>
          <w:rFonts w:hint="cs"/>
        </w:rPr>
      </w:pPr>
      <w:r>
        <w:rPr>
          <w:rFonts w:hint="cs"/>
          <w:rtl/>
        </w:rPr>
        <w:tab/>
        <w:t>10-</w:t>
      </w:r>
      <w:r w:rsidR="00126675" w:rsidRPr="00126675">
        <w:rPr>
          <w:rFonts w:hint="cs"/>
          <w:rtl/>
        </w:rPr>
        <w:tab/>
      </w:r>
      <w:r w:rsidR="00126675" w:rsidRPr="00126675">
        <w:rPr>
          <w:rtl/>
        </w:rPr>
        <w:t xml:space="preserve">ليس للقوانين </w:t>
      </w:r>
      <w:r w:rsidR="00FC3CF1">
        <w:rPr>
          <w:rFonts w:hint="cs"/>
          <w:rtl/>
        </w:rPr>
        <w:t>أ</w:t>
      </w:r>
      <w:r w:rsidR="00126675" w:rsidRPr="00126675">
        <w:rPr>
          <w:rtl/>
        </w:rPr>
        <w:t>ثرٌ رجعي ما لم يُنص على خلاف ذلك، ولا يشمل هذا الاستثناء قوانين الضرائب والرسوم</w:t>
      </w:r>
      <w:r w:rsidR="001B31DF">
        <w:rPr>
          <w:rFonts w:hint="cs"/>
          <w:rtl/>
        </w:rPr>
        <w:t>؛</w:t>
      </w:r>
    </w:p>
    <w:p w:rsidR="00126675" w:rsidRPr="00126675" w:rsidRDefault="00CB05ED" w:rsidP="00B4175A">
      <w:pPr>
        <w:pStyle w:val="SingleTxtGA"/>
        <w:spacing w:line="370" w:lineRule="exact"/>
        <w:ind w:left="1928"/>
        <w:rPr>
          <w:rFonts w:hint="cs"/>
        </w:rPr>
      </w:pPr>
      <w:r>
        <w:rPr>
          <w:rFonts w:hint="cs"/>
          <w:rtl/>
        </w:rPr>
        <w:tab/>
        <w:t>11-</w:t>
      </w:r>
      <w:r w:rsidR="00126675" w:rsidRPr="00126675">
        <w:rPr>
          <w:rFonts w:hint="cs"/>
          <w:rtl/>
        </w:rPr>
        <w:tab/>
      </w:r>
      <w:r w:rsidR="00126675" w:rsidRPr="00126675">
        <w:rPr>
          <w:rtl/>
        </w:rPr>
        <w:t>لا يسر</w:t>
      </w:r>
      <w:r w:rsidR="00126675" w:rsidRPr="00126675">
        <w:rPr>
          <w:rFonts w:hint="cs"/>
          <w:rtl/>
        </w:rPr>
        <w:t>ي</w:t>
      </w:r>
      <w:r w:rsidR="00126675" w:rsidRPr="00126675">
        <w:rPr>
          <w:rtl/>
        </w:rPr>
        <w:t xml:space="preserve"> القانون الجزائي بأثرٍ رجعي إلا إذا كان أصلحَ للمتهم</w:t>
      </w:r>
      <w:r w:rsidR="001B31DF">
        <w:rPr>
          <w:rFonts w:hint="cs"/>
          <w:rtl/>
        </w:rPr>
        <w:t>؛</w:t>
      </w:r>
    </w:p>
    <w:p w:rsidR="00126675" w:rsidRPr="00126675" w:rsidRDefault="00CB05ED" w:rsidP="00B4175A">
      <w:pPr>
        <w:pStyle w:val="SingleTxtGA"/>
        <w:spacing w:line="370" w:lineRule="exact"/>
        <w:ind w:left="1928"/>
        <w:rPr>
          <w:rFonts w:hint="cs"/>
        </w:rPr>
      </w:pPr>
      <w:r>
        <w:rPr>
          <w:rFonts w:hint="cs"/>
          <w:rtl/>
        </w:rPr>
        <w:tab/>
        <w:t>12-</w:t>
      </w:r>
      <w:r w:rsidR="00126675" w:rsidRPr="00126675">
        <w:rPr>
          <w:rFonts w:hint="cs"/>
          <w:rtl/>
        </w:rPr>
        <w:tab/>
      </w:r>
      <w:r w:rsidR="00126675" w:rsidRPr="00126675">
        <w:rPr>
          <w:rtl/>
        </w:rPr>
        <w:t>تنتدب المحكمة محامياً للدفاع عن المتهم بجنايةٍ أو جنحةٍ لمن ليس له محامٍ يدافع عنه، وعلى نفقة الدولة</w:t>
      </w:r>
      <w:r w:rsidR="001B31DF">
        <w:rPr>
          <w:rFonts w:hint="cs"/>
          <w:rtl/>
        </w:rPr>
        <w:t>؛</w:t>
      </w:r>
    </w:p>
    <w:p w:rsidR="00126675" w:rsidRPr="00126675" w:rsidRDefault="00CB05ED" w:rsidP="00B4175A">
      <w:pPr>
        <w:pStyle w:val="SingleTxtGA"/>
        <w:spacing w:line="370" w:lineRule="exact"/>
        <w:ind w:left="1928"/>
        <w:rPr>
          <w:rFonts w:hint="cs"/>
        </w:rPr>
      </w:pPr>
      <w:r>
        <w:rPr>
          <w:rFonts w:hint="cs"/>
          <w:rtl/>
        </w:rPr>
        <w:tab/>
        <w:t>13-</w:t>
      </w:r>
      <w:r w:rsidR="00126675" w:rsidRPr="00126675">
        <w:rPr>
          <w:rFonts w:hint="cs"/>
          <w:rtl/>
        </w:rPr>
        <w:tab/>
      </w:r>
      <w:r w:rsidR="00126675" w:rsidRPr="00126675">
        <w:rPr>
          <w:rtl/>
        </w:rPr>
        <w:t>يحظر الحجز</w:t>
      </w:r>
      <w:r w:rsidR="001B31DF">
        <w:rPr>
          <w:rFonts w:hint="cs"/>
          <w:rtl/>
        </w:rPr>
        <w:t>؛</w:t>
      </w:r>
    </w:p>
    <w:p w:rsidR="00126675" w:rsidRPr="00126675" w:rsidRDefault="00CB05ED" w:rsidP="00B4175A">
      <w:pPr>
        <w:pStyle w:val="SingleTxtGA"/>
        <w:spacing w:line="370" w:lineRule="exact"/>
        <w:ind w:left="1928"/>
        <w:rPr>
          <w:rFonts w:hint="cs"/>
        </w:rPr>
      </w:pPr>
      <w:r>
        <w:rPr>
          <w:rFonts w:hint="cs"/>
          <w:rtl/>
        </w:rPr>
        <w:tab/>
        <w:t>14-</w:t>
      </w:r>
      <w:r w:rsidR="00126675" w:rsidRPr="00126675">
        <w:rPr>
          <w:rFonts w:hint="cs"/>
          <w:rtl/>
        </w:rPr>
        <w:tab/>
      </w:r>
      <w:r w:rsidR="00126675" w:rsidRPr="00126675">
        <w:rPr>
          <w:rtl/>
        </w:rPr>
        <w:t>لا يجوز الحبس أو التوقيف في غير الأماكن المخصصة لذلك وفقاً لقوانين السجون المشمولة بالرعاية الصحية والاجتماعية والخاضعة لسلطات الدولة</w:t>
      </w:r>
      <w:r w:rsidR="001B31DF">
        <w:rPr>
          <w:rFonts w:hint="cs"/>
          <w:rtl/>
        </w:rPr>
        <w:t>؛</w:t>
      </w:r>
    </w:p>
    <w:p w:rsidR="00126675" w:rsidRPr="00126675" w:rsidRDefault="00CB05ED" w:rsidP="00B4175A">
      <w:pPr>
        <w:pStyle w:val="SingleTxtGA"/>
        <w:spacing w:line="370" w:lineRule="exact"/>
        <w:ind w:left="1928"/>
        <w:rPr>
          <w:rFonts w:hint="cs"/>
          <w:rtl/>
        </w:rPr>
      </w:pPr>
      <w:r>
        <w:rPr>
          <w:rFonts w:hint="cs"/>
          <w:rtl/>
        </w:rPr>
        <w:tab/>
        <w:t>15-</w:t>
      </w:r>
      <w:r w:rsidR="00126675" w:rsidRPr="00126675">
        <w:rPr>
          <w:rFonts w:hint="cs"/>
          <w:rtl/>
        </w:rPr>
        <w:tab/>
      </w:r>
      <w:r w:rsidR="00126675" w:rsidRPr="00126675">
        <w:rPr>
          <w:rtl/>
        </w:rPr>
        <w:t xml:space="preserve">عرض أوراق التحقيق الابتدائي على القاضي المختص خلال مدة لا تتجاوز أربعاً وعشرين ساعة من حين القبض على المتهم، ولا يجوز تمديدها إلا مرة واحدة وللمدة </w:t>
      </w:r>
      <w:r w:rsidR="00126675" w:rsidRPr="00126675">
        <w:rPr>
          <w:rFonts w:hint="cs"/>
          <w:rtl/>
        </w:rPr>
        <w:t>نفس</w:t>
      </w:r>
      <w:r w:rsidR="00126675" w:rsidRPr="00126675">
        <w:rPr>
          <w:rtl/>
        </w:rPr>
        <w:t>ها</w:t>
      </w:r>
      <w:r w:rsidR="001B31DF">
        <w:rPr>
          <w:rFonts w:hint="cs"/>
          <w:rtl/>
        </w:rPr>
        <w:t>.</w:t>
      </w:r>
    </w:p>
    <w:p w:rsidR="00126675" w:rsidRPr="00126675" w:rsidRDefault="00CB05ED" w:rsidP="00B4175A">
      <w:pPr>
        <w:pStyle w:val="SingleTxtGA"/>
        <w:spacing w:line="370" w:lineRule="exact"/>
        <w:rPr>
          <w:rFonts w:hint="cs"/>
          <w:rtl/>
        </w:rPr>
      </w:pPr>
      <w:r>
        <w:rPr>
          <w:rFonts w:hint="cs"/>
          <w:rtl/>
        </w:rPr>
        <w:t>139-</w:t>
      </w:r>
      <w:r>
        <w:rPr>
          <w:rFonts w:hint="cs"/>
          <w:rtl/>
        </w:rPr>
        <w:tab/>
      </w:r>
      <w:r w:rsidR="00126675" w:rsidRPr="00126675">
        <w:rPr>
          <w:rFonts w:hint="cs"/>
          <w:rtl/>
        </w:rPr>
        <w:t>أما المادة 35</w:t>
      </w:r>
      <w:r w:rsidR="00EB3AE4">
        <w:rPr>
          <w:rFonts w:hint="cs"/>
          <w:rtl/>
        </w:rPr>
        <w:t xml:space="preserve"> </w:t>
      </w:r>
      <w:r w:rsidR="00126675" w:rsidRPr="00126675">
        <w:rPr>
          <w:rFonts w:hint="cs"/>
          <w:rtl/>
        </w:rPr>
        <w:t xml:space="preserve">من الدستور فقد </w:t>
      </w:r>
      <w:r w:rsidR="001B31DF">
        <w:rPr>
          <w:rFonts w:hint="cs"/>
          <w:rtl/>
        </w:rPr>
        <w:t>أ</w:t>
      </w:r>
      <w:r w:rsidR="00126675" w:rsidRPr="00126675">
        <w:rPr>
          <w:rFonts w:hint="cs"/>
          <w:rtl/>
        </w:rPr>
        <w:t xml:space="preserve">ضافت إلى ما ورد في المادة في </w:t>
      </w:r>
      <w:r w:rsidR="001B31DF">
        <w:rPr>
          <w:rFonts w:hint="cs"/>
          <w:rtl/>
        </w:rPr>
        <w:t>أ</w:t>
      </w:r>
      <w:r w:rsidR="00126675" w:rsidRPr="00126675">
        <w:rPr>
          <w:rFonts w:hint="cs"/>
          <w:rtl/>
        </w:rPr>
        <w:t xml:space="preserve">علاه مبادئ </w:t>
      </w:r>
      <w:r w:rsidR="001B31DF">
        <w:rPr>
          <w:rFonts w:hint="cs"/>
          <w:rtl/>
        </w:rPr>
        <w:t>أ</w:t>
      </w:r>
      <w:r w:rsidR="00126675" w:rsidRPr="00126675">
        <w:rPr>
          <w:rFonts w:hint="cs"/>
          <w:rtl/>
        </w:rPr>
        <w:t xml:space="preserve">خرى تحمل في طياتها ضمانات </w:t>
      </w:r>
      <w:r w:rsidR="001B31DF">
        <w:rPr>
          <w:rFonts w:hint="cs"/>
          <w:rtl/>
        </w:rPr>
        <w:t>إ</w:t>
      </w:r>
      <w:r w:rsidR="00126675" w:rsidRPr="00126675">
        <w:rPr>
          <w:rFonts w:hint="cs"/>
          <w:rtl/>
        </w:rPr>
        <w:t xml:space="preserve">ضافية لتحقيق العدالة الجنائية وكذلك لتحقيق حالة التوازن ما بين حقوق المؤسسات التحقيقية المعنية في عملية التحري وجمع المعلومات والأدلة </w:t>
      </w:r>
      <w:r w:rsidR="001B31DF">
        <w:rPr>
          <w:rFonts w:hint="cs"/>
          <w:rtl/>
        </w:rPr>
        <w:t>لإ</w:t>
      </w:r>
      <w:r w:rsidR="00126675" w:rsidRPr="00126675">
        <w:rPr>
          <w:rFonts w:hint="cs"/>
          <w:rtl/>
        </w:rPr>
        <w:t xml:space="preserve">ثبات ارتكاب المتهم للواقعة الجرمية المنسوبة </w:t>
      </w:r>
      <w:r w:rsidR="001B31DF">
        <w:rPr>
          <w:rFonts w:hint="cs"/>
          <w:rtl/>
        </w:rPr>
        <w:t>إ</w:t>
      </w:r>
      <w:r w:rsidR="00126675" w:rsidRPr="00126675">
        <w:rPr>
          <w:rFonts w:hint="cs"/>
          <w:rtl/>
        </w:rPr>
        <w:t xml:space="preserve">ليه وما بين حق المتهم في عملية الدفاع والتماس الدفوع القانونية </w:t>
      </w:r>
      <w:r w:rsidR="001B31DF">
        <w:rPr>
          <w:rFonts w:hint="cs"/>
          <w:rtl/>
        </w:rPr>
        <w:t>لإ</w:t>
      </w:r>
      <w:r w:rsidR="00126675" w:rsidRPr="00126675">
        <w:rPr>
          <w:rFonts w:hint="cs"/>
          <w:rtl/>
        </w:rPr>
        <w:t xml:space="preserve">ثبات </w:t>
      </w:r>
      <w:r w:rsidR="00B4175A">
        <w:rPr>
          <w:rFonts w:hint="cs"/>
          <w:rtl/>
        </w:rPr>
        <w:t xml:space="preserve">براءته </w:t>
      </w:r>
      <w:r w:rsidR="00126675" w:rsidRPr="00126675">
        <w:rPr>
          <w:rFonts w:hint="cs"/>
          <w:rtl/>
        </w:rPr>
        <w:t xml:space="preserve">من هذه التهمة وهي على النحو </w:t>
      </w:r>
      <w:r w:rsidR="00B4175A">
        <w:rPr>
          <w:rFonts w:hint="cs"/>
          <w:rtl/>
        </w:rPr>
        <w:t>الآ</w:t>
      </w:r>
      <w:r w:rsidR="00126675" w:rsidRPr="00126675">
        <w:rPr>
          <w:rFonts w:hint="cs"/>
          <w:rtl/>
        </w:rPr>
        <w:t>تي:</w:t>
      </w:r>
    </w:p>
    <w:p w:rsidR="00126675" w:rsidRPr="00126675" w:rsidRDefault="00126675" w:rsidP="00B4175A">
      <w:pPr>
        <w:pStyle w:val="Bullet1GA"/>
        <w:tabs>
          <w:tab w:val="clear" w:pos="2041"/>
          <w:tab w:val="left" w:pos="1925"/>
        </w:tabs>
        <w:bidi/>
        <w:spacing w:line="370" w:lineRule="exact"/>
        <w:ind w:left="1925"/>
      </w:pPr>
      <w:r w:rsidRPr="00126675">
        <w:rPr>
          <w:rtl/>
        </w:rPr>
        <w:t>حرية الإنسان وكرامته مصونةٌ</w:t>
      </w:r>
      <w:r w:rsidR="00B4175A">
        <w:rPr>
          <w:rFonts w:hint="cs"/>
          <w:rtl/>
        </w:rPr>
        <w:t>؛</w:t>
      </w:r>
    </w:p>
    <w:p w:rsidR="00126675" w:rsidRPr="00126675" w:rsidRDefault="00126675" w:rsidP="00B4175A">
      <w:pPr>
        <w:pStyle w:val="Bullet1GA"/>
        <w:tabs>
          <w:tab w:val="clear" w:pos="2041"/>
          <w:tab w:val="left" w:pos="1925"/>
        </w:tabs>
        <w:bidi/>
        <w:spacing w:line="370" w:lineRule="exact"/>
        <w:ind w:left="1925"/>
        <w:rPr>
          <w:rtl/>
        </w:rPr>
      </w:pPr>
      <w:r w:rsidRPr="00126675">
        <w:rPr>
          <w:rtl/>
        </w:rPr>
        <w:t>لا يجوز توقيف أحد أو التحقيق معه إلا بموجب قرارٍ قضائي</w:t>
      </w:r>
      <w:r w:rsidR="00B4175A">
        <w:rPr>
          <w:rFonts w:hint="cs"/>
          <w:rtl/>
        </w:rPr>
        <w:t>؛</w:t>
      </w:r>
    </w:p>
    <w:p w:rsidR="00126675" w:rsidRPr="00126675" w:rsidRDefault="00126675" w:rsidP="00B4175A">
      <w:pPr>
        <w:pStyle w:val="Bullet1GA"/>
        <w:tabs>
          <w:tab w:val="clear" w:pos="2041"/>
          <w:tab w:val="left" w:pos="1925"/>
        </w:tabs>
        <w:bidi/>
        <w:spacing w:line="370" w:lineRule="exact"/>
        <w:ind w:left="1925"/>
        <w:rPr>
          <w:rFonts w:hint="cs"/>
          <w:rtl/>
        </w:rPr>
      </w:pPr>
      <w:r w:rsidRPr="00126675">
        <w:rPr>
          <w:rtl/>
        </w:rPr>
        <w:t xml:space="preserve">يحرم جميع أنواع التعذيب النفسي والجسدي والمعاملة غير الإنسانية، ولا عبرة بأي اعتراف انتزع بالإكراه أو التهديد أو التعذيب، وللمتضرر المطالبة بالتعويض </w:t>
      </w:r>
      <w:r w:rsidRPr="00126675">
        <w:rPr>
          <w:rFonts w:hint="cs"/>
          <w:rtl/>
        </w:rPr>
        <w:t>م</w:t>
      </w:r>
      <w:r w:rsidRPr="00126675">
        <w:rPr>
          <w:rtl/>
        </w:rPr>
        <w:t>ن الضرر المادي والمعنوي الذي أصابه وفقاً للقانون.</w:t>
      </w:r>
    </w:p>
    <w:p w:rsidR="00126675" w:rsidRPr="00126675" w:rsidRDefault="00CB05ED" w:rsidP="00B4175A">
      <w:pPr>
        <w:pStyle w:val="SingleTxtGA"/>
        <w:spacing w:line="370" w:lineRule="exact"/>
        <w:rPr>
          <w:rtl/>
        </w:rPr>
      </w:pPr>
      <w:r>
        <w:rPr>
          <w:rFonts w:hint="cs"/>
          <w:rtl/>
        </w:rPr>
        <w:t>140-</w:t>
      </w:r>
      <w:r>
        <w:rPr>
          <w:rFonts w:hint="cs"/>
          <w:rtl/>
        </w:rPr>
        <w:tab/>
      </w:r>
      <w:r w:rsidR="00126675" w:rsidRPr="00126675">
        <w:rPr>
          <w:rtl/>
        </w:rPr>
        <w:t xml:space="preserve">أما قانون العقوبات العراقي رقم 111 لسنة 1969 فقد تضمن عدة مبادئ تنسجم وتتناغم مع نص المادة </w:t>
      </w:r>
      <w:r w:rsidR="00126675" w:rsidRPr="00126675">
        <w:rPr>
          <w:rFonts w:hint="cs"/>
          <w:rtl/>
        </w:rPr>
        <w:t>14</w:t>
      </w:r>
      <w:r w:rsidR="00126675" w:rsidRPr="00126675">
        <w:rPr>
          <w:rtl/>
        </w:rPr>
        <w:t xml:space="preserve"> من العهد وهي على النحو </w:t>
      </w:r>
      <w:r w:rsidR="00B4175A">
        <w:rPr>
          <w:rFonts w:hint="cs"/>
          <w:rtl/>
        </w:rPr>
        <w:t>الآ</w:t>
      </w:r>
      <w:r w:rsidR="00126675" w:rsidRPr="00126675">
        <w:rPr>
          <w:rtl/>
        </w:rPr>
        <w:t xml:space="preserve">تي: </w:t>
      </w:r>
    </w:p>
    <w:p w:rsidR="00126675" w:rsidRPr="00126675" w:rsidRDefault="00CB05ED" w:rsidP="00B4175A">
      <w:pPr>
        <w:pStyle w:val="SingleTxtGA"/>
        <w:spacing w:after="80" w:line="370" w:lineRule="exact"/>
        <w:ind w:left="1928"/>
        <w:rPr>
          <w:rFonts w:hint="cs"/>
        </w:rPr>
      </w:pPr>
      <w:r>
        <w:rPr>
          <w:rFonts w:hint="cs"/>
          <w:rtl/>
        </w:rPr>
        <w:tab/>
        <w:t>1-</w:t>
      </w:r>
      <w:r w:rsidR="00126675" w:rsidRPr="00126675">
        <w:rPr>
          <w:rFonts w:hint="cs"/>
          <w:rtl/>
        </w:rPr>
        <w:tab/>
      </w:r>
      <w:r w:rsidR="00126675" w:rsidRPr="00126675">
        <w:rPr>
          <w:rtl/>
        </w:rPr>
        <w:t>مبدأ قانونية الجريمة والعقاب (المادة 1)</w:t>
      </w:r>
      <w:r w:rsidR="00B4175A">
        <w:rPr>
          <w:rFonts w:hint="cs"/>
          <w:rtl/>
        </w:rPr>
        <w:t>؛</w:t>
      </w:r>
    </w:p>
    <w:p w:rsidR="00126675" w:rsidRPr="00126675" w:rsidRDefault="00CB05ED" w:rsidP="00B4175A">
      <w:pPr>
        <w:pStyle w:val="SingleTxtGA"/>
        <w:spacing w:after="80" w:line="370" w:lineRule="exact"/>
        <w:ind w:left="1928"/>
        <w:rPr>
          <w:rFonts w:hint="cs"/>
          <w:rtl/>
        </w:rPr>
      </w:pPr>
      <w:r>
        <w:rPr>
          <w:rFonts w:hint="cs"/>
          <w:rtl/>
        </w:rPr>
        <w:tab/>
        <w:t>2-</w:t>
      </w:r>
      <w:r w:rsidR="00126675" w:rsidRPr="00126675">
        <w:rPr>
          <w:rFonts w:hint="cs"/>
          <w:rtl/>
        </w:rPr>
        <w:tab/>
      </w:r>
      <w:r w:rsidR="00126675" w:rsidRPr="00126675">
        <w:rPr>
          <w:rtl/>
        </w:rPr>
        <w:t>مبد</w:t>
      </w:r>
      <w:r w:rsidR="00126675" w:rsidRPr="00126675">
        <w:rPr>
          <w:rFonts w:hint="cs"/>
          <w:rtl/>
        </w:rPr>
        <w:t>أ</w:t>
      </w:r>
      <w:r w:rsidR="00126675" w:rsidRPr="00126675">
        <w:rPr>
          <w:rtl/>
        </w:rPr>
        <w:t xml:space="preserve"> التطبيق للقانون </w:t>
      </w:r>
      <w:r w:rsidR="00B4175A">
        <w:rPr>
          <w:rFonts w:hint="cs"/>
          <w:rtl/>
        </w:rPr>
        <w:t>الأ</w:t>
      </w:r>
      <w:r w:rsidR="00126675" w:rsidRPr="00126675">
        <w:rPr>
          <w:rtl/>
        </w:rPr>
        <w:t>صلح للمتهم (المادة 2)</w:t>
      </w:r>
      <w:r w:rsidR="00B4175A">
        <w:rPr>
          <w:rFonts w:hint="cs"/>
          <w:rtl/>
        </w:rPr>
        <w:t>؛</w:t>
      </w:r>
    </w:p>
    <w:p w:rsidR="00126675" w:rsidRPr="00B4175A" w:rsidRDefault="00CB05ED" w:rsidP="00B4175A">
      <w:pPr>
        <w:pStyle w:val="SingleTxtGA"/>
        <w:spacing w:after="80" w:line="370" w:lineRule="exact"/>
        <w:ind w:left="1928"/>
        <w:rPr>
          <w:rFonts w:hint="cs"/>
          <w:spacing w:val="-4"/>
          <w:w w:val="97"/>
          <w:rtl/>
        </w:rPr>
      </w:pPr>
      <w:r w:rsidRPr="00B4175A">
        <w:rPr>
          <w:rFonts w:hint="cs"/>
          <w:spacing w:val="-4"/>
          <w:w w:val="97"/>
          <w:rtl/>
        </w:rPr>
        <w:tab/>
        <w:t>3-</w:t>
      </w:r>
      <w:r w:rsidR="00126675" w:rsidRPr="00B4175A">
        <w:rPr>
          <w:rFonts w:hint="cs"/>
          <w:spacing w:val="-4"/>
          <w:w w:val="97"/>
          <w:rtl/>
        </w:rPr>
        <w:tab/>
      </w:r>
      <w:r w:rsidR="00126675" w:rsidRPr="00B4175A">
        <w:rPr>
          <w:spacing w:val="-4"/>
          <w:w w:val="97"/>
          <w:rtl/>
        </w:rPr>
        <w:t>ضمانة عدم جواز الاحت</w:t>
      </w:r>
      <w:r w:rsidR="00B4175A" w:rsidRPr="00B4175A">
        <w:rPr>
          <w:spacing w:val="-4"/>
          <w:w w:val="97"/>
          <w:rtl/>
        </w:rPr>
        <w:t xml:space="preserve">جاز </w:t>
      </w:r>
      <w:r w:rsidR="00B4175A" w:rsidRPr="00B4175A">
        <w:rPr>
          <w:rFonts w:hint="cs"/>
          <w:spacing w:val="-4"/>
          <w:w w:val="97"/>
          <w:rtl/>
        </w:rPr>
        <w:t>إ</w:t>
      </w:r>
      <w:r w:rsidR="00B4175A" w:rsidRPr="00B4175A">
        <w:rPr>
          <w:spacing w:val="-4"/>
          <w:w w:val="97"/>
          <w:rtl/>
        </w:rPr>
        <w:t>لا من ق</w:t>
      </w:r>
      <w:r w:rsidR="00B4175A" w:rsidRPr="00B4175A">
        <w:rPr>
          <w:rFonts w:hint="cs"/>
          <w:spacing w:val="-4"/>
          <w:w w:val="97"/>
          <w:rtl/>
        </w:rPr>
        <w:t>ِ</w:t>
      </w:r>
      <w:r w:rsidR="00B4175A" w:rsidRPr="00B4175A">
        <w:rPr>
          <w:spacing w:val="-4"/>
          <w:w w:val="97"/>
          <w:rtl/>
        </w:rPr>
        <w:t>بل مخول بالاحتجاز (</w:t>
      </w:r>
      <w:r w:rsidR="00126675" w:rsidRPr="00B4175A">
        <w:rPr>
          <w:spacing w:val="-4"/>
          <w:w w:val="97"/>
          <w:rtl/>
        </w:rPr>
        <w:t>المادة</w:t>
      </w:r>
      <w:r w:rsidR="00B4175A" w:rsidRPr="00B4175A">
        <w:rPr>
          <w:rFonts w:hint="cs"/>
          <w:spacing w:val="-4"/>
          <w:w w:val="97"/>
          <w:rtl/>
        </w:rPr>
        <w:t> </w:t>
      </w:r>
      <w:r w:rsidR="00126675" w:rsidRPr="00B4175A">
        <w:rPr>
          <w:spacing w:val="-4"/>
          <w:w w:val="97"/>
          <w:rtl/>
        </w:rPr>
        <w:t>421)</w:t>
      </w:r>
      <w:r w:rsidR="00B4175A" w:rsidRPr="00B4175A">
        <w:rPr>
          <w:rFonts w:hint="cs"/>
          <w:spacing w:val="-4"/>
          <w:w w:val="97"/>
          <w:rtl/>
        </w:rPr>
        <w:t>؛</w:t>
      </w:r>
    </w:p>
    <w:p w:rsidR="00126675" w:rsidRPr="00B4175A" w:rsidRDefault="00CB05ED" w:rsidP="00B4175A">
      <w:pPr>
        <w:pStyle w:val="SingleTxtGA"/>
        <w:spacing w:after="80" w:line="370" w:lineRule="exact"/>
        <w:ind w:left="1928"/>
        <w:rPr>
          <w:rFonts w:hint="cs"/>
        </w:rPr>
      </w:pPr>
      <w:r w:rsidRPr="00B4175A">
        <w:rPr>
          <w:rFonts w:hint="cs"/>
          <w:rtl/>
        </w:rPr>
        <w:tab/>
        <w:t>4-</w:t>
      </w:r>
      <w:r w:rsidR="00126675" w:rsidRPr="00B4175A">
        <w:rPr>
          <w:rFonts w:hint="cs"/>
          <w:rtl/>
        </w:rPr>
        <w:tab/>
      </w:r>
      <w:r w:rsidR="00126675" w:rsidRPr="00B4175A">
        <w:rPr>
          <w:rtl/>
        </w:rPr>
        <w:t>ضمانة عدم</w:t>
      </w:r>
      <w:r w:rsidR="00B4175A" w:rsidRPr="00B4175A">
        <w:rPr>
          <w:rtl/>
        </w:rPr>
        <w:t xml:space="preserve"> تجاوز الموظفين حدود وظائف</w:t>
      </w:r>
      <w:r w:rsidR="00B4175A" w:rsidRPr="00B4175A">
        <w:rPr>
          <w:rFonts w:hint="cs"/>
          <w:rtl/>
        </w:rPr>
        <w:t>هم</w:t>
      </w:r>
      <w:r w:rsidR="00B4175A" w:rsidRPr="00B4175A">
        <w:rPr>
          <w:rtl/>
        </w:rPr>
        <w:t xml:space="preserve"> (</w:t>
      </w:r>
      <w:r w:rsidR="00B4175A" w:rsidRPr="00B4175A">
        <w:rPr>
          <w:rFonts w:hint="cs"/>
          <w:rtl/>
        </w:rPr>
        <w:t>المادة</w:t>
      </w:r>
      <w:r w:rsidR="00126675" w:rsidRPr="00B4175A">
        <w:rPr>
          <w:rtl/>
        </w:rPr>
        <w:t xml:space="preserve"> 322، 324)</w:t>
      </w:r>
      <w:r w:rsidR="00B4175A">
        <w:rPr>
          <w:rFonts w:hint="cs"/>
          <w:rtl/>
        </w:rPr>
        <w:t>؛</w:t>
      </w:r>
    </w:p>
    <w:p w:rsidR="00126675" w:rsidRPr="00126675" w:rsidRDefault="00CB05ED" w:rsidP="00B4175A">
      <w:pPr>
        <w:pStyle w:val="SingleTxtGA"/>
        <w:spacing w:line="370" w:lineRule="exact"/>
        <w:ind w:left="1928"/>
        <w:rPr>
          <w:rFonts w:hint="cs"/>
          <w:rtl/>
        </w:rPr>
      </w:pPr>
      <w:r>
        <w:rPr>
          <w:rFonts w:hint="cs"/>
          <w:rtl/>
        </w:rPr>
        <w:tab/>
        <w:t>5-</w:t>
      </w:r>
      <w:r w:rsidR="00126675" w:rsidRPr="00126675">
        <w:rPr>
          <w:rFonts w:hint="cs"/>
          <w:rtl/>
        </w:rPr>
        <w:tab/>
      </w:r>
      <w:r w:rsidR="00126675" w:rsidRPr="00126675">
        <w:rPr>
          <w:rtl/>
        </w:rPr>
        <w:t xml:space="preserve">ضمانة عدم جواز تعريض </w:t>
      </w:r>
      <w:r w:rsidR="00B4175A">
        <w:rPr>
          <w:rFonts w:hint="cs"/>
          <w:rtl/>
        </w:rPr>
        <w:t>أ</w:t>
      </w:r>
      <w:r w:rsidR="00126675" w:rsidRPr="00126675">
        <w:rPr>
          <w:rtl/>
        </w:rPr>
        <w:t>ي شخص للتعذيب التي نصت على تجريمه المادة (333).</w:t>
      </w:r>
    </w:p>
    <w:p w:rsidR="00126675" w:rsidRPr="00126675" w:rsidRDefault="00CB05ED" w:rsidP="00453109">
      <w:pPr>
        <w:pStyle w:val="SingleTxtGA"/>
      </w:pPr>
      <w:r>
        <w:rPr>
          <w:rFonts w:hint="cs"/>
          <w:rtl/>
        </w:rPr>
        <w:t>141-</w:t>
      </w:r>
      <w:r>
        <w:rPr>
          <w:rFonts w:hint="cs"/>
          <w:rtl/>
        </w:rPr>
        <w:tab/>
      </w:r>
      <w:r w:rsidR="00126675" w:rsidRPr="00126675">
        <w:rPr>
          <w:rtl/>
        </w:rPr>
        <w:t xml:space="preserve">أما قانون </w:t>
      </w:r>
      <w:r w:rsidR="00453109">
        <w:rPr>
          <w:rFonts w:hint="cs"/>
          <w:rtl/>
        </w:rPr>
        <w:t>أ</w:t>
      </w:r>
      <w:r w:rsidR="00126675" w:rsidRPr="00126675">
        <w:rPr>
          <w:rtl/>
        </w:rPr>
        <w:t xml:space="preserve">صول المحاكمات الجزائية رقم 23 لسنة 1971 فقد تضمن </w:t>
      </w:r>
      <w:r w:rsidR="00453109">
        <w:rPr>
          <w:rFonts w:hint="cs"/>
          <w:rtl/>
        </w:rPr>
        <w:t>أ</w:t>
      </w:r>
      <w:r w:rsidR="00126675" w:rsidRPr="00126675">
        <w:rPr>
          <w:rtl/>
        </w:rPr>
        <w:t xml:space="preserve">يضاً ضمانات قانونية تعمل في ذات </w:t>
      </w:r>
      <w:r w:rsidR="00126675" w:rsidRPr="00126675">
        <w:rPr>
          <w:rFonts w:hint="cs"/>
          <w:rtl/>
        </w:rPr>
        <w:t>الإطار</w:t>
      </w:r>
      <w:r w:rsidR="00126675" w:rsidRPr="00126675">
        <w:rPr>
          <w:rtl/>
        </w:rPr>
        <w:t xml:space="preserve"> وهي على النحو </w:t>
      </w:r>
      <w:r w:rsidR="00453109">
        <w:rPr>
          <w:rFonts w:hint="cs"/>
          <w:rtl/>
        </w:rPr>
        <w:t>الآ</w:t>
      </w:r>
      <w:r w:rsidR="00126675" w:rsidRPr="00126675">
        <w:rPr>
          <w:rtl/>
        </w:rPr>
        <w:t xml:space="preserve">تي: </w:t>
      </w:r>
    </w:p>
    <w:p w:rsidR="00126675" w:rsidRPr="00126675" w:rsidRDefault="00CB05ED" w:rsidP="00070783">
      <w:pPr>
        <w:pStyle w:val="SingleTxtGA"/>
        <w:rPr>
          <w:rFonts w:hint="cs"/>
          <w:rtl/>
        </w:rPr>
      </w:pPr>
      <w:r>
        <w:rPr>
          <w:rFonts w:hint="cs"/>
          <w:rtl/>
        </w:rPr>
        <w:tab/>
      </w:r>
      <w:r w:rsidR="00126675" w:rsidRPr="00126675">
        <w:rPr>
          <w:rFonts w:hint="cs"/>
          <w:rtl/>
        </w:rPr>
        <w:t>(أ)</w:t>
      </w:r>
      <w:r w:rsidR="00126675" w:rsidRPr="00126675">
        <w:rPr>
          <w:rFonts w:hint="cs"/>
          <w:rtl/>
        </w:rPr>
        <w:tab/>
      </w:r>
      <w:r w:rsidR="00126675" w:rsidRPr="00126675">
        <w:rPr>
          <w:rtl/>
        </w:rPr>
        <w:t>ضمانة الحرية (المادة 92)</w:t>
      </w:r>
      <w:r w:rsidR="00126675" w:rsidRPr="00126675">
        <w:rPr>
          <w:rFonts w:hint="cs"/>
          <w:rtl/>
        </w:rPr>
        <w:t>؛</w:t>
      </w:r>
    </w:p>
    <w:p w:rsidR="00126675" w:rsidRPr="00126675" w:rsidRDefault="00CB05ED" w:rsidP="00453109">
      <w:pPr>
        <w:pStyle w:val="SingleTxtGA"/>
        <w:rPr>
          <w:rtl/>
        </w:rPr>
      </w:pPr>
      <w:r>
        <w:rPr>
          <w:rFonts w:hint="cs"/>
          <w:rtl/>
        </w:rPr>
        <w:tab/>
      </w:r>
      <w:r w:rsidR="00126675" w:rsidRPr="00126675">
        <w:rPr>
          <w:rFonts w:hint="cs"/>
          <w:rtl/>
        </w:rPr>
        <w:t>(ب)</w:t>
      </w:r>
      <w:r w:rsidR="00126675" w:rsidRPr="00126675">
        <w:rPr>
          <w:rFonts w:hint="cs"/>
          <w:rtl/>
        </w:rPr>
        <w:tab/>
      </w:r>
      <w:r w:rsidR="00126675" w:rsidRPr="00126675">
        <w:rPr>
          <w:rtl/>
        </w:rPr>
        <w:t xml:space="preserve">ضمانة حرمة التفتيش </w:t>
      </w:r>
      <w:r w:rsidR="00126675" w:rsidRPr="00126675">
        <w:rPr>
          <w:rFonts w:hint="cs"/>
          <w:rtl/>
        </w:rPr>
        <w:t>للأشخاص</w:t>
      </w:r>
      <w:r w:rsidR="00126675" w:rsidRPr="00126675">
        <w:rPr>
          <w:rtl/>
        </w:rPr>
        <w:t xml:space="preserve"> و</w:t>
      </w:r>
      <w:r w:rsidR="00453109">
        <w:rPr>
          <w:rFonts w:hint="cs"/>
          <w:rtl/>
        </w:rPr>
        <w:t>الأ</w:t>
      </w:r>
      <w:r w:rsidR="00CC15C6">
        <w:rPr>
          <w:rtl/>
        </w:rPr>
        <w:t>ماكن (</w:t>
      </w:r>
      <w:r w:rsidR="00126675" w:rsidRPr="00126675">
        <w:rPr>
          <w:rtl/>
        </w:rPr>
        <w:t>المادة 72)</w:t>
      </w:r>
      <w:r w:rsidR="00126675" w:rsidRPr="00126675">
        <w:rPr>
          <w:rFonts w:hint="cs"/>
          <w:rtl/>
        </w:rPr>
        <w:t>؛</w:t>
      </w:r>
    </w:p>
    <w:p w:rsidR="00126675" w:rsidRPr="00126675" w:rsidRDefault="00CB05ED" w:rsidP="00FC3CF1">
      <w:pPr>
        <w:pStyle w:val="SingleTxtGA"/>
      </w:pPr>
      <w:r>
        <w:rPr>
          <w:rFonts w:hint="cs"/>
          <w:rtl/>
        </w:rPr>
        <w:tab/>
      </w:r>
      <w:r w:rsidR="00126675" w:rsidRPr="00126675">
        <w:rPr>
          <w:rFonts w:hint="cs"/>
          <w:rtl/>
        </w:rPr>
        <w:t>(ج)</w:t>
      </w:r>
      <w:r w:rsidR="00126675" w:rsidRPr="00126675">
        <w:rPr>
          <w:rFonts w:hint="cs"/>
          <w:rtl/>
        </w:rPr>
        <w:tab/>
      </w:r>
      <w:r w:rsidR="00126675" w:rsidRPr="00126675">
        <w:rPr>
          <w:rtl/>
        </w:rPr>
        <w:t xml:space="preserve">ضمانة حسم دعوى المتهم في </w:t>
      </w:r>
      <w:r w:rsidR="00FC3CF1">
        <w:rPr>
          <w:rFonts w:hint="cs"/>
          <w:rtl/>
        </w:rPr>
        <w:t>أ</w:t>
      </w:r>
      <w:r w:rsidR="00453109">
        <w:rPr>
          <w:rtl/>
        </w:rPr>
        <w:t>قصر وقت ممكن (المادة 109/</w:t>
      </w:r>
      <w:r w:rsidR="00126675" w:rsidRPr="00126675">
        <w:rPr>
          <w:rtl/>
        </w:rPr>
        <w:t>أ/ب/ج)</w:t>
      </w:r>
      <w:r w:rsidR="00126675" w:rsidRPr="00126675">
        <w:rPr>
          <w:rFonts w:hint="cs"/>
          <w:rtl/>
        </w:rPr>
        <w:t>؛</w:t>
      </w:r>
      <w:r w:rsidR="00126675" w:rsidRPr="00126675">
        <w:rPr>
          <w:rtl/>
        </w:rPr>
        <w:t xml:space="preserve"> </w:t>
      </w:r>
    </w:p>
    <w:p w:rsidR="00126675" w:rsidRPr="00126675" w:rsidRDefault="00CB05ED" w:rsidP="00070783">
      <w:pPr>
        <w:pStyle w:val="SingleTxtGA"/>
      </w:pPr>
      <w:r>
        <w:rPr>
          <w:rFonts w:hint="cs"/>
          <w:rtl/>
        </w:rPr>
        <w:tab/>
      </w:r>
      <w:r w:rsidR="00126675" w:rsidRPr="00126675">
        <w:rPr>
          <w:rFonts w:hint="cs"/>
          <w:rtl/>
        </w:rPr>
        <w:t>(د)</w:t>
      </w:r>
      <w:r w:rsidR="00126675" w:rsidRPr="00126675">
        <w:rPr>
          <w:rFonts w:hint="cs"/>
          <w:rtl/>
        </w:rPr>
        <w:tab/>
      </w:r>
      <w:r w:rsidR="00126675" w:rsidRPr="00126675">
        <w:rPr>
          <w:rtl/>
        </w:rPr>
        <w:t>ض</w:t>
      </w:r>
      <w:r w:rsidR="00453109">
        <w:rPr>
          <w:rtl/>
        </w:rPr>
        <w:t>مانة عدم التوقيف في المخالفات (</w:t>
      </w:r>
      <w:r w:rsidR="00126675" w:rsidRPr="00126675">
        <w:rPr>
          <w:rtl/>
        </w:rPr>
        <w:t>المادة 110/ب)</w:t>
      </w:r>
      <w:r w:rsidR="00126675" w:rsidRPr="00126675">
        <w:rPr>
          <w:rFonts w:hint="cs"/>
          <w:rtl/>
        </w:rPr>
        <w:t>؛</w:t>
      </w:r>
    </w:p>
    <w:p w:rsidR="00126675" w:rsidRPr="00126675" w:rsidRDefault="00CB05ED" w:rsidP="00070783">
      <w:pPr>
        <w:pStyle w:val="SingleTxtGA"/>
      </w:pPr>
      <w:r>
        <w:rPr>
          <w:rFonts w:hint="cs"/>
          <w:rtl/>
        </w:rPr>
        <w:tab/>
      </w:r>
      <w:r w:rsidR="00126675" w:rsidRPr="00126675">
        <w:rPr>
          <w:rFonts w:hint="cs"/>
          <w:rtl/>
        </w:rPr>
        <w:t>(ﻫ)</w:t>
      </w:r>
      <w:r w:rsidR="00126675" w:rsidRPr="00126675">
        <w:rPr>
          <w:rFonts w:hint="cs"/>
          <w:rtl/>
        </w:rPr>
        <w:tab/>
      </w:r>
      <w:r w:rsidR="00453109">
        <w:rPr>
          <w:rtl/>
        </w:rPr>
        <w:t>ضمانة الاستجواب المشروع (</w:t>
      </w:r>
      <w:r w:rsidR="00126675" w:rsidRPr="00126675">
        <w:rPr>
          <w:rtl/>
        </w:rPr>
        <w:t>المادة 123)</w:t>
      </w:r>
      <w:r w:rsidR="00126675" w:rsidRPr="00126675">
        <w:rPr>
          <w:rFonts w:hint="cs"/>
          <w:rtl/>
        </w:rPr>
        <w:t>؛</w:t>
      </w:r>
      <w:r w:rsidR="00126675" w:rsidRPr="00126675">
        <w:rPr>
          <w:rtl/>
        </w:rPr>
        <w:t xml:space="preserve"> </w:t>
      </w:r>
    </w:p>
    <w:p w:rsidR="00126675" w:rsidRPr="00126675" w:rsidRDefault="00CB05ED" w:rsidP="00070783">
      <w:pPr>
        <w:pStyle w:val="SingleTxtGA"/>
      </w:pPr>
      <w:r>
        <w:rPr>
          <w:rFonts w:hint="cs"/>
          <w:rtl/>
        </w:rPr>
        <w:tab/>
      </w:r>
      <w:r w:rsidR="00126675" w:rsidRPr="00126675">
        <w:rPr>
          <w:rFonts w:hint="cs"/>
          <w:rtl/>
        </w:rPr>
        <w:t>(و)</w:t>
      </w:r>
      <w:r w:rsidR="00126675" w:rsidRPr="00126675">
        <w:rPr>
          <w:rFonts w:hint="cs"/>
          <w:rtl/>
        </w:rPr>
        <w:tab/>
      </w:r>
      <w:r w:rsidR="00453109">
        <w:rPr>
          <w:rtl/>
        </w:rPr>
        <w:t>الحق في السكوت (المادة 126</w:t>
      </w:r>
      <w:r w:rsidR="00126675" w:rsidRPr="00126675">
        <w:rPr>
          <w:rtl/>
        </w:rPr>
        <w:t>/ب)</w:t>
      </w:r>
      <w:r w:rsidR="00126675" w:rsidRPr="00126675">
        <w:rPr>
          <w:rFonts w:hint="cs"/>
          <w:rtl/>
        </w:rPr>
        <w:t>؛</w:t>
      </w:r>
    </w:p>
    <w:p w:rsidR="00126675" w:rsidRPr="00126675" w:rsidRDefault="00CB05ED" w:rsidP="00070783">
      <w:pPr>
        <w:pStyle w:val="SingleTxtGA"/>
        <w:rPr>
          <w:rFonts w:hint="cs"/>
          <w:rtl/>
        </w:rPr>
      </w:pPr>
      <w:r>
        <w:rPr>
          <w:rFonts w:hint="cs"/>
          <w:rtl/>
        </w:rPr>
        <w:tab/>
      </w:r>
      <w:r w:rsidR="00126675" w:rsidRPr="00126675">
        <w:rPr>
          <w:rFonts w:hint="cs"/>
          <w:rtl/>
        </w:rPr>
        <w:t>(ز)</w:t>
      </w:r>
      <w:r w:rsidR="00126675" w:rsidRPr="00126675">
        <w:rPr>
          <w:rFonts w:hint="cs"/>
          <w:rtl/>
        </w:rPr>
        <w:tab/>
      </w:r>
      <w:r w:rsidR="00126675" w:rsidRPr="00126675">
        <w:rPr>
          <w:rtl/>
        </w:rPr>
        <w:t>عدم جواز استعمال الوسائل غير المشروعة فـي الحصول على الاعتراف</w:t>
      </w:r>
      <w:r w:rsidR="00126675" w:rsidRPr="00126675">
        <w:rPr>
          <w:rFonts w:hint="cs"/>
          <w:rtl/>
        </w:rPr>
        <w:t xml:space="preserve"> (</w:t>
      </w:r>
      <w:r w:rsidR="00126675" w:rsidRPr="00126675">
        <w:rPr>
          <w:rtl/>
        </w:rPr>
        <w:t>المادة 127)</w:t>
      </w:r>
      <w:r w:rsidR="00126675" w:rsidRPr="00126675">
        <w:rPr>
          <w:rFonts w:hint="cs"/>
          <w:rtl/>
        </w:rPr>
        <w:t>؛</w:t>
      </w:r>
    </w:p>
    <w:p w:rsidR="00126675" w:rsidRPr="00126675" w:rsidRDefault="00CB05ED" w:rsidP="00453109">
      <w:pPr>
        <w:pStyle w:val="SingleTxtGA"/>
        <w:rPr>
          <w:rFonts w:hint="cs"/>
          <w:rtl/>
        </w:rPr>
      </w:pPr>
      <w:r>
        <w:rPr>
          <w:rFonts w:hint="cs"/>
          <w:rtl/>
        </w:rPr>
        <w:tab/>
      </w:r>
      <w:r w:rsidR="00126675" w:rsidRPr="00126675">
        <w:rPr>
          <w:rFonts w:hint="cs"/>
          <w:rtl/>
        </w:rPr>
        <w:t>(ح)</w:t>
      </w:r>
      <w:r w:rsidR="00126675" w:rsidRPr="00126675">
        <w:rPr>
          <w:rFonts w:hint="cs"/>
          <w:rtl/>
        </w:rPr>
        <w:tab/>
      </w:r>
      <w:r w:rsidR="00126675" w:rsidRPr="00126675">
        <w:rPr>
          <w:rtl/>
        </w:rPr>
        <w:t xml:space="preserve">يشترط في </w:t>
      </w:r>
      <w:r w:rsidR="00453109">
        <w:rPr>
          <w:rFonts w:hint="cs"/>
          <w:rtl/>
        </w:rPr>
        <w:t>الإ</w:t>
      </w:r>
      <w:r w:rsidR="00126675" w:rsidRPr="00126675">
        <w:rPr>
          <w:rtl/>
        </w:rPr>
        <w:t xml:space="preserve">قرار </w:t>
      </w:r>
      <w:r w:rsidR="00453109">
        <w:rPr>
          <w:rFonts w:hint="cs"/>
          <w:rtl/>
        </w:rPr>
        <w:t>أ</w:t>
      </w:r>
      <w:r w:rsidR="00126675" w:rsidRPr="00126675">
        <w:rPr>
          <w:rtl/>
        </w:rPr>
        <w:t xml:space="preserve">ن لا يكون قد صدر نتيجة </w:t>
      </w:r>
      <w:r w:rsidR="00453109">
        <w:rPr>
          <w:rFonts w:hint="cs"/>
          <w:rtl/>
        </w:rPr>
        <w:t>إ</w:t>
      </w:r>
      <w:r w:rsidR="00126675" w:rsidRPr="00126675">
        <w:rPr>
          <w:rtl/>
        </w:rPr>
        <w:t xml:space="preserve">كراه مادي أو </w:t>
      </w:r>
      <w:r w:rsidR="00453109">
        <w:rPr>
          <w:rFonts w:hint="cs"/>
          <w:rtl/>
        </w:rPr>
        <w:t xml:space="preserve">أدبي </w:t>
      </w:r>
      <w:r w:rsidR="00126675" w:rsidRPr="00126675">
        <w:rPr>
          <w:rtl/>
        </w:rPr>
        <w:t xml:space="preserve">أو وعد أو وعيد </w:t>
      </w:r>
      <w:r w:rsidR="00126675" w:rsidRPr="00126675">
        <w:rPr>
          <w:rFonts w:hint="cs"/>
          <w:rtl/>
        </w:rPr>
        <w:t>حسب نص</w:t>
      </w:r>
      <w:r w:rsidR="00126675" w:rsidRPr="00126675">
        <w:rPr>
          <w:rtl/>
        </w:rPr>
        <w:t xml:space="preserve"> (المادة 218). </w:t>
      </w:r>
    </w:p>
    <w:p w:rsidR="00126675" w:rsidRPr="00126675" w:rsidRDefault="00CB05ED" w:rsidP="00FC3CF1">
      <w:pPr>
        <w:pStyle w:val="SingleTxtGA"/>
        <w:rPr>
          <w:rFonts w:hint="cs"/>
        </w:rPr>
      </w:pPr>
      <w:r>
        <w:rPr>
          <w:rStyle w:val="Char1"/>
          <w:rFonts w:ascii="Times New Roman" w:hAnsi="Times New Roman" w:hint="cs"/>
          <w:sz w:val="20"/>
          <w:szCs w:val="30"/>
          <w:rtl/>
        </w:rPr>
        <w:t>142-</w:t>
      </w:r>
      <w:r>
        <w:rPr>
          <w:rStyle w:val="Char1"/>
          <w:rFonts w:ascii="Times New Roman" w:hAnsi="Times New Roman" w:hint="cs"/>
          <w:sz w:val="20"/>
          <w:szCs w:val="30"/>
          <w:rtl/>
        </w:rPr>
        <w:tab/>
      </w:r>
      <w:r w:rsidR="00126675" w:rsidRPr="00126675">
        <w:rPr>
          <w:rStyle w:val="Char1"/>
          <w:rFonts w:ascii="Times New Roman" w:hAnsi="Times New Roman"/>
          <w:sz w:val="20"/>
          <w:szCs w:val="30"/>
          <w:rtl/>
        </w:rPr>
        <w:t>يختلف</w:t>
      </w:r>
      <w:r w:rsidR="00126675" w:rsidRPr="00126675">
        <w:rPr>
          <w:rtl/>
        </w:rPr>
        <w:t xml:space="preserve"> الحكم بالنسبة لشهادة الرجل وشهادة المرأة حسب نوع المحكمة فمحاكم </w:t>
      </w:r>
      <w:r w:rsidR="00453109">
        <w:rPr>
          <w:rFonts w:hint="cs"/>
          <w:rtl/>
        </w:rPr>
        <w:t>الأ</w:t>
      </w:r>
      <w:r w:rsidR="00126675" w:rsidRPr="00126675">
        <w:rPr>
          <w:rtl/>
        </w:rPr>
        <w:t xml:space="preserve">حوال الشخصية والمحاكم المدنية يكون الهدف من الشهادة </w:t>
      </w:r>
      <w:r w:rsidR="00453109">
        <w:rPr>
          <w:rFonts w:hint="cs"/>
          <w:rtl/>
        </w:rPr>
        <w:t>إ</w:t>
      </w:r>
      <w:r w:rsidR="00126675" w:rsidRPr="00126675">
        <w:rPr>
          <w:rtl/>
        </w:rPr>
        <w:t>ثبات واقعة تعتمد على ال</w:t>
      </w:r>
      <w:r w:rsidR="00453109">
        <w:rPr>
          <w:rtl/>
        </w:rPr>
        <w:t>حدس والذاكرة</w:t>
      </w:r>
      <w:r w:rsidR="00126675" w:rsidRPr="00126675">
        <w:rPr>
          <w:rtl/>
        </w:rPr>
        <w:t>، لذلك تؤخذ شهادة</w:t>
      </w:r>
      <w:r w:rsidR="00126675" w:rsidRPr="00126675">
        <w:rPr>
          <w:rFonts w:hint="cs"/>
          <w:rtl/>
        </w:rPr>
        <w:t xml:space="preserve"> </w:t>
      </w:r>
      <w:r w:rsidR="00126675" w:rsidRPr="00126675">
        <w:rPr>
          <w:rtl/>
        </w:rPr>
        <w:t>رجلين و</w:t>
      </w:r>
      <w:r w:rsidR="00FC3CF1">
        <w:rPr>
          <w:rFonts w:hint="cs"/>
          <w:rtl/>
        </w:rPr>
        <w:t>إ</w:t>
      </w:r>
      <w:r w:rsidR="00126675" w:rsidRPr="00126675">
        <w:rPr>
          <w:rtl/>
        </w:rPr>
        <w:t>ن تعذر ذلك فشهادة رجل وامرأتين استنادا</w:t>
      </w:r>
      <w:r w:rsidR="00453109">
        <w:rPr>
          <w:rFonts w:hint="cs"/>
          <w:rtl/>
        </w:rPr>
        <w:t>ً</w:t>
      </w:r>
      <w:r w:rsidR="00126675" w:rsidRPr="00126675">
        <w:rPr>
          <w:rtl/>
        </w:rPr>
        <w:t xml:space="preserve"> إلى </w:t>
      </w:r>
      <w:r w:rsidR="00453109">
        <w:rPr>
          <w:rFonts w:hint="cs"/>
          <w:rtl/>
        </w:rPr>
        <w:t xml:space="preserve">مبادئ </w:t>
      </w:r>
      <w:r w:rsidR="00126675" w:rsidRPr="00126675">
        <w:rPr>
          <w:rtl/>
        </w:rPr>
        <w:t>الشريعة الإسلامية التي بررت ذلك خوفا</w:t>
      </w:r>
      <w:r w:rsidR="00453109">
        <w:rPr>
          <w:rFonts w:hint="cs"/>
          <w:rtl/>
        </w:rPr>
        <w:t>ً</w:t>
      </w:r>
      <w:r w:rsidR="00126675" w:rsidRPr="00126675">
        <w:rPr>
          <w:rtl/>
        </w:rPr>
        <w:t xml:space="preserve"> من نسيان المرأة أو فقدان حدسها. أما</w:t>
      </w:r>
      <w:r w:rsidR="00453109">
        <w:rPr>
          <w:rFonts w:hint="cs"/>
          <w:rtl/>
        </w:rPr>
        <w:t> </w:t>
      </w:r>
      <w:r w:rsidR="00126675" w:rsidRPr="00126675">
        <w:rPr>
          <w:rtl/>
        </w:rPr>
        <w:t>بالنسبة للمحاكم الجزائية فتتساوى شهادة الرجل مع شهادة المرأة كونها شهادة عينية تعتمد على حاسة النظر ومشاهدة الجريمة عند وقوعها لذلك يتوقف الحكم على مرتكب الجريمة على قول الشاهد بغض النظر عن كونه رجل</w:t>
      </w:r>
      <w:r w:rsidR="00126675" w:rsidRPr="00126675">
        <w:rPr>
          <w:rFonts w:hint="cs"/>
          <w:rtl/>
        </w:rPr>
        <w:t>ا</w:t>
      </w:r>
      <w:r w:rsidR="00453109">
        <w:rPr>
          <w:rFonts w:hint="cs"/>
          <w:rtl/>
        </w:rPr>
        <w:t>ً</w:t>
      </w:r>
      <w:r w:rsidR="00126675" w:rsidRPr="00126675">
        <w:rPr>
          <w:rtl/>
        </w:rPr>
        <w:t xml:space="preserve"> أو امر</w:t>
      </w:r>
      <w:r w:rsidR="00126675" w:rsidRPr="00126675">
        <w:rPr>
          <w:rFonts w:hint="cs"/>
          <w:rtl/>
        </w:rPr>
        <w:t>أ</w:t>
      </w:r>
      <w:r w:rsidR="00126675" w:rsidRPr="00126675">
        <w:rPr>
          <w:rtl/>
        </w:rPr>
        <w:t xml:space="preserve">ة الذي يرتب جزاءات مختلفة سالبة أو مقيدة للحرية أو عقوبة </w:t>
      </w:r>
      <w:r w:rsidR="00453109">
        <w:rPr>
          <w:rFonts w:hint="cs"/>
          <w:rtl/>
        </w:rPr>
        <w:t>الإ</w:t>
      </w:r>
      <w:r w:rsidR="00126675" w:rsidRPr="00126675">
        <w:rPr>
          <w:rtl/>
        </w:rPr>
        <w:t xml:space="preserve">عدام. </w:t>
      </w:r>
    </w:p>
    <w:p w:rsidR="00126675" w:rsidRPr="00126675" w:rsidRDefault="00CB05ED" w:rsidP="00FC3CF1">
      <w:pPr>
        <w:pStyle w:val="SingleTxtGA"/>
        <w:rPr>
          <w:rFonts w:hint="cs"/>
          <w:rtl/>
        </w:rPr>
      </w:pPr>
      <w:r>
        <w:rPr>
          <w:rFonts w:hint="cs"/>
          <w:rtl/>
        </w:rPr>
        <w:t>143-</w:t>
      </w:r>
      <w:r>
        <w:rPr>
          <w:rFonts w:hint="cs"/>
          <w:rtl/>
        </w:rPr>
        <w:tab/>
      </w:r>
      <w:r w:rsidR="00126675" w:rsidRPr="00126675">
        <w:rPr>
          <w:rFonts w:hint="cs"/>
          <w:rtl/>
        </w:rPr>
        <w:t>أما فيما يتعلق بالأحداث ف</w:t>
      </w:r>
      <w:r w:rsidR="00FC3CF1">
        <w:rPr>
          <w:rFonts w:hint="cs"/>
          <w:rtl/>
        </w:rPr>
        <w:t>إ</w:t>
      </w:r>
      <w:r w:rsidR="00126675" w:rsidRPr="00126675">
        <w:rPr>
          <w:rFonts w:hint="cs"/>
          <w:rtl/>
        </w:rPr>
        <w:t xml:space="preserve">ن قانون رعاية الأحداث العراقي رقم 76 لسنة 1983 قد تضمن العديد من الضمانات المقررة لشريحة </w:t>
      </w:r>
      <w:r w:rsidR="00453109">
        <w:rPr>
          <w:rFonts w:hint="cs"/>
          <w:rtl/>
        </w:rPr>
        <w:t>الأطفال ومنها:</w:t>
      </w:r>
    </w:p>
    <w:p w:rsidR="00126675" w:rsidRPr="00126675" w:rsidRDefault="00CB05ED" w:rsidP="00070783">
      <w:pPr>
        <w:pStyle w:val="SingleTxtGA"/>
        <w:rPr>
          <w:rFonts w:hint="cs"/>
        </w:rPr>
      </w:pPr>
      <w:r>
        <w:rPr>
          <w:rFonts w:hint="cs"/>
          <w:rtl/>
        </w:rPr>
        <w:tab/>
      </w:r>
      <w:r w:rsidR="00126675" w:rsidRPr="00126675">
        <w:rPr>
          <w:rFonts w:hint="cs"/>
          <w:rtl/>
        </w:rPr>
        <w:t>(أ)</w:t>
      </w:r>
      <w:r w:rsidR="00126675" w:rsidRPr="00126675">
        <w:rPr>
          <w:rFonts w:hint="cs"/>
          <w:rtl/>
        </w:rPr>
        <w:tab/>
        <w:t>لا</w:t>
      </w:r>
      <w:r>
        <w:rPr>
          <w:rFonts w:hint="cs"/>
          <w:rtl/>
        </w:rPr>
        <w:t xml:space="preserve"> </w:t>
      </w:r>
      <w:r w:rsidR="00126675" w:rsidRPr="00126675">
        <w:rPr>
          <w:rFonts w:hint="cs"/>
          <w:rtl/>
        </w:rPr>
        <w:t xml:space="preserve">تقام الدعوى الجزائية على من لم يكن وقت ارتكاب الجريمة قد أتم التاسعة من عمره (المادة 47)؛ </w:t>
      </w:r>
    </w:p>
    <w:p w:rsidR="00126675" w:rsidRPr="00126675" w:rsidRDefault="00CB05ED" w:rsidP="00CB05ED">
      <w:pPr>
        <w:pStyle w:val="SingleTxtGA"/>
        <w:rPr>
          <w:rFonts w:hint="cs"/>
        </w:rPr>
      </w:pPr>
      <w:r>
        <w:rPr>
          <w:rFonts w:hint="cs"/>
          <w:rtl/>
        </w:rPr>
        <w:tab/>
      </w:r>
      <w:r w:rsidR="00126675" w:rsidRPr="00126675">
        <w:rPr>
          <w:rFonts w:hint="cs"/>
          <w:rtl/>
        </w:rPr>
        <w:t>(ب)</w:t>
      </w:r>
      <w:r w:rsidR="00126675" w:rsidRPr="00126675">
        <w:rPr>
          <w:rFonts w:hint="cs"/>
          <w:rtl/>
        </w:rPr>
        <w:tab/>
      </w:r>
      <w:r>
        <w:rPr>
          <w:rFonts w:hint="cs"/>
          <w:rtl/>
        </w:rPr>
        <w:t>إ</w:t>
      </w:r>
      <w:r w:rsidR="00126675" w:rsidRPr="00126675">
        <w:rPr>
          <w:rtl/>
        </w:rPr>
        <w:t>ن التحقيق في قضايا الأحداث يقوم به قاضي تحقيق الأحداث (المادة 49)</w:t>
      </w:r>
      <w:r w:rsidR="00126675" w:rsidRPr="00126675">
        <w:rPr>
          <w:rFonts w:hint="cs"/>
          <w:rtl/>
        </w:rPr>
        <w:t>؛</w:t>
      </w:r>
      <w:r w:rsidR="00126675" w:rsidRPr="00126675">
        <w:rPr>
          <w:rtl/>
        </w:rPr>
        <w:t xml:space="preserve"> </w:t>
      </w:r>
    </w:p>
    <w:p w:rsidR="00126675" w:rsidRPr="00126675" w:rsidRDefault="00CB05ED" w:rsidP="00453109">
      <w:pPr>
        <w:pStyle w:val="SingleTxtGA"/>
        <w:rPr>
          <w:rFonts w:hint="cs"/>
        </w:rPr>
      </w:pPr>
      <w:r w:rsidRPr="00453109">
        <w:rPr>
          <w:rFonts w:hint="cs"/>
          <w:spacing w:val="-4"/>
          <w:rtl/>
        </w:rPr>
        <w:tab/>
      </w:r>
      <w:r w:rsidR="00126675" w:rsidRPr="00453109">
        <w:rPr>
          <w:rFonts w:hint="cs"/>
          <w:spacing w:val="-4"/>
          <w:rtl/>
        </w:rPr>
        <w:t>(ج)</w:t>
      </w:r>
      <w:r w:rsidR="00126675" w:rsidRPr="00453109">
        <w:rPr>
          <w:rFonts w:hint="cs"/>
          <w:spacing w:val="-4"/>
          <w:rtl/>
        </w:rPr>
        <w:tab/>
      </w:r>
      <w:r w:rsidR="00126675" w:rsidRPr="00453109">
        <w:rPr>
          <w:spacing w:val="-4"/>
          <w:rtl/>
        </w:rPr>
        <w:t xml:space="preserve">يرسل الحدث إلى مكتب دراسة الشخصية المكون من (طبيب مختص أو ممارس في الأمراض العقلية والعصبية أو طبيب </w:t>
      </w:r>
      <w:r w:rsidR="00453109">
        <w:rPr>
          <w:rFonts w:hint="cs"/>
          <w:spacing w:val="-4"/>
          <w:rtl/>
        </w:rPr>
        <w:t>أ</w:t>
      </w:r>
      <w:r w:rsidR="00126675" w:rsidRPr="00453109">
        <w:rPr>
          <w:spacing w:val="-4"/>
          <w:rtl/>
        </w:rPr>
        <w:t>طفال عند الاقتضاء واختصاصي بالتحليل</w:t>
      </w:r>
      <w:r w:rsidR="00126675" w:rsidRPr="00126675">
        <w:rPr>
          <w:rtl/>
        </w:rPr>
        <w:t xml:space="preserve"> النفسي أو علم النفس مع عدد من الباحثين الاجتماعيين كما يجوز تعزيز المكتب بعدد من الاختصاصيين في العلوم الجنائية أو العلوم الأخرى ذات الصلة بشؤون الأحداث لغرض فحص الحدث بدنياً وعقلياً ونفسياً لتشخيص الأمراض التي يشكو منها وبيان حالته العقلية ونضجه الانفعالي ومدى </w:t>
      </w:r>
      <w:r w:rsidR="00453109">
        <w:rPr>
          <w:rFonts w:hint="cs"/>
          <w:rtl/>
        </w:rPr>
        <w:t>إ</w:t>
      </w:r>
      <w:r w:rsidR="00126675" w:rsidRPr="00126675">
        <w:rPr>
          <w:rtl/>
        </w:rPr>
        <w:t>دراكه لطبيعة فعله المخالف للقانون وتقرير المعالجة اللازمة له كما يتولى دراسة الحدث الاجتماعية ودراسة البيئة التي يعيش فيها وبيان مدى علاقتهما بالجريمة المرتكبة</w:t>
      </w:r>
      <w:r w:rsidR="00126675" w:rsidRPr="00126675">
        <w:rPr>
          <w:rFonts w:hint="cs"/>
          <w:rtl/>
        </w:rPr>
        <w:t>؛</w:t>
      </w:r>
      <w:r w:rsidR="00126675" w:rsidRPr="00126675">
        <w:rPr>
          <w:rtl/>
        </w:rPr>
        <w:t xml:space="preserve"> </w:t>
      </w:r>
    </w:p>
    <w:p w:rsidR="00126675" w:rsidRPr="00126675" w:rsidRDefault="00CB05ED" w:rsidP="00070783">
      <w:pPr>
        <w:pStyle w:val="SingleTxtGA"/>
        <w:rPr>
          <w:rFonts w:hint="cs"/>
        </w:rPr>
      </w:pPr>
      <w:r>
        <w:rPr>
          <w:rFonts w:hint="cs"/>
          <w:rtl/>
        </w:rPr>
        <w:tab/>
      </w:r>
      <w:r w:rsidR="00126675" w:rsidRPr="00126675">
        <w:rPr>
          <w:rFonts w:hint="cs"/>
          <w:rtl/>
        </w:rPr>
        <w:t>(د)</w:t>
      </w:r>
      <w:r w:rsidR="00126675" w:rsidRPr="00126675">
        <w:rPr>
          <w:rFonts w:hint="cs"/>
          <w:rtl/>
        </w:rPr>
        <w:tab/>
      </w:r>
      <w:r w:rsidR="00126675" w:rsidRPr="00126675">
        <w:rPr>
          <w:rtl/>
        </w:rPr>
        <w:t>ينظم المكتب المذكور تقرير</w:t>
      </w:r>
      <w:r w:rsidR="00126675" w:rsidRPr="00126675">
        <w:rPr>
          <w:rFonts w:hint="cs"/>
          <w:rtl/>
        </w:rPr>
        <w:t>ا</w:t>
      </w:r>
      <w:r w:rsidR="00453109">
        <w:rPr>
          <w:rFonts w:hint="cs"/>
          <w:rtl/>
        </w:rPr>
        <w:t>ً</w:t>
      </w:r>
      <w:r w:rsidR="00126675" w:rsidRPr="00126675">
        <w:rPr>
          <w:rtl/>
        </w:rPr>
        <w:t xml:space="preserve"> مفص</w:t>
      </w:r>
      <w:r w:rsidR="00453109">
        <w:rPr>
          <w:rFonts w:hint="cs"/>
          <w:rtl/>
        </w:rPr>
        <w:t>َّ</w:t>
      </w:r>
      <w:r w:rsidR="00126675" w:rsidRPr="00126675">
        <w:rPr>
          <w:rtl/>
        </w:rPr>
        <w:t>ل</w:t>
      </w:r>
      <w:r w:rsidR="00126675" w:rsidRPr="00126675">
        <w:rPr>
          <w:rFonts w:hint="cs"/>
          <w:rtl/>
        </w:rPr>
        <w:t>ا</w:t>
      </w:r>
      <w:r w:rsidR="00453109">
        <w:rPr>
          <w:rFonts w:hint="cs"/>
          <w:rtl/>
        </w:rPr>
        <w:t>ً</w:t>
      </w:r>
      <w:r w:rsidR="00126675" w:rsidRPr="00126675">
        <w:rPr>
          <w:rtl/>
        </w:rPr>
        <w:t xml:space="preserve"> عن حالة الحدث البدنية والعقلية والنفسية والاجتماعية والأسباب التي دفعته إلى ارتكاب الجريمة والتدبير المقترح لمعالجته</w:t>
      </w:r>
      <w:r w:rsidR="00126675" w:rsidRPr="00126675">
        <w:rPr>
          <w:rFonts w:hint="cs"/>
          <w:rtl/>
        </w:rPr>
        <w:t>؛</w:t>
      </w:r>
      <w:r w:rsidR="00126675" w:rsidRPr="00126675">
        <w:rPr>
          <w:rtl/>
        </w:rPr>
        <w:t xml:space="preserve"> </w:t>
      </w:r>
    </w:p>
    <w:p w:rsidR="00126675" w:rsidRPr="00453109" w:rsidRDefault="00CB05ED" w:rsidP="00453109">
      <w:pPr>
        <w:pStyle w:val="SingleTxtGA"/>
        <w:rPr>
          <w:rFonts w:hint="cs"/>
          <w:spacing w:val="-4"/>
        </w:rPr>
      </w:pPr>
      <w:r w:rsidRPr="00453109">
        <w:rPr>
          <w:rFonts w:hint="cs"/>
          <w:spacing w:val="-4"/>
          <w:rtl/>
        </w:rPr>
        <w:tab/>
      </w:r>
      <w:r w:rsidR="00126675" w:rsidRPr="00453109">
        <w:rPr>
          <w:rFonts w:hint="cs"/>
          <w:spacing w:val="-4"/>
          <w:rtl/>
        </w:rPr>
        <w:t>(ﻫ)</w:t>
      </w:r>
      <w:r w:rsidR="00126675" w:rsidRPr="00453109">
        <w:rPr>
          <w:rFonts w:hint="cs"/>
          <w:spacing w:val="-4"/>
          <w:rtl/>
        </w:rPr>
        <w:tab/>
      </w:r>
      <w:r w:rsidR="00126675" w:rsidRPr="00453109">
        <w:rPr>
          <w:spacing w:val="-4"/>
          <w:rtl/>
        </w:rPr>
        <w:t xml:space="preserve">متابعة فحص الحدث بصورة دورية كل ثلاثة </w:t>
      </w:r>
      <w:r w:rsidR="00453109" w:rsidRPr="00453109">
        <w:rPr>
          <w:rFonts w:hint="cs"/>
          <w:spacing w:val="-4"/>
          <w:rtl/>
        </w:rPr>
        <w:t>أ</w:t>
      </w:r>
      <w:r w:rsidR="00126675" w:rsidRPr="00453109">
        <w:rPr>
          <w:spacing w:val="-4"/>
          <w:rtl/>
        </w:rPr>
        <w:t>شهر وكلما اقتضت الحاجة إلى ذلك حتى موعد انتهاء مدة التدبير واطلاع المحكمة على ما يطرأ على حالة الحدث من تغيير</w:t>
      </w:r>
      <w:r w:rsidR="00126675" w:rsidRPr="00453109">
        <w:rPr>
          <w:rFonts w:hint="cs"/>
          <w:spacing w:val="-4"/>
          <w:rtl/>
        </w:rPr>
        <w:t>؛</w:t>
      </w:r>
    </w:p>
    <w:p w:rsidR="00126675" w:rsidRPr="00126675" w:rsidRDefault="00CB05ED" w:rsidP="00453109">
      <w:pPr>
        <w:pStyle w:val="SingleTxtGA"/>
        <w:rPr>
          <w:rFonts w:hint="cs"/>
        </w:rPr>
      </w:pPr>
      <w:r>
        <w:rPr>
          <w:rFonts w:hint="cs"/>
          <w:rtl/>
        </w:rPr>
        <w:tab/>
      </w:r>
      <w:r w:rsidR="00126675" w:rsidRPr="00126675">
        <w:rPr>
          <w:rFonts w:hint="cs"/>
          <w:rtl/>
        </w:rPr>
        <w:t>(و)</w:t>
      </w:r>
      <w:r w:rsidR="00126675" w:rsidRPr="00126675">
        <w:rPr>
          <w:rFonts w:hint="cs"/>
          <w:rtl/>
        </w:rPr>
        <w:tab/>
      </w:r>
      <w:r w:rsidR="00126675" w:rsidRPr="00126675">
        <w:rPr>
          <w:rtl/>
        </w:rPr>
        <w:t xml:space="preserve">تتولى وزارة الصحة </w:t>
      </w:r>
      <w:r w:rsidR="00453109">
        <w:rPr>
          <w:rFonts w:hint="cs"/>
          <w:rtl/>
        </w:rPr>
        <w:t>إ</w:t>
      </w:r>
      <w:r w:rsidR="00126675" w:rsidRPr="00126675">
        <w:rPr>
          <w:rtl/>
        </w:rPr>
        <w:t xml:space="preserve">نشاء مكتب للخدمات المدرسية النفسية والاجتماعية في مركز كل محافظة ضمن تشكيلات الصحة المدرسية يعنى بدراسة ومعالجة الأحداث المشاكسين أو المعرضين للجنوح الذين يحالون </w:t>
      </w:r>
      <w:r w:rsidR="00453109">
        <w:rPr>
          <w:rFonts w:hint="cs"/>
          <w:rtl/>
        </w:rPr>
        <w:t>إ</w:t>
      </w:r>
      <w:r w:rsidR="00126675" w:rsidRPr="00126675">
        <w:rPr>
          <w:rtl/>
        </w:rPr>
        <w:t xml:space="preserve">ليه من </w:t>
      </w:r>
      <w:r w:rsidR="00126675" w:rsidRPr="00126675">
        <w:rPr>
          <w:rFonts w:hint="cs"/>
          <w:rtl/>
        </w:rPr>
        <w:t>إدارات</w:t>
      </w:r>
      <w:r w:rsidR="00126675" w:rsidRPr="00126675">
        <w:rPr>
          <w:rtl/>
        </w:rPr>
        <w:t xml:space="preserve"> المدارس أو </w:t>
      </w:r>
      <w:r w:rsidR="00453109">
        <w:rPr>
          <w:rFonts w:hint="cs"/>
          <w:rtl/>
        </w:rPr>
        <w:t>أ</w:t>
      </w:r>
      <w:r w:rsidR="00126675" w:rsidRPr="00126675">
        <w:rPr>
          <w:rtl/>
        </w:rPr>
        <w:t xml:space="preserve">ية جهة </w:t>
      </w:r>
      <w:r w:rsidR="00453109">
        <w:rPr>
          <w:rFonts w:hint="cs"/>
          <w:rtl/>
        </w:rPr>
        <w:t>أ</w:t>
      </w:r>
      <w:r w:rsidR="00126675" w:rsidRPr="00126675">
        <w:rPr>
          <w:rtl/>
        </w:rPr>
        <w:t>خرى</w:t>
      </w:r>
      <w:r w:rsidR="00126675" w:rsidRPr="00126675">
        <w:rPr>
          <w:rFonts w:hint="cs"/>
          <w:rtl/>
        </w:rPr>
        <w:t>؛</w:t>
      </w:r>
      <w:r w:rsidR="00126675" w:rsidRPr="00126675">
        <w:rPr>
          <w:rtl/>
        </w:rPr>
        <w:t xml:space="preserve"> </w:t>
      </w:r>
    </w:p>
    <w:p w:rsidR="00126675" w:rsidRPr="00126675" w:rsidRDefault="00CB05ED" w:rsidP="00070783">
      <w:pPr>
        <w:pStyle w:val="SingleTxtGA"/>
        <w:rPr>
          <w:rFonts w:hint="cs"/>
        </w:rPr>
      </w:pPr>
      <w:r>
        <w:rPr>
          <w:rFonts w:hint="cs"/>
          <w:rtl/>
        </w:rPr>
        <w:tab/>
      </w:r>
      <w:r w:rsidR="00126675" w:rsidRPr="00126675">
        <w:rPr>
          <w:rFonts w:hint="cs"/>
          <w:rtl/>
        </w:rPr>
        <w:t>(ز)</w:t>
      </w:r>
      <w:r w:rsidR="00126675" w:rsidRPr="00126675">
        <w:rPr>
          <w:rFonts w:hint="cs"/>
          <w:rtl/>
        </w:rPr>
        <w:tab/>
      </w:r>
      <w:r w:rsidR="00126675" w:rsidRPr="00126675">
        <w:rPr>
          <w:rtl/>
        </w:rPr>
        <w:t>يتم توقيف الأحداث المتهمين بارتكاب جرائم أو جنح في دار الملاحظة وإذا لم يكن هناك دار ملاحظة فتتخذ التدابير لضمان عدم اختلاط الأحداث مع البالغين</w:t>
      </w:r>
      <w:r w:rsidR="00126675" w:rsidRPr="00126675">
        <w:rPr>
          <w:rFonts w:hint="cs"/>
          <w:rtl/>
        </w:rPr>
        <w:t>؛</w:t>
      </w:r>
      <w:r w:rsidR="00126675" w:rsidRPr="00126675">
        <w:rPr>
          <w:rtl/>
        </w:rPr>
        <w:t xml:space="preserve"> </w:t>
      </w:r>
    </w:p>
    <w:p w:rsidR="00126675" w:rsidRPr="00126675" w:rsidRDefault="00CB05ED" w:rsidP="00070783">
      <w:pPr>
        <w:pStyle w:val="SingleTxtGA"/>
        <w:rPr>
          <w:rFonts w:hint="cs"/>
        </w:rPr>
      </w:pPr>
      <w:r>
        <w:rPr>
          <w:rFonts w:hint="cs"/>
          <w:rtl/>
        </w:rPr>
        <w:tab/>
      </w:r>
      <w:r w:rsidR="00126675" w:rsidRPr="00126675">
        <w:rPr>
          <w:rFonts w:hint="cs"/>
          <w:rtl/>
        </w:rPr>
        <w:t>(ح)</w:t>
      </w:r>
      <w:r w:rsidR="00126675" w:rsidRPr="00126675">
        <w:rPr>
          <w:rFonts w:hint="cs"/>
          <w:rtl/>
        </w:rPr>
        <w:tab/>
        <w:t>إذا</w:t>
      </w:r>
      <w:r w:rsidR="00126675" w:rsidRPr="00126675">
        <w:rPr>
          <w:rtl/>
        </w:rPr>
        <w:t xml:space="preserve"> اتهم حدث مع بالغ فيتم تفريق الدعوى بالنسبة لكليهما وتحال دعوى كل واحد منهما إلى المحكمة المختصة</w:t>
      </w:r>
      <w:r w:rsidR="00126675" w:rsidRPr="00126675">
        <w:rPr>
          <w:rFonts w:hint="cs"/>
          <w:rtl/>
        </w:rPr>
        <w:t>؛</w:t>
      </w:r>
      <w:r w:rsidR="00126675" w:rsidRPr="00126675">
        <w:rPr>
          <w:rtl/>
        </w:rPr>
        <w:t xml:space="preserve"> </w:t>
      </w:r>
    </w:p>
    <w:p w:rsidR="00126675" w:rsidRPr="00126675" w:rsidRDefault="00CB05ED" w:rsidP="00453109">
      <w:pPr>
        <w:pStyle w:val="SingleTxtGA"/>
        <w:rPr>
          <w:rFonts w:hint="cs"/>
        </w:rPr>
      </w:pPr>
      <w:r>
        <w:rPr>
          <w:rFonts w:hint="cs"/>
          <w:rtl/>
        </w:rPr>
        <w:tab/>
      </w:r>
      <w:r w:rsidR="00126675" w:rsidRPr="00126675">
        <w:rPr>
          <w:rFonts w:hint="cs"/>
          <w:rtl/>
        </w:rPr>
        <w:t>(ط)</w:t>
      </w:r>
      <w:r w:rsidR="00126675" w:rsidRPr="00126675">
        <w:rPr>
          <w:rFonts w:hint="cs"/>
          <w:rtl/>
        </w:rPr>
        <w:tab/>
        <w:t>إن</w:t>
      </w:r>
      <w:r w:rsidR="00126675" w:rsidRPr="00126675">
        <w:rPr>
          <w:rtl/>
        </w:rPr>
        <w:t xml:space="preserve"> محاكمة الحدث تتم في جلسة سرية بحضور وليه أو </w:t>
      </w:r>
      <w:r w:rsidR="00453109">
        <w:rPr>
          <w:rFonts w:hint="cs"/>
          <w:rtl/>
        </w:rPr>
        <w:t>أ</w:t>
      </w:r>
      <w:r w:rsidR="00126675" w:rsidRPr="00126675">
        <w:rPr>
          <w:rtl/>
        </w:rPr>
        <w:t xml:space="preserve">حد </w:t>
      </w:r>
      <w:r w:rsidR="00453109">
        <w:rPr>
          <w:rFonts w:hint="cs"/>
          <w:rtl/>
        </w:rPr>
        <w:t>أ</w:t>
      </w:r>
      <w:r w:rsidR="00126675" w:rsidRPr="00126675">
        <w:rPr>
          <w:rtl/>
        </w:rPr>
        <w:t xml:space="preserve">قاربه </w:t>
      </w:r>
      <w:r w:rsidR="00453109">
        <w:rPr>
          <w:rFonts w:hint="cs"/>
          <w:rtl/>
        </w:rPr>
        <w:t>إ</w:t>
      </w:r>
      <w:r w:rsidR="00126675" w:rsidRPr="00126675">
        <w:rPr>
          <w:rtl/>
        </w:rPr>
        <w:t>ن و</w:t>
      </w:r>
      <w:r w:rsidR="00453109">
        <w:rPr>
          <w:rFonts w:hint="cs"/>
          <w:rtl/>
        </w:rPr>
        <w:t>ُ</w:t>
      </w:r>
      <w:r w:rsidR="00126675" w:rsidRPr="00126675">
        <w:rPr>
          <w:rtl/>
        </w:rPr>
        <w:t xml:space="preserve">جد ومن </w:t>
      </w:r>
      <w:r w:rsidR="00453109">
        <w:rPr>
          <w:rFonts w:hint="cs"/>
          <w:rtl/>
        </w:rPr>
        <w:t xml:space="preserve">ترتئي </w:t>
      </w:r>
      <w:r w:rsidR="00126675" w:rsidRPr="00126675">
        <w:rPr>
          <w:rtl/>
        </w:rPr>
        <w:t>المحكمة حضورهم من المعنيين بشؤون الأحداث</w:t>
      </w:r>
      <w:r w:rsidR="00126675" w:rsidRPr="00126675">
        <w:rPr>
          <w:rFonts w:hint="cs"/>
          <w:rtl/>
        </w:rPr>
        <w:t>؛</w:t>
      </w:r>
      <w:r w:rsidR="00126675" w:rsidRPr="00126675">
        <w:rPr>
          <w:rtl/>
        </w:rPr>
        <w:t xml:space="preserve"> </w:t>
      </w:r>
    </w:p>
    <w:p w:rsidR="00126675" w:rsidRPr="00126675" w:rsidRDefault="00CB05ED" w:rsidP="00FC3CF1">
      <w:pPr>
        <w:pStyle w:val="SingleTxtGA"/>
        <w:rPr>
          <w:rFonts w:hint="cs"/>
        </w:rPr>
      </w:pPr>
      <w:r>
        <w:rPr>
          <w:rFonts w:hint="cs"/>
          <w:rtl/>
        </w:rPr>
        <w:tab/>
      </w:r>
      <w:r w:rsidR="00126675" w:rsidRPr="00126675">
        <w:rPr>
          <w:rFonts w:hint="cs"/>
          <w:rtl/>
        </w:rPr>
        <w:t>(</w:t>
      </w:r>
      <w:r w:rsidR="00FC3CF1">
        <w:rPr>
          <w:rFonts w:hint="cs"/>
          <w:rtl/>
        </w:rPr>
        <w:t>ي</w:t>
      </w:r>
      <w:r w:rsidR="00126675" w:rsidRPr="00126675">
        <w:rPr>
          <w:rFonts w:hint="cs"/>
          <w:rtl/>
        </w:rPr>
        <w:t>)</w:t>
      </w:r>
      <w:r w:rsidR="00126675" w:rsidRPr="00126675">
        <w:rPr>
          <w:rFonts w:hint="cs"/>
          <w:rtl/>
        </w:rPr>
        <w:tab/>
      </w:r>
      <w:r w:rsidR="00126675" w:rsidRPr="00126675">
        <w:rPr>
          <w:rtl/>
        </w:rPr>
        <w:t xml:space="preserve">لا يجوز </w:t>
      </w:r>
      <w:r w:rsidR="00453109">
        <w:rPr>
          <w:rFonts w:hint="cs"/>
          <w:rtl/>
        </w:rPr>
        <w:t>أ</w:t>
      </w:r>
      <w:r w:rsidR="00126675" w:rsidRPr="00126675">
        <w:rPr>
          <w:rtl/>
        </w:rPr>
        <w:t xml:space="preserve">ن يعلن عن اسم الحدث أو عنوانه أو اسم مدرسته </w:t>
      </w:r>
      <w:r w:rsidR="00EB3AE4">
        <w:rPr>
          <w:rFonts w:hint="cs"/>
          <w:rtl/>
        </w:rPr>
        <w:t>أ</w:t>
      </w:r>
      <w:r w:rsidR="00126675" w:rsidRPr="00126675">
        <w:rPr>
          <w:rtl/>
        </w:rPr>
        <w:t>و</w:t>
      </w:r>
      <w:r w:rsidR="00453109">
        <w:rPr>
          <w:rFonts w:hint="cs"/>
          <w:rtl/>
        </w:rPr>
        <w:t xml:space="preserve"> </w:t>
      </w:r>
      <w:r w:rsidR="00126675" w:rsidRPr="00126675">
        <w:rPr>
          <w:rtl/>
        </w:rPr>
        <w:t>تصويره أو</w:t>
      </w:r>
      <w:r w:rsidR="00453109">
        <w:rPr>
          <w:rFonts w:hint="cs"/>
          <w:rtl/>
        </w:rPr>
        <w:t> أ</w:t>
      </w:r>
      <w:r w:rsidR="00126675" w:rsidRPr="00126675">
        <w:rPr>
          <w:rtl/>
        </w:rPr>
        <w:t>ي ش</w:t>
      </w:r>
      <w:r w:rsidR="00126675" w:rsidRPr="00126675">
        <w:rPr>
          <w:rFonts w:hint="cs"/>
          <w:rtl/>
        </w:rPr>
        <w:t>يء</w:t>
      </w:r>
      <w:r w:rsidR="00126675" w:rsidRPr="00126675">
        <w:rPr>
          <w:rtl/>
        </w:rPr>
        <w:t xml:space="preserve"> يؤدي إلى معرفة هويته. </w:t>
      </w:r>
    </w:p>
    <w:p w:rsidR="00126675" w:rsidRPr="00126675" w:rsidRDefault="00CB05ED" w:rsidP="00FC3CF1">
      <w:pPr>
        <w:pStyle w:val="SingleTxtGA"/>
        <w:keepNext/>
        <w:keepLines/>
        <w:pageBreakBefore/>
        <w:suppressLineNumbers/>
        <w:suppressAutoHyphens/>
      </w:pPr>
      <w:r>
        <w:rPr>
          <w:rStyle w:val="Char1"/>
          <w:rFonts w:ascii="Times New Roman" w:hAnsi="Times New Roman" w:hint="cs"/>
          <w:sz w:val="20"/>
          <w:szCs w:val="30"/>
          <w:rtl/>
        </w:rPr>
        <w:t>144-</w:t>
      </w:r>
      <w:r>
        <w:rPr>
          <w:rStyle w:val="Char1"/>
          <w:rFonts w:ascii="Times New Roman" w:hAnsi="Times New Roman" w:hint="cs"/>
          <w:sz w:val="20"/>
          <w:szCs w:val="30"/>
          <w:rtl/>
        </w:rPr>
        <w:tab/>
      </w:r>
      <w:r w:rsidR="00126675" w:rsidRPr="00126675">
        <w:rPr>
          <w:rStyle w:val="Char1"/>
          <w:rFonts w:ascii="Times New Roman" w:hAnsi="Times New Roman" w:hint="cs"/>
          <w:sz w:val="20"/>
          <w:szCs w:val="30"/>
          <w:rtl/>
        </w:rPr>
        <w:t>في</w:t>
      </w:r>
      <w:r w:rsidR="00126675" w:rsidRPr="00126675">
        <w:rPr>
          <w:rFonts w:hint="cs"/>
          <w:rtl/>
        </w:rPr>
        <w:t xml:space="preserve"> أدناه جدول يبين </w:t>
      </w:r>
      <w:r w:rsidR="00126675" w:rsidRPr="00126675">
        <w:rPr>
          <w:rtl/>
        </w:rPr>
        <w:t xml:space="preserve">الطاقة الاستيعابية للدور والمدارس الإصلاحية </w:t>
      </w:r>
      <w:r w:rsidR="00126675" w:rsidRPr="00126675">
        <w:rPr>
          <w:rFonts w:hint="cs"/>
          <w:rtl/>
        </w:rPr>
        <w:t>للأحداث</w:t>
      </w:r>
      <w:r w:rsidR="00126675" w:rsidRPr="00126675">
        <w:rPr>
          <w:rtl/>
        </w:rPr>
        <w:t>:</w:t>
      </w:r>
      <w:r w:rsidR="00126675" w:rsidRPr="00126675">
        <w:rPr>
          <w:rFonts w:hint="cs"/>
          <w:rtl/>
        </w:rPr>
        <w:t xml:space="preserve"> </w:t>
      </w:r>
    </w:p>
    <w:tbl>
      <w:tblPr>
        <w:bidiVisual/>
        <w:tblW w:w="7209" w:type="dxa"/>
        <w:tblInd w:w="1347" w:type="dxa"/>
        <w:tblBorders>
          <w:top w:val="single" w:sz="4" w:space="0" w:color="auto"/>
        </w:tblBorders>
        <w:tblLook w:val="04A0"/>
      </w:tblPr>
      <w:tblGrid>
        <w:gridCol w:w="644"/>
        <w:gridCol w:w="5095"/>
        <w:gridCol w:w="1470"/>
      </w:tblGrid>
      <w:tr w:rsidR="00126675" w:rsidRPr="00453109" w:rsidTr="00EB3AE4">
        <w:trPr>
          <w:trHeight w:val="20"/>
        </w:trPr>
        <w:tc>
          <w:tcPr>
            <w:tcW w:w="644" w:type="dxa"/>
            <w:tcBorders>
              <w:top w:val="single" w:sz="4" w:space="0" w:color="auto"/>
              <w:bottom w:val="single" w:sz="12" w:space="0" w:color="auto"/>
            </w:tcBorders>
            <w:shd w:val="clear" w:color="auto" w:fill="auto"/>
          </w:tcPr>
          <w:p w:rsidR="00126675" w:rsidRPr="00453109" w:rsidRDefault="00126675" w:rsidP="00EB3AE4">
            <w:pPr>
              <w:pStyle w:val="SingleTxtGA"/>
              <w:spacing w:before="60" w:after="60" w:line="320" w:lineRule="exact"/>
              <w:ind w:left="0" w:right="0"/>
              <w:rPr>
                <w:i/>
                <w:iCs/>
                <w:sz w:val="18"/>
                <w:szCs w:val="28"/>
              </w:rPr>
            </w:pPr>
            <w:r w:rsidRPr="00453109">
              <w:rPr>
                <w:i/>
                <w:iCs/>
                <w:sz w:val="18"/>
                <w:szCs w:val="28"/>
                <w:rtl/>
              </w:rPr>
              <w:t>ت</w:t>
            </w:r>
          </w:p>
        </w:tc>
        <w:tc>
          <w:tcPr>
            <w:tcW w:w="5095" w:type="dxa"/>
            <w:tcBorders>
              <w:top w:val="single" w:sz="4" w:space="0" w:color="auto"/>
              <w:bottom w:val="single" w:sz="12" w:space="0" w:color="auto"/>
            </w:tcBorders>
            <w:shd w:val="clear" w:color="auto" w:fill="auto"/>
          </w:tcPr>
          <w:p w:rsidR="00126675" w:rsidRPr="00453109" w:rsidRDefault="00EB3AE4" w:rsidP="00EB3AE4">
            <w:pPr>
              <w:pStyle w:val="SingleTxtGA"/>
              <w:spacing w:before="60" w:after="60" w:line="320" w:lineRule="exact"/>
              <w:ind w:left="0" w:right="0"/>
              <w:rPr>
                <w:rFonts w:hint="cs"/>
                <w:i/>
                <w:iCs/>
                <w:sz w:val="18"/>
                <w:szCs w:val="28"/>
              </w:rPr>
            </w:pPr>
            <w:r>
              <w:rPr>
                <w:rFonts w:hint="cs"/>
                <w:i/>
                <w:iCs/>
                <w:sz w:val="18"/>
                <w:szCs w:val="28"/>
                <w:rtl/>
              </w:rPr>
              <w:t>الأقسام</w:t>
            </w:r>
          </w:p>
        </w:tc>
        <w:tc>
          <w:tcPr>
            <w:tcW w:w="1470" w:type="dxa"/>
            <w:tcBorders>
              <w:top w:val="single" w:sz="4" w:space="0" w:color="auto"/>
              <w:bottom w:val="single" w:sz="12" w:space="0" w:color="auto"/>
            </w:tcBorders>
            <w:shd w:val="clear" w:color="auto" w:fill="auto"/>
          </w:tcPr>
          <w:p w:rsidR="00126675" w:rsidRPr="00453109" w:rsidRDefault="00126675" w:rsidP="00EB3AE4">
            <w:pPr>
              <w:pStyle w:val="SingleTxtGA"/>
              <w:spacing w:before="60" w:after="60" w:line="320" w:lineRule="exact"/>
              <w:ind w:left="0" w:right="0"/>
              <w:rPr>
                <w:i/>
                <w:iCs/>
                <w:sz w:val="18"/>
                <w:szCs w:val="28"/>
              </w:rPr>
            </w:pPr>
            <w:r w:rsidRPr="00453109">
              <w:rPr>
                <w:i/>
                <w:iCs/>
                <w:sz w:val="18"/>
                <w:szCs w:val="28"/>
                <w:rtl/>
              </w:rPr>
              <w:t>الطاقة الاستيعابية</w:t>
            </w:r>
          </w:p>
        </w:tc>
      </w:tr>
      <w:tr w:rsidR="00126675" w:rsidRPr="00453109" w:rsidTr="00EB3AE4">
        <w:trPr>
          <w:trHeight w:val="20"/>
        </w:trPr>
        <w:tc>
          <w:tcPr>
            <w:tcW w:w="644" w:type="dxa"/>
            <w:tcBorders>
              <w:top w:val="single" w:sz="12" w:space="0" w:color="auto"/>
            </w:tcBorders>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1</w:t>
            </w:r>
          </w:p>
        </w:tc>
        <w:tc>
          <w:tcPr>
            <w:tcW w:w="5095" w:type="dxa"/>
            <w:tcBorders>
              <w:top w:val="single" w:sz="12" w:space="0" w:color="auto"/>
            </w:tcBorders>
            <w:shd w:val="clear" w:color="auto" w:fill="auto"/>
          </w:tcPr>
          <w:p w:rsidR="00126675" w:rsidRPr="00453109" w:rsidRDefault="00126675" w:rsidP="00EB3AE4">
            <w:pPr>
              <w:pStyle w:val="SingleTxtGA"/>
              <w:spacing w:before="60" w:after="60" w:line="320" w:lineRule="exact"/>
              <w:ind w:left="0" w:right="0"/>
              <w:rPr>
                <w:rFonts w:hint="cs"/>
                <w:sz w:val="18"/>
                <w:szCs w:val="28"/>
              </w:rPr>
            </w:pPr>
            <w:r w:rsidRPr="00453109">
              <w:rPr>
                <w:sz w:val="18"/>
                <w:szCs w:val="28"/>
                <w:rtl/>
              </w:rPr>
              <w:t>دار ملاحظة/بغداد للذكور</w:t>
            </w:r>
          </w:p>
        </w:tc>
        <w:tc>
          <w:tcPr>
            <w:tcW w:w="1470" w:type="dxa"/>
            <w:tcBorders>
              <w:top w:val="single" w:sz="12" w:space="0" w:color="auto"/>
            </w:tcBorders>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204</w:t>
            </w:r>
          </w:p>
        </w:tc>
      </w:tr>
      <w:tr w:rsidR="00126675" w:rsidRPr="00453109" w:rsidTr="00EB3AE4">
        <w:trPr>
          <w:trHeight w:val="20"/>
        </w:trPr>
        <w:tc>
          <w:tcPr>
            <w:tcW w:w="644"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2</w:t>
            </w:r>
          </w:p>
        </w:tc>
        <w:tc>
          <w:tcPr>
            <w:tcW w:w="5095"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دار ملاحظة نينوى للذكور</w:t>
            </w:r>
          </w:p>
        </w:tc>
        <w:tc>
          <w:tcPr>
            <w:tcW w:w="1470"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120</w:t>
            </w:r>
          </w:p>
        </w:tc>
      </w:tr>
      <w:tr w:rsidR="00126675" w:rsidRPr="00453109" w:rsidTr="00EB3AE4">
        <w:trPr>
          <w:trHeight w:val="20"/>
        </w:trPr>
        <w:tc>
          <w:tcPr>
            <w:tcW w:w="644"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3</w:t>
            </w:r>
          </w:p>
        </w:tc>
        <w:tc>
          <w:tcPr>
            <w:tcW w:w="5095"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مدرسة تأهيل الشباب البالغين</w:t>
            </w:r>
          </w:p>
        </w:tc>
        <w:tc>
          <w:tcPr>
            <w:tcW w:w="1470"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200</w:t>
            </w:r>
          </w:p>
        </w:tc>
      </w:tr>
      <w:tr w:rsidR="00126675" w:rsidRPr="00453109" w:rsidTr="00EB3AE4">
        <w:trPr>
          <w:trHeight w:val="20"/>
        </w:trPr>
        <w:tc>
          <w:tcPr>
            <w:tcW w:w="644"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4</w:t>
            </w:r>
          </w:p>
        </w:tc>
        <w:tc>
          <w:tcPr>
            <w:tcW w:w="5095"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مدرسة تأهيل الفتيان</w:t>
            </w:r>
          </w:p>
        </w:tc>
        <w:tc>
          <w:tcPr>
            <w:tcW w:w="1470"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200</w:t>
            </w:r>
          </w:p>
        </w:tc>
      </w:tr>
      <w:tr w:rsidR="00126675" w:rsidRPr="00453109" w:rsidTr="00EB3AE4">
        <w:trPr>
          <w:trHeight w:val="20"/>
        </w:trPr>
        <w:tc>
          <w:tcPr>
            <w:tcW w:w="644"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5</w:t>
            </w:r>
          </w:p>
        </w:tc>
        <w:tc>
          <w:tcPr>
            <w:tcW w:w="5095" w:type="dxa"/>
            <w:shd w:val="clear" w:color="auto" w:fill="auto"/>
          </w:tcPr>
          <w:p w:rsidR="00126675" w:rsidRPr="00453109" w:rsidRDefault="00EB3AE4" w:rsidP="00EB3AE4">
            <w:pPr>
              <w:pStyle w:val="SingleTxtGA"/>
              <w:spacing w:before="60" w:after="60" w:line="320" w:lineRule="exact"/>
              <w:ind w:left="0" w:right="0"/>
              <w:rPr>
                <w:sz w:val="18"/>
                <w:szCs w:val="28"/>
              </w:rPr>
            </w:pPr>
            <w:r>
              <w:rPr>
                <w:sz w:val="18"/>
                <w:szCs w:val="28"/>
                <w:rtl/>
              </w:rPr>
              <w:t>دار تأهيل الأحداث/</w:t>
            </w:r>
            <w:r w:rsidR="00126675" w:rsidRPr="00453109">
              <w:rPr>
                <w:sz w:val="18"/>
                <w:szCs w:val="28"/>
                <w:rtl/>
              </w:rPr>
              <w:t xml:space="preserve">المشردات </w:t>
            </w:r>
            <w:r w:rsidR="00453109">
              <w:rPr>
                <w:rFonts w:hint="cs"/>
                <w:sz w:val="18"/>
                <w:szCs w:val="28"/>
                <w:rtl/>
              </w:rPr>
              <w:t>الإ</w:t>
            </w:r>
            <w:r w:rsidR="00126675" w:rsidRPr="00453109">
              <w:rPr>
                <w:sz w:val="18"/>
                <w:szCs w:val="28"/>
                <w:rtl/>
              </w:rPr>
              <w:t>ناث</w:t>
            </w:r>
          </w:p>
        </w:tc>
        <w:tc>
          <w:tcPr>
            <w:tcW w:w="1470"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50</w:t>
            </w:r>
          </w:p>
        </w:tc>
      </w:tr>
      <w:tr w:rsidR="00126675" w:rsidRPr="00453109" w:rsidTr="00EB3AE4">
        <w:trPr>
          <w:trHeight w:val="20"/>
        </w:trPr>
        <w:tc>
          <w:tcPr>
            <w:tcW w:w="644"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6</w:t>
            </w:r>
          </w:p>
        </w:tc>
        <w:tc>
          <w:tcPr>
            <w:tcW w:w="5095"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دار تأهيل المشردين الأحداث/الذكور</w:t>
            </w:r>
          </w:p>
        </w:tc>
        <w:tc>
          <w:tcPr>
            <w:tcW w:w="1470" w:type="dxa"/>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50</w:t>
            </w:r>
          </w:p>
        </w:tc>
      </w:tr>
      <w:tr w:rsidR="00126675" w:rsidRPr="00453109" w:rsidTr="00EB3AE4">
        <w:trPr>
          <w:trHeight w:val="20"/>
        </w:trPr>
        <w:tc>
          <w:tcPr>
            <w:tcW w:w="644" w:type="dxa"/>
            <w:tcBorders>
              <w:bottom w:val="nil"/>
            </w:tcBorders>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7</w:t>
            </w:r>
          </w:p>
        </w:tc>
        <w:tc>
          <w:tcPr>
            <w:tcW w:w="5095" w:type="dxa"/>
            <w:tcBorders>
              <w:bottom w:val="nil"/>
            </w:tcBorders>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مدرسة تأهيل الأحداث/</w:t>
            </w:r>
            <w:r w:rsidR="00EB3AE4">
              <w:rPr>
                <w:rFonts w:hint="cs"/>
                <w:sz w:val="18"/>
                <w:szCs w:val="28"/>
                <w:rtl/>
              </w:rPr>
              <w:t>الإ</w:t>
            </w:r>
            <w:r w:rsidRPr="00453109">
              <w:rPr>
                <w:sz w:val="18"/>
                <w:szCs w:val="28"/>
                <w:rtl/>
              </w:rPr>
              <w:t>ناث (الموقوفات والمحكومات)</w:t>
            </w:r>
          </w:p>
        </w:tc>
        <w:tc>
          <w:tcPr>
            <w:tcW w:w="1470" w:type="dxa"/>
            <w:tcBorders>
              <w:bottom w:val="nil"/>
            </w:tcBorders>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30</w:t>
            </w:r>
          </w:p>
        </w:tc>
      </w:tr>
      <w:tr w:rsidR="00126675" w:rsidRPr="00453109" w:rsidTr="00EB3AE4">
        <w:trPr>
          <w:trHeight w:val="20"/>
        </w:trPr>
        <w:tc>
          <w:tcPr>
            <w:tcW w:w="644" w:type="dxa"/>
            <w:tcBorders>
              <w:top w:val="nil"/>
              <w:bottom w:val="single" w:sz="12" w:space="0" w:color="auto"/>
            </w:tcBorders>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8</w:t>
            </w:r>
          </w:p>
        </w:tc>
        <w:tc>
          <w:tcPr>
            <w:tcW w:w="5095" w:type="dxa"/>
            <w:tcBorders>
              <w:top w:val="nil"/>
              <w:bottom w:val="single" w:sz="12" w:space="0" w:color="auto"/>
            </w:tcBorders>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مدرسة تأهيل الصبيان</w:t>
            </w:r>
            <w:r w:rsidR="00FC3CF1">
              <w:rPr>
                <w:rFonts w:hint="cs"/>
                <w:sz w:val="18"/>
                <w:szCs w:val="28"/>
                <w:rtl/>
              </w:rPr>
              <w:t xml:space="preserve"> </w:t>
            </w:r>
            <w:r w:rsidRPr="00453109">
              <w:rPr>
                <w:sz w:val="18"/>
                <w:szCs w:val="28"/>
                <w:rtl/>
              </w:rPr>
              <w:t>(المحكومين)</w:t>
            </w:r>
          </w:p>
        </w:tc>
        <w:tc>
          <w:tcPr>
            <w:tcW w:w="1470" w:type="dxa"/>
            <w:tcBorders>
              <w:top w:val="nil"/>
              <w:bottom w:val="single" w:sz="12" w:space="0" w:color="auto"/>
            </w:tcBorders>
            <w:shd w:val="clear" w:color="auto" w:fill="auto"/>
          </w:tcPr>
          <w:p w:rsidR="00126675" w:rsidRPr="00453109" w:rsidRDefault="00126675" w:rsidP="00EB3AE4">
            <w:pPr>
              <w:pStyle w:val="SingleTxtGA"/>
              <w:spacing w:before="60" w:after="60" w:line="320" w:lineRule="exact"/>
              <w:ind w:left="0" w:right="0"/>
              <w:rPr>
                <w:sz w:val="18"/>
                <w:szCs w:val="28"/>
              </w:rPr>
            </w:pPr>
            <w:r w:rsidRPr="00453109">
              <w:rPr>
                <w:sz w:val="18"/>
                <w:szCs w:val="28"/>
                <w:rtl/>
              </w:rPr>
              <w:t>50</w:t>
            </w:r>
          </w:p>
        </w:tc>
      </w:tr>
    </w:tbl>
    <w:p w:rsidR="00126675" w:rsidRPr="00CB05ED" w:rsidRDefault="00126675" w:rsidP="00FC3CF1">
      <w:pPr>
        <w:pStyle w:val="SingleTxtGA"/>
        <w:spacing w:before="60" w:after="360" w:line="300" w:lineRule="exact"/>
        <w:ind w:left="1293"/>
        <w:rPr>
          <w:sz w:val="16"/>
          <w:szCs w:val="26"/>
          <w:rtl/>
        </w:rPr>
      </w:pPr>
      <w:r w:rsidRPr="00CB05ED">
        <w:rPr>
          <w:rFonts w:hint="cs"/>
          <w:i/>
          <w:iCs/>
          <w:sz w:val="16"/>
          <w:szCs w:val="26"/>
          <w:rtl/>
        </w:rPr>
        <w:t>المصدر</w:t>
      </w:r>
      <w:r w:rsidR="00CB05ED">
        <w:rPr>
          <w:rFonts w:hint="cs"/>
          <w:sz w:val="16"/>
          <w:szCs w:val="26"/>
          <w:rtl/>
        </w:rPr>
        <w:t xml:space="preserve">: </w:t>
      </w:r>
      <w:r w:rsidRPr="00CB05ED">
        <w:rPr>
          <w:rFonts w:hint="cs"/>
          <w:sz w:val="16"/>
          <w:szCs w:val="26"/>
          <w:rtl/>
        </w:rPr>
        <w:t>تقرير وزارة حقوق الإنسان لأوضاع السجون لعام 2011</w:t>
      </w:r>
      <w:r w:rsidR="00CB05ED">
        <w:rPr>
          <w:rFonts w:hint="cs"/>
          <w:sz w:val="16"/>
          <w:szCs w:val="26"/>
          <w:rtl/>
        </w:rPr>
        <w:t>.</w:t>
      </w:r>
    </w:p>
    <w:p w:rsidR="00126675" w:rsidRPr="00126675" w:rsidRDefault="00CB05ED" w:rsidP="00EB3AE4">
      <w:pPr>
        <w:pStyle w:val="SingleTxtGA"/>
        <w:spacing w:after="240"/>
        <w:rPr>
          <w:rFonts w:hint="cs"/>
          <w:rtl/>
        </w:rPr>
      </w:pPr>
      <w:r>
        <w:rPr>
          <w:rFonts w:hint="cs"/>
          <w:rtl/>
        </w:rPr>
        <w:t>145-</w:t>
      </w:r>
      <w:r>
        <w:rPr>
          <w:rFonts w:hint="cs"/>
          <w:rtl/>
        </w:rPr>
        <w:tab/>
      </w:r>
      <w:r w:rsidR="00126675" w:rsidRPr="00126675">
        <w:rPr>
          <w:rFonts w:hint="cs"/>
          <w:rtl/>
        </w:rPr>
        <w:t>و</w:t>
      </w:r>
      <w:r w:rsidR="00126675" w:rsidRPr="00126675">
        <w:rPr>
          <w:rtl/>
        </w:rPr>
        <w:t xml:space="preserve">الجدول </w:t>
      </w:r>
      <w:r w:rsidR="00126675" w:rsidRPr="00126675">
        <w:rPr>
          <w:rFonts w:hint="cs"/>
          <w:rtl/>
        </w:rPr>
        <w:t>في أ</w:t>
      </w:r>
      <w:r w:rsidR="00126675" w:rsidRPr="00126675">
        <w:rPr>
          <w:rtl/>
        </w:rPr>
        <w:t xml:space="preserve">دناه يوضح </w:t>
      </w:r>
      <w:r w:rsidR="00EB3AE4">
        <w:rPr>
          <w:rFonts w:hint="cs"/>
          <w:rtl/>
        </w:rPr>
        <w:t>إ</w:t>
      </w:r>
      <w:r w:rsidR="00126675" w:rsidRPr="00126675">
        <w:rPr>
          <w:rtl/>
        </w:rPr>
        <w:t>حصائية ب</w:t>
      </w:r>
      <w:r w:rsidR="00126675" w:rsidRPr="00126675">
        <w:rPr>
          <w:rFonts w:hint="cs"/>
          <w:rtl/>
        </w:rPr>
        <w:t>أ</w:t>
      </w:r>
      <w:r w:rsidR="00126675" w:rsidRPr="00126675">
        <w:rPr>
          <w:rtl/>
        </w:rPr>
        <w:t xml:space="preserve">عداد المحكومين والموقوفين الأحداث وحسب نوع الجريمة (المصدر تقرير وزارة حقوق الإنسان عن أوضاع </w:t>
      </w:r>
      <w:r w:rsidR="00126675" w:rsidRPr="00126675">
        <w:rPr>
          <w:rFonts w:hint="cs"/>
          <w:rtl/>
        </w:rPr>
        <w:t>ا</w:t>
      </w:r>
      <w:r w:rsidR="00126675" w:rsidRPr="00126675">
        <w:rPr>
          <w:rtl/>
        </w:rPr>
        <w:t>لسجون لعام 2011):</w:t>
      </w:r>
    </w:p>
    <w:tbl>
      <w:tblPr>
        <w:bidiVisual/>
        <w:tblW w:w="8399" w:type="dxa"/>
        <w:tblInd w:w="1333" w:type="dxa"/>
        <w:tblBorders>
          <w:top w:val="single" w:sz="4" w:space="0" w:color="auto"/>
        </w:tblBorders>
        <w:tblLayout w:type="fixed"/>
        <w:tblLook w:val="04A0"/>
      </w:tblPr>
      <w:tblGrid>
        <w:gridCol w:w="1526"/>
        <w:gridCol w:w="616"/>
        <w:gridCol w:w="546"/>
        <w:gridCol w:w="671"/>
        <w:gridCol w:w="630"/>
        <w:gridCol w:w="616"/>
        <w:gridCol w:w="616"/>
        <w:gridCol w:w="504"/>
        <w:gridCol w:w="518"/>
        <w:gridCol w:w="574"/>
        <w:gridCol w:w="504"/>
        <w:gridCol w:w="644"/>
        <w:gridCol w:w="434"/>
      </w:tblGrid>
      <w:tr w:rsidR="00EB3AE4" w:rsidRPr="00EB3AE4" w:rsidTr="00EB3AE4">
        <w:trPr>
          <w:trHeight w:val="20"/>
        </w:trPr>
        <w:tc>
          <w:tcPr>
            <w:tcW w:w="1526" w:type="dxa"/>
            <w:vMerge w:val="restart"/>
            <w:tcBorders>
              <w:top w:val="single" w:sz="4" w:space="0" w:color="auto"/>
            </w:tcBorders>
            <w:shd w:val="clear" w:color="auto" w:fill="auto"/>
            <w:vAlign w:val="bottom"/>
          </w:tcPr>
          <w:p w:rsidR="00EB3AE4" w:rsidRPr="00EB3AE4" w:rsidRDefault="00EB3AE4" w:rsidP="00872B57">
            <w:pPr>
              <w:pStyle w:val="SingleTxtGA"/>
              <w:spacing w:before="60" w:after="60" w:line="320" w:lineRule="exact"/>
              <w:ind w:left="0" w:right="0"/>
              <w:jc w:val="left"/>
              <w:rPr>
                <w:i/>
                <w:iCs/>
                <w:sz w:val="18"/>
                <w:szCs w:val="28"/>
                <w:lang w:eastAsia="ar-SA" w:bidi="ar-IQ"/>
              </w:rPr>
            </w:pPr>
            <w:r w:rsidRPr="00EB3AE4">
              <w:rPr>
                <w:i/>
                <w:iCs/>
                <w:sz w:val="18"/>
                <w:szCs w:val="28"/>
                <w:rtl/>
                <w:lang w:bidi="ar-IQ"/>
              </w:rPr>
              <w:t>نوع</w:t>
            </w:r>
            <w:r>
              <w:rPr>
                <w:rFonts w:hint="cs"/>
                <w:i/>
                <w:iCs/>
                <w:sz w:val="18"/>
                <w:szCs w:val="28"/>
                <w:rtl/>
                <w:lang w:eastAsia="ar-SA" w:bidi="ar-IQ"/>
              </w:rPr>
              <w:t xml:space="preserve"> </w:t>
            </w:r>
            <w:r w:rsidRPr="00EB3AE4">
              <w:rPr>
                <w:i/>
                <w:iCs/>
                <w:sz w:val="18"/>
                <w:szCs w:val="28"/>
                <w:rtl/>
                <w:lang w:bidi="ar-IQ"/>
              </w:rPr>
              <w:t>الجريمة</w:t>
            </w:r>
          </w:p>
        </w:tc>
        <w:tc>
          <w:tcPr>
            <w:tcW w:w="2463" w:type="dxa"/>
            <w:gridSpan w:val="4"/>
            <w:tcBorders>
              <w:top w:val="single" w:sz="4" w:space="0" w:color="auto"/>
              <w:bottom w:val="single" w:sz="4" w:space="0" w:color="auto"/>
            </w:tcBorders>
            <w:shd w:val="clear" w:color="auto" w:fill="auto"/>
            <w:vAlign w:val="center"/>
          </w:tcPr>
          <w:p w:rsidR="00EB3AE4" w:rsidRPr="00EB3AE4" w:rsidRDefault="00EB3AE4" w:rsidP="00872B57">
            <w:pPr>
              <w:pStyle w:val="SingleTxtGA"/>
              <w:spacing w:before="60" w:after="60" w:line="320" w:lineRule="exact"/>
              <w:ind w:left="0" w:right="0"/>
              <w:jc w:val="center"/>
              <w:rPr>
                <w:i/>
                <w:iCs/>
                <w:sz w:val="18"/>
                <w:szCs w:val="28"/>
                <w:lang w:bidi="ar-IQ"/>
              </w:rPr>
            </w:pPr>
            <w:r w:rsidRPr="00EB3AE4">
              <w:rPr>
                <w:i/>
                <w:iCs/>
                <w:sz w:val="18"/>
                <w:szCs w:val="28"/>
                <w:rtl/>
              </w:rPr>
              <w:t>2010</w:t>
            </w:r>
          </w:p>
        </w:tc>
        <w:tc>
          <w:tcPr>
            <w:tcW w:w="2254" w:type="dxa"/>
            <w:gridSpan w:val="4"/>
            <w:tcBorders>
              <w:top w:val="single" w:sz="4" w:space="0" w:color="auto"/>
              <w:bottom w:val="single" w:sz="4" w:space="0" w:color="auto"/>
            </w:tcBorders>
            <w:shd w:val="clear" w:color="auto" w:fill="auto"/>
            <w:vAlign w:val="center"/>
          </w:tcPr>
          <w:p w:rsidR="00EB3AE4" w:rsidRPr="00EB3AE4" w:rsidRDefault="00EB3AE4" w:rsidP="00872B57">
            <w:pPr>
              <w:pStyle w:val="SingleTxtGA"/>
              <w:spacing w:before="60" w:after="60" w:line="320" w:lineRule="exact"/>
              <w:ind w:left="0" w:right="0"/>
              <w:jc w:val="center"/>
              <w:rPr>
                <w:i/>
                <w:iCs/>
                <w:sz w:val="18"/>
                <w:szCs w:val="28"/>
                <w:lang w:bidi="ar-IQ"/>
              </w:rPr>
            </w:pPr>
            <w:r w:rsidRPr="00EB3AE4">
              <w:rPr>
                <w:i/>
                <w:iCs/>
                <w:sz w:val="18"/>
                <w:szCs w:val="28"/>
                <w:rtl/>
              </w:rPr>
              <w:t>2011</w:t>
            </w:r>
          </w:p>
        </w:tc>
        <w:tc>
          <w:tcPr>
            <w:tcW w:w="2156" w:type="dxa"/>
            <w:gridSpan w:val="4"/>
            <w:tcBorders>
              <w:top w:val="single" w:sz="4" w:space="0" w:color="auto"/>
              <w:bottom w:val="single" w:sz="4" w:space="0" w:color="auto"/>
            </w:tcBorders>
            <w:shd w:val="clear" w:color="auto" w:fill="auto"/>
            <w:vAlign w:val="center"/>
          </w:tcPr>
          <w:p w:rsidR="00EB3AE4" w:rsidRPr="00EB3AE4" w:rsidRDefault="00EB3AE4" w:rsidP="00872B57">
            <w:pPr>
              <w:pStyle w:val="SingleTxtGA"/>
              <w:spacing w:before="60" w:after="60" w:line="320" w:lineRule="exact"/>
              <w:ind w:left="0" w:right="0"/>
              <w:jc w:val="center"/>
              <w:rPr>
                <w:rFonts w:hint="cs"/>
                <w:i/>
                <w:iCs/>
                <w:sz w:val="18"/>
                <w:szCs w:val="28"/>
                <w:lang w:bidi="ar-IQ"/>
              </w:rPr>
            </w:pPr>
            <w:r w:rsidRPr="00EB3AE4">
              <w:rPr>
                <w:i/>
                <w:iCs/>
                <w:sz w:val="18"/>
                <w:szCs w:val="28"/>
                <w:rtl/>
              </w:rPr>
              <w:t xml:space="preserve">نهاية </w:t>
            </w:r>
            <w:r>
              <w:rPr>
                <w:rFonts w:hint="cs"/>
                <w:i/>
                <w:iCs/>
                <w:sz w:val="18"/>
                <w:szCs w:val="28"/>
                <w:rtl/>
              </w:rPr>
              <w:t>شباط/فبراير 2012</w:t>
            </w:r>
          </w:p>
        </w:tc>
      </w:tr>
      <w:tr w:rsidR="00EB3AE4" w:rsidRPr="00EB3AE4" w:rsidTr="00872B57">
        <w:trPr>
          <w:trHeight w:val="20"/>
        </w:trPr>
        <w:tc>
          <w:tcPr>
            <w:tcW w:w="1526" w:type="dxa"/>
            <w:vMerge/>
            <w:shd w:val="clear" w:color="auto" w:fill="auto"/>
            <w:vAlign w:val="center"/>
          </w:tcPr>
          <w:p w:rsidR="00EB3AE4" w:rsidRPr="00EB3AE4" w:rsidRDefault="00EB3AE4" w:rsidP="00872B57">
            <w:pPr>
              <w:pStyle w:val="SingleTxtGA"/>
              <w:bidi w:val="0"/>
              <w:spacing w:before="60" w:after="60" w:line="320" w:lineRule="exact"/>
              <w:ind w:left="0" w:right="0"/>
              <w:rPr>
                <w:i/>
                <w:iCs/>
                <w:sz w:val="18"/>
                <w:szCs w:val="28"/>
                <w:lang w:eastAsia="ar-SA" w:bidi="ar-IQ"/>
              </w:rPr>
            </w:pPr>
          </w:p>
        </w:tc>
        <w:tc>
          <w:tcPr>
            <w:tcW w:w="1162" w:type="dxa"/>
            <w:gridSpan w:val="2"/>
            <w:tcBorders>
              <w:top w:val="single" w:sz="4" w:space="0" w:color="auto"/>
              <w:bottom w:val="single" w:sz="4" w:space="0" w:color="auto"/>
            </w:tcBorders>
            <w:shd w:val="clear" w:color="auto" w:fill="auto"/>
            <w:vAlign w:val="center"/>
          </w:tcPr>
          <w:p w:rsidR="00EB3AE4" w:rsidRPr="00EB3AE4" w:rsidRDefault="00EB3AE4" w:rsidP="00872B57">
            <w:pPr>
              <w:pStyle w:val="SingleTxtGA"/>
              <w:spacing w:before="60" w:after="60" w:line="320" w:lineRule="exact"/>
              <w:ind w:left="0" w:right="0"/>
              <w:jc w:val="center"/>
              <w:rPr>
                <w:i/>
                <w:iCs/>
                <w:sz w:val="18"/>
                <w:szCs w:val="28"/>
                <w:lang w:eastAsia="ar-SA" w:bidi="ar-IQ"/>
              </w:rPr>
            </w:pPr>
            <w:r w:rsidRPr="00EB3AE4">
              <w:rPr>
                <w:i/>
                <w:iCs/>
                <w:sz w:val="18"/>
                <w:szCs w:val="28"/>
                <w:rtl/>
                <w:lang w:bidi="ar-IQ"/>
              </w:rPr>
              <w:t>المحكومين</w:t>
            </w:r>
          </w:p>
        </w:tc>
        <w:tc>
          <w:tcPr>
            <w:tcW w:w="1301" w:type="dxa"/>
            <w:gridSpan w:val="2"/>
            <w:tcBorders>
              <w:top w:val="single" w:sz="4" w:space="0" w:color="auto"/>
              <w:bottom w:val="single" w:sz="4" w:space="0" w:color="auto"/>
            </w:tcBorders>
            <w:shd w:val="clear" w:color="auto" w:fill="auto"/>
            <w:vAlign w:val="center"/>
          </w:tcPr>
          <w:p w:rsidR="00EB3AE4" w:rsidRPr="00EB3AE4" w:rsidRDefault="00EB3AE4" w:rsidP="00872B57">
            <w:pPr>
              <w:pStyle w:val="SingleTxtGA"/>
              <w:spacing w:before="60" w:after="60" w:line="320" w:lineRule="exact"/>
              <w:ind w:left="0" w:right="0"/>
              <w:jc w:val="center"/>
              <w:rPr>
                <w:i/>
                <w:iCs/>
                <w:sz w:val="18"/>
                <w:szCs w:val="28"/>
                <w:lang w:eastAsia="ar-SA" w:bidi="ar-IQ"/>
              </w:rPr>
            </w:pPr>
            <w:r w:rsidRPr="00EB3AE4">
              <w:rPr>
                <w:i/>
                <w:iCs/>
                <w:sz w:val="18"/>
                <w:szCs w:val="28"/>
                <w:rtl/>
                <w:lang w:bidi="ar-IQ"/>
              </w:rPr>
              <w:t>الموقوفين</w:t>
            </w:r>
          </w:p>
        </w:tc>
        <w:tc>
          <w:tcPr>
            <w:tcW w:w="1232" w:type="dxa"/>
            <w:gridSpan w:val="2"/>
            <w:tcBorders>
              <w:top w:val="single" w:sz="4" w:space="0" w:color="auto"/>
              <w:bottom w:val="single" w:sz="4" w:space="0" w:color="auto"/>
            </w:tcBorders>
            <w:shd w:val="clear" w:color="auto" w:fill="auto"/>
            <w:vAlign w:val="center"/>
          </w:tcPr>
          <w:p w:rsidR="00EB3AE4" w:rsidRPr="00EB3AE4" w:rsidRDefault="00EB3AE4" w:rsidP="00872B57">
            <w:pPr>
              <w:pStyle w:val="SingleTxtGA"/>
              <w:spacing w:before="60" w:after="60" w:line="320" w:lineRule="exact"/>
              <w:ind w:left="0" w:right="0"/>
              <w:jc w:val="center"/>
              <w:rPr>
                <w:i/>
                <w:iCs/>
                <w:sz w:val="18"/>
                <w:szCs w:val="28"/>
                <w:lang w:eastAsia="ar-SA" w:bidi="ar-IQ"/>
              </w:rPr>
            </w:pPr>
            <w:r w:rsidRPr="00EB3AE4">
              <w:rPr>
                <w:i/>
                <w:iCs/>
                <w:sz w:val="18"/>
                <w:szCs w:val="28"/>
                <w:rtl/>
                <w:lang w:bidi="ar-IQ"/>
              </w:rPr>
              <w:t>المحكومين</w:t>
            </w:r>
          </w:p>
        </w:tc>
        <w:tc>
          <w:tcPr>
            <w:tcW w:w="1022" w:type="dxa"/>
            <w:gridSpan w:val="2"/>
            <w:tcBorders>
              <w:top w:val="single" w:sz="4" w:space="0" w:color="auto"/>
              <w:bottom w:val="single" w:sz="4" w:space="0" w:color="auto"/>
            </w:tcBorders>
            <w:shd w:val="clear" w:color="auto" w:fill="auto"/>
            <w:vAlign w:val="center"/>
          </w:tcPr>
          <w:p w:rsidR="00EB3AE4" w:rsidRPr="00EB3AE4" w:rsidRDefault="00EB3AE4" w:rsidP="00872B57">
            <w:pPr>
              <w:pStyle w:val="SingleTxtGA"/>
              <w:spacing w:before="60" w:after="60" w:line="320" w:lineRule="exact"/>
              <w:ind w:left="0" w:right="0"/>
              <w:jc w:val="center"/>
              <w:rPr>
                <w:i/>
                <w:iCs/>
                <w:sz w:val="18"/>
                <w:szCs w:val="28"/>
                <w:lang w:eastAsia="ar-SA" w:bidi="ar-IQ"/>
              </w:rPr>
            </w:pPr>
            <w:r w:rsidRPr="00EB3AE4">
              <w:rPr>
                <w:i/>
                <w:iCs/>
                <w:sz w:val="18"/>
                <w:szCs w:val="28"/>
                <w:rtl/>
                <w:lang w:bidi="ar-IQ"/>
              </w:rPr>
              <w:t>الموقوفين</w:t>
            </w:r>
          </w:p>
        </w:tc>
        <w:tc>
          <w:tcPr>
            <w:tcW w:w="1078" w:type="dxa"/>
            <w:gridSpan w:val="2"/>
            <w:tcBorders>
              <w:top w:val="single" w:sz="4" w:space="0" w:color="auto"/>
              <w:bottom w:val="single" w:sz="4" w:space="0" w:color="auto"/>
            </w:tcBorders>
            <w:shd w:val="clear" w:color="auto" w:fill="auto"/>
            <w:vAlign w:val="center"/>
          </w:tcPr>
          <w:p w:rsidR="00EB3AE4" w:rsidRPr="00EB3AE4" w:rsidRDefault="00EB3AE4" w:rsidP="00872B57">
            <w:pPr>
              <w:pStyle w:val="SingleTxtGA"/>
              <w:spacing w:before="60" w:after="60" w:line="320" w:lineRule="exact"/>
              <w:ind w:left="0" w:right="0"/>
              <w:jc w:val="center"/>
              <w:rPr>
                <w:i/>
                <w:iCs/>
                <w:sz w:val="18"/>
                <w:szCs w:val="28"/>
                <w:lang w:eastAsia="ar-SA" w:bidi="ar-IQ"/>
              </w:rPr>
            </w:pPr>
            <w:r w:rsidRPr="00EB3AE4">
              <w:rPr>
                <w:i/>
                <w:iCs/>
                <w:sz w:val="18"/>
                <w:szCs w:val="28"/>
                <w:rtl/>
                <w:lang w:bidi="ar-IQ"/>
              </w:rPr>
              <w:t>المحكومين</w:t>
            </w:r>
          </w:p>
        </w:tc>
        <w:tc>
          <w:tcPr>
            <w:tcW w:w="1078" w:type="dxa"/>
            <w:gridSpan w:val="2"/>
            <w:tcBorders>
              <w:top w:val="single" w:sz="4" w:space="0" w:color="auto"/>
              <w:bottom w:val="single" w:sz="4" w:space="0" w:color="auto"/>
            </w:tcBorders>
            <w:shd w:val="clear" w:color="auto" w:fill="auto"/>
            <w:vAlign w:val="center"/>
          </w:tcPr>
          <w:p w:rsidR="00EB3AE4" w:rsidRPr="00EB3AE4" w:rsidRDefault="00EB3AE4" w:rsidP="00872B57">
            <w:pPr>
              <w:pStyle w:val="SingleTxtGA"/>
              <w:spacing w:before="60" w:after="60" w:line="320" w:lineRule="exact"/>
              <w:ind w:left="0" w:right="0"/>
              <w:jc w:val="center"/>
              <w:rPr>
                <w:i/>
                <w:iCs/>
                <w:sz w:val="18"/>
                <w:szCs w:val="28"/>
                <w:lang w:eastAsia="ar-SA" w:bidi="ar-IQ"/>
              </w:rPr>
            </w:pPr>
            <w:r w:rsidRPr="00EB3AE4">
              <w:rPr>
                <w:i/>
                <w:iCs/>
                <w:sz w:val="18"/>
                <w:szCs w:val="28"/>
                <w:rtl/>
                <w:lang w:bidi="ar-IQ"/>
              </w:rPr>
              <w:t>الموقوفين</w:t>
            </w:r>
          </w:p>
        </w:tc>
      </w:tr>
      <w:tr w:rsidR="00EB3AE4" w:rsidRPr="00EB3AE4" w:rsidTr="00872B57">
        <w:trPr>
          <w:trHeight w:val="162"/>
        </w:trPr>
        <w:tc>
          <w:tcPr>
            <w:tcW w:w="1526" w:type="dxa"/>
            <w:vMerge/>
            <w:tcBorders>
              <w:bottom w:val="single" w:sz="12" w:space="0" w:color="auto"/>
            </w:tcBorders>
            <w:shd w:val="clear" w:color="auto" w:fill="auto"/>
            <w:vAlign w:val="center"/>
          </w:tcPr>
          <w:p w:rsidR="00EB3AE4" w:rsidRPr="00EB3AE4" w:rsidRDefault="00EB3AE4" w:rsidP="00872B57">
            <w:pPr>
              <w:pStyle w:val="SingleTxtGA"/>
              <w:spacing w:before="60" w:after="60" w:line="320" w:lineRule="exact"/>
              <w:ind w:left="0" w:right="0"/>
              <w:rPr>
                <w:sz w:val="18"/>
                <w:szCs w:val="28"/>
                <w:lang w:eastAsia="ar-SA" w:bidi="ar-IQ"/>
              </w:rPr>
            </w:pPr>
          </w:p>
        </w:tc>
        <w:tc>
          <w:tcPr>
            <w:tcW w:w="616" w:type="dxa"/>
            <w:tcBorders>
              <w:top w:val="single" w:sz="4" w:space="0" w:color="auto"/>
              <w:bottom w:val="single" w:sz="12" w:space="0" w:color="auto"/>
            </w:tcBorders>
            <w:shd w:val="clear" w:color="auto" w:fill="auto"/>
            <w:vAlign w:val="center"/>
          </w:tcPr>
          <w:p w:rsidR="00EB3AE4" w:rsidRPr="00EB3AE4" w:rsidRDefault="00EB3AE4" w:rsidP="00872B57">
            <w:pPr>
              <w:pStyle w:val="SingleTxtGA"/>
              <w:spacing w:before="60" w:after="60" w:line="320" w:lineRule="exact"/>
              <w:ind w:left="0" w:right="0"/>
              <w:rPr>
                <w:i/>
                <w:iCs/>
                <w:sz w:val="18"/>
                <w:szCs w:val="28"/>
                <w:lang w:eastAsia="ar-SA" w:bidi="ar-IQ"/>
              </w:rPr>
            </w:pPr>
            <w:r w:rsidRPr="00EB3AE4">
              <w:rPr>
                <w:i/>
                <w:iCs/>
                <w:sz w:val="18"/>
                <w:szCs w:val="28"/>
                <w:rtl/>
                <w:lang w:bidi="ar-IQ"/>
              </w:rPr>
              <w:t>ذ</w:t>
            </w:r>
          </w:p>
        </w:tc>
        <w:tc>
          <w:tcPr>
            <w:tcW w:w="546" w:type="dxa"/>
            <w:tcBorders>
              <w:top w:val="single" w:sz="4" w:space="0" w:color="auto"/>
              <w:bottom w:val="single" w:sz="12" w:space="0" w:color="auto"/>
            </w:tcBorders>
            <w:shd w:val="clear" w:color="auto" w:fill="auto"/>
            <w:vAlign w:val="center"/>
          </w:tcPr>
          <w:p w:rsidR="00EB3AE4" w:rsidRPr="00EB3AE4" w:rsidRDefault="00FC3CF1" w:rsidP="00872B57">
            <w:pPr>
              <w:pStyle w:val="SingleTxtGA"/>
              <w:spacing w:before="60" w:after="60" w:line="320" w:lineRule="exact"/>
              <w:ind w:left="0" w:right="0"/>
              <w:rPr>
                <w:rFonts w:hint="cs"/>
                <w:i/>
                <w:iCs/>
                <w:sz w:val="18"/>
                <w:szCs w:val="28"/>
                <w:lang w:eastAsia="ar-SA" w:bidi="ar-IQ"/>
              </w:rPr>
            </w:pPr>
            <w:r>
              <w:rPr>
                <w:rFonts w:hint="cs"/>
                <w:i/>
                <w:iCs/>
                <w:sz w:val="18"/>
                <w:szCs w:val="28"/>
                <w:rtl/>
                <w:lang w:bidi="ar-IQ"/>
              </w:rPr>
              <w:t>إ</w:t>
            </w:r>
          </w:p>
        </w:tc>
        <w:tc>
          <w:tcPr>
            <w:tcW w:w="671" w:type="dxa"/>
            <w:tcBorders>
              <w:top w:val="single" w:sz="4" w:space="0" w:color="auto"/>
              <w:bottom w:val="single" w:sz="12" w:space="0" w:color="auto"/>
            </w:tcBorders>
            <w:shd w:val="clear" w:color="auto" w:fill="auto"/>
            <w:vAlign w:val="center"/>
          </w:tcPr>
          <w:p w:rsidR="00EB3AE4" w:rsidRPr="00EB3AE4" w:rsidRDefault="00EB3AE4" w:rsidP="00872B57">
            <w:pPr>
              <w:pStyle w:val="SingleTxtGA"/>
              <w:spacing w:before="60" w:after="60" w:line="320" w:lineRule="exact"/>
              <w:ind w:left="0" w:right="0"/>
              <w:rPr>
                <w:i/>
                <w:iCs/>
                <w:sz w:val="18"/>
                <w:szCs w:val="28"/>
                <w:lang w:eastAsia="ar-SA" w:bidi="ar-IQ"/>
              </w:rPr>
            </w:pPr>
            <w:r w:rsidRPr="00EB3AE4">
              <w:rPr>
                <w:i/>
                <w:iCs/>
                <w:sz w:val="18"/>
                <w:szCs w:val="28"/>
                <w:rtl/>
                <w:lang w:bidi="ar-IQ"/>
              </w:rPr>
              <w:t>ذ</w:t>
            </w:r>
          </w:p>
        </w:tc>
        <w:tc>
          <w:tcPr>
            <w:tcW w:w="630" w:type="dxa"/>
            <w:tcBorders>
              <w:top w:val="single" w:sz="4" w:space="0" w:color="auto"/>
              <w:bottom w:val="single" w:sz="12" w:space="0" w:color="auto"/>
            </w:tcBorders>
            <w:shd w:val="clear" w:color="auto" w:fill="auto"/>
            <w:vAlign w:val="center"/>
          </w:tcPr>
          <w:p w:rsidR="00EB3AE4" w:rsidRPr="00EB3AE4" w:rsidRDefault="00FC3CF1" w:rsidP="00872B57">
            <w:pPr>
              <w:pStyle w:val="SingleTxtGA"/>
              <w:spacing w:before="60" w:after="60" w:line="320" w:lineRule="exact"/>
              <w:ind w:left="0" w:right="0"/>
              <w:rPr>
                <w:rFonts w:hint="cs"/>
                <w:i/>
                <w:iCs/>
                <w:sz w:val="18"/>
                <w:szCs w:val="28"/>
                <w:lang w:eastAsia="ar-SA" w:bidi="ar-IQ"/>
              </w:rPr>
            </w:pPr>
            <w:r>
              <w:rPr>
                <w:rFonts w:hint="cs"/>
                <w:i/>
                <w:iCs/>
                <w:sz w:val="18"/>
                <w:szCs w:val="28"/>
                <w:rtl/>
                <w:lang w:bidi="ar-IQ"/>
              </w:rPr>
              <w:t>إ</w:t>
            </w:r>
          </w:p>
        </w:tc>
        <w:tc>
          <w:tcPr>
            <w:tcW w:w="616" w:type="dxa"/>
            <w:tcBorders>
              <w:top w:val="single" w:sz="4" w:space="0" w:color="auto"/>
              <w:bottom w:val="single" w:sz="12" w:space="0" w:color="auto"/>
            </w:tcBorders>
            <w:shd w:val="clear" w:color="auto" w:fill="auto"/>
            <w:vAlign w:val="center"/>
          </w:tcPr>
          <w:p w:rsidR="00EB3AE4" w:rsidRPr="00EB3AE4" w:rsidRDefault="00EB3AE4" w:rsidP="00872B57">
            <w:pPr>
              <w:pStyle w:val="SingleTxtGA"/>
              <w:spacing w:before="60" w:after="60" w:line="320" w:lineRule="exact"/>
              <w:ind w:left="0" w:right="0"/>
              <w:rPr>
                <w:i/>
                <w:iCs/>
                <w:sz w:val="18"/>
                <w:szCs w:val="28"/>
                <w:lang w:eastAsia="ar-SA" w:bidi="ar-IQ"/>
              </w:rPr>
            </w:pPr>
            <w:r w:rsidRPr="00EB3AE4">
              <w:rPr>
                <w:i/>
                <w:iCs/>
                <w:sz w:val="18"/>
                <w:szCs w:val="28"/>
                <w:rtl/>
                <w:lang w:bidi="ar-IQ"/>
              </w:rPr>
              <w:t>ذ</w:t>
            </w:r>
          </w:p>
        </w:tc>
        <w:tc>
          <w:tcPr>
            <w:tcW w:w="616" w:type="dxa"/>
            <w:tcBorders>
              <w:top w:val="single" w:sz="4" w:space="0" w:color="auto"/>
              <w:bottom w:val="single" w:sz="12" w:space="0" w:color="auto"/>
            </w:tcBorders>
            <w:shd w:val="clear" w:color="auto" w:fill="auto"/>
            <w:vAlign w:val="center"/>
          </w:tcPr>
          <w:p w:rsidR="00EB3AE4" w:rsidRPr="00EB3AE4" w:rsidRDefault="00644DF0" w:rsidP="00872B57">
            <w:pPr>
              <w:pStyle w:val="SingleTxtGA"/>
              <w:spacing w:before="60" w:after="60" w:line="320" w:lineRule="exact"/>
              <w:ind w:left="0" w:right="0"/>
              <w:rPr>
                <w:rFonts w:hint="cs"/>
                <w:i/>
                <w:iCs/>
                <w:sz w:val="18"/>
                <w:szCs w:val="28"/>
                <w:lang w:eastAsia="ar-SA" w:bidi="ar-IQ"/>
              </w:rPr>
            </w:pPr>
            <w:r>
              <w:rPr>
                <w:rFonts w:hint="cs"/>
                <w:i/>
                <w:iCs/>
                <w:sz w:val="18"/>
                <w:szCs w:val="28"/>
                <w:rtl/>
                <w:lang w:bidi="ar-IQ"/>
              </w:rPr>
              <w:t>إ</w:t>
            </w:r>
          </w:p>
        </w:tc>
        <w:tc>
          <w:tcPr>
            <w:tcW w:w="504" w:type="dxa"/>
            <w:tcBorders>
              <w:top w:val="single" w:sz="4" w:space="0" w:color="auto"/>
              <w:bottom w:val="single" w:sz="12" w:space="0" w:color="auto"/>
            </w:tcBorders>
            <w:shd w:val="clear" w:color="auto" w:fill="auto"/>
            <w:vAlign w:val="center"/>
          </w:tcPr>
          <w:p w:rsidR="00EB3AE4" w:rsidRPr="00EB3AE4" w:rsidRDefault="00EB3AE4" w:rsidP="00872B57">
            <w:pPr>
              <w:pStyle w:val="SingleTxtGA"/>
              <w:spacing w:before="60" w:after="60" w:line="320" w:lineRule="exact"/>
              <w:ind w:left="0" w:right="0"/>
              <w:rPr>
                <w:i/>
                <w:iCs/>
                <w:sz w:val="18"/>
                <w:szCs w:val="28"/>
                <w:lang w:eastAsia="ar-SA" w:bidi="ar-IQ"/>
              </w:rPr>
            </w:pPr>
            <w:r w:rsidRPr="00EB3AE4">
              <w:rPr>
                <w:i/>
                <w:iCs/>
                <w:sz w:val="18"/>
                <w:szCs w:val="28"/>
                <w:rtl/>
                <w:lang w:bidi="ar-IQ"/>
              </w:rPr>
              <w:t>ذ</w:t>
            </w:r>
          </w:p>
        </w:tc>
        <w:tc>
          <w:tcPr>
            <w:tcW w:w="518" w:type="dxa"/>
            <w:tcBorders>
              <w:top w:val="single" w:sz="4" w:space="0" w:color="auto"/>
              <w:bottom w:val="single" w:sz="12" w:space="0" w:color="auto"/>
            </w:tcBorders>
            <w:shd w:val="clear" w:color="auto" w:fill="auto"/>
            <w:vAlign w:val="center"/>
          </w:tcPr>
          <w:p w:rsidR="00EB3AE4" w:rsidRPr="00EB3AE4" w:rsidRDefault="00644DF0" w:rsidP="00872B57">
            <w:pPr>
              <w:pStyle w:val="SingleTxtGA"/>
              <w:spacing w:before="60" w:after="60" w:line="320" w:lineRule="exact"/>
              <w:ind w:left="0" w:right="0"/>
              <w:rPr>
                <w:rFonts w:hint="cs"/>
                <w:i/>
                <w:iCs/>
                <w:sz w:val="18"/>
                <w:szCs w:val="28"/>
                <w:lang w:eastAsia="ar-SA" w:bidi="ar-IQ"/>
              </w:rPr>
            </w:pPr>
            <w:r>
              <w:rPr>
                <w:rFonts w:hint="cs"/>
                <w:i/>
                <w:iCs/>
                <w:sz w:val="18"/>
                <w:szCs w:val="28"/>
                <w:rtl/>
                <w:lang w:bidi="ar-IQ"/>
              </w:rPr>
              <w:t>إ</w:t>
            </w:r>
          </w:p>
        </w:tc>
        <w:tc>
          <w:tcPr>
            <w:tcW w:w="574" w:type="dxa"/>
            <w:tcBorders>
              <w:top w:val="single" w:sz="4" w:space="0" w:color="auto"/>
              <w:bottom w:val="single" w:sz="12" w:space="0" w:color="auto"/>
            </w:tcBorders>
            <w:shd w:val="clear" w:color="auto" w:fill="auto"/>
            <w:vAlign w:val="center"/>
          </w:tcPr>
          <w:p w:rsidR="00EB3AE4" w:rsidRPr="00EB3AE4" w:rsidRDefault="00EB3AE4" w:rsidP="00872B57">
            <w:pPr>
              <w:pStyle w:val="SingleTxtGA"/>
              <w:spacing w:before="60" w:after="60" w:line="320" w:lineRule="exact"/>
              <w:ind w:left="0" w:right="0"/>
              <w:rPr>
                <w:i/>
                <w:iCs/>
                <w:sz w:val="18"/>
                <w:szCs w:val="28"/>
                <w:lang w:eastAsia="ar-SA" w:bidi="ar-IQ"/>
              </w:rPr>
            </w:pPr>
            <w:r w:rsidRPr="00EB3AE4">
              <w:rPr>
                <w:i/>
                <w:iCs/>
                <w:sz w:val="18"/>
                <w:szCs w:val="28"/>
                <w:rtl/>
                <w:lang w:bidi="ar-IQ"/>
              </w:rPr>
              <w:t>ذ</w:t>
            </w:r>
          </w:p>
        </w:tc>
        <w:tc>
          <w:tcPr>
            <w:tcW w:w="504" w:type="dxa"/>
            <w:tcBorders>
              <w:top w:val="single" w:sz="4" w:space="0" w:color="auto"/>
              <w:bottom w:val="single" w:sz="12" w:space="0" w:color="auto"/>
            </w:tcBorders>
            <w:shd w:val="clear" w:color="auto" w:fill="auto"/>
            <w:vAlign w:val="center"/>
          </w:tcPr>
          <w:p w:rsidR="00EB3AE4" w:rsidRPr="00EB3AE4" w:rsidRDefault="00644DF0" w:rsidP="00872B57">
            <w:pPr>
              <w:pStyle w:val="SingleTxtGA"/>
              <w:spacing w:before="60" w:after="60" w:line="320" w:lineRule="exact"/>
              <w:ind w:left="0" w:right="0"/>
              <w:rPr>
                <w:rFonts w:hint="cs"/>
                <w:i/>
                <w:iCs/>
                <w:sz w:val="18"/>
                <w:szCs w:val="28"/>
                <w:lang w:eastAsia="ar-SA" w:bidi="ar-IQ"/>
              </w:rPr>
            </w:pPr>
            <w:r>
              <w:rPr>
                <w:rFonts w:hint="cs"/>
                <w:i/>
                <w:iCs/>
                <w:sz w:val="18"/>
                <w:szCs w:val="28"/>
                <w:rtl/>
                <w:lang w:bidi="ar-IQ"/>
              </w:rPr>
              <w:t>إ</w:t>
            </w:r>
          </w:p>
        </w:tc>
        <w:tc>
          <w:tcPr>
            <w:tcW w:w="644" w:type="dxa"/>
            <w:tcBorders>
              <w:top w:val="single" w:sz="4" w:space="0" w:color="auto"/>
              <w:bottom w:val="single" w:sz="12" w:space="0" w:color="auto"/>
            </w:tcBorders>
            <w:shd w:val="clear" w:color="auto" w:fill="auto"/>
            <w:vAlign w:val="center"/>
          </w:tcPr>
          <w:p w:rsidR="00EB3AE4" w:rsidRPr="00EB3AE4" w:rsidRDefault="00EB3AE4" w:rsidP="00872B57">
            <w:pPr>
              <w:pStyle w:val="SingleTxtGA"/>
              <w:spacing w:before="60" w:after="60" w:line="320" w:lineRule="exact"/>
              <w:ind w:left="0" w:right="0"/>
              <w:rPr>
                <w:i/>
                <w:iCs/>
                <w:sz w:val="18"/>
                <w:szCs w:val="28"/>
                <w:lang w:eastAsia="ar-SA" w:bidi="ar-IQ"/>
              </w:rPr>
            </w:pPr>
            <w:r w:rsidRPr="00EB3AE4">
              <w:rPr>
                <w:i/>
                <w:iCs/>
                <w:sz w:val="18"/>
                <w:szCs w:val="28"/>
                <w:rtl/>
                <w:lang w:bidi="ar-IQ"/>
              </w:rPr>
              <w:t>ذ</w:t>
            </w:r>
          </w:p>
        </w:tc>
        <w:tc>
          <w:tcPr>
            <w:tcW w:w="434" w:type="dxa"/>
            <w:tcBorders>
              <w:top w:val="single" w:sz="4" w:space="0" w:color="auto"/>
              <w:bottom w:val="single" w:sz="12" w:space="0" w:color="auto"/>
            </w:tcBorders>
            <w:shd w:val="clear" w:color="auto" w:fill="auto"/>
            <w:vAlign w:val="center"/>
          </w:tcPr>
          <w:p w:rsidR="00EB3AE4" w:rsidRPr="00EB3AE4" w:rsidRDefault="00644DF0" w:rsidP="00872B57">
            <w:pPr>
              <w:pStyle w:val="SingleTxtGA"/>
              <w:spacing w:before="60" w:after="60" w:line="320" w:lineRule="exact"/>
              <w:ind w:left="0" w:right="0"/>
              <w:rPr>
                <w:rFonts w:hint="cs"/>
                <w:i/>
                <w:iCs/>
                <w:sz w:val="18"/>
                <w:szCs w:val="28"/>
                <w:lang w:eastAsia="ar-SA" w:bidi="ar-IQ"/>
              </w:rPr>
            </w:pPr>
            <w:r>
              <w:rPr>
                <w:rFonts w:hint="cs"/>
                <w:i/>
                <w:iCs/>
                <w:sz w:val="18"/>
                <w:szCs w:val="28"/>
                <w:rtl/>
                <w:lang w:bidi="ar-IQ"/>
              </w:rPr>
              <w:t>إ</w:t>
            </w:r>
          </w:p>
        </w:tc>
      </w:tr>
      <w:tr w:rsidR="00EB3AE4" w:rsidRPr="00EB3AE4" w:rsidTr="00872B57">
        <w:trPr>
          <w:trHeight w:val="197"/>
        </w:trPr>
        <w:tc>
          <w:tcPr>
            <w:tcW w:w="1526"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 xml:space="preserve">4 </w:t>
            </w:r>
            <w:r w:rsidR="00EB3AE4">
              <w:rPr>
                <w:rFonts w:hint="cs"/>
                <w:sz w:val="18"/>
                <w:szCs w:val="28"/>
                <w:rtl/>
                <w:lang w:bidi="ar-IQ"/>
              </w:rPr>
              <w:t>إ</w:t>
            </w:r>
            <w:r w:rsidRPr="00EB3AE4">
              <w:rPr>
                <w:sz w:val="18"/>
                <w:szCs w:val="28"/>
                <w:rtl/>
                <w:lang w:bidi="ar-IQ"/>
              </w:rPr>
              <w:t>رهاب</w:t>
            </w:r>
          </w:p>
        </w:tc>
        <w:tc>
          <w:tcPr>
            <w:tcW w:w="616"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148</w:t>
            </w:r>
          </w:p>
        </w:tc>
        <w:tc>
          <w:tcPr>
            <w:tcW w:w="546"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5</w:t>
            </w:r>
          </w:p>
        </w:tc>
        <w:tc>
          <w:tcPr>
            <w:tcW w:w="671"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223</w:t>
            </w:r>
          </w:p>
        </w:tc>
        <w:tc>
          <w:tcPr>
            <w:tcW w:w="630"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5</w:t>
            </w:r>
          </w:p>
        </w:tc>
        <w:tc>
          <w:tcPr>
            <w:tcW w:w="616"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185</w:t>
            </w:r>
          </w:p>
        </w:tc>
        <w:tc>
          <w:tcPr>
            <w:tcW w:w="616"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11</w:t>
            </w:r>
          </w:p>
        </w:tc>
        <w:tc>
          <w:tcPr>
            <w:tcW w:w="504"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78</w:t>
            </w:r>
          </w:p>
        </w:tc>
        <w:tc>
          <w:tcPr>
            <w:tcW w:w="518"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3</w:t>
            </w:r>
          </w:p>
        </w:tc>
        <w:tc>
          <w:tcPr>
            <w:tcW w:w="574"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17</w:t>
            </w:r>
          </w:p>
        </w:tc>
        <w:tc>
          <w:tcPr>
            <w:tcW w:w="504"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11</w:t>
            </w:r>
          </w:p>
        </w:tc>
        <w:tc>
          <w:tcPr>
            <w:tcW w:w="644"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105</w:t>
            </w:r>
          </w:p>
        </w:tc>
        <w:tc>
          <w:tcPr>
            <w:tcW w:w="434" w:type="dxa"/>
            <w:tcBorders>
              <w:top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2</w:t>
            </w:r>
          </w:p>
        </w:tc>
      </w:tr>
      <w:tr w:rsidR="00EB3AE4" w:rsidRPr="00EB3AE4" w:rsidTr="00872B57">
        <w:trPr>
          <w:trHeight w:val="20"/>
        </w:trPr>
        <w:tc>
          <w:tcPr>
            <w:tcW w:w="1526" w:type="dxa"/>
            <w:shd w:val="clear" w:color="auto" w:fill="auto"/>
            <w:vAlign w:val="center"/>
          </w:tcPr>
          <w:p w:rsidR="00126675" w:rsidRPr="00EB3AE4" w:rsidRDefault="00126675" w:rsidP="00872B57">
            <w:pPr>
              <w:pStyle w:val="SingleTxtGA"/>
              <w:spacing w:before="60" w:after="60" w:line="320" w:lineRule="exact"/>
              <w:ind w:left="0" w:right="0"/>
              <w:rPr>
                <w:rFonts w:hint="cs"/>
                <w:sz w:val="18"/>
                <w:szCs w:val="28"/>
                <w:lang w:eastAsia="ar-SA" w:bidi="ar-IQ"/>
              </w:rPr>
            </w:pPr>
            <w:r w:rsidRPr="00EB3AE4">
              <w:rPr>
                <w:sz w:val="18"/>
                <w:szCs w:val="28"/>
                <w:rtl/>
                <w:lang w:bidi="ar-IQ"/>
              </w:rPr>
              <w:t>393</w:t>
            </w:r>
            <w:r w:rsidR="00EB3AE4">
              <w:rPr>
                <w:rFonts w:hint="cs"/>
                <w:sz w:val="18"/>
                <w:szCs w:val="28"/>
                <w:rtl/>
                <w:lang w:bidi="ar-IQ"/>
              </w:rPr>
              <w:t xml:space="preserve"> </w:t>
            </w:r>
            <w:r w:rsidRPr="00EB3AE4">
              <w:rPr>
                <w:sz w:val="18"/>
                <w:szCs w:val="28"/>
                <w:rtl/>
                <w:lang w:bidi="ar-IQ"/>
              </w:rPr>
              <w:t>ق.</w:t>
            </w:r>
            <w:r w:rsidR="00EB3AE4">
              <w:rPr>
                <w:rFonts w:hint="cs"/>
                <w:sz w:val="18"/>
                <w:szCs w:val="28"/>
                <w:rtl/>
                <w:lang w:bidi="ar-IQ"/>
              </w:rPr>
              <w:t xml:space="preserve"> </w:t>
            </w:r>
            <w:r w:rsidRPr="00EB3AE4">
              <w:rPr>
                <w:sz w:val="18"/>
                <w:szCs w:val="28"/>
                <w:rtl/>
                <w:lang w:bidi="ar-IQ"/>
              </w:rPr>
              <w:t>ع.</w:t>
            </w:r>
            <w:r w:rsidR="00EB3AE4">
              <w:rPr>
                <w:rFonts w:hint="cs"/>
                <w:sz w:val="18"/>
                <w:szCs w:val="28"/>
                <w:rtl/>
                <w:lang w:bidi="ar-IQ"/>
              </w:rPr>
              <w:t xml:space="preserve"> </w:t>
            </w:r>
            <w:r w:rsidRPr="00EB3AE4">
              <w:rPr>
                <w:sz w:val="18"/>
                <w:szCs w:val="28"/>
                <w:rtl/>
                <w:lang w:bidi="ar-IQ"/>
              </w:rPr>
              <w:t>ع</w:t>
            </w:r>
            <w:r w:rsidR="00EB3AE4">
              <w:rPr>
                <w:rFonts w:hint="cs"/>
                <w:sz w:val="18"/>
                <w:szCs w:val="28"/>
                <w:rtl/>
                <w:lang w:bidi="ar-IQ"/>
              </w:rPr>
              <w:t>.</w:t>
            </w:r>
          </w:p>
        </w:tc>
        <w:tc>
          <w:tcPr>
            <w:tcW w:w="616"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65</w:t>
            </w:r>
          </w:p>
        </w:tc>
        <w:tc>
          <w:tcPr>
            <w:tcW w:w="546"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71"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6</w:t>
            </w:r>
          </w:p>
        </w:tc>
        <w:tc>
          <w:tcPr>
            <w:tcW w:w="630"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16"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71</w:t>
            </w:r>
          </w:p>
        </w:tc>
        <w:tc>
          <w:tcPr>
            <w:tcW w:w="616"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504"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4</w:t>
            </w:r>
          </w:p>
        </w:tc>
        <w:tc>
          <w:tcPr>
            <w:tcW w:w="518"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574"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75</w:t>
            </w:r>
          </w:p>
        </w:tc>
        <w:tc>
          <w:tcPr>
            <w:tcW w:w="504"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44"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2</w:t>
            </w:r>
          </w:p>
        </w:tc>
        <w:tc>
          <w:tcPr>
            <w:tcW w:w="434"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r>
      <w:tr w:rsidR="00EB3AE4" w:rsidRPr="00EB3AE4" w:rsidTr="00872B57">
        <w:trPr>
          <w:trHeight w:val="20"/>
        </w:trPr>
        <w:tc>
          <w:tcPr>
            <w:tcW w:w="1526" w:type="dxa"/>
            <w:shd w:val="clear" w:color="auto" w:fill="auto"/>
            <w:vAlign w:val="center"/>
          </w:tcPr>
          <w:p w:rsidR="00126675" w:rsidRPr="00EB3AE4" w:rsidRDefault="00126675" w:rsidP="00872B57">
            <w:pPr>
              <w:pStyle w:val="SingleTxtGA"/>
              <w:spacing w:before="60" w:after="60" w:line="320" w:lineRule="exact"/>
              <w:ind w:left="0" w:right="0"/>
              <w:rPr>
                <w:rFonts w:hint="cs"/>
                <w:sz w:val="18"/>
                <w:szCs w:val="28"/>
                <w:lang w:eastAsia="ar-SA" w:bidi="ar-IQ"/>
              </w:rPr>
            </w:pPr>
            <w:r w:rsidRPr="00EB3AE4">
              <w:rPr>
                <w:sz w:val="18"/>
                <w:szCs w:val="28"/>
                <w:rtl/>
                <w:lang w:bidi="ar-IQ"/>
              </w:rPr>
              <w:t>394</w:t>
            </w:r>
            <w:r w:rsidR="00EB3AE4">
              <w:rPr>
                <w:rFonts w:hint="cs"/>
                <w:sz w:val="18"/>
                <w:szCs w:val="28"/>
                <w:rtl/>
                <w:lang w:bidi="ar-IQ"/>
              </w:rPr>
              <w:t xml:space="preserve"> </w:t>
            </w:r>
            <w:r w:rsidRPr="00EB3AE4">
              <w:rPr>
                <w:sz w:val="18"/>
                <w:szCs w:val="28"/>
                <w:rtl/>
                <w:lang w:bidi="ar-IQ"/>
              </w:rPr>
              <w:t>ق.</w:t>
            </w:r>
            <w:r w:rsidR="00644DF0">
              <w:rPr>
                <w:rFonts w:hint="cs"/>
                <w:sz w:val="18"/>
                <w:szCs w:val="28"/>
                <w:rtl/>
                <w:lang w:bidi="ar-IQ"/>
              </w:rPr>
              <w:t xml:space="preserve"> </w:t>
            </w:r>
            <w:r w:rsidRPr="00EB3AE4">
              <w:rPr>
                <w:sz w:val="18"/>
                <w:szCs w:val="28"/>
                <w:rtl/>
                <w:lang w:bidi="ar-IQ"/>
              </w:rPr>
              <w:t>ع.</w:t>
            </w:r>
            <w:r w:rsidR="00EB3AE4">
              <w:rPr>
                <w:rFonts w:hint="cs"/>
                <w:sz w:val="18"/>
                <w:szCs w:val="28"/>
                <w:rtl/>
                <w:lang w:bidi="ar-IQ"/>
              </w:rPr>
              <w:t xml:space="preserve"> </w:t>
            </w:r>
            <w:r w:rsidRPr="00EB3AE4">
              <w:rPr>
                <w:sz w:val="18"/>
                <w:szCs w:val="28"/>
                <w:rtl/>
                <w:lang w:bidi="ar-IQ"/>
              </w:rPr>
              <w:t>ع</w:t>
            </w:r>
            <w:r w:rsidR="00EB3AE4">
              <w:rPr>
                <w:rFonts w:hint="cs"/>
                <w:sz w:val="18"/>
                <w:szCs w:val="28"/>
                <w:rtl/>
                <w:lang w:bidi="ar-IQ"/>
              </w:rPr>
              <w:t>.</w:t>
            </w:r>
          </w:p>
        </w:tc>
        <w:tc>
          <w:tcPr>
            <w:tcW w:w="616"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6</w:t>
            </w:r>
          </w:p>
        </w:tc>
        <w:tc>
          <w:tcPr>
            <w:tcW w:w="546"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71"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30"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16"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5</w:t>
            </w:r>
          </w:p>
        </w:tc>
        <w:tc>
          <w:tcPr>
            <w:tcW w:w="616"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504"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518"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574"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2</w:t>
            </w:r>
          </w:p>
        </w:tc>
        <w:tc>
          <w:tcPr>
            <w:tcW w:w="504"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44"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434" w:type="dxa"/>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r>
      <w:tr w:rsidR="00EB3AE4" w:rsidRPr="00EB3AE4" w:rsidTr="00872B57">
        <w:trPr>
          <w:trHeight w:val="20"/>
        </w:trPr>
        <w:tc>
          <w:tcPr>
            <w:tcW w:w="1526"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rFonts w:hint="cs"/>
                <w:sz w:val="18"/>
                <w:szCs w:val="28"/>
                <w:lang w:eastAsia="ar-SA" w:bidi="ar-IQ"/>
              </w:rPr>
            </w:pPr>
            <w:r w:rsidRPr="00EB3AE4">
              <w:rPr>
                <w:sz w:val="18"/>
                <w:szCs w:val="28"/>
                <w:rtl/>
                <w:lang w:bidi="ar-IQ"/>
              </w:rPr>
              <w:t>396</w:t>
            </w:r>
            <w:r w:rsidR="00BB7E17">
              <w:rPr>
                <w:rFonts w:hint="cs"/>
                <w:sz w:val="18"/>
                <w:szCs w:val="28"/>
                <w:rtl/>
                <w:lang w:bidi="ar-IQ"/>
              </w:rPr>
              <w:t xml:space="preserve"> </w:t>
            </w:r>
            <w:r w:rsidRPr="00EB3AE4">
              <w:rPr>
                <w:sz w:val="18"/>
                <w:szCs w:val="28"/>
                <w:rtl/>
                <w:lang w:bidi="ar-IQ"/>
              </w:rPr>
              <w:t>ق.</w:t>
            </w:r>
            <w:r w:rsidR="00BB7E17">
              <w:rPr>
                <w:rFonts w:hint="cs"/>
                <w:sz w:val="18"/>
                <w:szCs w:val="28"/>
                <w:rtl/>
                <w:lang w:bidi="ar-IQ"/>
              </w:rPr>
              <w:t xml:space="preserve"> </w:t>
            </w:r>
            <w:r w:rsidRPr="00EB3AE4">
              <w:rPr>
                <w:sz w:val="18"/>
                <w:szCs w:val="28"/>
                <w:rtl/>
                <w:lang w:bidi="ar-IQ"/>
              </w:rPr>
              <w:t>ع.</w:t>
            </w:r>
            <w:r w:rsidR="00BB7E17">
              <w:rPr>
                <w:rFonts w:hint="cs"/>
                <w:sz w:val="18"/>
                <w:szCs w:val="28"/>
                <w:rtl/>
                <w:lang w:bidi="ar-IQ"/>
              </w:rPr>
              <w:t xml:space="preserve"> </w:t>
            </w:r>
            <w:r w:rsidRPr="00EB3AE4">
              <w:rPr>
                <w:sz w:val="18"/>
                <w:szCs w:val="28"/>
                <w:rtl/>
                <w:lang w:bidi="ar-IQ"/>
              </w:rPr>
              <w:t>ع</w:t>
            </w:r>
            <w:r w:rsidR="00BB7E17">
              <w:rPr>
                <w:rFonts w:hint="cs"/>
                <w:sz w:val="18"/>
                <w:szCs w:val="28"/>
                <w:rtl/>
                <w:lang w:bidi="ar-IQ"/>
              </w:rPr>
              <w:t>.</w:t>
            </w:r>
          </w:p>
        </w:tc>
        <w:tc>
          <w:tcPr>
            <w:tcW w:w="616"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16</w:t>
            </w:r>
          </w:p>
        </w:tc>
        <w:tc>
          <w:tcPr>
            <w:tcW w:w="546"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71"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30"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16"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13</w:t>
            </w:r>
          </w:p>
        </w:tc>
        <w:tc>
          <w:tcPr>
            <w:tcW w:w="616"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504"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w:t>
            </w:r>
          </w:p>
        </w:tc>
        <w:tc>
          <w:tcPr>
            <w:tcW w:w="518"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574"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11</w:t>
            </w:r>
          </w:p>
        </w:tc>
        <w:tc>
          <w:tcPr>
            <w:tcW w:w="504"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44"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w:t>
            </w:r>
          </w:p>
        </w:tc>
        <w:tc>
          <w:tcPr>
            <w:tcW w:w="434" w:type="dxa"/>
            <w:tcBorders>
              <w:bottom w:val="nil"/>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r>
      <w:tr w:rsidR="00EB3AE4" w:rsidRPr="00EB3AE4" w:rsidTr="00872B57">
        <w:trPr>
          <w:trHeight w:val="20"/>
        </w:trPr>
        <w:tc>
          <w:tcPr>
            <w:tcW w:w="1526"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البغاء</w:t>
            </w:r>
          </w:p>
        </w:tc>
        <w:tc>
          <w:tcPr>
            <w:tcW w:w="616"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546"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2</w:t>
            </w:r>
          </w:p>
        </w:tc>
        <w:tc>
          <w:tcPr>
            <w:tcW w:w="671"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30"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14</w:t>
            </w:r>
          </w:p>
        </w:tc>
        <w:tc>
          <w:tcPr>
            <w:tcW w:w="616"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616"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19</w:t>
            </w:r>
          </w:p>
        </w:tc>
        <w:tc>
          <w:tcPr>
            <w:tcW w:w="504"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518"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8</w:t>
            </w:r>
          </w:p>
        </w:tc>
        <w:tc>
          <w:tcPr>
            <w:tcW w:w="574"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504"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20</w:t>
            </w:r>
          </w:p>
        </w:tc>
        <w:tc>
          <w:tcPr>
            <w:tcW w:w="644"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w:t>
            </w:r>
          </w:p>
        </w:tc>
        <w:tc>
          <w:tcPr>
            <w:tcW w:w="434" w:type="dxa"/>
            <w:tcBorders>
              <w:top w:val="nil"/>
              <w:bottom w:val="single" w:sz="12" w:space="0" w:color="auto"/>
            </w:tcBorders>
            <w:shd w:val="clear" w:color="auto" w:fill="auto"/>
            <w:vAlign w:val="center"/>
          </w:tcPr>
          <w:p w:rsidR="00126675" w:rsidRPr="00EB3AE4" w:rsidRDefault="00126675" w:rsidP="00872B57">
            <w:pPr>
              <w:pStyle w:val="SingleTxtGA"/>
              <w:spacing w:before="60" w:after="60" w:line="320" w:lineRule="exact"/>
              <w:ind w:left="0" w:right="0"/>
              <w:rPr>
                <w:sz w:val="18"/>
                <w:szCs w:val="28"/>
                <w:lang w:eastAsia="ar-SA" w:bidi="ar-IQ"/>
              </w:rPr>
            </w:pPr>
            <w:r w:rsidRPr="00EB3AE4">
              <w:rPr>
                <w:sz w:val="18"/>
                <w:szCs w:val="28"/>
                <w:rtl/>
                <w:lang w:bidi="ar-IQ"/>
              </w:rPr>
              <w:t>2</w:t>
            </w:r>
          </w:p>
        </w:tc>
      </w:tr>
    </w:tbl>
    <w:p w:rsidR="00126675" w:rsidRPr="00126675" w:rsidRDefault="00CB05ED" w:rsidP="00644DF0">
      <w:pPr>
        <w:pStyle w:val="H1GA"/>
        <w:spacing w:before="360"/>
        <w:rPr>
          <w:rFonts w:hint="cs"/>
          <w:rtl/>
        </w:rPr>
      </w:pPr>
      <w:r>
        <w:rPr>
          <w:rFonts w:hint="cs"/>
          <w:rtl/>
        </w:rPr>
        <w:tab/>
      </w:r>
      <w:r>
        <w:rPr>
          <w:rFonts w:hint="cs"/>
          <w:rtl/>
        </w:rPr>
        <w:tab/>
      </w:r>
      <w:r w:rsidR="00126675" w:rsidRPr="00126675">
        <w:rPr>
          <w:rtl/>
        </w:rPr>
        <w:t xml:space="preserve">المادة </w:t>
      </w:r>
      <w:r w:rsidR="00126675" w:rsidRPr="00126675">
        <w:rPr>
          <w:rFonts w:hint="cs"/>
          <w:rtl/>
        </w:rPr>
        <w:t>15</w:t>
      </w:r>
    </w:p>
    <w:p w:rsidR="00126675" w:rsidRPr="00126675" w:rsidRDefault="00CB05ED" w:rsidP="00EB3AE4">
      <w:pPr>
        <w:pStyle w:val="SingleTxtGA"/>
        <w:rPr>
          <w:rStyle w:val="Char"/>
          <w:rFonts w:ascii="Times New Roman" w:hAnsi="Times New Roman" w:cs="Traditional Arabic" w:hint="cs"/>
          <w:sz w:val="20"/>
          <w:szCs w:val="30"/>
        </w:rPr>
      </w:pPr>
      <w:r>
        <w:rPr>
          <w:rFonts w:hint="cs"/>
          <w:rtl/>
        </w:rPr>
        <w:t>146-</w:t>
      </w:r>
      <w:r>
        <w:rPr>
          <w:rFonts w:hint="cs"/>
          <w:rtl/>
        </w:rPr>
        <w:tab/>
      </w:r>
      <w:r w:rsidR="00126675" w:rsidRPr="00126675">
        <w:rPr>
          <w:rtl/>
        </w:rPr>
        <w:t>نص</w:t>
      </w:r>
      <w:r w:rsidR="00126675" w:rsidRPr="00126675">
        <w:rPr>
          <w:rStyle w:val="Char"/>
          <w:rFonts w:ascii="Times New Roman" w:hAnsi="Times New Roman" w:cs="Traditional Arabic"/>
          <w:sz w:val="20"/>
          <w:szCs w:val="30"/>
          <w:rtl/>
        </w:rPr>
        <w:t xml:space="preserve"> الدستور العراقي لعام 2005 النافذ وفي المادة </w:t>
      </w:r>
      <w:r w:rsidR="00126675" w:rsidRPr="00126675">
        <w:rPr>
          <w:rStyle w:val="Char"/>
          <w:rFonts w:ascii="Times New Roman" w:hAnsi="Times New Roman" w:cs="Traditional Arabic" w:hint="cs"/>
          <w:sz w:val="20"/>
          <w:szCs w:val="30"/>
          <w:rtl/>
        </w:rPr>
        <w:t>19</w:t>
      </w:r>
      <w:r w:rsidR="00644DF0">
        <w:rPr>
          <w:rStyle w:val="Char"/>
          <w:rFonts w:ascii="Times New Roman" w:hAnsi="Times New Roman" w:cs="Traditional Arabic"/>
          <w:sz w:val="20"/>
          <w:szCs w:val="30"/>
          <w:rtl/>
        </w:rPr>
        <w:t>/</w:t>
      </w:r>
      <w:r w:rsidR="00126675" w:rsidRPr="00126675">
        <w:rPr>
          <w:rStyle w:val="Char"/>
          <w:rFonts w:ascii="Times New Roman" w:hAnsi="Times New Roman" w:cs="Traditional Arabic"/>
          <w:sz w:val="20"/>
          <w:szCs w:val="30"/>
          <w:rtl/>
        </w:rPr>
        <w:t>ثانيا</w:t>
      </w:r>
      <w:r w:rsidR="00EB3AE4">
        <w:rPr>
          <w:rStyle w:val="Char"/>
          <w:rFonts w:ascii="Times New Roman" w:hAnsi="Times New Roman" w:cs="Traditional Arabic" w:hint="cs"/>
          <w:sz w:val="20"/>
          <w:szCs w:val="30"/>
          <w:rtl/>
        </w:rPr>
        <w:t>ً</w:t>
      </w:r>
      <w:r w:rsidR="00126675" w:rsidRPr="00126675">
        <w:rPr>
          <w:rStyle w:val="Char"/>
          <w:rFonts w:ascii="Times New Roman" w:hAnsi="Times New Roman" w:cs="Traditional Arabic"/>
          <w:sz w:val="20"/>
          <w:szCs w:val="30"/>
          <w:rtl/>
        </w:rPr>
        <w:t>:</w:t>
      </w:r>
      <w:r w:rsidR="00EB3AE4">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hint="cs"/>
          <w:sz w:val="20"/>
          <w:szCs w:val="30"/>
          <w:rtl/>
        </w:rPr>
        <w:t>"</w:t>
      </w:r>
      <w:r w:rsidR="00126675" w:rsidRPr="00126675">
        <w:rPr>
          <w:rStyle w:val="Char"/>
          <w:rFonts w:ascii="Times New Roman" w:hAnsi="Times New Roman" w:cs="Traditional Arabic"/>
          <w:sz w:val="20"/>
          <w:szCs w:val="30"/>
          <w:rtl/>
        </w:rPr>
        <w:t>لا</w:t>
      </w:r>
      <w:r w:rsidR="00EB3AE4">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 xml:space="preserve">جريمة </w:t>
      </w:r>
      <w:r w:rsidR="00EB3AE4">
        <w:rPr>
          <w:rStyle w:val="Char"/>
          <w:rFonts w:ascii="Times New Roman" w:hAnsi="Times New Roman" w:cs="Traditional Arabic" w:hint="cs"/>
          <w:sz w:val="20"/>
          <w:szCs w:val="30"/>
          <w:rtl/>
        </w:rPr>
        <w:t>إ</w:t>
      </w:r>
      <w:r w:rsidR="00126675" w:rsidRPr="00126675">
        <w:rPr>
          <w:rStyle w:val="Char"/>
          <w:rFonts w:ascii="Times New Roman" w:hAnsi="Times New Roman" w:cs="Traditional Arabic"/>
          <w:sz w:val="20"/>
          <w:szCs w:val="30"/>
          <w:rtl/>
        </w:rPr>
        <w:t xml:space="preserve">لا بنص، ولا عقوبة إلا على الفعل الذي يعده القانون وقت اقترافه، ولا يجوز تطبيق عقوبة </w:t>
      </w:r>
      <w:r w:rsidR="00540755">
        <w:rPr>
          <w:rStyle w:val="Char"/>
          <w:rFonts w:ascii="Times New Roman" w:hAnsi="Times New Roman" w:cs="Traditional Arabic" w:hint="cs"/>
          <w:sz w:val="20"/>
          <w:szCs w:val="30"/>
          <w:rtl/>
        </w:rPr>
        <w:t>أ</w:t>
      </w:r>
      <w:r w:rsidR="00126675" w:rsidRPr="00126675">
        <w:rPr>
          <w:rStyle w:val="Char"/>
          <w:rFonts w:ascii="Times New Roman" w:hAnsi="Times New Roman" w:cs="Traditional Arabic"/>
          <w:sz w:val="20"/>
          <w:szCs w:val="30"/>
          <w:rtl/>
        </w:rPr>
        <w:t>شد من العقوبة النافذة وقت ارتكاب الجريمة</w:t>
      </w:r>
      <w:r w:rsidR="00126675" w:rsidRPr="00126675">
        <w:rPr>
          <w:rStyle w:val="Char"/>
          <w:rFonts w:ascii="Times New Roman" w:hAnsi="Times New Roman" w:cs="Traditional Arabic" w:hint="cs"/>
          <w:sz w:val="20"/>
          <w:szCs w:val="30"/>
          <w:rtl/>
        </w:rPr>
        <w:t>"</w:t>
      </w:r>
      <w:r w:rsidR="00EB3AE4">
        <w:rPr>
          <w:rStyle w:val="Char"/>
          <w:rFonts w:ascii="Times New Roman" w:hAnsi="Times New Roman" w:cs="Traditional Arabic"/>
          <w:sz w:val="20"/>
          <w:szCs w:val="30"/>
          <w:rtl/>
        </w:rPr>
        <w:t>.</w:t>
      </w:r>
      <w:r w:rsidR="00126675" w:rsidRPr="00126675">
        <w:rPr>
          <w:rStyle w:val="Char"/>
          <w:rFonts w:ascii="Times New Roman" w:hAnsi="Times New Roman" w:cs="Traditional Arabic"/>
          <w:sz w:val="20"/>
          <w:szCs w:val="30"/>
          <w:rtl/>
        </w:rPr>
        <w:t xml:space="preserve"> </w:t>
      </w:r>
      <w:r w:rsidR="00126675" w:rsidRPr="00126675">
        <w:rPr>
          <w:rStyle w:val="Char"/>
          <w:rFonts w:ascii="Times New Roman" w:hAnsi="Times New Roman" w:cs="Traditional Arabic" w:hint="cs"/>
          <w:sz w:val="20"/>
          <w:szCs w:val="30"/>
          <w:rtl/>
        </w:rPr>
        <w:t xml:space="preserve">وهذه المادة تتطابق مع ما ورد في المادة 15 من العهد الدولي الخاص بالحقوق المدنية والسياسية. </w:t>
      </w:r>
    </w:p>
    <w:p w:rsidR="00126675" w:rsidRPr="00126675" w:rsidRDefault="00CB05ED" w:rsidP="00EB3AE4">
      <w:pPr>
        <w:pStyle w:val="SingleTxtGA"/>
        <w:rPr>
          <w:rFonts w:hint="cs"/>
        </w:rPr>
      </w:pPr>
      <w:r>
        <w:rPr>
          <w:rFonts w:hint="cs"/>
          <w:rtl/>
        </w:rPr>
        <w:t>147-</w:t>
      </w:r>
      <w:r>
        <w:rPr>
          <w:rFonts w:hint="cs"/>
          <w:rtl/>
        </w:rPr>
        <w:tab/>
      </w:r>
      <w:r w:rsidR="00126675" w:rsidRPr="00126675">
        <w:rPr>
          <w:rtl/>
        </w:rPr>
        <w:t>ورد نص المادة الدستورية 19/عاشرا</w:t>
      </w:r>
      <w:r w:rsidR="00EB3AE4">
        <w:rPr>
          <w:rFonts w:hint="cs"/>
          <w:rtl/>
        </w:rPr>
        <w:t>ً</w:t>
      </w:r>
      <w:r w:rsidR="00126675" w:rsidRPr="00126675">
        <w:rPr>
          <w:rtl/>
        </w:rPr>
        <w:t xml:space="preserve"> بأن:</w:t>
      </w:r>
      <w:r w:rsidR="00EB3AE4">
        <w:rPr>
          <w:rFonts w:hint="cs"/>
          <w:rtl/>
        </w:rPr>
        <w:t xml:space="preserve"> </w:t>
      </w:r>
      <w:r w:rsidR="00126675" w:rsidRPr="00126675">
        <w:rPr>
          <w:rFonts w:hint="cs"/>
          <w:rtl/>
        </w:rPr>
        <w:t>"</w:t>
      </w:r>
      <w:r w:rsidR="00126675" w:rsidRPr="00126675">
        <w:rPr>
          <w:rtl/>
        </w:rPr>
        <w:t>لا</w:t>
      </w:r>
      <w:r w:rsidR="00EB3AE4">
        <w:rPr>
          <w:rFonts w:hint="cs"/>
          <w:rtl/>
        </w:rPr>
        <w:t xml:space="preserve"> </w:t>
      </w:r>
      <w:r w:rsidR="00126675" w:rsidRPr="00126675">
        <w:rPr>
          <w:rtl/>
        </w:rPr>
        <w:t>يسري القانون الجزائي ب</w:t>
      </w:r>
      <w:r w:rsidR="00EB3AE4">
        <w:rPr>
          <w:rFonts w:hint="cs"/>
          <w:rtl/>
        </w:rPr>
        <w:t>أ</w:t>
      </w:r>
      <w:r w:rsidR="00126675" w:rsidRPr="00126675">
        <w:rPr>
          <w:rtl/>
        </w:rPr>
        <w:t xml:space="preserve">ثر رجعي إلا إذا كان </w:t>
      </w:r>
      <w:r w:rsidR="00EB3AE4">
        <w:rPr>
          <w:rFonts w:hint="cs"/>
          <w:rtl/>
        </w:rPr>
        <w:t>أ</w:t>
      </w:r>
      <w:r w:rsidR="00126675" w:rsidRPr="00126675">
        <w:rPr>
          <w:rtl/>
        </w:rPr>
        <w:t>صلح للمتهم</w:t>
      </w:r>
      <w:r w:rsidR="00126675" w:rsidRPr="00126675">
        <w:rPr>
          <w:rFonts w:hint="cs"/>
          <w:rtl/>
        </w:rPr>
        <w:t>"</w:t>
      </w:r>
      <w:r w:rsidR="00126675" w:rsidRPr="00126675">
        <w:rPr>
          <w:rtl/>
        </w:rPr>
        <w:t>.</w:t>
      </w:r>
    </w:p>
    <w:p w:rsidR="00126675" w:rsidRPr="00126675" w:rsidRDefault="00CB05ED" w:rsidP="00EB3AE4">
      <w:pPr>
        <w:pStyle w:val="SingleTxtGA"/>
        <w:rPr>
          <w:rFonts w:hint="cs"/>
          <w:rtl/>
        </w:rPr>
      </w:pPr>
      <w:r>
        <w:rPr>
          <w:rFonts w:hint="cs"/>
          <w:rtl/>
        </w:rPr>
        <w:t>148-</w:t>
      </w:r>
      <w:r>
        <w:rPr>
          <w:rFonts w:hint="cs"/>
          <w:rtl/>
        </w:rPr>
        <w:tab/>
      </w:r>
      <w:r w:rsidR="00126675" w:rsidRPr="00126675">
        <w:rPr>
          <w:rFonts w:hint="cs"/>
          <w:rtl/>
        </w:rPr>
        <w:t>و</w:t>
      </w:r>
      <w:r w:rsidR="00126675" w:rsidRPr="00126675">
        <w:rPr>
          <w:rtl/>
        </w:rPr>
        <w:t>نص قانون العقوبات رقم/111 لسنة 1969 في المادة 3 منه على أنه "لا عقوبة ولا جريمة إلا بنص". كما أن أي قانون يصدر لفرض عقوبات أشد لا يطبق على الجرائم المقترفة قبل نفاذه، وإذا كان القانون الجديد يلغي عقوبة أو يفرض عقوبة أخف فإن القانون الجديد يجب أن يطبق على الجرائم المقترفة قبل نفاذه (القانون الأصلح للمتهم). وتنص المادة الرابعة من قانون العقوبات على أن "كل قانون يعدل شروط التجريم تعديلاً في مصلحة المشتك</w:t>
      </w:r>
      <w:r w:rsidR="00EB3AE4">
        <w:rPr>
          <w:rFonts w:hint="cs"/>
          <w:rtl/>
        </w:rPr>
        <w:t>ى</w:t>
      </w:r>
      <w:r w:rsidR="00126675" w:rsidRPr="00126675">
        <w:rPr>
          <w:rtl/>
        </w:rPr>
        <w:t xml:space="preserve"> عليه يسري حكمه على الأفعال المقترفة قبل نفاذه، ما لم يكن قد صدر بشأن تلك الأفعال حكم مبرم".</w:t>
      </w:r>
    </w:p>
    <w:p w:rsidR="00126675" w:rsidRPr="00126675" w:rsidRDefault="00CB05ED" w:rsidP="00644DF0">
      <w:pPr>
        <w:pStyle w:val="H1GA"/>
        <w:rPr>
          <w:rFonts w:hint="cs"/>
          <w:rtl/>
        </w:rPr>
      </w:pPr>
      <w:r>
        <w:rPr>
          <w:rFonts w:hint="cs"/>
          <w:rtl/>
        </w:rPr>
        <w:tab/>
      </w:r>
      <w:r>
        <w:rPr>
          <w:rFonts w:hint="cs"/>
          <w:rtl/>
        </w:rPr>
        <w:tab/>
      </w:r>
      <w:r w:rsidR="00126675" w:rsidRPr="00126675">
        <w:rPr>
          <w:rFonts w:hint="cs"/>
          <w:rtl/>
        </w:rPr>
        <w:t>ا</w:t>
      </w:r>
      <w:r w:rsidR="00126675" w:rsidRPr="00126675">
        <w:rPr>
          <w:rtl/>
        </w:rPr>
        <w:t xml:space="preserve">لمادة </w:t>
      </w:r>
      <w:r w:rsidR="00126675" w:rsidRPr="00126675">
        <w:rPr>
          <w:rFonts w:hint="cs"/>
          <w:rtl/>
        </w:rPr>
        <w:t>16</w:t>
      </w:r>
    </w:p>
    <w:p w:rsidR="00126675" w:rsidRPr="00126675" w:rsidRDefault="00CB05ED" w:rsidP="00EB3AE4">
      <w:pPr>
        <w:pStyle w:val="SingleTxtGA"/>
        <w:rPr>
          <w:rFonts w:hint="cs"/>
        </w:rPr>
      </w:pPr>
      <w:r>
        <w:rPr>
          <w:rFonts w:hint="cs"/>
          <w:rtl/>
        </w:rPr>
        <w:t>149-</w:t>
      </w:r>
      <w:r>
        <w:rPr>
          <w:rFonts w:hint="cs"/>
          <w:rtl/>
        </w:rPr>
        <w:tab/>
      </w:r>
      <w:r w:rsidR="00126675" w:rsidRPr="00126675">
        <w:rPr>
          <w:rtl/>
        </w:rPr>
        <w:t xml:space="preserve">لكل شخص طبيعي </w:t>
      </w:r>
      <w:r w:rsidR="00EB3AE4">
        <w:rPr>
          <w:rFonts w:hint="cs"/>
          <w:rtl/>
        </w:rPr>
        <w:t>أ</w:t>
      </w:r>
      <w:r w:rsidR="00126675" w:rsidRPr="00126675">
        <w:rPr>
          <w:rtl/>
        </w:rPr>
        <w:t>ن يعترف له بالشخصية القانونية وتبدأ الشخصية القانونية للإنسان بواقعة قانونية تتمثل في تمام ولادته حيا،</w:t>
      </w:r>
      <w:r w:rsidR="00126675" w:rsidRPr="00126675">
        <w:rPr>
          <w:rFonts w:hint="cs"/>
          <w:rtl/>
        </w:rPr>
        <w:t xml:space="preserve"> </w:t>
      </w:r>
      <w:r w:rsidR="00126675" w:rsidRPr="00126675">
        <w:rPr>
          <w:rtl/>
        </w:rPr>
        <w:t>أما إذا ما ولد ميتا</w:t>
      </w:r>
      <w:r w:rsidR="00EB3AE4">
        <w:rPr>
          <w:rFonts w:hint="cs"/>
          <w:rtl/>
        </w:rPr>
        <w:t>ً</w:t>
      </w:r>
      <w:r w:rsidR="00126675" w:rsidRPr="00126675">
        <w:rPr>
          <w:rtl/>
        </w:rPr>
        <w:t xml:space="preserve"> فلا تثبت له الشخصية</w:t>
      </w:r>
      <w:r w:rsidR="00EB3AE4">
        <w:rPr>
          <w:rFonts w:hint="cs"/>
          <w:rtl/>
        </w:rPr>
        <w:t xml:space="preserve"> </w:t>
      </w:r>
      <w:r w:rsidR="00126675" w:rsidRPr="00126675">
        <w:rPr>
          <w:rtl/>
        </w:rPr>
        <w:t xml:space="preserve">القانونية ويقصد بالميلاد خروج المولود وانفصاله عن أمه </w:t>
      </w:r>
      <w:r w:rsidR="00EB3AE4">
        <w:rPr>
          <w:rFonts w:hint="cs"/>
          <w:rtl/>
        </w:rPr>
        <w:t>ا</w:t>
      </w:r>
      <w:r w:rsidR="00126675" w:rsidRPr="00126675">
        <w:rPr>
          <w:rtl/>
        </w:rPr>
        <w:t>نفصالا</w:t>
      </w:r>
      <w:r w:rsidR="00EB3AE4">
        <w:rPr>
          <w:rFonts w:hint="cs"/>
          <w:rtl/>
        </w:rPr>
        <w:t>ً</w:t>
      </w:r>
      <w:r w:rsidR="00126675" w:rsidRPr="00126675">
        <w:rPr>
          <w:rtl/>
        </w:rPr>
        <w:t xml:space="preserve"> تاما</w:t>
      </w:r>
      <w:r w:rsidR="00EB3AE4">
        <w:rPr>
          <w:rFonts w:hint="cs"/>
          <w:rtl/>
        </w:rPr>
        <w:t>ً</w:t>
      </w:r>
      <w:r w:rsidR="00126675" w:rsidRPr="00126675">
        <w:rPr>
          <w:rFonts w:hint="cs"/>
          <w:rtl/>
        </w:rPr>
        <w:t>،</w:t>
      </w:r>
      <w:r w:rsidR="00126675" w:rsidRPr="00126675">
        <w:rPr>
          <w:rtl/>
        </w:rPr>
        <w:t xml:space="preserve"> وللقاضي التحقق من ذلك بطرق الإثبات</w:t>
      </w:r>
      <w:r w:rsidR="00126675" w:rsidRPr="00126675">
        <w:rPr>
          <w:rFonts w:hint="cs"/>
          <w:rtl/>
        </w:rPr>
        <w:t xml:space="preserve"> </w:t>
      </w:r>
      <w:r w:rsidR="00126675" w:rsidRPr="00126675">
        <w:rPr>
          <w:rtl/>
        </w:rPr>
        <w:t>كافة.</w:t>
      </w:r>
      <w:r w:rsidR="00126675" w:rsidRPr="00126675">
        <w:rPr>
          <w:rFonts w:hint="cs"/>
          <w:rtl/>
        </w:rPr>
        <w:t xml:space="preserve"> </w:t>
      </w:r>
      <w:r w:rsidR="00126675" w:rsidRPr="00126675">
        <w:rPr>
          <w:rtl/>
        </w:rPr>
        <w:t xml:space="preserve">وقد عالج القانون المدني العراقي رقم 40 لسنة </w:t>
      </w:r>
      <w:r w:rsidR="00126675" w:rsidRPr="00126675">
        <w:rPr>
          <w:rFonts w:hint="cs"/>
          <w:rtl/>
        </w:rPr>
        <w:t>1951</w:t>
      </w:r>
      <w:r w:rsidR="00126675" w:rsidRPr="00126675">
        <w:rPr>
          <w:rtl/>
        </w:rPr>
        <w:t xml:space="preserve"> موضوع الشخصية القانونية في المادة 34/1 التي نصت على </w:t>
      </w:r>
      <w:r w:rsidR="00EB3AE4">
        <w:rPr>
          <w:rFonts w:hint="cs"/>
          <w:rtl/>
        </w:rPr>
        <w:t>أ</w:t>
      </w:r>
      <w:r w:rsidR="00126675" w:rsidRPr="00126675">
        <w:rPr>
          <w:rtl/>
        </w:rPr>
        <w:t xml:space="preserve">ن تبدأ شخصية الإنسان بتمام ولادته حيا وتنتهي بموته. </w:t>
      </w:r>
    </w:p>
    <w:p w:rsidR="00126675" w:rsidRPr="00126675" w:rsidRDefault="00CB05ED" w:rsidP="00872B57">
      <w:pPr>
        <w:pStyle w:val="SingleTxtGA"/>
        <w:rPr>
          <w:rFonts w:hint="cs"/>
        </w:rPr>
      </w:pPr>
      <w:r>
        <w:rPr>
          <w:rFonts w:hint="cs"/>
          <w:rtl/>
          <w:lang w:bidi="ar-AE"/>
        </w:rPr>
        <w:t>150-</w:t>
      </w:r>
      <w:r>
        <w:rPr>
          <w:rFonts w:hint="cs"/>
          <w:rtl/>
          <w:lang w:bidi="ar-AE"/>
        </w:rPr>
        <w:tab/>
      </w:r>
      <w:r w:rsidR="00126675" w:rsidRPr="00126675">
        <w:rPr>
          <w:rtl/>
          <w:lang w:bidi="ar-AE"/>
        </w:rPr>
        <w:t xml:space="preserve">نص </w:t>
      </w:r>
      <w:r w:rsidR="00126675" w:rsidRPr="00126675">
        <w:rPr>
          <w:rtl/>
        </w:rPr>
        <w:t>القانون</w:t>
      </w:r>
      <w:r w:rsidR="00126675" w:rsidRPr="00126675">
        <w:rPr>
          <w:rtl/>
          <w:lang w:bidi="ar-AE"/>
        </w:rPr>
        <w:t xml:space="preserve"> المدني رقم 40 لسنة 1951 على </w:t>
      </w:r>
      <w:r w:rsidR="00872B57">
        <w:rPr>
          <w:rFonts w:hint="cs"/>
          <w:rtl/>
          <w:lang w:bidi="ar-AE"/>
        </w:rPr>
        <w:t>أ</w:t>
      </w:r>
      <w:r w:rsidR="00126675" w:rsidRPr="00126675">
        <w:rPr>
          <w:rtl/>
          <w:lang w:bidi="ar-AE"/>
        </w:rPr>
        <w:t>هلية التعاقد في عدة مواد منها:</w:t>
      </w:r>
    </w:p>
    <w:p w:rsidR="00126675" w:rsidRPr="00126675" w:rsidRDefault="00872B57" w:rsidP="00872B57">
      <w:pPr>
        <w:pStyle w:val="SingleTxtGA"/>
        <w:ind w:left="1928"/>
        <w:rPr>
          <w:rFonts w:hint="cs"/>
          <w:rtl/>
          <w:lang w:bidi="ar-AE"/>
        </w:rPr>
      </w:pPr>
      <w:r>
        <w:rPr>
          <w:rFonts w:hint="cs"/>
          <w:rtl/>
          <w:lang w:bidi="ar-AE"/>
        </w:rPr>
        <w:tab/>
      </w:r>
      <w:r w:rsidR="00126675" w:rsidRPr="00126675">
        <w:rPr>
          <w:rtl/>
          <w:lang w:bidi="ar-AE"/>
        </w:rPr>
        <w:t xml:space="preserve">المادة 93 </w:t>
      </w:r>
      <w:r w:rsidR="00126675" w:rsidRPr="00126675">
        <w:rPr>
          <w:rFonts w:hint="cs"/>
          <w:rtl/>
          <w:lang w:bidi="ar-AE"/>
        </w:rPr>
        <w:t>"</w:t>
      </w:r>
      <w:r w:rsidR="00126675" w:rsidRPr="00126675">
        <w:rPr>
          <w:rtl/>
          <w:lang w:bidi="ar-AE"/>
        </w:rPr>
        <w:t xml:space="preserve">كل شخص </w:t>
      </w:r>
      <w:r>
        <w:rPr>
          <w:rFonts w:hint="cs"/>
          <w:rtl/>
          <w:lang w:bidi="ar-AE"/>
        </w:rPr>
        <w:t>أ</w:t>
      </w:r>
      <w:r w:rsidR="00126675" w:rsidRPr="00126675">
        <w:rPr>
          <w:rtl/>
          <w:lang w:bidi="ar-AE"/>
        </w:rPr>
        <w:t xml:space="preserve">هل للتعاقد ما لم يقرر القانون عدم </w:t>
      </w:r>
      <w:r>
        <w:rPr>
          <w:rFonts w:hint="cs"/>
          <w:rtl/>
          <w:lang w:bidi="ar-AE"/>
        </w:rPr>
        <w:t>أ</w:t>
      </w:r>
      <w:r w:rsidR="00126675" w:rsidRPr="00126675">
        <w:rPr>
          <w:rtl/>
          <w:lang w:bidi="ar-AE"/>
        </w:rPr>
        <w:t>هليته أو يحد منها</w:t>
      </w:r>
      <w:r>
        <w:rPr>
          <w:rFonts w:hint="cs"/>
          <w:rtl/>
          <w:lang w:bidi="ar-AE"/>
        </w:rPr>
        <w:t>"</w:t>
      </w:r>
      <w:r w:rsidR="00126675" w:rsidRPr="00126675">
        <w:rPr>
          <w:rFonts w:hint="cs"/>
          <w:rtl/>
          <w:lang w:bidi="ar-AE"/>
        </w:rPr>
        <w:t xml:space="preserve">، </w:t>
      </w:r>
      <w:r w:rsidR="00126675" w:rsidRPr="00126675">
        <w:rPr>
          <w:rtl/>
          <w:lang w:bidi="ar-AE"/>
        </w:rPr>
        <w:t>والمادة 98(</w:t>
      </w:r>
      <w:r w:rsidR="00126675" w:rsidRPr="00126675">
        <w:rPr>
          <w:rFonts w:hint="cs"/>
          <w:rtl/>
          <w:lang w:bidi="ar-AE"/>
        </w:rPr>
        <w:t>1) "</w:t>
      </w:r>
      <w:r w:rsidR="00126675" w:rsidRPr="00126675">
        <w:rPr>
          <w:rtl/>
          <w:lang w:bidi="ar-AE"/>
        </w:rPr>
        <w:t xml:space="preserve">للولي بترخيص من المحكمة </w:t>
      </w:r>
      <w:r>
        <w:rPr>
          <w:rFonts w:hint="cs"/>
          <w:rtl/>
          <w:lang w:bidi="ar-AE"/>
        </w:rPr>
        <w:t>أ</w:t>
      </w:r>
      <w:r w:rsidR="00126675" w:rsidRPr="00126675">
        <w:rPr>
          <w:rtl/>
          <w:lang w:bidi="ar-AE"/>
        </w:rPr>
        <w:t xml:space="preserve">ن يسلم الصغير المميز إذا </w:t>
      </w:r>
      <w:r>
        <w:rPr>
          <w:rFonts w:hint="cs"/>
          <w:rtl/>
          <w:lang w:bidi="ar-AE"/>
        </w:rPr>
        <w:t>أ</w:t>
      </w:r>
      <w:r w:rsidR="00126675" w:rsidRPr="00126675">
        <w:rPr>
          <w:rtl/>
          <w:lang w:bidi="ar-AE"/>
        </w:rPr>
        <w:t>كمل الخامسة عشر</w:t>
      </w:r>
      <w:r w:rsidR="00126675" w:rsidRPr="00126675">
        <w:rPr>
          <w:rFonts w:hint="cs"/>
          <w:rtl/>
          <w:lang w:bidi="ar-AE"/>
        </w:rPr>
        <w:t>ة</w:t>
      </w:r>
      <w:r w:rsidR="00126675" w:rsidRPr="00126675">
        <w:rPr>
          <w:rtl/>
          <w:lang w:bidi="ar-AE"/>
        </w:rPr>
        <w:t xml:space="preserve"> مقدارا</w:t>
      </w:r>
      <w:r>
        <w:rPr>
          <w:rFonts w:hint="cs"/>
          <w:rtl/>
          <w:lang w:bidi="ar-AE"/>
        </w:rPr>
        <w:t>ً</w:t>
      </w:r>
      <w:r w:rsidR="00126675" w:rsidRPr="00126675">
        <w:rPr>
          <w:rtl/>
          <w:lang w:bidi="ar-AE"/>
        </w:rPr>
        <w:t xml:space="preserve"> من ماله ويأذن له في التجارة تجربة له،</w:t>
      </w:r>
      <w:r w:rsidR="00126675" w:rsidRPr="00126675">
        <w:rPr>
          <w:rFonts w:hint="cs"/>
          <w:rtl/>
          <w:lang w:bidi="ar-AE"/>
        </w:rPr>
        <w:t xml:space="preserve"> </w:t>
      </w:r>
      <w:r w:rsidR="00126675" w:rsidRPr="00126675">
        <w:rPr>
          <w:rtl/>
          <w:lang w:bidi="ar-AE"/>
        </w:rPr>
        <w:t xml:space="preserve">ويكون </w:t>
      </w:r>
      <w:r>
        <w:rPr>
          <w:rFonts w:hint="cs"/>
          <w:rtl/>
          <w:lang w:bidi="ar-AE"/>
        </w:rPr>
        <w:t>الإ</w:t>
      </w:r>
      <w:r w:rsidR="00126675" w:rsidRPr="00126675">
        <w:rPr>
          <w:rtl/>
          <w:lang w:bidi="ar-AE"/>
        </w:rPr>
        <w:t>ذن مطلقا</w:t>
      </w:r>
      <w:r>
        <w:rPr>
          <w:rFonts w:hint="cs"/>
          <w:rtl/>
          <w:lang w:bidi="ar-AE"/>
        </w:rPr>
        <w:t>ً</w:t>
      </w:r>
      <w:r w:rsidR="00126675" w:rsidRPr="00126675">
        <w:rPr>
          <w:rtl/>
          <w:lang w:bidi="ar-AE"/>
        </w:rPr>
        <w:t xml:space="preserve"> أو</w:t>
      </w:r>
      <w:r>
        <w:rPr>
          <w:rFonts w:hint="cs"/>
          <w:rtl/>
          <w:lang w:bidi="ar-AE"/>
        </w:rPr>
        <w:t> </w:t>
      </w:r>
      <w:r w:rsidR="00126675" w:rsidRPr="00126675">
        <w:rPr>
          <w:rtl/>
          <w:lang w:bidi="ar-AE"/>
        </w:rPr>
        <w:t>مقيدا</w:t>
      </w:r>
      <w:r>
        <w:rPr>
          <w:rFonts w:hint="cs"/>
          <w:rtl/>
          <w:lang w:bidi="ar-AE"/>
        </w:rPr>
        <w:t>ً</w:t>
      </w:r>
      <w:r w:rsidR="00126675" w:rsidRPr="00126675">
        <w:rPr>
          <w:rFonts w:hint="cs"/>
          <w:rtl/>
          <w:lang w:bidi="ar-AE"/>
        </w:rPr>
        <w:t>.</w:t>
      </w:r>
    </w:p>
    <w:p w:rsidR="00126675" w:rsidRPr="00126675" w:rsidRDefault="00BA56D0" w:rsidP="00644DF0">
      <w:pPr>
        <w:pStyle w:val="SingleTxtGA"/>
        <w:rPr>
          <w:rStyle w:val="Char"/>
          <w:rFonts w:ascii="Times New Roman" w:hAnsi="Times New Roman" w:cs="Traditional Arabic" w:hint="cs"/>
          <w:sz w:val="20"/>
          <w:szCs w:val="30"/>
        </w:rPr>
      </w:pPr>
      <w:r>
        <w:rPr>
          <w:rStyle w:val="Char"/>
          <w:rFonts w:ascii="Times New Roman" w:hAnsi="Times New Roman" w:cs="Traditional Arabic" w:hint="cs"/>
          <w:sz w:val="20"/>
          <w:szCs w:val="30"/>
          <w:rtl/>
        </w:rPr>
        <w:t>151-</w:t>
      </w:r>
      <w:r>
        <w:rPr>
          <w:rStyle w:val="Char"/>
          <w:rFonts w:ascii="Times New Roman" w:hAnsi="Times New Roman" w:cs="Traditional Arabic" w:hint="cs"/>
          <w:sz w:val="20"/>
          <w:szCs w:val="30"/>
          <w:rtl/>
        </w:rPr>
        <w:tab/>
        <w:t>إ</w:t>
      </w:r>
      <w:r w:rsidR="00126675" w:rsidRPr="00126675">
        <w:rPr>
          <w:rStyle w:val="Char"/>
          <w:rFonts w:ascii="Times New Roman" w:hAnsi="Times New Roman" w:cs="Traditional Arabic"/>
          <w:sz w:val="20"/>
          <w:szCs w:val="30"/>
          <w:rtl/>
        </w:rPr>
        <w:t>ن من أولويات النظام الديمقراطي في العراق هو احترام الشخصية القانونية ل</w:t>
      </w:r>
      <w:r w:rsidR="00126675" w:rsidRPr="00126675">
        <w:rPr>
          <w:rStyle w:val="Char"/>
          <w:rFonts w:ascii="Times New Roman" w:hAnsi="Times New Roman" w:cs="Traditional Arabic" w:hint="cs"/>
          <w:sz w:val="20"/>
          <w:szCs w:val="30"/>
          <w:rtl/>
        </w:rPr>
        <w:t>أ</w:t>
      </w:r>
      <w:r w:rsidR="00126675" w:rsidRPr="00126675">
        <w:rPr>
          <w:rStyle w:val="Char"/>
          <w:rFonts w:ascii="Times New Roman" w:hAnsi="Times New Roman" w:cs="Traditional Arabic"/>
          <w:sz w:val="20"/>
          <w:szCs w:val="30"/>
          <w:rtl/>
        </w:rPr>
        <w:t>بناء البلد كافة</w:t>
      </w:r>
      <w:r w:rsidR="00126675" w:rsidRPr="00126675">
        <w:rPr>
          <w:rStyle w:val="Char"/>
          <w:rFonts w:ascii="Times New Roman" w:hAnsi="Times New Roman" w:cs="Traditional Arabic" w:hint="cs"/>
          <w:sz w:val="20"/>
          <w:szCs w:val="30"/>
          <w:rtl/>
        </w:rPr>
        <w:t xml:space="preserve"> </w:t>
      </w:r>
      <w:r w:rsidR="00126675" w:rsidRPr="00126675">
        <w:rPr>
          <w:rStyle w:val="Char"/>
          <w:rFonts w:ascii="Times New Roman" w:hAnsi="Times New Roman" w:cs="Traditional Arabic"/>
          <w:sz w:val="20"/>
          <w:szCs w:val="30"/>
          <w:rtl/>
        </w:rPr>
        <w:t>حتى المقيمين الموج</w:t>
      </w:r>
      <w:r w:rsidR="00126675" w:rsidRPr="00126675">
        <w:rPr>
          <w:rStyle w:val="Char"/>
          <w:rFonts w:ascii="Times New Roman" w:hAnsi="Times New Roman" w:cs="Traditional Arabic" w:hint="cs"/>
          <w:sz w:val="20"/>
          <w:szCs w:val="30"/>
          <w:rtl/>
        </w:rPr>
        <w:t>و</w:t>
      </w:r>
      <w:r w:rsidR="00126675" w:rsidRPr="00126675">
        <w:rPr>
          <w:rStyle w:val="Char"/>
          <w:rFonts w:ascii="Times New Roman" w:hAnsi="Times New Roman" w:cs="Traditional Arabic"/>
          <w:sz w:val="20"/>
          <w:szCs w:val="30"/>
          <w:rtl/>
        </w:rPr>
        <w:t>دين في العراق من غير المواطنين فقد</w:t>
      </w:r>
      <w:r w:rsidR="00872B57">
        <w:rPr>
          <w:rStyle w:val="Char"/>
          <w:rFonts w:ascii="Times New Roman" w:hAnsi="Times New Roman" w:cs="Traditional Arabic"/>
          <w:sz w:val="20"/>
          <w:szCs w:val="30"/>
          <w:rtl/>
        </w:rPr>
        <w:t xml:space="preserve"> نص الدستور العراقي في المادة (18/الفقرات 1، 2، 3</w:t>
      </w:r>
      <w:r w:rsidR="00126675" w:rsidRPr="00126675">
        <w:rPr>
          <w:rStyle w:val="Char"/>
          <w:rFonts w:ascii="Times New Roman" w:hAnsi="Times New Roman" w:cs="Traditional Arabic"/>
          <w:sz w:val="20"/>
          <w:szCs w:val="30"/>
          <w:rtl/>
        </w:rPr>
        <w:t xml:space="preserve">/أ) وغيرها من المواد الدستورية التي نصت على الاعتراف </w:t>
      </w:r>
      <w:r w:rsidR="00872B57" w:rsidRPr="00872B57">
        <w:rPr>
          <w:rStyle w:val="Char"/>
          <w:rFonts w:ascii="Times New Roman" w:hAnsi="Times New Roman" w:cs="Traditional Arabic" w:hint="cs"/>
          <w:sz w:val="30"/>
          <w:szCs w:val="30"/>
          <w:rtl/>
        </w:rPr>
        <w:t>ب‍</w:t>
      </w:r>
      <w:r w:rsidR="00872B57">
        <w:rPr>
          <w:rStyle w:val="Char"/>
          <w:rFonts w:ascii="Times New Roman" w:hAnsi="Times New Roman" w:cs="Traditional Arabic" w:hint="cs"/>
          <w:sz w:val="20"/>
          <w:szCs w:val="30"/>
          <w:rtl/>
        </w:rPr>
        <w:t> </w:t>
      </w:r>
      <w:r w:rsidR="00872B57">
        <w:rPr>
          <w:rStyle w:val="Char"/>
          <w:rFonts w:ascii="Times New Roman" w:hAnsi="Times New Roman" w:cs="Traditional Arabic"/>
          <w:sz w:val="20"/>
          <w:szCs w:val="30"/>
          <w:rtl/>
        </w:rPr>
        <w:t>(</w:t>
      </w:r>
      <w:r w:rsidR="00126675" w:rsidRPr="00126675">
        <w:rPr>
          <w:rStyle w:val="Char"/>
          <w:rFonts w:ascii="Times New Roman" w:hAnsi="Times New Roman" w:cs="Traditional Arabic"/>
          <w:sz w:val="20"/>
          <w:szCs w:val="30"/>
          <w:rtl/>
        </w:rPr>
        <w:t xml:space="preserve">الجنسية العراقية حقٌ لكل عراقي، وهي أساس مواطنته، يعد عراقياً كل من ولد لأبٍ عراقي أو </w:t>
      </w:r>
      <w:r w:rsidR="00644DF0">
        <w:rPr>
          <w:rStyle w:val="Char"/>
          <w:rFonts w:ascii="Times New Roman" w:hAnsi="Times New Roman" w:cs="Traditional Arabic" w:hint="cs"/>
          <w:sz w:val="20"/>
          <w:szCs w:val="30"/>
          <w:rtl/>
        </w:rPr>
        <w:t>لأ</w:t>
      </w:r>
      <w:r w:rsidR="00126675" w:rsidRPr="00126675">
        <w:rPr>
          <w:rStyle w:val="Char"/>
          <w:rFonts w:ascii="Times New Roman" w:hAnsi="Times New Roman" w:cs="Traditional Arabic"/>
          <w:sz w:val="20"/>
          <w:szCs w:val="30"/>
          <w:rtl/>
        </w:rPr>
        <w:t xml:space="preserve">مٍ عراقية) كونها </w:t>
      </w:r>
      <w:r w:rsidR="00872B57">
        <w:rPr>
          <w:rStyle w:val="Char"/>
          <w:rFonts w:ascii="Times New Roman" w:hAnsi="Times New Roman" w:cs="Traditional Arabic" w:hint="cs"/>
          <w:sz w:val="20"/>
          <w:szCs w:val="30"/>
          <w:rtl/>
        </w:rPr>
        <w:t>إ</w:t>
      </w:r>
      <w:r w:rsidR="00126675" w:rsidRPr="00126675">
        <w:rPr>
          <w:rStyle w:val="Char"/>
          <w:rFonts w:ascii="Times New Roman" w:hAnsi="Times New Roman" w:cs="Traditional Arabic"/>
          <w:sz w:val="20"/>
          <w:szCs w:val="30"/>
          <w:rtl/>
        </w:rPr>
        <w:t>حدى الركائز الأساسية لضمان الشخصية القانونية للفرد</w:t>
      </w:r>
      <w:r w:rsidR="00126675" w:rsidRPr="00126675">
        <w:rPr>
          <w:rStyle w:val="Char"/>
          <w:rFonts w:ascii="Times New Roman" w:hAnsi="Times New Roman" w:cs="Traditional Arabic" w:hint="cs"/>
          <w:sz w:val="20"/>
          <w:szCs w:val="30"/>
          <w:rtl/>
        </w:rPr>
        <w:t>. كما</w:t>
      </w:r>
      <w:r w:rsidR="00872B57">
        <w:rPr>
          <w:rStyle w:val="Char"/>
          <w:rFonts w:ascii="Times New Roman" w:hAnsi="Times New Roman" w:cs="Traditional Arabic" w:hint="eastAsia"/>
          <w:sz w:val="20"/>
          <w:szCs w:val="30"/>
          <w:rtl/>
        </w:rPr>
        <w:t> </w:t>
      </w:r>
      <w:r w:rsidR="00126675" w:rsidRPr="00126675">
        <w:rPr>
          <w:rStyle w:val="Char"/>
          <w:rFonts w:ascii="Times New Roman" w:hAnsi="Times New Roman" w:cs="Traditional Arabic" w:hint="cs"/>
          <w:sz w:val="20"/>
          <w:szCs w:val="30"/>
          <w:rtl/>
        </w:rPr>
        <w:t xml:space="preserve">يضمن قانون </w:t>
      </w:r>
      <w:r w:rsidR="00872B57">
        <w:rPr>
          <w:rStyle w:val="Char"/>
          <w:rFonts w:ascii="Times New Roman" w:hAnsi="Times New Roman" w:cs="Traditional Arabic" w:hint="cs"/>
          <w:sz w:val="20"/>
          <w:szCs w:val="30"/>
          <w:rtl/>
        </w:rPr>
        <w:t>الأ</w:t>
      </w:r>
      <w:r w:rsidR="00126675" w:rsidRPr="00126675">
        <w:rPr>
          <w:rStyle w:val="Char"/>
          <w:rFonts w:ascii="Times New Roman" w:hAnsi="Times New Roman" w:cs="Traditional Arabic" w:hint="cs"/>
          <w:sz w:val="20"/>
          <w:szCs w:val="30"/>
          <w:rtl/>
        </w:rPr>
        <w:t>حوال المدنية رقم 65 لسنة 1971،</w:t>
      </w:r>
      <w:r w:rsidR="00126675" w:rsidRPr="00126675">
        <w:rPr>
          <w:rStyle w:val="Char"/>
          <w:rFonts w:ascii="Times New Roman" w:hAnsi="Times New Roman" w:cs="Traditional Arabic"/>
          <w:sz w:val="20"/>
          <w:szCs w:val="30"/>
          <w:rtl/>
        </w:rPr>
        <w:t xml:space="preserve"> وقد عبر هذا الالتزام الدستوري عن جدية الدولة العراقية لمنع تكرار </w:t>
      </w:r>
      <w:r w:rsidR="00872B57">
        <w:rPr>
          <w:rStyle w:val="Char"/>
          <w:rFonts w:ascii="Times New Roman" w:hAnsi="Times New Roman" w:cs="Traditional Arabic" w:hint="cs"/>
          <w:sz w:val="20"/>
          <w:szCs w:val="30"/>
          <w:rtl/>
        </w:rPr>
        <w:t xml:space="preserve">المآسي </w:t>
      </w:r>
      <w:r w:rsidR="00126675" w:rsidRPr="00126675">
        <w:rPr>
          <w:rStyle w:val="Char"/>
          <w:rFonts w:ascii="Times New Roman" w:hAnsi="Times New Roman" w:cs="Traditional Arabic"/>
          <w:sz w:val="20"/>
          <w:szCs w:val="30"/>
          <w:rtl/>
        </w:rPr>
        <w:t>التي عان</w:t>
      </w:r>
      <w:r w:rsidR="00126675" w:rsidRPr="00126675">
        <w:rPr>
          <w:rStyle w:val="Char"/>
          <w:rFonts w:ascii="Times New Roman" w:hAnsi="Times New Roman" w:cs="Traditional Arabic" w:hint="cs"/>
          <w:sz w:val="20"/>
          <w:szCs w:val="30"/>
          <w:rtl/>
        </w:rPr>
        <w:t>اها</w:t>
      </w:r>
      <w:r w:rsidR="00126675" w:rsidRPr="00126675">
        <w:rPr>
          <w:rStyle w:val="Char"/>
          <w:rFonts w:ascii="Times New Roman" w:hAnsi="Times New Roman" w:cs="Traditional Arabic"/>
          <w:sz w:val="20"/>
          <w:szCs w:val="30"/>
          <w:rtl/>
        </w:rPr>
        <w:t xml:space="preserve"> العراقيون من جراء سياسات النظام البعث</w:t>
      </w:r>
      <w:r w:rsidR="00872B57">
        <w:rPr>
          <w:rStyle w:val="Char"/>
          <w:rFonts w:ascii="Times New Roman" w:hAnsi="Times New Roman" w:cs="Traditional Arabic" w:hint="cs"/>
          <w:sz w:val="20"/>
          <w:szCs w:val="30"/>
          <w:rtl/>
        </w:rPr>
        <w:t>ي</w:t>
      </w:r>
      <w:r w:rsidR="00126675" w:rsidRPr="00126675">
        <w:rPr>
          <w:rStyle w:val="Char"/>
          <w:rFonts w:ascii="Times New Roman" w:hAnsi="Times New Roman" w:cs="Traditional Arabic"/>
          <w:sz w:val="20"/>
          <w:szCs w:val="30"/>
          <w:rtl/>
        </w:rPr>
        <w:t xml:space="preserve"> السابق وممارساته في </w:t>
      </w:r>
      <w:r w:rsidR="00872B57">
        <w:rPr>
          <w:rStyle w:val="Char"/>
          <w:rFonts w:ascii="Times New Roman" w:hAnsi="Times New Roman" w:cs="Traditional Arabic" w:hint="cs"/>
          <w:sz w:val="20"/>
          <w:szCs w:val="30"/>
          <w:rtl/>
        </w:rPr>
        <w:t>إ</w:t>
      </w:r>
      <w:r w:rsidR="00126675" w:rsidRPr="00126675">
        <w:rPr>
          <w:rStyle w:val="Char"/>
          <w:rFonts w:ascii="Times New Roman" w:hAnsi="Times New Roman" w:cs="Traditional Arabic"/>
          <w:sz w:val="20"/>
          <w:szCs w:val="30"/>
          <w:rtl/>
        </w:rPr>
        <w:t xml:space="preserve">لغاء الاعتراف بالشخصية القانونية </w:t>
      </w:r>
      <w:r w:rsidR="00872B57">
        <w:rPr>
          <w:rStyle w:val="Char"/>
          <w:rFonts w:ascii="Times New Roman" w:hAnsi="Times New Roman" w:cs="Traditional Arabic" w:hint="cs"/>
          <w:sz w:val="20"/>
          <w:szCs w:val="30"/>
          <w:rtl/>
        </w:rPr>
        <w:t>للأ</w:t>
      </w:r>
      <w:r w:rsidR="00126675" w:rsidRPr="00126675">
        <w:rPr>
          <w:rStyle w:val="Char"/>
          <w:rFonts w:ascii="Times New Roman" w:hAnsi="Times New Roman" w:cs="Traditional Arabic"/>
          <w:sz w:val="20"/>
          <w:szCs w:val="30"/>
          <w:rtl/>
        </w:rPr>
        <w:t>فراد وحتى للمجموعات السكانية الكبيرة ومنها مأساة الكرد الفيليين وإسقاط الجنسية عنهم و</w:t>
      </w:r>
      <w:r w:rsidR="00126675" w:rsidRPr="00126675">
        <w:rPr>
          <w:rStyle w:val="Char"/>
          <w:rFonts w:ascii="Times New Roman" w:hAnsi="Times New Roman" w:cs="Traditional Arabic" w:hint="cs"/>
          <w:sz w:val="20"/>
          <w:szCs w:val="30"/>
          <w:rtl/>
        </w:rPr>
        <w:t>إ</w:t>
      </w:r>
      <w:r w:rsidR="00126675" w:rsidRPr="00126675">
        <w:rPr>
          <w:rStyle w:val="Char"/>
          <w:rFonts w:ascii="Times New Roman" w:hAnsi="Times New Roman" w:cs="Traditional Arabic"/>
          <w:sz w:val="20"/>
          <w:szCs w:val="30"/>
          <w:rtl/>
        </w:rPr>
        <w:t xml:space="preserve">لغاء حقوقهم الإنسانية الأساسية الواجبة لهم </w:t>
      </w:r>
      <w:r w:rsidR="00126675" w:rsidRPr="00126675">
        <w:rPr>
          <w:rStyle w:val="Char"/>
          <w:rFonts w:ascii="Times New Roman" w:hAnsi="Times New Roman" w:cs="Traditional Arabic" w:hint="cs"/>
          <w:sz w:val="20"/>
          <w:szCs w:val="30"/>
          <w:rtl/>
        </w:rPr>
        <w:t xml:space="preserve">بوصفهم </w:t>
      </w:r>
      <w:r w:rsidR="00126675" w:rsidRPr="00126675">
        <w:rPr>
          <w:rStyle w:val="Char"/>
          <w:rFonts w:ascii="Times New Roman" w:hAnsi="Times New Roman" w:cs="Traditional Arabic"/>
          <w:sz w:val="20"/>
          <w:szCs w:val="30"/>
          <w:rtl/>
        </w:rPr>
        <w:t xml:space="preserve">مواطنين عراقيين مع </w:t>
      </w:r>
      <w:r w:rsidR="00872B57">
        <w:rPr>
          <w:rStyle w:val="Char"/>
          <w:rFonts w:ascii="Times New Roman" w:hAnsi="Times New Roman" w:cs="Traditional Arabic" w:hint="cs"/>
          <w:sz w:val="20"/>
          <w:szCs w:val="30"/>
          <w:rtl/>
        </w:rPr>
        <w:t>أ</w:t>
      </w:r>
      <w:r w:rsidR="00126675" w:rsidRPr="00126675">
        <w:rPr>
          <w:rStyle w:val="Char"/>
          <w:rFonts w:ascii="Times New Roman" w:hAnsi="Times New Roman" w:cs="Traditional Arabic"/>
          <w:sz w:val="20"/>
          <w:szCs w:val="30"/>
          <w:rtl/>
        </w:rPr>
        <w:t xml:space="preserve">نهم من أبناء البلد </w:t>
      </w:r>
      <w:r w:rsidR="00872B57">
        <w:rPr>
          <w:rStyle w:val="Char"/>
          <w:rFonts w:ascii="Times New Roman" w:hAnsi="Times New Roman" w:cs="Traditional Arabic" w:hint="cs"/>
          <w:sz w:val="20"/>
          <w:szCs w:val="30"/>
          <w:rtl/>
        </w:rPr>
        <w:t>الأ</w:t>
      </w:r>
      <w:r w:rsidR="00126675" w:rsidRPr="00126675">
        <w:rPr>
          <w:rStyle w:val="Char"/>
          <w:rFonts w:ascii="Times New Roman" w:hAnsi="Times New Roman" w:cs="Traditional Arabic"/>
          <w:sz w:val="20"/>
          <w:szCs w:val="30"/>
          <w:rtl/>
        </w:rPr>
        <w:t>صليين أو</w:t>
      </w:r>
      <w:r w:rsidR="00BB7E17">
        <w:rPr>
          <w:rStyle w:val="Char"/>
          <w:rFonts w:ascii="Times New Roman" w:hAnsi="Times New Roman" w:cs="Traditional Arabic" w:hint="cs"/>
          <w:sz w:val="20"/>
          <w:szCs w:val="30"/>
          <w:rtl/>
        </w:rPr>
        <w:t> </w:t>
      </w:r>
      <w:r w:rsidR="00126675" w:rsidRPr="00126675">
        <w:rPr>
          <w:rStyle w:val="Char"/>
          <w:rFonts w:ascii="Times New Roman" w:hAnsi="Times New Roman" w:cs="Traditional Arabic"/>
          <w:sz w:val="20"/>
          <w:szCs w:val="30"/>
          <w:rtl/>
        </w:rPr>
        <w:t>حتى كبشر مقيمين على أراضي الدولة العراقية.</w:t>
      </w:r>
    </w:p>
    <w:p w:rsidR="00126675" w:rsidRPr="00872B57" w:rsidRDefault="00BA56D0" w:rsidP="00445F51">
      <w:pPr>
        <w:pStyle w:val="SingleTxtGA"/>
        <w:rPr>
          <w:spacing w:val="-2"/>
          <w:rtl/>
        </w:rPr>
      </w:pPr>
      <w:r w:rsidRPr="00872B57">
        <w:rPr>
          <w:rFonts w:hint="cs"/>
          <w:spacing w:val="-2"/>
          <w:rtl/>
        </w:rPr>
        <w:t>152-</w:t>
      </w:r>
      <w:r w:rsidRPr="00872B57">
        <w:rPr>
          <w:rFonts w:hint="cs"/>
          <w:spacing w:val="-2"/>
          <w:rtl/>
        </w:rPr>
        <w:tab/>
      </w:r>
      <w:r w:rsidR="00126675" w:rsidRPr="00872B57">
        <w:rPr>
          <w:rFonts w:hint="cs"/>
          <w:spacing w:val="-2"/>
          <w:rtl/>
        </w:rPr>
        <w:t>يعمل العراق وفق مبد</w:t>
      </w:r>
      <w:r w:rsidR="00872B57" w:rsidRPr="00872B57">
        <w:rPr>
          <w:rFonts w:hint="cs"/>
          <w:spacing w:val="-2"/>
          <w:rtl/>
        </w:rPr>
        <w:t>أ</w:t>
      </w:r>
      <w:r w:rsidR="00126675" w:rsidRPr="00872B57">
        <w:rPr>
          <w:rFonts w:hint="cs"/>
          <w:spacing w:val="-2"/>
          <w:rtl/>
        </w:rPr>
        <w:t xml:space="preserve"> المعاملة بالمثل ولكن استثنى الفلسطيني</w:t>
      </w:r>
      <w:r w:rsidR="00872B57" w:rsidRPr="00872B57">
        <w:rPr>
          <w:rFonts w:hint="cs"/>
          <w:spacing w:val="-2"/>
          <w:rtl/>
        </w:rPr>
        <w:t>ي</w:t>
      </w:r>
      <w:r w:rsidR="00126675" w:rsidRPr="00872B57">
        <w:rPr>
          <w:rFonts w:hint="cs"/>
          <w:spacing w:val="-2"/>
          <w:rtl/>
        </w:rPr>
        <w:t>ن حسب قرار مجلس قيادة الثورة المنحل رقم 220 لسنة 2002 الذي أجاز للفلسطينيين تمل</w:t>
      </w:r>
      <w:r w:rsidR="00872B57" w:rsidRPr="00872B57">
        <w:rPr>
          <w:rFonts w:hint="cs"/>
          <w:spacing w:val="-2"/>
          <w:rtl/>
        </w:rPr>
        <w:t>ُّ</w:t>
      </w:r>
      <w:r w:rsidR="00126675" w:rsidRPr="00872B57">
        <w:rPr>
          <w:rFonts w:hint="cs"/>
          <w:spacing w:val="-2"/>
          <w:rtl/>
        </w:rPr>
        <w:t>ك العقار</w:t>
      </w:r>
      <w:r w:rsidR="00872B57" w:rsidRPr="00872B57">
        <w:rPr>
          <w:rFonts w:hint="cs"/>
          <w:spacing w:val="-2"/>
          <w:rtl/>
        </w:rPr>
        <w:t>ا</w:t>
      </w:r>
      <w:r w:rsidR="00126675" w:rsidRPr="00872B57">
        <w:rPr>
          <w:rFonts w:hint="cs"/>
          <w:spacing w:val="-2"/>
          <w:rtl/>
        </w:rPr>
        <w:t>ت في العراق.</w:t>
      </w:r>
    </w:p>
    <w:p w:rsidR="00126675" w:rsidRPr="00126675" w:rsidRDefault="00BA56D0" w:rsidP="00644DF0">
      <w:pPr>
        <w:pStyle w:val="H1GA"/>
        <w:rPr>
          <w:rFonts w:hint="cs"/>
          <w:rtl/>
        </w:rPr>
      </w:pPr>
      <w:r>
        <w:rPr>
          <w:rFonts w:hint="cs"/>
          <w:rtl/>
        </w:rPr>
        <w:tab/>
      </w:r>
      <w:r>
        <w:rPr>
          <w:rFonts w:hint="cs"/>
          <w:rtl/>
        </w:rPr>
        <w:tab/>
      </w:r>
      <w:r w:rsidR="00126675" w:rsidRPr="00126675">
        <w:rPr>
          <w:rtl/>
        </w:rPr>
        <w:t xml:space="preserve">المادة </w:t>
      </w:r>
      <w:r w:rsidR="00126675" w:rsidRPr="00126675">
        <w:rPr>
          <w:rFonts w:hint="cs"/>
          <w:rtl/>
        </w:rPr>
        <w:t>17</w:t>
      </w:r>
    </w:p>
    <w:p w:rsidR="00126675" w:rsidRPr="00126675" w:rsidRDefault="00BA56D0" w:rsidP="00872B57">
      <w:pPr>
        <w:pStyle w:val="SingleTxtGA"/>
        <w:rPr>
          <w:rFonts w:hint="cs"/>
          <w:rtl/>
        </w:rPr>
      </w:pPr>
      <w:r>
        <w:rPr>
          <w:rFonts w:hint="cs"/>
          <w:rtl/>
        </w:rPr>
        <w:t>153-</w:t>
      </w:r>
      <w:r>
        <w:rPr>
          <w:rFonts w:hint="cs"/>
          <w:rtl/>
        </w:rPr>
        <w:tab/>
      </w:r>
      <w:r w:rsidR="00126675" w:rsidRPr="00126675">
        <w:rPr>
          <w:rtl/>
        </w:rPr>
        <w:t xml:space="preserve">فيما يتعلق بهذه المادة فقد عالج الدستور العراقي ما ورد فيها بموجب المادة الدستورية رقم </w:t>
      </w:r>
      <w:r w:rsidR="00126675" w:rsidRPr="00126675">
        <w:rPr>
          <w:rFonts w:hint="cs"/>
          <w:rtl/>
        </w:rPr>
        <w:t>17</w:t>
      </w:r>
      <w:r w:rsidR="00126675" w:rsidRPr="00126675">
        <w:rPr>
          <w:rtl/>
        </w:rPr>
        <w:t xml:space="preserve"> التي نصت على </w:t>
      </w:r>
      <w:r w:rsidR="00126675" w:rsidRPr="00126675">
        <w:rPr>
          <w:rFonts w:hint="cs"/>
          <w:rtl/>
        </w:rPr>
        <w:t>"</w:t>
      </w:r>
      <w:r w:rsidR="00126675" w:rsidRPr="00126675">
        <w:rPr>
          <w:rtl/>
        </w:rPr>
        <w:t>لكل فردٍ الحق في الخصوصية الشخصية، بما لا يتنافى مع حقوق الآخرين، والآداب العامة، حرمة المساكن مصونةٌ، ولا يجوز دخولها أو تفتيشها أو التعرض لها</w:t>
      </w:r>
      <w:r w:rsidR="00126675" w:rsidRPr="00126675">
        <w:rPr>
          <w:rFonts w:hint="cs"/>
          <w:rtl/>
        </w:rPr>
        <w:t xml:space="preserve"> إلا</w:t>
      </w:r>
      <w:r w:rsidR="00126675" w:rsidRPr="00126675">
        <w:rPr>
          <w:rtl/>
        </w:rPr>
        <w:t xml:space="preserve"> بقرارٍ قضائي، ووفقاً للقانون</w:t>
      </w:r>
      <w:r w:rsidR="00126675" w:rsidRPr="00126675">
        <w:rPr>
          <w:rFonts w:hint="cs"/>
          <w:rtl/>
        </w:rPr>
        <w:t>"،</w:t>
      </w:r>
      <w:r w:rsidR="00126675" w:rsidRPr="00126675">
        <w:rPr>
          <w:rtl/>
        </w:rPr>
        <w:t xml:space="preserve"> وهذه المادة ترجمت على ارض الواقع من خلال عقود العمل التي </w:t>
      </w:r>
      <w:r w:rsidR="00872B57">
        <w:rPr>
          <w:rFonts w:hint="cs"/>
          <w:rtl/>
        </w:rPr>
        <w:t>أ</w:t>
      </w:r>
      <w:r w:rsidR="00126675" w:rsidRPr="00126675">
        <w:rPr>
          <w:rtl/>
        </w:rPr>
        <w:t xml:space="preserve">برمت مع شركات الهاتف والاتصالات التي تعمل في العراق حاليا </w:t>
      </w:r>
      <w:r w:rsidR="00126675" w:rsidRPr="00126675">
        <w:rPr>
          <w:rFonts w:hint="cs"/>
          <w:rtl/>
        </w:rPr>
        <w:t>إذ</w:t>
      </w:r>
      <w:r w:rsidR="00126675" w:rsidRPr="00126675">
        <w:rPr>
          <w:rtl/>
        </w:rPr>
        <w:t xml:space="preserve"> ألزمت الحكومة العراقية هذه الشركات بضرورة </w:t>
      </w:r>
      <w:r w:rsidR="00126675" w:rsidRPr="00126675">
        <w:rPr>
          <w:rFonts w:hint="cs"/>
          <w:rtl/>
        </w:rPr>
        <w:t>ا</w:t>
      </w:r>
      <w:r w:rsidR="00126675" w:rsidRPr="00126675">
        <w:rPr>
          <w:rtl/>
        </w:rPr>
        <w:t xml:space="preserve">حترام خصوصية الأفراد وحفظ سرية المراسلات الخاصة بهم، وكذلك ما ورد في ميثاق الشرف المهني </w:t>
      </w:r>
      <w:r w:rsidR="00872B57">
        <w:rPr>
          <w:rFonts w:hint="cs"/>
          <w:rtl/>
        </w:rPr>
        <w:t>الإ</w:t>
      </w:r>
      <w:r w:rsidR="00126675" w:rsidRPr="00126675">
        <w:rPr>
          <w:rtl/>
        </w:rPr>
        <w:t>علامي في العراق الذي تبناه الصحفي</w:t>
      </w:r>
      <w:r w:rsidR="00126675" w:rsidRPr="00126675">
        <w:rPr>
          <w:rFonts w:hint="cs"/>
          <w:rtl/>
        </w:rPr>
        <w:t>و</w:t>
      </w:r>
      <w:r w:rsidR="00126675" w:rsidRPr="00126675">
        <w:rPr>
          <w:rtl/>
        </w:rPr>
        <w:t>ن و</w:t>
      </w:r>
      <w:r w:rsidR="00872B57">
        <w:rPr>
          <w:rFonts w:hint="cs"/>
          <w:rtl/>
        </w:rPr>
        <w:t>الإ</w:t>
      </w:r>
      <w:r w:rsidR="00126675" w:rsidRPr="00126675">
        <w:rPr>
          <w:rtl/>
        </w:rPr>
        <w:t>علامي</w:t>
      </w:r>
      <w:r w:rsidR="00126675" w:rsidRPr="00126675">
        <w:rPr>
          <w:rFonts w:hint="cs"/>
          <w:rtl/>
        </w:rPr>
        <w:t>و</w:t>
      </w:r>
      <w:r w:rsidR="00126675" w:rsidRPr="00126675">
        <w:rPr>
          <w:rtl/>
        </w:rPr>
        <w:t>ن العراقي</w:t>
      </w:r>
      <w:r w:rsidR="00126675" w:rsidRPr="00126675">
        <w:rPr>
          <w:rFonts w:hint="cs"/>
          <w:rtl/>
        </w:rPr>
        <w:t>و</w:t>
      </w:r>
      <w:r w:rsidR="00126675" w:rsidRPr="00126675">
        <w:rPr>
          <w:rtl/>
        </w:rPr>
        <w:t xml:space="preserve">ن فقد تضمن عدة مواد تتعلق بضمان عدم التعرض للخصوصية الشخصية أو شن </w:t>
      </w:r>
      <w:r w:rsidR="00126675" w:rsidRPr="00126675">
        <w:rPr>
          <w:rFonts w:hint="cs"/>
          <w:rtl/>
        </w:rPr>
        <w:t>أي</w:t>
      </w:r>
      <w:r w:rsidR="00126675" w:rsidRPr="00126675">
        <w:rPr>
          <w:rtl/>
        </w:rPr>
        <w:t xml:space="preserve"> حملات قد تس</w:t>
      </w:r>
      <w:r w:rsidR="00872B57">
        <w:rPr>
          <w:rFonts w:hint="cs"/>
          <w:rtl/>
        </w:rPr>
        <w:t>يء</w:t>
      </w:r>
      <w:r w:rsidR="00126675" w:rsidRPr="00126675">
        <w:rPr>
          <w:rtl/>
        </w:rPr>
        <w:t xml:space="preserve"> إلى سمعة </w:t>
      </w:r>
      <w:r w:rsidR="00872B57">
        <w:rPr>
          <w:rFonts w:hint="cs"/>
          <w:rtl/>
        </w:rPr>
        <w:t>أ</w:t>
      </w:r>
      <w:r w:rsidR="00126675" w:rsidRPr="00126675">
        <w:rPr>
          <w:rtl/>
        </w:rPr>
        <w:t>ي فرد.</w:t>
      </w:r>
      <w:r w:rsidR="00126675" w:rsidRPr="00126675">
        <w:rPr>
          <w:rFonts w:hint="cs"/>
          <w:rtl/>
        </w:rPr>
        <w:t xml:space="preserve"> ولا تجوز المراقبة للهواتف النقالة أو </w:t>
      </w:r>
      <w:r w:rsidR="00872B57">
        <w:rPr>
          <w:rFonts w:hint="cs"/>
          <w:rtl/>
        </w:rPr>
        <w:t>الأ</w:t>
      </w:r>
      <w:r w:rsidR="00126675" w:rsidRPr="00126675">
        <w:rPr>
          <w:rFonts w:hint="cs"/>
          <w:rtl/>
        </w:rPr>
        <w:t>رضية دون الحصول على قرارات قضائية بذلك، كما لا</w:t>
      </w:r>
      <w:r w:rsidR="00872B57">
        <w:rPr>
          <w:rFonts w:hint="cs"/>
          <w:rtl/>
        </w:rPr>
        <w:t xml:space="preserve"> </w:t>
      </w:r>
      <w:r w:rsidR="00126675" w:rsidRPr="00126675">
        <w:rPr>
          <w:rFonts w:hint="cs"/>
          <w:rtl/>
        </w:rPr>
        <w:t>يجوز مراقبة اتصالات الشبكة العنكبوتية (</w:t>
      </w:r>
      <w:r w:rsidR="00872B57">
        <w:rPr>
          <w:rFonts w:hint="cs"/>
          <w:rtl/>
        </w:rPr>
        <w:t>الإ</w:t>
      </w:r>
      <w:r w:rsidR="00644DF0">
        <w:rPr>
          <w:rFonts w:hint="cs"/>
          <w:rtl/>
        </w:rPr>
        <w:t>نترن</w:t>
      </w:r>
      <w:r w:rsidR="00126675" w:rsidRPr="00126675">
        <w:rPr>
          <w:rFonts w:hint="cs"/>
          <w:rtl/>
        </w:rPr>
        <w:t>ت) إلا بأمر قضائي.</w:t>
      </w:r>
    </w:p>
    <w:p w:rsidR="00126675" w:rsidRPr="00126675" w:rsidRDefault="00BA56D0" w:rsidP="00644DF0">
      <w:pPr>
        <w:pStyle w:val="H1GA"/>
        <w:rPr>
          <w:rFonts w:hint="cs"/>
          <w:rtl/>
        </w:rPr>
      </w:pPr>
      <w:r>
        <w:rPr>
          <w:rFonts w:hint="cs"/>
          <w:rtl/>
        </w:rPr>
        <w:tab/>
      </w:r>
      <w:r>
        <w:rPr>
          <w:rFonts w:hint="cs"/>
          <w:rtl/>
        </w:rPr>
        <w:tab/>
      </w:r>
      <w:r w:rsidR="00126675" w:rsidRPr="00126675">
        <w:rPr>
          <w:rtl/>
        </w:rPr>
        <w:t xml:space="preserve">المادة </w:t>
      </w:r>
      <w:r w:rsidR="00126675" w:rsidRPr="00126675">
        <w:rPr>
          <w:rFonts w:hint="cs"/>
          <w:rtl/>
        </w:rPr>
        <w:t>18</w:t>
      </w:r>
    </w:p>
    <w:p w:rsidR="00126675" w:rsidRPr="00126675" w:rsidRDefault="00BA56D0" w:rsidP="00070783">
      <w:pPr>
        <w:pStyle w:val="SingleTxtGA"/>
        <w:rPr>
          <w:rStyle w:val="Char1"/>
          <w:rFonts w:ascii="Times New Roman" w:hAnsi="Times New Roman" w:hint="cs"/>
          <w:sz w:val="20"/>
          <w:szCs w:val="30"/>
        </w:rPr>
      </w:pPr>
      <w:r>
        <w:rPr>
          <w:rFonts w:hint="cs"/>
          <w:rtl/>
        </w:rPr>
        <w:t>154-</w:t>
      </w:r>
      <w:r>
        <w:rPr>
          <w:rFonts w:hint="cs"/>
          <w:rtl/>
        </w:rPr>
        <w:tab/>
      </w:r>
      <w:r w:rsidR="00126675" w:rsidRPr="00126675">
        <w:rPr>
          <w:rtl/>
        </w:rPr>
        <w:t>يتميز</w:t>
      </w:r>
      <w:r w:rsidR="00126675" w:rsidRPr="00126675">
        <w:rPr>
          <w:rStyle w:val="Char1"/>
          <w:rFonts w:ascii="Times New Roman" w:hAnsi="Times New Roman"/>
          <w:sz w:val="20"/>
          <w:szCs w:val="30"/>
          <w:rtl/>
        </w:rPr>
        <w:t xml:space="preserve"> العراق مثل باقي دول المشرق العربي بتنوع عرقي و</w:t>
      </w:r>
      <w:r w:rsidR="00126675" w:rsidRPr="00126675">
        <w:rPr>
          <w:rStyle w:val="Char1"/>
          <w:rFonts w:ascii="Times New Roman" w:hAnsi="Times New Roman"/>
          <w:sz w:val="20"/>
          <w:szCs w:val="30"/>
          <w:rtl/>
          <w:lang w:bidi="ar-IQ"/>
        </w:rPr>
        <w:t>ديني</w:t>
      </w:r>
      <w:r w:rsidR="00126675" w:rsidRPr="00126675">
        <w:rPr>
          <w:rStyle w:val="Char1"/>
          <w:rFonts w:ascii="Times New Roman" w:hAnsi="Times New Roman"/>
          <w:sz w:val="20"/>
          <w:szCs w:val="30"/>
          <w:rtl/>
        </w:rPr>
        <w:t xml:space="preserve"> ويشكل </w:t>
      </w:r>
      <w:hyperlink r:id="rId8" w:tooltip="عرب" w:history="1">
        <w:r w:rsidR="00126675" w:rsidRPr="00126675">
          <w:rPr>
            <w:rStyle w:val="Hyperlink"/>
            <w:rFonts w:eastAsia="Calibri"/>
            <w:rtl/>
          </w:rPr>
          <w:t>العرب</w:t>
        </w:r>
      </w:hyperlink>
      <w:r w:rsidR="00126675" w:rsidRPr="00126675">
        <w:rPr>
          <w:rStyle w:val="Char1"/>
          <w:rFonts w:ascii="Times New Roman" w:hAnsi="Times New Roman"/>
          <w:sz w:val="20"/>
          <w:szCs w:val="30"/>
          <w:rtl/>
        </w:rPr>
        <w:t xml:space="preserve"> الغالبية العظمى فيه يليهم </w:t>
      </w:r>
      <w:hyperlink r:id="rId9" w:tooltip="أكراد" w:history="1">
        <w:r w:rsidR="00126675" w:rsidRPr="00126675">
          <w:rPr>
            <w:rStyle w:val="Hyperlink"/>
            <w:rFonts w:eastAsia="Calibri"/>
            <w:rtl/>
          </w:rPr>
          <w:t>الأكراد</w:t>
        </w:r>
      </w:hyperlink>
      <w:r w:rsidR="00126675" w:rsidRPr="00126675">
        <w:rPr>
          <w:rStyle w:val="Char1"/>
          <w:rFonts w:ascii="Times New Roman" w:hAnsi="Times New Roman"/>
          <w:sz w:val="20"/>
          <w:szCs w:val="30"/>
          <w:rtl/>
        </w:rPr>
        <w:t xml:space="preserve">، ثم </w:t>
      </w:r>
      <w:hyperlink r:id="rId10" w:tooltip="تركمان العراق" w:history="1">
        <w:r w:rsidR="00126675" w:rsidRPr="00126675">
          <w:rPr>
            <w:rStyle w:val="Hyperlink"/>
            <w:rFonts w:eastAsia="Calibri"/>
            <w:rtl/>
          </w:rPr>
          <w:t>التركمان</w:t>
        </w:r>
      </w:hyperlink>
      <w:r w:rsidR="00126675" w:rsidRPr="00126675">
        <w:rPr>
          <w:rStyle w:val="Char1"/>
          <w:rFonts w:ascii="Times New Roman" w:hAnsi="Times New Roman"/>
          <w:sz w:val="20"/>
          <w:szCs w:val="30"/>
          <w:rtl/>
        </w:rPr>
        <w:t>، ومن ثم تليهم مجموعات عرقية أصغر كالكلدان والسريان والأشوريين.</w:t>
      </w:r>
    </w:p>
    <w:p w:rsidR="00126675" w:rsidRPr="00126675" w:rsidRDefault="00BA56D0" w:rsidP="00872B57">
      <w:pPr>
        <w:pStyle w:val="SingleTxtGA"/>
        <w:rPr>
          <w:rFonts w:eastAsia="Calibri" w:hint="cs"/>
        </w:rPr>
      </w:pPr>
      <w:r>
        <w:rPr>
          <w:rFonts w:hint="cs"/>
          <w:rtl/>
        </w:rPr>
        <w:t>155-</w:t>
      </w:r>
      <w:r>
        <w:rPr>
          <w:rFonts w:hint="cs"/>
          <w:rtl/>
        </w:rPr>
        <w:tab/>
      </w:r>
      <w:r w:rsidRPr="00BA56D0">
        <w:rPr>
          <w:rtl/>
        </w:rPr>
        <w:t>إن الدستور العراقي يكفل ممارسة الحريات للجميع دون تمييز من خلال توفير ضمانات وافية وفعالة لحرية الفكر والوجدان والدين والمعتقد بطرق منها إتاحة سبل انتصاف فعالة في الحالات التي يُنتهك فيها الحق في حرية الفكر أو الوجدان أو الدين أو المعتقد، أو</w:t>
      </w:r>
      <w:r w:rsidR="00872B57">
        <w:rPr>
          <w:rFonts w:hint="cs"/>
          <w:rtl/>
        </w:rPr>
        <w:t> </w:t>
      </w:r>
      <w:r w:rsidRPr="00BA56D0">
        <w:rPr>
          <w:rtl/>
        </w:rPr>
        <w:t xml:space="preserve">الحق في ممارسة المرء لشعائره الدينية بحرية، بما في ذلك حق المرء في تغيير دينه إلى الدين </w:t>
      </w:r>
      <w:r w:rsidR="00872B57">
        <w:rPr>
          <w:rFonts w:hint="cs"/>
          <w:rtl/>
        </w:rPr>
        <w:t>الإ</w:t>
      </w:r>
      <w:r w:rsidRPr="00BA56D0">
        <w:rPr>
          <w:rtl/>
        </w:rPr>
        <w:t xml:space="preserve">سلامي فقط. ونصت المادة 10 من الدستور على </w:t>
      </w:r>
      <w:r w:rsidR="00872B57">
        <w:rPr>
          <w:rFonts w:hint="cs"/>
          <w:rtl/>
        </w:rPr>
        <w:t>أ</w:t>
      </w:r>
      <w:r w:rsidRPr="00BA56D0">
        <w:rPr>
          <w:rtl/>
        </w:rPr>
        <w:t>ن العتبات المقدسة، والمقامات الدينية في العراق، كيانات دينية وحضارية، وتلتزم الدولة بتأكيد وصيانة حرمتها، وضمان ممارسة الشعائر بحرية فيها.</w:t>
      </w:r>
      <w:r w:rsidR="00126675" w:rsidRPr="00126675">
        <w:rPr>
          <w:rtl/>
        </w:rPr>
        <w:t xml:space="preserve"> </w:t>
      </w:r>
    </w:p>
    <w:p w:rsidR="00126675" w:rsidRPr="00872B57" w:rsidRDefault="00BA56D0" w:rsidP="00BA56D0">
      <w:pPr>
        <w:pStyle w:val="SingleTxtGA"/>
        <w:rPr>
          <w:rStyle w:val="Char1"/>
          <w:rFonts w:ascii="Times New Roman" w:hAnsi="Times New Roman" w:hint="cs"/>
          <w:spacing w:val="-2"/>
          <w:sz w:val="20"/>
          <w:szCs w:val="30"/>
        </w:rPr>
      </w:pPr>
      <w:r>
        <w:rPr>
          <w:rStyle w:val="Char1"/>
          <w:rFonts w:ascii="Times New Roman" w:hAnsi="Times New Roman" w:hint="cs"/>
          <w:sz w:val="20"/>
          <w:szCs w:val="30"/>
          <w:rtl/>
        </w:rPr>
        <w:t>156-</w:t>
      </w:r>
      <w:r>
        <w:rPr>
          <w:rStyle w:val="Char1"/>
          <w:rFonts w:ascii="Times New Roman" w:hAnsi="Times New Roman" w:hint="cs"/>
          <w:sz w:val="20"/>
          <w:szCs w:val="30"/>
          <w:rtl/>
        </w:rPr>
        <w:tab/>
      </w:r>
      <w:r w:rsidRPr="00BA56D0">
        <w:rPr>
          <w:rStyle w:val="Char1"/>
          <w:rFonts w:ascii="Times New Roman" w:hAnsi="Times New Roman"/>
          <w:sz w:val="20"/>
          <w:szCs w:val="30"/>
          <w:rtl/>
        </w:rPr>
        <w:t>تحظر جمهورية العراق القوانين التي تدعو إلى ال</w:t>
      </w:r>
      <w:r w:rsidR="00872B57">
        <w:rPr>
          <w:rStyle w:val="Char1"/>
          <w:rFonts w:ascii="Times New Roman" w:hAnsi="Times New Roman"/>
          <w:sz w:val="20"/>
          <w:szCs w:val="30"/>
          <w:rtl/>
        </w:rPr>
        <w:t>كراهية الدينية والتي تشكل تحريض</w:t>
      </w:r>
      <w:r w:rsidRPr="00BA56D0">
        <w:rPr>
          <w:rStyle w:val="Char1"/>
          <w:rFonts w:ascii="Times New Roman" w:hAnsi="Times New Roman"/>
          <w:sz w:val="20"/>
          <w:szCs w:val="30"/>
          <w:rtl/>
        </w:rPr>
        <w:t>ا</w:t>
      </w:r>
      <w:r w:rsidR="00872B57">
        <w:rPr>
          <w:rStyle w:val="Char1"/>
          <w:rFonts w:ascii="Times New Roman" w:hAnsi="Times New Roman" w:hint="cs"/>
          <w:sz w:val="20"/>
          <w:szCs w:val="30"/>
          <w:rtl/>
        </w:rPr>
        <w:t>ً</w:t>
      </w:r>
      <w:r w:rsidRPr="00BA56D0">
        <w:rPr>
          <w:rStyle w:val="Char1"/>
          <w:rFonts w:ascii="Times New Roman" w:hAnsi="Times New Roman"/>
          <w:sz w:val="20"/>
          <w:szCs w:val="30"/>
          <w:rtl/>
        </w:rPr>
        <w:t xml:space="preserve"> على التمييز أو العداوة أو العنف؛</w:t>
      </w:r>
      <w:r w:rsidR="00644DF0">
        <w:rPr>
          <w:rStyle w:val="Char1"/>
          <w:rFonts w:ascii="Times New Roman" w:hAnsi="Times New Roman" w:hint="cs"/>
          <w:sz w:val="20"/>
          <w:szCs w:val="30"/>
          <w:rtl/>
        </w:rPr>
        <w:t xml:space="preserve"> </w:t>
      </w:r>
      <w:r w:rsidRPr="00BA56D0">
        <w:rPr>
          <w:rStyle w:val="Char1"/>
          <w:rFonts w:ascii="Times New Roman" w:hAnsi="Times New Roman"/>
          <w:sz w:val="20"/>
          <w:szCs w:val="30"/>
          <w:rtl/>
        </w:rPr>
        <w:t xml:space="preserve">وتبذل الجهود لضمان كامل الاحترام والحماية للأماكن والمواقع والمزارات والرموز الدينية، وتتخذ تدابير إضافية حيثما كانت هذه المقدسات عرضة للتدنيس أو التخريب، كما تضمن القوانين العراقية حق جميع الأشخاص في العبادة أو التجمع </w:t>
      </w:r>
      <w:r w:rsidRPr="00872B57">
        <w:rPr>
          <w:rStyle w:val="Char1"/>
          <w:rFonts w:ascii="Times New Roman" w:hAnsi="Times New Roman"/>
          <w:spacing w:val="-2"/>
          <w:sz w:val="20"/>
          <w:szCs w:val="30"/>
          <w:rtl/>
        </w:rPr>
        <w:t>في إطار دينٍ أو معتقدٍ وفي إقامة وإدارة الأماكن اللازمة لهذه الأغراض، وحق جميع الأشخاص في كتابة وإصدار وتوزيع المنشورات ذات الصلة في هذه المجالات، كما تضمن وفقاً لقانون حقوق الإنسان الدولي، الاحترام الكامل والحماية التامة لحرية جميع الأشخاص وأفراد المجموعات في إقامة وإدارة المؤسسات الدينية أو الخيرية أو الإنسانية؛ وشكل ديوان الوقف المسيحي والأديان الأخرى بوصفها مؤسسة تقوم برعاية الأفراد، أتباع الديانات غير الإسلامية.</w:t>
      </w:r>
    </w:p>
    <w:p w:rsidR="00126675" w:rsidRPr="00872B57" w:rsidRDefault="00BA56D0" w:rsidP="00445F51">
      <w:pPr>
        <w:pStyle w:val="SingleTxtGA"/>
        <w:rPr>
          <w:rStyle w:val="Char1"/>
          <w:rFonts w:ascii="Times New Roman" w:hAnsi="Times New Roman"/>
          <w:spacing w:val="-2"/>
          <w:sz w:val="20"/>
          <w:szCs w:val="30"/>
          <w:rtl/>
        </w:rPr>
      </w:pPr>
      <w:r w:rsidRPr="00872B57">
        <w:rPr>
          <w:rFonts w:hint="cs"/>
          <w:spacing w:val="-2"/>
          <w:rtl/>
        </w:rPr>
        <w:t>157-</w:t>
      </w:r>
      <w:r w:rsidRPr="00872B57">
        <w:rPr>
          <w:rFonts w:hint="cs"/>
          <w:spacing w:val="-2"/>
          <w:rtl/>
        </w:rPr>
        <w:tab/>
      </w:r>
      <w:r w:rsidRPr="00872B57">
        <w:rPr>
          <w:rStyle w:val="Char1"/>
          <w:rFonts w:ascii="Times New Roman" w:hAnsi="Times New Roman"/>
          <w:spacing w:val="-2"/>
          <w:sz w:val="20"/>
          <w:szCs w:val="30"/>
          <w:rtl/>
        </w:rPr>
        <w:t>لقد كفل القانون العراقي عدم حرمان أي شخص خاضع لولاية الحكومة العراقية من حقه في الحياة أو الحرية أو أمنه الشخصي،</w:t>
      </w:r>
      <w:r w:rsidR="00872B57" w:rsidRPr="00872B57">
        <w:rPr>
          <w:rStyle w:val="Char1"/>
          <w:rFonts w:ascii="Times New Roman" w:hAnsi="Times New Roman" w:hint="cs"/>
          <w:spacing w:val="-2"/>
          <w:sz w:val="20"/>
          <w:szCs w:val="30"/>
          <w:rtl/>
        </w:rPr>
        <w:t xml:space="preserve"> </w:t>
      </w:r>
      <w:r w:rsidRPr="00872B57">
        <w:rPr>
          <w:rStyle w:val="Char1"/>
          <w:rFonts w:ascii="Times New Roman" w:hAnsi="Times New Roman"/>
          <w:spacing w:val="-2"/>
          <w:sz w:val="20"/>
          <w:szCs w:val="30"/>
          <w:rtl/>
        </w:rPr>
        <w:t>بسبب دينه أو معتقده أو تعبيره عن دينه أو</w:t>
      </w:r>
      <w:r w:rsidR="00872B57" w:rsidRPr="00872B57">
        <w:rPr>
          <w:rStyle w:val="Char1"/>
          <w:rFonts w:ascii="Times New Roman" w:hAnsi="Times New Roman" w:hint="cs"/>
          <w:spacing w:val="-2"/>
          <w:sz w:val="20"/>
          <w:szCs w:val="30"/>
          <w:rtl/>
        </w:rPr>
        <w:t> </w:t>
      </w:r>
      <w:r w:rsidRPr="00872B57">
        <w:rPr>
          <w:rStyle w:val="Char1"/>
          <w:rFonts w:ascii="Times New Roman" w:hAnsi="Times New Roman"/>
          <w:spacing w:val="-2"/>
          <w:sz w:val="20"/>
          <w:szCs w:val="30"/>
          <w:rtl/>
        </w:rPr>
        <w:t>معتقده أو مجاهرته به، أو أن يتعرض للتعذيب أو الاعتقال أو الاحتجاز التعسفي أو يحرم من حقه في العمل أو التعليم أو السكن اللائق، وأن يقدم جميع مرتكبي الانتهاكات لهذه الحقوق إلى العدالة وفق (المادة 372 من قانون العقوبات العراقي رقم 111 لسنة</w:t>
      </w:r>
      <w:r w:rsidR="00872B57" w:rsidRPr="00872B57">
        <w:rPr>
          <w:rStyle w:val="Char1"/>
          <w:rFonts w:ascii="Times New Roman" w:hAnsi="Times New Roman" w:hint="cs"/>
          <w:spacing w:val="-2"/>
          <w:sz w:val="20"/>
          <w:szCs w:val="30"/>
          <w:rtl/>
        </w:rPr>
        <w:t xml:space="preserve"> </w:t>
      </w:r>
      <w:r w:rsidRPr="00872B57">
        <w:rPr>
          <w:rStyle w:val="Char1"/>
          <w:rFonts w:ascii="Times New Roman" w:hAnsi="Times New Roman"/>
          <w:spacing w:val="-2"/>
          <w:sz w:val="20"/>
          <w:szCs w:val="30"/>
          <w:rtl/>
        </w:rPr>
        <w:t xml:space="preserve">1969)، </w:t>
      </w:r>
      <w:r w:rsidR="00872B57" w:rsidRPr="00872B57">
        <w:rPr>
          <w:rStyle w:val="Char1"/>
          <w:rFonts w:ascii="Times New Roman" w:hAnsi="Times New Roman" w:hint="cs"/>
          <w:spacing w:val="-2"/>
          <w:sz w:val="20"/>
          <w:szCs w:val="30"/>
          <w:rtl/>
        </w:rPr>
        <w:t>إ</w:t>
      </w:r>
      <w:r w:rsidRPr="00872B57">
        <w:rPr>
          <w:rStyle w:val="Char1"/>
          <w:rFonts w:ascii="Times New Roman" w:hAnsi="Times New Roman"/>
          <w:spacing w:val="-2"/>
          <w:sz w:val="20"/>
          <w:szCs w:val="30"/>
          <w:rtl/>
        </w:rPr>
        <w:t xml:space="preserve">ذ جاء فيها "يعاقب بالحبس مدة لا تزيد على ثلاث سنوات أو بغرامة لا تزيد على </w:t>
      </w:r>
      <w:r w:rsidR="00872B57" w:rsidRPr="00872B57">
        <w:rPr>
          <w:rStyle w:val="Char1"/>
          <w:rFonts w:ascii="Times New Roman" w:hAnsi="Times New Roman" w:hint="cs"/>
          <w:spacing w:val="-2"/>
          <w:sz w:val="20"/>
          <w:szCs w:val="30"/>
          <w:rtl/>
        </w:rPr>
        <w:t>300</w:t>
      </w:r>
      <w:r w:rsidRPr="00872B57">
        <w:rPr>
          <w:rStyle w:val="Char1"/>
          <w:rFonts w:ascii="Times New Roman" w:hAnsi="Times New Roman"/>
          <w:spacing w:val="-2"/>
          <w:sz w:val="20"/>
          <w:szCs w:val="30"/>
          <w:rtl/>
        </w:rPr>
        <w:t xml:space="preserve"> دينار" كل من قام بالأفعال الآتية:</w:t>
      </w:r>
      <w:r w:rsidR="00126675" w:rsidRPr="00872B57">
        <w:rPr>
          <w:rStyle w:val="Char1"/>
          <w:rFonts w:ascii="Times New Roman" w:hAnsi="Times New Roman"/>
          <w:spacing w:val="-2"/>
          <w:sz w:val="20"/>
          <w:szCs w:val="30"/>
          <w:rtl/>
        </w:rPr>
        <w:t xml:space="preserve"> </w:t>
      </w:r>
    </w:p>
    <w:p w:rsidR="00126675" w:rsidRPr="00872B57" w:rsidRDefault="00BA56D0" w:rsidP="00872B57">
      <w:pPr>
        <w:pStyle w:val="SingleTxtGA"/>
        <w:rPr>
          <w:rFonts w:hint="cs"/>
          <w:spacing w:val="-4"/>
          <w:lang w:bidi="ar-IQ"/>
        </w:rPr>
      </w:pPr>
      <w:r w:rsidRPr="00872B57">
        <w:rPr>
          <w:rFonts w:hint="cs"/>
          <w:spacing w:val="-4"/>
          <w:rtl/>
          <w:lang w:bidi="ar-IQ"/>
        </w:rPr>
        <w:tab/>
      </w:r>
      <w:r w:rsidR="00126675" w:rsidRPr="00872B57">
        <w:rPr>
          <w:rFonts w:hint="cs"/>
          <w:spacing w:val="-4"/>
          <w:rtl/>
          <w:lang w:bidi="ar-IQ"/>
        </w:rPr>
        <w:t>(أ)</w:t>
      </w:r>
      <w:r w:rsidR="00126675" w:rsidRPr="00872B57">
        <w:rPr>
          <w:rFonts w:hint="cs"/>
          <w:spacing w:val="-4"/>
          <w:rtl/>
          <w:lang w:bidi="ar-IQ"/>
        </w:rPr>
        <w:tab/>
        <w:t>من اعتدى ب</w:t>
      </w:r>
      <w:r w:rsidR="00872B57" w:rsidRPr="00872B57">
        <w:rPr>
          <w:rFonts w:hint="cs"/>
          <w:spacing w:val="-4"/>
          <w:rtl/>
          <w:lang w:bidi="ar-IQ"/>
        </w:rPr>
        <w:t>إ</w:t>
      </w:r>
      <w:r w:rsidR="00126675" w:rsidRPr="00872B57">
        <w:rPr>
          <w:rFonts w:hint="cs"/>
          <w:spacing w:val="-4"/>
          <w:rtl/>
          <w:lang w:bidi="ar-IQ"/>
        </w:rPr>
        <w:t xml:space="preserve">حدى طرق العلانية على معتقد </w:t>
      </w:r>
      <w:r w:rsidR="00872B57" w:rsidRPr="00872B57">
        <w:rPr>
          <w:rFonts w:hint="cs"/>
          <w:spacing w:val="-4"/>
          <w:rtl/>
          <w:lang w:bidi="ar-IQ"/>
        </w:rPr>
        <w:t>لإ</w:t>
      </w:r>
      <w:r w:rsidR="00126675" w:rsidRPr="00872B57">
        <w:rPr>
          <w:rFonts w:hint="cs"/>
          <w:spacing w:val="-4"/>
          <w:rtl/>
          <w:lang w:bidi="ar-IQ"/>
        </w:rPr>
        <w:t xml:space="preserve">حدى الطوائف الدينية أو حقر من شعائرها؛ </w:t>
      </w:r>
    </w:p>
    <w:p w:rsidR="00126675" w:rsidRPr="00126675" w:rsidRDefault="00BA56D0" w:rsidP="00872B57">
      <w:pPr>
        <w:pStyle w:val="SingleTxtGA"/>
        <w:rPr>
          <w:rFonts w:hint="cs"/>
          <w:lang w:bidi="ar-IQ"/>
        </w:rPr>
      </w:pPr>
      <w:r>
        <w:rPr>
          <w:rFonts w:hint="cs"/>
          <w:rtl/>
          <w:lang w:bidi="ar-IQ"/>
        </w:rPr>
        <w:tab/>
      </w:r>
      <w:r w:rsidR="00126675" w:rsidRPr="00126675">
        <w:rPr>
          <w:rFonts w:hint="cs"/>
          <w:rtl/>
          <w:lang w:bidi="ar-IQ"/>
        </w:rPr>
        <w:t>(ب)</w:t>
      </w:r>
      <w:r w:rsidR="00126675" w:rsidRPr="00126675">
        <w:rPr>
          <w:rFonts w:hint="cs"/>
          <w:rtl/>
          <w:lang w:bidi="ar-IQ"/>
        </w:rPr>
        <w:tab/>
        <w:t xml:space="preserve">من تعمد التشويش على </w:t>
      </w:r>
      <w:r w:rsidR="00872B57">
        <w:rPr>
          <w:rFonts w:hint="cs"/>
          <w:rtl/>
          <w:lang w:bidi="ar-IQ"/>
        </w:rPr>
        <w:t>إ</w:t>
      </w:r>
      <w:r w:rsidR="00126675" w:rsidRPr="00126675">
        <w:rPr>
          <w:rFonts w:hint="cs"/>
          <w:rtl/>
          <w:lang w:bidi="ar-IQ"/>
        </w:rPr>
        <w:t xml:space="preserve">قامة شعائر طائفة دينية أو على حفل أو اجتماع ديني أو تعمد منع أو تعطيل </w:t>
      </w:r>
      <w:r w:rsidR="00872B57">
        <w:rPr>
          <w:rFonts w:hint="cs"/>
          <w:rtl/>
          <w:lang w:bidi="ar-IQ"/>
        </w:rPr>
        <w:t>إ</w:t>
      </w:r>
      <w:r w:rsidR="00126675" w:rsidRPr="00126675">
        <w:rPr>
          <w:rFonts w:hint="cs"/>
          <w:rtl/>
          <w:lang w:bidi="ar-IQ"/>
        </w:rPr>
        <w:t xml:space="preserve">قامة شيء من ذلك؛ </w:t>
      </w:r>
    </w:p>
    <w:p w:rsidR="00126675" w:rsidRPr="00126675" w:rsidRDefault="00BA56D0" w:rsidP="00872B57">
      <w:pPr>
        <w:pStyle w:val="SingleTxtGA"/>
        <w:rPr>
          <w:rFonts w:hint="cs"/>
          <w:lang w:bidi="ar-IQ"/>
        </w:rPr>
      </w:pPr>
      <w:r>
        <w:rPr>
          <w:rFonts w:hint="cs"/>
          <w:rtl/>
          <w:lang w:bidi="ar-IQ"/>
        </w:rPr>
        <w:tab/>
      </w:r>
      <w:r w:rsidR="00126675" w:rsidRPr="00126675">
        <w:rPr>
          <w:rFonts w:hint="cs"/>
          <w:rtl/>
          <w:lang w:bidi="ar-IQ"/>
        </w:rPr>
        <w:t>(ج)</w:t>
      </w:r>
      <w:r w:rsidR="00126675" w:rsidRPr="00126675">
        <w:rPr>
          <w:rFonts w:hint="cs"/>
          <w:rtl/>
          <w:lang w:bidi="ar-IQ"/>
        </w:rPr>
        <w:tab/>
        <w:t xml:space="preserve">من خرب أو اتلف أو شوه أو دنس بناء معداً </w:t>
      </w:r>
      <w:r w:rsidR="00872B57">
        <w:rPr>
          <w:rFonts w:hint="cs"/>
          <w:rtl/>
          <w:lang w:bidi="ar-IQ"/>
        </w:rPr>
        <w:t>لإ</w:t>
      </w:r>
      <w:r w:rsidR="00126675" w:rsidRPr="00126675">
        <w:rPr>
          <w:rFonts w:hint="cs"/>
          <w:rtl/>
          <w:lang w:bidi="ar-IQ"/>
        </w:rPr>
        <w:t>قامة شعائر طائفة دينية أو</w:t>
      </w:r>
      <w:r w:rsidR="00872B57">
        <w:rPr>
          <w:rFonts w:hint="eastAsia"/>
          <w:rtl/>
          <w:lang w:bidi="ar-IQ"/>
        </w:rPr>
        <w:t> </w:t>
      </w:r>
      <w:r w:rsidR="00126675" w:rsidRPr="00126675">
        <w:rPr>
          <w:rFonts w:hint="cs"/>
          <w:rtl/>
          <w:lang w:bidi="ar-IQ"/>
        </w:rPr>
        <w:t>رمزاً أو شيئا</w:t>
      </w:r>
      <w:r w:rsidR="00872B57">
        <w:rPr>
          <w:rFonts w:hint="cs"/>
          <w:rtl/>
          <w:lang w:bidi="ar-IQ"/>
        </w:rPr>
        <w:t>ً</w:t>
      </w:r>
      <w:r w:rsidR="00126675" w:rsidRPr="00126675">
        <w:rPr>
          <w:rFonts w:hint="cs"/>
          <w:rtl/>
          <w:lang w:bidi="ar-IQ"/>
        </w:rPr>
        <w:t xml:space="preserve"> </w:t>
      </w:r>
      <w:r w:rsidR="00872B57">
        <w:rPr>
          <w:rFonts w:hint="cs"/>
          <w:rtl/>
          <w:lang w:bidi="ar-IQ"/>
        </w:rPr>
        <w:t>آ</w:t>
      </w:r>
      <w:r w:rsidR="00126675" w:rsidRPr="00126675">
        <w:rPr>
          <w:rFonts w:hint="cs"/>
          <w:rtl/>
          <w:lang w:bidi="ar-IQ"/>
        </w:rPr>
        <w:t xml:space="preserve">خر له حرمة دينية؛ </w:t>
      </w:r>
    </w:p>
    <w:p w:rsidR="00126675" w:rsidRPr="00126675" w:rsidRDefault="00BA56D0" w:rsidP="00070783">
      <w:pPr>
        <w:pStyle w:val="SingleTxtGA"/>
        <w:rPr>
          <w:rFonts w:hint="cs"/>
          <w:lang w:bidi="ar-IQ"/>
        </w:rPr>
      </w:pPr>
      <w:r>
        <w:rPr>
          <w:rFonts w:hint="cs"/>
          <w:rtl/>
          <w:lang w:bidi="ar-IQ"/>
        </w:rPr>
        <w:tab/>
      </w:r>
      <w:r w:rsidR="00126675" w:rsidRPr="00126675">
        <w:rPr>
          <w:rFonts w:hint="cs"/>
          <w:rtl/>
          <w:lang w:bidi="ar-IQ"/>
        </w:rPr>
        <w:t>(د)</w:t>
      </w:r>
      <w:r w:rsidR="00126675" w:rsidRPr="00126675">
        <w:rPr>
          <w:rFonts w:hint="cs"/>
          <w:rtl/>
          <w:lang w:bidi="ar-IQ"/>
        </w:rPr>
        <w:tab/>
        <w:t>من طبع ونشر كتاباً مقدساً عن طائفة دينية إذا حرف نصه عمدا</w:t>
      </w:r>
      <w:r w:rsidR="00872B57">
        <w:rPr>
          <w:rFonts w:hint="cs"/>
          <w:rtl/>
          <w:lang w:bidi="ar-IQ"/>
        </w:rPr>
        <w:t>ً</w:t>
      </w:r>
      <w:r w:rsidR="00126675" w:rsidRPr="00126675">
        <w:rPr>
          <w:rFonts w:hint="cs"/>
          <w:rtl/>
          <w:lang w:bidi="ar-IQ"/>
        </w:rPr>
        <w:t xml:space="preserve"> تحريفا</w:t>
      </w:r>
      <w:r w:rsidR="00872B57">
        <w:rPr>
          <w:rFonts w:hint="cs"/>
          <w:rtl/>
          <w:lang w:bidi="ar-IQ"/>
        </w:rPr>
        <w:t>ً</w:t>
      </w:r>
      <w:r w:rsidR="00126675" w:rsidRPr="00126675">
        <w:rPr>
          <w:rFonts w:hint="cs"/>
          <w:rtl/>
          <w:lang w:bidi="ar-IQ"/>
        </w:rPr>
        <w:t xml:space="preserve"> يغير من معناه أو إذا استخف بحكم من أحكامه أو شيء من تعاليمه؛ </w:t>
      </w:r>
    </w:p>
    <w:p w:rsidR="00126675" w:rsidRPr="00126675" w:rsidRDefault="00BA56D0" w:rsidP="00BA56D0">
      <w:pPr>
        <w:pStyle w:val="SingleTxtGA"/>
        <w:rPr>
          <w:rFonts w:hint="cs"/>
          <w:lang w:bidi="ar-IQ"/>
        </w:rPr>
      </w:pPr>
      <w:r>
        <w:rPr>
          <w:rFonts w:hint="cs"/>
          <w:rtl/>
        </w:rPr>
        <w:tab/>
      </w:r>
      <w:r w:rsidR="00126675" w:rsidRPr="00126675">
        <w:rPr>
          <w:rFonts w:hint="cs"/>
          <w:rtl/>
        </w:rPr>
        <w:t>(</w:t>
      </w:r>
      <w:r w:rsidRPr="00BA56D0">
        <w:rPr>
          <w:rFonts w:hint="cs"/>
          <w:sz w:val="30"/>
          <w:rtl/>
        </w:rPr>
        <w:t>ﻫ</w:t>
      </w:r>
      <w:r>
        <w:rPr>
          <w:rFonts w:hint="cs"/>
          <w:rtl/>
        </w:rPr>
        <w:t>)</w:t>
      </w:r>
      <w:r w:rsidR="00126675" w:rsidRPr="00126675">
        <w:rPr>
          <w:rFonts w:hint="cs"/>
          <w:rtl/>
          <w:lang w:bidi="ar-IQ"/>
        </w:rPr>
        <w:tab/>
        <w:t>من أهان علنا</w:t>
      </w:r>
      <w:r w:rsidR="00872B57">
        <w:rPr>
          <w:rFonts w:hint="cs"/>
          <w:rtl/>
          <w:lang w:bidi="ar-IQ"/>
        </w:rPr>
        <w:t>ً</w:t>
      </w:r>
      <w:r w:rsidR="00126675" w:rsidRPr="00126675">
        <w:rPr>
          <w:rFonts w:hint="cs"/>
          <w:rtl/>
          <w:lang w:bidi="ar-IQ"/>
        </w:rPr>
        <w:t xml:space="preserve"> رمزا أو</w:t>
      </w:r>
      <w:r w:rsidR="00872B57">
        <w:rPr>
          <w:rFonts w:hint="cs"/>
          <w:rtl/>
          <w:lang w:bidi="ar-IQ"/>
        </w:rPr>
        <w:t xml:space="preserve"> </w:t>
      </w:r>
      <w:r w:rsidR="00126675" w:rsidRPr="00126675">
        <w:rPr>
          <w:rFonts w:hint="cs"/>
          <w:rtl/>
          <w:lang w:bidi="ar-IQ"/>
        </w:rPr>
        <w:t>شخصا</w:t>
      </w:r>
      <w:r w:rsidR="00872B57">
        <w:rPr>
          <w:rFonts w:hint="cs"/>
          <w:rtl/>
          <w:lang w:bidi="ar-IQ"/>
        </w:rPr>
        <w:t>ً</w:t>
      </w:r>
      <w:r w:rsidR="00126675" w:rsidRPr="00126675">
        <w:rPr>
          <w:rFonts w:hint="cs"/>
          <w:rtl/>
          <w:lang w:bidi="ar-IQ"/>
        </w:rPr>
        <w:t xml:space="preserve"> هو موضع تقديس أو تمجيد أو احترام لدى طائفة دينية؛</w:t>
      </w:r>
    </w:p>
    <w:p w:rsidR="00126675" w:rsidRPr="00126675" w:rsidRDefault="00BA56D0" w:rsidP="00070783">
      <w:pPr>
        <w:pStyle w:val="SingleTxtGA"/>
        <w:rPr>
          <w:lang w:bidi="ar-IQ"/>
        </w:rPr>
      </w:pPr>
      <w:r>
        <w:rPr>
          <w:rFonts w:hint="cs"/>
          <w:rtl/>
          <w:lang w:bidi="ar-IQ"/>
        </w:rPr>
        <w:tab/>
      </w:r>
      <w:r w:rsidR="00126675" w:rsidRPr="00126675">
        <w:rPr>
          <w:rFonts w:hint="cs"/>
          <w:rtl/>
          <w:lang w:bidi="ar-IQ"/>
        </w:rPr>
        <w:t>(و)</w:t>
      </w:r>
      <w:r w:rsidR="00126675" w:rsidRPr="00126675">
        <w:rPr>
          <w:rFonts w:hint="cs"/>
          <w:rtl/>
          <w:lang w:bidi="ar-IQ"/>
        </w:rPr>
        <w:tab/>
        <w:t>من قل</w:t>
      </w:r>
      <w:r w:rsidR="00872B57">
        <w:rPr>
          <w:rFonts w:hint="cs"/>
          <w:rtl/>
          <w:lang w:bidi="ar-IQ"/>
        </w:rPr>
        <w:t>ّ</w:t>
      </w:r>
      <w:r w:rsidR="00126675" w:rsidRPr="00126675">
        <w:rPr>
          <w:rFonts w:hint="cs"/>
          <w:rtl/>
          <w:lang w:bidi="ar-IQ"/>
        </w:rPr>
        <w:t>د علنا</w:t>
      </w:r>
      <w:r w:rsidR="00872B57">
        <w:rPr>
          <w:rFonts w:hint="cs"/>
          <w:rtl/>
          <w:lang w:bidi="ar-IQ"/>
        </w:rPr>
        <w:t>ً</w:t>
      </w:r>
      <w:r w:rsidR="00126675" w:rsidRPr="00126675">
        <w:rPr>
          <w:rFonts w:hint="cs"/>
          <w:rtl/>
          <w:lang w:bidi="ar-IQ"/>
        </w:rPr>
        <w:t xml:space="preserve"> نسكا</w:t>
      </w:r>
      <w:r w:rsidR="00872B57">
        <w:rPr>
          <w:rFonts w:hint="cs"/>
          <w:rtl/>
          <w:lang w:bidi="ar-IQ"/>
        </w:rPr>
        <w:t>ً</w:t>
      </w:r>
      <w:r w:rsidR="00126675" w:rsidRPr="00126675">
        <w:rPr>
          <w:rFonts w:hint="cs"/>
          <w:rtl/>
          <w:lang w:bidi="ar-IQ"/>
        </w:rPr>
        <w:t xml:space="preserve"> أو حفلا</w:t>
      </w:r>
      <w:r w:rsidR="00872B57">
        <w:rPr>
          <w:rFonts w:hint="cs"/>
          <w:rtl/>
          <w:lang w:bidi="ar-IQ"/>
        </w:rPr>
        <w:t>ً</w:t>
      </w:r>
      <w:r w:rsidR="00126675" w:rsidRPr="00126675">
        <w:rPr>
          <w:rFonts w:hint="cs"/>
          <w:rtl/>
          <w:lang w:bidi="ar-IQ"/>
        </w:rPr>
        <w:t xml:space="preserve"> بقصد السخرية منه. </w:t>
      </w:r>
    </w:p>
    <w:p w:rsidR="00126675" w:rsidRPr="00126675" w:rsidRDefault="00BA56D0" w:rsidP="00872B57">
      <w:pPr>
        <w:pStyle w:val="SingleTxtGA"/>
        <w:rPr>
          <w:rStyle w:val="Char1"/>
          <w:rFonts w:ascii="Times New Roman" w:hAnsi="Times New Roman" w:hint="cs"/>
          <w:sz w:val="20"/>
          <w:szCs w:val="30"/>
        </w:rPr>
      </w:pPr>
      <w:r>
        <w:rPr>
          <w:rFonts w:hint="cs"/>
          <w:rtl/>
        </w:rPr>
        <w:t>158-</w:t>
      </w:r>
      <w:r>
        <w:rPr>
          <w:rFonts w:hint="cs"/>
          <w:rtl/>
        </w:rPr>
        <w:tab/>
      </w:r>
      <w:r w:rsidRPr="00BA56D0">
        <w:rPr>
          <w:rStyle w:val="Char1"/>
          <w:rFonts w:ascii="Times New Roman" w:hAnsi="Times New Roman"/>
          <w:sz w:val="20"/>
          <w:szCs w:val="30"/>
          <w:rtl/>
        </w:rPr>
        <w:t>تدرك الحكومة العراقية وجوب تجنب وصم أي دين بالإرهاب لأن هذا قد يؤدي إلى عواقب ضارة. بتمتع كل أفراد الطوائف الدينية المعنية بالحق في حرية الدين أو المعتقد ولا</w:t>
      </w:r>
      <w:r w:rsidR="00872B57">
        <w:rPr>
          <w:rStyle w:val="Char1"/>
          <w:rFonts w:ascii="Times New Roman" w:hAnsi="Times New Roman" w:hint="cs"/>
          <w:sz w:val="20"/>
          <w:szCs w:val="30"/>
          <w:rtl/>
        </w:rPr>
        <w:t> </w:t>
      </w:r>
      <w:r w:rsidRPr="00BA56D0">
        <w:rPr>
          <w:rStyle w:val="Char1"/>
          <w:rFonts w:ascii="Times New Roman" w:hAnsi="Times New Roman"/>
          <w:sz w:val="20"/>
          <w:szCs w:val="30"/>
          <w:rtl/>
        </w:rPr>
        <w:t xml:space="preserve">يجوز فرض قيود على حرية المجاهرة بالدين أو المعتقد إلا إذا كانت القيود مفروضة بموجب القانون ضرورية لحماية السلامة العامة أو النظام العام أو الصحة العامة أو الآداب العامة، أو حقوق الآخرين وحرياتهم الأساسية، ومطبقة بطريقة لا تنتقص من الحق في حرية الفكر والوجدان والدين. وقد عكست هذه </w:t>
      </w:r>
      <w:r w:rsidR="00872B57">
        <w:rPr>
          <w:rStyle w:val="Char1"/>
          <w:rFonts w:ascii="Times New Roman" w:hAnsi="Times New Roman" w:hint="cs"/>
          <w:sz w:val="20"/>
          <w:szCs w:val="30"/>
          <w:rtl/>
        </w:rPr>
        <w:t xml:space="preserve">المبادئ </w:t>
      </w:r>
      <w:r w:rsidRPr="00BA56D0">
        <w:rPr>
          <w:rStyle w:val="Char1"/>
          <w:rFonts w:ascii="Times New Roman" w:hAnsi="Times New Roman"/>
          <w:sz w:val="20"/>
          <w:szCs w:val="30"/>
          <w:rtl/>
        </w:rPr>
        <w:t>في القوانين والتشريعات الوطنية والسياسة الحكومية. وقد كفل الدستور العراقي ذلك في المادة 43 التي نصت الفقرة أولا منها "اتباع كل دين أو مذهب أحرار في ممارسة الشعائر الدينية وإدارة الأوقاف وشؤونها ومؤسساتها الدينية") والفقرة ثانيا</w:t>
      </w:r>
      <w:r w:rsidR="00872B57">
        <w:rPr>
          <w:rStyle w:val="Char1"/>
          <w:rFonts w:ascii="Times New Roman" w:hAnsi="Times New Roman" w:hint="cs"/>
          <w:sz w:val="20"/>
          <w:szCs w:val="30"/>
          <w:rtl/>
        </w:rPr>
        <w:t>ً</w:t>
      </w:r>
      <w:r w:rsidRPr="00BA56D0">
        <w:rPr>
          <w:rStyle w:val="Char1"/>
          <w:rFonts w:ascii="Times New Roman" w:hAnsi="Times New Roman"/>
          <w:sz w:val="20"/>
          <w:szCs w:val="30"/>
          <w:rtl/>
        </w:rPr>
        <w:t xml:space="preserve"> من المادة نفسها "تكفل الدولة حرية العبادة وحماية أماكنها"، وغيرها من المواد.</w:t>
      </w:r>
      <w:r w:rsidR="00872B57">
        <w:rPr>
          <w:rStyle w:val="Char1"/>
          <w:rFonts w:ascii="Times New Roman" w:hAnsi="Times New Roman" w:hint="cs"/>
          <w:sz w:val="20"/>
          <w:szCs w:val="30"/>
          <w:rtl/>
        </w:rPr>
        <w:t xml:space="preserve"> </w:t>
      </w:r>
      <w:r w:rsidRPr="00BA56D0">
        <w:rPr>
          <w:rStyle w:val="Char1"/>
          <w:rFonts w:ascii="Times New Roman" w:hAnsi="Times New Roman"/>
          <w:sz w:val="20"/>
          <w:szCs w:val="30"/>
          <w:rtl/>
        </w:rPr>
        <w:t>إضافة إلى نظام رعاية الطوائف الدينية رقم 32 لسنة 1981 (المادة 1)، وقانون رقم 44 لسنة 2008 والمسمى قانون تعديل قانون انتخاب مجالس المحافظات و</w:t>
      </w:r>
      <w:r w:rsidR="00872B57">
        <w:rPr>
          <w:rStyle w:val="Char1"/>
          <w:rFonts w:ascii="Times New Roman" w:hAnsi="Times New Roman" w:hint="cs"/>
          <w:sz w:val="20"/>
          <w:szCs w:val="30"/>
          <w:rtl/>
        </w:rPr>
        <w:t>الأ</w:t>
      </w:r>
      <w:r w:rsidRPr="00BA56D0">
        <w:rPr>
          <w:rStyle w:val="Char1"/>
          <w:rFonts w:ascii="Times New Roman" w:hAnsi="Times New Roman"/>
          <w:sz w:val="20"/>
          <w:szCs w:val="30"/>
          <w:rtl/>
        </w:rPr>
        <w:t>قضية</w:t>
      </w:r>
      <w:r w:rsidR="00872B57">
        <w:rPr>
          <w:rStyle w:val="Char1"/>
          <w:rFonts w:ascii="Times New Roman" w:hAnsi="Times New Roman"/>
          <w:sz w:val="20"/>
          <w:szCs w:val="30"/>
          <w:rtl/>
        </w:rPr>
        <w:t xml:space="preserve"> والنواحي المرقم 36 لسنة 2008 (</w:t>
      </w:r>
      <w:r w:rsidRPr="00BA56D0">
        <w:rPr>
          <w:rStyle w:val="Char1"/>
          <w:rFonts w:ascii="Times New Roman" w:hAnsi="Times New Roman"/>
          <w:sz w:val="20"/>
          <w:szCs w:val="30"/>
          <w:rtl/>
        </w:rPr>
        <w:t>الفقرة أولا من المادة 2 منه).</w:t>
      </w:r>
      <w:r w:rsidR="00126675" w:rsidRPr="00126675">
        <w:rPr>
          <w:rStyle w:val="Char1"/>
          <w:rFonts w:ascii="Times New Roman" w:hAnsi="Times New Roman"/>
          <w:sz w:val="20"/>
          <w:szCs w:val="30"/>
          <w:rtl/>
        </w:rPr>
        <w:t xml:space="preserve"> </w:t>
      </w:r>
    </w:p>
    <w:p w:rsidR="00126675" w:rsidRPr="00BB7E17" w:rsidRDefault="00BA56D0" w:rsidP="00445F51">
      <w:pPr>
        <w:pStyle w:val="SingleTxtGA"/>
        <w:rPr>
          <w:rStyle w:val="Char1"/>
          <w:rFonts w:ascii="Times New Roman" w:hAnsi="Times New Roman" w:hint="cs"/>
          <w:spacing w:val="-2"/>
          <w:sz w:val="20"/>
          <w:szCs w:val="30"/>
        </w:rPr>
      </w:pPr>
      <w:r>
        <w:rPr>
          <w:rFonts w:eastAsia="Calibri" w:hint="cs"/>
          <w:rtl/>
        </w:rPr>
        <w:t>159-</w:t>
      </w:r>
      <w:r>
        <w:rPr>
          <w:rFonts w:eastAsia="Calibri" w:hint="cs"/>
          <w:rtl/>
        </w:rPr>
        <w:tab/>
      </w:r>
      <w:r w:rsidRPr="00BA56D0">
        <w:rPr>
          <w:rStyle w:val="Char1"/>
          <w:rFonts w:ascii="Times New Roman" w:hAnsi="Times New Roman"/>
          <w:sz w:val="20"/>
          <w:szCs w:val="30"/>
          <w:rtl/>
        </w:rPr>
        <w:t>في ظل المناخ السياسي الحالي الذي يتسم بالانفتاح ويؤمن بالتعددية والمساواة وقبول الأخر ويؤمن بحق الجمي</w:t>
      </w:r>
      <w:r w:rsidR="00872B57">
        <w:rPr>
          <w:rStyle w:val="Char1"/>
          <w:rFonts w:ascii="Times New Roman" w:hAnsi="Times New Roman"/>
          <w:sz w:val="20"/>
          <w:szCs w:val="30"/>
          <w:rtl/>
        </w:rPr>
        <w:t>ع في دراسة مض</w:t>
      </w:r>
      <w:r w:rsidRPr="00BA56D0">
        <w:rPr>
          <w:rStyle w:val="Char1"/>
          <w:rFonts w:ascii="Times New Roman" w:hAnsi="Times New Roman"/>
          <w:sz w:val="20"/>
          <w:szCs w:val="30"/>
          <w:rtl/>
        </w:rPr>
        <w:t>امين دياناته من خلال المد</w:t>
      </w:r>
      <w:r w:rsidR="00416A99">
        <w:rPr>
          <w:rStyle w:val="Char1"/>
          <w:rFonts w:ascii="Times New Roman" w:hAnsi="Times New Roman"/>
          <w:sz w:val="20"/>
          <w:szCs w:val="30"/>
          <w:rtl/>
        </w:rPr>
        <w:t>ارس والمناهج التعليمية المتخصصة</w:t>
      </w:r>
      <w:r w:rsidRPr="00BA56D0">
        <w:rPr>
          <w:rStyle w:val="Char1"/>
          <w:rFonts w:ascii="Times New Roman" w:hAnsi="Times New Roman"/>
          <w:sz w:val="20"/>
          <w:szCs w:val="30"/>
          <w:rtl/>
        </w:rPr>
        <w:t xml:space="preserve">، </w:t>
      </w:r>
      <w:r w:rsidR="00872B57">
        <w:rPr>
          <w:rStyle w:val="Char1"/>
          <w:rFonts w:ascii="Times New Roman" w:hAnsi="Times New Roman" w:hint="cs"/>
          <w:sz w:val="20"/>
          <w:szCs w:val="30"/>
          <w:rtl/>
        </w:rPr>
        <w:t>إ</w:t>
      </w:r>
      <w:r w:rsidRPr="00BA56D0">
        <w:rPr>
          <w:rStyle w:val="Char1"/>
          <w:rFonts w:ascii="Times New Roman" w:hAnsi="Times New Roman"/>
          <w:sz w:val="20"/>
          <w:szCs w:val="30"/>
          <w:rtl/>
        </w:rPr>
        <w:t xml:space="preserve">ذ توجد وحدة مناهج متخصصة في المديرية العامة للمناهج تعنى بكتب الديانة </w:t>
      </w:r>
      <w:r w:rsidR="00872B57">
        <w:rPr>
          <w:rStyle w:val="Char1"/>
          <w:rFonts w:ascii="Times New Roman" w:hAnsi="Times New Roman"/>
          <w:sz w:val="20"/>
          <w:szCs w:val="30"/>
          <w:rtl/>
        </w:rPr>
        <w:t>المسيحية وللمراحل الدراسية كافة</w:t>
      </w:r>
      <w:r w:rsidR="00872B57">
        <w:rPr>
          <w:rStyle w:val="Char1"/>
          <w:rFonts w:ascii="Times New Roman" w:hAnsi="Times New Roman" w:hint="cs"/>
          <w:sz w:val="20"/>
          <w:szCs w:val="30"/>
          <w:rtl/>
        </w:rPr>
        <w:t xml:space="preserve"> (</w:t>
      </w:r>
      <w:r w:rsidRPr="00BA56D0">
        <w:rPr>
          <w:rStyle w:val="Char1"/>
          <w:rFonts w:ascii="Times New Roman" w:hAnsi="Times New Roman"/>
          <w:sz w:val="20"/>
          <w:szCs w:val="30"/>
          <w:rtl/>
        </w:rPr>
        <w:t>الابتدائية والمتوسطة والإعدادية</w:t>
      </w:r>
      <w:r w:rsidR="00872B57">
        <w:rPr>
          <w:rStyle w:val="Char1"/>
          <w:rFonts w:ascii="Times New Roman" w:hAnsi="Times New Roman" w:hint="cs"/>
          <w:sz w:val="20"/>
          <w:szCs w:val="30"/>
          <w:rtl/>
        </w:rPr>
        <w:t>)</w:t>
      </w:r>
      <w:r w:rsidRPr="00BA56D0">
        <w:rPr>
          <w:rStyle w:val="Char1"/>
          <w:rFonts w:ascii="Times New Roman" w:hAnsi="Times New Roman"/>
          <w:sz w:val="20"/>
          <w:szCs w:val="30"/>
          <w:rtl/>
        </w:rPr>
        <w:t xml:space="preserve"> وهناك 75 مدرسة ابتدائية مشمولة بتدريس المناهج الخاصة بالديانة المسيحية و48 مدرسة ثانوية م</w:t>
      </w:r>
      <w:r w:rsidR="00872B57">
        <w:rPr>
          <w:rStyle w:val="Char1"/>
          <w:rFonts w:ascii="Times New Roman" w:hAnsi="Times New Roman"/>
          <w:sz w:val="20"/>
          <w:szCs w:val="30"/>
          <w:rtl/>
        </w:rPr>
        <w:t>وزعة على محافظات (بغداد الرصافة</w:t>
      </w:r>
      <w:r w:rsidRPr="00BA56D0">
        <w:rPr>
          <w:rStyle w:val="Char1"/>
          <w:rFonts w:ascii="Times New Roman" w:hAnsi="Times New Roman"/>
          <w:sz w:val="20"/>
          <w:szCs w:val="30"/>
          <w:rtl/>
        </w:rPr>
        <w:t xml:space="preserve">/2 والكرخ/2) والموصل وكركوك والبصرة) أما بالنسبة للديانة </w:t>
      </w:r>
      <w:r w:rsidR="00BB7E17">
        <w:rPr>
          <w:rStyle w:val="Char1"/>
          <w:rFonts w:ascii="Times New Roman" w:hAnsi="Times New Roman" w:hint="cs"/>
          <w:sz w:val="20"/>
          <w:szCs w:val="30"/>
          <w:rtl/>
        </w:rPr>
        <w:t>الأ</w:t>
      </w:r>
      <w:r w:rsidRPr="00BA56D0">
        <w:rPr>
          <w:rStyle w:val="Char1"/>
          <w:rFonts w:ascii="Times New Roman" w:hAnsi="Times New Roman"/>
          <w:sz w:val="20"/>
          <w:szCs w:val="30"/>
          <w:rtl/>
        </w:rPr>
        <w:t xml:space="preserve">يزيدية، فتتبع المدارس التي تدرس فيها الديانة </w:t>
      </w:r>
      <w:r w:rsidR="00BB7E17">
        <w:rPr>
          <w:rStyle w:val="Char1"/>
          <w:rFonts w:ascii="Times New Roman" w:hAnsi="Times New Roman" w:hint="cs"/>
          <w:sz w:val="20"/>
          <w:szCs w:val="30"/>
          <w:rtl/>
        </w:rPr>
        <w:t>الأ</w:t>
      </w:r>
      <w:r w:rsidRPr="00BA56D0">
        <w:rPr>
          <w:rStyle w:val="Char1"/>
          <w:rFonts w:ascii="Times New Roman" w:hAnsi="Times New Roman"/>
          <w:sz w:val="20"/>
          <w:szCs w:val="30"/>
          <w:rtl/>
        </w:rPr>
        <w:t xml:space="preserve">يزيدية خارج إقليم كردستان المنهج الديني </w:t>
      </w:r>
      <w:r w:rsidR="00BB7E17">
        <w:rPr>
          <w:rStyle w:val="Char1"/>
          <w:rFonts w:ascii="Times New Roman" w:hAnsi="Times New Roman" w:hint="cs"/>
          <w:sz w:val="20"/>
          <w:szCs w:val="30"/>
          <w:rtl/>
        </w:rPr>
        <w:t>الأ</w:t>
      </w:r>
      <w:r w:rsidRPr="00BA56D0">
        <w:rPr>
          <w:rStyle w:val="Char1"/>
          <w:rFonts w:ascii="Times New Roman" w:hAnsi="Times New Roman"/>
          <w:sz w:val="20"/>
          <w:szCs w:val="30"/>
          <w:rtl/>
        </w:rPr>
        <w:t>يزيدي الذي يدرس في مدارس إقليم كردستان. وبالنسبة للديانة الصابئة المندائية فلا توجد أي مناهج تخص ديانة الصابئة المندائية ولا توجد هناك أي مدرسة تدرس هذه الديانة على الرغم من وجود كثافة سكانية من الصابئة المندائية في محافظة كركوك لعدم استعداد المرجعية الدينية لتلك الطائفة في تهيئة العدد اللازم من التلاميذ بسبب عدم استقرار الظروف الأمنية في المحافظة المذكورة. أما بالنسبة للقوميات الأخرى فقد شهدت المديرية العامة للدراسات الكردية في وزارة التربية انطلاقة كبيرة بعد تغيير النظام الدكتاتوري عام 2003 حيث أضيفت إلى دائرة مسؤولياتها الإشراف على تدريس لغات قومية عراقية أخرى، فأصبحت حاليا المديرية العامة للدراسات الكردية والقوميات الأخرى تضم ثلاثة أقسام دراسية هي (الكردية، السريانية، الأرمنية)، إضافة إلى الإشراف على تدريس الأديان العراقية الأخرى، حيث تقوم بمتابعة تدريس اللغة الكردية المنهجية في المرحلة الإعدادية ومتابعة تضمين مفردات المنهج بمفاهيم التآخي الوطني ومبادئ حقوق الإنسان والمساواة الاجتماعية في العراق. واستحدثت وحدة إشراف للدراسة باللغات القومية واستكملت تعيين 20 مشرفا</w:t>
      </w:r>
      <w:r w:rsidR="00872B57">
        <w:rPr>
          <w:rStyle w:val="Char1"/>
          <w:rFonts w:ascii="Times New Roman" w:hAnsi="Times New Roman" w:hint="cs"/>
          <w:sz w:val="20"/>
          <w:szCs w:val="30"/>
          <w:rtl/>
        </w:rPr>
        <w:t>ً</w:t>
      </w:r>
      <w:r w:rsidRPr="00BA56D0">
        <w:rPr>
          <w:rStyle w:val="Char1"/>
          <w:rFonts w:ascii="Times New Roman" w:hAnsi="Times New Roman"/>
          <w:sz w:val="20"/>
          <w:szCs w:val="30"/>
          <w:rtl/>
        </w:rPr>
        <w:t xml:space="preserve"> تربويا</w:t>
      </w:r>
      <w:r w:rsidR="00872B57">
        <w:rPr>
          <w:rStyle w:val="Char1"/>
          <w:rFonts w:ascii="Times New Roman" w:hAnsi="Times New Roman" w:hint="cs"/>
          <w:sz w:val="20"/>
          <w:szCs w:val="30"/>
          <w:rtl/>
        </w:rPr>
        <w:t>ً</w:t>
      </w:r>
      <w:r w:rsidRPr="00BA56D0">
        <w:rPr>
          <w:rStyle w:val="Char1"/>
          <w:rFonts w:ascii="Times New Roman" w:hAnsi="Times New Roman"/>
          <w:sz w:val="20"/>
          <w:szCs w:val="30"/>
          <w:rtl/>
        </w:rPr>
        <w:t xml:space="preserve"> </w:t>
      </w:r>
      <w:r w:rsidRPr="00BB7E17">
        <w:rPr>
          <w:rStyle w:val="Char1"/>
          <w:rFonts w:ascii="Times New Roman" w:hAnsi="Times New Roman"/>
          <w:spacing w:val="-2"/>
          <w:sz w:val="20"/>
          <w:szCs w:val="30"/>
          <w:rtl/>
        </w:rPr>
        <w:t>للدراسات باللغات القومية والتربية الدينية المسيحية إذ تم اختيارهم واختبارهم ومقابلتهم من خلال المديرية العامة للدراسات الكردية والقوميات الأخرى. إضافة إلى افتتاح مدرسة الكرد الفيليين في بغداد ضمن الرقعة الجغرافية للمديرية العامة لتربية الرصافة الثانية. أما ما</w:t>
      </w:r>
      <w:r w:rsidR="00BB7E17" w:rsidRPr="00BB7E17">
        <w:rPr>
          <w:rStyle w:val="Char1"/>
          <w:rFonts w:ascii="Times New Roman" w:hAnsi="Times New Roman" w:hint="cs"/>
          <w:spacing w:val="-2"/>
          <w:sz w:val="20"/>
          <w:szCs w:val="30"/>
          <w:rtl/>
        </w:rPr>
        <w:t> </w:t>
      </w:r>
      <w:r w:rsidRPr="00BB7E17">
        <w:rPr>
          <w:rStyle w:val="Char1"/>
          <w:rFonts w:ascii="Times New Roman" w:hAnsi="Times New Roman"/>
          <w:spacing w:val="-2"/>
          <w:sz w:val="20"/>
          <w:szCs w:val="30"/>
          <w:rtl/>
        </w:rPr>
        <w:t xml:space="preserve">يخص التعليم </w:t>
      </w:r>
      <w:r w:rsidR="00872B57" w:rsidRPr="00BB7E17">
        <w:rPr>
          <w:rStyle w:val="Char1"/>
          <w:rFonts w:ascii="Times New Roman" w:hAnsi="Times New Roman" w:hint="cs"/>
          <w:spacing w:val="-2"/>
          <w:sz w:val="20"/>
          <w:szCs w:val="30"/>
          <w:rtl/>
        </w:rPr>
        <w:t>للأ</w:t>
      </w:r>
      <w:r w:rsidRPr="00BB7E17">
        <w:rPr>
          <w:rStyle w:val="Char1"/>
          <w:rFonts w:ascii="Times New Roman" w:hAnsi="Times New Roman"/>
          <w:spacing w:val="-2"/>
          <w:sz w:val="20"/>
          <w:szCs w:val="30"/>
          <w:rtl/>
        </w:rPr>
        <w:t>قليات في إقليم كردستان ف</w:t>
      </w:r>
      <w:r w:rsidR="00445F51">
        <w:rPr>
          <w:rStyle w:val="Char1"/>
          <w:rFonts w:ascii="Times New Roman" w:hAnsi="Times New Roman" w:hint="cs"/>
          <w:spacing w:val="-2"/>
          <w:sz w:val="20"/>
          <w:szCs w:val="30"/>
          <w:rtl/>
        </w:rPr>
        <w:t>إ</w:t>
      </w:r>
      <w:r w:rsidRPr="00BB7E17">
        <w:rPr>
          <w:rStyle w:val="Char1"/>
          <w:rFonts w:ascii="Times New Roman" w:hAnsi="Times New Roman"/>
          <w:spacing w:val="-2"/>
          <w:sz w:val="20"/>
          <w:szCs w:val="30"/>
          <w:rtl/>
        </w:rPr>
        <w:t xml:space="preserve">ن هناك مديريات عامة للتعليم </w:t>
      </w:r>
      <w:r w:rsidR="00872B57" w:rsidRPr="00BB7E17">
        <w:rPr>
          <w:rStyle w:val="Char1"/>
          <w:rFonts w:ascii="Times New Roman" w:hAnsi="Times New Roman" w:hint="cs"/>
          <w:spacing w:val="-2"/>
          <w:sz w:val="20"/>
          <w:szCs w:val="30"/>
          <w:rtl/>
        </w:rPr>
        <w:t>للأ</w:t>
      </w:r>
      <w:r w:rsidRPr="00BB7E17">
        <w:rPr>
          <w:rStyle w:val="Char1"/>
          <w:rFonts w:ascii="Times New Roman" w:hAnsi="Times New Roman"/>
          <w:spacing w:val="-2"/>
          <w:sz w:val="20"/>
          <w:szCs w:val="30"/>
          <w:rtl/>
        </w:rPr>
        <w:t xml:space="preserve">قليات كالتعليم التركماني والتعليم السرياني إذ </w:t>
      </w:r>
      <w:r w:rsidR="00872B57" w:rsidRPr="00BB7E17">
        <w:rPr>
          <w:rStyle w:val="Char1"/>
          <w:rFonts w:ascii="Times New Roman" w:hAnsi="Times New Roman" w:hint="cs"/>
          <w:spacing w:val="-2"/>
          <w:sz w:val="20"/>
          <w:szCs w:val="30"/>
          <w:rtl/>
        </w:rPr>
        <w:t>إ</w:t>
      </w:r>
      <w:r w:rsidRPr="00BB7E17">
        <w:rPr>
          <w:rStyle w:val="Char1"/>
          <w:rFonts w:ascii="Times New Roman" w:hAnsi="Times New Roman"/>
          <w:spacing w:val="-2"/>
          <w:sz w:val="20"/>
          <w:szCs w:val="30"/>
          <w:rtl/>
        </w:rPr>
        <w:t xml:space="preserve">ن الأقليات يتمتعون بحقهم المشروع بالتعليم وهناك مدارس خاصة بتلك الأقليات ذات مناهج موحدة مع </w:t>
      </w:r>
      <w:r w:rsidR="00872B57" w:rsidRPr="00BB7E17">
        <w:rPr>
          <w:rStyle w:val="Char1"/>
          <w:rFonts w:ascii="Times New Roman" w:hAnsi="Times New Roman" w:hint="cs"/>
          <w:spacing w:val="-2"/>
          <w:sz w:val="20"/>
          <w:szCs w:val="30"/>
          <w:rtl/>
        </w:rPr>
        <w:t>الإ</w:t>
      </w:r>
      <w:r w:rsidRPr="00BB7E17">
        <w:rPr>
          <w:rStyle w:val="Char1"/>
          <w:rFonts w:ascii="Times New Roman" w:hAnsi="Times New Roman"/>
          <w:spacing w:val="-2"/>
          <w:sz w:val="20"/>
          <w:szCs w:val="30"/>
          <w:rtl/>
        </w:rPr>
        <w:t>قليم ولكن باللغة الأم لتلك الأقليات.</w:t>
      </w:r>
      <w:r w:rsidR="00126675" w:rsidRPr="00BB7E17">
        <w:rPr>
          <w:rStyle w:val="Char1"/>
          <w:rFonts w:ascii="Times New Roman" w:hAnsi="Times New Roman"/>
          <w:spacing w:val="-2"/>
          <w:sz w:val="20"/>
          <w:szCs w:val="30"/>
          <w:rtl/>
        </w:rPr>
        <w:t xml:space="preserve"> </w:t>
      </w:r>
    </w:p>
    <w:p w:rsidR="00126675" w:rsidRPr="00126675" w:rsidRDefault="00BA56D0" w:rsidP="00644DF0">
      <w:pPr>
        <w:pStyle w:val="H1GA"/>
        <w:pageBreakBefore/>
        <w:suppressLineNumbers/>
        <w:spacing w:before="120"/>
        <w:rPr>
          <w:rFonts w:hint="cs"/>
          <w:rtl/>
        </w:rPr>
      </w:pPr>
      <w:r>
        <w:rPr>
          <w:rFonts w:hint="cs"/>
          <w:rtl/>
        </w:rPr>
        <w:tab/>
      </w:r>
      <w:r>
        <w:rPr>
          <w:rFonts w:hint="cs"/>
          <w:rtl/>
        </w:rPr>
        <w:tab/>
      </w:r>
      <w:r w:rsidR="00126675" w:rsidRPr="00126675">
        <w:rPr>
          <w:rtl/>
        </w:rPr>
        <w:t xml:space="preserve">المادة </w:t>
      </w:r>
      <w:r w:rsidR="00126675" w:rsidRPr="00126675">
        <w:rPr>
          <w:rFonts w:hint="cs"/>
          <w:rtl/>
        </w:rPr>
        <w:t>19</w:t>
      </w:r>
    </w:p>
    <w:p w:rsidR="00126675" w:rsidRPr="00126675" w:rsidRDefault="00BA56D0" w:rsidP="00872B57">
      <w:pPr>
        <w:pStyle w:val="SingleTxtGA"/>
        <w:rPr>
          <w:lang w:bidi="ar-IQ"/>
        </w:rPr>
      </w:pPr>
      <w:r>
        <w:rPr>
          <w:rFonts w:hint="cs"/>
          <w:rtl/>
          <w:lang w:bidi="ar-IQ"/>
        </w:rPr>
        <w:t>160-</w:t>
      </w:r>
      <w:r>
        <w:rPr>
          <w:rFonts w:hint="cs"/>
          <w:rtl/>
          <w:lang w:bidi="ar-IQ"/>
        </w:rPr>
        <w:tab/>
      </w:r>
      <w:r w:rsidR="00126675" w:rsidRPr="00126675">
        <w:rPr>
          <w:rtl/>
          <w:lang w:bidi="ar-IQ"/>
        </w:rPr>
        <w:t xml:space="preserve">يكفل الدستور العراقي لعام 2005 حرية التعبير عن الرأي بكل الوسائل </w:t>
      </w:r>
      <w:r w:rsidR="00126675" w:rsidRPr="00126675">
        <w:rPr>
          <w:rFonts w:hint="cs"/>
          <w:rtl/>
          <w:lang w:bidi="ar-IQ"/>
        </w:rPr>
        <w:t>إذ</w:t>
      </w:r>
      <w:r w:rsidR="00872B57">
        <w:rPr>
          <w:rtl/>
          <w:lang w:bidi="ar-IQ"/>
        </w:rPr>
        <w:t xml:space="preserve"> نصت المادة (</w:t>
      </w:r>
      <w:r w:rsidR="00126675" w:rsidRPr="00126675">
        <w:rPr>
          <w:rtl/>
          <w:lang w:bidi="ar-IQ"/>
        </w:rPr>
        <w:t xml:space="preserve">38 الفقرات 1 و2) على </w:t>
      </w:r>
      <w:r w:rsidR="00126675" w:rsidRPr="00126675">
        <w:rPr>
          <w:rFonts w:hint="cs"/>
          <w:rtl/>
          <w:lang w:bidi="ar-IQ"/>
        </w:rPr>
        <w:t>"</w:t>
      </w:r>
      <w:r w:rsidR="00126675" w:rsidRPr="00126675">
        <w:rPr>
          <w:rtl/>
        </w:rPr>
        <w:t>تكفل الدولة، بما لا يخل بالنظام العام والآداب حرية التعبير عن الرأي بكل الوسائل، حرية الصحافة والطباعة والإعلان والإعلام والنشر</w:t>
      </w:r>
      <w:r w:rsidR="00126675" w:rsidRPr="00126675">
        <w:rPr>
          <w:rFonts w:hint="cs"/>
          <w:rtl/>
        </w:rPr>
        <w:t>"،</w:t>
      </w:r>
      <w:r w:rsidR="00126675" w:rsidRPr="00126675">
        <w:rPr>
          <w:rFonts w:hint="cs"/>
          <w:rtl/>
          <w:lang w:bidi="ar-IQ"/>
        </w:rPr>
        <w:t xml:space="preserve"> </w:t>
      </w:r>
      <w:r w:rsidR="00126675" w:rsidRPr="00126675">
        <w:rPr>
          <w:rtl/>
          <w:lang w:bidi="ar-IQ"/>
        </w:rPr>
        <w:t xml:space="preserve">فقد </w:t>
      </w:r>
      <w:r w:rsidR="00126675" w:rsidRPr="00126675">
        <w:rPr>
          <w:rFonts w:hint="cs"/>
          <w:rtl/>
          <w:lang w:bidi="ar-IQ"/>
        </w:rPr>
        <w:t>ا</w:t>
      </w:r>
      <w:r w:rsidR="00126675" w:rsidRPr="00126675">
        <w:rPr>
          <w:rtl/>
          <w:lang w:bidi="ar-IQ"/>
        </w:rPr>
        <w:t xml:space="preserve">لتزمت الدولة بالتنفيذ الفعلي لما جاء في نص المادة </w:t>
      </w:r>
      <w:r w:rsidR="00126675" w:rsidRPr="00126675">
        <w:rPr>
          <w:rFonts w:hint="cs"/>
          <w:rtl/>
          <w:lang w:bidi="ar-IQ"/>
        </w:rPr>
        <w:t>الدستورية</w:t>
      </w:r>
      <w:r w:rsidR="00126675" w:rsidRPr="00126675">
        <w:rPr>
          <w:rtl/>
          <w:lang w:bidi="ar-IQ"/>
        </w:rPr>
        <w:t xml:space="preserve"> </w:t>
      </w:r>
      <w:r w:rsidR="00126675" w:rsidRPr="00126675">
        <w:rPr>
          <w:rFonts w:hint="cs"/>
          <w:rtl/>
          <w:lang w:bidi="ar-IQ"/>
        </w:rPr>
        <w:t xml:space="preserve">في </w:t>
      </w:r>
      <w:r w:rsidR="00872B57">
        <w:rPr>
          <w:rFonts w:hint="cs"/>
          <w:rtl/>
          <w:lang w:bidi="ar-IQ"/>
        </w:rPr>
        <w:t>أ</w:t>
      </w:r>
      <w:r w:rsidR="00126675" w:rsidRPr="00126675">
        <w:rPr>
          <w:rtl/>
          <w:lang w:bidi="ar-IQ"/>
        </w:rPr>
        <w:t xml:space="preserve">علاه وبما يتناسب مع التزام العراق بالمادة </w:t>
      </w:r>
      <w:r w:rsidR="00126675" w:rsidRPr="00126675">
        <w:rPr>
          <w:rFonts w:hint="cs"/>
          <w:rtl/>
          <w:lang w:bidi="ar-IQ"/>
        </w:rPr>
        <w:t>19</w:t>
      </w:r>
      <w:r w:rsidR="00126675" w:rsidRPr="00126675">
        <w:rPr>
          <w:rtl/>
          <w:lang w:bidi="ar-IQ"/>
        </w:rPr>
        <w:t xml:space="preserve"> من العهد </w:t>
      </w:r>
      <w:r w:rsidR="00126675" w:rsidRPr="00126675">
        <w:rPr>
          <w:rFonts w:hint="cs"/>
          <w:rtl/>
          <w:lang w:bidi="ar-IQ"/>
        </w:rPr>
        <w:t xml:space="preserve">الدولي </w:t>
      </w:r>
      <w:r w:rsidR="00126675" w:rsidRPr="00126675">
        <w:rPr>
          <w:rtl/>
          <w:lang w:bidi="ar-IQ"/>
        </w:rPr>
        <w:t xml:space="preserve">الخاص بالحقوق المدنية والسياسية </w:t>
      </w:r>
      <w:r w:rsidR="00126675" w:rsidRPr="00126675">
        <w:rPr>
          <w:rFonts w:hint="cs"/>
          <w:rtl/>
          <w:lang w:bidi="ar-IQ"/>
        </w:rPr>
        <w:t>إذ</w:t>
      </w:r>
      <w:r w:rsidR="00126675" w:rsidRPr="00126675">
        <w:rPr>
          <w:rtl/>
          <w:lang w:bidi="ar-IQ"/>
        </w:rPr>
        <w:t xml:space="preserve"> تمثل ممارسة الحق في حرية الرأي والتعبير ركيزة أساسية في البناء الديمقراطي للعراق الذي بد</w:t>
      </w:r>
      <w:r w:rsidR="00126675" w:rsidRPr="00126675">
        <w:rPr>
          <w:rFonts w:hint="cs"/>
          <w:rtl/>
          <w:lang w:bidi="ar-IQ"/>
        </w:rPr>
        <w:t>أ</w:t>
      </w:r>
      <w:r w:rsidR="00126675" w:rsidRPr="00126675">
        <w:rPr>
          <w:rtl/>
          <w:lang w:bidi="ar-IQ"/>
        </w:rPr>
        <w:t xml:space="preserve"> منذ العام 2003، فقد ألغ</w:t>
      </w:r>
      <w:r w:rsidR="00126675" w:rsidRPr="00126675">
        <w:rPr>
          <w:rFonts w:hint="cs"/>
          <w:rtl/>
          <w:lang w:bidi="ar-IQ"/>
        </w:rPr>
        <w:t>ي</w:t>
      </w:r>
      <w:r w:rsidR="00126675" w:rsidRPr="00126675">
        <w:rPr>
          <w:rtl/>
          <w:lang w:bidi="ar-IQ"/>
        </w:rPr>
        <w:t xml:space="preserve"> العمل بقرارات مجلس قيادة الثورة المنحل كافة التي من شأنها </w:t>
      </w:r>
      <w:r w:rsidR="00872B57">
        <w:rPr>
          <w:rFonts w:hint="cs"/>
          <w:rtl/>
          <w:lang w:bidi="ar-IQ"/>
        </w:rPr>
        <w:t>أ</w:t>
      </w:r>
      <w:r w:rsidR="00126675" w:rsidRPr="00126675">
        <w:rPr>
          <w:rtl/>
          <w:lang w:bidi="ar-IQ"/>
        </w:rPr>
        <w:t xml:space="preserve">ن تمنع أو تجرم ممارسة حرية التعبير عن الرأي ومنها القرار رقم 840 </w:t>
      </w:r>
      <w:r w:rsidR="00126675" w:rsidRPr="00126675">
        <w:rPr>
          <w:rFonts w:hint="cs"/>
          <w:rtl/>
          <w:lang w:bidi="ar-IQ"/>
        </w:rPr>
        <w:t>المؤرخ</w:t>
      </w:r>
      <w:r w:rsidR="00126675" w:rsidRPr="00126675">
        <w:rPr>
          <w:rtl/>
          <w:lang w:bidi="ar-IQ"/>
        </w:rPr>
        <w:t xml:space="preserve"> 4</w:t>
      </w:r>
      <w:r w:rsidR="00126675" w:rsidRPr="00126675">
        <w:rPr>
          <w:rFonts w:hint="cs"/>
          <w:rtl/>
          <w:lang w:bidi="ar-IQ"/>
        </w:rPr>
        <w:t xml:space="preserve"> تشرين الثاني/نوفمبر </w:t>
      </w:r>
      <w:r w:rsidR="00126675" w:rsidRPr="00126675">
        <w:rPr>
          <w:rtl/>
          <w:lang w:bidi="ar-IQ"/>
        </w:rPr>
        <w:t xml:space="preserve">1986، فقد أصبح استخدام أجهزة الاستقبال الفضائي والهاتف النقال والتعامل مع شبكة </w:t>
      </w:r>
      <w:r w:rsidR="00872B57">
        <w:rPr>
          <w:rFonts w:hint="cs"/>
          <w:rtl/>
          <w:lang w:bidi="ar-IQ"/>
        </w:rPr>
        <w:t>الإ</w:t>
      </w:r>
      <w:r w:rsidR="00126675" w:rsidRPr="00126675">
        <w:rPr>
          <w:rtl/>
          <w:lang w:bidi="ar-IQ"/>
        </w:rPr>
        <w:t>نترنت وإنشاء محطات الإذاعة وإصدار الصحف والمجلات واستيراد الصحف والمجلات الأجنبية غير خاضع لأية قيود، وأضحت حرية التعبير عنصرا</w:t>
      </w:r>
      <w:r w:rsidR="00872B57">
        <w:rPr>
          <w:rFonts w:hint="cs"/>
          <w:rtl/>
          <w:lang w:bidi="ar-IQ"/>
        </w:rPr>
        <w:t>ً</w:t>
      </w:r>
      <w:r w:rsidR="00126675" w:rsidRPr="00126675">
        <w:rPr>
          <w:rtl/>
          <w:lang w:bidi="ar-IQ"/>
        </w:rPr>
        <w:t xml:space="preserve"> جوهريا</w:t>
      </w:r>
      <w:r w:rsidR="00872B57">
        <w:rPr>
          <w:rFonts w:hint="cs"/>
          <w:rtl/>
          <w:lang w:bidi="ar-IQ"/>
        </w:rPr>
        <w:t>ً</w:t>
      </w:r>
      <w:r w:rsidR="00126675" w:rsidRPr="00126675">
        <w:rPr>
          <w:rtl/>
          <w:lang w:bidi="ar-IQ"/>
        </w:rPr>
        <w:t xml:space="preserve"> من عناصر الثقافة السياسية السائدة في البلاد بعد عزلة طويلة عن العالم، </w:t>
      </w:r>
      <w:r w:rsidR="00126675" w:rsidRPr="00126675">
        <w:rPr>
          <w:rStyle w:val="Char1"/>
          <w:rFonts w:ascii="Times New Roman" w:hAnsi="Times New Roman"/>
          <w:sz w:val="20"/>
          <w:szCs w:val="30"/>
          <w:rtl/>
        </w:rPr>
        <w:t>ويعكس هذا التوسع الكبير في مجال الإعلام وحرية الرأي والتعبير الحالة الصحية للبناء الديمقراطي والتمتع بحقوق الإنسان</w:t>
      </w:r>
      <w:r w:rsidR="00126675" w:rsidRPr="00126675">
        <w:rPr>
          <w:rtl/>
          <w:lang w:bidi="ar-IQ"/>
        </w:rPr>
        <w:t xml:space="preserve"> وتبين بعض الأرقام ذلك على النحو الآتي: </w:t>
      </w:r>
    </w:p>
    <w:p w:rsidR="00126675" w:rsidRPr="00126675" w:rsidRDefault="00BA56D0" w:rsidP="00644DF0">
      <w:pPr>
        <w:pStyle w:val="SingleTxtGA"/>
        <w:rPr>
          <w:rFonts w:hint="cs"/>
          <w:lang w:bidi="ar-IQ"/>
        </w:rPr>
      </w:pPr>
      <w:r>
        <w:rPr>
          <w:rFonts w:hint="cs"/>
          <w:rtl/>
          <w:lang w:bidi="ar-IQ"/>
        </w:rPr>
        <w:tab/>
      </w:r>
      <w:r w:rsidR="00126675" w:rsidRPr="00126675">
        <w:rPr>
          <w:rFonts w:hint="cs"/>
          <w:rtl/>
          <w:lang w:bidi="ar-IQ"/>
        </w:rPr>
        <w:t>(أ)</w:t>
      </w:r>
      <w:r w:rsidR="00126675" w:rsidRPr="00126675">
        <w:rPr>
          <w:rFonts w:hint="cs"/>
          <w:rtl/>
          <w:lang w:bidi="ar-IQ"/>
        </w:rPr>
        <w:tab/>
        <w:t>ا</w:t>
      </w:r>
      <w:r w:rsidR="00126675" w:rsidRPr="00126675">
        <w:rPr>
          <w:rtl/>
          <w:lang w:bidi="ar-IQ"/>
        </w:rPr>
        <w:t>زدا</w:t>
      </w:r>
      <w:r w:rsidR="00644DF0">
        <w:rPr>
          <w:rtl/>
          <w:lang w:bidi="ar-IQ"/>
        </w:rPr>
        <w:t xml:space="preserve">د عدد المشتركين في خدمة </w:t>
      </w:r>
      <w:r w:rsidR="00644DF0">
        <w:rPr>
          <w:rFonts w:hint="cs"/>
          <w:rtl/>
          <w:lang w:bidi="ar-IQ"/>
        </w:rPr>
        <w:t>الإ</w:t>
      </w:r>
      <w:r w:rsidR="00644DF0">
        <w:rPr>
          <w:rtl/>
          <w:lang w:bidi="ar-IQ"/>
        </w:rPr>
        <w:t>نترن</w:t>
      </w:r>
      <w:r w:rsidR="00126675" w:rsidRPr="00126675">
        <w:rPr>
          <w:rtl/>
          <w:lang w:bidi="ar-IQ"/>
        </w:rPr>
        <w:t xml:space="preserve">ت من </w:t>
      </w:r>
      <w:r w:rsidR="00C15A82">
        <w:rPr>
          <w:rFonts w:hint="cs"/>
          <w:rtl/>
          <w:lang w:bidi="ar-IQ"/>
        </w:rPr>
        <w:t>500 4</w:t>
      </w:r>
      <w:r w:rsidR="00126675" w:rsidRPr="00126675">
        <w:rPr>
          <w:rtl/>
          <w:lang w:bidi="ar-IQ"/>
        </w:rPr>
        <w:t xml:space="preserve"> قبل 2003 إلى أكثر من </w:t>
      </w:r>
      <w:r w:rsidR="00C15A82">
        <w:rPr>
          <w:rFonts w:hint="cs"/>
          <w:rtl/>
          <w:lang w:bidi="ar-IQ"/>
        </w:rPr>
        <w:t xml:space="preserve">000 261 </w:t>
      </w:r>
      <w:r w:rsidR="00126675" w:rsidRPr="00126675">
        <w:rPr>
          <w:rtl/>
          <w:lang w:bidi="ar-IQ"/>
        </w:rPr>
        <w:t xml:space="preserve">مشترك حتى </w:t>
      </w:r>
      <w:r w:rsidR="00126675" w:rsidRPr="00126675">
        <w:rPr>
          <w:rFonts w:hint="cs"/>
          <w:rtl/>
          <w:lang w:bidi="ar-IQ"/>
        </w:rPr>
        <w:t>نيسان/</w:t>
      </w:r>
      <w:r w:rsidR="00126675" w:rsidRPr="00126675">
        <w:rPr>
          <w:rtl/>
          <w:lang w:bidi="ar-IQ"/>
        </w:rPr>
        <w:t>أبريل 2007</w:t>
      </w:r>
      <w:r w:rsidR="00126675" w:rsidRPr="00126675">
        <w:rPr>
          <w:rFonts w:hint="cs"/>
          <w:rtl/>
          <w:lang w:bidi="ar-IQ"/>
        </w:rPr>
        <w:t>؛</w:t>
      </w:r>
    </w:p>
    <w:p w:rsidR="00126675" w:rsidRPr="00126675" w:rsidRDefault="00BA56D0" w:rsidP="00070783">
      <w:pPr>
        <w:pStyle w:val="SingleTxtGA"/>
        <w:rPr>
          <w:rFonts w:hint="cs"/>
          <w:lang w:bidi="ar-IQ"/>
        </w:rPr>
      </w:pPr>
      <w:r>
        <w:rPr>
          <w:rFonts w:hint="cs"/>
          <w:rtl/>
          <w:lang w:bidi="ar-IQ"/>
        </w:rPr>
        <w:tab/>
      </w:r>
      <w:r w:rsidR="00126675" w:rsidRPr="00126675">
        <w:rPr>
          <w:rFonts w:hint="cs"/>
          <w:rtl/>
          <w:lang w:bidi="ar-IQ"/>
        </w:rPr>
        <w:t>(ب)</w:t>
      </w:r>
      <w:r w:rsidR="00126675" w:rsidRPr="00126675">
        <w:rPr>
          <w:rFonts w:hint="cs"/>
          <w:rtl/>
          <w:lang w:bidi="ar-IQ"/>
        </w:rPr>
        <w:tab/>
      </w:r>
      <w:r w:rsidR="00126675" w:rsidRPr="00126675">
        <w:rPr>
          <w:rtl/>
          <w:lang w:bidi="ar-IQ"/>
        </w:rPr>
        <w:t xml:space="preserve">صدرت أكثر من 180 صحيفة خلال الأشهر الأولى التي أعقبت </w:t>
      </w:r>
      <w:r w:rsidR="00126675" w:rsidRPr="00126675">
        <w:rPr>
          <w:rFonts w:hint="cs"/>
          <w:rtl/>
          <w:lang w:bidi="ar-IQ"/>
        </w:rPr>
        <w:t>نيسان</w:t>
      </w:r>
      <w:r w:rsidR="00126675" w:rsidRPr="00126675">
        <w:rPr>
          <w:rtl/>
          <w:lang w:bidi="ar-IQ"/>
        </w:rPr>
        <w:t>/</w:t>
      </w:r>
      <w:r w:rsidR="00126675" w:rsidRPr="00126675">
        <w:rPr>
          <w:rFonts w:hint="cs"/>
          <w:rtl/>
          <w:lang w:bidi="ar-IQ"/>
        </w:rPr>
        <w:t>أبريل</w:t>
      </w:r>
      <w:r w:rsidR="00126675" w:rsidRPr="00126675">
        <w:rPr>
          <w:rtl/>
          <w:lang w:bidi="ar-IQ"/>
        </w:rPr>
        <w:t xml:space="preserve"> 2003 وما تلاها، وهي بين صحف يومية وأسبوعية، فضلاً عن أكثر من 40 مجلة ونشرة دورية تصدر عن المؤسسات الحكومية</w:t>
      </w:r>
      <w:r w:rsidR="00126675" w:rsidRPr="00126675">
        <w:rPr>
          <w:rFonts w:hint="cs"/>
          <w:rtl/>
          <w:lang w:bidi="ar-IQ"/>
        </w:rPr>
        <w:t>؛</w:t>
      </w:r>
    </w:p>
    <w:p w:rsidR="00126675" w:rsidRPr="00126675" w:rsidRDefault="00BA56D0" w:rsidP="00070783">
      <w:pPr>
        <w:pStyle w:val="SingleTxtGA"/>
        <w:rPr>
          <w:rFonts w:hint="cs"/>
          <w:lang w:bidi="ar-IQ"/>
        </w:rPr>
      </w:pPr>
      <w:r>
        <w:rPr>
          <w:rFonts w:hint="cs"/>
          <w:rtl/>
          <w:lang w:bidi="ar-IQ"/>
        </w:rPr>
        <w:tab/>
      </w:r>
      <w:r w:rsidR="00126675" w:rsidRPr="00126675">
        <w:rPr>
          <w:rFonts w:hint="cs"/>
          <w:rtl/>
          <w:lang w:bidi="ar-IQ"/>
        </w:rPr>
        <w:t>(ج)</w:t>
      </w:r>
      <w:r w:rsidR="00126675" w:rsidRPr="00126675">
        <w:rPr>
          <w:rFonts w:hint="cs"/>
          <w:rtl/>
          <w:lang w:bidi="ar-IQ"/>
        </w:rPr>
        <w:tab/>
      </w:r>
      <w:r w:rsidR="00126675" w:rsidRPr="00126675">
        <w:rPr>
          <w:rtl/>
          <w:lang w:bidi="ar-IQ"/>
        </w:rPr>
        <w:t>بلغ عدد محطات البث التلفزيوني الأرضية والفضائية 58 محطة حتى 31</w:t>
      </w:r>
      <w:r w:rsidR="00126675" w:rsidRPr="00126675">
        <w:rPr>
          <w:rFonts w:hint="cs"/>
          <w:rtl/>
          <w:lang w:bidi="ar-IQ"/>
        </w:rPr>
        <w:t xml:space="preserve"> تشرين الأول/أكتوبر</w:t>
      </w:r>
      <w:r w:rsidR="00126675" w:rsidRPr="00126675">
        <w:rPr>
          <w:rtl/>
          <w:lang w:bidi="ar-IQ"/>
        </w:rPr>
        <w:t xml:space="preserve"> 2010</w:t>
      </w:r>
      <w:r w:rsidR="00126675" w:rsidRPr="00126675">
        <w:rPr>
          <w:rFonts w:hint="cs"/>
          <w:rtl/>
          <w:lang w:bidi="ar-IQ"/>
        </w:rPr>
        <w:t>؛</w:t>
      </w:r>
      <w:r w:rsidR="00126675" w:rsidRPr="00126675">
        <w:rPr>
          <w:rtl/>
          <w:lang w:bidi="ar-IQ"/>
        </w:rPr>
        <w:t xml:space="preserve"> </w:t>
      </w:r>
    </w:p>
    <w:p w:rsidR="00126675" w:rsidRPr="00126675" w:rsidRDefault="00BA56D0" w:rsidP="00070783">
      <w:pPr>
        <w:pStyle w:val="SingleTxtGA"/>
        <w:rPr>
          <w:rFonts w:hint="cs"/>
          <w:lang w:bidi="ar-IQ"/>
        </w:rPr>
      </w:pPr>
      <w:r>
        <w:rPr>
          <w:rFonts w:hint="cs"/>
          <w:rtl/>
          <w:lang w:bidi="ar-IQ"/>
        </w:rPr>
        <w:tab/>
      </w:r>
      <w:r w:rsidR="00126675" w:rsidRPr="00126675">
        <w:rPr>
          <w:rFonts w:hint="cs"/>
          <w:rtl/>
          <w:lang w:bidi="ar-IQ"/>
        </w:rPr>
        <w:t>(د)</w:t>
      </w:r>
      <w:r w:rsidR="00126675" w:rsidRPr="00126675">
        <w:rPr>
          <w:rFonts w:hint="cs"/>
          <w:rtl/>
          <w:lang w:bidi="ar-IQ"/>
        </w:rPr>
        <w:tab/>
      </w:r>
      <w:r w:rsidR="00126675" w:rsidRPr="00126675">
        <w:rPr>
          <w:rtl/>
          <w:lang w:bidi="ar-IQ"/>
        </w:rPr>
        <w:t>تبث من البلاد 111 محطة إذاعية</w:t>
      </w:r>
      <w:r w:rsidR="00126675" w:rsidRPr="00126675">
        <w:rPr>
          <w:rFonts w:hint="cs"/>
          <w:rtl/>
          <w:lang w:bidi="ar-IQ"/>
        </w:rPr>
        <w:t>؛</w:t>
      </w:r>
    </w:p>
    <w:p w:rsidR="00126675" w:rsidRPr="00126675" w:rsidRDefault="00BA56D0" w:rsidP="00070783">
      <w:pPr>
        <w:pStyle w:val="SingleTxtGA"/>
        <w:rPr>
          <w:rFonts w:hint="cs"/>
          <w:lang w:bidi="ar-IQ"/>
        </w:rPr>
      </w:pPr>
      <w:r>
        <w:rPr>
          <w:rFonts w:hint="cs"/>
          <w:rtl/>
          <w:lang w:bidi="ar-IQ"/>
        </w:rPr>
        <w:tab/>
      </w:r>
      <w:r w:rsidR="00126675" w:rsidRPr="00126675">
        <w:rPr>
          <w:rFonts w:hint="cs"/>
          <w:rtl/>
          <w:lang w:bidi="ar-IQ"/>
        </w:rPr>
        <w:t>(</w:t>
      </w:r>
      <w:r w:rsidR="00126675" w:rsidRPr="00126675">
        <w:rPr>
          <w:rFonts w:hint="cs"/>
          <w:rtl/>
        </w:rPr>
        <w:t>ﻫ</w:t>
      </w:r>
      <w:r w:rsidR="00126675" w:rsidRPr="00126675">
        <w:rPr>
          <w:rFonts w:hint="cs"/>
          <w:rtl/>
          <w:lang w:bidi="ar-IQ"/>
        </w:rPr>
        <w:t>)</w:t>
      </w:r>
      <w:r w:rsidR="00126675" w:rsidRPr="00126675">
        <w:rPr>
          <w:rFonts w:hint="cs"/>
          <w:rtl/>
          <w:lang w:bidi="ar-IQ"/>
        </w:rPr>
        <w:tab/>
      </w:r>
      <w:r w:rsidR="00126675" w:rsidRPr="00126675">
        <w:rPr>
          <w:rtl/>
          <w:lang w:bidi="ar-IQ"/>
        </w:rPr>
        <w:t>تنشط في البلاد 16 وكالات أنباء مستقلة</w:t>
      </w:r>
      <w:r w:rsidR="00126675" w:rsidRPr="00126675">
        <w:rPr>
          <w:rFonts w:hint="cs"/>
          <w:rtl/>
          <w:lang w:bidi="ar-IQ"/>
        </w:rPr>
        <w:t>؛</w:t>
      </w:r>
    </w:p>
    <w:p w:rsidR="00126675" w:rsidRPr="00126675" w:rsidRDefault="00BA56D0" w:rsidP="00C15A82">
      <w:pPr>
        <w:pStyle w:val="SingleTxtGA"/>
        <w:rPr>
          <w:rtl/>
          <w:lang w:bidi="ar-IQ"/>
        </w:rPr>
      </w:pPr>
      <w:r>
        <w:rPr>
          <w:rFonts w:hint="cs"/>
          <w:rtl/>
          <w:lang w:bidi="ar-IQ"/>
        </w:rPr>
        <w:tab/>
      </w:r>
      <w:r w:rsidR="00126675" w:rsidRPr="00126675">
        <w:rPr>
          <w:rFonts w:hint="cs"/>
          <w:rtl/>
          <w:lang w:bidi="ar-IQ"/>
        </w:rPr>
        <w:t>(و)</w:t>
      </w:r>
      <w:r w:rsidR="00126675" w:rsidRPr="00126675">
        <w:rPr>
          <w:rFonts w:hint="cs"/>
          <w:rtl/>
          <w:lang w:bidi="ar-IQ"/>
        </w:rPr>
        <w:tab/>
      </w:r>
      <w:r w:rsidR="00126675" w:rsidRPr="00126675">
        <w:rPr>
          <w:rtl/>
          <w:lang w:bidi="ar-IQ"/>
        </w:rPr>
        <w:t xml:space="preserve">يوجد أكثر من </w:t>
      </w:r>
      <w:r w:rsidR="00C15A82">
        <w:rPr>
          <w:rFonts w:hint="cs"/>
          <w:rtl/>
          <w:lang w:bidi="ar-IQ"/>
        </w:rPr>
        <w:t>100 1</w:t>
      </w:r>
      <w:r w:rsidR="00126675" w:rsidRPr="00126675">
        <w:rPr>
          <w:rtl/>
          <w:lang w:bidi="ar-IQ"/>
        </w:rPr>
        <w:t xml:space="preserve"> موقع </w:t>
      </w:r>
      <w:r w:rsidR="00C15A82">
        <w:rPr>
          <w:rFonts w:hint="cs"/>
          <w:rtl/>
          <w:lang w:bidi="ar-IQ"/>
        </w:rPr>
        <w:t>إ</w:t>
      </w:r>
      <w:r w:rsidR="00126675" w:rsidRPr="00126675">
        <w:rPr>
          <w:rtl/>
          <w:lang w:bidi="ar-IQ"/>
        </w:rPr>
        <w:t xml:space="preserve">لكتروني عراقي على شبكة </w:t>
      </w:r>
      <w:r w:rsidR="00C15A82">
        <w:rPr>
          <w:rFonts w:hint="cs"/>
          <w:rtl/>
          <w:lang w:bidi="ar-IQ"/>
        </w:rPr>
        <w:t>الإ</w:t>
      </w:r>
      <w:r w:rsidR="00126675" w:rsidRPr="00126675">
        <w:rPr>
          <w:rtl/>
          <w:lang w:bidi="ar-IQ"/>
        </w:rPr>
        <w:t>نترنت.</w:t>
      </w:r>
    </w:p>
    <w:p w:rsidR="00126675" w:rsidRPr="00126675" w:rsidRDefault="00BA56D0" w:rsidP="00C15A82">
      <w:pPr>
        <w:pStyle w:val="SingleTxtGA"/>
        <w:rPr>
          <w:rStyle w:val="Char1"/>
          <w:rFonts w:ascii="Times New Roman" w:hAnsi="Times New Roman"/>
          <w:sz w:val="20"/>
          <w:szCs w:val="30"/>
          <w:rtl/>
        </w:rPr>
      </w:pPr>
      <w:r>
        <w:rPr>
          <w:rStyle w:val="Char1"/>
          <w:rFonts w:ascii="Times New Roman" w:hAnsi="Times New Roman" w:hint="cs"/>
          <w:sz w:val="20"/>
          <w:szCs w:val="30"/>
          <w:rtl/>
        </w:rPr>
        <w:t>161-</w:t>
      </w:r>
      <w:r>
        <w:rPr>
          <w:rStyle w:val="Char1"/>
          <w:rFonts w:ascii="Times New Roman" w:hAnsi="Times New Roman" w:hint="cs"/>
          <w:sz w:val="20"/>
          <w:szCs w:val="30"/>
          <w:rtl/>
        </w:rPr>
        <w:tab/>
      </w:r>
      <w:r w:rsidR="00126675" w:rsidRPr="00126675">
        <w:rPr>
          <w:rStyle w:val="Char1"/>
          <w:rFonts w:ascii="Times New Roman" w:hAnsi="Times New Roman"/>
          <w:sz w:val="20"/>
          <w:szCs w:val="30"/>
          <w:rtl/>
        </w:rPr>
        <w:t>ت</w:t>
      </w:r>
      <w:r w:rsidR="00126675" w:rsidRPr="00126675">
        <w:rPr>
          <w:rStyle w:val="Char1"/>
          <w:rFonts w:ascii="Times New Roman" w:hAnsi="Times New Roman" w:hint="cs"/>
          <w:sz w:val="20"/>
          <w:szCs w:val="30"/>
          <w:rtl/>
        </w:rPr>
        <w:t>أ</w:t>
      </w:r>
      <w:r w:rsidR="00126675" w:rsidRPr="00126675">
        <w:rPr>
          <w:rStyle w:val="Char1"/>
          <w:rFonts w:ascii="Times New Roman" w:hAnsi="Times New Roman"/>
          <w:sz w:val="20"/>
          <w:szCs w:val="30"/>
          <w:rtl/>
        </w:rPr>
        <w:t>ثر قطاع الإعلام والنشر</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 xml:space="preserve">على نحو كبير </w:t>
      </w:r>
      <w:r w:rsidR="00126675" w:rsidRPr="00126675">
        <w:rPr>
          <w:rStyle w:val="Char1"/>
          <w:rFonts w:ascii="Times New Roman" w:hAnsi="Times New Roman" w:hint="cs"/>
          <w:sz w:val="20"/>
          <w:szCs w:val="30"/>
          <w:rtl/>
        </w:rPr>
        <w:t xml:space="preserve">بالوضع العام الذي تمر به البلاد </w:t>
      </w:r>
      <w:r w:rsidR="00126675" w:rsidRPr="00126675">
        <w:rPr>
          <w:rStyle w:val="Char1"/>
          <w:rFonts w:ascii="Times New Roman" w:hAnsi="Times New Roman"/>
          <w:sz w:val="20"/>
          <w:szCs w:val="30"/>
          <w:rtl/>
        </w:rPr>
        <w:t>من خلال استهداف العاملين في مجالات الصحافة و</w:t>
      </w:r>
      <w:r w:rsidR="00C15A82">
        <w:rPr>
          <w:rStyle w:val="Char1"/>
          <w:rFonts w:ascii="Times New Roman" w:hAnsi="Times New Roman" w:hint="cs"/>
          <w:sz w:val="20"/>
          <w:szCs w:val="30"/>
          <w:rtl/>
        </w:rPr>
        <w:t>الأ</w:t>
      </w:r>
      <w:r w:rsidR="00126675" w:rsidRPr="00126675">
        <w:rPr>
          <w:rStyle w:val="Char1"/>
          <w:rFonts w:ascii="Times New Roman" w:hAnsi="Times New Roman"/>
          <w:sz w:val="20"/>
          <w:szCs w:val="30"/>
          <w:rtl/>
        </w:rPr>
        <w:t xml:space="preserve">دب والفنون بعمليات الاختطاف والقتل والاغتيال والتهديد والاعتقال والملاحقة القضائية في بعض </w:t>
      </w:r>
      <w:r w:rsidR="00C15A82">
        <w:rPr>
          <w:rStyle w:val="Char1"/>
          <w:rFonts w:ascii="Times New Roman" w:hAnsi="Times New Roman" w:hint="cs"/>
          <w:sz w:val="20"/>
          <w:szCs w:val="30"/>
          <w:rtl/>
        </w:rPr>
        <w:t>الأ</w:t>
      </w:r>
      <w:r w:rsidR="00126675" w:rsidRPr="00126675">
        <w:rPr>
          <w:rStyle w:val="Char1"/>
          <w:rFonts w:ascii="Times New Roman" w:hAnsi="Times New Roman"/>
          <w:sz w:val="20"/>
          <w:szCs w:val="30"/>
          <w:rtl/>
        </w:rPr>
        <w:t xml:space="preserve">حيان من جراء أعمال ذات صلة بأدائهم لمهنتهم، إضافة إلى المخاطر المعروفة التي قد يتعرض لها </w:t>
      </w:r>
      <w:r w:rsidR="00C15A82">
        <w:rPr>
          <w:rStyle w:val="Char1"/>
          <w:rFonts w:ascii="Times New Roman" w:hAnsi="Times New Roman" w:hint="cs"/>
          <w:sz w:val="20"/>
          <w:szCs w:val="30"/>
          <w:rtl/>
        </w:rPr>
        <w:t>الإ</w:t>
      </w:r>
      <w:r w:rsidR="00126675" w:rsidRPr="00126675">
        <w:rPr>
          <w:rStyle w:val="Char1"/>
          <w:rFonts w:ascii="Times New Roman" w:hAnsi="Times New Roman"/>
          <w:sz w:val="20"/>
          <w:szCs w:val="30"/>
          <w:rtl/>
        </w:rPr>
        <w:t xml:space="preserve">علاميون والمراسلون لممارسة التغطية </w:t>
      </w:r>
      <w:r w:rsidR="00C15A82">
        <w:rPr>
          <w:rStyle w:val="Char1"/>
          <w:rFonts w:ascii="Times New Roman" w:hAnsi="Times New Roman" w:hint="cs"/>
          <w:sz w:val="20"/>
          <w:szCs w:val="30"/>
          <w:rtl/>
        </w:rPr>
        <w:t>الإ</w:t>
      </w:r>
      <w:r w:rsidR="00126675" w:rsidRPr="00126675">
        <w:rPr>
          <w:rStyle w:val="Char1"/>
          <w:rFonts w:ascii="Times New Roman" w:hAnsi="Times New Roman"/>
          <w:sz w:val="20"/>
          <w:szCs w:val="30"/>
          <w:rtl/>
        </w:rPr>
        <w:t xml:space="preserve">علامية والصحفية </w:t>
      </w:r>
      <w:r w:rsidR="00126675" w:rsidRPr="00126675">
        <w:rPr>
          <w:rStyle w:val="Char1"/>
          <w:rFonts w:ascii="Times New Roman" w:hAnsi="Times New Roman" w:hint="cs"/>
          <w:sz w:val="20"/>
          <w:szCs w:val="30"/>
          <w:rtl/>
        </w:rPr>
        <w:t xml:space="preserve">في </w:t>
      </w:r>
      <w:r w:rsidR="00126675" w:rsidRPr="00126675">
        <w:rPr>
          <w:rStyle w:val="Char1"/>
          <w:rFonts w:ascii="Times New Roman" w:hAnsi="Times New Roman"/>
          <w:sz w:val="20"/>
          <w:szCs w:val="30"/>
          <w:rtl/>
        </w:rPr>
        <w:t>أثناء نشوب أعمال العنف المسلح، وكذلك القيود التي قد ترافق ذلك على النشاط الصحفي والإعلامي ومنها غلق مكاتب بعض القنوات الفضائية، وقد شرع مجلس النواب قانون</w:t>
      </w:r>
      <w:r w:rsidR="00126675" w:rsidRPr="00126675">
        <w:rPr>
          <w:rStyle w:val="Char1"/>
          <w:rFonts w:ascii="Times New Roman" w:hAnsi="Times New Roman" w:hint="cs"/>
          <w:sz w:val="20"/>
          <w:szCs w:val="30"/>
          <w:rtl/>
        </w:rPr>
        <w:t>ا</w:t>
      </w:r>
      <w:r w:rsidR="00C15A82">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لحماية الصحفيين بالرقم 21 لسنة 2011</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وينظر المجلس حالياً في إصدار قانون آخر بشأن حرية تدفق المعلومات. </w:t>
      </w:r>
    </w:p>
    <w:p w:rsidR="00126675" w:rsidRPr="00126675" w:rsidRDefault="00BA56D0" w:rsidP="00644DF0">
      <w:pPr>
        <w:pStyle w:val="H1GA"/>
        <w:rPr>
          <w:rFonts w:hint="cs"/>
          <w:rtl/>
          <w:lang w:bidi="ar-IQ"/>
        </w:rPr>
      </w:pPr>
      <w:r>
        <w:rPr>
          <w:rFonts w:hint="cs"/>
          <w:rtl/>
        </w:rPr>
        <w:tab/>
      </w:r>
      <w:r>
        <w:rPr>
          <w:rFonts w:hint="cs"/>
          <w:rtl/>
        </w:rPr>
        <w:tab/>
      </w:r>
      <w:r w:rsidR="00126675" w:rsidRPr="00126675">
        <w:rPr>
          <w:rtl/>
        </w:rPr>
        <w:t xml:space="preserve">المادة </w:t>
      </w:r>
      <w:r w:rsidR="00126675" w:rsidRPr="00126675">
        <w:rPr>
          <w:rFonts w:hint="cs"/>
          <w:rtl/>
        </w:rPr>
        <w:t>20</w:t>
      </w:r>
    </w:p>
    <w:p w:rsidR="00126675" w:rsidRDefault="00BA56D0" w:rsidP="00BA56D0">
      <w:pPr>
        <w:pStyle w:val="SingleTxtGA"/>
        <w:rPr>
          <w:rFonts w:hint="cs"/>
          <w:rtl/>
        </w:rPr>
      </w:pPr>
      <w:r>
        <w:rPr>
          <w:rFonts w:hint="cs"/>
          <w:rtl/>
        </w:rPr>
        <w:t>162-</w:t>
      </w:r>
      <w:r>
        <w:rPr>
          <w:rFonts w:hint="cs"/>
          <w:rtl/>
        </w:rPr>
        <w:tab/>
      </w:r>
      <w:r w:rsidRPr="00BA56D0">
        <w:rPr>
          <w:rStyle w:val="Char1"/>
          <w:rFonts w:ascii="Times New Roman" w:hAnsi="Times New Roman"/>
          <w:sz w:val="20"/>
          <w:szCs w:val="30"/>
          <w:rtl/>
        </w:rPr>
        <w:t>تحظر جمهورية العراق القوانين التي تدعو إلى ال</w:t>
      </w:r>
      <w:r w:rsidR="00C15A82">
        <w:rPr>
          <w:rStyle w:val="Char1"/>
          <w:rFonts w:ascii="Times New Roman" w:hAnsi="Times New Roman"/>
          <w:sz w:val="20"/>
          <w:szCs w:val="30"/>
          <w:rtl/>
        </w:rPr>
        <w:t>كراهية الدينية والتي تشكل تحريض</w:t>
      </w:r>
      <w:r w:rsidRPr="00BA56D0">
        <w:rPr>
          <w:rStyle w:val="Char1"/>
          <w:rFonts w:ascii="Times New Roman" w:hAnsi="Times New Roman"/>
          <w:sz w:val="20"/>
          <w:szCs w:val="30"/>
          <w:rtl/>
        </w:rPr>
        <w:t>ا</w:t>
      </w:r>
      <w:r w:rsidR="00C15A82">
        <w:rPr>
          <w:rStyle w:val="Char1"/>
          <w:rFonts w:ascii="Times New Roman" w:hAnsi="Times New Roman" w:hint="cs"/>
          <w:sz w:val="20"/>
          <w:szCs w:val="30"/>
          <w:rtl/>
        </w:rPr>
        <w:t>ً</w:t>
      </w:r>
      <w:r w:rsidRPr="00BA56D0">
        <w:rPr>
          <w:rStyle w:val="Char1"/>
          <w:rFonts w:ascii="Times New Roman" w:hAnsi="Times New Roman"/>
          <w:sz w:val="20"/>
          <w:szCs w:val="30"/>
          <w:rtl/>
        </w:rPr>
        <w:t xml:space="preserve"> على التمييز أو العداوة أو العنف، وتبذل الجهود لضمان كامل الاحترام والحماية للأماكن والمواقع والمزارات والرموز الدينية،</w:t>
      </w:r>
      <w:r w:rsidR="00644DF0">
        <w:rPr>
          <w:rStyle w:val="Char1"/>
          <w:rFonts w:ascii="Times New Roman" w:hAnsi="Times New Roman" w:hint="cs"/>
          <w:sz w:val="20"/>
          <w:szCs w:val="30"/>
          <w:rtl/>
        </w:rPr>
        <w:t xml:space="preserve"> </w:t>
      </w:r>
      <w:r w:rsidRPr="00BA56D0">
        <w:rPr>
          <w:rStyle w:val="Char1"/>
          <w:rFonts w:ascii="Times New Roman" w:hAnsi="Times New Roman"/>
          <w:sz w:val="20"/>
          <w:szCs w:val="30"/>
          <w:rtl/>
        </w:rPr>
        <w:t>كما تضمن وفقاً لقانون حقوق الإنسان الدولي، الاحترام الكامل والحماية التامة لحرية جميع الأشخاص وأفراد المجموعات في إقامة وإدارة المؤسسات الدينية أو الخيرية أو الإنسانية، وشكل ديوان الوقف المسيحي والأديان الأخرى بوصفها مؤسسة تقوم برعاية الأفراد أتباع الديانات غير الإسلامية. وهذا ما تؤكده المادة 40 من الدستور التي تنص على "لكل فرد حرية الفكر والضمير والعقيدة".</w:t>
      </w:r>
    </w:p>
    <w:p w:rsidR="00BA56D0" w:rsidRDefault="00BA56D0" w:rsidP="00C15A82">
      <w:pPr>
        <w:pStyle w:val="SingleTxtGA"/>
        <w:rPr>
          <w:rtl/>
        </w:rPr>
      </w:pPr>
      <w:r>
        <w:rPr>
          <w:rFonts w:hint="cs"/>
          <w:rtl/>
        </w:rPr>
        <w:t>163-</w:t>
      </w:r>
      <w:r>
        <w:rPr>
          <w:rFonts w:hint="cs"/>
          <w:rtl/>
        </w:rPr>
        <w:tab/>
      </w:r>
      <w:r>
        <w:rPr>
          <w:rtl/>
        </w:rPr>
        <w:t>تتخذ تدابير إضافية حيثما كانت هذه المقدسات عرضة للتدنيس أو التخريب، كما</w:t>
      </w:r>
      <w:r w:rsidR="00C15A82">
        <w:rPr>
          <w:rFonts w:hint="cs"/>
          <w:rtl/>
        </w:rPr>
        <w:t> </w:t>
      </w:r>
      <w:r>
        <w:rPr>
          <w:rtl/>
        </w:rPr>
        <w:t>تضمن القوانين العراقية حق جميع الأشخاص في العبادة أو التجمع في إطار دينٍ أو معتقدٍ وفي إقامة وإدارة الأماكن اللازمة لهذه الأغراض، وحق جميع الأشخاص في كتابة وإصدار وتوزيع المنشورات ذات الصلة في هذه المجالات.</w:t>
      </w:r>
    </w:p>
    <w:p w:rsidR="00BA56D0" w:rsidRDefault="00BA56D0" w:rsidP="00EC0188">
      <w:pPr>
        <w:pStyle w:val="SingleTxtGA"/>
        <w:rPr>
          <w:rtl/>
        </w:rPr>
      </w:pPr>
      <w:r>
        <w:rPr>
          <w:rFonts w:hint="cs"/>
          <w:rtl/>
        </w:rPr>
        <w:t>164-</w:t>
      </w:r>
      <w:r>
        <w:rPr>
          <w:rFonts w:hint="cs"/>
          <w:rtl/>
        </w:rPr>
        <w:tab/>
      </w:r>
      <w:r>
        <w:rPr>
          <w:rtl/>
        </w:rPr>
        <w:t xml:space="preserve">ويمكن </w:t>
      </w:r>
      <w:r w:rsidR="00C15A82">
        <w:rPr>
          <w:rFonts w:hint="cs"/>
          <w:rtl/>
        </w:rPr>
        <w:t>الإ</w:t>
      </w:r>
      <w:r>
        <w:rPr>
          <w:rtl/>
        </w:rPr>
        <w:t>شارة إلى ما تناولته المواد (200</w:t>
      </w:r>
      <w:r w:rsidR="00EC0188">
        <w:rPr>
          <w:rFonts w:hint="cs"/>
          <w:rtl/>
        </w:rPr>
        <w:t xml:space="preserve">، </w:t>
      </w:r>
      <w:r>
        <w:rPr>
          <w:rtl/>
        </w:rPr>
        <w:t>201</w:t>
      </w:r>
      <w:r w:rsidR="00EC0188">
        <w:rPr>
          <w:rFonts w:hint="cs"/>
          <w:rtl/>
        </w:rPr>
        <w:t xml:space="preserve">، </w:t>
      </w:r>
      <w:r>
        <w:rPr>
          <w:rtl/>
        </w:rPr>
        <w:t>202</w:t>
      </w:r>
      <w:r w:rsidR="00EC0188">
        <w:rPr>
          <w:rFonts w:hint="cs"/>
          <w:rtl/>
        </w:rPr>
        <w:t xml:space="preserve">، </w:t>
      </w:r>
      <w:r>
        <w:rPr>
          <w:rtl/>
        </w:rPr>
        <w:t>203</w:t>
      </w:r>
      <w:r w:rsidR="00EC0188">
        <w:rPr>
          <w:rFonts w:hint="cs"/>
          <w:rtl/>
        </w:rPr>
        <w:t xml:space="preserve">، </w:t>
      </w:r>
      <w:r>
        <w:rPr>
          <w:rtl/>
        </w:rPr>
        <w:t xml:space="preserve">204) من قانون العقوبات في منع وتجريم والمعاقبة على أية </w:t>
      </w:r>
      <w:r w:rsidR="00EC0188">
        <w:rPr>
          <w:rFonts w:hint="cs"/>
          <w:rtl/>
        </w:rPr>
        <w:t>أ</w:t>
      </w:r>
      <w:r>
        <w:rPr>
          <w:rtl/>
        </w:rPr>
        <w:t>فعال ترتبط بكل تنظيم يدعو إلى العنصرية يحرض على قلب نظام الحكم المقرر في العراق أو على كراهيته أو الازدراء به أو حبذ أو روج ما</w:t>
      </w:r>
      <w:r w:rsidR="00EC0188">
        <w:rPr>
          <w:rFonts w:hint="cs"/>
          <w:rtl/>
        </w:rPr>
        <w:t> </w:t>
      </w:r>
      <w:r>
        <w:rPr>
          <w:rtl/>
        </w:rPr>
        <w:t xml:space="preserve">يثير النعرات المذهبية أو الطائفية أو حرض على النزاع بين الطوائف والأجناس أو </w:t>
      </w:r>
      <w:r w:rsidR="00EC0188">
        <w:rPr>
          <w:rFonts w:hint="cs"/>
          <w:rtl/>
        </w:rPr>
        <w:t>آ</w:t>
      </w:r>
      <w:r>
        <w:rPr>
          <w:rtl/>
        </w:rPr>
        <w:t xml:space="preserve">ثار شعور الكراهية والبغضاء بين سكان العراق. </w:t>
      </w:r>
    </w:p>
    <w:p w:rsidR="00BA56D0" w:rsidRDefault="00BA56D0" w:rsidP="00EC0188">
      <w:pPr>
        <w:pStyle w:val="SingleTxtGA"/>
        <w:rPr>
          <w:rtl/>
        </w:rPr>
      </w:pPr>
      <w:r>
        <w:rPr>
          <w:rFonts w:hint="cs"/>
          <w:rtl/>
        </w:rPr>
        <w:t>165-</w:t>
      </w:r>
      <w:r>
        <w:rPr>
          <w:rFonts w:hint="cs"/>
          <w:rtl/>
        </w:rPr>
        <w:tab/>
      </w:r>
      <w:r>
        <w:rPr>
          <w:rtl/>
        </w:rPr>
        <w:t xml:space="preserve">وتماشياً مع الحملة العالمية لمناهضة العنف ومكافحة </w:t>
      </w:r>
      <w:r w:rsidR="00EC0188">
        <w:rPr>
          <w:rFonts w:hint="cs"/>
          <w:rtl/>
        </w:rPr>
        <w:t>الإ</w:t>
      </w:r>
      <w:r>
        <w:rPr>
          <w:rtl/>
        </w:rPr>
        <w:t>رهاب والجريمة المنظمة وحفظ السلم و</w:t>
      </w:r>
      <w:r w:rsidR="00EC0188">
        <w:rPr>
          <w:rFonts w:hint="cs"/>
          <w:rtl/>
        </w:rPr>
        <w:t>الأ</w:t>
      </w:r>
      <w:r>
        <w:rPr>
          <w:rtl/>
        </w:rPr>
        <w:t xml:space="preserve">من الدوليين فقد شرع مجلس النواب العراقي قانون مكافحة </w:t>
      </w:r>
      <w:r w:rsidR="00EC0188">
        <w:rPr>
          <w:rFonts w:hint="cs"/>
          <w:rtl/>
        </w:rPr>
        <w:t>الإ</w:t>
      </w:r>
      <w:r>
        <w:rPr>
          <w:rtl/>
        </w:rPr>
        <w:t xml:space="preserve">رهاب رقم 13 لسنة 2005 الذي جرم العمليات الإرهابية التي تثير الرعب أو الفزع أو الخوف بين الناس وتلك التي تؤدي إلى تهجير الناس ونزوحهم قسرياً لأسباب طائفية أو عرقية أو مذهبية. </w:t>
      </w:r>
    </w:p>
    <w:p w:rsidR="00BA56D0" w:rsidRDefault="00BA56D0" w:rsidP="00644DF0">
      <w:pPr>
        <w:pStyle w:val="H1GA"/>
        <w:rPr>
          <w:rtl/>
        </w:rPr>
      </w:pPr>
      <w:r>
        <w:rPr>
          <w:rFonts w:hint="cs"/>
          <w:rtl/>
        </w:rPr>
        <w:tab/>
      </w:r>
      <w:r>
        <w:rPr>
          <w:rFonts w:hint="cs"/>
          <w:rtl/>
        </w:rPr>
        <w:tab/>
      </w:r>
      <w:r>
        <w:rPr>
          <w:rtl/>
        </w:rPr>
        <w:t>المادة 21</w:t>
      </w:r>
    </w:p>
    <w:p w:rsidR="00BA56D0" w:rsidRDefault="00BA56D0" w:rsidP="00644DF0">
      <w:pPr>
        <w:pStyle w:val="SingleTxtGA"/>
        <w:rPr>
          <w:rtl/>
        </w:rPr>
      </w:pPr>
      <w:r>
        <w:rPr>
          <w:rFonts w:hint="cs"/>
          <w:rtl/>
        </w:rPr>
        <w:t>166-</w:t>
      </w:r>
      <w:r>
        <w:rPr>
          <w:rFonts w:hint="cs"/>
          <w:rtl/>
        </w:rPr>
        <w:tab/>
        <w:t>إ</w:t>
      </w:r>
      <w:r>
        <w:rPr>
          <w:rtl/>
        </w:rPr>
        <w:t>يمانا</w:t>
      </w:r>
      <w:r>
        <w:rPr>
          <w:rFonts w:hint="cs"/>
          <w:rtl/>
        </w:rPr>
        <w:t>ً</w:t>
      </w:r>
      <w:r>
        <w:rPr>
          <w:rtl/>
        </w:rPr>
        <w:t xml:space="preserve"> من دولة العراق بضرورة احترام الحق في التجمع السلمي كونه أحد أشكال الحق في حرية الرأي والتعبير، وامتداداً له، وجزءاً لا يتجزأ منه وكونه أحد الطرق المش</w:t>
      </w:r>
      <w:r w:rsidR="00416A99">
        <w:rPr>
          <w:rtl/>
        </w:rPr>
        <w:t>روعة للتعبير عن الرأي الجماهيري</w:t>
      </w:r>
      <w:r>
        <w:rPr>
          <w:rtl/>
        </w:rPr>
        <w:t xml:space="preserve">، وهذا ما يفرض على الحكومة وجوب التواصل مع الشعب ومصارحته ومكاشفته بحقيقة المعوقات من </w:t>
      </w:r>
      <w:r w:rsidR="00644DF0">
        <w:rPr>
          <w:rFonts w:hint="cs"/>
          <w:rtl/>
        </w:rPr>
        <w:t>أ</w:t>
      </w:r>
      <w:r>
        <w:rPr>
          <w:rtl/>
        </w:rPr>
        <w:t xml:space="preserve">جل خلق لغة الحوار </w:t>
      </w:r>
      <w:r w:rsidR="00644DF0">
        <w:rPr>
          <w:rFonts w:hint="cs"/>
          <w:rtl/>
        </w:rPr>
        <w:t>الإ</w:t>
      </w:r>
      <w:r>
        <w:rPr>
          <w:rtl/>
        </w:rPr>
        <w:t>يجابي معه كما يتطلب معه وعياً كافياً معرفياً وحضارياً لممارسته من قبل الطرفين فقد التزمت مؤسسات الدولة كافة باحترام ممارسة هذا الحق والعمل على تنظيم وحماية التجمعات السلمية خصوصا</w:t>
      </w:r>
      <w:r w:rsidR="00EC0188">
        <w:rPr>
          <w:rFonts w:hint="cs"/>
          <w:rtl/>
        </w:rPr>
        <w:t>ً</w:t>
      </w:r>
      <w:r>
        <w:rPr>
          <w:rtl/>
        </w:rPr>
        <w:t xml:space="preserve"> مع الأوضاع التي يمر بها العراق من الهجمات المسلحة التي تشنها الجماعات الإرهابية والخارجة عن القانون ومحاولاتها المتكررة لاستهداف التجمعات السلمية العامة لأبناء المجتمع وكذلك لضمان حماية النظام العام للبلاد.</w:t>
      </w:r>
    </w:p>
    <w:p w:rsidR="00BA56D0" w:rsidRDefault="00BA56D0" w:rsidP="00BA56D0">
      <w:pPr>
        <w:pStyle w:val="SingleTxtGA"/>
        <w:rPr>
          <w:rtl/>
        </w:rPr>
      </w:pPr>
      <w:r>
        <w:rPr>
          <w:rFonts w:hint="cs"/>
          <w:rtl/>
        </w:rPr>
        <w:t>167-</w:t>
      </w:r>
      <w:r>
        <w:rPr>
          <w:rFonts w:hint="cs"/>
          <w:rtl/>
        </w:rPr>
        <w:tab/>
        <w:t>إ</w:t>
      </w:r>
      <w:r>
        <w:rPr>
          <w:rtl/>
        </w:rPr>
        <w:t>ن حماية الحق في التظاهر السلمي جاءت من خلال مجموعة من الإجراءات والتدابير التشريعية والتنفيذية وتمثلت بالاتي:</w:t>
      </w:r>
    </w:p>
    <w:p w:rsidR="00BA56D0" w:rsidRDefault="00BA56D0" w:rsidP="00BA56D0">
      <w:pPr>
        <w:pStyle w:val="H23GA"/>
        <w:rPr>
          <w:rFonts w:hint="cs"/>
          <w:rtl/>
        </w:rPr>
      </w:pPr>
      <w:r>
        <w:rPr>
          <w:rFonts w:hint="cs"/>
          <w:rtl/>
        </w:rPr>
        <w:tab/>
      </w:r>
      <w:r>
        <w:rPr>
          <w:rtl/>
        </w:rPr>
        <w:t>أولا</w:t>
      </w:r>
      <w:r>
        <w:rPr>
          <w:rFonts w:hint="cs"/>
          <w:rtl/>
        </w:rPr>
        <w:t>ً-</w:t>
      </w:r>
      <w:r>
        <w:rPr>
          <w:rFonts w:hint="cs"/>
          <w:rtl/>
        </w:rPr>
        <w:tab/>
      </w:r>
      <w:r>
        <w:rPr>
          <w:rtl/>
        </w:rPr>
        <w:t>الإجراءات التشريعية</w:t>
      </w:r>
    </w:p>
    <w:p w:rsidR="00BA56D0" w:rsidRDefault="00BA56D0" w:rsidP="00BA56D0">
      <w:pPr>
        <w:pStyle w:val="H23GA"/>
        <w:rPr>
          <w:rtl/>
        </w:rPr>
      </w:pPr>
      <w:r>
        <w:rPr>
          <w:rFonts w:hint="cs"/>
          <w:rtl/>
        </w:rPr>
        <w:tab/>
      </w:r>
      <w:r>
        <w:rPr>
          <w:rFonts w:hint="cs"/>
          <w:rtl/>
        </w:rPr>
        <w:tab/>
      </w:r>
      <w:r>
        <w:rPr>
          <w:rtl/>
        </w:rPr>
        <w:t>الدستور العراقي لسنة 2005</w:t>
      </w:r>
    </w:p>
    <w:p w:rsidR="00BA56D0" w:rsidRDefault="00BA56D0" w:rsidP="00BA56D0">
      <w:pPr>
        <w:pStyle w:val="SingleTxtGA"/>
        <w:rPr>
          <w:rtl/>
        </w:rPr>
      </w:pPr>
      <w:r>
        <w:rPr>
          <w:rFonts w:hint="cs"/>
          <w:rtl/>
        </w:rPr>
        <w:t>168-</w:t>
      </w:r>
      <w:r>
        <w:rPr>
          <w:rFonts w:hint="cs"/>
          <w:rtl/>
        </w:rPr>
        <w:tab/>
      </w:r>
      <w:r>
        <w:rPr>
          <w:rtl/>
        </w:rPr>
        <w:t>لقد كفل هذا الدستور الحق في التظاهر السلمي والتعبير عن الرأي في المادة 38 التي نصت على:</w:t>
      </w:r>
    </w:p>
    <w:p w:rsidR="00BA56D0" w:rsidRDefault="00BA56D0" w:rsidP="00BA56D0">
      <w:pPr>
        <w:pStyle w:val="SingleTxtGA"/>
        <w:ind w:left="1928"/>
        <w:rPr>
          <w:rFonts w:hint="cs"/>
          <w:rtl/>
        </w:rPr>
      </w:pPr>
      <w:r>
        <w:rPr>
          <w:rtl/>
        </w:rPr>
        <w:t>"تكفل الدولة وبما لا يخلُّ بالنظام العام والآداب</w:t>
      </w:r>
      <w:r w:rsidR="00EC0188">
        <w:rPr>
          <w:rFonts w:hint="cs"/>
          <w:rtl/>
        </w:rPr>
        <w:t>:</w:t>
      </w:r>
    </w:p>
    <w:p w:rsidR="00BA56D0" w:rsidRDefault="00BA56D0" w:rsidP="00BA56D0">
      <w:pPr>
        <w:pStyle w:val="SingleTxtGA"/>
        <w:ind w:left="1928"/>
        <w:rPr>
          <w:rFonts w:hint="cs"/>
          <w:rtl/>
        </w:rPr>
      </w:pPr>
      <w:r>
        <w:rPr>
          <w:rtl/>
        </w:rPr>
        <w:t>أولا</w:t>
      </w:r>
      <w:r>
        <w:rPr>
          <w:rFonts w:hint="cs"/>
          <w:rtl/>
        </w:rPr>
        <w:t>ً-</w:t>
      </w:r>
      <w:r>
        <w:rPr>
          <w:rFonts w:hint="cs"/>
          <w:rtl/>
        </w:rPr>
        <w:tab/>
      </w:r>
      <w:r>
        <w:rPr>
          <w:rtl/>
        </w:rPr>
        <w:t>حرية التعبير عن الرأي بكل الوسائل</w:t>
      </w:r>
      <w:r>
        <w:rPr>
          <w:rFonts w:hint="cs"/>
          <w:rtl/>
        </w:rPr>
        <w:t>؛</w:t>
      </w:r>
    </w:p>
    <w:p w:rsidR="00BA56D0" w:rsidRDefault="00BA56D0" w:rsidP="00BA56D0">
      <w:pPr>
        <w:pStyle w:val="SingleTxtGA"/>
        <w:ind w:left="1928"/>
        <w:rPr>
          <w:rFonts w:hint="cs"/>
          <w:rtl/>
        </w:rPr>
      </w:pPr>
      <w:r>
        <w:rPr>
          <w:rtl/>
        </w:rPr>
        <w:t>ثانيا</w:t>
      </w:r>
      <w:r>
        <w:rPr>
          <w:rFonts w:hint="cs"/>
          <w:rtl/>
        </w:rPr>
        <w:t>ً-</w:t>
      </w:r>
      <w:r>
        <w:rPr>
          <w:rFonts w:hint="cs"/>
          <w:rtl/>
        </w:rPr>
        <w:tab/>
      </w:r>
      <w:r>
        <w:rPr>
          <w:rtl/>
        </w:rPr>
        <w:t>حرية الصحافة والطباعة والإعلان والإعلام والنشر</w:t>
      </w:r>
      <w:r>
        <w:rPr>
          <w:rFonts w:hint="cs"/>
          <w:rtl/>
        </w:rPr>
        <w:t>؛</w:t>
      </w:r>
    </w:p>
    <w:p w:rsidR="00BA56D0" w:rsidRDefault="00BA56D0" w:rsidP="00BA56D0">
      <w:pPr>
        <w:pStyle w:val="SingleTxtGA"/>
        <w:ind w:left="1928"/>
        <w:rPr>
          <w:rFonts w:hint="cs"/>
          <w:rtl/>
        </w:rPr>
      </w:pPr>
      <w:r>
        <w:rPr>
          <w:rtl/>
        </w:rPr>
        <w:t>ثالثا</w:t>
      </w:r>
      <w:r>
        <w:rPr>
          <w:rFonts w:hint="cs"/>
          <w:rtl/>
        </w:rPr>
        <w:t>ً-</w:t>
      </w:r>
      <w:r>
        <w:rPr>
          <w:rFonts w:hint="cs"/>
          <w:rtl/>
        </w:rPr>
        <w:tab/>
      </w:r>
      <w:r>
        <w:rPr>
          <w:rtl/>
        </w:rPr>
        <w:t>حرية الاجتماع والتظاهر السلمي وتنظم بقانون.</w:t>
      </w:r>
    </w:p>
    <w:p w:rsidR="00BA56D0" w:rsidRDefault="00BA56D0" w:rsidP="00BA56D0">
      <w:pPr>
        <w:pStyle w:val="SingleTxtGA"/>
        <w:rPr>
          <w:rtl/>
        </w:rPr>
      </w:pPr>
      <w:r>
        <w:rPr>
          <w:rFonts w:hint="cs"/>
          <w:rtl/>
        </w:rPr>
        <w:t>169-</w:t>
      </w:r>
      <w:r>
        <w:rPr>
          <w:rFonts w:hint="cs"/>
          <w:rtl/>
        </w:rPr>
        <w:tab/>
      </w:r>
      <w:r>
        <w:rPr>
          <w:rtl/>
        </w:rPr>
        <w:t>عالج قانون العقوبات العراقي رقم 111 لسنة 1969 تنظيم ممارسة هذا الحق من خلال النصوص في أدناه:</w:t>
      </w:r>
    </w:p>
    <w:p w:rsidR="00BA56D0" w:rsidRDefault="00EC0188" w:rsidP="00EC0188">
      <w:pPr>
        <w:pStyle w:val="Bullet1GA"/>
        <w:tabs>
          <w:tab w:val="clear" w:pos="2041"/>
          <w:tab w:val="left" w:pos="1925"/>
        </w:tabs>
        <w:bidi/>
        <w:ind w:left="1925"/>
        <w:rPr>
          <w:rtl/>
        </w:rPr>
      </w:pPr>
      <w:r>
        <w:rPr>
          <w:rtl/>
        </w:rPr>
        <w:t>المادة 220 التي تنص على (</w:t>
      </w:r>
      <w:r w:rsidR="00BA56D0">
        <w:rPr>
          <w:rtl/>
        </w:rPr>
        <w:t>إذا تجمهر خمسة أشخاص فأكثر في محل عام وكان من شأن ذلك تكدير الأمن العام وأمرهم رجال السلطة العامة بالتفرق فكل من بلغه هذا الأمر ورفض طاعته أو لم يعمل به يعاقب بالحبس مدة لا تزيد على سنة وبغرامة لا تزيد على مائة دينار أو بإحدى هاتين العقوبتين</w:t>
      </w:r>
      <w:r>
        <w:rPr>
          <w:rFonts w:hint="cs"/>
          <w:rtl/>
        </w:rPr>
        <w:t>؛</w:t>
      </w:r>
    </w:p>
    <w:p w:rsidR="00BA56D0" w:rsidRDefault="00EC0188" w:rsidP="00EC0188">
      <w:pPr>
        <w:pStyle w:val="Bullet1GA"/>
        <w:tabs>
          <w:tab w:val="clear" w:pos="2041"/>
          <w:tab w:val="left" w:pos="1925"/>
        </w:tabs>
        <w:bidi/>
        <w:ind w:left="1925"/>
        <w:rPr>
          <w:rtl/>
        </w:rPr>
      </w:pPr>
      <w:r>
        <w:rPr>
          <w:rtl/>
        </w:rPr>
        <w:t>المادة 221</w:t>
      </w:r>
      <w:r w:rsidR="00644DF0">
        <w:rPr>
          <w:rFonts w:hint="cs"/>
          <w:rtl/>
        </w:rPr>
        <w:t xml:space="preserve"> </w:t>
      </w:r>
      <w:r>
        <w:rPr>
          <w:rtl/>
        </w:rPr>
        <w:t>وتنص على (</w:t>
      </w:r>
      <w:r w:rsidR="00BA56D0">
        <w:rPr>
          <w:rtl/>
        </w:rPr>
        <w:t xml:space="preserve">يعاقب بالحبس مدة لا تزيد على سنة وبغرامة لا تزيد على مائة دينار أو بإحدى هاتين العقوبتين كل من دعا إلى تجمهر في محل عام أو أدار حركته أو اشترك فيه مع علمه بمنع السلطة العامة ذلك التجمهر. ويعاقب بالعقوبة ذاتها من حرض بإحدى طرق العلانية على التجمهر المشار </w:t>
      </w:r>
      <w:r>
        <w:rPr>
          <w:rFonts w:hint="cs"/>
          <w:rtl/>
        </w:rPr>
        <w:t>إ</w:t>
      </w:r>
      <w:r w:rsidR="00BA56D0">
        <w:rPr>
          <w:rtl/>
        </w:rPr>
        <w:t>ليه ولم تترتب على تحريضه نتيجة)</w:t>
      </w:r>
      <w:r>
        <w:rPr>
          <w:rFonts w:hint="cs"/>
          <w:rtl/>
        </w:rPr>
        <w:t>؛</w:t>
      </w:r>
    </w:p>
    <w:p w:rsidR="00BA56D0" w:rsidRDefault="00BA56D0" w:rsidP="00BA56D0">
      <w:pPr>
        <w:pStyle w:val="Bullet1GA"/>
        <w:tabs>
          <w:tab w:val="clear" w:pos="2041"/>
          <w:tab w:val="left" w:pos="1925"/>
        </w:tabs>
        <w:bidi/>
        <w:ind w:left="1925"/>
        <w:rPr>
          <w:rtl/>
        </w:rPr>
      </w:pPr>
      <w:r>
        <w:rPr>
          <w:rtl/>
        </w:rPr>
        <w:t>المادة 222 وتنص على:</w:t>
      </w:r>
    </w:p>
    <w:p w:rsidR="00BA56D0" w:rsidRDefault="00BA56D0" w:rsidP="00BA56D0">
      <w:pPr>
        <w:pStyle w:val="SingleTxtGA"/>
        <w:tabs>
          <w:tab w:val="clear" w:pos="1928"/>
        </w:tabs>
        <w:ind w:left="1928"/>
        <w:rPr>
          <w:rtl/>
        </w:rPr>
      </w:pPr>
      <w:r>
        <w:rPr>
          <w:rFonts w:hint="cs"/>
          <w:rtl/>
        </w:rPr>
        <w:tab/>
      </w:r>
      <w:r>
        <w:rPr>
          <w:rtl/>
        </w:rPr>
        <w:t>(أ)</w:t>
      </w:r>
      <w:r>
        <w:rPr>
          <w:rtl/>
        </w:rPr>
        <w:tab/>
        <w:t>إذا كان الغرض من التجمهر ارتكاب جناية أو جنحة أو منع تنفيذ القوانين أو الأنظمة أو القرارات أو التأثير على السلطات في أعمالها أو حرمان شخص من حرية العمل وكان ذلك التأثير أو</w:t>
      </w:r>
      <w:r w:rsidR="00EC0188">
        <w:rPr>
          <w:rFonts w:hint="cs"/>
          <w:rtl/>
        </w:rPr>
        <w:t xml:space="preserve"> </w:t>
      </w:r>
      <w:r>
        <w:rPr>
          <w:rtl/>
        </w:rPr>
        <w:t>هذا الحرمان بالقوة أو التهديد فكل من دعا إلى هذا التجمهر أو أدار حركته وكل من اشترك فيه مع علمه بالغرض منه أو بقي فيه ولم يبتعد عنه بعد أن علم بالغرض المذكور يعاقب بالحبس مدة لا تزيد على سنتين وبغرامة لا تزيد على مائتي دينار أو بإحدى هاتين العقوبتين؛</w:t>
      </w:r>
    </w:p>
    <w:p w:rsidR="00BA56D0" w:rsidRDefault="00BA56D0" w:rsidP="00BA56D0">
      <w:pPr>
        <w:pStyle w:val="SingleTxtGA"/>
        <w:tabs>
          <w:tab w:val="clear" w:pos="1928"/>
        </w:tabs>
        <w:ind w:left="1928"/>
        <w:rPr>
          <w:rtl/>
        </w:rPr>
      </w:pPr>
      <w:r>
        <w:rPr>
          <w:rFonts w:hint="cs"/>
          <w:rtl/>
        </w:rPr>
        <w:tab/>
      </w:r>
      <w:r>
        <w:rPr>
          <w:rtl/>
        </w:rPr>
        <w:t>(ب)</w:t>
      </w:r>
      <w:r>
        <w:rPr>
          <w:rtl/>
        </w:rPr>
        <w:tab/>
        <w:t xml:space="preserve">إذا استعمل أحد المتجمهرين القوة أو التهديد أو كان أحدهم يحمل سلاحا ظاهرا قد يؤدي استعمالها إلى أحداث الموت عوقب من دعا إلى التجمهر أو أدار حركته وكل من اشترك في التجمهر مع علمه بالغرض المقصود منه بالحبس وبغرامة لا تزيد على ثلاثمائة دينار أو بإحدى هاتين العقوبتين؛ </w:t>
      </w:r>
    </w:p>
    <w:p w:rsidR="00BA56D0" w:rsidRDefault="00BA56D0" w:rsidP="00EC0188">
      <w:pPr>
        <w:pStyle w:val="SingleTxtGA"/>
        <w:tabs>
          <w:tab w:val="clear" w:pos="1928"/>
        </w:tabs>
        <w:ind w:left="1928"/>
        <w:rPr>
          <w:rtl/>
        </w:rPr>
      </w:pPr>
      <w:r>
        <w:rPr>
          <w:rFonts w:hint="cs"/>
          <w:rtl/>
        </w:rPr>
        <w:tab/>
      </w:r>
      <w:r>
        <w:rPr>
          <w:rtl/>
        </w:rPr>
        <w:t>(ج)</w:t>
      </w:r>
      <w:r>
        <w:rPr>
          <w:rtl/>
        </w:rPr>
        <w:tab/>
        <w:t>إذا ارتكب أحد المتجمهرين جريمة تنفيذا للغرض المقصود من التجمهر عوقب جميع من كانوا في التجمهر وقت وقوع الجريمة بالعقوبة المقررة لها</w:t>
      </w:r>
      <w:r w:rsidR="00EC0188">
        <w:rPr>
          <w:rFonts w:hint="cs"/>
          <w:rtl/>
        </w:rPr>
        <w:t> </w:t>
      </w:r>
      <w:r>
        <w:rPr>
          <w:rtl/>
        </w:rPr>
        <w:t>متى كانوا يعلمون بالغرض من التجمهر. ويعاقب كذلك من دعا إلى التجمهر أو</w:t>
      </w:r>
      <w:r w:rsidR="00EC0188">
        <w:rPr>
          <w:rFonts w:hint="cs"/>
          <w:rtl/>
        </w:rPr>
        <w:t> </w:t>
      </w:r>
      <w:r>
        <w:rPr>
          <w:rtl/>
        </w:rPr>
        <w:t xml:space="preserve">أدار حركته بالعقوبة المقررة قانونا لهذه الجريمة ولو لم يكن موجودا في التجمهر وقت وقوعها؛ </w:t>
      </w:r>
    </w:p>
    <w:p w:rsidR="00BA56D0" w:rsidRPr="00EC0188" w:rsidRDefault="00BA56D0" w:rsidP="00BA56D0">
      <w:pPr>
        <w:pStyle w:val="SingleTxtGA"/>
        <w:tabs>
          <w:tab w:val="clear" w:pos="1928"/>
        </w:tabs>
        <w:ind w:left="1928"/>
        <w:rPr>
          <w:spacing w:val="-4"/>
          <w:rtl/>
        </w:rPr>
      </w:pPr>
      <w:r w:rsidRPr="00EC0188">
        <w:rPr>
          <w:rFonts w:hint="cs"/>
          <w:spacing w:val="-4"/>
          <w:rtl/>
        </w:rPr>
        <w:tab/>
      </w:r>
      <w:r w:rsidRPr="00EC0188">
        <w:rPr>
          <w:spacing w:val="-4"/>
          <w:rtl/>
        </w:rPr>
        <w:t>(د)</w:t>
      </w:r>
      <w:r w:rsidRPr="00EC0188">
        <w:rPr>
          <w:spacing w:val="-4"/>
          <w:rtl/>
        </w:rPr>
        <w:tab/>
        <w:t>لا تخل أحكام هذه المادة بتوقيع أية عقوبة أشد ينص عليها القانون.</w:t>
      </w:r>
    </w:p>
    <w:p w:rsidR="00BA56D0" w:rsidRDefault="00BA56D0" w:rsidP="00EC0188">
      <w:pPr>
        <w:pStyle w:val="SingleTxtGA"/>
        <w:rPr>
          <w:rtl/>
        </w:rPr>
      </w:pPr>
      <w:r>
        <w:rPr>
          <w:rFonts w:hint="cs"/>
          <w:rtl/>
        </w:rPr>
        <w:t>170-</w:t>
      </w:r>
      <w:r>
        <w:rPr>
          <w:rFonts w:hint="cs"/>
          <w:rtl/>
        </w:rPr>
        <w:tab/>
      </w:r>
      <w:r>
        <w:rPr>
          <w:rtl/>
        </w:rPr>
        <w:t xml:space="preserve">جاء </w:t>
      </w:r>
      <w:r>
        <w:rPr>
          <w:rFonts w:hint="cs"/>
          <w:rtl/>
        </w:rPr>
        <w:t>أ</w:t>
      </w:r>
      <w:r>
        <w:rPr>
          <w:rtl/>
        </w:rPr>
        <w:t xml:space="preserve">مر سلطة الائتلاف المؤقتة رقم (19) لسنة 2003 بخصوص تنظيم حق التجمع السلمي: نظم هذا الأمر حرية التجمع والتظاهر السلمي بشكل </w:t>
      </w:r>
      <w:r w:rsidR="00644DF0">
        <w:rPr>
          <w:rtl/>
        </w:rPr>
        <w:t>يتناسب والمرحلة التي صدر خلالها</w:t>
      </w:r>
      <w:r>
        <w:rPr>
          <w:rtl/>
        </w:rPr>
        <w:t>. وقد علقت أحكام المواد (220</w:t>
      </w:r>
      <w:r w:rsidR="00EC0188">
        <w:rPr>
          <w:rFonts w:hint="cs"/>
          <w:rtl/>
        </w:rPr>
        <w:t xml:space="preserve">، </w:t>
      </w:r>
      <w:r>
        <w:rPr>
          <w:rtl/>
        </w:rPr>
        <w:t>221</w:t>
      </w:r>
      <w:r w:rsidR="00EC0188">
        <w:rPr>
          <w:rFonts w:hint="cs"/>
          <w:rtl/>
        </w:rPr>
        <w:t xml:space="preserve">، </w:t>
      </w:r>
      <w:r>
        <w:rPr>
          <w:rtl/>
        </w:rPr>
        <w:t>222) من قانون العقوبات لعدّها تقييدا</w:t>
      </w:r>
      <w:r w:rsidR="00EC0188">
        <w:rPr>
          <w:rFonts w:hint="cs"/>
          <w:rtl/>
        </w:rPr>
        <w:t>ً</w:t>
      </w:r>
      <w:r>
        <w:rPr>
          <w:rtl/>
        </w:rPr>
        <w:t xml:space="preserve"> على نحو معقول حق أفراد الشعب في حرية التعبير وحقهم في التجمع السلمي. </w:t>
      </w:r>
    </w:p>
    <w:p w:rsidR="00BA56D0" w:rsidRDefault="00BA56D0" w:rsidP="00EC0188">
      <w:pPr>
        <w:pStyle w:val="H23GA"/>
        <w:keepNext/>
        <w:keepLines/>
        <w:rPr>
          <w:rtl/>
        </w:rPr>
      </w:pPr>
      <w:r>
        <w:rPr>
          <w:rFonts w:hint="cs"/>
          <w:rtl/>
        </w:rPr>
        <w:tab/>
      </w:r>
      <w:r>
        <w:rPr>
          <w:rtl/>
        </w:rPr>
        <w:t>ثانيا</w:t>
      </w:r>
      <w:r>
        <w:rPr>
          <w:rFonts w:hint="cs"/>
          <w:rtl/>
        </w:rPr>
        <w:t>ً-</w:t>
      </w:r>
      <w:r>
        <w:rPr>
          <w:rFonts w:hint="cs"/>
          <w:rtl/>
        </w:rPr>
        <w:tab/>
      </w:r>
      <w:r>
        <w:rPr>
          <w:rtl/>
        </w:rPr>
        <w:t>الإجراءات التنفيذية</w:t>
      </w:r>
    </w:p>
    <w:p w:rsidR="00BA56D0" w:rsidRDefault="00BA56D0" w:rsidP="00644DF0">
      <w:pPr>
        <w:pStyle w:val="SingleTxtGA"/>
        <w:rPr>
          <w:rtl/>
        </w:rPr>
      </w:pPr>
      <w:r>
        <w:rPr>
          <w:rFonts w:hint="cs"/>
          <w:rtl/>
        </w:rPr>
        <w:t>171-</w:t>
      </w:r>
      <w:r>
        <w:rPr>
          <w:rFonts w:hint="cs"/>
          <w:rtl/>
        </w:rPr>
        <w:tab/>
      </w:r>
      <w:r>
        <w:rPr>
          <w:rtl/>
        </w:rPr>
        <w:t>أصدرت وزارة الداخلية بيانا تعترف من خلاله بحق التعبير عن الرأي والمطالبة بالحقوق بالوسائل السلمية المشروعة كافة التي لا تستخدم فيها وسائل العنف لكونه حقا</w:t>
      </w:r>
      <w:r w:rsidR="00EC0188">
        <w:rPr>
          <w:rFonts w:hint="cs"/>
          <w:rtl/>
        </w:rPr>
        <w:t>ً</w:t>
      </w:r>
      <w:r>
        <w:rPr>
          <w:rtl/>
        </w:rPr>
        <w:t xml:space="preserve"> قد كفله الدستور للعراقيين كافة كما تضمن البيان جملة من الشروط والضوابط تنظم من خلالها آلية التظاهر السلمي تتمثل </w:t>
      </w:r>
      <w:r w:rsidR="00EC0188" w:rsidRPr="00EC0188">
        <w:rPr>
          <w:rFonts w:hint="cs"/>
          <w:sz w:val="30"/>
          <w:rtl/>
        </w:rPr>
        <w:t>ب‍</w:t>
      </w:r>
      <w:r w:rsidR="00EC0188">
        <w:rPr>
          <w:rFonts w:hint="cs"/>
          <w:rtl/>
        </w:rPr>
        <w:t xml:space="preserve"> </w:t>
      </w:r>
      <w:r>
        <w:rPr>
          <w:rtl/>
        </w:rPr>
        <w:t>:"تقديم طلب من قبل الجهة المنظمة إلى وزارة الداخلية مشفوعا</w:t>
      </w:r>
      <w:r w:rsidR="00EC0188">
        <w:rPr>
          <w:rFonts w:hint="cs"/>
          <w:rtl/>
        </w:rPr>
        <w:t>ً</w:t>
      </w:r>
      <w:r>
        <w:rPr>
          <w:rtl/>
        </w:rPr>
        <w:t xml:space="preserve"> بموافقة معالي وزير الداخلية ورأي السادة المحافظين قبل (72) ساعة من بدء التظاهر وأن تكون التظاهرة سلمية خالية من أعمال العنف و</w:t>
      </w:r>
      <w:r w:rsidR="00644DF0">
        <w:rPr>
          <w:rFonts w:hint="cs"/>
          <w:rtl/>
        </w:rPr>
        <w:t>أ</w:t>
      </w:r>
      <w:r>
        <w:rPr>
          <w:rtl/>
        </w:rPr>
        <w:t xml:space="preserve">ن الشعارات التي ترفع في </w:t>
      </w:r>
      <w:r w:rsidR="00EC0188">
        <w:rPr>
          <w:rFonts w:hint="cs"/>
          <w:rtl/>
        </w:rPr>
        <w:t>أ</w:t>
      </w:r>
      <w:r>
        <w:rPr>
          <w:rtl/>
        </w:rPr>
        <w:t>ثناء التظاهرة لا</w:t>
      </w:r>
      <w:r w:rsidR="00EC0188">
        <w:rPr>
          <w:rFonts w:hint="cs"/>
          <w:rtl/>
        </w:rPr>
        <w:t> </w:t>
      </w:r>
      <w:r>
        <w:rPr>
          <w:rtl/>
        </w:rPr>
        <w:t xml:space="preserve">تحرض على العنف الطائفي، كما يجب </w:t>
      </w:r>
      <w:r w:rsidR="00EC0188">
        <w:rPr>
          <w:rFonts w:hint="cs"/>
          <w:rtl/>
        </w:rPr>
        <w:t>أ</w:t>
      </w:r>
      <w:r>
        <w:rPr>
          <w:rtl/>
        </w:rPr>
        <w:t>ن تعرف الجهة القائمة بالتظاهرة عن نفسها،</w:t>
      </w:r>
      <w:r w:rsidR="00EC0188">
        <w:rPr>
          <w:rFonts w:hint="cs"/>
          <w:rtl/>
        </w:rPr>
        <w:t xml:space="preserve"> </w:t>
      </w:r>
      <w:r>
        <w:rPr>
          <w:rtl/>
        </w:rPr>
        <w:t xml:space="preserve">مع تحديد حجم المتظاهرين التقريبي ووقت وخط سير التظاهرة وحظر حمل السلاح بجميع </w:t>
      </w:r>
      <w:r w:rsidR="00EC0188">
        <w:rPr>
          <w:rFonts w:hint="cs"/>
          <w:rtl/>
        </w:rPr>
        <w:t>أ</w:t>
      </w:r>
      <w:r>
        <w:rPr>
          <w:rtl/>
        </w:rPr>
        <w:t xml:space="preserve">نواعه خلال التظاهرة بما فيها </w:t>
      </w:r>
      <w:r w:rsidR="00EC0188">
        <w:rPr>
          <w:rFonts w:hint="cs"/>
          <w:rtl/>
        </w:rPr>
        <w:t>الأ</w:t>
      </w:r>
      <w:r>
        <w:rPr>
          <w:rtl/>
        </w:rPr>
        <w:t>سلحة المرخصة، يتم تأمين التظاهرة من قبل قوات وزارة الداخلية حصراً حتى انتهائها، إذا تحول مسار التظاهرة إلى العنف فسوف تستخدم الوسائل المعروفة لتفريق المتظاهرين".</w:t>
      </w:r>
    </w:p>
    <w:p w:rsidR="00BA56D0" w:rsidRDefault="00BA56D0" w:rsidP="00EC0188">
      <w:pPr>
        <w:pStyle w:val="SingleTxtGA"/>
        <w:rPr>
          <w:rtl/>
        </w:rPr>
      </w:pPr>
      <w:r>
        <w:rPr>
          <w:rFonts w:hint="cs"/>
          <w:rtl/>
        </w:rPr>
        <w:t>172-</w:t>
      </w:r>
      <w:r>
        <w:rPr>
          <w:rFonts w:hint="cs"/>
          <w:rtl/>
        </w:rPr>
        <w:tab/>
      </w:r>
      <w:r>
        <w:rPr>
          <w:rtl/>
        </w:rPr>
        <w:t>يعد السادة المحافظون الرئيس التنفيذي الأعلى ضمن محافظته استنادا لأحكام المادة</w:t>
      </w:r>
      <w:r w:rsidR="00EC0188">
        <w:rPr>
          <w:rFonts w:hint="cs"/>
          <w:rtl/>
        </w:rPr>
        <w:t> </w:t>
      </w:r>
      <w:r>
        <w:rPr>
          <w:rtl/>
        </w:rPr>
        <w:t>(122/ثالثا</w:t>
      </w:r>
      <w:r w:rsidR="00EC0188">
        <w:rPr>
          <w:rFonts w:hint="cs"/>
          <w:rtl/>
        </w:rPr>
        <w:t>ً</w:t>
      </w:r>
      <w:r>
        <w:rPr>
          <w:rtl/>
        </w:rPr>
        <w:t>)</w:t>
      </w:r>
      <w:r w:rsidR="00644DF0">
        <w:rPr>
          <w:rFonts w:hint="cs"/>
          <w:rtl/>
        </w:rPr>
        <w:t xml:space="preserve"> </w:t>
      </w:r>
      <w:r>
        <w:rPr>
          <w:rtl/>
        </w:rPr>
        <w:t>من الدستور والمادة 24</w:t>
      </w:r>
      <w:r w:rsidR="00644DF0">
        <w:rPr>
          <w:rFonts w:hint="cs"/>
          <w:rtl/>
        </w:rPr>
        <w:t xml:space="preserve"> </w:t>
      </w:r>
      <w:r>
        <w:rPr>
          <w:rtl/>
        </w:rPr>
        <w:t>من قانون المحافظات غير المنتظمة بإقليم رقم 21 لسنة 2008،</w:t>
      </w:r>
      <w:r w:rsidR="00644DF0">
        <w:rPr>
          <w:rFonts w:hint="cs"/>
          <w:rtl/>
        </w:rPr>
        <w:t xml:space="preserve"> </w:t>
      </w:r>
      <w:r>
        <w:rPr>
          <w:rtl/>
        </w:rPr>
        <w:t>عليه تنعقد الصلاحية لهم بمنح التصريح بالتجمع أو التظاهر السلمي كون الموضوع يدخل ضمن اختصاصاتهم ومسؤولياتهم وبما ينسجم مع شكل الدولة الجديد القائم على أساس النظام الاتحادي (الف</w:t>
      </w:r>
      <w:r w:rsidR="00EC0188">
        <w:rPr>
          <w:rFonts w:hint="cs"/>
          <w:rtl/>
        </w:rPr>
        <w:t>ي</w:t>
      </w:r>
      <w:r>
        <w:rPr>
          <w:rtl/>
        </w:rPr>
        <w:t xml:space="preserve">درالي) والنظام </w:t>
      </w:r>
      <w:r w:rsidR="00EC0188">
        <w:rPr>
          <w:rFonts w:hint="cs"/>
          <w:rtl/>
        </w:rPr>
        <w:t>اللامركزي</w:t>
      </w:r>
      <w:r>
        <w:rPr>
          <w:rtl/>
        </w:rPr>
        <w:t>،</w:t>
      </w:r>
      <w:r w:rsidR="00EC0188">
        <w:rPr>
          <w:rFonts w:hint="cs"/>
          <w:rtl/>
        </w:rPr>
        <w:t xml:space="preserve"> </w:t>
      </w:r>
      <w:r>
        <w:rPr>
          <w:rtl/>
        </w:rPr>
        <w:t xml:space="preserve">على أن يتم إحاطة القوات العسكرية الأمنية ضمن المحافظة بذلك وقبل وقت مناسب لضمان العمل على اتخاذ التدابير الأمنية لحماية المشاركين في التجمع أو التظاهرة من جهة، ومنع استغلال المظاهرات لإغراض من شأنها إلحاق الضرر بالعملية السياسية والصالح العام. </w:t>
      </w:r>
    </w:p>
    <w:p w:rsidR="00BA56D0" w:rsidRDefault="00BA56D0" w:rsidP="00BA56D0">
      <w:pPr>
        <w:pStyle w:val="H23GA"/>
        <w:rPr>
          <w:rtl/>
        </w:rPr>
      </w:pPr>
      <w:r>
        <w:rPr>
          <w:rFonts w:hint="cs"/>
          <w:rtl/>
        </w:rPr>
        <w:tab/>
      </w:r>
      <w:r>
        <w:rPr>
          <w:rtl/>
        </w:rPr>
        <w:t>ثالثا</w:t>
      </w:r>
      <w:r>
        <w:rPr>
          <w:rFonts w:hint="cs"/>
          <w:rtl/>
        </w:rPr>
        <w:t>ً-</w:t>
      </w:r>
      <w:r>
        <w:rPr>
          <w:rFonts w:hint="cs"/>
          <w:rtl/>
        </w:rPr>
        <w:tab/>
      </w:r>
      <w:r>
        <w:rPr>
          <w:rtl/>
        </w:rPr>
        <w:t>الإجراءات المتخذة لرقابة القيود المفروضة على حق التظاهر</w:t>
      </w:r>
    </w:p>
    <w:p w:rsidR="00BA56D0" w:rsidRDefault="00BA56D0" w:rsidP="00644DF0">
      <w:pPr>
        <w:pStyle w:val="SingleTxtGA"/>
        <w:spacing w:line="360" w:lineRule="exact"/>
        <w:rPr>
          <w:rtl/>
        </w:rPr>
      </w:pPr>
      <w:r>
        <w:rPr>
          <w:rFonts w:hint="cs"/>
          <w:rtl/>
        </w:rPr>
        <w:t>173-</w:t>
      </w:r>
      <w:r>
        <w:rPr>
          <w:rFonts w:hint="cs"/>
          <w:rtl/>
        </w:rPr>
        <w:tab/>
      </w:r>
      <w:r>
        <w:rPr>
          <w:rtl/>
        </w:rPr>
        <w:t xml:space="preserve">إن وزارة حقوق الإنسان كانت </w:t>
      </w:r>
      <w:r w:rsidR="00EC0188">
        <w:rPr>
          <w:rFonts w:hint="cs"/>
          <w:rtl/>
        </w:rPr>
        <w:t>إ</w:t>
      </w:r>
      <w:r>
        <w:rPr>
          <w:rtl/>
        </w:rPr>
        <w:t>حدى المؤسسات التي اهتمت بالتظاهر السلمي من خلال إرسال لجان تقصي الحقائق في مراقبة سير الديمقراطية ومتابعة منهجية جهات إنفاذ القانون من خلال توفير الحماية للمتظاهرين ومن خلال الإجراءات الايجابية الآتية:</w:t>
      </w:r>
    </w:p>
    <w:p w:rsidR="00BA56D0" w:rsidRDefault="00BA56D0" w:rsidP="00644DF0">
      <w:pPr>
        <w:pStyle w:val="Bullet1GA"/>
        <w:tabs>
          <w:tab w:val="clear" w:pos="2041"/>
          <w:tab w:val="left" w:pos="1925"/>
        </w:tabs>
        <w:bidi/>
        <w:spacing w:line="360" w:lineRule="exact"/>
        <w:ind w:left="1925"/>
        <w:rPr>
          <w:rtl/>
        </w:rPr>
      </w:pPr>
      <w:r>
        <w:rPr>
          <w:rtl/>
        </w:rPr>
        <w:t>توفير حماية أمنية</w:t>
      </w:r>
      <w:r w:rsidR="00EC0188">
        <w:rPr>
          <w:rFonts w:hint="cs"/>
          <w:rtl/>
        </w:rPr>
        <w:t>؛</w:t>
      </w:r>
    </w:p>
    <w:p w:rsidR="00BA56D0" w:rsidRDefault="00BA56D0" w:rsidP="00644DF0">
      <w:pPr>
        <w:pStyle w:val="Bullet1GA"/>
        <w:tabs>
          <w:tab w:val="clear" w:pos="2041"/>
          <w:tab w:val="left" w:pos="1925"/>
        </w:tabs>
        <w:bidi/>
        <w:spacing w:line="360" w:lineRule="exact"/>
        <w:ind w:left="1925"/>
        <w:rPr>
          <w:rtl/>
        </w:rPr>
      </w:pPr>
      <w:r>
        <w:rPr>
          <w:rtl/>
        </w:rPr>
        <w:t>السماح لوسائل الإعلام بتغطية التظاهرات</w:t>
      </w:r>
      <w:r w:rsidR="00EC0188">
        <w:rPr>
          <w:rFonts w:hint="cs"/>
          <w:rtl/>
        </w:rPr>
        <w:t>؛</w:t>
      </w:r>
    </w:p>
    <w:p w:rsidR="00BA56D0" w:rsidRDefault="00BA56D0" w:rsidP="00644DF0">
      <w:pPr>
        <w:pStyle w:val="Bullet1GA"/>
        <w:tabs>
          <w:tab w:val="clear" w:pos="2041"/>
          <w:tab w:val="left" w:pos="1925"/>
        </w:tabs>
        <w:bidi/>
        <w:spacing w:line="360" w:lineRule="exact"/>
        <w:ind w:left="1925"/>
        <w:rPr>
          <w:rtl/>
        </w:rPr>
      </w:pPr>
      <w:r>
        <w:rPr>
          <w:rtl/>
        </w:rPr>
        <w:t>حضور مسؤولين من الحكومة لمتابعة طلبات المتظاهرين</w:t>
      </w:r>
      <w:r w:rsidR="00EC0188">
        <w:rPr>
          <w:rFonts w:hint="cs"/>
          <w:rtl/>
        </w:rPr>
        <w:t>؛</w:t>
      </w:r>
    </w:p>
    <w:p w:rsidR="00BA56D0" w:rsidRDefault="00BA56D0" w:rsidP="00644DF0">
      <w:pPr>
        <w:pStyle w:val="Bullet1GA"/>
        <w:tabs>
          <w:tab w:val="clear" w:pos="2041"/>
          <w:tab w:val="left" w:pos="1925"/>
        </w:tabs>
        <w:bidi/>
        <w:spacing w:line="360" w:lineRule="exact"/>
        <w:ind w:left="1925"/>
        <w:rPr>
          <w:rtl/>
        </w:rPr>
      </w:pPr>
      <w:r>
        <w:rPr>
          <w:rtl/>
        </w:rPr>
        <w:t>عدم اعتقال المتظاهرين الذين يقدمون طلبات تتقاطع ومنهجية النظم والقوانين النافذة وهذا يأتي من خلال حرية التعبير عن الرأي.</w:t>
      </w:r>
    </w:p>
    <w:p w:rsidR="00BA56D0" w:rsidRDefault="00BA56D0" w:rsidP="00644DF0">
      <w:pPr>
        <w:pStyle w:val="SingleTxtGA"/>
        <w:spacing w:line="360" w:lineRule="exact"/>
        <w:rPr>
          <w:rtl/>
        </w:rPr>
      </w:pPr>
      <w:r>
        <w:rPr>
          <w:rFonts w:hint="cs"/>
          <w:rtl/>
        </w:rPr>
        <w:t>174-</w:t>
      </w:r>
      <w:r>
        <w:rPr>
          <w:rFonts w:hint="cs"/>
          <w:rtl/>
        </w:rPr>
        <w:tab/>
      </w:r>
      <w:r>
        <w:rPr>
          <w:rtl/>
        </w:rPr>
        <w:t xml:space="preserve">مجلس النواب ومن خلال ما يتوفر لديه من آليات داخلية وتنظيمية يمكنه المساهمة في تعزيز ميدان الحقوق في العراق إذ يتوفر حسب نظامه الداخلي على لجان داخلية تجعل من قضايا حقوق الإنسان </w:t>
      </w:r>
      <w:r>
        <w:rPr>
          <w:rFonts w:hint="cs"/>
          <w:rtl/>
        </w:rPr>
        <w:t>إ</w:t>
      </w:r>
      <w:r>
        <w:rPr>
          <w:rtl/>
        </w:rPr>
        <w:t xml:space="preserve">حدى اهتماماتها في مقدمتها لجنة حقوق الإنسان. </w:t>
      </w:r>
    </w:p>
    <w:p w:rsidR="00BA56D0" w:rsidRDefault="00BA56D0" w:rsidP="00644DF0">
      <w:pPr>
        <w:pStyle w:val="SingleTxtGA"/>
        <w:spacing w:line="360" w:lineRule="exact"/>
        <w:rPr>
          <w:rtl/>
        </w:rPr>
      </w:pPr>
      <w:r>
        <w:rPr>
          <w:rFonts w:hint="cs"/>
          <w:rtl/>
        </w:rPr>
        <w:t>175-</w:t>
      </w:r>
      <w:r>
        <w:rPr>
          <w:rFonts w:hint="cs"/>
          <w:rtl/>
        </w:rPr>
        <w:tab/>
      </w:r>
      <w:r>
        <w:rPr>
          <w:rtl/>
        </w:rPr>
        <w:t xml:space="preserve">إن الإجراءات المتخذة في سبيل نشر وتعزيز ثقافة حقوق الإنسان بين رجال فرض القانون تمثلت بتوفير وزارة حقوق الإنسان برامج عديدة لتدريب العاملين في مجال </w:t>
      </w:r>
      <w:r w:rsidR="00EC0188">
        <w:rPr>
          <w:rFonts w:hint="cs"/>
          <w:rtl/>
        </w:rPr>
        <w:t>إ</w:t>
      </w:r>
      <w:r w:rsidR="00EC0188">
        <w:rPr>
          <w:rtl/>
        </w:rPr>
        <w:t>نفاذ القانون</w:t>
      </w:r>
      <w:r>
        <w:rPr>
          <w:rtl/>
        </w:rPr>
        <w:t>،</w:t>
      </w:r>
      <w:r w:rsidR="00EC0188">
        <w:rPr>
          <w:rFonts w:hint="cs"/>
          <w:rtl/>
        </w:rPr>
        <w:t xml:space="preserve"> </w:t>
      </w:r>
      <w:r>
        <w:rPr>
          <w:rtl/>
        </w:rPr>
        <w:t>إذ نفذت العديد من الدورات لتدريب الأفراد المنتمين إلى القوات المسلحة والشرطة ومن مختلف الرتب العسكرية على مفهوم حماية حقوق الإنسان والمعاهدات الدولية المعنية بحقوق الإنسان كما توجد أكاديمية للشرطة تمتلك ملاكا</w:t>
      </w:r>
      <w:r w:rsidR="00EC0188">
        <w:rPr>
          <w:rFonts w:hint="cs"/>
          <w:rtl/>
        </w:rPr>
        <w:t>ً</w:t>
      </w:r>
      <w:r>
        <w:rPr>
          <w:rtl/>
        </w:rPr>
        <w:t xml:space="preserve"> متدربا</w:t>
      </w:r>
      <w:r w:rsidR="00EC0188">
        <w:rPr>
          <w:rFonts w:hint="cs"/>
          <w:rtl/>
        </w:rPr>
        <w:t>ً</w:t>
      </w:r>
      <w:r>
        <w:rPr>
          <w:rtl/>
        </w:rPr>
        <w:t xml:space="preserve"> تدريبا</w:t>
      </w:r>
      <w:r w:rsidR="00EC0188">
        <w:rPr>
          <w:rFonts w:hint="cs"/>
          <w:rtl/>
        </w:rPr>
        <w:t>ً</w:t>
      </w:r>
      <w:r>
        <w:rPr>
          <w:rtl/>
        </w:rPr>
        <w:t xml:space="preserve"> عاليا</w:t>
      </w:r>
      <w:r w:rsidR="00EC0188">
        <w:rPr>
          <w:rFonts w:hint="cs"/>
          <w:rtl/>
        </w:rPr>
        <w:t>ً</w:t>
      </w:r>
      <w:r>
        <w:rPr>
          <w:rtl/>
        </w:rPr>
        <w:t xml:space="preserve"> لتدريس الطلبة مبادئ حقوق الإنسان وتطبق المعايير الوطنية والدولية.</w:t>
      </w:r>
    </w:p>
    <w:p w:rsidR="00BA56D0" w:rsidRDefault="00BA56D0" w:rsidP="00644DF0">
      <w:pPr>
        <w:pStyle w:val="SingleTxtGA"/>
        <w:spacing w:line="360" w:lineRule="exact"/>
        <w:rPr>
          <w:rtl/>
        </w:rPr>
      </w:pPr>
      <w:r>
        <w:rPr>
          <w:rFonts w:hint="cs"/>
          <w:rtl/>
        </w:rPr>
        <w:t>176-</w:t>
      </w:r>
      <w:r>
        <w:rPr>
          <w:rFonts w:hint="cs"/>
          <w:rtl/>
        </w:rPr>
        <w:tab/>
      </w:r>
      <w:r>
        <w:rPr>
          <w:rtl/>
        </w:rPr>
        <w:t xml:space="preserve">دأبت الحكومة العراقية على تعزيز وحماية حقوق الإنسان في العراق من خلال جملة من الالتزامات التي ترى </w:t>
      </w:r>
      <w:r w:rsidR="00EC0188">
        <w:rPr>
          <w:rFonts w:hint="cs"/>
          <w:rtl/>
        </w:rPr>
        <w:t>أ</w:t>
      </w:r>
      <w:r>
        <w:rPr>
          <w:rtl/>
        </w:rPr>
        <w:t>نها ضرورية جدا</w:t>
      </w:r>
      <w:r w:rsidR="00EC0188">
        <w:rPr>
          <w:rFonts w:hint="cs"/>
          <w:rtl/>
        </w:rPr>
        <w:t>ً</w:t>
      </w:r>
      <w:r>
        <w:rPr>
          <w:rtl/>
        </w:rPr>
        <w:t xml:space="preserve"> لضمان تمتع المواطن بالحقوق والحريات التي كفلها الدستور كما في أدناه:</w:t>
      </w:r>
    </w:p>
    <w:p w:rsidR="00BA56D0" w:rsidRDefault="00BA56D0" w:rsidP="00644DF0">
      <w:pPr>
        <w:pStyle w:val="SingleTxtGA"/>
        <w:spacing w:line="360" w:lineRule="exact"/>
        <w:rPr>
          <w:rtl/>
        </w:rPr>
      </w:pPr>
      <w:r>
        <w:rPr>
          <w:rFonts w:hint="cs"/>
          <w:rtl/>
        </w:rPr>
        <w:tab/>
      </w:r>
      <w:r>
        <w:rPr>
          <w:rtl/>
        </w:rPr>
        <w:t>(أ)</w:t>
      </w:r>
      <w:r>
        <w:rPr>
          <w:rtl/>
        </w:rPr>
        <w:tab/>
        <w:t xml:space="preserve">إعداد خطة وطنية لحقوق الإنسان لخمس سنوات من </w:t>
      </w:r>
      <w:r w:rsidR="00644DF0">
        <w:rPr>
          <w:rFonts w:hint="cs"/>
          <w:rtl/>
        </w:rPr>
        <w:t>أ</w:t>
      </w:r>
      <w:r>
        <w:rPr>
          <w:rtl/>
        </w:rPr>
        <w:t>جل تعزيز وحماية حقوق الإنسان؛</w:t>
      </w:r>
    </w:p>
    <w:p w:rsidR="00BA56D0" w:rsidRDefault="00BA56D0" w:rsidP="00EC0188">
      <w:pPr>
        <w:pStyle w:val="SingleTxtGA"/>
        <w:rPr>
          <w:rtl/>
        </w:rPr>
      </w:pPr>
      <w:r>
        <w:rPr>
          <w:rFonts w:hint="cs"/>
          <w:rtl/>
        </w:rPr>
        <w:tab/>
      </w:r>
      <w:r>
        <w:rPr>
          <w:rtl/>
        </w:rPr>
        <w:t>(ب)</w:t>
      </w:r>
      <w:r>
        <w:rPr>
          <w:rtl/>
        </w:rPr>
        <w:tab/>
        <w:t xml:space="preserve">استكمال تشكيل المفوضية المستقلة لحقوق الإنسان بعد </w:t>
      </w:r>
      <w:r w:rsidR="00EC0188">
        <w:rPr>
          <w:rFonts w:hint="cs"/>
          <w:rtl/>
        </w:rPr>
        <w:t>أ</w:t>
      </w:r>
      <w:r w:rsidR="00EC0188">
        <w:rPr>
          <w:rtl/>
        </w:rPr>
        <w:t>ن أقرَّ قانونها الأساسي</w:t>
      </w:r>
      <w:r>
        <w:rPr>
          <w:rtl/>
        </w:rPr>
        <w:t xml:space="preserve">؛ </w:t>
      </w:r>
    </w:p>
    <w:p w:rsidR="00BA56D0" w:rsidRDefault="00BA56D0" w:rsidP="00EC0188">
      <w:pPr>
        <w:pStyle w:val="SingleTxtGA"/>
        <w:rPr>
          <w:rtl/>
        </w:rPr>
      </w:pPr>
      <w:r>
        <w:rPr>
          <w:rFonts w:hint="cs"/>
          <w:rtl/>
        </w:rPr>
        <w:tab/>
      </w:r>
      <w:r>
        <w:rPr>
          <w:rtl/>
        </w:rPr>
        <w:t>(ج)</w:t>
      </w:r>
      <w:r>
        <w:rPr>
          <w:rtl/>
        </w:rPr>
        <w:tab/>
        <w:t xml:space="preserve">استكمال المنظومة التشريعية بإصدار القوانين المشار </w:t>
      </w:r>
      <w:r w:rsidR="00EC0188">
        <w:rPr>
          <w:rFonts w:hint="cs"/>
          <w:rtl/>
        </w:rPr>
        <w:t>إ</w:t>
      </w:r>
      <w:r>
        <w:rPr>
          <w:rtl/>
        </w:rPr>
        <w:t>ليها في الدستور بما</w:t>
      </w:r>
      <w:r w:rsidR="00EC0188">
        <w:rPr>
          <w:rFonts w:hint="cs"/>
          <w:rtl/>
        </w:rPr>
        <w:t> </w:t>
      </w:r>
      <w:r>
        <w:rPr>
          <w:rtl/>
        </w:rPr>
        <w:t xml:space="preserve">يتلاءم وينسجم والمعاهدات الدولية بما في ذلك قانون ينظم عمل </w:t>
      </w:r>
      <w:r w:rsidR="00EC0188">
        <w:rPr>
          <w:rFonts w:hint="cs"/>
          <w:rtl/>
        </w:rPr>
        <w:t>الأ</w:t>
      </w:r>
      <w:r>
        <w:rPr>
          <w:rtl/>
        </w:rPr>
        <w:t>حزاب وقانون لتنظيم عمل المنظمات غير الحكومية وقانون الانتخابات وقانون لمكافحة الاتجار بالأشخاص وقانون لضمان التمتع بالحق في حرية الرأي والتعبير بما في ذلك قانون لحماية الصحفيين وقانون للحصول على المعلومات؛</w:t>
      </w:r>
    </w:p>
    <w:p w:rsidR="00BA56D0" w:rsidRDefault="00BA56D0" w:rsidP="00BA56D0">
      <w:pPr>
        <w:pStyle w:val="SingleTxtGA"/>
        <w:rPr>
          <w:rtl/>
        </w:rPr>
      </w:pPr>
      <w:r>
        <w:rPr>
          <w:rFonts w:hint="cs"/>
          <w:rtl/>
        </w:rPr>
        <w:tab/>
      </w:r>
      <w:r>
        <w:rPr>
          <w:rtl/>
        </w:rPr>
        <w:t>(د)</w:t>
      </w:r>
      <w:r>
        <w:rPr>
          <w:rtl/>
        </w:rPr>
        <w:tab/>
        <w:t xml:space="preserve">مبادرة الجهات التنفيذية بتقديم مقترح مشروع قانون حرية التعبير عن الرأي والاجتماع والتظاهر السلمي لغرض منح حرية التعبير عن الرأي والتظاهر السلمي الصبغة القانونية الخاصة لأن غياب القانون يؤدي إلى عدم الشعور بالمسؤولية التي تتحدد بسيادة القانون وكذلك قد يؤدي إلى سوء استخدام تلك الحريات وحدوث انتهاكات خطيرة لحقوق الإنسان. </w:t>
      </w:r>
    </w:p>
    <w:p w:rsidR="00BA56D0" w:rsidRDefault="00BA56D0" w:rsidP="00644DF0">
      <w:pPr>
        <w:pStyle w:val="SingleTxtGA"/>
        <w:rPr>
          <w:rtl/>
        </w:rPr>
      </w:pPr>
      <w:r>
        <w:rPr>
          <w:rFonts w:hint="cs"/>
          <w:rtl/>
        </w:rPr>
        <w:t>177-</w:t>
      </w:r>
      <w:r>
        <w:rPr>
          <w:rFonts w:hint="cs"/>
          <w:rtl/>
        </w:rPr>
        <w:tab/>
      </w:r>
      <w:r>
        <w:rPr>
          <w:rtl/>
        </w:rPr>
        <w:t>نظرا لكون الوعي الحضاري بممارسة هذا الحق لا يزال محدودا</w:t>
      </w:r>
      <w:r w:rsidR="00EC0188">
        <w:rPr>
          <w:rFonts w:hint="cs"/>
          <w:rtl/>
        </w:rPr>
        <w:t>ً</w:t>
      </w:r>
      <w:r>
        <w:rPr>
          <w:rtl/>
        </w:rPr>
        <w:t xml:space="preserve">، مما جعله عرضة للاستغلال من قبل جهات تتقاطع مصالحها مع بعض مطالبات المواطنين </w:t>
      </w:r>
      <w:r w:rsidR="00EC0188">
        <w:rPr>
          <w:rFonts w:hint="cs"/>
          <w:rtl/>
        </w:rPr>
        <w:t>أ</w:t>
      </w:r>
      <w:r>
        <w:rPr>
          <w:rtl/>
        </w:rPr>
        <w:t xml:space="preserve">و استغلال التظاهرات من قبل مجموعات لتصفية حسابات مع جهات </w:t>
      </w:r>
      <w:r w:rsidR="00FF2F02">
        <w:rPr>
          <w:rFonts w:hint="cs"/>
          <w:rtl/>
        </w:rPr>
        <w:t>أ</w:t>
      </w:r>
      <w:r>
        <w:rPr>
          <w:rtl/>
        </w:rPr>
        <w:t xml:space="preserve">خرى وبذلك حدثت خروق كثيرة من المتظاهرين. وبرغم مبادرة وزارة الداخلية لغرض ضمان الأمن في أثناء المظاهرات ولكنها لا تؤدي الغرض الذي يؤديه القانون لكونها تعليمات داخلية ولا تحمل قوة القانون الملزمة التي ترتب التزامات وعقوبات بحق المواطن والمسؤول والجهات التنفيذية في حالة الإخلال ببنود القانون أما الشروط في أعلاه فهي ليس سوى تنظيم لمهام وزارة الداخلية في حالة حصول حالة للتظاهر السلمي وقد تمنح الرخصة لعناصر وزارة الداخلية في قمع المخالف دون الرجوع للقانون والتحكم بالمظاهرة بشكل قد يقيد الحريات ومثال على ذلك المظاهرات الشعبية المطالبة بتحسين خدمات </w:t>
      </w:r>
      <w:r w:rsidR="00FF2F02">
        <w:rPr>
          <w:rFonts w:hint="cs"/>
          <w:rtl/>
        </w:rPr>
        <w:t xml:space="preserve">البنى </w:t>
      </w:r>
      <w:r>
        <w:rPr>
          <w:rtl/>
        </w:rPr>
        <w:t xml:space="preserve">التحتية وتحسين الواقع المعيشي والمطالبة </w:t>
      </w:r>
      <w:r w:rsidR="00FF2F02">
        <w:rPr>
          <w:rFonts w:hint="cs"/>
          <w:rtl/>
        </w:rPr>
        <w:t xml:space="preserve">بالإفراج </w:t>
      </w:r>
      <w:r>
        <w:rPr>
          <w:rtl/>
        </w:rPr>
        <w:t>عن المعتقلين. وقد حدثت مظاهرات سلمية خلال عام 2011 من قبل مختلف الشرائح كالنساء وعوائل المحتجزين والأقليات الدينية، أما بالنسبة للأشخاص مثيلي الجنس ف</w:t>
      </w:r>
      <w:r w:rsidR="00644DF0">
        <w:rPr>
          <w:rFonts w:hint="cs"/>
          <w:rtl/>
        </w:rPr>
        <w:t>إ</w:t>
      </w:r>
      <w:r>
        <w:rPr>
          <w:rtl/>
        </w:rPr>
        <w:t xml:space="preserve">ن نشاطات هؤلاء الأشخاص محظورة وتعدُّ ميولهم الجنسية مخالفة لتعاليم الشريعة الإسلامية وتعدُّ جريمة يعاقب عليها القانون العراقي. </w:t>
      </w:r>
    </w:p>
    <w:p w:rsidR="00BA56D0" w:rsidRDefault="00BA56D0" w:rsidP="00644DF0">
      <w:pPr>
        <w:pStyle w:val="H1GA"/>
        <w:rPr>
          <w:rtl/>
        </w:rPr>
      </w:pPr>
      <w:r>
        <w:rPr>
          <w:rFonts w:hint="cs"/>
          <w:rtl/>
        </w:rPr>
        <w:tab/>
      </w:r>
      <w:r>
        <w:rPr>
          <w:rFonts w:hint="cs"/>
          <w:rtl/>
        </w:rPr>
        <w:tab/>
      </w:r>
      <w:r>
        <w:rPr>
          <w:rtl/>
        </w:rPr>
        <w:t>المادة 22</w:t>
      </w:r>
    </w:p>
    <w:p w:rsidR="00BA56D0" w:rsidRDefault="00BA56D0" w:rsidP="00445F51">
      <w:pPr>
        <w:pStyle w:val="SingleTxtGA"/>
        <w:rPr>
          <w:rtl/>
        </w:rPr>
      </w:pPr>
      <w:r>
        <w:rPr>
          <w:rFonts w:hint="cs"/>
          <w:rtl/>
        </w:rPr>
        <w:t>178-</w:t>
      </w:r>
      <w:r>
        <w:rPr>
          <w:rFonts w:hint="cs"/>
          <w:rtl/>
        </w:rPr>
        <w:tab/>
      </w:r>
      <w:r>
        <w:rPr>
          <w:rtl/>
        </w:rPr>
        <w:t>يكفل الدستور الدائم لسنة 2005 حرية تأسيس الأحزاب السياسية وتكوينها دون قيد أو شرط وفق المادة 39 منه، وعلى الرغم من غياب تش</w:t>
      </w:r>
      <w:r w:rsidR="00416A99">
        <w:rPr>
          <w:rtl/>
        </w:rPr>
        <w:t>ريع ينظم العمل الحزبي في البلاد</w:t>
      </w:r>
      <w:r>
        <w:rPr>
          <w:rtl/>
        </w:rPr>
        <w:t>، إلا أن عدد الأحزاب السياسية التي أسست منذ نيسان/أبريل 2003 قد بلغ 160 حزبا</w:t>
      </w:r>
      <w:r w:rsidR="00FF2F02">
        <w:rPr>
          <w:rFonts w:hint="cs"/>
          <w:rtl/>
        </w:rPr>
        <w:t>ً</w:t>
      </w:r>
      <w:r>
        <w:rPr>
          <w:rtl/>
        </w:rPr>
        <w:t xml:space="preserve"> سياسيا</w:t>
      </w:r>
      <w:r w:rsidR="00FF2F02">
        <w:rPr>
          <w:rFonts w:hint="cs"/>
          <w:rtl/>
        </w:rPr>
        <w:t>ً</w:t>
      </w:r>
      <w:r>
        <w:rPr>
          <w:rtl/>
        </w:rPr>
        <w:t xml:space="preserve">، بعد أن حرم أبناء العراق من الحريات السياسية عقودا طويلة، جراء حظر الأحزاب السياسية وتجريمها في نهاية عقد السبعينيات من القرن الماضي. ويعرف أمر سلطة الائتلاف المؤقت رقم 97 الصادر في 7 حزيران/يونيه لسنة 2004 الكيان السياسي بأنه الكيان الذي يعتزم المشاركة في الانتخابات ويتقدم بنظام داخلي له. </w:t>
      </w:r>
    </w:p>
    <w:p w:rsidR="00BA56D0" w:rsidRDefault="00BA56D0" w:rsidP="00BA56D0">
      <w:pPr>
        <w:pStyle w:val="SingleTxtGA"/>
        <w:rPr>
          <w:rtl/>
        </w:rPr>
      </w:pPr>
      <w:r>
        <w:rPr>
          <w:rFonts w:hint="cs"/>
          <w:rtl/>
        </w:rPr>
        <w:t>179-</w:t>
      </w:r>
      <w:r>
        <w:rPr>
          <w:rFonts w:hint="cs"/>
          <w:rtl/>
        </w:rPr>
        <w:tab/>
      </w:r>
      <w:r>
        <w:rPr>
          <w:rtl/>
        </w:rPr>
        <w:t>وتمثل حرية تكوين الأحزاب السياسية الضمانة الأساسية للتعددية السياسية. انسجاما</w:t>
      </w:r>
      <w:r w:rsidR="00FF2F02">
        <w:rPr>
          <w:rFonts w:hint="cs"/>
          <w:rtl/>
        </w:rPr>
        <w:t>ً</w:t>
      </w:r>
      <w:r>
        <w:rPr>
          <w:rtl/>
        </w:rPr>
        <w:t xml:space="preserve"> مع متطلبات الحياة السياسية والتحول الديمقراطي ولغرض تنظيم الإطار القانوني لإقامة الأحزاب السياسية على أسس وطنية وديمقراطية تضمن التعددية السياسية وتحقق مشاركة أوسع في شؤون القانون أعدَّت مسودة مشروع قانون الأحزاب السياسية الذي رفع إلى مجلس النواب التشريعية ولغرض إلغاء قانون الأحزاب السياسية رقم 30 لسنة 1991.</w:t>
      </w:r>
    </w:p>
    <w:p w:rsidR="00BA56D0" w:rsidRPr="00FF2F02" w:rsidRDefault="00BA56D0" w:rsidP="00CC15C6">
      <w:pPr>
        <w:pStyle w:val="SingleTxtGA"/>
        <w:rPr>
          <w:spacing w:val="-2"/>
          <w:rtl/>
        </w:rPr>
      </w:pPr>
      <w:r w:rsidRPr="00FF2F02">
        <w:rPr>
          <w:rFonts w:hint="cs"/>
          <w:spacing w:val="-2"/>
          <w:rtl/>
        </w:rPr>
        <w:t>180-</w:t>
      </w:r>
      <w:r w:rsidRPr="00FF2F02">
        <w:rPr>
          <w:rFonts w:hint="cs"/>
          <w:spacing w:val="-2"/>
          <w:rtl/>
        </w:rPr>
        <w:tab/>
      </w:r>
      <w:r w:rsidRPr="00FF2F02">
        <w:rPr>
          <w:spacing w:val="-2"/>
          <w:rtl/>
        </w:rPr>
        <w:t>وبالنسبة لمشاركة المجتمع المدني ف</w:t>
      </w:r>
      <w:r w:rsidR="00CC15C6">
        <w:rPr>
          <w:rFonts w:hint="cs"/>
          <w:spacing w:val="-2"/>
          <w:rtl/>
        </w:rPr>
        <w:t>إ</w:t>
      </w:r>
      <w:r w:rsidRPr="00FF2F02">
        <w:rPr>
          <w:spacing w:val="-2"/>
          <w:rtl/>
        </w:rPr>
        <w:t>نه قبل تغيير النظام الدكتاتوري كان التشريع العراقي الذي ينظم المسائل الخاصة بالمنظمات هو قانون الجمعيات رقم 13 لسنة</w:t>
      </w:r>
      <w:r w:rsidR="00D92C47">
        <w:rPr>
          <w:rFonts w:hint="cs"/>
          <w:spacing w:val="-2"/>
          <w:rtl/>
        </w:rPr>
        <w:t xml:space="preserve"> </w:t>
      </w:r>
      <w:r w:rsidRPr="00FF2F02">
        <w:rPr>
          <w:spacing w:val="-2"/>
          <w:rtl/>
        </w:rPr>
        <w:t xml:space="preserve">2000. ولكن حرية العمل المدني وتزايد المنظمات غير الحكومية الوطنية والأجنبية بعد التغيير، دفع المدير الإداري لسلطة الائتلاف المؤقتة إلى إصدار الأمر رقم 45 في تشرين الثاني/نوفمبر 2003 الخاص بتسجيل المنظمات غير الحكومية، وذلك بهدف تنسيق أنشطتها ومنع استغلالها لتحقيق أغراض غير قانونية أو أغراض تستهدف الاحتيال. وقد نصت المادة 45 من الدستور العراقي على </w:t>
      </w:r>
      <w:r w:rsidR="00FF2F02" w:rsidRPr="00FF2F02">
        <w:rPr>
          <w:rFonts w:hint="cs"/>
          <w:spacing w:val="-2"/>
          <w:rtl/>
        </w:rPr>
        <w:t>أ</w:t>
      </w:r>
      <w:r w:rsidRPr="00FF2F02">
        <w:rPr>
          <w:spacing w:val="-2"/>
          <w:rtl/>
        </w:rPr>
        <w:t xml:space="preserve">ن تحرص الدولة على تعزيز دور مؤسسات المجتمع المدني، ودعمها وتطويرها واستقلاليتها. </w:t>
      </w:r>
    </w:p>
    <w:p w:rsidR="00BA56D0" w:rsidRDefault="00BA56D0" w:rsidP="00FF2F02">
      <w:pPr>
        <w:pStyle w:val="SingleTxtGA"/>
        <w:rPr>
          <w:rtl/>
        </w:rPr>
      </w:pPr>
      <w:r w:rsidRPr="00FF2F02">
        <w:rPr>
          <w:rFonts w:hint="cs"/>
          <w:spacing w:val="-2"/>
          <w:rtl/>
        </w:rPr>
        <w:t>181-</w:t>
      </w:r>
      <w:r w:rsidRPr="00FF2F02">
        <w:rPr>
          <w:rFonts w:hint="cs"/>
          <w:spacing w:val="-2"/>
          <w:rtl/>
        </w:rPr>
        <w:tab/>
      </w:r>
      <w:r w:rsidRPr="00FF2F02">
        <w:rPr>
          <w:spacing w:val="-2"/>
          <w:rtl/>
        </w:rPr>
        <w:t>يوجد في العراق دائرة تعنى بمنظمات المجتمع المدني هي إحدى الدوائر ا</w:t>
      </w:r>
      <w:r w:rsidR="00FF2F02">
        <w:rPr>
          <w:spacing w:val="-2"/>
          <w:rtl/>
        </w:rPr>
        <w:t>لتابعة للأمانة العامة لمجلس الوزراء والمعنية بشؤون تسجيل المنظمات غ</w:t>
      </w:r>
      <w:r w:rsidRPr="00FF2F02">
        <w:rPr>
          <w:spacing w:val="-2"/>
          <w:rtl/>
        </w:rPr>
        <w:t>ير الحكومية، أسست</w:t>
      </w:r>
      <w:r>
        <w:rPr>
          <w:rtl/>
        </w:rPr>
        <w:t xml:space="preserve"> هذه الدائرة في وزارة التخطيط والتعاون </w:t>
      </w:r>
      <w:r w:rsidR="00FF2F02">
        <w:rPr>
          <w:rFonts w:hint="cs"/>
          <w:rtl/>
        </w:rPr>
        <w:t>الإ</w:t>
      </w:r>
      <w:r>
        <w:rPr>
          <w:rtl/>
        </w:rPr>
        <w:t>نمائي/مركز تسجيل المنظمات غير الحكومية نهاية سنة 2003 ثم انفصلت إلى مكتب مساعدة المنظمات غير الحكومية بالأمر (16) عام 2005، وبعدها تغير عنوانها إلى دائرة المنظمات غير الحكومية بالأمر (122) سنة 2008</w:t>
      </w:r>
      <w:r w:rsidR="00F406B8">
        <w:rPr>
          <w:rFonts w:hint="cs"/>
          <w:rtl/>
        </w:rPr>
        <w:t xml:space="preserve"> </w:t>
      </w:r>
      <w:r>
        <w:rPr>
          <w:rtl/>
        </w:rPr>
        <w:t>وقد شرع مجلس النواب قانون منظمات المجتمع المدني المرقم (12) لعام 2010 والهدف من القانون هو تأمين تأسيس المنظمات غير الحكومية والانضمام إليها ولغرض تسجيل المنظمات غير الحكومية العراقية وفروع المنظمات غير الحكومية الأجنبية. ويهدف هذا القانون إلى ما يأتي:</w:t>
      </w:r>
    </w:p>
    <w:p w:rsidR="00BA56D0" w:rsidRDefault="00BA56D0" w:rsidP="00445F51">
      <w:pPr>
        <w:pStyle w:val="SingleTxtGA"/>
        <w:ind w:left="1928"/>
        <w:rPr>
          <w:rFonts w:hint="cs"/>
          <w:rtl/>
        </w:rPr>
      </w:pPr>
      <w:r>
        <w:rPr>
          <w:rFonts w:hint="cs"/>
          <w:rtl/>
        </w:rPr>
        <w:tab/>
      </w:r>
      <w:r>
        <w:rPr>
          <w:rtl/>
        </w:rPr>
        <w:t>أولا</w:t>
      </w:r>
      <w:r>
        <w:rPr>
          <w:rFonts w:hint="cs"/>
          <w:rtl/>
        </w:rPr>
        <w:t>ً-</w:t>
      </w:r>
      <w:r>
        <w:rPr>
          <w:rFonts w:hint="cs"/>
          <w:rtl/>
        </w:rPr>
        <w:tab/>
      </w:r>
      <w:r>
        <w:rPr>
          <w:rtl/>
        </w:rPr>
        <w:t>تعزيز دور منظمات المجتمع المدني ودعمها وتطويرها والحفاظ على استقلاليتها وفق القانون</w:t>
      </w:r>
      <w:r>
        <w:rPr>
          <w:rFonts w:hint="cs"/>
          <w:rtl/>
        </w:rPr>
        <w:t>؛</w:t>
      </w:r>
    </w:p>
    <w:p w:rsidR="00BA56D0" w:rsidRDefault="00BA56D0" w:rsidP="00FF2F02">
      <w:pPr>
        <w:pStyle w:val="SingleTxtGA"/>
        <w:ind w:left="1928"/>
        <w:rPr>
          <w:rFonts w:hint="cs"/>
          <w:rtl/>
        </w:rPr>
      </w:pPr>
      <w:r>
        <w:rPr>
          <w:rFonts w:hint="cs"/>
          <w:rtl/>
        </w:rPr>
        <w:tab/>
      </w:r>
      <w:r>
        <w:rPr>
          <w:rtl/>
        </w:rPr>
        <w:t>ثانياً</w:t>
      </w:r>
      <w:r>
        <w:rPr>
          <w:rFonts w:hint="cs"/>
          <w:rtl/>
        </w:rPr>
        <w:t>-</w:t>
      </w:r>
      <w:r>
        <w:rPr>
          <w:rFonts w:hint="cs"/>
          <w:rtl/>
        </w:rPr>
        <w:tab/>
      </w:r>
      <w:r>
        <w:rPr>
          <w:rtl/>
        </w:rPr>
        <w:t xml:space="preserve">تعزيز حرية المواطنين في تأسيس المنظمات غير الحكومية والانضمام </w:t>
      </w:r>
      <w:r>
        <w:rPr>
          <w:rFonts w:hint="cs"/>
          <w:rtl/>
        </w:rPr>
        <w:t>إ</w:t>
      </w:r>
      <w:r>
        <w:rPr>
          <w:rtl/>
        </w:rPr>
        <w:t>ليها</w:t>
      </w:r>
      <w:r>
        <w:rPr>
          <w:rFonts w:hint="cs"/>
          <w:rtl/>
        </w:rPr>
        <w:t>؛</w:t>
      </w:r>
    </w:p>
    <w:p w:rsidR="00BA56D0" w:rsidRDefault="00BA56D0" w:rsidP="00FF2F02">
      <w:pPr>
        <w:pStyle w:val="SingleTxtGA"/>
        <w:ind w:left="1928"/>
        <w:rPr>
          <w:rtl/>
        </w:rPr>
      </w:pPr>
      <w:r>
        <w:rPr>
          <w:rFonts w:hint="cs"/>
          <w:rtl/>
        </w:rPr>
        <w:tab/>
      </w:r>
      <w:r>
        <w:rPr>
          <w:rtl/>
        </w:rPr>
        <w:t>ثالثا</w:t>
      </w:r>
      <w:r>
        <w:rPr>
          <w:rFonts w:hint="cs"/>
          <w:rtl/>
        </w:rPr>
        <w:t>ً-</w:t>
      </w:r>
      <w:r>
        <w:rPr>
          <w:rFonts w:hint="cs"/>
          <w:rtl/>
        </w:rPr>
        <w:tab/>
        <w:t>إ</w:t>
      </w:r>
      <w:r>
        <w:rPr>
          <w:rtl/>
        </w:rPr>
        <w:t xml:space="preserve">يجاد </w:t>
      </w:r>
      <w:r>
        <w:rPr>
          <w:rFonts w:hint="cs"/>
          <w:rtl/>
        </w:rPr>
        <w:t>آ</w:t>
      </w:r>
      <w:r>
        <w:rPr>
          <w:rtl/>
        </w:rPr>
        <w:t xml:space="preserve">لية مركزية لتنظيم عملية تسجيل المنظمات غير الحكومية العراقية </w:t>
      </w:r>
      <w:r>
        <w:rPr>
          <w:rFonts w:hint="cs"/>
          <w:rtl/>
        </w:rPr>
        <w:t>والأجنبية</w:t>
      </w:r>
      <w:r>
        <w:rPr>
          <w:rtl/>
        </w:rPr>
        <w:t>.</w:t>
      </w:r>
    </w:p>
    <w:p w:rsidR="00BA56D0" w:rsidRDefault="00BA56D0" w:rsidP="00FF2F02">
      <w:pPr>
        <w:pStyle w:val="SingleTxtGA"/>
        <w:rPr>
          <w:rtl/>
        </w:rPr>
      </w:pPr>
      <w:r>
        <w:rPr>
          <w:rFonts w:hint="cs"/>
          <w:rtl/>
        </w:rPr>
        <w:t>182-</w:t>
      </w:r>
      <w:r>
        <w:rPr>
          <w:rFonts w:hint="cs"/>
          <w:rtl/>
        </w:rPr>
        <w:tab/>
      </w:r>
      <w:r>
        <w:rPr>
          <w:rtl/>
        </w:rPr>
        <w:t>نصت المادة 4</w:t>
      </w:r>
      <w:r w:rsidR="00FF2F02">
        <w:rPr>
          <w:rFonts w:hint="cs"/>
          <w:rtl/>
        </w:rPr>
        <w:t>،</w:t>
      </w:r>
      <w:r>
        <w:rPr>
          <w:rtl/>
        </w:rPr>
        <w:t xml:space="preserve"> الفقرة أولا</w:t>
      </w:r>
      <w:r w:rsidR="00FF2F02">
        <w:rPr>
          <w:rFonts w:hint="cs"/>
          <w:rtl/>
        </w:rPr>
        <w:t>ً</w:t>
      </w:r>
      <w:r w:rsidR="00416A99">
        <w:rPr>
          <w:rtl/>
        </w:rPr>
        <w:t>، من القانون "</w:t>
      </w:r>
      <w:r>
        <w:rPr>
          <w:rtl/>
        </w:rPr>
        <w:t xml:space="preserve">لكل عراقي طبيعي أو معنوي حق تأسيس منظمة غير حكومية أو الانتماء </w:t>
      </w:r>
      <w:r w:rsidR="00FF2F02">
        <w:rPr>
          <w:rFonts w:hint="cs"/>
          <w:rtl/>
        </w:rPr>
        <w:t>إ</w:t>
      </w:r>
      <w:r>
        <w:rPr>
          <w:rtl/>
        </w:rPr>
        <w:t xml:space="preserve">ليها </w:t>
      </w:r>
      <w:r w:rsidR="00FF2F02">
        <w:rPr>
          <w:rFonts w:hint="cs"/>
          <w:rtl/>
        </w:rPr>
        <w:t>أ</w:t>
      </w:r>
      <w:r>
        <w:rPr>
          <w:rtl/>
        </w:rPr>
        <w:t>و</w:t>
      </w:r>
      <w:r w:rsidR="00FF2F02">
        <w:rPr>
          <w:rFonts w:hint="cs"/>
          <w:rtl/>
        </w:rPr>
        <w:t xml:space="preserve"> </w:t>
      </w:r>
      <w:r>
        <w:rPr>
          <w:rtl/>
        </w:rPr>
        <w:t>الانسحاب منها". كما نصت المادة 34 على "</w:t>
      </w:r>
      <w:r>
        <w:rPr>
          <w:rFonts w:hint="cs"/>
          <w:rtl/>
        </w:rPr>
        <w:t>أ</w:t>
      </w:r>
      <w:r>
        <w:rPr>
          <w:rtl/>
        </w:rPr>
        <w:t>ن</w:t>
      </w:r>
      <w:r w:rsidR="00FF2F02">
        <w:rPr>
          <w:rFonts w:hint="cs"/>
          <w:rtl/>
        </w:rPr>
        <w:t> </w:t>
      </w:r>
      <w:r>
        <w:rPr>
          <w:rtl/>
        </w:rPr>
        <w:t>يلغى ما يأتي: أولا</w:t>
      </w:r>
      <w:r>
        <w:rPr>
          <w:rFonts w:hint="cs"/>
          <w:rtl/>
        </w:rPr>
        <w:t>ً</w:t>
      </w:r>
      <w:r>
        <w:rPr>
          <w:rtl/>
        </w:rPr>
        <w:t xml:space="preserve">: قانون الجمعيات ذات العلاقة </w:t>
      </w:r>
      <w:r w:rsidR="00FF2F02">
        <w:rPr>
          <w:rFonts w:hint="cs"/>
          <w:rtl/>
        </w:rPr>
        <w:t xml:space="preserve">بالأجانب </w:t>
      </w:r>
      <w:r>
        <w:rPr>
          <w:rtl/>
        </w:rPr>
        <w:t>رقم 34 لسنة 1962.</w:t>
      </w:r>
      <w:r>
        <w:rPr>
          <w:rFonts w:hint="cs"/>
          <w:rtl/>
        </w:rPr>
        <w:t xml:space="preserve"> </w:t>
      </w:r>
      <w:r>
        <w:rPr>
          <w:rtl/>
        </w:rPr>
        <w:t>ثانيا</w:t>
      </w:r>
      <w:r>
        <w:rPr>
          <w:rFonts w:hint="cs"/>
          <w:rtl/>
        </w:rPr>
        <w:t>ً</w:t>
      </w:r>
      <w:r>
        <w:rPr>
          <w:rtl/>
        </w:rPr>
        <w:t>: قانون الجمعيات رقم (13) لسنة 2000.</w:t>
      </w:r>
      <w:r>
        <w:rPr>
          <w:rFonts w:hint="cs"/>
          <w:rtl/>
        </w:rPr>
        <w:t xml:space="preserve"> </w:t>
      </w:r>
      <w:r>
        <w:rPr>
          <w:rtl/>
        </w:rPr>
        <w:t>ثالثا</w:t>
      </w:r>
      <w:r>
        <w:rPr>
          <w:rFonts w:hint="cs"/>
          <w:rtl/>
        </w:rPr>
        <w:t>ً</w:t>
      </w:r>
      <w:r>
        <w:rPr>
          <w:rtl/>
        </w:rPr>
        <w:t xml:space="preserve">: </w:t>
      </w:r>
      <w:r>
        <w:rPr>
          <w:rFonts w:hint="cs"/>
          <w:rtl/>
        </w:rPr>
        <w:t>أ</w:t>
      </w:r>
      <w:r>
        <w:rPr>
          <w:rtl/>
        </w:rPr>
        <w:t>مر سلطة الائتلاف المؤقتة (المنحلة) رقم 45 لسنة 2003. رابعا</w:t>
      </w:r>
      <w:r w:rsidR="00FF2F02">
        <w:rPr>
          <w:rFonts w:hint="cs"/>
          <w:rtl/>
        </w:rPr>
        <w:t>ً</w:t>
      </w:r>
      <w:r>
        <w:rPr>
          <w:rtl/>
        </w:rPr>
        <w:t>: الأمر رقم 16 لسنة 2005 (فك ارتباط مكتب مساعدة المنظمات غير الحكومية".</w:t>
      </w:r>
    </w:p>
    <w:p w:rsidR="00BA56D0" w:rsidRDefault="00BA56D0" w:rsidP="00FF2F02">
      <w:pPr>
        <w:pStyle w:val="SingleTxtGA"/>
        <w:rPr>
          <w:rtl/>
        </w:rPr>
      </w:pPr>
      <w:r>
        <w:rPr>
          <w:rFonts w:hint="cs"/>
          <w:rtl/>
        </w:rPr>
        <w:t>183-</w:t>
      </w:r>
      <w:r>
        <w:rPr>
          <w:rFonts w:hint="cs"/>
          <w:rtl/>
        </w:rPr>
        <w:tab/>
      </w:r>
      <w:r>
        <w:rPr>
          <w:rtl/>
        </w:rPr>
        <w:t>أصدرت دائرة المنظمات غير الحكومية في الأمانة العامة لمجلس الوزراء أكثر من</w:t>
      </w:r>
      <w:r w:rsidR="00FF2F02">
        <w:rPr>
          <w:rFonts w:hint="cs"/>
          <w:rtl/>
        </w:rPr>
        <w:t> </w:t>
      </w:r>
      <w:r>
        <w:rPr>
          <w:rtl/>
        </w:rPr>
        <w:t xml:space="preserve">400 شهادة تسجيل لمنظمات مجتمع مدني بعد استيفائها الشروط المنصوص عليها في قانون المنظمات غير الحكومية رقم 12 لسنة 2010 النافذ وتعليماته. وألغت دائرة المنظمات غير الحكومية في الأمانة العامة لمجلس الوزراء تسجيل </w:t>
      </w:r>
      <w:r w:rsidR="00FF2F02">
        <w:rPr>
          <w:rFonts w:hint="cs"/>
          <w:rtl/>
        </w:rPr>
        <w:t xml:space="preserve">681 1 </w:t>
      </w:r>
      <w:r>
        <w:rPr>
          <w:rtl/>
        </w:rPr>
        <w:t xml:space="preserve">منظمة ليس لها شخصية معنوية أو كيان قانوني وغير مسجلة قبل 9 آذار/مارس2010. </w:t>
      </w:r>
    </w:p>
    <w:p w:rsidR="00BA56D0" w:rsidRDefault="00BA56D0" w:rsidP="00F406B8">
      <w:pPr>
        <w:pStyle w:val="H1GA"/>
        <w:rPr>
          <w:rtl/>
        </w:rPr>
      </w:pPr>
      <w:r>
        <w:rPr>
          <w:rFonts w:hint="cs"/>
          <w:rtl/>
        </w:rPr>
        <w:tab/>
      </w:r>
      <w:r>
        <w:rPr>
          <w:rFonts w:hint="cs"/>
          <w:rtl/>
        </w:rPr>
        <w:tab/>
      </w:r>
      <w:r>
        <w:rPr>
          <w:rtl/>
        </w:rPr>
        <w:t>المادة 23</w:t>
      </w:r>
    </w:p>
    <w:p w:rsidR="00BA56D0" w:rsidRDefault="00BA56D0" w:rsidP="00FF2F02">
      <w:pPr>
        <w:pStyle w:val="SingleTxtGA"/>
        <w:rPr>
          <w:rtl/>
        </w:rPr>
      </w:pPr>
      <w:r>
        <w:rPr>
          <w:rFonts w:hint="cs"/>
          <w:rtl/>
        </w:rPr>
        <w:t>184-</w:t>
      </w:r>
      <w:r>
        <w:rPr>
          <w:rFonts w:hint="cs"/>
          <w:rtl/>
        </w:rPr>
        <w:tab/>
      </w:r>
      <w:r>
        <w:rPr>
          <w:rtl/>
        </w:rPr>
        <w:t xml:space="preserve">جاءت المادة الدستورية رقم 29 لتؤكد حماية الدولة ورعايتها </w:t>
      </w:r>
      <w:r w:rsidR="00FF2F02">
        <w:rPr>
          <w:rFonts w:hint="cs"/>
          <w:rtl/>
        </w:rPr>
        <w:t>للأ</w:t>
      </w:r>
      <w:r>
        <w:rPr>
          <w:rtl/>
        </w:rPr>
        <w:t>سرة العراقية كونها نواة المجتمع وذلك من خلال النص على:</w:t>
      </w:r>
    </w:p>
    <w:p w:rsidR="00BA56D0" w:rsidRDefault="00BA56D0" w:rsidP="00FF2F02">
      <w:pPr>
        <w:pStyle w:val="SingleTxtGA"/>
        <w:ind w:left="1928"/>
        <w:rPr>
          <w:rtl/>
        </w:rPr>
      </w:pPr>
      <w:r>
        <w:rPr>
          <w:rFonts w:hint="cs"/>
          <w:rtl/>
        </w:rPr>
        <w:tab/>
      </w:r>
      <w:r>
        <w:rPr>
          <w:rtl/>
        </w:rPr>
        <w:t>"أولا</w:t>
      </w:r>
      <w:r w:rsidR="004A26C5">
        <w:rPr>
          <w:rFonts w:hint="cs"/>
          <w:rtl/>
        </w:rPr>
        <w:t>ً</w:t>
      </w:r>
      <w:r w:rsidR="00FF2F02">
        <w:rPr>
          <w:rFonts w:hint="cs"/>
          <w:rtl/>
        </w:rPr>
        <w:t>-</w:t>
      </w:r>
      <w:r>
        <w:rPr>
          <w:rtl/>
        </w:rPr>
        <w:t xml:space="preserve"> (أ)</w:t>
      </w:r>
      <w:r w:rsidR="004A26C5">
        <w:rPr>
          <w:rFonts w:hint="cs"/>
          <w:rtl/>
        </w:rPr>
        <w:t xml:space="preserve">  </w:t>
      </w:r>
      <w:r>
        <w:rPr>
          <w:rtl/>
        </w:rPr>
        <w:t xml:space="preserve">الأسرة أساس المجتمع، وتحافظ الدولة على كيانها وقيمها الدينية والأخلاقية والوطنية؛ </w:t>
      </w:r>
    </w:p>
    <w:p w:rsidR="00BA56D0" w:rsidRDefault="00BA56D0" w:rsidP="004A26C5">
      <w:pPr>
        <w:pStyle w:val="SingleTxtGA"/>
        <w:ind w:left="1928"/>
        <w:rPr>
          <w:rFonts w:hint="cs"/>
          <w:rtl/>
        </w:rPr>
      </w:pPr>
      <w:r>
        <w:rPr>
          <w:rFonts w:hint="cs"/>
          <w:rtl/>
        </w:rPr>
        <w:tab/>
      </w:r>
      <w:r>
        <w:rPr>
          <w:rtl/>
        </w:rPr>
        <w:t>(ب)</w:t>
      </w:r>
      <w:r>
        <w:rPr>
          <w:rtl/>
        </w:rPr>
        <w:tab/>
        <w:t>تكفل الدولة حماية الأمومة والطفولة والشيخوخة، وترعى النشء والشباب، وتوفر لهم الظروف المناسبة لتنمية ملكاتهم وقدراته</w:t>
      </w:r>
      <w:r w:rsidR="00FF2F02">
        <w:rPr>
          <w:rtl/>
        </w:rPr>
        <w:t>م</w:t>
      </w:r>
      <w:r w:rsidR="00FF2F02">
        <w:rPr>
          <w:rFonts w:hint="cs"/>
          <w:rtl/>
        </w:rPr>
        <w:t>.</w:t>
      </w:r>
    </w:p>
    <w:p w:rsidR="00BA56D0" w:rsidRDefault="00FF2F02" w:rsidP="00FF2F02">
      <w:pPr>
        <w:pStyle w:val="SingleTxtGA"/>
        <w:ind w:left="1928"/>
        <w:rPr>
          <w:rFonts w:hint="cs"/>
          <w:rtl/>
        </w:rPr>
      </w:pPr>
      <w:r>
        <w:rPr>
          <w:rFonts w:hint="cs"/>
          <w:rtl/>
        </w:rPr>
        <w:tab/>
      </w:r>
      <w:r w:rsidR="00BA56D0">
        <w:rPr>
          <w:rtl/>
        </w:rPr>
        <w:t>ثانيا</w:t>
      </w:r>
      <w:r w:rsidR="00BA56D0">
        <w:rPr>
          <w:rFonts w:hint="cs"/>
          <w:rtl/>
        </w:rPr>
        <w:t>ً</w:t>
      </w:r>
      <w:r w:rsidR="00BA56D0">
        <w:rPr>
          <w:rtl/>
        </w:rPr>
        <w:t>-</w:t>
      </w:r>
      <w:r w:rsidR="00BA56D0">
        <w:rPr>
          <w:rFonts w:hint="cs"/>
          <w:rtl/>
        </w:rPr>
        <w:tab/>
      </w:r>
      <w:r w:rsidR="00BA56D0">
        <w:rPr>
          <w:rtl/>
        </w:rPr>
        <w:t>للأولاد حق على والديهم في التربية والرعاية والتعليم، وللوالدين حق على أولادهم في الاحترام والرعاية، ولا</w:t>
      </w:r>
      <w:r>
        <w:rPr>
          <w:rFonts w:hint="cs"/>
          <w:rtl/>
        </w:rPr>
        <w:t xml:space="preserve"> </w:t>
      </w:r>
      <w:r w:rsidR="00BA56D0">
        <w:rPr>
          <w:rtl/>
        </w:rPr>
        <w:t>سيما في حالات العوز والعجز والشيخوخة</w:t>
      </w:r>
      <w:r>
        <w:rPr>
          <w:rFonts w:hint="cs"/>
          <w:rtl/>
        </w:rPr>
        <w:t>؛</w:t>
      </w:r>
    </w:p>
    <w:p w:rsidR="00BA56D0" w:rsidRDefault="00BA56D0" w:rsidP="00FF2F02">
      <w:pPr>
        <w:pStyle w:val="SingleTxtGA"/>
        <w:ind w:left="1928"/>
        <w:rPr>
          <w:rFonts w:hint="cs"/>
          <w:rtl/>
        </w:rPr>
      </w:pPr>
      <w:r>
        <w:rPr>
          <w:rFonts w:hint="cs"/>
          <w:rtl/>
        </w:rPr>
        <w:tab/>
      </w:r>
      <w:r>
        <w:rPr>
          <w:rtl/>
        </w:rPr>
        <w:t>ثالثا</w:t>
      </w:r>
      <w:r>
        <w:rPr>
          <w:rFonts w:hint="cs"/>
          <w:rtl/>
        </w:rPr>
        <w:t>ً</w:t>
      </w:r>
      <w:r>
        <w:rPr>
          <w:rtl/>
        </w:rPr>
        <w:t>-</w:t>
      </w:r>
      <w:r>
        <w:rPr>
          <w:rFonts w:hint="cs"/>
          <w:rtl/>
        </w:rPr>
        <w:tab/>
      </w:r>
      <w:r>
        <w:rPr>
          <w:rtl/>
        </w:rPr>
        <w:t>يحظر الاستغلال الاقتصادي للأطفال بصوره كافة، وتتخذ الدولة الإجراءات الكفيلة بحمايتهم</w:t>
      </w:r>
      <w:r w:rsidR="00FF2F02">
        <w:rPr>
          <w:rFonts w:hint="cs"/>
          <w:rtl/>
        </w:rPr>
        <w:t>؛</w:t>
      </w:r>
    </w:p>
    <w:p w:rsidR="00BA56D0" w:rsidRDefault="00BA56D0" w:rsidP="004A26C5">
      <w:pPr>
        <w:pStyle w:val="SingleTxtGA"/>
        <w:ind w:left="1928"/>
        <w:rPr>
          <w:rtl/>
        </w:rPr>
      </w:pPr>
      <w:r>
        <w:rPr>
          <w:rFonts w:hint="cs"/>
          <w:rtl/>
        </w:rPr>
        <w:tab/>
      </w:r>
      <w:r>
        <w:rPr>
          <w:rtl/>
        </w:rPr>
        <w:t>رابعا</w:t>
      </w:r>
      <w:r>
        <w:rPr>
          <w:rFonts w:hint="cs"/>
          <w:rtl/>
        </w:rPr>
        <w:t>ً</w:t>
      </w:r>
      <w:r>
        <w:rPr>
          <w:rtl/>
        </w:rPr>
        <w:t>-</w:t>
      </w:r>
      <w:r>
        <w:rPr>
          <w:rFonts w:hint="cs"/>
          <w:rtl/>
        </w:rPr>
        <w:tab/>
      </w:r>
      <w:r>
        <w:rPr>
          <w:rtl/>
        </w:rPr>
        <w:t xml:space="preserve">تمنع كل أشكال العنف والتعسف في الأسرة والمدرسة والمجتمع". </w:t>
      </w:r>
    </w:p>
    <w:p w:rsidR="00BA56D0" w:rsidRPr="00FF2F02" w:rsidRDefault="00BA56D0" w:rsidP="00FF2F02">
      <w:pPr>
        <w:pStyle w:val="SingleTxtGA"/>
        <w:rPr>
          <w:spacing w:val="-2"/>
          <w:rtl/>
        </w:rPr>
      </w:pPr>
      <w:r w:rsidRPr="00FF2F02">
        <w:rPr>
          <w:rFonts w:hint="cs"/>
          <w:spacing w:val="-2"/>
          <w:rtl/>
        </w:rPr>
        <w:t>185-</w:t>
      </w:r>
      <w:r w:rsidRPr="00FF2F02">
        <w:rPr>
          <w:rFonts w:hint="cs"/>
          <w:spacing w:val="-2"/>
          <w:rtl/>
        </w:rPr>
        <w:tab/>
      </w:r>
      <w:r w:rsidRPr="00FF2F02">
        <w:rPr>
          <w:spacing w:val="-2"/>
          <w:rtl/>
        </w:rPr>
        <w:t>نظم قانون الأحوال الشخصية المرقم 188 لسنة 1959 (المعدل) كل ما يتعلق بالزواج من تسجيل وولاية ومهر ونفقة وطلاق وتفريق. وقد عرفت المادة الثالثة، الفقرتان 1</w:t>
      </w:r>
      <w:r w:rsidR="00FF2F02">
        <w:rPr>
          <w:rFonts w:hint="cs"/>
          <w:spacing w:val="-2"/>
          <w:rtl/>
        </w:rPr>
        <w:t>،</w:t>
      </w:r>
      <w:r w:rsidRPr="00FF2F02">
        <w:rPr>
          <w:spacing w:val="-2"/>
          <w:rtl/>
        </w:rPr>
        <w:t xml:space="preserve"> </w:t>
      </w:r>
      <w:r w:rsidR="00FF2F02">
        <w:rPr>
          <w:rFonts w:hint="cs"/>
          <w:spacing w:val="-2"/>
          <w:rtl/>
        </w:rPr>
        <w:t>و</w:t>
      </w:r>
      <w:r w:rsidRPr="00FF2F02">
        <w:rPr>
          <w:spacing w:val="-2"/>
          <w:rtl/>
        </w:rPr>
        <w:t>2 منه الزواج بأنه "عقد بين رجل وامرأة تحل له شرعا</w:t>
      </w:r>
      <w:r w:rsidR="00CC15C6">
        <w:rPr>
          <w:rFonts w:hint="cs"/>
          <w:spacing w:val="-2"/>
          <w:rtl/>
        </w:rPr>
        <w:t>ً</w:t>
      </w:r>
      <w:r w:rsidRPr="00FF2F02">
        <w:rPr>
          <w:spacing w:val="-2"/>
          <w:rtl/>
        </w:rPr>
        <w:t xml:space="preserve"> غايته إنشاء رابطة للحياة المشتركة والنسل"، ولقد استمد القانون المذكور آنفا</w:t>
      </w:r>
      <w:r w:rsidR="00FF2F02">
        <w:rPr>
          <w:rFonts w:hint="cs"/>
          <w:spacing w:val="-2"/>
          <w:rtl/>
        </w:rPr>
        <w:t>ً</w:t>
      </w:r>
      <w:r w:rsidRPr="00FF2F02">
        <w:rPr>
          <w:spacing w:val="-2"/>
          <w:rtl/>
        </w:rPr>
        <w:t xml:space="preserve"> أحكامه من مذاهب الشريعة الإسلامية كافة.</w:t>
      </w:r>
    </w:p>
    <w:p w:rsidR="00BA56D0" w:rsidRDefault="004A26C5" w:rsidP="00F406B8">
      <w:pPr>
        <w:pStyle w:val="SingleTxtGA"/>
        <w:rPr>
          <w:rtl/>
        </w:rPr>
      </w:pPr>
      <w:r>
        <w:rPr>
          <w:rFonts w:hint="cs"/>
          <w:rtl/>
        </w:rPr>
        <w:t>186-</w:t>
      </w:r>
      <w:r>
        <w:rPr>
          <w:rFonts w:hint="cs"/>
          <w:rtl/>
        </w:rPr>
        <w:tab/>
      </w:r>
      <w:r w:rsidR="00BA56D0">
        <w:rPr>
          <w:rtl/>
        </w:rPr>
        <w:t xml:space="preserve">لقد وضع المشرع العراقي عدة أمور يجب مراعاتها بالنسبة للزواج المبكر الذي يمكن تعريفه بأنه "عقد بين رجل وامرأة ممن هم دون سن الرشد تحل له شرعا غايته إنشاء رابطة للحياة المشتركة والنسل"، ويقصد بالزواج المبكر زواج القاصر دون الثامنة عشرة من العمر. وتمثلت شروط الزواج </w:t>
      </w:r>
      <w:r w:rsidR="00FF2F02" w:rsidRPr="00FF2F02">
        <w:rPr>
          <w:rFonts w:hint="cs"/>
          <w:sz w:val="30"/>
          <w:rtl/>
        </w:rPr>
        <w:t>ب‍</w:t>
      </w:r>
      <w:r w:rsidR="00FF2F02">
        <w:rPr>
          <w:rFonts w:hint="cs"/>
          <w:rtl/>
        </w:rPr>
        <w:t xml:space="preserve"> </w:t>
      </w:r>
      <w:r w:rsidR="00BA56D0">
        <w:rPr>
          <w:rtl/>
        </w:rPr>
        <w:t xml:space="preserve">"الرغبة من طالب الزواج، موافقة الولي الشرعي، ثبوت الأهلية والمراد بها (الأهلية الناقصة) التي تكون </w:t>
      </w:r>
      <w:r w:rsidR="00F406B8">
        <w:rPr>
          <w:rFonts w:hint="cs"/>
          <w:rtl/>
        </w:rPr>
        <w:t>أ</w:t>
      </w:r>
      <w:r w:rsidR="00BA56D0">
        <w:rPr>
          <w:rtl/>
        </w:rPr>
        <w:t>قل من الثامنة عشرة، إثبات حالة البلوغ طبيا</w:t>
      </w:r>
      <w:r w:rsidR="00FF2F02">
        <w:rPr>
          <w:rFonts w:hint="cs"/>
          <w:rtl/>
        </w:rPr>
        <w:t>ً</w:t>
      </w:r>
      <w:r w:rsidR="00BA56D0">
        <w:rPr>
          <w:rtl/>
        </w:rPr>
        <w:t xml:space="preserve"> لكلا الطرفين ويتم الفحص الطبي من قبل جهة طبية مختصة".</w:t>
      </w:r>
    </w:p>
    <w:p w:rsidR="00BA56D0" w:rsidRDefault="004A26C5" w:rsidP="00FF2F02">
      <w:pPr>
        <w:pStyle w:val="SingleTxtGA"/>
        <w:rPr>
          <w:rtl/>
        </w:rPr>
      </w:pPr>
      <w:r>
        <w:rPr>
          <w:rFonts w:hint="cs"/>
          <w:rtl/>
        </w:rPr>
        <w:t>187-</w:t>
      </w:r>
      <w:r>
        <w:rPr>
          <w:rFonts w:hint="cs"/>
          <w:rtl/>
        </w:rPr>
        <w:tab/>
      </w:r>
      <w:r w:rsidR="00FF2F02">
        <w:rPr>
          <w:rFonts w:hint="cs"/>
          <w:rtl/>
        </w:rPr>
        <w:t>إ</w:t>
      </w:r>
      <w:r w:rsidR="00BA56D0">
        <w:rPr>
          <w:rtl/>
        </w:rPr>
        <w:t>ن السن القانونية للزواج حددتها (المادة 7 الفقرة1</w:t>
      </w:r>
      <w:r w:rsidR="00F406B8">
        <w:rPr>
          <w:rFonts w:hint="cs"/>
          <w:rtl/>
        </w:rPr>
        <w:t xml:space="preserve"> </w:t>
      </w:r>
      <w:r w:rsidR="00BA56D0">
        <w:rPr>
          <w:rtl/>
        </w:rPr>
        <w:t xml:space="preserve">) من قانون </w:t>
      </w:r>
      <w:r w:rsidR="00FF2F02">
        <w:rPr>
          <w:rFonts w:hint="cs"/>
          <w:rtl/>
        </w:rPr>
        <w:t>الأ</w:t>
      </w:r>
      <w:r w:rsidR="00FF2F02">
        <w:rPr>
          <w:rtl/>
        </w:rPr>
        <w:t>حوال الشخصية التي تنص على: (</w:t>
      </w:r>
      <w:r w:rsidR="00BA56D0">
        <w:rPr>
          <w:rtl/>
        </w:rPr>
        <w:t>يشترط في تمام الزواج العقل وإكمال الثامنة عشرة)، وتلك هي القاعدة العامة ولكن</w:t>
      </w:r>
      <w:r w:rsidR="00CC15C6">
        <w:rPr>
          <w:rtl/>
        </w:rPr>
        <w:t xml:space="preserve"> وضع استثناء</w:t>
      </w:r>
      <w:r w:rsidR="00CC15C6">
        <w:rPr>
          <w:rFonts w:hint="cs"/>
          <w:rtl/>
        </w:rPr>
        <w:t>ً</w:t>
      </w:r>
      <w:r w:rsidR="00FF2F02">
        <w:rPr>
          <w:rtl/>
        </w:rPr>
        <w:t xml:space="preserve"> في (المادة 8) التي نصت في (</w:t>
      </w:r>
      <w:r w:rsidR="00BA56D0">
        <w:rPr>
          <w:rtl/>
        </w:rPr>
        <w:t>الفقرة 1) على "إذا طلب من أكمل الخامسة عشرة من العمر الزواج، فللقاضي أن يأذن به، إذا ثبت له أهليته وقابليته البدنية، بعد موافقة وليه الشرعي، فإذا امتنع الولي طلب القاضي منه موافقته خلال مدة يحددها له، ف</w:t>
      </w:r>
      <w:r w:rsidR="00FF2F02">
        <w:rPr>
          <w:rFonts w:hint="cs"/>
          <w:rtl/>
        </w:rPr>
        <w:t>إ</w:t>
      </w:r>
      <w:r w:rsidR="00BA56D0">
        <w:rPr>
          <w:rtl/>
        </w:rPr>
        <w:t>ن لم يعترض أو كان اعتراضه غير جدير بالاعتبار أذن القاضي بالزواج".</w:t>
      </w:r>
    </w:p>
    <w:p w:rsidR="00BA56D0" w:rsidRDefault="004A26C5" w:rsidP="00F406B8">
      <w:pPr>
        <w:pStyle w:val="SingleTxtGA"/>
        <w:rPr>
          <w:rtl/>
        </w:rPr>
      </w:pPr>
      <w:r>
        <w:rPr>
          <w:rFonts w:hint="cs"/>
          <w:rtl/>
        </w:rPr>
        <w:t>188-</w:t>
      </w:r>
      <w:r>
        <w:rPr>
          <w:rFonts w:hint="cs"/>
          <w:rtl/>
        </w:rPr>
        <w:tab/>
      </w:r>
      <w:r w:rsidR="00BA56D0">
        <w:rPr>
          <w:rtl/>
        </w:rPr>
        <w:t xml:space="preserve">بالنسبة </w:t>
      </w:r>
      <w:r w:rsidR="00FF2F02">
        <w:rPr>
          <w:rFonts w:hint="cs"/>
          <w:rtl/>
        </w:rPr>
        <w:t xml:space="preserve">للأهلية </w:t>
      </w:r>
      <w:r w:rsidR="00BA56D0">
        <w:rPr>
          <w:rtl/>
        </w:rPr>
        <w:t>القانونية للزوجة القاصر في التصرف بالتركة واكتساب الوصاية على أبنائها التي أجاز قاضي الأحوال الشخصية زواجها بعمر الخامس</w:t>
      </w:r>
      <w:r w:rsidR="00416A99">
        <w:rPr>
          <w:rtl/>
        </w:rPr>
        <w:t>ة عشرة</w:t>
      </w:r>
      <w:r w:rsidR="00BA56D0">
        <w:rPr>
          <w:rtl/>
        </w:rPr>
        <w:t>، ف</w:t>
      </w:r>
      <w:r w:rsidR="00F406B8">
        <w:rPr>
          <w:rFonts w:hint="cs"/>
          <w:rtl/>
        </w:rPr>
        <w:t>إ</w:t>
      </w:r>
      <w:r w:rsidR="00BA56D0">
        <w:rPr>
          <w:rtl/>
        </w:rPr>
        <w:t>ن الحكم على الزوجة القاصر عند وفاة زوجها أو طلاقها يكون كحكم الزوجة كاملة الأهلية في جميع التصرفات الشرعية والمالية واستمر العمل بهذا النص حتى صدر القرا</w:t>
      </w:r>
      <w:r w:rsidR="00FF2F02">
        <w:rPr>
          <w:rtl/>
        </w:rPr>
        <w:t>ر عن مجلس شورى الدولة المرقم 24</w:t>
      </w:r>
      <w:r w:rsidR="00BA56D0">
        <w:rPr>
          <w:rtl/>
        </w:rPr>
        <w:t>/2005 العدد 646 في 8 حزيران/يونيه 2005 الذي نص على "</w:t>
      </w:r>
      <w:r w:rsidR="00CC15C6">
        <w:rPr>
          <w:rFonts w:hint="cs"/>
          <w:rtl/>
        </w:rPr>
        <w:t>أ</w:t>
      </w:r>
      <w:r w:rsidR="00BA56D0">
        <w:rPr>
          <w:rtl/>
        </w:rPr>
        <w:t xml:space="preserve">نه من أكمل الخامسة عشرة من العمر وتزوج بإذن من المحكمة يعد كامل الأهلية فيما يتعلق بقضايا الأحوال الشخصية ولا يتعدى </w:t>
      </w:r>
      <w:r w:rsidR="00F406B8">
        <w:rPr>
          <w:rFonts w:hint="cs"/>
          <w:rtl/>
        </w:rPr>
        <w:t>أ</w:t>
      </w:r>
      <w:r w:rsidR="00BA56D0">
        <w:rPr>
          <w:rtl/>
        </w:rPr>
        <w:t>ثر ذلك إلى جميع تصرفاته المالية والتجارية" والذي يتماشى مع تطبيقات القانون المدني والمنفذ لتسوية الموضوع. لكن من الآثار المترتبة عليه هو منح القوامة على المرأة (الأرملة</w:t>
      </w:r>
      <w:r w:rsidR="00FF2F02">
        <w:rPr>
          <w:rFonts w:hint="cs"/>
          <w:rtl/>
        </w:rPr>
        <w:t xml:space="preserve"> - </w:t>
      </w:r>
      <w:r w:rsidR="00BA56D0">
        <w:rPr>
          <w:rtl/>
        </w:rPr>
        <w:t>المطلقة) وعلى أبنائها لشخص آخر قد يكون العم أو الجد وما</w:t>
      </w:r>
      <w:r w:rsidR="00FF2F02">
        <w:rPr>
          <w:rFonts w:hint="cs"/>
          <w:rtl/>
        </w:rPr>
        <w:t> </w:t>
      </w:r>
      <w:r w:rsidR="00BA56D0">
        <w:rPr>
          <w:rtl/>
        </w:rPr>
        <w:t>يتبع ذلك من تبديد لحقوقهم ومنح حق تقرير مصيرهم لآخرين وقد يشكلون عائقا</w:t>
      </w:r>
      <w:r w:rsidR="00FF2F02">
        <w:rPr>
          <w:rFonts w:hint="cs"/>
          <w:rtl/>
        </w:rPr>
        <w:t>ً</w:t>
      </w:r>
      <w:r w:rsidR="00BA56D0">
        <w:rPr>
          <w:rtl/>
        </w:rPr>
        <w:t xml:space="preserve"> أمام تمتع المرأة وأطفالها بحقوقهم في الحالات التي يمارس فيها الاستغلال من قبل هؤلاء. </w:t>
      </w:r>
    </w:p>
    <w:p w:rsidR="00BA56D0" w:rsidRDefault="004A26C5" w:rsidP="00F406B8">
      <w:pPr>
        <w:pStyle w:val="SingleTxtGA"/>
        <w:rPr>
          <w:rtl/>
        </w:rPr>
      </w:pPr>
      <w:r>
        <w:rPr>
          <w:rFonts w:hint="cs"/>
          <w:rtl/>
        </w:rPr>
        <w:t>189-</w:t>
      </w:r>
      <w:r>
        <w:rPr>
          <w:rFonts w:hint="cs"/>
          <w:rtl/>
        </w:rPr>
        <w:tab/>
      </w:r>
      <w:r w:rsidR="00BA56D0">
        <w:rPr>
          <w:rtl/>
        </w:rPr>
        <w:t>أما ما يتعلق بمسألة الإكراه على الزواج التي تجد صداها في قضايا الزواج المبكر إذ لا</w:t>
      </w:r>
      <w:r w:rsidR="00FF2F02">
        <w:rPr>
          <w:rFonts w:hint="cs"/>
          <w:rtl/>
        </w:rPr>
        <w:t> </w:t>
      </w:r>
      <w:r w:rsidR="00BA56D0">
        <w:rPr>
          <w:rtl/>
        </w:rPr>
        <w:t>تملك الفتاة الصغيرة الإرادة الكاملة والإدراك المناسب لتقرير مصيرها و</w:t>
      </w:r>
      <w:r w:rsidR="00F406B8">
        <w:rPr>
          <w:rFonts w:hint="cs"/>
          <w:rtl/>
        </w:rPr>
        <w:t>إ</w:t>
      </w:r>
      <w:r w:rsidR="00BA56D0">
        <w:rPr>
          <w:rtl/>
        </w:rPr>
        <w:t>ن فعلت ورفضت فلا تجد من يصغي إليها وتتعرض لأساليب كثيرة من الإقناع و</w:t>
      </w:r>
      <w:r w:rsidR="00F406B8">
        <w:rPr>
          <w:rFonts w:hint="cs"/>
          <w:rtl/>
        </w:rPr>
        <w:t>الإ</w:t>
      </w:r>
      <w:r w:rsidR="00BA56D0">
        <w:rPr>
          <w:rtl/>
        </w:rPr>
        <w:t>غراء والتهديد من ذويها، مما</w:t>
      </w:r>
      <w:r w:rsidR="00FF2F02">
        <w:rPr>
          <w:rFonts w:hint="cs"/>
          <w:rtl/>
        </w:rPr>
        <w:t> </w:t>
      </w:r>
      <w:r w:rsidR="00BA56D0">
        <w:rPr>
          <w:rtl/>
        </w:rPr>
        <w:t>حدا بالمشرع إلى معالجة الإكراه على الزواج بالمادة التاسعة من قانون الأحوال الشخصية التي تنص في فقرتيها الأولى والثانية على:</w:t>
      </w:r>
    </w:p>
    <w:p w:rsidR="00BA56D0" w:rsidRDefault="004A26C5" w:rsidP="0038105E">
      <w:pPr>
        <w:pStyle w:val="SingleTxtGA"/>
        <w:ind w:left="1928"/>
        <w:rPr>
          <w:rFonts w:hint="cs"/>
          <w:rtl/>
        </w:rPr>
      </w:pPr>
      <w:r>
        <w:rPr>
          <w:rFonts w:hint="cs"/>
          <w:rtl/>
        </w:rPr>
        <w:tab/>
      </w:r>
      <w:r w:rsidR="00BA56D0">
        <w:rPr>
          <w:rtl/>
        </w:rPr>
        <w:t>"</w:t>
      </w:r>
      <w:r>
        <w:rPr>
          <w:rFonts w:hint="cs"/>
          <w:rtl/>
        </w:rPr>
        <w:t>1-</w:t>
      </w:r>
      <w:r w:rsidR="00BA56D0">
        <w:rPr>
          <w:rtl/>
        </w:rPr>
        <w:tab/>
        <w:t>لا يحق لأي من الأقارب أو الأغيار إكراه أي شخص، ذكرا كان أم أنثى على الزواج دون رضاه، ويعدُّ عقد الزواج بالإكراه باطلا، إذا لم يتم الدخول، كما لا يحق لأي من الأقارب أو الأغيار منع من كان أهلا للزواج، بموجب أحكام هذا القانون من الزواج</w:t>
      </w:r>
      <w:r w:rsidR="0038105E">
        <w:rPr>
          <w:rFonts w:hint="cs"/>
          <w:rtl/>
        </w:rPr>
        <w:t>؛</w:t>
      </w:r>
    </w:p>
    <w:p w:rsidR="00BA56D0" w:rsidRDefault="004A26C5" w:rsidP="0038105E">
      <w:pPr>
        <w:pStyle w:val="SingleTxtGA"/>
        <w:ind w:left="1928"/>
        <w:rPr>
          <w:rtl/>
        </w:rPr>
      </w:pPr>
      <w:r>
        <w:rPr>
          <w:rFonts w:hint="cs"/>
          <w:rtl/>
        </w:rPr>
        <w:tab/>
        <w:t>2-</w:t>
      </w:r>
      <w:r w:rsidR="00BA56D0">
        <w:rPr>
          <w:rtl/>
        </w:rPr>
        <w:tab/>
        <w:t>يعاقب من خالف أحكام الفقرة 1 من هذه المادة، بالحبس مدة لا</w:t>
      </w:r>
      <w:r w:rsidR="0038105E">
        <w:rPr>
          <w:rFonts w:hint="cs"/>
          <w:rtl/>
        </w:rPr>
        <w:t> </w:t>
      </w:r>
      <w:r w:rsidR="00BA56D0">
        <w:rPr>
          <w:rtl/>
        </w:rPr>
        <w:t>تزيد على ثلاث سنوات، وبالغرامة أو بإحدى هاتين العقوبتين، إذا كان قريبا</w:t>
      </w:r>
      <w:r w:rsidR="0038105E">
        <w:rPr>
          <w:rFonts w:hint="cs"/>
          <w:rtl/>
        </w:rPr>
        <w:t>ً</w:t>
      </w:r>
      <w:r w:rsidR="00BA56D0">
        <w:rPr>
          <w:rtl/>
        </w:rPr>
        <w:t xml:space="preserve"> من الدرجة الأولى. أما إذا كان المخالف من غير هؤلاء فتكون العقوبة السجن مدة لا</w:t>
      </w:r>
      <w:r w:rsidR="0038105E">
        <w:rPr>
          <w:rFonts w:hint="cs"/>
          <w:rtl/>
        </w:rPr>
        <w:t> </w:t>
      </w:r>
      <w:r w:rsidR="00BA56D0">
        <w:rPr>
          <w:rtl/>
        </w:rPr>
        <w:t xml:space="preserve">تزيد على عشر سنوات، أو الحبس مدة لا تقل عن ثلاث سنوات". </w:t>
      </w:r>
    </w:p>
    <w:p w:rsidR="00BA56D0" w:rsidRPr="00126675" w:rsidRDefault="004A26C5" w:rsidP="0038105E">
      <w:pPr>
        <w:pStyle w:val="SingleTxtGA"/>
        <w:rPr>
          <w:rFonts w:hint="cs"/>
          <w:rtl/>
        </w:rPr>
      </w:pPr>
      <w:r>
        <w:rPr>
          <w:rFonts w:hint="cs"/>
          <w:rtl/>
        </w:rPr>
        <w:t>190-</w:t>
      </w:r>
      <w:r>
        <w:rPr>
          <w:rFonts w:hint="cs"/>
          <w:rtl/>
        </w:rPr>
        <w:tab/>
      </w:r>
      <w:r w:rsidR="00BA56D0">
        <w:rPr>
          <w:rtl/>
        </w:rPr>
        <w:t>برغم وجود المنفذ القانوني للزواج بسن مبكرة نجد أن الزواج خارج المحكمة يأخذ مدى خطيرا ومعقدا في البلد خاصة زواج الصغار إذ تزايدت نسبته في الآونة الأخيرة بسبب غياب تطبيق القانون في هذه المسألة في المرحلة التي تلت أحداث عام 2003. وقد وقعت حالات الزواج تلك تحت طائلة القانون عندما قرر قانون الأحوال الشخصية في مادته العاشرة/فقرة 5 التي تنص على: "يعاقب بالحبس مدة لا تقل عن ستة أشهر، ولا تزيد على سنة أو بغرامة لا تقل عن ثلاثمائة دينار، ولا تزيد على ألف دينار، كل رجل عقد زواجه خارج المحكمة، وتكون العقوبة الحبس مدة لا تقل عن ثلاث سنوات ولا تزيد على خمس سنوات إذا عقد خارج المحكمة زواجا</w:t>
      </w:r>
      <w:r w:rsidR="00A511EE">
        <w:rPr>
          <w:rFonts w:hint="cs"/>
          <w:rtl/>
        </w:rPr>
        <w:t>ً</w:t>
      </w:r>
      <w:r w:rsidR="00BA56D0">
        <w:rPr>
          <w:rtl/>
        </w:rPr>
        <w:t xml:space="preserve"> آخر مع قيام الزوجية"، إذ يحيل قاضي الأحوال الشخصية الفاعلين إلى محاكم التحقيق. والجدول في أدناه يوضح أعداد عقود الزواج ودعاوى الطلاق حسب </w:t>
      </w:r>
      <w:r w:rsidR="0038105E">
        <w:rPr>
          <w:rFonts w:hint="cs"/>
          <w:rtl/>
        </w:rPr>
        <w:t>إ</w:t>
      </w:r>
      <w:r w:rsidR="00BA56D0">
        <w:rPr>
          <w:rtl/>
        </w:rPr>
        <w:t xml:space="preserve">حصائية مجلس القضاء </w:t>
      </w:r>
      <w:r w:rsidR="0038105E">
        <w:rPr>
          <w:rFonts w:hint="cs"/>
          <w:rtl/>
        </w:rPr>
        <w:t>الأ</w:t>
      </w:r>
      <w:r w:rsidR="00BA56D0">
        <w:rPr>
          <w:rtl/>
        </w:rPr>
        <w:t>على:</w:t>
      </w:r>
    </w:p>
    <w:tbl>
      <w:tblPr>
        <w:bidiVisual/>
        <w:tblW w:w="3643" w:type="pct"/>
        <w:jc w:val="center"/>
        <w:tblInd w:w="2524" w:type="dxa"/>
        <w:tblBorders>
          <w:top w:val="single" w:sz="4" w:space="0" w:color="auto"/>
        </w:tblBorders>
        <w:tblLook w:val="01E0"/>
      </w:tblPr>
      <w:tblGrid>
        <w:gridCol w:w="2605"/>
        <w:gridCol w:w="3053"/>
        <w:gridCol w:w="1522"/>
      </w:tblGrid>
      <w:tr w:rsidR="00126675" w:rsidRPr="00A511EE" w:rsidTr="00A511EE">
        <w:trPr>
          <w:trHeight w:val="20"/>
          <w:tblHeader/>
          <w:jc w:val="center"/>
        </w:trPr>
        <w:tc>
          <w:tcPr>
            <w:tcW w:w="1814" w:type="pct"/>
            <w:tcBorders>
              <w:top w:val="single" w:sz="4" w:space="0" w:color="auto"/>
              <w:bottom w:val="single" w:sz="12" w:space="0" w:color="auto"/>
            </w:tcBorders>
            <w:shd w:val="clear" w:color="auto" w:fill="auto"/>
            <w:vAlign w:val="center"/>
          </w:tcPr>
          <w:p w:rsidR="00126675" w:rsidRPr="00A511EE" w:rsidRDefault="00126675" w:rsidP="00C95CDD">
            <w:pPr>
              <w:pStyle w:val="SingleTxtGA"/>
              <w:spacing w:before="40" w:after="40" w:line="300" w:lineRule="exact"/>
              <w:ind w:left="0" w:right="0"/>
              <w:rPr>
                <w:i/>
                <w:iCs/>
                <w:sz w:val="18"/>
                <w:szCs w:val="28"/>
                <w:lang w:bidi="ar-IQ"/>
              </w:rPr>
            </w:pPr>
            <w:r w:rsidRPr="00A511EE">
              <w:rPr>
                <w:i/>
                <w:iCs/>
                <w:sz w:val="18"/>
                <w:szCs w:val="28"/>
                <w:rtl/>
                <w:lang w:bidi="ar-IQ"/>
              </w:rPr>
              <w:t>السنة</w:t>
            </w:r>
          </w:p>
        </w:tc>
        <w:tc>
          <w:tcPr>
            <w:tcW w:w="2126" w:type="pct"/>
            <w:tcBorders>
              <w:top w:val="single" w:sz="4" w:space="0" w:color="auto"/>
              <w:bottom w:val="single" w:sz="12" w:space="0" w:color="auto"/>
            </w:tcBorders>
            <w:shd w:val="clear" w:color="auto" w:fill="auto"/>
            <w:vAlign w:val="center"/>
          </w:tcPr>
          <w:p w:rsidR="00126675" w:rsidRPr="00A511EE" w:rsidRDefault="00126675" w:rsidP="00C95CDD">
            <w:pPr>
              <w:pStyle w:val="SingleTxtGA"/>
              <w:spacing w:before="40" w:after="40" w:line="300" w:lineRule="exact"/>
              <w:ind w:left="0" w:right="0"/>
              <w:rPr>
                <w:i/>
                <w:iCs/>
                <w:sz w:val="18"/>
                <w:szCs w:val="28"/>
                <w:lang w:bidi="ar-IQ"/>
              </w:rPr>
            </w:pPr>
            <w:r w:rsidRPr="00A511EE">
              <w:rPr>
                <w:i/>
                <w:iCs/>
                <w:sz w:val="18"/>
                <w:szCs w:val="28"/>
                <w:rtl/>
                <w:lang w:bidi="ar-IQ"/>
              </w:rPr>
              <w:t>عقود الزواج</w:t>
            </w:r>
          </w:p>
        </w:tc>
        <w:tc>
          <w:tcPr>
            <w:tcW w:w="1060" w:type="pct"/>
            <w:tcBorders>
              <w:top w:val="single" w:sz="4" w:space="0" w:color="auto"/>
              <w:bottom w:val="single" w:sz="12" w:space="0" w:color="auto"/>
            </w:tcBorders>
            <w:shd w:val="clear" w:color="auto" w:fill="auto"/>
            <w:vAlign w:val="center"/>
          </w:tcPr>
          <w:p w:rsidR="00126675" w:rsidRPr="00A511EE" w:rsidRDefault="00126675" w:rsidP="00C95CDD">
            <w:pPr>
              <w:pStyle w:val="SingleTxtGA"/>
              <w:spacing w:before="40" w:after="40" w:line="300" w:lineRule="exact"/>
              <w:ind w:left="0" w:right="0"/>
              <w:rPr>
                <w:i/>
                <w:iCs/>
                <w:sz w:val="18"/>
                <w:szCs w:val="28"/>
                <w:lang w:bidi="ar-IQ"/>
              </w:rPr>
            </w:pPr>
            <w:r w:rsidRPr="00A511EE">
              <w:rPr>
                <w:i/>
                <w:iCs/>
                <w:sz w:val="18"/>
                <w:szCs w:val="28"/>
                <w:rtl/>
                <w:lang w:bidi="ar-IQ"/>
              </w:rPr>
              <w:t>دعاوى الطلاق</w:t>
            </w:r>
          </w:p>
        </w:tc>
      </w:tr>
      <w:tr w:rsidR="00A511EE" w:rsidRPr="00A511EE" w:rsidTr="00A511EE">
        <w:trPr>
          <w:trHeight w:val="20"/>
          <w:jc w:val="center"/>
        </w:trPr>
        <w:tc>
          <w:tcPr>
            <w:tcW w:w="1814" w:type="pct"/>
            <w:tcBorders>
              <w:top w:val="single" w:sz="12" w:space="0" w:color="auto"/>
            </w:tcBorders>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1996</w:t>
            </w:r>
          </w:p>
        </w:tc>
        <w:tc>
          <w:tcPr>
            <w:tcW w:w="2126" w:type="pct"/>
            <w:tcBorders>
              <w:top w:val="single" w:sz="12" w:space="0" w:color="auto"/>
            </w:tcBorders>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٣٢</w:t>
            </w:r>
            <w:r w:rsidRPr="00A511EE">
              <w:rPr>
                <w:color w:val="000000"/>
                <w:sz w:val="18"/>
                <w:szCs w:val="28"/>
              </w:rPr>
              <w:t xml:space="preserve"> </w:t>
            </w:r>
            <w:r w:rsidRPr="00A511EE">
              <w:rPr>
                <w:color w:val="000000"/>
                <w:sz w:val="18"/>
                <w:szCs w:val="28"/>
                <w:rtl/>
              </w:rPr>
              <w:t>١٩٢</w:t>
            </w:r>
          </w:p>
        </w:tc>
        <w:tc>
          <w:tcPr>
            <w:tcW w:w="1060" w:type="pct"/>
            <w:tcBorders>
              <w:top w:val="single" w:sz="12" w:space="0" w:color="auto"/>
            </w:tcBorders>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١٢٧</w:t>
            </w:r>
            <w:r w:rsidRPr="00A511EE">
              <w:rPr>
                <w:color w:val="000000"/>
                <w:sz w:val="18"/>
                <w:szCs w:val="28"/>
              </w:rPr>
              <w:t xml:space="preserve"> </w:t>
            </w:r>
            <w:r w:rsidRPr="00A511EE">
              <w:rPr>
                <w:color w:val="000000"/>
                <w:sz w:val="18"/>
                <w:szCs w:val="28"/>
                <w:rtl/>
              </w:rPr>
              <w:t>٣٠٢</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1997</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٢٨</w:t>
            </w:r>
            <w:r w:rsidRPr="00A511EE">
              <w:rPr>
                <w:color w:val="000000"/>
                <w:sz w:val="18"/>
                <w:szCs w:val="28"/>
              </w:rPr>
              <w:t xml:space="preserve"> </w:t>
            </w:r>
            <w:r w:rsidRPr="00A511EE">
              <w:rPr>
                <w:color w:val="000000"/>
                <w:sz w:val="18"/>
                <w:szCs w:val="28"/>
                <w:rtl/>
              </w:rPr>
              <w:t>٨٠٠</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١٢٧</w:t>
            </w:r>
            <w:r w:rsidRPr="00A511EE">
              <w:rPr>
                <w:color w:val="000000"/>
                <w:sz w:val="18"/>
                <w:szCs w:val="28"/>
              </w:rPr>
              <w:t xml:space="preserve"> </w:t>
            </w:r>
            <w:r w:rsidRPr="00A511EE">
              <w:rPr>
                <w:color w:val="000000"/>
                <w:sz w:val="18"/>
                <w:szCs w:val="28"/>
                <w:rtl/>
              </w:rPr>
              <w:t>٩٠١</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1998</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٢٥</w:t>
            </w:r>
            <w:r w:rsidRPr="00A511EE">
              <w:rPr>
                <w:color w:val="000000"/>
                <w:sz w:val="18"/>
                <w:szCs w:val="28"/>
              </w:rPr>
              <w:t xml:space="preserve"> </w:t>
            </w:r>
            <w:r w:rsidRPr="00A511EE">
              <w:rPr>
                <w:color w:val="000000"/>
                <w:sz w:val="18"/>
                <w:szCs w:val="28"/>
                <w:rtl/>
              </w:rPr>
              <w:t>٦٥٢</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١٣٦</w:t>
            </w:r>
            <w:r w:rsidRPr="00A511EE">
              <w:rPr>
                <w:color w:val="000000"/>
                <w:sz w:val="18"/>
                <w:szCs w:val="28"/>
              </w:rPr>
              <w:t xml:space="preserve"> </w:t>
            </w:r>
            <w:r w:rsidRPr="00A511EE">
              <w:rPr>
                <w:color w:val="000000"/>
                <w:sz w:val="18"/>
                <w:szCs w:val="28"/>
                <w:rtl/>
              </w:rPr>
              <w:t>١٤٩</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1999</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٢٦</w:t>
            </w:r>
            <w:r w:rsidRPr="00A511EE">
              <w:rPr>
                <w:color w:val="000000"/>
                <w:sz w:val="18"/>
                <w:szCs w:val="28"/>
              </w:rPr>
              <w:t xml:space="preserve"> </w:t>
            </w:r>
            <w:r w:rsidRPr="00A511EE">
              <w:rPr>
                <w:color w:val="000000"/>
                <w:sz w:val="18"/>
                <w:szCs w:val="28"/>
                <w:rtl/>
              </w:rPr>
              <w:t>٤٥٧</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١٤٨</w:t>
            </w:r>
            <w:r w:rsidRPr="00A511EE">
              <w:rPr>
                <w:color w:val="000000"/>
                <w:sz w:val="18"/>
                <w:szCs w:val="28"/>
              </w:rPr>
              <w:t xml:space="preserve"> </w:t>
            </w:r>
            <w:r w:rsidRPr="00A511EE">
              <w:rPr>
                <w:color w:val="000000"/>
                <w:sz w:val="18"/>
                <w:szCs w:val="28"/>
                <w:rtl/>
              </w:rPr>
              <w:t>٩٦٣</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2000</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٢٦</w:t>
            </w:r>
            <w:r w:rsidRPr="00A511EE">
              <w:rPr>
                <w:color w:val="000000"/>
                <w:sz w:val="18"/>
                <w:szCs w:val="28"/>
              </w:rPr>
              <w:t xml:space="preserve"> </w:t>
            </w:r>
            <w:r w:rsidRPr="00A511EE">
              <w:rPr>
                <w:color w:val="000000"/>
                <w:sz w:val="18"/>
                <w:szCs w:val="28"/>
                <w:rtl/>
              </w:rPr>
              <w:t>١١٠</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١٧١</w:t>
            </w:r>
            <w:r w:rsidRPr="00A511EE">
              <w:rPr>
                <w:color w:val="000000"/>
                <w:sz w:val="18"/>
                <w:szCs w:val="28"/>
              </w:rPr>
              <w:t xml:space="preserve"> </w:t>
            </w:r>
            <w:r w:rsidRPr="00A511EE">
              <w:rPr>
                <w:color w:val="000000"/>
                <w:sz w:val="18"/>
                <w:szCs w:val="28"/>
                <w:rtl/>
              </w:rPr>
              <w:t>١٣٤</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2001</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٢٩</w:t>
            </w:r>
            <w:r w:rsidRPr="00A511EE">
              <w:rPr>
                <w:color w:val="000000"/>
                <w:sz w:val="18"/>
                <w:szCs w:val="28"/>
              </w:rPr>
              <w:t xml:space="preserve"> </w:t>
            </w:r>
            <w:r w:rsidRPr="00A511EE">
              <w:rPr>
                <w:color w:val="000000"/>
                <w:sz w:val="18"/>
                <w:szCs w:val="28"/>
                <w:rtl/>
              </w:rPr>
              <w:t>٠٩٣</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١٥٥</w:t>
            </w:r>
            <w:r w:rsidRPr="00A511EE">
              <w:rPr>
                <w:color w:val="000000"/>
                <w:sz w:val="18"/>
                <w:szCs w:val="28"/>
              </w:rPr>
              <w:t xml:space="preserve"> </w:t>
            </w:r>
            <w:r w:rsidRPr="00A511EE">
              <w:rPr>
                <w:color w:val="000000"/>
                <w:sz w:val="18"/>
                <w:szCs w:val="28"/>
                <w:rtl/>
              </w:rPr>
              <w:t>٣٩١</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2002</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٢٧</w:t>
            </w:r>
            <w:r w:rsidRPr="00A511EE">
              <w:rPr>
                <w:color w:val="000000"/>
                <w:sz w:val="18"/>
                <w:szCs w:val="28"/>
              </w:rPr>
              <w:t xml:space="preserve"> </w:t>
            </w:r>
            <w:r w:rsidRPr="00A511EE">
              <w:rPr>
                <w:color w:val="000000"/>
                <w:sz w:val="18"/>
                <w:szCs w:val="28"/>
                <w:rtl/>
              </w:rPr>
              <w:t>٦٠١</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١٦١</w:t>
            </w:r>
            <w:r w:rsidRPr="00A511EE">
              <w:rPr>
                <w:color w:val="000000"/>
                <w:sz w:val="18"/>
                <w:szCs w:val="28"/>
              </w:rPr>
              <w:t xml:space="preserve"> </w:t>
            </w:r>
            <w:r w:rsidRPr="00A511EE">
              <w:rPr>
                <w:color w:val="000000"/>
                <w:sz w:val="18"/>
                <w:szCs w:val="28"/>
                <w:rtl/>
              </w:rPr>
              <w:t>٠٩٥</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2003</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٢٠</w:t>
            </w:r>
            <w:r w:rsidRPr="00A511EE">
              <w:rPr>
                <w:color w:val="000000"/>
                <w:sz w:val="18"/>
                <w:szCs w:val="28"/>
              </w:rPr>
              <w:t xml:space="preserve"> </w:t>
            </w:r>
            <w:r w:rsidRPr="00A511EE">
              <w:rPr>
                <w:color w:val="000000"/>
                <w:sz w:val="18"/>
                <w:szCs w:val="28"/>
                <w:rtl/>
              </w:rPr>
              <w:t>٦٤٩</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١٧٥</w:t>
            </w:r>
            <w:r w:rsidRPr="00A511EE">
              <w:rPr>
                <w:color w:val="000000"/>
                <w:sz w:val="18"/>
                <w:szCs w:val="28"/>
              </w:rPr>
              <w:t xml:space="preserve"> </w:t>
            </w:r>
            <w:r w:rsidRPr="00A511EE">
              <w:rPr>
                <w:color w:val="000000"/>
                <w:sz w:val="18"/>
                <w:szCs w:val="28"/>
                <w:rtl/>
              </w:rPr>
              <w:t>٥٧٩</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2004</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٢٦٢</w:t>
            </w:r>
            <w:r w:rsidRPr="00A511EE">
              <w:rPr>
                <w:color w:val="000000"/>
                <w:sz w:val="18"/>
                <w:szCs w:val="28"/>
              </w:rPr>
              <w:t xml:space="preserve"> </w:t>
            </w:r>
            <w:r w:rsidRPr="00A511EE">
              <w:rPr>
                <w:color w:val="000000"/>
                <w:sz w:val="18"/>
                <w:szCs w:val="28"/>
                <w:rtl/>
              </w:rPr>
              <w:t>٥٥٤</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٢٨</w:t>
            </w:r>
            <w:r w:rsidRPr="00A511EE">
              <w:rPr>
                <w:color w:val="000000"/>
                <w:sz w:val="18"/>
                <w:szCs w:val="28"/>
              </w:rPr>
              <w:t xml:space="preserve"> </w:t>
            </w:r>
            <w:r w:rsidRPr="00A511EE">
              <w:rPr>
                <w:color w:val="000000"/>
                <w:sz w:val="18"/>
                <w:szCs w:val="28"/>
                <w:rtl/>
              </w:rPr>
              <w:t>٦٩٠</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2005</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٢٥٨</w:t>
            </w:r>
            <w:r w:rsidRPr="00A511EE">
              <w:rPr>
                <w:color w:val="000000"/>
                <w:sz w:val="18"/>
                <w:szCs w:val="28"/>
              </w:rPr>
              <w:t xml:space="preserve"> </w:t>
            </w:r>
            <w:r w:rsidRPr="00A511EE">
              <w:rPr>
                <w:color w:val="000000"/>
                <w:sz w:val="18"/>
                <w:szCs w:val="28"/>
                <w:rtl/>
              </w:rPr>
              <w:t>٢٥٩</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٣٣</w:t>
            </w:r>
            <w:r w:rsidRPr="00A511EE">
              <w:rPr>
                <w:color w:val="000000"/>
                <w:sz w:val="18"/>
                <w:szCs w:val="28"/>
              </w:rPr>
              <w:t xml:space="preserve"> </w:t>
            </w:r>
            <w:r w:rsidRPr="00A511EE">
              <w:rPr>
                <w:color w:val="000000"/>
                <w:sz w:val="18"/>
                <w:szCs w:val="28"/>
                <w:rtl/>
              </w:rPr>
              <w:t>٣٤٨</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2006</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٢٣٤</w:t>
            </w:r>
            <w:r w:rsidRPr="00A511EE">
              <w:rPr>
                <w:color w:val="000000"/>
                <w:sz w:val="18"/>
                <w:szCs w:val="28"/>
              </w:rPr>
              <w:t xml:space="preserve"> </w:t>
            </w:r>
            <w:r w:rsidRPr="00A511EE">
              <w:rPr>
                <w:color w:val="000000"/>
                <w:sz w:val="18"/>
                <w:szCs w:val="28"/>
                <w:rtl/>
              </w:rPr>
              <w:t>٨٥٢</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٣٥</w:t>
            </w:r>
            <w:r w:rsidRPr="00A511EE">
              <w:rPr>
                <w:color w:val="000000"/>
                <w:sz w:val="18"/>
                <w:szCs w:val="28"/>
              </w:rPr>
              <w:t xml:space="preserve"> </w:t>
            </w:r>
            <w:r w:rsidRPr="00A511EE">
              <w:rPr>
                <w:color w:val="000000"/>
                <w:sz w:val="18"/>
                <w:szCs w:val="28"/>
                <w:rtl/>
              </w:rPr>
              <w:t>٦٢٧</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2007</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٢١٧</w:t>
            </w:r>
            <w:r w:rsidRPr="00A511EE">
              <w:rPr>
                <w:color w:val="000000"/>
                <w:sz w:val="18"/>
                <w:szCs w:val="28"/>
              </w:rPr>
              <w:t xml:space="preserve"> </w:t>
            </w:r>
            <w:r w:rsidRPr="00A511EE">
              <w:rPr>
                <w:color w:val="000000"/>
                <w:sz w:val="18"/>
                <w:szCs w:val="28"/>
                <w:rtl/>
              </w:rPr>
              <w:t>٢٢١</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٤١</w:t>
            </w:r>
            <w:r w:rsidRPr="00A511EE">
              <w:rPr>
                <w:color w:val="000000"/>
                <w:sz w:val="18"/>
                <w:szCs w:val="28"/>
              </w:rPr>
              <w:t xml:space="preserve"> </w:t>
            </w:r>
            <w:r w:rsidRPr="00A511EE">
              <w:rPr>
                <w:color w:val="000000"/>
                <w:sz w:val="18"/>
                <w:szCs w:val="28"/>
                <w:rtl/>
              </w:rPr>
              <w:t>٥٣٦</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2008</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٢٤٣</w:t>
            </w:r>
            <w:r w:rsidRPr="00A511EE">
              <w:rPr>
                <w:color w:val="000000"/>
                <w:sz w:val="18"/>
                <w:szCs w:val="28"/>
              </w:rPr>
              <w:t xml:space="preserve"> </w:t>
            </w:r>
            <w:r w:rsidRPr="00A511EE">
              <w:rPr>
                <w:color w:val="000000"/>
                <w:sz w:val="18"/>
                <w:szCs w:val="28"/>
                <w:rtl/>
              </w:rPr>
              <w:t>٠٥٦</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٤٤</w:t>
            </w:r>
            <w:r w:rsidRPr="00A511EE">
              <w:rPr>
                <w:color w:val="000000"/>
                <w:sz w:val="18"/>
                <w:szCs w:val="28"/>
              </w:rPr>
              <w:t xml:space="preserve"> </w:t>
            </w:r>
            <w:r w:rsidRPr="00A511EE">
              <w:rPr>
                <w:color w:val="000000"/>
                <w:sz w:val="18"/>
                <w:szCs w:val="28"/>
                <w:rtl/>
              </w:rPr>
              <w:t>١١٦</w:t>
            </w:r>
          </w:p>
        </w:tc>
      </w:tr>
      <w:tr w:rsidR="00A511EE" w:rsidRPr="00A511EE" w:rsidTr="00A511EE">
        <w:trPr>
          <w:trHeight w:val="20"/>
          <w:jc w:val="center"/>
        </w:trPr>
        <w:tc>
          <w:tcPr>
            <w:tcW w:w="1814" w:type="pct"/>
            <w:shd w:val="clear" w:color="auto" w:fill="auto"/>
            <w:vAlign w:val="center"/>
          </w:tcPr>
          <w:p w:rsidR="00A511EE" w:rsidRPr="00A511EE" w:rsidRDefault="00A511EE" w:rsidP="00C95CDD">
            <w:pPr>
              <w:pStyle w:val="SingleTxtGA"/>
              <w:spacing w:before="40" w:after="40" w:line="300" w:lineRule="exact"/>
              <w:ind w:left="0" w:right="0"/>
              <w:rPr>
                <w:sz w:val="18"/>
                <w:szCs w:val="28"/>
                <w:lang w:bidi="ar-IQ"/>
              </w:rPr>
            </w:pPr>
            <w:r w:rsidRPr="00A511EE">
              <w:rPr>
                <w:sz w:val="18"/>
                <w:szCs w:val="28"/>
                <w:rtl/>
                <w:lang w:bidi="ar-IQ"/>
              </w:rPr>
              <w:t>2009</w:t>
            </w:r>
          </w:p>
        </w:tc>
        <w:tc>
          <w:tcPr>
            <w:tcW w:w="2126"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٢٦٧</w:t>
            </w:r>
            <w:r w:rsidRPr="00A511EE">
              <w:rPr>
                <w:color w:val="000000"/>
                <w:sz w:val="18"/>
                <w:szCs w:val="28"/>
              </w:rPr>
              <w:t xml:space="preserve"> </w:t>
            </w:r>
            <w:r w:rsidRPr="00A511EE">
              <w:rPr>
                <w:color w:val="000000"/>
                <w:sz w:val="18"/>
                <w:szCs w:val="28"/>
                <w:rtl/>
              </w:rPr>
              <w:t>٢٨٩</w:t>
            </w:r>
          </w:p>
        </w:tc>
        <w:tc>
          <w:tcPr>
            <w:tcW w:w="1060" w:type="pct"/>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٦١</w:t>
            </w:r>
            <w:r w:rsidRPr="00A511EE">
              <w:rPr>
                <w:color w:val="000000"/>
                <w:sz w:val="18"/>
                <w:szCs w:val="28"/>
              </w:rPr>
              <w:t xml:space="preserve"> </w:t>
            </w:r>
            <w:r w:rsidRPr="00A511EE">
              <w:rPr>
                <w:color w:val="000000"/>
                <w:sz w:val="18"/>
                <w:szCs w:val="28"/>
                <w:rtl/>
              </w:rPr>
              <w:t>٤٦٦</w:t>
            </w:r>
          </w:p>
        </w:tc>
      </w:tr>
      <w:tr w:rsidR="00A511EE" w:rsidRPr="00A511EE" w:rsidTr="00A511EE">
        <w:trPr>
          <w:trHeight w:val="20"/>
          <w:jc w:val="center"/>
        </w:trPr>
        <w:tc>
          <w:tcPr>
            <w:tcW w:w="1814" w:type="pct"/>
            <w:tcBorders>
              <w:bottom w:val="nil"/>
            </w:tcBorders>
            <w:shd w:val="clear" w:color="auto" w:fill="auto"/>
            <w:vAlign w:val="center"/>
          </w:tcPr>
          <w:p w:rsidR="00A511EE" w:rsidRPr="00A511EE" w:rsidRDefault="00A511EE" w:rsidP="00C95CDD">
            <w:pPr>
              <w:pStyle w:val="SingleTxtGA"/>
              <w:spacing w:before="40" w:after="40" w:line="300" w:lineRule="exact"/>
              <w:ind w:left="0" w:right="0"/>
              <w:rPr>
                <w:sz w:val="18"/>
                <w:szCs w:val="28"/>
                <w:lang w:eastAsia="ar-SA" w:bidi="ar-IQ"/>
              </w:rPr>
            </w:pPr>
            <w:r w:rsidRPr="00A511EE">
              <w:rPr>
                <w:sz w:val="18"/>
                <w:szCs w:val="28"/>
                <w:rtl/>
                <w:lang w:bidi="ar-IQ"/>
              </w:rPr>
              <w:t>2010</w:t>
            </w:r>
          </w:p>
        </w:tc>
        <w:tc>
          <w:tcPr>
            <w:tcW w:w="2126" w:type="pct"/>
            <w:tcBorders>
              <w:bottom w:val="nil"/>
            </w:tcBorders>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٥٦</w:t>
            </w:r>
            <w:r w:rsidRPr="00A511EE">
              <w:rPr>
                <w:color w:val="000000"/>
                <w:sz w:val="18"/>
                <w:szCs w:val="28"/>
              </w:rPr>
              <w:t xml:space="preserve"> </w:t>
            </w:r>
            <w:r w:rsidRPr="00A511EE">
              <w:rPr>
                <w:color w:val="000000"/>
                <w:sz w:val="18"/>
                <w:szCs w:val="28"/>
                <w:rtl/>
              </w:rPr>
              <w:t>١٣٢</w:t>
            </w:r>
          </w:p>
        </w:tc>
        <w:tc>
          <w:tcPr>
            <w:tcW w:w="1060" w:type="pct"/>
            <w:tcBorders>
              <w:bottom w:val="nil"/>
            </w:tcBorders>
            <w:shd w:val="clear" w:color="auto" w:fill="auto"/>
          </w:tcPr>
          <w:p w:rsidR="00A511EE" w:rsidRPr="00A511EE" w:rsidRDefault="00A511EE" w:rsidP="00C95CDD">
            <w:pPr>
              <w:autoSpaceDE w:val="0"/>
              <w:autoSpaceDN w:val="0"/>
              <w:bidi w:val="0"/>
              <w:adjustRightInd w:val="0"/>
              <w:spacing w:before="40" w:after="40" w:line="300" w:lineRule="exact"/>
              <w:jc w:val="right"/>
              <w:rPr>
                <w:rFonts w:hint="cs"/>
                <w:color w:val="000000"/>
                <w:sz w:val="18"/>
                <w:szCs w:val="28"/>
              </w:rPr>
            </w:pPr>
            <w:r>
              <w:rPr>
                <w:rFonts w:hint="cs"/>
                <w:color w:val="000000"/>
                <w:sz w:val="18"/>
                <w:szCs w:val="28"/>
                <w:rtl/>
              </w:rPr>
              <w:t>-</w:t>
            </w:r>
          </w:p>
        </w:tc>
      </w:tr>
      <w:tr w:rsidR="00A511EE" w:rsidRPr="00A511EE" w:rsidTr="00A511EE">
        <w:trPr>
          <w:trHeight w:val="20"/>
          <w:jc w:val="center"/>
        </w:trPr>
        <w:tc>
          <w:tcPr>
            <w:tcW w:w="1814" w:type="pct"/>
            <w:tcBorders>
              <w:top w:val="nil"/>
              <w:bottom w:val="single" w:sz="12" w:space="0" w:color="auto"/>
            </w:tcBorders>
            <w:shd w:val="clear" w:color="auto" w:fill="auto"/>
            <w:vAlign w:val="center"/>
          </w:tcPr>
          <w:p w:rsidR="00A511EE" w:rsidRPr="00A511EE" w:rsidRDefault="00A511EE" w:rsidP="00C95CDD">
            <w:pPr>
              <w:pStyle w:val="SingleTxtGA"/>
              <w:spacing w:before="40" w:after="40" w:line="300" w:lineRule="exact"/>
              <w:ind w:left="0" w:right="0"/>
              <w:rPr>
                <w:sz w:val="18"/>
                <w:szCs w:val="28"/>
                <w:lang w:eastAsia="ar-SA" w:bidi="ar-IQ"/>
              </w:rPr>
            </w:pPr>
            <w:r w:rsidRPr="00A511EE">
              <w:rPr>
                <w:sz w:val="18"/>
                <w:szCs w:val="28"/>
                <w:rtl/>
                <w:lang w:bidi="ar-IQ"/>
              </w:rPr>
              <w:t>2011</w:t>
            </w:r>
          </w:p>
        </w:tc>
        <w:tc>
          <w:tcPr>
            <w:tcW w:w="2126" w:type="pct"/>
            <w:tcBorders>
              <w:top w:val="nil"/>
              <w:bottom w:val="single" w:sz="12" w:space="0" w:color="auto"/>
            </w:tcBorders>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٨٥</w:t>
            </w:r>
            <w:r w:rsidRPr="00A511EE">
              <w:rPr>
                <w:color w:val="000000"/>
                <w:sz w:val="18"/>
                <w:szCs w:val="28"/>
              </w:rPr>
              <w:t xml:space="preserve"> </w:t>
            </w:r>
            <w:r w:rsidRPr="00A511EE">
              <w:rPr>
                <w:color w:val="000000"/>
                <w:sz w:val="18"/>
                <w:szCs w:val="28"/>
                <w:rtl/>
              </w:rPr>
              <w:t>٦٢٧</w:t>
            </w:r>
          </w:p>
        </w:tc>
        <w:tc>
          <w:tcPr>
            <w:tcW w:w="1060" w:type="pct"/>
            <w:tcBorders>
              <w:top w:val="nil"/>
              <w:bottom w:val="single" w:sz="12" w:space="0" w:color="auto"/>
            </w:tcBorders>
            <w:shd w:val="clear" w:color="auto" w:fill="auto"/>
          </w:tcPr>
          <w:p w:rsidR="00A511EE" w:rsidRPr="00A511EE" w:rsidRDefault="00A511EE" w:rsidP="00C95CDD">
            <w:pPr>
              <w:autoSpaceDE w:val="0"/>
              <w:autoSpaceDN w:val="0"/>
              <w:bidi w:val="0"/>
              <w:adjustRightInd w:val="0"/>
              <w:spacing w:before="40" w:after="40" w:line="300" w:lineRule="exact"/>
              <w:jc w:val="right"/>
              <w:rPr>
                <w:color w:val="000000"/>
                <w:sz w:val="18"/>
                <w:szCs w:val="28"/>
              </w:rPr>
            </w:pPr>
            <w:r w:rsidRPr="00A511EE">
              <w:rPr>
                <w:color w:val="000000"/>
                <w:sz w:val="18"/>
                <w:szCs w:val="28"/>
                <w:rtl/>
              </w:rPr>
              <w:t>٥٩</w:t>
            </w:r>
            <w:r w:rsidRPr="00A511EE">
              <w:rPr>
                <w:color w:val="000000"/>
                <w:sz w:val="18"/>
                <w:szCs w:val="28"/>
              </w:rPr>
              <w:t xml:space="preserve"> </w:t>
            </w:r>
            <w:r w:rsidRPr="00A511EE">
              <w:rPr>
                <w:color w:val="000000"/>
                <w:sz w:val="18"/>
                <w:szCs w:val="28"/>
                <w:rtl/>
              </w:rPr>
              <w:t>٥١٥</w:t>
            </w:r>
          </w:p>
        </w:tc>
      </w:tr>
    </w:tbl>
    <w:p w:rsidR="00126675" w:rsidRPr="00126675" w:rsidRDefault="004A26C5" w:rsidP="00F406B8">
      <w:pPr>
        <w:pStyle w:val="SingleTxtGA"/>
        <w:spacing w:before="360"/>
        <w:rPr>
          <w:rStyle w:val="Char1"/>
          <w:rFonts w:ascii="Times New Roman" w:hAnsi="Times New Roman" w:hint="cs"/>
          <w:sz w:val="20"/>
          <w:szCs w:val="30"/>
        </w:rPr>
      </w:pPr>
      <w:r w:rsidRPr="00A511EE">
        <w:rPr>
          <w:rStyle w:val="Char1"/>
          <w:rFonts w:ascii="Times New Roman" w:hAnsi="Times New Roman" w:hint="cs"/>
          <w:spacing w:val="-2"/>
          <w:sz w:val="20"/>
          <w:szCs w:val="30"/>
          <w:rtl/>
        </w:rPr>
        <w:t>191-</w:t>
      </w:r>
      <w:r w:rsidRPr="00A511EE">
        <w:rPr>
          <w:rStyle w:val="Char1"/>
          <w:rFonts w:ascii="Times New Roman" w:hAnsi="Times New Roman" w:hint="cs"/>
          <w:spacing w:val="-2"/>
          <w:sz w:val="20"/>
          <w:szCs w:val="30"/>
          <w:rtl/>
        </w:rPr>
        <w:tab/>
      </w:r>
      <w:r w:rsidR="00126675" w:rsidRPr="00A511EE">
        <w:rPr>
          <w:rStyle w:val="Char1"/>
          <w:rFonts w:ascii="Times New Roman" w:hAnsi="Times New Roman"/>
          <w:spacing w:val="-2"/>
          <w:sz w:val="20"/>
          <w:szCs w:val="30"/>
          <w:rtl/>
        </w:rPr>
        <w:t xml:space="preserve">إن </w:t>
      </w:r>
      <w:r w:rsidR="00126675" w:rsidRPr="00A511EE">
        <w:rPr>
          <w:spacing w:val="-2"/>
          <w:rtl/>
        </w:rPr>
        <w:t>قانون</w:t>
      </w:r>
      <w:r w:rsidR="00126675" w:rsidRPr="00A511EE">
        <w:rPr>
          <w:rStyle w:val="Char1"/>
          <w:rFonts w:ascii="Times New Roman" w:hAnsi="Times New Roman"/>
          <w:spacing w:val="-2"/>
          <w:sz w:val="20"/>
          <w:szCs w:val="30"/>
          <w:rtl/>
        </w:rPr>
        <w:t xml:space="preserve"> الأحوال الشخصية عالج مس</w:t>
      </w:r>
      <w:r w:rsidR="00126675" w:rsidRPr="00A511EE">
        <w:rPr>
          <w:rStyle w:val="Char1"/>
          <w:rFonts w:ascii="Times New Roman" w:hAnsi="Times New Roman" w:hint="cs"/>
          <w:spacing w:val="-2"/>
          <w:sz w:val="20"/>
          <w:szCs w:val="30"/>
          <w:rtl/>
        </w:rPr>
        <w:t>أ</w:t>
      </w:r>
      <w:r w:rsidR="00A511EE" w:rsidRPr="00A511EE">
        <w:rPr>
          <w:rStyle w:val="Char1"/>
          <w:rFonts w:ascii="Times New Roman" w:hAnsi="Times New Roman"/>
          <w:spacing w:val="-2"/>
          <w:sz w:val="20"/>
          <w:szCs w:val="30"/>
          <w:rtl/>
        </w:rPr>
        <w:t>لة تعدد الزوجات بموجب (</w:t>
      </w:r>
      <w:r w:rsidR="00126675" w:rsidRPr="00A511EE">
        <w:rPr>
          <w:rStyle w:val="Char1"/>
          <w:rFonts w:ascii="Times New Roman" w:hAnsi="Times New Roman" w:hint="cs"/>
          <w:spacing w:val="-2"/>
          <w:sz w:val="20"/>
          <w:szCs w:val="30"/>
          <w:rtl/>
        </w:rPr>
        <w:t>ال</w:t>
      </w:r>
      <w:r w:rsidR="00126675" w:rsidRPr="00A511EE">
        <w:rPr>
          <w:rStyle w:val="Char1"/>
          <w:rFonts w:ascii="Times New Roman" w:hAnsi="Times New Roman"/>
          <w:spacing w:val="-2"/>
          <w:sz w:val="20"/>
          <w:szCs w:val="30"/>
          <w:rtl/>
        </w:rPr>
        <w:t>م</w:t>
      </w:r>
      <w:r w:rsidR="00126675" w:rsidRPr="00A511EE">
        <w:rPr>
          <w:rStyle w:val="Char1"/>
          <w:rFonts w:ascii="Times New Roman" w:hAnsi="Times New Roman" w:hint="cs"/>
          <w:spacing w:val="-2"/>
          <w:sz w:val="20"/>
          <w:szCs w:val="30"/>
          <w:rtl/>
        </w:rPr>
        <w:t>ادة</w:t>
      </w:r>
      <w:r w:rsidR="00126675" w:rsidRPr="00A511EE">
        <w:rPr>
          <w:rStyle w:val="Char1"/>
          <w:rFonts w:ascii="Times New Roman" w:hAnsi="Times New Roman"/>
          <w:spacing w:val="-2"/>
          <w:sz w:val="20"/>
          <w:szCs w:val="30"/>
          <w:rtl/>
        </w:rPr>
        <w:t xml:space="preserve"> 3 </w:t>
      </w:r>
      <w:r w:rsidR="00126675" w:rsidRPr="00A511EE">
        <w:rPr>
          <w:rStyle w:val="Char1"/>
          <w:rFonts w:ascii="Times New Roman" w:hAnsi="Times New Roman" w:hint="cs"/>
          <w:spacing w:val="-2"/>
          <w:sz w:val="20"/>
          <w:szCs w:val="30"/>
          <w:rtl/>
        </w:rPr>
        <w:t>ال</w:t>
      </w:r>
      <w:r w:rsidR="00126675" w:rsidRPr="00A511EE">
        <w:rPr>
          <w:rStyle w:val="Char1"/>
          <w:rFonts w:ascii="Times New Roman" w:hAnsi="Times New Roman"/>
          <w:spacing w:val="-2"/>
          <w:sz w:val="20"/>
          <w:szCs w:val="30"/>
          <w:rtl/>
        </w:rPr>
        <w:t>ف</w:t>
      </w:r>
      <w:r w:rsidR="00126675" w:rsidRPr="00A511EE">
        <w:rPr>
          <w:rStyle w:val="Char1"/>
          <w:rFonts w:ascii="Times New Roman" w:hAnsi="Times New Roman" w:hint="cs"/>
          <w:spacing w:val="-2"/>
          <w:sz w:val="20"/>
          <w:szCs w:val="30"/>
          <w:rtl/>
        </w:rPr>
        <w:t xml:space="preserve">قرات </w:t>
      </w:r>
      <w:r w:rsidRPr="00A511EE">
        <w:rPr>
          <w:rStyle w:val="Char1"/>
          <w:rFonts w:ascii="Times New Roman" w:hAnsi="Times New Roman"/>
          <w:spacing w:val="-2"/>
          <w:sz w:val="20"/>
          <w:szCs w:val="30"/>
          <w:rtl/>
        </w:rPr>
        <w:t xml:space="preserve">4 </w:t>
      </w:r>
      <w:r>
        <w:rPr>
          <w:rStyle w:val="Char1"/>
          <w:rFonts w:ascii="Times New Roman" w:hAnsi="Times New Roman"/>
          <w:sz w:val="20"/>
          <w:szCs w:val="30"/>
          <w:rtl/>
        </w:rPr>
        <w:t>و6) التي تنص على</w:t>
      </w:r>
      <w:r>
        <w:rPr>
          <w:rStyle w:val="Char1"/>
          <w:rFonts w:ascii="Times New Roman" w:hAnsi="Times New Roman" w:hint="cs"/>
          <w:sz w:val="20"/>
          <w:szCs w:val="30"/>
          <w:rtl/>
        </w:rPr>
        <w:t>:</w:t>
      </w:r>
    </w:p>
    <w:p w:rsidR="00126675" w:rsidRPr="00126675" w:rsidRDefault="004A26C5" w:rsidP="00C95CDD">
      <w:pPr>
        <w:pStyle w:val="SingleTxtGA"/>
        <w:spacing w:line="360" w:lineRule="exact"/>
        <w:ind w:left="1928"/>
        <w:rPr>
          <w:rStyle w:val="Char1"/>
          <w:rFonts w:ascii="Times New Roman" w:hAnsi="Times New Roman" w:hint="cs"/>
          <w:sz w:val="20"/>
          <w:szCs w:val="30"/>
          <w:rtl/>
        </w:rPr>
      </w:pPr>
      <w:r>
        <w:rPr>
          <w:rStyle w:val="Char1"/>
          <w:rFonts w:ascii="Times New Roman" w:hAnsi="Times New Roman" w:hint="cs"/>
          <w:sz w:val="20"/>
          <w:szCs w:val="30"/>
          <w:rtl/>
          <w:lang w:bidi="ar-IQ"/>
        </w:rPr>
        <w:tab/>
      </w:r>
      <w:r w:rsidR="00126675" w:rsidRPr="00126675">
        <w:rPr>
          <w:rStyle w:val="Char1"/>
          <w:rFonts w:ascii="Times New Roman" w:hAnsi="Times New Roman" w:hint="cs"/>
          <w:sz w:val="20"/>
          <w:szCs w:val="30"/>
          <w:rtl/>
          <w:lang w:bidi="ar-IQ"/>
        </w:rPr>
        <w:t>"</w:t>
      </w:r>
      <w:r w:rsidR="00126675" w:rsidRPr="00126675">
        <w:rPr>
          <w:rStyle w:val="Char1"/>
          <w:rFonts w:ascii="Times New Roman" w:hAnsi="Times New Roman"/>
          <w:sz w:val="20"/>
          <w:szCs w:val="30"/>
          <w:rtl/>
        </w:rPr>
        <w:t>4-</w:t>
      </w:r>
      <w:r>
        <w:rPr>
          <w:rStyle w:val="Char1"/>
          <w:rFonts w:ascii="Times New Roman" w:hAnsi="Times New Roman" w:hint="cs"/>
          <w:sz w:val="20"/>
          <w:szCs w:val="30"/>
          <w:rtl/>
        </w:rPr>
        <w:tab/>
      </w:r>
      <w:r w:rsidR="00126675" w:rsidRPr="00126675">
        <w:rPr>
          <w:rStyle w:val="Char1"/>
          <w:rFonts w:ascii="Times New Roman" w:hAnsi="Times New Roman"/>
          <w:sz w:val="20"/>
          <w:szCs w:val="30"/>
          <w:rtl/>
        </w:rPr>
        <w:t xml:space="preserve">لا يجوز الزواج بأكثر من واحدة إلا بإذن القاضي ويشترط لإعطاء الإذن تحقق الشرطين </w:t>
      </w:r>
      <w:r w:rsidR="00126675" w:rsidRPr="00126675">
        <w:rPr>
          <w:rStyle w:val="Char1"/>
          <w:rFonts w:ascii="Times New Roman" w:hAnsi="Times New Roman" w:hint="cs"/>
          <w:sz w:val="20"/>
          <w:szCs w:val="30"/>
          <w:rtl/>
        </w:rPr>
        <w:t>الآتيين</w:t>
      </w:r>
      <w:r w:rsidR="00126675" w:rsidRPr="00126675">
        <w:rPr>
          <w:rStyle w:val="Char1"/>
          <w:rFonts w:ascii="Times New Roman" w:hAnsi="Times New Roman"/>
          <w:sz w:val="20"/>
          <w:szCs w:val="30"/>
          <w:rtl/>
        </w:rPr>
        <w:t xml:space="preserve">: أن يكون للزوج كفاية مالية لإعالة أكثر من زوجة واحدة، أن </w:t>
      </w:r>
      <w:r w:rsidR="00126675" w:rsidRPr="00126675">
        <w:rPr>
          <w:rStyle w:val="Char1"/>
          <w:rFonts w:ascii="Times New Roman" w:hAnsi="Times New Roman" w:hint="cs"/>
          <w:sz w:val="20"/>
          <w:szCs w:val="30"/>
          <w:rtl/>
        </w:rPr>
        <w:t>ت</w:t>
      </w:r>
      <w:r w:rsidR="00126675" w:rsidRPr="00126675">
        <w:rPr>
          <w:rStyle w:val="Char1"/>
          <w:rFonts w:ascii="Times New Roman" w:hAnsi="Times New Roman"/>
          <w:sz w:val="20"/>
          <w:szCs w:val="30"/>
          <w:rtl/>
        </w:rPr>
        <w:t>كون هناك مصلحة مشروعة</w:t>
      </w:r>
      <w:r w:rsidR="00A511EE">
        <w:rPr>
          <w:rStyle w:val="Char1"/>
          <w:rFonts w:ascii="Times New Roman" w:hAnsi="Times New Roman" w:hint="cs"/>
          <w:sz w:val="20"/>
          <w:szCs w:val="30"/>
          <w:rtl/>
        </w:rPr>
        <w:t>؛</w:t>
      </w:r>
    </w:p>
    <w:p w:rsidR="00126675" w:rsidRPr="00126675" w:rsidRDefault="004A26C5" w:rsidP="00F406B8">
      <w:pPr>
        <w:pStyle w:val="SingleTxtGA"/>
        <w:spacing w:line="360" w:lineRule="exact"/>
        <w:ind w:left="1928"/>
        <w:rPr>
          <w:rStyle w:val="Char1"/>
          <w:rFonts w:ascii="Times New Roman" w:hAnsi="Times New Roman" w:hint="cs"/>
          <w:sz w:val="20"/>
          <w:szCs w:val="30"/>
          <w:rtl/>
        </w:rPr>
      </w:pPr>
      <w:r>
        <w:rPr>
          <w:rStyle w:val="Char1"/>
          <w:rFonts w:ascii="Times New Roman" w:hAnsi="Times New Roman" w:hint="cs"/>
          <w:sz w:val="20"/>
          <w:szCs w:val="30"/>
          <w:rtl/>
        </w:rPr>
        <w:tab/>
      </w:r>
      <w:r w:rsidR="00126675" w:rsidRPr="00126675">
        <w:rPr>
          <w:rStyle w:val="Char1"/>
          <w:rFonts w:ascii="Times New Roman" w:hAnsi="Times New Roman"/>
          <w:sz w:val="20"/>
          <w:szCs w:val="30"/>
          <w:rtl/>
        </w:rPr>
        <w:t>6-</w:t>
      </w:r>
      <w:r>
        <w:rPr>
          <w:rStyle w:val="Char1"/>
          <w:rFonts w:ascii="Times New Roman" w:hAnsi="Times New Roman" w:hint="cs"/>
          <w:sz w:val="20"/>
          <w:szCs w:val="30"/>
          <w:rtl/>
        </w:rPr>
        <w:tab/>
      </w:r>
      <w:r w:rsidR="00126675" w:rsidRPr="00126675">
        <w:rPr>
          <w:rStyle w:val="Char1"/>
          <w:rFonts w:ascii="Times New Roman" w:hAnsi="Times New Roman"/>
          <w:sz w:val="20"/>
          <w:szCs w:val="30"/>
          <w:rtl/>
        </w:rPr>
        <w:t>كل من أجرى عقدا بالزواج بأكثر من واحدة خلافا لم</w:t>
      </w:r>
      <w:r w:rsidR="00126675" w:rsidRPr="00126675">
        <w:rPr>
          <w:rStyle w:val="Char1"/>
          <w:rFonts w:ascii="Times New Roman" w:hAnsi="Times New Roman" w:hint="cs"/>
          <w:sz w:val="20"/>
          <w:szCs w:val="30"/>
          <w:rtl/>
        </w:rPr>
        <w:t>ا</w:t>
      </w:r>
      <w:r w:rsidR="00126675" w:rsidRPr="00126675">
        <w:rPr>
          <w:rStyle w:val="Char1"/>
          <w:rFonts w:ascii="Times New Roman" w:hAnsi="Times New Roman"/>
          <w:sz w:val="20"/>
          <w:szCs w:val="30"/>
          <w:rtl/>
        </w:rPr>
        <w:t xml:space="preserve"> ذكر في الفقرتين 4</w:t>
      </w:r>
      <w:r w:rsidR="00F406B8">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 xml:space="preserve">و5 يعاقب بالحبس مدة لا تزيد على سنة أو بالغرامة بما لا يزيد على </w:t>
      </w:r>
      <w:r w:rsidR="00F406B8">
        <w:rPr>
          <w:rStyle w:val="Char1"/>
          <w:rFonts w:ascii="Times New Roman" w:hAnsi="Times New Roman" w:hint="cs"/>
          <w:sz w:val="20"/>
          <w:szCs w:val="30"/>
          <w:rtl/>
        </w:rPr>
        <w:t>مائة</w:t>
      </w:r>
      <w:r w:rsidR="00126675" w:rsidRPr="00126675">
        <w:rPr>
          <w:rStyle w:val="Char1"/>
          <w:rFonts w:ascii="Times New Roman" w:hAnsi="Times New Roman"/>
          <w:sz w:val="20"/>
          <w:szCs w:val="30"/>
          <w:rtl/>
        </w:rPr>
        <w:t xml:space="preserve"> دينار أو بهما</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w:t>
      </w:r>
    </w:p>
    <w:p w:rsidR="00126675" w:rsidRPr="00126675" w:rsidRDefault="004A26C5" w:rsidP="00D02CBD">
      <w:pPr>
        <w:pStyle w:val="H1GA"/>
        <w:rPr>
          <w:rtl/>
        </w:rPr>
      </w:pPr>
      <w:r>
        <w:rPr>
          <w:rFonts w:hint="cs"/>
          <w:rtl/>
        </w:rPr>
        <w:tab/>
      </w:r>
      <w:r>
        <w:rPr>
          <w:rFonts w:hint="cs"/>
          <w:rtl/>
        </w:rPr>
        <w:tab/>
      </w:r>
      <w:r w:rsidR="00126675" w:rsidRPr="00126675">
        <w:rPr>
          <w:rFonts w:hint="cs"/>
          <w:rtl/>
        </w:rPr>
        <w:t>المادة 24</w:t>
      </w:r>
    </w:p>
    <w:p w:rsidR="00126675" w:rsidRPr="00126675" w:rsidRDefault="004A26C5" w:rsidP="00C95CDD">
      <w:pPr>
        <w:pStyle w:val="SingleTxtGA"/>
        <w:spacing w:line="360" w:lineRule="exact"/>
        <w:rPr>
          <w:rFonts w:hint="cs"/>
          <w:lang w:bidi="ar-EG"/>
        </w:rPr>
      </w:pPr>
      <w:r>
        <w:rPr>
          <w:rFonts w:hint="cs"/>
          <w:rtl/>
        </w:rPr>
        <w:t>192-</w:t>
      </w:r>
      <w:r>
        <w:rPr>
          <w:rFonts w:hint="cs"/>
          <w:rtl/>
        </w:rPr>
        <w:tab/>
      </w:r>
      <w:r w:rsidR="00126675" w:rsidRPr="00126675">
        <w:rPr>
          <w:rtl/>
        </w:rPr>
        <w:t>انطلاقا</w:t>
      </w:r>
      <w:r>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من الحاجة إلى تأمين الحماية اللازمة لأطفال العراق ولضمان حقوقهم فقد تبنت حكومة جمهورية العراق ممثلة بوزارة العمل والشؤون الاج</w:t>
      </w:r>
      <w:r w:rsidR="00C95CDD">
        <w:rPr>
          <w:rStyle w:val="Char1"/>
          <w:rFonts w:ascii="Times New Roman" w:hAnsi="Times New Roman"/>
          <w:sz w:val="20"/>
          <w:szCs w:val="30"/>
          <w:rtl/>
        </w:rPr>
        <w:t>تماعية</w:t>
      </w:r>
      <w:r w:rsidR="00126675" w:rsidRPr="00126675">
        <w:rPr>
          <w:rStyle w:val="Char1"/>
          <w:rFonts w:ascii="Times New Roman" w:hAnsi="Times New Roman"/>
          <w:sz w:val="20"/>
          <w:szCs w:val="30"/>
          <w:rtl/>
        </w:rPr>
        <w:t>/هيئة رعاية الطفولة مهمة وضع سياسة وطنية شاملة لحماية الطفل و</w:t>
      </w:r>
      <w:r w:rsidR="00126675" w:rsidRPr="00126675">
        <w:rPr>
          <w:rStyle w:val="Char1"/>
          <w:rFonts w:ascii="Times New Roman" w:hAnsi="Times New Roman" w:hint="cs"/>
          <w:sz w:val="20"/>
          <w:szCs w:val="30"/>
          <w:rtl/>
        </w:rPr>
        <w:t xml:space="preserve">من ثم </w:t>
      </w:r>
      <w:r w:rsidR="00126675" w:rsidRPr="00126675">
        <w:rPr>
          <w:rStyle w:val="Char1"/>
          <w:rFonts w:ascii="Times New Roman" w:hAnsi="Times New Roman"/>
          <w:sz w:val="20"/>
          <w:szCs w:val="30"/>
          <w:rtl/>
        </w:rPr>
        <w:t xml:space="preserve">حددت نطاق عمل السياسة وتتمثل بتحديد التحديات التي تواجه أطفال العراق والمتمثلة بالمظاهر </w:t>
      </w:r>
      <w:r w:rsidR="00126675" w:rsidRPr="00126675">
        <w:rPr>
          <w:rStyle w:val="Char1"/>
          <w:rFonts w:ascii="Times New Roman" w:hAnsi="Times New Roman" w:hint="cs"/>
          <w:sz w:val="20"/>
          <w:szCs w:val="30"/>
          <w:rtl/>
        </w:rPr>
        <w:t xml:space="preserve">الآتية: </w:t>
      </w:r>
      <w:r w:rsidR="00126675" w:rsidRPr="00126675">
        <w:rPr>
          <w:rStyle w:val="Char1"/>
          <w:rFonts w:ascii="Times New Roman" w:hAnsi="Times New Roman"/>
          <w:sz w:val="20"/>
          <w:szCs w:val="30"/>
          <w:rtl/>
        </w:rPr>
        <w:t>(عمل الأطفال</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زواج الأطفال</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تهريب الأطفال</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الأطفال في نزاع مع القانون</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الأطفال فاقدي الرعاية الأبوية</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ختان الإناث</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 xml:space="preserve">الاستغلال الجنسي </w:t>
      </w:r>
      <w:r w:rsidR="00A511EE">
        <w:rPr>
          <w:rStyle w:val="Char1"/>
          <w:rFonts w:ascii="Times New Roman" w:hAnsi="Times New Roman" w:hint="cs"/>
          <w:sz w:val="20"/>
          <w:szCs w:val="30"/>
          <w:rtl/>
        </w:rPr>
        <w:t>للأ</w:t>
      </w:r>
      <w:r w:rsidR="00126675" w:rsidRPr="00126675">
        <w:rPr>
          <w:rStyle w:val="Char1"/>
          <w:rFonts w:ascii="Times New Roman" w:hAnsi="Times New Roman"/>
          <w:sz w:val="20"/>
          <w:szCs w:val="30"/>
          <w:rtl/>
        </w:rPr>
        <w:t>طفال</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الأطفال ضحايا النزاعات المسلحة</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العنف ضد الأطفال</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الأطفال ذو</w:t>
      </w:r>
      <w:r w:rsidR="00126675" w:rsidRPr="00126675">
        <w:rPr>
          <w:rStyle w:val="Char1"/>
          <w:rFonts w:ascii="Times New Roman" w:hAnsi="Times New Roman" w:hint="cs"/>
          <w:sz w:val="20"/>
          <w:szCs w:val="30"/>
          <w:rtl/>
        </w:rPr>
        <w:t>و</w:t>
      </w:r>
      <w:r w:rsidR="00126675" w:rsidRPr="00126675">
        <w:rPr>
          <w:rStyle w:val="Char1"/>
          <w:rFonts w:ascii="Times New Roman" w:hAnsi="Times New Roman"/>
          <w:sz w:val="20"/>
          <w:szCs w:val="30"/>
          <w:rtl/>
        </w:rPr>
        <w:t xml:space="preserve"> الاحتياجات الخاصة</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مخاطر الألغام على الأطفال</w:t>
      </w:r>
      <w:r w:rsidR="00126675" w:rsidRPr="00126675">
        <w:rPr>
          <w:rFonts w:hint="cs"/>
          <w:rtl/>
          <w:lang w:bidi="ar-EG"/>
        </w:rPr>
        <w:t>).</w:t>
      </w:r>
    </w:p>
    <w:p w:rsidR="00126675" w:rsidRPr="00126675" w:rsidRDefault="004A26C5" w:rsidP="00C95CDD">
      <w:pPr>
        <w:pStyle w:val="SingleTxtGA"/>
        <w:spacing w:line="360" w:lineRule="exact"/>
        <w:rPr>
          <w:rStyle w:val="Char1"/>
          <w:rFonts w:ascii="Times New Roman" w:hAnsi="Times New Roman" w:hint="cs"/>
          <w:sz w:val="20"/>
          <w:szCs w:val="30"/>
          <w:lang w:bidi="ar-EG"/>
        </w:rPr>
      </w:pPr>
      <w:r>
        <w:rPr>
          <w:rStyle w:val="Char1"/>
          <w:rFonts w:ascii="Times New Roman" w:hAnsi="Times New Roman" w:hint="cs"/>
          <w:sz w:val="20"/>
          <w:szCs w:val="30"/>
          <w:rtl/>
        </w:rPr>
        <w:t>193-</w:t>
      </w:r>
      <w:r>
        <w:rPr>
          <w:rStyle w:val="Char1"/>
          <w:rFonts w:ascii="Times New Roman" w:hAnsi="Times New Roman" w:hint="cs"/>
          <w:sz w:val="20"/>
          <w:szCs w:val="30"/>
          <w:rtl/>
        </w:rPr>
        <w:tab/>
      </w:r>
      <w:r w:rsidR="00126675" w:rsidRPr="00126675">
        <w:rPr>
          <w:rStyle w:val="Char1"/>
          <w:rFonts w:ascii="Times New Roman" w:hAnsi="Times New Roman" w:hint="cs"/>
          <w:sz w:val="20"/>
          <w:szCs w:val="30"/>
          <w:rtl/>
        </w:rPr>
        <w:t>ا</w:t>
      </w:r>
      <w:r w:rsidR="00126675" w:rsidRPr="00126675">
        <w:rPr>
          <w:rStyle w:val="Char1"/>
          <w:rFonts w:ascii="Times New Roman" w:hAnsi="Times New Roman"/>
          <w:sz w:val="20"/>
          <w:szCs w:val="30"/>
          <w:rtl/>
        </w:rPr>
        <w:t>تخذت حكومة العراق كل الوسائل والإجراءات الممكنة وعلى المستويات التشريعية والتنفيذية والقضائية كافة من أجل رعاية الطفل وحمايته</w:t>
      </w:r>
      <w:r w:rsidR="00126675" w:rsidRPr="00126675">
        <w:rPr>
          <w:rStyle w:val="Char1"/>
          <w:rFonts w:ascii="Times New Roman" w:hAnsi="Times New Roman" w:hint="cs"/>
          <w:sz w:val="20"/>
          <w:szCs w:val="30"/>
          <w:rtl/>
        </w:rPr>
        <w:t>ا</w:t>
      </w:r>
      <w:r w:rsidR="00126675" w:rsidRPr="00126675">
        <w:rPr>
          <w:rStyle w:val="Char1"/>
          <w:rFonts w:ascii="Times New Roman" w:hAnsi="Times New Roman"/>
          <w:sz w:val="20"/>
          <w:szCs w:val="30"/>
          <w:rtl/>
        </w:rPr>
        <w:t xml:space="preserve"> والسعي إلى تمتين الأسرة وتعزيز </w:t>
      </w:r>
      <w:r w:rsidR="00C95CDD">
        <w:rPr>
          <w:rStyle w:val="Char1"/>
          <w:rFonts w:ascii="Times New Roman" w:hAnsi="Times New Roman" w:hint="cs"/>
          <w:sz w:val="20"/>
          <w:szCs w:val="30"/>
          <w:rtl/>
        </w:rPr>
        <w:t>ا</w:t>
      </w:r>
      <w:r w:rsidR="00126675" w:rsidRPr="00126675">
        <w:rPr>
          <w:rStyle w:val="Char1"/>
          <w:rFonts w:ascii="Times New Roman" w:hAnsi="Times New Roman"/>
          <w:sz w:val="20"/>
          <w:szCs w:val="30"/>
          <w:rtl/>
        </w:rPr>
        <w:t xml:space="preserve">ستقرارها والمساهمة في حل </w:t>
      </w:r>
      <w:r w:rsidR="00C95CDD">
        <w:rPr>
          <w:rStyle w:val="Char1"/>
          <w:rFonts w:ascii="Times New Roman" w:hAnsi="Times New Roman" w:hint="cs"/>
          <w:sz w:val="20"/>
          <w:szCs w:val="30"/>
          <w:rtl/>
        </w:rPr>
        <w:t>الإ</w:t>
      </w:r>
      <w:r w:rsidR="00126675" w:rsidRPr="00126675">
        <w:rPr>
          <w:rStyle w:val="Char1"/>
          <w:rFonts w:ascii="Times New Roman" w:hAnsi="Times New Roman"/>
          <w:sz w:val="20"/>
          <w:szCs w:val="30"/>
          <w:rtl/>
        </w:rPr>
        <w:t>شكالات والخلافات الأسرية التي يمكن أن تكون سببا</w:t>
      </w:r>
      <w:r w:rsidR="00C95CDD">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في عدم تمتع </w:t>
      </w:r>
      <w:r w:rsidR="00C95CDD">
        <w:rPr>
          <w:rStyle w:val="Char1"/>
          <w:rFonts w:ascii="Times New Roman" w:hAnsi="Times New Roman" w:hint="cs"/>
          <w:sz w:val="20"/>
          <w:szCs w:val="30"/>
          <w:rtl/>
        </w:rPr>
        <w:t>الأ</w:t>
      </w:r>
      <w:r w:rsidR="00126675" w:rsidRPr="00126675">
        <w:rPr>
          <w:rStyle w:val="Char1"/>
          <w:rFonts w:ascii="Times New Roman" w:hAnsi="Times New Roman"/>
          <w:sz w:val="20"/>
          <w:szCs w:val="30"/>
          <w:rtl/>
        </w:rPr>
        <w:t>طفال بالحقوق الواردة في اتفاقية الطفل وتأمين حياة مستقرة وجو أسري سليم وتربية صحيحة في ظل وجود الوالدين معززا</w:t>
      </w:r>
      <w:r w:rsidR="00D5510C">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ذلك بكل ما يدعم مركز الأم والطفل</w:t>
      </w:r>
      <w:r w:rsidR="00126675" w:rsidRPr="00126675">
        <w:rPr>
          <w:rStyle w:val="Char1"/>
          <w:rFonts w:ascii="Times New Roman" w:hAnsi="Times New Roman"/>
          <w:sz w:val="20"/>
          <w:szCs w:val="30"/>
          <w:rtl/>
          <w:lang w:bidi="ar-IQ"/>
        </w:rPr>
        <w:t>.</w:t>
      </w:r>
      <w:r w:rsidR="00126675" w:rsidRPr="00126675">
        <w:rPr>
          <w:rStyle w:val="Char1"/>
          <w:rFonts w:ascii="Times New Roman" w:hAnsi="Times New Roman"/>
          <w:sz w:val="20"/>
          <w:szCs w:val="30"/>
          <w:rtl/>
        </w:rPr>
        <w:t xml:space="preserve"> </w:t>
      </w:r>
    </w:p>
    <w:p w:rsidR="00126675" w:rsidRPr="00126675" w:rsidRDefault="004A26C5" w:rsidP="00C95CDD">
      <w:pPr>
        <w:pStyle w:val="SingleTxtGA"/>
        <w:rPr>
          <w:rFonts w:hint="cs"/>
          <w:lang w:bidi="ar-EG"/>
        </w:rPr>
      </w:pPr>
      <w:r>
        <w:rPr>
          <w:rFonts w:hint="cs"/>
          <w:rtl/>
        </w:rPr>
        <w:t>194-</w:t>
      </w:r>
      <w:r>
        <w:rPr>
          <w:rFonts w:hint="cs"/>
          <w:rtl/>
        </w:rPr>
        <w:tab/>
      </w:r>
      <w:r w:rsidR="00126675" w:rsidRPr="00126675">
        <w:rPr>
          <w:rtl/>
        </w:rPr>
        <w:t>حددت</w:t>
      </w:r>
      <w:r w:rsidR="00126675" w:rsidRPr="00126675">
        <w:rPr>
          <w:rStyle w:val="Char1"/>
          <w:rFonts w:ascii="Times New Roman" w:hAnsi="Times New Roman"/>
          <w:sz w:val="20"/>
          <w:szCs w:val="30"/>
          <w:rtl/>
        </w:rPr>
        <w:t xml:space="preserve"> التشريعات الوطنية واجبات الوالدين (الأب </w:t>
      </w:r>
      <w:r w:rsidR="00C95CDD">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الأم </w:t>
      </w:r>
      <w:r w:rsidR="00C95CDD">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الأوصياء القانونيين) على الطفل ونصت القوانين كقانون رعاية القاصرين وقانون رعاية الأحداث على ضرورة حماية مصالح الطفل الفضلى</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كما نص قانون </w:t>
      </w:r>
      <w:r w:rsidR="00C95CDD">
        <w:rPr>
          <w:rStyle w:val="Char1"/>
          <w:rFonts w:ascii="Times New Roman" w:hAnsi="Times New Roman" w:hint="cs"/>
          <w:sz w:val="20"/>
          <w:szCs w:val="30"/>
          <w:rtl/>
        </w:rPr>
        <w:t>الأ</w:t>
      </w:r>
      <w:r w:rsidR="00126675" w:rsidRPr="00126675">
        <w:rPr>
          <w:rStyle w:val="Char1"/>
          <w:rFonts w:ascii="Times New Roman" w:hAnsi="Times New Roman"/>
          <w:sz w:val="20"/>
          <w:szCs w:val="30"/>
          <w:rtl/>
        </w:rPr>
        <w:t xml:space="preserve">حوال الشخصية رقم 188 لسنة 1959 على </w:t>
      </w:r>
      <w:r w:rsidR="00126675" w:rsidRPr="00126675">
        <w:rPr>
          <w:rtl/>
        </w:rPr>
        <w:t>الرعاية الخاصة في الرضاعة والحضانة في نصوص المواد 55</w:t>
      </w:r>
      <w:r w:rsidR="00126675" w:rsidRPr="00126675">
        <w:rPr>
          <w:rFonts w:hint="cs"/>
          <w:rtl/>
        </w:rPr>
        <w:t>،</w:t>
      </w:r>
      <w:r w:rsidR="00126675" w:rsidRPr="00126675">
        <w:rPr>
          <w:rtl/>
        </w:rPr>
        <w:t xml:space="preserve"> 57). </w:t>
      </w:r>
    </w:p>
    <w:p w:rsidR="00126675" w:rsidRPr="00126675" w:rsidRDefault="004A26C5" w:rsidP="00C95CDD">
      <w:pPr>
        <w:pStyle w:val="SingleTxtGA"/>
        <w:rPr>
          <w:rFonts w:hint="cs"/>
        </w:rPr>
      </w:pPr>
      <w:r>
        <w:rPr>
          <w:rFonts w:hint="cs"/>
          <w:rtl/>
        </w:rPr>
        <w:t>195-</w:t>
      </w:r>
      <w:r>
        <w:rPr>
          <w:rFonts w:hint="cs"/>
          <w:rtl/>
        </w:rPr>
        <w:tab/>
      </w:r>
      <w:r w:rsidR="00126675" w:rsidRPr="00126675">
        <w:rPr>
          <w:rtl/>
        </w:rPr>
        <w:t xml:space="preserve">لكل شخص طبيعي </w:t>
      </w:r>
      <w:r w:rsidR="00C95CDD">
        <w:rPr>
          <w:rFonts w:hint="cs"/>
          <w:rtl/>
        </w:rPr>
        <w:t>أ</w:t>
      </w:r>
      <w:r w:rsidR="00126675" w:rsidRPr="00126675">
        <w:rPr>
          <w:rtl/>
        </w:rPr>
        <w:t>ن يعترف له بالشخصية القانونية وتبدأ الشخصية القانونية للإنسان بواقعة قانونية تتمثل في تمام ولادته حيا</w:t>
      </w:r>
      <w:r w:rsidR="00C95CDD">
        <w:rPr>
          <w:rFonts w:hint="cs"/>
          <w:rtl/>
        </w:rPr>
        <w:t>ً</w:t>
      </w:r>
      <w:r w:rsidR="00126675" w:rsidRPr="00126675">
        <w:rPr>
          <w:rFonts w:hint="cs"/>
          <w:rtl/>
        </w:rPr>
        <w:t xml:space="preserve">، </w:t>
      </w:r>
      <w:r w:rsidR="00126675" w:rsidRPr="00126675">
        <w:rPr>
          <w:rtl/>
        </w:rPr>
        <w:t>أما إذا ما ولد ميتا</w:t>
      </w:r>
      <w:r w:rsidR="00C95CDD">
        <w:rPr>
          <w:rFonts w:hint="cs"/>
          <w:rtl/>
        </w:rPr>
        <w:t>ً</w:t>
      </w:r>
      <w:r w:rsidR="00126675" w:rsidRPr="00126675">
        <w:rPr>
          <w:rtl/>
        </w:rPr>
        <w:t xml:space="preserve"> فلا تثبت له الشخصية</w:t>
      </w:r>
      <w:r w:rsidR="00126675" w:rsidRPr="00126675">
        <w:rPr>
          <w:rFonts w:hint="cs"/>
          <w:rtl/>
        </w:rPr>
        <w:t xml:space="preserve"> </w:t>
      </w:r>
      <w:r w:rsidR="00126675" w:rsidRPr="00126675">
        <w:rPr>
          <w:rtl/>
        </w:rPr>
        <w:t>القانونية وقد</w:t>
      </w:r>
      <w:r w:rsidR="00126675" w:rsidRPr="00126675">
        <w:rPr>
          <w:rtl/>
          <w:lang w:bidi="ar-IQ"/>
        </w:rPr>
        <w:t xml:space="preserve"> </w:t>
      </w:r>
      <w:r w:rsidR="00126675" w:rsidRPr="00126675">
        <w:rPr>
          <w:rtl/>
        </w:rPr>
        <w:t>عالج القانون المدني العراقي رقم 51 لسنة 1940</w:t>
      </w:r>
      <w:r w:rsidR="00D5510C">
        <w:rPr>
          <w:rFonts w:hint="cs"/>
          <w:rtl/>
        </w:rPr>
        <w:t xml:space="preserve"> </w:t>
      </w:r>
      <w:r w:rsidR="00126675" w:rsidRPr="00126675">
        <w:rPr>
          <w:rtl/>
        </w:rPr>
        <w:t>موضوع الشخصية القانونية في نصوص المواد (34</w:t>
      </w:r>
      <w:r w:rsidR="00126675" w:rsidRPr="00126675">
        <w:rPr>
          <w:rFonts w:hint="cs"/>
          <w:rtl/>
        </w:rPr>
        <w:t>، و35، و40</w:t>
      </w:r>
      <w:r w:rsidR="00126675" w:rsidRPr="00126675">
        <w:rPr>
          <w:rtl/>
        </w:rPr>
        <w:t>).</w:t>
      </w:r>
    </w:p>
    <w:p w:rsidR="00126675" w:rsidRPr="00126675" w:rsidRDefault="004A26C5" w:rsidP="00D02CBD">
      <w:pPr>
        <w:pStyle w:val="SingleTxtGA"/>
        <w:rPr>
          <w:rtl/>
          <w:lang w:bidi="ar-EG"/>
        </w:rPr>
      </w:pPr>
      <w:r>
        <w:rPr>
          <w:rFonts w:hint="cs"/>
          <w:rtl/>
        </w:rPr>
        <w:t>196-</w:t>
      </w:r>
      <w:r>
        <w:rPr>
          <w:rFonts w:hint="cs"/>
          <w:rtl/>
        </w:rPr>
        <w:tab/>
      </w:r>
      <w:r w:rsidR="00C95CDD">
        <w:rPr>
          <w:rFonts w:hint="cs"/>
          <w:rtl/>
        </w:rPr>
        <w:t>إ</w:t>
      </w:r>
      <w:r w:rsidR="00126675" w:rsidRPr="00126675">
        <w:rPr>
          <w:rtl/>
        </w:rPr>
        <w:t xml:space="preserve">ن الحق في اكتساب الجنسية هو أساس التمتع بكل الحقوق الوطنية في الدولة كالحق في </w:t>
      </w:r>
      <w:r w:rsidR="00C95CDD">
        <w:rPr>
          <w:rFonts w:hint="cs"/>
          <w:rtl/>
        </w:rPr>
        <w:t>الإ</w:t>
      </w:r>
      <w:r w:rsidR="00126675" w:rsidRPr="00126675">
        <w:rPr>
          <w:rtl/>
        </w:rPr>
        <w:t>قامة، وتولي الوظائف العامة، والمشاركة في الحياة السياسية بترشيح نفسه للمجالس النيابية المختلفة، و</w:t>
      </w:r>
      <w:r w:rsidR="00C95CDD">
        <w:rPr>
          <w:rFonts w:hint="cs"/>
          <w:rtl/>
        </w:rPr>
        <w:t>الإ</w:t>
      </w:r>
      <w:r w:rsidR="00126675" w:rsidRPr="00126675">
        <w:rPr>
          <w:rtl/>
        </w:rPr>
        <w:t>دلاء بصوته في الانتخابات العامة بصفته مشاركا</w:t>
      </w:r>
      <w:r w:rsidR="00126675" w:rsidRPr="00126675">
        <w:rPr>
          <w:rFonts w:hint="cs"/>
          <w:rtl/>
        </w:rPr>
        <w:t>ً</w:t>
      </w:r>
      <w:r w:rsidR="00126675" w:rsidRPr="00126675">
        <w:rPr>
          <w:rtl/>
        </w:rPr>
        <w:t xml:space="preserve"> في السلطة التي تجد</w:t>
      </w:r>
      <w:r w:rsidR="00D02CBD">
        <w:rPr>
          <w:rFonts w:hint="cs"/>
          <w:rtl/>
        </w:rPr>
        <w:t> </w:t>
      </w:r>
      <w:r w:rsidR="00126675" w:rsidRPr="00126675">
        <w:rPr>
          <w:rtl/>
        </w:rPr>
        <w:t xml:space="preserve">مصدرها الشرعي في </w:t>
      </w:r>
      <w:r w:rsidR="00C95CDD">
        <w:rPr>
          <w:rFonts w:hint="cs"/>
          <w:rtl/>
        </w:rPr>
        <w:t>الأ</w:t>
      </w:r>
      <w:r w:rsidR="00126675" w:rsidRPr="00126675">
        <w:rPr>
          <w:rtl/>
        </w:rPr>
        <w:t>مة التي تتكون من مجموعة من المواطنين. وهكذا ف</w:t>
      </w:r>
      <w:r w:rsidR="00D5510C">
        <w:rPr>
          <w:rFonts w:hint="cs"/>
          <w:rtl/>
        </w:rPr>
        <w:t>إ</w:t>
      </w:r>
      <w:r w:rsidR="00126675" w:rsidRPr="00126675">
        <w:rPr>
          <w:rtl/>
        </w:rPr>
        <w:t>ن المبد</w:t>
      </w:r>
      <w:r w:rsidR="00126675" w:rsidRPr="00126675">
        <w:rPr>
          <w:rFonts w:hint="cs"/>
          <w:rtl/>
        </w:rPr>
        <w:t>أ</w:t>
      </w:r>
      <w:r w:rsidR="00126675" w:rsidRPr="00126675">
        <w:rPr>
          <w:rtl/>
        </w:rPr>
        <w:t xml:space="preserve"> (</w:t>
      </w:r>
      <w:r w:rsidR="00C95CDD">
        <w:rPr>
          <w:rFonts w:hint="cs"/>
          <w:rtl/>
        </w:rPr>
        <w:t>الأ</w:t>
      </w:r>
      <w:r w:rsidR="00126675" w:rsidRPr="00126675">
        <w:rPr>
          <w:rtl/>
        </w:rPr>
        <w:t>مة</w:t>
      </w:r>
      <w:r w:rsidR="00D02CBD">
        <w:rPr>
          <w:rFonts w:hint="cs"/>
          <w:rtl/>
        </w:rPr>
        <w:t> </w:t>
      </w:r>
      <w:r w:rsidR="00126675" w:rsidRPr="00126675">
        <w:rPr>
          <w:rtl/>
        </w:rPr>
        <w:t xml:space="preserve">مصدر السلطات يقضي بأن كل فرد من </w:t>
      </w:r>
      <w:r w:rsidR="00C95CDD">
        <w:rPr>
          <w:rFonts w:hint="cs"/>
          <w:rtl/>
        </w:rPr>
        <w:t>الأ</w:t>
      </w:r>
      <w:r w:rsidR="00126675" w:rsidRPr="00126675">
        <w:rPr>
          <w:rtl/>
        </w:rPr>
        <w:t>مة يشارك بنصيب من السلطة بصفة فاعلة وأساسية. و</w:t>
      </w:r>
      <w:r w:rsidR="00D5510C">
        <w:rPr>
          <w:rFonts w:hint="cs"/>
          <w:rtl/>
        </w:rPr>
        <w:t>أ</w:t>
      </w:r>
      <w:r w:rsidR="00126675" w:rsidRPr="00126675">
        <w:rPr>
          <w:rtl/>
        </w:rPr>
        <w:t xml:space="preserve">ن ثبوت الجنسية للفرد يعني تمتعه بكل الحقوق الأخرى (غير السياسية)، كالحق في التعليم، والحق في الضمان الصحي والاجتماعي والحق في العمل. </w:t>
      </w:r>
      <w:r w:rsidR="00126675" w:rsidRPr="00126675">
        <w:rPr>
          <w:rStyle w:val="Strong"/>
          <w:b w:val="0"/>
          <w:bCs w:val="0"/>
          <w:rtl/>
        </w:rPr>
        <w:t>وقد نصت</w:t>
      </w:r>
      <w:r w:rsidR="00126675" w:rsidRPr="00126675">
        <w:rPr>
          <w:rtl/>
        </w:rPr>
        <w:t xml:space="preserve"> المادة 18 من الدستور العراقي الدائم لعام 2005 على </w:t>
      </w:r>
      <w:r w:rsidR="00C95CDD">
        <w:rPr>
          <w:rFonts w:hint="cs"/>
          <w:rtl/>
        </w:rPr>
        <w:t>"</w:t>
      </w:r>
      <w:r w:rsidR="00126675" w:rsidRPr="00126675">
        <w:rPr>
          <w:rtl/>
        </w:rPr>
        <w:t>أولا</w:t>
      </w:r>
      <w:r w:rsidR="00C95CDD">
        <w:rPr>
          <w:rFonts w:hint="cs"/>
          <w:rtl/>
        </w:rPr>
        <w:t>ً/</w:t>
      </w:r>
      <w:r w:rsidR="00126675" w:rsidRPr="00126675">
        <w:rPr>
          <w:rtl/>
        </w:rPr>
        <w:t>الجنسية العراقية حق لكل عراقي، وهي أساس مواطنته</w:t>
      </w:r>
      <w:r w:rsidR="00126675" w:rsidRPr="00126675">
        <w:rPr>
          <w:rFonts w:hint="cs"/>
          <w:rtl/>
        </w:rPr>
        <w:t>"</w:t>
      </w:r>
      <w:r w:rsidR="00126675" w:rsidRPr="00126675">
        <w:rPr>
          <w:rtl/>
        </w:rPr>
        <w:t xml:space="preserve">. </w:t>
      </w:r>
      <w:r w:rsidR="00C95CDD">
        <w:rPr>
          <w:rFonts w:hint="cs"/>
          <w:rtl/>
        </w:rPr>
        <w:t>أ</w:t>
      </w:r>
      <w:r w:rsidR="00126675" w:rsidRPr="00126675">
        <w:rPr>
          <w:rtl/>
        </w:rPr>
        <w:t>ما خارج حدود الدولة ف</w:t>
      </w:r>
      <w:r w:rsidR="00445F51">
        <w:rPr>
          <w:rFonts w:hint="cs"/>
          <w:rtl/>
        </w:rPr>
        <w:t>إ</w:t>
      </w:r>
      <w:r w:rsidR="00126675" w:rsidRPr="00126675">
        <w:rPr>
          <w:rtl/>
        </w:rPr>
        <w:t xml:space="preserve">ن التمتع بجنسية دولة ما يعني التمتع بحمايتها في مواجهة الدول الأخرى. وقد مارس </w:t>
      </w:r>
      <w:r w:rsidR="00126675" w:rsidRPr="00126675">
        <w:rPr>
          <w:rStyle w:val="Char1"/>
          <w:rFonts w:ascii="Times New Roman" w:hAnsi="Times New Roman" w:hint="cs"/>
          <w:sz w:val="20"/>
          <w:szCs w:val="30"/>
          <w:rtl/>
        </w:rPr>
        <w:t xml:space="preserve">النظام الدكتاتوري </w:t>
      </w:r>
      <w:r w:rsidR="00126675" w:rsidRPr="00126675">
        <w:rPr>
          <w:rtl/>
        </w:rPr>
        <w:t xml:space="preserve">جريمة </w:t>
      </w:r>
      <w:r w:rsidR="00126675" w:rsidRPr="00126675">
        <w:rPr>
          <w:rFonts w:hint="cs"/>
          <w:rtl/>
        </w:rPr>
        <w:t>إبادة</w:t>
      </w:r>
      <w:r w:rsidR="00126675" w:rsidRPr="00126675">
        <w:rPr>
          <w:rtl/>
        </w:rPr>
        <w:t xml:space="preserve"> جماعية ضد الكرد الفيلي</w:t>
      </w:r>
      <w:r w:rsidR="00126675" w:rsidRPr="00126675">
        <w:rPr>
          <w:rFonts w:hint="cs"/>
          <w:rtl/>
        </w:rPr>
        <w:t>ي</w:t>
      </w:r>
      <w:r w:rsidR="00C95CDD">
        <w:rPr>
          <w:rtl/>
        </w:rPr>
        <w:t>ن في العراق خلال عقد الثمانين</w:t>
      </w:r>
      <w:r w:rsidR="00126675" w:rsidRPr="00126675">
        <w:rPr>
          <w:rtl/>
        </w:rPr>
        <w:t xml:space="preserve">ات. </w:t>
      </w:r>
    </w:p>
    <w:p w:rsidR="00126675" w:rsidRPr="00126675" w:rsidRDefault="004A26C5" w:rsidP="00D5510C">
      <w:pPr>
        <w:pStyle w:val="H1GA"/>
      </w:pPr>
      <w:r>
        <w:rPr>
          <w:rFonts w:hint="cs"/>
          <w:rtl/>
        </w:rPr>
        <w:tab/>
      </w:r>
      <w:r>
        <w:rPr>
          <w:rFonts w:hint="cs"/>
          <w:rtl/>
        </w:rPr>
        <w:tab/>
      </w:r>
      <w:r w:rsidR="00126675" w:rsidRPr="00126675">
        <w:rPr>
          <w:rFonts w:hint="cs"/>
          <w:rtl/>
        </w:rPr>
        <w:t>المادة 25</w:t>
      </w:r>
    </w:p>
    <w:p w:rsidR="00126675" w:rsidRPr="00126675" w:rsidRDefault="004A26C5" w:rsidP="00C95CDD">
      <w:pPr>
        <w:pStyle w:val="SingleTxtGA"/>
        <w:rPr>
          <w:rFonts w:hint="cs"/>
        </w:rPr>
      </w:pPr>
      <w:r>
        <w:rPr>
          <w:rFonts w:hint="cs"/>
          <w:rtl/>
        </w:rPr>
        <w:t>197-</w:t>
      </w:r>
      <w:r>
        <w:rPr>
          <w:rFonts w:hint="cs"/>
          <w:rtl/>
        </w:rPr>
        <w:tab/>
      </w:r>
      <w:r w:rsidR="00126675" w:rsidRPr="00126675">
        <w:rPr>
          <w:rtl/>
        </w:rPr>
        <w:t>نصت</w:t>
      </w:r>
      <w:r w:rsidR="00126675" w:rsidRPr="00126675">
        <w:rPr>
          <w:rtl/>
          <w:lang w:bidi="ar-IQ"/>
        </w:rPr>
        <w:t xml:space="preserve"> المادة </w:t>
      </w:r>
      <w:r w:rsidR="00126675" w:rsidRPr="00126675">
        <w:rPr>
          <w:rFonts w:hint="cs"/>
          <w:rtl/>
          <w:lang w:bidi="ar-IQ"/>
        </w:rPr>
        <w:t>20</w:t>
      </w:r>
      <w:r w:rsidR="00126675" w:rsidRPr="00126675">
        <w:rPr>
          <w:rtl/>
          <w:lang w:bidi="ar-IQ"/>
        </w:rPr>
        <w:t xml:space="preserve"> من الدستور الدائم لسنة 2005 على </w:t>
      </w:r>
      <w:r w:rsidR="00C95CDD">
        <w:rPr>
          <w:rFonts w:hint="cs"/>
          <w:rtl/>
          <w:lang w:bidi="ar-IQ"/>
        </w:rPr>
        <w:t>أ</w:t>
      </w:r>
      <w:r w:rsidR="00126675" w:rsidRPr="00126675">
        <w:rPr>
          <w:rtl/>
          <w:lang w:bidi="ar-IQ"/>
        </w:rPr>
        <w:t xml:space="preserve">ن للمواطنين رجالاً ونساءً حق المشاركة في الشؤون العامة والتمتع بالحقوق السياسية بما فيها حق التصويت والانتخاب والترشيح. </w:t>
      </w:r>
      <w:r w:rsidR="00126675" w:rsidRPr="00126675">
        <w:rPr>
          <w:rtl/>
        </w:rPr>
        <w:t>وتمثل الديمقراطية الحاضنة الأساسية لحماية حقوق الإنسان</w:t>
      </w:r>
      <w:r w:rsidR="00126675" w:rsidRPr="00126675">
        <w:rPr>
          <w:rFonts w:hint="cs"/>
          <w:rtl/>
        </w:rPr>
        <w:t xml:space="preserve">، </w:t>
      </w:r>
      <w:r w:rsidR="00126675" w:rsidRPr="00126675">
        <w:rPr>
          <w:rtl/>
        </w:rPr>
        <w:t xml:space="preserve">كما تمثل الانتخابات الحرة الديمقراطية الممارسة الجوهرية التي تمنح المواطنين </w:t>
      </w:r>
      <w:r w:rsidR="00126675" w:rsidRPr="00126675">
        <w:rPr>
          <w:rFonts w:hint="cs"/>
          <w:rtl/>
        </w:rPr>
        <w:t>إ</w:t>
      </w:r>
      <w:r w:rsidR="00126675" w:rsidRPr="00126675">
        <w:rPr>
          <w:rtl/>
        </w:rPr>
        <w:t xml:space="preserve">مكانية المشاركة الفعلية وتقرير شكل المؤسسة السياسية وتفاصيلها. </w:t>
      </w:r>
    </w:p>
    <w:p w:rsidR="00126675" w:rsidRPr="00D02CBD" w:rsidRDefault="004A26C5" w:rsidP="00D02CBD">
      <w:pPr>
        <w:pStyle w:val="SingleTxtGA"/>
        <w:rPr>
          <w:rFonts w:hint="cs"/>
          <w:spacing w:val="-2"/>
        </w:rPr>
      </w:pPr>
      <w:r>
        <w:rPr>
          <w:rFonts w:hint="cs"/>
          <w:rtl/>
        </w:rPr>
        <w:t>198-</w:t>
      </w:r>
      <w:r>
        <w:rPr>
          <w:rFonts w:hint="cs"/>
          <w:rtl/>
        </w:rPr>
        <w:tab/>
      </w:r>
      <w:r w:rsidR="00126675" w:rsidRPr="00126675">
        <w:rPr>
          <w:rtl/>
        </w:rPr>
        <w:t xml:space="preserve">تمكن المجتمع العراقي من خوض ثلاث جولات تصويت وطنية في العام 2005 </w:t>
      </w:r>
      <w:r w:rsidR="00126675" w:rsidRPr="00126675">
        <w:rPr>
          <w:rFonts w:hint="cs"/>
          <w:rtl/>
        </w:rPr>
        <w:t xml:space="preserve">التي </w:t>
      </w:r>
      <w:r w:rsidR="00126675" w:rsidRPr="00126675">
        <w:rPr>
          <w:rtl/>
        </w:rPr>
        <w:t xml:space="preserve">أوسع الممارسات الديمقراطية التي شهدتها البلاد </w:t>
      </w:r>
      <w:r w:rsidR="00126675" w:rsidRPr="00126675">
        <w:rPr>
          <w:rFonts w:hint="cs"/>
          <w:rtl/>
        </w:rPr>
        <w:t>إذ</w:t>
      </w:r>
      <w:r w:rsidR="00126675" w:rsidRPr="00126675">
        <w:rPr>
          <w:rtl/>
        </w:rPr>
        <w:t xml:space="preserve"> أجريت انتخابات الجمعية الوطنية في كانون الثاني</w:t>
      </w:r>
      <w:r w:rsidR="00126675" w:rsidRPr="00126675">
        <w:rPr>
          <w:rFonts w:hint="cs"/>
          <w:rtl/>
        </w:rPr>
        <w:t>/يناير</w:t>
      </w:r>
      <w:r w:rsidR="00416A99">
        <w:rPr>
          <w:rtl/>
        </w:rPr>
        <w:t xml:space="preserve"> 2005</w:t>
      </w:r>
      <w:r w:rsidR="00126675" w:rsidRPr="00126675">
        <w:rPr>
          <w:rFonts w:hint="cs"/>
          <w:rtl/>
        </w:rPr>
        <w:t>،</w:t>
      </w:r>
      <w:r w:rsidR="00126675" w:rsidRPr="00126675">
        <w:rPr>
          <w:rtl/>
        </w:rPr>
        <w:t xml:space="preserve"> ثم التصويت على الدستور الذي أعدته الجمعية الوطنية في تشرين </w:t>
      </w:r>
      <w:r w:rsidR="00126675" w:rsidRPr="00D02CBD">
        <w:rPr>
          <w:spacing w:val="-2"/>
          <w:rtl/>
        </w:rPr>
        <w:t>الأول</w:t>
      </w:r>
      <w:r w:rsidR="00126675" w:rsidRPr="00D02CBD">
        <w:rPr>
          <w:rFonts w:hint="cs"/>
          <w:spacing w:val="-2"/>
          <w:rtl/>
        </w:rPr>
        <w:t>/أكتوبر</w:t>
      </w:r>
      <w:r w:rsidR="00416A99" w:rsidRPr="00D02CBD">
        <w:rPr>
          <w:spacing w:val="-2"/>
          <w:rtl/>
        </w:rPr>
        <w:t xml:space="preserve"> 2005</w:t>
      </w:r>
      <w:r w:rsidR="00126675" w:rsidRPr="00D02CBD">
        <w:rPr>
          <w:spacing w:val="-2"/>
          <w:rtl/>
        </w:rPr>
        <w:t>، ثم الانتخابات التشريعية في كانون الأول</w:t>
      </w:r>
      <w:r w:rsidR="00126675" w:rsidRPr="00D02CBD">
        <w:rPr>
          <w:rFonts w:hint="cs"/>
          <w:spacing w:val="-2"/>
          <w:rtl/>
        </w:rPr>
        <w:t>/ديسمبر</w:t>
      </w:r>
      <w:r w:rsidR="00126675" w:rsidRPr="00D02CBD">
        <w:rPr>
          <w:spacing w:val="-2"/>
          <w:rtl/>
        </w:rPr>
        <w:t xml:space="preserve"> 2005 إذ </w:t>
      </w:r>
      <w:r w:rsidR="00126675" w:rsidRPr="00D02CBD">
        <w:rPr>
          <w:spacing w:val="-2"/>
          <w:rtl/>
          <w:lang w:bidi="ar-IQ"/>
        </w:rPr>
        <w:t>توجه إلى صناديق الاقتراع (</w:t>
      </w:r>
      <w:r w:rsidR="00C95CDD" w:rsidRPr="00D02CBD">
        <w:rPr>
          <w:rFonts w:hint="cs"/>
          <w:spacing w:val="-2"/>
          <w:rtl/>
          <w:lang w:bidi="ar-IQ"/>
        </w:rPr>
        <w:t>133 191 12</w:t>
      </w:r>
      <w:r w:rsidR="00126675" w:rsidRPr="00D02CBD">
        <w:rPr>
          <w:spacing w:val="-2"/>
          <w:rtl/>
          <w:lang w:bidi="ar-IQ"/>
        </w:rPr>
        <w:t>) مصوت</w:t>
      </w:r>
      <w:r w:rsidR="00126675" w:rsidRPr="00D02CBD">
        <w:rPr>
          <w:rFonts w:hint="cs"/>
          <w:spacing w:val="-2"/>
          <w:rtl/>
          <w:lang w:bidi="ar-IQ"/>
        </w:rPr>
        <w:t>ا</w:t>
      </w:r>
      <w:r w:rsidR="00C95CDD" w:rsidRPr="00D02CBD">
        <w:rPr>
          <w:rFonts w:hint="cs"/>
          <w:spacing w:val="-2"/>
          <w:rtl/>
          <w:lang w:bidi="ar-IQ"/>
        </w:rPr>
        <w:t>ً</w:t>
      </w:r>
      <w:r w:rsidR="00126675" w:rsidRPr="00D02CBD">
        <w:rPr>
          <w:spacing w:val="-2"/>
          <w:rtl/>
          <w:lang w:bidi="ar-IQ"/>
        </w:rPr>
        <w:t xml:space="preserve"> من أصل (</w:t>
      </w:r>
      <w:r w:rsidR="00C95CDD" w:rsidRPr="00D02CBD">
        <w:rPr>
          <w:rFonts w:hint="cs"/>
          <w:spacing w:val="-2"/>
          <w:rtl/>
          <w:lang w:bidi="ar-IQ"/>
        </w:rPr>
        <w:t>702 568 15</w:t>
      </w:r>
      <w:r w:rsidR="00126675" w:rsidRPr="00D02CBD">
        <w:rPr>
          <w:spacing w:val="-2"/>
          <w:rtl/>
          <w:lang w:bidi="ar-IQ"/>
        </w:rPr>
        <w:t xml:space="preserve">) أي أكثر من 78 </w:t>
      </w:r>
      <w:r w:rsidR="00126675" w:rsidRPr="00D02CBD">
        <w:rPr>
          <w:rFonts w:hint="cs"/>
          <w:spacing w:val="-2"/>
          <w:rtl/>
          <w:lang w:bidi="ar-IQ"/>
        </w:rPr>
        <w:t>في المائة</w:t>
      </w:r>
      <w:r w:rsidR="00126675" w:rsidRPr="00D02CBD">
        <w:rPr>
          <w:spacing w:val="-2"/>
          <w:rtl/>
          <w:lang w:bidi="ar-IQ"/>
        </w:rPr>
        <w:t xml:space="preserve"> من مجموع الناخبين</w:t>
      </w:r>
      <w:r w:rsidR="00C95CDD" w:rsidRPr="00D02CBD">
        <w:rPr>
          <w:rFonts w:hint="cs"/>
          <w:spacing w:val="-2"/>
          <w:rtl/>
          <w:lang w:bidi="ar-IQ"/>
        </w:rPr>
        <w:t xml:space="preserve"> </w:t>
      </w:r>
      <w:r w:rsidR="00126675" w:rsidRPr="00D02CBD">
        <w:rPr>
          <w:spacing w:val="-2"/>
          <w:rtl/>
          <w:lang w:bidi="ar-IQ"/>
        </w:rPr>
        <w:t>-</w:t>
      </w:r>
      <w:r w:rsidR="00C95CDD" w:rsidRPr="00D02CBD">
        <w:rPr>
          <w:rFonts w:hint="cs"/>
          <w:spacing w:val="-2"/>
          <w:rtl/>
          <w:lang w:bidi="ar-IQ"/>
        </w:rPr>
        <w:t xml:space="preserve"> </w:t>
      </w:r>
      <w:r w:rsidR="00126675" w:rsidRPr="00D02CBD">
        <w:rPr>
          <w:spacing w:val="-2"/>
          <w:rtl/>
          <w:lang w:bidi="ar-IQ"/>
        </w:rPr>
        <w:t>المسجلين للإدلاء بأصواتهم في (</w:t>
      </w:r>
      <w:r w:rsidR="00C95CDD" w:rsidRPr="00D02CBD">
        <w:rPr>
          <w:rFonts w:hint="cs"/>
          <w:spacing w:val="-2"/>
          <w:rtl/>
          <w:lang w:bidi="ar-IQ"/>
        </w:rPr>
        <w:t>348 31</w:t>
      </w:r>
      <w:r w:rsidR="00126675" w:rsidRPr="00D02CBD">
        <w:rPr>
          <w:spacing w:val="-2"/>
          <w:rtl/>
          <w:lang w:bidi="ar-IQ"/>
        </w:rPr>
        <w:t>) محطة اقتراع موزعة على جميع المحافظات التي عمل فيها نحو (</w:t>
      </w:r>
      <w:r w:rsidR="00C95CDD" w:rsidRPr="00D02CBD">
        <w:rPr>
          <w:rFonts w:hint="cs"/>
          <w:spacing w:val="-2"/>
          <w:rtl/>
          <w:lang w:bidi="ar-IQ"/>
        </w:rPr>
        <w:t>000 200</w:t>
      </w:r>
      <w:r w:rsidR="00126675" w:rsidRPr="00D02CBD">
        <w:rPr>
          <w:spacing w:val="-2"/>
          <w:rtl/>
          <w:lang w:bidi="ar-IQ"/>
        </w:rPr>
        <w:t>) موظف وتمت مراقبة عملية الانتخابات من قبل (</w:t>
      </w:r>
      <w:r w:rsidR="00C95CDD" w:rsidRPr="00D02CBD">
        <w:rPr>
          <w:rFonts w:hint="cs"/>
          <w:spacing w:val="-2"/>
          <w:rtl/>
          <w:lang w:bidi="ar-IQ"/>
        </w:rPr>
        <w:t>125 126</w:t>
      </w:r>
      <w:r w:rsidR="00126675" w:rsidRPr="00D02CBD">
        <w:rPr>
          <w:spacing w:val="-2"/>
          <w:rtl/>
          <w:lang w:bidi="ar-IQ"/>
        </w:rPr>
        <w:t>) مراقب</w:t>
      </w:r>
      <w:r w:rsidR="00126675" w:rsidRPr="00D02CBD">
        <w:rPr>
          <w:rFonts w:hint="cs"/>
          <w:spacing w:val="-2"/>
          <w:rtl/>
          <w:lang w:bidi="ar-IQ"/>
        </w:rPr>
        <w:t>ا</w:t>
      </w:r>
      <w:r w:rsidR="00C95CDD" w:rsidRPr="00D02CBD">
        <w:rPr>
          <w:rFonts w:hint="cs"/>
          <w:spacing w:val="-2"/>
          <w:rtl/>
          <w:lang w:bidi="ar-IQ"/>
        </w:rPr>
        <w:t>ً</w:t>
      </w:r>
      <w:r w:rsidR="00126675" w:rsidRPr="00D02CBD">
        <w:rPr>
          <w:spacing w:val="-2"/>
          <w:rtl/>
          <w:lang w:bidi="ar-IQ"/>
        </w:rPr>
        <w:t xml:space="preserve"> عراقي</w:t>
      </w:r>
      <w:r w:rsidR="00126675" w:rsidRPr="00D02CBD">
        <w:rPr>
          <w:rFonts w:hint="cs"/>
          <w:spacing w:val="-2"/>
          <w:rtl/>
          <w:lang w:bidi="ar-IQ"/>
        </w:rPr>
        <w:t>ا</w:t>
      </w:r>
      <w:r w:rsidR="00C95CDD" w:rsidRPr="00D02CBD">
        <w:rPr>
          <w:rFonts w:hint="cs"/>
          <w:spacing w:val="-2"/>
          <w:rtl/>
          <w:lang w:bidi="ar-IQ"/>
        </w:rPr>
        <w:t>ً</w:t>
      </w:r>
      <w:r w:rsidR="00126675" w:rsidRPr="00D02CBD">
        <w:rPr>
          <w:spacing w:val="-2"/>
          <w:rtl/>
          <w:lang w:bidi="ar-IQ"/>
        </w:rPr>
        <w:t xml:space="preserve"> </w:t>
      </w:r>
      <w:r w:rsidR="00126675" w:rsidRPr="00D02CBD">
        <w:rPr>
          <w:rFonts w:hint="cs"/>
          <w:spacing w:val="-2"/>
          <w:rtl/>
          <w:lang w:bidi="ar-IQ"/>
        </w:rPr>
        <w:t>و</w:t>
      </w:r>
      <w:r w:rsidR="00126675" w:rsidRPr="00D02CBD">
        <w:rPr>
          <w:spacing w:val="-2"/>
          <w:rtl/>
          <w:lang w:bidi="ar-IQ"/>
        </w:rPr>
        <w:t>(949) مراقب</w:t>
      </w:r>
      <w:r w:rsidR="00126675" w:rsidRPr="00D02CBD">
        <w:rPr>
          <w:rFonts w:hint="cs"/>
          <w:spacing w:val="-2"/>
          <w:rtl/>
          <w:lang w:bidi="ar-IQ"/>
        </w:rPr>
        <w:t>ا</w:t>
      </w:r>
      <w:r w:rsidR="00C95CDD" w:rsidRPr="00D02CBD">
        <w:rPr>
          <w:rFonts w:hint="cs"/>
          <w:spacing w:val="-2"/>
          <w:rtl/>
          <w:lang w:bidi="ar-IQ"/>
        </w:rPr>
        <w:t>ً</w:t>
      </w:r>
      <w:r w:rsidR="00126675" w:rsidRPr="00D02CBD">
        <w:rPr>
          <w:spacing w:val="-2"/>
          <w:rtl/>
          <w:lang w:bidi="ar-IQ"/>
        </w:rPr>
        <w:t xml:space="preserve"> دولي</w:t>
      </w:r>
      <w:r w:rsidR="00126675" w:rsidRPr="00D02CBD">
        <w:rPr>
          <w:rFonts w:hint="cs"/>
          <w:spacing w:val="-2"/>
          <w:rtl/>
          <w:lang w:bidi="ar-IQ"/>
        </w:rPr>
        <w:t>ا</w:t>
      </w:r>
      <w:r w:rsidR="00C95CDD" w:rsidRPr="00D02CBD">
        <w:rPr>
          <w:rFonts w:hint="cs"/>
          <w:spacing w:val="-2"/>
          <w:rtl/>
          <w:lang w:bidi="ar-IQ"/>
        </w:rPr>
        <w:t>ً</w:t>
      </w:r>
      <w:r w:rsidR="00126675" w:rsidRPr="00D02CBD">
        <w:rPr>
          <w:spacing w:val="-2"/>
          <w:rtl/>
          <w:lang w:bidi="ar-IQ"/>
        </w:rPr>
        <w:t xml:space="preserve"> فضلا</w:t>
      </w:r>
      <w:r w:rsidR="00C95CDD" w:rsidRPr="00D02CBD">
        <w:rPr>
          <w:rFonts w:hint="cs"/>
          <w:spacing w:val="-2"/>
          <w:rtl/>
          <w:lang w:bidi="ar-IQ"/>
        </w:rPr>
        <w:t>ً</w:t>
      </w:r>
      <w:r w:rsidR="00126675" w:rsidRPr="00D02CBD">
        <w:rPr>
          <w:spacing w:val="-2"/>
          <w:rtl/>
          <w:lang w:bidi="ar-IQ"/>
        </w:rPr>
        <w:t xml:space="preserve"> عما مجموعه </w:t>
      </w:r>
      <w:r w:rsidR="00126675" w:rsidRPr="00D02CBD">
        <w:rPr>
          <w:rFonts w:hint="cs"/>
          <w:spacing w:val="-2"/>
          <w:rtl/>
          <w:lang w:bidi="ar-IQ"/>
        </w:rPr>
        <w:t>(</w:t>
      </w:r>
      <w:r w:rsidR="00C95CDD" w:rsidRPr="00D02CBD">
        <w:rPr>
          <w:rFonts w:hint="cs"/>
          <w:spacing w:val="-2"/>
          <w:rtl/>
          <w:lang w:bidi="ar-IQ"/>
        </w:rPr>
        <w:t>295 272</w:t>
      </w:r>
      <w:r w:rsidR="00126675" w:rsidRPr="00D02CBD">
        <w:rPr>
          <w:spacing w:val="-2"/>
          <w:rtl/>
          <w:lang w:bidi="ar-IQ"/>
        </w:rPr>
        <w:t>) من وكلاء الكيانات السياسية وذلك لانتخاب (275)</w:t>
      </w:r>
      <w:r w:rsidR="00126675" w:rsidRPr="00D02CBD">
        <w:rPr>
          <w:rFonts w:hint="cs"/>
          <w:spacing w:val="-2"/>
          <w:rtl/>
          <w:lang w:bidi="ar-IQ"/>
        </w:rPr>
        <w:t xml:space="preserve"> </w:t>
      </w:r>
      <w:r w:rsidR="00126675" w:rsidRPr="00D02CBD">
        <w:rPr>
          <w:spacing w:val="-2"/>
          <w:rtl/>
          <w:lang w:bidi="ar-IQ"/>
        </w:rPr>
        <w:t>نائب</w:t>
      </w:r>
      <w:r w:rsidR="00126675" w:rsidRPr="00D02CBD">
        <w:rPr>
          <w:rFonts w:hint="cs"/>
          <w:spacing w:val="-2"/>
          <w:rtl/>
          <w:lang w:bidi="ar-IQ"/>
        </w:rPr>
        <w:t>ا</w:t>
      </w:r>
      <w:r w:rsidR="00C95CDD" w:rsidRPr="00D02CBD">
        <w:rPr>
          <w:rFonts w:hint="cs"/>
          <w:spacing w:val="-2"/>
          <w:rtl/>
          <w:lang w:bidi="ar-IQ"/>
        </w:rPr>
        <w:t>ً</w:t>
      </w:r>
      <w:r w:rsidR="00126675" w:rsidRPr="00D02CBD">
        <w:rPr>
          <w:spacing w:val="-2"/>
          <w:rtl/>
          <w:lang w:bidi="ar-IQ"/>
        </w:rPr>
        <w:t xml:space="preserve"> من بين أكثر من (</w:t>
      </w:r>
      <w:r w:rsidR="00C95CDD" w:rsidRPr="00D02CBD">
        <w:rPr>
          <w:rFonts w:hint="cs"/>
          <w:spacing w:val="-2"/>
          <w:rtl/>
          <w:lang w:bidi="ar-IQ"/>
        </w:rPr>
        <w:t>655 7</w:t>
      </w:r>
      <w:r w:rsidR="00126675" w:rsidRPr="00D02CBD">
        <w:rPr>
          <w:spacing w:val="-2"/>
          <w:rtl/>
          <w:lang w:bidi="ar-IQ"/>
        </w:rPr>
        <w:t>) مرشح</w:t>
      </w:r>
      <w:r w:rsidR="00126675" w:rsidRPr="00D02CBD">
        <w:rPr>
          <w:rFonts w:hint="cs"/>
          <w:spacing w:val="-2"/>
          <w:rtl/>
          <w:lang w:bidi="ar-IQ"/>
        </w:rPr>
        <w:t>ا</w:t>
      </w:r>
      <w:r w:rsidR="00C95CDD" w:rsidRPr="00D02CBD">
        <w:rPr>
          <w:rFonts w:hint="cs"/>
          <w:spacing w:val="-2"/>
          <w:rtl/>
          <w:lang w:bidi="ar-IQ"/>
        </w:rPr>
        <w:t>ً</w:t>
      </w:r>
      <w:r w:rsidR="00126675" w:rsidRPr="00D02CBD">
        <w:rPr>
          <w:spacing w:val="-2"/>
          <w:rtl/>
          <w:lang w:bidi="ar-IQ"/>
        </w:rPr>
        <w:t xml:space="preserve"> تقد</w:t>
      </w:r>
      <w:r w:rsidR="00C95CDD" w:rsidRPr="00D02CBD">
        <w:rPr>
          <w:spacing w:val="-2"/>
          <w:rtl/>
          <w:lang w:bidi="ar-IQ"/>
        </w:rPr>
        <w:t>موا لخوض الانتخابات على لوائح (</w:t>
      </w:r>
      <w:r w:rsidR="00126675" w:rsidRPr="00D02CBD">
        <w:rPr>
          <w:spacing w:val="-2"/>
          <w:rtl/>
          <w:lang w:bidi="ar-IQ"/>
        </w:rPr>
        <w:t>307) كيان</w:t>
      </w:r>
      <w:r w:rsidR="00126675" w:rsidRPr="00D02CBD">
        <w:rPr>
          <w:rFonts w:hint="cs"/>
          <w:spacing w:val="-2"/>
          <w:rtl/>
          <w:lang w:bidi="ar-IQ"/>
        </w:rPr>
        <w:t>ات</w:t>
      </w:r>
      <w:r w:rsidR="00126675" w:rsidRPr="00D02CBD">
        <w:rPr>
          <w:spacing w:val="-2"/>
          <w:rtl/>
          <w:lang w:bidi="ar-IQ"/>
        </w:rPr>
        <w:t xml:space="preserve"> سياسي</w:t>
      </w:r>
      <w:r w:rsidR="00126675" w:rsidRPr="00D02CBD">
        <w:rPr>
          <w:rFonts w:hint="cs"/>
          <w:spacing w:val="-2"/>
          <w:rtl/>
          <w:lang w:bidi="ar-IQ"/>
        </w:rPr>
        <w:t>ة</w:t>
      </w:r>
      <w:r w:rsidR="00126675" w:rsidRPr="00D02CBD">
        <w:rPr>
          <w:spacing w:val="-2"/>
          <w:rtl/>
          <w:lang w:bidi="ar-IQ"/>
        </w:rPr>
        <w:t xml:space="preserve"> مسجل</w:t>
      </w:r>
      <w:r w:rsidR="00126675" w:rsidRPr="00D02CBD">
        <w:rPr>
          <w:rFonts w:hint="cs"/>
          <w:spacing w:val="-2"/>
          <w:rtl/>
          <w:lang w:bidi="ar-IQ"/>
        </w:rPr>
        <w:t>ة</w:t>
      </w:r>
      <w:r w:rsidR="00CC15C6" w:rsidRPr="00D02CBD">
        <w:rPr>
          <w:spacing w:val="-2"/>
          <w:rtl/>
          <w:lang w:bidi="ar-IQ"/>
        </w:rPr>
        <w:t>، منها</w:t>
      </w:r>
      <w:r w:rsidR="00CC15C6" w:rsidRPr="00D02CBD">
        <w:rPr>
          <w:rFonts w:hint="cs"/>
          <w:spacing w:val="-2"/>
          <w:rtl/>
          <w:lang w:bidi="ar-IQ"/>
        </w:rPr>
        <w:t xml:space="preserve"> </w:t>
      </w:r>
      <w:r w:rsidR="00CC15C6" w:rsidRPr="00D02CBD">
        <w:rPr>
          <w:spacing w:val="-2"/>
          <w:rtl/>
          <w:lang w:bidi="ar-IQ"/>
        </w:rPr>
        <w:t>(</w:t>
      </w:r>
      <w:r w:rsidR="00126675" w:rsidRPr="00D02CBD">
        <w:rPr>
          <w:spacing w:val="-2"/>
          <w:rtl/>
          <w:lang w:bidi="ar-IQ"/>
        </w:rPr>
        <w:t>19) ائتلاف</w:t>
      </w:r>
      <w:r w:rsidR="00126675" w:rsidRPr="00D02CBD">
        <w:rPr>
          <w:rFonts w:hint="cs"/>
          <w:spacing w:val="-2"/>
          <w:rtl/>
          <w:lang w:bidi="ar-IQ"/>
        </w:rPr>
        <w:t>ا</w:t>
      </w:r>
      <w:r w:rsidR="00C95CDD" w:rsidRPr="00D02CBD">
        <w:rPr>
          <w:rFonts w:hint="cs"/>
          <w:spacing w:val="-2"/>
          <w:rtl/>
          <w:lang w:bidi="ar-IQ"/>
        </w:rPr>
        <w:t>ً</w:t>
      </w:r>
      <w:r w:rsidR="00C95CDD" w:rsidRPr="00D02CBD">
        <w:rPr>
          <w:spacing w:val="-2"/>
          <w:rtl/>
          <w:lang w:bidi="ar-IQ"/>
        </w:rPr>
        <w:t>.</w:t>
      </w:r>
      <w:r w:rsidR="00126675" w:rsidRPr="00D02CBD">
        <w:rPr>
          <w:spacing w:val="-2"/>
          <w:rtl/>
          <w:lang w:bidi="ar-IQ"/>
        </w:rPr>
        <w:t xml:space="preserve"> هذا فضلا</w:t>
      </w:r>
      <w:r w:rsidR="00C95CDD" w:rsidRPr="00D02CBD">
        <w:rPr>
          <w:rFonts w:hint="cs"/>
          <w:spacing w:val="-2"/>
          <w:rtl/>
          <w:lang w:bidi="ar-IQ"/>
        </w:rPr>
        <w:t>ً</w:t>
      </w:r>
      <w:r w:rsidR="00126675" w:rsidRPr="00D02CBD">
        <w:rPr>
          <w:spacing w:val="-2"/>
          <w:rtl/>
          <w:lang w:bidi="ar-IQ"/>
        </w:rPr>
        <w:t xml:space="preserve"> عن مشاركة ما يقارب من (</w:t>
      </w:r>
      <w:r w:rsidR="00C95CDD" w:rsidRPr="00D02CBD">
        <w:rPr>
          <w:rFonts w:hint="cs"/>
          <w:spacing w:val="-2"/>
          <w:rtl/>
          <w:lang w:bidi="ar-IQ"/>
        </w:rPr>
        <w:t>000 300</w:t>
      </w:r>
      <w:r w:rsidR="00126675" w:rsidRPr="00D02CBD">
        <w:rPr>
          <w:spacing w:val="-2"/>
          <w:rtl/>
          <w:lang w:bidi="ar-IQ"/>
        </w:rPr>
        <w:t xml:space="preserve">) </w:t>
      </w:r>
      <w:r w:rsidR="00A86051" w:rsidRPr="00D02CBD">
        <w:rPr>
          <w:rFonts w:hint="cs"/>
          <w:spacing w:val="-2"/>
          <w:rtl/>
          <w:lang w:bidi="ar-IQ"/>
        </w:rPr>
        <w:t xml:space="preserve">ألف </w:t>
      </w:r>
      <w:r w:rsidR="00126675" w:rsidRPr="00D02CBD">
        <w:rPr>
          <w:spacing w:val="-2"/>
          <w:rtl/>
          <w:lang w:bidi="ar-IQ"/>
        </w:rPr>
        <w:t>ناخب عراقي مقيم في الخارج في</w:t>
      </w:r>
      <w:r w:rsidR="00D02CBD">
        <w:rPr>
          <w:rFonts w:hint="cs"/>
          <w:spacing w:val="-2"/>
          <w:rtl/>
          <w:lang w:bidi="ar-IQ"/>
        </w:rPr>
        <w:t> </w:t>
      </w:r>
      <w:r w:rsidR="00126675" w:rsidRPr="00D02CBD">
        <w:rPr>
          <w:spacing w:val="-2"/>
          <w:rtl/>
          <w:lang w:bidi="ar-IQ"/>
        </w:rPr>
        <w:t>15 دولة اقترعوا في مراكز انتخابية بلغ عددها (95) مركز</w:t>
      </w:r>
      <w:r w:rsidR="00126675" w:rsidRPr="00D02CBD">
        <w:rPr>
          <w:rFonts w:hint="cs"/>
          <w:spacing w:val="-2"/>
          <w:rtl/>
          <w:lang w:bidi="ar-IQ"/>
        </w:rPr>
        <w:t>ا</w:t>
      </w:r>
      <w:r w:rsidR="00C95CDD" w:rsidRPr="00D02CBD">
        <w:rPr>
          <w:rFonts w:hint="cs"/>
          <w:spacing w:val="-2"/>
          <w:rtl/>
          <w:lang w:bidi="ar-IQ"/>
        </w:rPr>
        <w:t>ً</w:t>
      </w:r>
      <w:r w:rsidR="00126675" w:rsidRPr="00D02CBD">
        <w:rPr>
          <w:spacing w:val="-2"/>
          <w:rtl/>
        </w:rPr>
        <w:t>. وأسفرت هذه الانتخابات عن تشكيل مجلس النواب الدائم المكون من 275 عضو</w:t>
      </w:r>
      <w:r w:rsidR="00126675" w:rsidRPr="00D02CBD">
        <w:rPr>
          <w:rFonts w:hint="cs"/>
          <w:spacing w:val="-2"/>
          <w:rtl/>
        </w:rPr>
        <w:t>ا</w:t>
      </w:r>
      <w:r w:rsidR="00C95CDD" w:rsidRPr="00D02CBD">
        <w:rPr>
          <w:rFonts w:hint="cs"/>
          <w:spacing w:val="-2"/>
          <w:rtl/>
        </w:rPr>
        <w:t>ً</w:t>
      </w:r>
      <w:r w:rsidR="00126675" w:rsidRPr="00D02CBD">
        <w:rPr>
          <w:spacing w:val="-2"/>
          <w:rtl/>
        </w:rPr>
        <w:t xml:space="preserve"> منهم 75 من الإناث وتمثل أعلى نسبة من المقاعد التي تشغلها النساء في البرلمانات الوطنية (27.3 </w:t>
      </w:r>
      <w:r w:rsidR="00126675" w:rsidRPr="00D02CBD">
        <w:rPr>
          <w:rFonts w:hint="cs"/>
          <w:spacing w:val="-2"/>
          <w:rtl/>
        </w:rPr>
        <w:t>في المائة</w:t>
      </w:r>
      <w:r w:rsidR="00126675" w:rsidRPr="00D02CBD">
        <w:rPr>
          <w:spacing w:val="-2"/>
          <w:rtl/>
        </w:rPr>
        <w:t xml:space="preserve">) خلال عام 2006. </w:t>
      </w:r>
    </w:p>
    <w:p w:rsidR="00126675" w:rsidRPr="00126675" w:rsidRDefault="004A26C5" w:rsidP="00A86051">
      <w:pPr>
        <w:pStyle w:val="SingleTxtGA"/>
        <w:rPr>
          <w:rFonts w:hint="cs"/>
        </w:rPr>
      </w:pPr>
      <w:r>
        <w:rPr>
          <w:rFonts w:hint="cs"/>
          <w:rtl/>
        </w:rPr>
        <w:t>199-</w:t>
      </w:r>
      <w:r>
        <w:rPr>
          <w:rFonts w:hint="cs"/>
          <w:rtl/>
        </w:rPr>
        <w:tab/>
      </w:r>
      <w:r w:rsidR="00126675" w:rsidRPr="00126675">
        <w:rPr>
          <w:rtl/>
        </w:rPr>
        <w:t xml:space="preserve">يشكل نظام الحكم اللامركزي </w:t>
      </w:r>
      <w:r w:rsidR="00A86051">
        <w:rPr>
          <w:rFonts w:hint="cs"/>
          <w:rtl/>
        </w:rPr>
        <w:t>أ</w:t>
      </w:r>
      <w:r w:rsidR="00126675" w:rsidRPr="00126675">
        <w:rPr>
          <w:rtl/>
        </w:rPr>
        <w:t>سلوبا</w:t>
      </w:r>
      <w:r w:rsidR="00A86051">
        <w:rPr>
          <w:rFonts w:hint="cs"/>
          <w:rtl/>
        </w:rPr>
        <w:t>ً</w:t>
      </w:r>
      <w:r w:rsidR="00126675" w:rsidRPr="00126675">
        <w:rPr>
          <w:rtl/>
        </w:rPr>
        <w:t xml:space="preserve"> ل</w:t>
      </w:r>
      <w:r w:rsidR="00126675" w:rsidRPr="00126675">
        <w:rPr>
          <w:rFonts w:hint="cs"/>
          <w:rtl/>
        </w:rPr>
        <w:t>إ</w:t>
      </w:r>
      <w:r w:rsidR="00126675" w:rsidRPr="00126675">
        <w:rPr>
          <w:rtl/>
        </w:rPr>
        <w:t>دارة الدولة العراقية من خلال اعتماد نظام لمجالس المحافظات يتم بموجبه انتخاب مجالس المحافظات استنادا</w:t>
      </w:r>
      <w:r w:rsidR="00A86051">
        <w:rPr>
          <w:rFonts w:hint="cs"/>
          <w:rtl/>
        </w:rPr>
        <w:t>ً</w:t>
      </w:r>
      <w:r w:rsidR="00126675" w:rsidRPr="00126675">
        <w:rPr>
          <w:rtl/>
        </w:rPr>
        <w:t xml:space="preserve"> إلى أعداد السكان في المحافظة وقد أجريت انتخابات مجالس المحافظات مرتين،</w:t>
      </w:r>
      <w:r w:rsidR="00126675" w:rsidRPr="00126675">
        <w:rPr>
          <w:rFonts w:hint="cs"/>
          <w:rtl/>
        </w:rPr>
        <w:t xml:space="preserve"> </w:t>
      </w:r>
      <w:r w:rsidR="00126675" w:rsidRPr="00126675">
        <w:rPr>
          <w:rtl/>
        </w:rPr>
        <w:t>الأولى في كانون الأول</w:t>
      </w:r>
      <w:r w:rsidR="00126675" w:rsidRPr="00126675">
        <w:rPr>
          <w:rFonts w:hint="cs"/>
          <w:rtl/>
        </w:rPr>
        <w:t>/ديسمبر</w:t>
      </w:r>
      <w:r w:rsidR="00126675" w:rsidRPr="00126675">
        <w:rPr>
          <w:rtl/>
        </w:rPr>
        <w:t xml:space="preserve"> 2005 والثانية في كانون الثاني</w:t>
      </w:r>
      <w:r w:rsidR="00126675" w:rsidRPr="00126675">
        <w:rPr>
          <w:rFonts w:hint="cs"/>
          <w:rtl/>
        </w:rPr>
        <w:t>/يناير</w:t>
      </w:r>
      <w:r w:rsidR="00126675" w:rsidRPr="00126675">
        <w:rPr>
          <w:rtl/>
        </w:rPr>
        <w:t xml:space="preserve"> 2009.</w:t>
      </w:r>
    </w:p>
    <w:p w:rsidR="00126675" w:rsidRPr="00126675" w:rsidRDefault="004A26C5" w:rsidP="00D5510C">
      <w:pPr>
        <w:pStyle w:val="SingleTxtGA"/>
        <w:rPr>
          <w:rFonts w:hint="cs"/>
        </w:rPr>
      </w:pPr>
      <w:r>
        <w:rPr>
          <w:rFonts w:hint="cs"/>
          <w:rtl/>
        </w:rPr>
        <w:t>200-</w:t>
      </w:r>
      <w:r>
        <w:rPr>
          <w:rFonts w:hint="cs"/>
          <w:rtl/>
        </w:rPr>
        <w:tab/>
      </w:r>
      <w:r w:rsidR="00126675" w:rsidRPr="00126675">
        <w:rPr>
          <w:rtl/>
        </w:rPr>
        <w:t xml:space="preserve">جرت آخر انتخابات لمجالس المحافظات في </w:t>
      </w:r>
      <w:r w:rsidR="00126675" w:rsidRPr="00126675">
        <w:rPr>
          <w:rFonts w:hint="cs"/>
          <w:rtl/>
        </w:rPr>
        <w:t xml:space="preserve">31 كانون الثاني/يناير </w:t>
      </w:r>
      <w:r w:rsidR="00126675" w:rsidRPr="00126675">
        <w:rPr>
          <w:rtl/>
        </w:rPr>
        <w:t xml:space="preserve">2009 </w:t>
      </w:r>
      <w:r w:rsidR="00126675" w:rsidRPr="00126675">
        <w:rPr>
          <w:rFonts w:hint="cs"/>
          <w:rtl/>
        </w:rPr>
        <w:t>إذ</w:t>
      </w:r>
      <w:r w:rsidR="00126675" w:rsidRPr="00126675">
        <w:rPr>
          <w:rtl/>
        </w:rPr>
        <w:t xml:space="preserve"> تنافس</w:t>
      </w:r>
      <w:r w:rsidR="00A86051">
        <w:rPr>
          <w:rFonts w:hint="cs"/>
          <w:rtl/>
        </w:rPr>
        <w:t xml:space="preserve"> 431 14 </w:t>
      </w:r>
      <w:r w:rsidR="00126675" w:rsidRPr="00126675">
        <w:rPr>
          <w:rtl/>
        </w:rPr>
        <w:t>مرشحا</w:t>
      </w:r>
      <w:r w:rsidR="00A86051">
        <w:rPr>
          <w:rFonts w:hint="cs"/>
          <w:rtl/>
        </w:rPr>
        <w:t>ً</w:t>
      </w:r>
      <w:r w:rsidR="00126675" w:rsidRPr="00126675">
        <w:rPr>
          <w:rtl/>
        </w:rPr>
        <w:t xml:space="preserve"> على 440 مقعدا</w:t>
      </w:r>
      <w:r w:rsidR="00A86051">
        <w:rPr>
          <w:rFonts w:hint="cs"/>
          <w:rtl/>
        </w:rPr>
        <w:t>ً</w:t>
      </w:r>
      <w:r w:rsidR="00126675" w:rsidRPr="00126675">
        <w:rPr>
          <w:rtl/>
        </w:rPr>
        <w:t xml:space="preserve"> في مجالس المحافظات التي تعين المحافظين الذين يتولون شؤون الإدارات المحلية لمحافظاتهم، بما في ذلك الإشراف على</w:t>
      </w:r>
      <w:r w:rsidR="00A86051">
        <w:rPr>
          <w:rtl/>
        </w:rPr>
        <w:t xml:space="preserve"> مشاريع إعادة الإعمار وتمويلها.</w:t>
      </w:r>
      <w:r w:rsidR="00126675" w:rsidRPr="00126675">
        <w:rPr>
          <w:rtl/>
        </w:rPr>
        <w:t xml:space="preserve"> وكان عدد الناخبين الذين </w:t>
      </w:r>
      <w:r w:rsidR="00A86051">
        <w:rPr>
          <w:rFonts w:hint="cs"/>
          <w:rtl/>
        </w:rPr>
        <w:t>أ</w:t>
      </w:r>
      <w:r w:rsidR="00126675" w:rsidRPr="00126675">
        <w:rPr>
          <w:rtl/>
        </w:rPr>
        <w:t>دلوا ب</w:t>
      </w:r>
      <w:r w:rsidR="00A86051">
        <w:rPr>
          <w:rFonts w:hint="cs"/>
          <w:rtl/>
        </w:rPr>
        <w:t>أ</w:t>
      </w:r>
      <w:r w:rsidR="00126675" w:rsidRPr="00126675">
        <w:rPr>
          <w:rtl/>
        </w:rPr>
        <w:t>صواتهم بحدود سبعة ملايين ونصف المليون تقريبا</w:t>
      </w:r>
      <w:r w:rsidR="00A86051">
        <w:rPr>
          <w:rFonts w:hint="cs"/>
          <w:rtl/>
        </w:rPr>
        <w:t>ً</w:t>
      </w:r>
      <w:r w:rsidR="00126675" w:rsidRPr="00126675">
        <w:rPr>
          <w:rtl/>
        </w:rPr>
        <w:t xml:space="preserve"> بنسبة مشاركة قدرت </w:t>
      </w:r>
      <w:r w:rsidR="00851975" w:rsidRPr="00851975">
        <w:rPr>
          <w:rFonts w:hint="cs"/>
          <w:sz w:val="30"/>
          <w:rtl/>
        </w:rPr>
        <w:t>ب‍</w:t>
      </w:r>
      <w:r w:rsidR="00126675" w:rsidRPr="00126675">
        <w:rPr>
          <w:rtl/>
        </w:rPr>
        <w:t xml:space="preserve"> </w:t>
      </w:r>
      <w:r w:rsidR="00A86051">
        <w:rPr>
          <w:rFonts w:hint="cs"/>
          <w:rtl/>
        </w:rPr>
        <w:t>(</w:t>
      </w:r>
      <w:r w:rsidR="00126675" w:rsidRPr="00126675">
        <w:rPr>
          <w:rtl/>
        </w:rPr>
        <w:t>51</w:t>
      </w:r>
      <w:r w:rsidR="00126675" w:rsidRPr="00126675">
        <w:rPr>
          <w:rFonts w:hint="cs"/>
          <w:rtl/>
        </w:rPr>
        <w:t xml:space="preserve"> في المائة</w:t>
      </w:r>
      <w:r w:rsidR="00E87382">
        <w:rPr>
          <w:rtl/>
        </w:rPr>
        <w:t xml:space="preserve">) من مجموع 14 </w:t>
      </w:r>
      <w:r w:rsidR="00E87382">
        <w:rPr>
          <w:rFonts w:hint="cs"/>
          <w:rtl/>
        </w:rPr>
        <w:t xml:space="preserve">مليوناً </w:t>
      </w:r>
      <w:r w:rsidR="00851975">
        <w:rPr>
          <w:rtl/>
        </w:rPr>
        <w:t>و</w:t>
      </w:r>
      <w:r w:rsidR="00851975">
        <w:rPr>
          <w:rFonts w:hint="cs"/>
          <w:rtl/>
        </w:rPr>
        <w:t>000 900</w:t>
      </w:r>
      <w:r w:rsidR="00126675" w:rsidRPr="00126675">
        <w:rPr>
          <w:rtl/>
        </w:rPr>
        <w:t xml:space="preserve"> يحق لهم التصويت وشملت 14 محافظة في عموم العراق عدا محافظات إقليم كردستان الثلاث </w:t>
      </w:r>
      <w:r w:rsidR="00126675" w:rsidRPr="00126675">
        <w:rPr>
          <w:rFonts w:hint="cs"/>
          <w:rtl/>
        </w:rPr>
        <w:t>(</w:t>
      </w:r>
      <w:r w:rsidR="00E87382">
        <w:rPr>
          <w:rFonts w:hint="cs"/>
          <w:rtl/>
        </w:rPr>
        <w:t>أ</w:t>
      </w:r>
      <w:r w:rsidR="00126675" w:rsidRPr="00126675">
        <w:rPr>
          <w:rtl/>
        </w:rPr>
        <w:t>ربيل ودهوك والسليمانية) وكركوك التي تقرر ت</w:t>
      </w:r>
      <w:r w:rsidR="00126675" w:rsidRPr="00126675">
        <w:rPr>
          <w:rFonts w:hint="cs"/>
          <w:rtl/>
        </w:rPr>
        <w:t>أ</w:t>
      </w:r>
      <w:r w:rsidR="00126675" w:rsidRPr="00126675">
        <w:rPr>
          <w:rtl/>
        </w:rPr>
        <w:t xml:space="preserve">جيل إجراء الانتخابات فيها إلى </w:t>
      </w:r>
      <w:r w:rsidR="00E87382">
        <w:rPr>
          <w:rFonts w:hint="cs"/>
          <w:rtl/>
        </w:rPr>
        <w:t>إ</w:t>
      </w:r>
      <w:r w:rsidR="00126675" w:rsidRPr="00126675">
        <w:rPr>
          <w:rtl/>
        </w:rPr>
        <w:t>شعار آخر، و</w:t>
      </w:r>
      <w:r w:rsidR="00D5510C">
        <w:rPr>
          <w:rFonts w:hint="cs"/>
          <w:rtl/>
        </w:rPr>
        <w:t>أ</w:t>
      </w:r>
      <w:r w:rsidR="00126675" w:rsidRPr="00126675">
        <w:rPr>
          <w:rtl/>
        </w:rPr>
        <w:t>شرف على هذه الانتخابات المفوضية العليا المستقلة لل</w:t>
      </w:r>
      <w:r w:rsidR="00126675" w:rsidRPr="00126675">
        <w:rPr>
          <w:rFonts w:hint="cs"/>
          <w:rtl/>
        </w:rPr>
        <w:t>ا</w:t>
      </w:r>
      <w:r w:rsidR="00126675" w:rsidRPr="00126675">
        <w:rPr>
          <w:rtl/>
        </w:rPr>
        <w:t xml:space="preserve">نتخابات بدعم من </w:t>
      </w:r>
      <w:r w:rsidR="00126675" w:rsidRPr="00126675">
        <w:rPr>
          <w:rFonts w:hint="cs"/>
          <w:rtl/>
        </w:rPr>
        <w:t xml:space="preserve">مكتب بعثة </w:t>
      </w:r>
      <w:r w:rsidR="00126675" w:rsidRPr="00126675">
        <w:rPr>
          <w:rtl/>
        </w:rPr>
        <w:t xml:space="preserve">الأمم المتحدة </w:t>
      </w:r>
      <w:r w:rsidR="00126675" w:rsidRPr="00126675">
        <w:rPr>
          <w:rFonts w:hint="cs"/>
          <w:rtl/>
        </w:rPr>
        <w:t xml:space="preserve">لمساعدة العراق (يونامي) </w:t>
      </w:r>
      <w:r w:rsidR="00126675" w:rsidRPr="00126675">
        <w:rPr>
          <w:rtl/>
        </w:rPr>
        <w:t>وبحضور نحو 800 مراقب دولي والآلاف من المراقبين المحليين وكانت نتيجة هذه الانتخابات انتخاب 440 عضوا</w:t>
      </w:r>
      <w:r w:rsidR="00E87382">
        <w:rPr>
          <w:rFonts w:hint="cs"/>
          <w:rtl/>
        </w:rPr>
        <w:t>ً</w:t>
      </w:r>
      <w:r w:rsidR="00416A99">
        <w:rPr>
          <w:rtl/>
        </w:rPr>
        <w:t xml:space="preserve"> لمجالس المحافظات</w:t>
      </w:r>
      <w:r w:rsidR="00126675" w:rsidRPr="00126675">
        <w:rPr>
          <w:rtl/>
        </w:rPr>
        <w:t>،</w:t>
      </w:r>
      <w:r w:rsidR="00126675" w:rsidRPr="00126675">
        <w:rPr>
          <w:rFonts w:hint="cs"/>
          <w:rtl/>
        </w:rPr>
        <w:t xml:space="preserve"> </w:t>
      </w:r>
      <w:r w:rsidR="00126675" w:rsidRPr="00126675">
        <w:rPr>
          <w:rtl/>
        </w:rPr>
        <w:t xml:space="preserve">ويذكر </w:t>
      </w:r>
      <w:r w:rsidR="00E87382">
        <w:rPr>
          <w:rFonts w:hint="cs"/>
          <w:rtl/>
        </w:rPr>
        <w:t>أ</w:t>
      </w:r>
      <w:r w:rsidR="00126675" w:rsidRPr="00126675">
        <w:rPr>
          <w:rtl/>
        </w:rPr>
        <w:t>ن حصة النساء بلغت 25</w:t>
      </w:r>
      <w:r w:rsidR="00126675" w:rsidRPr="00126675">
        <w:rPr>
          <w:rFonts w:hint="cs"/>
          <w:rtl/>
        </w:rPr>
        <w:t xml:space="preserve"> في المائة</w:t>
      </w:r>
      <w:r w:rsidR="00126675" w:rsidRPr="00126675">
        <w:rPr>
          <w:rtl/>
        </w:rPr>
        <w:t xml:space="preserve"> من عدد المنتخبين. </w:t>
      </w:r>
    </w:p>
    <w:p w:rsidR="00126675" w:rsidRPr="00126675" w:rsidRDefault="004A26C5" w:rsidP="00D5510C">
      <w:pPr>
        <w:pStyle w:val="SingleTxtGA"/>
        <w:rPr>
          <w:rStyle w:val="Char1"/>
          <w:rFonts w:ascii="Times New Roman" w:hAnsi="Times New Roman" w:hint="cs"/>
          <w:sz w:val="20"/>
          <w:szCs w:val="30"/>
        </w:rPr>
      </w:pPr>
      <w:r w:rsidRPr="00E87382">
        <w:rPr>
          <w:rFonts w:hint="cs"/>
          <w:rtl/>
        </w:rPr>
        <w:t>201-</w:t>
      </w:r>
      <w:r w:rsidRPr="00E87382">
        <w:rPr>
          <w:rFonts w:hint="cs"/>
          <w:rtl/>
        </w:rPr>
        <w:tab/>
      </w:r>
      <w:r w:rsidR="00126675" w:rsidRPr="00E87382">
        <w:rPr>
          <w:rtl/>
        </w:rPr>
        <w:t>جرت</w:t>
      </w:r>
      <w:r w:rsidR="00126675" w:rsidRPr="00E87382">
        <w:rPr>
          <w:rStyle w:val="Char1"/>
          <w:rFonts w:ascii="Times New Roman" w:hAnsi="Times New Roman"/>
          <w:sz w:val="20"/>
          <w:szCs w:val="30"/>
          <w:rtl/>
        </w:rPr>
        <w:t xml:space="preserve"> الانتخابات العامة للدورة الثانية لمجلس النواب في 7 </w:t>
      </w:r>
      <w:r w:rsidR="00126675" w:rsidRPr="00E87382">
        <w:rPr>
          <w:rStyle w:val="Char1"/>
          <w:rFonts w:ascii="Times New Roman" w:hAnsi="Times New Roman" w:hint="cs"/>
          <w:sz w:val="20"/>
          <w:szCs w:val="30"/>
          <w:rtl/>
        </w:rPr>
        <w:t>آذار/مارس</w:t>
      </w:r>
      <w:r w:rsidR="00126675" w:rsidRPr="00E87382">
        <w:rPr>
          <w:rStyle w:val="Char1"/>
          <w:rFonts w:ascii="Times New Roman" w:hAnsi="Times New Roman"/>
          <w:sz w:val="20"/>
          <w:szCs w:val="30"/>
          <w:rtl/>
        </w:rPr>
        <w:t xml:space="preserve"> 2010 على الرغم من موجة العنف التي صاحبت ال</w:t>
      </w:r>
      <w:r w:rsidR="00126675" w:rsidRPr="00E87382">
        <w:rPr>
          <w:rStyle w:val="Char1"/>
          <w:rFonts w:ascii="Times New Roman" w:hAnsi="Times New Roman" w:hint="cs"/>
          <w:sz w:val="20"/>
          <w:szCs w:val="30"/>
          <w:rtl/>
        </w:rPr>
        <w:t>حقبة</w:t>
      </w:r>
      <w:r w:rsidR="00126675" w:rsidRPr="00E87382">
        <w:rPr>
          <w:rStyle w:val="Char1"/>
          <w:rFonts w:ascii="Times New Roman" w:hAnsi="Times New Roman"/>
          <w:sz w:val="20"/>
          <w:szCs w:val="30"/>
          <w:rtl/>
        </w:rPr>
        <w:t xml:space="preserve"> التي سبقت الانتخابات وفي يوم الانتخابات في معظم </w:t>
      </w:r>
      <w:r w:rsidR="00D5510C">
        <w:rPr>
          <w:rStyle w:val="Char1"/>
          <w:rFonts w:ascii="Times New Roman" w:hAnsi="Times New Roman" w:hint="cs"/>
          <w:sz w:val="20"/>
          <w:szCs w:val="30"/>
          <w:rtl/>
        </w:rPr>
        <w:t>أ</w:t>
      </w:r>
      <w:r w:rsidR="00126675" w:rsidRPr="00E87382">
        <w:rPr>
          <w:rStyle w:val="Char1"/>
          <w:rFonts w:ascii="Times New Roman" w:hAnsi="Times New Roman"/>
          <w:sz w:val="20"/>
          <w:szCs w:val="30"/>
          <w:rtl/>
        </w:rPr>
        <w:t>نحاء العراق</w:t>
      </w:r>
      <w:r w:rsidR="00126675" w:rsidRPr="00E87382">
        <w:rPr>
          <w:rStyle w:val="Char1"/>
          <w:rFonts w:ascii="Times New Roman" w:hAnsi="Times New Roman" w:hint="cs"/>
          <w:sz w:val="20"/>
          <w:szCs w:val="30"/>
          <w:rtl/>
        </w:rPr>
        <w:t>،</w:t>
      </w:r>
      <w:r w:rsidR="00126675" w:rsidRPr="00E87382">
        <w:rPr>
          <w:rStyle w:val="Char1"/>
          <w:rFonts w:ascii="Times New Roman" w:hAnsi="Times New Roman"/>
          <w:sz w:val="20"/>
          <w:szCs w:val="30"/>
          <w:rtl/>
        </w:rPr>
        <w:t xml:space="preserve"> </w:t>
      </w:r>
      <w:r w:rsidR="00E87382" w:rsidRPr="00E87382">
        <w:rPr>
          <w:rStyle w:val="Char1"/>
          <w:rFonts w:ascii="Times New Roman" w:hAnsi="Times New Roman" w:hint="cs"/>
          <w:sz w:val="20"/>
          <w:szCs w:val="30"/>
          <w:rtl/>
        </w:rPr>
        <w:t>إ</w:t>
      </w:r>
      <w:r w:rsidR="00126675" w:rsidRPr="00E87382">
        <w:rPr>
          <w:rStyle w:val="Char1"/>
          <w:rFonts w:ascii="Times New Roman" w:hAnsi="Times New Roman"/>
          <w:sz w:val="20"/>
          <w:szCs w:val="30"/>
          <w:rtl/>
        </w:rPr>
        <w:t xml:space="preserve">لا </w:t>
      </w:r>
      <w:r w:rsidR="00126675" w:rsidRPr="00E87382">
        <w:rPr>
          <w:rStyle w:val="Char1"/>
          <w:rFonts w:ascii="Times New Roman" w:hAnsi="Times New Roman" w:hint="cs"/>
          <w:sz w:val="20"/>
          <w:szCs w:val="30"/>
          <w:rtl/>
        </w:rPr>
        <w:t>أن</w:t>
      </w:r>
      <w:r w:rsidR="00126675" w:rsidRPr="00E87382">
        <w:rPr>
          <w:rStyle w:val="Char1"/>
          <w:rFonts w:ascii="Times New Roman" w:hAnsi="Times New Roman"/>
          <w:sz w:val="20"/>
          <w:szCs w:val="30"/>
          <w:rtl/>
        </w:rPr>
        <w:t xml:space="preserve"> ذلك لم يثن الشعب العراقي عن المشاركة في الانتخابات وممارسة حقهم في انتخاب ممثليهم بحرية</w:t>
      </w:r>
      <w:r w:rsidR="00126675" w:rsidRPr="00E87382">
        <w:rPr>
          <w:rStyle w:val="Char1"/>
          <w:rFonts w:ascii="Times New Roman" w:hAnsi="Times New Roman" w:hint="cs"/>
          <w:sz w:val="20"/>
          <w:szCs w:val="30"/>
          <w:rtl/>
        </w:rPr>
        <w:t>،</w:t>
      </w:r>
      <w:r w:rsidR="00126675" w:rsidRPr="00E87382">
        <w:rPr>
          <w:rStyle w:val="Char1"/>
          <w:rFonts w:ascii="Times New Roman" w:hAnsi="Times New Roman"/>
          <w:sz w:val="20"/>
          <w:szCs w:val="30"/>
          <w:rtl/>
        </w:rPr>
        <w:t xml:space="preserve"> وقد بلغت نسبة المشاركة (</w:t>
      </w:r>
      <w:r w:rsidR="00E87382" w:rsidRPr="00E87382">
        <w:rPr>
          <w:rStyle w:val="Char1"/>
          <w:rFonts w:ascii="Times New Roman" w:hAnsi="Times New Roman" w:hint="cs"/>
          <w:sz w:val="20"/>
          <w:szCs w:val="30"/>
          <w:rtl/>
        </w:rPr>
        <w:t xml:space="preserve">62.40 </w:t>
      </w:r>
      <w:r w:rsidR="00126675" w:rsidRPr="00E87382">
        <w:rPr>
          <w:rStyle w:val="Char1"/>
          <w:rFonts w:ascii="Times New Roman" w:hAnsi="Times New Roman" w:hint="cs"/>
          <w:sz w:val="20"/>
          <w:szCs w:val="30"/>
          <w:rtl/>
        </w:rPr>
        <w:t>في المائة</w:t>
      </w:r>
      <w:r w:rsidR="00126675" w:rsidRPr="00E87382">
        <w:rPr>
          <w:rStyle w:val="Char1"/>
          <w:rFonts w:ascii="Times New Roman" w:hAnsi="Times New Roman"/>
          <w:sz w:val="20"/>
          <w:szCs w:val="30"/>
          <w:rtl/>
        </w:rPr>
        <w:t>) من عدد الناخبين الكلي البالغ 18.9 مليون ناخب</w:t>
      </w:r>
      <w:r w:rsidR="00126675" w:rsidRPr="00E87382">
        <w:rPr>
          <w:rStyle w:val="Char1"/>
          <w:rFonts w:ascii="Times New Roman" w:hAnsi="Times New Roman" w:hint="cs"/>
          <w:sz w:val="20"/>
          <w:szCs w:val="30"/>
          <w:rtl/>
        </w:rPr>
        <w:t>،</w:t>
      </w:r>
      <w:r w:rsidR="00126675" w:rsidRPr="00E87382">
        <w:rPr>
          <w:rStyle w:val="Char1"/>
          <w:rFonts w:ascii="Times New Roman" w:hAnsi="Times New Roman"/>
          <w:sz w:val="20"/>
          <w:szCs w:val="30"/>
          <w:rtl/>
        </w:rPr>
        <w:t xml:space="preserve"> كما كانت </w:t>
      </w:r>
      <w:r w:rsidR="00E87382" w:rsidRPr="00E87382">
        <w:rPr>
          <w:rStyle w:val="Char1"/>
          <w:rFonts w:ascii="Times New Roman" w:hAnsi="Times New Roman" w:hint="cs"/>
          <w:sz w:val="20"/>
          <w:szCs w:val="30"/>
          <w:rtl/>
        </w:rPr>
        <w:t>أ</w:t>
      </w:r>
      <w:r w:rsidR="00126675" w:rsidRPr="00E87382">
        <w:rPr>
          <w:rStyle w:val="Char1"/>
          <w:rFonts w:ascii="Times New Roman" w:hAnsi="Times New Roman"/>
          <w:sz w:val="20"/>
          <w:szCs w:val="30"/>
          <w:rtl/>
        </w:rPr>
        <w:t>على نسبة للتصويت في مدينة دهوك (80</w:t>
      </w:r>
      <w:r w:rsidR="00126675" w:rsidRPr="00E87382">
        <w:rPr>
          <w:rStyle w:val="Char1"/>
          <w:rFonts w:ascii="Times New Roman" w:hAnsi="Times New Roman" w:hint="cs"/>
          <w:sz w:val="20"/>
          <w:szCs w:val="30"/>
          <w:rtl/>
        </w:rPr>
        <w:t xml:space="preserve"> في المائة</w:t>
      </w:r>
      <w:r w:rsidR="00126675" w:rsidRPr="00E87382">
        <w:rPr>
          <w:rStyle w:val="Char1"/>
          <w:rFonts w:ascii="Times New Roman" w:hAnsi="Times New Roman"/>
          <w:sz w:val="20"/>
          <w:szCs w:val="30"/>
          <w:rtl/>
        </w:rPr>
        <w:t xml:space="preserve">) في حين </w:t>
      </w:r>
      <w:r w:rsidR="00E87382" w:rsidRPr="00E87382">
        <w:rPr>
          <w:rStyle w:val="Char1"/>
          <w:rFonts w:ascii="Times New Roman" w:hAnsi="Times New Roman" w:hint="cs"/>
          <w:sz w:val="20"/>
          <w:szCs w:val="30"/>
          <w:rtl/>
        </w:rPr>
        <w:t>أ</w:t>
      </w:r>
      <w:r w:rsidR="00126675" w:rsidRPr="00E87382">
        <w:rPr>
          <w:rStyle w:val="Char1"/>
          <w:rFonts w:ascii="Times New Roman" w:hAnsi="Times New Roman"/>
          <w:sz w:val="20"/>
          <w:szCs w:val="30"/>
          <w:rtl/>
        </w:rPr>
        <w:t>دنى نسبة للتصويت كانت في مدينة العمارة (50</w:t>
      </w:r>
      <w:r w:rsidR="00126675" w:rsidRPr="00E87382">
        <w:rPr>
          <w:rStyle w:val="Char1"/>
          <w:rFonts w:ascii="Times New Roman" w:hAnsi="Times New Roman" w:hint="cs"/>
          <w:sz w:val="20"/>
          <w:szCs w:val="30"/>
          <w:rtl/>
        </w:rPr>
        <w:t xml:space="preserve"> في المائة</w:t>
      </w:r>
      <w:r w:rsidR="00126675" w:rsidRPr="00E87382">
        <w:rPr>
          <w:rStyle w:val="Char1"/>
          <w:rFonts w:ascii="Times New Roman" w:hAnsi="Times New Roman"/>
          <w:sz w:val="20"/>
          <w:szCs w:val="30"/>
          <w:rtl/>
        </w:rPr>
        <w:t>) وكانت نسبة المشاركة في الانتخابات الخاصة بلغت (55</w:t>
      </w:r>
      <w:r w:rsidR="00126675" w:rsidRPr="00E87382">
        <w:rPr>
          <w:rStyle w:val="Char1"/>
          <w:rFonts w:ascii="Times New Roman" w:hAnsi="Times New Roman" w:hint="cs"/>
          <w:sz w:val="20"/>
          <w:szCs w:val="30"/>
          <w:rtl/>
        </w:rPr>
        <w:t xml:space="preserve"> في المائة</w:t>
      </w:r>
      <w:r w:rsidR="00126675" w:rsidRPr="00E87382">
        <w:rPr>
          <w:rStyle w:val="Char1"/>
          <w:rFonts w:ascii="Times New Roman" w:hAnsi="Times New Roman"/>
          <w:sz w:val="20"/>
          <w:szCs w:val="30"/>
          <w:rtl/>
        </w:rPr>
        <w:t>) من مجمل الناخبين. وقد بلغ عدد</w:t>
      </w:r>
      <w:r w:rsidR="00E87382">
        <w:rPr>
          <w:rStyle w:val="Char1"/>
          <w:rFonts w:ascii="Times New Roman" w:hAnsi="Times New Roman" w:hint="cs"/>
          <w:sz w:val="20"/>
          <w:szCs w:val="30"/>
          <w:rtl/>
        </w:rPr>
        <w:t> </w:t>
      </w:r>
      <w:r w:rsidR="00126675" w:rsidRPr="00E87382">
        <w:rPr>
          <w:rStyle w:val="Char1"/>
          <w:rFonts w:ascii="Times New Roman" w:hAnsi="Times New Roman"/>
          <w:sz w:val="20"/>
          <w:szCs w:val="30"/>
          <w:rtl/>
        </w:rPr>
        <w:t>الكيانات السياسية 167 كيانا</w:t>
      </w:r>
      <w:r w:rsidR="00E87382" w:rsidRPr="00E87382">
        <w:rPr>
          <w:rStyle w:val="Char1"/>
          <w:rFonts w:ascii="Times New Roman" w:hAnsi="Times New Roman" w:hint="cs"/>
          <w:sz w:val="20"/>
          <w:szCs w:val="30"/>
          <w:rtl/>
        </w:rPr>
        <w:t>ً</w:t>
      </w:r>
      <w:r w:rsidR="00126675" w:rsidRPr="00E87382">
        <w:rPr>
          <w:rStyle w:val="Char1"/>
          <w:rFonts w:ascii="Times New Roman" w:hAnsi="Times New Roman"/>
          <w:sz w:val="20"/>
          <w:szCs w:val="30"/>
          <w:rtl/>
        </w:rPr>
        <w:t xml:space="preserve"> سياسيا</w:t>
      </w:r>
      <w:r w:rsidR="00E87382" w:rsidRPr="00E87382">
        <w:rPr>
          <w:rStyle w:val="Char1"/>
          <w:rFonts w:ascii="Times New Roman" w:hAnsi="Times New Roman" w:hint="cs"/>
          <w:sz w:val="20"/>
          <w:szCs w:val="30"/>
          <w:rtl/>
        </w:rPr>
        <w:t>ً</w:t>
      </w:r>
      <w:r w:rsidR="00126675" w:rsidRPr="00E87382">
        <w:rPr>
          <w:rStyle w:val="Char1"/>
          <w:rFonts w:ascii="Times New Roman" w:hAnsi="Times New Roman"/>
          <w:sz w:val="20"/>
          <w:szCs w:val="30"/>
          <w:rtl/>
        </w:rPr>
        <w:t xml:space="preserve"> وعدد الائتلافات 12 ائتلافا</w:t>
      </w:r>
      <w:r w:rsidR="00E87382" w:rsidRPr="00E87382">
        <w:rPr>
          <w:rStyle w:val="Char1"/>
          <w:rFonts w:ascii="Times New Roman" w:hAnsi="Times New Roman" w:hint="cs"/>
          <w:sz w:val="20"/>
          <w:szCs w:val="30"/>
          <w:rtl/>
        </w:rPr>
        <w:t>ً</w:t>
      </w:r>
      <w:r w:rsidR="00126675" w:rsidRPr="00E87382">
        <w:rPr>
          <w:rStyle w:val="Char1"/>
          <w:rFonts w:ascii="Times New Roman" w:hAnsi="Times New Roman"/>
          <w:sz w:val="20"/>
          <w:szCs w:val="30"/>
          <w:rtl/>
        </w:rPr>
        <w:t xml:space="preserve"> كبيرا</w:t>
      </w:r>
      <w:r w:rsidR="00E87382" w:rsidRPr="00E87382">
        <w:rPr>
          <w:rStyle w:val="Char1"/>
          <w:rFonts w:ascii="Times New Roman" w:hAnsi="Times New Roman" w:hint="cs"/>
          <w:sz w:val="20"/>
          <w:szCs w:val="30"/>
          <w:rtl/>
        </w:rPr>
        <w:t>ً</w:t>
      </w:r>
      <w:r w:rsidR="00126675" w:rsidRPr="00E87382">
        <w:rPr>
          <w:rStyle w:val="Char1"/>
          <w:rFonts w:ascii="Times New Roman" w:hAnsi="Times New Roman"/>
          <w:sz w:val="20"/>
          <w:szCs w:val="30"/>
          <w:rtl/>
        </w:rPr>
        <w:t xml:space="preserve"> وعدد المرشحين</w:t>
      </w:r>
      <w:r w:rsidR="00126675" w:rsidRPr="00126675">
        <w:rPr>
          <w:rStyle w:val="Char1"/>
          <w:rFonts w:ascii="Times New Roman" w:hAnsi="Times New Roman"/>
          <w:sz w:val="20"/>
          <w:szCs w:val="30"/>
          <w:rtl/>
        </w:rPr>
        <w:t xml:space="preserve"> </w:t>
      </w:r>
      <w:r w:rsidR="00E87382">
        <w:rPr>
          <w:rStyle w:val="Char1"/>
          <w:rFonts w:ascii="Times New Roman" w:hAnsi="Times New Roman" w:hint="cs"/>
          <w:sz w:val="20"/>
          <w:szCs w:val="30"/>
          <w:rtl/>
        </w:rPr>
        <w:t xml:space="preserve">281 6 </w:t>
      </w:r>
      <w:r w:rsidR="00126675" w:rsidRPr="00126675">
        <w:rPr>
          <w:rStyle w:val="Char1"/>
          <w:rFonts w:ascii="Times New Roman" w:hAnsi="Times New Roman"/>
          <w:sz w:val="20"/>
          <w:szCs w:val="30"/>
          <w:rtl/>
        </w:rPr>
        <w:t>مرشحا</w:t>
      </w:r>
      <w:r w:rsidR="00E87382">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بواقع </w:t>
      </w:r>
      <w:r w:rsidR="00E87382">
        <w:rPr>
          <w:rStyle w:val="Char1"/>
          <w:rFonts w:ascii="Times New Roman" w:hAnsi="Times New Roman" w:hint="cs"/>
          <w:sz w:val="20"/>
          <w:szCs w:val="30"/>
          <w:rtl/>
        </w:rPr>
        <w:t xml:space="preserve">468 4 </w:t>
      </w:r>
      <w:r w:rsidR="00126675" w:rsidRPr="00126675">
        <w:rPr>
          <w:rStyle w:val="Char1"/>
          <w:rFonts w:ascii="Times New Roman" w:hAnsi="Times New Roman"/>
          <w:sz w:val="20"/>
          <w:szCs w:val="30"/>
          <w:rtl/>
        </w:rPr>
        <w:t>من الرجال و</w:t>
      </w:r>
      <w:r w:rsidR="00E87382">
        <w:rPr>
          <w:rStyle w:val="Char1"/>
          <w:rFonts w:ascii="Times New Roman" w:hAnsi="Times New Roman" w:hint="cs"/>
          <w:sz w:val="20"/>
          <w:szCs w:val="30"/>
          <w:rtl/>
        </w:rPr>
        <w:t xml:space="preserve">813 1 </w:t>
      </w:r>
      <w:r w:rsidR="00126675" w:rsidRPr="00126675">
        <w:rPr>
          <w:rStyle w:val="Char1"/>
          <w:rFonts w:ascii="Times New Roman" w:hAnsi="Times New Roman"/>
          <w:sz w:val="20"/>
          <w:szCs w:val="30"/>
          <w:rtl/>
        </w:rPr>
        <w:t>من النساء أما عدد المقاعد التي خصصت للفائزين في الانتخابات 310 مق</w:t>
      </w:r>
      <w:r w:rsidR="00126675" w:rsidRPr="00126675">
        <w:rPr>
          <w:rStyle w:val="Char1"/>
          <w:rFonts w:ascii="Times New Roman" w:hAnsi="Times New Roman" w:hint="cs"/>
          <w:sz w:val="20"/>
          <w:szCs w:val="30"/>
          <w:rtl/>
        </w:rPr>
        <w:t>ا</w:t>
      </w:r>
      <w:r w:rsidR="00126675" w:rsidRPr="00126675">
        <w:rPr>
          <w:rStyle w:val="Char1"/>
          <w:rFonts w:ascii="Times New Roman" w:hAnsi="Times New Roman"/>
          <w:sz w:val="20"/>
          <w:szCs w:val="30"/>
          <w:rtl/>
        </w:rPr>
        <w:t xml:space="preserve">عد موزعة على 18 محافظة ومن ضمنها تشمل 8 مقاعد </w:t>
      </w:r>
      <w:r w:rsidR="00E87382">
        <w:rPr>
          <w:rStyle w:val="Char1"/>
          <w:rFonts w:ascii="Times New Roman" w:hAnsi="Times New Roman" w:hint="cs"/>
          <w:sz w:val="20"/>
          <w:szCs w:val="30"/>
          <w:rtl/>
        </w:rPr>
        <w:t>للأ</w:t>
      </w:r>
      <w:r w:rsidR="00126675" w:rsidRPr="00126675">
        <w:rPr>
          <w:rStyle w:val="Char1"/>
          <w:rFonts w:ascii="Times New Roman" w:hAnsi="Times New Roman"/>
          <w:sz w:val="20"/>
          <w:szCs w:val="30"/>
          <w:rtl/>
        </w:rPr>
        <w:t>قليات (5 للمسيحيين،</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 xml:space="preserve">مقعد لكل من الصابئة، </w:t>
      </w:r>
      <w:r w:rsidR="00BB7E17">
        <w:rPr>
          <w:rStyle w:val="Char1"/>
          <w:rFonts w:ascii="Times New Roman" w:hAnsi="Times New Roman" w:hint="cs"/>
          <w:sz w:val="20"/>
          <w:szCs w:val="30"/>
          <w:rtl/>
        </w:rPr>
        <w:t>الأ</w:t>
      </w:r>
      <w:r w:rsidR="00126675" w:rsidRPr="00126675">
        <w:rPr>
          <w:rStyle w:val="Char1"/>
          <w:rFonts w:ascii="Times New Roman" w:hAnsi="Times New Roman"/>
          <w:sz w:val="20"/>
          <w:szCs w:val="30"/>
          <w:rtl/>
        </w:rPr>
        <w:t>يزيد</w:t>
      </w:r>
      <w:r w:rsidR="00BB7E17">
        <w:rPr>
          <w:rStyle w:val="Char1"/>
          <w:rFonts w:ascii="Times New Roman" w:hAnsi="Times New Roman" w:hint="cs"/>
          <w:sz w:val="20"/>
          <w:szCs w:val="30"/>
          <w:rtl/>
        </w:rPr>
        <w:t>ي</w:t>
      </w:r>
      <w:r w:rsidR="00126675" w:rsidRPr="00126675">
        <w:rPr>
          <w:rStyle w:val="Char1"/>
          <w:rFonts w:ascii="Times New Roman" w:hAnsi="Times New Roman"/>
          <w:sz w:val="20"/>
          <w:szCs w:val="30"/>
          <w:rtl/>
        </w:rPr>
        <w:t>ين،</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الشبك) وخصص</w:t>
      </w:r>
      <w:r w:rsidR="00126675" w:rsidRPr="00126675">
        <w:rPr>
          <w:rStyle w:val="Char1"/>
          <w:rFonts w:ascii="Times New Roman" w:hAnsi="Times New Roman" w:hint="cs"/>
          <w:sz w:val="20"/>
          <w:szCs w:val="30"/>
          <w:rtl/>
        </w:rPr>
        <w:t>ت</w:t>
      </w:r>
      <w:r w:rsidR="00126675" w:rsidRPr="00126675">
        <w:rPr>
          <w:rStyle w:val="Char1"/>
          <w:rFonts w:ascii="Times New Roman" w:hAnsi="Times New Roman"/>
          <w:sz w:val="20"/>
          <w:szCs w:val="30"/>
          <w:rtl/>
        </w:rPr>
        <w:t xml:space="preserve"> 7 مقاعد تعويضية تمنح للقوائم التي تحصل على </w:t>
      </w:r>
      <w:r w:rsidR="00126675" w:rsidRPr="00126675">
        <w:rPr>
          <w:rStyle w:val="Char1"/>
          <w:rFonts w:ascii="Times New Roman" w:hAnsi="Times New Roman" w:hint="cs"/>
          <w:sz w:val="20"/>
          <w:szCs w:val="30"/>
          <w:rtl/>
        </w:rPr>
        <w:t>أكبر</w:t>
      </w:r>
      <w:r w:rsidR="00126675" w:rsidRPr="00126675">
        <w:rPr>
          <w:rStyle w:val="Char1"/>
          <w:rFonts w:ascii="Times New Roman" w:hAnsi="Times New Roman"/>
          <w:sz w:val="20"/>
          <w:szCs w:val="30"/>
          <w:rtl/>
        </w:rPr>
        <w:t xml:space="preserve"> عدد من </w:t>
      </w:r>
      <w:r w:rsidR="00126675" w:rsidRPr="00126675">
        <w:rPr>
          <w:rStyle w:val="Char1"/>
          <w:rFonts w:ascii="Times New Roman" w:hAnsi="Times New Roman" w:hint="cs"/>
          <w:sz w:val="20"/>
          <w:szCs w:val="30"/>
          <w:rtl/>
        </w:rPr>
        <w:t>الأ</w:t>
      </w:r>
      <w:r w:rsidR="00126675" w:rsidRPr="00126675">
        <w:rPr>
          <w:rStyle w:val="Char1"/>
          <w:rFonts w:ascii="Times New Roman" w:hAnsi="Times New Roman"/>
          <w:sz w:val="20"/>
          <w:szCs w:val="30"/>
          <w:rtl/>
        </w:rPr>
        <w:t>صوات.</w:t>
      </w:r>
    </w:p>
    <w:p w:rsidR="00126675" w:rsidRPr="00126675" w:rsidRDefault="004A26C5" w:rsidP="00E87382">
      <w:pPr>
        <w:pStyle w:val="SingleTxtGA"/>
        <w:rPr>
          <w:rStyle w:val="Char1"/>
          <w:rFonts w:ascii="Times New Roman" w:hAnsi="Times New Roman" w:hint="cs"/>
          <w:sz w:val="20"/>
          <w:szCs w:val="30"/>
        </w:rPr>
      </w:pPr>
      <w:r>
        <w:rPr>
          <w:rFonts w:hint="cs"/>
          <w:rtl/>
        </w:rPr>
        <w:t>202-</w:t>
      </w:r>
      <w:r>
        <w:rPr>
          <w:rFonts w:hint="cs"/>
          <w:rtl/>
        </w:rPr>
        <w:tab/>
      </w:r>
      <w:r w:rsidR="00126675" w:rsidRPr="00126675">
        <w:rPr>
          <w:rFonts w:hint="cs"/>
          <w:rtl/>
        </w:rPr>
        <w:t>أ</w:t>
      </w:r>
      <w:r w:rsidR="00126675" w:rsidRPr="00126675">
        <w:rPr>
          <w:rtl/>
        </w:rPr>
        <w:t>نش</w:t>
      </w:r>
      <w:r w:rsidR="00126675" w:rsidRPr="00126675">
        <w:rPr>
          <w:rFonts w:hint="cs"/>
          <w:rtl/>
        </w:rPr>
        <w:t>ئ</w:t>
      </w:r>
      <w:r w:rsidR="00126675" w:rsidRPr="00126675">
        <w:rPr>
          <w:rStyle w:val="Char1"/>
          <w:rFonts w:ascii="Times New Roman" w:hAnsi="Times New Roman"/>
          <w:sz w:val="20"/>
          <w:szCs w:val="30"/>
          <w:rtl/>
        </w:rPr>
        <w:t xml:space="preserve"> </w:t>
      </w:r>
      <w:r w:rsidR="00E87382">
        <w:rPr>
          <w:rStyle w:val="Char1"/>
          <w:rFonts w:ascii="Times New Roman" w:hAnsi="Times New Roman" w:hint="cs"/>
          <w:sz w:val="20"/>
          <w:szCs w:val="30"/>
          <w:rtl/>
        </w:rPr>
        <w:t xml:space="preserve">312 8 </w:t>
      </w:r>
      <w:r w:rsidR="00126675" w:rsidRPr="00126675">
        <w:rPr>
          <w:rStyle w:val="Char1"/>
          <w:rFonts w:ascii="Times New Roman" w:hAnsi="Times New Roman"/>
          <w:sz w:val="20"/>
          <w:szCs w:val="30"/>
          <w:rtl/>
        </w:rPr>
        <w:t>مركزا</w:t>
      </w:r>
      <w:r w:rsidR="00E87382">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للاقتراع مع </w:t>
      </w:r>
      <w:r w:rsidR="00E87382">
        <w:rPr>
          <w:rStyle w:val="Char1"/>
          <w:rFonts w:ascii="Times New Roman" w:hAnsi="Times New Roman" w:hint="cs"/>
          <w:sz w:val="20"/>
          <w:szCs w:val="30"/>
          <w:rtl/>
        </w:rPr>
        <w:t xml:space="preserve">088 49 </w:t>
      </w:r>
      <w:r w:rsidR="00126675" w:rsidRPr="00126675">
        <w:rPr>
          <w:rStyle w:val="Char1"/>
          <w:rFonts w:ascii="Times New Roman" w:hAnsi="Times New Roman"/>
          <w:sz w:val="20"/>
          <w:szCs w:val="30"/>
          <w:rtl/>
        </w:rPr>
        <w:t xml:space="preserve">محطة اقتراع في جميع أنحاء المحافظات </w:t>
      </w:r>
      <w:r w:rsidR="00126675" w:rsidRPr="00126675">
        <w:rPr>
          <w:rtl/>
        </w:rPr>
        <w:t>العراقية</w:t>
      </w:r>
      <w:r w:rsidR="00126675" w:rsidRPr="00126675">
        <w:rPr>
          <w:rStyle w:val="Char1"/>
          <w:rFonts w:ascii="Times New Roman" w:hAnsi="Times New Roman"/>
          <w:sz w:val="20"/>
          <w:szCs w:val="30"/>
          <w:rtl/>
        </w:rPr>
        <w:t xml:space="preserve"> ا</w:t>
      </w:r>
      <w:r w:rsidR="00E87382" w:rsidRPr="00E87382">
        <w:rPr>
          <w:rStyle w:val="Char1"/>
          <w:rFonts w:ascii="Times New Roman" w:hAnsi="Times New Roman" w:hint="cs"/>
          <w:sz w:val="30"/>
          <w:szCs w:val="30"/>
          <w:rtl/>
        </w:rPr>
        <w:t>ل‍</w:t>
      </w:r>
      <w:r w:rsidR="00E87382">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 xml:space="preserve">18. كما افتتح </w:t>
      </w:r>
      <w:r w:rsidR="00126675" w:rsidRPr="00126675">
        <w:rPr>
          <w:rStyle w:val="Char1"/>
          <w:rFonts w:ascii="Times New Roman" w:hAnsi="Times New Roman" w:hint="cs"/>
          <w:sz w:val="20"/>
          <w:szCs w:val="30"/>
          <w:rtl/>
        </w:rPr>
        <w:t>أيضا</w:t>
      </w:r>
      <w:r w:rsidR="00E87382">
        <w:rPr>
          <w:rStyle w:val="Char1"/>
          <w:rFonts w:ascii="Times New Roman" w:hAnsi="Times New Roman" w:hint="cs"/>
          <w:sz w:val="20"/>
          <w:szCs w:val="30"/>
          <w:rtl/>
        </w:rPr>
        <w:t>ً</w:t>
      </w:r>
      <w:r w:rsidR="00126675" w:rsidRPr="00126675">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37 محطة في المنطقة الدولية</w:t>
      </w:r>
      <w:r w:rsidR="00126675" w:rsidRPr="00126675">
        <w:rPr>
          <w:rStyle w:val="Char1"/>
          <w:rFonts w:ascii="Times New Roman" w:hAnsi="Times New Roman" w:hint="cs"/>
          <w:sz w:val="20"/>
          <w:szCs w:val="30"/>
          <w:rtl/>
        </w:rPr>
        <w:t>،</w:t>
      </w:r>
      <w:r w:rsidR="00126675" w:rsidRPr="00126675">
        <w:rPr>
          <w:rStyle w:val="Char1"/>
          <w:rFonts w:ascii="Times New Roman" w:hAnsi="Times New Roman"/>
          <w:sz w:val="20"/>
          <w:szCs w:val="30"/>
          <w:rtl/>
        </w:rPr>
        <w:t xml:space="preserve"> مع الإشارة إلى </w:t>
      </w:r>
      <w:r w:rsidR="00126675" w:rsidRPr="00126675">
        <w:rPr>
          <w:rStyle w:val="Char1"/>
          <w:rFonts w:ascii="Times New Roman" w:hAnsi="Times New Roman" w:hint="cs"/>
          <w:sz w:val="20"/>
          <w:szCs w:val="30"/>
          <w:rtl/>
        </w:rPr>
        <w:t>أ</w:t>
      </w:r>
      <w:r w:rsidR="00126675" w:rsidRPr="00126675">
        <w:rPr>
          <w:rStyle w:val="Char1"/>
          <w:rFonts w:ascii="Times New Roman" w:hAnsi="Times New Roman"/>
          <w:sz w:val="20"/>
          <w:szCs w:val="30"/>
          <w:rtl/>
        </w:rPr>
        <w:t>ن عدد المراكز</w:t>
      </w:r>
      <w:r w:rsidR="00E87382">
        <w:rPr>
          <w:rStyle w:val="Char1"/>
          <w:rFonts w:ascii="Times New Roman" w:hAnsi="Times New Roman" w:hint="cs"/>
          <w:sz w:val="20"/>
          <w:szCs w:val="30"/>
          <w:rtl/>
        </w:rPr>
        <w:t> </w:t>
      </w:r>
      <w:r w:rsidR="00126675" w:rsidRPr="00126675">
        <w:rPr>
          <w:rStyle w:val="Char1"/>
          <w:rFonts w:ascii="Times New Roman" w:hAnsi="Times New Roman"/>
          <w:sz w:val="20"/>
          <w:szCs w:val="30"/>
          <w:rtl/>
        </w:rPr>
        <w:t>الانتخابية لعراق الخارج بلغ (109) مر</w:t>
      </w:r>
      <w:r w:rsidR="00126675" w:rsidRPr="00126675">
        <w:rPr>
          <w:rStyle w:val="Char1"/>
          <w:rFonts w:ascii="Times New Roman" w:hAnsi="Times New Roman" w:hint="cs"/>
          <w:sz w:val="20"/>
          <w:szCs w:val="30"/>
          <w:rtl/>
        </w:rPr>
        <w:t>ا</w:t>
      </w:r>
      <w:r w:rsidR="00126675" w:rsidRPr="00126675">
        <w:rPr>
          <w:rStyle w:val="Char1"/>
          <w:rFonts w:ascii="Times New Roman" w:hAnsi="Times New Roman"/>
          <w:sz w:val="20"/>
          <w:szCs w:val="30"/>
          <w:rtl/>
        </w:rPr>
        <w:t>كز. وبلغ عدد المصوتين من عراقي الخارج</w:t>
      </w:r>
      <w:r w:rsidR="00E87382">
        <w:rPr>
          <w:rStyle w:val="Char1"/>
          <w:rFonts w:ascii="Times New Roman" w:hAnsi="Times New Roman" w:hint="cs"/>
          <w:sz w:val="20"/>
          <w:szCs w:val="30"/>
          <w:rtl/>
        </w:rPr>
        <w:t> 016 272</w:t>
      </w:r>
      <w:r w:rsidR="00126675" w:rsidRPr="00126675">
        <w:rPr>
          <w:rStyle w:val="Char1"/>
          <w:rFonts w:ascii="Times New Roman" w:hAnsi="Times New Roman"/>
          <w:sz w:val="20"/>
          <w:szCs w:val="30"/>
          <w:rtl/>
        </w:rPr>
        <w:t xml:space="preserve">. </w:t>
      </w:r>
    </w:p>
    <w:p w:rsidR="00126675" w:rsidRPr="00126675" w:rsidRDefault="004A26C5" w:rsidP="00E87382">
      <w:pPr>
        <w:pStyle w:val="SingleTxtGA"/>
        <w:rPr>
          <w:rFonts w:hint="cs"/>
        </w:rPr>
      </w:pPr>
      <w:r>
        <w:rPr>
          <w:rFonts w:hint="cs"/>
          <w:rtl/>
        </w:rPr>
        <w:t>203-</w:t>
      </w:r>
      <w:r>
        <w:rPr>
          <w:rFonts w:hint="cs"/>
          <w:rtl/>
        </w:rPr>
        <w:tab/>
      </w:r>
      <w:r w:rsidR="00126675" w:rsidRPr="00126675">
        <w:rPr>
          <w:rtl/>
        </w:rPr>
        <w:t>اختارت</w:t>
      </w:r>
      <w:r w:rsidR="00126675" w:rsidRPr="00126675">
        <w:rPr>
          <w:rStyle w:val="Char1"/>
          <w:rFonts w:ascii="Times New Roman" w:hAnsi="Times New Roman"/>
          <w:sz w:val="20"/>
          <w:szCs w:val="30"/>
          <w:rtl/>
        </w:rPr>
        <w:t xml:space="preserve"> المفوضية العراقية (</w:t>
      </w:r>
      <w:hyperlink r:id="rId11" w:history="1">
        <w:r w:rsidR="00126675" w:rsidRPr="00126675">
          <w:rPr>
            <w:rStyle w:val="Hyperlink"/>
            <w:rtl/>
          </w:rPr>
          <w:t>ستة عشر بلداً حول العالم</w:t>
        </w:r>
      </w:hyperlink>
      <w:r w:rsidR="00126675" w:rsidRPr="00126675">
        <w:rPr>
          <w:rStyle w:val="Char1"/>
          <w:rFonts w:ascii="Times New Roman" w:hAnsi="Times New Roman"/>
          <w:sz w:val="20"/>
          <w:szCs w:val="30"/>
          <w:rtl/>
        </w:rPr>
        <w:t xml:space="preserve">) </w:t>
      </w:r>
      <w:r w:rsidR="00126675" w:rsidRPr="00126675">
        <w:rPr>
          <w:rStyle w:val="Char1"/>
          <w:rFonts w:ascii="Times New Roman" w:hAnsi="Times New Roman" w:hint="cs"/>
          <w:sz w:val="20"/>
          <w:szCs w:val="30"/>
          <w:rtl/>
        </w:rPr>
        <w:t>لإجراء</w:t>
      </w:r>
      <w:r w:rsidR="00126675" w:rsidRPr="00126675">
        <w:rPr>
          <w:rStyle w:val="Char1"/>
          <w:rFonts w:ascii="Times New Roman" w:hAnsi="Times New Roman"/>
          <w:sz w:val="20"/>
          <w:szCs w:val="30"/>
          <w:rtl/>
        </w:rPr>
        <w:t xml:space="preserve"> الانتخابات النيابية للعراقيين المقيمين في الخارج. وعبر أكثر من مركز في كل بلد وربما أكثر من مدينة داخل البلد الواحد. واعتمد اختيار هذه البلدان على نسبة وجود العراقيين داخلها </w:t>
      </w:r>
      <w:r w:rsidR="00E87382">
        <w:rPr>
          <w:rStyle w:val="Char1"/>
          <w:rFonts w:ascii="Times New Roman" w:hAnsi="Times New Roman" w:hint="cs"/>
          <w:sz w:val="20"/>
          <w:szCs w:val="30"/>
          <w:rtl/>
        </w:rPr>
        <w:t>أ</w:t>
      </w:r>
      <w:r w:rsidR="00126675" w:rsidRPr="00126675">
        <w:rPr>
          <w:rStyle w:val="Char1"/>
          <w:rFonts w:ascii="Times New Roman" w:hAnsi="Times New Roman"/>
          <w:sz w:val="20"/>
          <w:szCs w:val="30"/>
          <w:rtl/>
        </w:rPr>
        <w:t>و</w:t>
      </w:r>
      <w:r w:rsidR="00E87382">
        <w:rPr>
          <w:rStyle w:val="Char1"/>
          <w:rFonts w:ascii="Times New Roman" w:hAnsi="Times New Roman" w:hint="cs"/>
          <w:sz w:val="20"/>
          <w:szCs w:val="30"/>
          <w:rtl/>
        </w:rPr>
        <w:t xml:space="preserve"> </w:t>
      </w:r>
      <w:r w:rsidR="00126675" w:rsidRPr="00126675">
        <w:rPr>
          <w:rStyle w:val="Char1"/>
          <w:rFonts w:ascii="Times New Roman" w:hAnsi="Times New Roman"/>
          <w:sz w:val="20"/>
          <w:szCs w:val="30"/>
          <w:rtl/>
        </w:rPr>
        <w:t>بالبلدان القريبة منها</w:t>
      </w:r>
      <w:r w:rsidR="00126675" w:rsidRPr="00126675">
        <w:rPr>
          <w:rFonts w:hint="cs"/>
          <w:rtl/>
        </w:rPr>
        <w:t xml:space="preserve">. </w:t>
      </w:r>
    </w:p>
    <w:p w:rsidR="00126675" w:rsidRPr="00E87382" w:rsidRDefault="004A26C5" w:rsidP="00E87382">
      <w:pPr>
        <w:pStyle w:val="SingleTxtGA"/>
        <w:rPr>
          <w:rFonts w:hint="cs"/>
        </w:rPr>
      </w:pPr>
      <w:r>
        <w:rPr>
          <w:rFonts w:hint="cs"/>
          <w:rtl/>
        </w:rPr>
        <w:t>204-</w:t>
      </w:r>
      <w:r>
        <w:rPr>
          <w:rFonts w:hint="cs"/>
          <w:rtl/>
        </w:rPr>
        <w:tab/>
      </w:r>
      <w:r w:rsidR="00E87382" w:rsidRPr="00E87382">
        <w:rPr>
          <w:rtl/>
        </w:rPr>
        <w:t>بلغ عدد الشكاوى المسجلة (183) شكوى لم يصل أي منها إلى الشكوى بالتزوير. وقد كان المراقبون المستقلون العاملون على مراقبة سير العملية الانتخابية قد سجلوا (381 شكوى في التصويت الخاص لم يصل أي منها لمستوى التزوير).</w:t>
      </w:r>
    </w:p>
    <w:p w:rsidR="00126675" w:rsidRPr="004A26C5" w:rsidRDefault="004A26C5" w:rsidP="00D5510C">
      <w:pPr>
        <w:pStyle w:val="SingleTxtGA"/>
        <w:rPr>
          <w:rFonts w:hint="cs"/>
        </w:rPr>
      </w:pPr>
      <w:r>
        <w:rPr>
          <w:rFonts w:hint="cs"/>
          <w:rtl/>
        </w:rPr>
        <w:t>205-</w:t>
      </w:r>
      <w:r>
        <w:rPr>
          <w:rFonts w:hint="cs"/>
          <w:rtl/>
        </w:rPr>
        <w:tab/>
      </w:r>
      <w:r w:rsidRPr="004A26C5">
        <w:rPr>
          <w:rtl/>
        </w:rPr>
        <w:t>بلغ عدد المراقبين الدوليين للانتخابات العراقية (</w:t>
      </w:r>
      <w:r w:rsidR="00E87382">
        <w:rPr>
          <w:rFonts w:hint="cs"/>
          <w:rtl/>
        </w:rPr>
        <w:t>447 1</w:t>
      </w:r>
      <w:r w:rsidRPr="004A26C5">
        <w:rPr>
          <w:rtl/>
        </w:rPr>
        <w:t>) مراقبا</w:t>
      </w:r>
      <w:r w:rsidR="00E87382">
        <w:rPr>
          <w:rFonts w:hint="cs"/>
          <w:rtl/>
        </w:rPr>
        <w:t>ً</w:t>
      </w:r>
      <w:r w:rsidRPr="004A26C5">
        <w:rPr>
          <w:rtl/>
        </w:rPr>
        <w:t xml:space="preserve"> دوليا</w:t>
      </w:r>
      <w:r w:rsidR="00E87382">
        <w:rPr>
          <w:rFonts w:hint="cs"/>
          <w:rtl/>
        </w:rPr>
        <w:t>ً</w:t>
      </w:r>
      <w:r w:rsidRPr="004A26C5">
        <w:rPr>
          <w:rtl/>
        </w:rPr>
        <w:t xml:space="preserve"> كان على رأسهم أد ميلكرت المبعوث الخاص من الأمم المتحدة الذي حضر الانتخابات في مدينة كركوك و</w:t>
      </w:r>
      <w:r w:rsidR="00D5510C">
        <w:rPr>
          <w:rFonts w:hint="cs"/>
          <w:rtl/>
        </w:rPr>
        <w:t>أ</w:t>
      </w:r>
      <w:r w:rsidRPr="004A26C5">
        <w:rPr>
          <w:rtl/>
        </w:rPr>
        <w:t xml:space="preserve">شرف على عمليات الفرز النهائية. وبعثة فرنسية ضمت نائب رئيس البرلمان الفرنسي ووزير العدل الفرنسية السابقة، انتقلت </w:t>
      </w:r>
      <w:r w:rsidR="00E87382">
        <w:rPr>
          <w:rFonts w:hint="cs"/>
          <w:rtl/>
        </w:rPr>
        <w:t>لأك</w:t>
      </w:r>
      <w:r w:rsidRPr="004A26C5">
        <w:rPr>
          <w:rtl/>
        </w:rPr>
        <w:t xml:space="preserve">ثر من مدينة عراقية، وبعثة من الجامعة العربية حضرت بست مدن عراقية، فضلاً عن أعضاء برلمان </w:t>
      </w:r>
      <w:r w:rsidR="00E87382">
        <w:rPr>
          <w:rFonts w:hint="cs"/>
          <w:rtl/>
        </w:rPr>
        <w:t xml:space="preserve">أوروبي </w:t>
      </w:r>
      <w:r w:rsidRPr="004A26C5">
        <w:rPr>
          <w:rtl/>
        </w:rPr>
        <w:t xml:space="preserve">ومراقبين مستقلين من </w:t>
      </w:r>
      <w:r w:rsidR="00E87382">
        <w:rPr>
          <w:rFonts w:hint="cs"/>
          <w:rtl/>
        </w:rPr>
        <w:t>أ</w:t>
      </w:r>
      <w:r w:rsidRPr="004A26C5">
        <w:rPr>
          <w:rtl/>
        </w:rPr>
        <w:t>لمانيا واليابان.</w:t>
      </w:r>
    </w:p>
    <w:p w:rsidR="00126675" w:rsidRPr="00126675" w:rsidRDefault="004A26C5" w:rsidP="00D5510C">
      <w:pPr>
        <w:pStyle w:val="SingleTxtGA"/>
        <w:rPr>
          <w:rtl/>
        </w:rPr>
      </w:pPr>
      <w:r>
        <w:rPr>
          <w:rFonts w:hint="cs"/>
          <w:rtl/>
        </w:rPr>
        <w:t>206-</w:t>
      </w:r>
      <w:r>
        <w:rPr>
          <w:rFonts w:hint="cs"/>
          <w:rtl/>
        </w:rPr>
        <w:tab/>
      </w:r>
      <w:r w:rsidR="00126675" w:rsidRPr="00126675">
        <w:rPr>
          <w:rtl/>
        </w:rPr>
        <w:t xml:space="preserve">حصيلة يوم الانتخابات </w:t>
      </w:r>
      <w:r w:rsidR="00126675" w:rsidRPr="00126675">
        <w:rPr>
          <w:rFonts w:hint="cs"/>
          <w:rtl/>
        </w:rPr>
        <w:t>الأمنية</w:t>
      </w:r>
      <w:r w:rsidR="00126675" w:rsidRPr="00126675">
        <w:rPr>
          <w:rtl/>
        </w:rPr>
        <w:t xml:space="preserve"> كانت بأحداث متفرقة حصرية داخل العاصمة بغداد </w:t>
      </w:r>
      <w:r w:rsidR="00126675" w:rsidRPr="00126675">
        <w:rPr>
          <w:rFonts w:hint="cs"/>
          <w:rtl/>
        </w:rPr>
        <w:t>وأسفرت</w:t>
      </w:r>
      <w:r w:rsidR="00126675" w:rsidRPr="00126675">
        <w:rPr>
          <w:rtl/>
        </w:rPr>
        <w:t xml:space="preserve"> عن سقوط 38 قتيل</w:t>
      </w:r>
      <w:r w:rsidR="00126675" w:rsidRPr="00126675">
        <w:rPr>
          <w:rFonts w:hint="cs"/>
          <w:rtl/>
        </w:rPr>
        <w:t>ا</w:t>
      </w:r>
      <w:r w:rsidR="00E87382">
        <w:rPr>
          <w:rFonts w:hint="cs"/>
          <w:rtl/>
        </w:rPr>
        <w:t>ً</w:t>
      </w:r>
      <w:r w:rsidR="00126675" w:rsidRPr="00126675">
        <w:rPr>
          <w:rtl/>
        </w:rPr>
        <w:t xml:space="preserve"> وما يزيد ع</w:t>
      </w:r>
      <w:r w:rsidR="00126675" w:rsidRPr="00126675">
        <w:rPr>
          <w:rFonts w:hint="cs"/>
          <w:rtl/>
        </w:rPr>
        <w:t>لى</w:t>
      </w:r>
      <w:r w:rsidR="00126675" w:rsidRPr="00126675">
        <w:rPr>
          <w:rtl/>
        </w:rPr>
        <w:t xml:space="preserve"> 100 جريح، في حين </w:t>
      </w:r>
      <w:r w:rsidR="00126675" w:rsidRPr="00126675">
        <w:rPr>
          <w:rFonts w:hint="cs"/>
          <w:rtl/>
        </w:rPr>
        <w:t>أُلق</w:t>
      </w:r>
      <w:r w:rsidR="00D5510C">
        <w:rPr>
          <w:rFonts w:hint="cs"/>
          <w:rtl/>
        </w:rPr>
        <w:t>ي</w:t>
      </w:r>
      <w:r w:rsidR="00126675" w:rsidRPr="00126675">
        <w:rPr>
          <w:rtl/>
        </w:rPr>
        <w:t xml:space="preserve"> القبض على أكثر من 20 من مخططي أو</w:t>
      </w:r>
      <w:r w:rsidR="00E87382">
        <w:rPr>
          <w:rFonts w:hint="cs"/>
          <w:rtl/>
        </w:rPr>
        <w:t xml:space="preserve"> </w:t>
      </w:r>
      <w:r w:rsidR="00126675" w:rsidRPr="00126675">
        <w:rPr>
          <w:rtl/>
        </w:rPr>
        <w:t>منفذي الهجمات الإرهابية المعدة ضد الناخبين.</w:t>
      </w:r>
    </w:p>
    <w:p w:rsidR="00126675" w:rsidRPr="00126675" w:rsidRDefault="004A26C5" w:rsidP="00D5510C">
      <w:pPr>
        <w:pStyle w:val="H1GA"/>
        <w:rPr>
          <w:rtl/>
          <w:lang w:bidi="ar-IQ"/>
        </w:rPr>
      </w:pPr>
      <w:r>
        <w:rPr>
          <w:rFonts w:hint="cs"/>
          <w:rtl/>
          <w:lang w:bidi="ar-IQ"/>
        </w:rPr>
        <w:tab/>
      </w:r>
      <w:r>
        <w:rPr>
          <w:rFonts w:hint="cs"/>
          <w:rtl/>
          <w:lang w:bidi="ar-IQ"/>
        </w:rPr>
        <w:tab/>
      </w:r>
      <w:r w:rsidR="00126675" w:rsidRPr="00126675">
        <w:rPr>
          <w:rtl/>
          <w:lang w:bidi="ar-IQ"/>
        </w:rPr>
        <w:t>المادة 26</w:t>
      </w:r>
    </w:p>
    <w:p w:rsidR="00126675" w:rsidRPr="00126675" w:rsidRDefault="004A26C5" w:rsidP="00E87382">
      <w:pPr>
        <w:pStyle w:val="SingleTxtGA"/>
        <w:rPr>
          <w:rFonts w:hint="cs"/>
        </w:rPr>
      </w:pPr>
      <w:r>
        <w:rPr>
          <w:rFonts w:hint="cs"/>
          <w:rtl/>
        </w:rPr>
        <w:t>207-</w:t>
      </w:r>
      <w:r>
        <w:rPr>
          <w:rFonts w:hint="cs"/>
          <w:rtl/>
        </w:rPr>
        <w:tab/>
      </w:r>
      <w:r w:rsidR="00126675" w:rsidRPr="00126675">
        <w:rPr>
          <w:rtl/>
        </w:rPr>
        <w:t>في الوقت الذي تؤكد فيه جمهورية العراق التزامها بتنفيذ العهود والمواثيق الدولية المتعلقة بحقوق الإنسان و</w:t>
      </w:r>
      <w:r w:rsidR="00E87382">
        <w:rPr>
          <w:rFonts w:hint="cs"/>
          <w:rtl/>
        </w:rPr>
        <w:t>إ</w:t>
      </w:r>
      <w:r w:rsidR="00126675" w:rsidRPr="00126675">
        <w:rPr>
          <w:rtl/>
        </w:rPr>
        <w:t xml:space="preserve">يماناً منها </w:t>
      </w:r>
      <w:r w:rsidR="00126675" w:rsidRPr="00126675">
        <w:rPr>
          <w:rFonts w:hint="cs"/>
          <w:rtl/>
        </w:rPr>
        <w:t>بأهمية</w:t>
      </w:r>
      <w:r w:rsidR="00126675" w:rsidRPr="00126675">
        <w:rPr>
          <w:rtl/>
        </w:rPr>
        <w:t xml:space="preserve"> </w:t>
      </w:r>
      <w:r w:rsidR="00126675" w:rsidRPr="00126675">
        <w:rPr>
          <w:rFonts w:hint="cs"/>
          <w:rtl/>
        </w:rPr>
        <w:t>إ</w:t>
      </w:r>
      <w:r w:rsidR="00126675" w:rsidRPr="00126675">
        <w:rPr>
          <w:rtl/>
        </w:rPr>
        <w:t xml:space="preserve">عمال الحقوق وفي مقدمتها اتفاقية القضاء على جميع </w:t>
      </w:r>
      <w:r w:rsidR="00E87382">
        <w:rPr>
          <w:rFonts w:hint="cs"/>
          <w:rtl/>
        </w:rPr>
        <w:t>أ</w:t>
      </w:r>
      <w:r w:rsidR="00126675" w:rsidRPr="00126675">
        <w:rPr>
          <w:rtl/>
        </w:rPr>
        <w:t xml:space="preserve">شكال التمييز العنصري وتطبيقاً للمادة </w:t>
      </w:r>
      <w:r w:rsidR="00126675" w:rsidRPr="00126675">
        <w:rPr>
          <w:rFonts w:hint="cs"/>
          <w:rtl/>
        </w:rPr>
        <w:t xml:space="preserve">9 </w:t>
      </w:r>
      <w:r w:rsidR="00126675" w:rsidRPr="00126675">
        <w:rPr>
          <w:rtl/>
        </w:rPr>
        <w:t>من الاتفاقية نستعرض الجهود التي بذلها العراق</w:t>
      </w:r>
      <w:r w:rsidR="00126675" w:rsidRPr="00126675">
        <w:rPr>
          <w:rFonts w:hint="cs"/>
          <w:rtl/>
        </w:rPr>
        <w:t>،</w:t>
      </w:r>
      <w:r w:rsidR="00126675" w:rsidRPr="00126675">
        <w:rPr>
          <w:rtl/>
        </w:rPr>
        <w:t xml:space="preserve"> المنجزات والخطوات التي حققها لترسيخ ثقافة نبذ جميع </w:t>
      </w:r>
      <w:r w:rsidR="00E87382">
        <w:rPr>
          <w:rFonts w:hint="cs"/>
          <w:rtl/>
        </w:rPr>
        <w:t>أ</w:t>
      </w:r>
      <w:r w:rsidR="00126675" w:rsidRPr="00126675">
        <w:rPr>
          <w:rtl/>
        </w:rPr>
        <w:t xml:space="preserve">شكال التمييز العنصري وتعبر جمهورية العراق تأكيد تشبثها بقيم حقوق الإنسان وتمسكها بالعمل المشترك مع الهيئات الدولية التابعة </w:t>
      </w:r>
      <w:r w:rsidR="00126675" w:rsidRPr="00126675">
        <w:rPr>
          <w:rFonts w:hint="cs"/>
          <w:rtl/>
        </w:rPr>
        <w:t>للأمم</w:t>
      </w:r>
      <w:r w:rsidR="00126675" w:rsidRPr="00126675">
        <w:rPr>
          <w:rtl/>
        </w:rPr>
        <w:t xml:space="preserve"> المتحدة المعنية بحقوق الإنسان. </w:t>
      </w:r>
    </w:p>
    <w:p w:rsidR="00126675" w:rsidRPr="00126675" w:rsidRDefault="004A26C5" w:rsidP="00BB7E17">
      <w:pPr>
        <w:pStyle w:val="SingleTxtGA"/>
        <w:rPr>
          <w:rFonts w:hint="cs"/>
        </w:rPr>
      </w:pPr>
      <w:r>
        <w:rPr>
          <w:rFonts w:hint="cs"/>
          <w:rtl/>
        </w:rPr>
        <w:t>208-</w:t>
      </w:r>
      <w:r>
        <w:rPr>
          <w:rFonts w:hint="cs"/>
          <w:rtl/>
        </w:rPr>
        <w:tab/>
      </w:r>
      <w:r w:rsidR="00E87382">
        <w:rPr>
          <w:rFonts w:hint="cs"/>
          <w:rtl/>
        </w:rPr>
        <w:t>إ</w:t>
      </w:r>
      <w:r w:rsidR="00126675" w:rsidRPr="00126675">
        <w:rPr>
          <w:rtl/>
        </w:rPr>
        <w:t xml:space="preserve">ن الدستور العراقي الدائم لعام 2005 قد نص في المبادئ </w:t>
      </w:r>
      <w:r w:rsidR="00126675" w:rsidRPr="00126675">
        <w:rPr>
          <w:rFonts w:hint="cs"/>
          <w:rtl/>
        </w:rPr>
        <w:t>الأساسية</w:t>
      </w:r>
      <w:r w:rsidR="00126675" w:rsidRPr="00126675">
        <w:rPr>
          <w:rtl/>
        </w:rPr>
        <w:t xml:space="preserve"> الفقرة ثانياً من المادة </w:t>
      </w:r>
      <w:r w:rsidR="00126675" w:rsidRPr="00126675">
        <w:rPr>
          <w:rFonts w:hint="cs"/>
          <w:rtl/>
        </w:rPr>
        <w:t xml:space="preserve">2 </w:t>
      </w:r>
      <w:r w:rsidR="00126675" w:rsidRPr="00126675">
        <w:rPr>
          <w:rtl/>
        </w:rPr>
        <w:t xml:space="preserve">على "يضمن هذا الدستور الحفاظ على الهوية </w:t>
      </w:r>
      <w:r w:rsidR="00126675" w:rsidRPr="00126675">
        <w:rPr>
          <w:rFonts w:hint="cs"/>
          <w:rtl/>
        </w:rPr>
        <w:t>الإسلامية</w:t>
      </w:r>
      <w:r w:rsidR="00126675" w:rsidRPr="00126675">
        <w:rPr>
          <w:rtl/>
        </w:rPr>
        <w:t xml:space="preserve"> لغالبية الشعب العراقي، كما</w:t>
      </w:r>
      <w:r w:rsidR="00E87382">
        <w:rPr>
          <w:rFonts w:hint="cs"/>
          <w:rtl/>
        </w:rPr>
        <w:t> </w:t>
      </w:r>
      <w:r w:rsidR="00126675" w:rsidRPr="00126675">
        <w:rPr>
          <w:rtl/>
        </w:rPr>
        <w:t>يضمن كامل الحقوق الدينية لجميع الأفراد في حرية العقيدة والممارسة الدينية، كالمسيحيين، و</w:t>
      </w:r>
      <w:r w:rsidR="00BB7E17">
        <w:rPr>
          <w:rFonts w:hint="cs"/>
          <w:rtl/>
        </w:rPr>
        <w:t>الأ</w:t>
      </w:r>
      <w:r w:rsidR="00126675" w:rsidRPr="00126675">
        <w:rPr>
          <w:rtl/>
        </w:rPr>
        <w:t>يزيديين، والصابئة المندائ</w:t>
      </w:r>
      <w:r w:rsidR="00126675" w:rsidRPr="00126675">
        <w:rPr>
          <w:rFonts w:hint="cs"/>
          <w:rtl/>
        </w:rPr>
        <w:t>ي</w:t>
      </w:r>
      <w:r w:rsidR="00126675" w:rsidRPr="00126675">
        <w:rPr>
          <w:rtl/>
        </w:rPr>
        <w:t xml:space="preserve">ين" كذلك المادة </w:t>
      </w:r>
      <w:r w:rsidR="00126675" w:rsidRPr="00126675">
        <w:rPr>
          <w:rFonts w:hint="cs"/>
          <w:rtl/>
        </w:rPr>
        <w:t xml:space="preserve">3 </w:t>
      </w:r>
      <w:r w:rsidR="00126675" w:rsidRPr="00126675">
        <w:rPr>
          <w:rtl/>
        </w:rPr>
        <w:t xml:space="preserve">التي تنص "العراق بلد متعدد القوميات </w:t>
      </w:r>
      <w:r w:rsidR="00126675" w:rsidRPr="00126675">
        <w:rPr>
          <w:rFonts w:hint="cs"/>
          <w:rtl/>
        </w:rPr>
        <w:t>والأديان</w:t>
      </w:r>
      <w:r w:rsidR="00126675" w:rsidRPr="00126675">
        <w:rPr>
          <w:rtl/>
        </w:rPr>
        <w:t xml:space="preserve"> والمذاهب </w:t>
      </w:r>
      <w:r w:rsidR="00126675" w:rsidRPr="00126675">
        <w:rPr>
          <w:rFonts w:hint="cs"/>
          <w:rtl/>
        </w:rPr>
        <w:t>[...]</w:t>
      </w:r>
      <w:r w:rsidR="00126675" w:rsidRPr="00126675">
        <w:rPr>
          <w:rtl/>
        </w:rPr>
        <w:t xml:space="preserve">" كما تنص المادة (4) أولاً "اللغة العربية واللغة الكردية هما اللغتان الرسميتان للعراق، ويضمن حق العراقيين بتعليم </w:t>
      </w:r>
      <w:r w:rsidR="00E87382">
        <w:rPr>
          <w:rFonts w:hint="cs"/>
          <w:rtl/>
        </w:rPr>
        <w:t>أ</w:t>
      </w:r>
      <w:r w:rsidR="00126675" w:rsidRPr="00126675">
        <w:rPr>
          <w:rtl/>
        </w:rPr>
        <w:t xml:space="preserve">بنائهم باللغة </w:t>
      </w:r>
      <w:r w:rsidR="00E87382">
        <w:rPr>
          <w:rFonts w:hint="cs"/>
          <w:rtl/>
        </w:rPr>
        <w:t>الأ</w:t>
      </w:r>
      <w:r w:rsidR="00126675" w:rsidRPr="00126675">
        <w:rPr>
          <w:rtl/>
        </w:rPr>
        <w:t>م كالتركمانية، والسريانية، و</w:t>
      </w:r>
      <w:r w:rsidR="00E87382">
        <w:rPr>
          <w:rFonts w:hint="cs"/>
          <w:rtl/>
        </w:rPr>
        <w:t>الأ</w:t>
      </w:r>
      <w:r w:rsidR="00126675" w:rsidRPr="00126675">
        <w:rPr>
          <w:rtl/>
        </w:rPr>
        <w:t xml:space="preserve">رمنية، في المؤسسات التعليمية الحكومية وفقاً للضوابط التربوية، </w:t>
      </w:r>
      <w:r w:rsidR="00E87382">
        <w:rPr>
          <w:rFonts w:hint="cs"/>
          <w:rtl/>
        </w:rPr>
        <w:t>أ</w:t>
      </w:r>
      <w:r w:rsidR="00126675" w:rsidRPr="00126675">
        <w:rPr>
          <w:rtl/>
        </w:rPr>
        <w:t>و</w:t>
      </w:r>
      <w:r w:rsidR="00E87382">
        <w:rPr>
          <w:rFonts w:hint="cs"/>
          <w:rtl/>
        </w:rPr>
        <w:t xml:space="preserve"> </w:t>
      </w:r>
      <w:r w:rsidR="00126675" w:rsidRPr="00126675">
        <w:rPr>
          <w:rtl/>
        </w:rPr>
        <w:t xml:space="preserve">بأية لغة </w:t>
      </w:r>
      <w:r w:rsidR="00E87382">
        <w:rPr>
          <w:rFonts w:hint="cs"/>
          <w:rtl/>
        </w:rPr>
        <w:t>أ</w:t>
      </w:r>
      <w:r w:rsidR="00126675" w:rsidRPr="00126675">
        <w:rPr>
          <w:rtl/>
        </w:rPr>
        <w:t xml:space="preserve">خرى في المؤسسات التعليمية الخاصة" كما تؤكد المواد (5، 6، 7، 8، 9) حقوق الأقليات الثقافية والتعليمية والسياسية وتولي الوظائف العامة بالإضافة إلى مواد </w:t>
      </w:r>
      <w:r w:rsidR="00E87382">
        <w:rPr>
          <w:rFonts w:hint="cs"/>
          <w:rtl/>
        </w:rPr>
        <w:t>أ</w:t>
      </w:r>
      <w:r w:rsidR="00126675" w:rsidRPr="00126675">
        <w:rPr>
          <w:rtl/>
        </w:rPr>
        <w:t xml:space="preserve">خرى في الدستور تؤكد حقوق الأقليات سوف يتناولها التقرير في تطبيق مواد الاتفاقية. </w:t>
      </w:r>
    </w:p>
    <w:p w:rsidR="00126675" w:rsidRPr="00126675" w:rsidRDefault="004A26C5" w:rsidP="00106211">
      <w:pPr>
        <w:pStyle w:val="SingleTxtGA"/>
        <w:rPr>
          <w:rFonts w:hint="cs"/>
        </w:rPr>
      </w:pPr>
      <w:r>
        <w:rPr>
          <w:rStyle w:val="Char1"/>
          <w:rFonts w:ascii="Times New Roman" w:hAnsi="Times New Roman" w:hint="cs"/>
          <w:sz w:val="20"/>
          <w:szCs w:val="30"/>
          <w:rtl/>
        </w:rPr>
        <w:t>209-</w:t>
      </w:r>
      <w:r>
        <w:rPr>
          <w:rStyle w:val="Char1"/>
          <w:rFonts w:ascii="Times New Roman" w:hAnsi="Times New Roman" w:hint="cs"/>
          <w:sz w:val="20"/>
          <w:szCs w:val="30"/>
          <w:rtl/>
        </w:rPr>
        <w:tab/>
      </w:r>
      <w:r w:rsidR="00126675" w:rsidRPr="00126675">
        <w:rPr>
          <w:rStyle w:val="Char1"/>
          <w:rFonts w:ascii="Times New Roman" w:hAnsi="Times New Roman"/>
          <w:sz w:val="20"/>
          <w:szCs w:val="30"/>
          <w:rtl/>
        </w:rPr>
        <w:t xml:space="preserve">كما </w:t>
      </w:r>
      <w:r w:rsidR="00126675" w:rsidRPr="00126675">
        <w:rPr>
          <w:rtl/>
        </w:rPr>
        <w:t>يجري</w:t>
      </w:r>
      <w:r w:rsidR="00126675" w:rsidRPr="00126675">
        <w:rPr>
          <w:rStyle w:val="Char1"/>
          <w:rFonts w:ascii="Times New Roman" w:hAnsi="Times New Roman"/>
          <w:sz w:val="20"/>
          <w:szCs w:val="30"/>
          <w:rtl/>
        </w:rPr>
        <w:t xml:space="preserve"> العمل على إصدار قوانين جديدة وتعديل قوانين </w:t>
      </w:r>
      <w:r w:rsidR="00E87382">
        <w:rPr>
          <w:rStyle w:val="Char1"/>
          <w:rFonts w:ascii="Times New Roman" w:hAnsi="Times New Roman" w:hint="cs"/>
          <w:sz w:val="20"/>
          <w:szCs w:val="30"/>
          <w:rtl/>
        </w:rPr>
        <w:t>أ</w:t>
      </w:r>
      <w:r w:rsidR="00126675" w:rsidRPr="00126675">
        <w:rPr>
          <w:rStyle w:val="Char1"/>
          <w:rFonts w:ascii="Times New Roman" w:hAnsi="Times New Roman"/>
          <w:sz w:val="20"/>
          <w:szCs w:val="30"/>
          <w:rtl/>
        </w:rPr>
        <w:t xml:space="preserve">خرى بما يضمن حقوق الأقليات استناداً إلى الدستور النافذ، ونود </w:t>
      </w:r>
      <w:r w:rsidR="00106211">
        <w:rPr>
          <w:rStyle w:val="Char1"/>
          <w:rFonts w:ascii="Times New Roman" w:hAnsi="Times New Roman" w:hint="cs"/>
          <w:sz w:val="20"/>
          <w:szCs w:val="30"/>
          <w:rtl/>
        </w:rPr>
        <w:t>أ</w:t>
      </w:r>
      <w:r w:rsidR="00126675" w:rsidRPr="00126675">
        <w:rPr>
          <w:rStyle w:val="Char1"/>
          <w:rFonts w:ascii="Times New Roman" w:hAnsi="Times New Roman"/>
          <w:sz w:val="20"/>
          <w:szCs w:val="30"/>
          <w:rtl/>
        </w:rPr>
        <w:t>ن نبين بأن الحكومات العراقية المتعاقبة التي تشكلت بعد عام 2003 قد اتخذت جملة من التدابير التي تهدف في مجملها إلى القضاء على التمييز العنصري وحماية حقوق الأقليات في سبيل تفعيل وإعمال مقتضيات الاتفاقية</w:t>
      </w:r>
      <w:r w:rsidR="00126675" w:rsidRPr="00126675">
        <w:rPr>
          <w:rFonts w:hint="cs"/>
          <w:rtl/>
        </w:rPr>
        <w:t>.</w:t>
      </w:r>
    </w:p>
    <w:p w:rsidR="00126675" w:rsidRPr="00126675" w:rsidRDefault="004A26C5" w:rsidP="00D5510C">
      <w:pPr>
        <w:pStyle w:val="SingleTxtGA"/>
        <w:rPr>
          <w:rFonts w:hint="cs"/>
        </w:rPr>
      </w:pPr>
      <w:r>
        <w:rPr>
          <w:rFonts w:hint="cs"/>
          <w:rtl/>
        </w:rPr>
        <w:t>210-</w:t>
      </w:r>
      <w:r>
        <w:rPr>
          <w:rFonts w:hint="cs"/>
          <w:rtl/>
        </w:rPr>
        <w:tab/>
      </w:r>
      <w:r w:rsidR="00106211">
        <w:rPr>
          <w:rFonts w:hint="cs"/>
          <w:rtl/>
        </w:rPr>
        <w:t>إ</w:t>
      </w:r>
      <w:r w:rsidR="00126675" w:rsidRPr="00126675">
        <w:rPr>
          <w:rtl/>
        </w:rPr>
        <w:t>ن جمهورية العراق مؤمنة بمبادئ حقوق الإنسان الملتزمة بها دستورياً كما هي مكرسة عالمياً، ولم تأل</w:t>
      </w:r>
      <w:r w:rsidR="00126675" w:rsidRPr="00126675">
        <w:rPr>
          <w:rFonts w:hint="cs"/>
          <w:rtl/>
        </w:rPr>
        <w:t>ُ</w:t>
      </w:r>
      <w:r w:rsidR="00126675" w:rsidRPr="00126675">
        <w:rPr>
          <w:rtl/>
        </w:rPr>
        <w:t xml:space="preserve"> جهداً في </w:t>
      </w:r>
      <w:r w:rsidR="00106211">
        <w:rPr>
          <w:rFonts w:hint="cs"/>
          <w:rtl/>
        </w:rPr>
        <w:t>أ</w:t>
      </w:r>
      <w:r w:rsidR="00126675" w:rsidRPr="00126675">
        <w:rPr>
          <w:rtl/>
        </w:rPr>
        <w:t xml:space="preserve">ن تبادر إلى جميع التدابير القانونية والمؤسساتية الرامية إلى ترسيخ ثقافة حقوق الإنسان ونبذ التمييز العنصري بجميع </w:t>
      </w:r>
      <w:r w:rsidR="00106211">
        <w:rPr>
          <w:rFonts w:hint="cs"/>
          <w:rtl/>
        </w:rPr>
        <w:t>أ</w:t>
      </w:r>
      <w:r w:rsidR="00126675" w:rsidRPr="00126675">
        <w:rPr>
          <w:rtl/>
        </w:rPr>
        <w:t xml:space="preserve">شكاله ولعل أبرز ما ميز </w:t>
      </w:r>
      <w:r w:rsidR="00126675" w:rsidRPr="00126675">
        <w:rPr>
          <w:rFonts w:hint="cs"/>
          <w:rtl/>
        </w:rPr>
        <w:t>حقبة</w:t>
      </w:r>
      <w:r w:rsidR="00126675" w:rsidRPr="00126675">
        <w:rPr>
          <w:rtl/>
        </w:rPr>
        <w:t xml:space="preserve"> ما</w:t>
      </w:r>
      <w:r w:rsidR="00106211">
        <w:rPr>
          <w:rFonts w:hint="cs"/>
          <w:rtl/>
        </w:rPr>
        <w:t> </w:t>
      </w:r>
      <w:r w:rsidR="00126675" w:rsidRPr="00126675">
        <w:rPr>
          <w:rtl/>
        </w:rPr>
        <w:t xml:space="preserve">بعد عام 2003 هو قيام جمهورية العراق بتشكيل وزارة تعنى بحقوق الإنسان وذلك من </w:t>
      </w:r>
      <w:r w:rsidR="00D5510C">
        <w:rPr>
          <w:rFonts w:hint="cs"/>
          <w:rtl/>
        </w:rPr>
        <w:t>أ</w:t>
      </w:r>
      <w:r w:rsidR="00126675" w:rsidRPr="00126675">
        <w:rPr>
          <w:rtl/>
        </w:rPr>
        <w:t xml:space="preserve">جل تشخيص حالة ممارسة الحقوق كافة وتحليلها والوقوف على النواقص وتحديد السياسات الواجب اتباعها لتجاوزها. </w:t>
      </w:r>
    </w:p>
    <w:p w:rsidR="00126675" w:rsidRPr="00126675" w:rsidRDefault="004A26C5" w:rsidP="00106211">
      <w:pPr>
        <w:pStyle w:val="SingleTxtGA"/>
        <w:rPr>
          <w:rFonts w:hint="cs"/>
        </w:rPr>
      </w:pPr>
      <w:r>
        <w:rPr>
          <w:rFonts w:hint="cs"/>
          <w:rtl/>
        </w:rPr>
        <w:t>211-</w:t>
      </w:r>
      <w:r>
        <w:rPr>
          <w:rFonts w:hint="cs"/>
          <w:rtl/>
        </w:rPr>
        <w:tab/>
      </w:r>
      <w:r w:rsidR="00126675" w:rsidRPr="00126675">
        <w:rPr>
          <w:rtl/>
        </w:rPr>
        <w:t xml:space="preserve">وفي هذا الصدد بادرت جمهورية العراق إلى وضع تشخيص لماضي الانتهاكات الجسيمة لحقوق الإنسان فأنشأت لهذه </w:t>
      </w:r>
      <w:r w:rsidR="00126675" w:rsidRPr="00126675">
        <w:rPr>
          <w:rFonts w:hint="cs"/>
          <w:rtl/>
        </w:rPr>
        <w:t>الغاية</w:t>
      </w:r>
      <w:r w:rsidR="00126675" w:rsidRPr="00126675">
        <w:rPr>
          <w:rtl/>
        </w:rPr>
        <w:t xml:space="preserve"> مؤسسة الشهداء ومؤسسة السجناء السياسيين وهيئة دعاوى الملكية بالإضافة إلى اللجنة المركزية المشكلة بالقانون رقم 5 لسنة 2005 </w:t>
      </w:r>
      <w:r w:rsidR="00126675" w:rsidRPr="00126675">
        <w:rPr>
          <w:rFonts w:hint="cs"/>
          <w:rtl/>
        </w:rPr>
        <w:t>(</w:t>
      </w:r>
      <w:r w:rsidR="00126675" w:rsidRPr="00126675">
        <w:rPr>
          <w:rtl/>
        </w:rPr>
        <w:t>تعويض المتضررين الذين فقدو</w:t>
      </w:r>
      <w:r w:rsidR="00126675" w:rsidRPr="00126675">
        <w:rPr>
          <w:rFonts w:hint="cs"/>
          <w:rtl/>
        </w:rPr>
        <w:t>ا</w:t>
      </w:r>
      <w:r w:rsidR="00126675" w:rsidRPr="00126675">
        <w:rPr>
          <w:rtl/>
        </w:rPr>
        <w:t xml:space="preserve"> جزء من </w:t>
      </w:r>
      <w:r w:rsidR="00106211">
        <w:rPr>
          <w:rFonts w:hint="cs"/>
          <w:rtl/>
        </w:rPr>
        <w:t>أ</w:t>
      </w:r>
      <w:r w:rsidR="00126675" w:rsidRPr="00126675">
        <w:rPr>
          <w:rtl/>
        </w:rPr>
        <w:t xml:space="preserve">جسادهم جراء ممارسة </w:t>
      </w:r>
      <w:r w:rsidR="00126675" w:rsidRPr="00126675">
        <w:rPr>
          <w:rStyle w:val="Char1"/>
          <w:rFonts w:ascii="Times New Roman" w:hAnsi="Times New Roman" w:hint="cs"/>
          <w:sz w:val="20"/>
          <w:szCs w:val="30"/>
          <w:rtl/>
        </w:rPr>
        <w:t>النظام الدكتاتوري</w:t>
      </w:r>
      <w:r w:rsidR="00126675" w:rsidRPr="00126675">
        <w:rPr>
          <w:rtl/>
        </w:rPr>
        <w:t>) ولجنة التعويضات بالقانون رقم 20 لسنة 2009 (تعويض المتضررين من جراء العمليات الحربية و</w:t>
      </w:r>
      <w:r w:rsidR="00106211">
        <w:rPr>
          <w:rFonts w:hint="cs"/>
          <w:rtl/>
        </w:rPr>
        <w:t>الأ</w:t>
      </w:r>
      <w:r w:rsidR="00126675" w:rsidRPr="00126675">
        <w:rPr>
          <w:rtl/>
        </w:rPr>
        <w:t>خطاء العسكرية والأعمال الإرهابية)</w:t>
      </w:r>
      <w:r w:rsidR="00126675" w:rsidRPr="00126675">
        <w:rPr>
          <w:rFonts w:hint="cs"/>
          <w:rtl/>
        </w:rPr>
        <w:t xml:space="preserve"> إذ</w:t>
      </w:r>
      <w:r w:rsidR="00126675" w:rsidRPr="00126675">
        <w:rPr>
          <w:rtl/>
        </w:rPr>
        <w:t xml:space="preserve"> قامت هذه المؤسسات خلال ال</w:t>
      </w:r>
      <w:r w:rsidR="00126675" w:rsidRPr="00126675">
        <w:rPr>
          <w:rFonts w:hint="cs"/>
          <w:rtl/>
        </w:rPr>
        <w:t>حقبة</w:t>
      </w:r>
      <w:r w:rsidR="00126675" w:rsidRPr="00126675">
        <w:rPr>
          <w:rtl/>
        </w:rPr>
        <w:t xml:space="preserve"> الماضية باستقبال شكاوى الضحايا والبحث فيها وتنظيم جلسات استماع عمومية أتاحت من خلالها لهؤلاء فرصة عرض الانتهاكات التي تعرضوا لها في السابق، ب</w:t>
      </w:r>
      <w:r w:rsidR="00126675" w:rsidRPr="00126675">
        <w:rPr>
          <w:rFonts w:hint="cs"/>
          <w:rtl/>
        </w:rPr>
        <w:t>وصفها</w:t>
      </w:r>
      <w:r w:rsidR="00126675" w:rsidRPr="00126675">
        <w:rPr>
          <w:rtl/>
        </w:rPr>
        <w:t xml:space="preserve"> </w:t>
      </w:r>
      <w:r w:rsidR="00126675" w:rsidRPr="00126675">
        <w:rPr>
          <w:rFonts w:hint="cs"/>
          <w:rtl/>
        </w:rPr>
        <w:t>أ</w:t>
      </w:r>
      <w:r w:rsidR="00126675" w:rsidRPr="00126675">
        <w:rPr>
          <w:rtl/>
        </w:rPr>
        <w:t xml:space="preserve">خطاء يتعين تجاوزها في المستقبل. وقد تمكنت هذه المؤسسات عبر مختلف الوسائل التي اعتمدتها من الوقوف على ماضي الانتهاكات الجسيمة لحقوق الإنسان وتحديد ضحاياها وتقدير تعويضهم. </w:t>
      </w:r>
    </w:p>
    <w:p w:rsidR="00126675" w:rsidRPr="00126675" w:rsidRDefault="004A26C5" w:rsidP="00106211">
      <w:pPr>
        <w:pStyle w:val="SingleTxtGA"/>
        <w:rPr>
          <w:rFonts w:hint="cs"/>
        </w:rPr>
      </w:pPr>
      <w:r>
        <w:rPr>
          <w:rStyle w:val="Char1"/>
          <w:rFonts w:ascii="Times New Roman" w:hAnsi="Times New Roman" w:hint="cs"/>
          <w:sz w:val="20"/>
          <w:szCs w:val="30"/>
          <w:rtl/>
        </w:rPr>
        <w:t>212-</w:t>
      </w:r>
      <w:r>
        <w:rPr>
          <w:rStyle w:val="Char1"/>
          <w:rFonts w:ascii="Times New Roman" w:hAnsi="Times New Roman" w:hint="cs"/>
          <w:sz w:val="20"/>
          <w:szCs w:val="30"/>
          <w:rtl/>
        </w:rPr>
        <w:tab/>
      </w:r>
      <w:r w:rsidR="00126675" w:rsidRPr="00126675">
        <w:rPr>
          <w:rStyle w:val="Char1"/>
          <w:rFonts w:ascii="Times New Roman" w:hAnsi="Times New Roman"/>
          <w:sz w:val="20"/>
          <w:szCs w:val="30"/>
          <w:rtl/>
        </w:rPr>
        <w:t>تؤكد جمهورية العراق تشبثها الدائم بمبادئ الكرامة والمساواة بين جميع البشر كما</w:t>
      </w:r>
      <w:r w:rsidR="00106211">
        <w:rPr>
          <w:rStyle w:val="Char1"/>
          <w:rFonts w:ascii="Times New Roman" w:hAnsi="Times New Roman" w:hint="cs"/>
          <w:sz w:val="20"/>
          <w:szCs w:val="30"/>
          <w:rtl/>
        </w:rPr>
        <w:t> </w:t>
      </w:r>
      <w:r w:rsidR="00126675" w:rsidRPr="00126675">
        <w:rPr>
          <w:rStyle w:val="Char1"/>
          <w:rFonts w:ascii="Times New Roman" w:hAnsi="Times New Roman"/>
          <w:sz w:val="20"/>
          <w:szCs w:val="30"/>
          <w:rtl/>
        </w:rPr>
        <w:t xml:space="preserve">تجدد تمسكها بمبادئ حقوق الإنسان كما هي متعارف عليها عالمياً، وتدين بشدة أي شكل من أشكال التمييز وتمنع أي نوع من أنواع اللامساواة داخل </w:t>
      </w:r>
      <w:r w:rsidR="00126675" w:rsidRPr="00126675">
        <w:rPr>
          <w:rStyle w:val="Char1"/>
          <w:rFonts w:ascii="Times New Roman" w:hAnsi="Times New Roman" w:hint="cs"/>
          <w:sz w:val="20"/>
          <w:szCs w:val="30"/>
          <w:rtl/>
        </w:rPr>
        <w:t>أ</w:t>
      </w:r>
      <w:r w:rsidR="00126675" w:rsidRPr="00126675">
        <w:rPr>
          <w:rStyle w:val="Char1"/>
          <w:rFonts w:ascii="Times New Roman" w:hAnsi="Times New Roman"/>
          <w:sz w:val="20"/>
          <w:szCs w:val="30"/>
          <w:rtl/>
        </w:rPr>
        <w:t>راضيها</w:t>
      </w:r>
      <w:r w:rsidR="00126675" w:rsidRPr="00126675">
        <w:rPr>
          <w:rFonts w:hint="cs"/>
          <w:rtl/>
        </w:rPr>
        <w:t xml:space="preserve">. </w:t>
      </w:r>
    </w:p>
    <w:p w:rsidR="00126675" w:rsidRPr="00126675" w:rsidRDefault="004A26C5" w:rsidP="00106211">
      <w:pPr>
        <w:pStyle w:val="SingleTxtGA"/>
        <w:rPr>
          <w:rFonts w:hint="cs"/>
        </w:rPr>
      </w:pPr>
      <w:r>
        <w:rPr>
          <w:rFonts w:hint="cs"/>
          <w:rtl/>
        </w:rPr>
        <w:t>213-</w:t>
      </w:r>
      <w:r>
        <w:rPr>
          <w:rFonts w:hint="cs"/>
          <w:rtl/>
        </w:rPr>
        <w:tab/>
      </w:r>
      <w:r w:rsidR="00126675" w:rsidRPr="00126675">
        <w:rPr>
          <w:rtl/>
        </w:rPr>
        <w:t xml:space="preserve">واعتباراً </w:t>
      </w:r>
      <w:r w:rsidR="00126675" w:rsidRPr="00126675">
        <w:rPr>
          <w:rFonts w:hint="cs"/>
          <w:rtl/>
        </w:rPr>
        <w:t>لأ</w:t>
      </w:r>
      <w:r w:rsidR="00126675" w:rsidRPr="00126675">
        <w:rPr>
          <w:rtl/>
        </w:rPr>
        <w:t xml:space="preserve">حكام الدستور لا سيما في الباب الثاني الحقوق والحريات </w:t>
      </w:r>
      <w:r w:rsidR="00126675" w:rsidRPr="00126675">
        <w:rPr>
          <w:rFonts w:hint="cs"/>
          <w:rtl/>
        </w:rPr>
        <w:t xml:space="preserve">إذ </w:t>
      </w:r>
      <w:r w:rsidR="00126675" w:rsidRPr="00126675">
        <w:rPr>
          <w:rtl/>
        </w:rPr>
        <w:t>نصت المادة</w:t>
      </w:r>
      <w:r w:rsidR="00106211">
        <w:rPr>
          <w:rFonts w:hint="cs"/>
          <w:rtl/>
        </w:rPr>
        <w:t> </w:t>
      </w:r>
      <w:r w:rsidR="00126675" w:rsidRPr="00126675">
        <w:rPr>
          <w:rFonts w:hint="cs"/>
          <w:rtl/>
        </w:rPr>
        <w:t>14</w:t>
      </w:r>
      <w:r w:rsidR="00126675" w:rsidRPr="00126675">
        <w:rPr>
          <w:rtl/>
        </w:rPr>
        <w:t xml:space="preserve"> على</w:t>
      </w:r>
      <w:r w:rsidR="00126675" w:rsidRPr="00126675">
        <w:rPr>
          <w:rFonts w:hint="cs"/>
          <w:rtl/>
        </w:rPr>
        <w:t xml:space="preserve"> أن</w:t>
      </w:r>
      <w:r w:rsidR="00126675" w:rsidRPr="00126675">
        <w:rPr>
          <w:rtl/>
        </w:rPr>
        <w:t xml:space="preserve"> "</w:t>
      </w:r>
      <w:r w:rsidR="00126675" w:rsidRPr="00126675">
        <w:rPr>
          <w:rFonts w:hint="cs"/>
          <w:rtl/>
        </w:rPr>
        <w:t>العراقيون</w:t>
      </w:r>
      <w:r w:rsidR="00126675" w:rsidRPr="00126675">
        <w:rPr>
          <w:rtl/>
        </w:rPr>
        <w:t xml:space="preserve"> متساوون أمام القانون دون تمييز بسبب الجنس أو العرق أو</w:t>
      </w:r>
      <w:r w:rsidR="00106211">
        <w:rPr>
          <w:rFonts w:hint="cs"/>
          <w:rtl/>
        </w:rPr>
        <w:t> </w:t>
      </w:r>
      <w:r w:rsidR="00126675" w:rsidRPr="00126675">
        <w:rPr>
          <w:rtl/>
        </w:rPr>
        <w:t>القومية أو الأصل أو اللون أو الدين أو المذهب أو المعتقد أو الرأي"</w:t>
      </w:r>
      <w:r w:rsidR="00126675" w:rsidRPr="00126675">
        <w:rPr>
          <w:rFonts w:hint="cs"/>
          <w:rtl/>
        </w:rPr>
        <w:t>،</w:t>
      </w:r>
      <w:r w:rsidR="00126675" w:rsidRPr="00126675">
        <w:rPr>
          <w:rtl/>
        </w:rPr>
        <w:t xml:space="preserve"> ذلك أن التنوع </w:t>
      </w:r>
      <w:r w:rsidR="00126675" w:rsidRPr="00126675">
        <w:rPr>
          <w:rFonts w:hint="cs"/>
          <w:rtl/>
        </w:rPr>
        <w:t xml:space="preserve">في </w:t>
      </w:r>
      <w:r w:rsidR="00126675" w:rsidRPr="00126675">
        <w:rPr>
          <w:rtl/>
        </w:rPr>
        <w:t>أصول الساكنين في العراق بين عرب و</w:t>
      </w:r>
      <w:r w:rsidR="00106211">
        <w:rPr>
          <w:rFonts w:hint="cs"/>
          <w:rtl/>
        </w:rPr>
        <w:t>أ</w:t>
      </w:r>
      <w:r w:rsidR="00126675" w:rsidRPr="00126675">
        <w:rPr>
          <w:rtl/>
        </w:rPr>
        <w:t>كراد وتركمان وأشوريين، مسلمين ومسيحيين وصابئة و</w:t>
      </w:r>
      <w:r w:rsidR="00106211">
        <w:rPr>
          <w:rFonts w:hint="cs"/>
          <w:rtl/>
        </w:rPr>
        <w:t>إ</w:t>
      </w:r>
      <w:r w:rsidR="00126675" w:rsidRPr="00126675">
        <w:rPr>
          <w:rtl/>
        </w:rPr>
        <w:t>يزيديين وغيرهم، كان و</w:t>
      </w:r>
      <w:r w:rsidR="00126675" w:rsidRPr="00126675">
        <w:rPr>
          <w:rFonts w:hint="cs"/>
          <w:rtl/>
        </w:rPr>
        <w:t>ما</w:t>
      </w:r>
      <w:r w:rsidR="00126675" w:rsidRPr="00126675">
        <w:rPr>
          <w:rtl/>
        </w:rPr>
        <w:t xml:space="preserve"> زال يشكل مصدراً للتنوع والغنى الداعمين للوحدة </w:t>
      </w:r>
      <w:r w:rsidR="00126675" w:rsidRPr="00126675">
        <w:rPr>
          <w:rFonts w:hint="cs"/>
          <w:rtl/>
        </w:rPr>
        <w:t>إذ</w:t>
      </w:r>
      <w:r w:rsidR="00106211">
        <w:rPr>
          <w:rFonts w:hint="cs"/>
          <w:rtl/>
        </w:rPr>
        <w:t> </w:t>
      </w:r>
      <w:r w:rsidR="00126675" w:rsidRPr="00126675">
        <w:rPr>
          <w:rtl/>
        </w:rPr>
        <w:t xml:space="preserve">عاشوا جنباً إلى جنب منذ قرون وتلك </w:t>
      </w:r>
      <w:r w:rsidR="00106211">
        <w:rPr>
          <w:rFonts w:hint="cs"/>
          <w:rtl/>
        </w:rPr>
        <w:t>إ</w:t>
      </w:r>
      <w:r w:rsidR="00126675" w:rsidRPr="00126675">
        <w:rPr>
          <w:rtl/>
        </w:rPr>
        <w:t xml:space="preserve">حدى مزايا وخصائص الشعب العراقي. </w:t>
      </w:r>
    </w:p>
    <w:p w:rsidR="00126675" w:rsidRPr="004A26C5" w:rsidRDefault="004A26C5" w:rsidP="00106211">
      <w:pPr>
        <w:pStyle w:val="SingleTxtGA"/>
        <w:rPr>
          <w:rFonts w:hint="cs"/>
        </w:rPr>
      </w:pPr>
      <w:r>
        <w:rPr>
          <w:rFonts w:hint="cs"/>
          <w:rtl/>
        </w:rPr>
        <w:t>214-</w:t>
      </w:r>
      <w:r>
        <w:rPr>
          <w:rFonts w:hint="cs"/>
          <w:rtl/>
        </w:rPr>
        <w:tab/>
      </w:r>
      <w:r w:rsidRPr="004A26C5">
        <w:rPr>
          <w:rtl/>
        </w:rPr>
        <w:t xml:space="preserve">تعمل حكومة العراق على تهيئة بيئة سياسية واجتماعية واقتصادية مؤاتية يسودها السلام والاستقرار بوصفها الركيزة الأساسية التي تمكن الدولة من </w:t>
      </w:r>
      <w:r w:rsidR="00106211">
        <w:rPr>
          <w:rFonts w:hint="cs"/>
          <w:rtl/>
        </w:rPr>
        <w:t>إ</w:t>
      </w:r>
      <w:r w:rsidRPr="004A26C5">
        <w:rPr>
          <w:rtl/>
        </w:rPr>
        <w:t>يلاء أولوية كافية لحقوق الإنسان بصورة عامة وللتنمية البشرية بما فيها القضايا المتعلقة بالأمن الغذائي والقضاء على الفقر، وكانت مبادرة (العهد الدولي مع العراق) الهادفة إلى إقامة شراكة جديدة مع المجتمع الدولي واحدة من الالتزامات التي يجب أن تترجم إلى سياسة حكومية محددة، ويتمثل الغرض من هذا العهد في تحقيق رؤية وطنية للعراق ترمي إلى تعزيز السلم والسعي لتحقيق تنمية اجتماعية واقتصادية وسياسية في العراق خلال السنوات القادمة.</w:t>
      </w:r>
    </w:p>
    <w:p w:rsidR="00126675" w:rsidRPr="00106211" w:rsidRDefault="004A26C5" w:rsidP="00D5510C">
      <w:pPr>
        <w:pStyle w:val="SingleTxtGA"/>
        <w:rPr>
          <w:rFonts w:hint="cs"/>
          <w:spacing w:val="-2"/>
        </w:rPr>
      </w:pPr>
      <w:r w:rsidRPr="00106211">
        <w:rPr>
          <w:rFonts w:hint="cs"/>
          <w:spacing w:val="-2"/>
          <w:rtl/>
        </w:rPr>
        <w:t>215-</w:t>
      </w:r>
      <w:r w:rsidRPr="00106211">
        <w:rPr>
          <w:rFonts w:hint="cs"/>
          <w:spacing w:val="-2"/>
          <w:rtl/>
        </w:rPr>
        <w:tab/>
      </w:r>
      <w:r w:rsidR="00126675" w:rsidRPr="00106211">
        <w:rPr>
          <w:spacing w:val="-2"/>
          <w:rtl/>
        </w:rPr>
        <w:t>تقوم السياسات الحكومية على مبدأ سيادة مفهوم العدالة الاجتماعية وممارساتها في العلاقات الاقتصادية و</w:t>
      </w:r>
      <w:r w:rsidR="00106211" w:rsidRPr="00106211">
        <w:rPr>
          <w:rFonts w:hint="cs"/>
          <w:spacing w:val="-2"/>
          <w:rtl/>
        </w:rPr>
        <w:t>الإ</w:t>
      </w:r>
      <w:r w:rsidR="00126675" w:rsidRPr="00106211">
        <w:rPr>
          <w:spacing w:val="-2"/>
          <w:rtl/>
        </w:rPr>
        <w:t>نتاجية لتحقيق التكامل والاندماج الاجتماعي وأن ما تتخذه الحكومة من إجراءات ف</w:t>
      </w:r>
      <w:r w:rsidR="00D5510C">
        <w:rPr>
          <w:rFonts w:hint="cs"/>
          <w:spacing w:val="-2"/>
          <w:rtl/>
        </w:rPr>
        <w:t>إ</w:t>
      </w:r>
      <w:r w:rsidR="00126675" w:rsidRPr="00106211">
        <w:rPr>
          <w:spacing w:val="-2"/>
          <w:rtl/>
        </w:rPr>
        <w:t xml:space="preserve">نها تهدف من خلالها إلى إلغاء أية أحكام تؤثر في خلق التفرقة العنصرية، وأن تشريعاتها وقوانينها في المجال القضائي والمجالات </w:t>
      </w:r>
      <w:r w:rsidR="00106211" w:rsidRPr="00106211">
        <w:rPr>
          <w:rFonts w:hint="cs"/>
          <w:spacing w:val="-2"/>
          <w:rtl/>
        </w:rPr>
        <w:t>الإ</w:t>
      </w:r>
      <w:r w:rsidR="00126675" w:rsidRPr="00106211">
        <w:rPr>
          <w:spacing w:val="-2"/>
          <w:rtl/>
        </w:rPr>
        <w:t xml:space="preserve">دارية في مختلف المؤسسات الحكومية تمنع ممارسة </w:t>
      </w:r>
      <w:r w:rsidR="00106211" w:rsidRPr="00106211">
        <w:rPr>
          <w:rFonts w:hint="cs"/>
          <w:spacing w:val="-2"/>
          <w:rtl/>
        </w:rPr>
        <w:t>الأ</w:t>
      </w:r>
      <w:r w:rsidR="00126675" w:rsidRPr="00106211">
        <w:rPr>
          <w:spacing w:val="-2"/>
          <w:rtl/>
        </w:rPr>
        <w:t xml:space="preserve">نشطة التي قد تؤدي إلى تقوية التقسيمات الطائفية أو القبلية أو الفئوية. </w:t>
      </w:r>
    </w:p>
    <w:p w:rsidR="00126675" w:rsidRPr="00126675" w:rsidRDefault="004A26C5" w:rsidP="00106211">
      <w:pPr>
        <w:pStyle w:val="SingleTxtGA"/>
        <w:rPr>
          <w:rFonts w:hint="cs"/>
        </w:rPr>
      </w:pPr>
      <w:r>
        <w:rPr>
          <w:rFonts w:hint="cs"/>
          <w:rtl/>
        </w:rPr>
        <w:t>216-</w:t>
      </w:r>
      <w:r>
        <w:rPr>
          <w:rFonts w:hint="cs"/>
          <w:rtl/>
        </w:rPr>
        <w:tab/>
      </w:r>
      <w:r w:rsidR="00106211">
        <w:rPr>
          <w:rFonts w:hint="cs"/>
          <w:rtl/>
        </w:rPr>
        <w:t>إ</w:t>
      </w:r>
      <w:r w:rsidR="00126675" w:rsidRPr="00126675">
        <w:rPr>
          <w:rtl/>
        </w:rPr>
        <w:t>ن الحكومة قد أكدت التزامها ب</w:t>
      </w:r>
      <w:r w:rsidR="00126675" w:rsidRPr="00126675">
        <w:rPr>
          <w:rFonts w:hint="cs"/>
          <w:rtl/>
        </w:rPr>
        <w:t>ا</w:t>
      </w:r>
      <w:r w:rsidR="00126675" w:rsidRPr="00126675">
        <w:rPr>
          <w:rtl/>
        </w:rPr>
        <w:t>نتهاج سياسة للقضاء على التمييز العنصري ب</w:t>
      </w:r>
      <w:r w:rsidR="00106211">
        <w:rPr>
          <w:rFonts w:hint="cs"/>
          <w:rtl/>
        </w:rPr>
        <w:t>أ</w:t>
      </w:r>
      <w:r w:rsidR="00126675" w:rsidRPr="00126675">
        <w:rPr>
          <w:rtl/>
        </w:rPr>
        <w:t>شكاله</w:t>
      </w:r>
      <w:r w:rsidR="00126675" w:rsidRPr="00126675">
        <w:rPr>
          <w:rFonts w:hint="cs"/>
          <w:rtl/>
        </w:rPr>
        <w:t xml:space="preserve"> </w:t>
      </w:r>
      <w:r w:rsidR="00126675" w:rsidRPr="00126675">
        <w:rPr>
          <w:rtl/>
        </w:rPr>
        <w:t xml:space="preserve">كافة وذلك عند النظر في جميع السياسات العامة لها في مختلف الميادين المدنية والسياسية والاقتصادية والاجتماعية والثقافية إضافة إلى دعم مؤسسات حماية حقوق الإنسان وتوفير الإطار التشريعي المناسب </w:t>
      </w:r>
      <w:r w:rsidR="00106211">
        <w:rPr>
          <w:rFonts w:hint="cs"/>
          <w:rtl/>
        </w:rPr>
        <w:t>لإ</w:t>
      </w:r>
      <w:r w:rsidR="00126675" w:rsidRPr="00126675">
        <w:rPr>
          <w:rtl/>
        </w:rPr>
        <w:t xml:space="preserve">لغاء كل مظاهر التمييز في </w:t>
      </w:r>
      <w:r w:rsidR="00106211">
        <w:rPr>
          <w:rFonts w:hint="cs"/>
          <w:rtl/>
        </w:rPr>
        <w:t>إ</w:t>
      </w:r>
      <w:r w:rsidR="00126675" w:rsidRPr="00126675">
        <w:rPr>
          <w:rtl/>
        </w:rPr>
        <w:t xml:space="preserve">طار منظور شمولي يستهدف بناء مشروع مجتمعي تشاركي. </w:t>
      </w:r>
    </w:p>
    <w:p w:rsidR="00126675" w:rsidRPr="00126675" w:rsidRDefault="004A26C5" w:rsidP="00106211">
      <w:pPr>
        <w:pStyle w:val="SingleTxtGA"/>
        <w:rPr>
          <w:rFonts w:hint="cs"/>
        </w:rPr>
      </w:pPr>
      <w:r>
        <w:rPr>
          <w:rFonts w:hint="cs"/>
          <w:rtl/>
        </w:rPr>
        <w:t>217-</w:t>
      </w:r>
      <w:r>
        <w:rPr>
          <w:rFonts w:hint="cs"/>
          <w:rtl/>
        </w:rPr>
        <w:tab/>
      </w:r>
      <w:r w:rsidR="00126675" w:rsidRPr="00126675">
        <w:rPr>
          <w:rtl/>
        </w:rPr>
        <w:t xml:space="preserve">ولتأكيد التزام جمهورية العراق بمنع التمييز فوق ترابها ومساواة الجميع أمام القانون، أدخل المشرع مقتضيات خاصة بالنزلاء والمودعين في المؤسسات الإصلاحية تهدف إلى </w:t>
      </w:r>
      <w:r w:rsidR="00106211">
        <w:rPr>
          <w:rFonts w:hint="cs"/>
          <w:rtl/>
        </w:rPr>
        <w:t>إ</w:t>
      </w:r>
      <w:r w:rsidR="00126675" w:rsidRPr="00126675">
        <w:rPr>
          <w:rtl/>
        </w:rPr>
        <w:t xml:space="preserve">يداعهم في ظروف حسنة تراعى فيها الشروط الإنسانية والمعايير الدولية لمعاملة السجناء دون تمييز، </w:t>
      </w:r>
      <w:r w:rsidR="00126675" w:rsidRPr="00126675">
        <w:rPr>
          <w:rFonts w:hint="cs"/>
          <w:rtl/>
        </w:rPr>
        <w:t>إذ</w:t>
      </w:r>
      <w:r w:rsidR="00126675" w:rsidRPr="00126675">
        <w:rPr>
          <w:rtl/>
        </w:rPr>
        <w:t xml:space="preserve"> تشير أحكام القسم (2) من قانون </w:t>
      </w:r>
      <w:r w:rsidR="00126675" w:rsidRPr="00126675">
        <w:rPr>
          <w:rFonts w:hint="cs"/>
          <w:rtl/>
        </w:rPr>
        <w:t>إدارة</w:t>
      </w:r>
      <w:r w:rsidR="00126675" w:rsidRPr="00126675">
        <w:rPr>
          <w:rtl/>
        </w:rPr>
        <w:t xml:space="preserve"> السجون إلى تطبيق المعايير القانونية بتجرد ودون تمييز والذي جاء انسجاماً وما نصت عليه المادة </w:t>
      </w:r>
      <w:r w:rsidR="00126675" w:rsidRPr="00126675">
        <w:rPr>
          <w:rFonts w:hint="cs"/>
          <w:rtl/>
        </w:rPr>
        <w:t>14</w:t>
      </w:r>
      <w:r w:rsidR="00126675" w:rsidRPr="00126675">
        <w:rPr>
          <w:rtl/>
        </w:rPr>
        <w:t xml:space="preserve"> من الدستور العراقي النافذ الباب الثاني والتي تنص على </w:t>
      </w:r>
      <w:r w:rsidR="00126675" w:rsidRPr="00126675">
        <w:rPr>
          <w:rFonts w:hint="cs"/>
          <w:rtl/>
        </w:rPr>
        <w:t>أن</w:t>
      </w:r>
      <w:r w:rsidR="00126675" w:rsidRPr="00126675">
        <w:rPr>
          <w:rtl/>
        </w:rPr>
        <w:t xml:space="preserve"> "العراقيين متساوون أمام القانون دون تمييز</w:t>
      </w:r>
      <w:r w:rsidR="00126675" w:rsidRPr="00126675">
        <w:rPr>
          <w:rFonts w:hint="cs"/>
          <w:rtl/>
        </w:rPr>
        <w:t xml:space="preserve">، </w:t>
      </w:r>
      <w:r>
        <w:rPr>
          <w:rFonts w:hint="cs"/>
          <w:rtl/>
        </w:rPr>
        <w:t>إ</w:t>
      </w:r>
      <w:r w:rsidR="00126675" w:rsidRPr="00126675">
        <w:rPr>
          <w:rtl/>
        </w:rPr>
        <w:t xml:space="preserve">لخ". </w:t>
      </w:r>
    </w:p>
    <w:p w:rsidR="00126675" w:rsidRPr="00126675" w:rsidRDefault="004A26C5" w:rsidP="00106211">
      <w:pPr>
        <w:pStyle w:val="SingleTxtGA"/>
        <w:rPr>
          <w:rFonts w:hint="cs"/>
        </w:rPr>
      </w:pPr>
      <w:r>
        <w:rPr>
          <w:rFonts w:hint="cs"/>
          <w:rtl/>
        </w:rPr>
        <w:t>218-</w:t>
      </w:r>
      <w:r>
        <w:rPr>
          <w:rFonts w:hint="cs"/>
          <w:rtl/>
        </w:rPr>
        <w:tab/>
      </w:r>
      <w:r w:rsidR="00126675" w:rsidRPr="00126675">
        <w:rPr>
          <w:rtl/>
        </w:rPr>
        <w:t>وبالنسبة لوضعية المرأة بصورة عامة فقد بذلت مجهودات كبيرة لمناهضة التمييز من خلال جملة تشريعات وتعديلات سن</w:t>
      </w:r>
      <w:r w:rsidR="00126675" w:rsidRPr="00126675">
        <w:rPr>
          <w:rFonts w:hint="cs"/>
          <w:rtl/>
        </w:rPr>
        <w:t>ت</w:t>
      </w:r>
      <w:r w:rsidR="00126675" w:rsidRPr="00126675">
        <w:rPr>
          <w:rtl/>
        </w:rPr>
        <w:t xml:space="preserve"> التي أك</w:t>
      </w:r>
      <w:r w:rsidR="00126675" w:rsidRPr="00126675">
        <w:rPr>
          <w:rFonts w:hint="cs"/>
          <w:rtl/>
        </w:rPr>
        <w:t>َّ</w:t>
      </w:r>
      <w:r w:rsidR="00126675" w:rsidRPr="00126675">
        <w:rPr>
          <w:rtl/>
        </w:rPr>
        <w:t xml:space="preserve">د فيها مبدأ المساواة بين الجميع </w:t>
      </w:r>
      <w:r w:rsidR="00126675" w:rsidRPr="00126675">
        <w:rPr>
          <w:rFonts w:hint="cs"/>
          <w:rtl/>
        </w:rPr>
        <w:t xml:space="preserve">وإلغاء </w:t>
      </w:r>
      <w:r w:rsidR="00126675" w:rsidRPr="00126675">
        <w:rPr>
          <w:rtl/>
        </w:rPr>
        <w:t>كل مظهر من مظاهر التمييز بين الجنسين من جملة هذه التشريعات قانون الجنسية رقم 26 لسنة</w:t>
      </w:r>
      <w:r w:rsidR="00106211">
        <w:rPr>
          <w:rFonts w:hint="cs"/>
          <w:rtl/>
        </w:rPr>
        <w:t> </w:t>
      </w:r>
      <w:r w:rsidR="00126675" w:rsidRPr="00126675">
        <w:rPr>
          <w:rtl/>
        </w:rPr>
        <w:t xml:space="preserve">2006 </w:t>
      </w:r>
      <w:r w:rsidR="00126675" w:rsidRPr="00126675">
        <w:rPr>
          <w:rFonts w:hint="cs"/>
          <w:rtl/>
        </w:rPr>
        <w:t>إذ</w:t>
      </w:r>
      <w:r w:rsidR="00126675" w:rsidRPr="00126675">
        <w:rPr>
          <w:rtl/>
        </w:rPr>
        <w:t xml:space="preserve"> ساوى بين الرجل والمرأة بشأن منح الجنسية العراقية للطفل المولود من </w:t>
      </w:r>
      <w:r w:rsidR="00126675" w:rsidRPr="00126675">
        <w:rPr>
          <w:rFonts w:hint="cs"/>
          <w:rtl/>
        </w:rPr>
        <w:t>أب</w:t>
      </w:r>
      <w:r w:rsidR="00126675" w:rsidRPr="00126675">
        <w:rPr>
          <w:rtl/>
        </w:rPr>
        <w:t xml:space="preserve"> أو</w:t>
      </w:r>
      <w:r w:rsidR="00106211">
        <w:rPr>
          <w:rFonts w:hint="cs"/>
          <w:rtl/>
        </w:rPr>
        <w:t> </w:t>
      </w:r>
      <w:r w:rsidR="00126675" w:rsidRPr="00126675">
        <w:rPr>
          <w:rFonts w:hint="cs"/>
          <w:rtl/>
        </w:rPr>
        <w:t>أم</w:t>
      </w:r>
      <w:r w:rsidR="00126675" w:rsidRPr="00126675">
        <w:rPr>
          <w:rtl/>
        </w:rPr>
        <w:t xml:space="preserve"> عراقية. </w:t>
      </w:r>
    </w:p>
    <w:p w:rsidR="00126675" w:rsidRPr="00106211" w:rsidRDefault="004A26C5" w:rsidP="00106211">
      <w:pPr>
        <w:pStyle w:val="SingleTxtGA"/>
        <w:rPr>
          <w:rFonts w:hint="cs"/>
          <w:spacing w:val="-2"/>
        </w:rPr>
      </w:pPr>
      <w:r>
        <w:rPr>
          <w:rFonts w:hint="cs"/>
          <w:rtl/>
        </w:rPr>
        <w:t>219-</w:t>
      </w:r>
      <w:r>
        <w:rPr>
          <w:rFonts w:hint="cs"/>
          <w:rtl/>
        </w:rPr>
        <w:tab/>
      </w:r>
      <w:r w:rsidR="00126675" w:rsidRPr="00126675">
        <w:rPr>
          <w:rtl/>
        </w:rPr>
        <w:t>أما على مستوى الانخراط في المنظومة الدولية لحقوق الإنسان يتجسد انخراط العراق في هذه المنظومة من خلال التوقيع والم</w:t>
      </w:r>
      <w:r w:rsidR="00126675" w:rsidRPr="00126675">
        <w:rPr>
          <w:rFonts w:hint="cs"/>
          <w:rtl/>
        </w:rPr>
        <w:t>صادقة</w:t>
      </w:r>
      <w:r w:rsidR="00126675" w:rsidRPr="00126675">
        <w:rPr>
          <w:rtl/>
        </w:rPr>
        <w:t xml:space="preserve"> على مجموعة الاتفاقيات في مجال حقوق الإنسان بالإضافة إلى القيام برفع عدة تحفظات عن هذه الاتفاقيات</w:t>
      </w:r>
      <w:r w:rsidR="00126675" w:rsidRPr="00126675">
        <w:rPr>
          <w:rFonts w:hint="cs"/>
          <w:rtl/>
        </w:rPr>
        <w:t>،</w:t>
      </w:r>
      <w:r w:rsidR="00126675" w:rsidRPr="00126675">
        <w:rPr>
          <w:rtl/>
        </w:rPr>
        <w:t xml:space="preserve"> وتقديم التقارير الدورية أمام لجان </w:t>
      </w:r>
      <w:r w:rsidR="00126675" w:rsidRPr="00106211">
        <w:rPr>
          <w:spacing w:val="-2"/>
          <w:rtl/>
        </w:rPr>
        <w:t>المراقبة الأممية وأخذ ملاحظات هذه اللجان بعين الاعتبار</w:t>
      </w:r>
      <w:r w:rsidR="00126675" w:rsidRPr="00106211">
        <w:rPr>
          <w:rFonts w:hint="cs"/>
          <w:spacing w:val="-2"/>
          <w:rtl/>
        </w:rPr>
        <w:t>،</w:t>
      </w:r>
      <w:r w:rsidR="00126675" w:rsidRPr="00106211">
        <w:rPr>
          <w:spacing w:val="-2"/>
          <w:rtl/>
        </w:rPr>
        <w:t xml:space="preserve"> </w:t>
      </w:r>
      <w:r w:rsidR="00126675" w:rsidRPr="00106211">
        <w:rPr>
          <w:rFonts w:hint="cs"/>
          <w:spacing w:val="-2"/>
          <w:rtl/>
        </w:rPr>
        <w:t>والإجابة</w:t>
      </w:r>
      <w:r w:rsidR="00126675" w:rsidRPr="00106211">
        <w:rPr>
          <w:spacing w:val="-2"/>
          <w:rtl/>
        </w:rPr>
        <w:t xml:space="preserve"> ع</w:t>
      </w:r>
      <w:r w:rsidR="00126675" w:rsidRPr="00106211">
        <w:rPr>
          <w:rFonts w:hint="cs"/>
          <w:spacing w:val="-2"/>
          <w:rtl/>
        </w:rPr>
        <w:t>ن</w:t>
      </w:r>
      <w:r w:rsidR="00126675" w:rsidRPr="00106211">
        <w:rPr>
          <w:spacing w:val="-2"/>
          <w:rtl/>
        </w:rPr>
        <w:t xml:space="preserve"> التقارير الواردة من بعض الدول والمنظمات الدولية المهتمة بحقوق الإنسان</w:t>
      </w:r>
      <w:r w:rsidR="00126675" w:rsidRPr="00106211">
        <w:rPr>
          <w:rFonts w:hint="cs"/>
          <w:spacing w:val="-2"/>
          <w:rtl/>
        </w:rPr>
        <w:t>،</w:t>
      </w:r>
      <w:r w:rsidR="00126675" w:rsidRPr="00106211">
        <w:rPr>
          <w:spacing w:val="-2"/>
          <w:rtl/>
        </w:rPr>
        <w:t xml:space="preserve"> وتقديم التقرير الوطني في </w:t>
      </w:r>
      <w:r w:rsidR="00106211" w:rsidRPr="00106211">
        <w:rPr>
          <w:rFonts w:hint="cs"/>
          <w:spacing w:val="-2"/>
          <w:rtl/>
        </w:rPr>
        <w:t>إ</w:t>
      </w:r>
      <w:r w:rsidR="00126675" w:rsidRPr="00106211">
        <w:rPr>
          <w:spacing w:val="-2"/>
          <w:rtl/>
        </w:rPr>
        <w:t>طار الاستعراض الدوري الشامل الذي يع</w:t>
      </w:r>
      <w:r w:rsidR="00126675" w:rsidRPr="00106211">
        <w:rPr>
          <w:rFonts w:hint="cs"/>
          <w:spacing w:val="-2"/>
          <w:rtl/>
        </w:rPr>
        <w:t>دُّ</w:t>
      </w:r>
      <w:r w:rsidR="00126675" w:rsidRPr="00106211">
        <w:rPr>
          <w:spacing w:val="-2"/>
          <w:rtl/>
        </w:rPr>
        <w:t xml:space="preserve"> خطوة </w:t>
      </w:r>
      <w:r w:rsidR="00126675" w:rsidRPr="00106211">
        <w:rPr>
          <w:rFonts w:hint="cs"/>
          <w:spacing w:val="-2"/>
          <w:rtl/>
        </w:rPr>
        <w:t>م</w:t>
      </w:r>
      <w:r w:rsidR="00126675" w:rsidRPr="00106211">
        <w:rPr>
          <w:spacing w:val="-2"/>
          <w:rtl/>
        </w:rPr>
        <w:t xml:space="preserve">همة على مستوى وفاء العراق بالتزاماته الدولية، فقد كان هذا التقرير مناسبة أبرز فيها العراق سياسته العامة في مجال حقوق الإنسان بالإضافة إلى التعهدات والمبادرات التي قام بها لتعزيز الإطار القانوني والمؤسساتي المرتبط بهذا المجال. </w:t>
      </w:r>
    </w:p>
    <w:p w:rsidR="00126675" w:rsidRPr="00126675" w:rsidRDefault="004A26C5" w:rsidP="00106211">
      <w:pPr>
        <w:pStyle w:val="SingleTxtGA"/>
        <w:rPr>
          <w:rFonts w:hint="cs"/>
        </w:rPr>
      </w:pPr>
      <w:r>
        <w:rPr>
          <w:rFonts w:hint="cs"/>
          <w:rtl/>
        </w:rPr>
        <w:t>220-</w:t>
      </w:r>
      <w:r>
        <w:rPr>
          <w:rFonts w:hint="cs"/>
          <w:rtl/>
        </w:rPr>
        <w:tab/>
      </w:r>
      <w:r w:rsidR="00126675" w:rsidRPr="00126675">
        <w:rPr>
          <w:rtl/>
        </w:rPr>
        <w:t>على مستوى تعزيز الآليات الوطنية لحماية حقوق الإنسان بادر العراق إلى تفعيل انخراطه في السياق الوطني والدولي الرامي إلى تعزيز مبادئ حقوق الإنسان و</w:t>
      </w:r>
      <w:r w:rsidR="00106211">
        <w:rPr>
          <w:rFonts w:hint="cs"/>
          <w:rtl/>
        </w:rPr>
        <w:t>إ</w:t>
      </w:r>
      <w:r w:rsidR="00126675" w:rsidRPr="00126675">
        <w:rPr>
          <w:rtl/>
        </w:rPr>
        <w:t xml:space="preserve">يجاد آليات كفيلة بحمايتها وصيانتها إضافة القطاعات الحكومية المكلفة بحماية حقوق الإنسان والنهوض بها في مقدمتها وزارة حقوق الإنسان التي أخذت على عاتقها مهمة صيانة مبادئ حقوق الإنسان والدفاع عنها والنهوض بها وضمان تمتع جميع </w:t>
      </w:r>
      <w:r w:rsidR="00126675" w:rsidRPr="00126675">
        <w:rPr>
          <w:rFonts w:hint="cs"/>
          <w:rtl/>
        </w:rPr>
        <w:t>الأفراد</w:t>
      </w:r>
      <w:r w:rsidR="00126675" w:rsidRPr="00126675">
        <w:rPr>
          <w:rtl/>
        </w:rPr>
        <w:t xml:space="preserve"> بالحقوق والحريات الأساسية دون تمييز، وانسجاماً مع مبادئ باريس صدر قانون تشكيل المفوضية العليا لحقوق الإنسان (53 لسنة 2008) بوصفها مؤسسة وطنية مستقلة ويمنح القانون ولاية واسعة للمفوضية التي هي بمراحل التشكيل النهائي.</w:t>
      </w:r>
    </w:p>
    <w:p w:rsidR="00126675" w:rsidRPr="00126675" w:rsidRDefault="004A26C5" w:rsidP="00106211">
      <w:pPr>
        <w:pStyle w:val="SingleTxtGA"/>
        <w:rPr>
          <w:rFonts w:hint="cs"/>
        </w:rPr>
      </w:pPr>
      <w:r>
        <w:rPr>
          <w:rFonts w:hint="cs"/>
          <w:rtl/>
        </w:rPr>
        <w:t>221-</w:t>
      </w:r>
      <w:r>
        <w:rPr>
          <w:rFonts w:hint="cs"/>
          <w:rtl/>
        </w:rPr>
        <w:tab/>
      </w:r>
      <w:r w:rsidR="00126675" w:rsidRPr="00126675">
        <w:rPr>
          <w:rtl/>
        </w:rPr>
        <w:t xml:space="preserve">يمارس البرلمان سلطته التشريعية بمقتضى ما خوله الدستور من صلاحيات يمكنه بمقتضاها لعب دور أساسي في حماية حقوق الإنسان من خلال مجالات تدخله ومن خلال آليات عمله التي تتيح له الاضطلاع بدور أساسي في صيانة حقوق الإنسان. </w:t>
      </w:r>
      <w:r w:rsidR="00106211">
        <w:rPr>
          <w:rFonts w:hint="cs"/>
          <w:rtl/>
        </w:rPr>
        <w:t>إ</w:t>
      </w:r>
      <w:r w:rsidR="00126675" w:rsidRPr="00126675">
        <w:rPr>
          <w:rtl/>
        </w:rPr>
        <w:t xml:space="preserve">ن البرلمان ومن خلال ما يتوفر لديه من آليات داخلية وتنظيمية يمكنه المساهمة في تعزيز ميدان الحقوق في العراق </w:t>
      </w:r>
      <w:r w:rsidR="00126675" w:rsidRPr="00126675">
        <w:rPr>
          <w:rFonts w:hint="cs"/>
          <w:rtl/>
        </w:rPr>
        <w:t>إذ</w:t>
      </w:r>
      <w:r w:rsidR="00126675" w:rsidRPr="00126675">
        <w:rPr>
          <w:rtl/>
        </w:rPr>
        <w:t xml:space="preserve"> يتوفر حسب نظامه الداخلي على لجان داخلية تجعل من قضايا حقوق الإنسان </w:t>
      </w:r>
      <w:r w:rsidR="00106211">
        <w:rPr>
          <w:rFonts w:hint="cs"/>
          <w:rtl/>
        </w:rPr>
        <w:t>إ</w:t>
      </w:r>
      <w:r w:rsidR="00126675" w:rsidRPr="00126675">
        <w:rPr>
          <w:rtl/>
        </w:rPr>
        <w:t xml:space="preserve">حدى اهتماماتها في مقدمتها لجنة حقوق الإنسان ولجنة المرأة والطفل </w:t>
      </w:r>
      <w:r w:rsidR="00126675" w:rsidRPr="00126675">
        <w:rPr>
          <w:rFonts w:hint="cs"/>
          <w:rtl/>
        </w:rPr>
        <w:t>إذ</w:t>
      </w:r>
      <w:r w:rsidR="00126675" w:rsidRPr="00126675">
        <w:rPr>
          <w:rtl/>
        </w:rPr>
        <w:t xml:space="preserve"> يندرج ضمن مجال عمل اللجنتين الموض</w:t>
      </w:r>
      <w:r w:rsidR="00126675" w:rsidRPr="00126675">
        <w:rPr>
          <w:rFonts w:hint="cs"/>
          <w:rtl/>
        </w:rPr>
        <w:t>و</w:t>
      </w:r>
      <w:r w:rsidR="00126675" w:rsidRPr="00126675">
        <w:rPr>
          <w:rtl/>
        </w:rPr>
        <w:t>ع</w:t>
      </w:r>
      <w:r w:rsidR="00126675" w:rsidRPr="00126675">
        <w:rPr>
          <w:rFonts w:hint="cs"/>
          <w:rtl/>
        </w:rPr>
        <w:t>ات</w:t>
      </w:r>
      <w:r w:rsidR="00126675" w:rsidRPr="00126675">
        <w:rPr>
          <w:rtl/>
        </w:rPr>
        <w:t xml:space="preserve"> المتعلقة بحماية حقوق الإنسان. </w:t>
      </w:r>
    </w:p>
    <w:p w:rsidR="00126675" w:rsidRPr="00126675" w:rsidRDefault="004A26C5" w:rsidP="00D5510C">
      <w:pPr>
        <w:pStyle w:val="SingleTxtGA"/>
      </w:pPr>
      <w:r w:rsidRPr="00106211">
        <w:rPr>
          <w:rFonts w:hint="cs"/>
          <w:rtl/>
        </w:rPr>
        <w:t>222-</w:t>
      </w:r>
      <w:r w:rsidRPr="00106211">
        <w:rPr>
          <w:rFonts w:hint="cs"/>
          <w:rtl/>
        </w:rPr>
        <w:tab/>
      </w:r>
      <w:r w:rsidR="00126675" w:rsidRPr="00106211">
        <w:rPr>
          <w:rtl/>
        </w:rPr>
        <w:t>أما بالنسبة لوضعية المرأة والطفل بخصوص منع التمييز، ف</w:t>
      </w:r>
      <w:r w:rsidR="00D5510C">
        <w:rPr>
          <w:rFonts w:hint="cs"/>
          <w:rtl/>
        </w:rPr>
        <w:t>إ</w:t>
      </w:r>
      <w:r w:rsidR="00126675" w:rsidRPr="00106211">
        <w:rPr>
          <w:rtl/>
        </w:rPr>
        <w:t xml:space="preserve">ن الضمانات </w:t>
      </w:r>
      <w:r w:rsidR="00106211">
        <w:rPr>
          <w:rFonts w:hint="cs"/>
          <w:rtl/>
        </w:rPr>
        <w:t xml:space="preserve">الدستورية </w:t>
      </w:r>
      <w:r w:rsidR="00126675" w:rsidRPr="00106211">
        <w:rPr>
          <w:rtl/>
        </w:rPr>
        <w:t>تشكل كفالة لحقوق الإنسان بالإضافة إلى التزامات العراق باتفاقية حقوق الطفل واتفاقية</w:t>
      </w:r>
      <w:r w:rsidR="00106211">
        <w:rPr>
          <w:rFonts w:hint="cs"/>
          <w:rtl/>
        </w:rPr>
        <w:t> </w:t>
      </w:r>
      <w:r w:rsidR="00126675" w:rsidRPr="00106211">
        <w:rPr>
          <w:rtl/>
        </w:rPr>
        <w:t>القضاء على جميع أشكال التمييز ضد المرأة الإطار المعياري الأساسي لحماية حقوق الإنسان وتعزيزها لفئتي الأطفال والنساء اللذين يشكلون نسبة كبرى من أعداد السكان (أكثر من 50</w:t>
      </w:r>
      <w:r w:rsidR="00126675" w:rsidRPr="00126675">
        <w:rPr>
          <w:rtl/>
        </w:rPr>
        <w:t xml:space="preserve"> </w:t>
      </w:r>
      <w:r w:rsidR="00106211">
        <w:rPr>
          <w:rFonts w:hint="cs"/>
          <w:rtl/>
        </w:rPr>
        <w:t xml:space="preserve">في </w:t>
      </w:r>
      <w:r w:rsidR="00126675" w:rsidRPr="00126675">
        <w:rPr>
          <w:rtl/>
        </w:rPr>
        <w:t>المائة من مجموع السكان) وكانت هات</w:t>
      </w:r>
      <w:r w:rsidR="00126675" w:rsidRPr="00126675">
        <w:rPr>
          <w:rFonts w:hint="cs"/>
          <w:rtl/>
        </w:rPr>
        <w:t>ا</w:t>
      </w:r>
      <w:r w:rsidR="00126675" w:rsidRPr="00126675">
        <w:rPr>
          <w:rtl/>
        </w:rPr>
        <w:t>ن الفئت</w:t>
      </w:r>
      <w:r w:rsidR="00126675" w:rsidRPr="00126675">
        <w:rPr>
          <w:rFonts w:hint="cs"/>
          <w:rtl/>
        </w:rPr>
        <w:t>ا</w:t>
      </w:r>
      <w:r w:rsidR="00126675" w:rsidRPr="00126675">
        <w:rPr>
          <w:rtl/>
        </w:rPr>
        <w:t>ن من أكثر الفئات تأثرا</w:t>
      </w:r>
      <w:r w:rsidR="00106211">
        <w:rPr>
          <w:rFonts w:hint="cs"/>
          <w:rtl/>
        </w:rPr>
        <w:t>ً</w:t>
      </w:r>
      <w:r w:rsidR="00126675" w:rsidRPr="00126675">
        <w:rPr>
          <w:rtl/>
        </w:rPr>
        <w:t xml:space="preserve"> بالمتغيرات التي طرأت على أوضاع حقوق الإنسان، بما في ذلك جملة الآثار الجانبية لعمليات</w:t>
      </w:r>
      <w:r w:rsidR="00106211">
        <w:rPr>
          <w:rtl/>
        </w:rPr>
        <w:t xml:space="preserve"> التهجير القسري والتغيرات الديم</w:t>
      </w:r>
      <w:r w:rsidR="00126675" w:rsidRPr="00126675">
        <w:rPr>
          <w:rtl/>
        </w:rPr>
        <w:t>غرافية والحروب المتوالية ولاحقا</w:t>
      </w:r>
      <w:r w:rsidR="00106211">
        <w:rPr>
          <w:rFonts w:hint="cs"/>
          <w:rtl/>
        </w:rPr>
        <w:t>ً</w:t>
      </w:r>
      <w:r w:rsidR="00126675" w:rsidRPr="00126675">
        <w:rPr>
          <w:rtl/>
        </w:rPr>
        <w:t xml:space="preserve"> عمليات العنف والإرهاب بعد تغيير النظام عام 2003، فضلا</w:t>
      </w:r>
      <w:r w:rsidR="00106211">
        <w:rPr>
          <w:rFonts w:hint="cs"/>
          <w:rtl/>
        </w:rPr>
        <w:t>ً</w:t>
      </w:r>
      <w:r w:rsidR="00126675" w:rsidRPr="00126675">
        <w:rPr>
          <w:rtl/>
        </w:rPr>
        <w:t xml:space="preserve"> عن عوامل يرتبط بعضها بالقصور في خدمات الرعاية و</w:t>
      </w:r>
      <w:r w:rsidR="00126675" w:rsidRPr="00126675">
        <w:rPr>
          <w:rFonts w:hint="cs"/>
          <w:rtl/>
        </w:rPr>
        <w:t>آ</w:t>
      </w:r>
      <w:r w:rsidR="00126675" w:rsidRPr="00126675">
        <w:rPr>
          <w:rtl/>
        </w:rPr>
        <w:t>لياتها وبالثقافة و</w:t>
      </w:r>
      <w:r w:rsidR="00106211">
        <w:rPr>
          <w:rFonts w:hint="cs"/>
          <w:rtl/>
        </w:rPr>
        <w:t>الأ</w:t>
      </w:r>
      <w:r w:rsidR="00126675" w:rsidRPr="00126675">
        <w:rPr>
          <w:rtl/>
        </w:rPr>
        <w:t xml:space="preserve">نماط الاجتماعية السائدة، مما </w:t>
      </w:r>
      <w:r w:rsidR="00126675" w:rsidRPr="00126675">
        <w:rPr>
          <w:rFonts w:hint="cs"/>
          <w:rtl/>
        </w:rPr>
        <w:t>أثر</w:t>
      </w:r>
      <w:r w:rsidR="00126675" w:rsidRPr="00126675">
        <w:rPr>
          <w:rtl/>
        </w:rPr>
        <w:t xml:space="preserve"> سلبا على تمتعهما بحقوقهما بشكل عام، فعمليات الإرهاب التي عصفت بالبلاد، خلفت عشرات الآلاف من الأرامل والأيتام، و</w:t>
      </w:r>
      <w:r w:rsidR="00126675" w:rsidRPr="00126675">
        <w:rPr>
          <w:rFonts w:hint="cs"/>
          <w:rtl/>
        </w:rPr>
        <w:t>من ثم</w:t>
      </w:r>
      <w:r w:rsidR="00126675" w:rsidRPr="00126675">
        <w:rPr>
          <w:rtl/>
        </w:rPr>
        <w:t xml:space="preserve"> تزايدت الأعباء المفروضة على المرأة وتجذرت ظاهرة المرأة المعيلة في المجتمع، وبالرغم من هذه الأوضاع، تبرز العديد من </w:t>
      </w:r>
      <w:r w:rsidR="00D5510C">
        <w:rPr>
          <w:rFonts w:hint="cs"/>
          <w:rtl/>
        </w:rPr>
        <w:t>الإ</w:t>
      </w:r>
      <w:r w:rsidR="00126675" w:rsidRPr="00126675">
        <w:rPr>
          <w:rtl/>
        </w:rPr>
        <w:t xml:space="preserve">يجابيات في مجال تمتع النساء في حقوقهن من خلال: </w:t>
      </w:r>
    </w:p>
    <w:p w:rsidR="00126675" w:rsidRPr="00126675" w:rsidRDefault="004A26C5" w:rsidP="00070783">
      <w:pPr>
        <w:pStyle w:val="SingleTxtGA"/>
        <w:rPr>
          <w:rFonts w:hint="cs"/>
        </w:rPr>
      </w:pPr>
      <w:r>
        <w:rPr>
          <w:rFonts w:hint="cs"/>
          <w:rtl/>
        </w:rPr>
        <w:tab/>
      </w:r>
      <w:r w:rsidR="00126675" w:rsidRPr="00126675">
        <w:rPr>
          <w:rFonts w:hint="cs"/>
          <w:rtl/>
        </w:rPr>
        <w:t>(أ)</w:t>
      </w:r>
      <w:r w:rsidR="00126675" w:rsidRPr="00126675">
        <w:rPr>
          <w:rFonts w:hint="cs"/>
          <w:rtl/>
        </w:rPr>
        <w:tab/>
      </w:r>
      <w:r w:rsidR="00126675" w:rsidRPr="00126675">
        <w:rPr>
          <w:rtl/>
        </w:rPr>
        <w:t>إنشاء بنية مؤسساتية تعنى بشؤون المرأة والأسرة تشمل وزارة الدولة لشؤون المرأة، ولجنة المرأة والأسرة والطفولة في مجلس النواب، ودائرة الرعاية الاجتماعية للمر</w:t>
      </w:r>
      <w:r w:rsidR="00126675" w:rsidRPr="00126675">
        <w:rPr>
          <w:rFonts w:hint="cs"/>
          <w:rtl/>
        </w:rPr>
        <w:t>أ</w:t>
      </w:r>
      <w:r w:rsidR="00126675" w:rsidRPr="00126675">
        <w:rPr>
          <w:rtl/>
        </w:rPr>
        <w:t>ة المرتبطة بمكتب دولة رئيس الوزراء ومديرية حماية الأسرة التي تعنى بمكافحة العنف الخاص بالأسرة والمرأة وجهاز الشرطة المجتمعية وهيئة رعاية الطفولة التابعة لوزارة العمل والشؤون الاجتماعية</w:t>
      </w:r>
      <w:r w:rsidR="00126675" w:rsidRPr="00126675">
        <w:rPr>
          <w:rFonts w:hint="cs"/>
          <w:rtl/>
        </w:rPr>
        <w:t>؛</w:t>
      </w:r>
      <w:r w:rsidR="00126675" w:rsidRPr="00126675">
        <w:rPr>
          <w:rtl/>
        </w:rPr>
        <w:t xml:space="preserve"> </w:t>
      </w:r>
    </w:p>
    <w:p w:rsidR="00126675" w:rsidRPr="00416A99" w:rsidRDefault="004A26C5" w:rsidP="00D5510C">
      <w:pPr>
        <w:pStyle w:val="SingleTxtGA"/>
        <w:rPr>
          <w:spacing w:val="-2"/>
        </w:rPr>
      </w:pPr>
      <w:r w:rsidRPr="00416A99">
        <w:rPr>
          <w:rFonts w:hint="cs"/>
          <w:spacing w:val="-2"/>
          <w:rtl/>
        </w:rPr>
        <w:tab/>
      </w:r>
      <w:r w:rsidR="00126675" w:rsidRPr="00416A99">
        <w:rPr>
          <w:rFonts w:hint="cs"/>
          <w:spacing w:val="-2"/>
          <w:rtl/>
        </w:rPr>
        <w:t>(ب)</w:t>
      </w:r>
      <w:r w:rsidR="00126675" w:rsidRPr="00416A99">
        <w:rPr>
          <w:rFonts w:hint="cs"/>
          <w:spacing w:val="-2"/>
          <w:rtl/>
        </w:rPr>
        <w:tab/>
      </w:r>
      <w:r w:rsidR="00126675" w:rsidRPr="00416A99">
        <w:rPr>
          <w:spacing w:val="-2"/>
          <w:rtl/>
        </w:rPr>
        <w:t>تطوير البنية القانونية، من خلال تأكيد مبادئ المساواة في الدستور ولاحقا</w:t>
      </w:r>
      <w:r w:rsidR="00106211" w:rsidRPr="00416A99">
        <w:rPr>
          <w:rFonts w:hint="cs"/>
          <w:spacing w:val="-2"/>
          <w:rtl/>
        </w:rPr>
        <w:t>ً</w:t>
      </w:r>
      <w:r w:rsidR="00126675" w:rsidRPr="00416A99">
        <w:rPr>
          <w:spacing w:val="-2"/>
          <w:rtl/>
        </w:rPr>
        <w:t xml:space="preserve"> في القوانين مثل قانون الجنسية الذي </w:t>
      </w:r>
      <w:r w:rsidR="00D5510C">
        <w:rPr>
          <w:rFonts w:hint="cs"/>
          <w:spacing w:val="-2"/>
          <w:rtl/>
        </w:rPr>
        <w:t>أ</w:t>
      </w:r>
      <w:r w:rsidR="00126675" w:rsidRPr="00416A99">
        <w:rPr>
          <w:spacing w:val="-2"/>
          <w:rtl/>
        </w:rPr>
        <w:t xml:space="preserve">صدر في العام 2006 وإلغاء التمييز بين الرجل والمرأة في اكتساب الأبناء لجنسية أي منهم. وكذلك منح رعاية خاصة لمشاركة النساء في صناعة القرار الوطني بتخصيص نسبة 25 </w:t>
      </w:r>
      <w:r w:rsidR="00416A99" w:rsidRPr="00416A99">
        <w:rPr>
          <w:rFonts w:hint="cs"/>
          <w:spacing w:val="-2"/>
          <w:rtl/>
        </w:rPr>
        <w:t xml:space="preserve">في </w:t>
      </w:r>
      <w:r w:rsidR="00126675" w:rsidRPr="00416A99">
        <w:rPr>
          <w:spacing w:val="-2"/>
          <w:rtl/>
        </w:rPr>
        <w:t>المائة من المقاعد للنساء في البرلمان وفي مجالس المحافظات</w:t>
      </w:r>
      <w:r w:rsidR="00126675" w:rsidRPr="00416A99">
        <w:rPr>
          <w:rFonts w:hint="cs"/>
          <w:spacing w:val="-2"/>
          <w:rtl/>
        </w:rPr>
        <w:t>؛</w:t>
      </w:r>
      <w:r w:rsidR="00126675" w:rsidRPr="00416A99">
        <w:rPr>
          <w:spacing w:val="-2"/>
          <w:rtl/>
        </w:rPr>
        <w:t xml:space="preserve"> </w:t>
      </w:r>
    </w:p>
    <w:p w:rsidR="00126675" w:rsidRPr="00106211" w:rsidRDefault="004A26C5" w:rsidP="00106211">
      <w:pPr>
        <w:pStyle w:val="SingleTxtGA"/>
        <w:rPr>
          <w:rFonts w:hint="cs"/>
          <w:spacing w:val="-2"/>
        </w:rPr>
      </w:pPr>
      <w:r>
        <w:rPr>
          <w:rFonts w:hint="cs"/>
          <w:rtl/>
        </w:rPr>
        <w:tab/>
      </w:r>
      <w:r w:rsidR="00126675" w:rsidRPr="00126675">
        <w:rPr>
          <w:rFonts w:hint="cs"/>
          <w:rtl/>
        </w:rPr>
        <w:t>(ج)</w:t>
      </w:r>
      <w:r w:rsidR="00126675" w:rsidRPr="00126675">
        <w:rPr>
          <w:rFonts w:hint="cs"/>
          <w:rtl/>
        </w:rPr>
        <w:tab/>
      </w:r>
      <w:r w:rsidR="00126675" w:rsidRPr="00126675">
        <w:rPr>
          <w:rtl/>
        </w:rPr>
        <w:t>تبني سياسة حكومية سعت إلى النهوض بالمرأة في جميع مجالات الحياة،</w:t>
      </w:r>
      <w:r w:rsidR="00126675" w:rsidRPr="00126675">
        <w:rPr>
          <w:rFonts w:hint="cs"/>
          <w:rtl/>
        </w:rPr>
        <w:t xml:space="preserve"> </w:t>
      </w:r>
      <w:r w:rsidR="00126675" w:rsidRPr="00126675">
        <w:rPr>
          <w:rtl/>
        </w:rPr>
        <w:t>ومن ذلك إنشاء دائرة الشرطة المجتمعية للحماية من العنف ضد المرأة، والاهتمام بالنساء المعنفات وتأهيلهن كما شكل</w:t>
      </w:r>
      <w:r w:rsidR="00126675" w:rsidRPr="00126675">
        <w:rPr>
          <w:rFonts w:hint="cs"/>
          <w:rtl/>
        </w:rPr>
        <w:t>ت</w:t>
      </w:r>
      <w:r w:rsidR="00126675" w:rsidRPr="00126675">
        <w:rPr>
          <w:rtl/>
        </w:rPr>
        <w:t xml:space="preserve"> لجنة وزارية بالأمر الديواني رقم 80 بخصوص مكافحة العنف ضد </w:t>
      </w:r>
      <w:r w:rsidR="00126675" w:rsidRPr="00106211">
        <w:rPr>
          <w:spacing w:val="-2"/>
          <w:rtl/>
        </w:rPr>
        <w:t xml:space="preserve">المرأة وكذلك </w:t>
      </w:r>
      <w:r w:rsidR="00106211" w:rsidRPr="00106211">
        <w:rPr>
          <w:rFonts w:hint="cs"/>
          <w:spacing w:val="-2"/>
          <w:rtl/>
        </w:rPr>
        <w:t>ا</w:t>
      </w:r>
      <w:r w:rsidR="00126675" w:rsidRPr="00106211">
        <w:rPr>
          <w:spacing w:val="-2"/>
          <w:rtl/>
        </w:rPr>
        <w:t>تباع سياسة ضمان اجتماعي تستهدف النساء من خلال شمول فئات أوسع بشبكة الحماية الاجتماعية (</w:t>
      </w:r>
      <w:r w:rsidR="00106211" w:rsidRPr="00106211">
        <w:rPr>
          <w:rFonts w:hint="cs"/>
          <w:spacing w:val="-2"/>
          <w:rtl/>
        </w:rPr>
        <w:t xml:space="preserve">095 86 </w:t>
      </w:r>
      <w:r w:rsidR="00126675" w:rsidRPr="00106211">
        <w:rPr>
          <w:spacing w:val="-2"/>
          <w:rtl/>
        </w:rPr>
        <w:t>من الأرامل و</w:t>
      </w:r>
      <w:r w:rsidR="00106211" w:rsidRPr="00106211">
        <w:rPr>
          <w:rFonts w:hint="cs"/>
          <w:spacing w:val="-2"/>
          <w:rtl/>
        </w:rPr>
        <w:t xml:space="preserve">939 2 </w:t>
      </w:r>
      <w:r w:rsidR="00126675" w:rsidRPr="00106211">
        <w:rPr>
          <w:spacing w:val="-2"/>
          <w:rtl/>
        </w:rPr>
        <w:t>من المطلقات و</w:t>
      </w:r>
      <w:r w:rsidR="00106211" w:rsidRPr="00106211">
        <w:rPr>
          <w:rFonts w:hint="cs"/>
          <w:spacing w:val="-2"/>
          <w:rtl/>
        </w:rPr>
        <w:t xml:space="preserve">114 1 </w:t>
      </w:r>
      <w:r w:rsidR="00126675" w:rsidRPr="00106211">
        <w:rPr>
          <w:spacing w:val="-2"/>
          <w:rtl/>
        </w:rPr>
        <w:t>مهجورة بنظام الحماية الاجتماعية في بغداد فقط حتى نهاية العام 2008) وهناك مشروع قانون جديد لدائرة شبكة الحماية الاجتماعية لتوسيع مظلة التأمينات الاجتماعية للعوائل الفقيرة</w:t>
      </w:r>
      <w:r w:rsidR="00126675" w:rsidRPr="00106211">
        <w:rPr>
          <w:rFonts w:hint="cs"/>
          <w:spacing w:val="-2"/>
          <w:rtl/>
        </w:rPr>
        <w:t>؛</w:t>
      </w:r>
      <w:r w:rsidR="00126675" w:rsidRPr="00106211">
        <w:rPr>
          <w:spacing w:val="-2"/>
          <w:rtl/>
        </w:rPr>
        <w:t xml:space="preserve"> </w:t>
      </w:r>
    </w:p>
    <w:p w:rsidR="00126675" w:rsidRPr="00126675" w:rsidRDefault="004A26C5" w:rsidP="00106211">
      <w:pPr>
        <w:pStyle w:val="SingleTxtGA"/>
      </w:pPr>
      <w:r>
        <w:rPr>
          <w:rFonts w:hint="cs"/>
          <w:rtl/>
        </w:rPr>
        <w:tab/>
      </w:r>
      <w:r w:rsidR="00126675" w:rsidRPr="00126675">
        <w:rPr>
          <w:rFonts w:hint="cs"/>
          <w:rtl/>
        </w:rPr>
        <w:t>(د)</w:t>
      </w:r>
      <w:r w:rsidR="00126675" w:rsidRPr="00126675">
        <w:rPr>
          <w:rFonts w:hint="cs"/>
          <w:rtl/>
        </w:rPr>
        <w:tab/>
      </w:r>
      <w:r w:rsidRPr="004A26C5">
        <w:rPr>
          <w:rtl/>
        </w:rPr>
        <w:t xml:space="preserve">لا يوجد أي تشريع في وزارة التربية يميز بين المرأة والرجل في مجال التعليم بدءاً من رياض </w:t>
      </w:r>
      <w:r w:rsidR="00106211">
        <w:rPr>
          <w:rFonts w:hint="cs"/>
          <w:rtl/>
        </w:rPr>
        <w:t>الأ</w:t>
      </w:r>
      <w:r w:rsidRPr="004A26C5">
        <w:rPr>
          <w:rtl/>
        </w:rPr>
        <w:t>طفال حتى الدراسات الجامعية. إن مبدأ المساواة مكفول بين (الذكور و</w:t>
      </w:r>
      <w:r w:rsidR="00106211">
        <w:rPr>
          <w:rFonts w:hint="cs"/>
          <w:rtl/>
        </w:rPr>
        <w:t>الإ</w:t>
      </w:r>
      <w:r w:rsidRPr="004A26C5">
        <w:rPr>
          <w:rtl/>
        </w:rPr>
        <w:t>ناث</w:t>
      </w:r>
      <w:r w:rsidR="00106211">
        <w:rPr>
          <w:rFonts w:hint="cs"/>
          <w:rtl/>
        </w:rPr>
        <w:t xml:space="preserve"> </w:t>
      </w:r>
      <w:r w:rsidR="00106211">
        <w:rPr>
          <w:rtl/>
        </w:rPr>
        <w:t>(</w:t>
      </w:r>
      <w:r w:rsidRPr="004A26C5">
        <w:rPr>
          <w:rtl/>
        </w:rPr>
        <w:t xml:space="preserve">بالالتحاق بالمدرسة في التعليم العام والتقني والمهني وكذلك في جميع </w:t>
      </w:r>
      <w:r w:rsidR="00106211">
        <w:rPr>
          <w:rFonts w:hint="cs"/>
          <w:rtl/>
        </w:rPr>
        <w:t>أ</w:t>
      </w:r>
      <w:r w:rsidRPr="004A26C5">
        <w:rPr>
          <w:rtl/>
        </w:rPr>
        <w:t>نواع التدريب المهني ومن خلال التساوي في المناهج الدراسية وفي الامتحانات وفي مستويات مؤهلات المدرسين وفي ن</w:t>
      </w:r>
      <w:r w:rsidR="00106211">
        <w:rPr>
          <w:rtl/>
        </w:rPr>
        <w:t>وعية المرافق والمعدات الدراسية.</w:t>
      </w:r>
      <w:r w:rsidRPr="004A26C5">
        <w:rPr>
          <w:rtl/>
        </w:rPr>
        <w:t xml:space="preserve"> ويشجع التعليم المختلط وتميزه من أنواع التعليم التي تساعد في تحقيق هذا الهدف ولا سيما عن طريق تنقيح كتب الدراسة والبرامج المدرسية وتكييف أساليب التعليم والتساوي في فرص الحصول على المنح والإعانات الدراسية الأخرى. والتساوي في فرص </w:t>
      </w:r>
      <w:r w:rsidR="00106211">
        <w:rPr>
          <w:rFonts w:hint="cs"/>
          <w:rtl/>
        </w:rPr>
        <w:t>الإ</w:t>
      </w:r>
      <w:r w:rsidRPr="004A26C5">
        <w:rPr>
          <w:rtl/>
        </w:rPr>
        <w:t xml:space="preserve">فادة من برامج مواصلة التعليم بما فيه برامج تعليم الكبار ومحو الأمية الوظيفية ولا سيما البرامج التي تهدف إلى التعجيل قدر </w:t>
      </w:r>
      <w:r w:rsidR="00106211">
        <w:rPr>
          <w:rFonts w:hint="cs"/>
          <w:rtl/>
        </w:rPr>
        <w:t>الإ</w:t>
      </w:r>
      <w:r w:rsidRPr="004A26C5">
        <w:rPr>
          <w:rtl/>
        </w:rPr>
        <w:t>مكان بتضييق أي فجوة في التعليم قائمة بين الرجل والمرأة. والتساوي في فرص المشاركة في الأنشطة (الألعاب الرياضية والتربية البدنية.</w:t>
      </w:r>
      <w:r w:rsidR="00126675" w:rsidRPr="00126675">
        <w:rPr>
          <w:rtl/>
        </w:rPr>
        <w:t xml:space="preserve"> </w:t>
      </w:r>
    </w:p>
    <w:p w:rsidR="00126675" w:rsidRPr="00126675" w:rsidRDefault="004A26C5" w:rsidP="00D5510C">
      <w:pPr>
        <w:pStyle w:val="SingleTxtGA"/>
        <w:rPr>
          <w:rFonts w:hint="cs"/>
        </w:rPr>
      </w:pPr>
      <w:r w:rsidRPr="00106211">
        <w:rPr>
          <w:rFonts w:hint="cs"/>
          <w:spacing w:val="-4"/>
          <w:rtl/>
        </w:rPr>
        <w:t>223-</w:t>
      </w:r>
      <w:r w:rsidRPr="00106211">
        <w:rPr>
          <w:rFonts w:hint="cs"/>
          <w:spacing w:val="-4"/>
          <w:rtl/>
        </w:rPr>
        <w:tab/>
      </w:r>
      <w:r w:rsidR="00126675" w:rsidRPr="00106211">
        <w:rPr>
          <w:spacing w:val="-4"/>
          <w:rtl/>
        </w:rPr>
        <w:t xml:space="preserve">تضطلع المرأة العراقية بعدة </w:t>
      </w:r>
      <w:r w:rsidR="00D5510C">
        <w:rPr>
          <w:rFonts w:hint="cs"/>
          <w:spacing w:val="-4"/>
          <w:rtl/>
        </w:rPr>
        <w:t>أ</w:t>
      </w:r>
      <w:r w:rsidR="00126675" w:rsidRPr="00106211">
        <w:rPr>
          <w:spacing w:val="-4"/>
          <w:rtl/>
        </w:rPr>
        <w:t xml:space="preserve">دوار في سائر مناحي الحياة وتقلدت المرأة بعد العام 2003 </w:t>
      </w:r>
      <w:r w:rsidR="00126675" w:rsidRPr="00126675">
        <w:rPr>
          <w:rtl/>
        </w:rPr>
        <w:t xml:space="preserve">عدة مراكز اجتماعية كانت حكراً على الرجل، </w:t>
      </w:r>
      <w:r w:rsidR="00126675" w:rsidRPr="00126675">
        <w:rPr>
          <w:rFonts w:hint="cs"/>
          <w:rtl/>
        </w:rPr>
        <w:t>إذ</w:t>
      </w:r>
      <w:r w:rsidR="00126675" w:rsidRPr="00126675">
        <w:rPr>
          <w:rtl/>
        </w:rPr>
        <w:t xml:space="preserve"> </w:t>
      </w:r>
      <w:r w:rsidR="00126675" w:rsidRPr="00126675">
        <w:rPr>
          <w:rFonts w:hint="cs"/>
          <w:rtl/>
        </w:rPr>
        <w:t>أضحى</w:t>
      </w:r>
      <w:r w:rsidR="00126675" w:rsidRPr="00126675">
        <w:rPr>
          <w:rtl/>
        </w:rPr>
        <w:t xml:space="preserve"> مبدأ المساواة هو الأساس في تقلد المناصب </w:t>
      </w:r>
      <w:r w:rsidR="00126675" w:rsidRPr="00126675">
        <w:rPr>
          <w:rFonts w:hint="cs"/>
          <w:rtl/>
        </w:rPr>
        <w:t>إذ</w:t>
      </w:r>
      <w:r w:rsidR="00126675" w:rsidRPr="00126675">
        <w:rPr>
          <w:rtl/>
        </w:rPr>
        <w:t xml:space="preserve"> بلغت نسبة النساء 25 </w:t>
      </w:r>
      <w:r w:rsidR="00106211">
        <w:rPr>
          <w:rFonts w:hint="cs"/>
          <w:rtl/>
        </w:rPr>
        <w:t xml:space="preserve">في </w:t>
      </w:r>
      <w:r w:rsidR="00126675" w:rsidRPr="00126675">
        <w:rPr>
          <w:rtl/>
        </w:rPr>
        <w:t>المائة في البرلمان العراقي الحالي كذلك تتول</w:t>
      </w:r>
      <w:r w:rsidR="00126675" w:rsidRPr="00126675">
        <w:rPr>
          <w:rFonts w:hint="cs"/>
          <w:rtl/>
        </w:rPr>
        <w:t>ى</w:t>
      </w:r>
      <w:r w:rsidR="00126675" w:rsidRPr="00126675">
        <w:rPr>
          <w:rtl/>
        </w:rPr>
        <w:t xml:space="preserve"> النساء حقائب وزارية فضلا</w:t>
      </w:r>
      <w:r w:rsidR="000A16E1">
        <w:rPr>
          <w:rFonts w:hint="cs"/>
          <w:rtl/>
        </w:rPr>
        <w:t>ً</w:t>
      </w:r>
      <w:r w:rsidR="00126675" w:rsidRPr="00126675">
        <w:rPr>
          <w:rtl/>
        </w:rPr>
        <w:t xml:space="preserve"> عن المواقع القيادية كمدير عام وخبير ومعاون مدير عام ومستشار ووكلاء وزراء. </w:t>
      </w:r>
    </w:p>
    <w:p w:rsidR="004A26C5" w:rsidRPr="004A26C5" w:rsidRDefault="004A26C5" w:rsidP="00D5510C">
      <w:pPr>
        <w:pStyle w:val="SingleTxtGA"/>
        <w:rPr>
          <w:rtl/>
        </w:rPr>
      </w:pPr>
      <w:r>
        <w:rPr>
          <w:rFonts w:hint="cs"/>
          <w:rtl/>
        </w:rPr>
        <w:t>224-</w:t>
      </w:r>
      <w:r>
        <w:rPr>
          <w:rFonts w:hint="cs"/>
          <w:rtl/>
        </w:rPr>
        <w:tab/>
      </w:r>
      <w:r w:rsidRPr="004A26C5">
        <w:rPr>
          <w:rtl/>
        </w:rPr>
        <w:t>أولى العراق عناية خاصة لوضعية الأطفال عبر اتخاذه مجموعة من التدابير الرامية إلى حماية هذه الفئة من المجتمع في مقدمتها تفعيل الاتفاقيات الدولية الخاصة بحقوق الطفل والانضمام إلى البروتوكولين الاختياريين الملحقين باتفاقية حقوق الطفل، وشُكلت هيئة رعاية الطفولة التي تضم عددا من الوزارات ذات العلاقة ومن ضمنها وزارة حقوق الإنسان وبرئاسة وزير العمل والشؤون الاجتماعية وتعمل هذه الهيئة على النهوض بواقع الطفل العراقي. ولضمان الحماية والكرامة الإنسانية للأطفال المعرضين للخطر (أطفال الشوارع) ف</w:t>
      </w:r>
      <w:r w:rsidR="00D5510C">
        <w:rPr>
          <w:rFonts w:hint="cs"/>
          <w:rtl/>
        </w:rPr>
        <w:t>إ</w:t>
      </w:r>
      <w:r w:rsidRPr="004A26C5">
        <w:rPr>
          <w:rtl/>
        </w:rPr>
        <w:t xml:space="preserve">ن العراق يبذل جهوداً مهمة في هذا المجال إذ استحدثت وزارة الداخلية مديرية تعنى بمكافحة التشرد إضافة إلى جهود وزارة العمل في هذا المجال من خلال توفير دور لإيواء الأطفال الذين في نزاع مع القانون (المشردين). كما شُرِع قانون يمنع استيراد ألعاب </w:t>
      </w:r>
      <w:r w:rsidR="000A16E1">
        <w:rPr>
          <w:rFonts w:hint="cs"/>
          <w:rtl/>
        </w:rPr>
        <w:t>الأ</w:t>
      </w:r>
      <w:r w:rsidRPr="004A26C5">
        <w:rPr>
          <w:rtl/>
        </w:rPr>
        <w:t>طفال التي تشجع على العنف و</w:t>
      </w:r>
      <w:r w:rsidR="000A16E1">
        <w:rPr>
          <w:rFonts w:hint="cs"/>
          <w:rtl/>
        </w:rPr>
        <w:t>الأ</w:t>
      </w:r>
      <w:r w:rsidRPr="004A26C5">
        <w:rPr>
          <w:rtl/>
        </w:rPr>
        <w:t xml:space="preserve">لعاب الخطرة التي تؤثر في صحة الطفل وسلوكه. </w:t>
      </w:r>
    </w:p>
    <w:p w:rsidR="004A26C5" w:rsidRPr="004A26C5" w:rsidRDefault="004A26C5" w:rsidP="00D5510C">
      <w:pPr>
        <w:pStyle w:val="H1GA"/>
        <w:rPr>
          <w:rtl/>
        </w:rPr>
      </w:pPr>
      <w:r>
        <w:rPr>
          <w:rFonts w:hint="cs"/>
          <w:rtl/>
        </w:rPr>
        <w:tab/>
      </w:r>
      <w:r>
        <w:rPr>
          <w:rFonts w:hint="cs"/>
          <w:rtl/>
        </w:rPr>
        <w:tab/>
      </w:r>
      <w:r w:rsidRPr="004A26C5">
        <w:rPr>
          <w:rtl/>
        </w:rPr>
        <w:t>المادة 27</w:t>
      </w:r>
    </w:p>
    <w:p w:rsidR="004A26C5" w:rsidRPr="004A26C5" w:rsidRDefault="004A26C5" w:rsidP="00D5510C">
      <w:pPr>
        <w:pStyle w:val="SingleTxtGA"/>
        <w:spacing w:line="370" w:lineRule="exact"/>
        <w:rPr>
          <w:rtl/>
        </w:rPr>
      </w:pPr>
      <w:r>
        <w:rPr>
          <w:rFonts w:hint="cs"/>
          <w:rtl/>
        </w:rPr>
        <w:t>225-</w:t>
      </w:r>
      <w:r>
        <w:rPr>
          <w:rFonts w:hint="cs"/>
          <w:rtl/>
        </w:rPr>
        <w:tab/>
      </w:r>
      <w:r w:rsidRPr="004A26C5">
        <w:rPr>
          <w:rtl/>
        </w:rPr>
        <w:t xml:space="preserve">إن جمهورية العراق تؤكد بأن شعبها شعب واحد بهوية واحدة غنية بروافدها ومكوناتها الثقافية والحضارية، فهو بلد يعيش الوحدة في </w:t>
      </w:r>
      <w:r w:rsidR="000A16E1">
        <w:rPr>
          <w:rFonts w:hint="cs"/>
          <w:rtl/>
        </w:rPr>
        <w:t>إ</w:t>
      </w:r>
      <w:r w:rsidRPr="004A26C5">
        <w:rPr>
          <w:rtl/>
        </w:rPr>
        <w:t xml:space="preserve">طار التعدد. </w:t>
      </w:r>
    </w:p>
    <w:p w:rsidR="004A26C5" w:rsidRPr="004A26C5" w:rsidRDefault="004A26C5" w:rsidP="00D5510C">
      <w:pPr>
        <w:pStyle w:val="SingleTxtGA"/>
        <w:spacing w:line="370" w:lineRule="exact"/>
        <w:rPr>
          <w:rtl/>
        </w:rPr>
      </w:pPr>
      <w:r>
        <w:rPr>
          <w:rFonts w:hint="cs"/>
          <w:rtl/>
        </w:rPr>
        <w:t>226-</w:t>
      </w:r>
      <w:r>
        <w:rPr>
          <w:rFonts w:hint="cs"/>
          <w:rtl/>
        </w:rPr>
        <w:tab/>
      </w:r>
      <w:r w:rsidRPr="004A26C5">
        <w:rPr>
          <w:rtl/>
        </w:rPr>
        <w:t xml:space="preserve">حظيت الأقليات الدينية والقومية بالحماية والمحافظة على هويتها الثقافية والاجتماعية وذلك من خلال سن القوانين التي راعت هذه الخصوصية وفي مقدمتها الدستور العراقي الذي يكفل كامل الحقوق الدينية لجميع الأفراد في حرية العقيدة والممارسة الدينية، فضلاً عن ضمان الحقوق السياسية والثقافية والتعليمية لهم </w:t>
      </w:r>
      <w:r w:rsidR="000A16E1">
        <w:rPr>
          <w:rFonts w:hint="cs"/>
          <w:rtl/>
        </w:rPr>
        <w:t>إ</w:t>
      </w:r>
      <w:r w:rsidRPr="004A26C5">
        <w:rPr>
          <w:rtl/>
        </w:rPr>
        <w:t xml:space="preserve">ذ تضمن العديد من البنود التي تبين </w:t>
      </w:r>
      <w:r w:rsidR="000A16E1">
        <w:rPr>
          <w:rFonts w:hint="cs"/>
          <w:rtl/>
        </w:rPr>
        <w:t>الأ</w:t>
      </w:r>
      <w:r w:rsidRPr="004A26C5">
        <w:rPr>
          <w:rtl/>
        </w:rPr>
        <w:t xml:space="preserve">سس السليمة للحكم الديمقراطي وحقوق الإنسان وحقوق مكونات الشعب العراقي إذ </w:t>
      </w:r>
      <w:r w:rsidR="000A16E1">
        <w:rPr>
          <w:rFonts w:hint="cs"/>
          <w:rtl/>
        </w:rPr>
        <w:t>أ</w:t>
      </w:r>
      <w:r w:rsidRPr="004A26C5">
        <w:rPr>
          <w:rtl/>
        </w:rPr>
        <w:t xml:space="preserve">نصفها </w:t>
      </w:r>
      <w:r w:rsidRPr="000A16E1">
        <w:rPr>
          <w:spacing w:val="-2"/>
          <w:rtl/>
        </w:rPr>
        <w:t>لأول مرة واعترف بها مكونا</w:t>
      </w:r>
      <w:r w:rsidR="000A16E1" w:rsidRPr="000A16E1">
        <w:rPr>
          <w:rFonts w:hint="cs"/>
          <w:spacing w:val="-2"/>
          <w:rtl/>
        </w:rPr>
        <w:t>ً</w:t>
      </w:r>
      <w:r w:rsidRPr="000A16E1">
        <w:rPr>
          <w:spacing w:val="-2"/>
          <w:rtl/>
        </w:rPr>
        <w:t xml:space="preserve"> </w:t>
      </w:r>
      <w:r w:rsidR="000A16E1" w:rsidRPr="000A16E1">
        <w:rPr>
          <w:rFonts w:hint="cs"/>
          <w:spacing w:val="-2"/>
          <w:rtl/>
        </w:rPr>
        <w:t>أ</w:t>
      </w:r>
      <w:r w:rsidRPr="000A16E1">
        <w:rPr>
          <w:spacing w:val="-2"/>
          <w:rtl/>
        </w:rPr>
        <w:t>صليا</w:t>
      </w:r>
      <w:r w:rsidR="000A16E1" w:rsidRPr="000A16E1">
        <w:rPr>
          <w:rFonts w:hint="cs"/>
          <w:spacing w:val="-2"/>
          <w:rtl/>
        </w:rPr>
        <w:t>ً</w:t>
      </w:r>
      <w:r w:rsidRPr="000A16E1">
        <w:rPr>
          <w:spacing w:val="-2"/>
          <w:rtl/>
        </w:rPr>
        <w:t xml:space="preserve"> من مكونات هذا الشعب هذا ما جعله متميزا</w:t>
      </w:r>
      <w:r w:rsidR="000A16E1" w:rsidRPr="000A16E1">
        <w:rPr>
          <w:rFonts w:hint="cs"/>
          <w:spacing w:val="-2"/>
          <w:rtl/>
        </w:rPr>
        <w:t>ً</w:t>
      </w:r>
      <w:r w:rsidRPr="000A16E1">
        <w:rPr>
          <w:spacing w:val="-2"/>
          <w:rtl/>
        </w:rPr>
        <w:t xml:space="preserve"> على الدساتير التي سبقته </w:t>
      </w:r>
      <w:r w:rsidR="000A16E1" w:rsidRPr="000A16E1">
        <w:rPr>
          <w:rFonts w:hint="cs"/>
          <w:spacing w:val="-2"/>
          <w:rtl/>
        </w:rPr>
        <w:t>إ</w:t>
      </w:r>
      <w:r w:rsidRPr="000A16E1">
        <w:rPr>
          <w:spacing w:val="-2"/>
          <w:rtl/>
        </w:rPr>
        <w:t xml:space="preserve">ذ </w:t>
      </w:r>
      <w:r w:rsidR="000A16E1" w:rsidRPr="000A16E1">
        <w:rPr>
          <w:rFonts w:hint="cs"/>
          <w:spacing w:val="-2"/>
          <w:rtl/>
        </w:rPr>
        <w:t>إ</w:t>
      </w:r>
      <w:r w:rsidRPr="000A16E1">
        <w:rPr>
          <w:spacing w:val="-2"/>
          <w:rtl/>
        </w:rPr>
        <w:t>نه ساوى بين العراقيين في ا</w:t>
      </w:r>
      <w:r w:rsidR="000A16E1" w:rsidRPr="000A16E1">
        <w:rPr>
          <w:spacing w:val="-2"/>
          <w:rtl/>
        </w:rPr>
        <w:t>لحقوق والواجبات.</w:t>
      </w:r>
      <w:r w:rsidR="00D5510C">
        <w:rPr>
          <w:rFonts w:hint="cs"/>
          <w:spacing w:val="-2"/>
          <w:rtl/>
        </w:rPr>
        <w:t xml:space="preserve"> </w:t>
      </w:r>
      <w:r w:rsidR="000A16E1" w:rsidRPr="000A16E1">
        <w:rPr>
          <w:spacing w:val="-2"/>
          <w:rtl/>
        </w:rPr>
        <w:t>إذ نصت المادة 2</w:t>
      </w:r>
      <w:r w:rsidR="000A16E1" w:rsidRPr="000A16E1">
        <w:rPr>
          <w:rFonts w:hint="cs"/>
          <w:spacing w:val="-2"/>
          <w:rtl/>
        </w:rPr>
        <w:t xml:space="preserve"> </w:t>
      </w:r>
      <w:r w:rsidRPr="000A16E1">
        <w:rPr>
          <w:spacing w:val="-2"/>
          <w:rtl/>
        </w:rPr>
        <w:t xml:space="preserve">ثانياً من الباب الأول (المبادئ الأساسية) على </w:t>
      </w:r>
      <w:r w:rsidR="000A16E1" w:rsidRPr="000A16E1">
        <w:rPr>
          <w:rFonts w:hint="cs"/>
          <w:spacing w:val="-2"/>
          <w:rtl/>
        </w:rPr>
        <w:t>أ</w:t>
      </w:r>
      <w:r w:rsidRPr="000A16E1">
        <w:rPr>
          <w:spacing w:val="-2"/>
          <w:rtl/>
        </w:rPr>
        <w:t>ن (يضمن الدستور الحفاظ على الهوية الإسلامية لغالبية الشعب العراقي، كما يضمن كامل الحقوق الدينية لجميع الأفراد في حرية العقيدة والممارسة الدينية، كالمسيحيين و</w:t>
      </w:r>
      <w:r w:rsidR="00BB7E17">
        <w:rPr>
          <w:rFonts w:hint="cs"/>
          <w:spacing w:val="-2"/>
          <w:rtl/>
        </w:rPr>
        <w:t>الأ</w:t>
      </w:r>
      <w:r w:rsidRPr="000A16E1">
        <w:rPr>
          <w:spacing w:val="-2"/>
          <w:rtl/>
        </w:rPr>
        <w:t>يزيديين والصابئة المندائيين). كما نصت المادة 14 من</w:t>
      </w:r>
      <w:r w:rsidRPr="004A26C5">
        <w:rPr>
          <w:rtl/>
        </w:rPr>
        <w:t xml:space="preserve"> الباب الثاني الحقوق والحريات "العراقيون متساوون أمام القانون دون تمييز بسبب الجنس </w:t>
      </w:r>
      <w:r w:rsidR="000A16E1">
        <w:rPr>
          <w:rFonts w:hint="cs"/>
          <w:rtl/>
        </w:rPr>
        <w:t>أ</w:t>
      </w:r>
      <w:r w:rsidRPr="004A26C5">
        <w:rPr>
          <w:rtl/>
        </w:rPr>
        <w:t>و</w:t>
      </w:r>
      <w:r w:rsidR="000A16E1">
        <w:rPr>
          <w:rFonts w:hint="cs"/>
          <w:rtl/>
        </w:rPr>
        <w:t xml:space="preserve"> </w:t>
      </w:r>
      <w:r w:rsidRPr="004A26C5">
        <w:rPr>
          <w:rtl/>
        </w:rPr>
        <w:t>العرق أو القومية أو</w:t>
      </w:r>
      <w:r w:rsidR="000A16E1">
        <w:rPr>
          <w:rFonts w:hint="cs"/>
          <w:rtl/>
        </w:rPr>
        <w:t> </w:t>
      </w:r>
      <w:r w:rsidRPr="004A26C5">
        <w:rPr>
          <w:rtl/>
        </w:rPr>
        <w:t>الأصل أو اللون أو الدين أو المذهب أو المعتقد أو الرأي أو الوضع الاقتصادي أو</w:t>
      </w:r>
      <w:r w:rsidR="000A16E1">
        <w:rPr>
          <w:rFonts w:hint="cs"/>
          <w:rtl/>
        </w:rPr>
        <w:t> </w:t>
      </w:r>
      <w:r w:rsidRPr="004A26C5">
        <w:rPr>
          <w:rtl/>
        </w:rPr>
        <w:t>الاجتماعي". كذلك المادة 41 من الباب نفسه "العراقيون أحرار في الالتزام ب</w:t>
      </w:r>
      <w:r w:rsidR="000A16E1">
        <w:rPr>
          <w:rFonts w:hint="cs"/>
          <w:rtl/>
        </w:rPr>
        <w:t>أ</w:t>
      </w:r>
      <w:r w:rsidRPr="004A26C5">
        <w:rPr>
          <w:rtl/>
        </w:rPr>
        <w:t xml:space="preserve">حوالهم الشخصية حسب دياناتهم أو مذاهبهم </w:t>
      </w:r>
      <w:r w:rsidR="000A16E1">
        <w:rPr>
          <w:rFonts w:hint="cs"/>
          <w:rtl/>
        </w:rPr>
        <w:t>أ</w:t>
      </w:r>
      <w:r w:rsidRPr="004A26C5">
        <w:rPr>
          <w:rtl/>
        </w:rPr>
        <w:t>و معتقداتهم أو اختياراتهم". أما المادة 43 فقد نصت الفقرة أولا</w:t>
      </w:r>
      <w:r w:rsidR="000A16E1">
        <w:rPr>
          <w:rFonts w:hint="cs"/>
          <w:rtl/>
        </w:rPr>
        <w:t>ً</w:t>
      </w:r>
      <w:r w:rsidRPr="004A26C5">
        <w:rPr>
          <w:rtl/>
        </w:rPr>
        <w:t xml:space="preserve"> منها "اتباع كل دين أو مذهب أحرار في ممارسة الشعائر الدينية وإدارة الأوقاف وشؤونها ومؤسساتها الدينية</w:t>
      </w:r>
      <w:r w:rsidR="00446453">
        <w:rPr>
          <w:rFonts w:hint="cs"/>
          <w:rtl/>
        </w:rPr>
        <w:t>"</w:t>
      </w:r>
      <w:r w:rsidRPr="004A26C5">
        <w:rPr>
          <w:rtl/>
        </w:rPr>
        <w:t xml:space="preserve"> والفقرة ثانيا</w:t>
      </w:r>
      <w:r w:rsidR="000A16E1">
        <w:rPr>
          <w:rFonts w:hint="cs"/>
          <w:rtl/>
        </w:rPr>
        <w:t>ً</w:t>
      </w:r>
      <w:r w:rsidRPr="004A26C5">
        <w:rPr>
          <w:rtl/>
        </w:rPr>
        <w:t xml:space="preserve"> من المادة نفسها </w:t>
      </w:r>
      <w:r w:rsidR="00446453">
        <w:rPr>
          <w:rFonts w:hint="cs"/>
          <w:rtl/>
        </w:rPr>
        <w:t>"</w:t>
      </w:r>
      <w:r w:rsidRPr="004A26C5">
        <w:rPr>
          <w:rtl/>
        </w:rPr>
        <w:t xml:space="preserve">تكفل الدولة حرية العبادة وحماية أماكنها"، وغيرها من المواد. </w:t>
      </w:r>
    </w:p>
    <w:p w:rsidR="004A26C5" w:rsidRPr="004A26C5" w:rsidRDefault="004A26C5" w:rsidP="00D5510C">
      <w:pPr>
        <w:pStyle w:val="SingleTxtGA"/>
        <w:spacing w:line="370" w:lineRule="exact"/>
        <w:rPr>
          <w:rtl/>
        </w:rPr>
      </w:pPr>
      <w:r>
        <w:rPr>
          <w:rFonts w:hint="cs"/>
          <w:rtl/>
        </w:rPr>
        <w:t>227-</w:t>
      </w:r>
      <w:r>
        <w:rPr>
          <w:rFonts w:hint="cs"/>
          <w:rtl/>
        </w:rPr>
        <w:tab/>
      </w:r>
      <w:r w:rsidRPr="004A26C5">
        <w:rPr>
          <w:rtl/>
        </w:rPr>
        <w:t>تتكون الأقليات في العراق من المكونات الآتية:</w:t>
      </w:r>
    </w:p>
    <w:p w:rsidR="004A26C5" w:rsidRPr="004A26C5" w:rsidRDefault="004A26C5" w:rsidP="00D5510C">
      <w:pPr>
        <w:pStyle w:val="H23GA"/>
        <w:spacing w:line="370" w:lineRule="exact"/>
        <w:rPr>
          <w:rFonts w:hint="cs"/>
          <w:rtl/>
        </w:rPr>
      </w:pPr>
      <w:r>
        <w:rPr>
          <w:rFonts w:hint="cs"/>
          <w:rtl/>
        </w:rPr>
        <w:tab/>
      </w:r>
      <w:r w:rsidRPr="004A26C5">
        <w:rPr>
          <w:rtl/>
        </w:rPr>
        <w:t>(أ)</w:t>
      </w:r>
      <w:r>
        <w:rPr>
          <w:rFonts w:hint="cs"/>
          <w:rtl/>
        </w:rPr>
        <w:tab/>
      </w:r>
      <w:r>
        <w:rPr>
          <w:rtl/>
        </w:rPr>
        <w:t>المسيحيون</w:t>
      </w:r>
    </w:p>
    <w:p w:rsidR="004A26C5" w:rsidRPr="004A26C5" w:rsidRDefault="004A26C5" w:rsidP="00D5510C">
      <w:pPr>
        <w:pStyle w:val="SingleTxtGA"/>
        <w:spacing w:line="370" w:lineRule="exact"/>
        <w:rPr>
          <w:rtl/>
        </w:rPr>
      </w:pPr>
      <w:r>
        <w:rPr>
          <w:rFonts w:hint="cs"/>
          <w:rtl/>
        </w:rPr>
        <w:t>228-</w:t>
      </w:r>
      <w:r>
        <w:rPr>
          <w:rFonts w:hint="cs"/>
          <w:rtl/>
        </w:rPr>
        <w:tab/>
        <w:t>إ</w:t>
      </w:r>
      <w:r w:rsidRPr="004A26C5">
        <w:rPr>
          <w:rtl/>
        </w:rPr>
        <w:t xml:space="preserve">ن الطوائف المسيحية الموجودة في العراق 14 طائفة وهي (طائفة الكلدان </w:t>
      </w:r>
      <w:r>
        <w:rPr>
          <w:rFonts w:hint="cs"/>
          <w:rtl/>
        </w:rPr>
        <w:t>-</w:t>
      </w:r>
      <w:r w:rsidRPr="004A26C5">
        <w:rPr>
          <w:rtl/>
        </w:rPr>
        <w:t xml:space="preserve"> الطائفة </w:t>
      </w:r>
      <w:r w:rsidR="00446453">
        <w:rPr>
          <w:rFonts w:hint="cs"/>
          <w:rtl/>
        </w:rPr>
        <w:t>الآ</w:t>
      </w:r>
      <w:r w:rsidRPr="004A26C5">
        <w:rPr>
          <w:rtl/>
        </w:rPr>
        <w:t xml:space="preserve">ثورية (كنيسة المشرق) </w:t>
      </w:r>
      <w:r>
        <w:rPr>
          <w:rFonts w:hint="cs"/>
          <w:rtl/>
        </w:rPr>
        <w:t>-</w:t>
      </w:r>
      <w:r w:rsidRPr="004A26C5">
        <w:rPr>
          <w:rtl/>
        </w:rPr>
        <w:t xml:space="preserve"> الطائفة </w:t>
      </w:r>
      <w:r w:rsidR="00E23BDF">
        <w:rPr>
          <w:rFonts w:hint="cs"/>
          <w:rtl/>
        </w:rPr>
        <w:t>الآ</w:t>
      </w:r>
      <w:r w:rsidRPr="004A26C5">
        <w:rPr>
          <w:rtl/>
        </w:rPr>
        <w:t xml:space="preserve">ثورية الجاثيلقية (الكنيسة الشرقية القديمة) </w:t>
      </w:r>
      <w:r>
        <w:rPr>
          <w:rFonts w:hint="cs"/>
          <w:rtl/>
        </w:rPr>
        <w:t>-</w:t>
      </w:r>
      <w:r w:rsidRPr="004A26C5">
        <w:rPr>
          <w:rtl/>
        </w:rPr>
        <w:t xml:space="preserve"> طائفة السريان </w:t>
      </w:r>
      <w:r w:rsidR="00D5510C">
        <w:rPr>
          <w:rFonts w:hint="cs"/>
          <w:rtl/>
        </w:rPr>
        <w:t>الأ</w:t>
      </w:r>
      <w:r w:rsidRPr="004A26C5">
        <w:rPr>
          <w:rtl/>
        </w:rPr>
        <w:t xml:space="preserve">رثوذكس </w:t>
      </w:r>
      <w:r>
        <w:rPr>
          <w:rFonts w:hint="cs"/>
          <w:rtl/>
        </w:rPr>
        <w:t>-</w:t>
      </w:r>
      <w:r w:rsidRPr="004A26C5">
        <w:rPr>
          <w:rtl/>
        </w:rPr>
        <w:t xml:space="preserve"> طائفة السريان الكاثوليك </w:t>
      </w:r>
      <w:r>
        <w:rPr>
          <w:rFonts w:hint="cs"/>
          <w:rtl/>
        </w:rPr>
        <w:t>-</w:t>
      </w:r>
      <w:r w:rsidRPr="004A26C5">
        <w:rPr>
          <w:rtl/>
        </w:rPr>
        <w:t xml:space="preserve"> طائفة </w:t>
      </w:r>
      <w:r w:rsidR="00446453">
        <w:rPr>
          <w:rFonts w:hint="cs"/>
          <w:rtl/>
        </w:rPr>
        <w:t>الأ</w:t>
      </w:r>
      <w:r w:rsidRPr="004A26C5">
        <w:rPr>
          <w:rtl/>
        </w:rPr>
        <w:t xml:space="preserve">رمن </w:t>
      </w:r>
      <w:r w:rsidR="00D5510C">
        <w:rPr>
          <w:rFonts w:hint="cs"/>
          <w:rtl/>
        </w:rPr>
        <w:t>الأ</w:t>
      </w:r>
      <w:r w:rsidRPr="004A26C5">
        <w:rPr>
          <w:rtl/>
        </w:rPr>
        <w:t xml:space="preserve">رثوذكس </w:t>
      </w:r>
      <w:r>
        <w:rPr>
          <w:rFonts w:hint="cs"/>
          <w:rtl/>
        </w:rPr>
        <w:t>-</w:t>
      </w:r>
      <w:r w:rsidRPr="004A26C5">
        <w:rPr>
          <w:rtl/>
        </w:rPr>
        <w:t xml:space="preserve"> طائفة </w:t>
      </w:r>
      <w:r w:rsidR="00446453">
        <w:rPr>
          <w:rFonts w:hint="cs"/>
          <w:rtl/>
        </w:rPr>
        <w:t>الأ</w:t>
      </w:r>
      <w:r w:rsidRPr="004A26C5">
        <w:rPr>
          <w:rtl/>
        </w:rPr>
        <w:t xml:space="preserve">رمن الكاثوليك </w:t>
      </w:r>
      <w:r>
        <w:rPr>
          <w:rFonts w:hint="cs"/>
          <w:rtl/>
        </w:rPr>
        <w:t>-</w:t>
      </w:r>
      <w:r w:rsidRPr="004A26C5">
        <w:rPr>
          <w:rtl/>
        </w:rPr>
        <w:t xml:space="preserve"> طائفة الروم </w:t>
      </w:r>
      <w:r w:rsidR="00D5510C">
        <w:rPr>
          <w:rFonts w:hint="cs"/>
          <w:rtl/>
        </w:rPr>
        <w:t>الأ</w:t>
      </w:r>
      <w:r w:rsidRPr="004A26C5">
        <w:rPr>
          <w:rtl/>
        </w:rPr>
        <w:t xml:space="preserve">رثوذكس </w:t>
      </w:r>
      <w:r>
        <w:rPr>
          <w:rFonts w:hint="cs"/>
          <w:rtl/>
        </w:rPr>
        <w:t>-</w:t>
      </w:r>
      <w:r w:rsidRPr="004A26C5">
        <w:rPr>
          <w:rtl/>
        </w:rPr>
        <w:t xml:space="preserve"> طائفة الروم الكاثوليك </w:t>
      </w:r>
      <w:r w:rsidR="00446453">
        <w:rPr>
          <w:rFonts w:hint="cs"/>
          <w:rtl/>
        </w:rPr>
        <w:t>-</w:t>
      </w:r>
      <w:r w:rsidRPr="004A26C5">
        <w:rPr>
          <w:rtl/>
        </w:rPr>
        <w:t xml:space="preserve"> طائفة اللاتين </w:t>
      </w:r>
      <w:r>
        <w:rPr>
          <w:rFonts w:hint="cs"/>
          <w:rtl/>
        </w:rPr>
        <w:t>-</w:t>
      </w:r>
      <w:r w:rsidRPr="004A26C5">
        <w:rPr>
          <w:rtl/>
        </w:rPr>
        <w:t xml:space="preserve"> الطائفة البروتستانتية </w:t>
      </w:r>
      <w:r w:rsidR="00446453">
        <w:rPr>
          <w:rFonts w:hint="cs"/>
          <w:rtl/>
        </w:rPr>
        <w:t>الإ</w:t>
      </w:r>
      <w:r w:rsidRPr="004A26C5">
        <w:rPr>
          <w:rtl/>
        </w:rPr>
        <w:t xml:space="preserve">نجيلية الوطنية </w:t>
      </w:r>
      <w:r>
        <w:rPr>
          <w:rFonts w:hint="cs"/>
          <w:rtl/>
        </w:rPr>
        <w:t>-</w:t>
      </w:r>
      <w:r w:rsidRPr="004A26C5">
        <w:rPr>
          <w:rtl/>
        </w:rPr>
        <w:t xml:space="preserve"> الطائفة </w:t>
      </w:r>
      <w:r w:rsidR="00446453">
        <w:rPr>
          <w:rFonts w:hint="cs"/>
          <w:rtl/>
        </w:rPr>
        <w:t>الإ</w:t>
      </w:r>
      <w:r w:rsidRPr="004A26C5">
        <w:rPr>
          <w:rtl/>
        </w:rPr>
        <w:t xml:space="preserve">نجيلية البروتستانتية الآثورية </w:t>
      </w:r>
      <w:r>
        <w:rPr>
          <w:rFonts w:hint="cs"/>
          <w:rtl/>
        </w:rPr>
        <w:t>-</w:t>
      </w:r>
      <w:r w:rsidRPr="004A26C5">
        <w:rPr>
          <w:rtl/>
        </w:rPr>
        <w:t xml:space="preserve"> طائفة الأدفنتست السبتين </w:t>
      </w:r>
      <w:r>
        <w:rPr>
          <w:rFonts w:hint="cs"/>
          <w:rtl/>
        </w:rPr>
        <w:t>-</w:t>
      </w:r>
      <w:r w:rsidR="00894693">
        <w:rPr>
          <w:rtl/>
        </w:rPr>
        <w:t xml:space="preserve"> الطائفة القبطية الأرثوذكسية</w:t>
      </w:r>
      <w:r w:rsidRPr="004A26C5">
        <w:rPr>
          <w:rtl/>
        </w:rPr>
        <w:t>). ويقدر عدد المسيحيين في العراق حالياً بحدود (</w:t>
      </w:r>
      <w:r>
        <w:rPr>
          <w:rFonts w:hint="cs"/>
          <w:rtl/>
        </w:rPr>
        <w:t>000 500</w:t>
      </w:r>
      <w:r w:rsidRPr="004A26C5">
        <w:rPr>
          <w:rtl/>
        </w:rPr>
        <w:t xml:space="preserve">) خمسمائة </w:t>
      </w:r>
      <w:r>
        <w:rPr>
          <w:rFonts w:hint="cs"/>
          <w:rtl/>
        </w:rPr>
        <w:t>أ</w:t>
      </w:r>
      <w:r w:rsidRPr="004A26C5">
        <w:rPr>
          <w:rtl/>
        </w:rPr>
        <w:t xml:space="preserve">لف نسمة بعد </w:t>
      </w:r>
      <w:r>
        <w:rPr>
          <w:rFonts w:hint="cs"/>
          <w:rtl/>
        </w:rPr>
        <w:t>أ</w:t>
      </w:r>
      <w:r w:rsidRPr="004A26C5">
        <w:rPr>
          <w:rtl/>
        </w:rPr>
        <w:t>ن كان عددهم (</w:t>
      </w:r>
      <w:r>
        <w:rPr>
          <w:rFonts w:hint="cs"/>
          <w:rtl/>
        </w:rPr>
        <w:t>000 200 1</w:t>
      </w:r>
      <w:r w:rsidRPr="004A26C5">
        <w:rPr>
          <w:rtl/>
        </w:rPr>
        <w:t xml:space="preserve">) مليون </w:t>
      </w:r>
      <w:r>
        <w:rPr>
          <w:rFonts w:hint="cs"/>
          <w:rtl/>
        </w:rPr>
        <w:t>ومائتي أ</w:t>
      </w:r>
      <w:r w:rsidRPr="004A26C5">
        <w:rPr>
          <w:rtl/>
        </w:rPr>
        <w:t xml:space="preserve">لف نسمة، وبلغ عدد العوائل المهجرة منذ عام 2003 ولنهاية عام 2011 حسب </w:t>
      </w:r>
      <w:r>
        <w:rPr>
          <w:rFonts w:hint="cs"/>
          <w:rtl/>
        </w:rPr>
        <w:t>إ</w:t>
      </w:r>
      <w:r w:rsidRPr="004A26C5">
        <w:rPr>
          <w:rtl/>
        </w:rPr>
        <w:t>حصائيات دوائر وزارة المهجرين وديوان أوقاف المسيحيين والكنائس بحدود (</w:t>
      </w:r>
      <w:r>
        <w:rPr>
          <w:rFonts w:hint="cs"/>
          <w:rtl/>
        </w:rPr>
        <w:t>000 8</w:t>
      </w:r>
      <w:r w:rsidR="00BB7E17">
        <w:rPr>
          <w:rtl/>
        </w:rPr>
        <w:t>) عائلة غالبيتهم في إقليم ك</w:t>
      </w:r>
      <w:r w:rsidRPr="004A26C5">
        <w:rPr>
          <w:rtl/>
        </w:rPr>
        <w:t xml:space="preserve">ردستان وعدد ضحاياهم بحدود (454) ولهم (276) دار عبادة منها (113) في بغداد وقد تعرضت (42) كنيسة لحوادث </w:t>
      </w:r>
      <w:r>
        <w:rPr>
          <w:rFonts w:hint="cs"/>
          <w:rtl/>
        </w:rPr>
        <w:t>إ</w:t>
      </w:r>
      <w:r w:rsidRPr="004A26C5">
        <w:rPr>
          <w:rtl/>
        </w:rPr>
        <w:t xml:space="preserve">رهابية. </w:t>
      </w:r>
    </w:p>
    <w:p w:rsidR="004A26C5" w:rsidRPr="004A26C5" w:rsidRDefault="0053635E" w:rsidP="0053635E">
      <w:pPr>
        <w:pStyle w:val="H23GA"/>
        <w:rPr>
          <w:rtl/>
        </w:rPr>
      </w:pPr>
      <w:r>
        <w:rPr>
          <w:rFonts w:hint="cs"/>
          <w:rtl/>
        </w:rPr>
        <w:tab/>
      </w:r>
      <w:r w:rsidR="004A26C5" w:rsidRPr="004A26C5">
        <w:rPr>
          <w:rtl/>
        </w:rPr>
        <w:t>(ب)</w:t>
      </w:r>
      <w:r>
        <w:rPr>
          <w:rFonts w:hint="cs"/>
          <w:rtl/>
        </w:rPr>
        <w:tab/>
      </w:r>
      <w:r w:rsidR="004A26C5" w:rsidRPr="004A26C5">
        <w:rPr>
          <w:rtl/>
        </w:rPr>
        <w:t>الصابئة المندائيون</w:t>
      </w:r>
    </w:p>
    <w:p w:rsidR="004A26C5" w:rsidRPr="004A26C5" w:rsidRDefault="0053635E" w:rsidP="00894693">
      <w:pPr>
        <w:pStyle w:val="SingleTxtGA"/>
        <w:rPr>
          <w:rtl/>
        </w:rPr>
      </w:pPr>
      <w:r>
        <w:rPr>
          <w:rFonts w:hint="cs"/>
          <w:rtl/>
        </w:rPr>
        <w:t>229-</w:t>
      </w:r>
      <w:r>
        <w:rPr>
          <w:rFonts w:hint="cs"/>
          <w:rtl/>
        </w:rPr>
        <w:tab/>
      </w:r>
      <w:r w:rsidR="00894693">
        <w:rPr>
          <w:rFonts w:hint="cs"/>
          <w:rtl/>
        </w:rPr>
        <w:t>إ</w:t>
      </w:r>
      <w:r w:rsidR="004A26C5" w:rsidRPr="004A26C5">
        <w:rPr>
          <w:rtl/>
        </w:rPr>
        <w:t>ن موطن الصابئة هو العراق ويعيشون على ضفاف نهري دجلة والفرات لما للماء والطهارة من أهمية في حياتهم الدينية والروحية. للصا</w:t>
      </w:r>
      <w:r w:rsidR="00894693">
        <w:rPr>
          <w:rtl/>
        </w:rPr>
        <w:t>بئة في العراق (7) مراكز عبادة (</w:t>
      </w:r>
      <w:r w:rsidR="004A26C5" w:rsidRPr="004A26C5">
        <w:rPr>
          <w:rtl/>
        </w:rPr>
        <w:t>مندى)، واحد في مدينة بغداد وهو مقر رئاسة الطائفة وقد أنشئ سنة 1985، وواحد في كل من البصرة وميسان و</w:t>
      </w:r>
      <w:r w:rsidR="00894693">
        <w:rPr>
          <w:rtl/>
        </w:rPr>
        <w:t>ذي قار وأربيل وكركوك والديوانية</w:t>
      </w:r>
      <w:r w:rsidR="004A26C5" w:rsidRPr="004A26C5">
        <w:rPr>
          <w:rtl/>
        </w:rPr>
        <w:t xml:space="preserve">، لا يوجد إحصاء دقيق للصابئة المندائيين ولكن على الأرجح يتراوح عددهم بين (10-12) ألف نسمة في العراق، فضلاً عن وجودهم في بلدان </w:t>
      </w:r>
      <w:r w:rsidR="00894693">
        <w:rPr>
          <w:rFonts w:hint="cs"/>
          <w:rtl/>
        </w:rPr>
        <w:t>أ</w:t>
      </w:r>
      <w:r w:rsidR="004A26C5" w:rsidRPr="004A26C5">
        <w:rPr>
          <w:rtl/>
        </w:rPr>
        <w:t>خرى. ولا يسمح لأبناء الصابئة بالزواج من خارج ديانتهم، ولا يعدُّ الزواج شرعياً ومقبولاً من العوائل المندائية ألا بعد إجراء الطقوس الدينية الخاصة به. وقد بلغ عدد ضحاياهم بعد عام 2003 (156) شهيدا</w:t>
      </w:r>
      <w:r w:rsidR="00894693">
        <w:rPr>
          <w:rFonts w:hint="cs"/>
          <w:rtl/>
        </w:rPr>
        <w:t>ً</w:t>
      </w:r>
      <w:r w:rsidR="004A26C5" w:rsidRPr="004A26C5">
        <w:rPr>
          <w:rtl/>
        </w:rPr>
        <w:t xml:space="preserve"> و(353) عائلة مهجرة. </w:t>
      </w:r>
    </w:p>
    <w:p w:rsidR="004A26C5" w:rsidRPr="004A26C5" w:rsidRDefault="0053635E" w:rsidP="00BB7E17">
      <w:pPr>
        <w:pStyle w:val="H23GA"/>
        <w:keepNext/>
        <w:keepLines/>
        <w:rPr>
          <w:rtl/>
        </w:rPr>
      </w:pPr>
      <w:r>
        <w:rPr>
          <w:rFonts w:hint="cs"/>
          <w:rtl/>
        </w:rPr>
        <w:tab/>
      </w:r>
      <w:r w:rsidR="004A26C5" w:rsidRPr="004A26C5">
        <w:rPr>
          <w:rtl/>
        </w:rPr>
        <w:t>(ج)</w:t>
      </w:r>
      <w:r>
        <w:rPr>
          <w:rFonts w:hint="cs"/>
          <w:rtl/>
        </w:rPr>
        <w:tab/>
      </w:r>
      <w:r w:rsidR="004A26C5" w:rsidRPr="004A26C5">
        <w:rPr>
          <w:rtl/>
        </w:rPr>
        <w:t xml:space="preserve">الديانة </w:t>
      </w:r>
      <w:r w:rsidR="00BB7E17">
        <w:rPr>
          <w:rFonts w:hint="cs"/>
          <w:rtl/>
        </w:rPr>
        <w:t>الأ</w:t>
      </w:r>
      <w:r w:rsidR="004A26C5" w:rsidRPr="004A26C5">
        <w:rPr>
          <w:rtl/>
        </w:rPr>
        <w:t>يزيدية</w:t>
      </w:r>
    </w:p>
    <w:p w:rsidR="004A26C5" w:rsidRPr="004A26C5" w:rsidRDefault="0053635E" w:rsidP="00BB7E17">
      <w:pPr>
        <w:pStyle w:val="SingleTxtGA"/>
        <w:rPr>
          <w:rtl/>
        </w:rPr>
      </w:pPr>
      <w:r>
        <w:rPr>
          <w:rFonts w:hint="cs"/>
          <w:rtl/>
        </w:rPr>
        <w:t>230-</w:t>
      </w:r>
      <w:r>
        <w:rPr>
          <w:rFonts w:hint="cs"/>
          <w:rtl/>
        </w:rPr>
        <w:tab/>
        <w:t>إ</w:t>
      </w:r>
      <w:r w:rsidR="004A26C5" w:rsidRPr="004A26C5">
        <w:rPr>
          <w:rtl/>
        </w:rPr>
        <w:t xml:space="preserve">ن </w:t>
      </w:r>
      <w:r w:rsidR="00BB7E17">
        <w:rPr>
          <w:rFonts w:hint="cs"/>
          <w:rtl/>
        </w:rPr>
        <w:t>الأ</w:t>
      </w:r>
      <w:r w:rsidR="004A26C5" w:rsidRPr="004A26C5">
        <w:rPr>
          <w:rtl/>
        </w:rPr>
        <w:t xml:space="preserve">يزيدية من الديانات القديمة جداً، إذ </w:t>
      </w:r>
      <w:r>
        <w:rPr>
          <w:rFonts w:hint="cs"/>
          <w:rtl/>
        </w:rPr>
        <w:t>إ</w:t>
      </w:r>
      <w:r w:rsidR="004A26C5" w:rsidRPr="004A26C5">
        <w:rPr>
          <w:rtl/>
        </w:rPr>
        <w:t xml:space="preserve">ن تاريخ ظهورها يعود إلى أكثر من ثلاثة آلاف سنة، وهي </w:t>
      </w:r>
      <w:r>
        <w:rPr>
          <w:rFonts w:hint="cs"/>
          <w:rtl/>
        </w:rPr>
        <w:t>إ</w:t>
      </w:r>
      <w:r w:rsidR="004A26C5" w:rsidRPr="004A26C5">
        <w:rPr>
          <w:rtl/>
        </w:rPr>
        <w:t xml:space="preserve">حدى الطوائف الدينية التي تتركز في شمال العراق، إلا أن أكثر الأماكن تركيزاً لوجودهم هي منطقة الشيخان مركز </w:t>
      </w:r>
      <w:r>
        <w:rPr>
          <w:rFonts w:hint="cs"/>
          <w:rtl/>
        </w:rPr>
        <w:t>الإ</w:t>
      </w:r>
      <w:r w:rsidR="004A26C5" w:rsidRPr="004A26C5">
        <w:rPr>
          <w:rtl/>
        </w:rPr>
        <w:t xml:space="preserve">مارة </w:t>
      </w:r>
      <w:r w:rsidR="00BB7E17">
        <w:rPr>
          <w:rFonts w:hint="cs"/>
          <w:rtl/>
        </w:rPr>
        <w:t>الأ</w:t>
      </w:r>
      <w:r w:rsidR="004A26C5" w:rsidRPr="004A26C5">
        <w:rPr>
          <w:rtl/>
        </w:rPr>
        <w:t>يزيدية وناحيتا بعشيقة وبحزاني وقضاء سنجار وفي بعض القرى و</w:t>
      </w:r>
      <w:r>
        <w:rPr>
          <w:rFonts w:hint="cs"/>
          <w:rtl/>
        </w:rPr>
        <w:t>الأ</w:t>
      </w:r>
      <w:r w:rsidR="004A26C5" w:rsidRPr="004A26C5">
        <w:rPr>
          <w:rtl/>
        </w:rPr>
        <w:t>قضية التابعة إلى محافظتي دهوك و</w:t>
      </w:r>
      <w:r w:rsidR="00894693">
        <w:rPr>
          <w:rFonts w:hint="cs"/>
          <w:rtl/>
        </w:rPr>
        <w:t>أ</w:t>
      </w:r>
      <w:r w:rsidR="004A26C5" w:rsidRPr="004A26C5">
        <w:rPr>
          <w:rtl/>
        </w:rPr>
        <w:t xml:space="preserve">ربيل مثل بحزاني وسميل وزاخو. وينقسم </w:t>
      </w:r>
      <w:r w:rsidR="00BB7E17">
        <w:rPr>
          <w:rFonts w:hint="cs"/>
          <w:rtl/>
        </w:rPr>
        <w:t>الأ</w:t>
      </w:r>
      <w:r w:rsidR="004A26C5" w:rsidRPr="004A26C5">
        <w:rPr>
          <w:rtl/>
        </w:rPr>
        <w:t xml:space="preserve">يزيديون على أربع طبقات دينية مختلفة ويمنع الزواج بين هذه الطبقات المختلفة، كما يحرم التزاوج مع أصحاب الديانات الأخرى، كما لا يجوز </w:t>
      </w:r>
      <w:r w:rsidR="00894693">
        <w:rPr>
          <w:rFonts w:hint="cs"/>
          <w:rtl/>
        </w:rPr>
        <w:t>للإ</w:t>
      </w:r>
      <w:r w:rsidR="004A26C5" w:rsidRPr="004A26C5">
        <w:rPr>
          <w:rtl/>
        </w:rPr>
        <w:t xml:space="preserve">يزيدي الزواج من أي عشيرة يشاء بل هناك عشيرة خاصة يتزوج منها ولا يجوز له الزواج من غيرها وإن تعدد الزوجات مباح في الديانة </w:t>
      </w:r>
      <w:r w:rsidR="00BB7E17">
        <w:rPr>
          <w:rFonts w:hint="cs"/>
          <w:rtl/>
        </w:rPr>
        <w:t>الأ</w:t>
      </w:r>
      <w:r w:rsidR="004A26C5" w:rsidRPr="004A26C5">
        <w:rPr>
          <w:rtl/>
        </w:rPr>
        <w:t xml:space="preserve">يزيدية. </w:t>
      </w:r>
    </w:p>
    <w:p w:rsidR="004A26C5" w:rsidRPr="004A26C5" w:rsidRDefault="0053635E" w:rsidP="0053635E">
      <w:pPr>
        <w:pStyle w:val="H23GA"/>
        <w:rPr>
          <w:rFonts w:hint="cs"/>
          <w:rtl/>
        </w:rPr>
      </w:pPr>
      <w:r>
        <w:rPr>
          <w:rFonts w:hint="cs"/>
          <w:rtl/>
        </w:rPr>
        <w:tab/>
      </w:r>
      <w:r w:rsidR="004A26C5" w:rsidRPr="004A26C5">
        <w:rPr>
          <w:rtl/>
        </w:rPr>
        <w:t>(د)</w:t>
      </w:r>
      <w:r>
        <w:rPr>
          <w:rFonts w:hint="cs"/>
          <w:rtl/>
        </w:rPr>
        <w:tab/>
        <w:t>التركمان</w:t>
      </w:r>
    </w:p>
    <w:p w:rsidR="004A26C5" w:rsidRPr="004A26C5" w:rsidRDefault="0053635E" w:rsidP="00894693">
      <w:pPr>
        <w:pStyle w:val="SingleTxtGA"/>
        <w:rPr>
          <w:rtl/>
        </w:rPr>
      </w:pPr>
      <w:r>
        <w:rPr>
          <w:rFonts w:hint="cs"/>
          <w:rtl/>
        </w:rPr>
        <w:t>231-</w:t>
      </w:r>
      <w:r>
        <w:rPr>
          <w:rFonts w:hint="cs"/>
          <w:rtl/>
        </w:rPr>
        <w:tab/>
      </w:r>
      <w:r w:rsidR="004A26C5" w:rsidRPr="004A26C5">
        <w:rPr>
          <w:rtl/>
        </w:rPr>
        <w:t>يعدُّ التركمان من مكونات المجتمع العراقي الأصيل وثالث قومية في العراق بعد العرب و</w:t>
      </w:r>
      <w:r w:rsidR="00B10AA1">
        <w:rPr>
          <w:rFonts w:hint="cs"/>
          <w:rtl/>
        </w:rPr>
        <w:t>الأ</w:t>
      </w:r>
      <w:r w:rsidR="004A26C5" w:rsidRPr="004A26C5">
        <w:rPr>
          <w:rtl/>
        </w:rPr>
        <w:t>كراد من حيث العدد، وتعدُّ كركوك مركز وجود التركمان في العراق، كما ينتشر التركمان من الشمال الغربي إلى الجنوب الشرقي للعراق ماراً بكبريات المدن العراقية. وقد نشط التركمان في الدخول في المعترك السياسي، فشكلوا الأحزاب والتجمعات الاجتماعية والثقافية التي تضم أكثر من 15 تنظيماً، كما أنهم تمكنوا من فرز قيادات سياسية لهم خلال مدة وجيزة، إذ تميزت الحركة السياسية التركمانية ب</w:t>
      </w:r>
      <w:r w:rsidR="00894693">
        <w:rPr>
          <w:rFonts w:hint="cs"/>
          <w:rtl/>
        </w:rPr>
        <w:t>أ</w:t>
      </w:r>
      <w:r w:rsidR="004A26C5" w:rsidRPr="004A26C5">
        <w:rPr>
          <w:rtl/>
        </w:rPr>
        <w:t>نها ذات مطالب ثقافية لغوية غايتها الحفاظ على الهوية والخصوصية التركمانية ورفض حملات التعريب التي تقوم بها الحكو</w:t>
      </w:r>
      <w:r w:rsidR="00894693">
        <w:rPr>
          <w:rtl/>
        </w:rPr>
        <w:t>مات لمناطقهم وقد أسست عام 1997</w:t>
      </w:r>
      <w:r w:rsidR="00445F51">
        <w:rPr>
          <w:rFonts w:hint="cs"/>
          <w:rtl/>
        </w:rPr>
        <w:t xml:space="preserve"> </w:t>
      </w:r>
      <w:r w:rsidR="00894693">
        <w:rPr>
          <w:rtl/>
        </w:rPr>
        <w:t>(</w:t>
      </w:r>
      <w:r w:rsidR="004A26C5" w:rsidRPr="004A26C5">
        <w:rPr>
          <w:rtl/>
        </w:rPr>
        <w:t xml:space="preserve">الجبهة التركمانية) في </w:t>
      </w:r>
      <w:r w:rsidR="00894693">
        <w:rPr>
          <w:rFonts w:hint="cs"/>
          <w:rtl/>
        </w:rPr>
        <w:t>أ</w:t>
      </w:r>
      <w:r w:rsidR="004A26C5" w:rsidRPr="004A26C5">
        <w:rPr>
          <w:rtl/>
        </w:rPr>
        <w:t xml:space="preserve">ربيل من </w:t>
      </w:r>
      <w:r w:rsidR="00894693">
        <w:rPr>
          <w:rFonts w:hint="cs"/>
          <w:rtl/>
        </w:rPr>
        <w:t>أ</w:t>
      </w:r>
      <w:r w:rsidR="004A26C5" w:rsidRPr="004A26C5">
        <w:rPr>
          <w:rtl/>
        </w:rPr>
        <w:t xml:space="preserve">ربعة </w:t>
      </w:r>
      <w:r w:rsidR="00894693">
        <w:rPr>
          <w:rFonts w:hint="cs"/>
          <w:rtl/>
        </w:rPr>
        <w:t>أ</w:t>
      </w:r>
      <w:r w:rsidR="004A26C5" w:rsidRPr="004A26C5">
        <w:rPr>
          <w:rtl/>
        </w:rPr>
        <w:t>حزاب وتنظيمات قومية هي: الحزب الوطني التركماني وحزب تركمان ايلي ونادي الإخاء التركماني واتحاد المستقلين التركمان، وبعد الانتخابات التي جرت في الثلاثين من كانون الثاني/يناير 2005 حصلوا على 13 مقعداً من مجموع مقاعد الجمعية العمومية.</w:t>
      </w:r>
    </w:p>
    <w:p w:rsidR="004A26C5" w:rsidRPr="004A26C5" w:rsidRDefault="00B10AA1" w:rsidP="00B10AA1">
      <w:pPr>
        <w:pStyle w:val="H23GA"/>
        <w:rPr>
          <w:rFonts w:hint="cs"/>
          <w:rtl/>
        </w:rPr>
      </w:pPr>
      <w:r>
        <w:rPr>
          <w:rFonts w:hint="cs"/>
          <w:rtl/>
        </w:rPr>
        <w:tab/>
      </w:r>
      <w:r w:rsidR="004A26C5" w:rsidRPr="004A26C5">
        <w:rPr>
          <w:rtl/>
        </w:rPr>
        <w:t>(</w:t>
      </w:r>
      <w:r w:rsidRPr="00B10AA1">
        <w:rPr>
          <w:rFonts w:hint="cs"/>
          <w:sz w:val="30"/>
          <w:rtl/>
        </w:rPr>
        <w:t>ﻫ</w:t>
      </w:r>
      <w:r>
        <w:rPr>
          <w:rFonts w:hint="cs"/>
          <w:rtl/>
        </w:rPr>
        <w:t>)</w:t>
      </w:r>
      <w:r>
        <w:rPr>
          <w:rFonts w:hint="cs"/>
          <w:rtl/>
        </w:rPr>
        <w:tab/>
        <w:t>الشبك</w:t>
      </w:r>
    </w:p>
    <w:p w:rsidR="004A26C5" w:rsidRPr="004A26C5" w:rsidRDefault="00B10AA1" w:rsidP="00983C6F">
      <w:pPr>
        <w:pStyle w:val="SingleTxtGA"/>
        <w:rPr>
          <w:rtl/>
        </w:rPr>
      </w:pPr>
      <w:r>
        <w:rPr>
          <w:rFonts w:hint="cs"/>
          <w:rtl/>
        </w:rPr>
        <w:t>232-</w:t>
      </w:r>
      <w:r>
        <w:rPr>
          <w:rFonts w:hint="cs"/>
          <w:rtl/>
        </w:rPr>
        <w:tab/>
      </w:r>
      <w:r w:rsidR="004A26C5" w:rsidRPr="004A26C5">
        <w:rPr>
          <w:rtl/>
        </w:rPr>
        <w:t xml:space="preserve">هناك اختلاف في الآراء بين الباحثين والكتاب في أصل الشبك والرأي </w:t>
      </w:r>
      <w:r w:rsidR="00894693">
        <w:rPr>
          <w:rFonts w:hint="cs"/>
          <w:rtl/>
        </w:rPr>
        <w:t>الأ</w:t>
      </w:r>
      <w:r w:rsidR="004A26C5" w:rsidRPr="004A26C5">
        <w:rPr>
          <w:rtl/>
        </w:rPr>
        <w:t xml:space="preserve">رجح هو لا يوجد للشبك مصدر واحد بل مصادر متعددة وهي المكونة للشبك، إذ </w:t>
      </w:r>
      <w:r w:rsidR="00894693">
        <w:rPr>
          <w:rFonts w:hint="cs"/>
          <w:rtl/>
        </w:rPr>
        <w:t>إ</w:t>
      </w:r>
      <w:r w:rsidR="004A26C5" w:rsidRPr="004A26C5">
        <w:rPr>
          <w:rtl/>
        </w:rPr>
        <w:t xml:space="preserve">ن تسميتهم تعني بالعربية الاختلاط وتعني كذلك </w:t>
      </w:r>
      <w:r w:rsidR="00894693">
        <w:rPr>
          <w:rFonts w:hint="cs"/>
          <w:rtl/>
        </w:rPr>
        <w:t>ا</w:t>
      </w:r>
      <w:r w:rsidR="004A26C5" w:rsidRPr="004A26C5">
        <w:rPr>
          <w:rtl/>
        </w:rPr>
        <w:t xml:space="preserve">نحدارهم من أكثر من مجموعة عرقية ضمن </w:t>
      </w:r>
      <w:r w:rsidR="00894693">
        <w:rPr>
          <w:rFonts w:hint="cs"/>
          <w:rtl/>
        </w:rPr>
        <w:t>الأ</w:t>
      </w:r>
      <w:r w:rsidR="004A26C5" w:rsidRPr="004A26C5">
        <w:rPr>
          <w:rtl/>
        </w:rPr>
        <w:t xml:space="preserve">عراق المتعددة في المنطقة، كما أن تسمية الشبك دلالة على اشتباك القوم في قوميات متعددة. إن المعتقد الديني للشبك هو الدين </w:t>
      </w:r>
      <w:r w:rsidR="00894693">
        <w:rPr>
          <w:rFonts w:hint="cs"/>
          <w:rtl/>
        </w:rPr>
        <w:t>الإ</w:t>
      </w:r>
      <w:r w:rsidR="004A26C5" w:rsidRPr="004A26C5">
        <w:rPr>
          <w:rtl/>
        </w:rPr>
        <w:t xml:space="preserve">سلامي ولديهم كتاب خاص معتبر اسمه (بويروق) ومعناه كتاب الأوامر مكتوب بلغتهم التركمانية الأصلية القديمة ويتداولونه بالتتابع. كما أن اللغة الشبكية سواء عدّت لغة أو لهجة فهي تعود إلى بطون اللغة الهندو </w:t>
      </w:r>
      <w:r w:rsidR="00894693">
        <w:rPr>
          <w:rFonts w:hint="cs"/>
          <w:rtl/>
        </w:rPr>
        <w:t>إ</w:t>
      </w:r>
      <w:r w:rsidR="004A26C5" w:rsidRPr="004A26C5">
        <w:rPr>
          <w:rtl/>
        </w:rPr>
        <w:t xml:space="preserve">يرانية </w:t>
      </w:r>
      <w:r w:rsidR="00983C6F">
        <w:rPr>
          <w:rFonts w:hint="cs"/>
          <w:rtl/>
        </w:rPr>
        <w:t>الآ</w:t>
      </w:r>
      <w:r w:rsidR="004A26C5" w:rsidRPr="004A26C5">
        <w:rPr>
          <w:rtl/>
        </w:rPr>
        <w:t>رية بسبب التداخل الجغرا</w:t>
      </w:r>
      <w:r w:rsidR="00894693">
        <w:rPr>
          <w:rFonts w:hint="cs"/>
          <w:rtl/>
        </w:rPr>
        <w:t>في</w:t>
      </w:r>
      <w:r w:rsidR="004A26C5" w:rsidRPr="004A26C5">
        <w:rPr>
          <w:rtl/>
        </w:rPr>
        <w:t xml:space="preserve"> بحركة </w:t>
      </w:r>
      <w:r w:rsidR="00894693">
        <w:rPr>
          <w:rFonts w:hint="cs"/>
          <w:rtl/>
        </w:rPr>
        <w:t>الأ</w:t>
      </w:r>
      <w:r w:rsidR="004A26C5" w:rsidRPr="004A26C5">
        <w:rPr>
          <w:rtl/>
        </w:rPr>
        <w:t>قوام ما</w:t>
      </w:r>
      <w:r w:rsidR="00445F51">
        <w:rPr>
          <w:rFonts w:hint="cs"/>
          <w:rtl/>
        </w:rPr>
        <w:t xml:space="preserve"> </w:t>
      </w:r>
      <w:r w:rsidR="004A26C5" w:rsidRPr="004A26C5">
        <w:rPr>
          <w:rtl/>
        </w:rPr>
        <w:t>بين الحضارات المختلفة (الفارسية والتركية والعربية والكردية) ويوجد غالبية أبناء الشبك في مناطق سهل نينوى.</w:t>
      </w:r>
    </w:p>
    <w:p w:rsidR="004A26C5" w:rsidRPr="004A26C5" w:rsidRDefault="00B10AA1" w:rsidP="00B10AA1">
      <w:pPr>
        <w:pStyle w:val="H23GA"/>
        <w:rPr>
          <w:rtl/>
        </w:rPr>
      </w:pPr>
      <w:r>
        <w:rPr>
          <w:rFonts w:hint="cs"/>
          <w:rtl/>
        </w:rPr>
        <w:tab/>
      </w:r>
      <w:r w:rsidR="004A26C5" w:rsidRPr="004A26C5">
        <w:rPr>
          <w:rtl/>
        </w:rPr>
        <w:t>(و)</w:t>
      </w:r>
      <w:r>
        <w:rPr>
          <w:rFonts w:hint="cs"/>
          <w:rtl/>
        </w:rPr>
        <w:tab/>
        <w:t xml:space="preserve">الكرد </w:t>
      </w:r>
      <w:r w:rsidR="004A26C5" w:rsidRPr="004A26C5">
        <w:rPr>
          <w:rtl/>
        </w:rPr>
        <w:t>الفيليون</w:t>
      </w:r>
    </w:p>
    <w:p w:rsidR="004A26C5" w:rsidRPr="004A26C5" w:rsidRDefault="00B10AA1" w:rsidP="00894693">
      <w:pPr>
        <w:pStyle w:val="SingleTxtGA"/>
        <w:rPr>
          <w:rtl/>
        </w:rPr>
      </w:pPr>
      <w:r>
        <w:rPr>
          <w:rFonts w:hint="cs"/>
          <w:rtl/>
        </w:rPr>
        <w:t>233-</w:t>
      </w:r>
      <w:r>
        <w:rPr>
          <w:rFonts w:hint="cs"/>
          <w:rtl/>
        </w:rPr>
        <w:tab/>
      </w:r>
      <w:r w:rsidR="00BB7E17">
        <w:rPr>
          <w:rtl/>
        </w:rPr>
        <w:t>لقد عانى الك</w:t>
      </w:r>
      <w:r w:rsidR="004A26C5" w:rsidRPr="004A26C5">
        <w:rPr>
          <w:rtl/>
        </w:rPr>
        <w:t>رد الفيليون الكثير بسبب التهجير والتسفير على</w:t>
      </w:r>
      <w:r>
        <w:rPr>
          <w:rtl/>
        </w:rPr>
        <w:t xml:space="preserve"> أساس </w:t>
      </w:r>
      <w:r w:rsidR="00894693">
        <w:rPr>
          <w:rFonts w:hint="cs"/>
          <w:rtl/>
        </w:rPr>
        <w:t>أ</w:t>
      </w:r>
      <w:r>
        <w:rPr>
          <w:rtl/>
        </w:rPr>
        <w:t xml:space="preserve">نهم من التبعية </w:t>
      </w:r>
      <w:r>
        <w:rPr>
          <w:rFonts w:hint="cs"/>
          <w:rtl/>
        </w:rPr>
        <w:t>الإ</w:t>
      </w:r>
      <w:r>
        <w:rPr>
          <w:rtl/>
        </w:rPr>
        <w:t>يرانية</w:t>
      </w:r>
      <w:r w:rsidR="004A26C5" w:rsidRPr="004A26C5">
        <w:rPr>
          <w:rtl/>
        </w:rPr>
        <w:t xml:space="preserve">، </w:t>
      </w:r>
      <w:r w:rsidR="00BB7E17">
        <w:rPr>
          <w:rtl/>
        </w:rPr>
        <w:t>إلا أنه بعد عام 2003 استبشر الك</w:t>
      </w:r>
      <w:r w:rsidR="004A26C5" w:rsidRPr="004A26C5">
        <w:rPr>
          <w:rtl/>
        </w:rPr>
        <w:t xml:space="preserve">رد الفيليون خيراً بأن الحياة السياسية الجديدة سوف تعيد </w:t>
      </w:r>
      <w:r w:rsidR="00894693">
        <w:rPr>
          <w:rFonts w:hint="cs"/>
          <w:rtl/>
        </w:rPr>
        <w:t>إ</w:t>
      </w:r>
      <w:r w:rsidR="004A26C5" w:rsidRPr="004A26C5">
        <w:rPr>
          <w:rtl/>
        </w:rPr>
        <w:t xml:space="preserve">ليهم حقوقهم التي سلبت منهم وخاصة بعد إصدار قرارات الحاكم المدني بول بريمر والخاصة بإلغاء قانون الجنسية ذي الرقم 666 في 1980، وصدور قانون المنازعات </w:t>
      </w:r>
      <w:r w:rsidR="004A26C5" w:rsidRPr="00894693">
        <w:rPr>
          <w:spacing w:val="-2"/>
          <w:rtl/>
        </w:rPr>
        <w:t xml:space="preserve">الملكية، فضلاً عن مشاركتهم في الحياة السياسية من خلال حصولهم على مقاعد في مجلس النواب والحكومة العراقية. ويذكر أن النظام الدكتاتوري عمد إلى إسقاط الجنسية العراقية عن مئات </w:t>
      </w:r>
      <w:r w:rsidR="00894693" w:rsidRPr="00894693">
        <w:rPr>
          <w:rFonts w:hint="cs"/>
          <w:spacing w:val="-2"/>
          <w:rtl/>
        </w:rPr>
        <w:t xml:space="preserve">الآلاف </w:t>
      </w:r>
      <w:r w:rsidR="00BB7E17">
        <w:rPr>
          <w:spacing w:val="-2"/>
          <w:rtl/>
        </w:rPr>
        <w:t>من الك</w:t>
      </w:r>
      <w:r w:rsidR="004A26C5" w:rsidRPr="00894693">
        <w:rPr>
          <w:spacing w:val="-2"/>
          <w:rtl/>
        </w:rPr>
        <w:t>رد الفيلية بقرار ما يعرف بمجلس قيادة الثورة المنحل المرقم 666 في</w:t>
      </w:r>
      <w:r w:rsidR="00894693" w:rsidRPr="00894693">
        <w:rPr>
          <w:rFonts w:hint="cs"/>
          <w:spacing w:val="-2"/>
          <w:rtl/>
        </w:rPr>
        <w:t> </w:t>
      </w:r>
      <w:r w:rsidR="004A26C5" w:rsidRPr="00894693">
        <w:rPr>
          <w:spacing w:val="-2"/>
          <w:rtl/>
        </w:rPr>
        <w:t>7 أيار/مايو</w:t>
      </w:r>
      <w:r w:rsidR="00445F51">
        <w:rPr>
          <w:rFonts w:hint="cs"/>
          <w:spacing w:val="-2"/>
          <w:rtl/>
        </w:rPr>
        <w:t xml:space="preserve"> </w:t>
      </w:r>
      <w:r w:rsidR="004A26C5" w:rsidRPr="00894693">
        <w:rPr>
          <w:spacing w:val="-2"/>
          <w:rtl/>
        </w:rPr>
        <w:t>1980 وهجروا قسرا</w:t>
      </w:r>
      <w:r w:rsidR="00894693" w:rsidRPr="00894693">
        <w:rPr>
          <w:rFonts w:hint="cs"/>
          <w:spacing w:val="-2"/>
          <w:rtl/>
        </w:rPr>
        <w:t>ً</w:t>
      </w:r>
      <w:r w:rsidR="004A26C5" w:rsidRPr="00894693">
        <w:rPr>
          <w:spacing w:val="-2"/>
          <w:rtl/>
        </w:rPr>
        <w:t xml:space="preserve"> من العراق ورمي الآلاف من العوائل على الحدود العراقية </w:t>
      </w:r>
      <w:r w:rsidR="00894693" w:rsidRPr="00894693">
        <w:rPr>
          <w:rFonts w:hint="cs"/>
          <w:spacing w:val="-2"/>
          <w:rtl/>
        </w:rPr>
        <w:t>الإ</w:t>
      </w:r>
      <w:r w:rsidR="004A26C5" w:rsidRPr="00894693">
        <w:rPr>
          <w:spacing w:val="-2"/>
          <w:rtl/>
        </w:rPr>
        <w:t xml:space="preserve">يرانية. وبعد سقوط النظام في ربيع عام 2003 وتشكيل المحكمة الجنائية العليا العراقية كانت قضية إسقاط الجنسية العراقية والإبعاد القسري للكرد الفيلية ومصادرة أموالهم المنقولة وغير المنقولة واحدة من القضايا التي نظرت فيها المحكمة لتصدر قرارها المؤرخ 29 تشرين الثاني/نوفمبر 2010 باعتبار </w:t>
      </w:r>
      <w:r w:rsidR="00894693">
        <w:rPr>
          <w:rFonts w:hint="cs"/>
          <w:spacing w:val="-2"/>
          <w:rtl/>
        </w:rPr>
        <w:t>أ</w:t>
      </w:r>
      <w:r w:rsidR="004A26C5" w:rsidRPr="00894693">
        <w:rPr>
          <w:spacing w:val="-2"/>
          <w:rtl/>
        </w:rPr>
        <w:t>ن هذه الجرائم هي جرائم إبادة جماعية ودُعم هذا القرار من قبل مجلس الوزراء بقراره المرقم 426 في جلسة المجلس رقم 48 والمنعقدة في 8</w:t>
      </w:r>
      <w:r w:rsidR="004A26C5" w:rsidRPr="004A26C5">
        <w:rPr>
          <w:rtl/>
        </w:rPr>
        <w:t xml:space="preserve"> كانون الأول/</w:t>
      </w:r>
      <w:r w:rsidR="00894693">
        <w:rPr>
          <w:rFonts w:hint="cs"/>
          <w:rtl/>
        </w:rPr>
        <w:t xml:space="preserve"> </w:t>
      </w:r>
      <w:r w:rsidR="004A26C5" w:rsidRPr="004A26C5">
        <w:rPr>
          <w:rtl/>
        </w:rPr>
        <w:t>ديسمبر والمخصص لدعم قرار المحكمة الجنائية العليا العراقية من خلال تشكيل ما يعرف بالهيئة الوطنية المستقلة لإنصاف الكرد الفيلية التي ستشكل بعد سلسلة من اللقاءات، من قضاة مختصين وسياسيين، وستتصدى لمجمل الأمور المتعلقة بالشهداء ورعاية ذويهم و</w:t>
      </w:r>
      <w:r w:rsidR="00894693">
        <w:rPr>
          <w:rFonts w:hint="cs"/>
          <w:rtl/>
        </w:rPr>
        <w:t>إ</w:t>
      </w:r>
      <w:r w:rsidR="004A26C5" w:rsidRPr="004A26C5">
        <w:rPr>
          <w:rtl/>
        </w:rPr>
        <w:t>عادة الجنسية والأموال المنهوبة إليهم وإعادة المهجرين والمهاجرين إلى البلاد وتعويضهم مادياً ومعنوياً وكل ما يترتب على ذلك من تشريعات واستحقاقات قانونية ومالية ومعنوية.</w:t>
      </w:r>
    </w:p>
    <w:p w:rsidR="004A26C5" w:rsidRPr="004A26C5" w:rsidRDefault="00B10AA1" w:rsidP="00BB7E17">
      <w:pPr>
        <w:pStyle w:val="SingleTxtGA"/>
        <w:rPr>
          <w:rtl/>
        </w:rPr>
      </w:pPr>
      <w:r>
        <w:rPr>
          <w:rFonts w:hint="cs"/>
          <w:rtl/>
        </w:rPr>
        <w:t>234-</w:t>
      </w:r>
      <w:r>
        <w:rPr>
          <w:rFonts w:hint="cs"/>
          <w:rtl/>
        </w:rPr>
        <w:tab/>
      </w:r>
      <w:r w:rsidR="004A26C5" w:rsidRPr="004A26C5">
        <w:rPr>
          <w:rtl/>
        </w:rPr>
        <w:t>تم ضمان تمثيل الأقليات في مجالس المحافظات بعد مصادقة البرلمان على قانون رقم</w:t>
      </w:r>
      <w:r w:rsidR="00894693">
        <w:rPr>
          <w:rFonts w:hint="cs"/>
          <w:rtl/>
        </w:rPr>
        <w:t> </w:t>
      </w:r>
      <w:r w:rsidR="004A26C5" w:rsidRPr="004A26C5">
        <w:rPr>
          <w:rtl/>
        </w:rPr>
        <w:t>(44) لسنة 2008 والمسمى قانون تعديل قانون انتخاب مجالس المحافظات و</w:t>
      </w:r>
      <w:r w:rsidR="00894693">
        <w:rPr>
          <w:rFonts w:hint="cs"/>
          <w:rtl/>
        </w:rPr>
        <w:t>الأ</w:t>
      </w:r>
      <w:r w:rsidR="004A26C5" w:rsidRPr="004A26C5">
        <w:rPr>
          <w:rtl/>
        </w:rPr>
        <w:t>قضية والنواحي المرقم 36 لسنة 2008 (الفقرة أولا</w:t>
      </w:r>
      <w:r w:rsidR="00031F01">
        <w:rPr>
          <w:rFonts w:hint="cs"/>
          <w:rtl/>
        </w:rPr>
        <w:t>ً</w:t>
      </w:r>
      <w:r w:rsidR="004A26C5" w:rsidRPr="004A26C5">
        <w:rPr>
          <w:rtl/>
        </w:rPr>
        <w:t xml:space="preserve"> من المادة 2 منه). والمادة 50 من القانون وحسب مبدأ الكوتا الخاص بهم. كذلك تم ضمان تمثيلهم في مجلس النواب الجديد من خلال </w:t>
      </w:r>
      <w:r w:rsidR="00031F01">
        <w:rPr>
          <w:rFonts w:hint="cs"/>
          <w:rtl/>
        </w:rPr>
        <w:t>إ</w:t>
      </w:r>
      <w:r w:rsidR="004A26C5" w:rsidRPr="004A26C5">
        <w:rPr>
          <w:rtl/>
        </w:rPr>
        <w:t xml:space="preserve">عطائهم (8) مقاعد </w:t>
      </w:r>
      <w:r w:rsidR="00031F01">
        <w:rPr>
          <w:rFonts w:hint="cs"/>
          <w:rtl/>
        </w:rPr>
        <w:t>إ</w:t>
      </w:r>
      <w:r w:rsidR="004A26C5" w:rsidRPr="004A26C5">
        <w:rPr>
          <w:rtl/>
        </w:rPr>
        <w:t>ذ مُنِح المكون المسيحي (5) مقاعد والمكون الصابئي و</w:t>
      </w:r>
      <w:r w:rsidR="00BB7E17">
        <w:rPr>
          <w:rFonts w:hint="cs"/>
          <w:rtl/>
        </w:rPr>
        <w:t>الأ</w:t>
      </w:r>
      <w:r w:rsidR="004A26C5" w:rsidRPr="004A26C5">
        <w:rPr>
          <w:rtl/>
        </w:rPr>
        <w:t>يزيدي والشبكي مقعداً واحداً لكل منهم وحسب وجودهم في المحافظات. يضاف إلى ذلك هناك عدد من أبنائهم ممن شغلوا مناصب رفيعة في الد</w:t>
      </w:r>
      <w:r w:rsidR="00BB7E17">
        <w:rPr>
          <w:rtl/>
        </w:rPr>
        <w:t>ولة كوزراء، ووكلاء، وسفراء، ومد</w:t>
      </w:r>
      <w:r w:rsidR="004A26C5" w:rsidRPr="004A26C5">
        <w:rPr>
          <w:rtl/>
        </w:rPr>
        <w:t xml:space="preserve">يرين عامين وغيرها، هذا فضلاً عن تأسيس ديوان أوقاف المسيحيين والديانات الأخرى الذي يعنى بشؤون أبناء مكونات الشعب العراقي من (مديرية الوقف المسيحي، مديرية الوقف </w:t>
      </w:r>
      <w:r w:rsidR="00BB7E17">
        <w:rPr>
          <w:rFonts w:hint="cs"/>
          <w:rtl/>
        </w:rPr>
        <w:t>الأ</w:t>
      </w:r>
      <w:r w:rsidR="004A26C5" w:rsidRPr="004A26C5">
        <w:rPr>
          <w:rtl/>
        </w:rPr>
        <w:t xml:space="preserve">يزيدي، مديرية الوقف الصابئي) أسوة بديواني الوقف السني والشيعي. كذلك تأسيس مجلس رؤساء الطوائف المسيحية في العراق. </w:t>
      </w:r>
    </w:p>
    <w:p w:rsidR="004A26C5" w:rsidRPr="004A26C5" w:rsidRDefault="00B10AA1" w:rsidP="00851CB9">
      <w:pPr>
        <w:pStyle w:val="SingleTxtGA"/>
        <w:rPr>
          <w:rtl/>
        </w:rPr>
      </w:pPr>
      <w:r>
        <w:rPr>
          <w:rFonts w:hint="cs"/>
          <w:rtl/>
        </w:rPr>
        <w:t>235-</w:t>
      </w:r>
      <w:r>
        <w:rPr>
          <w:rFonts w:hint="cs"/>
          <w:rtl/>
        </w:rPr>
        <w:tab/>
      </w:r>
      <w:r w:rsidR="004A26C5" w:rsidRPr="004A26C5">
        <w:rPr>
          <w:rtl/>
        </w:rPr>
        <w:t>أما أبرز الانتهاكات التي تعرض لها أبناء الأقليات بعد سقوط النظام الدكتاتوري عام</w:t>
      </w:r>
      <w:r w:rsidR="00851CB9">
        <w:rPr>
          <w:rFonts w:hint="cs"/>
          <w:rtl/>
        </w:rPr>
        <w:t> </w:t>
      </w:r>
      <w:r w:rsidR="004A26C5" w:rsidRPr="004A26C5">
        <w:rPr>
          <w:rtl/>
        </w:rPr>
        <w:t>2003 فهي:</w:t>
      </w:r>
    </w:p>
    <w:p w:rsidR="004A26C5" w:rsidRPr="004A26C5" w:rsidRDefault="00B10AA1" w:rsidP="00B10AA1">
      <w:pPr>
        <w:pStyle w:val="H23GA"/>
        <w:rPr>
          <w:rFonts w:hint="cs"/>
          <w:rtl/>
        </w:rPr>
      </w:pPr>
      <w:r>
        <w:rPr>
          <w:rFonts w:hint="cs"/>
          <w:rtl/>
        </w:rPr>
        <w:tab/>
      </w:r>
      <w:r w:rsidR="004A26C5" w:rsidRPr="004A26C5">
        <w:rPr>
          <w:rtl/>
        </w:rPr>
        <w:t>(أ)</w:t>
      </w:r>
      <w:r>
        <w:rPr>
          <w:rFonts w:hint="cs"/>
          <w:rtl/>
        </w:rPr>
        <w:tab/>
      </w:r>
      <w:r w:rsidR="00983C6F">
        <w:rPr>
          <w:rtl/>
        </w:rPr>
        <w:t>حوادث القتل</w:t>
      </w:r>
    </w:p>
    <w:p w:rsidR="00126675" w:rsidRPr="004A26C5" w:rsidRDefault="00B10AA1" w:rsidP="00983C6F">
      <w:pPr>
        <w:pStyle w:val="SingleTxtGA"/>
        <w:rPr>
          <w:rtl/>
        </w:rPr>
      </w:pPr>
      <w:r>
        <w:rPr>
          <w:rFonts w:hint="cs"/>
          <w:rtl/>
        </w:rPr>
        <w:t>236-</w:t>
      </w:r>
      <w:r>
        <w:rPr>
          <w:rFonts w:hint="cs"/>
          <w:rtl/>
        </w:rPr>
        <w:tab/>
      </w:r>
      <w:r w:rsidR="004A26C5" w:rsidRPr="004A26C5">
        <w:rPr>
          <w:rtl/>
        </w:rPr>
        <w:t xml:space="preserve">تعرض العديد من أبناء الأقليات إلى عمليات القتل والخطف ومنهم رجال دين، وتنحصر أسباب القتل أما بسبب الانتماء الديني أو بسبب مزاولة مهنة معينة (كالصياغة للصابئة المندائيين) أو بسبب الأعمال الإرهابية وغيرها من العمليات وفيما يلي جدول بحوادث القتل التي تعرض لها منذ عام 2003 حتى 2010 وحسب </w:t>
      </w:r>
      <w:r w:rsidR="00983C6F">
        <w:rPr>
          <w:rFonts w:hint="cs"/>
          <w:rtl/>
        </w:rPr>
        <w:t>إ</w:t>
      </w:r>
      <w:r w:rsidR="004A26C5" w:rsidRPr="004A26C5">
        <w:rPr>
          <w:rtl/>
        </w:rPr>
        <w:t>حصائيات ديوان أوقاف المسيحيين والدي</w:t>
      </w:r>
      <w:r w:rsidR="00983C6F">
        <w:rPr>
          <w:rtl/>
        </w:rPr>
        <w:t>انات الأخرى ووزارة الداخلية ورؤ</w:t>
      </w:r>
      <w:r w:rsidR="004A26C5" w:rsidRPr="004A26C5">
        <w:rPr>
          <w:rtl/>
        </w:rPr>
        <w:t>ساء الطوائف الدينية:</w:t>
      </w:r>
    </w:p>
    <w:tbl>
      <w:tblPr>
        <w:bidiVisual/>
        <w:tblW w:w="7194" w:type="dxa"/>
        <w:jc w:val="center"/>
        <w:tblInd w:w="1374" w:type="dxa"/>
        <w:tblBorders>
          <w:top w:val="single" w:sz="8" w:space="0" w:color="000000"/>
        </w:tblBorders>
        <w:tblCellMar>
          <w:left w:w="0" w:type="dxa"/>
          <w:right w:w="0" w:type="dxa"/>
        </w:tblCellMar>
        <w:tblLook w:val="04A0"/>
      </w:tblPr>
      <w:tblGrid>
        <w:gridCol w:w="2453"/>
        <w:gridCol w:w="3513"/>
        <w:gridCol w:w="1228"/>
      </w:tblGrid>
      <w:tr w:rsidR="00126675" w:rsidRPr="00983C6F" w:rsidTr="00983C6F">
        <w:trPr>
          <w:jc w:val="center"/>
        </w:trPr>
        <w:tc>
          <w:tcPr>
            <w:tcW w:w="2453" w:type="dxa"/>
            <w:tcBorders>
              <w:top w:val="single" w:sz="8" w:space="0" w:color="000000"/>
              <w:bottom w:val="single" w:sz="12" w:space="0" w:color="000000"/>
            </w:tcBorders>
            <w:shd w:val="clear" w:color="auto" w:fill="auto"/>
            <w:tcMar>
              <w:top w:w="15" w:type="dxa"/>
              <w:left w:w="108" w:type="dxa"/>
              <w:bottom w:w="0" w:type="dxa"/>
              <w:right w:w="108" w:type="dxa"/>
            </w:tcMar>
            <w:vAlign w:val="center"/>
          </w:tcPr>
          <w:p w:rsidR="00126675" w:rsidRPr="00983C6F" w:rsidRDefault="00126675" w:rsidP="00445F51">
            <w:pPr>
              <w:pStyle w:val="3"/>
              <w:bidi/>
              <w:spacing w:before="40" w:after="40" w:line="320" w:lineRule="exact"/>
              <w:rPr>
                <w:rFonts w:cs="Traditional Arabic"/>
                <w:i/>
                <w:iCs/>
                <w:color w:val="auto"/>
                <w:sz w:val="18"/>
                <w:szCs w:val="28"/>
                <w:lang w:bidi="ar-IQ"/>
              </w:rPr>
            </w:pPr>
            <w:r w:rsidRPr="00983C6F">
              <w:rPr>
                <w:rFonts w:cs="Traditional Arabic" w:hint="cs"/>
                <w:i/>
                <w:iCs/>
                <w:color w:val="auto"/>
                <w:sz w:val="18"/>
                <w:szCs w:val="28"/>
                <w:rtl/>
              </w:rPr>
              <w:t>المكون</w:t>
            </w:r>
          </w:p>
        </w:tc>
        <w:tc>
          <w:tcPr>
            <w:tcW w:w="3513" w:type="dxa"/>
            <w:tcBorders>
              <w:top w:val="single" w:sz="8" w:space="0" w:color="000000"/>
              <w:bottom w:val="single" w:sz="12" w:space="0" w:color="000000"/>
            </w:tcBorders>
            <w:shd w:val="clear" w:color="auto" w:fill="auto"/>
            <w:tcMar>
              <w:top w:w="15" w:type="dxa"/>
              <w:left w:w="108" w:type="dxa"/>
              <w:bottom w:w="0" w:type="dxa"/>
              <w:right w:w="108" w:type="dxa"/>
            </w:tcMar>
            <w:vAlign w:val="center"/>
          </w:tcPr>
          <w:p w:rsidR="00126675" w:rsidRPr="00983C6F" w:rsidRDefault="00126675" w:rsidP="00445F51">
            <w:pPr>
              <w:pStyle w:val="3"/>
              <w:bidi/>
              <w:spacing w:before="40" w:after="40" w:line="320" w:lineRule="exact"/>
              <w:rPr>
                <w:rFonts w:cs="Traditional Arabic"/>
                <w:i/>
                <w:iCs/>
                <w:color w:val="auto"/>
                <w:sz w:val="18"/>
                <w:szCs w:val="28"/>
                <w:lang w:bidi="ar-IQ"/>
              </w:rPr>
            </w:pPr>
            <w:r w:rsidRPr="00983C6F">
              <w:rPr>
                <w:rFonts w:cs="Traditional Arabic" w:hint="cs"/>
                <w:i/>
                <w:iCs/>
                <w:color w:val="auto"/>
                <w:sz w:val="18"/>
                <w:szCs w:val="28"/>
                <w:rtl/>
              </w:rPr>
              <w:t>العدد الكلي</w:t>
            </w:r>
          </w:p>
        </w:tc>
        <w:tc>
          <w:tcPr>
            <w:tcW w:w="1228" w:type="dxa"/>
            <w:tcBorders>
              <w:top w:val="single" w:sz="8" w:space="0" w:color="000000"/>
              <w:bottom w:val="single" w:sz="12" w:space="0" w:color="000000"/>
            </w:tcBorders>
            <w:shd w:val="clear" w:color="auto" w:fill="auto"/>
            <w:tcMar>
              <w:top w:w="15" w:type="dxa"/>
              <w:left w:w="108" w:type="dxa"/>
              <w:bottom w:w="0" w:type="dxa"/>
              <w:right w:w="108" w:type="dxa"/>
            </w:tcMar>
            <w:vAlign w:val="center"/>
          </w:tcPr>
          <w:p w:rsidR="00126675" w:rsidRPr="00983C6F" w:rsidRDefault="00126675" w:rsidP="00445F51">
            <w:pPr>
              <w:pStyle w:val="3"/>
              <w:bidi/>
              <w:spacing w:before="40" w:after="40" w:line="320" w:lineRule="exact"/>
              <w:rPr>
                <w:rFonts w:cs="Traditional Arabic"/>
                <w:i/>
                <w:iCs/>
                <w:color w:val="auto"/>
                <w:sz w:val="18"/>
                <w:szCs w:val="28"/>
                <w:lang w:bidi="ar-IQ"/>
              </w:rPr>
            </w:pPr>
            <w:r w:rsidRPr="00983C6F">
              <w:rPr>
                <w:rFonts w:cs="Traditional Arabic" w:hint="cs"/>
                <w:i/>
                <w:iCs/>
                <w:color w:val="auto"/>
                <w:sz w:val="18"/>
                <w:szCs w:val="28"/>
                <w:rtl/>
              </w:rPr>
              <w:t>عدد الضحايا</w:t>
            </w:r>
          </w:p>
        </w:tc>
      </w:tr>
      <w:tr w:rsidR="00126675" w:rsidRPr="00983C6F" w:rsidTr="00983C6F">
        <w:trPr>
          <w:jc w:val="center"/>
        </w:trPr>
        <w:tc>
          <w:tcPr>
            <w:tcW w:w="2453" w:type="dxa"/>
            <w:tcBorders>
              <w:top w:val="single" w:sz="12" w:space="0" w:color="000000"/>
            </w:tcBorders>
            <w:shd w:val="clear" w:color="auto" w:fill="auto"/>
            <w:tcMar>
              <w:top w:w="15" w:type="dxa"/>
              <w:left w:w="108" w:type="dxa"/>
              <w:bottom w:w="0" w:type="dxa"/>
              <w:right w:w="108" w:type="dxa"/>
            </w:tcMar>
            <w:vAlign w:val="center"/>
          </w:tcPr>
          <w:p w:rsidR="00126675" w:rsidRPr="00983C6F" w:rsidRDefault="00126675" w:rsidP="00445F51">
            <w:pPr>
              <w:pStyle w:val="3"/>
              <w:bidi/>
              <w:spacing w:before="40" w:after="40" w:line="320" w:lineRule="exact"/>
              <w:rPr>
                <w:rFonts w:cs="Traditional Arabic"/>
                <w:color w:val="auto"/>
                <w:sz w:val="18"/>
                <w:szCs w:val="28"/>
                <w:lang w:bidi="ar-IQ"/>
              </w:rPr>
            </w:pPr>
            <w:r w:rsidRPr="00983C6F">
              <w:rPr>
                <w:rFonts w:cs="Traditional Arabic" w:hint="cs"/>
                <w:color w:val="auto"/>
                <w:sz w:val="18"/>
                <w:szCs w:val="28"/>
                <w:rtl/>
              </w:rPr>
              <w:t>المسيحيون</w:t>
            </w:r>
          </w:p>
        </w:tc>
        <w:tc>
          <w:tcPr>
            <w:tcW w:w="3513" w:type="dxa"/>
            <w:tcBorders>
              <w:top w:val="single" w:sz="12" w:space="0" w:color="000000"/>
            </w:tcBorders>
            <w:shd w:val="clear" w:color="auto" w:fill="auto"/>
            <w:tcMar>
              <w:top w:w="15" w:type="dxa"/>
              <w:left w:w="108" w:type="dxa"/>
              <w:bottom w:w="0" w:type="dxa"/>
              <w:right w:w="108" w:type="dxa"/>
            </w:tcMar>
            <w:vAlign w:val="center"/>
          </w:tcPr>
          <w:p w:rsidR="00126675" w:rsidRPr="00983C6F" w:rsidRDefault="00983C6F" w:rsidP="00445F51">
            <w:pPr>
              <w:pStyle w:val="3"/>
              <w:bidi/>
              <w:spacing w:before="40" w:after="40" w:line="320" w:lineRule="exact"/>
              <w:rPr>
                <w:rFonts w:cs="Traditional Arabic"/>
                <w:color w:val="auto"/>
                <w:sz w:val="18"/>
                <w:szCs w:val="28"/>
                <w:lang w:bidi="ar-IQ"/>
              </w:rPr>
            </w:pPr>
            <w:r>
              <w:rPr>
                <w:rFonts w:cs="Traditional Arabic" w:hint="cs"/>
                <w:color w:val="auto"/>
                <w:sz w:val="18"/>
                <w:szCs w:val="28"/>
                <w:rtl/>
                <w:lang w:bidi="ar-IQ"/>
              </w:rPr>
              <w:t xml:space="preserve">000 200 1 </w:t>
            </w:r>
          </w:p>
        </w:tc>
        <w:tc>
          <w:tcPr>
            <w:tcW w:w="1228" w:type="dxa"/>
            <w:tcBorders>
              <w:top w:val="single" w:sz="12" w:space="0" w:color="000000"/>
            </w:tcBorders>
            <w:shd w:val="clear" w:color="auto" w:fill="auto"/>
            <w:tcMar>
              <w:top w:w="15" w:type="dxa"/>
              <w:left w:w="108" w:type="dxa"/>
              <w:bottom w:w="0" w:type="dxa"/>
              <w:right w:w="108" w:type="dxa"/>
            </w:tcMar>
            <w:vAlign w:val="center"/>
          </w:tcPr>
          <w:p w:rsidR="00126675" w:rsidRPr="00983C6F" w:rsidRDefault="00126675" w:rsidP="00445F51">
            <w:pPr>
              <w:pStyle w:val="3"/>
              <w:bidi/>
              <w:spacing w:before="40" w:after="40" w:line="320" w:lineRule="exact"/>
              <w:rPr>
                <w:rFonts w:cs="Traditional Arabic"/>
                <w:color w:val="auto"/>
                <w:sz w:val="18"/>
                <w:szCs w:val="28"/>
                <w:lang w:bidi="ar-IQ"/>
              </w:rPr>
            </w:pPr>
            <w:r w:rsidRPr="00983C6F">
              <w:rPr>
                <w:rFonts w:cs="Traditional Arabic" w:hint="cs"/>
                <w:color w:val="auto"/>
                <w:sz w:val="18"/>
                <w:szCs w:val="28"/>
                <w:rtl/>
                <w:lang w:bidi="ar-IQ"/>
              </w:rPr>
              <w:t>439</w:t>
            </w:r>
          </w:p>
        </w:tc>
      </w:tr>
      <w:tr w:rsidR="00126675" w:rsidRPr="00983C6F" w:rsidTr="00983C6F">
        <w:trPr>
          <w:jc w:val="center"/>
        </w:trPr>
        <w:tc>
          <w:tcPr>
            <w:tcW w:w="2453" w:type="dxa"/>
            <w:shd w:val="clear" w:color="auto" w:fill="auto"/>
            <w:tcMar>
              <w:top w:w="15" w:type="dxa"/>
              <w:left w:w="108" w:type="dxa"/>
              <w:bottom w:w="0" w:type="dxa"/>
              <w:right w:w="108" w:type="dxa"/>
            </w:tcMar>
            <w:vAlign w:val="center"/>
          </w:tcPr>
          <w:p w:rsidR="00126675" w:rsidRPr="00983C6F" w:rsidRDefault="00126675" w:rsidP="00445F51">
            <w:pPr>
              <w:pStyle w:val="3"/>
              <w:bidi/>
              <w:spacing w:before="40" w:after="40" w:line="320" w:lineRule="exact"/>
              <w:rPr>
                <w:rFonts w:cs="Traditional Arabic"/>
                <w:color w:val="auto"/>
                <w:sz w:val="18"/>
                <w:szCs w:val="28"/>
                <w:lang w:bidi="ar-IQ"/>
              </w:rPr>
            </w:pPr>
            <w:r w:rsidRPr="00983C6F">
              <w:rPr>
                <w:rFonts w:cs="Traditional Arabic" w:hint="cs"/>
                <w:color w:val="auto"/>
                <w:sz w:val="18"/>
                <w:szCs w:val="28"/>
                <w:rtl/>
              </w:rPr>
              <w:t>الصابئة</w:t>
            </w:r>
          </w:p>
        </w:tc>
        <w:tc>
          <w:tcPr>
            <w:tcW w:w="3513" w:type="dxa"/>
            <w:shd w:val="clear" w:color="auto" w:fill="auto"/>
            <w:tcMar>
              <w:top w:w="15" w:type="dxa"/>
              <w:left w:w="108" w:type="dxa"/>
              <w:bottom w:w="0" w:type="dxa"/>
              <w:right w:w="108" w:type="dxa"/>
            </w:tcMar>
            <w:vAlign w:val="center"/>
          </w:tcPr>
          <w:p w:rsidR="00126675" w:rsidRPr="00983C6F" w:rsidRDefault="00983C6F" w:rsidP="00445F51">
            <w:pPr>
              <w:pStyle w:val="3"/>
              <w:bidi/>
              <w:spacing w:before="40" w:after="40" w:line="320" w:lineRule="exact"/>
              <w:rPr>
                <w:rFonts w:cs="Traditional Arabic"/>
                <w:color w:val="auto"/>
                <w:sz w:val="18"/>
                <w:szCs w:val="28"/>
                <w:lang w:bidi="ar-IQ"/>
              </w:rPr>
            </w:pPr>
            <w:r>
              <w:rPr>
                <w:rFonts w:cs="Traditional Arabic" w:hint="cs"/>
                <w:color w:val="auto"/>
                <w:sz w:val="18"/>
                <w:szCs w:val="28"/>
                <w:rtl/>
                <w:lang w:bidi="ar-IQ"/>
              </w:rPr>
              <w:t>000 12</w:t>
            </w:r>
          </w:p>
        </w:tc>
        <w:tc>
          <w:tcPr>
            <w:tcW w:w="1228" w:type="dxa"/>
            <w:shd w:val="clear" w:color="auto" w:fill="auto"/>
            <w:tcMar>
              <w:top w:w="15" w:type="dxa"/>
              <w:left w:w="108" w:type="dxa"/>
              <w:bottom w:w="0" w:type="dxa"/>
              <w:right w:w="108" w:type="dxa"/>
            </w:tcMar>
            <w:vAlign w:val="center"/>
          </w:tcPr>
          <w:p w:rsidR="00126675" w:rsidRPr="00983C6F" w:rsidRDefault="00126675" w:rsidP="00445F51">
            <w:pPr>
              <w:pStyle w:val="3"/>
              <w:bidi/>
              <w:spacing w:before="40" w:after="40" w:line="320" w:lineRule="exact"/>
              <w:rPr>
                <w:rFonts w:cs="Traditional Arabic"/>
                <w:color w:val="auto"/>
                <w:sz w:val="18"/>
                <w:szCs w:val="28"/>
                <w:lang w:bidi="ar-IQ"/>
              </w:rPr>
            </w:pPr>
            <w:r w:rsidRPr="00983C6F">
              <w:rPr>
                <w:rFonts w:cs="Traditional Arabic" w:hint="cs"/>
                <w:color w:val="auto"/>
                <w:sz w:val="18"/>
                <w:szCs w:val="28"/>
                <w:rtl/>
                <w:lang w:bidi="ar-IQ"/>
              </w:rPr>
              <w:t>156</w:t>
            </w:r>
          </w:p>
        </w:tc>
      </w:tr>
      <w:tr w:rsidR="00126675" w:rsidRPr="00983C6F" w:rsidTr="00983C6F">
        <w:trPr>
          <w:jc w:val="center"/>
        </w:trPr>
        <w:tc>
          <w:tcPr>
            <w:tcW w:w="2453" w:type="dxa"/>
            <w:tcBorders>
              <w:bottom w:val="nil"/>
            </w:tcBorders>
            <w:shd w:val="clear" w:color="auto" w:fill="auto"/>
            <w:tcMar>
              <w:top w:w="15" w:type="dxa"/>
              <w:left w:w="108" w:type="dxa"/>
              <w:bottom w:w="0" w:type="dxa"/>
              <w:right w:w="108" w:type="dxa"/>
            </w:tcMar>
            <w:vAlign w:val="center"/>
          </w:tcPr>
          <w:p w:rsidR="00126675" w:rsidRPr="00983C6F" w:rsidRDefault="00BB7E17" w:rsidP="00445F51">
            <w:pPr>
              <w:pStyle w:val="3"/>
              <w:bidi/>
              <w:spacing w:before="40" w:after="40" w:line="320" w:lineRule="exact"/>
              <w:rPr>
                <w:rFonts w:cs="Traditional Arabic"/>
                <w:color w:val="auto"/>
                <w:sz w:val="18"/>
                <w:szCs w:val="28"/>
                <w:lang w:bidi="ar-IQ"/>
              </w:rPr>
            </w:pPr>
            <w:r>
              <w:rPr>
                <w:rFonts w:cs="Traditional Arabic" w:hint="cs"/>
                <w:color w:val="auto"/>
                <w:sz w:val="18"/>
                <w:szCs w:val="28"/>
                <w:rtl/>
              </w:rPr>
              <w:t>الأ</w:t>
            </w:r>
            <w:r w:rsidR="00126675" w:rsidRPr="00983C6F">
              <w:rPr>
                <w:rFonts w:cs="Traditional Arabic" w:hint="cs"/>
                <w:color w:val="auto"/>
                <w:sz w:val="18"/>
                <w:szCs w:val="28"/>
                <w:rtl/>
              </w:rPr>
              <w:t>يزيديون</w:t>
            </w:r>
          </w:p>
        </w:tc>
        <w:tc>
          <w:tcPr>
            <w:tcW w:w="3513" w:type="dxa"/>
            <w:tcBorders>
              <w:bottom w:val="nil"/>
            </w:tcBorders>
            <w:shd w:val="clear" w:color="auto" w:fill="auto"/>
            <w:tcMar>
              <w:top w:w="15" w:type="dxa"/>
              <w:left w:w="108" w:type="dxa"/>
              <w:bottom w:w="0" w:type="dxa"/>
              <w:right w:w="108" w:type="dxa"/>
            </w:tcMar>
            <w:vAlign w:val="center"/>
          </w:tcPr>
          <w:p w:rsidR="00126675" w:rsidRPr="00983C6F" w:rsidRDefault="00983C6F" w:rsidP="00445F51">
            <w:pPr>
              <w:pStyle w:val="3"/>
              <w:bidi/>
              <w:spacing w:before="40" w:after="40" w:line="320" w:lineRule="exact"/>
              <w:rPr>
                <w:rFonts w:cs="Traditional Arabic"/>
                <w:color w:val="auto"/>
                <w:sz w:val="18"/>
                <w:szCs w:val="28"/>
                <w:lang w:bidi="ar-IQ"/>
              </w:rPr>
            </w:pPr>
            <w:r>
              <w:rPr>
                <w:rFonts w:cs="Traditional Arabic" w:hint="cs"/>
                <w:color w:val="auto"/>
                <w:sz w:val="18"/>
                <w:szCs w:val="28"/>
                <w:rtl/>
                <w:lang w:bidi="ar-IQ"/>
              </w:rPr>
              <w:t>000 500</w:t>
            </w:r>
          </w:p>
        </w:tc>
        <w:tc>
          <w:tcPr>
            <w:tcW w:w="1228" w:type="dxa"/>
            <w:tcBorders>
              <w:bottom w:val="nil"/>
            </w:tcBorders>
            <w:shd w:val="clear" w:color="auto" w:fill="auto"/>
            <w:tcMar>
              <w:top w:w="15" w:type="dxa"/>
              <w:left w:w="108" w:type="dxa"/>
              <w:bottom w:w="0" w:type="dxa"/>
              <w:right w:w="108" w:type="dxa"/>
            </w:tcMar>
            <w:vAlign w:val="center"/>
          </w:tcPr>
          <w:p w:rsidR="00126675" w:rsidRPr="00983C6F" w:rsidRDefault="00126675" w:rsidP="00445F51">
            <w:pPr>
              <w:pStyle w:val="3"/>
              <w:bidi/>
              <w:spacing w:before="40" w:after="40" w:line="320" w:lineRule="exact"/>
              <w:rPr>
                <w:rFonts w:cs="Traditional Arabic"/>
                <w:color w:val="auto"/>
                <w:sz w:val="18"/>
                <w:szCs w:val="28"/>
                <w:lang w:bidi="ar-IQ"/>
              </w:rPr>
            </w:pPr>
            <w:r w:rsidRPr="00983C6F">
              <w:rPr>
                <w:rFonts w:cs="Traditional Arabic" w:hint="cs"/>
                <w:color w:val="auto"/>
                <w:sz w:val="18"/>
                <w:szCs w:val="28"/>
                <w:rtl/>
                <w:lang w:bidi="ar-IQ"/>
              </w:rPr>
              <w:t>490</w:t>
            </w:r>
          </w:p>
        </w:tc>
      </w:tr>
      <w:tr w:rsidR="00126675" w:rsidRPr="00983C6F" w:rsidTr="00983C6F">
        <w:trPr>
          <w:jc w:val="center"/>
        </w:trPr>
        <w:tc>
          <w:tcPr>
            <w:tcW w:w="2453" w:type="dxa"/>
            <w:tcBorders>
              <w:top w:val="nil"/>
              <w:bottom w:val="single" w:sz="12" w:space="0" w:color="000000"/>
            </w:tcBorders>
            <w:shd w:val="clear" w:color="auto" w:fill="auto"/>
            <w:tcMar>
              <w:top w:w="15" w:type="dxa"/>
              <w:left w:w="108" w:type="dxa"/>
              <w:bottom w:w="0" w:type="dxa"/>
              <w:right w:w="108" w:type="dxa"/>
            </w:tcMar>
            <w:vAlign w:val="center"/>
          </w:tcPr>
          <w:p w:rsidR="00126675" w:rsidRPr="00983C6F" w:rsidRDefault="00126675" w:rsidP="00445F51">
            <w:pPr>
              <w:pStyle w:val="3"/>
              <w:bidi/>
              <w:spacing w:before="40" w:after="40" w:line="320" w:lineRule="exact"/>
              <w:rPr>
                <w:rFonts w:cs="Traditional Arabic"/>
                <w:color w:val="auto"/>
                <w:sz w:val="18"/>
                <w:szCs w:val="28"/>
                <w:lang w:bidi="ar-IQ"/>
              </w:rPr>
            </w:pPr>
            <w:r w:rsidRPr="00983C6F">
              <w:rPr>
                <w:rFonts w:cs="Traditional Arabic" w:hint="cs"/>
                <w:color w:val="auto"/>
                <w:sz w:val="18"/>
                <w:szCs w:val="28"/>
                <w:rtl/>
              </w:rPr>
              <w:t>الشبك</w:t>
            </w:r>
          </w:p>
        </w:tc>
        <w:tc>
          <w:tcPr>
            <w:tcW w:w="3513" w:type="dxa"/>
            <w:tcBorders>
              <w:top w:val="nil"/>
              <w:bottom w:val="single" w:sz="12" w:space="0" w:color="000000"/>
            </w:tcBorders>
            <w:shd w:val="clear" w:color="auto" w:fill="auto"/>
            <w:tcMar>
              <w:top w:w="15" w:type="dxa"/>
              <w:left w:w="108" w:type="dxa"/>
              <w:bottom w:w="0" w:type="dxa"/>
              <w:right w:w="108" w:type="dxa"/>
            </w:tcMar>
            <w:vAlign w:val="center"/>
          </w:tcPr>
          <w:p w:rsidR="00126675" w:rsidRPr="00983C6F" w:rsidRDefault="00983C6F" w:rsidP="00445F51">
            <w:pPr>
              <w:pStyle w:val="3"/>
              <w:bidi/>
              <w:spacing w:before="40" w:after="40" w:line="320" w:lineRule="exact"/>
              <w:rPr>
                <w:rFonts w:cs="Traditional Arabic"/>
                <w:color w:val="auto"/>
                <w:sz w:val="18"/>
                <w:szCs w:val="28"/>
                <w:lang w:bidi="ar-IQ"/>
              </w:rPr>
            </w:pPr>
            <w:r>
              <w:rPr>
                <w:rFonts w:cs="Traditional Arabic" w:hint="cs"/>
                <w:color w:val="auto"/>
                <w:sz w:val="18"/>
                <w:szCs w:val="28"/>
                <w:rtl/>
                <w:lang w:bidi="ar-IQ"/>
              </w:rPr>
              <w:t>000 200</w:t>
            </w:r>
          </w:p>
        </w:tc>
        <w:tc>
          <w:tcPr>
            <w:tcW w:w="1228" w:type="dxa"/>
            <w:tcBorders>
              <w:top w:val="nil"/>
              <w:bottom w:val="single" w:sz="12" w:space="0" w:color="000000"/>
            </w:tcBorders>
            <w:shd w:val="clear" w:color="auto" w:fill="auto"/>
            <w:tcMar>
              <w:top w:w="15" w:type="dxa"/>
              <w:left w:w="108" w:type="dxa"/>
              <w:bottom w:w="0" w:type="dxa"/>
              <w:right w:w="108" w:type="dxa"/>
            </w:tcMar>
            <w:vAlign w:val="center"/>
          </w:tcPr>
          <w:p w:rsidR="00126675" w:rsidRPr="00983C6F" w:rsidRDefault="00126675" w:rsidP="00445F51">
            <w:pPr>
              <w:pStyle w:val="3"/>
              <w:bidi/>
              <w:spacing w:before="40" w:after="40" w:line="320" w:lineRule="exact"/>
              <w:rPr>
                <w:rFonts w:cs="Traditional Arabic"/>
                <w:color w:val="auto"/>
                <w:sz w:val="18"/>
                <w:szCs w:val="28"/>
                <w:lang w:bidi="ar-IQ"/>
              </w:rPr>
            </w:pPr>
            <w:r w:rsidRPr="00983C6F">
              <w:rPr>
                <w:rFonts w:cs="Traditional Arabic" w:hint="cs"/>
                <w:color w:val="auto"/>
                <w:sz w:val="18"/>
                <w:szCs w:val="28"/>
                <w:rtl/>
                <w:lang w:bidi="ar-IQ"/>
              </w:rPr>
              <w:t>529</w:t>
            </w:r>
          </w:p>
        </w:tc>
      </w:tr>
    </w:tbl>
    <w:p w:rsidR="00126675" w:rsidRPr="00126675" w:rsidRDefault="004A26C5" w:rsidP="00445F51">
      <w:pPr>
        <w:pStyle w:val="H23GA"/>
        <w:rPr>
          <w:rFonts w:hint="cs"/>
        </w:rPr>
      </w:pPr>
      <w:r>
        <w:rPr>
          <w:rFonts w:hint="cs"/>
          <w:rtl/>
        </w:rPr>
        <w:tab/>
      </w:r>
      <w:r w:rsidR="00126675" w:rsidRPr="00126675">
        <w:rPr>
          <w:rFonts w:hint="cs"/>
          <w:rtl/>
        </w:rPr>
        <w:t>(ب)</w:t>
      </w:r>
      <w:r>
        <w:rPr>
          <w:rFonts w:hint="cs"/>
          <w:rtl/>
        </w:rPr>
        <w:tab/>
      </w:r>
      <w:r w:rsidR="00126675" w:rsidRPr="00126675">
        <w:rPr>
          <w:rFonts w:hint="cs"/>
          <w:rtl/>
        </w:rPr>
        <w:t>عمليات النزوح والتهجير القسري</w:t>
      </w:r>
    </w:p>
    <w:p w:rsidR="004A26C5" w:rsidRPr="00851CB9" w:rsidRDefault="00B10AA1" w:rsidP="00983C6F">
      <w:pPr>
        <w:pStyle w:val="SingleTxtGA"/>
        <w:rPr>
          <w:rStyle w:val="Char1"/>
          <w:rFonts w:ascii="Times New Roman" w:hAnsi="Times New Roman" w:hint="cs"/>
          <w:spacing w:val="-2"/>
          <w:sz w:val="20"/>
          <w:szCs w:val="30"/>
          <w:rtl/>
        </w:rPr>
      </w:pPr>
      <w:r w:rsidRPr="00851CB9">
        <w:rPr>
          <w:rStyle w:val="Char1"/>
          <w:rFonts w:ascii="Times New Roman" w:hAnsi="Times New Roman" w:hint="cs"/>
          <w:spacing w:val="-2"/>
          <w:sz w:val="20"/>
          <w:szCs w:val="30"/>
          <w:rtl/>
        </w:rPr>
        <w:t>237-</w:t>
      </w:r>
      <w:r w:rsidR="004A26C5" w:rsidRPr="00851CB9">
        <w:rPr>
          <w:rStyle w:val="Char1"/>
          <w:rFonts w:ascii="Times New Roman" w:hAnsi="Times New Roman"/>
          <w:spacing w:val="-2"/>
          <w:sz w:val="20"/>
          <w:szCs w:val="30"/>
          <w:rtl/>
        </w:rPr>
        <w:tab/>
        <w:t>تعرض العديد من عوائل الأقليات إلى عمليات نزوح وتهجير قسري نتيجة الأوضاع الأمنية غير المستقرة في المناطق الساخنة لا</w:t>
      </w:r>
      <w:r w:rsidR="00983C6F">
        <w:rPr>
          <w:rStyle w:val="Char1"/>
          <w:rFonts w:ascii="Times New Roman" w:hAnsi="Times New Roman" w:hint="cs"/>
          <w:spacing w:val="-2"/>
          <w:sz w:val="20"/>
          <w:szCs w:val="30"/>
          <w:rtl/>
        </w:rPr>
        <w:t xml:space="preserve"> </w:t>
      </w:r>
      <w:r w:rsidR="004A26C5" w:rsidRPr="00851CB9">
        <w:rPr>
          <w:rStyle w:val="Char1"/>
          <w:rFonts w:ascii="Times New Roman" w:hAnsi="Times New Roman"/>
          <w:spacing w:val="-2"/>
          <w:sz w:val="20"/>
          <w:szCs w:val="30"/>
          <w:rtl/>
        </w:rPr>
        <w:t>سيما في محافظتي بغداد والموصل، فالبعض منهم وجد ملاذا</w:t>
      </w:r>
      <w:r w:rsidR="00983C6F">
        <w:rPr>
          <w:rStyle w:val="Char1"/>
          <w:rFonts w:ascii="Times New Roman" w:hAnsi="Times New Roman" w:hint="cs"/>
          <w:spacing w:val="-2"/>
          <w:sz w:val="20"/>
          <w:szCs w:val="30"/>
          <w:rtl/>
        </w:rPr>
        <w:t>ً</w:t>
      </w:r>
      <w:r w:rsidR="004A26C5" w:rsidRPr="00851CB9">
        <w:rPr>
          <w:rStyle w:val="Char1"/>
          <w:rFonts w:ascii="Times New Roman" w:hAnsi="Times New Roman"/>
          <w:spacing w:val="-2"/>
          <w:sz w:val="20"/>
          <w:szCs w:val="30"/>
          <w:rtl/>
        </w:rPr>
        <w:t xml:space="preserve"> آمنا</w:t>
      </w:r>
      <w:r w:rsidR="00983C6F">
        <w:rPr>
          <w:rStyle w:val="Char1"/>
          <w:rFonts w:ascii="Times New Roman" w:hAnsi="Times New Roman" w:hint="cs"/>
          <w:spacing w:val="-2"/>
          <w:sz w:val="20"/>
          <w:szCs w:val="30"/>
          <w:rtl/>
        </w:rPr>
        <w:t>ً</w:t>
      </w:r>
      <w:r w:rsidR="004A26C5" w:rsidRPr="00851CB9">
        <w:rPr>
          <w:rStyle w:val="Char1"/>
          <w:rFonts w:ascii="Times New Roman" w:hAnsi="Times New Roman"/>
          <w:spacing w:val="-2"/>
          <w:sz w:val="20"/>
          <w:szCs w:val="30"/>
          <w:rtl/>
        </w:rPr>
        <w:t xml:space="preserve"> خارج العراق في دول الانتظار مثل سوريا و</w:t>
      </w:r>
      <w:r w:rsidR="00983C6F">
        <w:rPr>
          <w:rStyle w:val="Char1"/>
          <w:rFonts w:ascii="Times New Roman" w:hAnsi="Times New Roman" w:hint="cs"/>
          <w:spacing w:val="-2"/>
          <w:sz w:val="20"/>
          <w:szCs w:val="30"/>
          <w:rtl/>
        </w:rPr>
        <w:t>الأ</w:t>
      </w:r>
      <w:r w:rsidR="004A26C5" w:rsidRPr="00851CB9">
        <w:rPr>
          <w:rStyle w:val="Char1"/>
          <w:rFonts w:ascii="Times New Roman" w:hAnsi="Times New Roman"/>
          <w:spacing w:val="-2"/>
          <w:sz w:val="20"/>
          <w:szCs w:val="30"/>
          <w:rtl/>
        </w:rPr>
        <w:t xml:space="preserve">ردن والبعض </w:t>
      </w:r>
      <w:r w:rsidR="00983C6F">
        <w:rPr>
          <w:rStyle w:val="Char1"/>
          <w:rFonts w:ascii="Times New Roman" w:hAnsi="Times New Roman" w:hint="cs"/>
          <w:spacing w:val="-2"/>
          <w:sz w:val="20"/>
          <w:szCs w:val="30"/>
          <w:rtl/>
        </w:rPr>
        <w:t>الآ</w:t>
      </w:r>
      <w:r w:rsidR="00983C6F">
        <w:rPr>
          <w:rStyle w:val="Char1"/>
          <w:rFonts w:ascii="Times New Roman" w:hAnsi="Times New Roman"/>
          <w:spacing w:val="-2"/>
          <w:sz w:val="20"/>
          <w:szCs w:val="30"/>
          <w:rtl/>
        </w:rPr>
        <w:t>خر توجه نحو إقليم ك</w:t>
      </w:r>
      <w:r w:rsidR="004A26C5" w:rsidRPr="00851CB9">
        <w:rPr>
          <w:rStyle w:val="Char1"/>
          <w:rFonts w:ascii="Times New Roman" w:hAnsi="Times New Roman"/>
          <w:spacing w:val="-2"/>
          <w:sz w:val="20"/>
          <w:szCs w:val="30"/>
          <w:rtl/>
        </w:rPr>
        <w:t xml:space="preserve">ردستان العراق وغيرها من المناطق </w:t>
      </w:r>
      <w:r w:rsidR="00983C6F">
        <w:rPr>
          <w:rStyle w:val="Char1"/>
          <w:rFonts w:ascii="Times New Roman" w:hAnsi="Times New Roman" w:hint="cs"/>
          <w:spacing w:val="-2"/>
          <w:sz w:val="20"/>
          <w:szCs w:val="30"/>
          <w:rtl/>
        </w:rPr>
        <w:t>الآ</w:t>
      </w:r>
      <w:r w:rsidR="004A26C5" w:rsidRPr="00851CB9">
        <w:rPr>
          <w:rStyle w:val="Char1"/>
          <w:rFonts w:ascii="Times New Roman" w:hAnsi="Times New Roman"/>
          <w:spacing w:val="-2"/>
          <w:sz w:val="20"/>
          <w:szCs w:val="30"/>
          <w:rtl/>
        </w:rPr>
        <w:t xml:space="preserve">منة. وفيما يلي جدول بعدد العوائل المهجرة والنازحة حسب </w:t>
      </w:r>
      <w:r w:rsidR="00983C6F">
        <w:rPr>
          <w:rStyle w:val="Char1"/>
          <w:rFonts w:ascii="Times New Roman" w:hAnsi="Times New Roman" w:hint="cs"/>
          <w:spacing w:val="-2"/>
          <w:sz w:val="20"/>
          <w:szCs w:val="30"/>
          <w:rtl/>
        </w:rPr>
        <w:t>إ</w:t>
      </w:r>
      <w:r w:rsidR="004A26C5" w:rsidRPr="00851CB9">
        <w:rPr>
          <w:rStyle w:val="Char1"/>
          <w:rFonts w:ascii="Times New Roman" w:hAnsi="Times New Roman"/>
          <w:spacing w:val="-2"/>
          <w:sz w:val="20"/>
          <w:szCs w:val="30"/>
          <w:rtl/>
        </w:rPr>
        <w:t>حصائية وزارة الهجرة والمهجرين وديوان أوقاف المسيحيين والديانات الأخرى:</w:t>
      </w:r>
    </w:p>
    <w:tbl>
      <w:tblPr>
        <w:bidiVisual/>
        <w:tblW w:w="7245" w:type="dxa"/>
        <w:jc w:val="center"/>
        <w:tblInd w:w="1090" w:type="dxa"/>
        <w:tblLook w:val="01E0"/>
      </w:tblPr>
      <w:tblGrid>
        <w:gridCol w:w="1443"/>
        <w:gridCol w:w="1260"/>
        <w:gridCol w:w="1030"/>
        <w:gridCol w:w="1048"/>
        <w:gridCol w:w="836"/>
        <w:gridCol w:w="863"/>
        <w:gridCol w:w="765"/>
      </w:tblGrid>
      <w:tr w:rsidR="00983C6F" w:rsidRPr="00983C6F" w:rsidTr="00983C6F">
        <w:trPr>
          <w:trHeight w:val="525"/>
          <w:jc w:val="center"/>
        </w:trPr>
        <w:tc>
          <w:tcPr>
            <w:tcW w:w="1443" w:type="dxa"/>
            <w:tcBorders>
              <w:top w:val="single" w:sz="4" w:space="0" w:color="auto"/>
              <w:bottom w:val="single" w:sz="12" w:space="0" w:color="auto"/>
            </w:tcBorders>
            <w:vAlign w:val="bottom"/>
          </w:tcPr>
          <w:p w:rsidR="00983C6F" w:rsidRPr="00983C6F" w:rsidRDefault="00983C6F" w:rsidP="00567B77">
            <w:pPr>
              <w:pStyle w:val="NoSpacing"/>
              <w:spacing w:before="40" w:after="40" w:line="300" w:lineRule="exact"/>
              <w:rPr>
                <w:rFonts w:ascii="Times New Roman" w:hAnsi="Times New Roman" w:cs="Traditional Arabic"/>
                <w:i/>
                <w:iCs/>
                <w:sz w:val="28"/>
                <w:szCs w:val="28"/>
                <w:lang w:bidi="ar-IQ"/>
              </w:rPr>
            </w:pPr>
          </w:p>
        </w:tc>
        <w:tc>
          <w:tcPr>
            <w:tcW w:w="1260" w:type="dxa"/>
            <w:tcBorders>
              <w:top w:val="single" w:sz="4" w:space="0" w:color="auto"/>
              <w:bottom w:val="single" w:sz="12" w:space="0" w:color="auto"/>
            </w:tcBorders>
            <w:vAlign w:val="bottom"/>
          </w:tcPr>
          <w:p w:rsidR="00983C6F" w:rsidRPr="00983C6F" w:rsidRDefault="00983C6F" w:rsidP="00567B77">
            <w:pPr>
              <w:pStyle w:val="NoSpacing"/>
              <w:spacing w:before="40" w:after="40" w:line="300" w:lineRule="exact"/>
              <w:rPr>
                <w:rFonts w:ascii="Times New Roman" w:hAnsi="Times New Roman" w:cs="Traditional Arabic"/>
                <w:i/>
                <w:iCs/>
                <w:sz w:val="28"/>
                <w:szCs w:val="28"/>
                <w:lang w:bidi="ar-IQ"/>
              </w:rPr>
            </w:pPr>
            <w:r w:rsidRPr="00983C6F">
              <w:rPr>
                <w:rFonts w:ascii="Times New Roman" w:hAnsi="Times New Roman" w:cs="Traditional Arabic"/>
                <w:i/>
                <w:iCs/>
                <w:sz w:val="28"/>
                <w:szCs w:val="28"/>
                <w:rtl/>
                <w:lang w:bidi="ar-IQ"/>
              </w:rPr>
              <w:t>المسيحي</w:t>
            </w:r>
            <w:r w:rsidRPr="00983C6F">
              <w:rPr>
                <w:rFonts w:ascii="Times New Roman" w:hAnsi="Times New Roman" w:cs="Traditional Arabic" w:hint="cs"/>
                <w:i/>
                <w:iCs/>
                <w:sz w:val="28"/>
                <w:szCs w:val="28"/>
                <w:rtl/>
                <w:lang w:bidi="ar-IQ"/>
              </w:rPr>
              <w:t>و</w:t>
            </w:r>
            <w:r w:rsidRPr="00983C6F">
              <w:rPr>
                <w:rFonts w:ascii="Times New Roman" w:hAnsi="Times New Roman" w:cs="Traditional Arabic"/>
                <w:i/>
                <w:iCs/>
                <w:sz w:val="28"/>
                <w:szCs w:val="28"/>
                <w:rtl/>
                <w:lang w:bidi="ar-IQ"/>
              </w:rPr>
              <w:t>ن</w:t>
            </w:r>
          </w:p>
        </w:tc>
        <w:tc>
          <w:tcPr>
            <w:tcW w:w="1030" w:type="dxa"/>
            <w:tcBorders>
              <w:top w:val="single" w:sz="4" w:space="0" w:color="auto"/>
              <w:bottom w:val="single" w:sz="12" w:space="0" w:color="auto"/>
            </w:tcBorders>
            <w:vAlign w:val="bottom"/>
          </w:tcPr>
          <w:p w:rsidR="00983C6F" w:rsidRPr="00983C6F" w:rsidRDefault="00983C6F" w:rsidP="00567B77">
            <w:pPr>
              <w:pStyle w:val="NoSpacing"/>
              <w:spacing w:before="40" w:after="40" w:line="300" w:lineRule="exact"/>
              <w:rPr>
                <w:rFonts w:ascii="Times New Roman" w:hAnsi="Times New Roman" w:cs="Traditional Arabic"/>
                <w:i/>
                <w:iCs/>
                <w:sz w:val="28"/>
                <w:szCs w:val="28"/>
                <w:lang w:bidi="ar-IQ"/>
              </w:rPr>
            </w:pPr>
            <w:r w:rsidRPr="00983C6F">
              <w:rPr>
                <w:rFonts w:ascii="Times New Roman" w:hAnsi="Times New Roman" w:cs="Traditional Arabic"/>
                <w:i/>
                <w:iCs/>
                <w:sz w:val="28"/>
                <w:szCs w:val="28"/>
                <w:rtl/>
                <w:lang w:bidi="ar-IQ"/>
              </w:rPr>
              <w:t>الصابئة المندائي</w:t>
            </w:r>
            <w:r w:rsidRPr="00983C6F">
              <w:rPr>
                <w:rFonts w:ascii="Times New Roman" w:hAnsi="Times New Roman" w:cs="Traditional Arabic" w:hint="cs"/>
                <w:i/>
                <w:iCs/>
                <w:sz w:val="28"/>
                <w:szCs w:val="28"/>
                <w:rtl/>
                <w:lang w:bidi="ar-IQ"/>
              </w:rPr>
              <w:t>و</w:t>
            </w:r>
            <w:r w:rsidRPr="00983C6F">
              <w:rPr>
                <w:rFonts w:ascii="Times New Roman" w:hAnsi="Times New Roman" w:cs="Traditional Arabic"/>
                <w:i/>
                <w:iCs/>
                <w:sz w:val="28"/>
                <w:szCs w:val="28"/>
                <w:rtl/>
                <w:lang w:bidi="ar-IQ"/>
              </w:rPr>
              <w:t>ن</w:t>
            </w:r>
          </w:p>
        </w:tc>
        <w:tc>
          <w:tcPr>
            <w:tcW w:w="1048" w:type="dxa"/>
            <w:tcBorders>
              <w:top w:val="single" w:sz="4" w:space="0" w:color="auto"/>
              <w:bottom w:val="single" w:sz="12" w:space="0" w:color="auto"/>
            </w:tcBorders>
            <w:vAlign w:val="bottom"/>
          </w:tcPr>
          <w:p w:rsidR="00983C6F" w:rsidRPr="00983C6F" w:rsidRDefault="00BB7E17" w:rsidP="00567B77">
            <w:pPr>
              <w:pStyle w:val="NoSpacing"/>
              <w:spacing w:before="40" w:after="40" w:line="300" w:lineRule="exact"/>
              <w:rPr>
                <w:rFonts w:ascii="Times New Roman" w:hAnsi="Times New Roman" w:cs="Traditional Arabic"/>
                <w:i/>
                <w:iCs/>
                <w:sz w:val="28"/>
                <w:szCs w:val="28"/>
                <w:lang w:bidi="ar-IQ"/>
              </w:rPr>
            </w:pPr>
            <w:r>
              <w:rPr>
                <w:rFonts w:ascii="Times New Roman" w:hAnsi="Times New Roman" w:cs="Traditional Arabic" w:hint="cs"/>
                <w:i/>
                <w:iCs/>
                <w:sz w:val="28"/>
                <w:szCs w:val="28"/>
                <w:rtl/>
                <w:lang w:bidi="ar-IQ"/>
              </w:rPr>
              <w:t>الأ</w:t>
            </w:r>
            <w:r w:rsidR="00983C6F" w:rsidRPr="00983C6F">
              <w:rPr>
                <w:rFonts w:ascii="Times New Roman" w:hAnsi="Times New Roman" w:cs="Traditional Arabic"/>
                <w:i/>
                <w:iCs/>
                <w:sz w:val="28"/>
                <w:szCs w:val="28"/>
                <w:rtl/>
                <w:lang w:bidi="ar-IQ"/>
              </w:rPr>
              <w:t>يزيدي</w:t>
            </w:r>
            <w:r w:rsidR="00983C6F" w:rsidRPr="00983C6F">
              <w:rPr>
                <w:rFonts w:ascii="Times New Roman" w:hAnsi="Times New Roman" w:cs="Traditional Arabic" w:hint="cs"/>
                <w:i/>
                <w:iCs/>
                <w:sz w:val="28"/>
                <w:szCs w:val="28"/>
                <w:rtl/>
                <w:lang w:bidi="ar-IQ"/>
              </w:rPr>
              <w:t>و</w:t>
            </w:r>
            <w:r w:rsidR="00983C6F" w:rsidRPr="00983C6F">
              <w:rPr>
                <w:rFonts w:ascii="Times New Roman" w:hAnsi="Times New Roman" w:cs="Traditional Arabic"/>
                <w:i/>
                <w:iCs/>
                <w:sz w:val="28"/>
                <w:szCs w:val="28"/>
                <w:rtl/>
                <w:lang w:bidi="ar-IQ"/>
              </w:rPr>
              <w:t>ن</w:t>
            </w:r>
          </w:p>
        </w:tc>
        <w:tc>
          <w:tcPr>
            <w:tcW w:w="836" w:type="dxa"/>
            <w:tcBorders>
              <w:top w:val="single" w:sz="4" w:space="0" w:color="auto"/>
              <w:bottom w:val="single" w:sz="12" w:space="0" w:color="auto"/>
            </w:tcBorders>
            <w:vAlign w:val="bottom"/>
          </w:tcPr>
          <w:p w:rsidR="00983C6F" w:rsidRPr="00983C6F" w:rsidRDefault="00983C6F" w:rsidP="00567B77">
            <w:pPr>
              <w:pStyle w:val="NoSpacing"/>
              <w:spacing w:before="40" w:after="40" w:line="300" w:lineRule="exact"/>
              <w:rPr>
                <w:rFonts w:ascii="Times New Roman" w:hAnsi="Times New Roman" w:cs="Traditional Arabic"/>
                <w:i/>
                <w:iCs/>
                <w:sz w:val="28"/>
                <w:szCs w:val="28"/>
                <w:lang w:bidi="ar-IQ"/>
              </w:rPr>
            </w:pPr>
            <w:r w:rsidRPr="00983C6F">
              <w:rPr>
                <w:rFonts w:ascii="Times New Roman" w:hAnsi="Times New Roman" w:cs="Traditional Arabic"/>
                <w:i/>
                <w:iCs/>
                <w:sz w:val="28"/>
                <w:szCs w:val="28"/>
                <w:rtl/>
                <w:lang w:bidi="ar-IQ"/>
              </w:rPr>
              <w:t>الشبك</w:t>
            </w:r>
          </w:p>
        </w:tc>
        <w:tc>
          <w:tcPr>
            <w:tcW w:w="863" w:type="dxa"/>
            <w:tcBorders>
              <w:top w:val="single" w:sz="4" w:space="0" w:color="auto"/>
              <w:bottom w:val="single" w:sz="12" w:space="0" w:color="auto"/>
            </w:tcBorders>
            <w:vAlign w:val="bottom"/>
          </w:tcPr>
          <w:p w:rsidR="00983C6F" w:rsidRPr="00983C6F" w:rsidRDefault="00983C6F" w:rsidP="00567B77">
            <w:pPr>
              <w:pStyle w:val="NoSpacing"/>
              <w:spacing w:before="40" w:after="40" w:line="300" w:lineRule="exact"/>
              <w:rPr>
                <w:rFonts w:ascii="Times New Roman" w:hAnsi="Times New Roman" w:cs="Traditional Arabic"/>
                <w:i/>
                <w:iCs/>
                <w:sz w:val="28"/>
                <w:szCs w:val="28"/>
                <w:lang w:bidi="ar-IQ"/>
              </w:rPr>
            </w:pPr>
            <w:r w:rsidRPr="00983C6F">
              <w:rPr>
                <w:rFonts w:ascii="Times New Roman" w:hAnsi="Times New Roman" w:cs="Traditional Arabic"/>
                <w:i/>
                <w:iCs/>
                <w:sz w:val="28"/>
                <w:szCs w:val="28"/>
                <w:rtl/>
                <w:lang w:bidi="ar-IQ"/>
              </w:rPr>
              <w:t>التركمان</w:t>
            </w:r>
          </w:p>
        </w:tc>
        <w:tc>
          <w:tcPr>
            <w:tcW w:w="765" w:type="dxa"/>
            <w:tcBorders>
              <w:top w:val="single" w:sz="4" w:space="0" w:color="auto"/>
              <w:bottom w:val="single" w:sz="12" w:space="0" w:color="auto"/>
            </w:tcBorders>
            <w:vAlign w:val="bottom"/>
          </w:tcPr>
          <w:p w:rsidR="00983C6F" w:rsidRPr="00983C6F" w:rsidRDefault="00BB7E17" w:rsidP="00567B77">
            <w:pPr>
              <w:pStyle w:val="NoSpacing"/>
              <w:spacing w:before="40" w:after="40" w:line="300" w:lineRule="exact"/>
              <w:rPr>
                <w:rFonts w:ascii="Times New Roman" w:hAnsi="Times New Roman" w:cs="Traditional Arabic"/>
                <w:i/>
                <w:iCs/>
                <w:sz w:val="28"/>
                <w:szCs w:val="28"/>
                <w:lang w:bidi="ar-IQ"/>
              </w:rPr>
            </w:pPr>
            <w:r>
              <w:rPr>
                <w:rFonts w:ascii="Times New Roman" w:hAnsi="Times New Roman" w:cs="Traditional Arabic"/>
                <w:i/>
                <w:iCs/>
                <w:sz w:val="28"/>
                <w:szCs w:val="28"/>
                <w:rtl/>
                <w:lang w:bidi="ar-IQ"/>
              </w:rPr>
              <w:t>الك</w:t>
            </w:r>
            <w:r w:rsidR="00983C6F" w:rsidRPr="00983C6F">
              <w:rPr>
                <w:rFonts w:ascii="Times New Roman" w:hAnsi="Times New Roman" w:cs="Traditional Arabic"/>
                <w:i/>
                <w:iCs/>
                <w:sz w:val="28"/>
                <w:szCs w:val="28"/>
                <w:rtl/>
                <w:lang w:bidi="ar-IQ"/>
              </w:rPr>
              <w:t>رد الفيلي</w:t>
            </w:r>
            <w:r w:rsidR="00983C6F" w:rsidRPr="00983C6F">
              <w:rPr>
                <w:rFonts w:ascii="Times New Roman" w:hAnsi="Times New Roman" w:cs="Traditional Arabic" w:hint="cs"/>
                <w:i/>
                <w:iCs/>
                <w:sz w:val="28"/>
                <w:szCs w:val="28"/>
                <w:rtl/>
                <w:lang w:bidi="ar-IQ"/>
              </w:rPr>
              <w:t>و</w:t>
            </w:r>
            <w:r w:rsidR="00983C6F" w:rsidRPr="00983C6F">
              <w:rPr>
                <w:rFonts w:ascii="Times New Roman" w:hAnsi="Times New Roman" w:cs="Traditional Arabic"/>
                <w:i/>
                <w:iCs/>
                <w:sz w:val="28"/>
                <w:szCs w:val="28"/>
                <w:rtl/>
                <w:lang w:bidi="ar-IQ"/>
              </w:rPr>
              <w:t>ن</w:t>
            </w:r>
          </w:p>
        </w:tc>
      </w:tr>
      <w:tr w:rsidR="00983C6F" w:rsidRPr="00983C6F" w:rsidTr="00983C6F">
        <w:trPr>
          <w:trHeight w:val="253"/>
          <w:jc w:val="center"/>
        </w:trPr>
        <w:tc>
          <w:tcPr>
            <w:tcW w:w="1443" w:type="dxa"/>
            <w:tcBorders>
              <w:top w:val="single" w:sz="12" w:space="0" w:color="auto"/>
              <w:bottom w:val="single" w:sz="12" w:space="0" w:color="auto"/>
            </w:tcBorders>
            <w:vAlign w:val="center"/>
          </w:tcPr>
          <w:p w:rsidR="00983C6F" w:rsidRPr="00983C6F" w:rsidRDefault="00983C6F" w:rsidP="00567B77">
            <w:pPr>
              <w:pStyle w:val="NoSpacing"/>
              <w:spacing w:before="40" w:after="40" w:line="300" w:lineRule="exact"/>
              <w:rPr>
                <w:rFonts w:ascii="Times New Roman" w:hAnsi="Times New Roman" w:cs="Traditional Arabic"/>
                <w:sz w:val="28"/>
                <w:szCs w:val="28"/>
                <w:lang w:bidi="ar-IQ"/>
              </w:rPr>
            </w:pPr>
            <w:r w:rsidRPr="00983C6F">
              <w:rPr>
                <w:rFonts w:ascii="Times New Roman" w:hAnsi="Times New Roman" w:cs="Traditional Arabic"/>
                <w:i/>
                <w:iCs/>
                <w:sz w:val="28"/>
                <w:szCs w:val="28"/>
                <w:rtl/>
                <w:lang w:bidi="ar-IQ"/>
              </w:rPr>
              <w:t>عدد العوائل المهجرة</w:t>
            </w:r>
          </w:p>
        </w:tc>
        <w:tc>
          <w:tcPr>
            <w:tcW w:w="1260" w:type="dxa"/>
            <w:tcBorders>
              <w:top w:val="single" w:sz="12" w:space="0" w:color="auto"/>
              <w:bottom w:val="single" w:sz="12" w:space="0" w:color="auto"/>
            </w:tcBorders>
          </w:tcPr>
          <w:p w:rsidR="00983C6F" w:rsidRPr="00983C6F" w:rsidRDefault="00983C6F" w:rsidP="00567B77">
            <w:pPr>
              <w:pStyle w:val="NoSpacing"/>
              <w:spacing w:before="40" w:after="40" w:line="300" w:lineRule="exact"/>
              <w:rPr>
                <w:rFonts w:ascii="Times New Roman" w:hAnsi="Times New Roman" w:cs="Traditional Arabic" w:hint="cs"/>
                <w:sz w:val="28"/>
                <w:szCs w:val="28"/>
                <w:lang w:bidi="ar-IQ"/>
              </w:rPr>
            </w:pPr>
            <w:r w:rsidRPr="00983C6F">
              <w:rPr>
                <w:rFonts w:ascii="Times New Roman" w:hAnsi="Times New Roman" w:cs="Traditional Arabic" w:hint="cs"/>
                <w:sz w:val="28"/>
                <w:szCs w:val="28"/>
                <w:rtl/>
                <w:lang w:bidi="ar-IQ"/>
              </w:rPr>
              <w:t>231 6</w:t>
            </w:r>
          </w:p>
        </w:tc>
        <w:tc>
          <w:tcPr>
            <w:tcW w:w="1030" w:type="dxa"/>
            <w:tcBorders>
              <w:top w:val="single" w:sz="12" w:space="0" w:color="auto"/>
              <w:bottom w:val="single" w:sz="12" w:space="0" w:color="auto"/>
            </w:tcBorders>
          </w:tcPr>
          <w:p w:rsidR="00983C6F" w:rsidRPr="00983C6F" w:rsidRDefault="00983C6F" w:rsidP="00567B77">
            <w:pPr>
              <w:pStyle w:val="NoSpacing"/>
              <w:spacing w:before="40" w:after="40" w:line="300" w:lineRule="exact"/>
              <w:rPr>
                <w:rFonts w:ascii="Times New Roman" w:hAnsi="Times New Roman" w:cs="Traditional Arabic"/>
                <w:sz w:val="28"/>
                <w:szCs w:val="28"/>
                <w:lang w:bidi="ar-IQ"/>
              </w:rPr>
            </w:pPr>
            <w:r w:rsidRPr="00983C6F">
              <w:rPr>
                <w:rFonts w:ascii="Times New Roman" w:hAnsi="Times New Roman" w:cs="Traditional Arabic"/>
                <w:sz w:val="28"/>
                <w:szCs w:val="28"/>
                <w:rtl/>
                <w:lang w:bidi="ar-IQ"/>
              </w:rPr>
              <w:t>353</w:t>
            </w:r>
          </w:p>
        </w:tc>
        <w:tc>
          <w:tcPr>
            <w:tcW w:w="1048" w:type="dxa"/>
            <w:tcBorders>
              <w:top w:val="single" w:sz="12" w:space="0" w:color="auto"/>
              <w:bottom w:val="single" w:sz="12" w:space="0" w:color="auto"/>
            </w:tcBorders>
          </w:tcPr>
          <w:p w:rsidR="00983C6F" w:rsidRPr="00983C6F" w:rsidRDefault="00983C6F" w:rsidP="00567B77">
            <w:pPr>
              <w:pStyle w:val="NoSpacing"/>
              <w:spacing w:before="40" w:after="40" w:line="300" w:lineRule="exact"/>
              <w:rPr>
                <w:rFonts w:ascii="Times New Roman" w:hAnsi="Times New Roman" w:cs="Traditional Arabic"/>
                <w:sz w:val="28"/>
                <w:szCs w:val="28"/>
                <w:lang w:bidi="ar-IQ"/>
              </w:rPr>
            </w:pPr>
            <w:r w:rsidRPr="00983C6F">
              <w:rPr>
                <w:rFonts w:ascii="Times New Roman" w:hAnsi="Times New Roman" w:cs="Traditional Arabic"/>
                <w:sz w:val="28"/>
                <w:szCs w:val="28"/>
                <w:rtl/>
                <w:lang w:bidi="ar-IQ"/>
              </w:rPr>
              <w:t>289</w:t>
            </w:r>
          </w:p>
        </w:tc>
        <w:tc>
          <w:tcPr>
            <w:tcW w:w="836" w:type="dxa"/>
            <w:tcBorders>
              <w:top w:val="single" w:sz="12" w:space="0" w:color="auto"/>
              <w:bottom w:val="single" w:sz="12" w:space="0" w:color="auto"/>
            </w:tcBorders>
          </w:tcPr>
          <w:p w:rsidR="00983C6F" w:rsidRPr="00983C6F" w:rsidRDefault="00983C6F" w:rsidP="00567B77">
            <w:pPr>
              <w:pStyle w:val="NoSpacing"/>
              <w:spacing w:before="40" w:after="40" w:line="300" w:lineRule="exact"/>
              <w:rPr>
                <w:rFonts w:ascii="Times New Roman" w:hAnsi="Times New Roman" w:cs="Traditional Arabic"/>
                <w:sz w:val="28"/>
                <w:szCs w:val="28"/>
                <w:lang w:bidi="ar-IQ"/>
              </w:rPr>
            </w:pPr>
            <w:r w:rsidRPr="00983C6F">
              <w:rPr>
                <w:rFonts w:ascii="Times New Roman" w:hAnsi="Times New Roman" w:cs="Traditional Arabic"/>
                <w:sz w:val="28"/>
                <w:szCs w:val="28"/>
                <w:rtl/>
                <w:lang w:bidi="ar-IQ"/>
              </w:rPr>
              <w:t>378</w:t>
            </w:r>
          </w:p>
        </w:tc>
        <w:tc>
          <w:tcPr>
            <w:tcW w:w="863" w:type="dxa"/>
            <w:tcBorders>
              <w:top w:val="single" w:sz="12" w:space="0" w:color="auto"/>
              <w:bottom w:val="single" w:sz="12" w:space="0" w:color="auto"/>
            </w:tcBorders>
          </w:tcPr>
          <w:p w:rsidR="00983C6F" w:rsidRPr="00983C6F" w:rsidRDefault="00983C6F" w:rsidP="00567B77">
            <w:pPr>
              <w:pStyle w:val="NoSpacing"/>
              <w:spacing w:before="40" w:after="40" w:line="300" w:lineRule="exact"/>
              <w:rPr>
                <w:rFonts w:ascii="Times New Roman" w:hAnsi="Times New Roman" w:cs="Traditional Arabic"/>
                <w:sz w:val="28"/>
                <w:szCs w:val="28"/>
                <w:lang w:bidi="ar-IQ"/>
              </w:rPr>
            </w:pPr>
            <w:r w:rsidRPr="00983C6F">
              <w:rPr>
                <w:rFonts w:ascii="Times New Roman" w:hAnsi="Times New Roman" w:cs="Traditional Arabic" w:hint="cs"/>
                <w:sz w:val="28"/>
                <w:szCs w:val="28"/>
                <w:rtl/>
                <w:lang w:bidi="ar-IQ"/>
              </w:rPr>
              <w:t>349 2</w:t>
            </w:r>
          </w:p>
        </w:tc>
        <w:tc>
          <w:tcPr>
            <w:tcW w:w="765" w:type="dxa"/>
            <w:tcBorders>
              <w:top w:val="single" w:sz="12" w:space="0" w:color="auto"/>
              <w:bottom w:val="single" w:sz="12" w:space="0" w:color="auto"/>
            </w:tcBorders>
          </w:tcPr>
          <w:p w:rsidR="00983C6F" w:rsidRPr="00983C6F" w:rsidRDefault="00983C6F" w:rsidP="00567B77">
            <w:pPr>
              <w:pStyle w:val="NoSpacing"/>
              <w:spacing w:before="40" w:after="40" w:line="300" w:lineRule="exact"/>
              <w:rPr>
                <w:rFonts w:ascii="Times New Roman" w:hAnsi="Times New Roman" w:cs="Traditional Arabic"/>
                <w:sz w:val="28"/>
                <w:szCs w:val="28"/>
                <w:lang w:bidi="ar-IQ"/>
              </w:rPr>
            </w:pPr>
            <w:r w:rsidRPr="00983C6F">
              <w:rPr>
                <w:rFonts w:ascii="Times New Roman" w:hAnsi="Times New Roman" w:cs="Traditional Arabic"/>
                <w:sz w:val="28"/>
                <w:szCs w:val="28"/>
                <w:rtl/>
                <w:lang w:bidi="ar-IQ"/>
              </w:rPr>
              <w:t>14</w:t>
            </w:r>
          </w:p>
        </w:tc>
      </w:tr>
    </w:tbl>
    <w:p w:rsidR="004A26C5" w:rsidRPr="004A26C5" w:rsidRDefault="00B10AA1" w:rsidP="00445F51">
      <w:pPr>
        <w:pStyle w:val="H23GA"/>
        <w:spacing w:before="360"/>
        <w:rPr>
          <w:rStyle w:val="Char1"/>
          <w:rFonts w:ascii="Times New Roman" w:hAnsi="Times New Roman"/>
          <w:sz w:val="20"/>
          <w:szCs w:val="30"/>
          <w:rtl/>
        </w:rPr>
      </w:pPr>
      <w:r>
        <w:rPr>
          <w:rStyle w:val="Char1"/>
          <w:rFonts w:ascii="Times New Roman" w:hAnsi="Times New Roman" w:hint="cs"/>
          <w:sz w:val="20"/>
          <w:szCs w:val="30"/>
          <w:rtl/>
        </w:rPr>
        <w:tab/>
      </w:r>
      <w:r>
        <w:rPr>
          <w:rStyle w:val="Char1"/>
          <w:rFonts w:ascii="Times New Roman" w:hAnsi="Times New Roman" w:hint="cs"/>
          <w:sz w:val="20"/>
          <w:szCs w:val="30"/>
          <w:rtl/>
        </w:rPr>
        <w:tab/>
      </w:r>
      <w:r w:rsidR="004A26C5" w:rsidRPr="004A26C5">
        <w:rPr>
          <w:rStyle w:val="Char1"/>
          <w:rFonts w:ascii="Times New Roman" w:hAnsi="Times New Roman"/>
          <w:sz w:val="20"/>
          <w:szCs w:val="30"/>
          <w:rtl/>
        </w:rPr>
        <w:t>جهود الدولة في حماية حقوق أبناء مكونات الشعب العراقي</w:t>
      </w:r>
    </w:p>
    <w:p w:rsidR="004A26C5" w:rsidRPr="004A26C5" w:rsidRDefault="00B10AA1" w:rsidP="00567B77">
      <w:pPr>
        <w:pStyle w:val="SingleTxtGA"/>
        <w:spacing w:line="360" w:lineRule="exact"/>
        <w:rPr>
          <w:rStyle w:val="Char1"/>
          <w:rFonts w:ascii="Times New Roman" w:hAnsi="Times New Roman"/>
          <w:sz w:val="20"/>
          <w:szCs w:val="30"/>
          <w:rtl/>
        </w:rPr>
      </w:pPr>
      <w:r>
        <w:rPr>
          <w:rStyle w:val="Char1"/>
          <w:rFonts w:ascii="Times New Roman" w:hAnsi="Times New Roman" w:hint="cs"/>
          <w:sz w:val="20"/>
          <w:szCs w:val="30"/>
          <w:rtl/>
        </w:rPr>
        <w:t>238-</w:t>
      </w:r>
      <w:r w:rsidR="004A26C5" w:rsidRPr="004A26C5">
        <w:rPr>
          <w:rStyle w:val="Char1"/>
          <w:rFonts w:ascii="Times New Roman" w:hAnsi="Times New Roman"/>
          <w:sz w:val="20"/>
          <w:szCs w:val="30"/>
          <w:rtl/>
        </w:rPr>
        <w:tab/>
        <w:t>يقر الدستور العراقي النافذ بأن منطقة إقليم كردستان إقليم اتحادي كما ورد في نص الفقرة (أولا</w:t>
      </w:r>
      <w:r w:rsidR="00983C6F">
        <w:rPr>
          <w:rStyle w:val="Char1"/>
          <w:rFonts w:ascii="Times New Roman" w:hAnsi="Times New Roman" w:hint="cs"/>
          <w:sz w:val="20"/>
          <w:szCs w:val="30"/>
          <w:rtl/>
        </w:rPr>
        <w:t>ً</w:t>
      </w:r>
      <w:r w:rsidR="004A26C5" w:rsidRPr="004A26C5">
        <w:rPr>
          <w:rStyle w:val="Char1"/>
          <w:rFonts w:ascii="Times New Roman" w:hAnsi="Times New Roman"/>
          <w:sz w:val="20"/>
          <w:szCs w:val="30"/>
          <w:rtl/>
        </w:rPr>
        <w:t>) من المادة 117 "يقر هذا الدستور عند نفاذه إقليم كردستان وسلطاته القائمة إقليما</w:t>
      </w:r>
      <w:r w:rsidR="00983C6F">
        <w:rPr>
          <w:rStyle w:val="Char1"/>
          <w:rFonts w:ascii="Times New Roman" w:hAnsi="Times New Roman" w:hint="cs"/>
          <w:sz w:val="20"/>
          <w:szCs w:val="30"/>
          <w:rtl/>
        </w:rPr>
        <w:t>ً</w:t>
      </w:r>
      <w:r w:rsidR="004A26C5" w:rsidRPr="004A26C5">
        <w:rPr>
          <w:rStyle w:val="Char1"/>
          <w:rFonts w:ascii="Times New Roman" w:hAnsi="Times New Roman"/>
          <w:sz w:val="20"/>
          <w:szCs w:val="30"/>
          <w:rtl/>
        </w:rPr>
        <w:t xml:space="preserve"> اتحاديا</w:t>
      </w:r>
      <w:r w:rsidR="00983C6F">
        <w:rPr>
          <w:rStyle w:val="Char1"/>
          <w:rFonts w:ascii="Times New Roman" w:hAnsi="Times New Roman" w:hint="cs"/>
          <w:sz w:val="20"/>
          <w:szCs w:val="30"/>
          <w:rtl/>
        </w:rPr>
        <w:t>ً</w:t>
      </w:r>
      <w:r w:rsidR="004A26C5" w:rsidRPr="004A26C5">
        <w:rPr>
          <w:rStyle w:val="Char1"/>
          <w:rFonts w:ascii="Times New Roman" w:hAnsi="Times New Roman"/>
          <w:sz w:val="20"/>
          <w:szCs w:val="30"/>
          <w:rtl/>
        </w:rPr>
        <w:t>". كما يقر الدستور العراقي اللغة العربية واللغة الكردية لغات رسمية للعراق كما</w:t>
      </w:r>
      <w:r w:rsidR="00983C6F">
        <w:rPr>
          <w:rStyle w:val="Char1"/>
          <w:rFonts w:ascii="Times New Roman" w:hAnsi="Times New Roman" w:hint="cs"/>
          <w:sz w:val="20"/>
          <w:szCs w:val="30"/>
          <w:rtl/>
        </w:rPr>
        <w:t> </w:t>
      </w:r>
      <w:r w:rsidR="004A26C5" w:rsidRPr="004A26C5">
        <w:rPr>
          <w:rStyle w:val="Char1"/>
          <w:rFonts w:ascii="Times New Roman" w:hAnsi="Times New Roman"/>
          <w:sz w:val="20"/>
          <w:szCs w:val="30"/>
          <w:rtl/>
        </w:rPr>
        <w:t xml:space="preserve">ورد في نص المادة 4: </w:t>
      </w:r>
    </w:p>
    <w:p w:rsidR="004A26C5" w:rsidRPr="004A26C5" w:rsidRDefault="007D35D4" w:rsidP="00567B77">
      <w:pPr>
        <w:pStyle w:val="SingleTxtGA"/>
        <w:spacing w:line="360" w:lineRule="exact"/>
        <w:ind w:left="1928"/>
        <w:rPr>
          <w:rStyle w:val="Char1"/>
          <w:rFonts w:ascii="Times New Roman" w:hAnsi="Times New Roman"/>
          <w:sz w:val="20"/>
          <w:szCs w:val="30"/>
          <w:rtl/>
        </w:rPr>
      </w:pPr>
      <w:r>
        <w:rPr>
          <w:rStyle w:val="Char1"/>
          <w:rFonts w:ascii="Times New Roman" w:hAnsi="Times New Roman" w:hint="cs"/>
          <w:sz w:val="20"/>
          <w:szCs w:val="30"/>
          <w:rtl/>
        </w:rPr>
        <w:tab/>
      </w:r>
      <w:r w:rsidR="004A26C5" w:rsidRPr="004A26C5">
        <w:rPr>
          <w:rStyle w:val="Char1"/>
          <w:rFonts w:ascii="Times New Roman" w:hAnsi="Times New Roman"/>
          <w:sz w:val="20"/>
          <w:szCs w:val="30"/>
          <w:rtl/>
        </w:rPr>
        <w:t>"أولا</w:t>
      </w:r>
      <w:r>
        <w:rPr>
          <w:rStyle w:val="Char1"/>
          <w:rFonts w:ascii="Times New Roman" w:hAnsi="Times New Roman" w:hint="cs"/>
          <w:sz w:val="20"/>
          <w:szCs w:val="30"/>
          <w:rtl/>
        </w:rPr>
        <w:t>ً-</w:t>
      </w:r>
      <w:r>
        <w:rPr>
          <w:rStyle w:val="Char1"/>
          <w:rFonts w:ascii="Times New Roman" w:hAnsi="Times New Roman" w:hint="cs"/>
          <w:sz w:val="20"/>
          <w:szCs w:val="30"/>
          <w:rtl/>
        </w:rPr>
        <w:tab/>
      </w:r>
      <w:r w:rsidR="004A26C5" w:rsidRPr="004A26C5">
        <w:rPr>
          <w:rStyle w:val="Char1"/>
          <w:rFonts w:ascii="Times New Roman" w:hAnsi="Times New Roman"/>
          <w:sz w:val="20"/>
          <w:szCs w:val="30"/>
          <w:rtl/>
        </w:rPr>
        <w:t xml:space="preserve">اللغة العربية واللغة الكردية هما اللغتان الرسميتان للعراق، ويضمن حق العراقيين بتعليم </w:t>
      </w:r>
      <w:r>
        <w:rPr>
          <w:rStyle w:val="Char1"/>
          <w:rFonts w:ascii="Times New Roman" w:hAnsi="Times New Roman" w:hint="cs"/>
          <w:sz w:val="20"/>
          <w:szCs w:val="30"/>
          <w:rtl/>
        </w:rPr>
        <w:t>أ</w:t>
      </w:r>
      <w:r w:rsidR="004A26C5" w:rsidRPr="004A26C5">
        <w:rPr>
          <w:rStyle w:val="Char1"/>
          <w:rFonts w:ascii="Times New Roman" w:hAnsi="Times New Roman"/>
          <w:sz w:val="20"/>
          <w:szCs w:val="30"/>
          <w:rtl/>
        </w:rPr>
        <w:t>بنائهم باللغة الأم كالتركمانية، والسريانية، و</w:t>
      </w:r>
      <w:r>
        <w:rPr>
          <w:rStyle w:val="Char1"/>
          <w:rFonts w:ascii="Times New Roman" w:hAnsi="Times New Roman" w:hint="cs"/>
          <w:sz w:val="20"/>
          <w:szCs w:val="30"/>
          <w:rtl/>
        </w:rPr>
        <w:t>الأ</w:t>
      </w:r>
      <w:r w:rsidR="004A26C5" w:rsidRPr="004A26C5">
        <w:rPr>
          <w:rStyle w:val="Char1"/>
          <w:rFonts w:ascii="Times New Roman" w:hAnsi="Times New Roman"/>
          <w:sz w:val="20"/>
          <w:szCs w:val="30"/>
          <w:rtl/>
        </w:rPr>
        <w:t>رمنية، في المؤسسات التعليمية الحكومية، وفقا</w:t>
      </w:r>
      <w:r w:rsidR="00CC15C6">
        <w:rPr>
          <w:rStyle w:val="Char1"/>
          <w:rFonts w:ascii="Times New Roman" w:hAnsi="Times New Roman" w:hint="cs"/>
          <w:sz w:val="20"/>
          <w:szCs w:val="30"/>
          <w:rtl/>
        </w:rPr>
        <w:t>ً</w:t>
      </w:r>
      <w:r w:rsidR="004A26C5" w:rsidRPr="004A26C5">
        <w:rPr>
          <w:rStyle w:val="Char1"/>
          <w:rFonts w:ascii="Times New Roman" w:hAnsi="Times New Roman"/>
          <w:sz w:val="20"/>
          <w:szCs w:val="30"/>
          <w:rtl/>
        </w:rPr>
        <w:t xml:space="preserve"> للضوابط التربوية، أو بأية لغة أخرى في المؤسسات التعليمية الخاصة. </w:t>
      </w:r>
    </w:p>
    <w:p w:rsidR="004A26C5" w:rsidRPr="004A26C5" w:rsidRDefault="007D35D4" w:rsidP="00567B77">
      <w:pPr>
        <w:pStyle w:val="SingleTxtGA"/>
        <w:spacing w:line="360" w:lineRule="exact"/>
        <w:ind w:left="1928"/>
        <w:rPr>
          <w:rStyle w:val="Char1"/>
          <w:rFonts w:ascii="Times New Roman" w:hAnsi="Times New Roman"/>
          <w:sz w:val="20"/>
          <w:szCs w:val="30"/>
          <w:rtl/>
        </w:rPr>
      </w:pPr>
      <w:r>
        <w:rPr>
          <w:rStyle w:val="Char1"/>
          <w:rFonts w:ascii="Times New Roman" w:hAnsi="Times New Roman" w:hint="cs"/>
          <w:sz w:val="20"/>
          <w:szCs w:val="30"/>
          <w:rtl/>
        </w:rPr>
        <w:tab/>
      </w:r>
      <w:r w:rsidR="004A26C5" w:rsidRPr="004A26C5">
        <w:rPr>
          <w:rStyle w:val="Char1"/>
          <w:rFonts w:ascii="Times New Roman" w:hAnsi="Times New Roman"/>
          <w:sz w:val="20"/>
          <w:szCs w:val="30"/>
          <w:rtl/>
        </w:rPr>
        <w:t>ثانيا</w:t>
      </w:r>
      <w:r>
        <w:rPr>
          <w:rStyle w:val="Char1"/>
          <w:rFonts w:ascii="Times New Roman" w:hAnsi="Times New Roman" w:hint="cs"/>
          <w:sz w:val="20"/>
          <w:szCs w:val="30"/>
          <w:rtl/>
        </w:rPr>
        <w:t>ً-</w:t>
      </w:r>
      <w:r>
        <w:rPr>
          <w:rStyle w:val="Char1"/>
          <w:rFonts w:ascii="Times New Roman" w:hAnsi="Times New Roman" w:hint="cs"/>
          <w:sz w:val="20"/>
          <w:szCs w:val="30"/>
          <w:rtl/>
        </w:rPr>
        <w:tab/>
      </w:r>
      <w:r w:rsidR="004A26C5" w:rsidRPr="004A26C5">
        <w:rPr>
          <w:rStyle w:val="Char1"/>
          <w:rFonts w:ascii="Times New Roman" w:hAnsi="Times New Roman"/>
          <w:sz w:val="20"/>
          <w:szCs w:val="30"/>
          <w:rtl/>
        </w:rPr>
        <w:t xml:space="preserve">يحدد نطاق المصطلح لغة رسمية، وكيفية تطبيق أحكام هذه المادة بقانون يشمل: </w:t>
      </w:r>
    </w:p>
    <w:p w:rsidR="004A26C5" w:rsidRPr="004A26C5" w:rsidRDefault="004A26C5" w:rsidP="00567B77">
      <w:pPr>
        <w:pStyle w:val="Bullet1GA"/>
        <w:tabs>
          <w:tab w:val="clear" w:pos="2041"/>
          <w:tab w:val="left" w:pos="3269"/>
        </w:tabs>
        <w:bidi/>
        <w:spacing w:after="60" w:line="360" w:lineRule="exact"/>
        <w:ind w:left="3272"/>
        <w:rPr>
          <w:rStyle w:val="Char1"/>
          <w:rFonts w:ascii="Times New Roman" w:hAnsi="Times New Roman"/>
          <w:sz w:val="20"/>
          <w:szCs w:val="30"/>
          <w:rtl/>
        </w:rPr>
      </w:pPr>
      <w:r w:rsidRPr="004A26C5">
        <w:rPr>
          <w:rStyle w:val="Char1"/>
          <w:rFonts w:ascii="Times New Roman" w:hAnsi="Times New Roman"/>
          <w:sz w:val="20"/>
          <w:szCs w:val="30"/>
          <w:rtl/>
        </w:rPr>
        <w:t>إصدار الجريدة الرسمية باللغتين</w:t>
      </w:r>
      <w:r w:rsidR="00983C6F">
        <w:rPr>
          <w:rStyle w:val="Char1"/>
          <w:rFonts w:ascii="Times New Roman" w:hAnsi="Times New Roman" w:hint="cs"/>
          <w:sz w:val="20"/>
          <w:szCs w:val="30"/>
          <w:rtl/>
        </w:rPr>
        <w:t>؛</w:t>
      </w:r>
    </w:p>
    <w:p w:rsidR="004A26C5" w:rsidRPr="004A26C5" w:rsidRDefault="004A26C5" w:rsidP="00567B77">
      <w:pPr>
        <w:pStyle w:val="Bullet1GA"/>
        <w:tabs>
          <w:tab w:val="clear" w:pos="2041"/>
          <w:tab w:val="left" w:pos="3269"/>
        </w:tabs>
        <w:bidi/>
        <w:spacing w:after="60" w:line="360" w:lineRule="exact"/>
        <w:ind w:left="3272"/>
        <w:rPr>
          <w:rStyle w:val="Char1"/>
          <w:rFonts w:ascii="Times New Roman" w:hAnsi="Times New Roman"/>
          <w:sz w:val="20"/>
          <w:szCs w:val="30"/>
          <w:rtl/>
        </w:rPr>
      </w:pPr>
      <w:r w:rsidRPr="004A26C5">
        <w:rPr>
          <w:rStyle w:val="Char1"/>
          <w:rFonts w:ascii="Times New Roman" w:hAnsi="Times New Roman"/>
          <w:sz w:val="20"/>
          <w:szCs w:val="30"/>
          <w:rtl/>
        </w:rPr>
        <w:t>التكلم والمخاطبة والتعبير في المجالات الرسمية كمجلس النواب، ومجلس الوزراء، والمحاكم، والمؤتمرات الرسمية، بأي من اللغتين</w:t>
      </w:r>
      <w:r w:rsidR="00983C6F">
        <w:rPr>
          <w:rStyle w:val="Char1"/>
          <w:rFonts w:ascii="Times New Roman" w:hAnsi="Times New Roman" w:hint="cs"/>
          <w:sz w:val="20"/>
          <w:szCs w:val="30"/>
          <w:rtl/>
        </w:rPr>
        <w:t>؛</w:t>
      </w:r>
    </w:p>
    <w:p w:rsidR="004A26C5" w:rsidRPr="004A26C5" w:rsidRDefault="004A26C5" w:rsidP="00567B77">
      <w:pPr>
        <w:pStyle w:val="Bullet1GA"/>
        <w:tabs>
          <w:tab w:val="clear" w:pos="2041"/>
          <w:tab w:val="left" w:pos="3269"/>
        </w:tabs>
        <w:bidi/>
        <w:spacing w:after="60" w:line="360" w:lineRule="exact"/>
        <w:ind w:left="3272"/>
        <w:rPr>
          <w:rStyle w:val="Char1"/>
          <w:rFonts w:ascii="Times New Roman" w:hAnsi="Times New Roman"/>
          <w:sz w:val="20"/>
          <w:szCs w:val="30"/>
          <w:rtl/>
        </w:rPr>
      </w:pPr>
      <w:r w:rsidRPr="004A26C5">
        <w:rPr>
          <w:rStyle w:val="Char1"/>
          <w:rFonts w:ascii="Times New Roman" w:hAnsi="Times New Roman"/>
          <w:sz w:val="20"/>
          <w:szCs w:val="30"/>
          <w:rtl/>
        </w:rPr>
        <w:t>الاعتراف بالوثائق الرسمية والمراسلات باللغتين وإصدار الوثائق الرسمية بهما</w:t>
      </w:r>
      <w:r w:rsidR="00983C6F">
        <w:rPr>
          <w:rStyle w:val="Char1"/>
          <w:rFonts w:ascii="Times New Roman" w:hAnsi="Times New Roman" w:hint="cs"/>
          <w:sz w:val="20"/>
          <w:szCs w:val="30"/>
          <w:rtl/>
        </w:rPr>
        <w:t>؛</w:t>
      </w:r>
    </w:p>
    <w:p w:rsidR="004A26C5" w:rsidRPr="004A26C5" w:rsidRDefault="004A26C5" w:rsidP="00567B77">
      <w:pPr>
        <w:pStyle w:val="Bullet1GA"/>
        <w:tabs>
          <w:tab w:val="clear" w:pos="2041"/>
          <w:tab w:val="left" w:pos="3269"/>
        </w:tabs>
        <w:bidi/>
        <w:spacing w:after="60" w:line="360" w:lineRule="exact"/>
        <w:ind w:left="3272"/>
        <w:rPr>
          <w:rStyle w:val="Char1"/>
          <w:rFonts w:ascii="Times New Roman" w:hAnsi="Times New Roman"/>
          <w:sz w:val="20"/>
          <w:szCs w:val="30"/>
          <w:rtl/>
        </w:rPr>
      </w:pPr>
      <w:r w:rsidRPr="004A26C5">
        <w:rPr>
          <w:rStyle w:val="Char1"/>
          <w:rFonts w:ascii="Times New Roman" w:hAnsi="Times New Roman"/>
          <w:sz w:val="20"/>
          <w:szCs w:val="30"/>
          <w:rtl/>
        </w:rPr>
        <w:t>فتح مدارس باللغتين وفقا</w:t>
      </w:r>
      <w:r w:rsidR="00983C6F">
        <w:rPr>
          <w:rStyle w:val="Char1"/>
          <w:rFonts w:ascii="Times New Roman" w:hAnsi="Times New Roman" w:hint="cs"/>
          <w:sz w:val="20"/>
          <w:szCs w:val="30"/>
          <w:rtl/>
        </w:rPr>
        <w:t>ً</w:t>
      </w:r>
      <w:r w:rsidRPr="004A26C5">
        <w:rPr>
          <w:rStyle w:val="Char1"/>
          <w:rFonts w:ascii="Times New Roman" w:hAnsi="Times New Roman"/>
          <w:sz w:val="20"/>
          <w:szCs w:val="30"/>
          <w:rtl/>
        </w:rPr>
        <w:t xml:space="preserve"> للضوابط التربوية</w:t>
      </w:r>
      <w:r w:rsidR="00983C6F">
        <w:rPr>
          <w:rStyle w:val="Char1"/>
          <w:rFonts w:ascii="Times New Roman" w:hAnsi="Times New Roman" w:hint="cs"/>
          <w:sz w:val="20"/>
          <w:szCs w:val="30"/>
          <w:rtl/>
        </w:rPr>
        <w:t>؛</w:t>
      </w:r>
    </w:p>
    <w:p w:rsidR="004A26C5" w:rsidRPr="004A26C5" w:rsidRDefault="004A26C5" w:rsidP="00567B77">
      <w:pPr>
        <w:pStyle w:val="Bullet1GA"/>
        <w:tabs>
          <w:tab w:val="clear" w:pos="2041"/>
          <w:tab w:val="left" w:pos="3269"/>
        </w:tabs>
        <w:bidi/>
        <w:spacing w:line="360" w:lineRule="exact"/>
        <w:ind w:left="3269"/>
        <w:rPr>
          <w:rStyle w:val="Char1"/>
          <w:rFonts w:ascii="Times New Roman" w:hAnsi="Times New Roman"/>
          <w:sz w:val="20"/>
          <w:szCs w:val="30"/>
          <w:rtl/>
        </w:rPr>
      </w:pPr>
      <w:r w:rsidRPr="004A26C5">
        <w:rPr>
          <w:rStyle w:val="Char1"/>
          <w:rFonts w:ascii="Times New Roman" w:hAnsi="Times New Roman"/>
          <w:sz w:val="20"/>
          <w:szCs w:val="30"/>
          <w:rtl/>
        </w:rPr>
        <w:t>أية مجالات أخرى يحت</w:t>
      </w:r>
      <w:r w:rsidR="00851CB9">
        <w:rPr>
          <w:rStyle w:val="Char1"/>
          <w:rFonts w:ascii="Times New Roman" w:hAnsi="Times New Roman" w:hint="cs"/>
          <w:sz w:val="20"/>
          <w:szCs w:val="30"/>
          <w:rtl/>
        </w:rPr>
        <w:t>ّ</w:t>
      </w:r>
      <w:r w:rsidRPr="004A26C5">
        <w:rPr>
          <w:rStyle w:val="Char1"/>
          <w:rFonts w:ascii="Times New Roman" w:hAnsi="Times New Roman"/>
          <w:sz w:val="20"/>
          <w:szCs w:val="30"/>
          <w:rtl/>
        </w:rPr>
        <w:t>مها مبدأ المساواة، مثل الأوراق النقدية، وجوازات السفر، والطوابع</w:t>
      </w:r>
      <w:r w:rsidR="00983C6F">
        <w:rPr>
          <w:rStyle w:val="Char1"/>
          <w:rFonts w:ascii="Times New Roman" w:hAnsi="Times New Roman" w:hint="cs"/>
          <w:sz w:val="20"/>
          <w:szCs w:val="30"/>
          <w:rtl/>
        </w:rPr>
        <w:t>.</w:t>
      </w:r>
    </w:p>
    <w:p w:rsidR="004A26C5" w:rsidRPr="004A26C5" w:rsidRDefault="004A26C5" w:rsidP="00567B77">
      <w:pPr>
        <w:pStyle w:val="SingleTxtGA"/>
        <w:spacing w:line="360" w:lineRule="exact"/>
        <w:ind w:left="1928"/>
        <w:rPr>
          <w:rStyle w:val="Char1"/>
          <w:rFonts w:ascii="Times New Roman" w:hAnsi="Times New Roman"/>
          <w:sz w:val="20"/>
          <w:szCs w:val="30"/>
          <w:rtl/>
        </w:rPr>
      </w:pPr>
      <w:r w:rsidRPr="004A26C5">
        <w:rPr>
          <w:rStyle w:val="Char1"/>
          <w:rFonts w:ascii="Times New Roman" w:hAnsi="Times New Roman"/>
          <w:sz w:val="20"/>
          <w:szCs w:val="30"/>
          <w:rtl/>
        </w:rPr>
        <w:tab/>
        <w:t>ثالثاً-</w:t>
      </w:r>
      <w:r w:rsidRPr="004A26C5">
        <w:rPr>
          <w:rStyle w:val="Char1"/>
          <w:rFonts w:ascii="Times New Roman" w:hAnsi="Times New Roman"/>
          <w:sz w:val="20"/>
          <w:szCs w:val="30"/>
          <w:rtl/>
        </w:rPr>
        <w:tab/>
        <w:t xml:space="preserve">تستعمل المؤسسات الاتحادية المؤسسات الرسمية في إقليم كردستان اللغتين". </w:t>
      </w:r>
    </w:p>
    <w:p w:rsidR="004A26C5" w:rsidRPr="004A26C5" w:rsidRDefault="007D35D4" w:rsidP="00983C6F">
      <w:pPr>
        <w:pStyle w:val="SingleTxtGA"/>
        <w:rPr>
          <w:rStyle w:val="Char1"/>
          <w:rFonts w:ascii="Times New Roman" w:hAnsi="Times New Roman"/>
          <w:sz w:val="20"/>
          <w:szCs w:val="30"/>
          <w:rtl/>
        </w:rPr>
      </w:pPr>
      <w:r>
        <w:rPr>
          <w:rStyle w:val="Char1"/>
          <w:rFonts w:ascii="Times New Roman" w:hAnsi="Times New Roman" w:hint="cs"/>
          <w:sz w:val="20"/>
          <w:szCs w:val="30"/>
          <w:rtl/>
        </w:rPr>
        <w:t>239-</w:t>
      </w:r>
      <w:r>
        <w:rPr>
          <w:rStyle w:val="Char1"/>
          <w:rFonts w:ascii="Times New Roman" w:hAnsi="Times New Roman" w:hint="cs"/>
          <w:sz w:val="20"/>
          <w:szCs w:val="30"/>
          <w:rtl/>
        </w:rPr>
        <w:tab/>
      </w:r>
      <w:r w:rsidR="004A26C5" w:rsidRPr="004A26C5">
        <w:rPr>
          <w:rStyle w:val="Char1"/>
          <w:rFonts w:ascii="Times New Roman" w:hAnsi="Times New Roman"/>
          <w:sz w:val="20"/>
          <w:szCs w:val="30"/>
          <w:rtl/>
        </w:rPr>
        <w:t>أصدرت المحكمة الاتحادية القرار المرقم 15/اتحادية/2008 في تاريخ 21 نيسان/أبريل 2008 الخاص في إمكانية كتابة لوحات الدلالة للدوائر التابعة لمحافظة كركوك باللغات العربية والكردية والتركمانية والسريانية وذلك تطبيقاً لأحكام الفقرة (رابعاً) من المادة (4) من الدستور. أما فيما يتعلق بالحقوق الثقافية فإن أبناء الأقليات القومية والدينية أصبحت لهم قنوات فضائية ناطقة بلغاتهم كالأكراد والتركمان و</w:t>
      </w:r>
      <w:r w:rsidR="00983C6F">
        <w:rPr>
          <w:rStyle w:val="Char1"/>
          <w:rFonts w:ascii="Times New Roman" w:hAnsi="Times New Roman" w:hint="cs"/>
          <w:sz w:val="20"/>
          <w:szCs w:val="30"/>
          <w:rtl/>
        </w:rPr>
        <w:t>الآ</w:t>
      </w:r>
      <w:r w:rsidR="004A26C5" w:rsidRPr="004A26C5">
        <w:rPr>
          <w:rStyle w:val="Char1"/>
          <w:rFonts w:ascii="Times New Roman" w:hAnsi="Times New Roman"/>
          <w:sz w:val="20"/>
          <w:szCs w:val="30"/>
          <w:rtl/>
        </w:rPr>
        <w:t xml:space="preserve">شوريين والسريان بالإضافة إلى الإصدارات من المجلات والكتب. </w:t>
      </w:r>
    </w:p>
    <w:p w:rsidR="004A26C5" w:rsidRPr="004A26C5" w:rsidRDefault="007D35D4" w:rsidP="004A26C5">
      <w:pPr>
        <w:pStyle w:val="SingleTxtGA"/>
        <w:rPr>
          <w:rStyle w:val="Char1"/>
          <w:rFonts w:ascii="Times New Roman" w:hAnsi="Times New Roman"/>
          <w:sz w:val="20"/>
          <w:szCs w:val="30"/>
          <w:rtl/>
        </w:rPr>
      </w:pPr>
      <w:r>
        <w:rPr>
          <w:rStyle w:val="Char1"/>
          <w:rFonts w:ascii="Times New Roman" w:hAnsi="Times New Roman" w:hint="cs"/>
          <w:sz w:val="20"/>
          <w:szCs w:val="30"/>
          <w:rtl/>
        </w:rPr>
        <w:t>240-</w:t>
      </w:r>
      <w:r>
        <w:rPr>
          <w:rStyle w:val="Char1"/>
          <w:rFonts w:ascii="Times New Roman" w:hAnsi="Times New Roman" w:hint="cs"/>
          <w:sz w:val="20"/>
          <w:szCs w:val="30"/>
          <w:rtl/>
        </w:rPr>
        <w:tab/>
      </w:r>
      <w:r w:rsidR="004A26C5" w:rsidRPr="004A26C5">
        <w:rPr>
          <w:rStyle w:val="Char1"/>
          <w:rFonts w:ascii="Times New Roman" w:hAnsi="Times New Roman"/>
          <w:sz w:val="20"/>
          <w:szCs w:val="30"/>
          <w:rtl/>
        </w:rPr>
        <w:t xml:space="preserve">نص الدستور العراقي في الفقرة رابعاً من المادة (4) على "أن اللغة التركمانية واللغة السريانية لغتان رسميتان أخريان في الوحدات الإدارية التي يشكلون فيها كثافة سكانية". وعلاوة على ذلك، واستجابة لأحكام المادة 2، الفقرتين 1(أ) و(ب) و(د) من الاتفاقية والنصوص التشريعية أدرجت في قانون العقوبات (القانون رقم 111 لعام 1969) وتعديلاته الذي يتعامل مع جميع المواطنين على حد المساواة. </w:t>
      </w:r>
    </w:p>
    <w:p w:rsidR="004A26C5" w:rsidRPr="00851CB9" w:rsidRDefault="007D35D4" w:rsidP="00851CB9">
      <w:pPr>
        <w:pStyle w:val="SingleTxtGA"/>
        <w:rPr>
          <w:rStyle w:val="Char1"/>
          <w:rFonts w:ascii="Times New Roman" w:hAnsi="Times New Roman"/>
          <w:spacing w:val="-2"/>
          <w:sz w:val="20"/>
          <w:szCs w:val="30"/>
          <w:rtl/>
        </w:rPr>
      </w:pPr>
      <w:r>
        <w:rPr>
          <w:rStyle w:val="Char1"/>
          <w:rFonts w:ascii="Times New Roman" w:hAnsi="Times New Roman" w:hint="cs"/>
          <w:sz w:val="20"/>
          <w:szCs w:val="30"/>
          <w:rtl/>
        </w:rPr>
        <w:t>241-</w:t>
      </w:r>
      <w:r>
        <w:rPr>
          <w:rStyle w:val="Char1"/>
          <w:rFonts w:ascii="Times New Roman" w:hAnsi="Times New Roman" w:hint="cs"/>
          <w:sz w:val="20"/>
          <w:szCs w:val="30"/>
          <w:rtl/>
        </w:rPr>
        <w:tab/>
      </w:r>
      <w:r w:rsidR="004A26C5" w:rsidRPr="004A26C5">
        <w:rPr>
          <w:rStyle w:val="Char1"/>
          <w:rFonts w:ascii="Times New Roman" w:hAnsi="Times New Roman"/>
          <w:sz w:val="20"/>
          <w:szCs w:val="30"/>
          <w:rtl/>
        </w:rPr>
        <w:t>توفير الحماية الأمن</w:t>
      </w:r>
      <w:r w:rsidR="00416A99">
        <w:rPr>
          <w:rStyle w:val="Char1"/>
          <w:rFonts w:ascii="Times New Roman" w:hAnsi="Times New Roman"/>
          <w:sz w:val="20"/>
          <w:szCs w:val="30"/>
          <w:rtl/>
        </w:rPr>
        <w:t>ية دور العبادة الخاصة بالأقليات</w:t>
      </w:r>
      <w:r w:rsidR="004A26C5" w:rsidRPr="004A26C5">
        <w:rPr>
          <w:rStyle w:val="Char1"/>
          <w:rFonts w:ascii="Times New Roman" w:hAnsi="Times New Roman"/>
          <w:sz w:val="20"/>
          <w:szCs w:val="30"/>
          <w:rtl/>
        </w:rPr>
        <w:t xml:space="preserve">، وتعيين عدد من أبنائهم في سلكي الجيش والشرطة، إضافة إلى متابعة حوادث القتل والخطف والتهجير التي تعرضوا لها ومعرفة إجراءاتهم الأمنية لضمان عودة العوائل المهجرة في جميع المحافظات، واتخاذ إجراءات </w:t>
      </w:r>
      <w:r w:rsidR="004A26C5" w:rsidRPr="00851CB9">
        <w:rPr>
          <w:rStyle w:val="Char1"/>
          <w:rFonts w:ascii="Times New Roman" w:hAnsi="Times New Roman"/>
          <w:spacing w:val="-2"/>
          <w:sz w:val="20"/>
          <w:szCs w:val="30"/>
          <w:rtl/>
        </w:rPr>
        <w:t>تأمين الحماية اللازمة لطلاب جامعة الموصل من المسيحيين بشكل استثنائي البالغ عددهم بحدود</w:t>
      </w:r>
      <w:r w:rsidR="00851CB9">
        <w:rPr>
          <w:rStyle w:val="Char1"/>
          <w:rFonts w:ascii="Times New Roman" w:hAnsi="Times New Roman" w:hint="cs"/>
          <w:spacing w:val="-2"/>
          <w:sz w:val="20"/>
          <w:szCs w:val="30"/>
          <w:rtl/>
        </w:rPr>
        <w:t xml:space="preserve"> 300 1 </w:t>
      </w:r>
      <w:r w:rsidR="004A26C5" w:rsidRPr="00851CB9">
        <w:rPr>
          <w:rStyle w:val="Char1"/>
          <w:rFonts w:ascii="Times New Roman" w:hAnsi="Times New Roman"/>
          <w:spacing w:val="-2"/>
          <w:sz w:val="20"/>
          <w:szCs w:val="30"/>
          <w:rtl/>
        </w:rPr>
        <w:t>طالب لنقلهم من منطقة سهل نينوى إلى الجامعة خاصة بعد الأحداث الإرهابية المتكررة التي تعرضوا لها. وتوجيه سيطرات التفتيش كافة ورجال المرور لتسهيل مهمة رجال الدين من أبناء الديانات الأخرى والتعامل معهم بخصوصية أسوة بباقي المسؤولين.</w:t>
      </w:r>
    </w:p>
    <w:p w:rsidR="004A26C5" w:rsidRPr="004A26C5" w:rsidRDefault="007D35D4" w:rsidP="00983C6F">
      <w:pPr>
        <w:pStyle w:val="SingleTxtGA"/>
        <w:rPr>
          <w:rStyle w:val="Char1"/>
          <w:rFonts w:ascii="Times New Roman" w:hAnsi="Times New Roman"/>
          <w:sz w:val="20"/>
          <w:szCs w:val="30"/>
          <w:rtl/>
        </w:rPr>
      </w:pPr>
      <w:r>
        <w:rPr>
          <w:rStyle w:val="Char1"/>
          <w:rFonts w:ascii="Times New Roman" w:hAnsi="Times New Roman" w:hint="cs"/>
          <w:sz w:val="20"/>
          <w:szCs w:val="30"/>
          <w:rtl/>
        </w:rPr>
        <w:t>242-</w:t>
      </w:r>
      <w:r>
        <w:rPr>
          <w:rStyle w:val="Char1"/>
          <w:rFonts w:ascii="Times New Roman" w:hAnsi="Times New Roman" w:hint="cs"/>
          <w:sz w:val="20"/>
          <w:szCs w:val="30"/>
          <w:rtl/>
        </w:rPr>
        <w:tab/>
      </w:r>
      <w:r w:rsidR="004A26C5" w:rsidRPr="004A26C5">
        <w:rPr>
          <w:rStyle w:val="Char1"/>
          <w:rFonts w:ascii="Times New Roman" w:hAnsi="Times New Roman"/>
          <w:sz w:val="20"/>
          <w:szCs w:val="30"/>
          <w:rtl/>
        </w:rPr>
        <w:t>بادرت وزارة البلديات و</w:t>
      </w:r>
      <w:r w:rsidR="00983C6F">
        <w:rPr>
          <w:rStyle w:val="Char1"/>
          <w:rFonts w:ascii="Times New Roman" w:hAnsi="Times New Roman" w:hint="cs"/>
          <w:sz w:val="20"/>
          <w:szCs w:val="30"/>
          <w:rtl/>
        </w:rPr>
        <w:t>الأ</w:t>
      </w:r>
      <w:r w:rsidR="004A26C5" w:rsidRPr="004A26C5">
        <w:rPr>
          <w:rStyle w:val="Char1"/>
          <w:rFonts w:ascii="Times New Roman" w:hAnsi="Times New Roman"/>
          <w:sz w:val="20"/>
          <w:szCs w:val="30"/>
          <w:rtl/>
        </w:rPr>
        <w:t xml:space="preserve">شغال العامة الاتحادية لتوحيد الجهود في موضوع حماية </w:t>
      </w:r>
      <w:r w:rsidR="004A26C5" w:rsidRPr="00851CB9">
        <w:rPr>
          <w:rStyle w:val="Char1"/>
          <w:rFonts w:ascii="Times New Roman" w:hAnsi="Times New Roman"/>
          <w:spacing w:val="-2"/>
          <w:sz w:val="20"/>
          <w:szCs w:val="30"/>
          <w:rtl/>
        </w:rPr>
        <w:t>أراضي الأقليات، من خلال الإيعاز إلى دوائرهم في المحافظات (الموصل</w:t>
      </w:r>
      <w:r w:rsidRPr="00851CB9">
        <w:rPr>
          <w:rStyle w:val="Char1"/>
          <w:rFonts w:ascii="Times New Roman" w:hAnsi="Times New Roman" w:hint="cs"/>
          <w:spacing w:val="-2"/>
          <w:sz w:val="20"/>
          <w:szCs w:val="30"/>
          <w:rtl/>
        </w:rPr>
        <w:t xml:space="preserve"> -</w:t>
      </w:r>
      <w:r w:rsidR="004A26C5" w:rsidRPr="00851CB9">
        <w:rPr>
          <w:rStyle w:val="Char1"/>
          <w:rFonts w:ascii="Times New Roman" w:hAnsi="Times New Roman"/>
          <w:spacing w:val="-2"/>
          <w:sz w:val="20"/>
          <w:szCs w:val="30"/>
          <w:rtl/>
        </w:rPr>
        <w:t xml:space="preserve"> كركوك </w:t>
      </w:r>
      <w:r w:rsidRPr="00851CB9">
        <w:rPr>
          <w:rStyle w:val="Char1"/>
          <w:rFonts w:ascii="Times New Roman" w:hAnsi="Times New Roman" w:hint="cs"/>
          <w:spacing w:val="-2"/>
          <w:sz w:val="20"/>
          <w:szCs w:val="30"/>
          <w:rtl/>
        </w:rPr>
        <w:t>-</w:t>
      </w:r>
      <w:r w:rsidR="004A26C5" w:rsidRPr="00851CB9">
        <w:rPr>
          <w:rStyle w:val="Char1"/>
          <w:rFonts w:ascii="Times New Roman" w:hAnsi="Times New Roman"/>
          <w:spacing w:val="-2"/>
          <w:sz w:val="20"/>
          <w:szCs w:val="30"/>
          <w:rtl/>
        </w:rPr>
        <w:t xml:space="preserve"> البصرة </w:t>
      </w:r>
      <w:r w:rsidRPr="00851CB9">
        <w:rPr>
          <w:rStyle w:val="Char1"/>
          <w:rFonts w:ascii="Times New Roman" w:hAnsi="Times New Roman" w:hint="cs"/>
          <w:spacing w:val="-2"/>
          <w:sz w:val="20"/>
          <w:szCs w:val="30"/>
          <w:rtl/>
        </w:rPr>
        <w:t>-</w:t>
      </w:r>
      <w:r w:rsidR="004A26C5" w:rsidRPr="00851CB9">
        <w:rPr>
          <w:rStyle w:val="Char1"/>
          <w:rFonts w:ascii="Times New Roman" w:hAnsi="Times New Roman"/>
          <w:spacing w:val="-2"/>
          <w:sz w:val="20"/>
          <w:szCs w:val="30"/>
          <w:rtl/>
        </w:rPr>
        <w:t xml:space="preserve"> </w:t>
      </w:r>
      <w:r w:rsidR="004A26C5" w:rsidRPr="004A26C5">
        <w:rPr>
          <w:rStyle w:val="Char1"/>
          <w:rFonts w:ascii="Times New Roman" w:hAnsi="Times New Roman"/>
          <w:sz w:val="20"/>
          <w:szCs w:val="30"/>
          <w:rtl/>
        </w:rPr>
        <w:t xml:space="preserve">ميسان </w:t>
      </w:r>
      <w:r>
        <w:rPr>
          <w:rStyle w:val="Char1"/>
          <w:rFonts w:ascii="Times New Roman" w:hAnsi="Times New Roman" w:hint="cs"/>
          <w:sz w:val="20"/>
          <w:szCs w:val="30"/>
          <w:rtl/>
        </w:rPr>
        <w:t>-</w:t>
      </w:r>
      <w:r w:rsidR="004A26C5" w:rsidRPr="004A26C5">
        <w:rPr>
          <w:rStyle w:val="Char1"/>
          <w:rFonts w:ascii="Times New Roman" w:hAnsi="Times New Roman"/>
          <w:sz w:val="20"/>
          <w:szCs w:val="30"/>
          <w:rtl/>
        </w:rPr>
        <w:t xml:space="preserve"> الديوانية </w:t>
      </w:r>
      <w:r>
        <w:rPr>
          <w:rStyle w:val="Char1"/>
          <w:rFonts w:ascii="Times New Roman" w:hAnsi="Times New Roman" w:hint="cs"/>
          <w:sz w:val="20"/>
          <w:szCs w:val="30"/>
          <w:rtl/>
        </w:rPr>
        <w:t>-</w:t>
      </w:r>
      <w:r w:rsidR="004A26C5" w:rsidRPr="004A26C5">
        <w:rPr>
          <w:rStyle w:val="Char1"/>
          <w:rFonts w:ascii="Times New Roman" w:hAnsi="Times New Roman"/>
          <w:sz w:val="20"/>
          <w:szCs w:val="30"/>
          <w:rtl/>
        </w:rPr>
        <w:t xml:space="preserve"> ديالى) لإلغاء التجاوزات على الأراضي التي تعود لهم في تلك المحافظات</w:t>
      </w:r>
      <w:r w:rsidR="00851CB9">
        <w:rPr>
          <w:rStyle w:val="Char1"/>
          <w:rFonts w:ascii="Times New Roman" w:hAnsi="Times New Roman" w:hint="cs"/>
          <w:sz w:val="20"/>
          <w:szCs w:val="30"/>
          <w:rtl/>
        </w:rPr>
        <w:t> </w:t>
      </w:r>
      <w:r w:rsidR="004A26C5" w:rsidRPr="004A26C5">
        <w:rPr>
          <w:rStyle w:val="Char1"/>
          <w:rFonts w:ascii="Times New Roman" w:hAnsi="Times New Roman"/>
          <w:sz w:val="20"/>
          <w:szCs w:val="30"/>
          <w:rtl/>
        </w:rPr>
        <w:t xml:space="preserve">كدور العبادة والمقابر، وكذلك الحصول على قطع </w:t>
      </w:r>
      <w:r>
        <w:rPr>
          <w:rStyle w:val="Char1"/>
          <w:rFonts w:ascii="Times New Roman" w:hAnsi="Times New Roman" w:hint="cs"/>
          <w:sz w:val="20"/>
          <w:szCs w:val="30"/>
          <w:rtl/>
        </w:rPr>
        <w:t>أ</w:t>
      </w:r>
      <w:r w:rsidR="004A26C5" w:rsidRPr="004A26C5">
        <w:rPr>
          <w:rStyle w:val="Char1"/>
          <w:rFonts w:ascii="Times New Roman" w:hAnsi="Times New Roman"/>
          <w:sz w:val="20"/>
          <w:szCs w:val="30"/>
          <w:rtl/>
        </w:rPr>
        <w:t xml:space="preserve">راضٍ جديدة لتقام عليها دور عبادة ومقابر. </w:t>
      </w:r>
    </w:p>
    <w:p w:rsidR="00126675" w:rsidRDefault="007D35D4" w:rsidP="004A26C5">
      <w:pPr>
        <w:pStyle w:val="SingleTxtGA"/>
        <w:rPr>
          <w:rStyle w:val="Char1"/>
          <w:rFonts w:ascii="Times New Roman" w:hAnsi="Times New Roman" w:hint="cs"/>
          <w:sz w:val="20"/>
          <w:szCs w:val="30"/>
          <w:rtl/>
        </w:rPr>
      </w:pPr>
      <w:r>
        <w:rPr>
          <w:rStyle w:val="Char1"/>
          <w:rFonts w:ascii="Times New Roman" w:hAnsi="Times New Roman" w:hint="cs"/>
          <w:sz w:val="20"/>
          <w:szCs w:val="30"/>
          <w:rtl/>
        </w:rPr>
        <w:t>243-</w:t>
      </w:r>
      <w:r>
        <w:rPr>
          <w:rStyle w:val="Char1"/>
          <w:rFonts w:ascii="Times New Roman" w:hAnsi="Times New Roman" w:hint="cs"/>
          <w:sz w:val="20"/>
          <w:szCs w:val="30"/>
          <w:rtl/>
        </w:rPr>
        <w:tab/>
      </w:r>
      <w:r w:rsidR="004A26C5" w:rsidRPr="004A26C5">
        <w:rPr>
          <w:rStyle w:val="Char1"/>
          <w:rFonts w:ascii="Times New Roman" w:hAnsi="Times New Roman"/>
          <w:sz w:val="20"/>
          <w:szCs w:val="30"/>
          <w:rtl/>
        </w:rPr>
        <w:t>وتبنت وزارة حقوق الإنسان منهاجا تدريبيا (مشروع تدريب حول التعايش والتسامح الاجتماعي) للهيئات التدريسية لتطبيق تلك الأنشطة على تلاميذهم في مناطق منتقاة من الكرخ والرصافة إذ يوجد في مدارسها أبناء الأقليات والشروع بتوسيع المشروع ليشمل المدارس في بقية المحافظات.</w:t>
      </w:r>
    </w:p>
    <w:p w:rsidR="007D35D4" w:rsidRPr="007D35D4" w:rsidRDefault="007D35D4" w:rsidP="007D35D4">
      <w:pPr>
        <w:spacing w:before="120"/>
        <w:jc w:val="center"/>
        <w:rPr>
          <w:rStyle w:val="Char1"/>
          <w:rFonts w:ascii="Times New Roman" w:hAnsi="Times New Roman" w:hint="cs"/>
          <w:sz w:val="20"/>
          <w:szCs w:val="30"/>
          <w:u w:val="single"/>
          <w:rtl/>
        </w:rPr>
      </w:pPr>
      <w:r>
        <w:rPr>
          <w:rStyle w:val="Char1"/>
          <w:rFonts w:ascii="Times New Roman" w:hAnsi="Times New Roman"/>
          <w:sz w:val="20"/>
          <w:szCs w:val="30"/>
          <w:u w:val="single"/>
          <w:rtl/>
        </w:rPr>
        <w:tab/>
      </w:r>
      <w:r>
        <w:rPr>
          <w:rStyle w:val="Char1"/>
          <w:rFonts w:ascii="Times New Roman" w:hAnsi="Times New Roman"/>
          <w:sz w:val="20"/>
          <w:szCs w:val="30"/>
          <w:u w:val="single"/>
          <w:rtl/>
        </w:rPr>
        <w:tab/>
      </w:r>
      <w:r>
        <w:rPr>
          <w:rStyle w:val="Char1"/>
          <w:rFonts w:ascii="Times New Roman" w:hAnsi="Times New Roman"/>
          <w:sz w:val="20"/>
          <w:szCs w:val="30"/>
          <w:u w:val="single"/>
          <w:rtl/>
        </w:rPr>
        <w:tab/>
      </w:r>
    </w:p>
    <w:sectPr w:rsidR="007D35D4" w:rsidRPr="007D35D4" w:rsidSect="00715F4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9F0" w:rsidRPr="00FE6865" w:rsidRDefault="002669F0" w:rsidP="00FE6865">
      <w:pPr>
        <w:pStyle w:val="Footer"/>
      </w:pPr>
    </w:p>
  </w:endnote>
  <w:endnote w:type="continuationSeparator" w:id="0">
    <w:p w:rsidR="002669F0" w:rsidRDefault="00266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F" w:rsidRPr="00126675" w:rsidRDefault="00983C6F" w:rsidP="00126675">
    <w:pPr>
      <w:pStyle w:val="Footer"/>
      <w:tabs>
        <w:tab w:val="right" w:pos="9598"/>
      </w:tabs>
    </w:pPr>
    <w:r>
      <w:t>GE.13-49615</w:t>
    </w:r>
    <w:r>
      <w:tab/>
    </w:r>
    <w:r w:rsidRPr="00126675">
      <w:rPr>
        <w:b/>
        <w:sz w:val="18"/>
      </w:rPr>
      <w:fldChar w:fldCharType="begin"/>
    </w:r>
    <w:r w:rsidRPr="00126675">
      <w:rPr>
        <w:b/>
        <w:sz w:val="18"/>
      </w:rPr>
      <w:instrText xml:space="preserve"> PAGE  \* MERGEFORMAT </w:instrText>
    </w:r>
    <w:r w:rsidRPr="00126675">
      <w:rPr>
        <w:b/>
        <w:sz w:val="18"/>
      </w:rPr>
      <w:fldChar w:fldCharType="separate"/>
    </w:r>
    <w:r w:rsidR="001F5380">
      <w:rPr>
        <w:b/>
        <w:noProof/>
        <w:sz w:val="18"/>
      </w:rPr>
      <w:t>4</w:t>
    </w:r>
    <w:r w:rsidRPr="0012667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F" w:rsidRPr="00126675" w:rsidRDefault="00983C6F" w:rsidP="00126675">
    <w:pPr>
      <w:pStyle w:val="Footer"/>
      <w:tabs>
        <w:tab w:val="right" w:pos="9598"/>
      </w:tabs>
      <w:rPr>
        <w:b/>
        <w:sz w:val="18"/>
      </w:rPr>
    </w:pPr>
    <w:r w:rsidRPr="00126675">
      <w:rPr>
        <w:b/>
        <w:sz w:val="18"/>
      </w:rPr>
      <w:fldChar w:fldCharType="begin"/>
    </w:r>
    <w:r w:rsidRPr="00126675">
      <w:rPr>
        <w:b/>
        <w:sz w:val="18"/>
      </w:rPr>
      <w:instrText xml:space="preserve"> PAGE  \* MERGEFORMAT </w:instrText>
    </w:r>
    <w:r w:rsidRPr="00126675">
      <w:rPr>
        <w:b/>
        <w:sz w:val="18"/>
      </w:rPr>
      <w:fldChar w:fldCharType="separate"/>
    </w:r>
    <w:r w:rsidR="001F5380">
      <w:rPr>
        <w:b/>
        <w:noProof/>
        <w:sz w:val="18"/>
      </w:rPr>
      <w:t>3</w:t>
    </w:r>
    <w:r w:rsidRPr="00126675">
      <w:rPr>
        <w:b/>
        <w:sz w:val="18"/>
      </w:rPr>
      <w:fldChar w:fldCharType="end"/>
    </w:r>
    <w:r>
      <w:rPr>
        <w:b/>
        <w:sz w:val="18"/>
      </w:rPr>
      <w:tab/>
    </w:r>
    <w:r>
      <w:t>GE.13-49615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F" w:rsidRDefault="00983C6F" w:rsidP="00044332">
    <w:pPr>
      <w:pStyle w:val="Footer"/>
      <w:jc w:val="right"/>
    </w:pPr>
    <w:r>
      <w:rPr>
        <w:sz w:val="20"/>
      </w:rPr>
      <w:t>(A)   GE.13-49615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B908B6">
      <w:rPr>
        <w:sz w:val="20"/>
      </w:rPr>
      <w:t xml:space="preserve">    181213    </w:t>
    </w:r>
    <w:r w:rsidR="00044332">
      <w:rPr>
        <w:sz w:val="20"/>
      </w:rPr>
      <w:t>24</w:t>
    </w:r>
    <w:r w:rsidR="00B908B6">
      <w:rPr>
        <w:sz w:val="20"/>
      </w:rPr>
      <w:t>1213</w:t>
    </w:r>
    <w:r w:rsidR="00755645">
      <w:br/>
    </w:r>
    <w:r w:rsidR="00755645" w:rsidRPr="00755645">
      <w:rPr>
        <w:rFonts w:ascii="C39T30Lfz" w:hAnsi="C39T30Lfz"/>
        <w:sz w:val="56"/>
      </w:rPr>
      <w:t></w:t>
    </w:r>
    <w:r w:rsidR="00755645" w:rsidRPr="00755645">
      <w:rPr>
        <w:rFonts w:ascii="C39T30Lfz" w:hAnsi="C39T30Lfz"/>
        <w:sz w:val="56"/>
      </w:rPr>
      <w:t></w:t>
    </w:r>
    <w:r w:rsidR="00755645" w:rsidRPr="00755645">
      <w:rPr>
        <w:rFonts w:ascii="C39T30Lfz" w:hAnsi="C39T30Lfz"/>
        <w:sz w:val="56"/>
      </w:rPr>
      <w:t></w:t>
    </w:r>
    <w:r w:rsidR="00755645" w:rsidRPr="00755645">
      <w:rPr>
        <w:rFonts w:ascii="C39T30Lfz" w:hAnsi="C39T30Lfz"/>
        <w:sz w:val="56"/>
      </w:rPr>
      <w:t></w:t>
    </w:r>
    <w:r w:rsidR="00755645" w:rsidRPr="00755645">
      <w:rPr>
        <w:rFonts w:ascii="C39T30Lfz" w:hAnsi="C39T30Lfz"/>
        <w:sz w:val="56"/>
      </w:rPr>
      <w:t></w:t>
    </w:r>
    <w:r w:rsidR="00755645" w:rsidRPr="00755645">
      <w:rPr>
        <w:rFonts w:ascii="C39T30Lfz" w:hAnsi="C39T30Lfz"/>
        <w:sz w:val="56"/>
      </w:rPr>
      <w:t></w:t>
    </w:r>
    <w:r w:rsidR="00755645" w:rsidRPr="00755645">
      <w:rPr>
        <w:rFonts w:ascii="C39T30Lfz" w:hAnsi="C39T30Lfz"/>
        <w:sz w:val="56"/>
      </w:rPr>
      <w:t></w:t>
    </w:r>
    <w:r w:rsidR="00755645" w:rsidRPr="00755645">
      <w:rPr>
        <w:rFonts w:ascii="C39T30Lfz" w:hAnsi="C39T30Lfz"/>
        <w:sz w:val="56"/>
      </w:rPr>
      <w:t></w:t>
    </w:r>
    <w:r w:rsidR="00755645" w:rsidRPr="00755645">
      <w:rPr>
        <w:rFonts w:ascii="C39T30Lfz" w:hAnsi="C39T30Lfz"/>
        <w:sz w:val="56"/>
      </w:rPr>
      <w:t></w:t>
    </w:r>
    <w:r w:rsidR="00755645">
      <w:tab/>
    </w:r>
    <w:r w:rsidR="00755645">
      <w:rPr>
        <w:noProof/>
        <w:lang w:val="en-US"/>
      </w:rPr>
      <w:pict>
        <v:shape id="_x0000_s2054" type="#_x0000_t75" style="position:absolute;left:0;text-align:left;margin-left:.05pt;margin-top:0;width:50.25pt;height:50.25pt;z-index:3;mso-position-horizontal-relative:text;mso-position-vertical-relative:text" o:allowincell="f">
          <v:imagedata r:id="rId2" o:title="5&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9F0" w:rsidRDefault="002669F0" w:rsidP="007E4686">
      <w:pPr>
        <w:pStyle w:val="Footer"/>
        <w:bidi/>
        <w:spacing w:after="80" w:line="200" w:lineRule="exact"/>
        <w:ind w:left="680"/>
      </w:pPr>
      <w:r>
        <w:rPr>
          <w:rFonts w:hint="cs"/>
          <w:rtl/>
        </w:rPr>
        <w:t>__________</w:t>
      </w:r>
    </w:p>
  </w:footnote>
  <w:footnote w:type="continuationSeparator" w:id="0">
    <w:p w:rsidR="002669F0" w:rsidRDefault="002669F0" w:rsidP="007E4686">
      <w:pPr>
        <w:pStyle w:val="Footer"/>
        <w:bidi/>
        <w:spacing w:after="80" w:line="200" w:lineRule="exact"/>
        <w:ind w:left="680"/>
      </w:pPr>
      <w:r>
        <w:rPr>
          <w:rFonts w:hint="cs"/>
          <w:rtl/>
        </w:rPr>
        <w:t>__________</w:t>
      </w:r>
    </w:p>
  </w:footnote>
  <w:footnote w:id="1">
    <w:p w:rsidR="00983C6F" w:rsidRPr="003E1417" w:rsidRDefault="00983C6F" w:rsidP="00755645">
      <w:pPr>
        <w:pStyle w:val="footnoteText0"/>
        <w:spacing w:after="240"/>
        <w:rPr>
          <w:rFonts w:hint="cs"/>
          <w:rtl/>
        </w:rPr>
      </w:pPr>
      <w:r>
        <w:rPr>
          <w:rtl/>
        </w:rPr>
        <w:tab/>
      </w:r>
      <w:r w:rsidRPr="003E1417">
        <w:rPr>
          <w:rStyle w:val="FootnoteReference"/>
          <w:sz w:val="20"/>
          <w:vertAlign w:val="baseline"/>
          <w:rtl/>
        </w:rPr>
        <w:t>*</w:t>
      </w:r>
      <w:r>
        <w:rPr>
          <w:rtl/>
        </w:rPr>
        <w:tab/>
      </w:r>
      <w:r w:rsidRPr="003E1417">
        <w:rPr>
          <w:rtl/>
        </w:rPr>
        <w:t>تصدر هذه الوثيقة من دون تحرير رسمي.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F" w:rsidRPr="00126675" w:rsidRDefault="00983C6F" w:rsidP="00126675">
    <w:pPr>
      <w:pStyle w:val="Header"/>
      <w:jc w:val="right"/>
    </w:pPr>
    <w:r w:rsidRPr="00126675">
      <w:t>CCPR/C/IRQ/5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F" w:rsidRPr="00126675" w:rsidRDefault="00983C6F" w:rsidP="00126675">
    <w:pPr>
      <w:pStyle w:val="Header"/>
      <w:jc w:val="left"/>
    </w:pPr>
    <w:r w:rsidRPr="00126675">
      <w:t>CCPR/C/IRQ/5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F" w:rsidRDefault="00983C6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983C6F" w:rsidRPr="008F6743" w:rsidRDefault="00983C6F"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E70C592C"/>
    <w:lvl w:ilvl="0" w:tplc="47C4AC4A">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8"/>
  </w:num>
  <w:num w:numId="6">
    <w:abstractNumId w:val="5"/>
  </w:num>
  <w:num w:numId="7">
    <w:abstractNumId w:val="1"/>
  </w:num>
  <w:num w:numId="8">
    <w:abstractNumId w:val="0"/>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7B22"/>
    <w:rsid w:val="0002240B"/>
    <w:rsid w:val="00031F01"/>
    <w:rsid w:val="00040E25"/>
    <w:rsid w:val="00042149"/>
    <w:rsid w:val="00044332"/>
    <w:rsid w:val="000648EA"/>
    <w:rsid w:val="00070783"/>
    <w:rsid w:val="000957C8"/>
    <w:rsid w:val="00097049"/>
    <w:rsid w:val="000A04D5"/>
    <w:rsid w:val="000A05A0"/>
    <w:rsid w:val="000A16E1"/>
    <w:rsid w:val="000B52F2"/>
    <w:rsid w:val="000D0EAE"/>
    <w:rsid w:val="000D5380"/>
    <w:rsid w:val="000D6654"/>
    <w:rsid w:val="000E103D"/>
    <w:rsid w:val="000F0264"/>
    <w:rsid w:val="000F2EBF"/>
    <w:rsid w:val="000F3A9F"/>
    <w:rsid w:val="000F5FF6"/>
    <w:rsid w:val="001022B5"/>
    <w:rsid w:val="00106211"/>
    <w:rsid w:val="00112689"/>
    <w:rsid w:val="00113FA5"/>
    <w:rsid w:val="00126675"/>
    <w:rsid w:val="001455A0"/>
    <w:rsid w:val="001602A3"/>
    <w:rsid w:val="001A5161"/>
    <w:rsid w:val="001A60BD"/>
    <w:rsid w:val="001B31DF"/>
    <w:rsid w:val="001C6D53"/>
    <w:rsid w:val="001F5380"/>
    <w:rsid w:val="002121F3"/>
    <w:rsid w:val="00232277"/>
    <w:rsid w:val="0023736D"/>
    <w:rsid w:val="00257225"/>
    <w:rsid w:val="002669F0"/>
    <w:rsid w:val="00276173"/>
    <w:rsid w:val="002775E8"/>
    <w:rsid w:val="00281C2F"/>
    <w:rsid w:val="002C33C8"/>
    <w:rsid w:val="002E2A1F"/>
    <w:rsid w:val="00310160"/>
    <w:rsid w:val="00341A8C"/>
    <w:rsid w:val="003470C0"/>
    <w:rsid w:val="003519E6"/>
    <w:rsid w:val="00355F81"/>
    <w:rsid w:val="0038105E"/>
    <w:rsid w:val="00381325"/>
    <w:rsid w:val="003B4356"/>
    <w:rsid w:val="003E44A6"/>
    <w:rsid w:val="003F08A8"/>
    <w:rsid w:val="00416A99"/>
    <w:rsid w:val="004250E3"/>
    <w:rsid w:val="0044376D"/>
    <w:rsid w:val="00445F51"/>
    <w:rsid w:val="00446453"/>
    <w:rsid w:val="00453109"/>
    <w:rsid w:val="00466C0D"/>
    <w:rsid w:val="00472A81"/>
    <w:rsid w:val="004A20A6"/>
    <w:rsid w:val="004A26C5"/>
    <w:rsid w:val="004B2C92"/>
    <w:rsid w:val="004C10F6"/>
    <w:rsid w:val="004C6373"/>
    <w:rsid w:val="004D6A3A"/>
    <w:rsid w:val="004F4AD7"/>
    <w:rsid w:val="005008B1"/>
    <w:rsid w:val="0053635E"/>
    <w:rsid w:val="00540755"/>
    <w:rsid w:val="00557CD3"/>
    <w:rsid w:val="00567B77"/>
    <w:rsid w:val="00571432"/>
    <w:rsid w:val="005732A2"/>
    <w:rsid w:val="005762A5"/>
    <w:rsid w:val="00583F8C"/>
    <w:rsid w:val="00590BA3"/>
    <w:rsid w:val="005B46D9"/>
    <w:rsid w:val="005B551C"/>
    <w:rsid w:val="005B7AE0"/>
    <w:rsid w:val="005E23F5"/>
    <w:rsid w:val="005F146F"/>
    <w:rsid w:val="005F71B6"/>
    <w:rsid w:val="00617B22"/>
    <w:rsid w:val="00627F9D"/>
    <w:rsid w:val="00644DF0"/>
    <w:rsid w:val="00654786"/>
    <w:rsid w:val="00660FD4"/>
    <w:rsid w:val="00665BE4"/>
    <w:rsid w:val="00682B94"/>
    <w:rsid w:val="006A4425"/>
    <w:rsid w:val="006B00A4"/>
    <w:rsid w:val="006B0BB8"/>
    <w:rsid w:val="006B4669"/>
    <w:rsid w:val="006D3CFA"/>
    <w:rsid w:val="006D42FC"/>
    <w:rsid w:val="006F6BF8"/>
    <w:rsid w:val="00707BDF"/>
    <w:rsid w:val="00710727"/>
    <w:rsid w:val="00715F45"/>
    <w:rsid w:val="0072608F"/>
    <w:rsid w:val="00731815"/>
    <w:rsid w:val="00731B84"/>
    <w:rsid w:val="00734AE7"/>
    <w:rsid w:val="00734C1A"/>
    <w:rsid w:val="00755645"/>
    <w:rsid w:val="00764C99"/>
    <w:rsid w:val="0079344E"/>
    <w:rsid w:val="007B30D6"/>
    <w:rsid w:val="007C2B40"/>
    <w:rsid w:val="007D35D4"/>
    <w:rsid w:val="007E197F"/>
    <w:rsid w:val="007E2786"/>
    <w:rsid w:val="007E4686"/>
    <w:rsid w:val="007F68C4"/>
    <w:rsid w:val="008153DE"/>
    <w:rsid w:val="00851975"/>
    <w:rsid w:val="00851CB9"/>
    <w:rsid w:val="00852A10"/>
    <w:rsid w:val="00862634"/>
    <w:rsid w:val="00866C59"/>
    <w:rsid w:val="00871B34"/>
    <w:rsid w:val="00872B57"/>
    <w:rsid w:val="00877306"/>
    <w:rsid w:val="00885524"/>
    <w:rsid w:val="00894693"/>
    <w:rsid w:val="00895501"/>
    <w:rsid w:val="008A6242"/>
    <w:rsid w:val="008B4BC6"/>
    <w:rsid w:val="008D4739"/>
    <w:rsid w:val="008F6743"/>
    <w:rsid w:val="00901E57"/>
    <w:rsid w:val="009070DF"/>
    <w:rsid w:val="00916B72"/>
    <w:rsid w:val="00935F0E"/>
    <w:rsid w:val="0095208F"/>
    <w:rsid w:val="00973ACC"/>
    <w:rsid w:val="00977B3F"/>
    <w:rsid w:val="009814AE"/>
    <w:rsid w:val="00983C6F"/>
    <w:rsid w:val="009901D3"/>
    <w:rsid w:val="0099038B"/>
    <w:rsid w:val="009955C0"/>
    <w:rsid w:val="00996BBE"/>
    <w:rsid w:val="009B2C03"/>
    <w:rsid w:val="009B4288"/>
    <w:rsid w:val="009D17B9"/>
    <w:rsid w:val="009D1DD5"/>
    <w:rsid w:val="009D508F"/>
    <w:rsid w:val="009F722C"/>
    <w:rsid w:val="00A26157"/>
    <w:rsid w:val="00A265C3"/>
    <w:rsid w:val="00A43F9A"/>
    <w:rsid w:val="00A511EE"/>
    <w:rsid w:val="00A53F38"/>
    <w:rsid w:val="00A543D4"/>
    <w:rsid w:val="00A73CC6"/>
    <w:rsid w:val="00A86051"/>
    <w:rsid w:val="00AD0014"/>
    <w:rsid w:val="00AD4CF2"/>
    <w:rsid w:val="00AF0BBA"/>
    <w:rsid w:val="00B10AA1"/>
    <w:rsid w:val="00B25159"/>
    <w:rsid w:val="00B30468"/>
    <w:rsid w:val="00B4175A"/>
    <w:rsid w:val="00B44E31"/>
    <w:rsid w:val="00B63577"/>
    <w:rsid w:val="00B908B6"/>
    <w:rsid w:val="00BA4F7E"/>
    <w:rsid w:val="00BA56D0"/>
    <w:rsid w:val="00BB2C41"/>
    <w:rsid w:val="00BB7E17"/>
    <w:rsid w:val="00BC55C8"/>
    <w:rsid w:val="00BC5C10"/>
    <w:rsid w:val="00BE2964"/>
    <w:rsid w:val="00C11856"/>
    <w:rsid w:val="00C15A82"/>
    <w:rsid w:val="00C21623"/>
    <w:rsid w:val="00C24FBD"/>
    <w:rsid w:val="00C3032E"/>
    <w:rsid w:val="00C473BA"/>
    <w:rsid w:val="00C611ED"/>
    <w:rsid w:val="00C61E4E"/>
    <w:rsid w:val="00C6490A"/>
    <w:rsid w:val="00C64FE1"/>
    <w:rsid w:val="00C726D2"/>
    <w:rsid w:val="00C74296"/>
    <w:rsid w:val="00C8345E"/>
    <w:rsid w:val="00C95CDD"/>
    <w:rsid w:val="00CA5F7C"/>
    <w:rsid w:val="00CB05ED"/>
    <w:rsid w:val="00CC15C6"/>
    <w:rsid w:val="00CE4673"/>
    <w:rsid w:val="00CE673B"/>
    <w:rsid w:val="00D02CBD"/>
    <w:rsid w:val="00D5044C"/>
    <w:rsid w:val="00D51067"/>
    <w:rsid w:val="00D5510C"/>
    <w:rsid w:val="00D75657"/>
    <w:rsid w:val="00D92C47"/>
    <w:rsid w:val="00D960AD"/>
    <w:rsid w:val="00DA0E0E"/>
    <w:rsid w:val="00DB0885"/>
    <w:rsid w:val="00DB0C39"/>
    <w:rsid w:val="00DB7679"/>
    <w:rsid w:val="00DC1402"/>
    <w:rsid w:val="00DF1702"/>
    <w:rsid w:val="00DF4DD8"/>
    <w:rsid w:val="00DF62CB"/>
    <w:rsid w:val="00DF668E"/>
    <w:rsid w:val="00E04826"/>
    <w:rsid w:val="00E14D2B"/>
    <w:rsid w:val="00E20DBA"/>
    <w:rsid w:val="00E23BDF"/>
    <w:rsid w:val="00E53517"/>
    <w:rsid w:val="00E6524A"/>
    <w:rsid w:val="00E660D6"/>
    <w:rsid w:val="00E771AB"/>
    <w:rsid w:val="00E87382"/>
    <w:rsid w:val="00EA796F"/>
    <w:rsid w:val="00EB077B"/>
    <w:rsid w:val="00EB3AE4"/>
    <w:rsid w:val="00EC0188"/>
    <w:rsid w:val="00EC50B9"/>
    <w:rsid w:val="00ED26A0"/>
    <w:rsid w:val="00F1727A"/>
    <w:rsid w:val="00F23A69"/>
    <w:rsid w:val="00F34764"/>
    <w:rsid w:val="00F406B8"/>
    <w:rsid w:val="00F54E3C"/>
    <w:rsid w:val="00F874BD"/>
    <w:rsid w:val="00FB1D0B"/>
    <w:rsid w:val="00FC3CF1"/>
    <w:rsid w:val="00FE55A3"/>
    <w:rsid w:val="00FE6865"/>
    <w:rsid w:val="00FF2F02"/>
    <w:rsid w:val="00FF70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126675"/>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126675"/>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126675"/>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126675"/>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126675"/>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126675"/>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Текст сноски Знак1,Текст сноски Знак Знак Знак Знак Знак Знак Знак1,Текст сноски Знак Знак Знак Знак1,Текст сноски Знак Знак Знак1,Текст сноски Знак Знак Знак Знак Знак Знак Зна, Char2,Char2,Footnote Text Char Char Char,5_GR,single sp"/>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4_GR,ftref,16 Point,Superscript 6 Point,Footnote Reference Number"/>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semiHidden/>
    <w:rsid w:val="00FE6865"/>
    <w:rPr>
      <w:vertAlign w:val="superscript"/>
    </w:rPr>
  </w:style>
  <w:style w:type="character" w:customStyle="1" w:styleId="RedFont">
    <w:name w:val="Red_Font"/>
    <w:basedOn w:val="DefaultParagraphFont"/>
    <w:rsid w:val="00126675"/>
    <w:rPr>
      <w:color w:val="FF0000"/>
      <w:kern w:val="16"/>
    </w:rPr>
  </w:style>
  <w:style w:type="character" w:customStyle="1" w:styleId="BlueFont">
    <w:name w:val="Blue_Font"/>
    <w:basedOn w:val="DefaultParagraphFont"/>
    <w:rsid w:val="00126675"/>
    <w:rPr>
      <w:color w:val="0000FF"/>
      <w:kern w:val="16"/>
    </w:rPr>
  </w:style>
  <w:style w:type="paragraph" w:customStyle="1" w:styleId="SingleTxtG">
    <w:name w:val="_ Single Txt_G"/>
    <w:basedOn w:val="Normal"/>
    <w:rsid w:val="00126675"/>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126675"/>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126675"/>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126675"/>
    <w:rPr>
      <w:color w:val="auto"/>
      <w:u w:val="none"/>
    </w:rPr>
  </w:style>
  <w:style w:type="character" w:styleId="FollowedHyperlink">
    <w:name w:val="FollowedHyperlink"/>
    <w:semiHidden/>
    <w:rsid w:val="00126675"/>
    <w:rPr>
      <w:color w:val="auto"/>
      <w:u w:val="none"/>
    </w:rPr>
  </w:style>
  <w:style w:type="paragraph" w:customStyle="1" w:styleId="SMG">
    <w:name w:val="__S_M_G"/>
    <w:basedOn w:val="Normal"/>
    <w:next w:val="Normal"/>
    <w:rsid w:val="0012667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12667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12667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12667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126675"/>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126675"/>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12667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12667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126675"/>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126675"/>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FootnoteTextChar">
    <w:name w:val="Footnote Text Char"/>
    <w:aliases w:val="5_G Char,Текст сноски Знак1 Char,Текст сноски Знак Знак Знак Знак Знак Знак Знак1 Char,Текст сноски Знак Знак Знак Знак1 Char,Текст сноски Знак Знак Знак1 Char,Текст сноски Знак Знак Знак Знак Знак Знак Зна Char, Char2 Char,Char2 Char"/>
    <w:link w:val="FootnoteText"/>
    <w:rsid w:val="00126675"/>
    <w:rPr>
      <w:rFonts w:cs="Traditional Arabic"/>
      <w:lang w:val="en-US" w:eastAsia="en-US" w:bidi="ar-SA"/>
    </w:rPr>
  </w:style>
  <w:style w:type="paragraph" w:customStyle="1" w:styleId="ListParagraph1">
    <w:name w:val="List Paragraph1"/>
    <w:basedOn w:val="Normal"/>
    <w:qFormat/>
    <w:rsid w:val="00126675"/>
    <w:pPr>
      <w:spacing w:line="240" w:lineRule="auto"/>
      <w:ind w:left="720"/>
      <w:contextualSpacing/>
      <w:jc w:val="left"/>
    </w:pPr>
    <w:rPr>
      <w:rFonts w:cs="Times New Roman"/>
      <w:sz w:val="24"/>
      <w:szCs w:val="24"/>
    </w:rPr>
  </w:style>
  <w:style w:type="paragraph" w:customStyle="1" w:styleId="2">
    <w:name w:val=" سرد الفقرات2"/>
    <w:basedOn w:val="Normal"/>
    <w:link w:val="Char"/>
    <w:qFormat/>
    <w:rsid w:val="00126675"/>
    <w:pPr>
      <w:spacing w:after="200" w:line="276" w:lineRule="auto"/>
      <w:ind w:left="720"/>
      <w:contextualSpacing/>
      <w:jc w:val="left"/>
    </w:pPr>
    <w:rPr>
      <w:rFonts w:ascii="Calibri" w:eastAsia="Calibri" w:hAnsi="Calibri" w:cs="Arial"/>
      <w:sz w:val="22"/>
      <w:szCs w:val="22"/>
    </w:rPr>
  </w:style>
  <w:style w:type="paragraph" w:customStyle="1" w:styleId="3">
    <w:name w:val="بلا تباعد3"/>
    <w:link w:val="Char0"/>
    <w:qFormat/>
    <w:rsid w:val="00126675"/>
    <w:rPr>
      <w:color w:val="000000"/>
      <w:sz w:val="24"/>
      <w:szCs w:val="24"/>
    </w:rPr>
  </w:style>
  <w:style w:type="character" w:customStyle="1" w:styleId="Char">
    <w:name w:val=" سرد الفقرات Char"/>
    <w:link w:val="2"/>
    <w:rsid w:val="00126675"/>
    <w:rPr>
      <w:rFonts w:ascii="Calibri" w:eastAsia="Calibri" w:hAnsi="Calibri" w:cs="Arial"/>
      <w:sz w:val="22"/>
      <w:szCs w:val="22"/>
      <w:lang w:val="en-US" w:eastAsia="en-US" w:bidi="ar-SA"/>
    </w:rPr>
  </w:style>
  <w:style w:type="paragraph" w:styleId="NoSpacing">
    <w:name w:val="No Spacing"/>
    <w:link w:val="NoSpacingChar"/>
    <w:qFormat/>
    <w:rsid w:val="00126675"/>
    <w:pPr>
      <w:bidi/>
    </w:pPr>
    <w:rPr>
      <w:rFonts w:ascii="Calibri" w:eastAsia="Calibri" w:hAnsi="Calibri" w:cs="Arial"/>
      <w:sz w:val="22"/>
      <w:szCs w:val="22"/>
    </w:rPr>
  </w:style>
  <w:style w:type="paragraph" w:styleId="ListParagraph">
    <w:name w:val="List Paragraph"/>
    <w:basedOn w:val="Normal"/>
    <w:link w:val="ListParagraphChar"/>
    <w:qFormat/>
    <w:rsid w:val="00126675"/>
    <w:pPr>
      <w:spacing w:line="240" w:lineRule="auto"/>
      <w:ind w:left="720"/>
      <w:contextualSpacing/>
      <w:jc w:val="left"/>
    </w:pPr>
    <w:rPr>
      <w:rFonts w:cs="Times New Roman"/>
      <w:sz w:val="24"/>
      <w:szCs w:val="24"/>
    </w:rPr>
  </w:style>
  <w:style w:type="paragraph" w:customStyle="1" w:styleId="1">
    <w:name w:val="بلا تباعد1"/>
    <w:qFormat/>
    <w:rsid w:val="00126675"/>
    <w:rPr>
      <w:color w:val="000000"/>
      <w:sz w:val="24"/>
      <w:szCs w:val="24"/>
    </w:rPr>
  </w:style>
  <w:style w:type="character" w:customStyle="1" w:styleId="longtext">
    <w:name w:val="long_text"/>
    <w:rsid w:val="00126675"/>
  </w:style>
  <w:style w:type="character" w:styleId="Strong">
    <w:name w:val="Strong"/>
    <w:qFormat/>
    <w:rsid w:val="00126675"/>
    <w:rPr>
      <w:b/>
      <w:bCs/>
    </w:rPr>
  </w:style>
  <w:style w:type="paragraph" w:customStyle="1" w:styleId="10">
    <w:name w:val="نمط1"/>
    <w:basedOn w:val="Normal"/>
    <w:next w:val="BodyTextIndent3"/>
    <w:rsid w:val="00126675"/>
    <w:pPr>
      <w:bidi w:val="0"/>
      <w:spacing w:line="240" w:lineRule="auto"/>
      <w:ind w:left="720"/>
      <w:jc w:val="right"/>
    </w:pPr>
    <w:rPr>
      <w:rFonts w:cs="Times New Roman"/>
      <w:sz w:val="28"/>
      <w:szCs w:val="28"/>
    </w:rPr>
  </w:style>
  <w:style w:type="paragraph" w:styleId="BodyTextIndent3">
    <w:name w:val="Body Text Indent 3"/>
    <w:basedOn w:val="Normal"/>
    <w:link w:val="BodyTextIndent3Char"/>
    <w:rsid w:val="00126675"/>
    <w:pPr>
      <w:spacing w:before="240" w:after="120" w:line="240" w:lineRule="auto"/>
      <w:ind w:left="283"/>
    </w:pPr>
    <w:rPr>
      <w:spacing w:val="6"/>
      <w:kern w:val="16"/>
      <w:sz w:val="16"/>
      <w:szCs w:val="16"/>
      <w:lang w:eastAsia="ar-SA"/>
    </w:rPr>
  </w:style>
  <w:style w:type="character" w:customStyle="1" w:styleId="BodyTextIndent3Char">
    <w:name w:val="Body Text Indent 3 Char"/>
    <w:link w:val="BodyTextIndent3"/>
    <w:rsid w:val="00126675"/>
    <w:rPr>
      <w:rFonts w:cs="Traditional Arabic"/>
      <w:spacing w:val="6"/>
      <w:kern w:val="16"/>
      <w:sz w:val="16"/>
      <w:szCs w:val="16"/>
      <w:lang w:val="en-US" w:eastAsia="ar-SA" w:bidi="ar-SA"/>
    </w:rPr>
  </w:style>
  <w:style w:type="character" w:customStyle="1" w:styleId="Char0">
    <w:name w:val="بلا تباعد Char"/>
    <w:link w:val="3"/>
    <w:rsid w:val="00126675"/>
    <w:rPr>
      <w:color w:val="000000"/>
      <w:sz w:val="24"/>
      <w:szCs w:val="24"/>
      <w:lang w:val="en-US" w:eastAsia="en-US" w:bidi="ar-SA"/>
    </w:rPr>
  </w:style>
  <w:style w:type="character" w:customStyle="1" w:styleId="ListParagraphChar">
    <w:name w:val="List Paragraph Char"/>
    <w:link w:val="ListParagraph"/>
    <w:rsid w:val="00126675"/>
    <w:rPr>
      <w:sz w:val="24"/>
      <w:szCs w:val="24"/>
      <w:lang w:val="en-US" w:eastAsia="en-US" w:bidi="ar-SA"/>
    </w:rPr>
  </w:style>
  <w:style w:type="character" w:customStyle="1" w:styleId="NoSpacingChar">
    <w:name w:val="No Spacing Char"/>
    <w:link w:val="NoSpacing"/>
    <w:rsid w:val="00126675"/>
    <w:rPr>
      <w:rFonts w:ascii="Calibri" w:eastAsia="Calibri" w:hAnsi="Calibri" w:cs="Arial"/>
      <w:sz w:val="22"/>
      <w:szCs w:val="22"/>
      <w:lang w:val="en-US" w:eastAsia="en-US" w:bidi="ar-SA"/>
    </w:rPr>
  </w:style>
  <w:style w:type="paragraph" w:styleId="NormalWeb">
    <w:name w:val="Normal (Web)"/>
    <w:basedOn w:val="Normal"/>
    <w:unhideWhenUsed/>
    <w:rsid w:val="00126675"/>
    <w:pPr>
      <w:bidi w:val="0"/>
      <w:spacing w:before="100" w:beforeAutospacing="1" w:after="100" w:afterAutospacing="1" w:line="240" w:lineRule="auto"/>
      <w:jc w:val="left"/>
    </w:pPr>
    <w:rPr>
      <w:rFonts w:cs="Times New Roman"/>
      <w:sz w:val="24"/>
      <w:szCs w:val="24"/>
    </w:rPr>
  </w:style>
  <w:style w:type="character" w:customStyle="1" w:styleId="HeaderChar">
    <w:name w:val="Header Char"/>
    <w:aliases w:val="6_GA Char,6_G Char"/>
    <w:link w:val="Header"/>
    <w:rsid w:val="00126675"/>
    <w:rPr>
      <w:rFonts w:cs="Traditional Arabic"/>
      <w:b/>
      <w:bCs/>
      <w:sz w:val="18"/>
      <w:szCs w:val="26"/>
      <w:lang w:val="en-US" w:eastAsia="en-US" w:bidi="ar-SA"/>
    </w:rPr>
  </w:style>
  <w:style w:type="paragraph" w:customStyle="1" w:styleId="NoSpacing1">
    <w:name w:val="No Spacing1"/>
    <w:qFormat/>
    <w:rsid w:val="00126675"/>
    <w:pPr>
      <w:bidi/>
    </w:pPr>
    <w:rPr>
      <w:rFonts w:ascii="Calibri" w:eastAsia="Calibri" w:hAnsi="Calibri" w:cs="Arial"/>
      <w:sz w:val="22"/>
      <w:szCs w:val="22"/>
    </w:rPr>
  </w:style>
  <w:style w:type="character" w:styleId="CommentReference">
    <w:name w:val="annotation reference"/>
    <w:unhideWhenUsed/>
    <w:rsid w:val="00126675"/>
    <w:rPr>
      <w:sz w:val="16"/>
      <w:szCs w:val="16"/>
    </w:rPr>
  </w:style>
  <w:style w:type="paragraph" w:styleId="CommentText">
    <w:name w:val="annotation text"/>
    <w:basedOn w:val="Normal"/>
    <w:link w:val="CommentTextChar"/>
    <w:unhideWhenUsed/>
    <w:rsid w:val="00126675"/>
    <w:pPr>
      <w:spacing w:line="240" w:lineRule="auto"/>
      <w:jc w:val="left"/>
    </w:pPr>
    <w:rPr>
      <w:rFonts w:cs="Times New Roman"/>
      <w:szCs w:val="20"/>
    </w:rPr>
  </w:style>
  <w:style w:type="character" w:customStyle="1" w:styleId="CommentTextChar">
    <w:name w:val="Comment Text Char"/>
    <w:link w:val="CommentText"/>
    <w:rsid w:val="00126675"/>
    <w:rPr>
      <w:lang w:val="en-US" w:eastAsia="en-US" w:bidi="ar-SA"/>
    </w:rPr>
  </w:style>
  <w:style w:type="paragraph" w:styleId="BalloonText">
    <w:name w:val="Balloon Text"/>
    <w:basedOn w:val="Normal"/>
    <w:link w:val="BalloonTextChar"/>
    <w:rsid w:val="00126675"/>
    <w:pPr>
      <w:spacing w:before="240" w:after="240" w:line="240" w:lineRule="auto"/>
    </w:pPr>
    <w:rPr>
      <w:rFonts w:ascii="Tahoma" w:hAnsi="Tahoma" w:cs="Tahoma"/>
      <w:spacing w:val="6"/>
      <w:kern w:val="16"/>
      <w:sz w:val="16"/>
      <w:szCs w:val="16"/>
      <w:lang w:eastAsia="ar-SA"/>
    </w:rPr>
  </w:style>
  <w:style w:type="character" w:customStyle="1" w:styleId="BalloonTextChar">
    <w:name w:val="Balloon Text Char"/>
    <w:link w:val="BalloonText"/>
    <w:rsid w:val="00126675"/>
    <w:rPr>
      <w:rFonts w:ascii="Tahoma" w:hAnsi="Tahoma" w:cs="Tahoma"/>
      <w:spacing w:val="6"/>
      <w:kern w:val="16"/>
      <w:sz w:val="16"/>
      <w:szCs w:val="16"/>
      <w:lang w:val="en-US" w:eastAsia="ar-SA" w:bidi="ar-SA"/>
    </w:rPr>
  </w:style>
  <w:style w:type="paragraph" w:customStyle="1" w:styleId="yiv1462101248msonormal">
    <w:name w:val="yiv1462101248msonormal"/>
    <w:basedOn w:val="Normal"/>
    <w:rsid w:val="00126675"/>
    <w:pPr>
      <w:bidi w:val="0"/>
      <w:spacing w:before="100" w:beforeAutospacing="1" w:after="100" w:afterAutospacing="1" w:line="240" w:lineRule="auto"/>
      <w:jc w:val="left"/>
    </w:pPr>
    <w:rPr>
      <w:rFonts w:cs="Times New Roman"/>
      <w:sz w:val="24"/>
      <w:szCs w:val="24"/>
    </w:rPr>
  </w:style>
  <w:style w:type="character" w:customStyle="1" w:styleId="FooterChar">
    <w:name w:val="Footer Char"/>
    <w:aliases w:val="3_GA Char,3_G Char"/>
    <w:link w:val="Footer"/>
    <w:rsid w:val="00126675"/>
    <w:rPr>
      <w:rFonts w:cs="Traditional Arabic"/>
      <w:sz w:val="16"/>
      <w:szCs w:val="22"/>
      <w:lang w:val="en-GB" w:eastAsia="en-US" w:bidi="ar-SA"/>
    </w:rPr>
  </w:style>
  <w:style w:type="character" w:customStyle="1" w:styleId="Char1">
    <w:name w:val="سرد الفقرات Char"/>
    <w:link w:val="a"/>
    <w:locked/>
    <w:rsid w:val="00126675"/>
    <w:rPr>
      <w:rFonts w:ascii="Calibri" w:eastAsia="Calibri" w:hAnsi="Calibri"/>
      <w:sz w:val="22"/>
      <w:szCs w:val="22"/>
      <w:lang w:bidi="ar-SA"/>
    </w:rPr>
  </w:style>
  <w:style w:type="paragraph" w:customStyle="1" w:styleId="a">
    <w:name w:val="سرد الفقرات"/>
    <w:basedOn w:val="Normal"/>
    <w:link w:val="Char1"/>
    <w:qFormat/>
    <w:rsid w:val="00126675"/>
    <w:pPr>
      <w:spacing w:after="200" w:line="276" w:lineRule="auto"/>
      <w:ind w:left="720"/>
      <w:contextualSpacing/>
      <w:jc w:val="left"/>
    </w:pPr>
    <w:rPr>
      <w:rFonts w:ascii="Calibri" w:eastAsia="Calibri" w:hAnsi="Calibri" w:cs="Times New Roman"/>
      <w:sz w:val="22"/>
      <w:szCs w:val="22"/>
      <w:lang/>
    </w:rPr>
  </w:style>
  <w:style w:type="paragraph" w:styleId="Subtitle">
    <w:name w:val="Subtitle"/>
    <w:basedOn w:val="Normal"/>
    <w:next w:val="Normal"/>
    <w:link w:val="SubtitleChar"/>
    <w:qFormat/>
    <w:rsid w:val="00126675"/>
    <w:pPr>
      <w:spacing w:before="240" w:after="60" w:line="240" w:lineRule="auto"/>
      <w:jc w:val="center"/>
      <w:outlineLvl w:val="1"/>
    </w:pPr>
    <w:rPr>
      <w:rFonts w:ascii="Cambria" w:hAnsi="Cambria" w:cs="Times New Roman"/>
      <w:spacing w:val="6"/>
      <w:kern w:val="16"/>
      <w:sz w:val="24"/>
      <w:szCs w:val="24"/>
      <w:lang w:eastAsia="ar-SA"/>
    </w:rPr>
  </w:style>
  <w:style w:type="character" w:customStyle="1" w:styleId="SubtitleChar">
    <w:name w:val="Subtitle Char"/>
    <w:link w:val="Subtitle"/>
    <w:rsid w:val="00126675"/>
    <w:rPr>
      <w:rFonts w:ascii="Cambria" w:hAnsi="Cambria"/>
      <w:spacing w:val="6"/>
      <w:kern w:val="16"/>
      <w:sz w:val="24"/>
      <w:szCs w:val="24"/>
      <w:lang w:eastAsia="ar-SA" w:bidi="ar-SA"/>
    </w:rPr>
  </w:style>
  <w:style w:type="character" w:styleId="Emphasis">
    <w:name w:val="Emphasis"/>
    <w:qFormat/>
    <w:rsid w:val="00126675"/>
    <w:rPr>
      <w:i/>
      <w:iCs/>
    </w:rPr>
  </w:style>
  <w:style w:type="paragraph" w:customStyle="1" w:styleId="11">
    <w:name w:val=" سرد الفقرات1"/>
    <w:basedOn w:val="Normal"/>
    <w:qFormat/>
    <w:rsid w:val="00126675"/>
    <w:pPr>
      <w:spacing w:after="200" w:line="276" w:lineRule="auto"/>
      <w:ind w:left="720"/>
      <w:contextualSpacing/>
      <w:jc w:val="left"/>
    </w:pPr>
    <w:rPr>
      <w:rFonts w:ascii="Calibri" w:eastAsia="Calibri" w:hAnsi="Calibri" w:cs="Arial"/>
      <w:sz w:val="22"/>
      <w:szCs w:val="22"/>
    </w:rPr>
  </w:style>
  <w:style w:type="paragraph" w:customStyle="1" w:styleId="20">
    <w:name w:val="بلا تباعد2"/>
    <w:qFormat/>
    <w:rsid w:val="00126675"/>
    <w:rPr>
      <w:color w:val="000000"/>
      <w:sz w:val="24"/>
      <w:szCs w:val="24"/>
    </w:rPr>
  </w:style>
  <w:style w:type="table" w:styleId="TableList5">
    <w:name w:val="Table List 5"/>
    <w:basedOn w:val="TableNormal"/>
    <w:rsid w:val="00627F9D"/>
    <w:pPr>
      <w:bidi/>
      <w:spacing w:line="240" w:lineRule="atLeast"/>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23GAChar">
    <w:name w:val="_ H_2/3_GA Char"/>
    <w:basedOn w:val="DefaultParagraphFont"/>
    <w:link w:val="H23GA"/>
    <w:rsid w:val="00851975"/>
    <w:rPr>
      <w:rFonts w:cs="Traditional Arabic"/>
      <w:b/>
      <w:bCs/>
      <w:szCs w:val="30"/>
      <w:lang w:val="en-US" w:eastAsia="ar-SA"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B9%D8%B1%D8%A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yasery.com/modules.php?nam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r.wikipedia.org/wiki/%D8%AA%D8%B1%D9%83%D9%85%D8%A7%D9%86_%D8%A7%D9%84%D8%B9%D8%B1%D8%A7%D9%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wikipedia.org/wiki/%D8%A3%D9%83%D8%B1%D8%A7%D8%A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77</Pages>
  <Words>23721</Words>
  <Characters>135210</Characters>
  <Application>Microsoft Office Outlook</Application>
  <DocSecurity>4</DocSecurity>
  <Lines>1126</Lines>
  <Paragraphs>317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CCPR/C/IRQ/5</vt:lpstr>
      <vt:lpstr>CCPR/C/IRQ/5</vt:lpstr>
    </vt:vector>
  </TitlesOfParts>
  <Company>CSD</Company>
  <LinksUpToDate>false</LinksUpToDate>
  <CharactersWithSpaces>158614</CharactersWithSpaces>
  <SharedDoc>false</SharedDoc>
  <HLinks>
    <vt:vector size="24" baseType="variant">
      <vt:variant>
        <vt:i4>6160474</vt:i4>
      </vt:variant>
      <vt:variant>
        <vt:i4>9</vt:i4>
      </vt:variant>
      <vt:variant>
        <vt:i4>0</vt:i4>
      </vt:variant>
      <vt:variant>
        <vt:i4>5</vt:i4>
      </vt:variant>
      <vt:variant>
        <vt:lpwstr>http://www.alyasery.com/modules.php?name=</vt:lpwstr>
      </vt:variant>
      <vt:variant>
        <vt:lpwstr/>
      </vt:variant>
      <vt:variant>
        <vt:i4>1114238</vt:i4>
      </vt:variant>
      <vt:variant>
        <vt:i4>6</vt:i4>
      </vt:variant>
      <vt:variant>
        <vt:i4>0</vt:i4>
      </vt:variant>
      <vt:variant>
        <vt:i4>5</vt:i4>
      </vt:variant>
      <vt:variant>
        <vt:lpwstr>http://ar.wikipedia.org/wiki/%D8%AA%D8%B1%D9%83%D9%85%D8%A7%D9%86_%D8%A7%D9%84%D8%B9%D8%B1%D8%A7%D9%82</vt:lpwstr>
      </vt:variant>
      <vt:variant>
        <vt:lpwstr/>
      </vt:variant>
      <vt:variant>
        <vt:i4>3932270</vt:i4>
      </vt:variant>
      <vt:variant>
        <vt:i4>3</vt:i4>
      </vt:variant>
      <vt:variant>
        <vt:i4>0</vt:i4>
      </vt:variant>
      <vt:variant>
        <vt:i4>5</vt:i4>
      </vt:variant>
      <vt:variant>
        <vt:lpwstr>http://ar.wikipedia.org/wiki/%D8%A3%D9%83%D8%B1%D8%A7%D8%AF</vt:lpwstr>
      </vt:variant>
      <vt:variant>
        <vt:lpwstr/>
      </vt:variant>
      <vt:variant>
        <vt:i4>6750304</vt:i4>
      </vt:variant>
      <vt:variant>
        <vt:i4>0</vt:i4>
      </vt:variant>
      <vt:variant>
        <vt:i4>0</vt:i4>
      </vt:variant>
      <vt:variant>
        <vt:i4>5</vt:i4>
      </vt:variant>
      <vt:variant>
        <vt:lpwstr>http://ar.wikipedia.org/wiki/%D8%B9%D8%B1%D8%A8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CCPR/C/IRQ/5</dc:title>
  <dc:subject>CONT</dc:subject>
  <dc:creator>BALAN</dc:creator>
  <cp:keywords/>
  <dc:description/>
  <cp:lastModifiedBy>TPS</cp:lastModifiedBy>
  <cp:revision>2</cp:revision>
  <cp:lastPrinted>2013-12-20T14:49:00Z</cp:lastPrinted>
  <dcterms:created xsi:type="dcterms:W3CDTF">2013-12-26T06:50:00Z</dcterms:created>
  <dcterms:modified xsi:type="dcterms:W3CDTF">2013-12-26T06:50:00Z</dcterms:modified>
</cp:coreProperties>
</file>