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8C1355">
                <w:t>C/JOR/CO/4-5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BB3DBE" w:rsidP="009C4E83">
            <w:pPr>
              <w:rPr>
                <w:lang w:val="en-US"/>
              </w:rPr>
            </w:pPr>
            <w:r>
              <w:t>8 July 2014</w:t>
            </w:r>
            <w:r w:rsidR="00292480" w:rsidRPr="00CF2D5C">
              <w:rPr>
                <w:lang w:val="en-US"/>
              </w:rPr>
              <w:fldChar w:fldCharType="begin"/>
            </w:r>
            <w:r w:rsidR="00292480"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="00385485">
              <w:rPr>
                <w:lang w:val="en-US"/>
              </w:rPr>
              <w:fldChar w:fldCharType="separate"/>
            </w:r>
            <w:r w:rsidR="00292480"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BB3DBE" w:rsidRPr="00BB3DBE" w:rsidRDefault="00BB3DBE" w:rsidP="00BB3DBE">
      <w:pPr>
        <w:spacing w:before="120"/>
        <w:rPr>
          <w:b/>
          <w:sz w:val="24"/>
          <w:szCs w:val="24"/>
        </w:rPr>
      </w:pPr>
      <w:r w:rsidRPr="00BB3DBE">
        <w:rPr>
          <w:b/>
          <w:sz w:val="24"/>
          <w:szCs w:val="24"/>
        </w:rPr>
        <w:t>Комитет по правам ребенка</w:t>
      </w:r>
    </w:p>
    <w:p w:rsidR="00BB3DBE" w:rsidRDefault="00BB3DBE" w:rsidP="00BB3DBE">
      <w:pPr>
        <w:pStyle w:val="HChGR"/>
      </w:pPr>
      <w:r>
        <w:tab/>
      </w:r>
      <w:r>
        <w:tab/>
        <w:t>Заключительные замечания по объединенным четвертому и пятому периодическим докладам Иордании</w:t>
      </w:r>
      <w:r w:rsidRPr="00BB3DBE">
        <w:rPr>
          <w:sz w:val="18"/>
          <w:szCs w:val="18"/>
        </w:rPr>
        <w:t>*</w:t>
      </w:r>
    </w:p>
    <w:p w:rsidR="00BB3DBE" w:rsidRDefault="00BB3DBE" w:rsidP="00BB3DBE">
      <w:pPr>
        <w:pStyle w:val="SingleTxtGR"/>
      </w:pPr>
      <w:r>
        <w:t>1.</w:t>
      </w:r>
      <w:r>
        <w:tab/>
        <w:t>Комитет рассмотрел представленные в едином документе четвертый и пятый периодические доклады Иордании (CRC/C/JOR/4-5) на своих 1877-м и 1878-м заседаниях (см. CRC/C/SR.1877 и 1878), состоявшихся 26 и 27 мая 2014 года, и на своем 1901-м заседании 13 июня 2014 года принял следующие з</w:t>
      </w:r>
      <w:r>
        <w:t>а</w:t>
      </w:r>
      <w:r>
        <w:t xml:space="preserve">ключительные замечания. </w:t>
      </w:r>
    </w:p>
    <w:p w:rsidR="00BB3DBE" w:rsidRDefault="00BB3DBE" w:rsidP="005E4B0B">
      <w:pPr>
        <w:pStyle w:val="HChGR"/>
      </w:pPr>
      <w:r>
        <w:tab/>
        <w:t>I.</w:t>
      </w:r>
      <w:r>
        <w:tab/>
        <w:t>Введение</w:t>
      </w:r>
    </w:p>
    <w:p w:rsidR="00BB3DBE" w:rsidRDefault="00BB3DBE" w:rsidP="00BB3DBE">
      <w:pPr>
        <w:pStyle w:val="SingleTxtGR"/>
      </w:pPr>
      <w:r>
        <w:t>2.</w:t>
      </w:r>
      <w:r>
        <w:tab/>
        <w:t>Комитет приветствует представление объединенных четвертого и пятого периодических докладов государства-участника (CRC/C/JOR/4-5) и письме</w:t>
      </w:r>
      <w:r>
        <w:t>н</w:t>
      </w:r>
      <w:r>
        <w:t>ных ответов на подготовленный Комитетом перечень вопросов (CRC/C/JOR/Q/</w:t>
      </w:r>
      <w:r w:rsidR="0083721B" w:rsidRPr="0083721B">
        <w:t xml:space="preserve"> </w:t>
      </w:r>
      <w:r>
        <w:t>4-5/Add.1), которые позволили лучше понять положение с правами детей в г</w:t>
      </w:r>
      <w:r>
        <w:t>о</w:t>
      </w:r>
      <w:r>
        <w:t>сударстве-участнике. Комитет выражает свое удовлетворение конструктивным диалогом, состоявшимся с межведомственной делегацией г</w:t>
      </w:r>
      <w:r>
        <w:t>о</w:t>
      </w:r>
      <w:r>
        <w:t xml:space="preserve">сударства-участника. </w:t>
      </w:r>
    </w:p>
    <w:p w:rsidR="00BB3DBE" w:rsidRDefault="00BB3DBE" w:rsidP="005E4B0B">
      <w:pPr>
        <w:pStyle w:val="HChGR"/>
      </w:pPr>
      <w:r>
        <w:tab/>
        <w:t>II.</w:t>
      </w:r>
      <w:r>
        <w:tab/>
        <w:t>Последующие меры, принятые государством-участником, и до</w:t>
      </w:r>
      <w:r>
        <w:t>с</w:t>
      </w:r>
      <w:r>
        <w:t>тигнутый им прогресс</w:t>
      </w:r>
    </w:p>
    <w:p w:rsidR="00BB3DBE" w:rsidRDefault="00BB3DBE" w:rsidP="00BB3DBE">
      <w:pPr>
        <w:pStyle w:val="SingleTxtGR"/>
      </w:pPr>
      <w:r>
        <w:t>3.</w:t>
      </w:r>
      <w:r>
        <w:tab/>
        <w:t>Комитет приветствует принятие следующих законодательных мер:</w:t>
      </w:r>
    </w:p>
    <w:p w:rsidR="00BB3DBE" w:rsidRDefault="0083721B" w:rsidP="00BB3DBE">
      <w:pPr>
        <w:pStyle w:val="SingleTxtGR"/>
      </w:pPr>
      <w:r>
        <w:rPr>
          <w:lang w:val="en-US"/>
        </w:rPr>
        <w:tab/>
      </w:r>
      <w:r w:rsidR="00BB3DBE">
        <w:t>a)</w:t>
      </w:r>
      <w:r w:rsidR="00BB3DBE">
        <w:tab/>
        <w:t>Закон № 9 2009 года по вопросу о торговле людьми;</w:t>
      </w:r>
    </w:p>
    <w:p w:rsidR="00BB3DBE" w:rsidRDefault="0083721B" w:rsidP="00BB3DBE">
      <w:pPr>
        <w:pStyle w:val="SingleTxtGR"/>
      </w:pPr>
      <w:r>
        <w:rPr>
          <w:lang w:val="en-US"/>
        </w:rPr>
        <w:tab/>
      </w:r>
      <w:r w:rsidR="00BB3DBE">
        <w:t>b)</w:t>
      </w:r>
      <w:r w:rsidR="00BB3DBE">
        <w:tab/>
        <w:t>Закон № 6 2008 года о защите от насилия в семье;</w:t>
      </w:r>
    </w:p>
    <w:p w:rsidR="00BB3DBE" w:rsidRDefault="0083721B" w:rsidP="00BB3DBE">
      <w:pPr>
        <w:pStyle w:val="SingleTxtGR"/>
      </w:pPr>
      <w:r>
        <w:rPr>
          <w:lang w:val="en-US"/>
        </w:rPr>
        <w:tab/>
      </w:r>
      <w:r w:rsidR="00BB3DBE">
        <w:t>c)</w:t>
      </w:r>
      <w:r w:rsidR="00BB3DBE">
        <w:tab/>
        <w:t xml:space="preserve">Закон № 31 2007 года по вопросу об инвалидах. </w:t>
      </w:r>
    </w:p>
    <w:p w:rsidR="00BB3DBE" w:rsidRDefault="00BB3DBE" w:rsidP="00BB3DBE">
      <w:pPr>
        <w:pStyle w:val="SingleTxtGR"/>
      </w:pPr>
      <w:r>
        <w:t>4.</w:t>
      </w:r>
      <w:r>
        <w:tab/>
        <w:t>Комитет также с удовлетворением отмечает, что государство-участник р</w:t>
      </w:r>
      <w:r>
        <w:t>а</w:t>
      </w:r>
      <w:r>
        <w:t xml:space="preserve">тифицировало нижеуказанные договоры или присоединилось к ним: </w:t>
      </w:r>
    </w:p>
    <w:p w:rsidR="00BB3DBE" w:rsidRDefault="0083721B" w:rsidP="00BB3DBE">
      <w:pPr>
        <w:pStyle w:val="SingleTxtGR"/>
      </w:pPr>
      <w:r>
        <w:rPr>
          <w:lang w:val="en-US"/>
        </w:rPr>
        <w:tab/>
      </w:r>
      <w:r w:rsidR="00BB3DBE">
        <w:t>a)</w:t>
      </w:r>
      <w:r w:rsidR="00BB3DBE">
        <w:tab/>
        <w:t>Факультативный протокол к Конвенции о правах ребенка, каса</w:t>
      </w:r>
      <w:r w:rsidR="00BB3DBE">
        <w:t>ю</w:t>
      </w:r>
      <w:r w:rsidR="00BB3DBE">
        <w:t>щийся участия детей в вооруженных конфликтах, в мае 2007 года;</w:t>
      </w:r>
    </w:p>
    <w:p w:rsidR="00BB3DBE" w:rsidRDefault="0083721B" w:rsidP="00BB3DBE">
      <w:pPr>
        <w:pStyle w:val="SingleTxtGR"/>
      </w:pPr>
      <w:r>
        <w:rPr>
          <w:lang w:val="en-US"/>
        </w:rPr>
        <w:tab/>
      </w:r>
      <w:r w:rsidR="00BB3DBE">
        <w:t>b)</w:t>
      </w:r>
      <w:r w:rsidR="00BB3DBE">
        <w:tab/>
        <w:t>Факультативный протокол к Конвенции о правах ребенка, каса</w:t>
      </w:r>
      <w:r w:rsidR="00BB3DBE">
        <w:t>ю</w:t>
      </w:r>
      <w:r w:rsidR="00BB3DBE">
        <w:t>щийся торговли детьми, детской проституции и детской порнографии, в дека</w:t>
      </w:r>
      <w:r w:rsidR="00BB3DBE">
        <w:t>б</w:t>
      </w:r>
      <w:r w:rsidR="00BB3DBE">
        <w:t>ре 2006 года;</w:t>
      </w:r>
    </w:p>
    <w:p w:rsidR="00BB3DBE" w:rsidRDefault="0083721B" w:rsidP="00BB3DBE">
      <w:pPr>
        <w:pStyle w:val="SingleTxtGR"/>
      </w:pPr>
      <w:r>
        <w:rPr>
          <w:lang w:val="en-US"/>
        </w:rPr>
        <w:tab/>
      </w:r>
      <w:r w:rsidR="00BB3DBE">
        <w:t>c)</w:t>
      </w:r>
      <w:r w:rsidR="00BB3DBE">
        <w:tab/>
        <w:t xml:space="preserve">Конвенция о правах инвалидов в марте 2008 года; </w:t>
      </w:r>
    </w:p>
    <w:p w:rsidR="00BB3DBE" w:rsidRDefault="0083721B" w:rsidP="00BB3DBE">
      <w:pPr>
        <w:pStyle w:val="SingleTxtGR"/>
      </w:pPr>
      <w:r>
        <w:rPr>
          <w:lang w:val="en-US"/>
        </w:rPr>
        <w:tab/>
      </w:r>
      <w:r w:rsidR="00BB3DBE">
        <w:t>d)</w:t>
      </w:r>
      <w:r w:rsidR="00BB3DBE">
        <w:tab/>
        <w:t>Протокол о предупреждении и пресечении торговли людьми, ос</w:t>
      </w:r>
      <w:r w:rsidR="00BB3DBE">
        <w:t>о</w:t>
      </w:r>
      <w:r w:rsidR="00BB3DBE">
        <w:t>бенно женщинами и детьми, и наказании за нее, дополняющий Конвенцию пр</w:t>
      </w:r>
      <w:r w:rsidR="00BB3DBE">
        <w:t>о</w:t>
      </w:r>
      <w:r w:rsidR="00BB3DBE">
        <w:t>тив транснациональной организованной преступности, в июне 2009 года.</w:t>
      </w:r>
    </w:p>
    <w:p w:rsidR="00BB3DBE" w:rsidRDefault="00BB3DBE" w:rsidP="00BB3DBE">
      <w:pPr>
        <w:pStyle w:val="SingleTxtGR"/>
      </w:pPr>
      <w:r>
        <w:t>5.</w:t>
      </w:r>
      <w:r>
        <w:tab/>
        <w:t>Комитет также приветствует следующие институциональные и политич</w:t>
      </w:r>
      <w:r>
        <w:t>е</w:t>
      </w:r>
      <w:r>
        <w:t>ские меры:</w:t>
      </w:r>
    </w:p>
    <w:p w:rsidR="00BB3DBE" w:rsidRDefault="0083721B" w:rsidP="00BB3DBE">
      <w:pPr>
        <w:pStyle w:val="SingleTxtGR"/>
      </w:pPr>
      <w:r>
        <w:rPr>
          <w:lang w:val="en-US"/>
        </w:rPr>
        <w:tab/>
      </w:r>
      <w:r w:rsidR="00BB3DBE">
        <w:t>a)</w:t>
      </w:r>
      <w:r w:rsidR="00BB3DBE">
        <w:tab/>
        <w:t>принятие Национальной стратегии по вопросам инвалидов (на 2007–2015 годы);</w:t>
      </w:r>
    </w:p>
    <w:p w:rsidR="00BB3DBE" w:rsidRDefault="0083721B" w:rsidP="00BB3DBE">
      <w:pPr>
        <w:pStyle w:val="SingleTxtGR"/>
      </w:pPr>
      <w:r>
        <w:rPr>
          <w:lang w:val="en-US"/>
        </w:rPr>
        <w:tab/>
      </w:r>
      <w:r w:rsidR="00BB3DBE">
        <w:t>b)</w:t>
      </w:r>
      <w:r w:rsidR="00BB3DBE">
        <w:tab/>
        <w:t>принятие Национальной стратегии по борьбе с торговлей людьми, пр</w:t>
      </w:r>
      <w:r w:rsidR="00BB3DBE">
        <w:t>о</w:t>
      </w:r>
      <w:r w:rsidR="00BB3DBE">
        <w:t>возглашенной в марте 2010 года;</w:t>
      </w:r>
    </w:p>
    <w:p w:rsidR="00BB3DBE" w:rsidRDefault="0083721B" w:rsidP="00BB3DBE">
      <w:pPr>
        <w:pStyle w:val="SingleTxtGR"/>
      </w:pPr>
      <w:r>
        <w:rPr>
          <w:lang w:val="en-US"/>
        </w:rPr>
        <w:tab/>
      </w:r>
      <w:r w:rsidR="00BB3DBE">
        <w:t>c)</w:t>
      </w:r>
      <w:r w:rsidR="00BB3DBE">
        <w:tab/>
        <w:t>разработку Национальным советом по делам семьи показателей, которые могут использоваться в качестве ориентиров для улучшения возможн</w:t>
      </w:r>
      <w:r w:rsidR="00BB3DBE">
        <w:t>о</w:t>
      </w:r>
      <w:r w:rsidR="00BB3DBE">
        <w:t>стей м</w:t>
      </w:r>
      <w:r w:rsidR="00BB3DBE">
        <w:t>о</w:t>
      </w:r>
      <w:r w:rsidR="00BB3DBE">
        <w:t>ниторинга соблюдения Конвенции.</w:t>
      </w:r>
    </w:p>
    <w:p w:rsidR="00BB3DBE" w:rsidRDefault="00BB3DBE" w:rsidP="00BB3DBE">
      <w:pPr>
        <w:pStyle w:val="SingleTxtGR"/>
      </w:pPr>
      <w:r>
        <w:t>6.</w:t>
      </w:r>
      <w:r>
        <w:tab/>
        <w:t>Комитет отмечает в качестве позитивной меры постоянное приглашение, впервые направленное государством-участником специальным процедурам О</w:t>
      </w:r>
      <w:r>
        <w:t>р</w:t>
      </w:r>
      <w:r>
        <w:t>ганизации Объединенных Наций в апреле 2006 года.</w:t>
      </w:r>
    </w:p>
    <w:p w:rsidR="00BB3DBE" w:rsidRDefault="00BB3DBE" w:rsidP="005E4B0B">
      <w:pPr>
        <w:pStyle w:val="HChGR"/>
      </w:pPr>
      <w:r>
        <w:tab/>
        <w:t>III.</w:t>
      </w:r>
      <w:r>
        <w:tab/>
        <w:t>Основные проблемы, вызывающие озабоченность, и рекомендации</w:t>
      </w:r>
    </w:p>
    <w:p w:rsidR="00BB3DBE" w:rsidRDefault="00BB3DBE" w:rsidP="0083721B">
      <w:pPr>
        <w:pStyle w:val="H1GR"/>
      </w:pPr>
      <w:r>
        <w:tab/>
        <w:t>A.</w:t>
      </w:r>
      <w:r>
        <w:tab/>
        <w:t>Общие меры по осуществлению (статьи 4, 42 и 44 (пункт 6) Конвенции)</w:t>
      </w:r>
    </w:p>
    <w:p w:rsidR="00BB3DBE" w:rsidRDefault="00BB3DBE" w:rsidP="0083721B">
      <w:pPr>
        <w:pStyle w:val="H23GR"/>
      </w:pPr>
      <w:r>
        <w:tab/>
      </w:r>
      <w:r>
        <w:tab/>
        <w:t>Предыдущие рекомендации Комитета</w:t>
      </w:r>
    </w:p>
    <w:p w:rsidR="00BB3DBE" w:rsidRDefault="00BB3DBE" w:rsidP="00BB3DBE">
      <w:pPr>
        <w:pStyle w:val="SingleTxtGR"/>
      </w:pPr>
      <w:r>
        <w:t>7.</w:t>
      </w:r>
      <w:r>
        <w:tab/>
        <w:t>Приветствуя усилия государства-участника по реализации заключител</w:t>
      </w:r>
      <w:r>
        <w:t>ь</w:t>
      </w:r>
      <w:r>
        <w:t>ных замечаний Комитета 2006 года по третьему периодическому докладу гос</w:t>
      </w:r>
      <w:r>
        <w:t>у</w:t>
      </w:r>
      <w:r>
        <w:t>дарства-участника (CRC/C/JOR/CO/3), Комитет с сожалением отмечает, что н</w:t>
      </w:r>
      <w:r>
        <w:t>е</w:t>
      </w:r>
      <w:r>
        <w:t>которые из содержащихся в них рекомендаций не были полностью выполнены.</w:t>
      </w:r>
    </w:p>
    <w:p w:rsidR="00BB3DBE" w:rsidRPr="0083721B" w:rsidRDefault="00BB3DBE" w:rsidP="00BB3DBE">
      <w:pPr>
        <w:pStyle w:val="SingleTxtGR"/>
        <w:rPr>
          <w:b/>
        </w:rPr>
      </w:pPr>
      <w:r>
        <w:t>8.</w:t>
      </w:r>
      <w:r>
        <w:tab/>
      </w:r>
      <w:r w:rsidRPr="0083721B">
        <w:rPr>
          <w:b/>
        </w:rPr>
        <w:t>Комитет рекомендует государству-участнику принять все необход</w:t>
      </w:r>
      <w:r w:rsidRPr="0083721B">
        <w:rPr>
          <w:b/>
        </w:rPr>
        <w:t>и</w:t>
      </w:r>
      <w:r w:rsidRPr="0083721B">
        <w:rPr>
          <w:b/>
        </w:rPr>
        <w:t>мые меры для выполнения тех рекомендаций, которые не были выполн</w:t>
      </w:r>
      <w:r w:rsidRPr="0083721B">
        <w:rPr>
          <w:b/>
        </w:rPr>
        <w:t>е</w:t>
      </w:r>
      <w:r w:rsidRPr="0083721B">
        <w:rPr>
          <w:b/>
        </w:rPr>
        <w:t xml:space="preserve">ны или были выполнены только отчасти, и, в частности, подтверждает свои рекомендации государству-участнику: </w:t>
      </w:r>
    </w:p>
    <w:p w:rsidR="00BB3DBE" w:rsidRPr="0083721B" w:rsidRDefault="0083721B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83721B">
        <w:rPr>
          <w:b/>
        </w:rPr>
        <w:t>a)</w:t>
      </w:r>
      <w:r w:rsidR="00BB3DBE" w:rsidRPr="0083721B">
        <w:rPr>
          <w:b/>
        </w:rPr>
        <w:tab/>
        <w:t>продолжить работу по улучшению координации между орган</w:t>
      </w:r>
      <w:r w:rsidR="00BB3DBE" w:rsidRPr="0083721B">
        <w:rPr>
          <w:b/>
        </w:rPr>
        <w:t>а</w:t>
      </w:r>
      <w:r w:rsidR="00BB3DBE" w:rsidRPr="0083721B">
        <w:rPr>
          <w:b/>
        </w:rPr>
        <w:t>ми и учреждениями, ведающими вопросами прав ребенка, на всех уровнях в целях обеспечения единообразного применения Конвенции во всех губе</w:t>
      </w:r>
      <w:r w:rsidR="00BB3DBE" w:rsidRPr="0083721B">
        <w:rPr>
          <w:b/>
        </w:rPr>
        <w:t>р</w:t>
      </w:r>
      <w:r w:rsidR="00BB3DBE" w:rsidRPr="0083721B">
        <w:rPr>
          <w:b/>
        </w:rPr>
        <w:t>наторствах;</w:t>
      </w:r>
    </w:p>
    <w:p w:rsidR="00BB3DBE" w:rsidRPr="0083721B" w:rsidRDefault="0083721B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83721B">
        <w:rPr>
          <w:b/>
        </w:rPr>
        <w:t>b)</w:t>
      </w:r>
      <w:r w:rsidR="00BB3DBE" w:rsidRPr="0083721B">
        <w:rPr>
          <w:b/>
        </w:rPr>
        <w:tab/>
        <w:t>укрепить механизмы сбора данных за счет создания централ</w:t>
      </w:r>
      <w:r w:rsidR="00BB3DBE" w:rsidRPr="0083721B">
        <w:rPr>
          <w:b/>
        </w:rPr>
        <w:t>ь</w:t>
      </w:r>
      <w:r w:rsidR="00BB3DBE" w:rsidRPr="0083721B">
        <w:rPr>
          <w:b/>
        </w:rPr>
        <w:t>ной базы данных по детям и обеспечить сбор данных по всем областям, о</w:t>
      </w:r>
      <w:r w:rsidR="00BB3DBE" w:rsidRPr="0083721B">
        <w:rPr>
          <w:b/>
        </w:rPr>
        <w:t>х</w:t>
      </w:r>
      <w:r w:rsidR="00BB3DBE" w:rsidRPr="0083721B">
        <w:rPr>
          <w:b/>
        </w:rPr>
        <w:t>ватываемым Конвенцией, и разбивку таких данных, в частности, по во</w:t>
      </w:r>
      <w:r w:rsidR="00BB3DBE" w:rsidRPr="0083721B">
        <w:rPr>
          <w:b/>
        </w:rPr>
        <w:t>з</w:t>
      </w:r>
      <w:r w:rsidR="00BB3DBE" w:rsidRPr="0083721B">
        <w:rPr>
          <w:b/>
        </w:rPr>
        <w:t>расту всех детей до 18 лет,  по проживанию в городских или сельских ра</w:t>
      </w:r>
      <w:r w:rsidR="00BB3DBE" w:rsidRPr="0083721B">
        <w:rPr>
          <w:b/>
        </w:rPr>
        <w:t>й</w:t>
      </w:r>
      <w:r w:rsidR="00BB3DBE" w:rsidRPr="0083721B">
        <w:rPr>
          <w:b/>
        </w:rPr>
        <w:t>онах и по группам детей, нуждающихся в специальной защите. Следует разработать  и использовать согласующиеся с Конвенцией показатели в целях формулирования политики и программ эффективного соблюдения Конве</w:t>
      </w:r>
      <w:r w:rsidR="00BB3DBE" w:rsidRPr="0083721B">
        <w:rPr>
          <w:b/>
        </w:rPr>
        <w:t>н</w:t>
      </w:r>
      <w:r w:rsidR="00BB3DBE" w:rsidRPr="0083721B">
        <w:rPr>
          <w:b/>
        </w:rPr>
        <w:t>ции;</w:t>
      </w:r>
    </w:p>
    <w:p w:rsidR="00BB3DBE" w:rsidRPr="0083721B" w:rsidRDefault="0083721B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83721B">
        <w:rPr>
          <w:b/>
        </w:rPr>
        <w:t>c)</w:t>
      </w:r>
      <w:r w:rsidR="00BB3DBE" w:rsidRPr="0083721B">
        <w:rPr>
          <w:b/>
        </w:rPr>
        <w:tab/>
        <w:t>продолжать разработку творческих и ориентированных на д</w:t>
      </w:r>
      <w:r w:rsidR="00BB3DBE" w:rsidRPr="0083721B">
        <w:rPr>
          <w:b/>
        </w:rPr>
        <w:t>е</w:t>
      </w:r>
      <w:r w:rsidR="00BB3DBE" w:rsidRPr="0083721B">
        <w:rPr>
          <w:b/>
        </w:rPr>
        <w:t>тей методов повышения их осведомленности о содержании и значении Ко</w:t>
      </w:r>
      <w:r w:rsidR="00BB3DBE" w:rsidRPr="0083721B">
        <w:rPr>
          <w:b/>
        </w:rPr>
        <w:t>н</w:t>
      </w:r>
      <w:r w:rsidR="00BB3DBE" w:rsidRPr="0083721B">
        <w:rPr>
          <w:b/>
        </w:rPr>
        <w:t>венции, в частности на местном уровне и с помощью средств массовой и</w:t>
      </w:r>
      <w:r w:rsidR="00BB3DBE" w:rsidRPr="0083721B">
        <w:rPr>
          <w:b/>
        </w:rPr>
        <w:t>н</w:t>
      </w:r>
      <w:r w:rsidR="00BB3DBE" w:rsidRPr="0083721B">
        <w:rPr>
          <w:b/>
        </w:rPr>
        <w:t>формации, с тем чтобы охватить такой деятельностью детей, живущих в самых удаленных ча</w:t>
      </w:r>
      <w:r w:rsidR="00BB3DBE" w:rsidRPr="0083721B">
        <w:rPr>
          <w:b/>
        </w:rPr>
        <w:t>с</w:t>
      </w:r>
      <w:r w:rsidR="00BB3DBE" w:rsidRPr="0083721B">
        <w:rPr>
          <w:b/>
        </w:rPr>
        <w:t>тях страны;</w:t>
      </w:r>
    </w:p>
    <w:p w:rsidR="00BB3DBE" w:rsidRPr="0083721B" w:rsidRDefault="0083721B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83721B">
        <w:rPr>
          <w:b/>
        </w:rPr>
        <w:t>d)</w:t>
      </w:r>
      <w:r w:rsidR="00BB3DBE" w:rsidRPr="0083721B">
        <w:rPr>
          <w:b/>
        </w:rPr>
        <w:tab/>
        <w:t>продолжать наращивать усилия по обеспечению надлежащей и систематической профессиональной подготовки и/или просвещению по в</w:t>
      </w:r>
      <w:r w:rsidR="00BB3DBE" w:rsidRPr="0083721B">
        <w:rPr>
          <w:b/>
        </w:rPr>
        <w:t>о</w:t>
      </w:r>
      <w:r w:rsidR="00BB3DBE" w:rsidRPr="0083721B">
        <w:rPr>
          <w:b/>
        </w:rPr>
        <w:t>просам прав детей с ориентацией на профессиональные группы, работа</w:t>
      </w:r>
      <w:r w:rsidR="00BB3DBE" w:rsidRPr="0083721B">
        <w:rPr>
          <w:b/>
        </w:rPr>
        <w:t>ю</w:t>
      </w:r>
      <w:r w:rsidR="00BB3DBE" w:rsidRPr="0083721B">
        <w:rPr>
          <w:b/>
        </w:rPr>
        <w:t>щие с детьми или в их интересах, такие как судейский корпус, адвокаты, сотрудники правоохранительных органов и медицинский персонал, учит</w:t>
      </w:r>
      <w:r w:rsidR="00BB3DBE" w:rsidRPr="0083721B">
        <w:rPr>
          <w:b/>
        </w:rPr>
        <w:t>е</w:t>
      </w:r>
      <w:r w:rsidR="00BB3DBE" w:rsidRPr="0083721B">
        <w:rPr>
          <w:b/>
        </w:rPr>
        <w:t>ля, администраторы школ и учреждений, социальные работники и религ</w:t>
      </w:r>
      <w:r w:rsidR="00BB3DBE" w:rsidRPr="0083721B">
        <w:rPr>
          <w:b/>
        </w:rPr>
        <w:t>и</w:t>
      </w:r>
      <w:r w:rsidR="00BB3DBE" w:rsidRPr="0083721B">
        <w:rPr>
          <w:b/>
        </w:rPr>
        <w:t>озные и общинные лидеры, а та</w:t>
      </w:r>
      <w:r w:rsidR="00BB3DBE" w:rsidRPr="0083721B">
        <w:rPr>
          <w:b/>
        </w:rPr>
        <w:t>к</w:t>
      </w:r>
      <w:r w:rsidR="00BB3DBE" w:rsidRPr="0083721B">
        <w:rPr>
          <w:b/>
        </w:rPr>
        <w:t>же журналисты;</w:t>
      </w:r>
    </w:p>
    <w:p w:rsidR="00BB3DBE" w:rsidRPr="0083721B" w:rsidRDefault="0083721B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83721B">
        <w:rPr>
          <w:b/>
        </w:rPr>
        <w:t>e)</w:t>
      </w:r>
      <w:r w:rsidR="00BB3DBE" w:rsidRPr="0083721B">
        <w:rPr>
          <w:b/>
        </w:rPr>
        <w:tab/>
        <w:t>обеспечить выделение национальному учреждению по правам человека достаточных людских, финансовых и технических ресурсов и н</w:t>
      </w:r>
      <w:r w:rsidR="00BB3DBE" w:rsidRPr="0083721B">
        <w:rPr>
          <w:b/>
        </w:rPr>
        <w:t>а</w:t>
      </w:r>
      <w:r w:rsidR="00BB3DBE" w:rsidRPr="0083721B">
        <w:rPr>
          <w:b/>
        </w:rPr>
        <w:t>личие условий, позволяющих ему контролировать и оценивать прогресс в деле соблюдения Конвенции на национальном и местном уровнях, а также получать и расслед</w:t>
      </w:r>
      <w:r w:rsidR="00BB3DBE" w:rsidRPr="0083721B">
        <w:rPr>
          <w:b/>
        </w:rPr>
        <w:t>о</w:t>
      </w:r>
      <w:r w:rsidR="00BB3DBE" w:rsidRPr="0083721B">
        <w:rPr>
          <w:b/>
        </w:rPr>
        <w:t>вать жалобы детей и принимать по ним меры;</w:t>
      </w:r>
    </w:p>
    <w:p w:rsidR="00BB3DBE" w:rsidRPr="0083721B" w:rsidRDefault="0083721B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83721B">
        <w:rPr>
          <w:b/>
        </w:rPr>
        <w:t>f)</w:t>
      </w:r>
      <w:r w:rsidR="00BB3DBE" w:rsidRPr="0083721B">
        <w:rPr>
          <w:b/>
        </w:rPr>
        <w:tab/>
        <w:t>инициировать и укреплять совместные проекты по вопросам просвещения в области прав человека и включить просвещение по вопр</w:t>
      </w:r>
      <w:r w:rsidR="00BB3DBE" w:rsidRPr="0083721B">
        <w:rPr>
          <w:b/>
        </w:rPr>
        <w:t>о</w:t>
      </w:r>
      <w:r w:rsidR="00BB3DBE" w:rsidRPr="0083721B">
        <w:rPr>
          <w:b/>
        </w:rPr>
        <w:t>сам прав человека, особенно по вопросам прав детей, в школьные пр</w:t>
      </w:r>
      <w:r w:rsidR="00BB3DBE" w:rsidRPr="0083721B">
        <w:rPr>
          <w:b/>
        </w:rPr>
        <w:t>о</w:t>
      </w:r>
      <w:r w:rsidR="00BB3DBE" w:rsidRPr="0083721B">
        <w:rPr>
          <w:b/>
        </w:rPr>
        <w:t>граммы на уровне н</w:t>
      </w:r>
      <w:r w:rsidR="00BB3DBE" w:rsidRPr="0083721B">
        <w:rPr>
          <w:b/>
        </w:rPr>
        <w:t>а</w:t>
      </w:r>
      <w:r w:rsidR="00BB3DBE" w:rsidRPr="0083721B">
        <w:rPr>
          <w:b/>
        </w:rPr>
        <w:t>чального и среднего образования.</w:t>
      </w:r>
    </w:p>
    <w:p w:rsidR="00BB3DBE" w:rsidRDefault="00BB3DBE" w:rsidP="0083721B">
      <w:pPr>
        <w:pStyle w:val="H23GR"/>
      </w:pPr>
      <w:r>
        <w:tab/>
      </w:r>
      <w:r>
        <w:tab/>
        <w:t>Оговорки</w:t>
      </w:r>
    </w:p>
    <w:p w:rsidR="00BB3DBE" w:rsidRDefault="00BB3DBE" w:rsidP="00BB3DBE">
      <w:pPr>
        <w:pStyle w:val="SingleTxtGR"/>
      </w:pPr>
      <w:r>
        <w:t>9.</w:t>
      </w:r>
      <w:r>
        <w:tab/>
        <w:t>Комитет принимает к сведению заявление, сделанное главой делегации в ходе диалога, согласно которому государство-участник рассмотрит возмо</w:t>
      </w:r>
      <w:r>
        <w:t>ж</w:t>
      </w:r>
      <w:r>
        <w:t>ность снятия своих оговорок к Конвенции. Комитет подтверждает свое мнение о том, что в оговорке к статьям 20 и 21 нет необходимости, и свою обеспокое</w:t>
      </w:r>
      <w:r>
        <w:t>н</w:t>
      </w:r>
      <w:r>
        <w:t xml:space="preserve">ность по поводу широкого и неясного характера оговорки государства-участника к статье 14. </w:t>
      </w:r>
    </w:p>
    <w:p w:rsidR="00BB3DBE" w:rsidRPr="0083721B" w:rsidRDefault="00BB3DBE" w:rsidP="00BB3DBE">
      <w:pPr>
        <w:pStyle w:val="SingleTxtGR"/>
        <w:rPr>
          <w:b/>
        </w:rPr>
      </w:pPr>
      <w:r>
        <w:t>10.</w:t>
      </w:r>
      <w:r>
        <w:tab/>
      </w:r>
      <w:r w:rsidRPr="0083721B">
        <w:rPr>
          <w:b/>
        </w:rPr>
        <w:t>Комитет подтверждает свою предыдущую рекомендацию государс</w:t>
      </w:r>
      <w:r w:rsidRPr="0083721B">
        <w:rPr>
          <w:b/>
        </w:rPr>
        <w:t>т</w:t>
      </w:r>
      <w:r w:rsidRPr="0083721B">
        <w:rPr>
          <w:b/>
        </w:rPr>
        <w:t>ву-участнику пересмотреть характер его оговорок на предмет их снятия, как это рекомендовано в Венской декларации и Программе действий, пр</w:t>
      </w:r>
      <w:r w:rsidRPr="0083721B">
        <w:rPr>
          <w:b/>
        </w:rPr>
        <w:t>и</w:t>
      </w:r>
      <w:r w:rsidRPr="0083721B">
        <w:rPr>
          <w:b/>
        </w:rPr>
        <w:t>нятых на Всемирной конференции по правам человека 1993 года (CRC/C/JOR/CO/3, пункт 11).</w:t>
      </w:r>
    </w:p>
    <w:p w:rsidR="00BB3DBE" w:rsidRDefault="00BB3DBE" w:rsidP="0083721B">
      <w:pPr>
        <w:pStyle w:val="H23GR"/>
      </w:pPr>
      <w:r>
        <w:tab/>
      </w:r>
      <w:r>
        <w:tab/>
        <w:t>Законодательство</w:t>
      </w:r>
    </w:p>
    <w:p w:rsidR="00BB3DBE" w:rsidRDefault="00BB3DBE" w:rsidP="00BB3DBE">
      <w:pPr>
        <w:pStyle w:val="SingleTxtGR"/>
      </w:pPr>
      <w:r>
        <w:t>11.</w:t>
      </w:r>
      <w:r>
        <w:tab/>
        <w:t>Комитет с удовлетворением отмечает, что правовое положение Конвенции и ее преимущественная сила перед внутренним законодательством явились предметом разъяснения в официальном вест</w:t>
      </w:r>
      <w:r w:rsidR="005920C0">
        <w:t>нике в соответствии с Законом №</w:t>
      </w:r>
      <w:r w:rsidR="005920C0">
        <w:rPr>
          <w:lang w:val="en-US"/>
        </w:rPr>
        <w:t> </w:t>
      </w:r>
      <w:r>
        <w:t>50 2006 года, как это было ранее рекомендовано Комитетом. Вместе с тем Комитет испытывает обеспокоенность в связи со значительной задержкой с принятием законопроекта о правах ребенка и проекта закона о ювенальной ю</w:t>
      </w:r>
      <w:r>
        <w:t>с</w:t>
      </w:r>
      <w:r>
        <w:t>тиции. Комитет также обеспокоен тем, что усилия по гармонизации национал</w:t>
      </w:r>
      <w:r>
        <w:t>ь</w:t>
      </w:r>
      <w:r>
        <w:t>ной норм</w:t>
      </w:r>
      <w:r>
        <w:t>а</w:t>
      </w:r>
      <w:r>
        <w:t xml:space="preserve">тивно-правовой базы с принципами и положениями Конвенции по-прежнему являются недостаточными. </w:t>
      </w:r>
    </w:p>
    <w:p w:rsidR="00BB3DBE" w:rsidRDefault="0083721B" w:rsidP="00BB3DBE">
      <w:pPr>
        <w:pStyle w:val="SingleTxtGR"/>
      </w:pPr>
      <w:r>
        <w:br w:type="page"/>
      </w:r>
      <w:r w:rsidR="00BB3DBE">
        <w:t>12.</w:t>
      </w:r>
      <w:r w:rsidR="00BB3DBE">
        <w:tab/>
      </w:r>
      <w:r w:rsidR="00BB3DBE" w:rsidRPr="0083721B">
        <w:rPr>
          <w:b/>
        </w:rPr>
        <w:t>Комитет настоятельно призывает государство-участник принять без дальнейших проволочек законопроект о правах ребенка и обеспечить, чт</w:t>
      </w:r>
      <w:r w:rsidR="00BB3DBE" w:rsidRPr="0083721B">
        <w:rPr>
          <w:b/>
        </w:rPr>
        <w:t>о</w:t>
      </w:r>
      <w:r w:rsidR="00BB3DBE" w:rsidRPr="0083721B">
        <w:rPr>
          <w:b/>
        </w:rPr>
        <w:t>бы в нем были предусмотрены все права и принципы, закрепленные в Конвенции.  Комитет далее рекомендует государству-участнику ускорить принятие проекта закона о ювенальной юстиции.  Комитет также по</w:t>
      </w:r>
      <w:r w:rsidR="00BB3DBE" w:rsidRPr="0083721B">
        <w:rPr>
          <w:b/>
        </w:rPr>
        <w:t>д</w:t>
      </w:r>
      <w:r w:rsidR="00BB3DBE" w:rsidRPr="0083721B">
        <w:rPr>
          <w:b/>
        </w:rPr>
        <w:t>тверждает свою рекомендацию государству-участнику провести тщател</w:t>
      </w:r>
      <w:r w:rsidR="00BB3DBE" w:rsidRPr="0083721B">
        <w:rPr>
          <w:b/>
        </w:rPr>
        <w:t>ь</w:t>
      </w:r>
      <w:r w:rsidR="00BB3DBE" w:rsidRPr="0083721B">
        <w:rPr>
          <w:b/>
        </w:rPr>
        <w:t>ный анализ всех национальных законов, касающихся детей, и соответс</w:t>
      </w:r>
      <w:r w:rsidR="00BB3DBE" w:rsidRPr="0083721B">
        <w:rPr>
          <w:b/>
        </w:rPr>
        <w:t>т</w:t>
      </w:r>
      <w:r w:rsidR="00BB3DBE" w:rsidRPr="0083721B">
        <w:rPr>
          <w:b/>
        </w:rPr>
        <w:t>вующих административных распоряжений с целью обеспечить их прав</w:t>
      </w:r>
      <w:r w:rsidR="00BB3DBE" w:rsidRPr="0083721B">
        <w:rPr>
          <w:b/>
        </w:rPr>
        <w:t>о</w:t>
      </w:r>
      <w:r w:rsidR="00BB3DBE" w:rsidRPr="0083721B">
        <w:rPr>
          <w:b/>
        </w:rPr>
        <w:t>защитный характер и соответствие К</w:t>
      </w:r>
      <w:r>
        <w:rPr>
          <w:b/>
        </w:rPr>
        <w:t>онвенции (CRC/C/JOR/CO/3, пункт</w:t>
      </w:r>
      <w:r>
        <w:rPr>
          <w:b/>
          <w:lang w:val="en-US"/>
        </w:rPr>
        <w:t> </w:t>
      </w:r>
      <w:r w:rsidR="00BB3DBE" w:rsidRPr="0083721B">
        <w:rPr>
          <w:b/>
        </w:rPr>
        <w:t>13).</w:t>
      </w:r>
    </w:p>
    <w:p w:rsidR="00BB3DBE" w:rsidRDefault="0083721B" w:rsidP="0083721B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BB3DBE">
        <w:t>Выделение ресурсов</w:t>
      </w:r>
    </w:p>
    <w:p w:rsidR="00BB3DBE" w:rsidRDefault="00BB3DBE" w:rsidP="00BB3DBE">
      <w:pPr>
        <w:pStyle w:val="SingleTxtGR"/>
      </w:pPr>
      <w:r>
        <w:t>13.</w:t>
      </w:r>
      <w:r>
        <w:tab/>
        <w:t>Комитет приветствует проведение Национальным советом по делам с</w:t>
      </w:r>
      <w:r>
        <w:t>е</w:t>
      </w:r>
      <w:r>
        <w:t>мьи исследования для анализа бюджетных ассигнований в интересах детей, а также разработку типовой модели бюджета, предусматривающей стратегич</w:t>
      </w:r>
      <w:r>
        <w:t>е</w:t>
      </w:r>
      <w:r>
        <w:t>ские цели и задачи для каждого министерства с тем, чтобы обеспечить удовл</w:t>
      </w:r>
      <w:r>
        <w:t>е</w:t>
      </w:r>
      <w:r>
        <w:t>творение нужд детей и защиту их прав. Вместе с тем Комитет испытывает обеспокоенность в связи с тем, что общие сокращения национального бюджета ставят под угрозу прогресс, достигнутый государством-участником  в области развития детей.</w:t>
      </w:r>
    </w:p>
    <w:p w:rsidR="00BB3DBE" w:rsidRPr="00057412" w:rsidRDefault="00BB3DBE" w:rsidP="00BB3DBE">
      <w:pPr>
        <w:pStyle w:val="SingleTxtGR"/>
        <w:rPr>
          <w:b/>
        </w:rPr>
      </w:pPr>
      <w:r>
        <w:t>14.</w:t>
      </w:r>
      <w:r>
        <w:tab/>
      </w:r>
      <w:r w:rsidRPr="00057412">
        <w:rPr>
          <w:b/>
        </w:rPr>
        <w:t>В свете итогов дня общей дискуссии Комитета в 2007 году на тему "Ресурсы для осуществления прав ребенка − ответственность государств" и с уч</w:t>
      </w:r>
      <w:r w:rsidRPr="00057412">
        <w:rPr>
          <w:b/>
        </w:rPr>
        <w:t>е</w:t>
      </w:r>
      <w:r w:rsidRPr="00057412">
        <w:rPr>
          <w:b/>
        </w:rPr>
        <w:t>том статей 2, 3, 4 и 6 Конвенции Комитет рекомендует государству-участнику:</w:t>
      </w:r>
    </w:p>
    <w:p w:rsidR="00BB3DBE" w:rsidRPr="0000414D" w:rsidRDefault="0065318C" w:rsidP="00BB3DBE">
      <w:pPr>
        <w:pStyle w:val="SingleTxtGR"/>
        <w:rPr>
          <w:b/>
        </w:rPr>
      </w:pPr>
      <w:r w:rsidRPr="0000414D">
        <w:rPr>
          <w:b/>
          <w:lang w:val="en-US"/>
        </w:rPr>
        <w:tab/>
      </w:r>
      <w:r w:rsidR="00BB3DBE" w:rsidRPr="0000414D">
        <w:rPr>
          <w:b/>
        </w:rPr>
        <w:t>a)</w:t>
      </w:r>
      <w:r w:rsidR="00BB3DBE" w:rsidRPr="0000414D">
        <w:rPr>
          <w:b/>
        </w:rPr>
        <w:tab/>
        <w:t>продолжать выделять достаточные бюджетные ресурсы на цели реализ</w:t>
      </w:r>
      <w:r w:rsidR="00BB3DBE" w:rsidRPr="0000414D">
        <w:rPr>
          <w:b/>
        </w:rPr>
        <w:t>а</w:t>
      </w:r>
      <w:r w:rsidR="00BB3DBE" w:rsidRPr="0000414D">
        <w:rPr>
          <w:b/>
        </w:rPr>
        <w:t xml:space="preserve">ции прав детей в соответствии со статьей 4 Конвенции; </w:t>
      </w:r>
    </w:p>
    <w:p w:rsidR="00BB3DBE" w:rsidRPr="0000414D" w:rsidRDefault="0065318C" w:rsidP="00BB3DBE">
      <w:pPr>
        <w:pStyle w:val="SingleTxtGR"/>
        <w:rPr>
          <w:b/>
        </w:rPr>
      </w:pPr>
      <w:r w:rsidRPr="0000414D">
        <w:rPr>
          <w:b/>
          <w:lang w:val="en-US"/>
        </w:rPr>
        <w:tab/>
      </w:r>
      <w:r w:rsidR="00BB3DBE" w:rsidRPr="0000414D">
        <w:rPr>
          <w:b/>
        </w:rPr>
        <w:t>b)</w:t>
      </w:r>
      <w:r w:rsidR="00BB3DBE" w:rsidRPr="0000414D">
        <w:rPr>
          <w:b/>
        </w:rPr>
        <w:tab/>
        <w:t>систематически проводить анализ последствий политики с</w:t>
      </w:r>
      <w:r w:rsidR="00BB3DBE" w:rsidRPr="0000414D">
        <w:rPr>
          <w:b/>
        </w:rPr>
        <w:t>о</w:t>
      </w:r>
      <w:r w:rsidR="00BB3DBE" w:rsidRPr="0000414D">
        <w:rPr>
          <w:b/>
        </w:rPr>
        <w:t>кращения бюджетного дефицита для осуществления прав детей и с учетом итогов такого анализа воздерживаться от принятия каких бы то ни было мер, которые могут отрицательно затронуть детей;</w:t>
      </w:r>
    </w:p>
    <w:p w:rsidR="00BB3DBE" w:rsidRPr="0000414D" w:rsidRDefault="0000414D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00414D">
        <w:rPr>
          <w:b/>
        </w:rPr>
        <w:t>c)</w:t>
      </w:r>
      <w:r w:rsidR="00BB3DBE" w:rsidRPr="0000414D">
        <w:rPr>
          <w:b/>
        </w:rPr>
        <w:tab/>
        <w:t>на основе типовой модели бюджета, разработанной государс</w:t>
      </w:r>
      <w:r w:rsidR="00BB3DBE" w:rsidRPr="0000414D">
        <w:rPr>
          <w:b/>
        </w:rPr>
        <w:t>т</w:t>
      </w:r>
      <w:r w:rsidR="00BB3DBE" w:rsidRPr="0000414D">
        <w:rPr>
          <w:b/>
        </w:rPr>
        <w:t>вом-участником, применять учитывающий права детей подход к разрабо</w:t>
      </w:r>
      <w:r w:rsidR="00BB3DBE" w:rsidRPr="0000414D">
        <w:rPr>
          <w:b/>
        </w:rPr>
        <w:t>т</w:t>
      </w:r>
      <w:r w:rsidR="00BB3DBE" w:rsidRPr="0000414D">
        <w:rPr>
          <w:b/>
        </w:rPr>
        <w:t>ке государственного бюджета за счет внедрения системы контроля за в</w:t>
      </w:r>
      <w:r w:rsidR="00BB3DBE" w:rsidRPr="0000414D">
        <w:rPr>
          <w:b/>
        </w:rPr>
        <w:t>ы</w:t>
      </w:r>
      <w:r w:rsidR="00BB3DBE" w:rsidRPr="0000414D">
        <w:rPr>
          <w:b/>
        </w:rPr>
        <w:t>делением и использованием ресурсов на нужды детей в рамках всего бю</w:t>
      </w:r>
      <w:r w:rsidR="00BB3DBE" w:rsidRPr="0000414D">
        <w:rPr>
          <w:b/>
        </w:rPr>
        <w:t>д</w:t>
      </w:r>
      <w:r w:rsidR="00BB3DBE" w:rsidRPr="0000414D">
        <w:rPr>
          <w:b/>
        </w:rPr>
        <w:t>жета, обеспечивая тем самым наглядность инвестиций на нужды детей.  Комитет также настоятельно рекомендует использовать такую систему контроля для анализа того, каким образом инвестиции в любой сектор м</w:t>
      </w:r>
      <w:r w:rsidR="00BB3DBE" w:rsidRPr="0000414D">
        <w:rPr>
          <w:b/>
        </w:rPr>
        <w:t>о</w:t>
      </w:r>
      <w:r w:rsidR="00BB3DBE" w:rsidRPr="0000414D">
        <w:rPr>
          <w:b/>
        </w:rPr>
        <w:t>гут сл</w:t>
      </w:r>
      <w:r w:rsidR="00BB3DBE" w:rsidRPr="0000414D">
        <w:rPr>
          <w:b/>
        </w:rPr>
        <w:t>у</w:t>
      </w:r>
      <w:r w:rsidR="00BB3DBE" w:rsidRPr="0000414D">
        <w:rPr>
          <w:b/>
        </w:rPr>
        <w:t>жить наилучшим интересам ребенка, при проведении при этом оценки различий в воздействии таких инвестиций на положение девочек и мал</w:t>
      </w:r>
      <w:r w:rsidR="00BB3DBE" w:rsidRPr="0000414D">
        <w:rPr>
          <w:b/>
        </w:rPr>
        <w:t>ь</w:t>
      </w:r>
      <w:r w:rsidR="00BB3DBE" w:rsidRPr="0000414D">
        <w:rPr>
          <w:b/>
        </w:rPr>
        <w:t>чиков;</w:t>
      </w:r>
    </w:p>
    <w:p w:rsidR="00BB3DBE" w:rsidRPr="0000414D" w:rsidRDefault="0000414D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00414D">
        <w:rPr>
          <w:b/>
        </w:rPr>
        <w:t>d)</w:t>
      </w:r>
      <w:r w:rsidR="00BB3DBE" w:rsidRPr="0000414D">
        <w:rPr>
          <w:b/>
        </w:rPr>
        <w:tab/>
        <w:t>определить стратегические статьи бюджета в интересах детей, находящихся в неблагоприятном или уязвимом положении, которые могут потребовать принятия социальных мер позитивной дискриминации,  и г</w:t>
      </w:r>
      <w:r w:rsidR="00BB3DBE" w:rsidRPr="0000414D">
        <w:rPr>
          <w:b/>
        </w:rPr>
        <w:t>а</w:t>
      </w:r>
      <w:r w:rsidR="00BB3DBE" w:rsidRPr="0000414D">
        <w:rPr>
          <w:b/>
        </w:rPr>
        <w:t>рантировать защищенность этих статей бюджета даже в ситуациях экон</w:t>
      </w:r>
      <w:r w:rsidR="00BB3DBE" w:rsidRPr="0000414D">
        <w:rPr>
          <w:b/>
        </w:rPr>
        <w:t>о</w:t>
      </w:r>
      <w:r w:rsidR="00BB3DBE" w:rsidRPr="0000414D">
        <w:rPr>
          <w:b/>
        </w:rPr>
        <w:t>мического кризиса, стихийных бедствий или иных чрезвычайных ситу</w:t>
      </w:r>
      <w:r w:rsidR="00BB3DBE" w:rsidRPr="0000414D">
        <w:rPr>
          <w:b/>
        </w:rPr>
        <w:t>а</w:t>
      </w:r>
      <w:r w:rsidR="00BB3DBE" w:rsidRPr="0000414D">
        <w:rPr>
          <w:b/>
        </w:rPr>
        <w:t>циях.</w:t>
      </w:r>
    </w:p>
    <w:p w:rsidR="00BB3DBE" w:rsidRDefault="0000414D" w:rsidP="0000414D">
      <w:pPr>
        <w:pStyle w:val="H1GR"/>
      </w:pPr>
      <w:r>
        <w:br w:type="page"/>
      </w:r>
      <w:r w:rsidR="00BB3DBE">
        <w:tab/>
        <w:t>B.</w:t>
      </w:r>
      <w:r w:rsidR="00BB3DBE">
        <w:tab/>
        <w:t>Общие принципы (статьи 2, 3, 6 и 12 Конвенции)</w:t>
      </w:r>
    </w:p>
    <w:p w:rsidR="00BB3DBE" w:rsidRDefault="00BB3DBE" w:rsidP="0000414D">
      <w:pPr>
        <w:pStyle w:val="H23GR"/>
      </w:pPr>
      <w:r>
        <w:tab/>
      </w:r>
      <w:r>
        <w:tab/>
        <w:t>Недискриминация</w:t>
      </w:r>
    </w:p>
    <w:p w:rsidR="00BB3DBE" w:rsidRDefault="00BB3DBE" w:rsidP="00BB3DBE">
      <w:pPr>
        <w:pStyle w:val="SingleTxtGR"/>
      </w:pPr>
      <w:r>
        <w:t>15.</w:t>
      </w:r>
      <w:r>
        <w:tab/>
        <w:t>Комитет подтверждает свою обеспокоенность по поводу дискриминации де-юре в отношении детей, родившихся у иорданской матери и отца, не явля</w:t>
      </w:r>
      <w:r>
        <w:t>ю</w:t>
      </w:r>
      <w:r>
        <w:t>щегося гражданином Иордании, на основании гражданства отца и в отношении детей, родившихся вне брака. Комитет также обеспокоен дискриминацией, к</w:t>
      </w:r>
      <w:r>
        <w:t>о</w:t>
      </w:r>
      <w:r>
        <w:t>торой подвергаются дети палестинского происхождения, дети-инвалиды, дети, живущие в детских учреждениях, дети, живущие в условиях крайней нищеты, и дети в удаленных районах страны.</w:t>
      </w:r>
    </w:p>
    <w:p w:rsidR="00BB3DBE" w:rsidRPr="002C130E" w:rsidRDefault="00BB3DBE" w:rsidP="00BB3DBE">
      <w:pPr>
        <w:pStyle w:val="SingleTxtGR"/>
        <w:rPr>
          <w:b/>
        </w:rPr>
      </w:pPr>
      <w:r>
        <w:t>16.</w:t>
      </w:r>
      <w:r>
        <w:tab/>
      </w:r>
      <w:r w:rsidRPr="002C130E">
        <w:rPr>
          <w:b/>
        </w:rPr>
        <w:t>Комитет настоятельно рекомендует государству-участнику упраз</w:t>
      </w:r>
      <w:r w:rsidRPr="002C130E">
        <w:rPr>
          <w:b/>
        </w:rPr>
        <w:t>д</w:t>
      </w:r>
      <w:r w:rsidRPr="002C130E">
        <w:rPr>
          <w:b/>
        </w:rPr>
        <w:t xml:space="preserve">нить дискриминационную классификацию детей как </w:t>
      </w:r>
      <w:r w:rsidR="00CA7874">
        <w:rPr>
          <w:b/>
        </w:rPr>
        <w:t>"</w:t>
      </w:r>
      <w:r w:rsidRPr="002C130E">
        <w:rPr>
          <w:b/>
        </w:rPr>
        <w:t>незаконные</w:t>
      </w:r>
      <w:r w:rsidR="00A40832">
        <w:rPr>
          <w:b/>
        </w:rPr>
        <w:t>"</w:t>
      </w:r>
      <w:r w:rsidRPr="002C130E">
        <w:rPr>
          <w:b/>
        </w:rPr>
        <w:t xml:space="preserve"> или </w:t>
      </w:r>
      <w:r w:rsidR="00CA7874">
        <w:rPr>
          <w:b/>
        </w:rPr>
        <w:t>"</w:t>
      </w:r>
      <w:r w:rsidRPr="002C130E">
        <w:rPr>
          <w:b/>
        </w:rPr>
        <w:t>дети-жертвы распутного поведения</w:t>
      </w:r>
      <w:r w:rsidR="00A40832">
        <w:rPr>
          <w:b/>
        </w:rPr>
        <w:t>"</w:t>
      </w:r>
      <w:r w:rsidRPr="002C130E">
        <w:rPr>
          <w:b/>
        </w:rPr>
        <w:t xml:space="preserve"> и принять проактивный и всеобъе</w:t>
      </w:r>
      <w:r w:rsidRPr="002C130E">
        <w:rPr>
          <w:b/>
        </w:rPr>
        <w:t>м</w:t>
      </w:r>
      <w:r w:rsidRPr="002C130E">
        <w:rPr>
          <w:b/>
        </w:rPr>
        <w:t>лющий подход с целью ликвидации дискриминации де-юре и де-факто по любым основаниям и в отношении всех групп детей, находящихся в ма</w:t>
      </w:r>
      <w:r w:rsidRPr="002C130E">
        <w:rPr>
          <w:b/>
        </w:rPr>
        <w:t>р</w:t>
      </w:r>
      <w:r w:rsidRPr="002C130E">
        <w:rPr>
          <w:b/>
        </w:rPr>
        <w:t>гинализованном или неблаг</w:t>
      </w:r>
      <w:r w:rsidRPr="002C130E">
        <w:rPr>
          <w:b/>
        </w:rPr>
        <w:t>о</w:t>
      </w:r>
      <w:r w:rsidRPr="002C130E">
        <w:rPr>
          <w:b/>
        </w:rPr>
        <w:t xml:space="preserve">приятном положении. </w:t>
      </w:r>
    </w:p>
    <w:p w:rsidR="00BB3DBE" w:rsidRDefault="00BB3DBE" w:rsidP="00BB3DBE">
      <w:pPr>
        <w:pStyle w:val="SingleTxtGR"/>
      </w:pPr>
      <w:r>
        <w:t>17.</w:t>
      </w:r>
      <w:r>
        <w:tab/>
        <w:t>Комитет выражает беспокойство по поводу того, что несмотря на неодн</w:t>
      </w:r>
      <w:r>
        <w:t>о</w:t>
      </w:r>
      <w:r>
        <w:t>кратные рекомендации договорных органов, для законодательства государства-участника и его применения по-прежнему характерна дискриминация в отн</w:t>
      </w:r>
      <w:r>
        <w:t>о</w:t>
      </w:r>
      <w:r>
        <w:t>шении девочек, особенно в сферах наследования, брачных отношений и защиты от насилия. Комитет также испытывает обеспокоенность в связи с тем, что в условиях, когда девочки по-прежнему подвергаются дискриминации с ранних лет их жизни и на протяжении всего детства,  государством-участником, в том числе религиозными лидерами, авторитетными представителями общественн</w:t>
      </w:r>
      <w:r>
        <w:t>о</w:t>
      </w:r>
      <w:r>
        <w:t>го мнения, учебными заведениями и средствами массовой информации, пре</w:t>
      </w:r>
      <w:r>
        <w:t>д</w:t>
      </w:r>
      <w:r>
        <w:t>принимаются недостаточные усилия, направленные на преодоление и измен</w:t>
      </w:r>
      <w:r>
        <w:t>е</w:t>
      </w:r>
      <w:r>
        <w:t>ние негативных стереотипов, практики и норм, потворствующих  дискримин</w:t>
      </w:r>
      <w:r>
        <w:t>а</w:t>
      </w:r>
      <w:r>
        <w:t>ции в отношении девочек и нарушению их прав, предусмотренных Конвенцией, включая гендерно мотивированное насилие.</w:t>
      </w:r>
    </w:p>
    <w:p w:rsidR="00BB3DBE" w:rsidRPr="00AB477C" w:rsidRDefault="00BB3DBE" w:rsidP="00BB3DBE">
      <w:pPr>
        <w:pStyle w:val="SingleTxtGR"/>
        <w:rPr>
          <w:b/>
        </w:rPr>
      </w:pPr>
      <w:r>
        <w:t>18.</w:t>
      </w:r>
      <w:r>
        <w:tab/>
      </w:r>
      <w:r w:rsidRPr="00AB477C">
        <w:rPr>
          <w:b/>
        </w:rPr>
        <w:t>Комитет настоятельно призывает государство-участник без дал</w:t>
      </w:r>
      <w:r w:rsidRPr="00AB477C">
        <w:rPr>
          <w:b/>
        </w:rPr>
        <w:t>ь</w:t>
      </w:r>
      <w:r w:rsidRPr="00AB477C">
        <w:rPr>
          <w:b/>
        </w:rPr>
        <w:t>нейших промедлений упразднить все законодательство, допускающее ди</w:t>
      </w:r>
      <w:r w:rsidRPr="00AB477C">
        <w:rPr>
          <w:b/>
        </w:rPr>
        <w:t>с</w:t>
      </w:r>
      <w:r w:rsidRPr="00AB477C">
        <w:rPr>
          <w:b/>
        </w:rPr>
        <w:t>криминацию в отношении девочек. Государству-участнику следует в пр</w:t>
      </w:r>
      <w:r w:rsidRPr="00AB477C">
        <w:rPr>
          <w:b/>
        </w:rPr>
        <w:t>и</w:t>
      </w:r>
      <w:r w:rsidRPr="00AB477C">
        <w:rPr>
          <w:b/>
        </w:rPr>
        <w:t>оритетном порядке принять всеобъемлющую стратегию по борьбе со всеми формами дискриминации в отношении девочек и преодолению стойких н</w:t>
      </w:r>
      <w:r w:rsidRPr="00AB477C">
        <w:rPr>
          <w:b/>
        </w:rPr>
        <w:t>е</w:t>
      </w:r>
      <w:r w:rsidRPr="00AB477C">
        <w:rPr>
          <w:b/>
        </w:rPr>
        <w:t>гативных гендерных стереотипов, приводящих по отношению к ним к ди</w:t>
      </w:r>
      <w:r w:rsidRPr="00AB477C">
        <w:rPr>
          <w:b/>
        </w:rPr>
        <w:t>с</w:t>
      </w:r>
      <w:r w:rsidRPr="00AB477C">
        <w:rPr>
          <w:b/>
        </w:rPr>
        <w:t>криминации и насилию. Комитет подтверждает свою рекомендацию пре</w:t>
      </w:r>
      <w:r w:rsidRPr="00AB477C">
        <w:rPr>
          <w:b/>
        </w:rPr>
        <w:t>д</w:t>
      </w:r>
      <w:r w:rsidRPr="00AB477C">
        <w:rPr>
          <w:b/>
        </w:rPr>
        <w:t>ложить местным, религиозным и другим лидерам играть более активную роль в поддержку усилий, направле</w:t>
      </w:r>
      <w:r w:rsidRPr="00AB477C">
        <w:rPr>
          <w:b/>
        </w:rPr>
        <w:t>н</w:t>
      </w:r>
      <w:r w:rsidRPr="00AB477C">
        <w:rPr>
          <w:b/>
        </w:rPr>
        <w:t>ных на предупреждение и искоренение дискриминации в отношении девочек, и служить проводниками этой раб</w:t>
      </w:r>
      <w:r w:rsidRPr="00AB477C">
        <w:rPr>
          <w:b/>
        </w:rPr>
        <w:t>о</w:t>
      </w:r>
      <w:r w:rsidRPr="00AB477C">
        <w:rPr>
          <w:b/>
        </w:rPr>
        <w:t>ты в общинах (CRC/C/JOR/CO/3, пункт 32).</w:t>
      </w:r>
    </w:p>
    <w:p w:rsidR="00BB3DBE" w:rsidRDefault="00BB3DBE" w:rsidP="00D65E33">
      <w:pPr>
        <w:pStyle w:val="H23GR"/>
      </w:pPr>
      <w:r>
        <w:tab/>
      </w:r>
      <w:r>
        <w:tab/>
        <w:t>Наилучшее обеспечение интересов ребенка</w:t>
      </w:r>
    </w:p>
    <w:p w:rsidR="00BB3DBE" w:rsidRDefault="00BB3DBE" w:rsidP="00BB3DBE">
      <w:pPr>
        <w:pStyle w:val="SingleTxtGR"/>
      </w:pPr>
      <w:r>
        <w:t>19.</w:t>
      </w:r>
      <w:r>
        <w:tab/>
        <w:t>Отмечая желание государства-участника отнести принцип наилучшего обеспечения интересов ребенка к числу главных принципов его временного К</w:t>
      </w:r>
      <w:r>
        <w:t>о</w:t>
      </w:r>
      <w:r>
        <w:t>декса по вопросам персонального статуса в соответствии с Законом № 36 от 2010 года, Комитет в то же время испытывает озабоченность в связи с ошибо</w:t>
      </w:r>
      <w:r>
        <w:t>ч</w:t>
      </w:r>
      <w:r>
        <w:t>ным толкованием наилучших интересов ребенка, находящим свое отражение в ряде положений этого Закона, в частности положений, касающихся опеки, брачных отношений, наследования и передачи гражданства, которые несовме</w:t>
      </w:r>
      <w:r>
        <w:t>с</w:t>
      </w:r>
      <w:r>
        <w:t>тимы с правом детей на учет их наилучших интересов. Комитет особенно обе</w:t>
      </w:r>
      <w:r>
        <w:t>с</w:t>
      </w:r>
      <w:r>
        <w:t>покоен тем, что в соответствии с законом (статьей 308 Уголовного кодекса) и судебной практикой государства-участника брак девочки с ее насильником м</w:t>
      </w:r>
      <w:r>
        <w:t>о</w:t>
      </w:r>
      <w:r>
        <w:t>жет рассматриваться как отвечающий ее интересам, хотя подобное решение с</w:t>
      </w:r>
      <w:r>
        <w:t>а</w:t>
      </w:r>
      <w:r>
        <w:t>мо по себе является серьезным нарушением Конвенции.</w:t>
      </w:r>
    </w:p>
    <w:p w:rsidR="00BB3DBE" w:rsidRPr="00D65E33" w:rsidRDefault="00BB3DBE" w:rsidP="00BB3DBE">
      <w:pPr>
        <w:pStyle w:val="SingleTxtGR"/>
        <w:rPr>
          <w:b/>
        </w:rPr>
      </w:pPr>
      <w:r>
        <w:t>20.</w:t>
      </w:r>
      <w:r>
        <w:tab/>
      </w:r>
      <w:r w:rsidRPr="00D65E33">
        <w:rPr>
          <w:b/>
        </w:rPr>
        <w:t>В свете с</w:t>
      </w:r>
      <w:r w:rsidR="00D65E33" w:rsidRPr="00D65E33">
        <w:rPr>
          <w:b/>
        </w:rPr>
        <w:t xml:space="preserve">воего замечания общего порядка </w:t>
      </w:r>
      <w:r w:rsidRPr="00D65E33">
        <w:rPr>
          <w:b/>
        </w:rPr>
        <w:t>№ 14 (2003) о праве ребенка на уделение первоочередного внимания наилучшему обеспечению его и</w:t>
      </w:r>
      <w:r w:rsidRPr="00D65E33">
        <w:rPr>
          <w:b/>
        </w:rPr>
        <w:t>н</w:t>
      </w:r>
      <w:r w:rsidRPr="00D65E33">
        <w:rPr>
          <w:b/>
        </w:rPr>
        <w:t>тересов Комитет напоминает государству-участнику о том, что цель этого права – обе</w:t>
      </w:r>
      <w:r w:rsidRPr="00D65E33">
        <w:rPr>
          <w:b/>
        </w:rPr>
        <w:t>с</w:t>
      </w:r>
      <w:r w:rsidRPr="00D65E33">
        <w:rPr>
          <w:b/>
        </w:rPr>
        <w:t>печить как полномасштабную и эффективную реализацию всех прав, провозглашенных в Конвенции, так и всестороннее развитие р</w:t>
      </w:r>
      <w:r w:rsidRPr="00D65E33">
        <w:rPr>
          <w:b/>
        </w:rPr>
        <w:t>е</w:t>
      </w:r>
      <w:r w:rsidRPr="00D65E33">
        <w:rPr>
          <w:b/>
        </w:rPr>
        <w:t>бенка. Комитет рекомендует государству-участнику обеспечить надлеж</w:t>
      </w:r>
      <w:r w:rsidRPr="00D65E33">
        <w:rPr>
          <w:b/>
        </w:rPr>
        <w:t>а</w:t>
      </w:r>
      <w:r w:rsidRPr="00D65E33">
        <w:rPr>
          <w:b/>
        </w:rPr>
        <w:t>щую интеграцию и последовательное применение этого права во всех з</w:t>
      </w:r>
      <w:r w:rsidRPr="00D65E33">
        <w:rPr>
          <w:b/>
        </w:rPr>
        <w:t>а</w:t>
      </w:r>
      <w:r w:rsidRPr="00D65E33">
        <w:rPr>
          <w:b/>
        </w:rPr>
        <w:t>конодательных актах, админис</w:t>
      </w:r>
      <w:r w:rsidRPr="00D65E33">
        <w:rPr>
          <w:b/>
        </w:rPr>
        <w:t>т</w:t>
      </w:r>
      <w:r w:rsidRPr="00D65E33">
        <w:rPr>
          <w:b/>
        </w:rPr>
        <w:t>ративных и судебных разбирательствах, а также во всех стратегиях, программах и проектах, касающихся детей и влияющих на положение детей. В связи с этим государству-участнику р</w:t>
      </w:r>
      <w:r w:rsidRPr="00D65E33">
        <w:rPr>
          <w:b/>
        </w:rPr>
        <w:t>е</w:t>
      </w:r>
      <w:r w:rsidRPr="00D65E33">
        <w:rPr>
          <w:b/>
        </w:rPr>
        <w:t>комендуется разработать процедуры и критерии в качестве руководства для всех лиц, уполномоченных определять наилучшие и</w:t>
      </w:r>
      <w:r w:rsidRPr="00D65E33">
        <w:rPr>
          <w:b/>
        </w:rPr>
        <w:t>н</w:t>
      </w:r>
      <w:r w:rsidRPr="00D65E33">
        <w:rPr>
          <w:b/>
        </w:rPr>
        <w:t>тересы ребенка в любой области и уделять таким интересам ребенка должное внимание в качестве важнейшего соображения. Такие процедуры и критерии должны быть доведены до сведения общественности, включая сотрудников гос</w:t>
      </w:r>
      <w:r w:rsidRPr="00D65E33">
        <w:rPr>
          <w:b/>
        </w:rPr>
        <w:t>у</w:t>
      </w:r>
      <w:r w:rsidRPr="00D65E33">
        <w:rPr>
          <w:b/>
        </w:rPr>
        <w:t>дарственных и частных учреждений социального обеспечения, судов, орг</w:t>
      </w:r>
      <w:r w:rsidRPr="00D65E33">
        <w:rPr>
          <w:b/>
        </w:rPr>
        <w:t>а</w:t>
      </w:r>
      <w:r w:rsidRPr="00D65E33">
        <w:rPr>
          <w:b/>
        </w:rPr>
        <w:t>нов административного управления и законодательных органов, а также традиц</w:t>
      </w:r>
      <w:r w:rsidRPr="00D65E33">
        <w:rPr>
          <w:b/>
        </w:rPr>
        <w:t>и</w:t>
      </w:r>
      <w:r w:rsidRPr="00D65E33">
        <w:rPr>
          <w:b/>
        </w:rPr>
        <w:t>онных и религиозных лидеров.</w:t>
      </w:r>
    </w:p>
    <w:p w:rsidR="00BB3DBE" w:rsidRDefault="00D65E33" w:rsidP="00D65E3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BB3DBE">
        <w:t>Право на жизнь, выживание и развитие</w:t>
      </w:r>
    </w:p>
    <w:p w:rsidR="00BB3DBE" w:rsidRDefault="00BB3DBE" w:rsidP="00BB3DBE">
      <w:pPr>
        <w:pStyle w:val="SingleTxtGR"/>
      </w:pPr>
      <w:r>
        <w:t>21.</w:t>
      </w:r>
      <w:r>
        <w:tab/>
        <w:t>Комитет выражает свое глубочайшее беспокойство по поводу того, что несмотря на тот факт, что десятки девочек по-прежнему ежегодно становятся жертвами убийства на почве так называемой защиты чести, статья 345-бис Уг</w:t>
      </w:r>
      <w:r>
        <w:t>о</w:t>
      </w:r>
      <w:r>
        <w:t>ловного кодекса, внесенная государством-участником в Кодекс в качестве п</w:t>
      </w:r>
      <w:r>
        <w:t>о</w:t>
      </w:r>
      <w:r>
        <w:t>правки, всего лишь лишает лиц, совершивших такие преступления, возможн</w:t>
      </w:r>
      <w:r>
        <w:t>о</w:t>
      </w:r>
      <w:r>
        <w:t>сти ссылаться на смягчающие обстоятельства и тем самым возможности смя</w:t>
      </w:r>
      <w:r>
        <w:t>г</w:t>
      </w:r>
      <w:r>
        <w:t>чения приговора, когда возраст жертвы меньше 15 лет. Комитет также серьезно обеспокоен тем, что девочки, которые подвергаются риску стать жертвой таких преступлений, произвольно заключались и по-прежнему заключаются под стражу в исправительные учреждения якобы ради обеспечения им защиты.</w:t>
      </w:r>
    </w:p>
    <w:p w:rsidR="00BB3DBE" w:rsidRPr="00D65E33" w:rsidRDefault="00BB3DBE" w:rsidP="00BB3DBE">
      <w:pPr>
        <w:pStyle w:val="SingleTxtGR"/>
        <w:rPr>
          <w:b/>
        </w:rPr>
      </w:pPr>
      <w:r>
        <w:t>22.</w:t>
      </w:r>
      <w:r>
        <w:tab/>
      </w:r>
      <w:r w:rsidRPr="00D65E33">
        <w:rPr>
          <w:b/>
        </w:rPr>
        <w:t>Комитет решительно призывает государство-участник без дальне</w:t>
      </w:r>
      <w:r w:rsidRPr="00D65E33">
        <w:rPr>
          <w:b/>
        </w:rPr>
        <w:t>й</w:t>
      </w:r>
      <w:r w:rsidRPr="00D65E33">
        <w:rPr>
          <w:b/>
        </w:rPr>
        <w:t>шего промедления упразднить все законодательные положения, попуст</w:t>
      </w:r>
      <w:r w:rsidRPr="00D65E33">
        <w:rPr>
          <w:b/>
        </w:rPr>
        <w:t>и</w:t>
      </w:r>
      <w:r w:rsidRPr="00D65E33">
        <w:rPr>
          <w:b/>
        </w:rPr>
        <w:t>тельствующие совершению гендерно мотивированных преступлений, в ч</w:t>
      </w:r>
      <w:r w:rsidRPr="00D65E33">
        <w:rPr>
          <w:b/>
        </w:rPr>
        <w:t>а</w:t>
      </w:r>
      <w:r w:rsidRPr="00D65E33">
        <w:rPr>
          <w:b/>
        </w:rPr>
        <w:t>стности статьи 97 – 99, 340 и 345-бис Уголовного кодекса, и обеспечить в</w:t>
      </w:r>
      <w:r w:rsidRPr="00D65E33">
        <w:rPr>
          <w:b/>
        </w:rPr>
        <w:t>ы</w:t>
      </w:r>
      <w:r w:rsidRPr="00D65E33">
        <w:rPr>
          <w:b/>
        </w:rPr>
        <w:t>несение всем лицам, виновным в совершении гендерно мотивированных преступлений, в том числе на почве так называемой защиты чести, нак</w:t>
      </w:r>
      <w:r w:rsidRPr="00D65E33">
        <w:rPr>
          <w:b/>
        </w:rPr>
        <w:t>а</w:t>
      </w:r>
      <w:r w:rsidRPr="00D65E33">
        <w:rPr>
          <w:b/>
        </w:rPr>
        <w:t>заний, соразмерных тяжести с</w:t>
      </w:r>
      <w:r w:rsidRPr="00D65E33">
        <w:rPr>
          <w:b/>
        </w:rPr>
        <w:t>о</w:t>
      </w:r>
      <w:r w:rsidRPr="00D65E33">
        <w:rPr>
          <w:b/>
        </w:rPr>
        <w:t>вершенных ими преступлений. Комитет также настоятельно призывает государство-участник немедленно освоб</w:t>
      </w:r>
      <w:r w:rsidRPr="00D65E33">
        <w:rPr>
          <w:b/>
        </w:rPr>
        <w:t>о</w:t>
      </w:r>
      <w:r w:rsidRPr="00D65E33">
        <w:rPr>
          <w:b/>
        </w:rPr>
        <w:t>дить женщин и девочек, произвольно взятых под стражу, создать надлеж</w:t>
      </w:r>
      <w:r w:rsidRPr="00D65E33">
        <w:rPr>
          <w:b/>
        </w:rPr>
        <w:t>а</w:t>
      </w:r>
      <w:r w:rsidRPr="00D65E33">
        <w:rPr>
          <w:b/>
        </w:rPr>
        <w:t xml:space="preserve">щие приюты и механизмы для их защиты на всей территории страны и обеспечить принятие любых мер по их защите при их непосредственном участии и согласии. </w:t>
      </w:r>
    </w:p>
    <w:p w:rsidR="00BB3DBE" w:rsidRDefault="00D65E33" w:rsidP="00D65E3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BB3DBE">
        <w:t>Уважение взглядов ребенка</w:t>
      </w:r>
    </w:p>
    <w:p w:rsidR="00BB3DBE" w:rsidRDefault="00BB3DBE" w:rsidP="00BB3DBE">
      <w:pPr>
        <w:pStyle w:val="SingleTxtGR"/>
      </w:pPr>
      <w:r>
        <w:t>23.</w:t>
      </w:r>
      <w:r>
        <w:tab/>
        <w:t>Комитет приветствует инициативы государства-участника, предпринятые в течение отчетного периода, по поощрению права ребенка быть заслушанным, в частности за счет консультаций с детьми в контексте подготовки доклада г</w:t>
      </w:r>
      <w:r>
        <w:t>о</w:t>
      </w:r>
      <w:r>
        <w:t>сударства-участника, проведения второго национального обследования мол</w:t>
      </w:r>
      <w:r>
        <w:t>о</w:t>
      </w:r>
      <w:r>
        <w:t>дежи и создания детских парламентов. Комитет, тем не менее, подтверждает свою озабоченность в связи с тем, что в юридических и административных ра</w:t>
      </w:r>
      <w:r>
        <w:t>з</w:t>
      </w:r>
      <w:r>
        <w:t>бирательствах право быть заслушанными не предоставляется детям в систем</w:t>
      </w:r>
      <w:r>
        <w:t>а</w:t>
      </w:r>
      <w:r>
        <w:t>тическом порядке и что уважение взглядов детей по-прежнему носит огран</w:t>
      </w:r>
      <w:r>
        <w:t>и</w:t>
      </w:r>
      <w:r>
        <w:t>ченный характер ввиду бытующих традиционных социальных воззрений в том, что касается детей, и особенно девочек, в семье и в обществе в целом.</w:t>
      </w:r>
    </w:p>
    <w:p w:rsidR="00BB3DBE" w:rsidRPr="004E6727" w:rsidRDefault="00BB3DBE" w:rsidP="00BB3DBE">
      <w:pPr>
        <w:pStyle w:val="SingleTxtGR"/>
        <w:rPr>
          <w:b/>
        </w:rPr>
      </w:pPr>
      <w:r>
        <w:t>24.</w:t>
      </w:r>
      <w:r>
        <w:tab/>
      </w:r>
      <w:r w:rsidRPr="004E6727">
        <w:rPr>
          <w:b/>
        </w:rPr>
        <w:t>Комитет привлекает внимание государства-участника  к своему з</w:t>
      </w:r>
      <w:r w:rsidRPr="004E6727">
        <w:rPr>
          <w:b/>
        </w:rPr>
        <w:t>а</w:t>
      </w:r>
      <w:r w:rsidRPr="004E6727">
        <w:rPr>
          <w:b/>
        </w:rPr>
        <w:t>мечанию общего порядка № 12 (2009) о праве ребенка быть заслушанным, в котором подчеркивается, что право детей свободно выражать свои взгл</w:t>
      </w:r>
      <w:r w:rsidRPr="004E6727">
        <w:rPr>
          <w:b/>
        </w:rPr>
        <w:t>я</w:t>
      </w:r>
      <w:r w:rsidRPr="004E6727">
        <w:rPr>
          <w:b/>
        </w:rPr>
        <w:t>ды является важнейшей составляющей достоинства детей и что семья, в которой дети с с</w:t>
      </w:r>
      <w:r w:rsidRPr="004E6727">
        <w:rPr>
          <w:b/>
        </w:rPr>
        <w:t>а</w:t>
      </w:r>
      <w:r w:rsidRPr="004E6727">
        <w:rPr>
          <w:b/>
        </w:rPr>
        <w:t>мого раннего возраста могут свободно выражать свои взгляды и этим взглядам уделяется должное внимание, служит важной м</w:t>
      </w:r>
      <w:r w:rsidRPr="004E6727">
        <w:rPr>
          <w:b/>
        </w:rPr>
        <w:t>о</w:t>
      </w:r>
      <w:r w:rsidRPr="004E6727">
        <w:rPr>
          <w:b/>
        </w:rPr>
        <w:t>делью и подготовкой ребенка к реализации своего право быть заслуша</w:t>
      </w:r>
      <w:r w:rsidRPr="004E6727">
        <w:rPr>
          <w:b/>
        </w:rPr>
        <w:t>н</w:t>
      </w:r>
      <w:r w:rsidRPr="004E6727">
        <w:rPr>
          <w:b/>
        </w:rPr>
        <w:t>ным в условиях более широкого общества.  Комитет рекомендует госуда</w:t>
      </w:r>
      <w:r w:rsidRPr="004E6727">
        <w:rPr>
          <w:b/>
        </w:rPr>
        <w:t>р</w:t>
      </w:r>
      <w:r w:rsidRPr="004E6727">
        <w:rPr>
          <w:b/>
        </w:rPr>
        <w:t xml:space="preserve">ству-участнику: </w:t>
      </w:r>
    </w:p>
    <w:p w:rsidR="00BB3DBE" w:rsidRPr="004E6727" w:rsidRDefault="004E6727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4E6727">
        <w:rPr>
          <w:b/>
        </w:rPr>
        <w:t>a)</w:t>
      </w:r>
      <w:r w:rsidR="00BB3DBE" w:rsidRPr="004E6727">
        <w:rPr>
          <w:b/>
        </w:rPr>
        <w:tab/>
        <w:t>принять меры к тому, чтобы обеспечить эффективное соблюд</w:t>
      </w:r>
      <w:r w:rsidR="00BB3DBE" w:rsidRPr="004E6727">
        <w:rPr>
          <w:b/>
        </w:rPr>
        <w:t>е</w:t>
      </w:r>
      <w:r w:rsidR="00BB3DBE" w:rsidRPr="004E6727">
        <w:rPr>
          <w:b/>
        </w:rPr>
        <w:t>ние законодательства о праве ребенка быть заслушанным в ходе соотве</w:t>
      </w:r>
      <w:r w:rsidR="00BB3DBE" w:rsidRPr="004E6727">
        <w:rPr>
          <w:b/>
        </w:rPr>
        <w:t>т</w:t>
      </w:r>
      <w:r w:rsidR="00BB3DBE" w:rsidRPr="004E6727">
        <w:rPr>
          <w:b/>
        </w:rPr>
        <w:t>ствующих юридических разбирательств, в том числе за счет создания си</w:t>
      </w:r>
      <w:r w:rsidR="00BB3DBE" w:rsidRPr="004E6727">
        <w:rPr>
          <w:b/>
        </w:rPr>
        <w:t>с</w:t>
      </w:r>
      <w:r w:rsidR="00BB3DBE" w:rsidRPr="004E6727">
        <w:rPr>
          <w:b/>
        </w:rPr>
        <w:t>тем и/или разработки процедур, обеспечивающих соблюдение этого при</w:t>
      </w:r>
      <w:r w:rsidR="00BB3DBE" w:rsidRPr="004E6727">
        <w:rPr>
          <w:b/>
        </w:rPr>
        <w:t>н</w:t>
      </w:r>
      <w:r w:rsidR="00BB3DBE" w:rsidRPr="004E6727">
        <w:rPr>
          <w:b/>
        </w:rPr>
        <w:t>ципа социальными работн</w:t>
      </w:r>
      <w:r w:rsidR="00BB3DBE" w:rsidRPr="004E6727">
        <w:rPr>
          <w:b/>
        </w:rPr>
        <w:t>и</w:t>
      </w:r>
      <w:r w:rsidR="00BB3DBE" w:rsidRPr="004E6727">
        <w:rPr>
          <w:b/>
        </w:rPr>
        <w:t xml:space="preserve">ками и судами; </w:t>
      </w:r>
    </w:p>
    <w:p w:rsidR="00BB3DBE" w:rsidRPr="004E6727" w:rsidRDefault="004E6727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4E6727">
        <w:rPr>
          <w:b/>
        </w:rPr>
        <w:t>b)</w:t>
      </w:r>
      <w:r w:rsidR="00BB3DBE" w:rsidRPr="004E6727">
        <w:rPr>
          <w:b/>
        </w:rPr>
        <w:tab/>
        <w:t>проводить исследования с целью выявления самых важных для детей вопросов, заслушивать их мнения по этим вопросам, выяснять, насколько хорошо выслушиваются их мнения в семье при решении вопр</w:t>
      </w:r>
      <w:r w:rsidR="00BB3DBE" w:rsidRPr="004E6727">
        <w:rPr>
          <w:b/>
        </w:rPr>
        <w:t>о</w:t>
      </w:r>
      <w:r w:rsidR="00BB3DBE" w:rsidRPr="004E6727">
        <w:rPr>
          <w:b/>
        </w:rPr>
        <w:t>сов, затрагивающих их жизнь, и определить каналы, с помощью которых они в настоящее время и потенциально могут оказывать максимальное влияние на принятие решений на национальном и местном уровнях;</w:t>
      </w:r>
    </w:p>
    <w:p w:rsidR="00BB3DBE" w:rsidRDefault="004E6727" w:rsidP="00BB3DBE">
      <w:pPr>
        <w:pStyle w:val="SingleTxtGR"/>
      </w:pPr>
      <w:r>
        <w:rPr>
          <w:b/>
          <w:lang w:val="en-US"/>
        </w:rPr>
        <w:tab/>
      </w:r>
      <w:r w:rsidR="00BB3DBE" w:rsidRPr="004E6727">
        <w:rPr>
          <w:b/>
        </w:rPr>
        <w:t>c)</w:t>
      </w:r>
      <w:r w:rsidR="00BB3DBE" w:rsidRPr="004E6727">
        <w:rPr>
          <w:b/>
        </w:rPr>
        <w:tab/>
        <w:t>осуществлять программы и вести просветительскую деятел</w:t>
      </w:r>
      <w:r w:rsidR="00BB3DBE" w:rsidRPr="004E6727">
        <w:rPr>
          <w:b/>
        </w:rPr>
        <w:t>ь</w:t>
      </w:r>
      <w:r w:rsidR="00BB3DBE" w:rsidRPr="004E6727">
        <w:rPr>
          <w:b/>
        </w:rPr>
        <w:t>ность по поощрению реального и полноправного участия детей в делах с</w:t>
      </w:r>
      <w:r w:rsidR="00BB3DBE" w:rsidRPr="004E6727">
        <w:rPr>
          <w:b/>
        </w:rPr>
        <w:t>е</w:t>
      </w:r>
      <w:r w:rsidR="00BB3DBE" w:rsidRPr="004E6727">
        <w:rPr>
          <w:b/>
        </w:rPr>
        <w:t>мьи, общины и школы, в том числе в советах учащихся, при уделении ос</w:t>
      </w:r>
      <w:r w:rsidR="00BB3DBE" w:rsidRPr="004E6727">
        <w:rPr>
          <w:b/>
        </w:rPr>
        <w:t>о</w:t>
      </w:r>
      <w:r w:rsidR="00BB3DBE" w:rsidRPr="004E6727">
        <w:rPr>
          <w:b/>
        </w:rPr>
        <w:t>бого внимания дево</w:t>
      </w:r>
      <w:r w:rsidR="00BB3DBE" w:rsidRPr="004E6727">
        <w:rPr>
          <w:b/>
        </w:rPr>
        <w:t>ч</w:t>
      </w:r>
      <w:r w:rsidR="00BB3DBE" w:rsidRPr="004E6727">
        <w:rPr>
          <w:b/>
        </w:rPr>
        <w:t xml:space="preserve">кам и детям, находящимся в уязвимом положении. </w:t>
      </w:r>
    </w:p>
    <w:p w:rsidR="00BB3DBE" w:rsidRDefault="00BB3DBE" w:rsidP="004E6727">
      <w:pPr>
        <w:pStyle w:val="H1GR"/>
      </w:pPr>
      <w:r>
        <w:tab/>
        <w:t>C.</w:t>
      </w:r>
      <w:r>
        <w:tab/>
        <w:t>Гражданские права и свободы (статьи 7, 8 и 13 – 17)</w:t>
      </w:r>
    </w:p>
    <w:p w:rsidR="00BB3DBE" w:rsidRDefault="00BB3DBE" w:rsidP="004E6727">
      <w:pPr>
        <w:pStyle w:val="H23GR"/>
      </w:pPr>
      <w:r>
        <w:tab/>
      </w:r>
      <w:r>
        <w:tab/>
        <w:t>Право на гражданство</w:t>
      </w:r>
    </w:p>
    <w:p w:rsidR="00BB3DBE" w:rsidRDefault="00BB3DBE" w:rsidP="00BB3DBE">
      <w:pPr>
        <w:pStyle w:val="SingleTxtGR"/>
      </w:pPr>
      <w:r>
        <w:t>25.</w:t>
      </w:r>
      <w:r>
        <w:tab/>
        <w:t>Комитет по-прежнему испытывает беспокойство по поводу того, что дети иорданской матери все еще на могут приобрести гражданство их матери, если она замужем за лицом, не являющимся гражданином Иордании, что может пр</w:t>
      </w:r>
      <w:r>
        <w:t>и</w:t>
      </w:r>
      <w:r>
        <w:t>водить к безгражданству и к тому, что такие дети и их семьи могут подвергат</w:t>
      </w:r>
      <w:r>
        <w:t>ь</w:t>
      </w:r>
      <w:r>
        <w:t>ся дискриминации и испытывать экономические трудности, поскольку считае</w:t>
      </w:r>
      <w:r>
        <w:t>т</w:t>
      </w:r>
      <w:r>
        <w:t>ся, что они не имеют права, например,  на субсидии на цели образования и о</w:t>
      </w:r>
      <w:r>
        <w:t>х</w:t>
      </w:r>
      <w:r>
        <w:t>раны здоровья.  Комитет с серьезной обеспокоенностью отмечает, что несмотря на заверения, предоставленные делегацией государства-участника в ходе ди</w:t>
      </w:r>
      <w:r>
        <w:t>а</w:t>
      </w:r>
      <w:r>
        <w:t>лога, подтвержденные и заслуживающие доверяя сообщения свидетельствуют о том, что десятки палестинских детей и семей, постоянно проживающих в Ио</w:t>
      </w:r>
      <w:r>
        <w:t>р</w:t>
      </w:r>
      <w:r>
        <w:t>дании, в течение отчетного периода были лишены иорданского гражданства.</w:t>
      </w:r>
    </w:p>
    <w:p w:rsidR="00BB3DBE" w:rsidRPr="004E6727" w:rsidRDefault="00BB3DBE" w:rsidP="00BB3DBE">
      <w:pPr>
        <w:pStyle w:val="SingleTxtGR"/>
        <w:rPr>
          <w:b/>
        </w:rPr>
      </w:pPr>
      <w:r>
        <w:t>26.</w:t>
      </w:r>
      <w:r>
        <w:tab/>
      </w:r>
      <w:r w:rsidRPr="004E6727">
        <w:rPr>
          <w:b/>
        </w:rPr>
        <w:t>Комитет  подтверждает свою рекомендацию государству-участнику пересмотреть и изменить Закон № 6 1954 года по вопросу о гражданстве с тем, чтобы иорданская мать, находящаяся в браке с мужчиной, не явля</w:t>
      </w:r>
      <w:r w:rsidRPr="004E6727">
        <w:rPr>
          <w:b/>
        </w:rPr>
        <w:t>ю</w:t>
      </w:r>
      <w:r w:rsidRPr="004E6727">
        <w:rPr>
          <w:b/>
        </w:rPr>
        <w:t>щимся гражд</w:t>
      </w:r>
      <w:r w:rsidRPr="004E6727">
        <w:rPr>
          <w:b/>
        </w:rPr>
        <w:t>а</w:t>
      </w:r>
      <w:r w:rsidRPr="004E6727">
        <w:rPr>
          <w:b/>
        </w:rPr>
        <w:t>нином Иордании, имела право передавать свое гражданство своим детям на равных основаниях и без дискриминации. Комитет также настоятельно призывает государство-участник положить конец случаям лишения семей палестинских беженцев, проживающих в Иордании, ио</w:t>
      </w:r>
      <w:r w:rsidRPr="004E6727">
        <w:rPr>
          <w:b/>
        </w:rPr>
        <w:t>р</w:t>
      </w:r>
      <w:r w:rsidRPr="004E6727">
        <w:rPr>
          <w:b/>
        </w:rPr>
        <w:t>данского гражданства. Комитет также рекомендует государству-участнику рассмотреть возможность присоед</w:t>
      </w:r>
      <w:r w:rsidRPr="004E6727">
        <w:rPr>
          <w:b/>
        </w:rPr>
        <w:t>и</w:t>
      </w:r>
      <w:r w:rsidRPr="004E6727">
        <w:rPr>
          <w:b/>
        </w:rPr>
        <w:t xml:space="preserve">нения к Конвенции о статусе апатридов 1961 года. </w:t>
      </w:r>
    </w:p>
    <w:p w:rsidR="00BB3DBE" w:rsidRDefault="00BB3DBE" w:rsidP="00931F5A">
      <w:pPr>
        <w:pStyle w:val="H1GR"/>
      </w:pPr>
      <w:r>
        <w:tab/>
        <w:t>D.</w:t>
      </w:r>
      <w:r>
        <w:tab/>
        <w:t>Насилие в отношении детей (статьи 19, 24 (пункт 3), 28 (пункт 2), 34, 37 a) и 39)</w:t>
      </w:r>
    </w:p>
    <w:p w:rsidR="00BB3DBE" w:rsidRDefault="00BB3DBE" w:rsidP="00931F5A">
      <w:pPr>
        <w:pStyle w:val="H23GR"/>
      </w:pPr>
      <w:r>
        <w:tab/>
      </w:r>
      <w:r>
        <w:tab/>
        <w:t>Телесные наказания</w:t>
      </w:r>
    </w:p>
    <w:p w:rsidR="00BB3DBE" w:rsidRDefault="00BB3DBE" w:rsidP="00BB3DBE">
      <w:pPr>
        <w:pStyle w:val="SingleTxtGR"/>
      </w:pPr>
      <w:r>
        <w:t>27.</w:t>
      </w:r>
      <w:r>
        <w:tab/>
        <w:t>Комитет приветствует инициативы государства-участника, такие как ка</w:t>
      </w:r>
      <w:r>
        <w:t>м</w:t>
      </w:r>
      <w:r>
        <w:t xml:space="preserve">пания </w:t>
      </w:r>
      <w:r w:rsidR="00CA7874">
        <w:t>"</w:t>
      </w:r>
      <w:r>
        <w:t>Вместе за безопасную школьную среду</w:t>
      </w:r>
      <w:r w:rsidR="00A40832">
        <w:t>"</w:t>
      </w:r>
      <w:r>
        <w:t>, направленная на информир</w:t>
      </w:r>
      <w:r>
        <w:t>о</w:t>
      </w:r>
      <w:r>
        <w:t>вание учителей о позитивных методах воспитания. Вместе с тем Комитет обе</w:t>
      </w:r>
      <w:r>
        <w:t>с</w:t>
      </w:r>
      <w:r>
        <w:t>покоен тем, что измененный вариант статьи 62 Уголовного кодекса все еще п</w:t>
      </w:r>
      <w:r>
        <w:t>о</w:t>
      </w:r>
      <w:r>
        <w:t>зволяет родителям и опекунам использовать меры дисциплинарного воздейс</w:t>
      </w:r>
      <w:r>
        <w:t>т</w:t>
      </w:r>
      <w:r>
        <w:t xml:space="preserve">вия, отвечающие </w:t>
      </w:r>
      <w:r w:rsidR="00CA7874">
        <w:t>"</w:t>
      </w:r>
      <w:r>
        <w:t>допустимым с культурной точки зрения нормам</w:t>
      </w:r>
      <w:r w:rsidR="00A40832">
        <w:t>"</w:t>
      </w:r>
      <w:r>
        <w:t>, если это не ведет к физическим травмам, и что проведенное в 2012 году обследование с</w:t>
      </w:r>
      <w:r>
        <w:t>о</w:t>
      </w:r>
      <w:r>
        <w:t>стояния здоровья населения и семей показало, что 89 процентов детей подве</w:t>
      </w:r>
      <w:r>
        <w:t>р</w:t>
      </w:r>
      <w:r>
        <w:t>гались насильственным формам дисциплинарного воздействия.</w:t>
      </w:r>
    </w:p>
    <w:p w:rsidR="00BB3DBE" w:rsidRPr="00D72542" w:rsidRDefault="00BB3DBE" w:rsidP="00BB3DBE">
      <w:pPr>
        <w:pStyle w:val="SingleTxtGR"/>
        <w:rPr>
          <w:b/>
        </w:rPr>
      </w:pPr>
      <w:r>
        <w:t>28.</w:t>
      </w:r>
      <w:r>
        <w:tab/>
      </w:r>
      <w:r w:rsidRPr="00D72542">
        <w:rPr>
          <w:b/>
        </w:rPr>
        <w:t>Комитет привлекает внимание государства-участника к своему зам</w:t>
      </w:r>
      <w:r w:rsidRPr="00D72542">
        <w:rPr>
          <w:b/>
        </w:rPr>
        <w:t>е</w:t>
      </w:r>
      <w:r w:rsidRPr="00D72542">
        <w:rPr>
          <w:b/>
        </w:rPr>
        <w:t>чанию общего порядка № 8 (2006) о праве ребенка на защиту от телесных наказаний и других жестоких или унижающих достоинство видов наказ</w:t>
      </w:r>
      <w:r w:rsidRPr="00D72542">
        <w:rPr>
          <w:b/>
        </w:rPr>
        <w:t>а</w:t>
      </w:r>
      <w:r w:rsidRPr="00D72542">
        <w:rPr>
          <w:b/>
        </w:rPr>
        <w:t>ния, в котором Комитет подчеркнул, что никакие формы насилия в отн</w:t>
      </w:r>
      <w:r w:rsidRPr="00D72542">
        <w:rPr>
          <w:b/>
        </w:rPr>
        <w:t>о</w:t>
      </w:r>
      <w:r w:rsidRPr="00D72542">
        <w:rPr>
          <w:b/>
        </w:rPr>
        <w:t>шении детей, сколь бы легкими они ни были, не являются допустимыми и что родительские прерогативы ни в коем случае не должны отрицательно сказываться на праве детей на защиту от телесных наказаний. Комитет н</w:t>
      </w:r>
      <w:r w:rsidRPr="00D72542">
        <w:rPr>
          <w:b/>
        </w:rPr>
        <w:t>а</w:t>
      </w:r>
      <w:r w:rsidRPr="00D72542">
        <w:rPr>
          <w:b/>
        </w:rPr>
        <w:t>стоятельно призывает государство-участник:</w:t>
      </w:r>
    </w:p>
    <w:p w:rsidR="00BB3DBE" w:rsidRPr="00D72542" w:rsidRDefault="00D72542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D72542">
        <w:rPr>
          <w:b/>
        </w:rPr>
        <w:t>a)</w:t>
      </w:r>
      <w:r w:rsidR="00BB3DBE" w:rsidRPr="00D72542">
        <w:rPr>
          <w:b/>
        </w:rPr>
        <w:tab/>
        <w:t>безотлагательно упразднить статью 62 Уголовного кодекса и б</w:t>
      </w:r>
      <w:r w:rsidR="00BB3DBE" w:rsidRPr="00D72542">
        <w:rPr>
          <w:b/>
        </w:rPr>
        <w:t>е</w:t>
      </w:r>
      <w:r w:rsidR="00BB3DBE" w:rsidRPr="00D72542">
        <w:rPr>
          <w:b/>
        </w:rPr>
        <w:t>зог</w:t>
      </w:r>
      <w:r w:rsidR="00BB3DBE" w:rsidRPr="00D72542">
        <w:rPr>
          <w:b/>
        </w:rPr>
        <w:t>о</w:t>
      </w:r>
      <w:r w:rsidR="00BB3DBE" w:rsidRPr="00D72542">
        <w:rPr>
          <w:b/>
        </w:rPr>
        <w:t>ворочно запретить телесные наказания в любых условиях;</w:t>
      </w:r>
    </w:p>
    <w:p w:rsidR="00BB3DBE" w:rsidRPr="00D72542" w:rsidRDefault="00D72542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D72542">
        <w:rPr>
          <w:b/>
        </w:rPr>
        <w:t>b)</w:t>
      </w:r>
      <w:r w:rsidR="00BB3DBE" w:rsidRPr="00D72542">
        <w:rPr>
          <w:b/>
        </w:rPr>
        <w:tab/>
        <w:t>обеспечить эффективное соблюдение законов о запрещении т</w:t>
      </w:r>
      <w:r w:rsidR="00BB3DBE" w:rsidRPr="00D72542">
        <w:rPr>
          <w:b/>
        </w:rPr>
        <w:t>е</w:t>
      </w:r>
      <w:r w:rsidR="00BB3DBE" w:rsidRPr="00D72542">
        <w:rPr>
          <w:b/>
        </w:rPr>
        <w:t>лесных наказаний и систематическое возбуждение уголовного преследов</w:t>
      </w:r>
      <w:r w:rsidR="00BB3DBE" w:rsidRPr="00D72542">
        <w:rPr>
          <w:b/>
        </w:rPr>
        <w:t>а</w:t>
      </w:r>
      <w:r w:rsidR="00BB3DBE" w:rsidRPr="00D72542">
        <w:rPr>
          <w:b/>
        </w:rPr>
        <w:t>ния в отнош</w:t>
      </w:r>
      <w:r w:rsidR="00BB3DBE" w:rsidRPr="00D72542">
        <w:rPr>
          <w:b/>
        </w:rPr>
        <w:t>е</w:t>
      </w:r>
      <w:r w:rsidR="00BB3DBE" w:rsidRPr="00D72542">
        <w:rPr>
          <w:b/>
        </w:rPr>
        <w:t xml:space="preserve">нии всех лиц, применяющих телесные наказания; </w:t>
      </w:r>
    </w:p>
    <w:p w:rsidR="00BB3DBE" w:rsidRPr="00D72542" w:rsidRDefault="00D72542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D72542">
        <w:rPr>
          <w:b/>
        </w:rPr>
        <w:t>c)</w:t>
      </w:r>
      <w:r w:rsidR="00BB3DBE" w:rsidRPr="00D72542">
        <w:rPr>
          <w:b/>
        </w:rPr>
        <w:tab/>
        <w:t>проводить последовательные просветительские, общественно-информационные и социально-мобилизационные  программы с участием детей, семей, общин и религиозных лидеров по вопросам вредных для ф</w:t>
      </w:r>
      <w:r w:rsidR="00BB3DBE" w:rsidRPr="00D72542">
        <w:rPr>
          <w:b/>
        </w:rPr>
        <w:t>и</w:t>
      </w:r>
      <w:r w:rsidR="00BB3DBE" w:rsidRPr="00D72542">
        <w:rPr>
          <w:b/>
        </w:rPr>
        <w:t>зического и психического здоровья последствий телесных наказаний в ц</w:t>
      </w:r>
      <w:r w:rsidR="00BB3DBE" w:rsidRPr="00D72542">
        <w:rPr>
          <w:b/>
        </w:rPr>
        <w:t>е</w:t>
      </w:r>
      <w:r w:rsidR="00BB3DBE" w:rsidRPr="00D72542">
        <w:rPr>
          <w:b/>
        </w:rPr>
        <w:t>лях изменения общего отношения к такой практике и поощрять позити</w:t>
      </w:r>
      <w:r w:rsidR="00BB3DBE" w:rsidRPr="00D72542">
        <w:rPr>
          <w:b/>
        </w:rPr>
        <w:t>в</w:t>
      </w:r>
      <w:r w:rsidR="00BB3DBE" w:rsidRPr="00D72542">
        <w:rPr>
          <w:b/>
        </w:rPr>
        <w:t>ные, ненасильственные и основанные на участии детей формы воспитания детей в качестве альтерн</w:t>
      </w:r>
      <w:r w:rsidR="00BB3DBE" w:rsidRPr="00D72542">
        <w:rPr>
          <w:b/>
        </w:rPr>
        <w:t>а</w:t>
      </w:r>
      <w:r w:rsidR="00BB3DBE" w:rsidRPr="00D72542">
        <w:rPr>
          <w:b/>
        </w:rPr>
        <w:t>тивы телесным наказаниям;</w:t>
      </w:r>
    </w:p>
    <w:p w:rsidR="00BB3DBE" w:rsidRPr="00D72542" w:rsidRDefault="00D72542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D72542">
        <w:rPr>
          <w:b/>
        </w:rPr>
        <w:t>d)</w:t>
      </w:r>
      <w:r w:rsidR="00BB3DBE" w:rsidRPr="00D72542">
        <w:rPr>
          <w:b/>
        </w:rPr>
        <w:tab/>
        <w:t>обеспечить задействованность и участие всего общества, вкл</w:t>
      </w:r>
      <w:r w:rsidR="00BB3DBE" w:rsidRPr="00D72542">
        <w:rPr>
          <w:b/>
        </w:rPr>
        <w:t>ю</w:t>
      </w:r>
      <w:r>
        <w:rPr>
          <w:b/>
        </w:rPr>
        <w:t xml:space="preserve">чая детей, в </w:t>
      </w:r>
      <w:r w:rsidR="00BB3DBE" w:rsidRPr="00D72542">
        <w:rPr>
          <w:b/>
        </w:rPr>
        <w:t>разработке и проведении в жизнь превентивных стратегий в отношении т</w:t>
      </w:r>
      <w:r w:rsidR="00BB3DBE" w:rsidRPr="00D72542">
        <w:rPr>
          <w:b/>
        </w:rPr>
        <w:t>е</w:t>
      </w:r>
      <w:r w:rsidR="00BB3DBE" w:rsidRPr="00D72542">
        <w:rPr>
          <w:b/>
        </w:rPr>
        <w:t>лесных наказаний детей.</w:t>
      </w:r>
    </w:p>
    <w:p w:rsidR="00BB3DBE" w:rsidRDefault="00BB3DBE" w:rsidP="00D72542">
      <w:pPr>
        <w:pStyle w:val="H23GR"/>
      </w:pPr>
      <w:r>
        <w:tab/>
      </w:r>
      <w:r>
        <w:tab/>
        <w:t>Жестокое обращение и отсутствие заботы</w:t>
      </w:r>
    </w:p>
    <w:p w:rsidR="00BB3DBE" w:rsidRDefault="00BB3DBE" w:rsidP="00BB3DBE">
      <w:pPr>
        <w:pStyle w:val="SingleTxtGR"/>
      </w:pPr>
      <w:r>
        <w:t>29.</w:t>
      </w:r>
      <w:r>
        <w:tab/>
        <w:t>Комитет приветствует меры государства-участника, направленные на р</w:t>
      </w:r>
      <w:r>
        <w:t>е</w:t>
      </w:r>
      <w:r>
        <w:t>шение проблемы насилия в семье, в частности принятие Закона № 6 2008 года о защите от насилия в семье и Национального стратегического плана по вопр</w:t>
      </w:r>
      <w:r>
        <w:t>о</w:t>
      </w:r>
      <w:r>
        <w:t>сам защиты семьи и</w:t>
      </w:r>
      <w:r w:rsidR="00CA7874">
        <w:t xml:space="preserve"> предупреждения насилия на 2005–</w:t>
      </w:r>
      <w:r>
        <w:t>2009 годы, и создание системы отслеживания случаев насилия в семье. Вместе с тем Комитет глубоко обеспокоен недостаточностью этих мер для того, чтобы служить ответом на многие озабоченности, выраженные Комитетом в 2006 году, как об этом свид</w:t>
      </w:r>
      <w:r>
        <w:t>е</w:t>
      </w:r>
      <w:r>
        <w:t>тельствует многочисленные случаи жестокого обращения с детьми, особенно с девочками, и отсутствия о них заботы, жертвами которых они по-прежнему становятся.</w:t>
      </w:r>
    </w:p>
    <w:p w:rsidR="00BB3DBE" w:rsidRPr="00CA7874" w:rsidRDefault="00BB3DBE" w:rsidP="00BB3DBE">
      <w:pPr>
        <w:pStyle w:val="SingleTxtGR"/>
        <w:rPr>
          <w:b/>
        </w:rPr>
      </w:pPr>
      <w:r>
        <w:t>30.</w:t>
      </w:r>
      <w:r>
        <w:tab/>
      </w:r>
      <w:r w:rsidRPr="00CA7874">
        <w:rPr>
          <w:b/>
        </w:rPr>
        <w:t>Комитет настоятельно призывает государство-участник уделить б</w:t>
      </w:r>
      <w:r w:rsidRPr="00CA7874">
        <w:rPr>
          <w:b/>
        </w:rPr>
        <w:t>о</w:t>
      </w:r>
      <w:r w:rsidRPr="00CA7874">
        <w:rPr>
          <w:b/>
        </w:rPr>
        <w:t>лее пристальное внимание эффективному выполнению его рекомендаций 2006 года (CRC/C/JOR/CO/3, пункт 55), касающихся, в частности, необх</w:t>
      </w:r>
      <w:r w:rsidRPr="00CA7874">
        <w:rPr>
          <w:b/>
        </w:rPr>
        <w:t>о</w:t>
      </w:r>
      <w:r w:rsidRPr="00CA7874">
        <w:rPr>
          <w:b/>
        </w:rPr>
        <w:t>димости провести национальное исследование по вопросу о масштабах, причинах и характере насилия в семье, жестокого и неправомерного обр</w:t>
      </w:r>
      <w:r w:rsidRPr="00CA7874">
        <w:rPr>
          <w:b/>
        </w:rPr>
        <w:t>а</w:t>
      </w:r>
      <w:r w:rsidRPr="00CA7874">
        <w:rPr>
          <w:b/>
        </w:rPr>
        <w:t>щения с детьми, разработать всеобъемлющую стратегию предупреждения и пресечения насилия в семье и разработать эффективную систему выя</w:t>
      </w:r>
      <w:r w:rsidRPr="00CA7874">
        <w:rPr>
          <w:b/>
        </w:rPr>
        <w:t>в</w:t>
      </w:r>
      <w:r w:rsidRPr="00CA7874">
        <w:rPr>
          <w:b/>
        </w:rPr>
        <w:t>ления, регистрации и надлежащего рассмотрения случаев жестокого и н</w:t>
      </w:r>
      <w:r w:rsidRPr="00CA7874">
        <w:rPr>
          <w:b/>
        </w:rPr>
        <w:t>е</w:t>
      </w:r>
      <w:r w:rsidRPr="00CA7874">
        <w:rPr>
          <w:b/>
        </w:rPr>
        <w:t>правомерного обращения с детьми.  Комитет также настоятельно призыв</w:t>
      </w:r>
      <w:r w:rsidRPr="00CA7874">
        <w:rPr>
          <w:b/>
        </w:rPr>
        <w:t>а</w:t>
      </w:r>
      <w:r w:rsidRPr="00CA7874">
        <w:rPr>
          <w:b/>
        </w:rPr>
        <w:t xml:space="preserve">ет государство-участник: </w:t>
      </w:r>
    </w:p>
    <w:p w:rsidR="00BB3DBE" w:rsidRPr="00CA7874" w:rsidRDefault="00CA7874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CA7874">
        <w:rPr>
          <w:b/>
        </w:rPr>
        <w:t>a)</w:t>
      </w:r>
      <w:r w:rsidR="00BB3DBE" w:rsidRPr="00CA7874">
        <w:rPr>
          <w:b/>
        </w:rPr>
        <w:tab/>
        <w:t>принять в первоочередном порядке закон о криминализации всех форм насилия в семье, включая изнасилование в браке, и упразднить любые правовые положения, освобождающие от ответственности вино</w:t>
      </w:r>
      <w:r w:rsidR="00BB3DBE" w:rsidRPr="00CA7874">
        <w:rPr>
          <w:b/>
        </w:rPr>
        <w:t>в</w:t>
      </w:r>
      <w:r w:rsidR="00BB3DBE" w:rsidRPr="00CA7874">
        <w:rPr>
          <w:b/>
        </w:rPr>
        <w:t>ных в совершении нас</w:t>
      </w:r>
      <w:r w:rsidR="00BB3DBE" w:rsidRPr="00CA7874">
        <w:rPr>
          <w:b/>
        </w:rPr>
        <w:t>и</w:t>
      </w:r>
      <w:r w:rsidR="00BB3DBE" w:rsidRPr="00CA7874">
        <w:rPr>
          <w:b/>
        </w:rPr>
        <w:t>лия в семье;</w:t>
      </w:r>
    </w:p>
    <w:p w:rsidR="00BB3DBE" w:rsidRPr="00CA7874" w:rsidRDefault="00CA7874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CA7874">
        <w:rPr>
          <w:b/>
        </w:rPr>
        <w:t>b)</w:t>
      </w:r>
      <w:r w:rsidR="00BB3DBE" w:rsidRPr="00CA7874">
        <w:rPr>
          <w:b/>
        </w:rPr>
        <w:tab/>
        <w:t>создать общенациональную базу данных по всем случаям с</w:t>
      </w:r>
      <w:r w:rsidR="00BB3DBE" w:rsidRPr="00CA7874">
        <w:rPr>
          <w:b/>
        </w:rPr>
        <w:t>е</w:t>
      </w:r>
      <w:r w:rsidR="00BB3DBE" w:rsidRPr="00CA7874">
        <w:rPr>
          <w:b/>
        </w:rPr>
        <w:t>мейного н</w:t>
      </w:r>
      <w:r w:rsidR="00BB3DBE" w:rsidRPr="00CA7874">
        <w:rPr>
          <w:b/>
        </w:rPr>
        <w:t>а</w:t>
      </w:r>
      <w:r w:rsidR="00BB3DBE" w:rsidRPr="00CA7874">
        <w:rPr>
          <w:b/>
        </w:rPr>
        <w:t xml:space="preserve">силия в отношении детей; </w:t>
      </w:r>
    </w:p>
    <w:p w:rsidR="00BB3DBE" w:rsidRPr="00CA7874" w:rsidRDefault="00CA7874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CA7874">
        <w:rPr>
          <w:b/>
        </w:rPr>
        <w:t>c)</w:t>
      </w:r>
      <w:r w:rsidR="00BB3DBE" w:rsidRPr="00CA7874">
        <w:rPr>
          <w:b/>
        </w:rPr>
        <w:tab/>
        <w:t>решать проблему коренных причин насилия и жестокого обр</w:t>
      </w:r>
      <w:r w:rsidR="00BB3DBE" w:rsidRPr="00CA7874">
        <w:rPr>
          <w:b/>
        </w:rPr>
        <w:t>а</w:t>
      </w:r>
      <w:r w:rsidR="00BB3DBE" w:rsidRPr="00CA7874">
        <w:rPr>
          <w:b/>
        </w:rPr>
        <w:t>щения и принять ко</w:t>
      </w:r>
      <w:r>
        <w:rPr>
          <w:b/>
        </w:rPr>
        <w:t xml:space="preserve">нкретные меры, направленные на </w:t>
      </w:r>
      <w:r w:rsidR="00BB3DBE" w:rsidRPr="00CA7874">
        <w:rPr>
          <w:b/>
        </w:rPr>
        <w:t>изменение воззр</w:t>
      </w:r>
      <w:r w:rsidR="00BB3DBE" w:rsidRPr="00CA7874">
        <w:rPr>
          <w:b/>
        </w:rPr>
        <w:t>е</w:t>
      </w:r>
      <w:r w:rsidR="00BB3DBE" w:rsidRPr="00CA7874">
        <w:rPr>
          <w:b/>
        </w:rPr>
        <w:t>ний, традиций, обычаев и поведенческих стереотипов, служащих в качес</w:t>
      </w:r>
      <w:r w:rsidR="00BB3DBE" w:rsidRPr="00CA7874">
        <w:rPr>
          <w:b/>
        </w:rPr>
        <w:t>т</w:t>
      </w:r>
      <w:r w:rsidR="00BB3DBE" w:rsidRPr="00CA7874">
        <w:rPr>
          <w:b/>
        </w:rPr>
        <w:t>ве оправдания нас</w:t>
      </w:r>
      <w:r w:rsidR="00BB3DBE" w:rsidRPr="00CA7874">
        <w:rPr>
          <w:b/>
        </w:rPr>
        <w:t>и</w:t>
      </w:r>
      <w:r w:rsidR="00BB3DBE" w:rsidRPr="00CA7874">
        <w:rPr>
          <w:b/>
        </w:rPr>
        <w:t xml:space="preserve">лия в семье, особенно в отношении девочек; </w:t>
      </w:r>
    </w:p>
    <w:p w:rsidR="00BB3DBE" w:rsidRPr="00CA7874" w:rsidRDefault="00CA7874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CA7874">
        <w:rPr>
          <w:b/>
        </w:rPr>
        <w:t>d)</w:t>
      </w:r>
      <w:r w:rsidR="00BB3DBE" w:rsidRPr="00CA7874">
        <w:rPr>
          <w:b/>
        </w:rPr>
        <w:tab/>
        <w:t>побуждать общины осуществлять программы, нацеленные на предупреждение и ликвидацию бытового насилия, жестокого обращения с дет</w:t>
      </w:r>
      <w:r w:rsidR="00BB3DBE" w:rsidRPr="00CA7874">
        <w:rPr>
          <w:b/>
        </w:rPr>
        <w:t>ь</w:t>
      </w:r>
      <w:r w:rsidR="00BB3DBE" w:rsidRPr="00CA7874">
        <w:rPr>
          <w:b/>
        </w:rPr>
        <w:t>ми и непроявления о них заботы, в том числе с помощью привлечения к этой работе бывших жертв насилия, добровольцев и членов общины и оказания им по</w:t>
      </w:r>
      <w:r w:rsidR="00BB3DBE" w:rsidRPr="00CA7874">
        <w:rPr>
          <w:b/>
        </w:rPr>
        <w:t>д</w:t>
      </w:r>
      <w:r w:rsidR="00BB3DBE" w:rsidRPr="00CA7874">
        <w:rPr>
          <w:b/>
        </w:rPr>
        <w:t xml:space="preserve">держки в плане получения необходимой подготовки; </w:t>
      </w:r>
    </w:p>
    <w:p w:rsidR="00BB3DBE" w:rsidRPr="00CA7874" w:rsidRDefault="00CA7874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CA7874">
        <w:rPr>
          <w:b/>
        </w:rPr>
        <w:t>e)</w:t>
      </w:r>
      <w:r w:rsidR="00BB3DBE" w:rsidRPr="00CA7874">
        <w:rPr>
          <w:b/>
        </w:rPr>
        <w:tab/>
        <w:t>обеспечить предоставление детям и женщинам, пострадавшим в результате бытового насилия, надлежащей медицинской, правовой и пс</w:t>
      </w:r>
      <w:r w:rsidR="00BB3DBE" w:rsidRPr="00CA7874">
        <w:rPr>
          <w:b/>
        </w:rPr>
        <w:t>и</w:t>
      </w:r>
      <w:r w:rsidR="00BB3DBE" w:rsidRPr="00CA7874">
        <w:rPr>
          <w:b/>
        </w:rPr>
        <w:t>хологической помощи и жилищной поддержки и увеличить число приютов в соответствии с обязательством, принятым им в ходе универсального п</w:t>
      </w:r>
      <w:r w:rsidR="00BB3DBE" w:rsidRPr="00CA7874">
        <w:rPr>
          <w:b/>
        </w:rPr>
        <w:t>е</w:t>
      </w:r>
      <w:r w:rsidR="00BB3DBE" w:rsidRPr="00CA7874">
        <w:rPr>
          <w:b/>
        </w:rPr>
        <w:t>риодического обзора в 2009 году (A/HRC/11/29, пункт 92.21);</w:t>
      </w:r>
    </w:p>
    <w:p w:rsidR="00BB3DBE" w:rsidRPr="00CA7874" w:rsidRDefault="00CA7874" w:rsidP="00BB3DBE">
      <w:pPr>
        <w:pStyle w:val="SingleTxtGR"/>
        <w:rPr>
          <w:b/>
        </w:rPr>
      </w:pPr>
      <w:r>
        <w:rPr>
          <w:b/>
          <w:lang w:val="en-US"/>
        </w:rPr>
        <w:tab/>
      </w:r>
      <w:r w:rsidR="00BB3DBE" w:rsidRPr="00CA7874">
        <w:rPr>
          <w:b/>
        </w:rPr>
        <w:t>f)</w:t>
      </w:r>
      <w:r w:rsidR="00BB3DBE" w:rsidRPr="00CA7874">
        <w:rPr>
          <w:b/>
        </w:rPr>
        <w:tab/>
        <w:t>представить в своем следующем периодическом докладе по</w:t>
      </w:r>
      <w:r w:rsidR="00BB3DBE" w:rsidRPr="00CA7874">
        <w:rPr>
          <w:b/>
        </w:rPr>
        <w:t>д</w:t>
      </w:r>
      <w:r w:rsidR="00BB3DBE" w:rsidRPr="00CA7874">
        <w:rPr>
          <w:b/>
        </w:rPr>
        <w:t>робную информацию о мерах, принятых в целях решения проблемы нас</w:t>
      </w:r>
      <w:r w:rsidR="00BB3DBE" w:rsidRPr="00CA7874">
        <w:rPr>
          <w:b/>
        </w:rPr>
        <w:t>и</w:t>
      </w:r>
      <w:r w:rsidR="00BB3DBE" w:rsidRPr="00CA7874">
        <w:rPr>
          <w:b/>
        </w:rPr>
        <w:t>лия в с</w:t>
      </w:r>
      <w:r w:rsidR="00BB3DBE" w:rsidRPr="00CA7874">
        <w:rPr>
          <w:b/>
        </w:rPr>
        <w:t>е</w:t>
      </w:r>
      <w:r w:rsidR="00BB3DBE" w:rsidRPr="00CA7874">
        <w:rPr>
          <w:b/>
        </w:rPr>
        <w:t>мье, и о результатах таких мер.</w:t>
      </w:r>
    </w:p>
    <w:p w:rsidR="00BB3DBE" w:rsidRDefault="00BB3DBE" w:rsidP="00CA7874">
      <w:pPr>
        <w:pStyle w:val="H23GR"/>
      </w:pPr>
      <w:r>
        <w:tab/>
      </w:r>
      <w:r>
        <w:tab/>
        <w:t>Сексуальная эксплуатация и сексуальные надругательства</w:t>
      </w:r>
    </w:p>
    <w:p w:rsidR="00BB3DBE" w:rsidRDefault="00BB3DBE" w:rsidP="00BB3DBE">
      <w:pPr>
        <w:pStyle w:val="SingleTxtGR"/>
      </w:pPr>
      <w:r>
        <w:t>31.</w:t>
      </w:r>
      <w:r>
        <w:tab/>
        <w:t>Комитет глубоко обеспокоен тем, что статьей 308 Уголовного кодекса д</w:t>
      </w:r>
      <w:r>
        <w:t>о</w:t>
      </w:r>
      <w:r>
        <w:t>пускается безнаказанность виновных в изнасиловании в том случае, если они женятся на деву</w:t>
      </w:r>
      <w:r w:rsidR="00CA7874">
        <w:t xml:space="preserve">шке, над которой надругались. </w:t>
      </w:r>
      <w:r>
        <w:t>Комитет также обеспокоен тем, что в соответствии со статьей 310 Уголовного кодекса лица, совершившие се</w:t>
      </w:r>
      <w:r>
        <w:t>к</w:t>
      </w:r>
      <w:r>
        <w:t>суальные преступления, могут избегать наказания, если девушка считается в</w:t>
      </w:r>
      <w:r>
        <w:t>е</w:t>
      </w:r>
      <w:r w:rsidR="00CA7874">
        <w:t>дущей "</w:t>
      </w:r>
      <w:r>
        <w:t>аморальный образ жизни</w:t>
      </w:r>
      <w:r w:rsidR="00A40832">
        <w:t>"</w:t>
      </w:r>
      <w:r>
        <w:t>. Комитет также обеспокоен тем, что закон</w:t>
      </w:r>
      <w:r>
        <w:t>о</w:t>
      </w:r>
      <w:r>
        <w:t>дательство государства-участника не защищает мальчиков от сексуальных на</w:t>
      </w:r>
      <w:r>
        <w:t>д</w:t>
      </w:r>
      <w:r>
        <w:t>ругательств и сексуальной эксплуатации и не предусматривает наказаний, с</w:t>
      </w:r>
      <w:r>
        <w:t>о</w:t>
      </w:r>
      <w:r>
        <w:t xml:space="preserve">размерных тяжести сексуальных преступлений против детей. </w:t>
      </w:r>
    </w:p>
    <w:p w:rsidR="00BB3DBE" w:rsidRPr="00C570E4" w:rsidRDefault="00BB3DBE" w:rsidP="00BB3DBE">
      <w:pPr>
        <w:pStyle w:val="SingleTxtGR"/>
        <w:rPr>
          <w:b/>
        </w:rPr>
      </w:pPr>
      <w:r>
        <w:t>32.</w:t>
      </w:r>
      <w:r>
        <w:tab/>
      </w:r>
      <w:r w:rsidRPr="00C570E4">
        <w:rPr>
          <w:b/>
        </w:rPr>
        <w:t>Комитет настоятельно призывает государство-участник упразднить статьи 308 и 310 Уголовного кодекса и все правовые положения, которые могут освобождать от ответственности виновных в сексуальных надруг</w:t>
      </w:r>
      <w:r w:rsidRPr="00C570E4">
        <w:rPr>
          <w:b/>
        </w:rPr>
        <w:t>а</w:t>
      </w:r>
      <w:r w:rsidRPr="00C570E4">
        <w:rPr>
          <w:b/>
        </w:rPr>
        <w:t>тельствах над детьми. Государство-участник должно также обеспечить полную защиту всех детей, включая мальчиков, от всех форм сексуальных надругательств и сексуальной эксплуатации. Комитет настоятельно пр</w:t>
      </w:r>
      <w:r w:rsidRPr="00C570E4">
        <w:rPr>
          <w:b/>
        </w:rPr>
        <w:t>и</w:t>
      </w:r>
      <w:r w:rsidRPr="00C570E4">
        <w:rPr>
          <w:b/>
        </w:rPr>
        <w:t>зывает государство-участник:</w:t>
      </w:r>
    </w:p>
    <w:p w:rsidR="00BB3DBE" w:rsidRPr="00C570E4" w:rsidRDefault="00C570E4" w:rsidP="00BB3DBE">
      <w:pPr>
        <w:pStyle w:val="SingleTxtGR"/>
        <w:rPr>
          <w:b/>
        </w:rPr>
      </w:pPr>
      <w:r>
        <w:rPr>
          <w:b/>
        </w:rPr>
        <w:tab/>
      </w:r>
      <w:r w:rsidR="00BB3DBE" w:rsidRPr="00C570E4">
        <w:rPr>
          <w:b/>
        </w:rPr>
        <w:t>a)</w:t>
      </w:r>
      <w:r w:rsidR="00BB3DBE" w:rsidRPr="00C570E4">
        <w:rPr>
          <w:b/>
        </w:rPr>
        <w:tab/>
        <w:t>разработать механизмы, процедуры и руководящие указания с целью обеспечить обязательное сообщение о случаях сексуальных надруг</w:t>
      </w:r>
      <w:r w:rsidR="00BB3DBE" w:rsidRPr="00C570E4">
        <w:rPr>
          <w:b/>
        </w:rPr>
        <w:t>а</w:t>
      </w:r>
      <w:r w:rsidR="00BB3DBE" w:rsidRPr="00C570E4">
        <w:rPr>
          <w:b/>
        </w:rPr>
        <w:t xml:space="preserve">тельств над детьми и их сексуальной эксплуатации; </w:t>
      </w:r>
    </w:p>
    <w:p w:rsidR="00BB3DBE" w:rsidRPr="00C570E4" w:rsidRDefault="00C570E4" w:rsidP="00BB3DBE">
      <w:pPr>
        <w:pStyle w:val="SingleTxtGR"/>
        <w:rPr>
          <w:b/>
        </w:rPr>
      </w:pPr>
      <w:r>
        <w:rPr>
          <w:b/>
        </w:rPr>
        <w:tab/>
      </w:r>
      <w:r w:rsidR="00BB3DBE" w:rsidRPr="00C570E4">
        <w:rPr>
          <w:b/>
        </w:rPr>
        <w:t>b)</w:t>
      </w:r>
      <w:r w:rsidR="00BB3DBE" w:rsidRPr="00C570E4">
        <w:rPr>
          <w:b/>
        </w:rPr>
        <w:tab/>
        <w:t>обеспечить всем детям-жертвам таких преступлений досту</w:t>
      </w:r>
      <w:r w:rsidR="00BB3DBE" w:rsidRPr="00C570E4">
        <w:rPr>
          <w:b/>
        </w:rPr>
        <w:t>п</w:t>
      </w:r>
      <w:r w:rsidR="00BB3DBE" w:rsidRPr="00C570E4">
        <w:rPr>
          <w:b/>
        </w:rPr>
        <w:t>ные, конфиденциальные, учитывающие детскую специфику и эффекти</w:t>
      </w:r>
      <w:r w:rsidR="00BB3DBE" w:rsidRPr="00C570E4">
        <w:rPr>
          <w:b/>
        </w:rPr>
        <w:t>в</w:t>
      </w:r>
      <w:r w:rsidR="00BB3DBE" w:rsidRPr="00C570E4">
        <w:rPr>
          <w:b/>
        </w:rPr>
        <w:t>ные каналы сообщения о подобных случаях и отменить требование, с</w:t>
      </w:r>
      <w:r w:rsidR="00BB3DBE" w:rsidRPr="00C570E4">
        <w:rPr>
          <w:b/>
        </w:rPr>
        <w:t>о</w:t>
      </w:r>
      <w:r w:rsidR="00BB3DBE" w:rsidRPr="00C570E4">
        <w:rPr>
          <w:b/>
        </w:rPr>
        <w:t>гласно которому пострадавший ребенок должен быть представлен родит</w:t>
      </w:r>
      <w:r w:rsidR="00BB3DBE" w:rsidRPr="00C570E4">
        <w:rPr>
          <w:b/>
        </w:rPr>
        <w:t>е</w:t>
      </w:r>
      <w:r w:rsidR="00BB3DBE" w:rsidRPr="00C570E4">
        <w:rPr>
          <w:b/>
        </w:rPr>
        <w:t>лем или законным опекуном;</w:t>
      </w:r>
    </w:p>
    <w:p w:rsidR="00BB3DBE" w:rsidRPr="00C570E4" w:rsidRDefault="00C570E4" w:rsidP="00BB3DBE">
      <w:pPr>
        <w:pStyle w:val="SingleTxtGR"/>
        <w:rPr>
          <w:b/>
        </w:rPr>
      </w:pPr>
      <w:r>
        <w:rPr>
          <w:b/>
        </w:rPr>
        <w:tab/>
      </w:r>
      <w:r w:rsidR="00BB3DBE" w:rsidRPr="00C570E4">
        <w:rPr>
          <w:b/>
        </w:rPr>
        <w:t>c)</w:t>
      </w:r>
      <w:r w:rsidR="00BB3DBE" w:rsidRPr="00C570E4">
        <w:rPr>
          <w:b/>
        </w:rPr>
        <w:tab/>
        <w:t>проводить информационно-просветительские мероприятия, направленные на борьбу со стигматизацией жертв сексуальной эксплуат</w:t>
      </w:r>
      <w:r w:rsidR="00BB3DBE" w:rsidRPr="00C570E4">
        <w:rPr>
          <w:b/>
        </w:rPr>
        <w:t>а</w:t>
      </w:r>
      <w:r w:rsidR="00BB3DBE" w:rsidRPr="00C570E4">
        <w:rPr>
          <w:b/>
        </w:rPr>
        <w:t>ции и сексуал</w:t>
      </w:r>
      <w:r w:rsidR="00BB3DBE" w:rsidRPr="00C570E4">
        <w:rPr>
          <w:b/>
        </w:rPr>
        <w:t>ь</w:t>
      </w:r>
      <w:r w:rsidR="00BB3DBE" w:rsidRPr="00C570E4">
        <w:rPr>
          <w:b/>
        </w:rPr>
        <w:t>ных надругательств, включая инцест;</w:t>
      </w:r>
    </w:p>
    <w:p w:rsidR="00BB3DBE" w:rsidRPr="00C570E4" w:rsidRDefault="00C570E4" w:rsidP="00BB3DBE">
      <w:pPr>
        <w:pStyle w:val="SingleTxtGR"/>
        <w:rPr>
          <w:b/>
        </w:rPr>
      </w:pPr>
      <w:r>
        <w:rPr>
          <w:b/>
        </w:rPr>
        <w:tab/>
      </w:r>
      <w:r w:rsidR="00BB3DBE" w:rsidRPr="00C570E4">
        <w:rPr>
          <w:b/>
        </w:rPr>
        <w:t>d)</w:t>
      </w:r>
      <w:r w:rsidR="00BB3DBE" w:rsidRPr="00C570E4">
        <w:rPr>
          <w:b/>
        </w:rPr>
        <w:tab/>
        <w:t>обеспечить разработку программ и политики в области реаб</w:t>
      </w:r>
      <w:r w:rsidR="00BB3DBE" w:rsidRPr="00C570E4">
        <w:rPr>
          <w:b/>
        </w:rPr>
        <w:t>и</w:t>
      </w:r>
      <w:r w:rsidR="00BB3DBE" w:rsidRPr="00C570E4">
        <w:rPr>
          <w:b/>
        </w:rPr>
        <w:t>литации и социальной реинтеграции пострадавших детей в соответствии с итоговыми документами, принятыми в 1996, 2001 и 2008 годах на Всеми</w:t>
      </w:r>
      <w:r w:rsidR="00BB3DBE" w:rsidRPr="00C570E4">
        <w:rPr>
          <w:b/>
        </w:rPr>
        <w:t>р</w:t>
      </w:r>
      <w:r w:rsidR="00BB3DBE" w:rsidRPr="00C570E4">
        <w:rPr>
          <w:b/>
        </w:rPr>
        <w:t>ных конгрессах по сексуальной эксплуатации детей, состоявшихся соо</w:t>
      </w:r>
      <w:r w:rsidR="00BB3DBE" w:rsidRPr="00C570E4">
        <w:rPr>
          <w:b/>
        </w:rPr>
        <w:t>т</w:t>
      </w:r>
      <w:r w:rsidR="00BB3DBE" w:rsidRPr="00C570E4">
        <w:rPr>
          <w:b/>
        </w:rPr>
        <w:t>ветственно в Стокгольме, Иокогаме, Япония, и Рио-де-Жанейро, Бразилия.</w:t>
      </w:r>
    </w:p>
    <w:p w:rsidR="00BB3DBE" w:rsidRDefault="00BB3DBE" w:rsidP="00C570E4">
      <w:pPr>
        <w:pStyle w:val="H23GR"/>
      </w:pPr>
      <w:r>
        <w:tab/>
      </w:r>
      <w:r>
        <w:tab/>
        <w:t>Вредная практика</w:t>
      </w:r>
    </w:p>
    <w:p w:rsidR="00BB3DBE" w:rsidRDefault="00BB3DBE" w:rsidP="00BB3DBE">
      <w:pPr>
        <w:pStyle w:val="SingleTxtGR"/>
      </w:pPr>
      <w:r>
        <w:t>33.</w:t>
      </w:r>
      <w:r>
        <w:tab/>
        <w:t>Комитет по-прежнему обеспокоен тем, что браки несовершеннолетних девочек становятся в государстве-участнике все более частым явлением и что тысячи девочек, некоторые из которых в возрасте не более 15 лет, ежегодно в</w:t>
      </w:r>
      <w:r>
        <w:t>ы</w:t>
      </w:r>
      <w:r>
        <w:t>даются замуж в результате широкого использования отступлений от устано</w:t>
      </w:r>
      <w:r>
        <w:t>в</w:t>
      </w:r>
      <w:r>
        <w:t>ленного минимального возраста вступления в брак и обширной дискреции, к</w:t>
      </w:r>
      <w:r>
        <w:t>о</w:t>
      </w:r>
      <w:r>
        <w:t>торой в этом отношении могут пользоваться глава Верховного суда и законный опекун ребенка. Комитет также особо обеспокоен тем, что на практике прич</w:t>
      </w:r>
      <w:r>
        <w:t>и</w:t>
      </w:r>
      <w:r>
        <w:t>ной разрешений на такие браки нередко служат ситуации бедности и внебра</w:t>
      </w:r>
      <w:r>
        <w:t>ч</w:t>
      </w:r>
      <w:r>
        <w:t xml:space="preserve">ной беременности. </w:t>
      </w:r>
    </w:p>
    <w:p w:rsidR="00BB3DBE" w:rsidRDefault="00BB3DBE" w:rsidP="00BB3DBE">
      <w:pPr>
        <w:pStyle w:val="SingleTxtGR"/>
      </w:pPr>
      <w:r>
        <w:t>34.</w:t>
      </w:r>
      <w:r>
        <w:tab/>
      </w:r>
      <w:r w:rsidRPr="00C570E4">
        <w:rPr>
          <w:b/>
        </w:rPr>
        <w:t>Комитет настоятельно призывает государство-участник принять а</w:t>
      </w:r>
      <w:r w:rsidRPr="00C570E4">
        <w:rPr>
          <w:b/>
        </w:rPr>
        <w:t>к</w:t>
      </w:r>
      <w:r w:rsidRPr="00C570E4">
        <w:rPr>
          <w:b/>
        </w:rPr>
        <w:t>тивные меры к тому, чтобы положить конец практике ранних и принуд</w:t>
      </w:r>
      <w:r w:rsidRPr="00C570E4">
        <w:rPr>
          <w:b/>
        </w:rPr>
        <w:t>и</w:t>
      </w:r>
      <w:r w:rsidRPr="00C570E4">
        <w:rPr>
          <w:b/>
        </w:rPr>
        <w:t>тельных браков. Комитет также подтверждает свою рекомендацию гос</w:t>
      </w:r>
      <w:r w:rsidRPr="00C570E4">
        <w:rPr>
          <w:b/>
        </w:rPr>
        <w:t>у</w:t>
      </w:r>
      <w:r w:rsidRPr="00C570E4">
        <w:rPr>
          <w:b/>
        </w:rPr>
        <w:t>дарству-участнику проводить просветительские кампании по вопросам многочисленных негативных последствий ранних браков (CRC/C/JOR/CO/</w:t>
      </w:r>
      <w:r w:rsidR="00C570E4">
        <w:rPr>
          <w:b/>
        </w:rPr>
        <w:t xml:space="preserve"> </w:t>
      </w:r>
      <w:r w:rsidRPr="00C570E4">
        <w:rPr>
          <w:b/>
        </w:rPr>
        <w:t>3, пункт 28).</w:t>
      </w:r>
    </w:p>
    <w:p w:rsidR="00BB3DBE" w:rsidRDefault="00C570E4" w:rsidP="00C570E4">
      <w:pPr>
        <w:pStyle w:val="H23GR"/>
      </w:pPr>
      <w:r>
        <w:tab/>
      </w:r>
      <w:r>
        <w:tab/>
      </w:r>
      <w:r w:rsidR="00BB3DBE">
        <w:t xml:space="preserve">Доступ к правосудию и средствам правовой защиты </w:t>
      </w:r>
    </w:p>
    <w:p w:rsidR="00BB3DBE" w:rsidRDefault="00BB3DBE" w:rsidP="00BB3DBE">
      <w:pPr>
        <w:pStyle w:val="SingleTxtGR"/>
      </w:pPr>
      <w:r>
        <w:t>35.</w:t>
      </w:r>
      <w:r>
        <w:tab/>
        <w:t>Комитет выражает свою обеспокоенность по поводу представленной д</w:t>
      </w:r>
      <w:r>
        <w:t>е</w:t>
      </w:r>
      <w:r>
        <w:t>легацией информации о том, что дети в возрасте до 15 лет не могут подавать жалобы о нарушении их прав, если им не оказывается помощь их родителями или законными опекунами. Комитет также обеспокоен тем, что механизмы с</w:t>
      </w:r>
      <w:r>
        <w:t>о</w:t>
      </w:r>
      <w:r>
        <w:t>действия детям в предъявлении ими своих претензий до сих пор не созданы.</w:t>
      </w:r>
    </w:p>
    <w:p w:rsidR="00BB3DBE" w:rsidRPr="00C570E4" w:rsidRDefault="00BB3DBE" w:rsidP="00BB3DBE">
      <w:pPr>
        <w:pStyle w:val="SingleTxtGR"/>
        <w:rPr>
          <w:b/>
        </w:rPr>
      </w:pPr>
      <w:r>
        <w:t>36.</w:t>
      </w:r>
      <w:r>
        <w:tab/>
      </w:r>
      <w:r w:rsidRPr="00C570E4">
        <w:rPr>
          <w:b/>
        </w:rPr>
        <w:t>Комитет настоятельно призывает государство-участник принять все нео</w:t>
      </w:r>
      <w:r w:rsidRPr="00C570E4">
        <w:rPr>
          <w:b/>
        </w:rPr>
        <w:t>б</w:t>
      </w:r>
      <w:r w:rsidRPr="00C570E4">
        <w:rPr>
          <w:b/>
        </w:rPr>
        <w:t>ходимые меры к тому, чтобы обеспечить детям доступ к правосудию и эффективным средствам правовой защиты. Государству-участнику, в час</w:t>
      </w:r>
      <w:r w:rsidRPr="00C570E4">
        <w:rPr>
          <w:b/>
        </w:rPr>
        <w:t>т</w:t>
      </w:r>
      <w:r w:rsidRPr="00C570E4">
        <w:rPr>
          <w:b/>
        </w:rPr>
        <w:t>ности, следует разработать надежные, широко разрекламированные, ко</w:t>
      </w:r>
      <w:r w:rsidRPr="00C570E4">
        <w:rPr>
          <w:b/>
        </w:rPr>
        <w:t>н</w:t>
      </w:r>
      <w:r w:rsidRPr="00C570E4">
        <w:rPr>
          <w:b/>
        </w:rPr>
        <w:t>фиденциальные и доступные для детей механизмы сообщения о жалобах наряду с созданием служб помощи, предоставляющих детям услуги в о</w:t>
      </w:r>
      <w:r w:rsidRPr="00C570E4">
        <w:rPr>
          <w:b/>
        </w:rPr>
        <w:t>б</w:t>
      </w:r>
      <w:r w:rsidRPr="00C570E4">
        <w:rPr>
          <w:b/>
        </w:rPr>
        <w:t>ласти общественного здравоохранения и социальной поддержки, и отм</w:t>
      </w:r>
      <w:r w:rsidRPr="00C570E4">
        <w:rPr>
          <w:b/>
        </w:rPr>
        <w:t>е</w:t>
      </w:r>
      <w:r w:rsidRPr="00C570E4">
        <w:rPr>
          <w:b/>
        </w:rPr>
        <w:t>нить условие, согласно которому для того, чтобы дети могли подать жалобу, им должны оказывать помощь их родители. Комитет также настоятельно призывает государство-участник принять все меры к тому, чтобы лица, получающие жалобы детей, располагали че</w:t>
      </w:r>
      <w:r w:rsidRPr="00C570E4">
        <w:rPr>
          <w:b/>
        </w:rPr>
        <w:t>т</w:t>
      </w:r>
      <w:r w:rsidRPr="00C570E4">
        <w:rPr>
          <w:b/>
        </w:rPr>
        <w:t>кими инструкциями и  имели соответствующую подготовку, и установить пр</w:t>
      </w:r>
      <w:r w:rsidRPr="00C570E4">
        <w:rPr>
          <w:b/>
        </w:rPr>
        <w:t>о</w:t>
      </w:r>
      <w:r w:rsidRPr="00C570E4">
        <w:rPr>
          <w:b/>
        </w:rPr>
        <w:t>цедуры расследования, учитывающие детскую специфику.</w:t>
      </w:r>
    </w:p>
    <w:p w:rsidR="00BB3DBE" w:rsidRDefault="00BB3DBE" w:rsidP="00AE40B3">
      <w:pPr>
        <w:pStyle w:val="H1GR"/>
      </w:pPr>
      <w:r>
        <w:tab/>
        <w:t>E.</w:t>
      </w:r>
      <w:r>
        <w:tab/>
        <w:t>Семейное окружение и альтернативный уход (статьи 5, 9–11, 18 (пункты 1 и 2), 20, 21, 25 и 27 (пункт 4))</w:t>
      </w:r>
    </w:p>
    <w:p w:rsidR="00BB3DBE" w:rsidRDefault="00BB3DBE" w:rsidP="00AE40B3">
      <w:pPr>
        <w:pStyle w:val="H23GR"/>
      </w:pPr>
      <w:r>
        <w:tab/>
      </w:r>
      <w:r>
        <w:tab/>
        <w:t>Семейное окружение</w:t>
      </w:r>
    </w:p>
    <w:p w:rsidR="00BB3DBE" w:rsidRDefault="00BB3DBE" w:rsidP="00BB3DBE">
      <w:pPr>
        <w:pStyle w:val="SingleTxtGR"/>
      </w:pPr>
      <w:r>
        <w:t>37.</w:t>
      </w:r>
      <w:r>
        <w:tab/>
        <w:t>Комитет подтверждает свою озабоченность по поводу того, что родител</w:t>
      </w:r>
      <w:r>
        <w:t>ь</w:t>
      </w:r>
      <w:r>
        <w:t>ские обязанности в соответствии с законодательством по-прежнему распред</w:t>
      </w:r>
      <w:r>
        <w:t>е</w:t>
      </w:r>
      <w:r>
        <w:t>ляются между отцами и матерями неодинаково (CRC/C/JOR/CO/3, пункт 49) ввиду все еще применяемых дискриминационных положений, содержащихся в Законе 2010 года о временном Кодексе о персональном статусе. Комитет также обеспокоен тем, что:</w:t>
      </w:r>
    </w:p>
    <w:p w:rsidR="00BB3DBE" w:rsidRDefault="00AE40B3" w:rsidP="00BB3DBE">
      <w:pPr>
        <w:pStyle w:val="SingleTxtGR"/>
      </w:pPr>
      <w:r>
        <w:tab/>
      </w:r>
      <w:r w:rsidR="00BB3DBE">
        <w:t>a)</w:t>
      </w:r>
      <w:r w:rsidR="00BB3DBE">
        <w:tab/>
        <w:t>несмотря на некоторые законодательные ограничения, полигамия по-прежнему считается допустимой, и такая ситуация идет вразрез с достои</w:t>
      </w:r>
      <w:r w:rsidR="00BB3DBE">
        <w:t>н</w:t>
      </w:r>
      <w:r w:rsidR="00BB3DBE">
        <w:t>ством женщин и девушек, вступающих в такие браки, и отрицательно сказыв</w:t>
      </w:r>
      <w:r w:rsidR="00BB3DBE">
        <w:t>а</w:t>
      </w:r>
      <w:r w:rsidR="00BB3DBE">
        <w:t>ется на детях;</w:t>
      </w:r>
    </w:p>
    <w:p w:rsidR="00BB3DBE" w:rsidRDefault="00AE40B3" w:rsidP="00BB3DBE">
      <w:pPr>
        <w:pStyle w:val="SingleTxtGR"/>
      </w:pPr>
      <w:r>
        <w:tab/>
      </w:r>
      <w:r w:rsidR="00BB3DBE">
        <w:t>b)</w:t>
      </w:r>
      <w:r w:rsidR="00BB3DBE">
        <w:tab/>
        <w:t>дети, родившиеся в браке между женщиной-мусульманкой и му</w:t>
      </w:r>
      <w:r w:rsidR="00BB3DBE">
        <w:t>ж</w:t>
      </w:r>
      <w:r w:rsidR="00BB3DBE">
        <w:t>чиной, не являющимся мусульманином, могут не признаваться законными, что не п</w:t>
      </w:r>
      <w:r w:rsidR="00BB3DBE">
        <w:t>о</w:t>
      </w:r>
      <w:r w:rsidR="00BB3DBE">
        <w:t>зволяет им пользоваться всеми своими правами наравне с другими детьми;</w:t>
      </w:r>
    </w:p>
    <w:p w:rsidR="00BB3DBE" w:rsidRDefault="00AE40B3" w:rsidP="00BB3DBE">
      <w:pPr>
        <w:pStyle w:val="SingleTxtGR"/>
      </w:pPr>
      <w:r>
        <w:tab/>
      </w:r>
      <w:r w:rsidR="00BB3DBE">
        <w:t>c)</w:t>
      </w:r>
      <w:r w:rsidR="00BB3DBE">
        <w:tab/>
        <w:t>в случаях развода в соответствии со статьей 173 Закона о време</w:t>
      </w:r>
      <w:r w:rsidR="00BB3DBE">
        <w:t>н</w:t>
      </w:r>
      <w:r w:rsidR="00BB3DBE">
        <w:t>ном К</w:t>
      </w:r>
      <w:r w:rsidR="00BB3DBE">
        <w:t>о</w:t>
      </w:r>
      <w:r w:rsidR="00BB3DBE">
        <w:t>дексе о персональном статусе мать получает право опеки над своими детьми до достижения ими 15-летнего возраста, но если она не является м</w:t>
      </w:r>
      <w:r w:rsidR="00BB3DBE">
        <w:t>у</w:t>
      </w:r>
      <w:r w:rsidR="00BB3DBE">
        <w:t>сульманкой – то только до достижения ими возраста в 7 лет.</w:t>
      </w:r>
    </w:p>
    <w:p w:rsidR="00BB3DBE" w:rsidRPr="00F0141F" w:rsidRDefault="00BB3DBE" w:rsidP="00BB3DBE">
      <w:pPr>
        <w:pStyle w:val="SingleTxtGR"/>
        <w:rPr>
          <w:b/>
        </w:rPr>
      </w:pPr>
      <w:r>
        <w:t>38.</w:t>
      </w:r>
      <w:r>
        <w:tab/>
      </w:r>
      <w:r w:rsidRPr="00F0141F">
        <w:rPr>
          <w:b/>
        </w:rPr>
        <w:t>Комитет настоятельно призывает государство-участник обеспечить равную правовую ответственность матерей и отцов за воспитание их детей в соответствии с пунктом 1 статьи 18 Конвенции и принять меры к тому, чтобы зак</w:t>
      </w:r>
      <w:r w:rsidRPr="00F0141F">
        <w:rPr>
          <w:b/>
        </w:rPr>
        <w:t>о</w:t>
      </w:r>
      <w:r w:rsidRPr="00F0141F">
        <w:rPr>
          <w:b/>
        </w:rPr>
        <w:t>ны страны не допускали дискриминации в отношении девочек. Комитет также настоятельно призывает государство-участник:</w:t>
      </w:r>
    </w:p>
    <w:p w:rsidR="00BB3DBE" w:rsidRPr="00F0141F" w:rsidRDefault="00F0141F" w:rsidP="00BB3DBE">
      <w:pPr>
        <w:pStyle w:val="SingleTxtGR"/>
        <w:rPr>
          <w:b/>
        </w:rPr>
      </w:pPr>
      <w:r>
        <w:rPr>
          <w:b/>
        </w:rPr>
        <w:tab/>
      </w:r>
      <w:r w:rsidR="00BB3DBE" w:rsidRPr="00F0141F">
        <w:rPr>
          <w:b/>
        </w:rPr>
        <w:t>a)</w:t>
      </w:r>
      <w:r w:rsidR="00BB3DBE" w:rsidRPr="00F0141F">
        <w:rPr>
          <w:b/>
        </w:rPr>
        <w:tab/>
        <w:t>пересмотреть Закон о временном Кодексе о персональном ст</w:t>
      </w:r>
      <w:r w:rsidR="00BB3DBE" w:rsidRPr="00F0141F">
        <w:rPr>
          <w:b/>
        </w:rPr>
        <w:t>а</w:t>
      </w:r>
      <w:r w:rsidR="00BB3DBE" w:rsidRPr="00F0141F">
        <w:rPr>
          <w:b/>
        </w:rPr>
        <w:t>тусе и обеспечить упразднение всех положений, допускающих дискримин</w:t>
      </w:r>
      <w:r w:rsidR="00BB3DBE" w:rsidRPr="00F0141F">
        <w:rPr>
          <w:b/>
        </w:rPr>
        <w:t>а</w:t>
      </w:r>
      <w:r w:rsidR="00BB3DBE" w:rsidRPr="00F0141F">
        <w:rPr>
          <w:b/>
        </w:rPr>
        <w:t>цию в отнош</w:t>
      </w:r>
      <w:r w:rsidR="00BB3DBE" w:rsidRPr="00F0141F">
        <w:rPr>
          <w:b/>
        </w:rPr>
        <w:t>е</w:t>
      </w:r>
      <w:r w:rsidR="00BB3DBE" w:rsidRPr="00F0141F">
        <w:rPr>
          <w:b/>
        </w:rPr>
        <w:t xml:space="preserve">нии женщин и девочек и отрицательно сказывающихся на их детях, например, положений, разрешающих полигамию; </w:t>
      </w:r>
    </w:p>
    <w:p w:rsidR="00BB3DBE" w:rsidRPr="00F0141F" w:rsidRDefault="00F0141F" w:rsidP="00BB3DBE">
      <w:pPr>
        <w:pStyle w:val="SingleTxtGR"/>
        <w:rPr>
          <w:b/>
        </w:rPr>
      </w:pPr>
      <w:r>
        <w:rPr>
          <w:b/>
        </w:rPr>
        <w:tab/>
      </w:r>
      <w:r w:rsidR="00BB3DBE" w:rsidRPr="00F0141F">
        <w:rPr>
          <w:b/>
        </w:rPr>
        <w:t>b)</w:t>
      </w:r>
      <w:r w:rsidR="00BB3DBE" w:rsidRPr="00F0141F">
        <w:rPr>
          <w:b/>
        </w:rPr>
        <w:tab/>
        <w:t>предупреждать и ликвидировать любые формы дискриминации в о</w:t>
      </w:r>
      <w:r w:rsidR="00BB3DBE" w:rsidRPr="00F0141F">
        <w:rPr>
          <w:b/>
        </w:rPr>
        <w:t>т</w:t>
      </w:r>
      <w:r w:rsidR="00BB3DBE" w:rsidRPr="00F0141F">
        <w:rPr>
          <w:b/>
        </w:rPr>
        <w:t>ношении детей, родившихся в браке между женщиной-мусульманкой и мужчиной, на являющимся мусульманином;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c)</w:t>
      </w:r>
      <w:r w:rsidR="00BB3DBE" w:rsidRPr="009A1B4C">
        <w:rPr>
          <w:b/>
        </w:rPr>
        <w:tab/>
        <w:t>пересмотреть законодательство, касающееся права опеки над детьми, с целью обеспечить принятие всех решений в соответствии с принципом учета наилучших интересов ребенка, как это предусмотрено статьями 3 и 12 Конвенции, и устранить положения, представляющие с</w:t>
      </w:r>
      <w:r w:rsidR="00BB3DBE" w:rsidRPr="009A1B4C">
        <w:rPr>
          <w:b/>
        </w:rPr>
        <w:t>о</w:t>
      </w:r>
      <w:r w:rsidR="00BB3DBE" w:rsidRPr="009A1B4C">
        <w:rPr>
          <w:b/>
        </w:rPr>
        <w:t>бой дискриминацию детей, м</w:t>
      </w:r>
      <w:r w:rsidR="00BB3DBE" w:rsidRPr="009A1B4C">
        <w:rPr>
          <w:b/>
        </w:rPr>
        <w:t>а</w:t>
      </w:r>
      <w:r w:rsidR="00BB3DBE" w:rsidRPr="009A1B4C">
        <w:rPr>
          <w:b/>
        </w:rPr>
        <w:t>тери которых на являются мусульманками.</w:t>
      </w:r>
    </w:p>
    <w:p w:rsidR="00BB3DBE" w:rsidRDefault="00BB3DBE" w:rsidP="009A1B4C">
      <w:pPr>
        <w:pStyle w:val="H23GR"/>
      </w:pPr>
      <w:r>
        <w:tab/>
      </w:r>
      <w:r>
        <w:tab/>
        <w:t>Дети, лишенные семейного окружения</w:t>
      </w:r>
    </w:p>
    <w:p w:rsidR="00BB3DBE" w:rsidRDefault="00BB3DBE" w:rsidP="00BB3DBE">
      <w:pPr>
        <w:pStyle w:val="SingleTxtGR"/>
      </w:pPr>
      <w:r>
        <w:t>39.</w:t>
      </w:r>
      <w:r>
        <w:tab/>
        <w:t>Комитет приветствует принятие постановления № 49 2009 года о лице</w:t>
      </w:r>
      <w:r>
        <w:t>н</w:t>
      </w:r>
      <w:r>
        <w:t>зировании детских домов и управлении ими, а также учреждение первой пр</w:t>
      </w:r>
      <w:r>
        <w:t>о</w:t>
      </w:r>
      <w:r>
        <w:t>граммы патронатного ухода за детьми в губернаторстве Зарка. Вместе с тем Комитет испытывает обеспокоенность в связи с тем, что число детей в детских учреждениях за отчетный период не сократилось и что дети незамужних же</w:t>
      </w:r>
      <w:r>
        <w:t>н</w:t>
      </w:r>
      <w:r>
        <w:t>щин зачастую передаются на попечение в детские учреждения. Комитет также обеспокоен тем, что программа патронатного ухода все еще не регулируется должным образом, что создает для детей, лишенных своего семейного окруж</w:t>
      </w:r>
      <w:r>
        <w:t>е</w:t>
      </w:r>
      <w:r>
        <w:t xml:space="preserve">ния, опасность жестокого обращения и отсутствия заботы. </w:t>
      </w:r>
    </w:p>
    <w:p w:rsidR="00BB3DBE" w:rsidRPr="009A1B4C" w:rsidRDefault="00BB3DBE" w:rsidP="00BB3DBE">
      <w:pPr>
        <w:pStyle w:val="SingleTxtGR"/>
        <w:rPr>
          <w:b/>
        </w:rPr>
      </w:pPr>
      <w:r>
        <w:t>40.</w:t>
      </w:r>
      <w:r>
        <w:tab/>
      </w:r>
      <w:r w:rsidRPr="009A1B4C">
        <w:rPr>
          <w:b/>
        </w:rPr>
        <w:t>Привлекая внимание государства-участника к Руководящим указ</w:t>
      </w:r>
      <w:r w:rsidRPr="009A1B4C">
        <w:rPr>
          <w:b/>
        </w:rPr>
        <w:t>а</w:t>
      </w:r>
      <w:r w:rsidRPr="009A1B4C">
        <w:rPr>
          <w:b/>
        </w:rPr>
        <w:t>ниям по альтернативному уходу за детьми, Комитет рекомендует госуда</w:t>
      </w:r>
      <w:r w:rsidRPr="009A1B4C">
        <w:rPr>
          <w:b/>
        </w:rPr>
        <w:t>р</w:t>
      </w:r>
      <w:r w:rsidRPr="009A1B4C">
        <w:rPr>
          <w:b/>
        </w:rPr>
        <w:t>ству-участнику принять активные меры по ускорению процесса перехода от институционализации детей к практике ухода семейного типа и с этой целью наращивать усилия, направленные на создание  должным образом регулируемой системы патронатного ухода за детьми, лишенными своих семей. Государству-участнику следует также: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a)</w:t>
      </w:r>
      <w:r w:rsidR="00BB3DBE" w:rsidRPr="009A1B4C">
        <w:rPr>
          <w:b/>
        </w:rPr>
        <w:tab/>
        <w:t>обеспечить выделение достаточных людских, технических и финансовых ресурсов на нужды центров альтернативного ухода и соотве</w:t>
      </w:r>
      <w:r w:rsidR="00BB3DBE" w:rsidRPr="009A1B4C">
        <w:rPr>
          <w:b/>
        </w:rPr>
        <w:t>т</w:t>
      </w:r>
      <w:r w:rsidR="00BB3DBE" w:rsidRPr="009A1B4C">
        <w:rPr>
          <w:b/>
        </w:rPr>
        <w:t>ствующих служб по защите детей в целях содействия максимально во</w:t>
      </w:r>
      <w:r w:rsidR="00BB3DBE" w:rsidRPr="009A1B4C">
        <w:rPr>
          <w:b/>
        </w:rPr>
        <w:t>з</w:t>
      </w:r>
      <w:r w:rsidR="00BB3DBE" w:rsidRPr="009A1B4C">
        <w:rPr>
          <w:b/>
        </w:rPr>
        <w:t>можной реабилитации и социальной реинтеграции проживающих в них д</w:t>
      </w:r>
      <w:r w:rsidR="00BB3DBE" w:rsidRPr="009A1B4C">
        <w:rPr>
          <w:b/>
        </w:rPr>
        <w:t>е</w:t>
      </w:r>
      <w:r w:rsidR="00BB3DBE" w:rsidRPr="009A1B4C">
        <w:rPr>
          <w:b/>
        </w:rPr>
        <w:t>тей;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b)</w:t>
      </w:r>
      <w:r w:rsidR="00BB3DBE" w:rsidRPr="009A1B4C">
        <w:rPr>
          <w:b/>
        </w:rPr>
        <w:tab/>
        <w:t>оказывать поддержку незамужним матерям, с тем чтобы они имели возможность заботиться о своих детях, и проводить просветител</w:t>
      </w:r>
      <w:r w:rsidR="00BB3DBE" w:rsidRPr="009A1B4C">
        <w:rPr>
          <w:b/>
        </w:rPr>
        <w:t>ь</w:t>
      </w:r>
      <w:r w:rsidR="00BB3DBE" w:rsidRPr="009A1B4C">
        <w:rPr>
          <w:b/>
        </w:rPr>
        <w:t>ские кампании, направленные на искоренение стереотипа стигматизации внебрачной береме</w:t>
      </w:r>
      <w:r w:rsidR="00BB3DBE" w:rsidRPr="009A1B4C">
        <w:rPr>
          <w:b/>
        </w:rPr>
        <w:t>н</w:t>
      </w:r>
      <w:r w:rsidR="00BB3DBE" w:rsidRPr="009A1B4C">
        <w:rPr>
          <w:b/>
        </w:rPr>
        <w:t>ности;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c)</w:t>
      </w:r>
      <w:r w:rsidR="00BB3DBE" w:rsidRPr="009A1B4C">
        <w:rPr>
          <w:b/>
        </w:rPr>
        <w:tab/>
        <w:t>обеспечить надлежащие гарантии и четкие критерии, основа</w:t>
      </w:r>
      <w:r w:rsidR="00BB3DBE" w:rsidRPr="009A1B4C">
        <w:rPr>
          <w:b/>
        </w:rPr>
        <w:t>н</w:t>
      </w:r>
      <w:r w:rsidR="00BB3DBE" w:rsidRPr="009A1B4C">
        <w:rPr>
          <w:b/>
        </w:rPr>
        <w:t>ные на учете как нужд, так и наилучших интересов ребенка, для определ</w:t>
      </w:r>
      <w:r w:rsidR="00BB3DBE" w:rsidRPr="009A1B4C">
        <w:rPr>
          <w:b/>
        </w:rPr>
        <w:t>е</w:t>
      </w:r>
      <w:r w:rsidR="00BB3DBE" w:rsidRPr="009A1B4C">
        <w:rPr>
          <w:b/>
        </w:rPr>
        <w:t>ния того, след</w:t>
      </w:r>
      <w:r w:rsidR="00BB3DBE" w:rsidRPr="009A1B4C">
        <w:rPr>
          <w:b/>
        </w:rPr>
        <w:t>у</w:t>
      </w:r>
      <w:r w:rsidR="00BB3DBE" w:rsidRPr="009A1B4C">
        <w:rPr>
          <w:b/>
        </w:rPr>
        <w:t>ет ли передавать ребенка в систему альтернативного ухода;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d)</w:t>
      </w:r>
      <w:r w:rsidR="00BB3DBE" w:rsidRPr="009A1B4C">
        <w:rPr>
          <w:b/>
        </w:rPr>
        <w:tab/>
        <w:t>обеспечить периодический пересмотр в порядке надзора реш</w:t>
      </w:r>
      <w:r w:rsidR="00BB3DBE" w:rsidRPr="009A1B4C">
        <w:rPr>
          <w:b/>
        </w:rPr>
        <w:t>е</w:t>
      </w:r>
      <w:r w:rsidR="00BB3DBE" w:rsidRPr="009A1B4C">
        <w:rPr>
          <w:b/>
        </w:rPr>
        <w:t>ний о передаче детей в патронатные семьи и помещении их в учреждения по уходу за детьми и отслеживать качество оказываемого в них ухода, в том числе путем создания доступных каналов для уведомления о случаях ненадлежащего обращения с детьми, выявления и устранения подобных ситуаций.</w:t>
      </w:r>
    </w:p>
    <w:p w:rsidR="00BB3DBE" w:rsidRDefault="00BB3DBE" w:rsidP="009A1B4C">
      <w:pPr>
        <w:pStyle w:val="H1GR"/>
      </w:pPr>
      <w:r>
        <w:tab/>
        <w:t>F.</w:t>
      </w:r>
      <w:r>
        <w:tab/>
        <w:t>Инвалидность, базовое медицинское обслуживание и социальное обеспечение (статьи 6, 18 (пункт 3), 23, 24, 26, 27 (пункты 1−3) и 33)</w:t>
      </w:r>
    </w:p>
    <w:p w:rsidR="00BB3DBE" w:rsidRDefault="00BB3DBE" w:rsidP="009A1B4C">
      <w:pPr>
        <w:pStyle w:val="H23GR"/>
      </w:pPr>
      <w:r>
        <w:tab/>
      </w:r>
      <w:r>
        <w:tab/>
        <w:t>Дети-инвалиды</w:t>
      </w:r>
    </w:p>
    <w:p w:rsidR="00BB3DBE" w:rsidRDefault="00BB3DBE" w:rsidP="00BB3DBE">
      <w:pPr>
        <w:pStyle w:val="SingleTxtGR"/>
      </w:pPr>
      <w:r>
        <w:t>41.</w:t>
      </w:r>
      <w:r>
        <w:tab/>
        <w:t>Комитет приветствует принятие Закона № 31 2007 года об инвалидах и учреждение Высокого совета по делам инвалидов, а также принятие Наци</w:t>
      </w:r>
      <w:r>
        <w:t>о</w:t>
      </w:r>
      <w:r>
        <w:t>нальной стратегии в интересах инвалидов (на 2007 – 2015 годы). В то же время Комитет обеспокоен тем, что:</w:t>
      </w:r>
    </w:p>
    <w:p w:rsidR="00BB3DBE" w:rsidRDefault="009A1B4C" w:rsidP="00BB3DBE">
      <w:pPr>
        <w:pStyle w:val="SingleTxtGR"/>
      </w:pPr>
      <w:r>
        <w:tab/>
        <w:t>a)</w:t>
      </w:r>
      <w:r>
        <w:tab/>
        <w:t xml:space="preserve">в статье 2 </w:t>
      </w:r>
      <w:r w:rsidR="00BB3DBE">
        <w:t>Закона № 31 используется не определение инвалидн</w:t>
      </w:r>
      <w:r w:rsidR="00BB3DBE">
        <w:t>о</w:t>
      </w:r>
      <w:r w:rsidR="00BB3DBE">
        <w:t>сти, предусмотренное в Конвенции о правах инвалидов, а скорее медицинская м</w:t>
      </w:r>
      <w:r w:rsidR="00BB3DBE">
        <w:t>о</w:t>
      </w:r>
      <w:r w:rsidR="00BB3DBE">
        <w:t>дель инвалидности;</w:t>
      </w:r>
    </w:p>
    <w:p w:rsidR="00BB3DBE" w:rsidRDefault="009A1B4C" w:rsidP="00BB3DBE">
      <w:pPr>
        <w:pStyle w:val="SingleTxtGR"/>
      </w:pPr>
      <w:r>
        <w:tab/>
      </w:r>
      <w:r w:rsidR="00BB3DBE">
        <w:t>b)</w:t>
      </w:r>
      <w:r w:rsidR="00BB3DBE">
        <w:tab/>
        <w:t xml:space="preserve">данные о детях-инвалидах носят ограниченный характер; </w:t>
      </w:r>
    </w:p>
    <w:p w:rsidR="00BB3DBE" w:rsidRDefault="009A1B4C" w:rsidP="00BB3DBE">
      <w:pPr>
        <w:pStyle w:val="SingleTxtGR"/>
      </w:pPr>
      <w:r>
        <w:tab/>
      </w:r>
      <w:r w:rsidR="00BB3DBE">
        <w:t>c)</w:t>
      </w:r>
      <w:r w:rsidR="00BB3DBE">
        <w:tab/>
        <w:t>ввиду ограниченности мер, принимаемых в целях развития инкл</w:t>
      </w:r>
      <w:r w:rsidR="00BB3DBE">
        <w:t>ю</w:t>
      </w:r>
      <w:r w:rsidR="00BB3DBE">
        <w:t>зивного образования, дети-инвалиды в большинстве случаев помещаются в специальные классы, где возможности поощрения инклюзивности являются о</w:t>
      </w:r>
      <w:r w:rsidR="00BB3DBE">
        <w:t>г</w:t>
      </w:r>
      <w:r w:rsidR="00BB3DBE">
        <w:t>раниче</w:t>
      </w:r>
      <w:r w:rsidR="00BB3DBE">
        <w:t>н</w:t>
      </w:r>
      <w:r w:rsidR="00BB3DBE">
        <w:t xml:space="preserve">ными; </w:t>
      </w:r>
    </w:p>
    <w:p w:rsidR="00BB3DBE" w:rsidRDefault="009A1B4C" w:rsidP="00BB3DBE">
      <w:pPr>
        <w:pStyle w:val="SingleTxtGR"/>
      </w:pPr>
      <w:r>
        <w:tab/>
      </w:r>
      <w:r w:rsidR="00BB3DBE">
        <w:t>d)</w:t>
      </w:r>
      <w:r w:rsidR="00BB3DBE">
        <w:tab/>
        <w:t>подавляющее большинство детей-инвалидов и труднообучаемых детей не получают необходимой поддержки, такой, например, как наличие уч</w:t>
      </w:r>
      <w:r w:rsidR="00BB3DBE">
        <w:t>и</w:t>
      </w:r>
      <w:r w:rsidR="00BB3DBE">
        <w:t>телей, социальных работников и персонала со специализацией в вопросах п</w:t>
      </w:r>
      <w:r w:rsidR="00BB3DBE">
        <w:t>о</w:t>
      </w:r>
      <w:r w:rsidR="00BB3DBE">
        <w:t>мощи инвалидам, с тем чтобы обеспечить им возможность эффективного об</w:t>
      </w:r>
      <w:r w:rsidR="00BB3DBE">
        <w:t>у</w:t>
      </w:r>
      <w:r w:rsidR="00BB3DBE">
        <w:t>чения в обычной школе;</w:t>
      </w:r>
    </w:p>
    <w:p w:rsidR="00BB3DBE" w:rsidRDefault="009A1B4C" w:rsidP="00BB3DBE">
      <w:pPr>
        <w:pStyle w:val="SingleTxtGR"/>
      </w:pPr>
      <w:r>
        <w:tab/>
      </w:r>
      <w:r w:rsidR="00BB3DBE">
        <w:t>e)</w:t>
      </w:r>
      <w:r w:rsidR="00BB3DBE">
        <w:tab/>
        <w:t>меры, направленные на приобщение детей-инвалидов к меропри</w:t>
      </w:r>
      <w:r w:rsidR="00BB3DBE">
        <w:t>я</w:t>
      </w:r>
      <w:r w:rsidR="00BB3DBE">
        <w:t>тиям в сфере проведения досуга и к культурной деятельности, по-прежнему я</w:t>
      </w:r>
      <w:r w:rsidR="00BB3DBE">
        <w:t>в</w:t>
      </w:r>
      <w:r w:rsidR="00BB3DBE">
        <w:t>ляются в государстве-участнике редкостью.</w:t>
      </w:r>
    </w:p>
    <w:p w:rsidR="00BB3DBE" w:rsidRPr="009A1B4C" w:rsidRDefault="00BB3DBE" w:rsidP="00BB3DBE">
      <w:pPr>
        <w:pStyle w:val="SingleTxtGR"/>
        <w:rPr>
          <w:b/>
        </w:rPr>
      </w:pPr>
      <w:r>
        <w:t>42.</w:t>
      </w:r>
      <w:r>
        <w:tab/>
      </w:r>
      <w:r w:rsidRPr="009A1B4C">
        <w:rPr>
          <w:b/>
        </w:rPr>
        <w:t>В свете статьи 23 Конвенции и своего замечания общего порядка № 9 (2006)  о правах детей-инвалидов Комитет настоятельно призывает гос</w:t>
      </w:r>
      <w:r w:rsidRPr="009A1B4C">
        <w:rPr>
          <w:b/>
        </w:rPr>
        <w:t>у</w:t>
      </w:r>
      <w:r w:rsidRPr="009A1B4C">
        <w:rPr>
          <w:b/>
        </w:rPr>
        <w:t>дарство-участник принять и поощрять социальный и правозащитный по</w:t>
      </w:r>
      <w:r w:rsidRPr="009A1B4C">
        <w:rPr>
          <w:b/>
        </w:rPr>
        <w:t>д</w:t>
      </w:r>
      <w:r w:rsidRPr="009A1B4C">
        <w:rPr>
          <w:b/>
        </w:rPr>
        <w:t>ход к инвалидности, при котором признается, что сдерживающими факт</w:t>
      </w:r>
      <w:r w:rsidRPr="009A1B4C">
        <w:rPr>
          <w:b/>
        </w:rPr>
        <w:t>о</w:t>
      </w:r>
      <w:r w:rsidRPr="009A1B4C">
        <w:rPr>
          <w:b/>
        </w:rPr>
        <w:t>рами являются со</w:t>
      </w:r>
      <w:r w:rsidRPr="009A1B4C">
        <w:rPr>
          <w:b/>
        </w:rPr>
        <w:t>з</w:t>
      </w:r>
      <w:r w:rsidRPr="009A1B4C">
        <w:rPr>
          <w:b/>
        </w:rPr>
        <w:t>данные обществом барьеры в окружающей обстановке и умонастроениях и что все дети-инвалиды являются субъектами собстве</w:t>
      </w:r>
      <w:r w:rsidRPr="009A1B4C">
        <w:rPr>
          <w:b/>
        </w:rPr>
        <w:t>н</w:t>
      </w:r>
      <w:r w:rsidRPr="009A1B4C">
        <w:rPr>
          <w:b/>
        </w:rPr>
        <w:t>ных прав и могут стать активными членами общества и партнерами, вн</w:t>
      </w:r>
      <w:r w:rsidRPr="009A1B4C">
        <w:rPr>
          <w:b/>
        </w:rPr>
        <w:t>о</w:t>
      </w:r>
      <w:r w:rsidRPr="009A1B4C">
        <w:rPr>
          <w:b/>
        </w:rPr>
        <w:t>сящими свой вклад в его разв</w:t>
      </w:r>
      <w:r w:rsidRPr="009A1B4C">
        <w:rPr>
          <w:b/>
        </w:rPr>
        <w:t>и</w:t>
      </w:r>
      <w:r w:rsidRPr="009A1B4C">
        <w:rPr>
          <w:b/>
        </w:rPr>
        <w:t xml:space="preserve">тие. Государству-участнику следует: 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a)</w:t>
      </w:r>
      <w:r w:rsidR="00BB3DBE" w:rsidRPr="009A1B4C">
        <w:rPr>
          <w:b/>
        </w:rPr>
        <w:tab/>
        <w:t>внести поправку в статью 2 Закона № 31 2007 года с тем, чтобы отр</w:t>
      </w:r>
      <w:r w:rsidR="00BB3DBE" w:rsidRPr="009A1B4C">
        <w:rPr>
          <w:b/>
        </w:rPr>
        <w:t>а</w:t>
      </w:r>
      <w:r w:rsidR="00BB3DBE" w:rsidRPr="009A1B4C">
        <w:rPr>
          <w:b/>
        </w:rPr>
        <w:t>зить социальную модель инвалидности;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b)</w:t>
      </w:r>
      <w:r w:rsidR="00BB3DBE" w:rsidRPr="009A1B4C">
        <w:rPr>
          <w:b/>
        </w:rPr>
        <w:tab/>
        <w:t>организовать во время национальной переписи населения в 2014 году сбор надлежащих данных о детях-инвалидах, необходимых для разработки п</w:t>
      </w:r>
      <w:r w:rsidR="00BB3DBE" w:rsidRPr="009A1B4C">
        <w:rPr>
          <w:b/>
        </w:rPr>
        <w:t>о</w:t>
      </w:r>
      <w:r w:rsidR="00BB3DBE" w:rsidRPr="009A1B4C">
        <w:rPr>
          <w:b/>
        </w:rPr>
        <w:t>литики и программ в интересах детей-инвалидов;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c)</w:t>
      </w:r>
      <w:r w:rsidR="00BB3DBE" w:rsidRPr="009A1B4C">
        <w:rPr>
          <w:b/>
        </w:rPr>
        <w:tab/>
        <w:t>проводить в жизнь всеобъемлющую политику в целях развития инклюзивного образования и обеспечить, чтобы инклюзивному образов</w:t>
      </w:r>
      <w:r w:rsidR="00BB3DBE" w:rsidRPr="009A1B4C">
        <w:rPr>
          <w:b/>
        </w:rPr>
        <w:t>а</w:t>
      </w:r>
      <w:r w:rsidR="00BB3DBE" w:rsidRPr="009A1B4C">
        <w:rPr>
          <w:b/>
        </w:rPr>
        <w:t>нию отдавалось предпочтение перед помещением детей в специальные у</w:t>
      </w:r>
      <w:r w:rsidR="00BB3DBE" w:rsidRPr="009A1B4C">
        <w:rPr>
          <w:b/>
        </w:rPr>
        <w:t>ч</w:t>
      </w:r>
      <w:r w:rsidR="00BB3DBE" w:rsidRPr="009A1B4C">
        <w:rPr>
          <w:b/>
        </w:rPr>
        <w:t>реждения при уделении особого внимания детям, страдающим ментальной и комбинирова</w:t>
      </w:r>
      <w:r w:rsidR="00BB3DBE" w:rsidRPr="009A1B4C">
        <w:rPr>
          <w:b/>
        </w:rPr>
        <w:t>н</w:t>
      </w:r>
      <w:r w:rsidR="00BB3DBE" w:rsidRPr="009A1B4C">
        <w:rPr>
          <w:b/>
        </w:rPr>
        <w:t>ной формой инвалидности;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d)</w:t>
      </w:r>
      <w:r w:rsidR="00BB3DBE" w:rsidRPr="009A1B4C">
        <w:rPr>
          <w:b/>
        </w:rPr>
        <w:tab/>
        <w:t>привлечь к работе во всех школах достаточное число спец</w:t>
      </w:r>
      <w:r w:rsidR="00BB3DBE" w:rsidRPr="009A1B4C">
        <w:rPr>
          <w:b/>
        </w:rPr>
        <w:t>и</w:t>
      </w:r>
      <w:r w:rsidR="00BB3DBE" w:rsidRPr="009A1B4C">
        <w:rPr>
          <w:b/>
        </w:rPr>
        <w:t>альных учителей и других специалистов для оказания детям-инвалидам индивидуальной помощи и обеспечить надлежащую подготовку всех сп</w:t>
      </w:r>
      <w:r w:rsidR="00BB3DBE" w:rsidRPr="009A1B4C">
        <w:rPr>
          <w:b/>
        </w:rPr>
        <w:t>е</w:t>
      </w:r>
      <w:r w:rsidR="00BB3DBE" w:rsidRPr="009A1B4C">
        <w:rPr>
          <w:b/>
        </w:rPr>
        <w:t>циалистов с тем, чтобы все дети-инвалиды могли эффективно пользоват</w:t>
      </w:r>
      <w:r w:rsidR="00BB3DBE" w:rsidRPr="009A1B4C">
        <w:rPr>
          <w:b/>
        </w:rPr>
        <w:t>ь</w:t>
      </w:r>
      <w:r w:rsidR="00BB3DBE" w:rsidRPr="009A1B4C">
        <w:rPr>
          <w:b/>
        </w:rPr>
        <w:t>ся своим правом на инклюзи</w:t>
      </w:r>
      <w:r w:rsidR="00BB3DBE" w:rsidRPr="009A1B4C">
        <w:rPr>
          <w:b/>
        </w:rPr>
        <w:t>в</w:t>
      </w:r>
      <w:r w:rsidR="00BB3DBE" w:rsidRPr="009A1B4C">
        <w:rPr>
          <w:b/>
        </w:rPr>
        <w:t>ное образование хорошего качества;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e)</w:t>
      </w:r>
      <w:r w:rsidR="00BB3DBE" w:rsidRPr="009A1B4C">
        <w:rPr>
          <w:b/>
        </w:rPr>
        <w:tab/>
        <w:t>принять все необходимые меры к тому, чтобы обеспечить пр</w:t>
      </w:r>
      <w:r w:rsidR="00BB3DBE" w:rsidRPr="009A1B4C">
        <w:rPr>
          <w:b/>
        </w:rPr>
        <w:t>и</w:t>
      </w:r>
      <w:r w:rsidR="00BB3DBE" w:rsidRPr="009A1B4C">
        <w:rPr>
          <w:b/>
        </w:rPr>
        <w:t>влеч</w:t>
      </w:r>
      <w:r w:rsidR="00BB3DBE" w:rsidRPr="009A1B4C">
        <w:rPr>
          <w:b/>
        </w:rPr>
        <w:t>е</w:t>
      </w:r>
      <w:r w:rsidR="00BB3DBE" w:rsidRPr="009A1B4C">
        <w:rPr>
          <w:b/>
        </w:rPr>
        <w:t>ние детей-инвалидов к мероприятиям в сфере проведения досуга и к кул</w:t>
      </w:r>
      <w:r w:rsidR="00BB3DBE" w:rsidRPr="009A1B4C">
        <w:rPr>
          <w:b/>
        </w:rPr>
        <w:t>ь</w:t>
      </w:r>
      <w:r w:rsidR="00BB3DBE" w:rsidRPr="009A1B4C">
        <w:rPr>
          <w:b/>
        </w:rPr>
        <w:t>турной деятельности;</w:t>
      </w:r>
    </w:p>
    <w:p w:rsidR="00BB3DBE" w:rsidRPr="009A1B4C" w:rsidRDefault="009A1B4C" w:rsidP="00BB3DBE">
      <w:pPr>
        <w:pStyle w:val="SingleTxtGR"/>
        <w:rPr>
          <w:b/>
        </w:rPr>
      </w:pPr>
      <w:r w:rsidRPr="009A1B4C">
        <w:rPr>
          <w:b/>
        </w:rPr>
        <w:tab/>
      </w:r>
      <w:r w:rsidR="00BB3DBE" w:rsidRPr="009A1B4C">
        <w:rPr>
          <w:b/>
        </w:rPr>
        <w:t>f)</w:t>
      </w:r>
      <w:r w:rsidR="00BB3DBE" w:rsidRPr="009A1B4C">
        <w:rPr>
          <w:b/>
        </w:rPr>
        <w:tab/>
        <w:t>проводить просветительские кампании, ориентированные на органы государственного управления, общественность и семьи, в целях борьбы со стигматизацией и предрассудками в отношении детей-инвалидов и поощрять формирование позитивных представлений об инвалидах, как детях, так и взрослых;</w:t>
      </w:r>
    </w:p>
    <w:p w:rsidR="00BB3DBE" w:rsidRPr="009A1B4C" w:rsidRDefault="009A1B4C" w:rsidP="00BB3DBE">
      <w:pPr>
        <w:pStyle w:val="SingleTxtGR"/>
        <w:rPr>
          <w:b/>
        </w:rPr>
      </w:pPr>
      <w:r>
        <w:rPr>
          <w:b/>
        </w:rPr>
        <w:tab/>
      </w:r>
      <w:r w:rsidR="00BB3DBE" w:rsidRPr="009A1B4C">
        <w:rPr>
          <w:b/>
        </w:rPr>
        <w:t>g)</w:t>
      </w:r>
      <w:r w:rsidR="00BB3DBE" w:rsidRPr="009A1B4C">
        <w:rPr>
          <w:b/>
        </w:rPr>
        <w:tab/>
        <w:t>рассмотреть вопрос о ратификации Факультативного проток</w:t>
      </w:r>
      <w:r w:rsidR="00BB3DBE" w:rsidRPr="009A1B4C">
        <w:rPr>
          <w:b/>
        </w:rPr>
        <w:t>о</w:t>
      </w:r>
      <w:r w:rsidR="00BB3DBE" w:rsidRPr="009A1B4C">
        <w:rPr>
          <w:b/>
        </w:rPr>
        <w:t>ла к Конвенции о правах инвалидов.</w:t>
      </w:r>
    </w:p>
    <w:p w:rsidR="00BB3DBE" w:rsidRDefault="00BB3DBE" w:rsidP="009A1B4C">
      <w:pPr>
        <w:pStyle w:val="H23GR"/>
      </w:pPr>
      <w:r>
        <w:tab/>
      </w:r>
      <w:r>
        <w:tab/>
        <w:t>Охрана здоровья и медицинское обслуживание</w:t>
      </w:r>
    </w:p>
    <w:p w:rsidR="00BB3DBE" w:rsidRDefault="00BB3DBE" w:rsidP="00BB3DBE">
      <w:pPr>
        <w:pStyle w:val="SingleTxtGR"/>
      </w:pPr>
      <w:r>
        <w:t>43.</w:t>
      </w:r>
      <w:r>
        <w:tab/>
        <w:t>Комитет приветствует прогресс, достигнутый в деле сокращения мат</w:t>
      </w:r>
      <w:r>
        <w:t>е</w:t>
      </w:r>
      <w:r>
        <w:t>ринской и детской смертности, а также признание государством-участником необходимости в дальнейших усилиях, направленных на сокращение смертн</w:t>
      </w:r>
      <w:r>
        <w:t>о</w:t>
      </w:r>
      <w:r>
        <w:t>сти среди детей в возрасте до 5 лет. Комитет также с интересом отмечает пр</w:t>
      </w:r>
      <w:r>
        <w:t>и</w:t>
      </w:r>
      <w:r>
        <w:t>нятие временного Закона № 7 о социальном страховании, в соответствии с к</w:t>
      </w:r>
      <w:r>
        <w:t>о</w:t>
      </w:r>
      <w:r>
        <w:t>торым дети наделяются правом на ряд социальных пособий. Вместе с тем К</w:t>
      </w:r>
      <w:r>
        <w:t>о</w:t>
      </w:r>
      <w:r>
        <w:t>митет испытывает серьезную обеспокоенность по поводу:</w:t>
      </w:r>
    </w:p>
    <w:p w:rsidR="00BB3DBE" w:rsidRDefault="00E45E33" w:rsidP="00BB3DBE">
      <w:pPr>
        <w:pStyle w:val="SingleTxtGR"/>
      </w:pPr>
      <w:r>
        <w:tab/>
      </w:r>
      <w:r w:rsidR="00BB3DBE">
        <w:t>a)</w:t>
      </w:r>
      <w:r w:rsidR="00BB3DBE">
        <w:tab/>
        <w:t>вызывающего тревогу уровня недостаточного питания детей в л</w:t>
      </w:r>
      <w:r w:rsidR="00BB3DBE">
        <w:t>а</w:t>
      </w:r>
      <w:r w:rsidR="00BB3DBE">
        <w:t>гере З</w:t>
      </w:r>
      <w:r w:rsidR="00BB3DBE">
        <w:t>а</w:t>
      </w:r>
      <w:r w:rsidR="00BB3DBE">
        <w:t>атари;</w:t>
      </w:r>
    </w:p>
    <w:p w:rsidR="00BB3DBE" w:rsidRDefault="00E45E33" w:rsidP="00BB3DBE">
      <w:pPr>
        <w:pStyle w:val="SingleTxtGR"/>
      </w:pPr>
      <w:r>
        <w:tab/>
      </w:r>
      <w:r w:rsidR="00BB3DBE">
        <w:t>b)</w:t>
      </w:r>
      <w:r w:rsidR="00BB3DBE">
        <w:tab/>
        <w:t>проблемы недостаточного питания, которая по-прежнему несора</w:t>
      </w:r>
      <w:r w:rsidR="00BB3DBE">
        <w:t>з</w:t>
      </w:r>
      <w:r w:rsidR="00BB3DBE">
        <w:t>мерно серьезно сказывается на детях, живущих в удаленных районах и прина</w:t>
      </w:r>
      <w:r w:rsidR="00BB3DBE">
        <w:t>д</w:t>
      </w:r>
      <w:r w:rsidR="00BB3DBE">
        <w:t>лежащих к беднейшим слоям населения;</w:t>
      </w:r>
    </w:p>
    <w:p w:rsidR="00BB3DBE" w:rsidRDefault="00E45E33" w:rsidP="00BB3DBE">
      <w:pPr>
        <w:pStyle w:val="SingleTxtGR"/>
      </w:pPr>
      <w:r>
        <w:tab/>
      </w:r>
      <w:r w:rsidR="00BB3DBE">
        <w:t>c)</w:t>
      </w:r>
      <w:r w:rsidR="00BB3DBE">
        <w:tab/>
        <w:t>инфекционных заболеваний, которые по-прежнему служат главн</w:t>
      </w:r>
      <w:r w:rsidR="00BB3DBE">
        <w:t>ы</w:t>
      </w:r>
      <w:r w:rsidR="00BB3DBE">
        <w:t>ми причинами детской заболеваемости;</w:t>
      </w:r>
    </w:p>
    <w:p w:rsidR="00BB3DBE" w:rsidRDefault="00E45E33" w:rsidP="00BB3DBE">
      <w:pPr>
        <w:pStyle w:val="SingleTxtGR"/>
      </w:pPr>
      <w:r>
        <w:tab/>
      </w:r>
      <w:r w:rsidR="00BB3DBE">
        <w:t>d)</w:t>
      </w:r>
      <w:r w:rsidR="00BB3DBE">
        <w:tab/>
        <w:t>пока не полного охвата детей системой всеобщего медицинского страх</w:t>
      </w:r>
      <w:r w:rsidR="00BB3DBE">
        <w:t>о</w:t>
      </w:r>
      <w:r w:rsidR="00BB3DBE">
        <w:t>вания.</w:t>
      </w:r>
    </w:p>
    <w:p w:rsidR="00BB3DBE" w:rsidRPr="00626A66" w:rsidRDefault="00BB3DBE" w:rsidP="00BB3DBE">
      <w:pPr>
        <w:pStyle w:val="SingleTxtGR"/>
        <w:rPr>
          <w:b/>
        </w:rPr>
      </w:pPr>
      <w:r>
        <w:t>44.</w:t>
      </w:r>
      <w:r>
        <w:tab/>
      </w:r>
      <w:r w:rsidRPr="00626A66">
        <w:rPr>
          <w:b/>
        </w:rPr>
        <w:t>В свете своего замечания общего порядка № 15 (2013) о  праве ребе</w:t>
      </w:r>
      <w:r w:rsidRPr="00626A66">
        <w:rPr>
          <w:b/>
        </w:rPr>
        <w:t>н</w:t>
      </w:r>
      <w:r w:rsidRPr="00626A66">
        <w:rPr>
          <w:b/>
        </w:rPr>
        <w:t>ка на пользование наиболее совершенными услугами системы здравоохр</w:t>
      </w:r>
      <w:r w:rsidRPr="00626A66">
        <w:rPr>
          <w:b/>
        </w:rPr>
        <w:t>а</w:t>
      </w:r>
      <w:r w:rsidRPr="00626A66">
        <w:rPr>
          <w:b/>
        </w:rPr>
        <w:t>нения К</w:t>
      </w:r>
      <w:r w:rsidRPr="00626A66">
        <w:rPr>
          <w:b/>
        </w:rPr>
        <w:t>о</w:t>
      </w:r>
      <w:r w:rsidRPr="00626A66">
        <w:rPr>
          <w:b/>
        </w:rPr>
        <w:t>митет рекомендует государству-участнику обеспечить всем детям равный до</w:t>
      </w:r>
      <w:r w:rsidRPr="00626A66">
        <w:rPr>
          <w:b/>
        </w:rPr>
        <w:t>с</w:t>
      </w:r>
      <w:r w:rsidRPr="00626A66">
        <w:rPr>
          <w:b/>
        </w:rPr>
        <w:t>туп к качественному медицинскому обслуживанию, в частности за счет принятия мер, предусматривающих уделение первоочередного вн</w:t>
      </w:r>
      <w:r w:rsidRPr="00626A66">
        <w:rPr>
          <w:b/>
        </w:rPr>
        <w:t>и</w:t>
      </w:r>
      <w:r w:rsidRPr="00626A66">
        <w:rPr>
          <w:b/>
        </w:rPr>
        <w:t>мания детям, находящимся в самом неблагоприятном и маргинализова</w:t>
      </w:r>
      <w:r w:rsidRPr="00626A66">
        <w:rPr>
          <w:b/>
        </w:rPr>
        <w:t>н</w:t>
      </w:r>
      <w:r w:rsidRPr="00626A66">
        <w:rPr>
          <w:b/>
        </w:rPr>
        <w:t>ном положении, особенно детям-беженцам, и за счет решения проблем н</w:t>
      </w:r>
      <w:r w:rsidRPr="00626A66">
        <w:rPr>
          <w:b/>
        </w:rPr>
        <w:t>е</w:t>
      </w:r>
      <w:r w:rsidRPr="00626A66">
        <w:rPr>
          <w:b/>
        </w:rPr>
        <w:t>достаточности питания и и</w:t>
      </w:r>
      <w:r w:rsidRPr="00626A66">
        <w:rPr>
          <w:b/>
        </w:rPr>
        <w:t>н</w:t>
      </w:r>
      <w:r w:rsidRPr="00626A66">
        <w:rPr>
          <w:b/>
        </w:rPr>
        <w:t>фекционных заболеваний детей. Государству-участнику также следует принять меры  к тому, чтобы охватить всех детей системой надлежащего медицинского страхования.</w:t>
      </w:r>
    </w:p>
    <w:p w:rsidR="00BB3DBE" w:rsidRDefault="00BB3DBE" w:rsidP="00626A66">
      <w:pPr>
        <w:pStyle w:val="H23GR"/>
      </w:pPr>
      <w:r>
        <w:tab/>
      </w:r>
      <w:r>
        <w:tab/>
        <w:t>Здоровье подростков</w:t>
      </w:r>
    </w:p>
    <w:p w:rsidR="00BB3DBE" w:rsidRDefault="00BB3DBE" w:rsidP="00BB3DBE">
      <w:pPr>
        <w:pStyle w:val="SingleTxtGR"/>
      </w:pPr>
      <w:r>
        <w:t>45.</w:t>
      </w:r>
      <w:r>
        <w:tab/>
        <w:t>Комитет выражает свою обеспокоенность в связи с тем, что в соответс</w:t>
      </w:r>
      <w:r>
        <w:t>т</w:t>
      </w:r>
      <w:r>
        <w:t>вии со статьей 321 Уголовного кодекса прекращение беременности при каких бы то ни было обстоятельствах считается уголовным преступлением, что в</w:t>
      </w:r>
      <w:r>
        <w:t>ы</w:t>
      </w:r>
      <w:r>
        <w:t>нуждает девочек-подростков прибегать, рискуя своей жизнью, к небезопасным подпольным абортам. Комитет также обеспокоен отсутствием информации о мерах, принимаемых государством-участником к тому, чтобы улучшить здор</w:t>
      </w:r>
      <w:r>
        <w:t>о</w:t>
      </w:r>
      <w:r>
        <w:t>вье подростков, в частности с помощью просвещения по вопросам сексуальн</w:t>
      </w:r>
      <w:r>
        <w:t>о</w:t>
      </w:r>
      <w:r>
        <w:t>го и репродуктивного здоровья  и улучшения оказания услуг в области псих</w:t>
      </w:r>
      <w:r>
        <w:t>и</w:t>
      </w:r>
      <w:r>
        <w:t>ческого здоровья молодежи.</w:t>
      </w:r>
    </w:p>
    <w:p w:rsidR="00BB3DBE" w:rsidRPr="00626A66" w:rsidRDefault="00BB3DBE" w:rsidP="00BB3DBE">
      <w:pPr>
        <w:pStyle w:val="SingleTxtGR"/>
        <w:rPr>
          <w:b/>
        </w:rPr>
      </w:pPr>
      <w:r>
        <w:t>46.</w:t>
      </w:r>
      <w:r>
        <w:tab/>
      </w:r>
      <w:r w:rsidRPr="00626A66">
        <w:rPr>
          <w:b/>
        </w:rPr>
        <w:t>Ссылаясь на свое замечание общего порядка № 4 (2003) о здоровье и развитии подростков в свете Конвенции о правах ребенка и на свое зам</w:t>
      </w:r>
      <w:r w:rsidRPr="00626A66">
        <w:rPr>
          <w:b/>
        </w:rPr>
        <w:t>е</w:t>
      </w:r>
      <w:r w:rsidRPr="00626A66">
        <w:rPr>
          <w:b/>
        </w:rPr>
        <w:t>чание общего порядка № 15 (2013) о праве ребенка на пользование наиб</w:t>
      </w:r>
      <w:r w:rsidRPr="00626A66">
        <w:rPr>
          <w:b/>
        </w:rPr>
        <w:t>о</w:t>
      </w:r>
      <w:r w:rsidRPr="00626A66">
        <w:rPr>
          <w:b/>
        </w:rPr>
        <w:t>лее совершенными услугами системы здравоохранения, Комитет насто</w:t>
      </w:r>
      <w:r w:rsidRPr="00626A66">
        <w:rPr>
          <w:b/>
        </w:rPr>
        <w:t>я</w:t>
      </w:r>
      <w:r w:rsidRPr="00626A66">
        <w:rPr>
          <w:b/>
        </w:rPr>
        <w:t>тельно призывает государство-участник декриминализовать аборты и п</w:t>
      </w:r>
      <w:r w:rsidRPr="00626A66">
        <w:rPr>
          <w:b/>
        </w:rPr>
        <w:t>е</w:t>
      </w:r>
      <w:r w:rsidRPr="00626A66">
        <w:rPr>
          <w:b/>
        </w:rPr>
        <w:t>ресмотреть свое законодательство, особенно с целью гарантировать учет наилучших интересов беременных девушек-подростков, и обеспечить, чт</w:t>
      </w:r>
      <w:r w:rsidRPr="00626A66">
        <w:rPr>
          <w:b/>
        </w:rPr>
        <w:t>о</w:t>
      </w:r>
      <w:r w:rsidRPr="00626A66">
        <w:rPr>
          <w:b/>
        </w:rPr>
        <w:t>бы при принятии решений о прекращении беременности мнение ребенка всегда выслушивалось и учитывалось. Напоминая о своей предыдущей рекомендации (CRC/C/JOR/CO/3, пункт 65), Комитет рекомендует госуда</w:t>
      </w:r>
      <w:r w:rsidRPr="00626A66">
        <w:rPr>
          <w:b/>
        </w:rPr>
        <w:t>р</w:t>
      </w:r>
      <w:r w:rsidRPr="00626A66">
        <w:rPr>
          <w:b/>
        </w:rPr>
        <w:t>ству-участнику принять всеохватывающую политику по вопросам секс</w:t>
      </w:r>
      <w:r w:rsidRPr="00626A66">
        <w:rPr>
          <w:b/>
        </w:rPr>
        <w:t>у</w:t>
      </w:r>
      <w:r w:rsidRPr="00626A66">
        <w:rPr>
          <w:b/>
        </w:rPr>
        <w:t>ального и репродуктивного здоровья подростков и обеспечить включение просвещения по вопросам сексуального и репродуктивного здоровья в об</w:t>
      </w:r>
      <w:r w:rsidRPr="00626A66">
        <w:rPr>
          <w:b/>
        </w:rPr>
        <w:t>я</w:t>
      </w:r>
      <w:r w:rsidRPr="00626A66">
        <w:rPr>
          <w:b/>
        </w:rPr>
        <w:t>зательные программы школьного образования с ориентацией на девочек и мальчиков подросткового возраста при уделении особого внимания вопр</w:t>
      </w:r>
      <w:r w:rsidRPr="00626A66">
        <w:rPr>
          <w:b/>
        </w:rPr>
        <w:t>о</w:t>
      </w:r>
      <w:r w:rsidRPr="00626A66">
        <w:rPr>
          <w:b/>
        </w:rPr>
        <w:t>сам профилактики ранней беременности и инфекционных заболеваний.</w:t>
      </w:r>
    </w:p>
    <w:p w:rsidR="00BB3DBE" w:rsidRDefault="00BB3DBE" w:rsidP="00626A66">
      <w:pPr>
        <w:pStyle w:val="H23GR"/>
      </w:pPr>
      <w:r>
        <w:tab/>
      </w:r>
      <w:r>
        <w:tab/>
        <w:t>ВИЧ/СПИД</w:t>
      </w:r>
    </w:p>
    <w:p w:rsidR="00BB3DBE" w:rsidRDefault="00BB3DBE" w:rsidP="00BB3DBE">
      <w:pPr>
        <w:pStyle w:val="SingleTxtGR"/>
      </w:pPr>
      <w:r>
        <w:t>47.</w:t>
      </w:r>
      <w:r>
        <w:tab/>
        <w:t>Приветствуя принятие Национального стратегического плана по ВИЧ и СПИДу (на 2012–2016 годы), Комитет в то же время с обеспокоенностью отм</w:t>
      </w:r>
      <w:r>
        <w:t>е</w:t>
      </w:r>
      <w:r>
        <w:t>чает, что осведомленность о ВИЧ/СПИДе среди подростков и населения в ц</w:t>
      </w:r>
      <w:r>
        <w:t>е</w:t>
      </w:r>
      <w:r>
        <w:t>лом по-прежнему является крайне ограниченной. Комитет также обеспокоен тем, что женщины и девушки не имеют доступа к консультационным услугами и тестированию в пренатальных клиниках и что не обеспечивается распростр</w:t>
      </w:r>
      <w:r>
        <w:t>а</w:t>
      </w:r>
      <w:r>
        <w:t>нение презервативов среди групп повышенного риска ВИЧ-инфицирования, включая подростков.</w:t>
      </w:r>
    </w:p>
    <w:p w:rsidR="00BB3DBE" w:rsidRDefault="00BB3DBE" w:rsidP="00BB3DBE">
      <w:pPr>
        <w:pStyle w:val="SingleTxtGR"/>
      </w:pPr>
      <w:r>
        <w:t>48.</w:t>
      </w:r>
      <w:r>
        <w:tab/>
        <w:t>В свете своего замечания общего порядка № 3 (2003) по вопросу ВИЧ/СПИДа и правах ребенка Комитет рекомендует государству-участнику улучшить доступ к качественным и учитывающим специфику возрастных групп сведениям и услугам по вопросам ВИЧ/СПИДа и сексуального и репродукти</w:t>
      </w:r>
      <w:r>
        <w:t>в</w:t>
      </w:r>
      <w:r>
        <w:t>ного здоровья. В этой вязи Комитет рекомендует государству-участнику обр</w:t>
      </w:r>
      <w:r>
        <w:t>а</w:t>
      </w:r>
      <w:r>
        <w:t>титься за технической помощью, в частности, к Объединенной программе О</w:t>
      </w:r>
      <w:r>
        <w:t>р</w:t>
      </w:r>
      <w:r>
        <w:t>ганизации Объединенных Наций по ВИЧ/СПИДу (ЮНЭЙДС) и Детскому фо</w:t>
      </w:r>
      <w:r>
        <w:t>н</w:t>
      </w:r>
      <w:r>
        <w:t xml:space="preserve">ду Организации Объединенных Наций (ЮНИСЕФ). </w:t>
      </w:r>
    </w:p>
    <w:p w:rsidR="00BB3DBE" w:rsidRDefault="00BB3DBE" w:rsidP="009F69D8">
      <w:pPr>
        <w:pStyle w:val="H23GR"/>
      </w:pPr>
      <w:r>
        <w:tab/>
      </w:r>
      <w:r>
        <w:tab/>
        <w:t>Уровень жизни</w:t>
      </w:r>
    </w:p>
    <w:p w:rsidR="00BB3DBE" w:rsidRDefault="00BB3DBE" w:rsidP="00BB3DBE">
      <w:pPr>
        <w:pStyle w:val="SingleTxtGR"/>
      </w:pPr>
      <w:r>
        <w:t>49.</w:t>
      </w:r>
      <w:r>
        <w:tab/>
        <w:t>Приветствуя значительный прогресс, достигнутый государством-участником с точки зрения человеческого измерения развития, Комитет в то же время обеспокоен тем, что преимущественно дети несут основное бремя нищ</w:t>
      </w:r>
      <w:r>
        <w:t>е</w:t>
      </w:r>
      <w:r>
        <w:t>ты в государстве-участнике и по-прежнему получают недостаточно помощи по линии Национального фонда вспомоществования. Комитет также испытывает обеспокоенность в связи с тем, что на прогрессе, достигнутом в отчетный п</w:t>
      </w:r>
      <w:r>
        <w:t>е</w:t>
      </w:r>
      <w:r>
        <w:t>риод государством-участником в борьбе с нищетой, отрицательно сказывается принятие финансовой политики, направленной на сокращение дефицита наци</w:t>
      </w:r>
      <w:r>
        <w:t>о</w:t>
      </w:r>
      <w:r>
        <w:t>нального бюджета. Комитет далее выражает свою обеспокоенность по поводу того, что ввиду отсутствия у многих палестинских семей признанного статуса они живут в государстве-участнике в условиях нищеты, не имея доступа к Н</w:t>
      </w:r>
      <w:r>
        <w:t>а</w:t>
      </w:r>
      <w:r>
        <w:t>циональному фонду вспомоществования или бесплатным основным услугам.</w:t>
      </w:r>
    </w:p>
    <w:p w:rsidR="00BB3DBE" w:rsidRPr="00E421C2" w:rsidRDefault="00BB3DBE" w:rsidP="00BB3DBE">
      <w:pPr>
        <w:pStyle w:val="SingleTxtGR"/>
        <w:rPr>
          <w:b/>
        </w:rPr>
      </w:pPr>
      <w:r>
        <w:t>50.</w:t>
      </w:r>
      <w:r>
        <w:tab/>
      </w:r>
      <w:r w:rsidRPr="00E421C2">
        <w:rPr>
          <w:b/>
        </w:rPr>
        <w:t>Комитет рекомендует государству-участнику рассмотреть возмо</w:t>
      </w:r>
      <w:r w:rsidRPr="00E421C2">
        <w:rPr>
          <w:b/>
        </w:rPr>
        <w:t>ж</w:t>
      </w:r>
      <w:r w:rsidRPr="00E421C2">
        <w:rPr>
          <w:b/>
        </w:rPr>
        <w:t>ность проведения целенаправленных консультаций с семьями, детьми и защищающ</w:t>
      </w:r>
      <w:r w:rsidRPr="00E421C2">
        <w:rPr>
          <w:b/>
        </w:rPr>
        <w:t>и</w:t>
      </w:r>
      <w:r w:rsidRPr="00E421C2">
        <w:rPr>
          <w:b/>
        </w:rPr>
        <w:t>ми права детей организациями гражданского общества по проблеме детской нищеты в интересах укрепления стратегий и мер обесп</w:t>
      </w:r>
      <w:r w:rsidRPr="00E421C2">
        <w:rPr>
          <w:b/>
        </w:rPr>
        <w:t>е</w:t>
      </w:r>
      <w:r w:rsidRPr="00E421C2">
        <w:rPr>
          <w:b/>
        </w:rPr>
        <w:t>чения прав детей в рамках плана сокращения масштабов нищеты. Гос</w:t>
      </w:r>
      <w:r w:rsidRPr="00E421C2">
        <w:rPr>
          <w:b/>
        </w:rPr>
        <w:t>у</w:t>
      </w:r>
      <w:r w:rsidRPr="00E421C2">
        <w:rPr>
          <w:b/>
        </w:rPr>
        <w:t>дарству-участнику следует та</w:t>
      </w:r>
      <w:r w:rsidRPr="00E421C2">
        <w:rPr>
          <w:b/>
        </w:rPr>
        <w:t>к</w:t>
      </w:r>
      <w:r w:rsidRPr="00E421C2">
        <w:rPr>
          <w:b/>
        </w:rPr>
        <w:t>же обеспечить уделение Национальным фондом вспомоществования первооч</w:t>
      </w:r>
      <w:r w:rsidRPr="00E421C2">
        <w:rPr>
          <w:b/>
        </w:rPr>
        <w:t>е</w:t>
      </w:r>
      <w:r w:rsidRPr="00E421C2">
        <w:rPr>
          <w:b/>
        </w:rPr>
        <w:t>редного внимания детям, живущим в условиях нищеты, и проведение оценки воздействия на детей политики и мер, принимаемых в целях сокращения деф</w:t>
      </w:r>
      <w:r w:rsidRPr="00E421C2">
        <w:rPr>
          <w:b/>
        </w:rPr>
        <w:t>и</w:t>
      </w:r>
      <w:r w:rsidRPr="00E421C2">
        <w:rPr>
          <w:b/>
        </w:rPr>
        <w:t>цита национального бюджета. Комитет настоятельно призывает государство-участник решить вопрос правового статуса палестинских семей, проживающих в государстве-участнике, и обеспечить палестинским детям возможность пользоваться бесплатными основными услугами и получать содействие по линии Н</w:t>
      </w:r>
      <w:r w:rsidRPr="00E421C2">
        <w:rPr>
          <w:b/>
        </w:rPr>
        <w:t>а</w:t>
      </w:r>
      <w:r w:rsidRPr="00E421C2">
        <w:rPr>
          <w:b/>
        </w:rPr>
        <w:t xml:space="preserve">ционального фонда вспомоществования. </w:t>
      </w:r>
    </w:p>
    <w:p w:rsidR="00BB3DBE" w:rsidRDefault="00BB3DBE" w:rsidP="00E421C2">
      <w:pPr>
        <w:pStyle w:val="H1GR"/>
      </w:pPr>
      <w:r>
        <w:tab/>
        <w:t>G.</w:t>
      </w:r>
      <w:r>
        <w:tab/>
        <w:t>Образование, досуг и культурная деятельность (статьи 28, 29 30 и 31)</w:t>
      </w:r>
    </w:p>
    <w:p w:rsidR="00BB3DBE" w:rsidRDefault="00BB3DBE" w:rsidP="00E421C2">
      <w:pPr>
        <w:pStyle w:val="H23GR"/>
      </w:pPr>
      <w:r>
        <w:tab/>
      </w:r>
      <w:r>
        <w:tab/>
        <w:t>Образование, включая профессиональную подготовку и ориент</w:t>
      </w:r>
      <w:r>
        <w:t>а</w:t>
      </w:r>
      <w:r>
        <w:t>цию</w:t>
      </w:r>
    </w:p>
    <w:p w:rsidR="00BB3DBE" w:rsidRDefault="00BB3DBE" w:rsidP="00BB3DBE">
      <w:pPr>
        <w:pStyle w:val="SingleTxtGR"/>
      </w:pPr>
      <w:r>
        <w:t>51.</w:t>
      </w:r>
      <w:r>
        <w:tab/>
        <w:t>Комитет отмечает в качестве позитивных меры, принятые в отчетный п</w:t>
      </w:r>
      <w:r>
        <w:t>е</w:t>
      </w:r>
      <w:r>
        <w:t>риод в целях сокращения отсева из школ и развития образования в раннем де</w:t>
      </w:r>
      <w:r>
        <w:t>т</w:t>
      </w:r>
      <w:r>
        <w:t>стве. Тем не менее, Комитет испытывает обеспокоенность по поводу того, что:</w:t>
      </w:r>
    </w:p>
    <w:p w:rsidR="00BB3DBE" w:rsidRDefault="00E421C2" w:rsidP="00BB3DBE">
      <w:pPr>
        <w:pStyle w:val="SingleTxtGR"/>
      </w:pPr>
      <w:r>
        <w:tab/>
      </w:r>
      <w:r w:rsidR="00BB3DBE">
        <w:t>a)</w:t>
      </w:r>
      <w:r w:rsidR="00BB3DBE">
        <w:tab/>
        <w:t>дети, не имеющие иорданского гражданства, и среди них дети ио</w:t>
      </w:r>
      <w:r w:rsidR="00BB3DBE">
        <w:t>р</w:t>
      </w:r>
      <w:r w:rsidR="00BB3DBE">
        <w:t>данских матерей и отцов, не являющихся гражданами Иордании, а также дети родителей палестинского происхождения, которые были лишены иорданского гражданства, иногда являются жертвами дискриминационной практики в отн</w:t>
      </w:r>
      <w:r w:rsidR="00BB3DBE">
        <w:t>о</w:t>
      </w:r>
      <w:r w:rsidR="00BB3DBE">
        <w:t>шении посещения государственных начальных и средних школ и не имеют пр</w:t>
      </w:r>
      <w:r w:rsidR="00BB3DBE">
        <w:t>а</w:t>
      </w:r>
      <w:r w:rsidR="00BB3DBE">
        <w:t>ва на бесплатное государственное образование;</w:t>
      </w:r>
    </w:p>
    <w:p w:rsidR="00BB3DBE" w:rsidRDefault="00E421C2" w:rsidP="00BB3DBE">
      <w:pPr>
        <w:pStyle w:val="SingleTxtGR"/>
      </w:pPr>
      <w:r>
        <w:tab/>
      </w:r>
      <w:r w:rsidR="00BB3DBE">
        <w:t>b)</w:t>
      </w:r>
      <w:r w:rsidR="00BB3DBE">
        <w:tab/>
        <w:t>доступ к системе образования у молодых замужних женщин огр</w:t>
      </w:r>
      <w:r w:rsidR="00BB3DBE">
        <w:t>а</w:t>
      </w:r>
      <w:r w:rsidR="00BB3DBE">
        <w:t>ничен;</w:t>
      </w:r>
    </w:p>
    <w:p w:rsidR="00BB3DBE" w:rsidRDefault="00E421C2" w:rsidP="00BB3DBE">
      <w:pPr>
        <w:pStyle w:val="SingleTxtGR"/>
      </w:pPr>
      <w:r>
        <w:tab/>
      </w:r>
      <w:r w:rsidR="00BB3DBE">
        <w:t>c)</w:t>
      </w:r>
      <w:r w:rsidR="00BB3DBE">
        <w:tab/>
        <w:t>за последние несколько лет увеличилось число учеников, броси</w:t>
      </w:r>
      <w:r w:rsidR="00BB3DBE">
        <w:t>в</w:t>
      </w:r>
      <w:r w:rsidR="00BB3DBE">
        <w:t>ших школу по экономическим причинам;</w:t>
      </w:r>
    </w:p>
    <w:p w:rsidR="00BB3DBE" w:rsidRDefault="00E421C2" w:rsidP="00BB3DBE">
      <w:pPr>
        <w:pStyle w:val="SingleTxtGR"/>
      </w:pPr>
      <w:r>
        <w:tab/>
      </w:r>
      <w:r w:rsidR="00BB3DBE">
        <w:t>d)</w:t>
      </w:r>
      <w:r w:rsidR="00BB3DBE">
        <w:tab/>
        <w:t>в школах по-прежнему широко распространено насилие, особенно в о</w:t>
      </w:r>
      <w:r w:rsidR="00BB3DBE">
        <w:t>т</w:t>
      </w:r>
      <w:r w:rsidR="00BB3DBE">
        <w:t>ношении детей, отцы которых не являются гражданами Иордании.</w:t>
      </w:r>
    </w:p>
    <w:p w:rsidR="00BB3DBE" w:rsidRPr="00E421C2" w:rsidRDefault="00BB3DBE" w:rsidP="00BB3DBE">
      <w:pPr>
        <w:pStyle w:val="SingleTxtGR"/>
        <w:rPr>
          <w:b/>
        </w:rPr>
      </w:pPr>
      <w:r>
        <w:t>52.</w:t>
      </w:r>
      <w:r>
        <w:tab/>
      </w:r>
      <w:r w:rsidRPr="00E421C2">
        <w:rPr>
          <w:b/>
        </w:rPr>
        <w:t>Комитет настоятельно призывает государство-участник:</w:t>
      </w:r>
    </w:p>
    <w:p w:rsidR="00BB3DBE" w:rsidRPr="00E421C2" w:rsidRDefault="00E421C2" w:rsidP="00BB3DBE">
      <w:pPr>
        <w:pStyle w:val="SingleTxtGR"/>
        <w:rPr>
          <w:b/>
        </w:rPr>
      </w:pPr>
      <w:r>
        <w:rPr>
          <w:b/>
        </w:rPr>
        <w:tab/>
      </w:r>
      <w:r w:rsidR="00BB3DBE" w:rsidRPr="00E421C2">
        <w:rPr>
          <w:b/>
        </w:rPr>
        <w:t>a)</w:t>
      </w:r>
      <w:r w:rsidR="00BB3DBE" w:rsidRPr="00E421C2">
        <w:rPr>
          <w:b/>
        </w:rPr>
        <w:tab/>
        <w:t>незамедлительно принять меры к тому, чтобы все дети, прож</w:t>
      </w:r>
      <w:r w:rsidR="00BB3DBE" w:rsidRPr="00E421C2">
        <w:rPr>
          <w:b/>
        </w:rPr>
        <w:t>и</w:t>
      </w:r>
      <w:r w:rsidR="00BB3DBE" w:rsidRPr="00E421C2">
        <w:rPr>
          <w:b/>
        </w:rPr>
        <w:t>вающие в государстве-участнике, могли пользоваться своим правом на бе</w:t>
      </w:r>
      <w:r w:rsidR="00BB3DBE" w:rsidRPr="00E421C2">
        <w:rPr>
          <w:b/>
        </w:rPr>
        <w:t>с</w:t>
      </w:r>
      <w:r w:rsidR="00BB3DBE" w:rsidRPr="00E421C2">
        <w:rPr>
          <w:b/>
        </w:rPr>
        <w:t>платное начальное образование без какой-либо дискриминации, и с этой целью внести поправки в законодательство и упразднить практику, кот</w:t>
      </w:r>
      <w:r w:rsidR="00BB3DBE" w:rsidRPr="00E421C2">
        <w:rPr>
          <w:b/>
        </w:rPr>
        <w:t>о</w:t>
      </w:r>
      <w:r w:rsidR="00BB3DBE" w:rsidRPr="00E421C2">
        <w:rPr>
          <w:b/>
        </w:rPr>
        <w:t>рая ведет к дискриминации в отношении детей палестинского происхожд</w:t>
      </w:r>
      <w:r w:rsidR="00BB3DBE" w:rsidRPr="00E421C2">
        <w:rPr>
          <w:b/>
        </w:rPr>
        <w:t>е</w:t>
      </w:r>
      <w:r w:rsidR="00BB3DBE" w:rsidRPr="00E421C2">
        <w:rPr>
          <w:b/>
        </w:rPr>
        <w:t>ния и детей иорданских матерей и отцов, не являющихся гражданами Ио</w:t>
      </w:r>
      <w:r w:rsidR="00BB3DBE" w:rsidRPr="00E421C2">
        <w:rPr>
          <w:b/>
        </w:rPr>
        <w:t>р</w:t>
      </w:r>
      <w:r w:rsidR="00BB3DBE" w:rsidRPr="00E421C2">
        <w:rPr>
          <w:b/>
        </w:rPr>
        <w:t>дании;</w:t>
      </w:r>
    </w:p>
    <w:p w:rsidR="00BB3DBE" w:rsidRPr="00E421C2" w:rsidRDefault="00E421C2" w:rsidP="00BB3DBE">
      <w:pPr>
        <w:pStyle w:val="SingleTxtGR"/>
        <w:rPr>
          <w:b/>
        </w:rPr>
      </w:pPr>
      <w:r>
        <w:rPr>
          <w:b/>
        </w:rPr>
        <w:tab/>
      </w:r>
      <w:r w:rsidR="00BB3DBE" w:rsidRPr="00E421C2">
        <w:rPr>
          <w:b/>
        </w:rPr>
        <w:t>b)</w:t>
      </w:r>
      <w:r w:rsidR="00BB3DBE" w:rsidRPr="00E421C2">
        <w:rPr>
          <w:b/>
        </w:rPr>
        <w:tab/>
        <w:t>обеспечить беременным девочкам-подросткам и матерям по</w:t>
      </w:r>
      <w:r w:rsidR="00BB3DBE" w:rsidRPr="00E421C2">
        <w:rPr>
          <w:b/>
        </w:rPr>
        <w:t>д</w:t>
      </w:r>
      <w:r w:rsidR="00BB3DBE" w:rsidRPr="00E421C2">
        <w:rPr>
          <w:b/>
        </w:rPr>
        <w:t>ростк</w:t>
      </w:r>
      <w:r w:rsidR="00BB3DBE" w:rsidRPr="00E421C2">
        <w:rPr>
          <w:b/>
        </w:rPr>
        <w:t>о</w:t>
      </w:r>
      <w:r w:rsidR="00BB3DBE" w:rsidRPr="00E421C2">
        <w:rPr>
          <w:b/>
        </w:rPr>
        <w:t>вого возраста оказание поддержки и помощи в продолжении ими учебы в обычных общеобразовательных школах;</w:t>
      </w:r>
    </w:p>
    <w:p w:rsidR="00BB3DBE" w:rsidRPr="00E421C2" w:rsidRDefault="00E421C2" w:rsidP="00BB3DBE">
      <w:pPr>
        <w:pStyle w:val="SingleTxtGR"/>
        <w:rPr>
          <w:b/>
        </w:rPr>
      </w:pPr>
      <w:r>
        <w:rPr>
          <w:b/>
        </w:rPr>
        <w:tab/>
      </w:r>
      <w:r w:rsidR="00BB3DBE" w:rsidRPr="00E421C2">
        <w:rPr>
          <w:b/>
        </w:rPr>
        <w:t>c)</w:t>
      </w:r>
      <w:r w:rsidR="00BB3DBE" w:rsidRPr="00E421C2">
        <w:rPr>
          <w:b/>
        </w:rPr>
        <w:tab/>
        <w:t>принять необходимые меры, направленные на улучшение до</w:t>
      </w:r>
      <w:r w:rsidR="00BB3DBE" w:rsidRPr="00E421C2">
        <w:rPr>
          <w:b/>
        </w:rPr>
        <w:t>с</w:t>
      </w:r>
      <w:r w:rsidR="00BB3DBE" w:rsidRPr="00E421C2">
        <w:rPr>
          <w:b/>
        </w:rPr>
        <w:t>тупности и повышение качества образования, и обеспечить качественную подготовку учителей, особенно для школ в сельских районах, в целях р</w:t>
      </w:r>
      <w:r w:rsidR="00BB3DBE" w:rsidRPr="00E421C2">
        <w:rPr>
          <w:b/>
        </w:rPr>
        <w:t>е</w:t>
      </w:r>
      <w:r w:rsidR="00BB3DBE" w:rsidRPr="00E421C2">
        <w:rPr>
          <w:b/>
        </w:rPr>
        <w:t>шения проблемы отс</w:t>
      </w:r>
      <w:r w:rsidR="00BB3DBE" w:rsidRPr="00E421C2">
        <w:rPr>
          <w:b/>
        </w:rPr>
        <w:t>е</w:t>
      </w:r>
      <w:r w:rsidR="00BB3DBE" w:rsidRPr="00E421C2">
        <w:rPr>
          <w:b/>
        </w:rPr>
        <w:t>ва из школ;</w:t>
      </w:r>
    </w:p>
    <w:p w:rsidR="00BB3DBE" w:rsidRPr="00E421C2" w:rsidRDefault="00E421C2" w:rsidP="00BB3DBE">
      <w:pPr>
        <w:pStyle w:val="SingleTxtGR"/>
        <w:rPr>
          <w:b/>
        </w:rPr>
      </w:pPr>
      <w:r>
        <w:rPr>
          <w:b/>
        </w:rPr>
        <w:tab/>
      </w:r>
      <w:r w:rsidR="00BB3DBE" w:rsidRPr="00E421C2">
        <w:rPr>
          <w:b/>
        </w:rPr>
        <w:t>d)</w:t>
      </w:r>
      <w:r w:rsidR="00BB3DBE" w:rsidRPr="00E421C2">
        <w:rPr>
          <w:b/>
        </w:rPr>
        <w:tab/>
        <w:t>продолжать расширять программу образования в раннем де</w:t>
      </w:r>
      <w:r w:rsidR="00BB3DBE" w:rsidRPr="00E421C2">
        <w:rPr>
          <w:b/>
        </w:rPr>
        <w:t>т</w:t>
      </w:r>
      <w:r w:rsidR="00BB3DBE" w:rsidRPr="00E421C2">
        <w:rPr>
          <w:b/>
        </w:rPr>
        <w:t>стве на осн</w:t>
      </w:r>
      <w:r w:rsidR="00BB3DBE" w:rsidRPr="00E421C2">
        <w:rPr>
          <w:b/>
        </w:rPr>
        <w:t>о</w:t>
      </w:r>
      <w:r w:rsidR="00BB3DBE" w:rsidRPr="00E421C2">
        <w:rPr>
          <w:b/>
        </w:rPr>
        <w:t>ве всеобъемлющей и целостной политики обеспечения ухода за детьми и разв</w:t>
      </w:r>
      <w:r w:rsidR="00BB3DBE" w:rsidRPr="00E421C2">
        <w:rPr>
          <w:b/>
        </w:rPr>
        <w:t>и</w:t>
      </w:r>
      <w:r w:rsidR="00BB3DBE" w:rsidRPr="00E421C2">
        <w:rPr>
          <w:b/>
        </w:rPr>
        <w:t>тия детей в раннем детстве.</w:t>
      </w:r>
    </w:p>
    <w:p w:rsidR="00BB3DBE" w:rsidRDefault="00BB3DBE" w:rsidP="00E421C2">
      <w:pPr>
        <w:pStyle w:val="H23GR"/>
      </w:pPr>
      <w:r>
        <w:tab/>
      </w:r>
      <w:r>
        <w:tab/>
        <w:t>Цели образования</w:t>
      </w:r>
    </w:p>
    <w:p w:rsidR="00BB3DBE" w:rsidRDefault="00BB3DBE" w:rsidP="00BB3DBE">
      <w:pPr>
        <w:pStyle w:val="SingleTxtGR"/>
      </w:pPr>
      <w:r>
        <w:t>53.</w:t>
      </w:r>
      <w:r>
        <w:tab/>
        <w:t>Комитет приветствует освещенные в докладе государства-участника ин</w:t>
      </w:r>
      <w:r>
        <w:t>и</w:t>
      </w:r>
      <w:r>
        <w:t>циативы, касающиеся учета гендерной специфики в сфере образования, в час</w:t>
      </w:r>
      <w:r>
        <w:t>т</w:t>
      </w:r>
      <w:r>
        <w:t>ности разработку школьных учебников и методических пособий для учителей, в которых отвергаются негативные стереотипы. Вместе с тем Комитет обеспок</w:t>
      </w:r>
      <w:r>
        <w:t>о</w:t>
      </w:r>
      <w:r>
        <w:t>ен тем, что этих инициатив недостаточно для того, чтобы преодолеть быту</w:t>
      </w:r>
      <w:r>
        <w:t>ю</w:t>
      </w:r>
      <w:r>
        <w:t>щие в обществе глубоко укоренившиеся негативные стереотипы в отношении девочек, наносящие ущерб представлениям девочек о самих себе. Комитет та</w:t>
      </w:r>
      <w:r>
        <w:t>к</w:t>
      </w:r>
      <w:r>
        <w:t>же выражает сожаление в связи с тем, что образование в духе терпимости и м</w:t>
      </w:r>
      <w:r>
        <w:t>и</w:t>
      </w:r>
      <w:r>
        <w:t>ра не получило пока достаточного развития.</w:t>
      </w:r>
    </w:p>
    <w:p w:rsidR="00BB3DBE" w:rsidRPr="00E421C2" w:rsidRDefault="00BB3DBE" w:rsidP="00BB3DBE">
      <w:pPr>
        <w:pStyle w:val="SingleTxtGR"/>
        <w:rPr>
          <w:b/>
        </w:rPr>
      </w:pPr>
      <w:r>
        <w:t>54.</w:t>
      </w:r>
      <w:r>
        <w:tab/>
      </w:r>
      <w:r w:rsidRPr="00E421C2">
        <w:rPr>
          <w:b/>
        </w:rPr>
        <w:t>С учетом своего замечания общего порядка № 1 (2001) о целях обр</w:t>
      </w:r>
      <w:r w:rsidRPr="00E421C2">
        <w:rPr>
          <w:b/>
        </w:rPr>
        <w:t>а</w:t>
      </w:r>
      <w:r w:rsidRPr="00E421C2">
        <w:rPr>
          <w:b/>
        </w:rPr>
        <w:t>зования Комитет настоятельно призывает государство-участник наращ</w:t>
      </w:r>
      <w:r w:rsidRPr="00E421C2">
        <w:rPr>
          <w:b/>
        </w:rPr>
        <w:t>и</w:t>
      </w:r>
      <w:r w:rsidRPr="00E421C2">
        <w:rPr>
          <w:b/>
        </w:rPr>
        <w:t>вать усилия, имеющие целью обеспечить всеобщее использование свобо</w:t>
      </w:r>
      <w:r w:rsidRPr="00E421C2">
        <w:rPr>
          <w:b/>
        </w:rPr>
        <w:t>д</w:t>
      </w:r>
      <w:r w:rsidRPr="00E421C2">
        <w:rPr>
          <w:b/>
        </w:rPr>
        <w:t>ных от стереотипов учебных программ, направленных на борьбу со стру</w:t>
      </w:r>
      <w:r w:rsidRPr="00E421C2">
        <w:rPr>
          <w:b/>
        </w:rPr>
        <w:t>к</w:t>
      </w:r>
      <w:r w:rsidRPr="00E421C2">
        <w:rPr>
          <w:b/>
        </w:rPr>
        <w:t>турными причинами ге</w:t>
      </w:r>
      <w:r w:rsidRPr="00E421C2">
        <w:rPr>
          <w:b/>
        </w:rPr>
        <w:t>н</w:t>
      </w:r>
      <w:r w:rsidRPr="00E421C2">
        <w:rPr>
          <w:b/>
        </w:rPr>
        <w:t>дерной дискриминации, и улучшить возможности девочек и мальчиков получать образование и добиваться успехов в учебе на всех уровнях. Комитет также рекомендует государству-участнику акт</w:t>
      </w:r>
      <w:r w:rsidRPr="00E421C2">
        <w:rPr>
          <w:b/>
        </w:rPr>
        <w:t>и</w:t>
      </w:r>
      <w:r w:rsidRPr="00E421C2">
        <w:rPr>
          <w:b/>
        </w:rPr>
        <w:t>визировать усилия, имеющие целью отразить в учебных программах тему образования в духе терпимости и мира.</w:t>
      </w:r>
    </w:p>
    <w:p w:rsidR="00BB3DBE" w:rsidRDefault="00BB3DBE" w:rsidP="00E421C2">
      <w:pPr>
        <w:pStyle w:val="H1GR"/>
      </w:pPr>
      <w:r>
        <w:tab/>
        <w:t>H.</w:t>
      </w:r>
      <w:r>
        <w:tab/>
        <w:t>Специальные меры защиты (статьи 22, 30, 32, 33, 35, 36, 37 (пункты b) − d)), 38 − 40)</w:t>
      </w:r>
    </w:p>
    <w:p w:rsidR="00BB3DBE" w:rsidRDefault="00BB3DBE" w:rsidP="00E421C2">
      <w:pPr>
        <w:pStyle w:val="H23GR"/>
      </w:pPr>
      <w:r>
        <w:tab/>
      </w:r>
      <w:r>
        <w:tab/>
        <w:t>Дети, ищущие убежище, и дети-беженцы</w:t>
      </w:r>
    </w:p>
    <w:p w:rsidR="00BB3DBE" w:rsidRDefault="00BB3DBE" w:rsidP="00BB3DBE">
      <w:pPr>
        <w:pStyle w:val="SingleTxtGR"/>
      </w:pPr>
      <w:r>
        <w:t>55.</w:t>
      </w:r>
      <w:r>
        <w:tab/>
        <w:t>Комитет отдает должное государству-участнику за принятые им меры в условиях массового притока сирийских беженцев, половину которых составл</w:t>
      </w:r>
      <w:r>
        <w:t>я</w:t>
      </w:r>
      <w:r>
        <w:t>ют дети, включая учреждение подкомитета по вопросам труда детей из числа сирийских беженцев. Вместе с тем Комитет испытывает обеспокоенность в св</w:t>
      </w:r>
      <w:r>
        <w:t>я</w:t>
      </w:r>
      <w:r>
        <w:t>зи с тем, что большинство сирийских детей-беженцев по-прежнему не имеют доступа к образованию и достаточного питания и подвергаются трудовой эк</w:t>
      </w:r>
      <w:r>
        <w:t>с</w:t>
      </w:r>
      <w:r>
        <w:t>плуатации, широко распространенному насилию и принудительному вступл</w:t>
      </w:r>
      <w:r>
        <w:t>е</w:t>
      </w:r>
      <w:r>
        <w:t>нию в брак и что поступили сообщения о ряде случаев насилия со стороны иорданской полиции. Комитет также выражает серьезную обеспокоенность в связи с обращением с палестинскими семьями и детьми, спасающимися бегс</w:t>
      </w:r>
      <w:r>
        <w:t>т</w:t>
      </w:r>
      <w:r>
        <w:t>вом из Сирийской Арабской Республики, и особенно по поводу:</w:t>
      </w:r>
    </w:p>
    <w:p w:rsidR="00BB3DBE" w:rsidRDefault="00E20D58" w:rsidP="00BB3DBE">
      <w:pPr>
        <w:pStyle w:val="SingleTxtGR"/>
      </w:pPr>
      <w:r>
        <w:tab/>
      </w:r>
      <w:r w:rsidR="00BB3DBE">
        <w:t>a)</w:t>
      </w:r>
      <w:r w:rsidR="00BB3DBE">
        <w:tab/>
        <w:t>занятой с января 2013 года позиции властей, состоящей в систем</w:t>
      </w:r>
      <w:r w:rsidR="00BB3DBE">
        <w:t>а</w:t>
      </w:r>
      <w:r w:rsidR="00BB3DBE">
        <w:t>тическом отказе в праве въезда в страну семьям палестинских беженцев, сп</w:t>
      </w:r>
      <w:r w:rsidR="00BB3DBE">
        <w:t>а</w:t>
      </w:r>
      <w:r w:rsidR="00BB3DBE">
        <w:t>сающихся бегством из Сирийской Арабской Республики, а также депортации в Сирийскую Арабскую Республику десятков въехавших в страну  палестинских д</w:t>
      </w:r>
      <w:r w:rsidR="00BB3DBE">
        <w:t>е</w:t>
      </w:r>
      <w:r w:rsidR="00BB3DBE">
        <w:t>тей;</w:t>
      </w:r>
    </w:p>
    <w:p w:rsidR="00BB3DBE" w:rsidRDefault="00E20D58" w:rsidP="00BB3DBE">
      <w:pPr>
        <w:pStyle w:val="SingleTxtGR"/>
      </w:pPr>
      <w:r>
        <w:tab/>
      </w:r>
      <w:r w:rsidR="00BB3DBE">
        <w:t>b)</w:t>
      </w:r>
      <w:r w:rsidR="00BB3DBE">
        <w:tab/>
        <w:t>случаев отказа палестинским матерям, бегущим из Сирийской Арабской Республики, во въезде в Иорданию, тогда как их сирийским мужьям и детям было разрешено въехать в страну;</w:t>
      </w:r>
    </w:p>
    <w:p w:rsidR="00BB3DBE" w:rsidRDefault="00E20D58" w:rsidP="00BB3DBE">
      <w:pPr>
        <w:pStyle w:val="SingleTxtGR"/>
      </w:pPr>
      <w:r>
        <w:tab/>
      </w:r>
      <w:r w:rsidR="00BB3DBE">
        <w:t>c)</w:t>
      </w:r>
      <w:r w:rsidR="00BB3DBE">
        <w:tab/>
        <w:t>случаев палестинских детей, раненых в Сирийской Арабской Ре</w:t>
      </w:r>
      <w:r w:rsidR="00BB3DBE">
        <w:t>с</w:t>
      </w:r>
      <w:r w:rsidR="00BB3DBE">
        <w:t>публике, которым было разрешено въехать в Иорданию для лечения, но семьям которых было во въезде отказано, и случаев раненых палестинских детей, кот</w:t>
      </w:r>
      <w:r w:rsidR="00BB3DBE">
        <w:t>о</w:t>
      </w:r>
      <w:r w:rsidR="00BB3DBE">
        <w:t>рые были высланы назад в Сирийскую Арабскую Республику, тогда как их ио</w:t>
      </w:r>
      <w:r w:rsidR="00BB3DBE">
        <w:t>р</w:t>
      </w:r>
      <w:r w:rsidR="00BB3DBE">
        <w:t>данским матерям было разрешено остаться в государстве-участнике.</w:t>
      </w:r>
    </w:p>
    <w:p w:rsidR="00BB3DBE" w:rsidRPr="00E20D58" w:rsidRDefault="00BB3DBE" w:rsidP="00BB3DBE">
      <w:pPr>
        <w:pStyle w:val="SingleTxtGR"/>
        <w:rPr>
          <w:b/>
        </w:rPr>
      </w:pPr>
      <w:r>
        <w:t>56.</w:t>
      </w:r>
      <w:r>
        <w:tab/>
      </w:r>
      <w:r w:rsidRPr="00E20D58">
        <w:rPr>
          <w:b/>
        </w:rPr>
        <w:t>Комитет настоятельно призывает государство-участник принять все надлежащие меры и проводить в жизнь конкретные программы, напра</w:t>
      </w:r>
      <w:r w:rsidRPr="00E20D58">
        <w:rPr>
          <w:b/>
        </w:rPr>
        <w:t>в</w:t>
      </w:r>
      <w:r w:rsidRPr="00E20D58">
        <w:rPr>
          <w:b/>
        </w:rPr>
        <w:t>ленные на улучшение условий жизни сирийских детей-беженцев, обеспеч</w:t>
      </w:r>
      <w:r w:rsidRPr="00E20D58">
        <w:rPr>
          <w:b/>
        </w:rPr>
        <w:t>и</w:t>
      </w:r>
      <w:r w:rsidRPr="00E20D58">
        <w:rPr>
          <w:b/>
        </w:rPr>
        <w:t>вая им, в частности, доступ к образованию, услугам по охране здоровья и достаточному питанию и защиту от различных форм трудовой эксплуат</w:t>
      </w:r>
      <w:r w:rsidRPr="00E20D58">
        <w:rPr>
          <w:b/>
        </w:rPr>
        <w:t>а</w:t>
      </w:r>
      <w:r w:rsidRPr="00E20D58">
        <w:rPr>
          <w:b/>
        </w:rPr>
        <w:t>ции, насилия и в случае девочек от практики принудительного вступления в брак и заключения ранних браков. Комитет также настоятельно приз</w:t>
      </w:r>
      <w:r w:rsidRPr="00E20D58">
        <w:rPr>
          <w:b/>
        </w:rPr>
        <w:t>ы</w:t>
      </w:r>
      <w:r w:rsidRPr="00E20D58">
        <w:rPr>
          <w:b/>
        </w:rPr>
        <w:t>вает государство-участник принять все меры к тому, чтобы никто из пал</w:t>
      </w:r>
      <w:r w:rsidRPr="00E20D58">
        <w:rPr>
          <w:b/>
        </w:rPr>
        <w:t>е</w:t>
      </w:r>
      <w:r w:rsidRPr="00E20D58">
        <w:rPr>
          <w:b/>
        </w:rPr>
        <w:t>стинских детей-беженцев из Сирийской Арабской Республики не был л</w:t>
      </w:r>
      <w:r w:rsidRPr="00E20D58">
        <w:rPr>
          <w:b/>
        </w:rPr>
        <w:t>и</w:t>
      </w:r>
      <w:r w:rsidRPr="00E20D58">
        <w:rPr>
          <w:b/>
        </w:rPr>
        <w:t>шен возможности въехать в Иорданию или не был выслан в Сирийскую Арабскую Республику и чтобы с ними обращались так же, как с сирийск</w:t>
      </w:r>
      <w:r w:rsidRPr="00E20D58">
        <w:rPr>
          <w:b/>
        </w:rPr>
        <w:t>и</w:t>
      </w:r>
      <w:r w:rsidRPr="00E20D58">
        <w:rPr>
          <w:b/>
        </w:rPr>
        <w:t>ми детьми в государстве-участнике. Комитет также рекомендует государс</w:t>
      </w:r>
      <w:r w:rsidRPr="00E20D58">
        <w:rPr>
          <w:b/>
        </w:rPr>
        <w:t>т</w:t>
      </w:r>
      <w:r w:rsidRPr="00E20D58">
        <w:rPr>
          <w:b/>
        </w:rPr>
        <w:t>ву-участнику ратифицировать Конвенцию о статусе беженцев 1951 года и Протокол к ней 1967 года.</w:t>
      </w:r>
    </w:p>
    <w:p w:rsidR="00BB3DBE" w:rsidRDefault="00BB3DBE" w:rsidP="00E20D58">
      <w:pPr>
        <w:pStyle w:val="H23GR"/>
      </w:pPr>
      <w:r>
        <w:tab/>
      </w:r>
      <w:r>
        <w:tab/>
        <w:t>Экономическая эксплуатация, включая детский труд</w:t>
      </w:r>
    </w:p>
    <w:p w:rsidR="00BB3DBE" w:rsidRDefault="00BB3DBE" w:rsidP="00BB3DBE">
      <w:pPr>
        <w:pStyle w:val="SingleTxtGR"/>
      </w:pPr>
      <w:r>
        <w:t>57.</w:t>
      </w:r>
      <w:r>
        <w:tab/>
        <w:t xml:space="preserve">Приветствуя проект </w:t>
      </w:r>
      <w:r w:rsidR="00CA7874">
        <w:t>"</w:t>
      </w:r>
      <w:r>
        <w:t>Борьба с эксплуатацией детского труда через обр</w:t>
      </w:r>
      <w:r>
        <w:t>а</w:t>
      </w:r>
      <w:r>
        <w:t>зование</w:t>
      </w:r>
      <w:r w:rsidR="00A40832">
        <w:t>"</w:t>
      </w:r>
      <w:r>
        <w:t>, осуществление которого было начато в ноябре 2008 года, а также н</w:t>
      </w:r>
      <w:r>
        <w:t>а</w:t>
      </w:r>
      <w:r>
        <w:t>значение в 2010 году 20 координаторов по вопросам детского труда, Комитет в то же время выражает обеспокоенность по поводу того, что:</w:t>
      </w:r>
    </w:p>
    <w:p w:rsidR="00BB3DBE" w:rsidRDefault="00E20D58" w:rsidP="00BB3DBE">
      <w:pPr>
        <w:pStyle w:val="SingleTxtGR"/>
      </w:pPr>
      <w:r>
        <w:tab/>
      </w:r>
      <w:r w:rsidR="00BB3DBE">
        <w:t>a)</w:t>
      </w:r>
      <w:r w:rsidR="00BB3DBE">
        <w:tab/>
        <w:t>тысячи детей, в основном мальчики, по-прежнему работают в о</w:t>
      </w:r>
      <w:r w:rsidR="00BB3DBE">
        <w:t>п</w:t>
      </w:r>
      <w:r w:rsidR="00BB3DBE">
        <w:t xml:space="preserve">товой и розничной торговле и сельскохозяйственном секторе и что детский труд широко распространен среди сирийских беженцев; </w:t>
      </w:r>
    </w:p>
    <w:p w:rsidR="00BB3DBE" w:rsidRDefault="00E20D58" w:rsidP="00BB3DBE">
      <w:pPr>
        <w:pStyle w:val="SingleTxtGR"/>
      </w:pPr>
      <w:r>
        <w:tab/>
      </w:r>
      <w:r w:rsidR="00BB3DBE">
        <w:t>b)</w:t>
      </w:r>
      <w:r w:rsidR="00BB3DBE">
        <w:tab/>
        <w:t>некоторые девочки, работающие в качестве домашней прислуги, сталкиваются с суровыми условиями труда и в высокой степени подвержены физич</w:t>
      </w:r>
      <w:r w:rsidR="00BB3DBE">
        <w:t>е</w:t>
      </w:r>
      <w:r w:rsidR="00BB3DBE">
        <w:t>скому насилию и сексуальным надругательствам;</w:t>
      </w:r>
    </w:p>
    <w:p w:rsidR="00BB3DBE" w:rsidRDefault="00E20D58" w:rsidP="00BB3DBE">
      <w:pPr>
        <w:pStyle w:val="SingleTxtGR"/>
      </w:pPr>
      <w:r>
        <w:tab/>
      </w:r>
      <w:r w:rsidR="00BB3DBE">
        <w:t>c)</w:t>
      </w:r>
      <w:r w:rsidR="00BB3DBE">
        <w:tab/>
        <w:t>укрепление группы по вопросам детского труда не привело к ув</w:t>
      </w:r>
      <w:r w:rsidR="00BB3DBE">
        <w:t>е</w:t>
      </w:r>
      <w:r w:rsidR="00BB3DBE">
        <w:t>личению случаев осуждения тех, кто эксплуатирует детей.</w:t>
      </w:r>
    </w:p>
    <w:p w:rsidR="00BB3DBE" w:rsidRPr="00E20D58" w:rsidRDefault="00BB3DBE" w:rsidP="00BB3DBE">
      <w:pPr>
        <w:pStyle w:val="SingleTxtGR"/>
        <w:rPr>
          <w:b/>
        </w:rPr>
      </w:pPr>
      <w:r>
        <w:t>58.</w:t>
      </w:r>
      <w:r>
        <w:tab/>
      </w:r>
      <w:r w:rsidRPr="00E20D58">
        <w:rPr>
          <w:b/>
        </w:rPr>
        <w:t>Комитет настоятельно призывает государство-участник ускорить усилия, направленные на упразднение детского труда. Государству-участнику следует уделить первоочередное внимание ликвидации наиху</w:t>
      </w:r>
      <w:r w:rsidRPr="00E20D58">
        <w:rPr>
          <w:b/>
        </w:rPr>
        <w:t>д</w:t>
      </w:r>
      <w:r w:rsidRPr="00E20D58">
        <w:rPr>
          <w:b/>
        </w:rPr>
        <w:t>ших форм детского труда, в частности труда девочек в качестве домашних работников. Государству-участнику следует обеспечить возбуждение юр</w:t>
      </w:r>
      <w:r w:rsidRPr="00E20D58">
        <w:rPr>
          <w:b/>
        </w:rPr>
        <w:t>и</w:t>
      </w:r>
      <w:r w:rsidRPr="00E20D58">
        <w:rPr>
          <w:b/>
        </w:rPr>
        <w:t>дических разбирательств в о</w:t>
      </w:r>
      <w:r w:rsidRPr="00E20D58">
        <w:rPr>
          <w:b/>
        </w:rPr>
        <w:t>т</w:t>
      </w:r>
      <w:r w:rsidRPr="00E20D58">
        <w:rPr>
          <w:b/>
        </w:rPr>
        <w:t>ношении лиц, занимающихся экономической эксплуатацией детского труда. Комитет также рекомендует государству-участнику ратифицировать Конвенцию Международной организации труда № 189 (2011 года) о достойном труде домашних работников и продолжать обращаться за содействием к Международной программе по упразднению детского труда.</w:t>
      </w:r>
    </w:p>
    <w:p w:rsidR="00BB3DBE" w:rsidRDefault="00BB3DBE" w:rsidP="00E20D58">
      <w:pPr>
        <w:pStyle w:val="H23GR"/>
      </w:pPr>
      <w:r>
        <w:tab/>
      </w:r>
      <w:r>
        <w:tab/>
        <w:t>Безнадзорные дети</w:t>
      </w:r>
    </w:p>
    <w:p w:rsidR="00BB3DBE" w:rsidRDefault="00BB3DBE" w:rsidP="00BB3DBE">
      <w:pPr>
        <w:pStyle w:val="SingleTxtGR"/>
      </w:pPr>
      <w:r>
        <w:t>59.</w:t>
      </w:r>
      <w:r>
        <w:tab/>
        <w:t>Комитет выражает сожаление в связи с тем, что несмотря на его пред</w:t>
      </w:r>
      <w:r>
        <w:t>ы</w:t>
      </w:r>
      <w:r>
        <w:t>дущие рекомендации, осведомленность о масштабах этого явления и о полож</w:t>
      </w:r>
      <w:r>
        <w:t>е</w:t>
      </w:r>
      <w:r>
        <w:t>нии детей, работающих на улицах, по-прежнему является ограниченной. Ком</w:t>
      </w:r>
      <w:r>
        <w:t>и</w:t>
      </w:r>
      <w:r>
        <w:t>тет особо обеспокоен тем, что безнадзорные дети все еще арестовываются п</w:t>
      </w:r>
      <w:r>
        <w:t>о</w:t>
      </w:r>
      <w:r>
        <w:t>лицией и содержаться под стражей непродолжительное время, пока их не выр</w:t>
      </w:r>
      <w:r>
        <w:t>у</w:t>
      </w:r>
      <w:r>
        <w:t>чат родители, и что до сих пор не разработано стратегии по вопросам реабил</w:t>
      </w:r>
      <w:r>
        <w:t>и</w:t>
      </w:r>
      <w:r>
        <w:t>тации и реагирования на нужды таких детей.</w:t>
      </w:r>
    </w:p>
    <w:p w:rsidR="00BB3DBE" w:rsidRPr="00E20D58" w:rsidRDefault="00BB3DBE" w:rsidP="00BB3DBE">
      <w:pPr>
        <w:pStyle w:val="SingleTxtGR"/>
        <w:rPr>
          <w:b/>
        </w:rPr>
      </w:pPr>
      <w:r>
        <w:t>60.</w:t>
      </w:r>
      <w:r>
        <w:tab/>
      </w:r>
      <w:r w:rsidRPr="00E20D58">
        <w:rPr>
          <w:b/>
        </w:rPr>
        <w:t>Комитет настоятельно призывает государство-участник принять м</w:t>
      </w:r>
      <w:r w:rsidRPr="00E20D58">
        <w:rPr>
          <w:b/>
        </w:rPr>
        <w:t>е</w:t>
      </w:r>
      <w:r w:rsidRPr="00E20D58">
        <w:rPr>
          <w:b/>
        </w:rPr>
        <w:t>ры к тому, чтобы безнадзорные дети не арестовывались и не заключались под стражу и чтобы им оказывалась помощь прошедшими соответству</w:t>
      </w:r>
      <w:r w:rsidRPr="00E20D58">
        <w:rPr>
          <w:b/>
        </w:rPr>
        <w:t>ю</w:t>
      </w:r>
      <w:r w:rsidRPr="00E20D58">
        <w:rPr>
          <w:b/>
        </w:rPr>
        <w:t>щее обучение специальными советниками, предоставлялись надлежащее питание, одежда и ж</w:t>
      </w:r>
      <w:r w:rsidRPr="00E20D58">
        <w:rPr>
          <w:b/>
        </w:rPr>
        <w:t>и</w:t>
      </w:r>
      <w:r w:rsidRPr="00E20D58">
        <w:rPr>
          <w:b/>
        </w:rPr>
        <w:t>лье, а также социальные и медицинские услуги, включая услуги по восстановлению и социальной реинтеграции, а также возможности получения образования, включая профессиональную подг</w:t>
      </w:r>
      <w:r w:rsidRPr="00E20D58">
        <w:rPr>
          <w:b/>
        </w:rPr>
        <w:t>о</w:t>
      </w:r>
      <w:r w:rsidRPr="00E20D58">
        <w:rPr>
          <w:b/>
        </w:rPr>
        <w:t>товку и обучение жизненным навыкам, в целях содействия их полноце</w:t>
      </w:r>
      <w:r w:rsidRPr="00E20D58">
        <w:rPr>
          <w:b/>
        </w:rPr>
        <w:t>н</w:t>
      </w:r>
      <w:r w:rsidRPr="00E20D58">
        <w:rPr>
          <w:b/>
        </w:rPr>
        <w:t>ному развитию, как это ранее уже рекомендов</w:t>
      </w:r>
      <w:r w:rsidRPr="00E20D58">
        <w:rPr>
          <w:b/>
        </w:rPr>
        <w:t>а</w:t>
      </w:r>
      <w:r w:rsidRPr="00E20D58">
        <w:rPr>
          <w:b/>
        </w:rPr>
        <w:t>лось.</w:t>
      </w:r>
    </w:p>
    <w:p w:rsidR="00BB3DBE" w:rsidRDefault="00BB3DBE" w:rsidP="00E20D58">
      <w:pPr>
        <w:pStyle w:val="H23GR"/>
      </w:pPr>
      <w:r>
        <w:tab/>
      </w:r>
      <w:r>
        <w:tab/>
        <w:t>Торговля детьми и продажа и похищение детей</w:t>
      </w:r>
    </w:p>
    <w:p w:rsidR="00BB3DBE" w:rsidRDefault="00BB3DBE" w:rsidP="00BB3DBE">
      <w:pPr>
        <w:pStyle w:val="SingleTxtGR"/>
      </w:pPr>
      <w:r>
        <w:t>61.</w:t>
      </w:r>
      <w:r>
        <w:tab/>
        <w:t>Комитет приветствует принятие Закона № 9 2009 года по вопросу о то</w:t>
      </w:r>
      <w:r>
        <w:t>р</w:t>
      </w:r>
      <w:r>
        <w:t>говле людьми и Национальной стратегии по борьбе с торговлей людьми, пр</w:t>
      </w:r>
      <w:r>
        <w:t>о</w:t>
      </w:r>
      <w:r>
        <w:t>возглашенной в марте 2010 года вместе с рамочной программой действий. Пр</w:t>
      </w:r>
      <w:r>
        <w:t>и</w:t>
      </w:r>
      <w:r>
        <w:t>нимая к сведению изложенную в ходе диалога позицию, согласно которой дети-жертвы торговли людьми не могут считаться правонарушителями, Комитет в то же время серьезно обеспокоен признанием делегации на тот счет, что постр</w:t>
      </w:r>
      <w:r>
        <w:t>а</w:t>
      </w:r>
      <w:r>
        <w:t>давшие дети могут помещаться в центры содержания под стражей ввиду н</w:t>
      </w:r>
      <w:r>
        <w:t>е</w:t>
      </w:r>
      <w:r>
        <w:t>хватки приютов. Комитет также испытывает обеспокоенность по поводу того, что государство-участник по-прежнему является страной назначения и страной транзита детей, являющихся жертвами торговли в целях принудительной труд</w:t>
      </w:r>
      <w:r>
        <w:t>о</w:t>
      </w:r>
      <w:r>
        <w:t>вой и сексуальной эксплуатации, что число торговцев людьми, осужденных в течение отчетного периода, является незначительным и что защита, предоста</w:t>
      </w:r>
      <w:r>
        <w:t>в</w:t>
      </w:r>
      <w:r>
        <w:t>ляемая жертвам торговли людьми, является недостаточной, когда большинство жертв направляются на попечение приютов, которые содержатся  неправител</w:t>
      </w:r>
      <w:r>
        <w:t>ь</w:t>
      </w:r>
      <w:r>
        <w:t>ственными организациями.</w:t>
      </w:r>
    </w:p>
    <w:p w:rsidR="00BB3DBE" w:rsidRPr="002E6F3F" w:rsidRDefault="00BB3DBE" w:rsidP="00BB3DBE">
      <w:pPr>
        <w:pStyle w:val="SingleTxtGR"/>
        <w:rPr>
          <w:b/>
        </w:rPr>
      </w:pPr>
      <w:r>
        <w:t>62.</w:t>
      </w:r>
      <w:r>
        <w:tab/>
      </w:r>
      <w:r w:rsidRPr="002E6F3F">
        <w:rPr>
          <w:b/>
        </w:rPr>
        <w:t>Комитет настоятельно призывает государство-участник активизир</w:t>
      </w:r>
      <w:r w:rsidRPr="002E6F3F">
        <w:rPr>
          <w:b/>
        </w:rPr>
        <w:t>о</w:t>
      </w:r>
      <w:r w:rsidRPr="002E6F3F">
        <w:rPr>
          <w:b/>
        </w:rPr>
        <w:t>вать усилия, направленные на эффективное проведение в жизнь Закона № 9 2009 года по вопросу о торговле людьми и эффективно привлекать к о</w:t>
      </w:r>
      <w:r w:rsidRPr="002E6F3F">
        <w:rPr>
          <w:b/>
        </w:rPr>
        <w:t>т</w:t>
      </w:r>
      <w:r w:rsidRPr="002E6F3F">
        <w:rPr>
          <w:b/>
        </w:rPr>
        <w:t>ветственности и осуждать виновных в торговле людьми и выносить им н</w:t>
      </w:r>
      <w:r w:rsidRPr="002E6F3F">
        <w:rPr>
          <w:b/>
        </w:rPr>
        <w:t>а</w:t>
      </w:r>
      <w:r w:rsidRPr="002E6F3F">
        <w:rPr>
          <w:b/>
        </w:rPr>
        <w:t>казания, соразмерные тяжести такого преступления. Государству-участнику следует принять все меры к тому, чтобы никто из пострадавших детей не помещался в центры содержания под стражей и чтобы им оказ</w:t>
      </w:r>
      <w:r w:rsidRPr="002E6F3F">
        <w:rPr>
          <w:b/>
        </w:rPr>
        <w:t>ы</w:t>
      </w:r>
      <w:r w:rsidRPr="002E6F3F">
        <w:rPr>
          <w:b/>
        </w:rPr>
        <w:t>вались всеобъемлющие услуги по защите и реабилитации, включая пр</w:t>
      </w:r>
      <w:r w:rsidRPr="002E6F3F">
        <w:rPr>
          <w:b/>
        </w:rPr>
        <w:t>е</w:t>
      </w:r>
      <w:r w:rsidRPr="002E6F3F">
        <w:rPr>
          <w:b/>
        </w:rPr>
        <w:t>доставление адекватного убежища.</w:t>
      </w:r>
    </w:p>
    <w:p w:rsidR="00BB3DBE" w:rsidRDefault="00BB3DBE" w:rsidP="002E6F3F">
      <w:pPr>
        <w:pStyle w:val="H23GR"/>
      </w:pPr>
      <w:r>
        <w:tab/>
      </w:r>
      <w:r>
        <w:tab/>
        <w:t>Отправление правосудия в отношении несовершеннолетних</w:t>
      </w:r>
    </w:p>
    <w:p w:rsidR="00BB3DBE" w:rsidRDefault="00BB3DBE" w:rsidP="00BB3DBE">
      <w:pPr>
        <w:pStyle w:val="SingleTxtGR"/>
      </w:pPr>
      <w:r>
        <w:t>63.</w:t>
      </w:r>
      <w:r>
        <w:tab/>
        <w:t>Отмечая в качестве позитивных мер создание в 2011 году департамента полиции по делам несовершеннолетних в столице страны Аммане в поддержку процесса реституционной юстиции и разработку группой общинно-семейной интеграции программы альтернативных исправительных мер для детей, нах</w:t>
      </w:r>
      <w:r>
        <w:t>о</w:t>
      </w:r>
      <w:r>
        <w:t>дящихся в конфликте с законом, Комитет в то же время выражает обеспокое</w:t>
      </w:r>
      <w:r>
        <w:t>н</w:t>
      </w:r>
      <w:r>
        <w:t>ность тем, что минимальный возраст наступления уголовной ответственности по-прежнему составляет 7 лет.  Комитет также обеспокоен тем, что:</w:t>
      </w:r>
    </w:p>
    <w:p w:rsidR="00BB3DBE" w:rsidRDefault="002E6F3F" w:rsidP="00BB3DBE">
      <w:pPr>
        <w:pStyle w:val="SingleTxtGR"/>
      </w:pPr>
      <w:r>
        <w:tab/>
      </w:r>
      <w:r w:rsidR="00BB3DBE">
        <w:t>a)</w:t>
      </w:r>
      <w:r w:rsidR="00BB3DBE">
        <w:tab/>
        <w:t>в законопроекте о несовершеннолетних правонарушителях не пр</w:t>
      </w:r>
      <w:r w:rsidR="00BB3DBE">
        <w:t>е</w:t>
      </w:r>
      <w:r w:rsidR="00BB3DBE">
        <w:t>дусматривается создание специальных судов по делам несовершеннолетних, отсутствуют положения об оказании бесплатной правовой помощи детям, с</w:t>
      </w:r>
      <w:r w:rsidR="00BB3DBE">
        <w:t>о</w:t>
      </w:r>
      <w:r w:rsidR="00BB3DBE">
        <w:t>держится больше положений о наказаниях, связанных с ограничением свободы, чем положений о мерах, альтернативных содержанию под стражей, и не реш</w:t>
      </w:r>
      <w:r w:rsidR="00BB3DBE">
        <w:t>а</w:t>
      </w:r>
      <w:r w:rsidR="00BB3DBE">
        <w:t>ются вопросы последствий и последующих мер по итогам инспектирования мест с</w:t>
      </w:r>
      <w:r w:rsidR="00BB3DBE">
        <w:t>о</w:t>
      </w:r>
      <w:r w:rsidR="00BB3DBE">
        <w:t>держания под стражей детей;</w:t>
      </w:r>
    </w:p>
    <w:p w:rsidR="00BB3DBE" w:rsidRDefault="002E6F3F" w:rsidP="00BB3DBE">
      <w:pPr>
        <w:pStyle w:val="SingleTxtGR"/>
      </w:pPr>
      <w:r>
        <w:tab/>
      </w:r>
      <w:r w:rsidR="00BB3DBE">
        <w:t>b)</w:t>
      </w:r>
      <w:r w:rsidR="00BB3DBE">
        <w:tab/>
        <w:t>в случаях совершения детьми правонарушений вместе с взрослыми дела детей рассматриваются в судах для взрослых;</w:t>
      </w:r>
    </w:p>
    <w:p w:rsidR="00BB3DBE" w:rsidRDefault="002E6F3F" w:rsidP="00BB3DBE">
      <w:pPr>
        <w:pStyle w:val="SingleTxtGR"/>
      </w:pPr>
      <w:r>
        <w:tab/>
      </w:r>
      <w:r w:rsidR="00BB3DBE">
        <w:t>c)</w:t>
      </w:r>
      <w:r w:rsidR="00BB3DBE">
        <w:tab/>
        <w:t>обучение в области правосудия по делам несовершеннолетних я</w:t>
      </w:r>
      <w:r w:rsidR="00BB3DBE">
        <w:t>в</w:t>
      </w:r>
      <w:r w:rsidR="00BB3DBE">
        <w:t xml:space="preserve">ляется явно не достаточными. </w:t>
      </w:r>
    </w:p>
    <w:p w:rsidR="00BB3DBE" w:rsidRPr="002E6F3F" w:rsidRDefault="00BB3DBE" w:rsidP="00BB3DBE">
      <w:pPr>
        <w:pStyle w:val="SingleTxtGR"/>
        <w:rPr>
          <w:b/>
        </w:rPr>
      </w:pPr>
      <w:r>
        <w:t>64.</w:t>
      </w:r>
      <w:r>
        <w:tab/>
      </w:r>
      <w:r w:rsidRPr="002E6F3F">
        <w:rPr>
          <w:b/>
        </w:rPr>
        <w:t>Комитет рекомендует государству-участнику активизировать усилия, направленные на создание системы реституционной и реабилитационной юст</w:t>
      </w:r>
      <w:r w:rsidRPr="002E6F3F">
        <w:rPr>
          <w:b/>
        </w:rPr>
        <w:t>и</w:t>
      </w:r>
      <w:r w:rsidRPr="002E6F3F">
        <w:rPr>
          <w:b/>
        </w:rPr>
        <w:t>ции в полном соответствии с Конвенцией, в частности со статьями 37, 39 и 40 наряду с другими соответствующими стандартами, и в соответс</w:t>
      </w:r>
      <w:r w:rsidRPr="002E6F3F">
        <w:rPr>
          <w:b/>
        </w:rPr>
        <w:t>т</w:t>
      </w:r>
      <w:r w:rsidRPr="002E6F3F">
        <w:rPr>
          <w:b/>
        </w:rPr>
        <w:t>вии с замечанием общего порядка Комитета № 10 (2007) о правах детей в рамках отправления правосудия в отношении несовершеннолетних. В ч</w:t>
      </w:r>
      <w:r w:rsidRPr="002E6F3F">
        <w:rPr>
          <w:b/>
        </w:rPr>
        <w:t>а</w:t>
      </w:r>
      <w:r w:rsidRPr="002E6F3F">
        <w:rPr>
          <w:b/>
        </w:rPr>
        <w:t>стности, Комитет н</w:t>
      </w:r>
      <w:r w:rsidRPr="002E6F3F">
        <w:rPr>
          <w:b/>
        </w:rPr>
        <w:t>а</w:t>
      </w:r>
      <w:r w:rsidRPr="002E6F3F">
        <w:rPr>
          <w:b/>
        </w:rPr>
        <w:t>стоятельно рекомендует государству-участнику:</w:t>
      </w:r>
    </w:p>
    <w:p w:rsidR="00BB3DBE" w:rsidRPr="002E6F3F" w:rsidRDefault="002E6F3F" w:rsidP="00BB3DBE">
      <w:pPr>
        <w:pStyle w:val="SingleTxtGR"/>
        <w:rPr>
          <w:b/>
        </w:rPr>
      </w:pPr>
      <w:r>
        <w:rPr>
          <w:b/>
        </w:rPr>
        <w:tab/>
      </w:r>
      <w:r w:rsidR="00BB3DBE" w:rsidRPr="002E6F3F">
        <w:rPr>
          <w:b/>
        </w:rPr>
        <w:t>a)</w:t>
      </w:r>
      <w:r w:rsidR="00BB3DBE" w:rsidRPr="002E6F3F">
        <w:rPr>
          <w:b/>
        </w:rPr>
        <w:tab/>
        <w:t>быстро принять исправленный законопроект о несовершенн</w:t>
      </w:r>
      <w:r w:rsidR="00BB3DBE" w:rsidRPr="002E6F3F">
        <w:rPr>
          <w:b/>
        </w:rPr>
        <w:t>о</w:t>
      </w:r>
      <w:r w:rsidR="00BB3DBE" w:rsidRPr="002E6F3F">
        <w:rPr>
          <w:b/>
        </w:rPr>
        <w:t>летних правонарушителях, повысив возраст наступления уголовной отве</w:t>
      </w:r>
      <w:r w:rsidR="00BB3DBE" w:rsidRPr="002E6F3F">
        <w:rPr>
          <w:b/>
        </w:rPr>
        <w:t>т</w:t>
      </w:r>
      <w:r w:rsidR="00BB3DBE" w:rsidRPr="002E6F3F">
        <w:rPr>
          <w:b/>
        </w:rPr>
        <w:t>ственности до принятого в международном плане возраста, как это ранее уже было рекоме</w:t>
      </w:r>
      <w:r w:rsidR="00BB3DBE" w:rsidRPr="002E6F3F">
        <w:rPr>
          <w:b/>
        </w:rPr>
        <w:t>н</w:t>
      </w:r>
      <w:r w:rsidR="00BB3DBE" w:rsidRPr="002E6F3F">
        <w:rPr>
          <w:b/>
        </w:rPr>
        <w:t>довано;</w:t>
      </w:r>
    </w:p>
    <w:p w:rsidR="00BB3DBE" w:rsidRPr="002E6F3F" w:rsidRDefault="002E6F3F" w:rsidP="00BB3DBE">
      <w:pPr>
        <w:pStyle w:val="SingleTxtGR"/>
        <w:rPr>
          <w:b/>
        </w:rPr>
      </w:pPr>
      <w:r>
        <w:rPr>
          <w:b/>
        </w:rPr>
        <w:tab/>
      </w:r>
      <w:r w:rsidR="00BB3DBE" w:rsidRPr="002E6F3F">
        <w:rPr>
          <w:b/>
        </w:rPr>
        <w:t>b)</w:t>
      </w:r>
      <w:r w:rsidR="00BB3DBE" w:rsidRPr="002E6F3F">
        <w:rPr>
          <w:b/>
        </w:rPr>
        <w:tab/>
        <w:t>обеспечить, чтобы в новом законе предусматривалось создание специальных судов по делам несовершеннолетних с сосредоточением гла</w:t>
      </w:r>
      <w:r w:rsidR="00BB3DBE" w:rsidRPr="002E6F3F">
        <w:rPr>
          <w:b/>
        </w:rPr>
        <w:t>в</w:t>
      </w:r>
      <w:r w:rsidR="00BB3DBE" w:rsidRPr="002E6F3F">
        <w:rPr>
          <w:b/>
        </w:rPr>
        <w:t>ного внимания на реституционной юстиции и оказании бесплатной прав</w:t>
      </w:r>
      <w:r w:rsidR="00BB3DBE" w:rsidRPr="002E6F3F">
        <w:rPr>
          <w:b/>
        </w:rPr>
        <w:t>о</w:t>
      </w:r>
      <w:r w:rsidR="00BB3DBE" w:rsidRPr="002E6F3F">
        <w:rPr>
          <w:b/>
        </w:rPr>
        <w:t>вой помощи детям на ранней стадии разбирательства и на всем протяж</w:t>
      </w:r>
      <w:r w:rsidR="00BB3DBE" w:rsidRPr="002E6F3F">
        <w:rPr>
          <w:b/>
        </w:rPr>
        <w:t>е</w:t>
      </w:r>
      <w:r w:rsidR="00BB3DBE" w:rsidRPr="002E6F3F">
        <w:rPr>
          <w:b/>
        </w:rPr>
        <w:t>нии судебного пр</w:t>
      </w:r>
      <w:r w:rsidR="00BB3DBE" w:rsidRPr="002E6F3F">
        <w:rPr>
          <w:b/>
        </w:rPr>
        <w:t>о</w:t>
      </w:r>
      <w:r w:rsidR="00BB3DBE" w:rsidRPr="002E6F3F">
        <w:rPr>
          <w:b/>
        </w:rPr>
        <w:t>цесса;</w:t>
      </w:r>
    </w:p>
    <w:p w:rsidR="00BB3DBE" w:rsidRPr="002E6F3F" w:rsidRDefault="002E6F3F" w:rsidP="00BB3DBE">
      <w:pPr>
        <w:pStyle w:val="SingleTxtGR"/>
        <w:rPr>
          <w:b/>
        </w:rPr>
      </w:pPr>
      <w:r>
        <w:rPr>
          <w:b/>
        </w:rPr>
        <w:tab/>
      </w:r>
      <w:r w:rsidR="00BB3DBE" w:rsidRPr="002E6F3F">
        <w:rPr>
          <w:b/>
        </w:rPr>
        <w:t>c)</w:t>
      </w:r>
      <w:r w:rsidR="00BB3DBE" w:rsidRPr="002E6F3F">
        <w:rPr>
          <w:b/>
        </w:rPr>
        <w:tab/>
        <w:t>обеспечить, чтобы содержание под стражей, включая предвар</w:t>
      </w:r>
      <w:r w:rsidR="00BB3DBE" w:rsidRPr="002E6F3F">
        <w:rPr>
          <w:b/>
        </w:rPr>
        <w:t>и</w:t>
      </w:r>
      <w:r w:rsidR="00BB3DBE" w:rsidRPr="002E6F3F">
        <w:rPr>
          <w:b/>
        </w:rPr>
        <w:t>тельное содержание под стражей в ожидании суда, использовалось только в качестве крайней меры и на как можно более короткий срок даже в случ</w:t>
      </w:r>
      <w:r w:rsidR="00BB3DBE" w:rsidRPr="002E6F3F">
        <w:rPr>
          <w:b/>
        </w:rPr>
        <w:t>а</w:t>
      </w:r>
      <w:r w:rsidR="00BB3DBE" w:rsidRPr="002E6F3F">
        <w:rPr>
          <w:b/>
        </w:rPr>
        <w:t>ях очень серьезных преступлений и чтобы такое решение подлежало рег</w:t>
      </w:r>
      <w:r w:rsidR="00BB3DBE" w:rsidRPr="002E6F3F">
        <w:rPr>
          <w:b/>
        </w:rPr>
        <w:t>у</w:t>
      </w:r>
      <w:r w:rsidR="00BB3DBE" w:rsidRPr="002E6F3F">
        <w:rPr>
          <w:b/>
        </w:rPr>
        <w:t>лярному пересмотру с целью его отмены. Во всех случаях, когда это пре</w:t>
      </w:r>
      <w:r w:rsidR="00BB3DBE" w:rsidRPr="002E6F3F">
        <w:rPr>
          <w:b/>
        </w:rPr>
        <w:t>д</w:t>
      </w:r>
      <w:r w:rsidR="00BB3DBE" w:rsidRPr="002E6F3F">
        <w:rPr>
          <w:b/>
        </w:rPr>
        <w:t>ставляется возможным, следует в приоритетном порядке применять меры, альтернативные содержанию под стражей, такие как выведение из сист</w:t>
      </w:r>
      <w:r w:rsidR="00BB3DBE" w:rsidRPr="002E6F3F">
        <w:rPr>
          <w:b/>
        </w:rPr>
        <w:t>е</w:t>
      </w:r>
      <w:r w:rsidR="00BB3DBE" w:rsidRPr="002E6F3F">
        <w:rPr>
          <w:b/>
        </w:rPr>
        <w:t>мы уголовного правосудия, пробация, посредничество, консультирование или привлечение при необходимости к общественным работам;</w:t>
      </w:r>
    </w:p>
    <w:p w:rsidR="00BB3DBE" w:rsidRPr="002E6F3F" w:rsidRDefault="002E6F3F" w:rsidP="00BB3DBE">
      <w:pPr>
        <w:pStyle w:val="SingleTxtGR"/>
        <w:rPr>
          <w:b/>
        </w:rPr>
      </w:pPr>
      <w:r>
        <w:rPr>
          <w:b/>
        </w:rPr>
        <w:tab/>
      </w:r>
      <w:r w:rsidR="00BB3DBE" w:rsidRPr="002E6F3F">
        <w:rPr>
          <w:b/>
        </w:rPr>
        <w:t>d)</w:t>
      </w:r>
      <w:r w:rsidR="00BB3DBE" w:rsidRPr="002E6F3F">
        <w:rPr>
          <w:b/>
        </w:rPr>
        <w:tab/>
        <w:t>назначить специальных судей по делам детей и обеспечить п</w:t>
      </w:r>
      <w:r w:rsidR="00BB3DBE" w:rsidRPr="002E6F3F">
        <w:rPr>
          <w:b/>
        </w:rPr>
        <w:t>о</w:t>
      </w:r>
      <w:r w:rsidR="00BB3DBE" w:rsidRPr="002E6F3F">
        <w:rPr>
          <w:b/>
        </w:rPr>
        <w:t>лучение ими надлежащего образования и соответствующей подготовки;</w:t>
      </w:r>
    </w:p>
    <w:p w:rsidR="00BB3DBE" w:rsidRPr="002E6F3F" w:rsidRDefault="002E6F3F" w:rsidP="00BB3DBE">
      <w:pPr>
        <w:pStyle w:val="SingleTxtGR"/>
        <w:rPr>
          <w:b/>
        </w:rPr>
      </w:pPr>
      <w:r>
        <w:rPr>
          <w:b/>
        </w:rPr>
        <w:tab/>
      </w:r>
      <w:r w:rsidR="00BB3DBE" w:rsidRPr="002E6F3F">
        <w:rPr>
          <w:b/>
        </w:rPr>
        <w:t>e)</w:t>
      </w:r>
      <w:r w:rsidR="00BB3DBE" w:rsidRPr="002E6F3F">
        <w:rPr>
          <w:b/>
        </w:rPr>
        <w:tab/>
        <w:t>воспользоваться механизмами технической помощи, разраб</w:t>
      </w:r>
      <w:r w:rsidR="00BB3DBE" w:rsidRPr="002E6F3F">
        <w:rPr>
          <w:b/>
        </w:rPr>
        <w:t>о</w:t>
      </w:r>
      <w:r w:rsidR="00BB3DBE" w:rsidRPr="002E6F3F">
        <w:rPr>
          <w:b/>
        </w:rPr>
        <w:t>танными Межучрежденческой группой по отправлению правосудия в о</w:t>
      </w:r>
      <w:r w:rsidR="00BB3DBE" w:rsidRPr="002E6F3F">
        <w:rPr>
          <w:b/>
        </w:rPr>
        <w:t>т</w:t>
      </w:r>
      <w:r w:rsidR="00BB3DBE" w:rsidRPr="002E6F3F">
        <w:rPr>
          <w:b/>
        </w:rPr>
        <w:t>ношении несовершеннолетних и ее членами, включая Управление Орган</w:t>
      </w:r>
      <w:r w:rsidR="00BB3DBE" w:rsidRPr="002E6F3F">
        <w:rPr>
          <w:b/>
        </w:rPr>
        <w:t>и</w:t>
      </w:r>
      <w:r w:rsidR="00BB3DBE" w:rsidRPr="002E6F3F">
        <w:rPr>
          <w:b/>
        </w:rPr>
        <w:t>зации Объединенных Наций по наркотикам и преступности (ЮНОДК), ЮНИСЕФ, Управление Верховного комиссара Организации Объедине</w:t>
      </w:r>
      <w:r w:rsidR="00BB3DBE" w:rsidRPr="002E6F3F">
        <w:rPr>
          <w:b/>
        </w:rPr>
        <w:t>н</w:t>
      </w:r>
      <w:r w:rsidR="00BB3DBE" w:rsidRPr="002E6F3F">
        <w:rPr>
          <w:b/>
        </w:rPr>
        <w:t>ных Наций по правам человека и неправительственные организации, а также обратиться за технической помощью в области отправления прав</w:t>
      </w:r>
      <w:r w:rsidR="00BB3DBE" w:rsidRPr="002E6F3F">
        <w:rPr>
          <w:b/>
        </w:rPr>
        <w:t>о</w:t>
      </w:r>
      <w:r w:rsidR="00BB3DBE" w:rsidRPr="002E6F3F">
        <w:rPr>
          <w:b/>
        </w:rPr>
        <w:t>судия в отношении несовершеннолетних к членам этой Группы.</w:t>
      </w:r>
    </w:p>
    <w:p w:rsidR="00BB3DBE" w:rsidRDefault="00BB3DBE" w:rsidP="002E6F3F">
      <w:pPr>
        <w:pStyle w:val="H23GR"/>
      </w:pPr>
      <w:r>
        <w:tab/>
      </w:r>
      <w:r>
        <w:tab/>
        <w:t>Дети-жертвы и свидетели преступлений</w:t>
      </w:r>
    </w:p>
    <w:p w:rsidR="00BB3DBE" w:rsidRPr="002E6F3F" w:rsidRDefault="00BB3DBE" w:rsidP="00BB3DBE">
      <w:pPr>
        <w:pStyle w:val="SingleTxtGR"/>
        <w:rPr>
          <w:b/>
        </w:rPr>
      </w:pPr>
      <w:r>
        <w:t>65.</w:t>
      </w:r>
      <w:r>
        <w:tab/>
      </w:r>
      <w:r w:rsidRPr="002E6F3F">
        <w:rPr>
          <w:b/>
        </w:rPr>
        <w:t>Комитет также рекомендует государству-участнику обеспечить за счет принятия надлежащих правовых положений и постановлений, чтобы все дети, являющиеся жертвами и/или свидетелями преступлений, напр</w:t>
      </w:r>
      <w:r w:rsidRPr="002E6F3F">
        <w:rPr>
          <w:b/>
        </w:rPr>
        <w:t>и</w:t>
      </w:r>
      <w:r w:rsidRPr="002E6F3F">
        <w:rPr>
          <w:b/>
        </w:rPr>
        <w:t>мер, дети-жертвы надругательств, насилия в семье, сексуальной и экон</w:t>
      </w:r>
      <w:r w:rsidRPr="002E6F3F">
        <w:rPr>
          <w:b/>
        </w:rPr>
        <w:t>о</w:t>
      </w:r>
      <w:r w:rsidRPr="002E6F3F">
        <w:rPr>
          <w:b/>
        </w:rPr>
        <w:t>мической эк</w:t>
      </w:r>
      <w:r w:rsidRPr="002E6F3F">
        <w:rPr>
          <w:b/>
        </w:rPr>
        <w:t>с</w:t>
      </w:r>
      <w:r w:rsidRPr="002E6F3F">
        <w:rPr>
          <w:b/>
        </w:rPr>
        <w:t>плуатации, похищения и торговли людьми, и дети-свидетели таких преступлений, обеспечивались защитой, предусмотренной Конве</w:t>
      </w:r>
      <w:r w:rsidRPr="002E6F3F">
        <w:rPr>
          <w:b/>
        </w:rPr>
        <w:t>н</w:t>
      </w:r>
      <w:r w:rsidRPr="002E6F3F">
        <w:rPr>
          <w:b/>
        </w:rPr>
        <w:t>цией, и чтобы государство-участник полностью учитывало Руководящие принципы, касающиеся правосудия в вопросах, связанных с участием д</w:t>
      </w:r>
      <w:r w:rsidRPr="002E6F3F">
        <w:rPr>
          <w:b/>
        </w:rPr>
        <w:t>е</w:t>
      </w:r>
      <w:r w:rsidRPr="002E6F3F">
        <w:rPr>
          <w:b/>
        </w:rPr>
        <w:t>тей-жертв и свидетелей престу</w:t>
      </w:r>
      <w:r w:rsidRPr="002E6F3F">
        <w:rPr>
          <w:b/>
        </w:rPr>
        <w:t>п</w:t>
      </w:r>
      <w:r w:rsidRPr="002E6F3F">
        <w:rPr>
          <w:b/>
        </w:rPr>
        <w:t>лений.</w:t>
      </w:r>
    </w:p>
    <w:p w:rsidR="00BB3DBE" w:rsidRDefault="00BB3DBE" w:rsidP="002E6F3F">
      <w:pPr>
        <w:pStyle w:val="H1GR"/>
      </w:pPr>
      <w:r>
        <w:tab/>
        <w:t>I.</w:t>
      </w:r>
      <w:r>
        <w:tab/>
        <w:t xml:space="preserve">Ратификация Факультативного протокола, касающегося процедуры сообщений </w:t>
      </w:r>
    </w:p>
    <w:p w:rsidR="00BB3DBE" w:rsidRPr="002E6F3F" w:rsidRDefault="00BB3DBE" w:rsidP="00BB3DBE">
      <w:pPr>
        <w:pStyle w:val="SingleTxtGR"/>
        <w:rPr>
          <w:b/>
        </w:rPr>
      </w:pPr>
      <w:r>
        <w:t>66.</w:t>
      </w:r>
      <w:r>
        <w:tab/>
      </w:r>
      <w:r w:rsidRPr="002E6F3F">
        <w:rPr>
          <w:b/>
        </w:rPr>
        <w:t>Комитет рекомендует государству-участнику в целях дальнейшего улучшения положения дел в области осуществления прав детей ратифиц</w:t>
      </w:r>
      <w:r w:rsidRPr="002E6F3F">
        <w:rPr>
          <w:b/>
        </w:rPr>
        <w:t>и</w:t>
      </w:r>
      <w:r w:rsidRPr="002E6F3F">
        <w:rPr>
          <w:b/>
        </w:rPr>
        <w:t>ровать Факультативный протокол к Конвенции о правах ребенка, каса</w:t>
      </w:r>
      <w:r w:rsidRPr="002E6F3F">
        <w:rPr>
          <w:b/>
        </w:rPr>
        <w:t>ю</w:t>
      </w:r>
      <w:r w:rsidRPr="002E6F3F">
        <w:rPr>
          <w:b/>
        </w:rPr>
        <w:t xml:space="preserve">щийся процедуры сообщений. </w:t>
      </w:r>
    </w:p>
    <w:p w:rsidR="00BB3DBE" w:rsidRDefault="00BB3DBE" w:rsidP="002E6F3F">
      <w:pPr>
        <w:pStyle w:val="H1GR"/>
      </w:pPr>
      <w:r>
        <w:tab/>
        <w:t>J.</w:t>
      </w:r>
      <w:r>
        <w:tab/>
        <w:t>Ратификация международных договоров о правах человека</w:t>
      </w:r>
    </w:p>
    <w:p w:rsidR="00BB3DBE" w:rsidRPr="002E6F3F" w:rsidRDefault="00BB3DBE" w:rsidP="00BB3DBE">
      <w:pPr>
        <w:pStyle w:val="SingleTxtGR"/>
        <w:rPr>
          <w:b/>
        </w:rPr>
      </w:pPr>
      <w:r>
        <w:t>67.</w:t>
      </w:r>
      <w:r>
        <w:tab/>
      </w:r>
      <w:r w:rsidRPr="002E6F3F">
        <w:rPr>
          <w:b/>
        </w:rPr>
        <w:t>Комитет рекомендует государству-участнику в целях дальнейшего улучшения положения дел в области осуществления прав детей ратифиц</w:t>
      </w:r>
      <w:r w:rsidRPr="002E6F3F">
        <w:rPr>
          <w:b/>
        </w:rPr>
        <w:t>и</w:t>
      </w:r>
      <w:r w:rsidRPr="002E6F3F">
        <w:rPr>
          <w:b/>
        </w:rPr>
        <w:t>ровать основные договоры по правам человека, участником которых оно пока не являе</w:t>
      </w:r>
      <w:r w:rsidRPr="002E6F3F">
        <w:rPr>
          <w:b/>
        </w:rPr>
        <w:t>т</w:t>
      </w:r>
      <w:r w:rsidRPr="002E6F3F">
        <w:rPr>
          <w:b/>
        </w:rPr>
        <w:t>ся, а именно:   Международную конвенцию для защиты всех лиц от насильственных исчезновений и Международную конвенцию о з</w:t>
      </w:r>
      <w:r w:rsidRPr="002E6F3F">
        <w:rPr>
          <w:b/>
        </w:rPr>
        <w:t>а</w:t>
      </w:r>
      <w:r w:rsidRPr="002E6F3F">
        <w:rPr>
          <w:b/>
        </w:rPr>
        <w:t>щите прав всех трудящихся-мигрантов и членов их семей, а также факул</w:t>
      </w:r>
      <w:r w:rsidRPr="002E6F3F">
        <w:rPr>
          <w:b/>
        </w:rPr>
        <w:t>ь</w:t>
      </w:r>
      <w:r w:rsidRPr="002E6F3F">
        <w:rPr>
          <w:b/>
        </w:rPr>
        <w:t>тативные протоколы к Международному пакту о гражданских и политич</w:t>
      </w:r>
      <w:r w:rsidRPr="002E6F3F">
        <w:rPr>
          <w:b/>
        </w:rPr>
        <w:t>е</w:t>
      </w:r>
      <w:r w:rsidRPr="002E6F3F">
        <w:rPr>
          <w:b/>
        </w:rPr>
        <w:t>ских правах, Международному пакту об экономических, социальных и культурных правах, к Конвенции о ли</w:t>
      </w:r>
      <w:r w:rsidRPr="002E6F3F">
        <w:rPr>
          <w:b/>
        </w:rPr>
        <w:t>к</w:t>
      </w:r>
      <w:r w:rsidRPr="002E6F3F">
        <w:rPr>
          <w:b/>
        </w:rPr>
        <w:t>видации всех форм дискриминации в отношении женщин, к Конвенции против пыток и других жестоких, бе</w:t>
      </w:r>
      <w:r w:rsidRPr="002E6F3F">
        <w:rPr>
          <w:b/>
        </w:rPr>
        <w:t>с</w:t>
      </w:r>
      <w:r w:rsidRPr="002E6F3F">
        <w:rPr>
          <w:b/>
        </w:rPr>
        <w:t>человечных или унижающих достоинство видах обращения и наказания и к Конвенции о правах инвалидов.</w:t>
      </w:r>
    </w:p>
    <w:p w:rsidR="00BB3DBE" w:rsidRDefault="00BB3DBE" w:rsidP="002E6F3F">
      <w:pPr>
        <w:pStyle w:val="H1GR"/>
      </w:pPr>
      <w:r>
        <w:tab/>
        <w:t>K.</w:t>
      </w:r>
      <w:r>
        <w:tab/>
        <w:t>Последующие меры и распространение информации</w:t>
      </w:r>
    </w:p>
    <w:p w:rsidR="00BB3DBE" w:rsidRPr="002E6F3F" w:rsidRDefault="00BB3DBE" w:rsidP="00BB3DBE">
      <w:pPr>
        <w:pStyle w:val="SingleTxtGR"/>
        <w:rPr>
          <w:b/>
        </w:rPr>
      </w:pPr>
      <w:r>
        <w:t>68.</w:t>
      </w:r>
      <w:r>
        <w:tab/>
      </w:r>
      <w:r w:rsidRPr="002E6F3F">
        <w:rPr>
          <w:b/>
        </w:rPr>
        <w:t>Комитет рекомендует государству-участнику принять все надлеж</w:t>
      </w:r>
      <w:r w:rsidRPr="002E6F3F">
        <w:rPr>
          <w:b/>
        </w:rPr>
        <w:t>а</w:t>
      </w:r>
      <w:r w:rsidRPr="002E6F3F">
        <w:rPr>
          <w:b/>
        </w:rPr>
        <w:t>щие меры для обеспечения полного выполнения настоящих рекомендаций, в частности путем их препровождения главе государства, парламенту, с</w:t>
      </w:r>
      <w:r w:rsidRPr="002E6F3F">
        <w:rPr>
          <w:b/>
        </w:rPr>
        <w:t>о</w:t>
      </w:r>
      <w:r w:rsidRPr="002E6F3F">
        <w:rPr>
          <w:b/>
        </w:rPr>
        <w:t>ответствующим министерствам, Верховному суду и местным органам вл</w:t>
      </w:r>
      <w:r w:rsidRPr="002E6F3F">
        <w:rPr>
          <w:b/>
        </w:rPr>
        <w:t>а</w:t>
      </w:r>
      <w:r w:rsidRPr="002E6F3F">
        <w:rPr>
          <w:b/>
        </w:rPr>
        <w:t>сти для надлежащего рассмотрения и принятия дальнейших мер.</w:t>
      </w:r>
    </w:p>
    <w:p w:rsidR="00BB3DBE" w:rsidRPr="002E6F3F" w:rsidRDefault="00BB3DBE" w:rsidP="00BB3DBE">
      <w:pPr>
        <w:pStyle w:val="SingleTxtGR"/>
        <w:rPr>
          <w:b/>
        </w:rPr>
      </w:pPr>
      <w:r>
        <w:t>69.</w:t>
      </w:r>
      <w:r>
        <w:tab/>
      </w:r>
      <w:r w:rsidRPr="002E6F3F">
        <w:rPr>
          <w:b/>
        </w:rPr>
        <w:t>Комитет также рекомендует обеспечить как можно более широкое распространение объединенных четвертого и пятого периодических докл</w:t>
      </w:r>
      <w:r w:rsidRPr="002E6F3F">
        <w:rPr>
          <w:b/>
        </w:rPr>
        <w:t>а</w:t>
      </w:r>
      <w:r w:rsidRPr="002E6F3F">
        <w:rPr>
          <w:b/>
        </w:rPr>
        <w:t>дов и письменных ответов государства-участника и соответствующих р</w:t>
      </w:r>
      <w:r w:rsidRPr="002E6F3F">
        <w:rPr>
          <w:b/>
        </w:rPr>
        <w:t>е</w:t>
      </w:r>
      <w:r w:rsidRPr="002E6F3F">
        <w:rPr>
          <w:b/>
        </w:rPr>
        <w:t>комендаций (заключительных замечаний) на языках страны, в том числе, но не только, через Интернет, среди широких слоев населения, организ</w:t>
      </w:r>
      <w:r w:rsidRPr="002E6F3F">
        <w:rPr>
          <w:b/>
        </w:rPr>
        <w:t>а</w:t>
      </w:r>
      <w:r w:rsidRPr="002E6F3F">
        <w:rPr>
          <w:b/>
        </w:rPr>
        <w:t>ций гражданского общества, средств массовой информации, молодежных групп, профессиональных групп и детей с целью стимулировать дискуссию и повысить осведомленность о Конвенции, ходе ее осуществления и ко</w:t>
      </w:r>
      <w:r w:rsidRPr="002E6F3F">
        <w:rPr>
          <w:b/>
        </w:rPr>
        <w:t>н</w:t>
      </w:r>
      <w:r w:rsidRPr="002E6F3F">
        <w:rPr>
          <w:b/>
        </w:rPr>
        <w:t>троле за ее соблюдением.</w:t>
      </w:r>
    </w:p>
    <w:p w:rsidR="00BB3DBE" w:rsidRDefault="00BB3DBE" w:rsidP="002E6F3F">
      <w:pPr>
        <w:pStyle w:val="H1GR"/>
      </w:pPr>
      <w:r>
        <w:tab/>
        <w:t>L.</w:t>
      </w:r>
      <w:r>
        <w:tab/>
        <w:t>Следующий доклад</w:t>
      </w:r>
    </w:p>
    <w:p w:rsidR="00BB3DBE" w:rsidRPr="002E6F3F" w:rsidRDefault="00BB3DBE" w:rsidP="00BB3DBE">
      <w:pPr>
        <w:pStyle w:val="SingleTxtGR"/>
        <w:rPr>
          <w:b/>
        </w:rPr>
      </w:pPr>
      <w:r>
        <w:t>70.</w:t>
      </w:r>
      <w:r>
        <w:tab/>
      </w:r>
      <w:r w:rsidRPr="002E6F3F">
        <w:rPr>
          <w:b/>
        </w:rPr>
        <w:t>Комитет предлагает государству-участнику представить свой шестой  п</w:t>
      </w:r>
      <w:r w:rsidRPr="002E6F3F">
        <w:rPr>
          <w:b/>
        </w:rPr>
        <w:t>е</w:t>
      </w:r>
      <w:r w:rsidRPr="002E6F3F">
        <w:rPr>
          <w:b/>
        </w:rPr>
        <w:t>риодический доклад к 22 июня 2019 года и включить в него информацию об осуществлении настоящих заключительных замечаний. Этот доклад должен быть составлен с соблюдением согласованных Комитетом руков</w:t>
      </w:r>
      <w:r w:rsidRPr="002E6F3F">
        <w:rPr>
          <w:b/>
        </w:rPr>
        <w:t>о</w:t>
      </w:r>
      <w:r w:rsidRPr="002E6F3F">
        <w:rPr>
          <w:b/>
        </w:rPr>
        <w:t>дящих принципов представления докладов, принятых 1 октября 2010 года (CRC/C/58/Rev.2 и Corr.1), и не должен превышать 21 200 слов (см. резол</w:t>
      </w:r>
      <w:r w:rsidRPr="002E6F3F">
        <w:rPr>
          <w:b/>
        </w:rPr>
        <w:t>ю</w:t>
      </w:r>
      <w:r w:rsidRPr="002E6F3F">
        <w:rPr>
          <w:b/>
        </w:rPr>
        <w:t>цию 68/268 Генерал</w:t>
      </w:r>
      <w:r w:rsidRPr="002E6F3F">
        <w:rPr>
          <w:b/>
        </w:rPr>
        <w:t>ь</w:t>
      </w:r>
      <w:r w:rsidRPr="002E6F3F">
        <w:rPr>
          <w:b/>
        </w:rPr>
        <w:t>ной Ассамблеи, пункт 16). В случае представления доклада, объем которого превышает установленное ограничение, госуда</w:t>
      </w:r>
      <w:r w:rsidRPr="002E6F3F">
        <w:rPr>
          <w:b/>
        </w:rPr>
        <w:t>р</w:t>
      </w:r>
      <w:r w:rsidRPr="002E6F3F">
        <w:rPr>
          <w:b/>
        </w:rPr>
        <w:t>ству-участнику будет предложено сократить доклад в соответствии с в</w:t>
      </w:r>
      <w:r w:rsidRPr="002E6F3F">
        <w:rPr>
          <w:b/>
        </w:rPr>
        <w:t>ы</w:t>
      </w:r>
      <w:r w:rsidRPr="002E6F3F">
        <w:rPr>
          <w:b/>
        </w:rPr>
        <w:t>шеупомянутой резолюцией. Если государство-участник будет не в состо</w:t>
      </w:r>
      <w:r w:rsidRPr="002E6F3F">
        <w:rPr>
          <w:b/>
        </w:rPr>
        <w:t>я</w:t>
      </w:r>
      <w:r w:rsidRPr="002E6F3F">
        <w:rPr>
          <w:b/>
        </w:rPr>
        <w:t>нии пересмотреть и вновь представить доклад, то перевод доклада для его последующего рассмотрения договорным органом не может быть гарант</w:t>
      </w:r>
      <w:r w:rsidRPr="002E6F3F">
        <w:rPr>
          <w:b/>
        </w:rPr>
        <w:t>и</w:t>
      </w:r>
      <w:r w:rsidRPr="002E6F3F">
        <w:rPr>
          <w:b/>
        </w:rPr>
        <w:t>рован.</w:t>
      </w:r>
    </w:p>
    <w:p w:rsidR="00BB3DBE" w:rsidRPr="002E6F3F" w:rsidRDefault="00BB3DBE" w:rsidP="00BB3DBE">
      <w:pPr>
        <w:pStyle w:val="SingleTxtGR"/>
        <w:rPr>
          <w:b/>
        </w:rPr>
      </w:pPr>
      <w:r>
        <w:t>71.</w:t>
      </w:r>
      <w:r>
        <w:tab/>
      </w:r>
      <w:r w:rsidRPr="002E6F3F">
        <w:rPr>
          <w:b/>
        </w:rPr>
        <w:t>Комитет также предлагает государству-участнику представить о</w:t>
      </w:r>
      <w:r w:rsidRPr="002E6F3F">
        <w:rPr>
          <w:b/>
        </w:rPr>
        <w:t>б</w:t>
      </w:r>
      <w:r w:rsidRPr="002E6F3F">
        <w:rPr>
          <w:b/>
        </w:rPr>
        <w:t>новленный базовый документ в соответствии с требованиями в отношении подготовки общего базового документа, предусмотренными согласованн</w:t>
      </w:r>
      <w:r w:rsidRPr="002E6F3F">
        <w:rPr>
          <w:b/>
        </w:rPr>
        <w:t>ы</w:t>
      </w:r>
      <w:r w:rsidRPr="002E6F3F">
        <w:rPr>
          <w:b/>
        </w:rPr>
        <w:t>ми руководящими принципами представления доклада, которые были у</w:t>
      </w:r>
      <w:r w:rsidRPr="002E6F3F">
        <w:rPr>
          <w:b/>
        </w:rPr>
        <w:t>т</w:t>
      </w:r>
      <w:r w:rsidRPr="002E6F3F">
        <w:rPr>
          <w:b/>
        </w:rPr>
        <w:t>верждены на пятом межкомитетском совещании договорных органов по правам человека в июне 2006 года (HRI/GEN/2/Rev.6, глава I).  Объем о</w:t>
      </w:r>
      <w:r w:rsidRPr="002E6F3F">
        <w:rPr>
          <w:b/>
        </w:rPr>
        <w:t>б</w:t>
      </w:r>
      <w:r w:rsidRPr="002E6F3F">
        <w:rPr>
          <w:b/>
        </w:rPr>
        <w:t>щего базового доклада не должен превышать 42 400 слов, как это устано</w:t>
      </w:r>
      <w:r w:rsidRPr="002E6F3F">
        <w:rPr>
          <w:b/>
        </w:rPr>
        <w:t>в</w:t>
      </w:r>
      <w:r w:rsidRPr="002E6F3F">
        <w:rPr>
          <w:b/>
        </w:rPr>
        <w:t>лено Генеральной Ассамблеей в  ее р</w:t>
      </w:r>
      <w:r w:rsidRPr="002E6F3F">
        <w:rPr>
          <w:b/>
        </w:rPr>
        <w:t>е</w:t>
      </w:r>
      <w:r w:rsidRPr="002E6F3F">
        <w:rPr>
          <w:b/>
        </w:rPr>
        <w:t xml:space="preserve">золюции 68/268 (пункт 16). </w:t>
      </w:r>
    </w:p>
    <w:p w:rsidR="00BB3DBE" w:rsidRPr="008C3ABF" w:rsidRDefault="008C3ABF" w:rsidP="008C3ABF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B3DBE" w:rsidRPr="008C3ABF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FD" w:rsidRDefault="00706EFD">
      <w:r>
        <w:rPr>
          <w:lang w:val="en-US"/>
        </w:rPr>
        <w:tab/>
      </w:r>
      <w:r>
        <w:separator/>
      </w:r>
    </w:p>
  </w:endnote>
  <w:endnote w:type="continuationSeparator" w:id="0">
    <w:p w:rsidR="00706EFD" w:rsidRDefault="0070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C3" w:rsidRPr="009A6F4A" w:rsidRDefault="005A5EC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5485"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lang w:val="en-US"/>
      </w:rPr>
      <w:tab/>
      <w:t>GE.14-07685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C3" w:rsidRPr="009A6F4A" w:rsidRDefault="005A5EC3">
    <w:pPr>
      <w:pStyle w:val="Footer"/>
      <w:rPr>
        <w:lang w:val="en-US"/>
      </w:rPr>
    </w:pPr>
    <w:r>
      <w:rPr>
        <w:lang w:val="en-US"/>
      </w:rPr>
      <w:t>GE.14-07685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5485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5A5EC3" w:rsidTr="00C50460">
      <w:trPr>
        <w:trHeight w:val="438"/>
      </w:trPr>
      <w:tc>
        <w:tcPr>
          <w:tcW w:w="4068" w:type="dxa"/>
          <w:vAlign w:val="bottom"/>
        </w:tcPr>
        <w:p w:rsidR="005A5EC3" w:rsidRDefault="005A5EC3" w:rsidP="00C50460">
          <w:r>
            <w:rPr>
              <w:lang w:val="en-US"/>
            </w:rPr>
            <w:t>GE.14-07685   (R)   230914   240914</w:t>
          </w:r>
        </w:p>
      </w:tc>
      <w:tc>
        <w:tcPr>
          <w:tcW w:w="4663" w:type="dxa"/>
          <w:vMerge w:val="restart"/>
          <w:vAlign w:val="bottom"/>
        </w:tcPr>
        <w:p w:rsidR="005A5EC3" w:rsidRDefault="005A5EC3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5A5EC3" w:rsidRDefault="005A5EC3" w:rsidP="00C50460">
          <w:pPr>
            <w:jc w:val="right"/>
          </w:pPr>
          <w:r>
            <w:pict>
              <v:shape id="_x0000_i1027" type="#_x0000_t75" style="width:50.25pt;height:50.25pt">
                <v:imagedata r:id="rId2" o:title="4-5&amp;Size=2&amp;Lang=R"/>
              </v:shape>
            </w:pict>
          </w:r>
        </w:p>
      </w:tc>
    </w:tr>
    <w:tr w:rsidR="005A5EC3" w:rsidRPr="00797A78" w:rsidTr="00C50460">
      <w:tc>
        <w:tcPr>
          <w:tcW w:w="4068" w:type="dxa"/>
          <w:vAlign w:val="bottom"/>
        </w:tcPr>
        <w:p w:rsidR="005A5EC3" w:rsidRPr="008C3ABF" w:rsidRDefault="005A5EC3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C3A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C3A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C3A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C3A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C3A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C3A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C3A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C3A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C3A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A5EC3" w:rsidRDefault="005A5EC3" w:rsidP="00C50460"/>
      </w:tc>
      <w:tc>
        <w:tcPr>
          <w:tcW w:w="1124" w:type="dxa"/>
          <w:vMerge/>
        </w:tcPr>
        <w:p w:rsidR="005A5EC3" w:rsidRDefault="005A5EC3" w:rsidP="00C50460"/>
      </w:tc>
    </w:tr>
  </w:tbl>
  <w:p w:rsidR="005A5EC3" w:rsidRDefault="005A5EC3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FD" w:rsidRPr="00F71F63" w:rsidRDefault="00706EF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06EFD" w:rsidRPr="00F71F63" w:rsidRDefault="00706EF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06EFD" w:rsidRPr="00635E86" w:rsidRDefault="00706EFD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C3" w:rsidRPr="005E0092" w:rsidRDefault="005A5EC3">
    <w:pPr>
      <w:pStyle w:val="Header"/>
      <w:rPr>
        <w:lang w:val="en-US"/>
      </w:rPr>
    </w:pPr>
    <w:r>
      <w:rPr>
        <w:lang w:val="en-US"/>
      </w:rPr>
      <w:t>CRC/C/JOR/CO/4-5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C3" w:rsidRPr="009A6F4A" w:rsidRDefault="005A5EC3">
    <w:pPr>
      <w:pStyle w:val="Header"/>
      <w:rPr>
        <w:lang w:val="en-US"/>
      </w:rPr>
    </w:pPr>
    <w:r>
      <w:rPr>
        <w:lang w:val="en-US"/>
      </w:rPr>
      <w:tab/>
      <w:t>CRC/C/JOR/CO/4-5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355"/>
    <w:rsid w:val="000033D8"/>
    <w:rsid w:val="0000414D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7412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389C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130E"/>
    <w:rsid w:val="002C5036"/>
    <w:rsid w:val="002C6A71"/>
    <w:rsid w:val="002C6D5F"/>
    <w:rsid w:val="002D15EA"/>
    <w:rsid w:val="002D6C07"/>
    <w:rsid w:val="002E0CE6"/>
    <w:rsid w:val="002E1163"/>
    <w:rsid w:val="002E43F3"/>
    <w:rsid w:val="002E6F3F"/>
    <w:rsid w:val="003215F5"/>
    <w:rsid w:val="00332891"/>
    <w:rsid w:val="00356BB2"/>
    <w:rsid w:val="00360477"/>
    <w:rsid w:val="00367FC9"/>
    <w:rsid w:val="003711A1"/>
    <w:rsid w:val="00372123"/>
    <w:rsid w:val="00385485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7"/>
    <w:rsid w:val="004E6729"/>
    <w:rsid w:val="004F0E47"/>
    <w:rsid w:val="0051339C"/>
    <w:rsid w:val="0051412F"/>
    <w:rsid w:val="00522B6F"/>
    <w:rsid w:val="0052430E"/>
    <w:rsid w:val="005276AD"/>
    <w:rsid w:val="00537AB3"/>
    <w:rsid w:val="00540A9A"/>
    <w:rsid w:val="00543522"/>
    <w:rsid w:val="00545680"/>
    <w:rsid w:val="0056618E"/>
    <w:rsid w:val="00576F59"/>
    <w:rsid w:val="00577A34"/>
    <w:rsid w:val="00580AAD"/>
    <w:rsid w:val="005920C0"/>
    <w:rsid w:val="00593A04"/>
    <w:rsid w:val="005A5EC3"/>
    <w:rsid w:val="005A6D5A"/>
    <w:rsid w:val="005B04A0"/>
    <w:rsid w:val="005B1B28"/>
    <w:rsid w:val="005B7D51"/>
    <w:rsid w:val="005B7F35"/>
    <w:rsid w:val="005C2081"/>
    <w:rsid w:val="005C678A"/>
    <w:rsid w:val="005D346D"/>
    <w:rsid w:val="005E4B0B"/>
    <w:rsid w:val="005E74AB"/>
    <w:rsid w:val="005F00D3"/>
    <w:rsid w:val="00606A3E"/>
    <w:rsid w:val="006115AA"/>
    <w:rsid w:val="006120AE"/>
    <w:rsid w:val="00615B3D"/>
    <w:rsid w:val="00626A66"/>
    <w:rsid w:val="00635E86"/>
    <w:rsid w:val="00636A37"/>
    <w:rsid w:val="006501A5"/>
    <w:rsid w:val="0065318C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4004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6EFD"/>
    <w:rsid w:val="00707B5F"/>
    <w:rsid w:val="00735602"/>
    <w:rsid w:val="0075279B"/>
    <w:rsid w:val="00753748"/>
    <w:rsid w:val="00762446"/>
    <w:rsid w:val="00781ACB"/>
    <w:rsid w:val="007A79EB"/>
    <w:rsid w:val="007B19EB"/>
    <w:rsid w:val="007D3CB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3721B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B7920"/>
    <w:rsid w:val="008C1355"/>
    <w:rsid w:val="008C3ABF"/>
    <w:rsid w:val="008C7B87"/>
    <w:rsid w:val="008D6A7A"/>
    <w:rsid w:val="008E3E87"/>
    <w:rsid w:val="008E7F13"/>
    <w:rsid w:val="008F3185"/>
    <w:rsid w:val="00915B0A"/>
    <w:rsid w:val="00926904"/>
    <w:rsid w:val="00931F5A"/>
    <w:rsid w:val="009367F7"/>
    <w:rsid w:val="009372F0"/>
    <w:rsid w:val="00955022"/>
    <w:rsid w:val="00957B4D"/>
    <w:rsid w:val="00964EEA"/>
    <w:rsid w:val="00980C86"/>
    <w:rsid w:val="009A1B4C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9F69D8"/>
    <w:rsid w:val="00A026CA"/>
    <w:rsid w:val="00A07232"/>
    <w:rsid w:val="00A14800"/>
    <w:rsid w:val="00A156DE"/>
    <w:rsid w:val="00A157ED"/>
    <w:rsid w:val="00A2446A"/>
    <w:rsid w:val="00A4025D"/>
    <w:rsid w:val="00A40832"/>
    <w:rsid w:val="00A800D1"/>
    <w:rsid w:val="00A92699"/>
    <w:rsid w:val="00AB02D9"/>
    <w:rsid w:val="00AB477C"/>
    <w:rsid w:val="00AB5BF0"/>
    <w:rsid w:val="00AC1C95"/>
    <w:rsid w:val="00AC2CCB"/>
    <w:rsid w:val="00AC443A"/>
    <w:rsid w:val="00AE40B3"/>
    <w:rsid w:val="00AE474D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3DBE"/>
    <w:rsid w:val="00BB4C4A"/>
    <w:rsid w:val="00BD3CAE"/>
    <w:rsid w:val="00BD5F3C"/>
    <w:rsid w:val="00BF7619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570E4"/>
    <w:rsid w:val="00C663A3"/>
    <w:rsid w:val="00C75CB2"/>
    <w:rsid w:val="00C90723"/>
    <w:rsid w:val="00C90D5C"/>
    <w:rsid w:val="00CA609E"/>
    <w:rsid w:val="00CA7874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5E33"/>
    <w:rsid w:val="00D72542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63B"/>
    <w:rsid w:val="00E20D58"/>
    <w:rsid w:val="00E307D1"/>
    <w:rsid w:val="00E421C2"/>
    <w:rsid w:val="00E45E33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141F"/>
    <w:rsid w:val="00F069D1"/>
    <w:rsid w:val="00F1503D"/>
    <w:rsid w:val="00F22712"/>
    <w:rsid w:val="00F275F5"/>
    <w:rsid w:val="00F33188"/>
    <w:rsid w:val="00F35BDE"/>
    <w:rsid w:val="00F52A0E"/>
    <w:rsid w:val="00F61FF4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1</Pages>
  <Words>7749</Words>
  <Characters>52543</Characters>
  <Application>Microsoft Office Word</Application>
  <DocSecurity>4</DocSecurity>
  <Lines>1251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Ирина Сафонова</dc:creator>
  <cp:keywords/>
  <dc:description/>
  <cp:lastModifiedBy>Ирина Сафонова</cp:lastModifiedBy>
  <cp:revision>3</cp:revision>
  <cp:lastPrinted>2014-09-24T12:00:00Z</cp:lastPrinted>
  <dcterms:created xsi:type="dcterms:W3CDTF">2014-09-24T12:00:00Z</dcterms:created>
  <dcterms:modified xsi:type="dcterms:W3CDTF">2014-09-24T12:00:00Z</dcterms:modified>
</cp:coreProperties>
</file>