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695.65pt;width:198pt;height:18pt;z-index:1;mso-position-horizontal-relative:margin" filled="f" stroked="f">
            <v:textbox inset="0,0,0,0">
              <w:txbxContent>
                <w:p w:rsidR="00000000" w:rsidRDefault="00000000">
                  <w:r>
                    <w:rPr>
                      <w:lang w:val="en-US"/>
                    </w:rPr>
                    <w:t>GE.09-</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41384</w:t>
                  </w:r>
                  <w:r>
                    <w:rPr>
                      <w:lang w:val="en-US"/>
                    </w:rPr>
                    <w:fldChar w:fldCharType="end"/>
                  </w:r>
                  <w:r>
                    <w:rPr>
                      <w:lang w:val="en-US"/>
                    </w:rPr>
                    <w:t xml:space="preserve">   (R)</w:t>
                  </w:r>
                  <w:r>
                    <w:t xml:space="preserve">    140409    140409</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074"/>
        </w:trPr>
        <w:tc>
          <w:tcPr>
            <w:tcW w:w="1418" w:type="dxa"/>
          </w:tcPr>
          <w:bookmarkStart w:id="0" w:name="_MON_1115032092"/>
          <w:bookmarkEnd w:id="0"/>
          <w:p w:rsidR="00000000" w:rsidRDefault="00000000">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444059565"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CAT/C/RUS/CO/4/Add.1</w:t>
            </w:r>
            <w:r>
              <w:rPr>
                <w:sz w:val="22"/>
              </w:rPr>
              <w:fldChar w:fldCharType="end"/>
            </w:r>
          </w:p>
          <w:p w:rsidR="00000000" w:rsidRDefault="00000000">
            <w:pPr>
              <w:tabs>
                <w:tab w:val="left" w:pos="0"/>
                <w:tab w:val="left" w:pos="7086"/>
              </w:tabs>
              <w:suppressAutoHyphens/>
              <w:spacing w:line="216" w:lineRule="auto"/>
              <w:rPr>
                <w:sz w:val="22"/>
              </w:rPr>
            </w:pPr>
            <w:r>
              <w:rPr>
                <w:sz w:val="22"/>
              </w:rPr>
              <w:fldChar w:fldCharType="begin"/>
            </w:r>
            <w:r>
              <w:rPr>
                <w:sz w:val="22"/>
              </w:rPr>
              <w:instrText xml:space="preserve"> FILLIN "Дата документа" \* MERGEFORMAT </w:instrText>
            </w:r>
            <w:r>
              <w:rPr>
                <w:sz w:val="22"/>
              </w:rPr>
              <w:fldChar w:fldCharType="separate"/>
            </w:r>
            <w:r>
              <w:rPr>
                <w:sz w:val="22"/>
              </w:rPr>
              <w:t>1 April 2009</w:t>
            </w:r>
            <w:r>
              <w:rPr>
                <w:sz w:val="22"/>
              </w:rPr>
              <w:fldChar w:fldCharType="end"/>
            </w:r>
          </w:p>
          <w:p w:rsidR="00000000" w:rsidRDefault="00000000">
            <w:pPr>
              <w:tabs>
                <w:tab w:val="left" w:pos="0"/>
                <w:tab w:val="left" w:pos="7086"/>
              </w:tabs>
              <w:suppressAutoHyphens/>
              <w:spacing w:line="216" w:lineRule="auto"/>
              <w:rPr>
                <w:sz w:val="22"/>
              </w:rPr>
            </w:pPr>
          </w:p>
          <w:p w:rsidR="00000000" w:rsidRDefault="00000000">
            <w:pPr>
              <w:spacing w:line="216" w:lineRule="auto"/>
              <w:rPr>
                <w:sz w:val="22"/>
              </w:rPr>
            </w:pPr>
            <w:r>
              <w:rPr>
                <w:sz w:val="22"/>
              </w:rPr>
              <w:t xml:space="preserve">Original:  </w:t>
            </w:r>
            <w:bookmarkStart w:id="2" w:name="ПолеСоСписком3"/>
            <w:r>
              <w:rPr>
                <w:sz w:val="22"/>
              </w:rPr>
              <w:fldChar w:fldCharType="begin">
                <w:ffData>
                  <w:name w:val="ПолеСоСписком3"/>
                  <w:enabled/>
                  <w:calcOnExit w:val="0"/>
                  <w:ddList>
                    <w:listEntry w:val="RUSSIAN"/>
                    <w:listEntry w:val="ENGLISH"/>
                    <w:listEntry w:val="FRENCH"/>
                    <w:listEntry w:val="SPANISH"/>
                    <w:listEntry w:val="ARABIC"/>
                    <w:listEntry w:val="CHINESE"/>
                    <w:listEntry w:val="ENGLISH/FRENCH"/>
                  </w:ddList>
                </w:ffData>
              </w:fldChar>
            </w:r>
            <w:r>
              <w:rPr>
                <w:sz w:val="22"/>
              </w:rPr>
              <w:instrText xml:space="preserve"> FORMDROPDOWN </w:instrText>
            </w:r>
            <w:r>
              <w:rPr>
                <w:sz w:val="22"/>
              </w:rPr>
            </w:r>
            <w:r>
              <w:rPr>
                <w:sz w:val="22"/>
              </w:rPr>
              <w:fldChar w:fldCharType="end"/>
            </w:r>
            <w:bookmarkEnd w:id="2"/>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 w:val="left" w:pos="7086"/>
        </w:tabs>
        <w:suppressAutoHyphens/>
        <w:rPr>
          <w:lang w:val="en-US"/>
        </w:rPr>
      </w:pPr>
    </w:p>
    <w:p w:rsidR="00000000" w:rsidRDefault="00000000">
      <w:pPr>
        <w:tabs>
          <w:tab w:val="left" w:pos="0"/>
        </w:tabs>
        <w:suppressAutoHyphens/>
      </w:pPr>
      <w:r>
        <w:t>КОМИТЕТ ПРОТИВ ПЫТОК</w:t>
      </w:r>
    </w:p>
    <w:p w:rsidR="00000000" w:rsidRDefault="00000000">
      <w:pPr>
        <w:tabs>
          <w:tab w:val="left" w:pos="0"/>
        </w:tabs>
        <w:suppressAutoHyphens/>
      </w:pPr>
    </w:p>
    <w:p w:rsidR="00000000" w:rsidRDefault="00000000">
      <w:pPr>
        <w:tabs>
          <w:tab w:val="left" w:pos="0"/>
        </w:tabs>
        <w:suppressAutoHyphens/>
      </w:pPr>
    </w:p>
    <w:p w:rsidR="00000000" w:rsidRDefault="00000000">
      <w:pPr>
        <w:tabs>
          <w:tab w:val="left" w:pos="0"/>
        </w:tabs>
        <w:suppressAutoHyphens/>
      </w:pPr>
    </w:p>
    <w:p w:rsidR="00000000" w:rsidRDefault="00000000">
      <w:pPr>
        <w:tabs>
          <w:tab w:val="left" w:pos="0"/>
        </w:tabs>
        <w:suppressAutoHyphens/>
      </w:pPr>
    </w:p>
    <w:p w:rsidR="00000000" w:rsidRDefault="00000000">
      <w:pPr>
        <w:tabs>
          <w:tab w:val="left" w:pos="0"/>
        </w:tabs>
        <w:suppressAutoHyphens/>
      </w:pPr>
    </w:p>
    <w:p w:rsidR="00000000" w:rsidRDefault="00000000">
      <w:pPr>
        <w:tabs>
          <w:tab w:val="left" w:pos="0"/>
        </w:tabs>
        <w:suppressAutoHyphens/>
        <w:jc w:val="center"/>
        <w:rPr>
          <w:b/>
        </w:rPr>
      </w:pPr>
      <w:r>
        <w:rPr>
          <w:b/>
        </w:rPr>
        <w:t>РАССМОТРЕНИЕ ДОКЛАДОВ, ПРЕДСТАВЛЕННЫХ ГОСУДАРСТВАМИ-УЧАСТНИКАМИ В СООТВЕТСТВИИ СО СТАТЬЕЙ 19 КОНВЕНЦИИ</w:t>
      </w:r>
    </w:p>
    <w:p w:rsidR="00000000" w:rsidRDefault="00000000">
      <w:pPr>
        <w:tabs>
          <w:tab w:val="left" w:pos="0"/>
        </w:tabs>
        <w:suppressAutoHyphens/>
        <w:jc w:val="center"/>
        <w:rPr>
          <w:b/>
        </w:rPr>
      </w:pPr>
    </w:p>
    <w:p w:rsidR="00000000" w:rsidRDefault="00000000">
      <w:pPr>
        <w:tabs>
          <w:tab w:val="left" w:pos="0"/>
        </w:tabs>
        <w:suppressAutoHyphens/>
        <w:jc w:val="center"/>
        <w:rPr>
          <w:b/>
        </w:rPr>
      </w:pPr>
      <w:r>
        <w:rPr>
          <w:b/>
        </w:rPr>
        <w:t xml:space="preserve">Комментарии Российской Федерации относительно выводов </w:t>
      </w:r>
      <w:r>
        <w:rPr>
          <w:b/>
        </w:rPr>
        <w:br/>
        <w:t>и рекомендаций Комитета против пыток</w:t>
      </w:r>
    </w:p>
    <w:p w:rsidR="00000000" w:rsidRDefault="00000000">
      <w:pPr>
        <w:tabs>
          <w:tab w:val="left" w:pos="0"/>
        </w:tabs>
        <w:suppressAutoHyphens/>
        <w:jc w:val="center"/>
        <w:rPr>
          <w:b/>
        </w:rPr>
      </w:pPr>
    </w:p>
    <w:p w:rsidR="00000000" w:rsidRDefault="00000000">
      <w:pPr>
        <w:tabs>
          <w:tab w:val="left" w:pos="0"/>
        </w:tabs>
        <w:suppressAutoHyphens/>
        <w:jc w:val="center"/>
        <w:rPr>
          <w:b/>
        </w:rPr>
      </w:pPr>
    </w:p>
    <w:p w:rsidR="00000000" w:rsidRDefault="00000000">
      <w:pPr>
        <w:tabs>
          <w:tab w:val="left" w:pos="0"/>
        </w:tabs>
        <w:suppressAutoHyphens/>
        <w:jc w:val="right"/>
      </w:pPr>
      <w:r>
        <w:t>[3 сентября 2007 года]</w:t>
      </w:r>
    </w:p>
    <w:p w:rsidR="00000000" w:rsidRDefault="00000000">
      <w:pPr>
        <w:pStyle w:val="BodyTextIndent2"/>
        <w:spacing w:line="288" w:lineRule="auto"/>
        <w:ind w:firstLine="0"/>
        <w:jc w:val="center"/>
        <w:rPr>
          <w:sz w:val="24"/>
        </w:rPr>
      </w:pPr>
      <w:r>
        <w:br w:type="page"/>
      </w:r>
      <w:r>
        <w:rPr>
          <w:sz w:val="24"/>
        </w:rPr>
        <w:t>Информация Российской Федерации о мерах по выполнению рекомендаций</w:t>
      </w:r>
      <w:r>
        <w:rPr>
          <w:sz w:val="24"/>
          <w:u w:val="none"/>
        </w:rPr>
        <w:t>,</w:t>
      </w:r>
      <w:r>
        <w:rPr>
          <w:sz w:val="24"/>
        </w:rPr>
        <w:t xml:space="preserve"> изложенных в пунктах 8, 10, 12, 16, 22, 23 и 24 Выводов и рекомендаций Комитета</w:t>
      </w:r>
      <w:r>
        <w:rPr>
          <w:sz w:val="24"/>
          <w:lang w:val="en-US"/>
        </w:rPr>
        <w:t> </w:t>
      </w:r>
      <w:r>
        <w:rPr>
          <w:sz w:val="24"/>
        </w:rPr>
        <w:t xml:space="preserve">против пыток по итогам рассмотрения 4-го периодического </w:t>
      </w:r>
      <w:r>
        <w:rPr>
          <w:sz w:val="24"/>
        </w:rPr>
        <w:br/>
        <w:t xml:space="preserve">доклада о выполнении Российской Федерацией Конвенции против </w:t>
      </w:r>
      <w:r>
        <w:rPr>
          <w:sz w:val="24"/>
        </w:rPr>
        <w:br/>
        <w:t xml:space="preserve">пыток и других жестоких, бесчеловечных или унижающих </w:t>
      </w:r>
      <w:r>
        <w:rPr>
          <w:sz w:val="24"/>
        </w:rPr>
        <w:br/>
        <w:t>достоинство видов обращения и наказания</w:t>
      </w:r>
    </w:p>
    <w:p w:rsidR="00000000" w:rsidRDefault="00000000">
      <w:pPr>
        <w:pStyle w:val="BodyTextIndent2"/>
        <w:spacing w:line="288" w:lineRule="auto"/>
        <w:ind w:firstLine="0"/>
        <w:jc w:val="left"/>
        <w:rPr>
          <w:sz w:val="24"/>
        </w:rPr>
      </w:pPr>
    </w:p>
    <w:p w:rsidR="00000000" w:rsidRDefault="00000000">
      <w:pPr>
        <w:pStyle w:val="Heading1"/>
        <w:keepNext w:val="0"/>
        <w:jc w:val="center"/>
        <w:rPr>
          <w:szCs w:val="24"/>
        </w:rPr>
      </w:pPr>
      <w:r>
        <w:rPr>
          <w:szCs w:val="24"/>
        </w:rPr>
        <w:t>Пункт 8</w:t>
      </w:r>
    </w:p>
    <w:p w:rsidR="00000000" w:rsidRDefault="00000000">
      <w:pPr>
        <w:pStyle w:val="Heading1"/>
        <w:keepNext w:val="0"/>
        <w:rPr>
          <w:szCs w:val="24"/>
        </w:rPr>
      </w:pPr>
    </w:p>
    <w:p w:rsidR="00000000" w:rsidRDefault="00000000">
      <w:pPr>
        <w:rPr>
          <w:szCs w:val="24"/>
        </w:rPr>
      </w:pPr>
      <w:r>
        <w:rPr>
          <w:szCs w:val="24"/>
        </w:rPr>
        <w:tab/>
        <w:t>Правовую основу обеспечения защиты прав подозреваемых, обвиняемых, их родственников и защитников и гарантий защиты от пыток в Российской Федерации составляют Конституция Российской Федерации, закрепляющая основополагающие права и свободы человека, ряд международных договоров Российской Федерации, а также уголовное и уголовно-процессуальное законодательство.</w:t>
      </w:r>
    </w:p>
    <w:p w:rsidR="00000000" w:rsidRDefault="00000000">
      <w:pPr>
        <w:rPr>
          <w:szCs w:val="24"/>
          <w:lang w:val="en-US"/>
        </w:rPr>
      </w:pPr>
    </w:p>
    <w:p w:rsidR="00000000" w:rsidRDefault="00000000">
      <w:pPr>
        <w:rPr>
          <w:szCs w:val="24"/>
        </w:rPr>
      </w:pPr>
      <w:r>
        <w:rPr>
          <w:szCs w:val="24"/>
        </w:rPr>
        <w:tab/>
        <w:t>В соответствии со статьей 16 Уголовно-процессуального кодекса Российской Федерации (УПК РФ) подозреваемому и обвиняемому обеспечивается право на защиту, которое они могут осуществлять лично либо с помощью защитника и (или) законного представителя, а также иметь свидания с защитником наедине или конфиденциально, в том числе до первого допроса, без ограничения их числа и продолжительности (п.</w:t>
      </w:r>
      <w:r>
        <w:rPr>
          <w:szCs w:val="24"/>
          <w:lang w:val="en-US"/>
        </w:rPr>
        <w:t> </w:t>
      </w:r>
      <w:r>
        <w:rPr>
          <w:szCs w:val="24"/>
        </w:rPr>
        <w:t>3 ч.</w:t>
      </w:r>
      <w:r>
        <w:rPr>
          <w:szCs w:val="24"/>
          <w:lang w:val="en-US"/>
        </w:rPr>
        <w:t> </w:t>
      </w:r>
      <w:r>
        <w:rPr>
          <w:szCs w:val="24"/>
        </w:rPr>
        <w:t>4 ст.</w:t>
      </w:r>
      <w:r>
        <w:rPr>
          <w:szCs w:val="24"/>
          <w:lang w:val="en-US"/>
        </w:rPr>
        <w:t> </w:t>
      </w:r>
      <w:r>
        <w:rPr>
          <w:szCs w:val="24"/>
        </w:rPr>
        <w:t>46 и п.</w:t>
      </w:r>
      <w:r>
        <w:rPr>
          <w:szCs w:val="24"/>
          <w:lang w:val="en-US"/>
        </w:rPr>
        <w:t> </w:t>
      </w:r>
      <w:r>
        <w:rPr>
          <w:szCs w:val="24"/>
        </w:rPr>
        <w:t>9 ч.</w:t>
      </w:r>
      <w:r>
        <w:rPr>
          <w:szCs w:val="24"/>
          <w:lang w:val="en-US"/>
        </w:rPr>
        <w:t> </w:t>
      </w:r>
      <w:r>
        <w:rPr>
          <w:szCs w:val="24"/>
        </w:rPr>
        <w:t>4 ст.</w:t>
      </w:r>
      <w:r>
        <w:rPr>
          <w:szCs w:val="24"/>
          <w:lang w:val="en-US"/>
        </w:rPr>
        <w:t> </w:t>
      </w:r>
      <w:r>
        <w:rPr>
          <w:szCs w:val="24"/>
        </w:rPr>
        <w:t>47 УПК РФ). При этом статьей 16 УПК РФ также установлено, что обвиняемый, не имеющий материальной возможности пригласить адвоката по своему выбору, вправе ходатайствовать о предоставлении ему защитника по назначению.</w:t>
      </w:r>
    </w:p>
    <w:p w:rsidR="00000000" w:rsidRDefault="00000000">
      <w:pPr>
        <w:rPr>
          <w:szCs w:val="24"/>
          <w:lang w:val="en-US"/>
        </w:rPr>
      </w:pPr>
    </w:p>
    <w:p w:rsidR="00000000" w:rsidRDefault="00000000">
      <w:pPr>
        <w:pStyle w:val="PlainText"/>
        <w:spacing w:line="288" w:lineRule="auto"/>
        <w:rPr>
          <w:rFonts w:ascii="Times New Roman" w:hAnsi="Times New Roman"/>
          <w:sz w:val="24"/>
          <w:szCs w:val="24"/>
        </w:rPr>
      </w:pPr>
      <w:r>
        <w:rPr>
          <w:szCs w:val="24"/>
        </w:rPr>
        <w:tab/>
      </w:r>
      <w:r>
        <w:rPr>
          <w:rFonts w:ascii="Times New Roman" w:hAnsi="Times New Roman"/>
          <w:sz w:val="24"/>
          <w:szCs w:val="24"/>
        </w:rPr>
        <w:t>Если защитник не приглашен самим подозреваемым или по его поручению, то участие защитника обеспечивают дознаватель, следователь, прокурор (ст. 51 УПК РФ).</w:t>
      </w:r>
    </w:p>
    <w:p w:rsidR="00000000" w:rsidRDefault="00000000">
      <w:pPr>
        <w:pStyle w:val="PlainText"/>
        <w:spacing w:line="288" w:lineRule="auto"/>
        <w:rPr>
          <w:rFonts w:ascii="Times New Roman" w:hAnsi="Times New Roman"/>
          <w:sz w:val="24"/>
          <w:szCs w:val="24"/>
          <w:lang w:val="en-US"/>
        </w:rPr>
      </w:pPr>
    </w:p>
    <w:p w:rsidR="00000000" w:rsidRDefault="00000000">
      <w:pPr>
        <w:pStyle w:val="PlainText"/>
        <w:spacing w:line="288" w:lineRule="auto"/>
        <w:rPr>
          <w:rFonts w:ascii="Times New Roman" w:hAnsi="Times New Roman"/>
          <w:sz w:val="24"/>
          <w:szCs w:val="24"/>
        </w:rPr>
      </w:pPr>
      <w:r>
        <w:rPr>
          <w:rFonts w:ascii="Times New Roman" w:hAnsi="Times New Roman"/>
          <w:sz w:val="24"/>
          <w:szCs w:val="24"/>
        </w:rPr>
        <w:tab/>
        <w:t>Возможность отказа от защитника допускается только по инициативе подозреваемого. Установлено, что отказ от защитника не обязателен для дознавателя, следователя, прокурора и суда, а также не лишает подозреваемого права в дальнейшем ходатайствовать о допуске защитника; может быть приглашено несколько защитников; предусмотрена замена защитника в необходимых случаях (ст. 50, 52 УПК РФ).</w:t>
      </w:r>
    </w:p>
    <w:p w:rsidR="00000000" w:rsidRDefault="00000000">
      <w:pPr>
        <w:pStyle w:val="PlainText"/>
        <w:spacing w:line="288" w:lineRule="auto"/>
        <w:rPr>
          <w:rFonts w:ascii="Times New Roman" w:hAnsi="Times New Roman"/>
          <w:sz w:val="24"/>
          <w:szCs w:val="24"/>
          <w:lang w:val="en-US"/>
        </w:rPr>
      </w:pPr>
    </w:p>
    <w:p w:rsidR="00000000" w:rsidRDefault="00000000">
      <w:pPr>
        <w:rPr>
          <w:szCs w:val="24"/>
        </w:rPr>
      </w:pPr>
      <w:r>
        <w:rPr>
          <w:szCs w:val="24"/>
        </w:rPr>
        <w:tab/>
        <w:t>Кроме этого, в соответствии со статьей 37 УПК РФ в ходе уголовного судопроизводства за процессуальной деятельностью органов дознания и предварительного следствия осуществляет надзор прокурор, к которому вправе обратиться за защитой своих прав лицо, чьи права и свободы нарушены.</w:t>
      </w:r>
    </w:p>
    <w:p w:rsidR="00000000" w:rsidRDefault="00000000">
      <w:pPr>
        <w:rPr>
          <w:szCs w:val="24"/>
          <w:lang w:val="en-US"/>
        </w:rPr>
      </w:pPr>
    </w:p>
    <w:p w:rsidR="00000000" w:rsidRDefault="00000000">
      <w:pPr>
        <w:rPr>
          <w:szCs w:val="24"/>
        </w:rPr>
      </w:pPr>
      <w:r>
        <w:rPr>
          <w:szCs w:val="24"/>
        </w:rPr>
        <w:tab/>
        <w:t>Согласно ст.ст.17 и 18 Федерального закона от 15.07.1995 г. № 103-ФЗ «О содержании под стражей подозреваемых и обвиняемых в совершении преступлений» и Правилам внутреннего распорядка следственных изоляторов уголовно-исполнительной системы (СИЗО УИС), утвержденных приказами Министерства юстиции Российской Федерации (Минюста России) от 14.10.2005 г. № 189 и Министерства внутренних дел Российской Федерации (МВД России) от 22 ноября 2005 г. № 950, подозреваемые и обвиняемые имеют право на свидания с защитником и на свидания с родственниками и иными лицами с момента фактического задержания.</w:t>
      </w:r>
    </w:p>
    <w:p w:rsidR="00000000" w:rsidRDefault="00000000">
      <w:pPr>
        <w:rPr>
          <w:szCs w:val="24"/>
          <w:lang w:val="en-US"/>
        </w:rPr>
      </w:pPr>
    </w:p>
    <w:p w:rsidR="00000000" w:rsidRDefault="00000000">
      <w:pPr>
        <w:rPr>
          <w:szCs w:val="24"/>
        </w:rPr>
      </w:pPr>
      <w:r>
        <w:rPr>
          <w:szCs w:val="24"/>
        </w:rPr>
        <w:tab/>
        <w:t>Свидания с защитником предоставляются наедине и конфиденциально без ограничения их числа и продолжительности, за исключением случаев, предусмотренных УПК РФ. Свидания предоставляются защитнику по предъявлении удостоверения адвоката и ордера. Истребование у адвоката иных документов запрещается. Если в качестве защитника участвует иное лицо, то свидание с ним предоставляется по предъявлении соответствующего определения или постановления суда, а также документа, удостоверяющего его личность. Отстранение адвоката от участия в деле является прерогативой органа или лица, в производстве которого находится уголовное дело.</w:t>
      </w:r>
    </w:p>
    <w:p w:rsidR="00000000" w:rsidRDefault="00000000">
      <w:pPr>
        <w:rPr>
          <w:szCs w:val="24"/>
          <w:lang w:val="en-US"/>
        </w:rPr>
      </w:pPr>
    </w:p>
    <w:p w:rsidR="00000000" w:rsidRDefault="00000000">
      <w:pPr>
        <w:pStyle w:val="BodyTextIndent"/>
        <w:spacing w:line="288" w:lineRule="auto"/>
        <w:ind w:firstLine="0"/>
        <w:jc w:val="left"/>
        <w:rPr>
          <w:sz w:val="24"/>
          <w:szCs w:val="24"/>
        </w:rPr>
      </w:pPr>
      <w:r>
        <w:rPr>
          <w:szCs w:val="24"/>
        </w:rPr>
        <w:tab/>
      </w:r>
      <w:r>
        <w:rPr>
          <w:sz w:val="24"/>
          <w:szCs w:val="24"/>
        </w:rPr>
        <w:t>В соответствии с главой 16 Правил внутреннего распорядка СИЗО УИС подозреваемым и обвиняемым на основании письменного разрешения лица или органа, в</w:t>
      </w:r>
      <w:r>
        <w:rPr>
          <w:sz w:val="24"/>
          <w:szCs w:val="24"/>
          <w:lang w:val="en-US"/>
        </w:rPr>
        <w:t> </w:t>
      </w:r>
      <w:r>
        <w:rPr>
          <w:sz w:val="24"/>
          <w:szCs w:val="24"/>
        </w:rPr>
        <w:t>производстве которых находится уголовное дело, может быть предоставлено не более двух свиданий в месяц с родственниками и иными лицами продолжительностью до трех часов каждое.</w:t>
      </w:r>
    </w:p>
    <w:p w:rsidR="00000000" w:rsidRDefault="00000000">
      <w:pPr>
        <w:pStyle w:val="BodyTextIndent"/>
        <w:spacing w:line="288" w:lineRule="auto"/>
        <w:ind w:firstLine="0"/>
        <w:jc w:val="left"/>
        <w:rPr>
          <w:sz w:val="24"/>
          <w:szCs w:val="24"/>
        </w:rPr>
      </w:pPr>
    </w:p>
    <w:p w:rsidR="00000000" w:rsidRDefault="00000000">
      <w:pPr>
        <w:rPr>
          <w:szCs w:val="24"/>
        </w:rPr>
      </w:pPr>
      <w:r>
        <w:rPr>
          <w:szCs w:val="24"/>
        </w:rPr>
        <w:tab/>
        <w:t>Осужденному, в отношении которого приговор вступил в законную силу, но еще не</w:t>
      </w:r>
      <w:r>
        <w:rPr>
          <w:szCs w:val="24"/>
          <w:lang w:val="en-US"/>
        </w:rPr>
        <w:t> </w:t>
      </w:r>
      <w:r>
        <w:rPr>
          <w:szCs w:val="24"/>
        </w:rPr>
        <w:t>обращен к исполнению, свидание с родственниками предоставляется на основании разрешения председательствующего в судебном заседании по уголовному делу или председателя суда.</w:t>
      </w:r>
    </w:p>
    <w:p w:rsidR="00000000" w:rsidRDefault="00000000">
      <w:pPr>
        <w:rPr>
          <w:szCs w:val="24"/>
        </w:rPr>
      </w:pPr>
    </w:p>
    <w:p w:rsidR="00000000" w:rsidRDefault="00000000">
      <w:pPr>
        <w:rPr>
          <w:szCs w:val="24"/>
        </w:rPr>
      </w:pPr>
      <w:r>
        <w:rPr>
          <w:szCs w:val="24"/>
        </w:rPr>
        <w:tab/>
        <w:t>Свидания подозреваемых и обвиняемых с родственниками и иными лицами проводятся под контролем сотрудников СИЗО в специально оборудованных для этих целей помещениях через разделительную перегородку, исключающую передачу каких-либо предметов, но не препятствующую переговорам и визуальному общению. В случае попытки пер</w:t>
      </w:r>
      <w:r>
        <w:rPr>
          <w:szCs w:val="24"/>
        </w:rPr>
        <w:t>е</w:t>
      </w:r>
      <w:r>
        <w:rPr>
          <w:szCs w:val="24"/>
        </w:rPr>
        <w:t>дачи подозреваемому или обвиняемому запрещенных предметов, в</w:t>
      </w:r>
      <w:r>
        <w:rPr>
          <w:szCs w:val="24"/>
        </w:rPr>
        <w:t>е</w:t>
      </w:r>
      <w:r>
        <w:rPr>
          <w:szCs w:val="24"/>
        </w:rPr>
        <w:t>ществ и продуктов питания либо сведений, которые могут препятствовать установлению истины по уголовному делу или способствовать совершению преступления, свидания прерываются досрочно.</w:t>
      </w:r>
    </w:p>
    <w:p w:rsidR="00000000" w:rsidRDefault="00000000">
      <w:pPr>
        <w:rPr>
          <w:szCs w:val="24"/>
          <w:lang w:val="en-US"/>
        </w:rPr>
      </w:pPr>
    </w:p>
    <w:p w:rsidR="00000000" w:rsidRDefault="00000000">
      <w:pPr>
        <w:rPr>
          <w:szCs w:val="24"/>
        </w:rPr>
      </w:pPr>
      <w:r>
        <w:rPr>
          <w:szCs w:val="24"/>
        </w:rPr>
        <w:tab/>
        <w:t>Переговоры подозреваемых или обвиняемых с лицами, прибывшими на свидание, осуществляются через переговорное устройство и могут прослушиваться сотрудниками СИЗО.</w:t>
      </w:r>
    </w:p>
    <w:p w:rsidR="00000000" w:rsidRDefault="00000000">
      <w:pPr>
        <w:rPr>
          <w:szCs w:val="24"/>
          <w:lang w:val="en-US"/>
        </w:rPr>
      </w:pPr>
    </w:p>
    <w:p w:rsidR="00000000" w:rsidRDefault="00000000">
      <w:pPr>
        <w:rPr>
          <w:szCs w:val="24"/>
        </w:rPr>
      </w:pPr>
      <w:r>
        <w:rPr>
          <w:szCs w:val="24"/>
        </w:rPr>
        <w:tab/>
        <w:t>Указанные требования Федерального закона № 103-ФЗ, а также Правил внутреннего распорядка СИЗО УИС, свидетельствуют, что подозреваемые и обвиняемые имеют возможность получать квалифицированную помощь защитника – профессионального адвоката с момента фактического лишения свободы, а также периодически общаться с родственниками и другими лицами.</w:t>
      </w:r>
    </w:p>
    <w:p w:rsidR="00000000" w:rsidRDefault="00000000">
      <w:pPr>
        <w:rPr>
          <w:szCs w:val="24"/>
          <w:lang w:val="en-US"/>
        </w:rPr>
      </w:pPr>
    </w:p>
    <w:p w:rsidR="00000000" w:rsidRDefault="00000000">
      <w:pPr>
        <w:rPr>
          <w:szCs w:val="24"/>
        </w:rPr>
      </w:pPr>
      <w:r>
        <w:rPr>
          <w:szCs w:val="24"/>
        </w:rPr>
        <w:tab/>
        <w:t>Кроме того, в соответствии с Постановлением Конституционного суда Российской Федерации от 25.10.2001 г. № 14-П положение п. 15 ч. 2 ст. 16 Федерального закона «О</w:t>
      </w:r>
      <w:r>
        <w:rPr>
          <w:szCs w:val="24"/>
          <w:lang w:val="en-US"/>
        </w:rPr>
        <w:t> </w:t>
      </w:r>
      <w:r>
        <w:rPr>
          <w:szCs w:val="24"/>
        </w:rPr>
        <w:t>содержании под стражей подозреваемых и обвиняемых в совершении преступлений», служившее основанием неправомерных ограничений права на помощь адвоката и ставившее реализацию возможности свиданий обвиняемого (подозреваемого) с защитником в зависимость от наличия разрешения органа, в производстве которого находится уголовное дело, признано не соответствующим Конституции Российской Федерации.</w:t>
      </w:r>
    </w:p>
    <w:p w:rsidR="00000000" w:rsidRDefault="00000000">
      <w:pPr>
        <w:rPr>
          <w:szCs w:val="24"/>
        </w:rPr>
      </w:pPr>
    </w:p>
    <w:p w:rsidR="00000000" w:rsidRDefault="00000000">
      <w:pPr>
        <w:rPr>
          <w:szCs w:val="24"/>
        </w:rPr>
      </w:pPr>
      <w:r>
        <w:rPr>
          <w:szCs w:val="24"/>
        </w:rPr>
        <w:tab/>
        <w:t>Совместным приказом Министерства здравоохранения и социального развития Российской Федерации и Минюста России от 17.10.2005 г. № 640/190 «О порядке организации медицинской помощи лицам, отбывающим наказание в местах лишения свободы и заключенным под стражу» регламентирован порядок действий медицинских работников при выявлении у лиц, содержащихся в учреждениях УИС, телесных повреждений, позволяющих полагать, что вред здоровью подозреваемого, обвиняемого либо осужденного причинен в результате противоправных действий.</w:t>
      </w:r>
    </w:p>
    <w:p w:rsidR="00000000" w:rsidRDefault="00000000">
      <w:pPr>
        <w:rPr>
          <w:szCs w:val="24"/>
          <w:lang w:val="en-US"/>
        </w:rPr>
      </w:pPr>
    </w:p>
    <w:p w:rsidR="00000000" w:rsidRDefault="00000000">
      <w:pPr>
        <w:rPr>
          <w:szCs w:val="24"/>
        </w:rPr>
      </w:pPr>
      <w:r>
        <w:rPr>
          <w:szCs w:val="24"/>
        </w:rPr>
        <w:tab/>
        <w:t>При этом в соответствии с п. 16 Правил внутреннего распорядка СИЗО УИС при поступлении в СИЗО подозреваемые и обвиняемые в обязательном порядке проходят первичный медицинский осмотр и санитарную обработку. Результаты осмотра, проведенных лечебно-диагностических мероприятий вносятся в медицинскую амбулаторную карту.</w:t>
      </w:r>
    </w:p>
    <w:p w:rsidR="00000000" w:rsidRDefault="00000000">
      <w:pPr>
        <w:rPr>
          <w:szCs w:val="24"/>
          <w:lang w:val="en-US"/>
        </w:rPr>
      </w:pPr>
    </w:p>
    <w:p w:rsidR="00000000" w:rsidRDefault="00000000">
      <w:pPr>
        <w:rPr>
          <w:szCs w:val="24"/>
        </w:rPr>
      </w:pPr>
      <w:r>
        <w:rPr>
          <w:szCs w:val="24"/>
        </w:rPr>
        <w:tab/>
        <w:t>В случае выявления у подозреваемого или обвиняемого телесных повреждений, позволяющих полагать, что вред здоровью гражданина причинен в результате противоправных действий, медицинским работником, кроме записей об этом в медицинской амбулаторной карте, составляется соответствующий акт, который подписывается дежурным помощником и начальником караула, доставившим подозреваемого или обвиняемого.  Оперативным отделом проводится проверка, материалы которой, при наличии признаков преступления, направляются территориальному прокурору для принятия решения в соответствии с УПК РФ.</w:t>
      </w:r>
    </w:p>
    <w:p w:rsidR="00000000" w:rsidRDefault="00000000">
      <w:pPr>
        <w:rPr>
          <w:szCs w:val="24"/>
          <w:lang w:val="en-US"/>
        </w:rPr>
      </w:pPr>
    </w:p>
    <w:p w:rsidR="00000000" w:rsidRDefault="00000000">
      <w:pPr>
        <w:rPr>
          <w:szCs w:val="24"/>
        </w:rPr>
      </w:pPr>
      <w:r>
        <w:rPr>
          <w:szCs w:val="24"/>
        </w:rPr>
        <w:tab/>
        <w:t>При ухудшении состояния здоровья либо при получении подозреваемым или обвиняемым телесных повреждений его медицинское освидетельствование проводится медицинскими работниками СИЗО безотлагательно. Медицинское освидетельствование включает в себя медицинский осмотр, а при необходимости – дополнительные методы исследований и консультации врачей-специалистов. Полученные результаты фиксируются в медицинской амбулаторной карте и сообщаются подозреваемому или обвиняемому в доступной для него форме. По просьбе подозреваемого или обвиняемого либо его защитника им выдается копия заключения медицинского освидетельствования (п.</w:t>
      </w:r>
      <w:r>
        <w:rPr>
          <w:szCs w:val="24"/>
          <w:lang w:val="en-US"/>
        </w:rPr>
        <w:t> </w:t>
      </w:r>
      <w:r>
        <w:rPr>
          <w:szCs w:val="24"/>
        </w:rPr>
        <w:t>130).</w:t>
      </w:r>
    </w:p>
    <w:p w:rsidR="00000000" w:rsidRDefault="00000000">
      <w:pPr>
        <w:rPr>
          <w:szCs w:val="24"/>
        </w:rPr>
      </w:pPr>
    </w:p>
    <w:p w:rsidR="00000000" w:rsidRDefault="00000000">
      <w:pPr>
        <w:rPr>
          <w:szCs w:val="24"/>
        </w:rPr>
      </w:pPr>
      <w:r>
        <w:rPr>
          <w:szCs w:val="24"/>
        </w:rPr>
        <w:tab/>
        <w:t>По решению начальника СИЗО либо лица или органа, в производстве которых находится уголовное дело, или по ходатайству подозреваемого или обвиняемого либо его защитника медицинское освидетельствование производится работниками других медицинских учреждений. Отказ в проведении такого освидетельствования может быть обжалован прокурору либо в суд (п. 132).</w:t>
      </w:r>
    </w:p>
    <w:p w:rsidR="00000000" w:rsidRDefault="00000000">
      <w:pPr>
        <w:rPr>
          <w:szCs w:val="24"/>
        </w:rPr>
      </w:pPr>
    </w:p>
    <w:p w:rsidR="00000000" w:rsidRDefault="00000000">
      <w:pPr>
        <w:rPr>
          <w:szCs w:val="24"/>
        </w:rPr>
      </w:pPr>
      <w:r>
        <w:rPr>
          <w:szCs w:val="24"/>
        </w:rPr>
        <w:tab/>
        <w:t>При выявлении данных, позволяющих полагать, что вред здоровью подозреваемого или обвиняемого причинен в результате противоправных действий, медицинский работник, проводивший освидетельствование, письменно информирует об этом начальника СИЗО. Оперативным отделом проводится проверка, материалы которой, при наличии признаков преступления, направляются территориальному прокурору для принятия решения в соответствии с УПК РФ (п.</w:t>
      </w:r>
      <w:r>
        <w:rPr>
          <w:szCs w:val="24"/>
          <w:lang w:val="en-US"/>
        </w:rPr>
        <w:t> </w:t>
      </w:r>
      <w:r>
        <w:rPr>
          <w:szCs w:val="24"/>
        </w:rPr>
        <w:t>133).</w:t>
      </w:r>
    </w:p>
    <w:p w:rsidR="00000000" w:rsidRDefault="00000000">
      <w:pPr>
        <w:rPr>
          <w:szCs w:val="24"/>
          <w:lang w:val="en-US"/>
        </w:rPr>
      </w:pPr>
    </w:p>
    <w:p w:rsidR="00000000" w:rsidRDefault="00000000">
      <w:pPr>
        <w:rPr>
          <w:szCs w:val="24"/>
        </w:rPr>
      </w:pPr>
      <w:r>
        <w:rPr>
          <w:szCs w:val="24"/>
        </w:rPr>
        <w:tab/>
        <w:t xml:space="preserve">Генеральной прокуратурой Российской Федерации принимаются меры к регистрации и организации надлежащих проверок по всем сообщениям о совершенных преступлениях, в том числе о получении доказательств под пытками, жестоком обращении с подозреваемыми и обвиняемыми. </w:t>
      </w:r>
    </w:p>
    <w:p w:rsidR="00000000" w:rsidRDefault="00000000">
      <w:pPr>
        <w:rPr>
          <w:szCs w:val="24"/>
          <w:lang w:val="en-US"/>
        </w:rPr>
      </w:pPr>
    </w:p>
    <w:p w:rsidR="00000000" w:rsidRDefault="00000000">
      <w:pPr>
        <w:rPr>
          <w:szCs w:val="24"/>
        </w:rPr>
      </w:pPr>
      <w:r>
        <w:rPr>
          <w:szCs w:val="24"/>
        </w:rPr>
        <w:tab/>
        <w:t>Органами прокуратуры на постоянной основе ведется работа по искоренению незаконного физического и психологического воздействия на лиц, содержащихся под стражей, а также осужденных, отбывающих наказание в исправительных учреждениях. При осуществлении надзора за соблюдением законов в СИЗО и исправительных учреждениях (ИУ) работники прокуратуры проверяют всю информацию, поступающую от подозреваемых, обвиняемых, осужденных, их защитников и из иных источников о совершении сотрудниками уголовно-исполнительной системы любых противоправных действий, расцениваемых Комитетом как пы</w:t>
      </w:r>
      <w:r>
        <w:rPr>
          <w:szCs w:val="24"/>
        </w:rPr>
        <w:t>т</w:t>
      </w:r>
      <w:r>
        <w:rPr>
          <w:szCs w:val="24"/>
        </w:rPr>
        <w:t>ки, жестокое и унижающее обращение или наказание арестованных и осу</w:t>
      </w:r>
      <w:r>
        <w:rPr>
          <w:szCs w:val="24"/>
        </w:rPr>
        <w:t>ж</w:t>
      </w:r>
      <w:r>
        <w:rPr>
          <w:szCs w:val="24"/>
        </w:rPr>
        <w:t>денных.</w:t>
      </w:r>
    </w:p>
    <w:p w:rsidR="00000000" w:rsidRDefault="00000000">
      <w:pPr>
        <w:rPr>
          <w:szCs w:val="24"/>
          <w:lang w:val="en-US"/>
        </w:rPr>
      </w:pPr>
    </w:p>
    <w:p w:rsidR="00000000" w:rsidRDefault="00000000">
      <w:pPr>
        <w:rPr>
          <w:szCs w:val="24"/>
        </w:rPr>
      </w:pPr>
      <w:r>
        <w:rPr>
          <w:szCs w:val="24"/>
        </w:rPr>
        <w:tab/>
        <w:t>При установлении фактов превышения полномочий, злоупотребления властью или незаконного применения физической силы возбуждаются уголовные дела, и виновные привлекаются к уголовной ответственности. Однако относительно небольшое количество уголовных дел такого рода, по которым судом постановлен обвинительный приговор, объективно не позволяет говорить о распространенности в СИЗО и ИУ нарушений Конвенции.</w:t>
      </w:r>
    </w:p>
    <w:p w:rsidR="00000000" w:rsidRDefault="00000000">
      <w:pPr>
        <w:rPr>
          <w:szCs w:val="24"/>
          <w:lang w:val="en-US"/>
        </w:rPr>
      </w:pPr>
    </w:p>
    <w:p w:rsidR="00000000" w:rsidRDefault="00000000">
      <w:pPr>
        <w:rPr>
          <w:szCs w:val="24"/>
        </w:rPr>
      </w:pPr>
      <w:r>
        <w:rPr>
          <w:szCs w:val="24"/>
        </w:rPr>
        <w:tab/>
        <w:t>Проверки исполнения законов проводятся уполномоченными работниками прокуратуры в СИЗО – не реже одного раза в месяц, в ИУ – не реже одного раза в квартал.</w:t>
      </w:r>
    </w:p>
    <w:p w:rsidR="00000000" w:rsidRDefault="00000000">
      <w:pPr>
        <w:rPr>
          <w:szCs w:val="24"/>
          <w:lang w:val="en-US"/>
        </w:rPr>
      </w:pPr>
    </w:p>
    <w:p w:rsidR="00000000" w:rsidRDefault="00000000">
      <w:pPr>
        <w:rPr>
          <w:szCs w:val="24"/>
        </w:rPr>
      </w:pPr>
      <w:r>
        <w:rPr>
          <w:szCs w:val="24"/>
        </w:rPr>
        <w:tab/>
        <w:t>В 2006 г. органами прокуратуры Российской Федерации разрешены по существу 41096 жалоб арестованных, осужденных и их представителей по вопросам соблюдения законности в учреждениях и органах уголовно-исполнительной системы, в 2005 г. – 37</w:t>
      </w:r>
      <w:r>
        <w:rPr>
          <w:szCs w:val="24"/>
          <w:lang w:val="en-US"/>
        </w:rPr>
        <w:t> </w:t>
      </w:r>
      <w:r>
        <w:rPr>
          <w:szCs w:val="24"/>
        </w:rPr>
        <w:t>744</w:t>
      </w:r>
      <w:r>
        <w:rPr>
          <w:szCs w:val="24"/>
          <w:lang w:val="en-US"/>
        </w:rPr>
        <w:t> </w:t>
      </w:r>
      <w:r>
        <w:rPr>
          <w:szCs w:val="24"/>
        </w:rPr>
        <w:t>жалобы. Из них в 2006 г. призн</w:t>
      </w:r>
      <w:r>
        <w:rPr>
          <w:szCs w:val="24"/>
        </w:rPr>
        <w:t>а</w:t>
      </w:r>
      <w:r>
        <w:rPr>
          <w:szCs w:val="24"/>
        </w:rPr>
        <w:t>но обоснованными-2224 (или 5,4%), в 2005 г. - 2</w:t>
      </w:r>
      <w:r>
        <w:rPr>
          <w:szCs w:val="24"/>
          <w:lang w:val="en-US"/>
        </w:rPr>
        <w:t> </w:t>
      </w:r>
      <w:r>
        <w:rPr>
          <w:szCs w:val="24"/>
        </w:rPr>
        <w:t>370</w:t>
      </w:r>
      <w:r>
        <w:rPr>
          <w:szCs w:val="24"/>
          <w:lang w:val="en-US"/>
        </w:rPr>
        <w:t> </w:t>
      </w:r>
      <w:r>
        <w:rPr>
          <w:szCs w:val="24"/>
        </w:rPr>
        <w:t>жалоб (6,3%).</w:t>
      </w:r>
    </w:p>
    <w:p w:rsidR="00000000" w:rsidRDefault="00000000">
      <w:pPr>
        <w:rPr>
          <w:szCs w:val="24"/>
          <w:lang w:val="en-US"/>
        </w:rPr>
      </w:pPr>
    </w:p>
    <w:p w:rsidR="00000000" w:rsidRDefault="00000000">
      <w:pPr>
        <w:rPr>
          <w:szCs w:val="24"/>
        </w:rPr>
      </w:pPr>
      <w:r>
        <w:rPr>
          <w:szCs w:val="24"/>
        </w:rPr>
        <w:tab/>
        <w:t>В общем массиве указанных обращений в 2006 г. рассмотрено 3936 ж</w:t>
      </w:r>
      <w:r>
        <w:rPr>
          <w:szCs w:val="24"/>
        </w:rPr>
        <w:t>а</w:t>
      </w:r>
      <w:r>
        <w:rPr>
          <w:szCs w:val="24"/>
        </w:rPr>
        <w:t>лоб на незаконные меры воздействия в отношении арестованных и осу</w:t>
      </w:r>
      <w:r>
        <w:rPr>
          <w:szCs w:val="24"/>
        </w:rPr>
        <w:t>ж</w:t>
      </w:r>
      <w:r>
        <w:rPr>
          <w:szCs w:val="24"/>
        </w:rPr>
        <w:t>денных со стороны работников УИС, из их числа 91 жалоба (или 2,3%) пр</w:t>
      </w:r>
      <w:r>
        <w:rPr>
          <w:szCs w:val="24"/>
        </w:rPr>
        <w:t>и</w:t>
      </w:r>
      <w:r>
        <w:rPr>
          <w:szCs w:val="24"/>
        </w:rPr>
        <w:t>знаны обоснованными. В 2005 г. рассмотрено 5167 подобных жалоб, из кот</w:t>
      </w:r>
      <w:r>
        <w:rPr>
          <w:szCs w:val="24"/>
        </w:rPr>
        <w:t>о</w:t>
      </w:r>
      <w:r>
        <w:rPr>
          <w:szCs w:val="24"/>
        </w:rPr>
        <w:t>рых обоснованными признаны 102 жалобы (или 2,0%).</w:t>
      </w:r>
    </w:p>
    <w:p w:rsidR="00000000" w:rsidRDefault="00000000">
      <w:pPr>
        <w:rPr>
          <w:szCs w:val="24"/>
        </w:rPr>
      </w:pPr>
      <w:r>
        <w:rPr>
          <w:szCs w:val="24"/>
        </w:rPr>
        <w:tab/>
      </w:r>
    </w:p>
    <w:p w:rsidR="00000000" w:rsidRDefault="00000000">
      <w:pPr>
        <w:rPr>
          <w:szCs w:val="24"/>
        </w:rPr>
      </w:pPr>
      <w:r>
        <w:rPr>
          <w:szCs w:val="24"/>
        </w:rPr>
        <w:tab/>
        <w:t>По представлениям прокуроров, внесенным как по результатам надзорных проверок, так и проверок по конкретным жалобам, в 2006 г. привлечено к дисциплинарной ответственности 2110 сотрудников уголовно-исполнительной системы (в т.ч. 105 уволено). В том же году за преступления по службе осуждены 109 сотрудников УИС. В</w:t>
      </w:r>
      <w:r>
        <w:rPr>
          <w:szCs w:val="24"/>
          <w:lang w:val="en-US"/>
        </w:rPr>
        <w:t> </w:t>
      </w:r>
      <w:r>
        <w:rPr>
          <w:szCs w:val="24"/>
        </w:rPr>
        <w:t>2005 г. к дисциплинарной о</w:t>
      </w:r>
      <w:r>
        <w:rPr>
          <w:szCs w:val="24"/>
        </w:rPr>
        <w:t>т</w:t>
      </w:r>
      <w:r>
        <w:rPr>
          <w:szCs w:val="24"/>
        </w:rPr>
        <w:t>ветственности привлечено 4850 сотрудников учреждений пенитенциарной системы (в т.ч. 72 уволены), за преступления по службе осужден 71</w:t>
      </w:r>
      <w:r>
        <w:rPr>
          <w:szCs w:val="24"/>
          <w:lang w:val="en-US"/>
        </w:rPr>
        <w:t> </w:t>
      </w:r>
      <w:r>
        <w:rPr>
          <w:szCs w:val="24"/>
        </w:rPr>
        <w:t>сотру</w:t>
      </w:r>
      <w:r>
        <w:rPr>
          <w:szCs w:val="24"/>
        </w:rPr>
        <w:t>д</w:t>
      </w:r>
      <w:r>
        <w:rPr>
          <w:szCs w:val="24"/>
        </w:rPr>
        <w:t>ник УИС.</w:t>
      </w:r>
    </w:p>
    <w:p w:rsidR="00000000" w:rsidRDefault="00000000">
      <w:pPr>
        <w:rPr>
          <w:szCs w:val="24"/>
          <w:lang w:val="en-US"/>
        </w:rPr>
      </w:pPr>
    </w:p>
    <w:p w:rsidR="00000000" w:rsidRDefault="00000000">
      <w:pPr>
        <w:pStyle w:val="BodyText2"/>
        <w:spacing w:before="0" w:line="288" w:lineRule="auto"/>
        <w:jc w:val="left"/>
        <w:rPr>
          <w:sz w:val="24"/>
          <w:szCs w:val="24"/>
        </w:rPr>
      </w:pPr>
      <w:r>
        <w:rPr>
          <w:szCs w:val="24"/>
        </w:rPr>
        <w:tab/>
      </w:r>
      <w:r>
        <w:rPr>
          <w:sz w:val="24"/>
          <w:szCs w:val="24"/>
        </w:rPr>
        <w:t>Назначение административного ареста допускается в исключительных случаях, когда по обстоятельствам дела, с учетом личности нарушителя, применение других предусмотренных в соответствующей статье мер административной ответственности будет признано недостаточным.</w:t>
      </w:r>
    </w:p>
    <w:p w:rsidR="00000000" w:rsidRDefault="00000000">
      <w:pPr>
        <w:pStyle w:val="BodyText2"/>
        <w:spacing w:before="0" w:line="288" w:lineRule="auto"/>
        <w:jc w:val="left"/>
        <w:rPr>
          <w:sz w:val="24"/>
          <w:szCs w:val="24"/>
          <w:lang w:val="en-US"/>
        </w:rPr>
      </w:pPr>
    </w:p>
    <w:p w:rsidR="00000000" w:rsidRDefault="00000000">
      <w:pPr>
        <w:pStyle w:val="BodyText2"/>
        <w:spacing w:before="0" w:line="288" w:lineRule="auto"/>
        <w:jc w:val="left"/>
        <w:rPr>
          <w:sz w:val="24"/>
          <w:szCs w:val="24"/>
        </w:rPr>
      </w:pPr>
      <w:r>
        <w:rPr>
          <w:sz w:val="24"/>
          <w:szCs w:val="24"/>
        </w:rPr>
        <w:tab/>
        <w:t>Критерии для применения административного ареста даются в конкретных статьях Особенной части Кодекса Российской Федерации об административных правонарушениях (КоАП РФ). Административный арест назначается судьей (статья 3.9. КоАП РФ). Его правовая сущность заключается в содержании нарушителя в условиях изоляции от общества в предназначенных для этой цели учреждениях. К таким учреждениям относятся специальные приемники при органах внутренних дел для содержания лиц, подвергнутых административному аресту. Режим содержания является одним из средств достижения целей данного административного наказания: он обеспечивает охрану и постоянный надзор за арестованными в целях предотвращения совершения ими новых правонарушений.</w:t>
      </w:r>
    </w:p>
    <w:p w:rsidR="00000000" w:rsidRDefault="00000000">
      <w:pPr>
        <w:pStyle w:val="BodyText2"/>
        <w:spacing w:before="0" w:line="288" w:lineRule="auto"/>
        <w:jc w:val="left"/>
        <w:rPr>
          <w:sz w:val="24"/>
          <w:szCs w:val="24"/>
          <w:lang w:val="en-US"/>
        </w:rPr>
      </w:pPr>
    </w:p>
    <w:p w:rsidR="00000000" w:rsidRDefault="00000000">
      <w:pPr>
        <w:pStyle w:val="BodyText2"/>
        <w:spacing w:before="0" w:line="288" w:lineRule="auto"/>
        <w:jc w:val="left"/>
        <w:rPr>
          <w:sz w:val="24"/>
          <w:szCs w:val="24"/>
        </w:rPr>
      </w:pPr>
      <w:r>
        <w:rPr>
          <w:sz w:val="24"/>
          <w:szCs w:val="24"/>
        </w:rPr>
        <w:tab/>
        <w:t>Административный арест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Это правило продиктовано соображениями гуманного характера.</w:t>
      </w:r>
    </w:p>
    <w:p w:rsidR="00000000" w:rsidRDefault="00000000">
      <w:pPr>
        <w:pStyle w:val="BodyText2"/>
        <w:spacing w:before="0" w:line="288" w:lineRule="auto"/>
        <w:jc w:val="left"/>
        <w:rPr>
          <w:sz w:val="24"/>
          <w:szCs w:val="24"/>
          <w:lang w:val="en-US"/>
        </w:rPr>
      </w:pPr>
    </w:p>
    <w:p w:rsidR="00000000" w:rsidRDefault="00000000">
      <w:pPr>
        <w:rPr>
          <w:szCs w:val="24"/>
        </w:rPr>
      </w:pPr>
      <w:r>
        <w:rPr>
          <w:szCs w:val="24"/>
        </w:rPr>
        <w:tab/>
        <w:t>Изоляция от общества лица, совершившего административный проступок, путем помещения его в тюрьму, колонию-поселение, исправительные колонии не допускается.</w:t>
      </w:r>
    </w:p>
    <w:p w:rsidR="00000000" w:rsidRDefault="00000000">
      <w:pPr>
        <w:rPr>
          <w:szCs w:val="24"/>
          <w:lang w:val="en-US"/>
        </w:rPr>
      </w:pPr>
    </w:p>
    <w:p w:rsidR="00000000" w:rsidRDefault="00000000">
      <w:pPr>
        <w:rPr>
          <w:szCs w:val="24"/>
        </w:rPr>
      </w:pPr>
      <w:r>
        <w:rPr>
          <w:szCs w:val="24"/>
        </w:rPr>
        <w:tab/>
        <w:t xml:space="preserve">Что касается гарантий для обеспечения выполнения обязательств по Конвенции в контексте операций по борьбе с терроризмом, то в соответствии со ст. 1 Федерального закона от 06.03.2006 г. «О противодействии терроризму» правовую основу </w:t>
      </w:r>
      <w:hyperlink w:anchor="sub_34" w:history="1">
        <w:r>
          <w:rPr>
            <w:szCs w:val="24"/>
          </w:rPr>
          <w:t>противодействия терроризму</w:t>
        </w:r>
      </w:hyperlink>
      <w:r>
        <w:rPr>
          <w:szCs w:val="24"/>
        </w:rPr>
        <w:t xml:space="preserve">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 Таким образом, указанный закон отсылает непосредственно к соответствующим международным обязательствам Российской Федерации.</w:t>
      </w:r>
    </w:p>
    <w:p w:rsidR="00000000" w:rsidRDefault="00000000">
      <w:pPr>
        <w:rPr>
          <w:szCs w:val="24"/>
          <w:lang w:val="en-US"/>
        </w:rPr>
      </w:pPr>
    </w:p>
    <w:p w:rsidR="00000000" w:rsidRDefault="00000000">
      <w:pPr>
        <w:pStyle w:val="Heading1"/>
        <w:keepNext w:val="0"/>
        <w:jc w:val="center"/>
        <w:rPr>
          <w:szCs w:val="24"/>
        </w:rPr>
      </w:pPr>
      <w:r>
        <w:rPr>
          <w:szCs w:val="24"/>
        </w:rPr>
        <w:t>Пункт 10</w:t>
      </w:r>
    </w:p>
    <w:p w:rsidR="00000000" w:rsidRDefault="00000000">
      <w:pPr>
        <w:pStyle w:val="Heading1"/>
        <w:keepNext w:val="0"/>
        <w:rPr>
          <w:szCs w:val="24"/>
          <w:lang w:val="en-US"/>
        </w:rPr>
      </w:pPr>
    </w:p>
    <w:p w:rsidR="00000000" w:rsidRDefault="00000000">
      <w:pPr>
        <w:rPr>
          <w:szCs w:val="24"/>
        </w:rPr>
      </w:pPr>
      <w:r>
        <w:rPr>
          <w:szCs w:val="24"/>
        </w:rPr>
        <w:tab/>
        <w:t>Законодательство Российской Федерации предусматривает уголовную ответственность за преступления против уставного порядка взаимоотношений между военнослужащими. К этой группе преступлений относятся: превышение командирами (начальниками) должностных полном</w:t>
      </w:r>
      <w:r>
        <w:rPr>
          <w:szCs w:val="24"/>
        </w:rPr>
        <w:t>о</w:t>
      </w:r>
      <w:r>
        <w:rPr>
          <w:szCs w:val="24"/>
        </w:rPr>
        <w:t>чий (ст. 286 Уголовного кодекса Российской Федерации (УК РФ), сопротивление начальнику или принуждение его к нарушению обязанностей военной службы (ст. 333 УК РФ), насильственные действия в отношении н</w:t>
      </w:r>
      <w:r>
        <w:rPr>
          <w:szCs w:val="24"/>
        </w:rPr>
        <w:t>а</w:t>
      </w:r>
      <w:r>
        <w:rPr>
          <w:szCs w:val="24"/>
        </w:rPr>
        <w:t>чальника (ст. 334 УК РФ), нарушение уставных правил взаимоотношений между военнослужащими при отсутствии между ними отношений подчиненности (ст. 335 УК РФ), оскорбление военносл</w:t>
      </w:r>
      <w:r>
        <w:rPr>
          <w:szCs w:val="24"/>
        </w:rPr>
        <w:t>у</w:t>
      </w:r>
      <w:r>
        <w:rPr>
          <w:szCs w:val="24"/>
        </w:rPr>
        <w:t>жащего (ст. 336 УК РФ).</w:t>
      </w:r>
    </w:p>
    <w:p w:rsidR="00000000" w:rsidRDefault="00000000">
      <w:pPr>
        <w:rPr>
          <w:szCs w:val="24"/>
          <w:lang w:val="en-US"/>
        </w:rPr>
      </w:pPr>
    </w:p>
    <w:p w:rsidR="00000000" w:rsidRDefault="00000000">
      <w:pPr>
        <w:rPr>
          <w:szCs w:val="24"/>
        </w:rPr>
      </w:pPr>
      <w:r>
        <w:rPr>
          <w:szCs w:val="24"/>
        </w:rPr>
        <w:tab/>
        <w:t>Уголовный кодекс предусматривает достаточно суровое наказание. Так, за нарушение уставных правил взаимоотношений между военнослужащими при отсутствии между ними отношений подчиненности (ст. 335 УК РФ), связанное с унижением чести и достоинства или издевательством над потерпевшим либо сопряженное с насилием, может быть назначено наказание в виде содержания в дисциплинарной воинской части на срок до двух лет или лишение свободы до трех лет; то же деяние, совершенное в отношении двух или более лиц, группой лиц, с применением оружия или причинением средней тяжести вреда здоровью, наказывается  лишением свободы сроком до пяти лет; если указанные деяния повлекли тяжкие последствия, наказание может быть назначено в виде лишения свободы на срок до десяти лет.</w:t>
      </w:r>
    </w:p>
    <w:p w:rsidR="00000000" w:rsidRDefault="00000000">
      <w:pPr>
        <w:rPr>
          <w:szCs w:val="24"/>
        </w:rPr>
      </w:pPr>
    </w:p>
    <w:p w:rsidR="00000000" w:rsidRDefault="00000000">
      <w:pPr>
        <w:rPr>
          <w:szCs w:val="24"/>
        </w:rPr>
      </w:pPr>
      <w:r>
        <w:rPr>
          <w:szCs w:val="24"/>
        </w:rPr>
        <w:tab/>
        <w:t>Работа по поддержанию правопорядка и воинской дисциплины в Вооруженных Силах Российской Федерации осуществляется в рамках ежегодных комплексных планов Министерства обороны Российской Федерации по поддержанию правопорядка, улучшению службы войск и обеспечению безопасности военной службы в Вооруженных Силах Российской Федерации, а также планов совместной работы Министерства обороны Российской Федерации и Главной военной прокуратуры по поддержанию правопорядка и воинской дисциплины в Вооруженных Силах Российской Федерации.</w:t>
      </w:r>
    </w:p>
    <w:p w:rsidR="00000000" w:rsidRDefault="00000000">
      <w:pPr>
        <w:rPr>
          <w:szCs w:val="24"/>
          <w:lang w:val="en-US"/>
        </w:rPr>
      </w:pPr>
    </w:p>
    <w:p w:rsidR="00000000" w:rsidRDefault="00000000">
      <w:pPr>
        <w:rPr>
          <w:szCs w:val="24"/>
        </w:rPr>
      </w:pPr>
      <w:r>
        <w:rPr>
          <w:szCs w:val="24"/>
        </w:rPr>
        <w:tab/>
        <w:t>В 2006 г.- первом полугодии 2007 г. проблемы правопорядка (в том числе преступности среди офицерского состава) и воинской дисциплины рассмотрены на втором Всеармейском совещании офицеров войскового звена, заседании Коллегии Министерства обороны Российской Федерации, в ходе сбора руководящего состава Вооруженных Сил Российской Федерации, при подведении итогов работы центральных органов военного управления, на военных советах видов Вооруженных Сил Российской Федерации, военных округов (флотов), родов войск Вооруженных Сил Российской Федерации, совещаниях и сборовых мероприятиях с различными категориями должностных лиц органов военного управления.</w:t>
      </w:r>
    </w:p>
    <w:p w:rsidR="00000000" w:rsidRDefault="00000000">
      <w:pPr>
        <w:rPr>
          <w:szCs w:val="24"/>
          <w:lang w:val="en-US"/>
        </w:rPr>
      </w:pPr>
    </w:p>
    <w:p w:rsidR="00000000" w:rsidRDefault="00000000">
      <w:pPr>
        <w:rPr>
          <w:szCs w:val="24"/>
        </w:rPr>
      </w:pPr>
      <w:r>
        <w:rPr>
          <w:szCs w:val="24"/>
        </w:rPr>
        <w:tab/>
        <w:t>Спланирована и осуществляется работа по переработке нормативно-правовой базы в части регламента организации и проведения работы по укреплению правопорядка и воинской дисциплины, профилактике правонарушений в Вооруженных Силах Российской Федерации.</w:t>
      </w:r>
    </w:p>
    <w:p w:rsidR="00000000" w:rsidRDefault="00000000">
      <w:pPr>
        <w:rPr>
          <w:szCs w:val="24"/>
          <w:lang w:val="en-US"/>
        </w:rPr>
      </w:pPr>
    </w:p>
    <w:p w:rsidR="00000000" w:rsidRDefault="00000000">
      <w:pPr>
        <w:rPr>
          <w:szCs w:val="24"/>
        </w:rPr>
      </w:pPr>
      <w:r>
        <w:rPr>
          <w:szCs w:val="24"/>
        </w:rPr>
        <w:tab/>
        <w:t>Руководством Вооруженных Сил Российской Федерации приняты соответствующие организационные решения по поэтапному переводу ряда воинских частей и соединений на</w:t>
      </w:r>
      <w:r>
        <w:rPr>
          <w:szCs w:val="24"/>
          <w:lang w:val="en-US"/>
        </w:rPr>
        <w:t> </w:t>
      </w:r>
      <w:r>
        <w:rPr>
          <w:szCs w:val="24"/>
        </w:rPr>
        <w:t>контрактный принцип комплектования. Кроме того, законодательно решен вопрос о сокращении срока прохождении военной службы по призыву до 12 месяцев, что должно благоприятно сказаться на укреплении воинской дисциплины и правопорядка.</w:t>
      </w:r>
    </w:p>
    <w:p w:rsidR="00000000" w:rsidRDefault="00000000">
      <w:pPr>
        <w:rPr>
          <w:szCs w:val="24"/>
          <w:lang w:val="en-US"/>
        </w:rPr>
      </w:pPr>
    </w:p>
    <w:p w:rsidR="00000000" w:rsidRDefault="00000000">
      <w:pPr>
        <w:rPr>
          <w:szCs w:val="24"/>
        </w:rPr>
      </w:pPr>
      <w:r>
        <w:rPr>
          <w:szCs w:val="24"/>
        </w:rPr>
        <w:tab/>
        <w:t>В июне 2007 г. разработаны и направлены в вооруженные силы методические рекомендации по организации воспитательной работы в связи с поэтапным сокращением в 2007-2008 гг. продолжительности военной службы по призыву до 12 месяцев, где подробно прописан алгоритм практической деятельности должностных лиц в интересах поддержания здорового морально-психологического состояния личного состава и, в первую очередь, в прогнозируемые периоды возможного роста напряжения в воинских коллективах.</w:t>
      </w:r>
    </w:p>
    <w:p w:rsidR="00000000" w:rsidRDefault="00000000">
      <w:pPr>
        <w:rPr>
          <w:szCs w:val="24"/>
          <w:lang w:val="en-US"/>
        </w:rPr>
      </w:pPr>
    </w:p>
    <w:p w:rsidR="00000000" w:rsidRDefault="00000000">
      <w:pPr>
        <w:rPr>
          <w:szCs w:val="24"/>
        </w:rPr>
      </w:pPr>
      <w:r>
        <w:rPr>
          <w:szCs w:val="24"/>
        </w:rPr>
        <w:tab/>
        <w:t>Министерством обороны Российской Федерации при взаимодействии с другими ведомствами осуществляется комплекс мероприятий по противодействию проявлениям неуставных взаимоотношений между военнослужащими (так называемой «дедовщины»).</w:t>
      </w:r>
    </w:p>
    <w:p w:rsidR="00000000" w:rsidRDefault="00000000">
      <w:pPr>
        <w:rPr>
          <w:szCs w:val="24"/>
          <w:lang w:val="en-US"/>
        </w:rPr>
      </w:pPr>
    </w:p>
    <w:p w:rsidR="00000000" w:rsidRDefault="00000000">
      <w:pPr>
        <w:rPr>
          <w:szCs w:val="24"/>
        </w:rPr>
      </w:pPr>
      <w:r>
        <w:rPr>
          <w:szCs w:val="24"/>
        </w:rPr>
        <w:tab/>
        <w:t>Министром обороны Российской Федерации и Уполномоченным по правам человека в Российской Федерации 21 июня 2005 г. подписан Меморандум о взаимодействии в целях обеспечения гарантий государственной защиты прав и свобод граждан.</w:t>
      </w:r>
    </w:p>
    <w:p w:rsidR="00000000" w:rsidRDefault="00000000">
      <w:pPr>
        <w:rPr>
          <w:szCs w:val="24"/>
          <w:lang w:val="en-US"/>
        </w:rPr>
      </w:pPr>
    </w:p>
    <w:p w:rsidR="00000000" w:rsidRDefault="00000000">
      <w:pPr>
        <w:rPr>
          <w:szCs w:val="24"/>
        </w:rPr>
      </w:pPr>
      <w:r>
        <w:rPr>
          <w:szCs w:val="24"/>
        </w:rPr>
        <w:tab/>
        <w:t>Налажено тесное взаимодействие и конструктивное сотрудничество между Министерством обороны Российской Федерации и Общественной палатой Российской Федерации.</w:t>
      </w:r>
    </w:p>
    <w:p w:rsidR="00000000" w:rsidRDefault="00000000">
      <w:pPr>
        <w:rPr>
          <w:szCs w:val="24"/>
          <w:lang w:val="en-US"/>
        </w:rPr>
      </w:pPr>
    </w:p>
    <w:p w:rsidR="00000000" w:rsidRDefault="00000000">
      <w:pPr>
        <w:rPr>
          <w:szCs w:val="24"/>
        </w:rPr>
      </w:pPr>
      <w:r>
        <w:rPr>
          <w:szCs w:val="24"/>
        </w:rPr>
        <w:tab/>
        <w:t>Организована активная работа Общественного совета при Министерстве обороны Российской Федерации (на основании приказа Министра обороны Российской Федерации №</w:t>
      </w:r>
      <w:r>
        <w:rPr>
          <w:szCs w:val="24"/>
          <w:lang w:val="en-US"/>
        </w:rPr>
        <w:t> </w:t>
      </w:r>
      <w:r>
        <w:rPr>
          <w:szCs w:val="24"/>
        </w:rPr>
        <w:t>490 «Об образовании Общественного совета при Министерстве обороны Российской Федерации»). 18-19 июня 2007 г. проведено выездное заседание Общественного совета в Северо-Кавказском военном округе по данным проблемам.</w:t>
      </w:r>
    </w:p>
    <w:p w:rsidR="00000000" w:rsidRDefault="00000000">
      <w:pPr>
        <w:rPr>
          <w:szCs w:val="24"/>
          <w:lang w:val="en-US"/>
        </w:rPr>
      </w:pPr>
    </w:p>
    <w:p w:rsidR="00000000" w:rsidRDefault="00000000">
      <w:pPr>
        <w:rPr>
          <w:szCs w:val="24"/>
        </w:rPr>
      </w:pPr>
      <w:r>
        <w:rPr>
          <w:szCs w:val="24"/>
        </w:rPr>
        <w:tab/>
        <w:t>В январе 2007 г. в соответствии с указаниями Министра обороны Российской Федерации при воинских частях и военных комиссариатах субъектов Российской Федерации образованы родительские комитеты в целях оказания помощи командованию в</w:t>
      </w:r>
      <w:r>
        <w:rPr>
          <w:szCs w:val="24"/>
          <w:lang w:val="en-US"/>
        </w:rPr>
        <w:t> </w:t>
      </w:r>
      <w:r>
        <w:rPr>
          <w:szCs w:val="24"/>
        </w:rPr>
        <w:t>укреплении воинской дисциплины и правопорядка, профилактики правонарушений среди личного состава, сплочения воинских коллективов и обеспечения условий безопасности военной службы.</w:t>
      </w:r>
    </w:p>
    <w:p w:rsidR="00000000" w:rsidRDefault="00000000">
      <w:pPr>
        <w:rPr>
          <w:szCs w:val="24"/>
        </w:rPr>
      </w:pPr>
    </w:p>
    <w:p w:rsidR="00000000" w:rsidRDefault="00000000">
      <w:pPr>
        <w:rPr>
          <w:szCs w:val="24"/>
        </w:rPr>
      </w:pPr>
      <w:r>
        <w:rPr>
          <w:szCs w:val="24"/>
        </w:rPr>
        <w:tab/>
        <w:t>С 21 по 23 мая 2007 г. проведено первое Всероссийское совещание сержантов и старшин Вооруженных Сил Российской Федерации, на котором обсуждались вопросы укрепления воинской дисциплины и правопорядка, противодействия насильственным проявлениям в воинских коллективах. Повышены требования к профессиональным качествам кандидатов на должности сержантов и принято решение о замещении с 2009 г. должностей младших командиров военнослужащими, проходящими службу по контракту.</w:t>
      </w:r>
    </w:p>
    <w:p w:rsidR="00000000" w:rsidRDefault="00000000">
      <w:pPr>
        <w:rPr>
          <w:szCs w:val="24"/>
          <w:lang w:val="en-US"/>
        </w:rPr>
      </w:pPr>
    </w:p>
    <w:p w:rsidR="00000000" w:rsidRDefault="00000000">
      <w:pPr>
        <w:rPr>
          <w:szCs w:val="24"/>
        </w:rPr>
      </w:pPr>
      <w:r>
        <w:rPr>
          <w:szCs w:val="24"/>
        </w:rPr>
        <w:tab/>
        <w:t>Вопросы предупреждения насильственной преступности в войсках, профилактики неуставных правил взаимоотношений между военнослужащими решаются в комплексе с проблемами повышения престижа военной службы, значения и роли воспитательной работы с военнослужащими, укрепления первичных войсковых подразделений офицерскими кадрами:</w:t>
      </w:r>
    </w:p>
    <w:p w:rsidR="00000000" w:rsidRDefault="00000000">
      <w:pPr>
        <w:rPr>
          <w:szCs w:val="24"/>
          <w:lang w:val="en-US"/>
        </w:rPr>
      </w:pPr>
    </w:p>
    <w:p w:rsidR="00000000" w:rsidRDefault="00000000">
      <w:pPr>
        <w:rPr>
          <w:szCs w:val="24"/>
        </w:rPr>
      </w:pPr>
      <w:r>
        <w:rPr>
          <w:szCs w:val="24"/>
        </w:rPr>
        <w:tab/>
        <w:t>- на рассмотрении в Государственной Думе Федерального Собрания Российской Федерации находится более тридцати законопроектов, которые прямо или косвенно касаются вопросов порядка прохождения военной службы, совершенствования системы социальных льгот и гарантий военнослужащих;</w:t>
      </w:r>
    </w:p>
    <w:p w:rsidR="00000000" w:rsidRDefault="00000000">
      <w:pPr>
        <w:rPr>
          <w:szCs w:val="24"/>
          <w:lang w:val="en-US"/>
        </w:rPr>
      </w:pPr>
    </w:p>
    <w:p w:rsidR="00000000" w:rsidRDefault="00000000">
      <w:pPr>
        <w:rPr>
          <w:szCs w:val="24"/>
        </w:rPr>
      </w:pPr>
      <w:r>
        <w:rPr>
          <w:szCs w:val="24"/>
        </w:rPr>
        <w:tab/>
        <w:t>- реализуются меры (установленные решением Совета Безопасности Российской Федерации от 20 июня 2006 г.) по стабилизации офицерских кадров, повышению статуса и роли офицеров ротного звена, введению правовых норм, определяющих новые виды дополнительных выплат военнослужащим, проходящим военную службу по контракту.</w:t>
      </w:r>
    </w:p>
    <w:p w:rsidR="00000000" w:rsidRDefault="00000000">
      <w:pPr>
        <w:rPr>
          <w:szCs w:val="24"/>
          <w:lang w:val="en-US"/>
        </w:rPr>
      </w:pPr>
    </w:p>
    <w:p w:rsidR="00000000" w:rsidRDefault="00000000">
      <w:pPr>
        <w:rPr>
          <w:szCs w:val="24"/>
        </w:rPr>
      </w:pPr>
      <w:r>
        <w:rPr>
          <w:szCs w:val="24"/>
        </w:rPr>
        <w:tab/>
        <w:t>Налажена конструктивная работа органов военной прокуратуры по борьбе с данным видом преступлений. Так, в 2005-2006 гг. вопросы повышения эффективности использования надзорных и уголовно-правовых средств для решения задач обеспечения сохранности жизни и здоровья военнослужащих неоднократно рассматривались на коллегиях Главной военной прокуратуры, координационных совещаниях руководителей правоохранительных органов в Вооруженных Силах, других войсках и воинских формированиях с участием представителей законодательной и исполнительной власти Российской Федерации, руководителей министерств и ведомств, в которых законом предусмотрена военная служба. В этих же целях сформирована и работает (с регулярным выездом для работы в вооруженных силах) межведомственная рабочая группа по борьбе с неуставными проявлениями, рукоприкладством и иными насильственными преступлениями, которую возглавляет заместитель Генерального прокурора Российской Федерации – Главный военный прокурор С. Н. Фридинский. Подобные группы сформированы и в военных округах. В 2006 г. изучена работа и оказана конкретная практическая помощь органам военного управления ряда командований, военных округов и флотов по предупреждению насильственных правонарушений в сфере межличностных отношений военнослужащих.</w:t>
      </w:r>
    </w:p>
    <w:p w:rsidR="00000000" w:rsidRDefault="00000000">
      <w:pPr>
        <w:rPr>
          <w:szCs w:val="24"/>
          <w:lang w:val="en-US"/>
        </w:rPr>
      </w:pPr>
    </w:p>
    <w:p w:rsidR="00000000" w:rsidRDefault="00000000">
      <w:pPr>
        <w:rPr>
          <w:szCs w:val="24"/>
        </w:rPr>
      </w:pPr>
      <w:r>
        <w:rPr>
          <w:szCs w:val="24"/>
        </w:rPr>
        <w:tab/>
        <w:t>Совместно с представителями командования и общественных организаций осуществляются мероприятия надзорно-профилактического характера, по результатам которых правомочному командованию направляются конкретные предложения по укреплению воинской дисциплины, издаются информационно-аналитические документы, принимаются организационно-распорядительные решения по предупреждению и искоренению правонарушений неуставного характера.</w:t>
      </w:r>
    </w:p>
    <w:p w:rsidR="00000000" w:rsidRDefault="00000000">
      <w:pPr>
        <w:rPr>
          <w:szCs w:val="24"/>
          <w:lang w:val="en-US"/>
        </w:rPr>
      </w:pPr>
    </w:p>
    <w:p w:rsidR="00000000" w:rsidRDefault="00000000">
      <w:pPr>
        <w:rPr>
          <w:szCs w:val="24"/>
        </w:rPr>
      </w:pPr>
      <w:r>
        <w:rPr>
          <w:szCs w:val="24"/>
        </w:rPr>
        <w:tab/>
        <w:t>В целях обеспечения военнослужащим права на оперативный доступ к правосудию в</w:t>
      </w:r>
      <w:r>
        <w:rPr>
          <w:szCs w:val="24"/>
          <w:lang w:val="en-US"/>
        </w:rPr>
        <w:t> </w:t>
      </w:r>
      <w:r>
        <w:rPr>
          <w:szCs w:val="24"/>
        </w:rPr>
        <w:t>каждой воинской части и подразделении имеется информация о местонахождении и номерах телефонов органов военной прокуратуры, военных судов, вышестоящего командования, органов исполнительной власти. Контактные номера «телефонов доверия» органов военной прокуратуры также освещаются в СМИ.</w:t>
      </w:r>
    </w:p>
    <w:p w:rsidR="00000000" w:rsidRDefault="00000000">
      <w:pPr>
        <w:rPr>
          <w:szCs w:val="24"/>
          <w:lang w:val="en-US"/>
        </w:rPr>
      </w:pPr>
    </w:p>
    <w:p w:rsidR="00000000" w:rsidRDefault="00000000">
      <w:pPr>
        <w:rPr>
          <w:szCs w:val="24"/>
        </w:rPr>
      </w:pPr>
      <w:r>
        <w:rPr>
          <w:szCs w:val="24"/>
        </w:rPr>
        <w:tab/>
        <w:t>Военные прокуратуры тесно взаимодействуют с общественными организациями, выражающими интересы родителей военнослужащих. Офицерами военных прокуратур ведется прием военнослужащих и членов их семей в общественной приемной Координационного совета Союза комитетов солдатских матерей России в г. Москве.</w:t>
      </w:r>
    </w:p>
    <w:p w:rsidR="00000000" w:rsidRDefault="00000000">
      <w:pPr>
        <w:rPr>
          <w:szCs w:val="24"/>
          <w:lang w:val="en-US"/>
        </w:rPr>
      </w:pPr>
    </w:p>
    <w:p w:rsidR="00000000" w:rsidRDefault="00000000">
      <w:pPr>
        <w:rPr>
          <w:szCs w:val="24"/>
        </w:rPr>
      </w:pPr>
      <w:r>
        <w:rPr>
          <w:szCs w:val="24"/>
        </w:rPr>
        <w:tab/>
        <w:t>Главной военной прокуратурой организовано взаимодействие с Уполномоченным по</w:t>
      </w:r>
      <w:r>
        <w:rPr>
          <w:szCs w:val="24"/>
          <w:lang w:val="en-US"/>
        </w:rPr>
        <w:t> </w:t>
      </w:r>
      <w:r>
        <w:rPr>
          <w:szCs w:val="24"/>
        </w:rPr>
        <w:t>правам человека в Российской Федерации и Уполномоченными по правам человека в субъектах Российской Федерации, в ходе которого осуществляется обмен информацией о</w:t>
      </w:r>
      <w:r>
        <w:rPr>
          <w:szCs w:val="24"/>
          <w:lang w:val="en-US"/>
        </w:rPr>
        <w:t> </w:t>
      </w:r>
      <w:r>
        <w:rPr>
          <w:szCs w:val="24"/>
        </w:rPr>
        <w:t>состояния законности в воинских частях, проводятся совместные мероприятия по проверке соблюдения прав и свобод военнослужащих.</w:t>
      </w:r>
    </w:p>
    <w:p w:rsidR="00000000" w:rsidRDefault="00000000">
      <w:pPr>
        <w:rPr>
          <w:szCs w:val="24"/>
        </w:rPr>
      </w:pPr>
    </w:p>
    <w:p w:rsidR="00000000" w:rsidRDefault="00000000">
      <w:pPr>
        <w:pStyle w:val="BodyTextIndent"/>
        <w:spacing w:line="288" w:lineRule="auto"/>
        <w:ind w:firstLine="0"/>
        <w:jc w:val="left"/>
        <w:rPr>
          <w:sz w:val="24"/>
          <w:szCs w:val="24"/>
        </w:rPr>
      </w:pPr>
      <w:r>
        <w:rPr>
          <w:szCs w:val="24"/>
        </w:rPr>
        <w:tab/>
      </w:r>
      <w:r>
        <w:rPr>
          <w:sz w:val="24"/>
          <w:szCs w:val="24"/>
        </w:rPr>
        <w:t>Организована совместная правовоспитательная и профилактическая работа Министерства обороны Российской Федерации, Главной военной прокуратуры и Военной коллегии Верховного Суда Российской Федерации в соединениях и воинских частях с невысоким уровнем правопорядка и воинской дисциплины, со слушателями (курсантами) выпускных курсов военно-учебных заведений Министерства обороны Российской Федерации, а также по повышению правовой культуры, юридическому консультированию, выявлению нужд и запросов, обеспечению конституционных прав и свобод военнослужащих и членов их семей. Изучаются вопросы исполнения требований законодательства Российской Федерации командованием воинских частей, контроля в отношении военнослужащих, осужденных к уголовным наказаниям, не связанным с лишением свободы. Аналогичные совместные мероприятия систематически (в</w:t>
      </w:r>
      <w:r>
        <w:rPr>
          <w:sz w:val="24"/>
          <w:szCs w:val="24"/>
          <w:lang w:val="en-US"/>
        </w:rPr>
        <w:t> </w:t>
      </w:r>
      <w:r>
        <w:rPr>
          <w:sz w:val="24"/>
          <w:szCs w:val="24"/>
        </w:rPr>
        <w:t>соответствии с планами) проводятся на окружном и гарнизонном уровнях.</w:t>
      </w:r>
    </w:p>
    <w:p w:rsidR="00000000" w:rsidRDefault="00000000">
      <w:pPr>
        <w:pStyle w:val="BodyTextIndent"/>
        <w:spacing w:line="288" w:lineRule="auto"/>
        <w:ind w:firstLine="0"/>
        <w:jc w:val="left"/>
        <w:rPr>
          <w:sz w:val="24"/>
          <w:szCs w:val="24"/>
          <w:lang w:val="en-US"/>
        </w:rPr>
      </w:pPr>
    </w:p>
    <w:p w:rsidR="00000000" w:rsidRDefault="00000000">
      <w:pPr>
        <w:rPr>
          <w:szCs w:val="24"/>
        </w:rPr>
      </w:pPr>
      <w:r>
        <w:rPr>
          <w:szCs w:val="24"/>
        </w:rPr>
        <w:tab/>
        <w:t>С 1 января 2007 г. вступил в силу Федеральный закон № 199-ФЗ «О</w:t>
      </w:r>
      <w:r>
        <w:rPr>
          <w:szCs w:val="24"/>
          <w:lang w:val="en-US"/>
        </w:rPr>
        <w:t> </w:t>
      </w:r>
      <w:r>
        <w:rPr>
          <w:szCs w:val="24"/>
        </w:rPr>
        <w:t>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который значительно повышает возможности командиров (начальников) по поддержанию уставного порядка в подчиненных воинских частях и подразделениях.</w:t>
      </w:r>
    </w:p>
    <w:p w:rsidR="00000000" w:rsidRDefault="00000000">
      <w:pPr>
        <w:rPr>
          <w:szCs w:val="24"/>
          <w:lang w:val="en-US"/>
        </w:rPr>
      </w:pPr>
    </w:p>
    <w:p w:rsidR="00000000" w:rsidRDefault="00000000">
      <w:pPr>
        <w:rPr>
          <w:szCs w:val="24"/>
        </w:rPr>
      </w:pPr>
      <w:r>
        <w:rPr>
          <w:szCs w:val="24"/>
        </w:rPr>
        <w:tab/>
        <w:t>Постоянно осуществляется поиск новых форм работы в интересах повышения уровня правовой культуры военнослужащих и лиц гражданского персонала Вооруженных Сил Российской Федерации, реализации прав и законных интересов военнослужащих, лиц гражданского персонала Вооруженных Сил Российской Федерации, граждан, уволенных с военной службы, и членов их семей.</w:t>
      </w:r>
    </w:p>
    <w:p w:rsidR="00000000" w:rsidRDefault="00000000">
      <w:pPr>
        <w:rPr>
          <w:szCs w:val="24"/>
          <w:lang w:val="en-US"/>
        </w:rPr>
      </w:pPr>
    </w:p>
    <w:p w:rsidR="00000000" w:rsidRDefault="00000000">
      <w:pPr>
        <w:rPr>
          <w:szCs w:val="24"/>
        </w:rPr>
      </w:pPr>
      <w:r>
        <w:rPr>
          <w:szCs w:val="24"/>
        </w:rPr>
        <w:tab/>
        <w:t>В этих целях организуется проведение: недели правовых знаний один раз в период обучения (под руководством и при личном участии командиров (начальников); ежеквартальных дней работы командования в наиболее проблемных подчиненных войсках (силах); ежеквартальных проверочных опросов военнослужащих по правовой тематике; подведений итогов в подчиненных войсках (силах) с участием представителей военных прокуратур и военных судов; инструкторско-методических занятий с дознавателями воинских частей; не реже одного раза в месяц в гарнизонных домах офицеров и на территории воинских частей (вне населенных пунктов) юридического консультирования военнослужащих, лиц гражданского персонала Вооруженных Сил Российской Федерации, граждан, уволенных с военной службы, членов их семей и др. В</w:t>
      </w:r>
      <w:r>
        <w:rPr>
          <w:szCs w:val="24"/>
          <w:lang w:val="en-US"/>
        </w:rPr>
        <w:t> </w:t>
      </w:r>
      <w:r>
        <w:rPr>
          <w:szCs w:val="24"/>
        </w:rPr>
        <w:t>кабинетах правовых знаний обязательно наличие информационных материалов о порядке обжалования незаконных действий командиров (начальников) и других должностных лиц, правовых основах защиты чести и личного достоинства военнослужащих.</w:t>
      </w:r>
    </w:p>
    <w:p w:rsidR="00000000" w:rsidRDefault="00000000">
      <w:pPr>
        <w:rPr>
          <w:szCs w:val="24"/>
        </w:rPr>
      </w:pPr>
    </w:p>
    <w:p w:rsidR="00000000" w:rsidRDefault="00000000">
      <w:pPr>
        <w:pStyle w:val="BodyText3"/>
        <w:spacing w:line="288" w:lineRule="auto"/>
        <w:jc w:val="left"/>
        <w:rPr>
          <w:sz w:val="24"/>
          <w:szCs w:val="24"/>
        </w:rPr>
      </w:pPr>
      <w:r>
        <w:rPr>
          <w:szCs w:val="24"/>
        </w:rPr>
        <w:tab/>
      </w:r>
      <w:r>
        <w:rPr>
          <w:sz w:val="24"/>
          <w:szCs w:val="24"/>
        </w:rPr>
        <w:t>На сегодняшний день кардинальным образом изменить небл</w:t>
      </w:r>
      <w:r>
        <w:rPr>
          <w:sz w:val="24"/>
          <w:szCs w:val="24"/>
        </w:rPr>
        <w:t>а</w:t>
      </w:r>
      <w:r>
        <w:rPr>
          <w:sz w:val="24"/>
          <w:szCs w:val="24"/>
        </w:rPr>
        <w:t>гополучную ситуацию с неуставными отношениями пока не удалось. Несмотря на принима</w:t>
      </w:r>
      <w:r>
        <w:rPr>
          <w:sz w:val="24"/>
          <w:szCs w:val="24"/>
        </w:rPr>
        <w:t>е</w:t>
      </w:r>
      <w:r>
        <w:rPr>
          <w:sz w:val="24"/>
          <w:szCs w:val="24"/>
        </w:rPr>
        <w:t>мые меры, уровень судимости военнослужащих, в том числе офиц</w:t>
      </w:r>
      <w:r>
        <w:rPr>
          <w:sz w:val="24"/>
          <w:szCs w:val="24"/>
        </w:rPr>
        <w:t>е</w:t>
      </w:r>
      <w:r>
        <w:rPr>
          <w:sz w:val="24"/>
          <w:szCs w:val="24"/>
        </w:rPr>
        <w:t>ров, за эти преступления продолжает оставаться высоким. Однако на протяжении 2005-2007 гг. наблюдается тенденция уменьшения числа преступлений на почве неуставных взаимоотношений, количества пострадавших от них, случаев причинения тяжкого вреда здоровью и гибели военнослужащих.</w:t>
      </w:r>
    </w:p>
    <w:p w:rsidR="00000000" w:rsidRDefault="00000000">
      <w:pPr>
        <w:pStyle w:val="BodyText3"/>
        <w:spacing w:line="288" w:lineRule="auto"/>
        <w:jc w:val="left"/>
        <w:rPr>
          <w:sz w:val="24"/>
          <w:szCs w:val="24"/>
          <w:lang w:val="en-US"/>
        </w:rPr>
      </w:pPr>
    </w:p>
    <w:p w:rsidR="00000000" w:rsidRDefault="00000000">
      <w:pPr>
        <w:rPr>
          <w:szCs w:val="24"/>
        </w:rPr>
      </w:pPr>
      <w:r>
        <w:rPr>
          <w:szCs w:val="24"/>
        </w:rPr>
        <w:br w:type="page"/>
      </w:r>
      <w:r>
        <w:rPr>
          <w:szCs w:val="24"/>
        </w:rPr>
        <w:tab/>
        <w:t>В результате комплекса принятых органами военной прокуратуры совместно с командованием Вооруженными Силами мер в 2006 г. число преступлений, связанных с</w:t>
      </w:r>
      <w:r>
        <w:rPr>
          <w:szCs w:val="24"/>
          <w:lang w:val="en-US"/>
        </w:rPr>
        <w:t> </w:t>
      </w:r>
      <w:r>
        <w:rPr>
          <w:szCs w:val="24"/>
        </w:rPr>
        <w:t xml:space="preserve">неуставными взаимоотношениями и рукоприкладством, снизилось на 3,9% и на 8,9% соответственно. </w:t>
      </w:r>
    </w:p>
    <w:p w:rsidR="00000000" w:rsidRDefault="00000000">
      <w:pPr>
        <w:rPr>
          <w:szCs w:val="24"/>
          <w:lang w:val="en-US"/>
        </w:rPr>
      </w:pPr>
    </w:p>
    <w:p w:rsidR="00000000" w:rsidRDefault="00000000">
      <w:pPr>
        <w:rPr>
          <w:szCs w:val="24"/>
        </w:rPr>
      </w:pPr>
      <w:r>
        <w:rPr>
          <w:szCs w:val="24"/>
        </w:rPr>
        <w:tab/>
        <w:t xml:space="preserve">В текущем 2007 г. существенно сократилось количество зарегистрированных преступлений неуставной направленности, из них неуставных взаимоотношений на 28,1% и на 41,7% рукоприкладств. </w:t>
      </w:r>
    </w:p>
    <w:p w:rsidR="00000000" w:rsidRDefault="00000000">
      <w:pPr>
        <w:rPr>
          <w:szCs w:val="24"/>
          <w:lang w:val="en-US"/>
        </w:rPr>
      </w:pPr>
    </w:p>
    <w:p w:rsidR="00000000" w:rsidRDefault="00000000">
      <w:pPr>
        <w:rPr>
          <w:szCs w:val="24"/>
        </w:rPr>
      </w:pPr>
      <w:r>
        <w:rPr>
          <w:szCs w:val="24"/>
        </w:rPr>
        <w:tab/>
        <w:t xml:space="preserve">В подавляющем большинстве случаев уголовные дела указанной выше категории расследованы органами предварительного следствия и рассмотрены судами в установленные законом сроки. </w:t>
      </w:r>
    </w:p>
    <w:p w:rsidR="00000000" w:rsidRDefault="00000000">
      <w:pPr>
        <w:rPr>
          <w:szCs w:val="24"/>
          <w:lang w:val="en-US"/>
        </w:rPr>
      </w:pPr>
    </w:p>
    <w:p w:rsidR="00000000" w:rsidRDefault="00000000">
      <w:pPr>
        <w:rPr>
          <w:szCs w:val="24"/>
        </w:rPr>
      </w:pPr>
      <w:r>
        <w:rPr>
          <w:szCs w:val="24"/>
        </w:rPr>
        <w:tab/>
        <w:t>Военные суды при рассмотрении уголовных дел данной категории уд</w:t>
      </w:r>
      <w:r>
        <w:rPr>
          <w:szCs w:val="24"/>
        </w:rPr>
        <w:t>е</w:t>
      </w:r>
      <w:r>
        <w:rPr>
          <w:szCs w:val="24"/>
        </w:rPr>
        <w:t>ляют внимание выявлению криминогенных факторов, в той или иной степени обусловливающих совершение анализируемых преступлений, и информируют о них соответствующих воинских должностных лиц.</w:t>
      </w:r>
    </w:p>
    <w:p w:rsidR="00000000" w:rsidRDefault="00000000">
      <w:pPr>
        <w:rPr>
          <w:szCs w:val="24"/>
          <w:lang w:val="en-US"/>
        </w:rPr>
      </w:pPr>
    </w:p>
    <w:p w:rsidR="00000000" w:rsidRDefault="00000000">
      <w:pPr>
        <w:rPr>
          <w:szCs w:val="24"/>
        </w:rPr>
      </w:pPr>
      <w:r>
        <w:rPr>
          <w:szCs w:val="24"/>
        </w:rPr>
        <w:tab/>
        <w:t>В органах военной прокуратуры отсутствуют статистические сведения, свидетельствующие о предъявлении обвинения «тысячам должностным лицам», которые  в конечном итоге остались безнаказанными.</w:t>
      </w:r>
    </w:p>
    <w:p w:rsidR="00000000" w:rsidRDefault="00000000">
      <w:pPr>
        <w:rPr>
          <w:szCs w:val="24"/>
          <w:lang w:val="en-US"/>
        </w:rPr>
      </w:pPr>
    </w:p>
    <w:p w:rsidR="00000000" w:rsidRDefault="00000000">
      <w:pPr>
        <w:rPr>
          <w:szCs w:val="24"/>
        </w:rPr>
      </w:pPr>
      <w:r>
        <w:rPr>
          <w:szCs w:val="24"/>
        </w:rPr>
        <w:tab/>
        <w:t>Вызывает сомнения утверждения Комитета об отсутствии системы защиты военнослужащих, пострадавших от насилия со стороны сослуживцев.</w:t>
      </w:r>
    </w:p>
    <w:p w:rsidR="00000000" w:rsidRDefault="00000000">
      <w:pPr>
        <w:rPr>
          <w:szCs w:val="24"/>
          <w:lang w:val="en-US"/>
        </w:rPr>
      </w:pPr>
    </w:p>
    <w:p w:rsidR="00000000" w:rsidRDefault="00000000">
      <w:pPr>
        <w:rPr>
          <w:szCs w:val="24"/>
        </w:rPr>
      </w:pPr>
      <w:r>
        <w:rPr>
          <w:szCs w:val="24"/>
        </w:rPr>
        <w:tab/>
        <w:t>В соответствии с Федеральным законом от 20 августа 2004 г. №119-ФЗ «О</w:t>
      </w:r>
      <w:r>
        <w:rPr>
          <w:szCs w:val="24"/>
          <w:lang w:val="en-US"/>
        </w:rPr>
        <w:t> </w:t>
      </w:r>
      <w:r>
        <w:rPr>
          <w:szCs w:val="24"/>
        </w:rPr>
        <w:t>государственной защите потерпевших, свидетелей и иных участников уголовного судопроизводства» органы военной прокуратуры совместно с командованием широко и эффективно применяют на практике меры по обеспечению безопасности военнослужащего (потерпевшего, свидетеля, других участников уголовного судопроизводства) в том числе, такие как перевод и командирование защищаемого лица в другую воинскую часть, другое военное учреждение. Принимаются меры и для оказания своевременной медицинской и психологической помощи пострадавшим военнослужащим в военно-медицинских лечебных заведениях.</w:t>
      </w:r>
    </w:p>
    <w:p w:rsidR="00000000" w:rsidRDefault="00000000">
      <w:pPr>
        <w:rPr>
          <w:szCs w:val="24"/>
          <w:lang w:val="en-US"/>
        </w:rPr>
      </w:pPr>
    </w:p>
    <w:p w:rsidR="00000000" w:rsidRDefault="00000000">
      <w:pPr>
        <w:pStyle w:val="BodyText3"/>
        <w:spacing w:line="288" w:lineRule="auto"/>
        <w:jc w:val="left"/>
        <w:rPr>
          <w:sz w:val="24"/>
          <w:szCs w:val="24"/>
        </w:rPr>
      </w:pPr>
      <w:r>
        <w:rPr>
          <w:szCs w:val="24"/>
        </w:rPr>
        <w:tab/>
      </w:r>
      <w:r>
        <w:rPr>
          <w:bCs/>
          <w:sz w:val="24"/>
          <w:szCs w:val="24"/>
        </w:rPr>
        <w:t xml:space="preserve">Верховным Судом Российской Федерации изучена </w:t>
      </w:r>
      <w:r>
        <w:rPr>
          <w:sz w:val="24"/>
          <w:szCs w:val="24"/>
        </w:rPr>
        <w:t>судимость военн</w:t>
      </w:r>
      <w:r>
        <w:rPr>
          <w:sz w:val="24"/>
          <w:szCs w:val="24"/>
        </w:rPr>
        <w:t>о</w:t>
      </w:r>
      <w:r>
        <w:rPr>
          <w:sz w:val="24"/>
          <w:szCs w:val="24"/>
        </w:rPr>
        <w:t>служащих с 2002 по 2006 год за преступления против уставного порядка взаимоотношений между военнослужащими и подготовлены информацио</w:t>
      </w:r>
      <w:r>
        <w:rPr>
          <w:sz w:val="24"/>
          <w:szCs w:val="24"/>
        </w:rPr>
        <w:t>н</w:t>
      </w:r>
      <w:r>
        <w:rPr>
          <w:sz w:val="24"/>
          <w:szCs w:val="24"/>
        </w:rPr>
        <w:t xml:space="preserve">но-аналитические справки, которые </w:t>
      </w:r>
      <w:r>
        <w:rPr>
          <w:iCs/>
          <w:sz w:val="24"/>
          <w:szCs w:val="24"/>
        </w:rPr>
        <w:t>направлены Министру обороны Росси</w:t>
      </w:r>
      <w:r>
        <w:rPr>
          <w:iCs/>
          <w:sz w:val="24"/>
          <w:szCs w:val="24"/>
        </w:rPr>
        <w:t>й</w:t>
      </w:r>
      <w:r>
        <w:rPr>
          <w:iCs/>
          <w:sz w:val="24"/>
          <w:szCs w:val="24"/>
        </w:rPr>
        <w:t xml:space="preserve">ской Федерации, </w:t>
      </w:r>
      <w:r>
        <w:rPr>
          <w:sz w:val="24"/>
          <w:szCs w:val="24"/>
        </w:rPr>
        <w:t>Главнокомандующему внутре</w:t>
      </w:r>
      <w:r>
        <w:rPr>
          <w:sz w:val="24"/>
          <w:szCs w:val="24"/>
        </w:rPr>
        <w:t>н</w:t>
      </w:r>
      <w:r>
        <w:rPr>
          <w:sz w:val="24"/>
          <w:szCs w:val="24"/>
        </w:rPr>
        <w:t xml:space="preserve">ними войсками МВД России, Первому заместителю Директора Федеральной службы безопасности Российской Федерации (ФСБ России) – Руководителю Пограничной службы. </w:t>
      </w:r>
    </w:p>
    <w:p w:rsidR="00000000" w:rsidRDefault="00000000">
      <w:pPr>
        <w:pStyle w:val="BodyText3"/>
        <w:spacing w:line="288" w:lineRule="auto"/>
        <w:jc w:val="left"/>
        <w:rPr>
          <w:sz w:val="24"/>
          <w:szCs w:val="24"/>
          <w:lang w:val="en-US"/>
        </w:rPr>
      </w:pPr>
    </w:p>
    <w:p w:rsidR="00000000" w:rsidRDefault="00000000">
      <w:pPr>
        <w:rPr>
          <w:szCs w:val="24"/>
        </w:rPr>
      </w:pPr>
      <w:r>
        <w:rPr>
          <w:szCs w:val="24"/>
        </w:rPr>
        <w:tab/>
        <w:t xml:space="preserve">В этих документах отражены </w:t>
      </w:r>
      <w:r>
        <w:rPr>
          <w:bCs/>
          <w:szCs w:val="24"/>
        </w:rPr>
        <w:t>состояние, динамика, структура и х</w:t>
      </w:r>
      <w:r>
        <w:rPr>
          <w:bCs/>
          <w:szCs w:val="24"/>
        </w:rPr>
        <w:t>а</w:t>
      </w:r>
      <w:r>
        <w:rPr>
          <w:bCs/>
          <w:szCs w:val="24"/>
        </w:rPr>
        <w:t xml:space="preserve">рактер судимости военнослужащих за </w:t>
      </w:r>
      <w:r>
        <w:rPr>
          <w:szCs w:val="24"/>
        </w:rPr>
        <w:t>преступления против уставного порядка вза</w:t>
      </w:r>
      <w:r>
        <w:rPr>
          <w:szCs w:val="24"/>
        </w:rPr>
        <w:t>и</w:t>
      </w:r>
      <w:r>
        <w:rPr>
          <w:szCs w:val="24"/>
        </w:rPr>
        <w:t>моотношений между военнослужащими</w:t>
      </w:r>
      <w:r>
        <w:rPr>
          <w:bCs/>
          <w:szCs w:val="24"/>
        </w:rPr>
        <w:t xml:space="preserve">, </w:t>
      </w:r>
      <w:r>
        <w:rPr>
          <w:iCs/>
          <w:szCs w:val="24"/>
        </w:rPr>
        <w:t>основные причины и условия, сп</w:t>
      </w:r>
      <w:r>
        <w:rPr>
          <w:iCs/>
          <w:szCs w:val="24"/>
        </w:rPr>
        <w:t>о</w:t>
      </w:r>
      <w:r>
        <w:rPr>
          <w:iCs/>
          <w:szCs w:val="24"/>
        </w:rPr>
        <w:t>собству</w:t>
      </w:r>
      <w:r>
        <w:rPr>
          <w:iCs/>
          <w:szCs w:val="24"/>
        </w:rPr>
        <w:t>ю</w:t>
      </w:r>
      <w:r>
        <w:rPr>
          <w:iCs/>
          <w:szCs w:val="24"/>
        </w:rPr>
        <w:t>щие их совершению, меры по предупреждению и профилактике этих преступлений.</w:t>
      </w:r>
    </w:p>
    <w:p w:rsidR="00000000" w:rsidRDefault="00000000">
      <w:pPr>
        <w:rPr>
          <w:szCs w:val="24"/>
          <w:lang w:val="en-US"/>
        </w:rPr>
      </w:pPr>
    </w:p>
    <w:p w:rsidR="00000000" w:rsidRDefault="00000000">
      <w:pPr>
        <w:pStyle w:val="BodyText3"/>
        <w:spacing w:line="288" w:lineRule="auto"/>
        <w:jc w:val="left"/>
        <w:rPr>
          <w:b/>
          <w:sz w:val="24"/>
          <w:szCs w:val="24"/>
        </w:rPr>
      </w:pPr>
      <w:r>
        <w:rPr>
          <w:szCs w:val="24"/>
        </w:rPr>
        <w:tab/>
      </w:r>
      <w:r>
        <w:rPr>
          <w:sz w:val="24"/>
          <w:szCs w:val="24"/>
        </w:rPr>
        <w:t>Анализ тенденций и закономерностей судимости за преступл</w:t>
      </w:r>
      <w:r>
        <w:rPr>
          <w:sz w:val="24"/>
          <w:szCs w:val="24"/>
        </w:rPr>
        <w:t>е</w:t>
      </w:r>
      <w:r>
        <w:rPr>
          <w:sz w:val="24"/>
          <w:szCs w:val="24"/>
        </w:rPr>
        <w:t>ния против уставного порядка взаимоотношений между военнослужащими, причин и у</w:t>
      </w:r>
      <w:r>
        <w:rPr>
          <w:sz w:val="24"/>
          <w:szCs w:val="24"/>
        </w:rPr>
        <w:t>с</w:t>
      </w:r>
      <w:r>
        <w:rPr>
          <w:sz w:val="24"/>
          <w:szCs w:val="24"/>
        </w:rPr>
        <w:t>ловий, способствующих их совершению, свидетельствует о наличии возмо</w:t>
      </w:r>
      <w:r>
        <w:rPr>
          <w:sz w:val="24"/>
          <w:szCs w:val="24"/>
        </w:rPr>
        <w:t>ж</w:t>
      </w:r>
      <w:r>
        <w:rPr>
          <w:sz w:val="24"/>
          <w:szCs w:val="24"/>
        </w:rPr>
        <w:t>ности повысить эффективность работы по профилактике и пред</w:t>
      </w:r>
      <w:r>
        <w:rPr>
          <w:sz w:val="24"/>
          <w:szCs w:val="24"/>
        </w:rPr>
        <w:t>у</w:t>
      </w:r>
      <w:r>
        <w:rPr>
          <w:sz w:val="24"/>
          <w:szCs w:val="24"/>
        </w:rPr>
        <w:t>преждению указанных преступлений. При условии комплексного по</w:t>
      </w:r>
      <w:r>
        <w:rPr>
          <w:sz w:val="24"/>
          <w:szCs w:val="24"/>
        </w:rPr>
        <w:t>д</w:t>
      </w:r>
      <w:r>
        <w:rPr>
          <w:sz w:val="24"/>
          <w:szCs w:val="24"/>
        </w:rPr>
        <w:t>хода к борьбе с этим негативным явлением вполне реальной является перспектива установления в каждом воинском коллективе уставных межличностных отношений и знач</w:t>
      </w:r>
      <w:r>
        <w:rPr>
          <w:sz w:val="24"/>
          <w:szCs w:val="24"/>
        </w:rPr>
        <w:t>и</w:t>
      </w:r>
      <w:r>
        <w:rPr>
          <w:sz w:val="24"/>
          <w:szCs w:val="24"/>
        </w:rPr>
        <w:t>тельного уменьшения случаев насилия среди военнослуж</w:t>
      </w:r>
      <w:r>
        <w:rPr>
          <w:sz w:val="24"/>
          <w:szCs w:val="24"/>
        </w:rPr>
        <w:t>а</w:t>
      </w:r>
      <w:r>
        <w:rPr>
          <w:sz w:val="24"/>
          <w:szCs w:val="24"/>
        </w:rPr>
        <w:t>щих. Как следствие уже в ближайшие годы возможно снизить уровень судимости военнослуж</w:t>
      </w:r>
      <w:r>
        <w:rPr>
          <w:sz w:val="24"/>
          <w:szCs w:val="24"/>
        </w:rPr>
        <w:t>а</w:t>
      </w:r>
      <w:r>
        <w:rPr>
          <w:sz w:val="24"/>
          <w:szCs w:val="24"/>
        </w:rPr>
        <w:t>щих за эти преступления.</w:t>
      </w:r>
    </w:p>
    <w:p w:rsidR="00000000" w:rsidRDefault="00000000">
      <w:pPr>
        <w:pStyle w:val="BodyText3"/>
        <w:spacing w:line="288" w:lineRule="auto"/>
        <w:jc w:val="left"/>
        <w:rPr>
          <w:b/>
          <w:sz w:val="24"/>
          <w:szCs w:val="24"/>
          <w:lang w:val="en-US"/>
        </w:rPr>
      </w:pPr>
    </w:p>
    <w:p w:rsidR="00000000" w:rsidRDefault="00000000">
      <w:pPr>
        <w:jc w:val="center"/>
        <w:rPr>
          <w:b/>
          <w:szCs w:val="24"/>
        </w:rPr>
      </w:pPr>
      <w:r>
        <w:rPr>
          <w:b/>
          <w:szCs w:val="24"/>
        </w:rPr>
        <w:t>Пункт 12</w:t>
      </w:r>
    </w:p>
    <w:p w:rsidR="00000000" w:rsidRDefault="00000000">
      <w:pPr>
        <w:rPr>
          <w:b/>
          <w:szCs w:val="24"/>
          <w:lang w:val="en-US"/>
        </w:rPr>
      </w:pPr>
    </w:p>
    <w:p w:rsidR="00000000" w:rsidRDefault="00000000">
      <w:pPr>
        <w:rPr>
          <w:szCs w:val="24"/>
        </w:rPr>
      </w:pPr>
      <w:r>
        <w:rPr>
          <w:b/>
          <w:szCs w:val="24"/>
        </w:rPr>
        <w:tab/>
      </w:r>
      <w:r>
        <w:rPr>
          <w:szCs w:val="24"/>
        </w:rPr>
        <w:t>Следуя многочисленным рекомендациям международных организаций, российские власти приняли решение о реформировании системы Генеральной прокуратуры с целью обеспечения ее независимости и беспристрастности.</w:t>
      </w:r>
    </w:p>
    <w:p w:rsidR="00000000" w:rsidRDefault="00000000">
      <w:pPr>
        <w:rPr>
          <w:szCs w:val="24"/>
        </w:rPr>
      </w:pPr>
    </w:p>
    <w:p w:rsidR="00000000" w:rsidRDefault="00000000">
      <w:pPr>
        <w:rPr>
          <w:szCs w:val="24"/>
        </w:rPr>
      </w:pPr>
      <w:r>
        <w:rPr>
          <w:szCs w:val="24"/>
        </w:rPr>
        <w:tab/>
        <w:t>В соответствии с Федеральным законом от 05.06.2007 г. № 87-ФЗ «О внесении изменений в Уголовно-процессуальный кодекс Российской Федерации и в Федеральный закон «О прокуратуре Российской Федерации», который вступает в силу с 07.09.2007 г., предусмотрено реформирование органов прокуратуры Российской Федерации путем разделения функций расследования уголовных дел и осуществления надзора в сфере уголовного судопроизводства.</w:t>
      </w:r>
    </w:p>
    <w:p w:rsidR="00000000" w:rsidRDefault="00000000">
      <w:pPr>
        <w:rPr>
          <w:szCs w:val="24"/>
          <w:lang w:val="en-US"/>
        </w:rPr>
      </w:pPr>
    </w:p>
    <w:p w:rsidR="00000000" w:rsidRDefault="00000000">
      <w:pPr>
        <w:rPr>
          <w:szCs w:val="24"/>
        </w:rPr>
      </w:pPr>
      <w:r>
        <w:rPr>
          <w:szCs w:val="24"/>
        </w:rPr>
        <w:tab/>
        <w:t>Указанным Федеральным законом предусмотрено создание Следственного комитета при прокуратуре Российской Федерации, в систему которого входят Главное следственное управление Следственного комитета, следственные управления Следственного комитета по субъектам Российской Федерации и приравненных к ним специализированных следственных управлений Следственного комитета, в том числе военных следственных управлений Следственного комитета, а также следственных отделов Следственного комитета по районам, городам и приравненных к ним специализированных следственных отделов Следственного комитета, в том числе военных следственных отделов Следственного комитета.</w:t>
      </w:r>
    </w:p>
    <w:p w:rsidR="00000000" w:rsidRDefault="00000000">
      <w:pPr>
        <w:rPr>
          <w:szCs w:val="24"/>
          <w:lang w:val="en-US"/>
        </w:rPr>
      </w:pPr>
    </w:p>
    <w:p w:rsidR="00000000" w:rsidRDefault="00000000">
      <w:pPr>
        <w:rPr>
          <w:szCs w:val="24"/>
        </w:rPr>
      </w:pPr>
      <w:r>
        <w:rPr>
          <w:szCs w:val="24"/>
        </w:rPr>
        <w:tab/>
        <w:t>02.08.2007 г. Президент Российской Федерации В.В.Путин подписал Указ «Вопросы Следственного комитета при прокуратуре РФ», касающийся создания Следственного комитета.</w:t>
      </w:r>
    </w:p>
    <w:p w:rsidR="00000000" w:rsidRDefault="00000000">
      <w:pPr>
        <w:rPr>
          <w:szCs w:val="24"/>
          <w:lang w:val="en-US"/>
        </w:rPr>
      </w:pPr>
    </w:p>
    <w:p w:rsidR="00000000" w:rsidRDefault="00000000">
      <w:pPr>
        <w:rPr>
          <w:szCs w:val="24"/>
        </w:rPr>
      </w:pPr>
      <w:r>
        <w:rPr>
          <w:szCs w:val="24"/>
        </w:rPr>
        <w:tab/>
        <w:t>Следственный комитет по статусу приравнивается к самой Генпрокуратуре. Глава Следственного комитета одновременно является заместителем генпрокурора, но при этом реально равнозначен ему по должности – назначается он так же, как и сам генпрокурор, Советом Федерации по представлению Президента. В настоящее время проводятся необходимые мероприятия организационного характера по созданию и функционированию названного комитета и его структурных подразделений.</w:t>
      </w:r>
    </w:p>
    <w:p w:rsidR="00000000" w:rsidRDefault="00000000">
      <w:pPr>
        <w:rPr>
          <w:szCs w:val="24"/>
          <w:lang w:val="en-US"/>
        </w:rPr>
      </w:pPr>
    </w:p>
    <w:p w:rsidR="00000000" w:rsidRDefault="00000000">
      <w:pPr>
        <w:jc w:val="center"/>
        <w:rPr>
          <w:b/>
          <w:szCs w:val="24"/>
        </w:rPr>
      </w:pPr>
      <w:r>
        <w:rPr>
          <w:b/>
          <w:szCs w:val="24"/>
        </w:rPr>
        <w:t>Пункт 16</w:t>
      </w:r>
    </w:p>
    <w:p w:rsidR="00000000" w:rsidRDefault="00000000">
      <w:pPr>
        <w:rPr>
          <w:b/>
          <w:szCs w:val="24"/>
          <w:lang w:val="en-US"/>
        </w:rPr>
      </w:pPr>
    </w:p>
    <w:p w:rsidR="00000000" w:rsidRDefault="00000000">
      <w:pPr>
        <w:rPr>
          <w:szCs w:val="24"/>
        </w:rPr>
      </w:pPr>
      <w:r>
        <w:rPr>
          <w:b/>
          <w:szCs w:val="24"/>
        </w:rPr>
        <w:tab/>
      </w:r>
      <w:r>
        <w:rPr>
          <w:szCs w:val="24"/>
        </w:rPr>
        <w:t>При рассмотрении вопросов экстрадиции в Генеральной прокуратуре Российской Федерации уделяется особое внимание вопросам гарантии того, что лица, выдача которых запрошена правоохранительными органами иностранных государств для привлечения к уголовной ответственности либо исполнения приговора, не будут подвергнуты пыткам и другим видам жестокого или унижающего человеческое достоинство обр</w:t>
      </w:r>
      <w:r>
        <w:rPr>
          <w:szCs w:val="24"/>
        </w:rPr>
        <w:t>а</w:t>
      </w:r>
      <w:r>
        <w:rPr>
          <w:szCs w:val="24"/>
        </w:rPr>
        <w:t>щения.</w:t>
      </w:r>
    </w:p>
    <w:p w:rsidR="00000000" w:rsidRDefault="00000000">
      <w:pPr>
        <w:rPr>
          <w:szCs w:val="24"/>
          <w:lang w:val="en-US"/>
        </w:rPr>
      </w:pPr>
    </w:p>
    <w:p w:rsidR="00000000" w:rsidRDefault="00000000">
      <w:pPr>
        <w:rPr>
          <w:szCs w:val="24"/>
        </w:rPr>
      </w:pPr>
      <w:r>
        <w:rPr>
          <w:szCs w:val="24"/>
        </w:rPr>
        <w:tab/>
        <w:t>Действующими нормативными актами не предусмотрен учет количества полученных гарантий о неприменении пыток.</w:t>
      </w:r>
    </w:p>
    <w:p w:rsidR="00000000" w:rsidRDefault="00000000">
      <w:pPr>
        <w:rPr>
          <w:szCs w:val="24"/>
          <w:lang w:val="en-US"/>
        </w:rPr>
      </w:pPr>
    </w:p>
    <w:p w:rsidR="00000000" w:rsidRDefault="00000000">
      <w:pPr>
        <w:rPr>
          <w:szCs w:val="24"/>
        </w:rPr>
      </w:pPr>
      <w:r>
        <w:rPr>
          <w:szCs w:val="24"/>
        </w:rPr>
        <w:tab/>
        <w:t>При оценке риска применения пыток к выдаваемым лицам учитываются законодательство запрашивающей стороны, и</w:t>
      </w:r>
      <w:r>
        <w:rPr>
          <w:szCs w:val="24"/>
        </w:rPr>
        <w:t>н</w:t>
      </w:r>
      <w:r>
        <w:rPr>
          <w:szCs w:val="24"/>
        </w:rPr>
        <w:t>формация, полученная по этому вопросу от задержанного лица либо его а</w:t>
      </w:r>
      <w:r>
        <w:rPr>
          <w:szCs w:val="24"/>
        </w:rPr>
        <w:t>д</w:t>
      </w:r>
      <w:r>
        <w:rPr>
          <w:szCs w:val="24"/>
        </w:rPr>
        <w:t>вокатов, от правозащитных организаций, а также принимается во внимание участие запрашивающей стороны в Конвенции против пыток и других же</w:t>
      </w:r>
      <w:r>
        <w:rPr>
          <w:szCs w:val="24"/>
        </w:rPr>
        <w:t>с</w:t>
      </w:r>
      <w:r>
        <w:rPr>
          <w:szCs w:val="24"/>
        </w:rPr>
        <w:t>токих, бесчеловечных или унижающих достоинство видов обращения и нак</w:t>
      </w:r>
      <w:r>
        <w:rPr>
          <w:szCs w:val="24"/>
        </w:rPr>
        <w:t>а</w:t>
      </w:r>
      <w:r>
        <w:rPr>
          <w:szCs w:val="24"/>
        </w:rPr>
        <w:t>зания.</w:t>
      </w:r>
    </w:p>
    <w:p w:rsidR="00000000" w:rsidRDefault="00000000">
      <w:pPr>
        <w:rPr>
          <w:szCs w:val="24"/>
          <w:lang w:val="en-US"/>
        </w:rPr>
      </w:pPr>
    </w:p>
    <w:p w:rsidR="00000000" w:rsidRDefault="00000000">
      <w:pPr>
        <w:rPr>
          <w:szCs w:val="24"/>
        </w:rPr>
      </w:pPr>
      <w:r>
        <w:rPr>
          <w:szCs w:val="24"/>
        </w:rPr>
        <w:tab/>
        <w:t>От обратившейся с запросом стороны истребуются гарантии неприм</w:t>
      </w:r>
      <w:r>
        <w:rPr>
          <w:szCs w:val="24"/>
        </w:rPr>
        <w:t>е</w:t>
      </w:r>
      <w:r>
        <w:rPr>
          <w:szCs w:val="24"/>
        </w:rPr>
        <w:t>нения пыток либо смертной казни к выдаваемому лицу, которые предоста</w:t>
      </w:r>
      <w:r>
        <w:rPr>
          <w:szCs w:val="24"/>
        </w:rPr>
        <w:t>в</w:t>
      </w:r>
      <w:r>
        <w:rPr>
          <w:szCs w:val="24"/>
        </w:rPr>
        <w:t>ляются руководителями компетентных органов в каждом конкретном случае при н</w:t>
      </w:r>
      <w:r>
        <w:rPr>
          <w:szCs w:val="24"/>
        </w:rPr>
        <w:t>а</w:t>
      </w:r>
      <w:r>
        <w:rPr>
          <w:szCs w:val="24"/>
        </w:rPr>
        <w:t>личии информации о риске их применения. До получения таких гарантий решение о выдаче не принимается.</w:t>
      </w:r>
    </w:p>
    <w:p w:rsidR="00000000" w:rsidRDefault="00000000">
      <w:pPr>
        <w:rPr>
          <w:szCs w:val="24"/>
          <w:lang w:val="en-US"/>
        </w:rPr>
      </w:pPr>
    </w:p>
    <w:p w:rsidR="00000000" w:rsidRDefault="00000000">
      <w:pPr>
        <w:rPr>
          <w:szCs w:val="24"/>
        </w:rPr>
      </w:pPr>
      <w:r>
        <w:rPr>
          <w:szCs w:val="24"/>
        </w:rPr>
        <w:tab/>
        <w:t>На основании ст. 463 УПК РФ решение о выдаче может быть обжаловано в судебном порядке. До окончательного рассмотрения жалобы выдача лица не осуществляется.</w:t>
      </w:r>
    </w:p>
    <w:p w:rsidR="00000000" w:rsidRDefault="00000000">
      <w:pPr>
        <w:rPr>
          <w:szCs w:val="24"/>
          <w:lang w:val="en-US"/>
        </w:rPr>
      </w:pPr>
    </w:p>
    <w:p w:rsidR="00000000" w:rsidRDefault="00000000">
      <w:pPr>
        <w:rPr>
          <w:szCs w:val="24"/>
        </w:rPr>
      </w:pPr>
      <w:r>
        <w:rPr>
          <w:szCs w:val="24"/>
        </w:rPr>
        <w:tab/>
        <w:t>После передачи лица в обязательном порядке запрашиваются результаты его уголовного пр</w:t>
      </w:r>
      <w:r>
        <w:rPr>
          <w:szCs w:val="24"/>
        </w:rPr>
        <w:t>е</w:t>
      </w:r>
      <w:r>
        <w:rPr>
          <w:szCs w:val="24"/>
        </w:rPr>
        <w:t>следования и выполнения предоставленных гарантий.</w:t>
      </w:r>
    </w:p>
    <w:p w:rsidR="00000000" w:rsidRDefault="00000000">
      <w:pPr>
        <w:rPr>
          <w:szCs w:val="24"/>
          <w:lang w:val="en-US"/>
        </w:rPr>
      </w:pPr>
    </w:p>
    <w:p w:rsidR="00000000" w:rsidRDefault="00000000">
      <w:pPr>
        <w:rPr>
          <w:b/>
          <w:szCs w:val="24"/>
        </w:rPr>
      </w:pPr>
      <w:r>
        <w:rPr>
          <w:szCs w:val="24"/>
        </w:rPr>
        <w:tab/>
        <w:t>Кроме того, при принятии решения Генеральной прокуратурой Росси</w:t>
      </w:r>
      <w:r>
        <w:rPr>
          <w:szCs w:val="24"/>
        </w:rPr>
        <w:t>й</w:t>
      </w:r>
      <w:r>
        <w:rPr>
          <w:szCs w:val="24"/>
        </w:rPr>
        <w:t>ской Федерации учитывается ст. 3 Конвенции против пыток и других жестоких, бесчеловечных или унижающих достоинство видов обращения и наказания, определяющая, что ни одно государство - уч</w:t>
      </w:r>
      <w:r>
        <w:rPr>
          <w:szCs w:val="24"/>
        </w:rPr>
        <w:t>а</w:t>
      </w:r>
      <w:r>
        <w:rPr>
          <w:szCs w:val="24"/>
        </w:rPr>
        <w:t>стник не должно выдавать лицо другому государству если существует сер</w:t>
      </w:r>
      <w:r>
        <w:rPr>
          <w:szCs w:val="24"/>
        </w:rPr>
        <w:t>ь</w:t>
      </w:r>
      <w:r>
        <w:rPr>
          <w:szCs w:val="24"/>
        </w:rPr>
        <w:t>езные основания полагать, что ему может угрожать там применение пыток.</w:t>
      </w:r>
    </w:p>
    <w:p w:rsidR="00000000" w:rsidRDefault="00000000">
      <w:pPr>
        <w:rPr>
          <w:b/>
          <w:szCs w:val="24"/>
          <w:lang w:val="en-US"/>
        </w:rPr>
      </w:pPr>
    </w:p>
    <w:p w:rsidR="00000000" w:rsidRDefault="00000000">
      <w:pPr>
        <w:jc w:val="center"/>
        <w:rPr>
          <w:b/>
          <w:szCs w:val="24"/>
        </w:rPr>
      </w:pPr>
      <w:r>
        <w:rPr>
          <w:b/>
          <w:szCs w:val="24"/>
        </w:rPr>
        <w:t>Пункт 22</w:t>
      </w:r>
    </w:p>
    <w:p w:rsidR="00000000" w:rsidRDefault="00000000">
      <w:pPr>
        <w:rPr>
          <w:b/>
          <w:szCs w:val="24"/>
          <w:lang w:val="en-US"/>
        </w:rPr>
      </w:pPr>
    </w:p>
    <w:p w:rsidR="00000000" w:rsidRDefault="00000000">
      <w:pPr>
        <w:rPr>
          <w:szCs w:val="24"/>
        </w:rPr>
      </w:pPr>
      <w:r>
        <w:rPr>
          <w:b/>
          <w:szCs w:val="24"/>
        </w:rPr>
        <w:tab/>
      </w:r>
      <w:r>
        <w:rPr>
          <w:szCs w:val="24"/>
        </w:rPr>
        <w:t>По факту убийства А.С. Политковской прокуратурой г. Москвы возбуждено уголовное дело по признакам преступления, предусмотренного п. «б» ч. 2 ст. 105 УК РФ (убийство лица в связи с осуществлением данным лицом служебной деятельности).</w:t>
      </w:r>
    </w:p>
    <w:p w:rsidR="00000000" w:rsidRDefault="00000000">
      <w:pPr>
        <w:rPr>
          <w:szCs w:val="24"/>
        </w:rPr>
      </w:pPr>
    </w:p>
    <w:p w:rsidR="00000000" w:rsidRDefault="00000000">
      <w:pPr>
        <w:pStyle w:val="BodyTextIndent3"/>
        <w:spacing w:line="288" w:lineRule="auto"/>
        <w:ind w:firstLine="0"/>
        <w:jc w:val="left"/>
        <w:rPr>
          <w:sz w:val="24"/>
          <w:szCs w:val="24"/>
        </w:rPr>
      </w:pPr>
      <w:r>
        <w:rPr>
          <w:szCs w:val="24"/>
        </w:rPr>
        <w:tab/>
      </w:r>
      <w:r>
        <w:rPr>
          <w:sz w:val="24"/>
          <w:szCs w:val="24"/>
        </w:rPr>
        <w:t>Генеральной прокуратурой Российской Федерации в ходе расследования уголовного дела по факту убийства А.С. Политковской в настоящее время отрабатываются несколько версий, в том числе и версия о совершении убийства в связи с профессиональной деятельностью журналистки, имея в виду её публикации о положении дел на Северном Кавказе.</w:t>
      </w:r>
    </w:p>
    <w:p w:rsidR="00000000" w:rsidRDefault="00000000">
      <w:pPr>
        <w:pStyle w:val="BodyTextIndent3"/>
        <w:spacing w:line="288" w:lineRule="auto"/>
        <w:ind w:firstLine="0"/>
        <w:jc w:val="left"/>
        <w:rPr>
          <w:sz w:val="24"/>
          <w:szCs w:val="24"/>
        </w:rPr>
      </w:pPr>
    </w:p>
    <w:p w:rsidR="00000000" w:rsidRDefault="00000000">
      <w:pPr>
        <w:pStyle w:val="BodyTextIndent"/>
        <w:spacing w:line="288" w:lineRule="auto"/>
        <w:ind w:firstLine="0"/>
        <w:jc w:val="left"/>
        <w:rPr>
          <w:sz w:val="24"/>
          <w:szCs w:val="24"/>
        </w:rPr>
      </w:pPr>
      <w:r>
        <w:rPr>
          <w:sz w:val="24"/>
          <w:szCs w:val="24"/>
        </w:rPr>
        <w:tab/>
        <w:t>Для проверки изложенных журналисткой в её последней газетной статье «Назначаем тебя террористом» предположений о незаконных действиях работников органов внутренних дел Чеченской Республики Российской Федерации прокуратурой Чеченской Республики 13.12.2006 г. в отношении этих работников возбуждено уголовное дело по признакам преступления, предусмотренного соответствующей статьёй Уголовного Кодекса Российской Федерации (превышение должностных полномочий).</w:t>
      </w:r>
    </w:p>
    <w:p w:rsidR="00000000" w:rsidRDefault="00000000">
      <w:pPr>
        <w:pStyle w:val="BodyTextIndent"/>
        <w:spacing w:line="288" w:lineRule="auto"/>
        <w:ind w:firstLine="0"/>
        <w:jc w:val="left"/>
        <w:rPr>
          <w:sz w:val="24"/>
          <w:szCs w:val="24"/>
          <w:lang w:val="en-US"/>
        </w:rPr>
      </w:pPr>
    </w:p>
    <w:p w:rsidR="00000000" w:rsidRDefault="00000000">
      <w:pPr>
        <w:pStyle w:val="BodyTextIndent3"/>
        <w:spacing w:line="288" w:lineRule="auto"/>
        <w:ind w:firstLine="0"/>
        <w:jc w:val="left"/>
        <w:rPr>
          <w:sz w:val="24"/>
          <w:szCs w:val="24"/>
        </w:rPr>
      </w:pPr>
      <w:r>
        <w:rPr>
          <w:sz w:val="24"/>
          <w:szCs w:val="24"/>
        </w:rPr>
        <w:tab/>
        <w:t>Расследование уголовного дела по факту убийства А.С. Политковской находится на контроле Генеральной прокуратуры Российской Федерации.</w:t>
      </w:r>
    </w:p>
    <w:p w:rsidR="00000000" w:rsidRDefault="00000000">
      <w:pPr>
        <w:pStyle w:val="BodyTextIndent3"/>
        <w:spacing w:line="288" w:lineRule="auto"/>
        <w:ind w:firstLine="0"/>
        <w:jc w:val="left"/>
        <w:rPr>
          <w:sz w:val="24"/>
          <w:szCs w:val="24"/>
        </w:rPr>
      </w:pPr>
    </w:p>
    <w:p w:rsidR="00000000" w:rsidRDefault="00000000">
      <w:pPr>
        <w:pStyle w:val="BodyTextIndent3"/>
        <w:spacing w:line="288" w:lineRule="auto"/>
        <w:ind w:firstLine="0"/>
        <w:jc w:val="center"/>
        <w:rPr>
          <w:b/>
          <w:sz w:val="24"/>
          <w:szCs w:val="24"/>
        </w:rPr>
      </w:pPr>
      <w:r>
        <w:rPr>
          <w:sz w:val="24"/>
          <w:szCs w:val="24"/>
        </w:rPr>
        <w:t>* * *</w:t>
      </w:r>
    </w:p>
    <w:p w:rsidR="00000000" w:rsidRDefault="00000000">
      <w:pPr>
        <w:pStyle w:val="BodyTextIndent3"/>
        <w:spacing w:line="288" w:lineRule="auto"/>
        <w:ind w:firstLine="0"/>
        <w:jc w:val="left"/>
        <w:rPr>
          <w:b/>
          <w:sz w:val="24"/>
          <w:szCs w:val="24"/>
          <w:lang w:val="en-US"/>
        </w:rPr>
      </w:pPr>
    </w:p>
    <w:p w:rsidR="00000000" w:rsidRDefault="00000000">
      <w:pPr>
        <w:rPr>
          <w:szCs w:val="24"/>
        </w:rPr>
      </w:pPr>
      <w:r>
        <w:rPr>
          <w:b/>
          <w:szCs w:val="24"/>
        </w:rPr>
        <w:br w:type="page"/>
      </w:r>
      <w:r>
        <w:rPr>
          <w:b/>
          <w:szCs w:val="24"/>
        </w:rPr>
        <w:tab/>
      </w:r>
      <w:r>
        <w:rPr>
          <w:szCs w:val="24"/>
        </w:rPr>
        <w:t>18 апреля 2006 г. вступил в силу Федеральный закон «О внесении изменений в некоторые законодательные акты Российской Федерации» от 10.01.2006 г. № 18-ФЗ, которым были внесены изменения, в том числе в федеральные законы «О некоммерческих организациях» (далее – Закон) и «Об общественных объединениях».</w:t>
      </w:r>
    </w:p>
    <w:p w:rsidR="00000000" w:rsidRDefault="00000000">
      <w:pPr>
        <w:rPr>
          <w:szCs w:val="24"/>
          <w:lang w:val="en-US"/>
        </w:rPr>
      </w:pPr>
    </w:p>
    <w:p w:rsidR="00000000" w:rsidRDefault="00000000">
      <w:pPr>
        <w:rPr>
          <w:szCs w:val="24"/>
        </w:rPr>
      </w:pPr>
      <w:r>
        <w:rPr>
          <w:szCs w:val="24"/>
        </w:rPr>
        <w:tab/>
        <w:t>На подведомственную Минюсту России Федеральную регистрационную службу (Росрегистрацию) настоящим Законом, а также Указом Президента Российской Федерации от 02.05.2006 г. № 450 «О внесении изменений в Указ Президента Российской Федерации от 13 октября 2004 г. № 1315 «Вопросы Федеральной регистрационной службы» и в Положение, утвержденное этим Указом» возложены функции в сфере государственной регистрации некоммерческих организаций, в том числе отделений иностранных некоммерческих неправительственных организаций (далее – ИНПО), по внесению филиалов и представительств ИНПО в реестр филиалов и представительств международных организаций и ИНПО.</w:t>
      </w:r>
    </w:p>
    <w:p w:rsidR="00000000" w:rsidRDefault="00000000">
      <w:pPr>
        <w:rPr>
          <w:szCs w:val="24"/>
          <w:lang w:val="en-US"/>
        </w:rPr>
      </w:pPr>
    </w:p>
    <w:p w:rsidR="00000000" w:rsidRDefault="00000000">
      <w:pPr>
        <w:rPr>
          <w:szCs w:val="24"/>
        </w:rPr>
      </w:pPr>
      <w:r>
        <w:rPr>
          <w:szCs w:val="24"/>
        </w:rPr>
        <w:tab/>
        <w:t xml:space="preserve">Росрегистрация и ее территориальные органы также уполномочены осуществлять контроль за соответствием деятельности некоммерческих организаций, в том числе отделений международных организаций и ИНПО, их уставным целям и задачам, за соответствием деятельности филиалов и представительств международных организаций, ИНПО заявленным целям и задачам, а также за соблюдением ими законодательства Российской Федерации. Федеральным законом от 10.01.2006 г. № 18-ФЗ внесены, в частности, изменения в Закон и Федеральный закон «Об общественных объединениях», согласно которым: </w:t>
      </w:r>
    </w:p>
    <w:p w:rsidR="00000000" w:rsidRDefault="00000000">
      <w:pPr>
        <w:rPr>
          <w:szCs w:val="24"/>
          <w:lang w:val="en-US"/>
        </w:rPr>
      </w:pPr>
    </w:p>
    <w:p w:rsidR="00000000" w:rsidRDefault="00000000">
      <w:pPr>
        <w:autoSpaceDE w:val="0"/>
        <w:autoSpaceDN w:val="0"/>
        <w:adjustRightInd w:val="0"/>
        <w:rPr>
          <w:szCs w:val="24"/>
        </w:rPr>
      </w:pPr>
      <w:r>
        <w:rPr>
          <w:szCs w:val="24"/>
        </w:rPr>
        <w:tab/>
        <w:t>- некоммерческая организация обязана представлять в Росрегистрацию (ее территориальный орган) документы, содержащие отчет о своей деятельности, о персональном составе руководящих органов, а также документы о расходовании денежных средств и об использовании иного имущества, в том числе полученных от международных и иностранных организаций, иностранных граждан и лиц без гражданства;</w:t>
      </w:r>
    </w:p>
    <w:p w:rsidR="00000000" w:rsidRDefault="00000000">
      <w:pPr>
        <w:autoSpaceDE w:val="0"/>
        <w:autoSpaceDN w:val="0"/>
        <w:adjustRightInd w:val="0"/>
        <w:rPr>
          <w:szCs w:val="24"/>
          <w:lang w:val="en-US"/>
        </w:rPr>
      </w:pPr>
    </w:p>
    <w:p w:rsidR="00000000" w:rsidRDefault="00000000">
      <w:pPr>
        <w:autoSpaceDE w:val="0"/>
        <w:autoSpaceDN w:val="0"/>
        <w:adjustRightInd w:val="0"/>
        <w:rPr>
          <w:szCs w:val="24"/>
        </w:rPr>
      </w:pPr>
      <w:r>
        <w:rPr>
          <w:szCs w:val="24"/>
        </w:rPr>
        <w:tab/>
        <w:t>- структурное подразделение ИНПО информирует Росрегистрацию (ее территориальный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w:t>
      </w:r>
    </w:p>
    <w:p w:rsidR="00000000" w:rsidRDefault="00000000">
      <w:pPr>
        <w:autoSpaceDE w:val="0"/>
        <w:autoSpaceDN w:val="0"/>
        <w:adjustRightInd w:val="0"/>
        <w:rPr>
          <w:szCs w:val="24"/>
          <w:lang w:val="en-US"/>
        </w:rPr>
      </w:pPr>
    </w:p>
    <w:p w:rsidR="00000000" w:rsidRDefault="00000000">
      <w:pPr>
        <w:autoSpaceDE w:val="0"/>
        <w:autoSpaceDN w:val="0"/>
        <w:adjustRightInd w:val="0"/>
        <w:rPr>
          <w:szCs w:val="24"/>
        </w:rPr>
      </w:pPr>
      <w:r>
        <w:rPr>
          <w:szCs w:val="24"/>
        </w:rPr>
        <w:tab/>
        <w:t xml:space="preserve">- общественное объединение обязано информировать Росрегистрацию (ее территориальный орган) об объеме получаемых общественным объединением от международных и иностранных организаций, иностранных граждан и лиц без гражданства денежных средств и иного имущества, о целях их расходования или использования и об их фактическом расходовании или использовании. </w:t>
      </w:r>
    </w:p>
    <w:p w:rsidR="00000000" w:rsidRDefault="00000000">
      <w:pPr>
        <w:autoSpaceDE w:val="0"/>
        <w:autoSpaceDN w:val="0"/>
        <w:adjustRightInd w:val="0"/>
        <w:rPr>
          <w:szCs w:val="24"/>
          <w:lang w:val="en-US"/>
        </w:rPr>
      </w:pPr>
    </w:p>
    <w:p w:rsidR="00000000" w:rsidRDefault="00000000">
      <w:pPr>
        <w:rPr>
          <w:szCs w:val="24"/>
        </w:rPr>
      </w:pPr>
      <w:r>
        <w:rPr>
          <w:szCs w:val="24"/>
        </w:rPr>
        <w:tab/>
        <w:t>Формы и сроки представления указанной информации (отчетов), равно как и формы заявлений для государственной регистрации некоммерческой организации, установлены постановлением Правительства Российской Федерации «О мерах по реализации отдельных положений федеральных законов, регулирующих деятельность некоммерческих организаций» от 15.04.2006 г. № 212. При этом ко многим позициям, включенным в соответствующие формы заявлений и отчетов (приложения № 1-5 к названному постановлению), в сносках даны разъяснения, в том числе о том, как эти позиции заполняются.</w:t>
      </w:r>
    </w:p>
    <w:p w:rsidR="00000000" w:rsidRDefault="00000000">
      <w:pPr>
        <w:rPr>
          <w:szCs w:val="24"/>
          <w:lang w:val="en-US"/>
        </w:rPr>
      </w:pPr>
    </w:p>
    <w:p w:rsidR="00000000" w:rsidRDefault="00000000">
      <w:pPr>
        <w:autoSpaceDE w:val="0"/>
        <w:autoSpaceDN w:val="0"/>
        <w:adjustRightInd w:val="0"/>
        <w:rPr>
          <w:szCs w:val="24"/>
        </w:rPr>
      </w:pPr>
      <w:r>
        <w:rPr>
          <w:szCs w:val="24"/>
        </w:rPr>
        <w:tab/>
        <w:t>Необходимо иметь в виду и то обстоятельство, что подпунктом 9</w:t>
      </w:r>
      <w:r>
        <w:rPr>
          <w:szCs w:val="24"/>
          <w:vertAlign w:val="superscript"/>
        </w:rPr>
        <w:t>1</w:t>
      </w:r>
      <w:r>
        <w:rPr>
          <w:szCs w:val="24"/>
        </w:rPr>
        <w:t xml:space="preserve"> пункта 6 Положения о Федеральной регистрационной службе на Росрегистрацию возложено утверждение по согласованию с Федеральной налоговой службой методических рекомендаций по заполнению форм документов, представляемых в Росрегистрацию и ее территориальные органы в случаях и порядке, установленных законодательством Российской Федерации.</w:t>
      </w:r>
    </w:p>
    <w:p w:rsidR="00000000" w:rsidRDefault="00000000">
      <w:pPr>
        <w:autoSpaceDE w:val="0"/>
        <w:autoSpaceDN w:val="0"/>
        <w:adjustRightInd w:val="0"/>
        <w:rPr>
          <w:szCs w:val="24"/>
          <w:lang w:val="en-US"/>
        </w:rPr>
      </w:pPr>
    </w:p>
    <w:p w:rsidR="00000000" w:rsidRDefault="00000000">
      <w:pPr>
        <w:pStyle w:val="BodyTextIndent"/>
        <w:spacing w:line="288" w:lineRule="auto"/>
        <w:ind w:firstLine="0"/>
        <w:jc w:val="left"/>
        <w:rPr>
          <w:sz w:val="24"/>
          <w:szCs w:val="24"/>
        </w:rPr>
      </w:pPr>
      <w:r>
        <w:rPr>
          <w:szCs w:val="24"/>
        </w:rPr>
        <w:tab/>
      </w:r>
      <w:r>
        <w:rPr>
          <w:sz w:val="24"/>
          <w:szCs w:val="24"/>
        </w:rPr>
        <w:t>При этом Закон в статьях 13</w:t>
      </w:r>
      <w:r>
        <w:rPr>
          <w:sz w:val="24"/>
          <w:szCs w:val="24"/>
          <w:vertAlign w:val="superscript"/>
        </w:rPr>
        <w:t>1</w:t>
      </w:r>
      <w:r>
        <w:rPr>
          <w:sz w:val="24"/>
          <w:szCs w:val="24"/>
        </w:rPr>
        <w:t xml:space="preserve"> и 23</w:t>
      </w:r>
      <w:r>
        <w:rPr>
          <w:sz w:val="24"/>
          <w:szCs w:val="24"/>
          <w:vertAlign w:val="superscript"/>
        </w:rPr>
        <w:t>1</w:t>
      </w:r>
      <w:r>
        <w:rPr>
          <w:sz w:val="24"/>
          <w:szCs w:val="24"/>
        </w:rPr>
        <w:t xml:space="preserve"> устанавливает исчерпывающие перечни документов, представляемых на государственную регистрацию некоммерческой организации, и оснований для отказа в государственной регистрации некоммерческой организации, а механизм осуществления контроля деятельности некоммерческих организаций четко изложен в статье 32 Закона.</w:t>
      </w:r>
    </w:p>
    <w:p w:rsidR="00000000" w:rsidRDefault="00000000">
      <w:pPr>
        <w:pStyle w:val="BodyTextIndent"/>
        <w:spacing w:line="288" w:lineRule="auto"/>
        <w:ind w:firstLine="0"/>
        <w:jc w:val="left"/>
        <w:rPr>
          <w:sz w:val="24"/>
          <w:szCs w:val="24"/>
          <w:lang w:val="en-US"/>
        </w:rPr>
      </w:pPr>
    </w:p>
    <w:p w:rsidR="00000000" w:rsidRDefault="00000000">
      <w:pPr>
        <w:pStyle w:val="BodyTextIndent"/>
        <w:spacing w:line="288" w:lineRule="auto"/>
        <w:ind w:firstLine="0"/>
        <w:jc w:val="left"/>
        <w:rPr>
          <w:sz w:val="24"/>
          <w:szCs w:val="24"/>
        </w:rPr>
      </w:pPr>
      <w:r>
        <w:rPr>
          <w:sz w:val="24"/>
          <w:szCs w:val="24"/>
        </w:rPr>
        <w:tab/>
        <w:t>Срок принятия решения о государственной регистрации некоммерческой организации в соответствии с Законом составляет 14 рабочих дней.</w:t>
      </w:r>
    </w:p>
    <w:p w:rsidR="00000000" w:rsidRDefault="00000000">
      <w:pPr>
        <w:pStyle w:val="BodyTextIndent"/>
        <w:spacing w:line="288" w:lineRule="auto"/>
        <w:ind w:firstLine="0"/>
        <w:jc w:val="left"/>
        <w:rPr>
          <w:sz w:val="24"/>
          <w:szCs w:val="24"/>
          <w:lang w:val="en-US"/>
        </w:rPr>
      </w:pPr>
    </w:p>
    <w:p w:rsidR="00000000" w:rsidRDefault="00000000">
      <w:pPr>
        <w:autoSpaceDE w:val="0"/>
        <w:autoSpaceDN w:val="0"/>
        <w:adjustRightInd w:val="0"/>
        <w:rPr>
          <w:szCs w:val="24"/>
        </w:rPr>
      </w:pPr>
      <w:r>
        <w:rPr>
          <w:szCs w:val="24"/>
        </w:rPr>
        <w:tab/>
        <w:t>На основании статьи 23</w:t>
      </w:r>
      <w:r>
        <w:rPr>
          <w:szCs w:val="24"/>
          <w:vertAlign w:val="superscript"/>
        </w:rPr>
        <w:t>1</w:t>
      </w:r>
      <w:r>
        <w:rPr>
          <w:szCs w:val="24"/>
        </w:rPr>
        <w:t xml:space="preserve"> Закона отказ в государственной регистрации некоммерческой организации может быть обжалован в вышестоящий орган или в суд. Кроме того, вынесенное Росрегистрацией или ее территориальным органом некоммерческой организации предупреждение в связи с выявлением нарушения законодательства Российской Федерации или совершением некоммерческой организацией действий, противоречащих целям, предусмотренным ее учредительными документами, также может быть обжаловано в вышестоящий орган или в суд. Аналогичная норма установлена в отношении предупреждения, вынесенного руководителю соответствующего структурного подразделения ИНПО, в случае выявления нарушения законодательства Российской Федерации или совершения филиалом или представительством ИНПО действий, противоречащих заявленным целям и задачам. </w:t>
      </w:r>
    </w:p>
    <w:p w:rsidR="00000000" w:rsidRDefault="00000000">
      <w:pPr>
        <w:autoSpaceDE w:val="0"/>
        <w:autoSpaceDN w:val="0"/>
        <w:adjustRightInd w:val="0"/>
        <w:rPr>
          <w:szCs w:val="24"/>
          <w:lang w:val="en-US"/>
        </w:rPr>
      </w:pPr>
    </w:p>
    <w:p w:rsidR="00000000" w:rsidRDefault="00000000">
      <w:pPr>
        <w:autoSpaceDE w:val="0"/>
        <w:autoSpaceDN w:val="0"/>
        <w:adjustRightInd w:val="0"/>
        <w:rPr>
          <w:szCs w:val="24"/>
        </w:rPr>
      </w:pPr>
      <w:r>
        <w:rPr>
          <w:szCs w:val="24"/>
        </w:rPr>
        <w:tab/>
        <w:t>Минюстом России на основании Закона был издан ряд актов, необходимых для его реализации, в том числе приказы:</w:t>
      </w:r>
    </w:p>
    <w:p w:rsidR="00000000" w:rsidRDefault="00000000">
      <w:pPr>
        <w:autoSpaceDE w:val="0"/>
        <w:autoSpaceDN w:val="0"/>
        <w:adjustRightInd w:val="0"/>
        <w:rPr>
          <w:szCs w:val="24"/>
          <w:lang w:val="en-US"/>
        </w:rPr>
      </w:pPr>
    </w:p>
    <w:p w:rsidR="00000000" w:rsidRDefault="00000000">
      <w:pPr>
        <w:autoSpaceDE w:val="0"/>
        <w:autoSpaceDN w:val="0"/>
        <w:adjustRightInd w:val="0"/>
        <w:rPr>
          <w:szCs w:val="24"/>
        </w:rPr>
      </w:pPr>
      <w:r>
        <w:rPr>
          <w:szCs w:val="24"/>
        </w:rPr>
        <w:tab/>
        <w:t>- «Об утверждении форм уведомления о создании на территории Российской Федерации филиала или представительства международной организации, иностранной некоммерческой неправительственной организации, уведомления об изменении сведений, содержащихся в уведомлении о создании на территории Российской Федерации филиала или представительства международной организации, иностранной некоммерческой неправительственной организации или в прилагаемых к нему документах, и выписки из реестра филиалов и представительств международных организаций и иностранных некоммерческих неправительственных организаций» от 17.04.2006 г. № 115;</w:t>
      </w:r>
    </w:p>
    <w:p w:rsidR="00000000" w:rsidRDefault="00000000">
      <w:pPr>
        <w:autoSpaceDE w:val="0"/>
        <w:autoSpaceDN w:val="0"/>
        <w:adjustRightInd w:val="0"/>
        <w:rPr>
          <w:szCs w:val="24"/>
          <w:lang w:val="en-US"/>
        </w:rPr>
      </w:pPr>
    </w:p>
    <w:p w:rsidR="00000000" w:rsidRDefault="00000000">
      <w:pPr>
        <w:autoSpaceDE w:val="0"/>
        <w:autoSpaceDN w:val="0"/>
        <w:adjustRightInd w:val="0"/>
        <w:rPr>
          <w:szCs w:val="24"/>
        </w:rPr>
      </w:pPr>
      <w:r>
        <w:rPr>
          <w:szCs w:val="24"/>
        </w:rPr>
        <w:tab/>
        <w:t>- «Об утверждении Порядка проведения проверок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(уставным целям)» от 22.06.2006 г. № 222.</w:t>
      </w:r>
    </w:p>
    <w:p w:rsidR="00000000" w:rsidRDefault="00000000">
      <w:pPr>
        <w:autoSpaceDE w:val="0"/>
        <w:autoSpaceDN w:val="0"/>
        <w:adjustRightInd w:val="0"/>
        <w:rPr>
          <w:szCs w:val="24"/>
          <w:lang w:val="en-US"/>
        </w:rPr>
      </w:pPr>
    </w:p>
    <w:p w:rsidR="00000000" w:rsidRDefault="00000000">
      <w:pPr>
        <w:pStyle w:val="BodyTextIndent"/>
        <w:spacing w:line="288" w:lineRule="auto"/>
        <w:ind w:firstLine="0"/>
        <w:jc w:val="left"/>
        <w:rPr>
          <w:sz w:val="24"/>
          <w:szCs w:val="24"/>
        </w:rPr>
      </w:pPr>
      <w:r>
        <w:rPr>
          <w:szCs w:val="24"/>
        </w:rPr>
        <w:tab/>
      </w:r>
      <w:r>
        <w:rPr>
          <w:sz w:val="24"/>
          <w:szCs w:val="24"/>
        </w:rPr>
        <w:t xml:space="preserve">Кроме того, Минюстом России утверждены: </w:t>
      </w:r>
    </w:p>
    <w:p w:rsidR="00000000" w:rsidRDefault="00000000">
      <w:pPr>
        <w:pStyle w:val="BodyTextIndent"/>
        <w:spacing w:line="288" w:lineRule="auto"/>
        <w:ind w:firstLine="0"/>
        <w:jc w:val="left"/>
        <w:rPr>
          <w:sz w:val="24"/>
          <w:szCs w:val="24"/>
          <w:lang w:val="en-US"/>
        </w:rPr>
      </w:pPr>
    </w:p>
    <w:p w:rsidR="00000000" w:rsidRDefault="00000000">
      <w:pPr>
        <w:pStyle w:val="ConsPlusTitle"/>
        <w:spacing w:line="288" w:lineRule="auto"/>
        <w:rPr>
          <w:b w:val="0"/>
          <w:sz w:val="24"/>
          <w:szCs w:val="24"/>
        </w:rPr>
      </w:pPr>
      <w:r>
        <w:rPr>
          <w:sz w:val="24"/>
          <w:szCs w:val="24"/>
        </w:rPr>
        <w:tab/>
      </w:r>
      <w:r>
        <w:rPr>
          <w:b w:val="0"/>
          <w:sz w:val="24"/>
          <w:szCs w:val="24"/>
        </w:rPr>
        <w:t xml:space="preserve">- Административный регламент исполнения Федеральной регистрационной службой государственной функции по принятию в порядке, установленном законодательством Российской Федерации, решения о государственной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торгово-промышленных палат, иных юридических лиц (приказ от 19.12.2006 г. № 372); </w:t>
      </w:r>
    </w:p>
    <w:p w:rsidR="00000000" w:rsidRDefault="00000000">
      <w:pPr>
        <w:pStyle w:val="ConsPlusTitle"/>
        <w:spacing w:line="288" w:lineRule="auto"/>
        <w:rPr>
          <w:b w:val="0"/>
          <w:sz w:val="24"/>
          <w:szCs w:val="24"/>
          <w:lang w:val="en-US"/>
        </w:rPr>
      </w:pPr>
    </w:p>
    <w:p w:rsidR="00000000" w:rsidRDefault="00000000">
      <w:pPr>
        <w:pStyle w:val="ConsPlusTitle"/>
        <w:spacing w:line="288" w:lineRule="auto"/>
        <w:rPr>
          <w:b w:val="0"/>
          <w:sz w:val="24"/>
          <w:szCs w:val="24"/>
        </w:rPr>
      </w:pPr>
      <w:r>
        <w:rPr>
          <w:b w:val="0"/>
          <w:sz w:val="24"/>
          <w:szCs w:val="24"/>
        </w:rPr>
        <w:tab/>
        <w:t xml:space="preserve">- Административный регламент исполнения Федеральной регистрационной службой государственной функции по проведению в установленном порядке проверок по вопросам, отнесенным к компетенции Федеральной регистрационной службы, принятию по их результатам мер, предусмотренных законодательством Российской Федерации (приказ от 25.12.2006 г. № 380). </w:t>
      </w:r>
    </w:p>
    <w:p w:rsidR="00000000" w:rsidRDefault="00000000">
      <w:pPr>
        <w:pStyle w:val="ConsPlusTitle"/>
        <w:spacing w:line="288" w:lineRule="auto"/>
        <w:rPr>
          <w:b w:val="0"/>
          <w:sz w:val="24"/>
          <w:szCs w:val="24"/>
          <w:lang w:val="en-US"/>
        </w:rPr>
      </w:pPr>
    </w:p>
    <w:p w:rsidR="00000000" w:rsidRDefault="00000000">
      <w:pPr>
        <w:autoSpaceDE w:val="0"/>
        <w:autoSpaceDN w:val="0"/>
        <w:adjustRightInd w:val="0"/>
        <w:rPr>
          <w:szCs w:val="24"/>
        </w:rPr>
      </w:pPr>
      <w:r>
        <w:rPr>
          <w:b/>
          <w:szCs w:val="24"/>
        </w:rPr>
        <w:tab/>
      </w:r>
      <w:r>
        <w:rPr>
          <w:szCs w:val="24"/>
        </w:rPr>
        <w:t xml:space="preserve">Указанные административные регламенты изданы в целях повышения качества исполнения и доступности результатов исполнения Росрегистрацией и ее территориальными органами государственных функций по принятию решения о государственной регистрации некоммерческих организаций, по проведению в установленном порядке проверок (в том числе некоммерческих организаций). Ими также определяются сроки и последовательность действий при осуществлении соответствующих государственных функций, порядок контроля и обжалования действий Росрегистрации и ее территориальных органов. </w:t>
      </w:r>
    </w:p>
    <w:p w:rsidR="00000000" w:rsidRDefault="00000000">
      <w:pPr>
        <w:autoSpaceDE w:val="0"/>
        <w:autoSpaceDN w:val="0"/>
        <w:adjustRightInd w:val="0"/>
        <w:rPr>
          <w:szCs w:val="24"/>
          <w:lang w:val="en-US"/>
        </w:rPr>
      </w:pPr>
    </w:p>
    <w:p w:rsidR="00000000" w:rsidRDefault="00000000">
      <w:pPr>
        <w:pStyle w:val="BodyTextIndent3"/>
        <w:spacing w:line="288" w:lineRule="auto"/>
        <w:ind w:firstLine="0"/>
        <w:jc w:val="left"/>
        <w:rPr>
          <w:b/>
          <w:sz w:val="24"/>
          <w:szCs w:val="24"/>
        </w:rPr>
      </w:pPr>
      <w:r>
        <w:rPr>
          <w:szCs w:val="24"/>
        </w:rPr>
        <w:tab/>
      </w:r>
      <w:r>
        <w:rPr>
          <w:sz w:val="24"/>
          <w:szCs w:val="24"/>
        </w:rPr>
        <w:t>Административный регламент исполнения Федеральной регистрационной службой государственной функции по принятию в порядке, установленном законодательством Российской Федерации, решения о государственной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торгово-промышленных палат, иных юридических лиц, также устанавливает порядок обжалования в вышестоящий орган решения об отказе в государственной регистрации некоммерческой организации и принятия решений по таким жалобам вышестоящим органом: Минюстом России – в отношении решений, принимаемых Росрегистрацией, Федеральной регистрационной службой – в отношении решений, принимаемых ее территориальными органами.</w:t>
      </w:r>
    </w:p>
    <w:p w:rsidR="00000000" w:rsidRDefault="00000000">
      <w:pPr>
        <w:pStyle w:val="BodyTextIndent3"/>
        <w:spacing w:line="288" w:lineRule="auto"/>
        <w:ind w:firstLine="0"/>
        <w:jc w:val="left"/>
        <w:rPr>
          <w:b/>
          <w:sz w:val="24"/>
          <w:szCs w:val="24"/>
          <w:lang w:val="en-US"/>
        </w:rPr>
      </w:pPr>
    </w:p>
    <w:p w:rsidR="00000000" w:rsidRDefault="00000000">
      <w:pPr>
        <w:pStyle w:val="BodyTextIndent3"/>
        <w:spacing w:line="288" w:lineRule="auto"/>
        <w:ind w:firstLine="0"/>
        <w:jc w:val="left"/>
        <w:rPr>
          <w:sz w:val="24"/>
          <w:szCs w:val="24"/>
        </w:rPr>
      </w:pPr>
      <w:r>
        <w:rPr>
          <w:b/>
          <w:sz w:val="24"/>
          <w:szCs w:val="24"/>
        </w:rPr>
        <w:tab/>
      </w:r>
      <w:r>
        <w:rPr>
          <w:sz w:val="24"/>
          <w:szCs w:val="24"/>
        </w:rPr>
        <w:t>Росрегистрацией был осуществлен комплекс мероприятий по подготовке и реализации нового порядка процедуры регистрации. С 18 апреля 2006 г. вся необходимая информация была размещена на сайте Росрегистрации. Организован прием документов ИНПО как по почте, так и на личном приеме их представителей. Была предусмотрена возможность проведения консультаций по порядку оформления документов, а также доработки представленных документов без вынесения решения об отказе во внесении в реестр.</w:t>
      </w:r>
    </w:p>
    <w:p w:rsidR="00000000" w:rsidRDefault="00000000">
      <w:pPr>
        <w:pStyle w:val="BodyTextIndent3"/>
        <w:spacing w:line="288" w:lineRule="auto"/>
        <w:ind w:firstLine="0"/>
        <w:jc w:val="left"/>
        <w:rPr>
          <w:sz w:val="24"/>
          <w:szCs w:val="24"/>
          <w:lang w:val="en-US"/>
        </w:rPr>
      </w:pPr>
    </w:p>
    <w:p w:rsidR="00000000" w:rsidRDefault="00000000">
      <w:pPr>
        <w:rPr>
          <w:szCs w:val="24"/>
        </w:rPr>
      </w:pPr>
      <w:r>
        <w:rPr>
          <w:szCs w:val="24"/>
        </w:rPr>
        <w:tab/>
        <w:t>В целях информирования представителей ИНПО об особенностях новых регистрационных процедур проведен ряд пресс-конференций, семинаров, встреч с главами дипломатических представительств иностранных государств, неоднократно распространялись пресс-релизы по вопросам организации данной работы.</w:t>
      </w:r>
    </w:p>
    <w:p w:rsidR="00000000" w:rsidRDefault="00000000">
      <w:pPr>
        <w:rPr>
          <w:szCs w:val="24"/>
          <w:lang w:val="en-US"/>
        </w:rPr>
      </w:pPr>
    </w:p>
    <w:p w:rsidR="00000000" w:rsidRDefault="00000000">
      <w:pPr>
        <w:pStyle w:val="BodyTextIndent3"/>
        <w:spacing w:after="120" w:line="288" w:lineRule="auto"/>
        <w:ind w:firstLine="0"/>
        <w:jc w:val="left"/>
        <w:rPr>
          <w:sz w:val="24"/>
          <w:szCs w:val="24"/>
        </w:rPr>
      </w:pPr>
      <w:r>
        <w:rPr>
          <w:szCs w:val="24"/>
        </w:rPr>
        <w:tab/>
      </w:r>
      <w:r>
        <w:rPr>
          <w:sz w:val="24"/>
          <w:szCs w:val="24"/>
        </w:rPr>
        <w:t>На текущий момент заявки на создание филиалов на территории России были получены от 240 иностранных НПО (из порядка 500 действовавших на территории России). Из них 212 ИНПО внесены в реестр, 11 заявлений находятся на рассмотрении. 17</w:t>
      </w:r>
      <w:r>
        <w:rPr>
          <w:sz w:val="24"/>
          <w:szCs w:val="24"/>
          <w:lang w:val="en-US"/>
        </w:rPr>
        <w:t> </w:t>
      </w:r>
      <w:r>
        <w:rPr>
          <w:sz w:val="24"/>
          <w:szCs w:val="24"/>
        </w:rPr>
        <w:t>ИНПО получили отказы по внесению в реестр в связи с представлением не в полном объеме сведений и документов, предусмотренных законодательством, либо оформлением документов в ненадлежащем порядке. Как правило, эти отказы выносились в отношении тех НПО, учредители которых не захотели дорабатывать представленные документы с учетом замечаний Росрегистрации и потребовали официального заключения об отказе во внесении в реестр. Все указанные в отказах замечания носят устранимый характер, а документы могут представляться в Росрегистрацию неограниченное количество раз.</w:t>
      </w:r>
    </w:p>
    <w:p w:rsidR="00000000" w:rsidRDefault="00000000">
      <w:pPr>
        <w:pStyle w:val="BodyTextIndent3"/>
        <w:spacing w:after="120" w:line="288" w:lineRule="auto"/>
        <w:ind w:firstLine="0"/>
        <w:jc w:val="left"/>
        <w:rPr>
          <w:sz w:val="24"/>
          <w:szCs w:val="24"/>
          <w:lang w:val="en-US"/>
        </w:rPr>
      </w:pPr>
    </w:p>
    <w:p w:rsidR="00000000" w:rsidRDefault="00000000">
      <w:pPr>
        <w:jc w:val="center"/>
        <w:rPr>
          <w:b/>
          <w:szCs w:val="24"/>
        </w:rPr>
      </w:pPr>
      <w:r>
        <w:rPr>
          <w:b/>
          <w:szCs w:val="24"/>
        </w:rPr>
        <w:t>Пункт 23</w:t>
      </w:r>
    </w:p>
    <w:p w:rsidR="00000000" w:rsidRDefault="00000000">
      <w:pPr>
        <w:rPr>
          <w:b/>
          <w:szCs w:val="24"/>
          <w:lang w:val="en-US"/>
        </w:rPr>
      </w:pPr>
    </w:p>
    <w:p w:rsidR="00000000" w:rsidRDefault="00000000">
      <w:pPr>
        <w:pStyle w:val="BodyTextIndent"/>
        <w:spacing w:line="288" w:lineRule="auto"/>
        <w:ind w:firstLine="0"/>
        <w:jc w:val="left"/>
        <w:rPr>
          <w:sz w:val="24"/>
          <w:szCs w:val="24"/>
        </w:rPr>
      </w:pPr>
      <w:r>
        <w:rPr>
          <w:b/>
          <w:szCs w:val="24"/>
        </w:rPr>
        <w:tab/>
      </w:r>
      <w:r>
        <w:rPr>
          <w:sz w:val="24"/>
          <w:szCs w:val="24"/>
        </w:rPr>
        <w:t>Защита прав и свобод человека, противодействие различным экстремистским проявлениям, в т.ч. расовой дискриминации, ксенофобии и связанной с ними нетерпимости являются одними из приоритетных направлений в деятельности органов внутренних дел и прокуратуры.</w:t>
      </w:r>
    </w:p>
    <w:p w:rsidR="00000000" w:rsidRDefault="00000000">
      <w:pPr>
        <w:pStyle w:val="BodyTextIndent"/>
        <w:spacing w:line="288" w:lineRule="auto"/>
        <w:ind w:firstLine="0"/>
        <w:jc w:val="left"/>
        <w:rPr>
          <w:sz w:val="24"/>
          <w:szCs w:val="24"/>
          <w:lang w:val="en-US"/>
        </w:rPr>
      </w:pPr>
    </w:p>
    <w:p w:rsidR="00000000" w:rsidRDefault="00000000">
      <w:pPr>
        <w:pStyle w:val="BodyTextIndent"/>
        <w:spacing w:line="288" w:lineRule="auto"/>
        <w:ind w:firstLine="0"/>
        <w:jc w:val="left"/>
        <w:rPr>
          <w:sz w:val="24"/>
          <w:szCs w:val="24"/>
        </w:rPr>
      </w:pPr>
      <w:r>
        <w:rPr>
          <w:sz w:val="24"/>
          <w:szCs w:val="24"/>
        </w:rPr>
        <w:tab/>
        <w:t>В соответствии с приказом Генерального прокурора Российской Федерации от 17.05.2004 г. № 13 «О повышении эффективности прокурорского надзора за исполнением законодательства о противодействии экстремистской деятельности» органами прокуратуры проводится работа по профилактике, выявлению, предупреждению и пресечению экстремистской деятельности общественных и религиозных объединений, средств массовой информации и физических лиц.</w:t>
      </w:r>
    </w:p>
    <w:p w:rsidR="00000000" w:rsidRDefault="00000000">
      <w:pPr>
        <w:pStyle w:val="BodyTextIndent"/>
        <w:spacing w:line="288" w:lineRule="auto"/>
        <w:ind w:firstLine="0"/>
        <w:jc w:val="left"/>
        <w:rPr>
          <w:sz w:val="24"/>
          <w:szCs w:val="24"/>
          <w:lang w:val="en-US"/>
        </w:rPr>
      </w:pPr>
    </w:p>
    <w:p w:rsidR="00000000" w:rsidRDefault="00000000">
      <w:pPr>
        <w:pStyle w:val="ConsNormal"/>
        <w:widowControl/>
        <w:spacing w:line="288" w:lineRule="auto"/>
        <w:ind w:right="0" w:firstLine="0"/>
        <w:rPr>
          <w:rFonts w:ascii="Times New Roman" w:hAnsi="Times New Roman" w:cs="Times New Roman"/>
          <w:sz w:val="24"/>
          <w:szCs w:val="24"/>
        </w:rPr>
      </w:pPr>
      <w:r>
        <w:rPr>
          <w:sz w:val="24"/>
          <w:szCs w:val="24"/>
        </w:rPr>
        <w:tab/>
      </w:r>
      <w:r>
        <w:rPr>
          <w:rFonts w:ascii="Times New Roman" w:hAnsi="Times New Roman" w:cs="Times New Roman"/>
          <w:sz w:val="24"/>
          <w:szCs w:val="24"/>
        </w:rPr>
        <w:t>Кроме того, в соответствии с приказом Генерального прокурора Российской Федерации от 03.12.2002 г. № 70 «О порядке представления специальных донесений о чрезвычайных происшествиях и преступлениях, а также иной обязательной информации в органах прокуратуры Российской Федерации» прокуроры субъектов Российской Федерации обязаны незамедлительно сообщать в Генеральную прокуратуру Российской Федерации о преступлениях против конституционного строя и безопасности государства, в том числе о преступлениях, предусмотренных ст. 282 УК РФ (возбуждение ненависти либо вражды, а равно унижение человеческого достоинства), а также о чрезвычайных происшествиях на почве межнациональной вражды и розни.</w:t>
      </w:r>
    </w:p>
    <w:p w:rsidR="00000000" w:rsidRDefault="00000000">
      <w:pPr>
        <w:pStyle w:val="ConsNormal"/>
        <w:widowControl/>
        <w:spacing w:line="288" w:lineRule="auto"/>
        <w:ind w:right="0" w:firstLine="0"/>
        <w:rPr>
          <w:rFonts w:ascii="Times New Roman" w:hAnsi="Times New Roman" w:cs="Times New Roman"/>
          <w:sz w:val="24"/>
          <w:szCs w:val="24"/>
          <w:lang w:val="en-US"/>
        </w:rPr>
      </w:pPr>
    </w:p>
    <w:p w:rsidR="00000000" w:rsidRDefault="00000000">
      <w:pPr>
        <w:pStyle w:val="BodyTextIndent"/>
        <w:spacing w:line="288" w:lineRule="auto"/>
        <w:ind w:firstLine="0"/>
        <w:jc w:val="left"/>
        <w:rPr>
          <w:sz w:val="24"/>
          <w:szCs w:val="24"/>
        </w:rPr>
      </w:pPr>
      <w:r>
        <w:rPr>
          <w:sz w:val="24"/>
          <w:szCs w:val="24"/>
        </w:rPr>
        <w:tab/>
        <w:t xml:space="preserve">В Генеральной прокуратуре Российской Федерации дважды в год проводится анализ состояния исполнения законодательства о противодействии экстремистской деятельности и прокурорского надзора в этой сфере. </w:t>
      </w:r>
    </w:p>
    <w:p w:rsidR="00000000" w:rsidRDefault="00000000">
      <w:pPr>
        <w:pStyle w:val="BodyTextIndent"/>
        <w:spacing w:line="288" w:lineRule="auto"/>
        <w:ind w:firstLine="0"/>
        <w:jc w:val="left"/>
        <w:rPr>
          <w:sz w:val="24"/>
          <w:szCs w:val="24"/>
          <w:lang w:val="en-US"/>
        </w:rPr>
      </w:pPr>
    </w:p>
    <w:p w:rsidR="00000000" w:rsidRDefault="00000000">
      <w:pPr>
        <w:pStyle w:val="BodyTextIndent"/>
        <w:spacing w:line="288" w:lineRule="auto"/>
        <w:ind w:firstLine="0"/>
        <w:jc w:val="left"/>
        <w:rPr>
          <w:sz w:val="24"/>
          <w:szCs w:val="24"/>
        </w:rPr>
      </w:pPr>
      <w:r>
        <w:rPr>
          <w:sz w:val="24"/>
          <w:szCs w:val="24"/>
        </w:rPr>
        <w:tab/>
        <w:t>По всем обращениям посольств о случаях нападений на иностранных граждан проводятся тщательные проверки, о результатах которых информируются Министерство иностранных дел Российской Федерации и заявители.</w:t>
      </w:r>
    </w:p>
    <w:p w:rsidR="00000000" w:rsidRDefault="00000000">
      <w:pPr>
        <w:pStyle w:val="BodyTextIndent"/>
        <w:spacing w:line="288" w:lineRule="auto"/>
        <w:ind w:firstLine="0"/>
        <w:jc w:val="left"/>
        <w:rPr>
          <w:sz w:val="24"/>
          <w:szCs w:val="24"/>
          <w:lang w:val="en-US"/>
        </w:rPr>
      </w:pPr>
    </w:p>
    <w:p w:rsidR="00000000" w:rsidRDefault="00000000">
      <w:pPr>
        <w:pStyle w:val="BodyTextIndent"/>
        <w:spacing w:line="288" w:lineRule="auto"/>
        <w:ind w:firstLine="0"/>
        <w:jc w:val="left"/>
        <w:rPr>
          <w:sz w:val="24"/>
          <w:szCs w:val="24"/>
        </w:rPr>
      </w:pPr>
      <w:r>
        <w:rPr>
          <w:sz w:val="24"/>
          <w:szCs w:val="24"/>
        </w:rPr>
        <w:tab/>
        <w:t>Немаловажную роль в надзорной деятельности органов прокуратуры Российской Федерации играет налаженное взаимодействие с Уполномоченным по правам человека в Российской Федерации, основные положения которого закреплены в Соглашении между Уполномоченным по правам человека в Российской Федерации и Генеральным прокурором Российской Федерации о взаимодействии в вопросах защиты прав и свобод человека и гражданина от 03.05.2007 г.</w:t>
      </w:r>
    </w:p>
    <w:p w:rsidR="00000000" w:rsidRDefault="00000000">
      <w:pPr>
        <w:pStyle w:val="BodyTextIndent"/>
        <w:spacing w:line="288" w:lineRule="auto"/>
        <w:ind w:firstLine="0"/>
        <w:jc w:val="left"/>
        <w:rPr>
          <w:sz w:val="24"/>
          <w:szCs w:val="24"/>
          <w:lang w:val="en-US"/>
        </w:rPr>
      </w:pPr>
    </w:p>
    <w:p w:rsidR="00000000" w:rsidRDefault="00000000">
      <w:pPr>
        <w:rPr>
          <w:szCs w:val="24"/>
        </w:rPr>
      </w:pPr>
      <w:r>
        <w:rPr>
          <w:szCs w:val="24"/>
        </w:rPr>
        <w:tab/>
      </w:r>
      <w:r>
        <w:rPr>
          <w:spacing w:val="-5"/>
          <w:szCs w:val="24"/>
        </w:rPr>
        <w:t xml:space="preserve">Анализ оперативной обстановки в </w:t>
      </w:r>
      <w:r>
        <w:rPr>
          <w:bCs/>
          <w:szCs w:val="24"/>
        </w:rPr>
        <w:t xml:space="preserve">сфере </w:t>
      </w:r>
      <w:r>
        <w:rPr>
          <w:szCs w:val="24"/>
        </w:rPr>
        <w:t>распространения экстремистских преступлений на территории Российской Федерации позволяет</w:t>
      </w:r>
      <w:r>
        <w:rPr>
          <w:i/>
          <w:iCs/>
          <w:spacing w:val="-2"/>
          <w:szCs w:val="24"/>
        </w:rPr>
        <w:t xml:space="preserve"> </w:t>
      </w:r>
      <w:r>
        <w:rPr>
          <w:spacing w:val="-2"/>
          <w:szCs w:val="24"/>
        </w:rPr>
        <w:t xml:space="preserve">сделать вывод о двух опасных направлениях: с одной стороны </w:t>
      </w:r>
      <w:r>
        <w:rPr>
          <w:spacing w:val="-4"/>
          <w:szCs w:val="24"/>
        </w:rPr>
        <w:t xml:space="preserve">участилось количество преступлений со стороны националистических </w:t>
      </w:r>
      <w:r>
        <w:rPr>
          <w:spacing w:val="-3"/>
          <w:szCs w:val="24"/>
        </w:rPr>
        <w:t>структур, с другой - широкое распространение экстремистских идей на религи</w:t>
      </w:r>
      <w:r>
        <w:rPr>
          <w:szCs w:val="24"/>
        </w:rPr>
        <w:t>озной основе.</w:t>
      </w:r>
    </w:p>
    <w:p w:rsidR="00000000" w:rsidRDefault="00000000">
      <w:pPr>
        <w:rPr>
          <w:szCs w:val="24"/>
          <w:lang w:val="en-US"/>
        </w:rPr>
      </w:pPr>
    </w:p>
    <w:p w:rsidR="00000000" w:rsidRDefault="00000000">
      <w:pPr>
        <w:rPr>
          <w:szCs w:val="24"/>
        </w:rPr>
      </w:pPr>
      <w:r>
        <w:rPr>
          <w:szCs w:val="24"/>
        </w:rPr>
        <w:tab/>
      </w:r>
      <w:r>
        <w:rPr>
          <w:spacing w:val="-5"/>
          <w:szCs w:val="24"/>
        </w:rPr>
        <w:t xml:space="preserve">Особую обеспокоенность вызывает увеличение случаев физического </w:t>
      </w:r>
      <w:r>
        <w:rPr>
          <w:spacing w:val="-4"/>
          <w:szCs w:val="24"/>
        </w:rPr>
        <w:t xml:space="preserve">насилия со стороны членов экстремистских группировок в отношении </w:t>
      </w:r>
      <w:r>
        <w:rPr>
          <w:szCs w:val="24"/>
        </w:rPr>
        <w:t>иностранных студентов – выходцев из стран Юго-Восточной Азии, Ближнего Востока и Африки, обучающихся в российских высших учебных заведениях.</w:t>
      </w:r>
    </w:p>
    <w:p w:rsidR="00000000" w:rsidRDefault="00000000">
      <w:pPr>
        <w:rPr>
          <w:szCs w:val="24"/>
          <w:lang w:val="en-US"/>
        </w:rPr>
      </w:pPr>
    </w:p>
    <w:p w:rsidR="00000000" w:rsidRDefault="00000000">
      <w:pPr>
        <w:rPr>
          <w:szCs w:val="24"/>
        </w:rPr>
      </w:pPr>
      <w:r>
        <w:rPr>
          <w:szCs w:val="24"/>
        </w:rPr>
        <w:tab/>
        <w:t xml:space="preserve">С учетом складывающейся оперативной обстановки МВД России </w:t>
      </w:r>
      <w:r>
        <w:rPr>
          <w:spacing w:val="-2"/>
          <w:szCs w:val="24"/>
        </w:rPr>
        <w:t xml:space="preserve">принимается комплекс дополнительных мер по противодействию </w:t>
      </w:r>
      <w:r>
        <w:rPr>
          <w:spacing w:val="-1"/>
          <w:szCs w:val="24"/>
        </w:rPr>
        <w:t xml:space="preserve">радикализации российской молодежи и попыткам инспирирования </w:t>
      </w:r>
      <w:r>
        <w:rPr>
          <w:spacing w:val="-3"/>
          <w:szCs w:val="24"/>
        </w:rPr>
        <w:t xml:space="preserve">экстремистских и иных антиконституционных проявлений в молодежной </w:t>
      </w:r>
      <w:r>
        <w:rPr>
          <w:spacing w:val="-8"/>
          <w:szCs w:val="24"/>
        </w:rPr>
        <w:t>среде.</w:t>
      </w:r>
    </w:p>
    <w:p w:rsidR="00000000" w:rsidRDefault="00000000">
      <w:pPr>
        <w:rPr>
          <w:szCs w:val="24"/>
          <w:lang w:val="en-US"/>
        </w:rPr>
      </w:pPr>
    </w:p>
    <w:p w:rsidR="00000000" w:rsidRDefault="00000000">
      <w:pPr>
        <w:rPr>
          <w:szCs w:val="24"/>
        </w:rPr>
      </w:pPr>
      <w:r>
        <w:rPr>
          <w:szCs w:val="24"/>
        </w:rPr>
        <w:tab/>
        <w:t xml:space="preserve">Так, в рамках государственной системы профилактики </w:t>
      </w:r>
      <w:r>
        <w:rPr>
          <w:spacing w:val="-5"/>
          <w:szCs w:val="24"/>
        </w:rPr>
        <w:t xml:space="preserve">правонарушений МВД России разработан и реализуется план комплексных </w:t>
      </w:r>
      <w:r>
        <w:rPr>
          <w:spacing w:val="-1"/>
          <w:szCs w:val="24"/>
        </w:rPr>
        <w:t xml:space="preserve">мероприятий по повышению эффективности деятельности органов </w:t>
      </w:r>
      <w:r>
        <w:rPr>
          <w:spacing w:val="-4"/>
          <w:szCs w:val="24"/>
        </w:rPr>
        <w:t xml:space="preserve">внутренних дел в выявлении и пресечении экстремистских проявлений на 2006-2007 гг., создана база данных экстремистских организаций, в том </w:t>
      </w:r>
      <w:r>
        <w:rPr>
          <w:szCs w:val="24"/>
        </w:rPr>
        <w:t>числе и молодежных.</w:t>
      </w:r>
    </w:p>
    <w:p w:rsidR="00000000" w:rsidRDefault="00000000">
      <w:pPr>
        <w:rPr>
          <w:szCs w:val="24"/>
          <w:lang w:val="en-US"/>
        </w:rPr>
      </w:pPr>
    </w:p>
    <w:p w:rsidR="00000000" w:rsidRDefault="00000000">
      <w:pPr>
        <w:rPr>
          <w:szCs w:val="24"/>
        </w:rPr>
      </w:pPr>
      <w:r>
        <w:rPr>
          <w:szCs w:val="24"/>
        </w:rPr>
        <w:tab/>
      </w:r>
      <w:r>
        <w:rPr>
          <w:spacing w:val="-3"/>
          <w:szCs w:val="24"/>
        </w:rPr>
        <w:t>В соответствии с приказом МВД России от 17.01.2006 г. № 19 «О </w:t>
      </w:r>
      <w:r>
        <w:rPr>
          <w:spacing w:val="-4"/>
          <w:szCs w:val="24"/>
        </w:rPr>
        <w:t xml:space="preserve">деятельности органов внутренних дел по предупреждению преступлений» </w:t>
      </w:r>
      <w:r>
        <w:rPr>
          <w:szCs w:val="24"/>
        </w:rPr>
        <w:t>в Министерствах, Главных управлениях и управлениях внутренних дел субъектов страны созданы координационно-</w:t>
      </w:r>
      <w:r>
        <w:rPr>
          <w:spacing w:val="-5"/>
          <w:szCs w:val="24"/>
        </w:rPr>
        <w:t>методические советы по предупреждению преступлений.</w:t>
      </w:r>
    </w:p>
    <w:p w:rsidR="00000000" w:rsidRDefault="00000000">
      <w:pPr>
        <w:rPr>
          <w:szCs w:val="24"/>
          <w:lang w:val="en-US"/>
        </w:rPr>
      </w:pPr>
    </w:p>
    <w:p w:rsidR="00000000" w:rsidRDefault="00000000">
      <w:pPr>
        <w:rPr>
          <w:szCs w:val="24"/>
        </w:rPr>
      </w:pPr>
      <w:r>
        <w:rPr>
          <w:szCs w:val="24"/>
        </w:rPr>
        <w:tab/>
      </w:r>
      <w:r>
        <w:rPr>
          <w:spacing w:val="-4"/>
          <w:szCs w:val="24"/>
        </w:rPr>
        <w:t xml:space="preserve">Проводится целенаправленная работа по установлению лидеров и </w:t>
      </w:r>
      <w:r>
        <w:rPr>
          <w:szCs w:val="24"/>
        </w:rPr>
        <w:t xml:space="preserve">активных членов неформальных молодежных объединений </w:t>
      </w:r>
      <w:r>
        <w:rPr>
          <w:spacing w:val="-2"/>
          <w:szCs w:val="24"/>
        </w:rPr>
        <w:t xml:space="preserve">экстремистской направленности. При получении информации об их </w:t>
      </w:r>
      <w:r>
        <w:rPr>
          <w:spacing w:val="-5"/>
          <w:szCs w:val="24"/>
        </w:rPr>
        <w:t xml:space="preserve">намерении выехать в другие регионы с целью совершения противоправных </w:t>
      </w:r>
      <w:r>
        <w:rPr>
          <w:spacing w:val="-1"/>
          <w:szCs w:val="24"/>
        </w:rPr>
        <w:t xml:space="preserve">действий проводятся необходимые оперативно-профилактические </w:t>
      </w:r>
      <w:r>
        <w:rPr>
          <w:spacing w:val="-5"/>
          <w:szCs w:val="24"/>
        </w:rPr>
        <w:t xml:space="preserve">мероприятия, направленные на предупреждение таких правонарушений, </w:t>
      </w:r>
      <w:r>
        <w:rPr>
          <w:szCs w:val="24"/>
        </w:rPr>
        <w:t>своевременно информируются органы внутренних дел по месту предполагаемого прибытия и органы внутренних дел на транспорте о маршруте следования.</w:t>
      </w:r>
    </w:p>
    <w:p w:rsidR="00000000" w:rsidRDefault="00000000">
      <w:pPr>
        <w:rPr>
          <w:szCs w:val="24"/>
          <w:lang w:val="en-US"/>
        </w:rPr>
      </w:pPr>
    </w:p>
    <w:p w:rsidR="00000000" w:rsidRDefault="00000000">
      <w:pPr>
        <w:rPr>
          <w:szCs w:val="24"/>
        </w:rPr>
      </w:pPr>
      <w:r>
        <w:rPr>
          <w:szCs w:val="24"/>
        </w:rPr>
        <w:tab/>
      </w:r>
      <w:r>
        <w:rPr>
          <w:spacing w:val="-7"/>
          <w:szCs w:val="24"/>
        </w:rPr>
        <w:t xml:space="preserve">В </w:t>
      </w:r>
      <w:r>
        <w:rPr>
          <w:spacing w:val="-4"/>
          <w:szCs w:val="24"/>
        </w:rPr>
        <w:t>целях</w:t>
      </w:r>
      <w:r>
        <w:rPr>
          <w:spacing w:val="-7"/>
          <w:szCs w:val="24"/>
        </w:rPr>
        <w:t xml:space="preserve"> предупреждения и пресечения преступлений в отношении </w:t>
      </w:r>
      <w:r>
        <w:rPr>
          <w:spacing w:val="-3"/>
          <w:szCs w:val="24"/>
        </w:rPr>
        <w:t xml:space="preserve">граждан, обучающихся в учебных заведениях на территории Российской Федерации, организована планомерная, согласованная с </w:t>
      </w:r>
      <w:r>
        <w:rPr>
          <w:spacing w:val="-6"/>
          <w:szCs w:val="24"/>
        </w:rPr>
        <w:t xml:space="preserve">территориальными органами ФСБ России работа по обеспечению личной и </w:t>
      </w:r>
      <w:r>
        <w:rPr>
          <w:spacing w:val="-4"/>
          <w:szCs w:val="24"/>
        </w:rPr>
        <w:t xml:space="preserve">имущественной безопасности иностранных граждан, обучающихся в </w:t>
      </w:r>
      <w:r>
        <w:rPr>
          <w:szCs w:val="24"/>
        </w:rPr>
        <w:t>адъюнктурах, ординатурах, ВУЗах и других учебных заведениях Российской Федерации, привлечению к указанному виду деятельности общественных формирований правоох</w:t>
      </w:r>
      <w:r>
        <w:rPr>
          <w:spacing w:val="-6"/>
          <w:szCs w:val="24"/>
        </w:rPr>
        <w:t>ранительной направленности (студенческие отряды, каза</w:t>
      </w:r>
      <w:r>
        <w:rPr>
          <w:szCs w:val="24"/>
        </w:rPr>
        <w:t>чество), принятию дополнительных мер по охране общежитий и мест компактного</w:t>
      </w:r>
      <w:r>
        <w:rPr>
          <w:spacing w:val="-2"/>
          <w:szCs w:val="24"/>
        </w:rPr>
        <w:t xml:space="preserve"> проживания иностранных студентов</w:t>
      </w:r>
      <w:r>
        <w:rPr>
          <w:spacing w:val="-4"/>
          <w:szCs w:val="24"/>
        </w:rPr>
        <w:t xml:space="preserve">, оборудованию таких зданий, помещений и прилегающих к ним </w:t>
      </w:r>
      <w:r>
        <w:rPr>
          <w:szCs w:val="24"/>
        </w:rPr>
        <w:t>территорий средствами видеоконтроля.</w:t>
      </w:r>
    </w:p>
    <w:p w:rsidR="00000000" w:rsidRDefault="00000000">
      <w:pPr>
        <w:rPr>
          <w:szCs w:val="24"/>
          <w:lang w:val="en-US"/>
        </w:rPr>
      </w:pPr>
    </w:p>
    <w:p w:rsidR="00000000" w:rsidRDefault="00000000">
      <w:pPr>
        <w:rPr>
          <w:szCs w:val="24"/>
        </w:rPr>
      </w:pPr>
      <w:r>
        <w:rPr>
          <w:szCs w:val="24"/>
        </w:rPr>
        <w:tab/>
        <w:t>В местах сбора неформальных молодежных объединений экстремистской направленности выставляются дополнительные посты по охране общественного порядка.</w:t>
      </w:r>
    </w:p>
    <w:p w:rsidR="00000000" w:rsidRDefault="00000000">
      <w:pPr>
        <w:rPr>
          <w:szCs w:val="24"/>
          <w:lang w:val="en-US"/>
        </w:rPr>
      </w:pPr>
    </w:p>
    <w:p w:rsidR="00000000" w:rsidRDefault="00000000">
      <w:pPr>
        <w:tabs>
          <w:tab w:val="left" w:pos="7020"/>
        </w:tabs>
        <w:rPr>
          <w:szCs w:val="24"/>
        </w:rPr>
      </w:pPr>
      <w:r>
        <w:rPr>
          <w:szCs w:val="24"/>
        </w:rPr>
        <w:tab/>
      </w:r>
      <w:r>
        <w:rPr>
          <w:spacing w:val="-1"/>
          <w:szCs w:val="24"/>
        </w:rPr>
        <w:t xml:space="preserve">Большое внимание уделяется информационному противодействию национализму, расизму и религиозному экстремизму, усилению </w:t>
      </w:r>
      <w:r>
        <w:rPr>
          <w:spacing w:val="-4"/>
          <w:szCs w:val="24"/>
        </w:rPr>
        <w:t>взаимодействия органов внутренних дел с религиозными объединениями</w:t>
      </w:r>
      <w:r>
        <w:rPr>
          <w:spacing w:val="-8"/>
          <w:szCs w:val="24"/>
        </w:rPr>
        <w:t>.</w:t>
      </w:r>
    </w:p>
    <w:p w:rsidR="00000000" w:rsidRDefault="00000000">
      <w:pPr>
        <w:tabs>
          <w:tab w:val="left" w:pos="7020"/>
        </w:tabs>
        <w:rPr>
          <w:szCs w:val="24"/>
          <w:lang w:val="en-US"/>
        </w:rPr>
      </w:pPr>
    </w:p>
    <w:p w:rsidR="00000000" w:rsidRDefault="00000000">
      <w:pPr>
        <w:rPr>
          <w:szCs w:val="24"/>
        </w:rPr>
      </w:pPr>
      <w:r>
        <w:rPr>
          <w:szCs w:val="24"/>
        </w:rPr>
        <w:tab/>
      </w:r>
      <w:r>
        <w:rPr>
          <w:spacing w:val="-5"/>
          <w:szCs w:val="24"/>
        </w:rPr>
        <w:t xml:space="preserve">Улучшается работа средств массовой информации по пропаганде </w:t>
      </w:r>
      <w:r>
        <w:rPr>
          <w:spacing w:val="-7"/>
          <w:szCs w:val="24"/>
        </w:rPr>
        <w:t xml:space="preserve">законопослушного образа жизни. Всего за последний год в регионах страны </w:t>
      </w:r>
      <w:r>
        <w:rPr>
          <w:spacing w:val="-6"/>
          <w:szCs w:val="24"/>
        </w:rPr>
        <w:t xml:space="preserve">на правоохранительные темы осуществлено более 170 тыс. публикаций и </w:t>
      </w:r>
      <w:r>
        <w:rPr>
          <w:szCs w:val="24"/>
        </w:rPr>
        <w:t>выступлений на радио и телевидении.</w:t>
      </w:r>
    </w:p>
    <w:p w:rsidR="00000000" w:rsidRDefault="00000000">
      <w:pPr>
        <w:rPr>
          <w:szCs w:val="24"/>
          <w:lang w:val="en-US"/>
        </w:rPr>
      </w:pPr>
    </w:p>
    <w:p w:rsidR="00000000" w:rsidRDefault="00000000">
      <w:pPr>
        <w:rPr>
          <w:spacing w:val="-7"/>
          <w:szCs w:val="24"/>
        </w:rPr>
      </w:pPr>
      <w:r>
        <w:rPr>
          <w:szCs w:val="24"/>
        </w:rPr>
        <w:tab/>
      </w:r>
      <w:r>
        <w:rPr>
          <w:spacing w:val="-9"/>
          <w:szCs w:val="24"/>
        </w:rPr>
        <w:t xml:space="preserve">Совместно с представителями религиозных конфессий, администраций </w:t>
      </w:r>
      <w:r>
        <w:rPr>
          <w:spacing w:val="-8"/>
          <w:szCs w:val="24"/>
        </w:rPr>
        <w:t xml:space="preserve">субъектов Российской Федерации, учреждений и ведомств, среди учащихся </w:t>
      </w:r>
      <w:r>
        <w:rPr>
          <w:spacing w:val="-6"/>
          <w:szCs w:val="24"/>
        </w:rPr>
        <w:t>школ и других учебных заведений проводится разъяснительная работа, направленная на предупреждение групповых нарушений общественного по</w:t>
      </w:r>
      <w:r>
        <w:rPr>
          <w:spacing w:val="-7"/>
          <w:szCs w:val="24"/>
        </w:rPr>
        <w:t>рядка, хулиганских действий и актов вандализма по мотивам политической, идеологической, расовой, национальной или религиозной ненависти.</w:t>
      </w:r>
    </w:p>
    <w:p w:rsidR="00000000" w:rsidRDefault="00000000">
      <w:pPr>
        <w:rPr>
          <w:spacing w:val="-7"/>
          <w:szCs w:val="24"/>
          <w:lang w:val="en-US"/>
        </w:rPr>
      </w:pPr>
    </w:p>
    <w:p w:rsidR="00000000" w:rsidRDefault="00000000">
      <w:pPr>
        <w:pStyle w:val="Heading2"/>
        <w:keepNext w:val="0"/>
        <w:jc w:val="center"/>
        <w:rPr>
          <w:b/>
          <w:szCs w:val="24"/>
          <w:u w:val="none"/>
        </w:rPr>
      </w:pPr>
      <w:r>
        <w:rPr>
          <w:b/>
          <w:szCs w:val="24"/>
          <w:u w:val="none"/>
        </w:rPr>
        <w:t>Пункт 24</w:t>
      </w:r>
    </w:p>
    <w:p w:rsidR="00000000" w:rsidRDefault="00000000">
      <w:pPr>
        <w:pStyle w:val="Heading2"/>
        <w:keepNext w:val="0"/>
        <w:rPr>
          <w:szCs w:val="24"/>
          <w:lang w:val="en-US"/>
        </w:rPr>
      </w:pPr>
    </w:p>
    <w:p w:rsidR="00000000" w:rsidRDefault="00000000">
      <w:pPr>
        <w:rPr>
          <w:spacing w:val="-7"/>
          <w:szCs w:val="24"/>
        </w:rPr>
      </w:pPr>
      <w:r>
        <w:rPr>
          <w:szCs w:val="24"/>
        </w:rPr>
        <w:tab/>
        <w:t>Сведений о сущес</w:t>
      </w:r>
      <w:r>
        <w:rPr>
          <w:szCs w:val="24"/>
        </w:rPr>
        <w:t>т</w:t>
      </w:r>
      <w:r>
        <w:rPr>
          <w:szCs w:val="24"/>
        </w:rPr>
        <w:t>вовании на территории Чеченской Республики неофициальных мест лишения свободы и соответственно о предполагаемых случаях применения пыток и жестокого обращения в таких учреждениях не имеется.</w:t>
      </w:r>
    </w:p>
    <w:p w:rsidR="00000000" w:rsidRDefault="00000000">
      <w:pPr>
        <w:rPr>
          <w:spacing w:val="-7"/>
          <w:szCs w:val="24"/>
          <w:lang w:val="en-US"/>
        </w:rPr>
      </w:pPr>
    </w:p>
    <w:p w:rsidR="00000000" w:rsidRDefault="00000000">
      <w:pPr>
        <w:pStyle w:val="21"/>
        <w:spacing w:line="288" w:lineRule="auto"/>
        <w:ind w:firstLine="0"/>
        <w:jc w:val="left"/>
        <w:rPr>
          <w:sz w:val="24"/>
          <w:szCs w:val="24"/>
        </w:rPr>
      </w:pPr>
      <w:r>
        <w:rPr>
          <w:spacing w:val="-7"/>
          <w:szCs w:val="24"/>
        </w:rPr>
        <w:tab/>
      </w:r>
      <w:r>
        <w:rPr>
          <w:sz w:val="24"/>
          <w:szCs w:val="24"/>
        </w:rPr>
        <w:t xml:space="preserve">По итогам визита делегации Европейского Комитета по предупреждению пыток (ЕКПП) в Чеченскую Республику 4-10 сентября 2006 г. её руководителем было сделано заявление об имеющихся в республике местах незаконного содержания задержанных лиц. </w:t>
      </w:r>
    </w:p>
    <w:p w:rsidR="00000000" w:rsidRDefault="00000000">
      <w:pPr>
        <w:pStyle w:val="21"/>
        <w:spacing w:line="288" w:lineRule="auto"/>
        <w:ind w:firstLine="0"/>
        <w:jc w:val="left"/>
        <w:rPr>
          <w:sz w:val="24"/>
          <w:szCs w:val="24"/>
          <w:lang w:val="en-US"/>
        </w:rPr>
      </w:pPr>
    </w:p>
    <w:p w:rsidR="00000000" w:rsidRDefault="00000000">
      <w:pPr>
        <w:pStyle w:val="21"/>
        <w:spacing w:line="288" w:lineRule="auto"/>
        <w:ind w:firstLine="0"/>
        <w:jc w:val="left"/>
        <w:rPr>
          <w:sz w:val="24"/>
          <w:szCs w:val="24"/>
        </w:rPr>
      </w:pPr>
      <w:r>
        <w:rPr>
          <w:sz w:val="24"/>
          <w:szCs w:val="24"/>
        </w:rPr>
        <w:tab/>
        <w:t>В целях обнаружения таких возможных мест Главным управлением (ГУ) МВД России по Южному федеральному округу была создана рабочая группа. Членами рабочей группы в присутствии руководителей подразделений были обследованы места расположения Оперативно-розыскного бюро №2 Северо-Кавказского оперативного управления (ОРБ-2) ГУ МВД России по Южному федеральному округу в г.Грозном, а также 4-х межрайонных отделов ОРБ-2 в населенных пунктах Урус-Мартан, Шали, Наурская и г. Гудермес.</w:t>
      </w:r>
    </w:p>
    <w:p w:rsidR="00000000" w:rsidRDefault="00000000">
      <w:pPr>
        <w:pStyle w:val="21"/>
        <w:spacing w:line="288" w:lineRule="auto"/>
        <w:ind w:firstLine="0"/>
        <w:jc w:val="left"/>
        <w:rPr>
          <w:sz w:val="24"/>
          <w:szCs w:val="24"/>
          <w:lang w:val="en-US"/>
        </w:rPr>
      </w:pPr>
    </w:p>
    <w:p w:rsidR="00000000" w:rsidRDefault="00000000">
      <w:pPr>
        <w:pStyle w:val="21"/>
        <w:spacing w:line="288" w:lineRule="auto"/>
        <w:ind w:firstLine="0"/>
        <w:jc w:val="left"/>
        <w:rPr>
          <w:sz w:val="24"/>
          <w:szCs w:val="24"/>
        </w:rPr>
      </w:pPr>
      <w:r>
        <w:rPr>
          <w:sz w:val="24"/>
          <w:szCs w:val="24"/>
        </w:rPr>
        <w:tab/>
        <w:t>В ходе проведенных обследований фактов незаконного содержания лиц в помещениях ОРБ-2 и его структурных подразделений не выявлено. Мест возможного содержания задержанных не обнаружено.</w:t>
      </w:r>
    </w:p>
    <w:p w:rsidR="00000000" w:rsidRDefault="00000000">
      <w:pPr>
        <w:pStyle w:val="21"/>
        <w:spacing w:line="288" w:lineRule="auto"/>
        <w:ind w:firstLine="0"/>
        <w:jc w:val="left"/>
        <w:rPr>
          <w:sz w:val="24"/>
          <w:szCs w:val="24"/>
          <w:lang w:val="en-US"/>
        </w:rPr>
      </w:pPr>
    </w:p>
    <w:p w:rsidR="00000000" w:rsidRDefault="00000000">
      <w:pPr>
        <w:rPr>
          <w:szCs w:val="24"/>
        </w:rPr>
      </w:pPr>
      <w:r>
        <w:rPr>
          <w:szCs w:val="24"/>
        </w:rPr>
        <w:tab/>
        <w:t>Сотрудниками МВД Чеченской Республики проведены проверки мест временной дислокации рот полка патрульно-постовой службы милиции специального назначения (ППСМ СН) №2, дислоцирующихся в населенных пунктах Ойсхара Гудермесского района, Цоцин-Юрт Курчалоевского района, Автуры, Шали, Ножай-Юрт, Ачхой-Мартан.</w:t>
      </w:r>
    </w:p>
    <w:p w:rsidR="00000000" w:rsidRDefault="00000000">
      <w:pPr>
        <w:rPr>
          <w:szCs w:val="24"/>
          <w:lang w:val="en-US"/>
        </w:rPr>
      </w:pPr>
    </w:p>
    <w:p w:rsidR="00000000" w:rsidRDefault="00000000">
      <w:pPr>
        <w:rPr>
          <w:szCs w:val="24"/>
        </w:rPr>
      </w:pPr>
      <w:r>
        <w:rPr>
          <w:szCs w:val="24"/>
        </w:rPr>
        <w:tab/>
        <w:t>В ходе проверок установлено, что комнаты для административно задержанных и помещения для временного содержания задержанных граждан на базе полка №2 ППСМ СН им. А.-Х.Кадырова и в пунктах временной дислокации рот отсутствуют. В</w:t>
      </w:r>
      <w:r>
        <w:rPr>
          <w:szCs w:val="24"/>
          <w:lang w:val="en-US"/>
        </w:rPr>
        <w:t> </w:t>
      </w:r>
      <w:r>
        <w:rPr>
          <w:szCs w:val="24"/>
        </w:rPr>
        <w:t>соответствии с требованиями приказов МВД России, регламентирующих деятельность строевых подразделений ППСМ, такого рода помещения не предусмотрены.</w:t>
      </w:r>
    </w:p>
    <w:p w:rsidR="00000000" w:rsidRDefault="00000000">
      <w:pPr>
        <w:rPr>
          <w:szCs w:val="24"/>
        </w:rPr>
      </w:pPr>
    </w:p>
    <w:p w:rsidR="00000000" w:rsidRDefault="00000000">
      <w:pPr>
        <w:rPr>
          <w:szCs w:val="24"/>
        </w:rPr>
      </w:pPr>
      <w:r>
        <w:rPr>
          <w:szCs w:val="24"/>
        </w:rPr>
        <w:tab/>
        <w:t>Помещения, описанные в докладе ЕКПП, имели хозяйственное назначение и для содержания людей не применялись.</w:t>
      </w:r>
    </w:p>
    <w:p w:rsidR="00000000" w:rsidRDefault="00000000">
      <w:pPr>
        <w:rPr>
          <w:szCs w:val="24"/>
          <w:lang w:val="en-US"/>
        </w:rPr>
      </w:pPr>
    </w:p>
    <w:p w:rsidR="00000000" w:rsidRDefault="00000000">
      <w:pPr>
        <w:rPr>
          <w:szCs w:val="24"/>
        </w:rPr>
      </w:pPr>
      <w:r>
        <w:rPr>
          <w:szCs w:val="24"/>
        </w:rPr>
        <w:tab/>
        <w:t>Изолятор временного содержания подозреваемых и обвиняемых (ИВС) ОРБ-2 расположен по адресу г. Грозный, Старопромысловское шоссе, д.12.</w:t>
      </w:r>
    </w:p>
    <w:p w:rsidR="00000000" w:rsidRDefault="00000000">
      <w:pPr>
        <w:rPr>
          <w:szCs w:val="24"/>
          <w:lang w:val="en-US"/>
        </w:rPr>
      </w:pPr>
    </w:p>
    <w:p w:rsidR="00000000" w:rsidRDefault="00000000">
      <w:pPr>
        <w:rPr>
          <w:szCs w:val="24"/>
        </w:rPr>
      </w:pPr>
      <w:r>
        <w:rPr>
          <w:szCs w:val="24"/>
        </w:rPr>
        <w:tab/>
        <w:t>Этот ИВС создан в соответствии с приказом МВД России от 3 ноября 2004 г. № 709дсп в составе Временной оперативной группировки органов внутренних дел и подразделений (ВОГОиП) МВД России.</w:t>
      </w:r>
    </w:p>
    <w:p w:rsidR="00000000" w:rsidRDefault="00000000">
      <w:pPr>
        <w:rPr>
          <w:szCs w:val="24"/>
          <w:lang w:val="en-US"/>
        </w:rPr>
      </w:pPr>
    </w:p>
    <w:p w:rsidR="00000000" w:rsidRDefault="00000000">
      <w:pPr>
        <w:ind w:left="4" w:right="25"/>
        <w:rPr>
          <w:color w:val="000000"/>
          <w:spacing w:val="-3"/>
          <w:szCs w:val="24"/>
        </w:rPr>
      </w:pPr>
      <w:r>
        <w:rPr>
          <w:szCs w:val="24"/>
        </w:rPr>
        <w:tab/>
        <w:t>Данное решение было принято с целью приведения в соответствие действующему законодательству структуры мест содержания под стражей в Чеченской Республике, а также исключения возможных претензий и высказываний со стороны международных правозащитных организаций.</w:t>
      </w:r>
    </w:p>
    <w:p w:rsidR="00000000" w:rsidRDefault="00000000">
      <w:pPr>
        <w:ind w:left="4" w:right="25"/>
        <w:rPr>
          <w:color w:val="000000"/>
          <w:spacing w:val="-3"/>
          <w:szCs w:val="24"/>
          <w:lang w:val="en-US"/>
        </w:rPr>
      </w:pPr>
    </w:p>
    <w:p w:rsidR="00000000" w:rsidRDefault="00000000">
      <w:pPr>
        <w:rPr>
          <w:szCs w:val="24"/>
        </w:rPr>
      </w:pPr>
      <w:r>
        <w:rPr>
          <w:color w:val="000000"/>
          <w:spacing w:val="-3"/>
          <w:szCs w:val="24"/>
        </w:rPr>
        <w:tab/>
      </w:r>
      <w:r>
        <w:rPr>
          <w:szCs w:val="24"/>
        </w:rPr>
        <w:t xml:space="preserve">Изолятор имеет 6 камер с лимитом наполнения 20 чел., среднесуточная наполняемость в 2006 г. – 3,2 чел. </w:t>
      </w:r>
    </w:p>
    <w:p w:rsidR="00000000" w:rsidRDefault="00000000">
      <w:pPr>
        <w:rPr>
          <w:szCs w:val="24"/>
          <w:lang w:val="en-US"/>
        </w:rPr>
      </w:pPr>
    </w:p>
    <w:p w:rsidR="00000000" w:rsidRDefault="00000000">
      <w:pPr>
        <w:rPr>
          <w:szCs w:val="24"/>
        </w:rPr>
      </w:pPr>
      <w:r>
        <w:rPr>
          <w:szCs w:val="24"/>
        </w:rPr>
        <w:tab/>
        <w:t>Штаты ИВС (35 ед.), включая вольнонаемный состав (фельдшер, дезинфектор, кухонный рабочий), комплектуются сотрудниками, командированными из МВД, ГУВД, УВД по субъектам Российской Федерации на контрактной основе.</w:t>
      </w:r>
    </w:p>
    <w:p w:rsidR="00000000" w:rsidRDefault="00000000">
      <w:pPr>
        <w:rPr>
          <w:szCs w:val="24"/>
          <w:lang w:val="en-US"/>
        </w:rPr>
      </w:pPr>
    </w:p>
    <w:p w:rsidR="00000000" w:rsidRDefault="00000000">
      <w:pPr>
        <w:pStyle w:val="21"/>
        <w:spacing w:line="288" w:lineRule="auto"/>
        <w:ind w:firstLine="0"/>
        <w:jc w:val="left"/>
        <w:rPr>
          <w:sz w:val="24"/>
          <w:szCs w:val="24"/>
        </w:rPr>
      </w:pPr>
      <w:r>
        <w:rPr>
          <w:szCs w:val="24"/>
        </w:rPr>
        <w:tab/>
      </w:r>
      <w:r>
        <w:rPr>
          <w:sz w:val="24"/>
          <w:szCs w:val="24"/>
        </w:rPr>
        <w:t xml:space="preserve">В штатном расписании ИВС предусмотрена должность медицинского работника, который в соответствии со своими должностными инструкциями в обязательном порядке производит осмотр всех лиц, </w:t>
      </w:r>
      <w:r>
        <w:rPr>
          <w:spacing w:val="-1"/>
          <w:sz w:val="24"/>
          <w:szCs w:val="24"/>
        </w:rPr>
        <w:t>доставленных в качестве подозреваемых и обвиняемых, при поступлении в изолятор и</w:t>
      </w:r>
      <w:r>
        <w:rPr>
          <w:sz w:val="24"/>
          <w:szCs w:val="24"/>
        </w:rPr>
        <w:t xml:space="preserve"> этапировании из него, с внесением записей в медицинские журналы. Кроме того, при ежесуточных утренних обходах камер производится медицинский осмотр содержащихся подозреваемых и обвиняемых на предмет телесных повреждений </w:t>
      </w:r>
      <w:r>
        <w:rPr>
          <w:bCs/>
          <w:sz w:val="24"/>
          <w:szCs w:val="24"/>
        </w:rPr>
        <w:t xml:space="preserve">и </w:t>
      </w:r>
      <w:r>
        <w:rPr>
          <w:sz w:val="24"/>
          <w:szCs w:val="24"/>
        </w:rPr>
        <w:t>жалоб на состояние здоровья.</w:t>
      </w:r>
    </w:p>
    <w:p w:rsidR="00000000" w:rsidRDefault="00000000">
      <w:pPr>
        <w:pStyle w:val="21"/>
        <w:spacing w:line="288" w:lineRule="auto"/>
        <w:ind w:firstLine="0"/>
        <w:jc w:val="left"/>
        <w:rPr>
          <w:sz w:val="24"/>
          <w:szCs w:val="24"/>
          <w:lang w:val="en-US"/>
        </w:rPr>
      </w:pPr>
    </w:p>
    <w:p w:rsidR="00000000" w:rsidRDefault="00000000">
      <w:pPr>
        <w:rPr>
          <w:szCs w:val="24"/>
        </w:rPr>
      </w:pPr>
      <w:r>
        <w:rPr>
          <w:szCs w:val="24"/>
        </w:rPr>
        <w:tab/>
      </w:r>
      <w:bookmarkStart w:id="3" w:name="OLE_LINK1"/>
      <w:bookmarkStart w:id="4" w:name="OLE_LINK2"/>
      <w:r>
        <w:rPr>
          <w:szCs w:val="24"/>
        </w:rPr>
        <w:t>Структурно изолятор независим от Оперативно-розыскного бюро №2 по борьбе с организованной преступностью ГУ МВД России по Южному федеральному округу. Однако, учитывая их совместную дислокацию, деятельность ИВС полностью направлена на выполнение целей и задач ОРБ-2.</w:t>
      </w:r>
    </w:p>
    <w:p w:rsidR="00000000" w:rsidRDefault="00000000">
      <w:pPr>
        <w:rPr>
          <w:szCs w:val="24"/>
        </w:rPr>
      </w:pPr>
    </w:p>
    <w:p w:rsidR="00000000" w:rsidRDefault="00000000">
      <w:pPr>
        <w:rPr>
          <w:szCs w:val="24"/>
        </w:rPr>
      </w:pPr>
      <w:r>
        <w:rPr>
          <w:szCs w:val="24"/>
        </w:rPr>
        <w:tab/>
      </w:r>
      <w:bookmarkEnd w:id="3"/>
      <w:bookmarkEnd w:id="4"/>
      <w:r>
        <w:rPr>
          <w:szCs w:val="24"/>
        </w:rPr>
        <w:t xml:space="preserve">В 2006 году задержаны и водворены в ИВС ВОГОиП МВД России 126 человек, подозреваемых в совершении тяжких и особо тяжких преступлений. </w:t>
      </w:r>
    </w:p>
    <w:p w:rsidR="00000000" w:rsidRDefault="00000000">
      <w:pPr>
        <w:rPr>
          <w:szCs w:val="24"/>
          <w:lang w:val="en-US"/>
        </w:rPr>
      </w:pPr>
    </w:p>
    <w:p w:rsidR="00000000" w:rsidRDefault="00000000">
      <w:pPr>
        <w:rPr>
          <w:szCs w:val="24"/>
        </w:rPr>
      </w:pPr>
      <w:r>
        <w:rPr>
          <w:szCs w:val="24"/>
        </w:rPr>
        <w:tab/>
        <w:t xml:space="preserve">Согласно статистике, среди помещенных в ИВС преобладают лица, задержанные за совершение преступлений против подразделений Федеральных сил, сотрудников правоохранительных органов, членов Правительства, администрации и местных жителей, предусмотренных следующими статьями Уголовного Кодекса Российской Федерации: 105- </w:t>
      </w:r>
      <w:r>
        <w:rPr>
          <w:spacing w:val="-1"/>
          <w:szCs w:val="24"/>
        </w:rPr>
        <w:t xml:space="preserve">«Убийство», 205- «Терроризм», 206 - «Захват заложника», 208 - «Организация </w:t>
      </w:r>
      <w:r>
        <w:rPr>
          <w:szCs w:val="24"/>
        </w:rPr>
        <w:t xml:space="preserve">незаконного вооруженного формирования или участие в нем». 209- </w:t>
      </w:r>
      <w:r>
        <w:rPr>
          <w:spacing w:val="-1"/>
          <w:szCs w:val="24"/>
        </w:rPr>
        <w:t>«Бандитизм», 210 - «Организация преступного сообщества».</w:t>
      </w:r>
    </w:p>
    <w:p w:rsidR="00000000" w:rsidRDefault="00000000">
      <w:pPr>
        <w:rPr>
          <w:szCs w:val="24"/>
          <w:lang w:val="en-US"/>
        </w:rPr>
      </w:pPr>
    </w:p>
    <w:p w:rsidR="00000000" w:rsidRDefault="00000000">
      <w:pPr>
        <w:rPr>
          <w:szCs w:val="24"/>
        </w:rPr>
      </w:pPr>
      <w:r>
        <w:rPr>
          <w:szCs w:val="24"/>
        </w:rPr>
        <w:tab/>
        <w:t>Задержание граждан в процессе осуществления служебной деятельности сотрудниками ОРБ-2 производится в соответствии с установленным п.1 ст. 92 УПК РФ сроком не более 3 часов, по основаниям, предусмотренным ст. 91 УПК РФ. Задержанным гражданам разъясняются права, предусмотренные ст. 46 УПК РФ. Доставленные граждане передаются в ИВС, где регистрируются в журнале задержанных и в обязательном порядке осматриваются медицинским работником.</w:t>
      </w:r>
    </w:p>
    <w:p w:rsidR="00000000" w:rsidRDefault="00000000">
      <w:pPr>
        <w:rPr>
          <w:szCs w:val="24"/>
          <w:lang w:val="en-US"/>
        </w:rPr>
      </w:pPr>
    </w:p>
    <w:p w:rsidR="00000000" w:rsidRDefault="00000000">
      <w:pPr>
        <w:rPr>
          <w:szCs w:val="24"/>
        </w:rPr>
      </w:pPr>
      <w:r>
        <w:rPr>
          <w:szCs w:val="24"/>
        </w:rPr>
        <w:tab/>
        <w:t>Содержание задержанных в служебных помещениях ОРБ-2 после окончания проводимых с ними следственных действий нецелесообразно, так как при этом возрастает риск совершения ими побегов или других противоправных действий.</w:t>
      </w:r>
    </w:p>
    <w:p w:rsidR="00000000" w:rsidRDefault="00000000">
      <w:pPr>
        <w:rPr>
          <w:szCs w:val="24"/>
          <w:lang w:val="en-US"/>
        </w:rPr>
      </w:pPr>
    </w:p>
    <w:p w:rsidR="00000000" w:rsidRDefault="00000000">
      <w:pPr>
        <w:rPr>
          <w:szCs w:val="24"/>
        </w:rPr>
      </w:pPr>
      <w:r>
        <w:rPr>
          <w:szCs w:val="24"/>
        </w:rPr>
        <w:tab/>
        <w:t>При получении жалоб от задержанных на причинение сотрудниками милиции им телесных повреждений, незамедлительно проводится проверка руководством ГУ ВОГОиП МВД России совместно с прокуратурой Чеченской Республики.</w:t>
      </w:r>
    </w:p>
    <w:p w:rsidR="00000000" w:rsidRDefault="00000000">
      <w:pPr>
        <w:rPr>
          <w:szCs w:val="24"/>
          <w:lang w:val="en-US"/>
        </w:rPr>
      </w:pPr>
    </w:p>
    <w:p w:rsidR="00000000" w:rsidRDefault="00000000">
      <w:pPr>
        <w:rPr>
          <w:szCs w:val="24"/>
        </w:rPr>
      </w:pPr>
      <w:r>
        <w:rPr>
          <w:szCs w:val="24"/>
        </w:rPr>
        <w:tab/>
        <w:t xml:space="preserve">Законность содержания подозреваемых и обвиняемых в ИВС ежедневно проверяется </w:t>
      </w:r>
      <w:r>
        <w:rPr>
          <w:spacing w:val="-10"/>
          <w:szCs w:val="24"/>
        </w:rPr>
        <w:t>прокуратурой Чеченской Республики в</w:t>
      </w:r>
      <w:r>
        <w:rPr>
          <w:szCs w:val="24"/>
        </w:rPr>
        <w:t xml:space="preserve"> соответствии с п.5.1 приказа Генерального прокурора Российской Федерации от 05.07.2002 г. № 39 «Об организации прокурорского надзора за з</w:t>
      </w:r>
      <w:r>
        <w:rPr>
          <w:szCs w:val="24"/>
        </w:rPr>
        <w:t>а</w:t>
      </w:r>
      <w:r>
        <w:rPr>
          <w:szCs w:val="24"/>
        </w:rPr>
        <w:t>конностью уголо</w:t>
      </w:r>
      <w:r>
        <w:rPr>
          <w:szCs w:val="24"/>
        </w:rPr>
        <w:t>в</w:t>
      </w:r>
      <w:r>
        <w:rPr>
          <w:szCs w:val="24"/>
        </w:rPr>
        <w:t>ного преследования в стадии досудебного производства».</w:t>
      </w:r>
    </w:p>
    <w:p w:rsidR="00000000" w:rsidRDefault="00000000">
      <w:pPr>
        <w:rPr>
          <w:szCs w:val="24"/>
          <w:lang w:val="en-US"/>
        </w:rPr>
      </w:pPr>
    </w:p>
    <w:p w:rsidR="00000000" w:rsidRDefault="00000000">
      <w:pPr>
        <w:rPr>
          <w:szCs w:val="24"/>
        </w:rPr>
      </w:pPr>
      <w:r>
        <w:rPr>
          <w:szCs w:val="24"/>
        </w:rPr>
        <w:tab/>
        <w:t>Согласно этому же приказу аналогичные проверки изоляторов време</w:t>
      </w:r>
      <w:r>
        <w:rPr>
          <w:szCs w:val="24"/>
        </w:rPr>
        <w:t>н</w:t>
      </w:r>
      <w:r>
        <w:rPr>
          <w:szCs w:val="24"/>
        </w:rPr>
        <w:t>ного содержания в городских и районных отделениях Чеченской Республики проводятся городскими и районными прокурорами.</w:t>
      </w:r>
    </w:p>
    <w:p w:rsidR="00000000" w:rsidRDefault="00000000">
      <w:pPr>
        <w:rPr>
          <w:szCs w:val="24"/>
          <w:lang w:val="en-US"/>
        </w:rPr>
      </w:pPr>
    </w:p>
    <w:p w:rsidR="00000000" w:rsidRDefault="00000000">
      <w:pPr>
        <w:rPr>
          <w:szCs w:val="24"/>
        </w:rPr>
      </w:pPr>
      <w:r>
        <w:rPr>
          <w:szCs w:val="24"/>
        </w:rPr>
        <w:tab/>
        <w:t>Каждое сообщение о жестоком обращении, применении недозволе</w:t>
      </w:r>
      <w:r>
        <w:rPr>
          <w:szCs w:val="24"/>
        </w:rPr>
        <w:t>н</w:t>
      </w:r>
      <w:r>
        <w:rPr>
          <w:szCs w:val="24"/>
        </w:rPr>
        <w:t>ных методов ведения следствия и дознания регистрируется в книге регистр</w:t>
      </w:r>
      <w:r>
        <w:rPr>
          <w:szCs w:val="24"/>
        </w:rPr>
        <w:t>а</w:t>
      </w:r>
      <w:r>
        <w:rPr>
          <w:szCs w:val="24"/>
        </w:rPr>
        <w:t>ции сообщений о преступлениях. Органами прокуратуры проводятся пр</w:t>
      </w:r>
      <w:r>
        <w:rPr>
          <w:szCs w:val="24"/>
        </w:rPr>
        <w:t>о</w:t>
      </w:r>
      <w:r>
        <w:rPr>
          <w:szCs w:val="24"/>
        </w:rPr>
        <w:t>верки в порядке ст. 144, 145 УПК РФ, по результатам которых, при выявл</w:t>
      </w:r>
      <w:r>
        <w:rPr>
          <w:szCs w:val="24"/>
        </w:rPr>
        <w:t>е</w:t>
      </w:r>
      <w:r>
        <w:rPr>
          <w:szCs w:val="24"/>
        </w:rPr>
        <w:t>нии достаточных данных, указывающих на наличие признаков преступлений, возбуждаются уголовные дела.</w:t>
      </w:r>
    </w:p>
    <w:p w:rsidR="00000000" w:rsidRDefault="00000000">
      <w:pPr>
        <w:rPr>
          <w:szCs w:val="24"/>
          <w:lang w:val="en-US"/>
        </w:rPr>
      </w:pPr>
    </w:p>
    <w:p w:rsidR="00000000" w:rsidRDefault="00000000">
      <w:pPr>
        <w:rPr>
          <w:szCs w:val="24"/>
        </w:rPr>
      </w:pPr>
      <w:r>
        <w:rPr>
          <w:szCs w:val="24"/>
        </w:rPr>
        <w:tab/>
        <w:t>За 2006 г. поступило 270 заявлений и сообщений о применении н</w:t>
      </w:r>
      <w:r>
        <w:rPr>
          <w:szCs w:val="24"/>
        </w:rPr>
        <w:t>е</w:t>
      </w:r>
      <w:r>
        <w:rPr>
          <w:szCs w:val="24"/>
        </w:rPr>
        <w:t>дозволенных методов дознания и следствия, по 11 из которых возбуждены уголовные дела, а по 259 - в возбужд</w:t>
      </w:r>
      <w:r>
        <w:rPr>
          <w:szCs w:val="24"/>
        </w:rPr>
        <w:t>е</w:t>
      </w:r>
      <w:r>
        <w:rPr>
          <w:szCs w:val="24"/>
        </w:rPr>
        <w:t>нии уголовного дела отказано.</w:t>
      </w:r>
    </w:p>
    <w:p w:rsidR="00000000" w:rsidRDefault="00000000">
      <w:pPr>
        <w:rPr>
          <w:szCs w:val="24"/>
          <w:lang w:val="en-US"/>
        </w:rPr>
      </w:pPr>
    </w:p>
    <w:p w:rsidR="00000000" w:rsidRDefault="00000000">
      <w:pPr>
        <w:rPr>
          <w:szCs w:val="24"/>
        </w:rPr>
      </w:pPr>
      <w:r>
        <w:rPr>
          <w:szCs w:val="24"/>
        </w:rPr>
        <w:tab/>
        <w:t>В связи с допущенными нарушениями законов, ведомственных прик</w:t>
      </w:r>
      <w:r>
        <w:rPr>
          <w:szCs w:val="24"/>
        </w:rPr>
        <w:t>а</w:t>
      </w:r>
      <w:r>
        <w:rPr>
          <w:szCs w:val="24"/>
        </w:rPr>
        <w:t>зов, регламентирующих содержание подозреваемых и обвиняемых в сове</w:t>
      </w:r>
      <w:r>
        <w:rPr>
          <w:szCs w:val="24"/>
        </w:rPr>
        <w:t>р</w:t>
      </w:r>
      <w:r>
        <w:rPr>
          <w:szCs w:val="24"/>
        </w:rPr>
        <w:t>шении преступлений в изоляторах временного содержания, М</w:t>
      </w:r>
      <w:r>
        <w:rPr>
          <w:szCs w:val="24"/>
        </w:rPr>
        <w:t>и</w:t>
      </w:r>
      <w:r>
        <w:rPr>
          <w:szCs w:val="24"/>
        </w:rPr>
        <w:t>нистру внутренних дел по Ч</w:t>
      </w:r>
      <w:r>
        <w:rPr>
          <w:szCs w:val="24"/>
        </w:rPr>
        <w:t>е</w:t>
      </w:r>
      <w:r>
        <w:rPr>
          <w:szCs w:val="24"/>
        </w:rPr>
        <w:t>ченской Республике и руководителю ВОГОиП МВД России прокуратурой ре</w:t>
      </w:r>
      <w:r>
        <w:rPr>
          <w:szCs w:val="24"/>
        </w:rPr>
        <w:t>с</w:t>
      </w:r>
      <w:r>
        <w:rPr>
          <w:szCs w:val="24"/>
        </w:rPr>
        <w:t>публики внесены представления об устранении нарушений закона, также причин и условий, способствующих нарушениям законодательства и ведо</w:t>
      </w:r>
      <w:r>
        <w:rPr>
          <w:szCs w:val="24"/>
        </w:rPr>
        <w:t>м</w:t>
      </w:r>
      <w:r>
        <w:rPr>
          <w:szCs w:val="24"/>
        </w:rPr>
        <w:t>ственных приказов.</w:t>
      </w:r>
    </w:p>
    <w:p w:rsidR="00000000" w:rsidRDefault="00000000">
      <w:pPr>
        <w:rPr>
          <w:szCs w:val="24"/>
          <w:lang w:val="en-US"/>
        </w:rPr>
      </w:pPr>
    </w:p>
    <w:p w:rsidR="00000000" w:rsidRDefault="00000000">
      <w:pPr>
        <w:rPr>
          <w:szCs w:val="24"/>
        </w:rPr>
      </w:pPr>
      <w:r>
        <w:rPr>
          <w:szCs w:val="24"/>
        </w:rPr>
        <w:tab/>
        <w:t>В период пребывания подозреваемых и обвиняемых в изоляторах временного содержания с ними р</w:t>
      </w:r>
      <w:r>
        <w:rPr>
          <w:szCs w:val="24"/>
        </w:rPr>
        <w:t>а</w:t>
      </w:r>
      <w:r>
        <w:rPr>
          <w:szCs w:val="24"/>
        </w:rPr>
        <w:t>ботают следователи прокуратуры с участием адвокатов. Таким образом, гарантируется соблюдение прав подозреваемых и о</w:t>
      </w:r>
      <w:r>
        <w:rPr>
          <w:szCs w:val="24"/>
        </w:rPr>
        <w:t>б</w:t>
      </w:r>
      <w:r>
        <w:rPr>
          <w:szCs w:val="24"/>
        </w:rPr>
        <w:t>виняемых, предусмотренных УПК РФ.</w:t>
      </w:r>
    </w:p>
    <w:p w:rsidR="00000000" w:rsidRDefault="00000000">
      <w:pPr>
        <w:rPr>
          <w:szCs w:val="24"/>
          <w:lang w:val="en-US"/>
        </w:rPr>
      </w:pPr>
    </w:p>
    <w:p w:rsidR="00000000" w:rsidRDefault="00000000">
      <w:pPr>
        <w:rPr>
          <w:szCs w:val="24"/>
        </w:rPr>
      </w:pPr>
      <w:r>
        <w:rPr>
          <w:szCs w:val="24"/>
        </w:rPr>
        <w:tab/>
        <w:t>В отношении лиц, задержанных по подозрению в совершении престу</w:t>
      </w:r>
      <w:r>
        <w:rPr>
          <w:szCs w:val="24"/>
        </w:rPr>
        <w:t>п</w:t>
      </w:r>
      <w:r>
        <w:rPr>
          <w:szCs w:val="24"/>
        </w:rPr>
        <w:t>лений, в том числе и террористической направленности, процессуальные м</w:t>
      </w:r>
      <w:r>
        <w:rPr>
          <w:szCs w:val="24"/>
        </w:rPr>
        <w:t>е</w:t>
      </w:r>
      <w:r>
        <w:rPr>
          <w:szCs w:val="24"/>
        </w:rPr>
        <w:t>роприятия осуществляются в строгом соответствии с УПК РФ. На лиц, з</w:t>
      </w:r>
      <w:r>
        <w:rPr>
          <w:szCs w:val="24"/>
        </w:rPr>
        <w:t>а</w:t>
      </w:r>
      <w:r>
        <w:rPr>
          <w:szCs w:val="24"/>
        </w:rPr>
        <w:t>держанных по подозрению в совершении преступлений террористич</w:t>
      </w:r>
      <w:r>
        <w:rPr>
          <w:szCs w:val="24"/>
        </w:rPr>
        <w:t>е</w:t>
      </w:r>
      <w:r>
        <w:rPr>
          <w:szCs w:val="24"/>
        </w:rPr>
        <w:t>ской направленности, распространяются все права и гарантии подозреваемых, у</w:t>
      </w:r>
      <w:r>
        <w:rPr>
          <w:szCs w:val="24"/>
        </w:rPr>
        <w:t>с</w:t>
      </w:r>
      <w:r>
        <w:rPr>
          <w:szCs w:val="24"/>
        </w:rPr>
        <w:t>тановленные УПК РФ. Сведений о распространенной практике задержания родственников лиц, подозреваемых в терроризме, не имеется.</w:t>
      </w:r>
    </w:p>
    <w:p w:rsidR="00000000" w:rsidRDefault="00000000">
      <w:pPr>
        <w:rPr>
          <w:szCs w:val="24"/>
          <w:lang w:val="en-US"/>
        </w:rPr>
      </w:pPr>
    </w:p>
    <w:p w:rsidR="00000000" w:rsidRDefault="00000000">
      <w:pPr>
        <w:rPr>
          <w:szCs w:val="24"/>
        </w:rPr>
      </w:pPr>
      <w:r>
        <w:rPr>
          <w:szCs w:val="24"/>
        </w:rPr>
        <w:tab/>
        <w:t>Сообщений о задержании лиц за несоблюдение ими требований рег</w:t>
      </w:r>
      <w:r>
        <w:rPr>
          <w:szCs w:val="24"/>
        </w:rPr>
        <w:t>и</w:t>
      </w:r>
      <w:r>
        <w:rPr>
          <w:szCs w:val="24"/>
        </w:rPr>
        <w:t>страции по месту жительства в органы прокуратуры Чеченской Республики не поступало. В то же время правоохранительными органами республики в соответствии с Кодексом Российской Федерации об административных пр</w:t>
      </w:r>
      <w:r>
        <w:rPr>
          <w:szCs w:val="24"/>
        </w:rPr>
        <w:t>а</w:t>
      </w:r>
      <w:r>
        <w:rPr>
          <w:szCs w:val="24"/>
        </w:rPr>
        <w:t>вонарушениях (КоаП РФ) лица, не имеющие при себе документов, удостоверяющих ли</w:t>
      </w:r>
      <w:r>
        <w:rPr>
          <w:szCs w:val="24"/>
        </w:rPr>
        <w:t>ч</w:t>
      </w:r>
      <w:r>
        <w:rPr>
          <w:szCs w:val="24"/>
        </w:rPr>
        <w:t>ность, либо лица, подлинность документов которых вызывает сомнение, до</w:t>
      </w:r>
      <w:r>
        <w:rPr>
          <w:szCs w:val="24"/>
        </w:rPr>
        <w:t>с</w:t>
      </w:r>
      <w:r>
        <w:rPr>
          <w:szCs w:val="24"/>
        </w:rPr>
        <w:t>тавляются в территориальные органы внутренних дел, где в течение трех ч</w:t>
      </w:r>
      <w:r>
        <w:rPr>
          <w:szCs w:val="24"/>
        </w:rPr>
        <w:t>а</w:t>
      </w:r>
      <w:r>
        <w:rPr>
          <w:szCs w:val="24"/>
        </w:rPr>
        <w:t>сов устанавливается личность доставленных, проверяется подлинность д</w:t>
      </w:r>
      <w:r>
        <w:rPr>
          <w:szCs w:val="24"/>
        </w:rPr>
        <w:t>о</w:t>
      </w:r>
      <w:r>
        <w:rPr>
          <w:szCs w:val="24"/>
        </w:rPr>
        <w:t>кументов, п</w:t>
      </w:r>
      <w:r>
        <w:rPr>
          <w:szCs w:val="24"/>
        </w:rPr>
        <w:t>о</w:t>
      </w:r>
      <w:r>
        <w:rPr>
          <w:szCs w:val="24"/>
        </w:rPr>
        <w:t>сле чего они немедленно освобождаются.</w:t>
      </w:r>
    </w:p>
    <w:p w:rsidR="00000000" w:rsidRDefault="00000000">
      <w:pPr>
        <w:rPr>
          <w:szCs w:val="24"/>
          <w:lang w:val="en-US"/>
        </w:rPr>
      </w:pPr>
    </w:p>
    <w:p w:rsidR="00000000" w:rsidRDefault="00000000">
      <w:pPr>
        <w:rPr>
          <w:szCs w:val="24"/>
        </w:rPr>
      </w:pPr>
      <w:r>
        <w:rPr>
          <w:szCs w:val="24"/>
        </w:rPr>
        <w:tab/>
        <w:t>Учитывая пожелания ЕКПП, с личным составом ИВС ВОГОиП МВД России и ОРБ</w:t>
      </w:r>
      <w:r>
        <w:rPr>
          <w:szCs w:val="24"/>
        </w:rPr>
        <w:noBreakHyphen/>
        <w:t>2 ГУ МВД России по Южному федеральному округу в рамках служебной подготовки проведены дополнительные занятия по изучению Европейской Конвенции о защите прав человека и основных свобод, Конвенции против пыток и других жестоких, бесчеловечных или унижающих достоинство видов обращения и наказания, Федерального закона от 15.07.1995 г. № 103-ФЗ «О содержании под стражей подозреваемых и обвиняемых в совершении преступлений», приказов МВД России.</w:t>
      </w:r>
    </w:p>
    <w:p w:rsidR="00000000" w:rsidRDefault="00000000">
      <w:pPr>
        <w:rPr>
          <w:szCs w:val="24"/>
          <w:lang w:val="en-US"/>
        </w:rPr>
      </w:pPr>
    </w:p>
    <w:p w:rsidR="00000000" w:rsidRDefault="00000000">
      <w:pPr>
        <w:rPr>
          <w:szCs w:val="24"/>
        </w:rPr>
      </w:pPr>
      <w:r>
        <w:rPr>
          <w:szCs w:val="24"/>
        </w:rPr>
        <w:tab/>
        <w:t>21.09.2006 г. Президентом Чеченской Республики проведено совещание с обсуждением вопроса «О мерах по обеспечению соблюдения законодательства в отношении лиц, содержащихся в местах лишения свободы». Подготовлен проект Республиканской целевой программы: «Приведение условий содержания подозреваемых и обвиняемых в изоляторах временного содержания органов внутренних дел Чеченской Республики в соответствие с требованиями Федерального закона № 103ФЗ-95 г. на 2007</w:t>
      </w:r>
      <w:r>
        <w:rPr>
          <w:szCs w:val="24"/>
        </w:rPr>
        <w:noBreakHyphen/>
        <w:t>2010 годы».</w:t>
      </w:r>
    </w:p>
    <w:p w:rsidR="00000000" w:rsidRDefault="00000000">
      <w:pPr>
        <w:rPr>
          <w:szCs w:val="24"/>
          <w:lang w:val="en-US"/>
        </w:rPr>
      </w:pPr>
    </w:p>
    <w:p w:rsidR="00000000" w:rsidRDefault="00000000">
      <w:pPr>
        <w:rPr>
          <w:szCs w:val="24"/>
        </w:rPr>
      </w:pPr>
      <w:r>
        <w:rPr>
          <w:szCs w:val="24"/>
        </w:rPr>
        <w:tab/>
        <w:t>На сегодняшний день представители ЕКПП 9 раз посещали Чеченскую Республику с целью проверки деятельности учреждений и органов УИС.</w:t>
      </w:r>
    </w:p>
    <w:p w:rsidR="00000000" w:rsidRDefault="00000000">
      <w:pPr>
        <w:rPr>
          <w:szCs w:val="24"/>
          <w:lang w:val="en-US"/>
        </w:rPr>
      </w:pPr>
    </w:p>
    <w:p w:rsidR="00000000" w:rsidRDefault="00000000">
      <w:pPr>
        <w:rPr>
          <w:szCs w:val="24"/>
        </w:rPr>
      </w:pPr>
      <w:r>
        <w:rPr>
          <w:szCs w:val="24"/>
        </w:rPr>
        <w:tab/>
        <w:t>В марте 2007 года ЕКПП сделал заявление, в котором, в частности, сообщалось о том, что в сфере условий содержания под стражей достигнут определенный прогресс, российские власти демонстрируют стремление к открытости в отношении вопросов, связанных с условиями содержания под стражей. Более того, в ходе посещения представителями Комитета учреждений УИС в их адрес не поступило заявлений от заключенных о неправомерном обращении со стороны персонала.</w:t>
      </w:r>
    </w:p>
    <w:p w:rsidR="00000000" w:rsidRDefault="00000000">
      <w:pPr>
        <w:rPr>
          <w:szCs w:val="24"/>
          <w:lang w:val="en-US"/>
        </w:rPr>
      </w:pPr>
    </w:p>
    <w:p w:rsidR="00000000" w:rsidRDefault="00000000">
      <w:pPr>
        <w:rPr>
          <w:szCs w:val="24"/>
        </w:rPr>
      </w:pPr>
      <w:r>
        <w:rPr>
          <w:szCs w:val="24"/>
        </w:rPr>
        <w:tab/>
        <w:t>06.04.2007 г. на заседании Координационного совета Уполномоченного по правам человека в Российской Федерации и уполномоченных по правам человека в субъектах Российской Федерации был заслушан доклад Уполномоченного по правам человека в Чеченской Республике, в котором была дана высокая оценка процессу восстановления подразделений федеральной уголовно-исполнительной системы на территории Чеченской Республики.</w:t>
      </w:r>
    </w:p>
    <w:p w:rsidR="00000000" w:rsidRDefault="00000000">
      <w:pPr>
        <w:rPr>
          <w:szCs w:val="24"/>
          <w:lang w:val="en-US"/>
        </w:rPr>
      </w:pPr>
    </w:p>
    <w:p w:rsidR="00000000" w:rsidRDefault="00000000">
      <w:pPr>
        <w:rPr>
          <w:szCs w:val="24"/>
        </w:rPr>
      </w:pPr>
      <w:r>
        <w:rPr>
          <w:szCs w:val="24"/>
        </w:rPr>
        <w:tab/>
        <w:t>В докладе также была дана положительная оценка деятельности Федеральной службы исполнения наказаний Российской Федерации (ФСИН России) по улучшению медицинского обслуживания и бытовых условий содержания в местах лишения свободы, а также по обеспечению возможности для лиц, содержащихся в СИЗО и ИУ беспрепятственно обращаться с жалобами в любые контрольные органы, в том числе и международные.</w:t>
      </w:r>
    </w:p>
    <w:p w:rsidR="00000000" w:rsidRDefault="00000000">
      <w:pPr>
        <w:rPr>
          <w:szCs w:val="24"/>
          <w:lang w:val="en-US"/>
        </w:rPr>
      </w:pPr>
    </w:p>
    <w:p w:rsidR="00000000" w:rsidRDefault="00000000">
      <w:pPr>
        <w:rPr>
          <w:szCs w:val="24"/>
        </w:rPr>
      </w:pPr>
      <w:r>
        <w:rPr>
          <w:szCs w:val="24"/>
        </w:rPr>
        <w:tab/>
        <w:t xml:space="preserve">Начиная с 2005 года, в рамках программ сотрудничества с Российской Федерацией Советом Европы проводятся «круглые столы» для представителей законодательных, исполнительных и судебных органов власти Российской Федерации. </w:t>
      </w:r>
    </w:p>
    <w:p w:rsidR="00000000" w:rsidRDefault="00000000">
      <w:pPr>
        <w:rPr>
          <w:szCs w:val="24"/>
        </w:rPr>
      </w:pPr>
      <w:r>
        <w:rPr>
          <w:szCs w:val="24"/>
        </w:rPr>
        <w:tab/>
      </w:r>
    </w:p>
    <w:p w:rsidR="00000000" w:rsidRDefault="00000000">
      <w:pPr>
        <w:pStyle w:val="BodyTextIndent"/>
        <w:spacing w:line="288" w:lineRule="auto"/>
        <w:ind w:firstLine="0"/>
        <w:jc w:val="left"/>
        <w:rPr>
          <w:sz w:val="24"/>
          <w:szCs w:val="24"/>
        </w:rPr>
      </w:pPr>
      <w:r>
        <w:rPr>
          <w:szCs w:val="24"/>
        </w:rPr>
        <w:tab/>
      </w:r>
      <w:r>
        <w:rPr>
          <w:sz w:val="24"/>
          <w:szCs w:val="24"/>
        </w:rPr>
        <w:t>В ходе данных мероприятий, в которых принимали участие представители правозащитных организаций Чеченской Республики, претензии к деятельности учреждений и органов уголовно-исполнительной системы России не предъявлялись.</w:t>
      </w:r>
    </w:p>
    <w:p w:rsidR="00000000" w:rsidRDefault="00000000">
      <w:pPr>
        <w:pStyle w:val="BodyTextIndent"/>
        <w:spacing w:line="288" w:lineRule="auto"/>
        <w:ind w:firstLine="0"/>
        <w:jc w:val="left"/>
        <w:rPr>
          <w:sz w:val="24"/>
          <w:szCs w:val="24"/>
          <w:lang w:val="en-US"/>
        </w:rPr>
      </w:pPr>
    </w:p>
    <w:p w:rsidR="00000000" w:rsidRDefault="00000000">
      <w:pPr>
        <w:rPr>
          <w:szCs w:val="24"/>
        </w:rPr>
      </w:pPr>
      <w:r>
        <w:rPr>
          <w:szCs w:val="24"/>
        </w:rPr>
        <w:tab/>
        <w:t>Похищения людей являются одним из основных негативных факторов, влияющих на обстановку в Чеченской Республике, вызывающих многочисленные нарекания российских и зарубежных правозащитных организаций. В условиях формирования законных органов власти и конституционного порядка на территории Чеченской Республики факты похищений граждан используются для обвинения правоохранительных органов в бездеятельности, в пропагандистских целях для дискредитации федеральных сил.</w:t>
      </w:r>
    </w:p>
    <w:p w:rsidR="00000000" w:rsidRDefault="00000000">
      <w:pPr>
        <w:rPr>
          <w:szCs w:val="24"/>
          <w:lang w:val="en-US"/>
        </w:rPr>
      </w:pPr>
    </w:p>
    <w:p w:rsidR="00000000" w:rsidRDefault="00000000">
      <w:pPr>
        <w:rPr>
          <w:szCs w:val="24"/>
        </w:rPr>
      </w:pPr>
      <w:r>
        <w:rPr>
          <w:szCs w:val="24"/>
        </w:rPr>
        <w:tab/>
        <w:t>Борьба с похищениями граждан и организация розыска без вести пропавших лиц находится в числе приоритетных задач всех правоохранительных органов и силовых ведомств. Она ведется в условиях сложной социально-политической и оперативной обстановки, характеризующейся изменениями, связанными с переходом остатков бандформирований от открытого вооруженного противостояния к диверсионно-террористической деятельности.</w:t>
      </w:r>
    </w:p>
    <w:p w:rsidR="00000000" w:rsidRDefault="00000000">
      <w:pPr>
        <w:rPr>
          <w:szCs w:val="24"/>
          <w:lang w:val="en-US"/>
        </w:rPr>
      </w:pPr>
    </w:p>
    <w:p w:rsidR="00000000" w:rsidRDefault="00000000">
      <w:pPr>
        <w:rPr>
          <w:szCs w:val="24"/>
        </w:rPr>
      </w:pPr>
      <w:r>
        <w:rPr>
          <w:szCs w:val="24"/>
        </w:rPr>
        <w:tab/>
        <w:t>Практика раскрытия преступлений данной категории позволяет выделить четыре основных вида преступлений, связанных с похищениями людей или незаконным лишением свободы:</w:t>
      </w:r>
    </w:p>
    <w:p w:rsidR="00000000" w:rsidRDefault="00000000">
      <w:pPr>
        <w:rPr>
          <w:szCs w:val="24"/>
          <w:lang w:val="en-US"/>
        </w:rPr>
      </w:pPr>
    </w:p>
    <w:p w:rsidR="00000000" w:rsidRDefault="00000000">
      <w:pPr>
        <w:rPr>
          <w:szCs w:val="24"/>
        </w:rPr>
      </w:pPr>
      <w:r>
        <w:rPr>
          <w:szCs w:val="24"/>
        </w:rPr>
        <w:tab/>
        <w:t>-</w:t>
      </w:r>
      <w:r>
        <w:rPr>
          <w:szCs w:val="24"/>
        </w:rPr>
        <w:tab/>
        <w:t>похищения, совершаемые на основании неправомерных действии самих потерпевших: сокрытие прибыли от налогообложения; получение доходов незаконным путем, уклонение от выполнения договорных обязательств, связанных с возвратом ссуд, кредитов: непоставкой (поставкой некачественных) товаров, сырья, т.е. с коммерческой деятельностью потерпевших (около 40%);</w:t>
      </w:r>
    </w:p>
    <w:p w:rsidR="00000000" w:rsidRDefault="00000000">
      <w:pPr>
        <w:rPr>
          <w:szCs w:val="24"/>
          <w:lang w:val="en-US"/>
        </w:rPr>
      </w:pPr>
    </w:p>
    <w:p w:rsidR="00000000" w:rsidRDefault="00000000">
      <w:pPr>
        <w:rPr>
          <w:szCs w:val="24"/>
        </w:rPr>
      </w:pPr>
      <w:r>
        <w:rPr>
          <w:szCs w:val="24"/>
        </w:rPr>
        <w:tab/>
        <w:t>-</w:t>
      </w:r>
      <w:r>
        <w:rPr>
          <w:szCs w:val="24"/>
        </w:rPr>
        <w:tab/>
        <w:t>похищения, совершаемые на бытовой почве с целью разрешения семейных конфликтов, межличностных проблем или в силу исполнения национальных обычаев и традиций (около 10 %);</w:t>
      </w:r>
    </w:p>
    <w:p w:rsidR="00000000" w:rsidRDefault="00000000">
      <w:pPr>
        <w:rPr>
          <w:szCs w:val="24"/>
          <w:lang w:val="en-US"/>
        </w:rPr>
      </w:pPr>
    </w:p>
    <w:p w:rsidR="00000000" w:rsidRDefault="00000000">
      <w:pPr>
        <w:tabs>
          <w:tab w:val="left" w:pos="878"/>
        </w:tabs>
        <w:rPr>
          <w:szCs w:val="24"/>
        </w:rPr>
      </w:pPr>
      <w:r>
        <w:rPr>
          <w:szCs w:val="24"/>
        </w:rPr>
        <w:tab/>
        <w:t>-</w:t>
      </w:r>
      <w:r>
        <w:rPr>
          <w:szCs w:val="24"/>
        </w:rPr>
        <w:tab/>
      </w:r>
      <w:r>
        <w:rPr>
          <w:spacing w:val="-3"/>
          <w:szCs w:val="24"/>
        </w:rPr>
        <w:t xml:space="preserve">похищения, как преступный промысел, направленный на </w:t>
      </w:r>
      <w:r>
        <w:rPr>
          <w:szCs w:val="24"/>
        </w:rPr>
        <w:t xml:space="preserve">финансирование деятельности незаконных вооруженных формирований либо сопряженный с </w:t>
      </w:r>
      <w:r>
        <w:rPr>
          <w:spacing w:val="-5"/>
          <w:szCs w:val="24"/>
        </w:rPr>
        <w:t>террористической и экстремистской деятельностью (около 45%);</w:t>
      </w:r>
    </w:p>
    <w:p w:rsidR="00000000" w:rsidRDefault="00000000">
      <w:pPr>
        <w:tabs>
          <w:tab w:val="left" w:pos="878"/>
        </w:tabs>
        <w:rPr>
          <w:szCs w:val="24"/>
          <w:lang w:val="en-US"/>
        </w:rPr>
      </w:pPr>
    </w:p>
    <w:p w:rsidR="00000000" w:rsidRDefault="00000000">
      <w:pPr>
        <w:tabs>
          <w:tab w:val="left" w:pos="814"/>
        </w:tabs>
        <w:rPr>
          <w:szCs w:val="24"/>
        </w:rPr>
      </w:pPr>
      <w:r>
        <w:rPr>
          <w:szCs w:val="24"/>
        </w:rPr>
        <w:tab/>
        <w:t>-</w:t>
      </w:r>
      <w:r>
        <w:rPr>
          <w:szCs w:val="24"/>
        </w:rPr>
        <w:tab/>
      </w:r>
      <w:r>
        <w:rPr>
          <w:spacing w:val="-4"/>
          <w:szCs w:val="24"/>
        </w:rPr>
        <w:t xml:space="preserve">похищения, как способ оказания давления на представителен </w:t>
      </w:r>
      <w:r>
        <w:rPr>
          <w:spacing w:val="-1"/>
          <w:szCs w:val="24"/>
        </w:rPr>
        <w:t xml:space="preserve">различных общественных, политических и государственных структур </w:t>
      </w:r>
      <w:r>
        <w:rPr>
          <w:szCs w:val="24"/>
        </w:rPr>
        <w:t>(около 5%).</w:t>
      </w:r>
    </w:p>
    <w:p w:rsidR="00000000" w:rsidRDefault="00000000">
      <w:pPr>
        <w:tabs>
          <w:tab w:val="left" w:pos="814"/>
        </w:tabs>
        <w:rPr>
          <w:szCs w:val="24"/>
          <w:lang w:val="en-US"/>
        </w:rPr>
      </w:pPr>
    </w:p>
    <w:p w:rsidR="00000000" w:rsidRDefault="00000000">
      <w:pPr>
        <w:rPr>
          <w:szCs w:val="24"/>
        </w:rPr>
      </w:pPr>
      <w:r>
        <w:rPr>
          <w:szCs w:val="24"/>
        </w:rPr>
        <w:tab/>
        <w:t>Изучение обстоятельств похищений людей в Северо-Кавказском регионе позволяет назвать ряд негативных факторов, препятствующих своевременному раскрытию преступлений:</w:t>
      </w:r>
    </w:p>
    <w:p w:rsidR="00000000" w:rsidRDefault="00000000">
      <w:pPr>
        <w:rPr>
          <w:szCs w:val="24"/>
          <w:lang w:val="en-US"/>
        </w:rPr>
      </w:pPr>
    </w:p>
    <w:p w:rsidR="00000000" w:rsidRDefault="00000000">
      <w:pPr>
        <w:tabs>
          <w:tab w:val="left" w:pos="426"/>
        </w:tabs>
        <w:rPr>
          <w:szCs w:val="24"/>
        </w:rPr>
      </w:pPr>
      <w:r>
        <w:rPr>
          <w:szCs w:val="24"/>
        </w:rPr>
        <w:tab/>
        <w:t>-</w:t>
      </w:r>
      <w:r>
        <w:rPr>
          <w:szCs w:val="24"/>
        </w:rPr>
        <w:tab/>
        <w:t>многие похищения с целью получения выкупа остаются не заявленными, т.е. незарегистрированными по различным причинам, в первую очередь, вследствие отказа родных и близких от подачи заявления;</w:t>
      </w:r>
    </w:p>
    <w:p w:rsidR="00000000" w:rsidRDefault="00000000">
      <w:pPr>
        <w:tabs>
          <w:tab w:val="left" w:pos="426"/>
        </w:tabs>
        <w:rPr>
          <w:szCs w:val="24"/>
          <w:lang w:val="en-US"/>
        </w:rPr>
      </w:pPr>
    </w:p>
    <w:p w:rsidR="00000000" w:rsidRDefault="00000000">
      <w:pPr>
        <w:tabs>
          <w:tab w:val="left" w:pos="426"/>
        </w:tabs>
        <w:rPr>
          <w:szCs w:val="24"/>
        </w:rPr>
      </w:pPr>
      <w:r>
        <w:rPr>
          <w:szCs w:val="24"/>
        </w:rPr>
        <w:tab/>
        <w:t>-</w:t>
      </w:r>
      <w:r>
        <w:rPr>
          <w:szCs w:val="24"/>
        </w:rPr>
        <w:tab/>
        <w:t>значительная часть потерпевших не обращается в правоохранительные органы, опасаясь за своих родных и близких, предпочитает решать вопросы освобождения, основываясь на национальных обычаях и при помощи родственных связей;</w:t>
      </w:r>
    </w:p>
    <w:p w:rsidR="00000000" w:rsidRDefault="00000000">
      <w:pPr>
        <w:tabs>
          <w:tab w:val="left" w:pos="426"/>
        </w:tabs>
        <w:rPr>
          <w:szCs w:val="24"/>
          <w:lang w:val="en-US"/>
        </w:rPr>
      </w:pPr>
    </w:p>
    <w:p w:rsidR="00000000" w:rsidRDefault="00000000">
      <w:pPr>
        <w:rPr>
          <w:szCs w:val="24"/>
        </w:rPr>
      </w:pPr>
      <w:r>
        <w:rPr>
          <w:szCs w:val="24"/>
        </w:rPr>
        <w:tab/>
      </w:r>
      <w:r>
        <w:rPr>
          <w:spacing w:val="-6"/>
          <w:szCs w:val="24"/>
        </w:rPr>
        <w:t xml:space="preserve">Имеющиеся материалы свидетельствуют также о том, что бандиты в </w:t>
      </w:r>
      <w:r>
        <w:rPr>
          <w:szCs w:val="24"/>
        </w:rPr>
        <w:t xml:space="preserve">целях дискредитации государственных структур целенаправленно </w:t>
      </w:r>
      <w:r>
        <w:rPr>
          <w:spacing w:val="-5"/>
          <w:szCs w:val="24"/>
        </w:rPr>
        <w:t xml:space="preserve">совершают преступления в отношении мирных граждан, одеваясь в форму </w:t>
      </w:r>
      <w:r>
        <w:rPr>
          <w:szCs w:val="24"/>
        </w:rPr>
        <w:t>военнослужащих и работников милиции. Подобные факты дают повод представителям различных правозащитных организаций утверждать, что большая часть похищений и незаконные задержания, за которыми следуют безвестные исчезновения граждан, совершаются представителями федеральных сил.</w:t>
      </w:r>
    </w:p>
    <w:p w:rsidR="00000000" w:rsidRDefault="00000000">
      <w:pPr>
        <w:rPr>
          <w:szCs w:val="24"/>
          <w:lang w:val="en-US"/>
        </w:rPr>
      </w:pPr>
    </w:p>
    <w:p w:rsidR="00000000" w:rsidRDefault="00000000">
      <w:pPr>
        <w:rPr>
          <w:szCs w:val="24"/>
        </w:rPr>
      </w:pPr>
      <w:r>
        <w:rPr>
          <w:szCs w:val="24"/>
        </w:rPr>
        <w:tab/>
        <w:t>За истекший период 2007 г. в правоохранительные органы ре</w:t>
      </w:r>
      <w:r>
        <w:rPr>
          <w:szCs w:val="24"/>
        </w:rPr>
        <w:t>с</w:t>
      </w:r>
      <w:r>
        <w:rPr>
          <w:szCs w:val="24"/>
        </w:rPr>
        <w:t>публики поступило 66</w:t>
      </w:r>
      <w:r>
        <w:rPr>
          <w:szCs w:val="24"/>
          <w:lang w:val="en-US"/>
        </w:rPr>
        <w:t> </w:t>
      </w:r>
      <w:r>
        <w:rPr>
          <w:szCs w:val="24"/>
        </w:rPr>
        <w:t>(в 2006 г.-98) сообщений о похищениях и 74 – о нез</w:t>
      </w:r>
      <w:r>
        <w:rPr>
          <w:szCs w:val="24"/>
        </w:rPr>
        <w:t>а</w:t>
      </w:r>
      <w:r>
        <w:rPr>
          <w:szCs w:val="24"/>
        </w:rPr>
        <w:t>конном лишении свободы (2006</w:t>
      </w:r>
      <w:r>
        <w:rPr>
          <w:szCs w:val="24"/>
          <w:lang w:val="en-US"/>
        </w:rPr>
        <w:t> </w:t>
      </w:r>
      <w:r>
        <w:rPr>
          <w:szCs w:val="24"/>
        </w:rPr>
        <w:t>г.</w:t>
      </w:r>
      <w:r>
        <w:rPr>
          <w:szCs w:val="24"/>
          <w:lang w:val="en-US"/>
        </w:rPr>
        <w:t> </w:t>
      </w:r>
      <w:r>
        <w:rPr>
          <w:szCs w:val="24"/>
        </w:rPr>
        <w:t>- 115).</w:t>
      </w:r>
    </w:p>
    <w:p w:rsidR="00000000" w:rsidRDefault="00000000">
      <w:pPr>
        <w:rPr>
          <w:szCs w:val="24"/>
        </w:rPr>
      </w:pPr>
    </w:p>
    <w:p w:rsidR="00000000" w:rsidRDefault="00000000">
      <w:pPr>
        <w:rPr>
          <w:szCs w:val="24"/>
        </w:rPr>
      </w:pPr>
      <w:r>
        <w:rPr>
          <w:szCs w:val="24"/>
        </w:rPr>
        <w:tab/>
        <w:t>В 2007 г. органами прокуратуры респу</w:t>
      </w:r>
      <w:r>
        <w:rPr>
          <w:szCs w:val="24"/>
        </w:rPr>
        <w:t>б</w:t>
      </w:r>
      <w:r>
        <w:rPr>
          <w:szCs w:val="24"/>
        </w:rPr>
        <w:t xml:space="preserve">лики возбуждено 18 (в 2006 г.-30) уголовных дел по фактам похищения 22 (в 2006 г. - 37) лиц. </w:t>
      </w:r>
    </w:p>
    <w:p w:rsidR="00000000" w:rsidRDefault="00000000">
      <w:pPr>
        <w:rPr>
          <w:szCs w:val="24"/>
          <w:lang w:val="en-US"/>
        </w:rPr>
      </w:pPr>
    </w:p>
    <w:p w:rsidR="00000000" w:rsidRDefault="00000000">
      <w:pPr>
        <w:rPr>
          <w:szCs w:val="24"/>
        </w:rPr>
      </w:pPr>
      <w:r>
        <w:rPr>
          <w:szCs w:val="24"/>
        </w:rPr>
        <w:tab/>
        <w:t>По состоянию на 01.06.2007 г. за весь период проведения контртеррорист</w:t>
      </w:r>
      <w:r>
        <w:rPr>
          <w:szCs w:val="24"/>
        </w:rPr>
        <w:t>и</w:t>
      </w:r>
      <w:r>
        <w:rPr>
          <w:szCs w:val="24"/>
        </w:rPr>
        <w:t>ческой операции следователями органов прокуратуры республики направл</w:t>
      </w:r>
      <w:r>
        <w:rPr>
          <w:szCs w:val="24"/>
        </w:rPr>
        <w:t>е</w:t>
      </w:r>
      <w:r>
        <w:rPr>
          <w:szCs w:val="24"/>
        </w:rPr>
        <w:t>но в суд 109</w:t>
      </w:r>
      <w:r>
        <w:rPr>
          <w:szCs w:val="24"/>
          <w:lang w:val="en-US"/>
        </w:rPr>
        <w:t> </w:t>
      </w:r>
      <w:r>
        <w:rPr>
          <w:szCs w:val="24"/>
        </w:rPr>
        <w:t xml:space="preserve">уголовных дел данной категории в отношении 164 обвиняемых. </w:t>
      </w:r>
    </w:p>
    <w:p w:rsidR="00000000" w:rsidRDefault="00000000">
      <w:pPr>
        <w:rPr>
          <w:szCs w:val="24"/>
          <w:lang w:val="en-US"/>
        </w:rPr>
      </w:pPr>
    </w:p>
    <w:p w:rsidR="00000000" w:rsidRDefault="00000000">
      <w:pPr>
        <w:rPr>
          <w:szCs w:val="24"/>
        </w:rPr>
      </w:pPr>
      <w:r>
        <w:rPr>
          <w:szCs w:val="24"/>
        </w:rPr>
        <w:tab/>
        <w:t>Следует отметить, что органы прокуратуры республики в вопросах борьбы с похищениями людей тесно взаимодействуют с Аппаратом През</w:t>
      </w:r>
      <w:r>
        <w:rPr>
          <w:szCs w:val="24"/>
        </w:rPr>
        <w:t>и</w:t>
      </w:r>
      <w:r>
        <w:rPr>
          <w:szCs w:val="24"/>
        </w:rPr>
        <w:t>дента и Правительства, Парламентом Чеченской Республики. Уполномоченным по пр</w:t>
      </w:r>
      <w:r>
        <w:rPr>
          <w:szCs w:val="24"/>
        </w:rPr>
        <w:t>а</w:t>
      </w:r>
      <w:r>
        <w:rPr>
          <w:szCs w:val="24"/>
        </w:rPr>
        <w:t>вам человека в Чеченской Республике, различными правозащитными орган</w:t>
      </w:r>
      <w:r>
        <w:rPr>
          <w:szCs w:val="24"/>
        </w:rPr>
        <w:t>и</w:t>
      </w:r>
      <w:r>
        <w:rPr>
          <w:szCs w:val="24"/>
        </w:rPr>
        <w:t xml:space="preserve">зациями. </w:t>
      </w:r>
    </w:p>
    <w:p w:rsidR="00000000" w:rsidRDefault="00000000">
      <w:pPr>
        <w:rPr>
          <w:szCs w:val="24"/>
          <w:lang w:val="en-US"/>
        </w:rPr>
      </w:pPr>
    </w:p>
    <w:p w:rsidR="00000000" w:rsidRDefault="00000000">
      <w:pPr>
        <w:rPr>
          <w:szCs w:val="24"/>
        </w:rPr>
      </w:pPr>
      <w:r>
        <w:rPr>
          <w:szCs w:val="24"/>
        </w:rPr>
        <w:tab/>
        <w:t>С целью повышения раскрываемости преступлений о похищениях л</w:t>
      </w:r>
      <w:r>
        <w:rPr>
          <w:szCs w:val="24"/>
        </w:rPr>
        <w:t>ю</w:t>
      </w:r>
      <w:r>
        <w:rPr>
          <w:szCs w:val="24"/>
        </w:rPr>
        <w:t>дей органами прокуратуры республики постоянно проверяется наличие и к</w:t>
      </w:r>
      <w:r>
        <w:rPr>
          <w:szCs w:val="24"/>
        </w:rPr>
        <w:t>а</w:t>
      </w:r>
      <w:r>
        <w:rPr>
          <w:szCs w:val="24"/>
        </w:rPr>
        <w:t>чество работы по соответствующим делам оперативного учета территориал</w:t>
      </w:r>
      <w:r>
        <w:rPr>
          <w:szCs w:val="24"/>
        </w:rPr>
        <w:t>ь</w:t>
      </w:r>
      <w:r>
        <w:rPr>
          <w:szCs w:val="24"/>
        </w:rPr>
        <w:t>ных органов внутренних дел Чеченской Республики.</w:t>
      </w:r>
    </w:p>
    <w:p w:rsidR="00000000" w:rsidRDefault="00000000">
      <w:pPr>
        <w:rPr>
          <w:szCs w:val="24"/>
          <w:lang w:val="en-US"/>
        </w:rPr>
      </w:pPr>
    </w:p>
    <w:p w:rsidR="00000000" w:rsidRDefault="00000000">
      <w:pPr>
        <w:rPr>
          <w:szCs w:val="24"/>
        </w:rPr>
      </w:pPr>
      <w:r>
        <w:rPr>
          <w:szCs w:val="24"/>
        </w:rPr>
        <w:tab/>
        <w:t>Для повышения эффективности работы по профилактике, расследов</w:t>
      </w:r>
      <w:r>
        <w:rPr>
          <w:szCs w:val="24"/>
        </w:rPr>
        <w:t>а</w:t>
      </w:r>
      <w:r>
        <w:rPr>
          <w:szCs w:val="24"/>
        </w:rPr>
        <w:t>нию и раскрытию преступлений о похищениях людей прокуратурой респу</w:t>
      </w:r>
      <w:r>
        <w:rPr>
          <w:szCs w:val="24"/>
        </w:rPr>
        <w:t>б</w:t>
      </w:r>
      <w:r>
        <w:rPr>
          <w:szCs w:val="24"/>
        </w:rPr>
        <w:t>лики во взаимодействии с правоохранительными органами разработан и ре</w:t>
      </w:r>
      <w:r>
        <w:rPr>
          <w:szCs w:val="24"/>
        </w:rPr>
        <w:t>а</w:t>
      </w:r>
      <w:r>
        <w:rPr>
          <w:szCs w:val="24"/>
        </w:rPr>
        <w:t>лизуется комплекс организационно-правовых мероприятий.</w:t>
      </w:r>
    </w:p>
    <w:p w:rsidR="00000000" w:rsidRDefault="00000000">
      <w:pPr>
        <w:rPr>
          <w:szCs w:val="24"/>
          <w:lang w:val="en-US"/>
        </w:rPr>
      </w:pPr>
    </w:p>
    <w:p w:rsidR="00000000" w:rsidRDefault="00000000">
      <w:pPr>
        <w:rPr>
          <w:szCs w:val="24"/>
        </w:rPr>
      </w:pPr>
      <w:r>
        <w:rPr>
          <w:szCs w:val="24"/>
        </w:rPr>
        <w:tab/>
        <w:t>Разработана и выполняется обновленная Комплексная программа по борьбе с похищениями людей и розыску пропавших без вести лиц на 2006-2010 годы. Программа разработана с учетом опыта, накопленного правоохран</w:t>
      </w:r>
      <w:r>
        <w:rPr>
          <w:szCs w:val="24"/>
        </w:rPr>
        <w:t>и</w:t>
      </w:r>
      <w:r>
        <w:rPr>
          <w:szCs w:val="24"/>
        </w:rPr>
        <w:t>тельными органами республики в борьбе с похищениями людей, и включила в себя комплекс совместных действий для всех субъектов борьбы с престу</w:t>
      </w:r>
      <w:r>
        <w:rPr>
          <w:szCs w:val="24"/>
        </w:rPr>
        <w:t>п</w:t>
      </w:r>
      <w:r>
        <w:rPr>
          <w:szCs w:val="24"/>
        </w:rPr>
        <w:t>ностью в Чеченской Республике.</w:t>
      </w:r>
    </w:p>
    <w:p w:rsidR="00000000" w:rsidRDefault="00000000">
      <w:pPr>
        <w:rPr>
          <w:szCs w:val="24"/>
          <w:lang w:val="en-US"/>
        </w:rPr>
      </w:pPr>
    </w:p>
    <w:p w:rsidR="00000000" w:rsidRDefault="00000000">
      <w:pPr>
        <w:rPr>
          <w:szCs w:val="24"/>
        </w:rPr>
      </w:pPr>
      <w:r>
        <w:rPr>
          <w:szCs w:val="24"/>
        </w:rPr>
        <w:tab/>
        <w:t xml:space="preserve">По информации прокуратуры Чеченской Республики достоверных сведений о том, что похищения и насильственные исчезновения в Чеченской Республике, особенно </w:t>
      </w:r>
      <w:r>
        <w:rPr>
          <w:szCs w:val="24"/>
        </w:rPr>
        <w:br/>
        <w:t>в ходе антитеррористических операций, происходили или происходят с участием, по</w:t>
      </w:r>
      <w:r>
        <w:rPr>
          <w:szCs w:val="24"/>
          <w:lang w:val="en-US"/>
        </w:rPr>
        <w:t> </w:t>
      </w:r>
      <w:r>
        <w:rPr>
          <w:szCs w:val="24"/>
        </w:rPr>
        <w:t>подстрекательству или при попустительстве либо с согласия должностных и иных лиц, действующих в официальном к</w:t>
      </w:r>
      <w:r>
        <w:rPr>
          <w:szCs w:val="24"/>
        </w:rPr>
        <w:t>а</w:t>
      </w:r>
      <w:r>
        <w:rPr>
          <w:szCs w:val="24"/>
        </w:rPr>
        <w:t>честве, не имеется.</w:t>
      </w:r>
    </w:p>
    <w:p w:rsidR="00000000" w:rsidRDefault="00000000">
      <w:pPr>
        <w:rPr>
          <w:szCs w:val="24"/>
          <w:lang w:val="en-US"/>
        </w:rPr>
      </w:pPr>
    </w:p>
    <w:p w:rsidR="00000000" w:rsidRDefault="00000000">
      <w:pPr>
        <w:rPr>
          <w:szCs w:val="24"/>
        </w:rPr>
      </w:pPr>
      <w:r>
        <w:rPr>
          <w:szCs w:val="24"/>
        </w:rPr>
        <w:tab/>
        <w:t>Вопросы борьбы с похищениями людей находятся на постоянном ко</w:t>
      </w:r>
      <w:r>
        <w:rPr>
          <w:szCs w:val="24"/>
        </w:rPr>
        <w:t>н</w:t>
      </w:r>
      <w:r>
        <w:rPr>
          <w:szCs w:val="24"/>
        </w:rPr>
        <w:t>троле Главного управления Генеральной прокуратуры Российской Федерации в Южном федеральном округе.</w:t>
      </w:r>
    </w:p>
    <w:p w:rsidR="00000000" w:rsidRDefault="00000000">
      <w:pPr>
        <w:rPr>
          <w:szCs w:val="24"/>
          <w:lang w:val="en-US"/>
        </w:rPr>
      </w:pPr>
    </w:p>
    <w:p w:rsidR="00000000" w:rsidRDefault="00000000">
      <w:pPr>
        <w:rPr>
          <w:szCs w:val="24"/>
        </w:rPr>
      </w:pPr>
      <w:r>
        <w:rPr>
          <w:szCs w:val="24"/>
        </w:rPr>
        <w:tab/>
        <w:t>Ст. 22 Федерального конституционного закона от 31.12.96 г. № 1-ФКЗ «О судебной системе Российской Федерации» предусмотрено создание и функционирование вое</w:t>
      </w:r>
      <w:r>
        <w:rPr>
          <w:szCs w:val="24"/>
        </w:rPr>
        <w:t>н</w:t>
      </w:r>
      <w:r>
        <w:rPr>
          <w:szCs w:val="24"/>
        </w:rPr>
        <w:t>ных судов наряду с судами общей юрисдикции на территории Российской Федерации. Тем же законом разграничена компетенция указанных судов. Ф</w:t>
      </w:r>
      <w:r>
        <w:rPr>
          <w:szCs w:val="24"/>
        </w:rPr>
        <w:t>е</w:t>
      </w:r>
      <w:r>
        <w:rPr>
          <w:szCs w:val="24"/>
        </w:rPr>
        <w:t>деральный закон «О прокуратуре Российской Фед</w:t>
      </w:r>
      <w:r>
        <w:rPr>
          <w:szCs w:val="24"/>
        </w:rPr>
        <w:t>е</w:t>
      </w:r>
      <w:r>
        <w:rPr>
          <w:szCs w:val="24"/>
        </w:rPr>
        <w:t>рации» также регламентирует создание и функционирование на территории России военных прокуратур. Компетенция прокуроров территориальных и приравненных к ним военных и других специализированных прокуратур о</w:t>
      </w:r>
      <w:r>
        <w:rPr>
          <w:szCs w:val="24"/>
        </w:rPr>
        <w:t>п</w:t>
      </w:r>
      <w:r>
        <w:rPr>
          <w:szCs w:val="24"/>
        </w:rPr>
        <w:t>ределена приказом Генерального прокурора Российской Федерации от 09.09.2002 г. № 54 «О</w:t>
      </w:r>
      <w:r>
        <w:rPr>
          <w:szCs w:val="24"/>
          <w:lang w:val="en-US"/>
        </w:rPr>
        <w:t> </w:t>
      </w:r>
      <w:r>
        <w:rPr>
          <w:szCs w:val="24"/>
        </w:rPr>
        <w:t>разграничении компетенции прокуроров территориальных, прира</w:t>
      </w:r>
      <w:r>
        <w:rPr>
          <w:szCs w:val="24"/>
        </w:rPr>
        <w:t>в</w:t>
      </w:r>
      <w:r>
        <w:rPr>
          <w:szCs w:val="24"/>
        </w:rPr>
        <w:t>ненных к ним военных и других специализированных прокуратур». Таким образом, функционирование на территории Чеченской Республики Грозненского гарнизонного военного суда и судов общей юрисдикции, а ра</w:t>
      </w:r>
      <w:r>
        <w:rPr>
          <w:szCs w:val="24"/>
        </w:rPr>
        <w:t>в</w:t>
      </w:r>
      <w:r>
        <w:rPr>
          <w:szCs w:val="24"/>
        </w:rPr>
        <w:t>но территориальных и военных прокуратур в полной мере соответствует де</w:t>
      </w:r>
      <w:r>
        <w:rPr>
          <w:szCs w:val="24"/>
        </w:rPr>
        <w:t>й</w:t>
      </w:r>
      <w:r>
        <w:rPr>
          <w:szCs w:val="24"/>
        </w:rPr>
        <w:t>ствующему законодательс</w:t>
      </w:r>
      <w:r>
        <w:rPr>
          <w:szCs w:val="24"/>
        </w:rPr>
        <w:t>т</w:t>
      </w:r>
      <w:r>
        <w:rPr>
          <w:szCs w:val="24"/>
        </w:rPr>
        <w:t>ву России.</w:t>
      </w:r>
    </w:p>
    <w:p w:rsidR="00000000" w:rsidRDefault="00000000">
      <w:pPr>
        <w:rPr>
          <w:lang w:val="en-US"/>
        </w:rPr>
      </w:pPr>
    </w:p>
    <w:p w:rsidR="00000000" w:rsidRDefault="00000000">
      <w:pPr>
        <w:jc w:val="center"/>
        <w:rPr>
          <w:lang w:val="en-US"/>
        </w:rPr>
      </w:pPr>
      <w:r>
        <w:rPr>
          <w:lang w:val="en-US"/>
        </w:rPr>
        <w:t>-----</w:t>
      </w:r>
    </w:p>
    <w:p w:rsidR="00000000" w:rsidRDefault="00000000">
      <w:pPr>
        <w:rPr>
          <w:lang w:val="en-US"/>
        </w:rPr>
      </w:pPr>
    </w:p>
    <w:sectPr w:rsidR="00000000">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CAT/C/RUS/CO/4/Add.1</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306"/>
        <w:tab w:val="left" w:pos="6237"/>
        <w:tab w:val="right" w:pos="9214"/>
      </w:tabs>
      <w:rPr>
        <w:lang w:val="en-US"/>
      </w:rPr>
    </w:pPr>
    <w:r>
      <w:rPr>
        <w:lang w:val="en-US"/>
      </w:rPr>
      <w:tab/>
    </w:r>
    <w:r>
      <w:rPr>
        <w:lang w:val="en-US"/>
      </w:rPr>
      <w:tab/>
      <w:t>CAT/C/RUS/CO/4/Add.1</w:t>
    </w:r>
  </w:p>
  <w:p w:rsidR="00000000" w:rsidRDefault="00000000">
    <w:pPr>
      <w:pStyle w:val="Header"/>
      <w:tabs>
        <w:tab w:val="clear" w:pos="8306"/>
        <w:tab w:val="left" w:pos="6237"/>
        <w:tab w:val="right" w:pos="9214"/>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rsidR="00000000" w:rsidRDefault="00000000">
    <w:pPr>
      <w:pStyle w:val="Header"/>
      <w:tabs>
        <w:tab w:val="clear" w:pos="8306"/>
        <w:tab w:val="left" w:pos="6237"/>
        <w:tab w:val="right" w:pos="9214"/>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pPr>
      <w:numPr>
        <w:numId w:val="3"/>
      </w:numPr>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tyle>
  <w:style w:type="paragraph" w:styleId="BodyTextIndent">
    <w:name w:val="Body Text Indent"/>
    <w:basedOn w:val="Normal"/>
    <w:pPr>
      <w:tabs>
        <w:tab w:val="clear" w:pos="567"/>
        <w:tab w:val="clear" w:pos="1134"/>
        <w:tab w:val="clear" w:pos="1701"/>
        <w:tab w:val="clear" w:pos="2268"/>
        <w:tab w:val="clear" w:pos="6237"/>
      </w:tabs>
      <w:spacing w:line="360" w:lineRule="auto"/>
      <w:ind w:firstLine="720"/>
      <w:jc w:val="both"/>
    </w:pPr>
    <w:rPr>
      <w:sz w:val="28"/>
      <w:szCs w:val="28"/>
      <w:lang w:eastAsia="ru-RU"/>
    </w:rPr>
  </w:style>
  <w:style w:type="paragraph" w:styleId="PlainText">
    <w:name w:val="Plain Text"/>
    <w:basedOn w:val="Normal"/>
    <w:pPr>
      <w:tabs>
        <w:tab w:val="clear" w:pos="567"/>
        <w:tab w:val="clear" w:pos="1134"/>
        <w:tab w:val="clear" w:pos="1701"/>
        <w:tab w:val="clear" w:pos="2268"/>
        <w:tab w:val="clear" w:pos="6237"/>
      </w:tabs>
      <w:spacing w:line="240" w:lineRule="auto"/>
    </w:pPr>
    <w:rPr>
      <w:rFonts w:ascii="Courier New" w:hAnsi="Courier New"/>
      <w:sz w:val="20"/>
      <w:lang w:eastAsia="ru-RU"/>
    </w:rPr>
  </w:style>
  <w:style w:type="paragraph" w:styleId="BodyText2">
    <w:name w:val="Body Text 2"/>
    <w:basedOn w:val="Normal"/>
    <w:pPr>
      <w:tabs>
        <w:tab w:val="clear" w:pos="567"/>
        <w:tab w:val="clear" w:pos="1134"/>
        <w:tab w:val="clear" w:pos="1701"/>
        <w:tab w:val="clear" w:pos="2268"/>
        <w:tab w:val="clear" w:pos="6237"/>
      </w:tabs>
      <w:spacing w:before="40" w:line="240" w:lineRule="auto"/>
      <w:jc w:val="both"/>
    </w:pPr>
    <w:rPr>
      <w:sz w:val="28"/>
      <w:szCs w:val="22"/>
      <w:lang w:eastAsia="ru-RU"/>
    </w:rPr>
  </w:style>
  <w:style w:type="paragraph" w:styleId="BodyTextIndent2">
    <w:name w:val="Body Text Indent 2"/>
    <w:basedOn w:val="Normal"/>
    <w:pPr>
      <w:tabs>
        <w:tab w:val="clear" w:pos="567"/>
        <w:tab w:val="clear" w:pos="1134"/>
        <w:tab w:val="clear" w:pos="1701"/>
        <w:tab w:val="clear" w:pos="2268"/>
        <w:tab w:val="clear" w:pos="6237"/>
      </w:tabs>
      <w:spacing w:line="360" w:lineRule="auto"/>
      <w:ind w:firstLine="709"/>
      <w:jc w:val="both"/>
    </w:pPr>
    <w:rPr>
      <w:b/>
      <w:bCs/>
      <w:sz w:val="28"/>
      <w:szCs w:val="24"/>
      <w:u w:val="single"/>
      <w:lang w:eastAsia="ru-RU"/>
    </w:rPr>
  </w:style>
  <w:style w:type="paragraph" w:styleId="BodyText3">
    <w:name w:val="Body Text 3"/>
    <w:basedOn w:val="Normal"/>
    <w:pPr>
      <w:tabs>
        <w:tab w:val="clear" w:pos="567"/>
        <w:tab w:val="clear" w:pos="1134"/>
        <w:tab w:val="clear" w:pos="1701"/>
        <w:tab w:val="clear" w:pos="2268"/>
        <w:tab w:val="clear" w:pos="6237"/>
      </w:tabs>
      <w:spacing w:line="240" w:lineRule="auto"/>
      <w:jc w:val="both"/>
    </w:pPr>
    <w:rPr>
      <w:sz w:val="28"/>
      <w:szCs w:val="27"/>
      <w:lang w:eastAsia="ru-RU"/>
    </w:rPr>
  </w:style>
  <w:style w:type="paragraph" w:customStyle="1" w:styleId="ConsNormal">
    <w:name w:val="ConsNormal"/>
    <w:pPr>
      <w:widowControl w:val="0"/>
      <w:autoSpaceDE w:val="0"/>
      <w:autoSpaceDN w:val="0"/>
      <w:adjustRightInd w:val="0"/>
      <w:ind w:right="19772" w:firstLine="720"/>
    </w:pPr>
    <w:rPr>
      <w:rFonts w:ascii="Arial" w:hAnsi="Arial" w:cs="Arial"/>
      <w:lang w:val="ru-RU" w:eastAsia="ru-RU"/>
    </w:rPr>
  </w:style>
  <w:style w:type="paragraph" w:customStyle="1" w:styleId="ConsPlusTitle">
    <w:name w:val="ConsPlusTitle"/>
    <w:pPr>
      <w:autoSpaceDE w:val="0"/>
      <w:autoSpaceDN w:val="0"/>
      <w:adjustRightInd w:val="0"/>
    </w:pPr>
    <w:rPr>
      <w:b/>
      <w:bCs/>
      <w:sz w:val="26"/>
      <w:szCs w:val="26"/>
      <w:lang w:val="ru-RU" w:eastAsia="ru-RU"/>
    </w:rPr>
  </w:style>
  <w:style w:type="paragraph" w:styleId="BodyTextIndent3">
    <w:name w:val="Body Text Indent 3"/>
    <w:basedOn w:val="Normal"/>
    <w:pPr>
      <w:tabs>
        <w:tab w:val="clear" w:pos="567"/>
        <w:tab w:val="clear" w:pos="1134"/>
        <w:tab w:val="clear" w:pos="1701"/>
        <w:tab w:val="clear" w:pos="2268"/>
        <w:tab w:val="clear" w:pos="6237"/>
      </w:tabs>
      <w:spacing w:line="360" w:lineRule="auto"/>
      <w:ind w:firstLine="709"/>
      <w:jc w:val="both"/>
    </w:pPr>
    <w:rPr>
      <w:sz w:val="28"/>
      <w:szCs w:val="28"/>
      <w:lang w:eastAsia="ru-RU"/>
    </w:rPr>
  </w:style>
  <w:style w:type="paragraph" w:customStyle="1" w:styleId="21">
    <w:name w:val="Основной текст 21"/>
    <w:basedOn w:val="Normal"/>
    <w:pPr>
      <w:tabs>
        <w:tab w:val="clear" w:pos="567"/>
        <w:tab w:val="clear" w:pos="1134"/>
        <w:tab w:val="clear" w:pos="1701"/>
        <w:tab w:val="clear" w:pos="2268"/>
        <w:tab w:val="clear" w:pos="6237"/>
      </w:tabs>
      <w:spacing w:line="240" w:lineRule="auto"/>
      <w:ind w:firstLine="709"/>
      <w:jc w:val="both"/>
    </w:pPr>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3</TotalTime>
  <Pages>1</Pages>
  <Words>10081</Words>
  <Characters>57468</Characters>
  <Application>Microsoft Office Word</Application>
  <DocSecurity>4</DocSecurity>
  <Lines>478</Lines>
  <Paragraphs>134</Paragraphs>
  <ScaleCrop>false</ScaleCrop>
  <HeadingPairs>
    <vt:vector size="2" baseType="variant">
      <vt:variant>
        <vt:lpstr>Название</vt:lpstr>
      </vt:variant>
      <vt:variant>
        <vt:i4>1</vt:i4>
      </vt:variant>
    </vt:vector>
  </HeadingPairs>
  <TitlesOfParts>
    <vt:vector size="1" baseType="lpstr">
      <vt:lpstr>0941384</vt:lpstr>
    </vt:vector>
  </TitlesOfParts>
  <Company> </Company>
  <LinksUpToDate>false</LinksUpToDate>
  <CharactersWithSpaces>67415</CharactersWithSpaces>
  <SharedDoc>false</SharedDoc>
  <HLinks>
    <vt:vector size="6" baseType="variant">
      <vt:variant>
        <vt:i4>1966114</vt:i4>
      </vt:variant>
      <vt:variant>
        <vt:i4>16</vt:i4>
      </vt:variant>
      <vt:variant>
        <vt:i4>0</vt:i4>
      </vt:variant>
      <vt:variant>
        <vt:i4>5</vt:i4>
      </vt:variant>
      <vt:variant>
        <vt:lpwstr/>
      </vt:variant>
      <vt:variant>
        <vt:lpwstr>sub_34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0941384</dc:title>
  <dc:subject>МУРАВЬЕВ</dc:subject>
  <dc:creator>Людмила ЦЕПЕЛЕВА</dc:creator>
  <cp:keywords/>
  <dc:description/>
  <cp:lastModifiedBy>Людмила ЦЕПЕЛЕВА</cp:lastModifiedBy>
  <cp:revision>4</cp:revision>
  <cp:lastPrinted>2009-04-14T16:01:00Z</cp:lastPrinted>
  <dcterms:created xsi:type="dcterms:W3CDTF">2009-04-14T15:58:00Z</dcterms:created>
  <dcterms:modified xsi:type="dcterms:W3CDTF">2009-04-14T16:01:00Z</dcterms:modified>
</cp:coreProperties>
</file>