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B55D1" w:rsidP="009A6A8A">
            <w:pPr>
              <w:bidi w:val="0"/>
              <w:spacing w:after="20"/>
              <w:jc w:val="left"/>
              <w:rPr>
                <w:szCs w:val="20"/>
              </w:rPr>
            </w:pPr>
            <w:r w:rsidRPr="00BB55D1">
              <w:rPr>
                <w:sz w:val="40"/>
                <w:szCs w:val="20"/>
              </w:rPr>
              <w:t>CRC</w:t>
            </w:r>
            <w:r>
              <w:rPr>
                <w:szCs w:val="20"/>
              </w:rPr>
              <w:t>/C/BHR/CO/4-6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7A64F2" w:rsidRPr="007A64F2" w:rsidRDefault="007A64F2" w:rsidP="007A64F2">
            <w:pPr>
              <w:bidi w:val="0"/>
              <w:spacing w:before="240" w:line="240" w:lineRule="auto"/>
              <w:jc w:val="left"/>
              <w:rPr>
                <w:rFonts w:eastAsia="SimSun" w:cs="Arial"/>
                <w:szCs w:val="20"/>
                <w:rtl/>
                <w:lang w:val="en-GB" w:eastAsia="zh-CN"/>
              </w:rPr>
            </w:pPr>
            <w:r w:rsidRPr="007A64F2">
              <w:rPr>
                <w:rFonts w:eastAsia="SimSun" w:cs="Arial"/>
                <w:szCs w:val="20"/>
                <w:lang w:val="en-GB" w:eastAsia="zh-CN"/>
              </w:rPr>
              <w:t>Distr.: General</w:t>
            </w:r>
          </w:p>
          <w:p w:rsidR="007A64F2" w:rsidRPr="007A64F2" w:rsidRDefault="007A64F2" w:rsidP="007A64F2">
            <w:pPr>
              <w:bidi w:val="0"/>
              <w:spacing w:line="240" w:lineRule="auto"/>
              <w:jc w:val="left"/>
              <w:rPr>
                <w:rFonts w:eastAsia="SimSun" w:cs="Arial"/>
                <w:szCs w:val="20"/>
                <w:lang w:val="en-GB" w:eastAsia="zh-CN"/>
              </w:rPr>
            </w:pPr>
            <w:r w:rsidRPr="007A64F2">
              <w:rPr>
                <w:rFonts w:eastAsia="SimSun" w:cs="Arial"/>
                <w:szCs w:val="20"/>
                <w:lang w:val="en-GB" w:eastAsia="zh-CN"/>
              </w:rPr>
              <w:t>2</w:t>
            </w:r>
            <w:r w:rsidRPr="007A64F2">
              <w:rPr>
                <w:rFonts w:eastAsia="SimSun" w:cs="Arial"/>
                <w:szCs w:val="20"/>
                <w:lang w:eastAsia="zh-CN"/>
              </w:rPr>
              <w:t>7</w:t>
            </w:r>
            <w:r w:rsidRPr="007A64F2">
              <w:rPr>
                <w:rFonts w:eastAsia="SimSun" w:cs="Arial"/>
                <w:szCs w:val="20"/>
                <w:lang w:val="en-GB" w:eastAsia="zh-CN"/>
              </w:rPr>
              <w:t xml:space="preserve"> February 2019</w:t>
            </w:r>
          </w:p>
          <w:p w:rsidR="007A64F2" w:rsidRPr="007A64F2" w:rsidRDefault="007A64F2" w:rsidP="007A64F2">
            <w:pPr>
              <w:bidi w:val="0"/>
              <w:spacing w:line="240" w:lineRule="auto"/>
              <w:jc w:val="left"/>
              <w:rPr>
                <w:rFonts w:eastAsia="SimSun" w:cs="Arial"/>
                <w:szCs w:val="20"/>
                <w:lang w:eastAsia="zh-CN"/>
              </w:rPr>
            </w:pPr>
            <w:r w:rsidRPr="007A64F2">
              <w:rPr>
                <w:rFonts w:eastAsia="SimSun" w:cs="Arial"/>
                <w:szCs w:val="20"/>
                <w:lang w:val="en-GB" w:eastAsia="zh-CN"/>
              </w:rPr>
              <w:t>Arabic</w:t>
            </w:r>
          </w:p>
          <w:p w:rsidR="009A6A8A" w:rsidRPr="008B4BC6" w:rsidRDefault="007A64F2" w:rsidP="007A64F2">
            <w:pPr>
              <w:bidi w:val="0"/>
              <w:jc w:val="left"/>
            </w:pPr>
            <w:r w:rsidRPr="007A64F2">
              <w:rPr>
                <w:rFonts w:eastAsia="SimSun" w:cs="Arial"/>
                <w:szCs w:val="20"/>
                <w:lang w:val="en-GB" w:eastAsia="zh-CN"/>
              </w:rPr>
              <w:t>Original: English</w:t>
            </w:r>
          </w:p>
        </w:tc>
      </w:tr>
    </w:tbl>
    <w:p w:rsidR="009A6A8A" w:rsidRPr="00A75254" w:rsidRDefault="009A6A8A" w:rsidP="00A75254">
      <w:pPr>
        <w:spacing w:before="120" w:line="380" w:lineRule="exact"/>
        <w:jc w:val="left"/>
        <w:rPr>
          <w:rFonts w:hint="cs"/>
          <w:b/>
          <w:bCs/>
          <w:sz w:val="26"/>
          <w:szCs w:val="36"/>
          <w:rtl/>
        </w:rPr>
      </w:pPr>
      <w:r w:rsidRPr="00A75254">
        <w:rPr>
          <w:rFonts w:ascii="Traditional Arabic" w:hAnsi="Traditional Arabic" w:hint="cs"/>
          <w:b/>
          <w:bCs/>
          <w:sz w:val="26"/>
          <w:szCs w:val="36"/>
          <w:rtl/>
        </w:rPr>
        <w:t>لجنة</w:t>
      </w:r>
      <w:r w:rsidRPr="00A75254">
        <w:rPr>
          <w:b/>
          <w:bCs/>
          <w:sz w:val="26"/>
          <w:szCs w:val="36"/>
          <w:rtl/>
        </w:rPr>
        <w:t xml:space="preserve"> </w:t>
      </w:r>
      <w:r w:rsidRPr="00A75254">
        <w:rPr>
          <w:rFonts w:hint="cs"/>
          <w:b/>
          <w:bCs/>
          <w:sz w:val="26"/>
          <w:szCs w:val="36"/>
          <w:rtl/>
        </w:rPr>
        <w:t>حقوق</w:t>
      </w:r>
      <w:r w:rsidRPr="00A75254">
        <w:rPr>
          <w:b/>
          <w:bCs/>
          <w:sz w:val="26"/>
          <w:szCs w:val="36"/>
          <w:rtl/>
        </w:rPr>
        <w:t xml:space="preserve"> </w:t>
      </w:r>
      <w:r w:rsidRPr="00A75254">
        <w:rPr>
          <w:rFonts w:hint="cs"/>
          <w:b/>
          <w:bCs/>
          <w:sz w:val="26"/>
          <w:szCs w:val="36"/>
          <w:rtl/>
        </w:rPr>
        <w:t>الطفل</w:t>
      </w:r>
    </w:p>
    <w:p w:rsidR="009A6A8A" w:rsidRDefault="009A6A8A" w:rsidP="00A75254">
      <w:pPr>
        <w:pStyle w:val="HChGA"/>
        <w:rPr>
          <w:rtl/>
        </w:rPr>
      </w:pPr>
      <w:r>
        <w:rPr>
          <w:rtl/>
        </w:rPr>
        <w:tab/>
      </w:r>
      <w:r>
        <w:rPr>
          <w:rtl/>
        </w:rPr>
        <w:tab/>
      </w:r>
      <w:r>
        <w:rPr>
          <w:rFonts w:hint="cs"/>
          <w:rtl/>
        </w:rPr>
        <w:t>الملاحظات</w:t>
      </w:r>
      <w:r>
        <w:rPr>
          <w:rtl/>
        </w:rPr>
        <w:t xml:space="preserve"> </w:t>
      </w:r>
      <w:r>
        <w:rPr>
          <w:rFonts w:hint="cs"/>
          <w:rtl/>
        </w:rPr>
        <w:t>الختامية</w:t>
      </w:r>
      <w:r>
        <w:rPr>
          <w:rtl/>
        </w:rPr>
        <w:t xml:space="preserve"> </w:t>
      </w:r>
      <w:r>
        <w:rPr>
          <w:rFonts w:hint="cs"/>
          <w:rtl/>
        </w:rPr>
        <w:t>بشأن</w:t>
      </w:r>
      <w:r>
        <w:rPr>
          <w:rtl/>
        </w:rPr>
        <w:t xml:space="preserve"> </w:t>
      </w:r>
      <w:r>
        <w:rPr>
          <w:rFonts w:hint="cs"/>
          <w:rtl/>
        </w:rPr>
        <w:t>التقرير</w:t>
      </w:r>
      <w:r>
        <w:rPr>
          <w:rtl/>
        </w:rPr>
        <w:t xml:space="preserve"> </w:t>
      </w:r>
      <w:r>
        <w:rPr>
          <w:rFonts w:hint="cs"/>
          <w:rtl/>
        </w:rPr>
        <w:t>الجامع</w:t>
      </w:r>
      <w:r>
        <w:rPr>
          <w:rtl/>
        </w:rPr>
        <w:t xml:space="preserve"> </w:t>
      </w:r>
      <w:r>
        <w:rPr>
          <w:rFonts w:hint="cs"/>
          <w:rtl/>
        </w:rPr>
        <w:t>للتقارير</w:t>
      </w:r>
      <w:r>
        <w:rPr>
          <w:rtl/>
        </w:rPr>
        <w:t xml:space="preserve"> </w:t>
      </w:r>
      <w:r>
        <w:rPr>
          <w:rFonts w:hint="cs"/>
          <w:rtl/>
        </w:rPr>
        <w:t>الدورية</w:t>
      </w:r>
      <w:r>
        <w:rPr>
          <w:rtl/>
        </w:rPr>
        <w:t xml:space="preserve"> </w:t>
      </w:r>
      <w:r>
        <w:rPr>
          <w:rFonts w:hint="cs"/>
          <w:rtl/>
        </w:rPr>
        <w:t>من</w:t>
      </w:r>
      <w:r>
        <w:rPr>
          <w:rtl/>
        </w:rPr>
        <w:t xml:space="preserve"> </w:t>
      </w:r>
      <w:r>
        <w:rPr>
          <w:rFonts w:hint="cs"/>
          <w:rtl/>
        </w:rPr>
        <w:t>الرابع</w:t>
      </w:r>
      <w:r>
        <w:rPr>
          <w:rtl/>
        </w:rPr>
        <w:t xml:space="preserve"> </w:t>
      </w:r>
      <w:r>
        <w:rPr>
          <w:rFonts w:hint="cs"/>
          <w:rtl/>
        </w:rPr>
        <w:t>إلى</w:t>
      </w:r>
      <w:r>
        <w:rPr>
          <w:rtl/>
        </w:rPr>
        <w:t xml:space="preserve"> </w:t>
      </w:r>
      <w:r>
        <w:rPr>
          <w:rFonts w:hint="cs"/>
          <w:rtl/>
        </w:rPr>
        <w:t>السادس</w:t>
      </w:r>
      <w:r>
        <w:rPr>
          <w:rtl/>
        </w:rPr>
        <w:t xml:space="preserve"> </w:t>
      </w:r>
      <w:r>
        <w:rPr>
          <w:rFonts w:hint="cs"/>
          <w:rtl/>
        </w:rPr>
        <w:t>للبحرين</w:t>
      </w:r>
      <w:r w:rsidR="00A75254" w:rsidRPr="00A75254">
        <w:rPr>
          <w:rStyle w:val="FootnoteReference"/>
          <w:sz w:val="20"/>
          <w:vertAlign w:val="baseline"/>
          <w:rtl/>
        </w:rPr>
        <w:footnoteReference w:customMarkFollows="1" w:id="1"/>
        <w:t>*</w:t>
      </w:r>
    </w:p>
    <w:p w:rsidR="009A6A8A" w:rsidRDefault="009A6A8A" w:rsidP="00A75254">
      <w:pPr>
        <w:pStyle w:val="HChGA"/>
        <w:rPr>
          <w:rtl/>
        </w:rPr>
      </w:pPr>
      <w:r>
        <w:rPr>
          <w:rtl/>
        </w:rPr>
        <w:tab/>
        <w:t>أولاً-</w:t>
      </w:r>
      <w:r>
        <w:rPr>
          <w:rtl/>
        </w:rPr>
        <w:tab/>
        <w:t>المقدمة</w:t>
      </w:r>
    </w:p>
    <w:p w:rsidR="009A6A8A" w:rsidRDefault="009A6A8A" w:rsidP="00FA30C0">
      <w:pPr>
        <w:pStyle w:val="SingleTxtGA"/>
        <w:rPr>
          <w:rtl/>
        </w:rPr>
      </w:pPr>
      <w:r>
        <w:rPr>
          <w:rtl/>
        </w:rPr>
        <w:t>1-</w:t>
      </w:r>
      <w:r>
        <w:rPr>
          <w:rtl/>
        </w:rPr>
        <w:tab/>
      </w:r>
      <w:r>
        <w:rPr>
          <w:rFonts w:ascii="Traditional Arabic" w:hAnsi="Traditional Arabic" w:hint="cs"/>
          <w:rtl/>
        </w:rPr>
        <w:t>نظرت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التقرير</w:t>
      </w:r>
      <w:r>
        <w:rPr>
          <w:rtl/>
        </w:rPr>
        <w:t xml:space="preserve"> </w:t>
      </w:r>
      <w:r>
        <w:rPr>
          <w:rFonts w:ascii="Traditional Arabic" w:hAnsi="Traditional Arabic" w:hint="cs"/>
          <w:rtl/>
        </w:rPr>
        <w:t>الجامع</w:t>
      </w:r>
      <w:r>
        <w:rPr>
          <w:rtl/>
        </w:rPr>
        <w:t xml:space="preserve"> </w:t>
      </w:r>
      <w:r>
        <w:rPr>
          <w:rFonts w:ascii="Traditional Arabic" w:hAnsi="Traditional Arabic" w:hint="cs"/>
          <w:rtl/>
        </w:rPr>
        <w:t>للتقارير</w:t>
      </w:r>
      <w:r>
        <w:rPr>
          <w:rtl/>
        </w:rPr>
        <w:t xml:space="preserve"> </w:t>
      </w:r>
      <w:r>
        <w:rPr>
          <w:rFonts w:ascii="Traditional Arabic" w:hAnsi="Traditional Arabic" w:hint="cs"/>
          <w:rtl/>
        </w:rPr>
        <w:t>الدورية</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الرابع</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السادس</w:t>
      </w:r>
      <w:r>
        <w:rPr>
          <w:rtl/>
        </w:rPr>
        <w:t xml:space="preserve"> </w:t>
      </w:r>
      <w:r>
        <w:rPr>
          <w:rFonts w:ascii="Traditional Arabic" w:hAnsi="Traditional Arabic" w:hint="cs"/>
          <w:rtl/>
        </w:rPr>
        <w:t>للبحرين</w:t>
      </w:r>
      <w:r>
        <w:rPr>
          <w:rtl/>
        </w:rPr>
        <w:t xml:space="preserve"> </w:t>
      </w:r>
      <w:r w:rsidRPr="00A75254">
        <w:rPr>
          <w:spacing w:val="-5"/>
          <w:rtl/>
        </w:rPr>
        <w:t>(</w:t>
      </w:r>
      <w:r w:rsidRPr="00A75254">
        <w:rPr>
          <w:spacing w:val="-5"/>
        </w:rPr>
        <w:t>CRC/C/BHR/4-6</w:t>
      </w:r>
      <w:r w:rsidRPr="00A75254">
        <w:rPr>
          <w:spacing w:val="-5"/>
          <w:rtl/>
        </w:rPr>
        <w:t xml:space="preserve">) في جلستيها 2350 و2351 (انظر </w:t>
      </w:r>
      <w:r w:rsidRPr="00A75254">
        <w:rPr>
          <w:spacing w:val="-5"/>
        </w:rPr>
        <w:t>CRC/C/SR.2350</w:t>
      </w:r>
      <w:r w:rsidRPr="00A75254">
        <w:rPr>
          <w:spacing w:val="-5"/>
          <w:rtl/>
        </w:rPr>
        <w:t xml:space="preserve"> و</w:t>
      </w:r>
      <w:r w:rsidR="00FA30C0" w:rsidRPr="00A75254">
        <w:rPr>
          <w:spacing w:val="-5"/>
        </w:rPr>
        <w:t>235</w:t>
      </w:r>
      <w:r w:rsidR="00FA30C0">
        <w:rPr>
          <w:spacing w:val="-5"/>
        </w:rPr>
        <w:t>1</w:t>
      </w:r>
      <w:r w:rsidRPr="00A75254">
        <w:rPr>
          <w:spacing w:val="-5"/>
          <w:rtl/>
        </w:rPr>
        <w:t>)، المعقودتين</w:t>
      </w:r>
      <w:r>
        <w:rPr>
          <w:rtl/>
        </w:rPr>
        <w:t xml:space="preserve"> في 18 و21 كانون الثاني/يناير 2019، واعتمدت في جلستها 2370، المعقودة في 1 شباط/</w:t>
      </w:r>
      <w:r w:rsidR="00A75254">
        <w:rPr>
          <w:rFonts w:hint="cs"/>
          <w:rtl/>
        </w:rPr>
        <w:t xml:space="preserve"> </w:t>
      </w:r>
      <w:r>
        <w:rPr>
          <w:rtl/>
        </w:rPr>
        <w:t>فبراير 2019، هذه الملاحظات الختامية.</w:t>
      </w:r>
    </w:p>
    <w:p w:rsidR="009A6A8A" w:rsidRDefault="009A6A8A" w:rsidP="009A6A8A">
      <w:pPr>
        <w:pStyle w:val="SingleTxtGA"/>
        <w:rPr>
          <w:rtl/>
        </w:rPr>
      </w:pPr>
      <w:r>
        <w:rPr>
          <w:rtl/>
        </w:rPr>
        <w:t>2-</w:t>
      </w:r>
      <w:r>
        <w:rPr>
          <w:rtl/>
        </w:rPr>
        <w:tab/>
      </w:r>
      <w:r>
        <w:rPr>
          <w:rFonts w:ascii="Traditional Arabic" w:hAnsi="Traditional Arabic" w:hint="cs"/>
          <w:rtl/>
        </w:rPr>
        <w:t>وترحب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بتقديم</w:t>
      </w:r>
      <w:r>
        <w:rPr>
          <w:rtl/>
        </w:rPr>
        <w:t xml:space="preserve"> </w:t>
      </w:r>
      <w:r>
        <w:rPr>
          <w:rFonts w:ascii="Traditional Arabic" w:hAnsi="Traditional Arabic" w:hint="cs"/>
          <w:rtl/>
        </w:rPr>
        <w:t>التقرير</w:t>
      </w:r>
      <w:r>
        <w:rPr>
          <w:rtl/>
        </w:rPr>
        <w:t xml:space="preserve"> </w:t>
      </w:r>
      <w:r>
        <w:rPr>
          <w:rFonts w:ascii="Traditional Arabic" w:hAnsi="Traditional Arabic" w:hint="cs"/>
          <w:rtl/>
        </w:rPr>
        <w:t>الدوري</w:t>
      </w:r>
      <w:r>
        <w:rPr>
          <w:rtl/>
        </w:rPr>
        <w:t xml:space="preserve"> </w:t>
      </w:r>
      <w:r>
        <w:rPr>
          <w:rFonts w:ascii="Traditional Arabic" w:hAnsi="Traditional Arabic" w:hint="cs"/>
          <w:rtl/>
        </w:rPr>
        <w:t>الجامع</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الرابع</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السادس</w:t>
      </w:r>
      <w:r>
        <w:rPr>
          <w:rtl/>
        </w:rPr>
        <w:t xml:space="preserve"> </w:t>
      </w:r>
      <w:r>
        <w:rPr>
          <w:rFonts w:ascii="Traditional Arabic" w:hAnsi="Traditional Arabic" w:hint="cs"/>
          <w:rtl/>
        </w:rPr>
        <w:t>للدولة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وبالردود</w:t>
      </w:r>
      <w:r>
        <w:rPr>
          <w:rtl/>
        </w:rPr>
        <w:t xml:space="preserve"> </w:t>
      </w:r>
      <w:r>
        <w:rPr>
          <w:rFonts w:ascii="Traditional Arabic" w:hAnsi="Traditional Arabic" w:hint="cs"/>
          <w:rtl/>
        </w:rPr>
        <w:t>الكتابية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قائمة</w:t>
      </w:r>
      <w:r>
        <w:rPr>
          <w:rtl/>
        </w:rPr>
        <w:t xml:space="preserve"> </w:t>
      </w:r>
      <w:r>
        <w:rPr>
          <w:rFonts w:ascii="Traditional Arabic" w:hAnsi="Traditional Arabic" w:hint="cs"/>
          <w:rtl/>
        </w:rPr>
        <w:t>المس</w:t>
      </w:r>
      <w:r>
        <w:rPr>
          <w:rtl/>
        </w:rPr>
        <w:t>ائل (</w:t>
      </w:r>
      <w:r>
        <w:t>CRC/C/BHR/Q/4-6/Add.1</w:t>
      </w:r>
      <w:r>
        <w:rPr>
          <w:rtl/>
        </w:rPr>
        <w:t>)، وهو ما أتاح فهماً أفضل لحالة حقوق الطفل في الدولة الطرف. وتعرب اللجنة عن تقديرها للحوار البناء الذي دار مع وفد الدولة الطرف الرفيع المستوى والمتعدد القطاعات.</w:t>
      </w:r>
    </w:p>
    <w:p w:rsidR="009A6A8A" w:rsidRDefault="009A6A8A" w:rsidP="00A75254">
      <w:pPr>
        <w:pStyle w:val="HChGA"/>
        <w:rPr>
          <w:rtl/>
        </w:rPr>
      </w:pPr>
      <w:r>
        <w:rPr>
          <w:rtl/>
        </w:rPr>
        <w:tab/>
        <w:t>ثانياً-</w:t>
      </w:r>
      <w:r>
        <w:rPr>
          <w:rtl/>
        </w:rPr>
        <w:tab/>
      </w:r>
      <w:r>
        <w:rPr>
          <w:rFonts w:hint="cs"/>
          <w:rtl/>
        </w:rPr>
        <w:t>تدابير</w:t>
      </w:r>
      <w:r>
        <w:rPr>
          <w:rtl/>
        </w:rPr>
        <w:t xml:space="preserve"> </w:t>
      </w:r>
      <w:r>
        <w:rPr>
          <w:rFonts w:hint="cs"/>
          <w:rtl/>
        </w:rPr>
        <w:t>المتابعة</w:t>
      </w:r>
      <w:r>
        <w:rPr>
          <w:rtl/>
        </w:rPr>
        <w:t xml:space="preserve"> </w:t>
      </w:r>
      <w:r>
        <w:rPr>
          <w:rFonts w:hint="cs"/>
          <w:rtl/>
        </w:rPr>
        <w:t>التي</w:t>
      </w:r>
      <w:r>
        <w:rPr>
          <w:rtl/>
        </w:rPr>
        <w:t xml:space="preserve"> </w:t>
      </w:r>
      <w:r>
        <w:rPr>
          <w:rFonts w:hint="cs"/>
          <w:rtl/>
        </w:rPr>
        <w:t>اتخذتها</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والتقدم</w:t>
      </w:r>
      <w:r>
        <w:rPr>
          <w:rtl/>
        </w:rPr>
        <w:t xml:space="preserve"> الذي أحرزته</w:t>
      </w:r>
    </w:p>
    <w:p w:rsidR="009A6A8A" w:rsidRDefault="009A6A8A" w:rsidP="007A64F2">
      <w:pPr>
        <w:pStyle w:val="SingleTxtGA"/>
        <w:rPr>
          <w:rtl/>
        </w:rPr>
      </w:pPr>
      <w:r>
        <w:rPr>
          <w:rtl/>
        </w:rPr>
        <w:t>3-</w:t>
      </w:r>
      <w:r>
        <w:rPr>
          <w:rtl/>
        </w:rPr>
        <w:tab/>
      </w:r>
      <w:r>
        <w:rPr>
          <w:rFonts w:ascii="Traditional Arabic" w:hAnsi="Traditional Arabic" w:hint="cs"/>
          <w:rtl/>
        </w:rPr>
        <w:t>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بالتقدم</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أحرزته</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في</w:t>
      </w:r>
      <w:r>
        <w:rPr>
          <w:rtl/>
        </w:rPr>
        <w:t xml:space="preserve"> </w:t>
      </w:r>
      <w:r>
        <w:rPr>
          <w:rFonts w:ascii="Traditional Arabic" w:hAnsi="Traditional Arabic" w:hint="cs"/>
          <w:rtl/>
        </w:rPr>
        <w:t>مجالات</w:t>
      </w:r>
      <w:r>
        <w:rPr>
          <w:rtl/>
        </w:rPr>
        <w:t xml:space="preserve"> </w:t>
      </w:r>
      <w:r>
        <w:rPr>
          <w:rFonts w:ascii="Traditional Arabic" w:hAnsi="Traditional Arabic" w:hint="cs"/>
          <w:rtl/>
        </w:rPr>
        <w:t>مختلفة،</w:t>
      </w:r>
      <w:r>
        <w:rPr>
          <w:rtl/>
        </w:rPr>
        <w:t xml:space="preserve"> </w:t>
      </w:r>
      <w:r>
        <w:rPr>
          <w:rFonts w:ascii="Traditional Arabic" w:hAnsi="Traditional Arabic" w:hint="cs"/>
          <w:rtl/>
        </w:rPr>
        <w:t>لا</w:t>
      </w:r>
      <w:r>
        <w:rPr>
          <w:rtl/>
        </w:rPr>
        <w:t xml:space="preserve"> </w:t>
      </w:r>
      <w:r>
        <w:rPr>
          <w:rFonts w:ascii="Traditional Arabic" w:hAnsi="Traditional Arabic" w:hint="cs"/>
          <w:rtl/>
        </w:rPr>
        <w:t>سيما</w:t>
      </w:r>
      <w:r>
        <w:rPr>
          <w:rtl/>
        </w:rPr>
        <w:t xml:space="preserve"> </w:t>
      </w:r>
      <w:r>
        <w:rPr>
          <w:rFonts w:ascii="Traditional Arabic" w:hAnsi="Traditional Arabic" w:hint="cs"/>
          <w:rtl/>
        </w:rPr>
        <w:t>التصديق</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اتفاقية</w:t>
      </w:r>
      <w:r>
        <w:rPr>
          <w:rtl/>
        </w:rPr>
        <w:t xml:space="preserve"> </w:t>
      </w:r>
      <w:r>
        <w:rPr>
          <w:rFonts w:ascii="Traditional Arabic" w:hAnsi="Traditional Arabic" w:hint="cs"/>
          <w:rtl/>
        </w:rPr>
        <w:t>حقوق</w:t>
      </w:r>
      <w:r>
        <w:rPr>
          <w:rtl/>
        </w:rPr>
        <w:t xml:space="preserve"> </w:t>
      </w:r>
      <w:r>
        <w:rPr>
          <w:rFonts w:ascii="Traditional Arabic" w:hAnsi="Traditional Arabic" w:hint="cs"/>
          <w:rtl/>
        </w:rPr>
        <w:t>الأشخاص</w:t>
      </w:r>
      <w:r>
        <w:rPr>
          <w:rtl/>
        </w:rPr>
        <w:t xml:space="preserve"> </w:t>
      </w:r>
      <w:r>
        <w:rPr>
          <w:rFonts w:ascii="Traditional Arabic" w:hAnsi="Traditional Arabic" w:hint="cs"/>
          <w:rtl/>
        </w:rPr>
        <w:t>ذوي</w:t>
      </w:r>
      <w:r>
        <w:rPr>
          <w:rtl/>
        </w:rPr>
        <w:t xml:space="preserve"> </w:t>
      </w:r>
      <w:r>
        <w:rPr>
          <w:rFonts w:ascii="Traditional Arabic" w:hAnsi="Traditional Arabic" w:hint="cs"/>
          <w:rtl/>
        </w:rPr>
        <w:t>الإعاقة</w:t>
      </w:r>
      <w:r>
        <w:rPr>
          <w:rtl/>
        </w:rPr>
        <w:t xml:space="preserve"> </w:t>
      </w:r>
      <w:r>
        <w:rPr>
          <w:rFonts w:ascii="Traditional Arabic" w:hAnsi="Traditional Arabic" w:hint="cs"/>
          <w:rtl/>
        </w:rPr>
        <w:t>في</w:t>
      </w:r>
      <w:r>
        <w:rPr>
          <w:rtl/>
        </w:rPr>
        <w:t xml:space="preserve"> </w:t>
      </w:r>
      <w:r>
        <w:rPr>
          <w:rFonts w:ascii="Traditional Arabic" w:hAnsi="Traditional Arabic" w:hint="cs"/>
          <w:rtl/>
        </w:rPr>
        <w:t>عام</w:t>
      </w:r>
      <w:r>
        <w:rPr>
          <w:rtl/>
        </w:rPr>
        <w:t xml:space="preserve"> 2011. </w:t>
      </w:r>
      <w:r>
        <w:rPr>
          <w:rFonts w:ascii="Traditional Arabic" w:hAnsi="Traditional Arabic" w:hint="cs"/>
          <w:rtl/>
        </w:rPr>
        <w:t>وتلاحظ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مع</w:t>
      </w:r>
      <w:r>
        <w:rPr>
          <w:rtl/>
        </w:rPr>
        <w:t xml:space="preserve"> </w:t>
      </w:r>
      <w:r>
        <w:rPr>
          <w:rFonts w:ascii="Traditional Arabic" w:hAnsi="Traditional Arabic" w:hint="cs"/>
          <w:rtl/>
        </w:rPr>
        <w:t>التقدير</w:t>
      </w:r>
      <w:r>
        <w:rPr>
          <w:rtl/>
        </w:rPr>
        <w:t xml:space="preserve"> </w:t>
      </w:r>
      <w:r>
        <w:rPr>
          <w:rFonts w:ascii="Traditional Arabic" w:hAnsi="Traditional Arabic" w:hint="cs"/>
          <w:rtl/>
        </w:rPr>
        <w:t>التدابير</w:t>
      </w:r>
      <w:r>
        <w:rPr>
          <w:rtl/>
        </w:rPr>
        <w:t xml:space="preserve"> </w:t>
      </w:r>
      <w:r>
        <w:rPr>
          <w:rFonts w:ascii="Traditional Arabic" w:hAnsi="Traditional Arabic" w:hint="cs"/>
          <w:rtl/>
        </w:rPr>
        <w:t>التشريعية</w:t>
      </w:r>
      <w:r>
        <w:rPr>
          <w:rtl/>
        </w:rPr>
        <w:t xml:space="preserve"> </w:t>
      </w:r>
      <w:r>
        <w:rPr>
          <w:rFonts w:ascii="Traditional Arabic" w:hAnsi="Traditional Arabic" w:hint="cs"/>
          <w:rtl/>
        </w:rPr>
        <w:t>والمؤسسية</w:t>
      </w:r>
      <w:r>
        <w:rPr>
          <w:rtl/>
        </w:rPr>
        <w:t xml:space="preserve"> </w:t>
      </w:r>
      <w:proofErr w:type="spellStart"/>
      <w:r>
        <w:rPr>
          <w:rFonts w:ascii="Traditional Arabic" w:hAnsi="Traditional Arabic" w:hint="cs"/>
          <w:rtl/>
        </w:rPr>
        <w:t>والسياساتية</w:t>
      </w:r>
      <w:proofErr w:type="spellEnd"/>
      <w:r>
        <w:rPr>
          <w:rtl/>
        </w:rPr>
        <w:t xml:space="preserve"> </w:t>
      </w:r>
      <w:r>
        <w:rPr>
          <w:rFonts w:ascii="Traditional Arabic" w:hAnsi="Traditional Arabic" w:hint="cs"/>
          <w:rtl/>
        </w:rPr>
        <w:t>المعتمدة</w:t>
      </w:r>
      <w:r>
        <w:rPr>
          <w:rtl/>
        </w:rPr>
        <w:t xml:space="preserve"> </w:t>
      </w:r>
      <w:r>
        <w:rPr>
          <w:rFonts w:ascii="Traditional Arabic" w:hAnsi="Traditional Arabic" w:hint="cs"/>
          <w:rtl/>
        </w:rPr>
        <w:t>لتنفيذ</w:t>
      </w:r>
      <w:r>
        <w:rPr>
          <w:rtl/>
        </w:rPr>
        <w:t xml:space="preserve"> </w:t>
      </w:r>
      <w:r>
        <w:rPr>
          <w:rFonts w:ascii="Traditional Arabic" w:hAnsi="Traditional Arabic" w:hint="cs"/>
          <w:rtl/>
        </w:rPr>
        <w:t>اتفاقية</w:t>
      </w:r>
      <w:r>
        <w:rPr>
          <w:rtl/>
        </w:rPr>
        <w:t xml:space="preserve"> </w:t>
      </w:r>
      <w:r>
        <w:rPr>
          <w:rFonts w:ascii="Traditional Arabic" w:hAnsi="Traditional Arabic" w:hint="cs"/>
          <w:rtl/>
        </w:rPr>
        <w:t>حقوق</w:t>
      </w:r>
      <w:r>
        <w:rPr>
          <w:rtl/>
        </w:rPr>
        <w:t xml:space="preserve"> </w:t>
      </w:r>
      <w:r>
        <w:rPr>
          <w:rFonts w:ascii="Traditional Arabic" w:hAnsi="Traditional Arabic" w:hint="cs"/>
          <w:rtl/>
        </w:rPr>
        <w:t>الطف</w:t>
      </w:r>
      <w:r>
        <w:rPr>
          <w:rtl/>
        </w:rPr>
        <w:t>ل، لا سيما قانون</w:t>
      </w:r>
      <w:r w:rsidR="007A64F2">
        <w:rPr>
          <w:rFonts w:hint="cs"/>
          <w:rtl/>
        </w:rPr>
        <w:t> </w:t>
      </w:r>
      <w:r>
        <w:rPr>
          <w:rtl/>
        </w:rPr>
        <w:t>الطفل لعام 2012، وقانون الأسرة لعام 2017، والاستراتيجية الوطنية الأولى للطفل للفترة 2013</w:t>
      </w:r>
      <w:r w:rsidR="007A64F2">
        <w:rPr>
          <w:rtl/>
        </w:rPr>
        <w:t>-</w:t>
      </w:r>
      <w:r>
        <w:rPr>
          <w:rtl/>
        </w:rPr>
        <w:t>2017، والاستراتيجية الوطنية للشباب، فضل</w:t>
      </w:r>
      <w:r w:rsidR="008A5EC6">
        <w:rPr>
          <w:rtl/>
        </w:rPr>
        <w:t xml:space="preserve">اً </w:t>
      </w:r>
      <w:r>
        <w:rPr>
          <w:rtl/>
        </w:rPr>
        <w:t xml:space="preserve">عن إنشاء المؤسسة الوطنية لحقوق الإنسان في عام 2014. </w:t>
      </w:r>
      <w:r>
        <w:rPr>
          <w:rFonts w:ascii="Traditional Arabic" w:hAnsi="Traditional Arabic" w:hint="cs"/>
          <w:rtl/>
        </w:rPr>
        <w:t>وترحب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بالزيادة</w:t>
      </w:r>
      <w:r>
        <w:rPr>
          <w:rtl/>
        </w:rPr>
        <w:t xml:space="preserve"> </w:t>
      </w:r>
      <w:r>
        <w:rPr>
          <w:rFonts w:ascii="Traditional Arabic" w:hAnsi="Traditional Arabic" w:hint="cs"/>
          <w:rtl/>
        </w:rPr>
        <w:t>في</w:t>
      </w:r>
      <w:r>
        <w:rPr>
          <w:rtl/>
        </w:rPr>
        <w:t xml:space="preserve"> </w:t>
      </w:r>
      <w:r>
        <w:rPr>
          <w:rFonts w:ascii="Traditional Arabic" w:hAnsi="Traditional Arabic" w:hint="cs"/>
          <w:rtl/>
        </w:rPr>
        <w:t>موارد</w:t>
      </w:r>
      <w:r>
        <w:rPr>
          <w:rtl/>
        </w:rPr>
        <w:t xml:space="preserve"> </w:t>
      </w:r>
      <w:r>
        <w:rPr>
          <w:rFonts w:ascii="Traditional Arabic" w:hAnsi="Traditional Arabic" w:hint="cs"/>
          <w:rtl/>
        </w:rPr>
        <w:t>الميزانية،</w:t>
      </w:r>
      <w:r>
        <w:rPr>
          <w:rtl/>
        </w:rPr>
        <w:t xml:space="preserve"> </w:t>
      </w:r>
      <w:r>
        <w:rPr>
          <w:rFonts w:ascii="Traditional Arabic" w:hAnsi="Traditional Arabic" w:hint="cs"/>
          <w:rtl/>
        </w:rPr>
        <w:t>بما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ذ</w:t>
      </w:r>
      <w:r>
        <w:rPr>
          <w:rtl/>
        </w:rPr>
        <w:t xml:space="preserve">لك ميزانية اللجنة الوطنية للطفولة، بغرض إعمال حقوق الطفل؛ ومختلف التدابير المتخذة لتعزيز حقوق الأطفال ذوي الإعاقة؛ والتقدم الكبير المحرز في تحقيق أهداف التنمية المستدامة، لا سيما في مجالي الصحة والتعليم. </w:t>
      </w:r>
    </w:p>
    <w:p w:rsidR="009A6A8A" w:rsidRDefault="009A6A8A" w:rsidP="001F5434">
      <w:pPr>
        <w:pStyle w:val="HChGA"/>
        <w:rPr>
          <w:rtl/>
        </w:rPr>
      </w:pPr>
      <w:r>
        <w:rPr>
          <w:rtl/>
        </w:rPr>
        <w:lastRenderedPageBreak/>
        <w:tab/>
        <w:t>ثالثاً-</w:t>
      </w:r>
      <w:r>
        <w:rPr>
          <w:rtl/>
        </w:rPr>
        <w:tab/>
      </w:r>
      <w:r>
        <w:rPr>
          <w:rFonts w:ascii="Traditional Arabic" w:hAnsi="Traditional Arabic" w:hint="cs"/>
          <w:rtl/>
        </w:rPr>
        <w:t>دواعي</w:t>
      </w:r>
      <w:r>
        <w:rPr>
          <w:rtl/>
        </w:rPr>
        <w:t xml:space="preserve"> </w:t>
      </w:r>
      <w:r>
        <w:rPr>
          <w:rFonts w:ascii="Traditional Arabic" w:hAnsi="Traditional Arabic" w:hint="cs"/>
          <w:rtl/>
        </w:rPr>
        <w:t>القل</w:t>
      </w:r>
      <w:r>
        <w:rPr>
          <w:rtl/>
        </w:rPr>
        <w:t>ق الرئيسية والتوصيات</w:t>
      </w:r>
    </w:p>
    <w:p w:rsidR="009A6A8A" w:rsidRPr="001F5434" w:rsidRDefault="009A6A8A" w:rsidP="00297949">
      <w:pPr>
        <w:pStyle w:val="SingleTxtGA"/>
        <w:spacing w:line="370" w:lineRule="exact"/>
        <w:rPr>
          <w:spacing w:val="-4"/>
          <w:rtl/>
        </w:rPr>
      </w:pPr>
      <w:r w:rsidRPr="001F5434">
        <w:rPr>
          <w:spacing w:val="-4"/>
          <w:rtl/>
        </w:rPr>
        <w:t>4-</w:t>
      </w:r>
      <w:r w:rsidRPr="001F5434">
        <w:rPr>
          <w:spacing w:val="-4"/>
          <w:rtl/>
        </w:rPr>
        <w:tab/>
      </w:r>
      <w:r w:rsidRPr="001F5434">
        <w:rPr>
          <w:rFonts w:ascii="Traditional Arabic" w:hAnsi="Traditional Arabic" w:hint="cs"/>
          <w:spacing w:val="-4"/>
          <w:rtl/>
        </w:rPr>
        <w:t>تذكّر</w:t>
      </w:r>
      <w:r w:rsidRPr="001F5434">
        <w:rPr>
          <w:spacing w:val="-4"/>
          <w:rtl/>
        </w:rPr>
        <w:t xml:space="preserve"> </w:t>
      </w:r>
      <w:r w:rsidRPr="001F5434">
        <w:rPr>
          <w:rFonts w:ascii="Traditional Arabic" w:hAnsi="Traditional Arabic" w:hint="cs"/>
          <w:spacing w:val="-4"/>
          <w:rtl/>
        </w:rPr>
        <w:t>اللجنة</w:t>
      </w:r>
      <w:r w:rsidRPr="001F5434">
        <w:rPr>
          <w:spacing w:val="-4"/>
          <w:rtl/>
        </w:rPr>
        <w:t xml:space="preserve"> </w:t>
      </w:r>
      <w:r w:rsidRPr="001F5434">
        <w:rPr>
          <w:rFonts w:ascii="Traditional Arabic" w:hAnsi="Traditional Arabic" w:hint="cs"/>
          <w:spacing w:val="-4"/>
          <w:rtl/>
        </w:rPr>
        <w:t>الدولة</w:t>
      </w:r>
      <w:r w:rsidRPr="001F5434">
        <w:rPr>
          <w:spacing w:val="-4"/>
          <w:rtl/>
        </w:rPr>
        <w:t xml:space="preserve"> </w:t>
      </w:r>
      <w:r w:rsidRPr="001F5434">
        <w:rPr>
          <w:rFonts w:ascii="Traditional Arabic" w:hAnsi="Traditional Arabic" w:hint="cs"/>
          <w:spacing w:val="-4"/>
          <w:rtl/>
        </w:rPr>
        <w:t>الطرف</w:t>
      </w:r>
      <w:r w:rsidRPr="001F5434">
        <w:rPr>
          <w:spacing w:val="-4"/>
          <w:rtl/>
        </w:rPr>
        <w:t xml:space="preserve"> </w:t>
      </w:r>
      <w:r w:rsidRPr="001F5434">
        <w:rPr>
          <w:rFonts w:ascii="Traditional Arabic" w:hAnsi="Traditional Arabic" w:hint="cs"/>
          <w:spacing w:val="-4"/>
          <w:rtl/>
        </w:rPr>
        <w:t>بترابط</w:t>
      </w:r>
      <w:r w:rsidRPr="001F5434">
        <w:rPr>
          <w:spacing w:val="-4"/>
          <w:rtl/>
        </w:rPr>
        <w:t xml:space="preserve"> </w:t>
      </w:r>
      <w:r w:rsidRPr="001F5434">
        <w:rPr>
          <w:rFonts w:ascii="Traditional Arabic" w:hAnsi="Traditional Arabic" w:hint="cs"/>
          <w:spacing w:val="-4"/>
          <w:rtl/>
        </w:rPr>
        <w:t>جميع</w:t>
      </w:r>
      <w:r w:rsidRPr="001F5434">
        <w:rPr>
          <w:spacing w:val="-4"/>
          <w:rtl/>
        </w:rPr>
        <w:t xml:space="preserve"> </w:t>
      </w:r>
      <w:r w:rsidRPr="001F5434">
        <w:rPr>
          <w:rFonts w:ascii="Traditional Arabic" w:hAnsi="Traditional Arabic" w:hint="cs"/>
          <w:spacing w:val="-4"/>
          <w:rtl/>
        </w:rPr>
        <w:t>الحقوق</w:t>
      </w:r>
      <w:r w:rsidRPr="001F5434">
        <w:rPr>
          <w:spacing w:val="-4"/>
          <w:rtl/>
        </w:rPr>
        <w:t xml:space="preserve"> </w:t>
      </w:r>
      <w:r w:rsidRPr="001F5434">
        <w:rPr>
          <w:rFonts w:ascii="Traditional Arabic" w:hAnsi="Traditional Arabic" w:hint="cs"/>
          <w:spacing w:val="-4"/>
          <w:rtl/>
        </w:rPr>
        <w:t>المكرسة</w:t>
      </w:r>
      <w:r w:rsidRPr="001F5434">
        <w:rPr>
          <w:spacing w:val="-4"/>
          <w:rtl/>
        </w:rPr>
        <w:t xml:space="preserve"> </w:t>
      </w:r>
      <w:r w:rsidRPr="001F5434">
        <w:rPr>
          <w:rFonts w:ascii="Traditional Arabic" w:hAnsi="Traditional Arabic" w:hint="cs"/>
          <w:spacing w:val="-4"/>
          <w:rtl/>
        </w:rPr>
        <w:t>في</w:t>
      </w:r>
      <w:r w:rsidRPr="001F5434">
        <w:rPr>
          <w:spacing w:val="-4"/>
          <w:rtl/>
        </w:rPr>
        <w:t xml:space="preserve"> </w:t>
      </w:r>
      <w:r w:rsidRPr="001F5434">
        <w:rPr>
          <w:rFonts w:ascii="Traditional Arabic" w:hAnsi="Traditional Arabic" w:hint="cs"/>
          <w:spacing w:val="-4"/>
          <w:rtl/>
        </w:rPr>
        <w:t>الاتفاقية</w:t>
      </w:r>
      <w:r w:rsidRPr="001F5434">
        <w:rPr>
          <w:spacing w:val="-4"/>
          <w:rtl/>
        </w:rPr>
        <w:t xml:space="preserve"> </w:t>
      </w:r>
      <w:r w:rsidRPr="001F5434">
        <w:rPr>
          <w:rFonts w:ascii="Traditional Arabic" w:hAnsi="Traditional Arabic" w:hint="cs"/>
          <w:spacing w:val="-4"/>
          <w:rtl/>
        </w:rPr>
        <w:t>وبعدم</w:t>
      </w:r>
      <w:r w:rsidRPr="001F5434">
        <w:rPr>
          <w:spacing w:val="-4"/>
          <w:rtl/>
        </w:rPr>
        <w:t xml:space="preserve"> </w:t>
      </w:r>
      <w:r w:rsidRPr="001F5434">
        <w:rPr>
          <w:rFonts w:ascii="Traditional Arabic" w:hAnsi="Traditional Arabic" w:hint="cs"/>
          <w:spacing w:val="-4"/>
          <w:rtl/>
        </w:rPr>
        <w:t>قابليتها</w:t>
      </w:r>
      <w:r w:rsidRPr="001F5434">
        <w:rPr>
          <w:spacing w:val="-4"/>
          <w:rtl/>
        </w:rPr>
        <w:t xml:space="preserve"> </w:t>
      </w:r>
      <w:r w:rsidRPr="001F5434">
        <w:rPr>
          <w:rFonts w:ascii="Traditional Arabic" w:hAnsi="Traditional Arabic" w:hint="cs"/>
          <w:spacing w:val="-4"/>
          <w:rtl/>
        </w:rPr>
        <w:t>للتجزئة،</w:t>
      </w:r>
      <w:r w:rsidRPr="001F5434">
        <w:rPr>
          <w:spacing w:val="-4"/>
          <w:rtl/>
        </w:rPr>
        <w:t xml:space="preserve"> </w:t>
      </w:r>
      <w:r w:rsidRPr="001F5434">
        <w:rPr>
          <w:rFonts w:ascii="Traditional Arabic" w:hAnsi="Traditional Arabic" w:hint="cs"/>
          <w:spacing w:val="-4"/>
          <w:rtl/>
        </w:rPr>
        <w:t>وتشدد</w:t>
      </w:r>
      <w:r w:rsidRPr="001F5434">
        <w:rPr>
          <w:spacing w:val="-4"/>
          <w:rtl/>
        </w:rPr>
        <w:t xml:space="preserve"> </w:t>
      </w:r>
      <w:r w:rsidRPr="001F5434">
        <w:rPr>
          <w:rFonts w:ascii="Traditional Arabic" w:hAnsi="Traditional Arabic" w:hint="cs"/>
          <w:spacing w:val="-4"/>
          <w:rtl/>
        </w:rPr>
        <w:t>على</w:t>
      </w:r>
      <w:r w:rsidRPr="001F5434">
        <w:rPr>
          <w:spacing w:val="-4"/>
          <w:rtl/>
        </w:rPr>
        <w:t xml:space="preserve"> </w:t>
      </w:r>
      <w:r w:rsidRPr="001F5434">
        <w:rPr>
          <w:rFonts w:ascii="Traditional Arabic" w:hAnsi="Traditional Arabic" w:hint="cs"/>
          <w:spacing w:val="-4"/>
          <w:rtl/>
        </w:rPr>
        <w:t>أهمية</w:t>
      </w:r>
      <w:r w:rsidRPr="001F5434">
        <w:rPr>
          <w:spacing w:val="-4"/>
          <w:rtl/>
        </w:rPr>
        <w:t xml:space="preserve"> </w:t>
      </w:r>
      <w:r w:rsidRPr="001F5434">
        <w:rPr>
          <w:rFonts w:ascii="Traditional Arabic" w:hAnsi="Traditional Arabic" w:hint="cs"/>
          <w:spacing w:val="-4"/>
          <w:rtl/>
        </w:rPr>
        <w:t>جميع</w:t>
      </w:r>
      <w:r w:rsidRPr="001F5434">
        <w:rPr>
          <w:spacing w:val="-4"/>
          <w:rtl/>
        </w:rPr>
        <w:t xml:space="preserve"> </w:t>
      </w:r>
      <w:r w:rsidRPr="001F5434">
        <w:rPr>
          <w:rFonts w:ascii="Traditional Arabic" w:hAnsi="Traditional Arabic" w:hint="cs"/>
          <w:spacing w:val="-4"/>
          <w:rtl/>
        </w:rPr>
        <w:t>التوصيات</w:t>
      </w:r>
      <w:r w:rsidRPr="001F5434">
        <w:rPr>
          <w:spacing w:val="-4"/>
          <w:rtl/>
        </w:rPr>
        <w:t xml:space="preserve"> </w:t>
      </w:r>
      <w:r w:rsidRPr="001F5434">
        <w:rPr>
          <w:rFonts w:ascii="Traditional Arabic" w:hAnsi="Traditional Arabic" w:hint="cs"/>
          <w:spacing w:val="-4"/>
          <w:rtl/>
        </w:rPr>
        <w:t>الواردة</w:t>
      </w:r>
      <w:r w:rsidRPr="001F5434">
        <w:rPr>
          <w:spacing w:val="-4"/>
          <w:rtl/>
        </w:rPr>
        <w:t xml:space="preserve"> </w:t>
      </w:r>
      <w:r w:rsidRPr="001F5434">
        <w:rPr>
          <w:rFonts w:ascii="Traditional Arabic" w:hAnsi="Traditional Arabic" w:hint="cs"/>
          <w:spacing w:val="-4"/>
          <w:rtl/>
        </w:rPr>
        <w:t>في</w:t>
      </w:r>
      <w:r w:rsidRPr="001F5434">
        <w:rPr>
          <w:spacing w:val="-4"/>
          <w:rtl/>
        </w:rPr>
        <w:t xml:space="preserve"> </w:t>
      </w:r>
      <w:r w:rsidRPr="001F5434">
        <w:rPr>
          <w:rFonts w:ascii="Traditional Arabic" w:hAnsi="Traditional Arabic" w:hint="cs"/>
          <w:spacing w:val="-4"/>
          <w:rtl/>
        </w:rPr>
        <w:t>هذه</w:t>
      </w:r>
      <w:r w:rsidRPr="001F5434">
        <w:rPr>
          <w:spacing w:val="-4"/>
          <w:rtl/>
        </w:rPr>
        <w:t xml:space="preserve"> </w:t>
      </w:r>
      <w:r w:rsidRPr="001F5434">
        <w:rPr>
          <w:rFonts w:ascii="Traditional Arabic" w:hAnsi="Traditional Arabic" w:hint="cs"/>
          <w:spacing w:val="-4"/>
          <w:rtl/>
        </w:rPr>
        <w:t>الملاحظات</w:t>
      </w:r>
      <w:r w:rsidRPr="001F5434">
        <w:rPr>
          <w:spacing w:val="-4"/>
          <w:rtl/>
        </w:rPr>
        <w:t xml:space="preserve"> </w:t>
      </w:r>
      <w:r w:rsidRPr="001F5434">
        <w:rPr>
          <w:rFonts w:ascii="Traditional Arabic" w:hAnsi="Traditional Arabic" w:hint="cs"/>
          <w:spacing w:val="-4"/>
          <w:rtl/>
        </w:rPr>
        <w:t>الختامية</w:t>
      </w:r>
      <w:r w:rsidRPr="001F5434">
        <w:rPr>
          <w:spacing w:val="-4"/>
          <w:rtl/>
        </w:rPr>
        <w:t xml:space="preserve">. </w:t>
      </w:r>
      <w:r w:rsidRPr="001F5434">
        <w:rPr>
          <w:rFonts w:ascii="Traditional Arabic" w:hAnsi="Traditional Arabic" w:hint="cs"/>
          <w:spacing w:val="-4"/>
          <w:rtl/>
        </w:rPr>
        <w:t>وتود</w:t>
      </w:r>
      <w:r w:rsidRPr="001F5434">
        <w:rPr>
          <w:spacing w:val="-4"/>
          <w:rtl/>
        </w:rPr>
        <w:t xml:space="preserve"> </w:t>
      </w:r>
      <w:r w:rsidRPr="001F5434">
        <w:rPr>
          <w:rFonts w:ascii="Traditional Arabic" w:hAnsi="Traditional Arabic" w:hint="cs"/>
          <w:spacing w:val="-4"/>
          <w:rtl/>
        </w:rPr>
        <w:t>اللجنة</w:t>
      </w:r>
      <w:r w:rsidRPr="001F5434">
        <w:rPr>
          <w:spacing w:val="-4"/>
          <w:rtl/>
        </w:rPr>
        <w:t xml:space="preserve"> </w:t>
      </w:r>
      <w:r w:rsidRPr="001F5434">
        <w:rPr>
          <w:rFonts w:ascii="Traditional Arabic" w:hAnsi="Traditional Arabic" w:hint="cs"/>
          <w:spacing w:val="-4"/>
          <w:rtl/>
        </w:rPr>
        <w:t>أن</w:t>
      </w:r>
      <w:r w:rsidRPr="001F5434">
        <w:rPr>
          <w:spacing w:val="-4"/>
          <w:rtl/>
        </w:rPr>
        <w:t xml:space="preserve"> </w:t>
      </w:r>
      <w:r w:rsidRPr="001F5434">
        <w:rPr>
          <w:rFonts w:ascii="Traditional Arabic" w:hAnsi="Traditional Arabic" w:hint="cs"/>
          <w:spacing w:val="-4"/>
          <w:rtl/>
        </w:rPr>
        <w:t>توجه</w:t>
      </w:r>
      <w:r w:rsidRPr="001F5434">
        <w:rPr>
          <w:spacing w:val="-4"/>
          <w:rtl/>
        </w:rPr>
        <w:t xml:space="preserve"> </w:t>
      </w:r>
      <w:r w:rsidRPr="001F5434">
        <w:rPr>
          <w:rFonts w:ascii="Traditional Arabic" w:hAnsi="Traditional Arabic" w:hint="cs"/>
          <w:spacing w:val="-4"/>
          <w:rtl/>
        </w:rPr>
        <w:t>انتباه</w:t>
      </w:r>
      <w:r w:rsidRPr="001F5434">
        <w:rPr>
          <w:spacing w:val="-4"/>
          <w:rtl/>
        </w:rPr>
        <w:t xml:space="preserve"> </w:t>
      </w:r>
      <w:r w:rsidRPr="001F5434">
        <w:rPr>
          <w:rFonts w:ascii="Traditional Arabic" w:hAnsi="Traditional Arabic" w:hint="cs"/>
          <w:spacing w:val="-4"/>
          <w:rtl/>
        </w:rPr>
        <w:t>الدولة</w:t>
      </w:r>
      <w:r w:rsidRPr="001F5434">
        <w:rPr>
          <w:spacing w:val="-4"/>
          <w:rtl/>
        </w:rPr>
        <w:t xml:space="preserve"> </w:t>
      </w:r>
      <w:r w:rsidRPr="001F5434">
        <w:rPr>
          <w:rFonts w:ascii="Traditional Arabic" w:hAnsi="Traditional Arabic" w:hint="cs"/>
          <w:spacing w:val="-4"/>
          <w:rtl/>
        </w:rPr>
        <w:t>الطرف</w:t>
      </w:r>
      <w:r w:rsidRPr="001F5434">
        <w:rPr>
          <w:spacing w:val="-4"/>
          <w:rtl/>
        </w:rPr>
        <w:t xml:space="preserve"> </w:t>
      </w:r>
      <w:r w:rsidRPr="001F5434">
        <w:rPr>
          <w:rFonts w:ascii="Traditional Arabic" w:hAnsi="Traditional Arabic" w:hint="cs"/>
          <w:spacing w:val="-4"/>
          <w:rtl/>
        </w:rPr>
        <w:t>إلى</w:t>
      </w:r>
      <w:r w:rsidRPr="001F5434">
        <w:rPr>
          <w:spacing w:val="-4"/>
          <w:rtl/>
        </w:rPr>
        <w:t xml:space="preserve"> </w:t>
      </w:r>
      <w:r w:rsidRPr="001F5434">
        <w:rPr>
          <w:rFonts w:ascii="Traditional Arabic" w:hAnsi="Traditional Arabic" w:hint="cs"/>
          <w:spacing w:val="-4"/>
          <w:rtl/>
        </w:rPr>
        <w:t>التوصيات</w:t>
      </w:r>
      <w:r w:rsidRPr="001F5434">
        <w:rPr>
          <w:spacing w:val="-4"/>
          <w:rtl/>
        </w:rPr>
        <w:t xml:space="preserve"> </w:t>
      </w:r>
      <w:r w:rsidRPr="001F5434">
        <w:rPr>
          <w:rFonts w:ascii="Traditional Arabic" w:hAnsi="Traditional Arabic" w:hint="cs"/>
          <w:spacing w:val="-4"/>
          <w:rtl/>
        </w:rPr>
        <w:t>المتعلقة</w:t>
      </w:r>
      <w:r w:rsidRPr="001F5434">
        <w:rPr>
          <w:spacing w:val="-4"/>
          <w:rtl/>
        </w:rPr>
        <w:t xml:space="preserve"> </w:t>
      </w:r>
      <w:r w:rsidRPr="001F5434">
        <w:rPr>
          <w:rFonts w:ascii="Traditional Arabic" w:hAnsi="Traditional Arabic" w:hint="cs"/>
          <w:spacing w:val="-4"/>
          <w:rtl/>
        </w:rPr>
        <w:t>بال</w:t>
      </w:r>
      <w:r w:rsidRPr="001F5434">
        <w:rPr>
          <w:spacing w:val="-4"/>
          <w:rtl/>
        </w:rPr>
        <w:t>مجالات التالية، وهي توصيات يجب اتخاذ تدابير عاجلة بشأنها: عدم التمييز (الفقرة 17)، والجنسية (الفقرة 22)، وحرية التعبير وتكوين الجمعيات والتجمع السلمي (الفقرة 24)، والتعذيب وغيره من ضروب المعاملة أو العقوبة القاسية أو المهينة (الفقرة 27)، والاستغلال والاعتداء الجنسيين (الفقرة 3</w:t>
      </w:r>
      <w:r w:rsidR="00297949">
        <w:rPr>
          <w:rFonts w:hint="cs"/>
          <w:spacing w:val="-4"/>
          <w:rtl/>
        </w:rPr>
        <w:t>1</w:t>
      </w:r>
      <w:r w:rsidRPr="001F5434">
        <w:rPr>
          <w:spacing w:val="-4"/>
          <w:rtl/>
        </w:rPr>
        <w:t>)، وقضاء الأحداث (الفقرة 44).</w:t>
      </w:r>
    </w:p>
    <w:p w:rsidR="009A6A8A" w:rsidRDefault="009A6A8A" w:rsidP="00F4196A">
      <w:pPr>
        <w:pStyle w:val="SingleTxtGA"/>
        <w:spacing w:line="370" w:lineRule="exact"/>
        <w:rPr>
          <w:rtl/>
        </w:rPr>
      </w:pPr>
      <w:r>
        <w:rPr>
          <w:rtl/>
        </w:rPr>
        <w:t>5-</w:t>
      </w:r>
      <w:r>
        <w:rPr>
          <w:rtl/>
        </w:rPr>
        <w:tab/>
      </w:r>
      <w:r>
        <w:rPr>
          <w:rFonts w:ascii="Traditional Arabic" w:hAnsi="Traditional Arabic" w:hint="cs"/>
          <w:rtl/>
        </w:rPr>
        <w:t>وتوصي</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بأن</w:t>
      </w:r>
      <w:r>
        <w:rPr>
          <w:rtl/>
        </w:rPr>
        <w:t xml:space="preserve"> </w:t>
      </w:r>
      <w:r>
        <w:rPr>
          <w:rFonts w:ascii="Traditional Arabic" w:hAnsi="Traditional Arabic" w:hint="cs"/>
          <w:rtl/>
        </w:rPr>
        <w:t>تكفل،</w:t>
      </w:r>
      <w:r>
        <w:rPr>
          <w:rtl/>
        </w:rPr>
        <w:t xml:space="preserve"> </w:t>
      </w:r>
      <w:r>
        <w:rPr>
          <w:rFonts w:ascii="Traditional Arabic" w:hAnsi="Traditional Arabic" w:hint="cs"/>
          <w:rtl/>
        </w:rPr>
        <w:t>في</w:t>
      </w:r>
      <w:r>
        <w:rPr>
          <w:rtl/>
        </w:rPr>
        <w:t xml:space="preserve"> </w:t>
      </w:r>
      <w:r>
        <w:rPr>
          <w:rFonts w:ascii="Traditional Arabic" w:hAnsi="Traditional Arabic" w:hint="cs"/>
          <w:rtl/>
        </w:rPr>
        <w:t>سياق</w:t>
      </w:r>
      <w:r>
        <w:rPr>
          <w:rtl/>
        </w:rPr>
        <w:t xml:space="preserve"> </w:t>
      </w:r>
      <w:r>
        <w:rPr>
          <w:rFonts w:ascii="Traditional Arabic" w:hAnsi="Traditional Arabic" w:hint="cs"/>
          <w:rtl/>
        </w:rPr>
        <w:t>عملية</w:t>
      </w:r>
      <w:r>
        <w:rPr>
          <w:rtl/>
        </w:rPr>
        <w:t xml:space="preserve"> </w:t>
      </w:r>
      <w:r>
        <w:rPr>
          <w:rFonts w:ascii="Traditional Arabic" w:hAnsi="Traditional Arabic" w:hint="cs"/>
          <w:rtl/>
        </w:rPr>
        <w:t>تنفيذ</w:t>
      </w:r>
      <w:r>
        <w:rPr>
          <w:rtl/>
        </w:rPr>
        <w:t xml:space="preserve"> </w:t>
      </w:r>
      <w:r>
        <w:rPr>
          <w:rFonts w:ascii="Traditional Arabic" w:hAnsi="Traditional Arabic" w:hint="cs"/>
          <w:rtl/>
        </w:rPr>
        <w:t>برنامج</w:t>
      </w:r>
      <w:r>
        <w:rPr>
          <w:rtl/>
        </w:rPr>
        <w:t xml:space="preserve"> </w:t>
      </w:r>
      <w:r>
        <w:rPr>
          <w:rFonts w:ascii="Traditional Arabic" w:hAnsi="Traditional Arabic" w:hint="cs"/>
          <w:rtl/>
        </w:rPr>
        <w:t>التنمية</w:t>
      </w:r>
      <w:r>
        <w:rPr>
          <w:rtl/>
        </w:rPr>
        <w:t xml:space="preserve"> </w:t>
      </w:r>
      <w:r>
        <w:rPr>
          <w:rFonts w:ascii="Traditional Arabic" w:hAnsi="Traditional Arabic" w:hint="cs"/>
          <w:rtl/>
        </w:rPr>
        <w:t>المستدامة</w:t>
      </w:r>
      <w:r>
        <w:rPr>
          <w:rtl/>
        </w:rPr>
        <w:t xml:space="preserve"> </w:t>
      </w:r>
      <w:r>
        <w:rPr>
          <w:rFonts w:ascii="Traditional Arabic" w:hAnsi="Traditional Arabic" w:hint="cs"/>
          <w:rtl/>
        </w:rPr>
        <w:t>لعام</w:t>
      </w:r>
      <w:r>
        <w:rPr>
          <w:rtl/>
        </w:rPr>
        <w:t xml:space="preserve"> 2030</w:t>
      </w:r>
      <w:r>
        <w:rPr>
          <w:rFonts w:ascii="Traditional Arabic" w:hAnsi="Traditional Arabic" w:hint="cs"/>
          <w:rtl/>
        </w:rPr>
        <w:t>،</w:t>
      </w:r>
      <w:r>
        <w:rPr>
          <w:rtl/>
        </w:rPr>
        <w:t xml:space="preserve"> </w:t>
      </w:r>
      <w:r>
        <w:rPr>
          <w:rFonts w:ascii="Traditional Arabic" w:hAnsi="Traditional Arabic" w:hint="cs"/>
          <w:rtl/>
        </w:rPr>
        <w:t>إعمال</w:t>
      </w:r>
      <w:r>
        <w:rPr>
          <w:rtl/>
        </w:rPr>
        <w:t xml:space="preserve"> </w:t>
      </w:r>
      <w:r>
        <w:rPr>
          <w:rFonts w:ascii="Traditional Arabic" w:hAnsi="Traditional Arabic" w:hint="cs"/>
          <w:rtl/>
        </w:rPr>
        <w:t>حقوق</w:t>
      </w:r>
      <w:r>
        <w:rPr>
          <w:rtl/>
        </w:rPr>
        <w:t xml:space="preserve"> </w:t>
      </w:r>
      <w:r>
        <w:rPr>
          <w:rFonts w:ascii="Traditional Arabic" w:hAnsi="Traditional Arabic" w:hint="cs"/>
          <w:rtl/>
        </w:rPr>
        <w:t>الطفل</w:t>
      </w:r>
      <w:r>
        <w:rPr>
          <w:rtl/>
        </w:rPr>
        <w:t xml:space="preserve"> </w:t>
      </w:r>
      <w:r>
        <w:rPr>
          <w:rFonts w:ascii="Traditional Arabic" w:hAnsi="Traditional Arabic" w:hint="cs"/>
          <w:rtl/>
        </w:rPr>
        <w:t>وفق</w:t>
      </w:r>
      <w:r w:rsidR="008A5EC6">
        <w:rPr>
          <w:rFonts w:ascii="Traditional Arabic" w:hAnsi="Traditional Arabic" w:hint="cs"/>
          <w:rtl/>
        </w:rPr>
        <w:t xml:space="preserve">اً </w:t>
      </w:r>
      <w:r>
        <w:rPr>
          <w:rFonts w:ascii="Traditional Arabic" w:hAnsi="Traditional Arabic" w:hint="cs"/>
          <w:rtl/>
        </w:rPr>
        <w:t>للاتفاقية</w:t>
      </w:r>
      <w:r>
        <w:rPr>
          <w:rtl/>
        </w:rPr>
        <w:t xml:space="preserve"> </w:t>
      </w:r>
      <w:r>
        <w:rPr>
          <w:rFonts w:ascii="Traditional Arabic" w:hAnsi="Traditional Arabic" w:hint="cs"/>
          <w:rtl/>
        </w:rPr>
        <w:t>وبروتوكولها</w:t>
      </w:r>
      <w:r>
        <w:rPr>
          <w:rtl/>
        </w:rPr>
        <w:t xml:space="preserve"> </w:t>
      </w:r>
      <w:r>
        <w:rPr>
          <w:rFonts w:ascii="Traditional Arabic" w:hAnsi="Traditional Arabic" w:hint="cs"/>
          <w:rtl/>
        </w:rPr>
        <w:t>الاختياري</w:t>
      </w:r>
      <w:r>
        <w:rPr>
          <w:rtl/>
        </w:rPr>
        <w:t xml:space="preserve"> </w:t>
      </w:r>
      <w:r>
        <w:rPr>
          <w:rFonts w:ascii="Traditional Arabic" w:hAnsi="Traditional Arabic" w:hint="cs"/>
          <w:rtl/>
        </w:rPr>
        <w:t>بشأن</w:t>
      </w:r>
      <w:r>
        <w:rPr>
          <w:rtl/>
        </w:rPr>
        <w:t xml:space="preserve"> </w:t>
      </w:r>
      <w:r>
        <w:rPr>
          <w:rFonts w:ascii="Traditional Arabic" w:hAnsi="Traditional Arabic" w:hint="cs"/>
          <w:rtl/>
        </w:rPr>
        <w:t>اشتراك</w:t>
      </w:r>
      <w:r>
        <w:rPr>
          <w:rtl/>
        </w:rPr>
        <w:t xml:space="preserve"> </w:t>
      </w:r>
      <w:r>
        <w:rPr>
          <w:rFonts w:ascii="Traditional Arabic" w:hAnsi="Traditional Arabic" w:hint="cs"/>
          <w:rtl/>
        </w:rPr>
        <w:t>الأطفال</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المنازعات</w:t>
      </w:r>
      <w:r>
        <w:rPr>
          <w:rtl/>
        </w:rPr>
        <w:t xml:space="preserve"> </w:t>
      </w:r>
      <w:r>
        <w:rPr>
          <w:rFonts w:ascii="Traditional Arabic" w:hAnsi="Traditional Arabic" w:hint="cs"/>
          <w:rtl/>
        </w:rPr>
        <w:t>المسلحة</w:t>
      </w:r>
      <w:r>
        <w:rPr>
          <w:rtl/>
        </w:rPr>
        <w:t xml:space="preserve"> </w:t>
      </w:r>
      <w:r>
        <w:rPr>
          <w:rFonts w:ascii="Traditional Arabic" w:hAnsi="Traditional Arabic" w:hint="cs"/>
          <w:rtl/>
        </w:rPr>
        <w:t>وا</w:t>
      </w:r>
      <w:r>
        <w:rPr>
          <w:rtl/>
        </w:rPr>
        <w:t>لبروتوكول الاختياري المتعلق ببيع الأطفال وبغاء الأطفال واستغلال الأطفال في المواد الإباحية. وتحث اللجنة الدولة الطرف أيض</w:t>
      </w:r>
      <w:r w:rsidR="008A5EC6">
        <w:rPr>
          <w:rtl/>
        </w:rPr>
        <w:t xml:space="preserve">اً </w:t>
      </w:r>
      <w:r>
        <w:rPr>
          <w:rtl/>
        </w:rPr>
        <w:t>على ضمان المشاركة المجدية للأطفال في تصميم وتنفيذ السياسات والبرامج الرامية إلى تحقيق جميع أهداف التنمية المستدامة الـ</w:t>
      </w:r>
      <w:r w:rsidR="001F5434">
        <w:rPr>
          <w:rFonts w:hint="cs"/>
          <w:rtl/>
        </w:rPr>
        <w:t> </w:t>
      </w:r>
      <w:r>
        <w:rPr>
          <w:rtl/>
        </w:rPr>
        <w:t>17 بقدر ما يتعلق ذلك بالأطفال.</w:t>
      </w:r>
    </w:p>
    <w:p w:rsidR="009A6A8A" w:rsidRDefault="009A6A8A" w:rsidP="001F5434">
      <w:pPr>
        <w:pStyle w:val="H1GA"/>
        <w:rPr>
          <w:rtl/>
        </w:rPr>
      </w:pPr>
      <w:r>
        <w:rPr>
          <w:rtl/>
        </w:rPr>
        <w:tab/>
        <w:t>ألف-</w:t>
      </w:r>
      <w:r w:rsidR="001F5434">
        <w:rPr>
          <w:rtl/>
        </w:rPr>
        <w:tab/>
      </w:r>
      <w:r>
        <w:rPr>
          <w:rtl/>
        </w:rPr>
        <w:t>تدابير الت</w:t>
      </w:r>
      <w:r w:rsidR="001F5434">
        <w:rPr>
          <w:rtl/>
        </w:rPr>
        <w:t>نفيذ العامة (المواد 4، و42، و44</w:t>
      </w:r>
      <w:r>
        <w:rPr>
          <w:rtl/>
        </w:rPr>
        <w:t>(6))</w:t>
      </w:r>
    </w:p>
    <w:p w:rsidR="009A6A8A" w:rsidRDefault="009A6A8A" w:rsidP="00FC6589">
      <w:pPr>
        <w:pStyle w:val="H23GA"/>
        <w:rPr>
          <w:rtl/>
        </w:rPr>
      </w:pPr>
      <w:r>
        <w:rPr>
          <w:rtl/>
        </w:rPr>
        <w:tab/>
      </w:r>
      <w:r>
        <w:rPr>
          <w:rtl/>
        </w:rPr>
        <w:tab/>
      </w:r>
      <w:r>
        <w:rPr>
          <w:rFonts w:hint="cs"/>
          <w:rtl/>
        </w:rPr>
        <w:t>التشريعات</w:t>
      </w:r>
    </w:p>
    <w:p w:rsidR="009A6A8A" w:rsidRPr="00E012E3" w:rsidRDefault="009A6A8A" w:rsidP="00F4196A">
      <w:pPr>
        <w:pStyle w:val="SingleTxtGA"/>
        <w:spacing w:line="370" w:lineRule="exact"/>
        <w:rPr>
          <w:b/>
          <w:bCs/>
          <w:rtl/>
        </w:rPr>
      </w:pPr>
      <w:r>
        <w:rPr>
          <w:rtl/>
        </w:rPr>
        <w:t>6-</w:t>
      </w:r>
      <w:r>
        <w:rPr>
          <w:rtl/>
        </w:rPr>
        <w:tab/>
      </w:r>
      <w:r w:rsidRPr="00E012E3">
        <w:rPr>
          <w:rFonts w:ascii="Traditional Arabic" w:hAnsi="Traditional Arabic" w:hint="cs"/>
          <w:b/>
          <w:bCs/>
          <w:rtl/>
        </w:rPr>
        <w:t>تلاحظ</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مع</w:t>
      </w:r>
      <w:r w:rsidRPr="00E012E3">
        <w:rPr>
          <w:b/>
          <w:bCs/>
          <w:rtl/>
        </w:rPr>
        <w:t xml:space="preserve"> </w:t>
      </w:r>
      <w:r w:rsidRPr="00E012E3">
        <w:rPr>
          <w:rFonts w:ascii="Traditional Arabic" w:hAnsi="Traditional Arabic" w:hint="cs"/>
          <w:b/>
          <w:bCs/>
          <w:rtl/>
        </w:rPr>
        <w:t>التقدير</w:t>
      </w:r>
      <w:r w:rsidRPr="00E012E3">
        <w:rPr>
          <w:b/>
          <w:bCs/>
          <w:rtl/>
        </w:rPr>
        <w:t xml:space="preserve"> </w:t>
      </w:r>
      <w:r w:rsidRPr="00E012E3">
        <w:rPr>
          <w:rFonts w:ascii="Traditional Arabic" w:hAnsi="Traditional Arabic" w:hint="cs"/>
          <w:b/>
          <w:bCs/>
          <w:rtl/>
        </w:rPr>
        <w:t>اعتماد</w:t>
      </w:r>
      <w:r w:rsidRPr="00E012E3">
        <w:rPr>
          <w:b/>
          <w:bCs/>
          <w:rtl/>
        </w:rPr>
        <w:t xml:space="preserve"> </w:t>
      </w:r>
      <w:r w:rsidRPr="00E012E3">
        <w:rPr>
          <w:rFonts w:ascii="Traditional Arabic" w:hAnsi="Traditional Arabic" w:hint="cs"/>
          <w:b/>
          <w:bCs/>
          <w:rtl/>
        </w:rPr>
        <w:t>قانون</w:t>
      </w:r>
      <w:r w:rsidRPr="00E012E3">
        <w:rPr>
          <w:b/>
          <w:bCs/>
          <w:rtl/>
        </w:rPr>
        <w:t xml:space="preserve"> </w:t>
      </w:r>
      <w:r w:rsidRPr="00E012E3">
        <w:rPr>
          <w:rFonts w:ascii="Traditional Arabic" w:hAnsi="Traditional Arabic" w:hint="cs"/>
          <w:b/>
          <w:bCs/>
          <w:rtl/>
        </w:rPr>
        <w:t>الطفل</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عام</w:t>
      </w:r>
      <w:r w:rsidRPr="00E012E3">
        <w:rPr>
          <w:b/>
          <w:bCs/>
          <w:rtl/>
        </w:rPr>
        <w:t xml:space="preserve"> 2012 </w:t>
      </w:r>
      <w:r w:rsidRPr="00E012E3">
        <w:rPr>
          <w:rFonts w:ascii="Traditional Arabic" w:hAnsi="Traditional Arabic" w:hint="cs"/>
          <w:b/>
          <w:bCs/>
          <w:rtl/>
        </w:rPr>
        <w:t>وقانون</w:t>
      </w:r>
      <w:r w:rsidRPr="00E012E3">
        <w:rPr>
          <w:b/>
          <w:bCs/>
          <w:rtl/>
        </w:rPr>
        <w:t xml:space="preserve"> </w:t>
      </w:r>
      <w:r w:rsidRPr="00E012E3">
        <w:rPr>
          <w:rFonts w:ascii="Traditional Arabic" w:hAnsi="Traditional Arabic" w:hint="cs"/>
          <w:b/>
          <w:bCs/>
          <w:rtl/>
        </w:rPr>
        <w:t>الأسرة</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عام</w:t>
      </w:r>
      <w:r w:rsidR="001F5434" w:rsidRPr="00E012E3">
        <w:rPr>
          <w:rFonts w:hint="cs"/>
          <w:b/>
          <w:bCs/>
          <w:rtl/>
        </w:rPr>
        <w:t> </w:t>
      </w:r>
      <w:r w:rsidRPr="00E012E3">
        <w:rPr>
          <w:b/>
          <w:bCs/>
          <w:rtl/>
        </w:rPr>
        <w:t>2017</w:t>
      </w:r>
      <w:r w:rsidRPr="00E012E3">
        <w:rPr>
          <w:rFonts w:ascii="Traditional Arabic" w:hAnsi="Traditional Arabic" w:hint="cs"/>
          <w:b/>
          <w:bCs/>
          <w:rtl/>
        </w:rPr>
        <w:t>،</w:t>
      </w:r>
      <w:r w:rsidRPr="00E012E3">
        <w:rPr>
          <w:b/>
          <w:bCs/>
          <w:rtl/>
        </w:rPr>
        <w:t xml:space="preserve"> </w:t>
      </w:r>
      <w:r w:rsidRPr="00E012E3">
        <w:rPr>
          <w:rFonts w:ascii="Traditional Arabic" w:hAnsi="Traditional Arabic" w:hint="cs"/>
          <w:b/>
          <w:bCs/>
          <w:rtl/>
        </w:rPr>
        <w:t>وتوصي</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بما</w:t>
      </w:r>
      <w:r w:rsidRPr="00E012E3">
        <w:rPr>
          <w:b/>
          <w:bCs/>
          <w:rtl/>
        </w:rPr>
        <w:t xml:space="preserve"> </w:t>
      </w:r>
      <w:r w:rsidRPr="00E012E3">
        <w:rPr>
          <w:rFonts w:ascii="Traditional Arabic" w:hAnsi="Traditional Arabic" w:hint="cs"/>
          <w:b/>
          <w:bCs/>
          <w:rtl/>
        </w:rPr>
        <w:t>يلي</w:t>
      </w:r>
      <w:r w:rsidRPr="00E012E3">
        <w:rPr>
          <w:b/>
          <w:bCs/>
          <w:rtl/>
        </w:rPr>
        <w:t>:</w:t>
      </w:r>
    </w:p>
    <w:p w:rsidR="009A6A8A" w:rsidRPr="00E012E3" w:rsidRDefault="009A6A8A" w:rsidP="00F4196A">
      <w:pPr>
        <w:pStyle w:val="SingleTxtGA"/>
        <w:spacing w:line="370" w:lineRule="exact"/>
        <w:rPr>
          <w:b/>
          <w:bCs/>
          <w:rtl/>
        </w:rPr>
      </w:pPr>
      <w:r>
        <w:rPr>
          <w:rtl/>
        </w:rPr>
        <w:tab/>
        <w:t>(أ)</w:t>
      </w:r>
      <w:r>
        <w:rPr>
          <w:rtl/>
        </w:rPr>
        <w:tab/>
      </w:r>
      <w:r w:rsidRPr="00E012E3">
        <w:rPr>
          <w:b/>
          <w:bCs/>
          <w:rtl/>
        </w:rPr>
        <w:t>إجراء استعراض شامل للتشريعات القائمة، تمشياً مع التوصيات السابقة للجنة (</w:t>
      </w:r>
      <w:r w:rsidRPr="00E012E3">
        <w:rPr>
          <w:b/>
          <w:bCs/>
        </w:rPr>
        <w:t>CRC/C/BHR/CO/2-3</w:t>
      </w:r>
      <w:r w:rsidRPr="00E012E3">
        <w:rPr>
          <w:b/>
          <w:bCs/>
          <w:rtl/>
        </w:rPr>
        <w:t>، الفقرتان 9 و48)</w:t>
      </w:r>
      <w:r w:rsidR="00297949">
        <w:rPr>
          <w:rFonts w:hint="cs"/>
          <w:b/>
          <w:bCs/>
          <w:rtl/>
        </w:rPr>
        <w:t>،</w:t>
      </w:r>
      <w:r w:rsidRPr="00E012E3">
        <w:rPr>
          <w:b/>
          <w:bCs/>
          <w:rtl/>
        </w:rPr>
        <w:t xml:space="preserve"> لضمان أن تكون جميع القوانين، بما في ذلك القانون السني، والقانون الجعفري، والقانون المدني، وجميع تفسيراتها المعتمدة متوافقة مع الاتفاقية وتتقيد بها بالكامل؛</w:t>
      </w:r>
    </w:p>
    <w:p w:rsidR="009A6A8A" w:rsidRPr="00E012E3" w:rsidRDefault="009A6A8A" w:rsidP="00F4196A">
      <w:pPr>
        <w:pStyle w:val="SingleTxtGA"/>
        <w:spacing w:line="370" w:lineRule="exact"/>
        <w:rPr>
          <w:b/>
          <w:bCs/>
          <w:rtl/>
        </w:rPr>
      </w:pPr>
      <w:r>
        <w:rPr>
          <w:rtl/>
        </w:rPr>
        <w:tab/>
        <w:t>(ب)</w:t>
      </w:r>
      <w:r>
        <w:rPr>
          <w:rtl/>
        </w:rPr>
        <w:tab/>
      </w:r>
      <w:r w:rsidRPr="00E012E3">
        <w:rPr>
          <w:b/>
          <w:bCs/>
          <w:rtl/>
        </w:rPr>
        <w:t>اعتماد إجراء لتقييم أثر أي تشريعات جديدة معتمدة على الصعيد الوطني على حقوق الطفل؛</w:t>
      </w:r>
    </w:p>
    <w:p w:rsidR="009A6A8A" w:rsidRPr="00F4196A" w:rsidRDefault="009A6A8A" w:rsidP="00F4196A">
      <w:pPr>
        <w:pStyle w:val="SingleTxtGA"/>
        <w:spacing w:line="370" w:lineRule="exact"/>
        <w:rPr>
          <w:b/>
          <w:bCs/>
          <w:spacing w:val="-4"/>
          <w:rtl/>
        </w:rPr>
      </w:pPr>
      <w:r>
        <w:rPr>
          <w:rtl/>
        </w:rPr>
        <w:tab/>
        <w:t>(ج)</w:t>
      </w:r>
      <w:r>
        <w:rPr>
          <w:rtl/>
        </w:rPr>
        <w:tab/>
      </w:r>
      <w:r w:rsidRPr="00F4196A">
        <w:rPr>
          <w:b/>
          <w:bCs/>
          <w:spacing w:val="-4"/>
          <w:rtl/>
        </w:rPr>
        <w:t>التعجيل باعتماد مشروع قانون العدالة الإصلاحية، وتعديل قانون الجنسية، وغير ذلك من التدابير الرامية إلى جعل تشريعات البحرين متوافقة مع اتفاقية حقوق الطفل.</w:t>
      </w:r>
    </w:p>
    <w:p w:rsidR="009A6A8A" w:rsidRDefault="009A6A8A" w:rsidP="00FC6589">
      <w:pPr>
        <w:pStyle w:val="H23GA"/>
        <w:rPr>
          <w:rtl/>
        </w:rPr>
      </w:pPr>
      <w:r>
        <w:rPr>
          <w:rtl/>
        </w:rPr>
        <w:tab/>
      </w:r>
      <w:r>
        <w:rPr>
          <w:rtl/>
        </w:rPr>
        <w:tab/>
        <w:t>الاستراتيجية والسياسات الشاملتان</w:t>
      </w:r>
    </w:p>
    <w:p w:rsidR="009A6A8A" w:rsidRPr="00E012E3" w:rsidRDefault="009A6A8A" w:rsidP="00F4196A">
      <w:pPr>
        <w:pStyle w:val="SingleTxtGA"/>
        <w:spacing w:line="370" w:lineRule="exact"/>
        <w:rPr>
          <w:b/>
          <w:bCs/>
          <w:rtl/>
        </w:rPr>
      </w:pPr>
      <w:r>
        <w:rPr>
          <w:rtl/>
        </w:rPr>
        <w:t>7-</w:t>
      </w:r>
      <w:r>
        <w:rPr>
          <w:rtl/>
        </w:rPr>
        <w:tab/>
      </w:r>
      <w:r w:rsidRPr="00F4196A">
        <w:rPr>
          <w:rFonts w:ascii="Traditional Arabic" w:hAnsi="Traditional Arabic" w:hint="cs"/>
          <w:b/>
          <w:bCs/>
          <w:spacing w:val="-4"/>
          <w:rtl/>
        </w:rPr>
        <w:t>ترحب</w:t>
      </w:r>
      <w:r w:rsidRPr="00F4196A">
        <w:rPr>
          <w:b/>
          <w:bCs/>
          <w:spacing w:val="-4"/>
          <w:rtl/>
        </w:rPr>
        <w:t xml:space="preserve"> </w:t>
      </w:r>
      <w:r w:rsidRPr="00F4196A">
        <w:rPr>
          <w:rFonts w:ascii="Traditional Arabic" w:hAnsi="Traditional Arabic" w:hint="cs"/>
          <w:b/>
          <w:bCs/>
          <w:spacing w:val="-4"/>
          <w:rtl/>
        </w:rPr>
        <w:t>اللجنة</w:t>
      </w:r>
      <w:r w:rsidRPr="00F4196A">
        <w:rPr>
          <w:b/>
          <w:bCs/>
          <w:spacing w:val="-4"/>
          <w:rtl/>
        </w:rPr>
        <w:t xml:space="preserve"> </w:t>
      </w:r>
      <w:r w:rsidRPr="00F4196A">
        <w:rPr>
          <w:rFonts w:ascii="Traditional Arabic" w:hAnsi="Traditional Arabic" w:hint="cs"/>
          <w:b/>
          <w:bCs/>
          <w:spacing w:val="-4"/>
          <w:rtl/>
        </w:rPr>
        <w:t>باعتماد</w:t>
      </w:r>
      <w:r w:rsidRPr="00F4196A">
        <w:rPr>
          <w:b/>
          <w:bCs/>
          <w:spacing w:val="-4"/>
          <w:rtl/>
        </w:rPr>
        <w:t xml:space="preserve"> </w:t>
      </w:r>
      <w:r w:rsidRPr="00F4196A">
        <w:rPr>
          <w:rFonts w:ascii="Traditional Arabic" w:hAnsi="Traditional Arabic" w:hint="cs"/>
          <w:b/>
          <w:bCs/>
          <w:spacing w:val="-4"/>
          <w:rtl/>
        </w:rPr>
        <w:t>الاستراتيجية</w:t>
      </w:r>
      <w:r w:rsidRPr="00F4196A">
        <w:rPr>
          <w:b/>
          <w:bCs/>
          <w:spacing w:val="-4"/>
          <w:rtl/>
        </w:rPr>
        <w:t xml:space="preserve"> </w:t>
      </w:r>
      <w:r w:rsidRPr="00F4196A">
        <w:rPr>
          <w:rFonts w:ascii="Traditional Arabic" w:hAnsi="Traditional Arabic" w:hint="cs"/>
          <w:b/>
          <w:bCs/>
          <w:spacing w:val="-4"/>
          <w:rtl/>
        </w:rPr>
        <w:t>الوطنية</w:t>
      </w:r>
      <w:r w:rsidRPr="00F4196A">
        <w:rPr>
          <w:b/>
          <w:bCs/>
          <w:spacing w:val="-4"/>
          <w:rtl/>
        </w:rPr>
        <w:t xml:space="preserve"> </w:t>
      </w:r>
      <w:r w:rsidRPr="00F4196A">
        <w:rPr>
          <w:rFonts w:ascii="Traditional Arabic" w:hAnsi="Traditional Arabic" w:hint="cs"/>
          <w:b/>
          <w:bCs/>
          <w:spacing w:val="-4"/>
          <w:rtl/>
        </w:rPr>
        <w:t>الأولى</w:t>
      </w:r>
      <w:r w:rsidRPr="00F4196A">
        <w:rPr>
          <w:b/>
          <w:bCs/>
          <w:spacing w:val="-4"/>
          <w:rtl/>
        </w:rPr>
        <w:t xml:space="preserve"> </w:t>
      </w:r>
      <w:r w:rsidRPr="00F4196A">
        <w:rPr>
          <w:rFonts w:ascii="Traditional Arabic" w:hAnsi="Traditional Arabic" w:hint="cs"/>
          <w:b/>
          <w:bCs/>
          <w:spacing w:val="-4"/>
          <w:rtl/>
        </w:rPr>
        <w:t>للطفل</w:t>
      </w:r>
      <w:r w:rsidRPr="00F4196A">
        <w:rPr>
          <w:b/>
          <w:bCs/>
          <w:spacing w:val="-4"/>
          <w:rtl/>
        </w:rPr>
        <w:t xml:space="preserve"> </w:t>
      </w:r>
      <w:r w:rsidRPr="00F4196A">
        <w:rPr>
          <w:rFonts w:ascii="Traditional Arabic" w:hAnsi="Traditional Arabic" w:hint="cs"/>
          <w:b/>
          <w:bCs/>
          <w:spacing w:val="-4"/>
          <w:rtl/>
        </w:rPr>
        <w:t>للفترة</w:t>
      </w:r>
      <w:r w:rsidRPr="00F4196A">
        <w:rPr>
          <w:b/>
          <w:bCs/>
          <w:spacing w:val="-4"/>
          <w:rtl/>
        </w:rPr>
        <w:t xml:space="preserve"> 2013</w:t>
      </w:r>
      <w:r w:rsidR="007A64F2" w:rsidRPr="00F4196A">
        <w:rPr>
          <w:b/>
          <w:bCs/>
          <w:spacing w:val="-4"/>
          <w:rtl/>
        </w:rPr>
        <w:t>-</w:t>
      </w:r>
      <w:r w:rsidRPr="00F4196A">
        <w:rPr>
          <w:b/>
          <w:bCs/>
          <w:spacing w:val="-4"/>
          <w:rtl/>
        </w:rPr>
        <w:t>2017</w:t>
      </w:r>
      <w:r w:rsidRPr="00F4196A">
        <w:rPr>
          <w:rFonts w:ascii="Traditional Arabic" w:hAnsi="Traditional Arabic" w:hint="cs"/>
          <w:b/>
          <w:bCs/>
          <w:spacing w:val="-4"/>
          <w:rtl/>
        </w:rPr>
        <w:t>،</w:t>
      </w:r>
      <w:r w:rsidRPr="00F4196A">
        <w:rPr>
          <w:b/>
          <w:bCs/>
          <w:spacing w:val="-4"/>
          <w:rtl/>
        </w:rPr>
        <w:t xml:space="preserve"> </w:t>
      </w:r>
      <w:r w:rsidRPr="00E012E3">
        <w:rPr>
          <w:rFonts w:ascii="Traditional Arabic" w:hAnsi="Traditional Arabic" w:hint="cs"/>
          <w:b/>
          <w:bCs/>
          <w:rtl/>
        </w:rPr>
        <w:t>وخطة</w:t>
      </w:r>
      <w:r w:rsidRPr="00E012E3">
        <w:rPr>
          <w:b/>
          <w:bCs/>
          <w:rtl/>
        </w:rPr>
        <w:t xml:space="preserve"> </w:t>
      </w:r>
      <w:r w:rsidRPr="00E012E3">
        <w:rPr>
          <w:rFonts w:ascii="Traditional Arabic" w:hAnsi="Traditional Arabic" w:hint="cs"/>
          <w:b/>
          <w:bCs/>
          <w:rtl/>
        </w:rPr>
        <w:t>العمل</w:t>
      </w:r>
      <w:r w:rsidRPr="00E012E3">
        <w:rPr>
          <w:b/>
          <w:bCs/>
          <w:rtl/>
        </w:rPr>
        <w:t xml:space="preserve"> </w:t>
      </w:r>
      <w:r w:rsidRPr="00E012E3">
        <w:rPr>
          <w:rFonts w:ascii="Traditional Arabic" w:hAnsi="Traditional Arabic" w:hint="cs"/>
          <w:b/>
          <w:bCs/>
          <w:rtl/>
        </w:rPr>
        <w:t>ذات</w:t>
      </w:r>
      <w:r w:rsidRPr="00E012E3">
        <w:rPr>
          <w:b/>
          <w:bCs/>
          <w:rtl/>
        </w:rPr>
        <w:t xml:space="preserve"> </w:t>
      </w:r>
      <w:r w:rsidRPr="00E012E3">
        <w:rPr>
          <w:rFonts w:ascii="Traditional Arabic" w:hAnsi="Traditional Arabic" w:hint="cs"/>
          <w:b/>
          <w:bCs/>
          <w:rtl/>
        </w:rPr>
        <w:t>الصلة،</w:t>
      </w:r>
      <w:r w:rsidRPr="00E012E3">
        <w:rPr>
          <w:b/>
          <w:bCs/>
          <w:rtl/>
        </w:rPr>
        <w:t xml:space="preserve"> </w:t>
      </w:r>
      <w:r w:rsidRPr="00E012E3">
        <w:rPr>
          <w:rFonts w:ascii="Traditional Arabic" w:hAnsi="Traditional Arabic" w:hint="cs"/>
          <w:b/>
          <w:bCs/>
          <w:rtl/>
        </w:rPr>
        <w:t>التي</w:t>
      </w:r>
      <w:r w:rsidRPr="00E012E3">
        <w:rPr>
          <w:b/>
          <w:bCs/>
          <w:rtl/>
        </w:rPr>
        <w:t xml:space="preserve"> </w:t>
      </w:r>
      <w:r w:rsidRPr="00E012E3">
        <w:rPr>
          <w:rFonts w:ascii="Traditional Arabic" w:hAnsi="Traditional Arabic" w:hint="cs"/>
          <w:b/>
          <w:bCs/>
          <w:rtl/>
        </w:rPr>
        <w:t>تنطبق</w:t>
      </w:r>
      <w:r w:rsidRPr="00E012E3">
        <w:rPr>
          <w:b/>
          <w:bCs/>
          <w:rtl/>
        </w:rPr>
        <w:t xml:space="preserve"> </w:t>
      </w:r>
      <w:r w:rsidRPr="00E012E3">
        <w:rPr>
          <w:rFonts w:ascii="Traditional Arabic" w:hAnsi="Traditional Arabic" w:hint="cs"/>
          <w:b/>
          <w:bCs/>
          <w:rtl/>
        </w:rPr>
        <w:t>أيض</w:t>
      </w:r>
      <w:r w:rsidR="008A5EC6">
        <w:rPr>
          <w:rFonts w:ascii="Traditional Arabic" w:hAnsi="Traditional Arabic" w:hint="cs"/>
          <w:b/>
          <w:bCs/>
          <w:rtl/>
        </w:rPr>
        <w:t xml:space="preserve">اً </w:t>
      </w:r>
      <w:r w:rsidRPr="00E012E3">
        <w:rPr>
          <w:rFonts w:ascii="Traditional Arabic" w:hAnsi="Traditional Arabic" w:hint="cs"/>
          <w:b/>
          <w:bCs/>
          <w:rtl/>
        </w:rPr>
        <w:t>على</w:t>
      </w:r>
      <w:r w:rsidRPr="00E012E3">
        <w:rPr>
          <w:b/>
          <w:bCs/>
          <w:rtl/>
        </w:rPr>
        <w:t xml:space="preserve"> </w:t>
      </w:r>
      <w:r w:rsidRPr="00E012E3">
        <w:rPr>
          <w:rFonts w:ascii="Traditional Arabic" w:hAnsi="Traditional Arabic" w:hint="cs"/>
          <w:b/>
          <w:bCs/>
          <w:rtl/>
        </w:rPr>
        <w:t>الأطفال</w:t>
      </w:r>
      <w:r w:rsidRPr="00E012E3">
        <w:rPr>
          <w:b/>
          <w:bCs/>
          <w:rtl/>
        </w:rPr>
        <w:t xml:space="preserve"> </w:t>
      </w:r>
      <w:r w:rsidRPr="00E012E3">
        <w:rPr>
          <w:rFonts w:ascii="Traditional Arabic" w:hAnsi="Traditional Arabic" w:hint="cs"/>
          <w:b/>
          <w:bCs/>
          <w:rtl/>
        </w:rPr>
        <w:t>الذين</w:t>
      </w:r>
      <w:r w:rsidRPr="00E012E3">
        <w:rPr>
          <w:b/>
          <w:bCs/>
          <w:rtl/>
        </w:rPr>
        <w:t xml:space="preserve"> </w:t>
      </w:r>
      <w:r w:rsidRPr="00E012E3">
        <w:rPr>
          <w:rFonts w:ascii="Traditional Arabic" w:hAnsi="Traditional Arabic" w:hint="cs"/>
          <w:b/>
          <w:bCs/>
          <w:rtl/>
        </w:rPr>
        <w:t>ليسوا</w:t>
      </w:r>
      <w:r w:rsidRPr="00E012E3">
        <w:rPr>
          <w:b/>
          <w:bCs/>
          <w:rtl/>
        </w:rPr>
        <w:t xml:space="preserve"> </w:t>
      </w:r>
      <w:r w:rsidRPr="00E012E3">
        <w:rPr>
          <w:rFonts w:ascii="Traditional Arabic" w:hAnsi="Traditional Arabic" w:hint="cs"/>
          <w:b/>
          <w:bCs/>
          <w:rtl/>
        </w:rPr>
        <w:t>من</w:t>
      </w:r>
      <w:r w:rsidRPr="00E012E3">
        <w:rPr>
          <w:b/>
          <w:bCs/>
          <w:rtl/>
        </w:rPr>
        <w:t xml:space="preserve"> </w:t>
      </w:r>
      <w:r w:rsidRPr="00E012E3">
        <w:rPr>
          <w:rFonts w:ascii="Traditional Arabic" w:hAnsi="Traditional Arabic" w:hint="cs"/>
          <w:b/>
          <w:bCs/>
          <w:rtl/>
        </w:rPr>
        <w:t>مواطني</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وتلاحظ</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أن</w:t>
      </w:r>
      <w:r w:rsidRPr="00E012E3">
        <w:rPr>
          <w:b/>
          <w:bCs/>
          <w:rtl/>
        </w:rPr>
        <w:t xml:space="preserve"> </w:t>
      </w:r>
      <w:r w:rsidRPr="00E012E3">
        <w:rPr>
          <w:rFonts w:ascii="Traditional Arabic" w:hAnsi="Traditional Arabic" w:hint="cs"/>
          <w:b/>
          <w:bCs/>
          <w:rtl/>
        </w:rPr>
        <w:t>الاستراتيجية</w:t>
      </w:r>
      <w:r w:rsidRPr="00E012E3">
        <w:rPr>
          <w:b/>
          <w:bCs/>
          <w:rtl/>
        </w:rPr>
        <w:t xml:space="preserve"> </w:t>
      </w:r>
      <w:r w:rsidRPr="00E012E3">
        <w:rPr>
          <w:rFonts w:ascii="Traditional Arabic" w:hAnsi="Traditional Arabic" w:hint="cs"/>
          <w:b/>
          <w:bCs/>
          <w:rtl/>
        </w:rPr>
        <w:t>مُددت</w:t>
      </w:r>
      <w:r w:rsidRPr="00E012E3">
        <w:rPr>
          <w:b/>
          <w:bCs/>
          <w:rtl/>
        </w:rPr>
        <w:t xml:space="preserve"> </w:t>
      </w:r>
      <w:r w:rsidRPr="00E012E3">
        <w:rPr>
          <w:rFonts w:ascii="Traditional Arabic" w:hAnsi="Traditional Arabic" w:hint="cs"/>
          <w:b/>
          <w:bCs/>
          <w:rtl/>
        </w:rPr>
        <w:t>لفترة</w:t>
      </w:r>
      <w:r w:rsidRPr="00E012E3">
        <w:rPr>
          <w:b/>
          <w:bCs/>
          <w:rtl/>
        </w:rPr>
        <w:t xml:space="preserve"> </w:t>
      </w:r>
      <w:r w:rsidRPr="00E012E3">
        <w:rPr>
          <w:rFonts w:ascii="Traditional Arabic" w:hAnsi="Traditional Arabic" w:hint="cs"/>
          <w:b/>
          <w:bCs/>
          <w:rtl/>
        </w:rPr>
        <w:t>خمس</w:t>
      </w:r>
      <w:r w:rsidRPr="00E012E3">
        <w:rPr>
          <w:b/>
          <w:bCs/>
          <w:rtl/>
        </w:rPr>
        <w:t xml:space="preserve"> </w:t>
      </w:r>
      <w:r w:rsidRPr="00E012E3">
        <w:rPr>
          <w:rFonts w:ascii="Traditional Arabic" w:hAnsi="Traditional Arabic" w:hint="cs"/>
          <w:b/>
          <w:bCs/>
          <w:rtl/>
        </w:rPr>
        <w:t>سنوات</w:t>
      </w:r>
      <w:r w:rsidRPr="00E012E3">
        <w:rPr>
          <w:b/>
          <w:bCs/>
          <w:rtl/>
        </w:rPr>
        <w:t xml:space="preserve"> </w:t>
      </w:r>
      <w:r w:rsidRPr="00E012E3">
        <w:rPr>
          <w:rFonts w:ascii="Traditional Arabic" w:hAnsi="Traditional Arabic" w:hint="cs"/>
          <w:b/>
          <w:bCs/>
          <w:rtl/>
        </w:rPr>
        <w:t>إضافية،</w:t>
      </w:r>
      <w:r w:rsidRPr="00E012E3">
        <w:rPr>
          <w:b/>
          <w:bCs/>
          <w:rtl/>
        </w:rPr>
        <w:t xml:space="preserve"> </w:t>
      </w:r>
      <w:r w:rsidRPr="00E012E3">
        <w:rPr>
          <w:rFonts w:ascii="Traditional Arabic" w:hAnsi="Traditional Arabic" w:hint="cs"/>
          <w:b/>
          <w:bCs/>
          <w:rtl/>
        </w:rPr>
        <w:t>وت</w:t>
      </w:r>
      <w:r w:rsidRPr="00E012E3">
        <w:rPr>
          <w:b/>
          <w:bCs/>
          <w:rtl/>
        </w:rPr>
        <w:t>وصي الدولة الطرف بما يلي:</w:t>
      </w:r>
    </w:p>
    <w:p w:rsidR="009A6A8A" w:rsidRPr="00E012E3" w:rsidRDefault="009A6A8A" w:rsidP="00F4196A">
      <w:pPr>
        <w:pStyle w:val="SingleTxtGA"/>
        <w:spacing w:line="370" w:lineRule="exact"/>
        <w:rPr>
          <w:b/>
          <w:bCs/>
          <w:rtl/>
        </w:rPr>
      </w:pPr>
      <w:r>
        <w:rPr>
          <w:rtl/>
        </w:rPr>
        <w:tab/>
        <w:t>(أ)</w:t>
      </w:r>
      <w:r>
        <w:rPr>
          <w:rtl/>
        </w:rPr>
        <w:tab/>
      </w:r>
      <w:r w:rsidRPr="00E012E3">
        <w:rPr>
          <w:b/>
          <w:bCs/>
          <w:rtl/>
        </w:rPr>
        <w:t>تحديث خطة العمل وتنفيذ ما تبقى من الاستراتيجية الوطنية، وإيلاء الاعتبار الواجب لتقييم فعاليتها وتأثيرها في الفترة من عام 2013 إلى عام 2017 لكفالة تنفيذها الكامل بحلول الموعد النهائي المعدّل في عام 2022؛</w:t>
      </w:r>
    </w:p>
    <w:p w:rsidR="009A6A8A" w:rsidRPr="00E012E3" w:rsidRDefault="009A6A8A" w:rsidP="009A6A8A">
      <w:pPr>
        <w:pStyle w:val="SingleTxtGA"/>
        <w:rPr>
          <w:b/>
          <w:bCs/>
          <w:rtl/>
        </w:rPr>
      </w:pPr>
      <w:r>
        <w:rPr>
          <w:rtl/>
        </w:rPr>
        <w:lastRenderedPageBreak/>
        <w:tab/>
        <w:t>(ب)</w:t>
      </w:r>
      <w:r>
        <w:rPr>
          <w:rtl/>
        </w:rPr>
        <w:tab/>
      </w:r>
      <w:r w:rsidRPr="00E012E3">
        <w:rPr>
          <w:b/>
          <w:bCs/>
          <w:rtl/>
        </w:rPr>
        <w:t>ضمان توفير الموارد الكافية للاستراتيجية الوطنية وتنفيذها بمشاركة المنظمات غير الحكومية والأطفال مشاركة كاملة، وإنشاء آليات للرصد والتقييم المنتظم للتقدم المحرز، ومعالجة أوجه القصور.</w:t>
      </w:r>
    </w:p>
    <w:p w:rsidR="009A6A8A" w:rsidRDefault="009A6A8A" w:rsidP="00FC6589">
      <w:pPr>
        <w:pStyle w:val="H23GA"/>
        <w:rPr>
          <w:rtl/>
        </w:rPr>
      </w:pPr>
      <w:r>
        <w:rPr>
          <w:rtl/>
        </w:rPr>
        <w:tab/>
      </w:r>
      <w:r>
        <w:rPr>
          <w:rtl/>
        </w:rPr>
        <w:tab/>
      </w:r>
      <w:r>
        <w:rPr>
          <w:rFonts w:hint="cs"/>
          <w:rtl/>
        </w:rPr>
        <w:t>التنسيق</w:t>
      </w:r>
    </w:p>
    <w:p w:rsidR="009A6A8A" w:rsidRPr="00E012E3" w:rsidRDefault="009A6A8A" w:rsidP="009A6A8A">
      <w:pPr>
        <w:pStyle w:val="SingleTxtGA"/>
        <w:rPr>
          <w:b/>
          <w:bCs/>
          <w:rtl/>
        </w:rPr>
      </w:pPr>
      <w:r>
        <w:rPr>
          <w:rtl/>
        </w:rPr>
        <w:t>8-</w:t>
      </w:r>
      <w:r>
        <w:rPr>
          <w:rtl/>
        </w:rPr>
        <w:tab/>
      </w:r>
      <w:r w:rsidRPr="00E012E3">
        <w:rPr>
          <w:rFonts w:ascii="Traditional Arabic" w:hAnsi="Traditional Arabic" w:hint="cs"/>
          <w:b/>
          <w:bCs/>
          <w:rtl/>
        </w:rPr>
        <w:t>ترحب</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بالإصلاحات</w:t>
      </w:r>
      <w:r w:rsidRPr="00E012E3">
        <w:rPr>
          <w:b/>
          <w:bCs/>
          <w:rtl/>
        </w:rPr>
        <w:t xml:space="preserve"> </w:t>
      </w:r>
      <w:r w:rsidRPr="00E012E3">
        <w:rPr>
          <w:rFonts w:ascii="Traditional Arabic" w:hAnsi="Traditional Arabic" w:hint="cs"/>
          <w:b/>
          <w:bCs/>
          <w:rtl/>
        </w:rPr>
        <w:t>التي</w:t>
      </w:r>
      <w:r w:rsidRPr="00E012E3">
        <w:rPr>
          <w:b/>
          <w:bCs/>
          <w:rtl/>
        </w:rPr>
        <w:t xml:space="preserve"> </w:t>
      </w:r>
      <w:r w:rsidRPr="00E012E3">
        <w:rPr>
          <w:rFonts w:ascii="Traditional Arabic" w:hAnsi="Traditional Arabic" w:hint="cs"/>
          <w:b/>
          <w:bCs/>
          <w:rtl/>
        </w:rPr>
        <w:t>جرت</w:t>
      </w:r>
      <w:r w:rsidRPr="00E012E3">
        <w:rPr>
          <w:b/>
          <w:bCs/>
          <w:rtl/>
        </w:rPr>
        <w:t xml:space="preserve"> </w:t>
      </w:r>
      <w:r w:rsidRPr="00E012E3">
        <w:rPr>
          <w:rFonts w:ascii="Traditional Arabic" w:hAnsi="Traditional Arabic" w:hint="cs"/>
          <w:b/>
          <w:bCs/>
          <w:rtl/>
        </w:rPr>
        <w:t>للجنة</w:t>
      </w:r>
      <w:r w:rsidRPr="00E012E3">
        <w:rPr>
          <w:b/>
          <w:bCs/>
          <w:rtl/>
        </w:rPr>
        <w:t xml:space="preserve"> </w:t>
      </w:r>
      <w:r w:rsidRPr="00E012E3">
        <w:rPr>
          <w:rFonts w:ascii="Traditional Arabic" w:hAnsi="Traditional Arabic" w:hint="cs"/>
          <w:b/>
          <w:bCs/>
          <w:rtl/>
        </w:rPr>
        <w:t>الوطنية</w:t>
      </w:r>
      <w:r w:rsidRPr="00E012E3">
        <w:rPr>
          <w:b/>
          <w:bCs/>
          <w:rtl/>
        </w:rPr>
        <w:t xml:space="preserve"> </w:t>
      </w:r>
      <w:r w:rsidRPr="00E012E3">
        <w:rPr>
          <w:rFonts w:ascii="Traditional Arabic" w:hAnsi="Traditional Arabic" w:hint="cs"/>
          <w:b/>
          <w:bCs/>
          <w:rtl/>
        </w:rPr>
        <w:t>للطفولة</w:t>
      </w:r>
      <w:r w:rsidRPr="00E012E3">
        <w:rPr>
          <w:b/>
          <w:bCs/>
          <w:rtl/>
        </w:rPr>
        <w:t xml:space="preserve"> </w:t>
      </w:r>
      <w:r w:rsidRPr="00E012E3">
        <w:rPr>
          <w:rFonts w:ascii="Traditional Arabic" w:hAnsi="Traditional Arabic" w:hint="cs"/>
          <w:b/>
          <w:bCs/>
          <w:rtl/>
        </w:rPr>
        <w:t>وزي</w:t>
      </w:r>
      <w:r w:rsidRPr="00E012E3">
        <w:rPr>
          <w:b/>
          <w:bCs/>
          <w:rtl/>
        </w:rPr>
        <w:t>ادة تخصيص الموارد لأنشطتها، وتوصي الدولة الطرف بما يلي:</w:t>
      </w:r>
    </w:p>
    <w:p w:rsidR="009A6A8A" w:rsidRPr="00E012E3" w:rsidRDefault="009A6A8A" w:rsidP="009A6A8A">
      <w:pPr>
        <w:pStyle w:val="SingleTxtGA"/>
        <w:rPr>
          <w:b/>
          <w:bCs/>
          <w:rtl/>
        </w:rPr>
      </w:pPr>
      <w:r>
        <w:rPr>
          <w:rtl/>
        </w:rPr>
        <w:tab/>
        <w:t>(أ)</w:t>
      </w:r>
      <w:r>
        <w:rPr>
          <w:rtl/>
        </w:rPr>
        <w:tab/>
      </w:r>
      <w:r w:rsidRPr="00E012E3">
        <w:rPr>
          <w:b/>
          <w:bCs/>
          <w:rtl/>
        </w:rPr>
        <w:t>ضمان أن اللجنة الوطنية للطفولة تؤدي وظائفها على أكمل وجه، ومنحها الصلاحيات والموارد الكافية لتنسيق جميع الأنشطة ذات الصلة بتنفيذ الاتفاقية على الصعد الوطني والإقليمي والمحلي والشامل لعدة قطاعات؛</w:t>
      </w:r>
    </w:p>
    <w:p w:rsidR="009A6A8A" w:rsidRPr="00E012E3" w:rsidRDefault="009A6A8A" w:rsidP="009A6A8A">
      <w:pPr>
        <w:pStyle w:val="SingleTxtGA"/>
        <w:rPr>
          <w:b/>
          <w:bCs/>
          <w:rtl/>
        </w:rPr>
      </w:pPr>
      <w:r>
        <w:rPr>
          <w:rtl/>
        </w:rPr>
        <w:tab/>
        <w:t>(ب)</w:t>
      </w:r>
      <w:r>
        <w:rPr>
          <w:rtl/>
        </w:rPr>
        <w:tab/>
      </w:r>
      <w:r w:rsidRPr="00F4196A">
        <w:rPr>
          <w:b/>
          <w:bCs/>
          <w:spacing w:val="-3"/>
          <w:rtl/>
        </w:rPr>
        <w:t>تعزيز التنسيق المتعدد القطاعات، وتبادل المعلومات بين الهيئات والمؤسسات</w:t>
      </w:r>
      <w:r w:rsidRPr="00E012E3">
        <w:rPr>
          <w:b/>
          <w:bCs/>
          <w:rtl/>
        </w:rPr>
        <w:t xml:space="preserve"> من أجل التنفيذ الفعال للاتفاقية وقانون الطفل على جميع المستويات.</w:t>
      </w:r>
    </w:p>
    <w:p w:rsidR="009A6A8A" w:rsidRDefault="009A6A8A" w:rsidP="00FC6589">
      <w:pPr>
        <w:pStyle w:val="H23GA"/>
        <w:rPr>
          <w:rtl/>
        </w:rPr>
      </w:pPr>
      <w:r>
        <w:rPr>
          <w:rtl/>
        </w:rPr>
        <w:tab/>
      </w:r>
      <w:r>
        <w:rPr>
          <w:rtl/>
        </w:rPr>
        <w:tab/>
        <w:t>تخصيص الموارد</w:t>
      </w:r>
    </w:p>
    <w:p w:rsidR="009A6A8A" w:rsidRPr="00E012E3" w:rsidRDefault="009A6A8A" w:rsidP="009A6A8A">
      <w:pPr>
        <w:pStyle w:val="SingleTxtGA"/>
        <w:rPr>
          <w:b/>
          <w:bCs/>
          <w:rtl/>
        </w:rPr>
      </w:pPr>
      <w:r>
        <w:rPr>
          <w:rtl/>
        </w:rPr>
        <w:t>9-</w:t>
      </w:r>
      <w:r>
        <w:rPr>
          <w:rtl/>
        </w:rPr>
        <w:tab/>
      </w:r>
      <w:r w:rsidRPr="00F4196A">
        <w:rPr>
          <w:rFonts w:hint="cs"/>
          <w:b/>
          <w:bCs/>
          <w:spacing w:val="-3"/>
          <w:rtl/>
        </w:rPr>
        <w:t>بالنظر</w:t>
      </w:r>
      <w:r w:rsidRPr="00F4196A">
        <w:rPr>
          <w:b/>
          <w:bCs/>
          <w:spacing w:val="-3"/>
          <w:rtl/>
        </w:rPr>
        <w:t xml:space="preserve"> </w:t>
      </w:r>
      <w:r w:rsidRPr="00F4196A">
        <w:rPr>
          <w:rFonts w:hint="cs"/>
          <w:b/>
          <w:bCs/>
          <w:spacing w:val="-3"/>
          <w:rtl/>
        </w:rPr>
        <w:t>إلى</w:t>
      </w:r>
      <w:r w:rsidRPr="00F4196A">
        <w:rPr>
          <w:b/>
          <w:bCs/>
          <w:spacing w:val="-3"/>
          <w:rtl/>
        </w:rPr>
        <w:t xml:space="preserve"> </w:t>
      </w:r>
      <w:r w:rsidRPr="00F4196A">
        <w:rPr>
          <w:rFonts w:hint="cs"/>
          <w:b/>
          <w:bCs/>
          <w:spacing w:val="-3"/>
          <w:rtl/>
        </w:rPr>
        <w:t>اعتراف</w:t>
      </w:r>
      <w:r w:rsidRPr="00F4196A">
        <w:rPr>
          <w:b/>
          <w:bCs/>
          <w:spacing w:val="-3"/>
          <w:rtl/>
        </w:rPr>
        <w:t xml:space="preserve"> </w:t>
      </w:r>
      <w:r w:rsidRPr="00F4196A">
        <w:rPr>
          <w:rFonts w:hint="cs"/>
          <w:b/>
          <w:bCs/>
          <w:spacing w:val="-3"/>
          <w:rtl/>
        </w:rPr>
        <w:t>الدولة</w:t>
      </w:r>
      <w:r w:rsidRPr="00F4196A">
        <w:rPr>
          <w:b/>
          <w:bCs/>
          <w:spacing w:val="-3"/>
          <w:rtl/>
        </w:rPr>
        <w:t xml:space="preserve"> </w:t>
      </w:r>
      <w:r w:rsidRPr="00F4196A">
        <w:rPr>
          <w:rFonts w:hint="cs"/>
          <w:b/>
          <w:bCs/>
          <w:spacing w:val="-3"/>
          <w:rtl/>
        </w:rPr>
        <w:t>الطرف</w:t>
      </w:r>
      <w:r w:rsidRPr="00F4196A">
        <w:rPr>
          <w:b/>
          <w:bCs/>
          <w:spacing w:val="-3"/>
          <w:rtl/>
        </w:rPr>
        <w:t xml:space="preserve"> </w:t>
      </w:r>
      <w:r w:rsidRPr="00F4196A">
        <w:rPr>
          <w:rFonts w:hint="cs"/>
          <w:b/>
          <w:bCs/>
          <w:spacing w:val="-3"/>
          <w:rtl/>
        </w:rPr>
        <w:t>بالتحديات</w:t>
      </w:r>
      <w:r w:rsidRPr="00F4196A">
        <w:rPr>
          <w:b/>
          <w:bCs/>
          <w:spacing w:val="-3"/>
          <w:rtl/>
        </w:rPr>
        <w:t xml:space="preserve"> </w:t>
      </w:r>
      <w:r w:rsidRPr="00F4196A">
        <w:rPr>
          <w:rFonts w:hint="cs"/>
          <w:b/>
          <w:bCs/>
          <w:spacing w:val="-3"/>
          <w:rtl/>
        </w:rPr>
        <w:t>التي</w:t>
      </w:r>
      <w:r w:rsidRPr="00F4196A">
        <w:rPr>
          <w:b/>
          <w:bCs/>
          <w:spacing w:val="-3"/>
          <w:rtl/>
        </w:rPr>
        <w:t xml:space="preserve"> </w:t>
      </w:r>
      <w:r w:rsidRPr="00F4196A">
        <w:rPr>
          <w:rFonts w:hint="cs"/>
          <w:b/>
          <w:bCs/>
          <w:spacing w:val="-3"/>
          <w:rtl/>
        </w:rPr>
        <w:t>تواجه</w:t>
      </w:r>
      <w:r w:rsidRPr="00F4196A">
        <w:rPr>
          <w:b/>
          <w:bCs/>
          <w:spacing w:val="-3"/>
          <w:rtl/>
        </w:rPr>
        <w:t xml:space="preserve"> </w:t>
      </w:r>
      <w:r w:rsidRPr="00F4196A">
        <w:rPr>
          <w:rFonts w:hint="cs"/>
          <w:b/>
          <w:bCs/>
          <w:spacing w:val="-3"/>
          <w:rtl/>
        </w:rPr>
        <w:t>تحديد</w:t>
      </w:r>
      <w:r w:rsidRPr="00F4196A">
        <w:rPr>
          <w:b/>
          <w:bCs/>
          <w:spacing w:val="-3"/>
          <w:rtl/>
        </w:rPr>
        <w:t xml:space="preserve"> </w:t>
      </w:r>
      <w:r w:rsidRPr="00F4196A">
        <w:rPr>
          <w:rFonts w:hint="cs"/>
          <w:b/>
          <w:bCs/>
          <w:spacing w:val="-3"/>
          <w:rtl/>
        </w:rPr>
        <w:t>وتقييم</w:t>
      </w:r>
      <w:r w:rsidRPr="00F4196A">
        <w:rPr>
          <w:b/>
          <w:bCs/>
          <w:spacing w:val="-3"/>
          <w:rtl/>
        </w:rPr>
        <w:t xml:space="preserve"> </w:t>
      </w:r>
      <w:r w:rsidRPr="00F4196A">
        <w:rPr>
          <w:rFonts w:hint="cs"/>
          <w:b/>
          <w:bCs/>
          <w:spacing w:val="-3"/>
          <w:rtl/>
        </w:rPr>
        <w:t>أثر</w:t>
      </w:r>
      <w:r w:rsidRPr="00F4196A">
        <w:rPr>
          <w:b/>
          <w:bCs/>
          <w:spacing w:val="-3"/>
          <w:rtl/>
        </w:rPr>
        <w:t xml:space="preserve"> </w:t>
      </w:r>
      <w:r w:rsidRPr="00F4196A">
        <w:rPr>
          <w:rFonts w:hint="cs"/>
          <w:b/>
          <w:bCs/>
          <w:spacing w:val="-3"/>
          <w:rtl/>
        </w:rPr>
        <w:t>مخصصات</w:t>
      </w:r>
      <w:r w:rsidRPr="00E012E3">
        <w:rPr>
          <w:b/>
          <w:bCs/>
          <w:rtl/>
        </w:rPr>
        <w:t xml:space="preserve"> </w:t>
      </w:r>
      <w:r w:rsidRPr="00E012E3">
        <w:rPr>
          <w:rFonts w:ascii="Traditional Arabic" w:hAnsi="Traditional Arabic" w:hint="cs"/>
          <w:b/>
          <w:bCs/>
          <w:rtl/>
        </w:rPr>
        <w:t>ميزان</w:t>
      </w:r>
      <w:r w:rsidRPr="00E012E3">
        <w:rPr>
          <w:b/>
          <w:bCs/>
          <w:rtl/>
        </w:rPr>
        <w:t>ية الطفولة، وبا</w:t>
      </w:r>
      <w:r w:rsidR="00E012E3">
        <w:rPr>
          <w:b/>
          <w:bCs/>
          <w:rtl/>
        </w:rPr>
        <w:t>لإشارة إلى تعليقها العام رقم 19</w:t>
      </w:r>
      <w:r w:rsidRPr="00E012E3">
        <w:rPr>
          <w:b/>
          <w:bCs/>
          <w:rtl/>
        </w:rPr>
        <w:t xml:space="preserve">(2016) بشأن الميزنة العامة لإعمال </w:t>
      </w:r>
      <w:r w:rsidRPr="00F4196A">
        <w:rPr>
          <w:b/>
          <w:bCs/>
          <w:spacing w:val="-3"/>
          <w:rtl/>
        </w:rPr>
        <w:t>حقوق الطفل، توصي اللجنة الدولة الطرف باستخدام نهج قائم على حقوق الطفل في ميزانية</w:t>
      </w:r>
      <w:r w:rsidRPr="00E012E3">
        <w:rPr>
          <w:b/>
          <w:bCs/>
          <w:rtl/>
        </w:rPr>
        <w:t xml:space="preserve"> الدولة، بما في ذلك ما يلي:</w:t>
      </w:r>
    </w:p>
    <w:p w:rsidR="009A6A8A" w:rsidRPr="00E012E3" w:rsidRDefault="009A6A8A" w:rsidP="009A6A8A">
      <w:pPr>
        <w:pStyle w:val="SingleTxtGA"/>
        <w:rPr>
          <w:b/>
          <w:bCs/>
          <w:rtl/>
        </w:rPr>
      </w:pPr>
      <w:r>
        <w:rPr>
          <w:rtl/>
        </w:rPr>
        <w:tab/>
        <w:t>(أ)</w:t>
      </w:r>
      <w:r>
        <w:rPr>
          <w:rtl/>
        </w:rPr>
        <w:tab/>
      </w:r>
      <w:r w:rsidRPr="00E012E3">
        <w:rPr>
          <w:b/>
          <w:bCs/>
          <w:rtl/>
        </w:rPr>
        <w:t>تحديد مخصصات واضحة للأطفال في القطاعات والوكالات ذات الصلة، وإعطاء الأولوية لمجالات الصحة والتعليم وحماية الطفولة، واستخدام نظم لتصنيف الميزانية تتيح إعداد التقارير عن النفقات المتصلة بحقوق الطفل وتعقبها وتحليلها؛</w:t>
      </w:r>
    </w:p>
    <w:p w:rsidR="009A6A8A" w:rsidRPr="00E012E3" w:rsidRDefault="009A6A8A" w:rsidP="009A6A8A">
      <w:pPr>
        <w:pStyle w:val="SingleTxtGA"/>
        <w:rPr>
          <w:b/>
          <w:bCs/>
          <w:rtl/>
        </w:rPr>
      </w:pPr>
      <w:r>
        <w:rPr>
          <w:rtl/>
        </w:rPr>
        <w:tab/>
        <w:t>(ب)</w:t>
      </w:r>
      <w:r>
        <w:rPr>
          <w:rtl/>
        </w:rPr>
        <w:tab/>
      </w:r>
      <w:r w:rsidRPr="00E012E3">
        <w:rPr>
          <w:b/>
          <w:bCs/>
          <w:rtl/>
        </w:rPr>
        <w:t>تنفيذ نظام للتتبع من أجل تخصيص واستخدام موارد الميزانية لفائدة الأطفال، وذلك بغية تقييم كيف يمكن للاستثمار في أي قطاع أن يخدم مصالح الطفل الفضلى، وقياس أثر هذا الاستثمار على الأطفال.</w:t>
      </w:r>
    </w:p>
    <w:p w:rsidR="009A6A8A" w:rsidRDefault="009A6A8A" w:rsidP="00FC6589">
      <w:pPr>
        <w:pStyle w:val="H23GA"/>
        <w:rPr>
          <w:rtl/>
        </w:rPr>
      </w:pPr>
      <w:r>
        <w:rPr>
          <w:rtl/>
        </w:rPr>
        <w:tab/>
      </w:r>
      <w:r>
        <w:rPr>
          <w:rtl/>
        </w:rPr>
        <w:tab/>
      </w:r>
      <w:r>
        <w:rPr>
          <w:rFonts w:hint="cs"/>
          <w:rtl/>
        </w:rPr>
        <w:t>جمع</w:t>
      </w:r>
      <w:r>
        <w:rPr>
          <w:rtl/>
        </w:rPr>
        <w:t xml:space="preserve"> </w:t>
      </w:r>
      <w:r>
        <w:rPr>
          <w:rFonts w:hint="cs"/>
          <w:rtl/>
        </w:rPr>
        <w:t>البيانات</w:t>
      </w:r>
    </w:p>
    <w:p w:rsidR="009A6A8A" w:rsidRPr="00E012E3" w:rsidRDefault="009A6A8A" w:rsidP="009A6A8A">
      <w:pPr>
        <w:pStyle w:val="SingleTxtGA"/>
        <w:rPr>
          <w:b/>
          <w:bCs/>
          <w:rtl/>
        </w:rPr>
      </w:pPr>
      <w:r>
        <w:rPr>
          <w:rtl/>
        </w:rPr>
        <w:t>10-</w:t>
      </w:r>
      <w:r>
        <w:rPr>
          <w:rtl/>
        </w:rPr>
        <w:tab/>
      </w:r>
      <w:r w:rsidRPr="00E012E3">
        <w:rPr>
          <w:rFonts w:ascii="Traditional Arabic" w:hAnsi="Traditional Arabic" w:hint="cs"/>
          <w:b/>
          <w:bCs/>
          <w:rtl/>
        </w:rPr>
        <w:t>تلاحظ</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مع</w:t>
      </w:r>
      <w:r w:rsidRPr="00E012E3">
        <w:rPr>
          <w:b/>
          <w:bCs/>
          <w:rtl/>
        </w:rPr>
        <w:t xml:space="preserve"> </w:t>
      </w:r>
      <w:r w:rsidRPr="00E012E3">
        <w:rPr>
          <w:rFonts w:ascii="Traditional Arabic" w:hAnsi="Traditional Arabic" w:hint="cs"/>
          <w:b/>
          <w:bCs/>
          <w:rtl/>
        </w:rPr>
        <w:t>التقدير</w:t>
      </w:r>
      <w:r w:rsidRPr="00E012E3">
        <w:rPr>
          <w:b/>
          <w:bCs/>
          <w:rtl/>
        </w:rPr>
        <w:t xml:space="preserve"> </w:t>
      </w:r>
      <w:r w:rsidRPr="00E012E3">
        <w:rPr>
          <w:rFonts w:ascii="Traditional Arabic" w:hAnsi="Traditional Arabic" w:hint="cs"/>
          <w:b/>
          <w:bCs/>
          <w:rtl/>
        </w:rPr>
        <w:t>الجهود</w:t>
      </w:r>
      <w:r w:rsidRPr="00E012E3">
        <w:rPr>
          <w:b/>
          <w:bCs/>
          <w:rtl/>
        </w:rPr>
        <w:t xml:space="preserve"> </w:t>
      </w:r>
      <w:r w:rsidRPr="00E012E3">
        <w:rPr>
          <w:rFonts w:ascii="Traditional Arabic" w:hAnsi="Traditional Arabic" w:hint="cs"/>
          <w:b/>
          <w:bCs/>
          <w:rtl/>
        </w:rPr>
        <w:t>المبذولة</w:t>
      </w:r>
      <w:r w:rsidRPr="00E012E3">
        <w:rPr>
          <w:b/>
          <w:bCs/>
          <w:rtl/>
        </w:rPr>
        <w:t xml:space="preserve"> </w:t>
      </w:r>
      <w:r w:rsidRPr="00E012E3">
        <w:rPr>
          <w:rFonts w:ascii="Traditional Arabic" w:hAnsi="Traditional Arabic" w:hint="cs"/>
          <w:b/>
          <w:bCs/>
          <w:rtl/>
        </w:rPr>
        <w:t>لتحسين</w:t>
      </w:r>
      <w:r w:rsidRPr="00E012E3">
        <w:rPr>
          <w:b/>
          <w:bCs/>
          <w:rtl/>
        </w:rPr>
        <w:t xml:space="preserve"> </w:t>
      </w:r>
      <w:r w:rsidRPr="00E012E3">
        <w:rPr>
          <w:rFonts w:ascii="Traditional Arabic" w:hAnsi="Traditional Arabic" w:hint="cs"/>
          <w:b/>
          <w:bCs/>
          <w:rtl/>
        </w:rPr>
        <w:t>جمع</w:t>
      </w:r>
      <w:r w:rsidRPr="00E012E3">
        <w:rPr>
          <w:b/>
          <w:bCs/>
          <w:rtl/>
        </w:rPr>
        <w:t xml:space="preserve"> </w:t>
      </w:r>
      <w:r w:rsidRPr="00E012E3">
        <w:rPr>
          <w:rFonts w:ascii="Traditional Arabic" w:hAnsi="Traditional Arabic" w:hint="cs"/>
          <w:b/>
          <w:bCs/>
          <w:rtl/>
        </w:rPr>
        <w:t>البيانات،</w:t>
      </w:r>
      <w:r w:rsidRPr="00E012E3">
        <w:rPr>
          <w:b/>
          <w:bCs/>
          <w:rtl/>
        </w:rPr>
        <w:t xml:space="preserve"> </w:t>
      </w:r>
      <w:r w:rsidRPr="00E012E3">
        <w:rPr>
          <w:rFonts w:ascii="Traditional Arabic" w:hAnsi="Traditional Arabic" w:hint="cs"/>
          <w:b/>
          <w:bCs/>
          <w:rtl/>
        </w:rPr>
        <w:t>وتوصي</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بما</w:t>
      </w:r>
      <w:r w:rsidRPr="00E012E3">
        <w:rPr>
          <w:b/>
          <w:bCs/>
          <w:rtl/>
        </w:rPr>
        <w:t xml:space="preserve"> </w:t>
      </w:r>
      <w:r w:rsidRPr="00E012E3">
        <w:rPr>
          <w:rFonts w:ascii="Traditional Arabic" w:hAnsi="Traditional Arabic" w:hint="cs"/>
          <w:b/>
          <w:bCs/>
          <w:rtl/>
        </w:rPr>
        <w:t>يلي</w:t>
      </w:r>
      <w:r w:rsidRPr="00E012E3">
        <w:rPr>
          <w:b/>
          <w:bCs/>
          <w:rtl/>
        </w:rPr>
        <w:t>:</w:t>
      </w:r>
    </w:p>
    <w:p w:rsidR="009A6A8A" w:rsidRPr="00E012E3" w:rsidRDefault="009A6A8A" w:rsidP="009A6A8A">
      <w:pPr>
        <w:pStyle w:val="SingleTxtGA"/>
        <w:rPr>
          <w:b/>
          <w:bCs/>
          <w:rtl/>
        </w:rPr>
      </w:pPr>
      <w:r>
        <w:rPr>
          <w:rtl/>
        </w:rPr>
        <w:tab/>
        <w:t>(أ)</w:t>
      </w:r>
      <w:r>
        <w:rPr>
          <w:rtl/>
        </w:rPr>
        <w:tab/>
      </w:r>
      <w:r w:rsidRPr="00E012E3">
        <w:rPr>
          <w:b/>
          <w:bCs/>
          <w:rtl/>
        </w:rPr>
        <w:t>ضمان أن تغطي البيانات والمؤشرات جميع مجالات الاتفاقية، بما فيها الصحة والتعليم وحماية الطفولة، وأن يجري تبادلها مع الوزارات المعنية، وتُستخدم في صياغة السياسات والبرامج والمشاريع ورصدها وتقييمها من أجل التنفيذ الفعال للاتفاقية؛</w:t>
      </w:r>
    </w:p>
    <w:p w:rsidR="009A6A8A" w:rsidRPr="00E012E3" w:rsidRDefault="009A6A8A" w:rsidP="009A6A8A">
      <w:pPr>
        <w:pStyle w:val="SingleTxtGA"/>
        <w:rPr>
          <w:b/>
          <w:bCs/>
          <w:rtl/>
        </w:rPr>
      </w:pPr>
      <w:r>
        <w:rPr>
          <w:rtl/>
        </w:rPr>
        <w:tab/>
        <w:t>(ب)</w:t>
      </w:r>
      <w:r>
        <w:rPr>
          <w:rtl/>
        </w:rPr>
        <w:tab/>
      </w:r>
      <w:r w:rsidRPr="00E012E3">
        <w:rPr>
          <w:b/>
          <w:bCs/>
          <w:rtl/>
        </w:rPr>
        <w:t xml:space="preserve">مراعاة الإطار </w:t>
      </w:r>
      <w:proofErr w:type="spellStart"/>
      <w:r w:rsidRPr="00E012E3">
        <w:rPr>
          <w:b/>
          <w:bCs/>
          <w:rtl/>
        </w:rPr>
        <w:t>المفاهيمي</w:t>
      </w:r>
      <w:proofErr w:type="spellEnd"/>
      <w:r w:rsidRPr="00E012E3">
        <w:rPr>
          <w:b/>
          <w:bCs/>
          <w:rtl/>
        </w:rPr>
        <w:t xml:space="preserve"> والمنهجي المبين في توجيهات مفوضية الأمم المتحدة السامية لحقوق الانسان المعنون </w:t>
      </w:r>
      <w:r w:rsidRPr="00E012E3">
        <w:rPr>
          <w:b/>
          <w:bCs/>
          <w:i/>
          <w:iCs/>
          <w:rtl/>
        </w:rPr>
        <w:t>"مؤشرات حقوق الإنسان: دليل القياس والتنفيذ"</w:t>
      </w:r>
      <w:r w:rsidRPr="00E012E3">
        <w:rPr>
          <w:b/>
          <w:bCs/>
          <w:rtl/>
        </w:rPr>
        <w:t xml:space="preserve"> عند تحديد المعلومات الإحصائية وجمعها ونشرها.</w:t>
      </w:r>
    </w:p>
    <w:p w:rsidR="009A6A8A" w:rsidRDefault="00FC6589" w:rsidP="00FC6589">
      <w:pPr>
        <w:pStyle w:val="H23GA"/>
        <w:spacing w:before="120" w:line="366" w:lineRule="exact"/>
        <w:rPr>
          <w:rtl/>
        </w:rPr>
      </w:pPr>
      <w:r>
        <w:rPr>
          <w:rtl/>
        </w:rPr>
        <w:br w:type="page"/>
      </w:r>
      <w:r w:rsidR="009A6A8A">
        <w:rPr>
          <w:rtl/>
        </w:rPr>
        <w:lastRenderedPageBreak/>
        <w:tab/>
      </w:r>
      <w:r w:rsidR="009A6A8A">
        <w:rPr>
          <w:rtl/>
        </w:rPr>
        <w:tab/>
        <w:t>الرصد المستقل</w:t>
      </w:r>
    </w:p>
    <w:p w:rsidR="009A6A8A" w:rsidRPr="00E012E3" w:rsidRDefault="009A6A8A" w:rsidP="00FC6589">
      <w:pPr>
        <w:pStyle w:val="SingleTxtGA"/>
        <w:spacing w:line="366" w:lineRule="exact"/>
        <w:rPr>
          <w:b/>
          <w:bCs/>
          <w:rtl/>
        </w:rPr>
      </w:pPr>
      <w:r>
        <w:rPr>
          <w:rtl/>
        </w:rPr>
        <w:t>11-</w:t>
      </w:r>
      <w:r>
        <w:rPr>
          <w:rtl/>
        </w:rPr>
        <w:tab/>
      </w:r>
      <w:r w:rsidRPr="00E012E3">
        <w:rPr>
          <w:rFonts w:ascii="Traditional Arabic" w:hAnsi="Traditional Arabic" w:hint="cs"/>
          <w:b/>
          <w:bCs/>
          <w:rtl/>
        </w:rPr>
        <w:t>ترحب</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بإنشاء</w:t>
      </w:r>
      <w:r w:rsidRPr="00E012E3">
        <w:rPr>
          <w:b/>
          <w:bCs/>
          <w:rtl/>
        </w:rPr>
        <w:t xml:space="preserve"> </w:t>
      </w:r>
      <w:r w:rsidRPr="00E012E3">
        <w:rPr>
          <w:rFonts w:ascii="Traditional Arabic" w:hAnsi="Traditional Arabic" w:hint="cs"/>
          <w:b/>
          <w:bCs/>
          <w:rtl/>
        </w:rPr>
        <w:t>المؤسسة</w:t>
      </w:r>
      <w:r w:rsidRPr="00E012E3">
        <w:rPr>
          <w:b/>
          <w:bCs/>
          <w:rtl/>
        </w:rPr>
        <w:t xml:space="preserve"> </w:t>
      </w:r>
      <w:r w:rsidRPr="00E012E3">
        <w:rPr>
          <w:rFonts w:ascii="Traditional Arabic" w:hAnsi="Traditional Arabic" w:hint="cs"/>
          <w:b/>
          <w:bCs/>
          <w:rtl/>
        </w:rPr>
        <w:t>الوطنية</w:t>
      </w:r>
      <w:r w:rsidRPr="00E012E3">
        <w:rPr>
          <w:b/>
          <w:bCs/>
          <w:rtl/>
        </w:rPr>
        <w:t xml:space="preserve"> </w:t>
      </w:r>
      <w:r w:rsidRPr="00E012E3">
        <w:rPr>
          <w:rFonts w:ascii="Traditional Arabic" w:hAnsi="Traditional Arabic" w:hint="cs"/>
          <w:b/>
          <w:bCs/>
          <w:rtl/>
        </w:rPr>
        <w:t>لحقوق</w:t>
      </w:r>
      <w:r w:rsidRPr="00E012E3">
        <w:rPr>
          <w:b/>
          <w:bCs/>
          <w:rtl/>
        </w:rPr>
        <w:t xml:space="preserve"> </w:t>
      </w:r>
      <w:r w:rsidRPr="00E012E3">
        <w:rPr>
          <w:rFonts w:ascii="Traditional Arabic" w:hAnsi="Traditional Arabic" w:hint="cs"/>
          <w:b/>
          <w:bCs/>
          <w:rtl/>
        </w:rPr>
        <w:t>الإنسان</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عام</w:t>
      </w:r>
      <w:r w:rsidRPr="00E012E3">
        <w:rPr>
          <w:b/>
          <w:bCs/>
          <w:rtl/>
        </w:rPr>
        <w:t xml:space="preserve"> 2014</w:t>
      </w:r>
      <w:r w:rsidRPr="00E012E3">
        <w:rPr>
          <w:rFonts w:ascii="Traditional Arabic" w:hAnsi="Traditional Arabic" w:hint="cs"/>
          <w:b/>
          <w:bCs/>
          <w:rtl/>
        </w:rPr>
        <w:t>،</w:t>
      </w:r>
      <w:r w:rsidRPr="00E012E3">
        <w:rPr>
          <w:b/>
          <w:bCs/>
          <w:rtl/>
        </w:rPr>
        <w:t xml:space="preserve"> </w:t>
      </w:r>
      <w:r w:rsidRPr="00E012E3">
        <w:rPr>
          <w:rFonts w:ascii="Traditional Arabic" w:hAnsi="Traditional Arabic" w:hint="cs"/>
          <w:b/>
          <w:bCs/>
          <w:rtl/>
        </w:rPr>
        <w:t>والآليات</w:t>
      </w:r>
      <w:r w:rsidRPr="00E012E3">
        <w:rPr>
          <w:b/>
          <w:bCs/>
          <w:rtl/>
        </w:rPr>
        <w:t xml:space="preserve"> </w:t>
      </w:r>
      <w:r w:rsidRPr="00E012E3">
        <w:rPr>
          <w:rFonts w:ascii="Traditional Arabic" w:hAnsi="Traditional Arabic" w:hint="cs"/>
          <w:b/>
          <w:bCs/>
          <w:rtl/>
        </w:rPr>
        <w:t>والإج</w:t>
      </w:r>
      <w:r w:rsidRPr="00E012E3">
        <w:rPr>
          <w:b/>
          <w:bCs/>
          <w:rtl/>
        </w:rPr>
        <w:t xml:space="preserve">راءات المستقلة لتلقي الشكاوى من الأطفال أو نيابة عنهم، وتوصي اللجنة الدولة </w:t>
      </w:r>
      <w:r w:rsidRPr="00F4196A">
        <w:rPr>
          <w:b/>
          <w:bCs/>
          <w:spacing w:val="-2"/>
          <w:rtl/>
        </w:rPr>
        <w:t>الطرف بكفالة أن تتلقى هذه المؤسسة شكاوى الأطفال وتحقق فيها وتعالجها بطريقة حساسة</w:t>
      </w:r>
      <w:r w:rsidRPr="00E012E3">
        <w:rPr>
          <w:b/>
          <w:bCs/>
          <w:rtl/>
        </w:rPr>
        <w:t xml:space="preserve"> </w:t>
      </w:r>
      <w:r w:rsidRPr="00F4196A">
        <w:rPr>
          <w:b/>
          <w:bCs/>
          <w:rtl/>
        </w:rPr>
        <w:t>ومراعية للأطفال، ودون اشتراط إخطار الآباء أو الأوصياء أو ممثلين قانونيين بتقديم الشكوى. وتوصي اللجنة كذلك الدولة الطرف بأن تكفل خصوصية الأطفال الضحايا وحمايتهم،</w:t>
      </w:r>
      <w:r w:rsidRPr="00E012E3">
        <w:rPr>
          <w:b/>
          <w:bCs/>
          <w:rtl/>
        </w:rPr>
        <w:t xml:space="preserve"> وأن تضطلع بأنشطة الرصد والمتابعة والتحقق لفائدة الضحايا.</w:t>
      </w:r>
    </w:p>
    <w:p w:rsidR="009A6A8A" w:rsidRDefault="009A6A8A" w:rsidP="00FC6589">
      <w:pPr>
        <w:pStyle w:val="H23GA"/>
        <w:spacing w:line="366" w:lineRule="exact"/>
        <w:rPr>
          <w:rtl/>
        </w:rPr>
      </w:pPr>
      <w:r>
        <w:rPr>
          <w:rtl/>
        </w:rPr>
        <w:tab/>
      </w:r>
      <w:r>
        <w:rPr>
          <w:rtl/>
        </w:rPr>
        <w:tab/>
        <w:t>النشر والتوعية والتدريب</w:t>
      </w:r>
    </w:p>
    <w:p w:rsidR="009A6A8A" w:rsidRPr="00E012E3" w:rsidRDefault="009A6A8A" w:rsidP="00FC6589">
      <w:pPr>
        <w:pStyle w:val="SingleTxtGA"/>
        <w:spacing w:line="366" w:lineRule="exact"/>
        <w:rPr>
          <w:b/>
          <w:bCs/>
          <w:rtl/>
        </w:rPr>
      </w:pPr>
      <w:r>
        <w:rPr>
          <w:rtl/>
        </w:rPr>
        <w:t>12-</w:t>
      </w:r>
      <w:r>
        <w:rPr>
          <w:rtl/>
        </w:rPr>
        <w:tab/>
      </w:r>
      <w:r w:rsidRPr="00E012E3">
        <w:rPr>
          <w:rFonts w:ascii="Traditional Arabic" w:hAnsi="Traditional Arabic" w:hint="cs"/>
          <w:b/>
          <w:bCs/>
          <w:rtl/>
        </w:rPr>
        <w:t>توصي</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بما</w:t>
      </w:r>
      <w:r w:rsidRPr="00E012E3">
        <w:rPr>
          <w:b/>
          <w:bCs/>
          <w:rtl/>
        </w:rPr>
        <w:t xml:space="preserve"> </w:t>
      </w:r>
      <w:r w:rsidRPr="00E012E3">
        <w:rPr>
          <w:rFonts w:ascii="Traditional Arabic" w:hAnsi="Traditional Arabic" w:hint="cs"/>
          <w:b/>
          <w:bCs/>
          <w:rtl/>
        </w:rPr>
        <w:t>يلي</w:t>
      </w:r>
      <w:r w:rsidRPr="00E012E3">
        <w:rPr>
          <w:b/>
          <w:bCs/>
          <w:rtl/>
        </w:rPr>
        <w:t>:</w:t>
      </w:r>
    </w:p>
    <w:p w:rsidR="009A6A8A" w:rsidRPr="00E012E3" w:rsidRDefault="009A6A8A" w:rsidP="00FC6589">
      <w:pPr>
        <w:pStyle w:val="SingleTxtGA"/>
        <w:spacing w:line="366" w:lineRule="exact"/>
        <w:rPr>
          <w:b/>
          <w:bCs/>
          <w:rtl/>
        </w:rPr>
      </w:pPr>
      <w:r>
        <w:rPr>
          <w:rtl/>
        </w:rPr>
        <w:tab/>
        <w:t>(أ)</w:t>
      </w:r>
      <w:r>
        <w:rPr>
          <w:rtl/>
        </w:rPr>
        <w:tab/>
      </w:r>
      <w:r w:rsidRPr="00E012E3">
        <w:rPr>
          <w:b/>
          <w:bCs/>
          <w:rtl/>
        </w:rPr>
        <w:t xml:space="preserve">تعزيز برامجها لإذكاء الوعي، بما في ذلك تنظيم حملات للتوعية بالاتفاقية </w:t>
      </w:r>
      <w:r w:rsidRPr="00F4196A">
        <w:rPr>
          <w:b/>
          <w:bCs/>
          <w:spacing w:val="-2"/>
          <w:rtl/>
        </w:rPr>
        <w:t>وبروتوكولاتها الاختيارية، وذلك بزيادة مشاركة وسائط الإعلام ووسائل التواصل الاجتماعي،</w:t>
      </w:r>
      <w:r w:rsidRPr="00E012E3">
        <w:rPr>
          <w:b/>
          <w:bCs/>
          <w:rtl/>
        </w:rPr>
        <w:t xml:space="preserve"> وكفالة تنفيذ جميع أنشطة التوعية العامة بطريقة تراعي مصالح الأطفال ومشاركتهم النشطة؛</w:t>
      </w:r>
    </w:p>
    <w:p w:rsidR="009A6A8A" w:rsidRPr="00E012E3" w:rsidRDefault="009A6A8A" w:rsidP="00FC6589">
      <w:pPr>
        <w:pStyle w:val="SingleTxtGA"/>
        <w:spacing w:line="366" w:lineRule="exact"/>
        <w:rPr>
          <w:b/>
          <w:bCs/>
          <w:rtl/>
        </w:rPr>
      </w:pPr>
      <w:r>
        <w:rPr>
          <w:rtl/>
        </w:rPr>
        <w:tab/>
        <w:t>(ب)</w:t>
      </w:r>
      <w:r>
        <w:rPr>
          <w:rtl/>
        </w:rPr>
        <w:tab/>
      </w:r>
      <w:r w:rsidRPr="00E012E3">
        <w:rPr>
          <w:b/>
          <w:bCs/>
          <w:rtl/>
        </w:rPr>
        <w:t>تعزيز جهودها الرامية إلى مواصلة تدريب وبناء قدرات الفئات المهنية العاملة مع الأطفال ومن أجلهم في المجالات المتصلة بحقوقهم، بمن فيهم البرلمانيون والقضاة والمحامون وموظفو إنفاذ القانون، والعاملون في مجال الصحة، والمدرسون والأخصائيون الاجتماعيون، والعاملون في وسائط الإعلام، وموظفو الوزارات ذات الصلة، والمؤسسة الوطنية لحقوق الانسان ومكتب ديوان المظالم؛</w:t>
      </w:r>
    </w:p>
    <w:p w:rsidR="009A6A8A" w:rsidRPr="00E012E3" w:rsidRDefault="009A6A8A" w:rsidP="00FC6589">
      <w:pPr>
        <w:pStyle w:val="SingleTxtGA"/>
        <w:spacing w:line="366" w:lineRule="exact"/>
        <w:rPr>
          <w:b/>
          <w:bCs/>
          <w:rtl/>
        </w:rPr>
      </w:pPr>
      <w:r>
        <w:rPr>
          <w:rtl/>
        </w:rPr>
        <w:tab/>
        <w:t>(ج)</w:t>
      </w:r>
      <w:r>
        <w:rPr>
          <w:rtl/>
        </w:rPr>
        <w:tab/>
      </w:r>
      <w:r w:rsidRPr="00E012E3">
        <w:rPr>
          <w:b/>
          <w:bCs/>
          <w:rtl/>
        </w:rPr>
        <w:t>ضمان التقييم والتقويم المنتظمين لهذه البرامج والأنشطة.</w:t>
      </w:r>
    </w:p>
    <w:p w:rsidR="009A6A8A" w:rsidRDefault="009A6A8A" w:rsidP="00FC6589">
      <w:pPr>
        <w:pStyle w:val="H23GA"/>
        <w:spacing w:line="366" w:lineRule="exact"/>
        <w:rPr>
          <w:rtl/>
        </w:rPr>
      </w:pPr>
      <w:r>
        <w:rPr>
          <w:rtl/>
        </w:rPr>
        <w:tab/>
      </w:r>
      <w:r>
        <w:rPr>
          <w:rtl/>
        </w:rPr>
        <w:tab/>
        <w:t>التعاون مع المجتمع المدني</w:t>
      </w:r>
    </w:p>
    <w:p w:rsidR="009A6A8A" w:rsidRPr="00E012E3" w:rsidRDefault="009A6A8A" w:rsidP="00FC6589">
      <w:pPr>
        <w:pStyle w:val="SingleTxtGA"/>
        <w:spacing w:line="366" w:lineRule="exact"/>
        <w:rPr>
          <w:b/>
          <w:bCs/>
          <w:rtl/>
        </w:rPr>
      </w:pPr>
      <w:r>
        <w:rPr>
          <w:rtl/>
        </w:rPr>
        <w:t>13-</w:t>
      </w:r>
      <w:r>
        <w:rPr>
          <w:rtl/>
        </w:rPr>
        <w:tab/>
      </w:r>
      <w:r w:rsidRPr="00E012E3">
        <w:rPr>
          <w:rFonts w:ascii="Traditional Arabic" w:hAnsi="Traditional Arabic" w:hint="cs"/>
          <w:b/>
          <w:bCs/>
          <w:rtl/>
        </w:rPr>
        <w:t>يساور</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القلق</w:t>
      </w:r>
      <w:r w:rsidRPr="00E012E3">
        <w:rPr>
          <w:b/>
          <w:bCs/>
          <w:rtl/>
        </w:rPr>
        <w:t xml:space="preserve"> </w:t>
      </w:r>
      <w:r w:rsidRPr="00E012E3">
        <w:rPr>
          <w:rFonts w:ascii="Traditional Arabic" w:hAnsi="Traditional Arabic" w:hint="cs"/>
          <w:b/>
          <w:bCs/>
          <w:rtl/>
        </w:rPr>
        <w:t>إزاء</w:t>
      </w:r>
      <w:r w:rsidRPr="00E012E3">
        <w:rPr>
          <w:b/>
          <w:bCs/>
          <w:rtl/>
        </w:rPr>
        <w:t xml:space="preserve"> </w:t>
      </w:r>
      <w:r w:rsidRPr="00E012E3">
        <w:rPr>
          <w:rFonts w:ascii="Traditional Arabic" w:hAnsi="Traditional Arabic" w:hint="cs"/>
          <w:b/>
          <w:bCs/>
          <w:rtl/>
        </w:rPr>
        <w:t>التقارير</w:t>
      </w:r>
      <w:r w:rsidRPr="00E012E3">
        <w:rPr>
          <w:b/>
          <w:bCs/>
          <w:rtl/>
        </w:rPr>
        <w:t xml:space="preserve"> </w:t>
      </w:r>
      <w:r w:rsidRPr="00E012E3">
        <w:rPr>
          <w:rFonts w:ascii="Traditional Arabic" w:hAnsi="Traditional Arabic" w:hint="cs"/>
          <w:b/>
          <w:bCs/>
          <w:rtl/>
        </w:rPr>
        <w:t>التي</w:t>
      </w:r>
      <w:r w:rsidRPr="00E012E3">
        <w:rPr>
          <w:b/>
          <w:bCs/>
          <w:rtl/>
        </w:rPr>
        <w:t xml:space="preserve"> </w:t>
      </w:r>
      <w:r w:rsidRPr="00E012E3">
        <w:rPr>
          <w:rFonts w:ascii="Traditional Arabic" w:hAnsi="Traditional Arabic" w:hint="cs"/>
          <w:b/>
          <w:bCs/>
          <w:rtl/>
        </w:rPr>
        <w:t>تفيد</w:t>
      </w:r>
      <w:r w:rsidRPr="00E012E3">
        <w:rPr>
          <w:b/>
          <w:bCs/>
          <w:rtl/>
        </w:rPr>
        <w:t xml:space="preserve"> </w:t>
      </w:r>
      <w:r w:rsidRPr="00E012E3">
        <w:rPr>
          <w:rFonts w:ascii="Traditional Arabic" w:hAnsi="Traditional Arabic" w:hint="cs"/>
          <w:b/>
          <w:bCs/>
          <w:rtl/>
        </w:rPr>
        <w:t>بوجود</w:t>
      </w:r>
      <w:r w:rsidRPr="00E012E3">
        <w:rPr>
          <w:b/>
          <w:bCs/>
          <w:rtl/>
        </w:rPr>
        <w:t xml:space="preserve"> </w:t>
      </w:r>
      <w:r w:rsidRPr="00E012E3">
        <w:rPr>
          <w:rFonts w:ascii="Traditional Arabic" w:hAnsi="Traditional Arabic" w:hint="cs"/>
          <w:b/>
          <w:bCs/>
          <w:rtl/>
        </w:rPr>
        <w:t>قيود</w:t>
      </w:r>
      <w:r w:rsidRPr="00E012E3">
        <w:rPr>
          <w:b/>
          <w:bCs/>
          <w:rtl/>
        </w:rPr>
        <w:t xml:space="preserve"> </w:t>
      </w:r>
      <w:r w:rsidRPr="00E012E3">
        <w:rPr>
          <w:rFonts w:ascii="Traditional Arabic" w:hAnsi="Traditional Arabic" w:hint="cs"/>
          <w:b/>
          <w:bCs/>
          <w:rtl/>
        </w:rPr>
        <w:t>على</w:t>
      </w:r>
      <w:r w:rsidRPr="00E012E3">
        <w:rPr>
          <w:b/>
          <w:bCs/>
          <w:rtl/>
        </w:rPr>
        <w:t xml:space="preserve"> </w:t>
      </w:r>
      <w:r w:rsidRPr="00E012E3">
        <w:rPr>
          <w:rFonts w:ascii="Traditional Arabic" w:hAnsi="Traditional Arabic" w:hint="cs"/>
          <w:b/>
          <w:bCs/>
          <w:rtl/>
        </w:rPr>
        <w:t>عمل</w:t>
      </w:r>
      <w:r w:rsidRPr="00E012E3">
        <w:rPr>
          <w:b/>
          <w:bCs/>
          <w:rtl/>
        </w:rPr>
        <w:t xml:space="preserve"> </w:t>
      </w:r>
      <w:r w:rsidRPr="00E012E3">
        <w:rPr>
          <w:rFonts w:ascii="Traditional Arabic" w:hAnsi="Traditional Arabic" w:hint="cs"/>
          <w:b/>
          <w:bCs/>
          <w:rtl/>
        </w:rPr>
        <w:t>منظمات</w:t>
      </w:r>
      <w:r w:rsidRPr="00E012E3">
        <w:rPr>
          <w:b/>
          <w:bCs/>
          <w:rtl/>
        </w:rPr>
        <w:t xml:space="preserve"> </w:t>
      </w:r>
      <w:r w:rsidRPr="00E012E3">
        <w:rPr>
          <w:rFonts w:ascii="Traditional Arabic" w:hAnsi="Traditional Arabic" w:hint="cs"/>
          <w:b/>
          <w:bCs/>
          <w:rtl/>
        </w:rPr>
        <w:t>المجتمع</w:t>
      </w:r>
      <w:r w:rsidRPr="00E012E3">
        <w:rPr>
          <w:b/>
          <w:bCs/>
          <w:rtl/>
        </w:rPr>
        <w:t xml:space="preserve"> </w:t>
      </w:r>
      <w:r w:rsidRPr="00E012E3">
        <w:rPr>
          <w:rFonts w:ascii="Traditional Arabic" w:hAnsi="Traditional Arabic" w:hint="cs"/>
          <w:b/>
          <w:bCs/>
          <w:rtl/>
        </w:rPr>
        <w:t>المدني</w:t>
      </w:r>
      <w:r w:rsidRPr="00E012E3">
        <w:rPr>
          <w:b/>
          <w:bCs/>
          <w:rtl/>
        </w:rPr>
        <w:t xml:space="preserve"> </w:t>
      </w:r>
      <w:r w:rsidRPr="00E012E3">
        <w:rPr>
          <w:rFonts w:ascii="Traditional Arabic" w:hAnsi="Traditional Arabic" w:hint="cs"/>
          <w:b/>
          <w:bCs/>
          <w:rtl/>
        </w:rPr>
        <w:t>والمدافعين</w:t>
      </w:r>
      <w:r w:rsidRPr="00E012E3">
        <w:rPr>
          <w:b/>
          <w:bCs/>
          <w:rtl/>
        </w:rPr>
        <w:t xml:space="preserve"> </w:t>
      </w:r>
      <w:r w:rsidRPr="00E012E3">
        <w:rPr>
          <w:rFonts w:ascii="Traditional Arabic" w:hAnsi="Traditional Arabic" w:hint="cs"/>
          <w:b/>
          <w:bCs/>
          <w:rtl/>
        </w:rPr>
        <w:t>عن</w:t>
      </w:r>
      <w:r w:rsidRPr="00E012E3">
        <w:rPr>
          <w:b/>
          <w:bCs/>
          <w:rtl/>
        </w:rPr>
        <w:t xml:space="preserve"> </w:t>
      </w:r>
      <w:r w:rsidRPr="00E012E3">
        <w:rPr>
          <w:rFonts w:ascii="Traditional Arabic" w:hAnsi="Traditional Arabic" w:hint="cs"/>
          <w:b/>
          <w:bCs/>
          <w:rtl/>
        </w:rPr>
        <w:t>حقوق</w:t>
      </w:r>
      <w:r w:rsidRPr="00E012E3">
        <w:rPr>
          <w:b/>
          <w:bCs/>
          <w:rtl/>
        </w:rPr>
        <w:t xml:space="preserve"> </w:t>
      </w:r>
      <w:r w:rsidRPr="00E012E3">
        <w:rPr>
          <w:rFonts w:ascii="Traditional Arabic" w:hAnsi="Traditional Arabic" w:hint="cs"/>
          <w:b/>
          <w:bCs/>
          <w:rtl/>
        </w:rPr>
        <w:t>الإنسان،</w:t>
      </w:r>
      <w:r w:rsidRPr="00E012E3">
        <w:rPr>
          <w:b/>
          <w:bCs/>
          <w:rtl/>
        </w:rPr>
        <w:t xml:space="preserve"> </w:t>
      </w:r>
      <w:r w:rsidRPr="00E012E3">
        <w:rPr>
          <w:rFonts w:ascii="Traditional Arabic" w:hAnsi="Traditional Arabic" w:hint="cs"/>
          <w:b/>
          <w:bCs/>
          <w:rtl/>
        </w:rPr>
        <w:t>بمن</w:t>
      </w:r>
      <w:r w:rsidRPr="00E012E3">
        <w:rPr>
          <w:b/>
          <w:bCs/>
          <w:rtl/>
        </w:rPr>
        <w:t xml:space="preserve"> </w:t>
      </w:r>
      <w:r w:rsidRPr="00E012E3">
        <w:rPr>
          <w:rFonts w:ascii="Traditional Arabic" w:hAnsi="Traditional Arabic" w:hint="cs"/>
          <w:b/>
          <w:bCs/>
          <w:rtl/>
        </w:rPr>
        <w:t>فيهم</w:t>
      </w:r>
      <w:r w:rsidRPr="00E012E3">
        <w:rPr>
          <w:b/>
          <w:bCs/>
          <w:rtl/>
        </w:rPr>
        <w:t xml:space="preserve"> </w:t>
      </w:r>
      <w:r w:rsidRPr="00E012E3">
        <w:rPr>
          <w:rFonts w:ascii="Traditional Arabic" w:hAnsi="Traditional Arabic" w:hint="cs"/>
          <w:b/>
          <w:bCs/>
          <w:rtl/>
        </w:rPr>
        <w:t>ال</w:t>
      </w:r>
      <w:r w:rsidRPr="00E012E3">
        <w:rPr>
          <w:b/>
          <w:bCs/>
          <w:rtl/>
        </w:rPr>
        <w:t>عاملون في مجال حقوق الطفل؛ وتزايد عدد التقارير عن تخويف ومضايقة المدافعين عن حقوق الانسان واعتقالهم تعسفاً؛ وعدم استلام اللجنة تقارير بديلة من منظمات المجتمع المدني الوطنية بشأن تنفيذ الاتفاقية في الدولة الطرف. وتذكر اللجنة الدولة الطرف بالدور الهام الذي تضطلع به منظمات المجتمع المدني المستقلة، والمدافعون عن حقوق الإنسان في تعزيز حقوق الإنسان المكفولة للأطفال، وتماشي</w:t>
      </w:r>
      <w:r w:rsidR="008A5EC6">
        <w:rPr>
          <w:b/>
          <w:bCs/>
          <w:rtl/>
        </w:rPr>
        <w:t xml:space="preserve">اً </w:t>
      </w:r>
      <w:r w:rsidRPr="00E012E3">
        <w:rPr>
          <w:b/>
          <w:bCs/>
          <w:rtl/>
        </w:rPr>
        <w:t>مع توصياتها السابقة (</w:t>
      </w:r>
      <w:r w:rsidRPr="00E012E3">
        <w:rPr>
          <w:b/>
          <w:bCs/>
        </w:rPr>
        <w:t>CRC/C/BHR/CO/2-3</w:t>
      </w:r>
      <w:r w:rsidRPr="00E012E3">
        <w:rPr>
          <w:b/>
          <w:bCs/>
          <w:rtl/>
        </w:rPr>
        <w:t>، الفقرة 27)، تحث اللجنة الدولة الطرف على ما يلي:</w:t>
      </w:r>
    </w:p>
    <w:p w:rsidR="009A6A8A" w:rsidRPr="00E012E3" w:rsidRDefault="009A6A8A" w:rsidP="00FC6589">
      <w:pPr>
        <w:pStyle w:val="SingleTxtGA"/>
        <w:spacing w:line="366" w:lineRule="exact"/>
        <w:rPr>
          <w:b/>
          <w:bCs/>
          <w:rtl/>
        </w:rPr>
      </w:pPr>
      <w:r>
        <w:rPr>
          <w:rtl/>
        </w:rPr>
        <w:tab/>
        <w:t>(أ)</w:t>
      </w:r>
      <w:r>
        <w:rPr>
          <w:rtl/>
        </w:rPr>
        <w:tab/>
      </w:r>
      <w:r w:rsidRPr="00E012E3">
        <w:rPr>
          <w:b/>
          <w:bCs/>
          <w:rtl/>
        </w:rPr>
        <w:t>ضمان استقلالية منظمات المجتمع المدني والمدافعين عن حقوق الإنسان والاعتماد على أنفسهم في تعزيز حقوق الطفل وممارسة حقه في حرية التعبير والرأي دون التعرض للمضايقة أو الاحتجاز التعسفي، بما في ذلك القيام على وجه السرعة باعتماد مشروع القانون المتعلق بالمجتمع المدني، على نحو ما أوصت به اللجنة سابق</w:t>
      </w:r>
      <w:r w:rsidR="00E93DE4">
        <w:rPr>
          <w:b/>
          <w:bCs/>
          <w:rtl/>
        </w:rPr>
        <w:t>اً؛</w:t>
      </w:r>
    </w:p>
    <w:p w:rsidR="009A6A8A" w:rsidRPr="00E012E3" w:rsidRDefault="009A6A8A" w:rsidP="00FC6589">
      <w:pPr>
        <w:pStyle w:val="SingleTxtGA"/>
        <w:spacing w:line="366" w:lineRule="exact"/>
        <w:rPr>
          <w:b/>
          <w:bCs/>
          <w:rtl/>
        </w:rPr>
      </w:pPr>
      <w:r>
        <w:rPr>
          <w:rtl/>
        </w:rPr>
        <w:tab/>
        <w:t>(ب)</w:t>
      </w:r>
      <w:r>
        <w:rPr>
          <w:rtl/>
        </w:rPr>
        <w:tab/>
      </w:r>
      <w:r w:rsidRPr="00E012E3">
        <w:rPr>
          <w:b/>
          <w:bCs/>
          <w:rtl/>
        </w:rPr>
        <w:t xml:space="preserve">التحقيق الفوري والشامل في جميع حالات العنف المرتكب ضد المدافعين عن حقوق الإنسان، بمن فيهم المدافعون عن حقوق الانسان المكفولة للأطفال، وكفالة </w:t>
      </w:r>
      <w:r w:rsidRPr="00F4196A">
        <w:rPr>
          <w:b/>
          <w:bCs/>
          <w:spacing w:val="-2"/>
          <w:rtl/>
        </w:rPr>
        <w:t>وصول هؤلاء المدافعين إلى العدالة بشكل ملائم، وحمايتهم من التعرض للمضايقة والتخويف</w:t>
      </w:r>
      <w:r w:rsidRPr="00E012E3">
        <w:rPr>
          <w:b/>
          <w:bCs/>
          <w:rtl/>
        </w:rPr>
        <w:t xml:space="preserve"> والانتقام والعنف في المستقبل؛</w:t>
      </w:r>
    </w:p>
    <w:p w:rsidR="009A6A8A" w:rsidRPr="00F4196A" w:rsidRDefault="009A6A8A" w:rsidP="00FC6589">
      <w:pPr>
        <w:pStyle w:val="SingleTxtGA"/>
        <w:rPr>
          <w:b/>
          <w:bCs/>
          <w:rtl/>
        </w:rPr>
      </w:pPr>
      <w:r>
        <w:rPr>
          <w:rtl/>
        </w:rPr>
        <w:lastRenderedPageBreak/>
        <w:tab/>
        <w:t>(ج)</w:t>
      </w:r>
      <w:r>
        <w:rPr>
          <w:rtl/>
        </w:rPr>
        <w:tab/>
      </w:r>
      <w:r w:rsidRPr="00F4196A">
        <w:rPr>
          <w:b/>
          <w:bCs/>
          <w:spacing w:val="-2"/>
          <w:rtl/>
        </w:rPr>
        <w:t xml:space="preserve">إشراك منظمات المجتمع المدني العاملة في مجال حقوق الطفل بطريقة منهجية </w:t>
      </w:r>
      <w:r w:rsidRPr="00F4196A">
        <w:rPr>
          <w:b/>
          <w:bCs/>
          <w:rtl/>
        </w:rPr>
        <w:t>في تخطيط وتنفيذ ورصد وتقييم السياسات والخطط والبرامج المتعلقة بالاتفاقية وبتعزيز حقوق الطفل.</w:t>
      </w:r>
    </w:p>
    <w:p w:rsidR="009A6A8A" w:rsidRDefault="009A6A8A" w:rsidP="00FC6589">
      <w:pPr>
        <w:pStyle w:val="H23GA"/>
        <w:spacing w:line="380" w:lineRule="exact"/>
        <w:rPr>
          <w:rtl/>
        </w:rPr>
      </w:pPr>
      <w:r>
        <w:rPr>
          <w:rtl/>
        </w:rPr>
        <w:tab/>
      </w:r>
      <w:r>
        <w:rPr>
          <w:rtl/>
        </w:rPr>
        <w:tab/>
      </w:r>
      <w:r>
        <w:rPr>
          <w:rFonts w:hint="cs"/>
          <w:rtl/>
        </w:rPr>
        <w:t>حقوق</w:t>
      </w:r>
      <w:r>
        <w:rPr>
          <w:rtl/>
        </w:rPr>
        <w:t xml:space="preserve"> </w:t>
      </w:r>
      <w:r>
        <w:rPr>
          <w:rFonts w:hint="cs"/>
          <w:rtl/>
        </w:rPr>
        <w:t>الطفل</w:t>
      </w:r>
      <w:r>
        <w:rPr>
          <w:rtl/>
        </w:rPr>
        <w:t xml:space="preserve"> </w:t>
      </w:r>
      <w:r>
        <w:rPr>
          <w:rFonts w:hint="cs"/>
          <w:rtl/>
        </w:rPr>
        <w:t>وقطاع</w:t>
      </w:r>
      <w:r>
        <w:rPr>
          <w:rtl/>
        </w:rPr>
        <w:t xml:space="preserve"> </w:t>
      </w:r>
      <w:r>
        <w:rPr>
          <w:rFonts w:hint="cs"/>
          <w:rtl/>
        </w:rPr>
        <w:t>الأعمال</w:t>
      </w:r>
    </w:p>
    <w:p w:rsidR="009A6A8A" w:rsidRPr="00E012E3" w:rsidRDefault="009A6A8A" w:rsidP="00FC6589">
      <w:pPr>
        <w:pStyle w:val="SingleTxtGA"/>
        <w:rPr>
          <w:b/>
          <w:bCs/>
          <w:rtl/>
        </w:rPr>
      </w:pPr>
      <w:r>
        <w:rPr>
          <w:rtl/>
        </w:rPr>
        <w:t>14-</w:t>
      </w:r>
      <w:r>
        <w:rPr>
          <w:rtl/>
        </w:rPr>
        <w:tab/>
      </w:r>
      <w:r w:rsidRPr="00E012E3">
        <w:rPr>
          <w:rFonts w:ascii="Traditional Arabic" w:hAnsi="Traditional Arabic" w:hint="cs"/>
          <w:b/>
          <w:bCs/>
          <w:rtl/>
        </w:rPr>
        <w:t>تشير</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إلى</w:t>
      </w:r>
      <w:r w:rsidRPr="00E012E3">
        <w:rPr>
          <w:b/>
          <w:bCs/>
          <w:rtl/>
        </w:rPr>
        <w:t xml:space="preserve"> </w:t>
      </w:r>
      <w:r w:rsidRPr="00E012E3">
        <w:rPr>
          <w:rFonts w:ascii="Traditional Arabic" w:hAnsi="Traditional Arabic" w:hint="cs"/>
          <w:b/>
          <w:bCs/>
          <w:rtl/>
        </w:rPr>
        <w:t>تعليقها</w:t>
      </w:r>
      <w:r w:rsidRPr="00E012E3">
        <w:rPr>
          <w:b/>
          <w:bCs/>
          <w:rtl/>
        </w:rPr>
        <w:t xml:space="preserve"> </w:t>
      </w:r>
      <w:r w:rsidRPr="00E012E3">
        <w:rPr>
          <w:rFonts w:ascii="Traditional Arabic" w:hAnsi="Traditional Arabic" w:hint="cs"/>
          <w:b/>
          <w:bCs/>
          <w:rtl/>
        </w:rPr>
        <w:t>العام</w:t>
      </w:r>
      <w:r w:rsidRPr="00E012E3">
        <w:rPr>
          <w:b/>
          <w:bCs/>
          <w:rtl/>
        </w:rPr>
        <w:t xml:space="preserve"> </w:t>
      </w:r>
      <w:r w:rsidRPr="00E012E3">
        <w:rPr>
          <w:rFonts w:ascii="Traditional Arabic" w:hAnsi="Traditional Arabic" w:hint="cs"/>
          <w:b/>
          <w:bCs/>
          <w:rtl/>
        </w:rPr>
        <w:t>رقم</w:t>
      </w:r>
      <w:r w:rsidR="001F5434" w:rsidRPr="00E012E3">
        <w:rPr>
          <w:b/>
          <w:bCs/>
          <w:rtl/>
        </w:rPr>
        <w:t xml:space="preserve"> 16</w:t>
      </w:r>
      <w:r w:rsidRPr="00E012E3">
        <w:rPr>
          <w:b/>
          <w:bCs/>
          <w:rtl/>
        </w:rPr>
        <w:t xml:space="preserve">(2013) بشأن التزامات الدول فيما يتعلق بتأثير قطاع الأعمال التجارية على حقوق الطفل والمبادئ التوجيهية المتعلقة بالأعمال </w:t>
      </w:r>
      <w:r w:rsidRPr="00F4196A">
        <w:rPr>
          <w:b/>
          <w:bCs/>
          <w:spacing w:val="-4"/>
          <w:rtl/>
        </w:rPr>
        <w:t>التجارية وحقوق الإنسان، التي أقرها مجلس حقوق الانسان في عام 2011؛ وتُذكر بتوصياتها</w:t>
      </w:r>
      <w:r w:rsidRPr="00E012E3">
        <w:rPr>
          <w:b/>
          <w:bCs/>
          <w:rtl/>
        </w:rPr>
        <w:t xml:space="preserve"> السابقة (</w:t>
      </w:r>
      <w:r w:rsidRPr="00E012E3">
        <w:rPr>
          <w:b/>
          <w:bCs/>
        </w:rPr>
        <w:t>CRC/C/BHR/CO/2-3</w:t>
      </w:r>
      <w:r w:rsidRPr="00E012E3">
        <w:rPr>
          <w:b/>
          <w:bCs/>
          <w:rtl/>
        </w:rPr>
        <w:t xml:space="preserve">، الفقرة 21)، فتوصي الدولة الطرف بوضع وتنفيذ لوائح تكفل امتثال قطاع الأعمال التجارية، بما فيها الشركات المتعددة الجنسيات العاملة في الدولة الطرف، للمعايير الدولية والوطنية لحقوق الإنسان ومعايير العمالة والبيئة وغيرها من المعايير المتعلقة بحقوق الطفل. وتوصي اللجنة الدولة الطرف على وجه الخصوص بأن تنشئ إطاراً تنظيمياً واضحاً للصناعات العاملة في الدولة الطرف لضمان عدم تأثير أنشطتها سلباً على حقوق الطفل. </w:t>
      </w:r>
    </w:p>
    <w:p w:rsidR="009A6A8A" w:rsidRDefault="009A6A8A" w:rsidP="001F5434">
      <w:pPr>
        <w:pStyle w:val="H1GA"/>
        <w:rPr>
          <w:rtl/>
        </w:rPr>
      </w:pPr>
      <w:r>
        <w:rPr>
          <w:rtl/>
        </w:rPr>
        <w:tab/>
        <w:t>باء</w:t>
      </w:r>
      <w:r w:rsidR="007A64F2">
        <w:rPr>
          <w:rtl/>
        </w:rPr>
        <w:t>-</w:t>
      </w:r>
      <w:r>
        <w:rPr>
          <w:rtl/>
        </w:rPr>
        <w:tab/>
        <w:t>تعريف الطفل (المادة 1)</w:t>
      </w:r>
    </w:p>
    <w:p w:rsidR="009A6A8A" w:rsidRPr="00E012E3" w:rsidRDefault="009A6A8A" w:rsidP="00FC6589">
      <w:pPr>
        <w:pStyle w:val="SingleTxtGA"/>
        <w:rPr>
          <w:b/>
          <w:bCs/>
          <w:rtl/>
        </w:rPr>
      </w:pPr>
      <w:r>
        <w:rPr>
          <w:rtl/>
        </w:rPr>
        <w:t>15-</w:t>
      </w:r>
      <w:r>
        <w:rPr>
          <w:rtl/>
        </w:rPr>
        <w:tab/>
      </w:r>
      <w:r w:rsidRPr="00E012E3">
        <w:rPr>
          <w:rFonts w:ascii="Traditional Arabic" w:hAnsi="Traditional Arabic" w:hint="cs"/>
          <w:b/>
          <w:bCs/>
          <w:rtl/>
        </w:rPr>
        <w:t>بالنظر</w:t>
      </w:r>
      <w:r w:rsidRPr="00E012E3">
        <w:rPr>
          <w:b/>
          <w:bCs/>
          <w:rtl/>
        </w:rPr>
        <w:t xml:space="preserve"> </w:t>
      </w:r>
      <w:r w:rsidRPr="00E012E3">
        <w:rPr>
          <w:rFonts w:ascii="Traditional Arabic" w:hAnsi="Traditional Arabic" w:hint="cs"/>
          <w:b/>
          <w:bCs/>
          <w:rtl/>
        </w:rPr>
        <w:t>إلى</w:t>
      </w:r>
      <w:r w:rsidRPr="00E012E3">
        <w:rPr>
          <w:b/>
          <w:bCs/>
          <w:rtl/>
        </w:rPr>
        <w:t xml:space="preserve"> </w:t>
      </w:r>
      <w:r w:rsidRPr="00E012E3">
        <w:rPr>
          <w:rFonts w:ascii="Traditional Arabic" w:hAnsi="Traditional Arabic" w:hint="cs"/>
          <w:b/>
          <w:bCs/>
          <w:rtl/>
        </w:rPr>
        <w:t>أن</w:t>
      </w:r>
      <w:r w:rsidRPr="00E012E3">
        <w:rPr>
          <w:b/>
          <w:bCs/>
          <w:rtl/>
        </w:rPr>
        <w:t xml:space="preserve"> </w:t>
      </w:r>
      <w:r w:rsidRPr="00E012E3">
        <w:rPr>
          <w:rFonts w:ascii="Traditional Arabic" w:hAnsi="Traditional Arabic" w:hint="cs"/>
          <w:b/>
          <w:bCs/>
          <w:rtl/>
        </w:rPr>
        <w:t>السن</w:t>
      </w:r>
      <w:r w:rsidRPr="00E012E3">
        <w:rPr>
          <w:b/>
          <w:bCs/>
          <w:rtl/>
        </w:rPr>
        <w:t xml:space="preserve"> </w:t>
      </w:r>
      <w:r w:rsidRPr="00E012E3">
        <w:rPr>
          <w:rFonts w:ascii="Traditional Arabic" w:hAnsi="Traditional Arabic" w:hint="cs"/>
          <w:b/>
          <w:bCs/>
          <w:rtl/>
        </w:rPr>
        <w:t>القانونية</w:t>
      </w:r>
      <w:r w:rsidRPr="00E012E3">
        <w:rPr>
          <w:b/>
          <w:bCs/>
          <w:rtl/>
        </w:rPr>
        <w:t xml:space="preserve"> </w:t>
      </w:r>
      <w:r w:rsidRPr="00E012E3">
        <w:rPr>
          <w:rFonts w:ascii="Traditional Arabic" w:hAnsi="Traditional Arabic" w:hint="cs"/>
          <w:b/>
          <w:bCs/>
          <w:rtl/>
        </w:rPr>
        <w:t>الدنيا</w:t>
      </w:r>
      <w:r w:rsidRPr="00E012E3">
        <w:rPr>
          <w:b/>
          <w:bCs/>
          <w:rtl/>
        </w:rPr>
        <w:t xml:space="preserve"> </w:t>
      </w:r>
      <w:r w:rsidRPr="00E012E3">
        <w:rPr>
          <w:rFonts w:ascii="Traditional Arabic" w:hAnsi="Traditional Arabic" w:hint="cs"/>
          <w:b/>
          <w:bCs/>
          <w:rtl/>
        </w:rPr>
        <w:t>للزواج</w:t>
      </w:r>
      <w:r w:rsidRPr="00E012E3">
        <w:rPr>
          <w:b/>
          <w:bCs/>
          <w:rtl/>
        </w:rPr>
        <w:t xml:space="preserve"> </w:t>
      </w:r>
      <w:r w:rsidRPr="00E012E3">
        <w:rPr>
          <w:rFonts w:ascii="Traditional Arabic" w:hAnsi="Traditional Arabic" w:hint="cs"/>
          <w:b/>
          <w:bCs/>
          <w:rtl/>
        </w:rPr>
        <w:t>هي</w:t>
      </w:r>
      <w:r w:rsidRPr="00E012E3">
        <w:rPr>
          <w:b/>
          <w:bCs/>
          <w:rtl/>
        </w:rPr>
        <w:t xml:space="preserve"> 16 </w:t>
      </w:r>
      <w:r w:rsidRPr="00E012E3">
        <w:rPr>
          <w:rFonts w:ascii="Traditional Arabic" w:hAnsi="Traditional Arabic" w:hint="cs"/>
          <w:b/>
          <w:bCs/>
          <w:rtl/>
        </w:rPr>
        <w:t>عام</w:t>
      </w:r>
      <w:r w:rsidR="00E93DE4">
        <w:rPr>
          <w:rFonts w:ascii="Traditional Arabic" w:hAnsi="Traditional Arabic" w:hint="cs"/>
          <w:b/>
          <w:bCs/>
          <w:rtl/>
        </w:rPr>
        <w:t>اً،</w:t>
      </w:r>
      <w:r w:rsidRPr="00E012E3">
        <w:rPr>
          <w:b/>
          <w:bCs/>
          <w:rtl/>
        </w:rPr>
        <w:t xml:space="preserve"> </w:t>
      </w:r>
      <w:r w:rsidRPr="00E012E3">
        <w:rPr>
          <w:rFonts w:ascii="Traditional Arabic" w:hAnsi="Traditional Arabic" w:hint="cs"/>
          <w:b/>
          <w:bCs/>
          <w:rtl/>
        </w:rPr>
        <w:t>وأن</w:t>
      </w:r>
      <w:r w:rsidRPr="00E012E3">
        <w:rPr>
          <w:b/>
          <w:bCs/>
          <w:rtl/>
        </w:rPr>
        <w:t xml:space="preserve"> </w:t>
      </w:r>
      <w:r w:rsidRPr="00E012E3">
        <w:rPr>
          <w:rFonts w:ascii="Traditional Arabic" w:hAnsi="Traditional Arabic" w:hint="cs"/>
          <w:b/>
          <w:bCs/>
          <w:rtl/>
        </w:rPr>
        <w:t>المحاكم</w:t>
      </w:r>
      <w:r w:rsidRPr="00E012E3">
        <w:rPr>
          <w:b/>
          <w:bCs/>
          <w:rtl/>
        </w:rPr>
        <w:t xml:space="preserve"> </w:t>
      </w:r>
      <w:r w:rsidRPr="00E012E3">
        <w:rPr>
          <w:rFonts w:ascii="Traditional Arabic" w:hAnsi="Traditional Arabic" w:hint="cs"/>
          <w:b/>
          <w:bCs/>
          <w:rtl/>
        </w:rPr>
        <w:t>الشرعية</w:t>
      </w:r>
      <w:r w:rsidRPr="00E012E3">
        <w:rPr>
          <w:b/>
          <w:bCs/>
          <w:rtl/>
        </w:rPr>
        <w:t xml:space="preserve"> </w:t>
      </w:r>
      <w:r w:rsidRPr="00E012E3">
        <w:rPr>
          <w:rFonts w:ascii="Traditional Arabic" w:hAnsi="Traditional Arabic" w:hint="cs"/>
          <w:b/>
          <w:bCs/>
          <w:rtl/>
        </w:rPr>
        <w:t>تجيز</w:t>
      </w:r>
      <w:r w:rsidRPr="00E012E3">
        <w:rPr>
          <w:b/>
          <w:bCs/>
          <w:rtl/>
        </w:rPr>
        <w:t xml:space="preserve"> </w:t>
      </w:r>
      <w:r w:rsidRPr="00E012E3">
        <w:rPr>
          <w:rFonts w:ascii="Traditional Arabic" w:hAnsi="Traditional Arabic" w:hint="cs"/>
          <w:b/>
          <w:bCs/>
          <w:rtl/>
        </w:rPr>
        <w:t>زواج</w:t>
      </w:r>
      <w:r w:rsidRPr="00E012E3">
        <w:rPr>
          <w:b/>
          <w:bCs/>
          <w:rtl/>
        </w:rPr>
        <w:t xml:space="preserve"> </w:t>
      </w:r>
      <w:r w:rsidRPr="00E012E3">
        <w:rPr>
          <w:rFonts w:ascii="Traditional Arabic" w:hAnsi="Traditional Arabic" w:hint="cs"/>
          <w:b/>
          <w:bCs/>
          <w:rtl/>
        </w:rPr>
        <w:t>الفتيات</w:t>
      </w:r>
      <w:r w:rsidRPr="00E012E3">
        <w:rPr>
          <w:b/>
          <w:bCs/>
          <w:rtl/>
        </w:rPr>
        <w:t xml:space="preserve"> دون هذه السن، تُذكر اللجنة بتوصيتها السابقة (</w:t>
      </w:r>
      <w:r w:rsidRPr="00E012E3">
        <w:rPr>
          <w:b/>
          <w:bCs/>
        </w:rPr>
        <w:t>CRC/C/BHR/CO/2-3</w:t>
      </w:r>
      <w:r w:rsidRPr="00E012E3">
        <w:rPr>
          <w:b/>
          <w:bCs/>
          <w:rtl/>
        </w:rPr>
        <w:t>، الفقرة 29)، وتوصي الدولة الطرف بما يلي:</w:t>
      </w:r>
    </w:p>
    <w:p w:rsidR="009A6A8A" w:rsidRPr="00E012E3" w:rsidRDefault="009A6A8A" w:rsidP="00FC6589">
      <w:pPr>
        <w:pStyle w:val="SingleTxtGA"/>
        <w:rPr>
          <w:b/>
          <w:bCs/>
          <w:rtl/>
        </w:rPr>
      </w:pPr>
      <w:r>
        <w:rPr>
          <w:rtl/>
        </w:rPr>
        <w:tab/>
        <w:t>(أ)</w:t>
      </w:r>
      <w:r>
        <w:rPr>
          <w:rtl/>
        </w:rPr>
        <w:tab/>
      </w:r>
      <w:r w:rsidRPr="00E012E3">
        <w:rPr>
          <w:b/>
          <w:bCs/>
          <w:rtl/>
        </w:rPr>
        <w:t>تعديل قانون الأسرة لضمان تحديد السن الدنيا للزواج في الثامنة عشرة لكل من الفتيات والفتيان، وإلغاء جميع الاستثناءات التي تسمح بالزواج دون هذه السن؛</w:t>
      </w:r>
    </w:p>
    <w:p w:rsidR="009A6A8A" w:rsidRPr="00E012E3" w:rsidRDefault="009A6A8A" w:rsidP="00FC6589">
      <w:pPr>
        <w:pStyle w:val="SingleTxtGA"/>
        <w:rPr>
          <w:b/>
          <w:bCs/>
          <w:rtl/>
        </w:rPr>
      </w:pPr>
      <w:r>
        <w:rPr>
          <w:rtl/>
        </w:rPr>
        <w:tab/>
        <w:t>(ب)</w:t>
      </w:r>
      <w:r>
        <w:rPr>
          <w:rtl/>
        </w:rPr>
        <w:tab/>
      </w:r>
      <w:r w:rsidRPr="00E012E3">
        <w:rPr>
          <w:b/>
          <w:bCs/>
          <w:rtl/>
        </w:rPr>
        <w:t>اتخاذ جميع التدابير اللازمة، بما في ذلك من خلال برامج شحذ الوعي، للقضاء على زواج الأطفال تمشياً مع التزامات الدولة الطرف بموجب الاتفاقية.</w:t>
      </w:r>
    </w:p>
    <w:p w:rsidR="009A6A8A" w:rsidRDefault="009A6A8A" w:rsidP="001F5434">
      <w:pPr>
        <w:pStyle w:val="H1GA"/>
        <w:rPr>
          <w:rtl/>
        </w:rPr>
      </w:pPr>
      <w:r>
        <w:rPr>
          <w:rtl/>
        </w:rPr>
        <w:tab/>
        <w:t>جيم</w:t>
      </w:r>
      <w:r w:rsidR="007A64F2">
        <w:rPr>
          <w:rtl/>
        </w:rPr>
        <w:t>-</w:t>
      </w:r>
      <w:r>
        <w:rPr>
          <w:rtl/>
        </w:rPr>
        <w:tab/>
        <w:t>المبادئ العامة (المواد 2، و3، و6، و12)</w:t>
      </w:r>
    </w:p>
    <w:p w:rsidR="009A6A8A" w:rsidRDefault="009A6A8A" w:rsidP="00FC6589">
      <w:pPr>
        <w:pStyle w:val="H23GA"/>
        <w:spacing w:line="380" w:lineRule="exact"/>
        <w:rPr>
          <w:rtl/>
        </w:rPr>
      </w:pPr>
      <w:r>
        <w:rPr>
          <w:rtl/>
        </w:rPr>
        <w:tab/>
      </w:r>
      <w:r>
        <w:rPr>
          <w:rtl/>
        </w:rPr>
        <w:tab/>
        <w:t>عدم التمييز</w:t>
      </w:r>
    </w:p>
    <w:p w:rsidR="009A6A8A" w:rsidRDefault="009A6A8A" w:rsidP="00FC6589">
      <w:pPr>
        <w:pStyle w:val="SingleTxtGA"/>
        <w:rPr>
          <w:rtl/>
        </w:rPr>
      </w:pPr>
      <w:r>
        <w:rPr>
          <w:rtl/>
        </w:rPr>
        <w:t>16-</w:t>
      </w:r>
      <w:r>
        <w:rPr>
          <w:rtl/>
        </w:rPr>
        <w:tab/>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بقلق</w:t>
      </w:r>
      <w:r>
        <w:rPr>
          <w:rtl/>
        </w:rPr>
        <w:t xml:space="preserve"> </w:t>
      </w:r>
      <w:r>
        <w:rPr>
          <w:rFonts w:ascii="Traditional Arabic" w:hAnsi="Traditional Arabic" w:hint="cs"/>
          <w:rtl/>
        </w:rPr>
        <w:t>بالغ</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اس</w:t>
      </w:r>
      <w:r>
        <w:rPr>
          <w:rtl/>
        </w:rPr>
        <w:t xml:space="preserve">تمرار التمييز بحكم الواقع ضد الفتيات والأطفال ذوي الإعاقة، وأطفال </w:t>
      </w:r>
      <w:proofErr w:type="spellStart"/>
      <w:r>
        <w:rPr>
          <w:rtl/>
        </w:rPr>
        <w:t>البحارنة</w:t>
      </w:r>
      <w:proofErr w:type="spellEnd"/>
      <w:r>
        <w:rPr>
          <w:rtl/>
        </w:rPr>
        <w:t xml:space="preserve"> والعجم، والأطفال المولودين لآباء أجانب أو عديمي الجنسية، وإزاء عدم وجود تشريع شامل يحظر جميع أشكال التمييز، وعدم تمتع الفتيات بحقوق متساوية في الإرث مع الفتيان.</w:t>
      </w:r>
    </w:p>
    <w:p w:rsidR="009A6A8A" w:rsidRPr="00E012E3" w:rsidRDefault="009A6A8A" w:rsidP="00FC6589">
      <w:pPr>
        <w:pStyle w:val="SingleTxtGA"/>
        <w:rPr>
          <w:b/>
          <w:bCs/>
          <w:rtl/>
        </w:rPr>
      </w:pPr>
      <w:r>
        <w:rPr>
          <w:rtl/>
        </w:rPr>
        <w:t>17-</w:t>
      </w:r>
      <w:r>
        <w:rPr>
          <w:rtl/>
        </w:rPr>
        <w:tab/>
      </w:r>
      <w:r w:rsidRPr="00F4196A">
        <w:rPr>
          <w:rFonts w:ascii="Traditional Arabic" w:hAnsi="Traditional Arabic" w:hint="cs"/>
          <w:b/>
          <w:bCs/>
          <w:spacing w:val="-4"/>
          <w:rtl/>
        </w:rPr>
        <w:t>تكرر</w:t>
      </w:r>
      <w:r w:rsidRPr="00F4196A">
        <w:rPr>
          <w:b/>
          <w:bCs/>
          <w:spacing w:val="-4"/>
          <w:rtl/>
        </w:rPr>
        <w:t xml:space="preserve"> اللجنة توصياتها السابقة (</w:t>
      </w:r>
      <w:r w:rsidRPr="00F4196A">
        <w:rPr>
          <w:b/>
          <w:bCs/>
          <w:spacing w:val="-4"/>
        </w:rPr>
        <w:t>CRC/C/BHR/CO/2-3</w:t>
      </w:r>
      <w:r w:rsidRPr="00F4196A">
        <w:rPr>
          <w:b/>
          <w:bCs/>
          <w:spacing w:val="-4"/>
          <w:rtl/>
        </w:rPr>
        <w:t>، الفقرة 31) وتوصي الدولة</w:t>
      </w:r>
      <w:r w:rsidRPr="00E012E3">
        <w:rPr>
          <w:b/>
          <w:bCs/>
          <w:rtl/>
        </w:rPr>
        <w:t xml:space="preserve"> الطرف بما يلي:</w:t>
      </w:r>
    </w:p>
    <w:p w:rsidR="009A6A8A" w:rsidRPr="00E012E3" w:rsidRDefault="009A6A8A" w:rsidP="00FC6589">
      <w:pPr>
        <w:pStyle w:val="SingleTxtGA"/>
        <w:rPr>
          <w:b/>
          <w:bCs/>
          <w:rtl/>
        </w:rPr>
      </w:pPr>
      <w:r>
        <w:rPr>
          <w:rtl/>
        </w:rPr>
        <w:tab/>
        <w:t>(أ)</w:t>
      </w:r>
      <w:r>
        <w:rPr>
          <w:rtl/>
        </w:rPr>
        <w:tab/>
      </w:r>
      <w:r w:rsidRPr="00E012E3">
        <w:rPr>
          <w:b/>
          <w:bCs/>
          <w:rtl/>
        </w:rPr>
        <w:t xml:space="preserve">العمل، على سبيل الأولوية، على استعراض تشريعاتها وممارساتها بغية حظر </w:t>
      </w:r>
      <w:r w:rsidRPr="00F4196A">
        <w:rPr>
          <w:b/>
          <w:bCs/>
          <w:spacing w:val="-4"/>
          <w:rtl/>
        </w:rPr>
        <w:t>جميع أشكال التمييز، وفرض عقوبات مناسبة على الجناة، وتوفير سبل انتصاف فعالة ومناسبة</w:t>
      </w:r>
      <w:r w:rsidRPr="00E012E3">
        <w:rPr>
          <w:b/>
          <w:bCs/>
          <w:rtl/>
        </w:rPr>
        <w:t xml:space="preserve"> للأطفال ضحايا التمييز؛</w:t>
      </w:r>
    </w:p>
    <w:p w:rsidR="009A6A8A" w:rsidRPr="00E012E3" w:rsidRDefault="009A6A8A" w:rsidP="00FC6589">
      <w:pPr>
        <w:pStyle w:val="SingleTxtGA"/>
        <w:rPr>
          <w:b/>
          <w:bCs/>
          <w:rtl/>
        </w:rPr>
      </w:pPr>
      <w:r>
        <w:rPr>
          <w:rtl/>
        </w:rPr>
        <w:lastRenderedPageBreak/>
        <w:tab/>
        <w:t>(ب)</w:t>
      </w:r>
      <w:r>
        <w:rPr>
          <w:rtl/>
        </w:rPr>
        <w:tab/>
      </w:r>
      <w:r w:rsidRPr="00E012E3">
        <w:rPr>
          <w:b/>
          <w:bCs/>
          <w:rtl/>
        </w:rPr>
        <w:t>تعزيز فعالية نظام توفير الحماية الاجتماعية دون تمييز لجميع الأطفال المحرومين أو الضعفاء الحال؛</w:t>
      </w:r>
    </w:p>
    <w:p w:rsidR="009A6A8A" w:rsidRPr="00E012E3" w:rsidRDefault="009A6A8A" w:rsidP="009A6A8A">
      <w:pPr>
        <w:pStyle w:val="SingleTxtGA"/>
        <w:rPr>
          <w:b/>
          <w:bCs/>
          <w:rtl/>
        </w:rPr>
      </w:pPr>
      <w:r>
        <w:rPr>
          <w:rtl/>
        </w:rPr>
        <w:tab/>
        <w:t>(ج)</w:t>
      </w:r>
      <w:r>
        <w:rPr>
          <w:rtl/>
        </w:rPr>
        <w:tab/>
      </w:r>
      <w:r w:rsidRPr="00E012E3">
        <w:rPr>
          <w:b/>
          <w:bCs/>
          <w:rtl/>
        </w:rPr>
        <w:t xml:space="preserve">إطلاق برامج شاملة للتثقيف العام وإذكاء الوعي، بما في ذلك تنظيم </w:t>
      </w:r>
      <w:r w:rsidRPr="00F4196A">
        <w:rPr>
          <w:b/>
          <w:bCs/>
          <w:spacing w:val="-4"/>
          <w:rtl/>
        </w:rPr>
        <w:t xml:space="preserve">حملات لمكافحة ومنع التمييز ضد الفتيات والفتيان ذوي الإعاقة، وأطفال </w:t>
      </w:r>
      <w:proofErr w:type="spellStart"/>
      <w:r w:rsidRPr="00F4196A">
        <w:rPr>
          <w:b/>
          <w:bCs/>
          <w:spacing w:val="-4"/>
          <w:rtl/>
        </w:rPr>
        <w:t>البحارنة</w:t>
      </w:r>
      <w:proofErr w:type="spellEnd"/>
      <w:r w:rsidRPr="00F4196A">
        <w:rPr>
          <w:b/>
          <w:bCs/>
          <w:spacing w:val="-4"/>
          <w:rtl/>
        </w:rPr>
        <w:t xml:space="preserve"> والعجم،</w:t>
      </w:r>
      <w:r w:rsidRPr="00E012E3">
        <w:rPr>
          <w:b/>
          <w:bCs/>
          <w:rtl/>
        </w:rPr>
        <w:t xml:space="preserve"> والأطفال المولودين لآباء أجانب أو عديمي الجنسية.</w:t>
      </w:r>
    </w:p>
    <w:p w:rsidR="009A6A8A" w:rsidRDefault="009A6A8A" w:rsidP="00FC6589">
      <w:pPr>
        <w:pStyle w:val="H23GA"/>
        <w:rPr>
          <w:rtl/>
        </w:rPr>
      </w:pPr>
      <w:r>
        <w:rPr>
          <w:rtl/>
        </w:rPr>
        <w:tab/>
      </w:r>
      <w:r>
        <w:rPr>
          <w:rtl/>
        </w:rPr>
        <w:tab/>
        <w:t>مصالح الطفل الفضلى</w:t>
      </w:r>
    </w:p>
    <w:p w:rsidR="009A6A8A" w:rsidRPr="00E012E3" w:rsidRDefault="009A6A8A" w:rsidP="009A6A8A">
      <w:pPr>
        <w:pStyle w:val="SingleTxtGA"/>
        <w:rPr>
          <w:b/>
          <w:bCs/>
          <w:rtl/>
        </w:rPr>
      </w:pPr>
      <w:r>
        <w:rPr>
          <w:rtl/>
        </w:rPr>
        <w:t>18-</w:t>
      </w:r>
      <w:r>
        <w:rPr>
          <w:rtl/>
        </w:rPr>
        <w:tab/>
      </w:r>
      <w:r w:rsidRPr="00E012E3">
        <w:rPr>
          <w:rFonts w:ascii="Traditional Arabic" w:hAnsi="Traditional Arabic" w:hint="cs"/>
          <w:b/>
          <w:bCs/>
          <w:rtl/>
        </w:rPr>
        <w:t>ترحب</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بإدراج</w:t>
      </w:r>
      <w:r w:rsidRPr="00E012E3">
        <w:rPr>
          <w:b/>
          <w:bCs/>
          <w:rtl/>
        </w:rPr>
        <w:t xml:space="preserve"> </w:t>
      </w:r>
      <w:r w:rsidRPr="00E012E3">
        <w:rPr>
          <w:rFonts w:ascii="Traditional Arabic" w:hAnsi="Traditional Arabic" w:hint="cs"/>
          <w:b/>
          <w:bCs/>
          <w:rtl/>
        </w:rPr>
        <w:t>مبدأ</w:t>
      </w:r>
      <w:r w:rsidRPr="00E012E3">
        <w:rPr>
          <w:b/>
          <w:bCs/>
          <w:rtl/>
        </w:rPr>
        <w:t xml:space="preserve"> </w:t>
      </w:r>
      <w:r w:rsidRPr="00E012E3">
        <w:rPr>
          <w:rFonts w:ascii="Traditional Arabic" w:hAnsi="Traditional Arabic" w:hint="cs"/>
          <w:b/>
          <w:bCs/>
          <w:rtl/>
        </w:rPr>
        <w:t>مصالح</w:t>
      </w:r>
      <w:r w:rsidRPr="00E012E3">
        <w:rPr>
          <w:b/>
          <w:bCs/>
          <w:rtl/>
        </w:rPr>
        <w:t xml:space="preserve"> </w:t>
      </w:r>
      <w:r w:rsidRPr="00E012E3">
        <w:rPr>
          <w:rFonts w:ascii="Traditional Arabic" w:hAnsi="Traditional Arabic" w:hint="cs"/>
          <w:b/>
          <w:bCs/>
          <w:rtl/>
        </w:rPr>
        <w:t>الطفل</w:t>
      </w:r>
      <w:r w:rsidRPr="00E012E3">
        <w:rPr>
          <w:b/>
          <w:bCs/>
          <w:rtl/>
        </w:rPr>
        <w:t xml:space="preserve"> </w:t>
      </w:r>
      <w:r w:rsidRPr="00E012E3">
        <w:rPr>
          <w:rFonts w:ascii="Traditional Arabic" w:hAnsi="Traditional Arabic" w:hint="cs"/>
          <w:b/>
          <w:bCs/>
          <w:rtl/>
        </w:rPr>
        <w:t>الفضلى</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قانون</w:t>
      </w:r>
      <w:r w:rsidRPr="00E012E3">
        <w:rPr>
          <w:b/>
          <w:bCs/>
          <w:rtl/>
        </w:rPr>
        <w:t xml:space="preserve"> </w:t>
      </w:r>
      <w:r w:rsidRPr="00E012E3">
        <w:rPr>
          <w:rFonts w:ascii="Traditional Arabic" w:hAnsi="Traditional Arabic" w:hint="cs"/>
          <w:b/>
          <w:bCs/>
          <w:rtl/>
        </w:rPr>
        <w:t>الطفل</w:t>
      </w:r>
      <w:r w:rsidRPr="00E012E3">
        <w:rPr>
          <w:b/>
          <w:bCs/>
          <w:rtl/>
        </w:rPr>
        <w:t xml:space="preserve"> </w:t>
      </w:r>
      <w:r w:rsidRPr="00E012E3">
        <w:rPr>
          <w:rFonts w:ascii="Traditional Arabic" w:hAnsi="Traditional Arabic" w:hint="cs"/>
          <w:b/>
          <w:bCs/>
          <w:rtl/>
        </w:rPr>
        <w:t>وقانون</w:t>
      </w:r>
      <w:r w:rsidRPr="00E012E3">
        <w:rPr>
          <w:b/>
          <w:bCs/>
          <w:rtl/>
        </w:rPr>
        <w:t xml:space="preserve"> </w:t>
      </w:r>
      <w:r w:rsidRPr="00E012E3">
        <w:rPr>
          <w:rFonts w:ascii="Traditional Arabic" w:hAnsi="Traditional Arabic" w:hint="cs"/>
          <w:b/>
          <w:bCs/>
          <w:rtl/>
        </w:rPr>
        <w:t>الأسرة</w:t>
      </w:r>
      <w:r w:rsidRPr="00E012E3">
        <w:rPr>
          <w:b/>
          <w:bCs/>
          <w:rtl/>
        </w:rPr>
        <w:t xml:space="preserve">. </w:t>
      </w:r>
      <w:r w:rsidRPr="00E012E3">
        <w:rPr>
          <w:rFonts w:ascii="Traditional Arabic" w:hAnsi="Traditional Arabic" w:hint="cs"/>
          <w:b/>
          <w:bCs/>
          <w:rtl/>
        </w:rPr>
        <w:t>وفي</w:t>
      </w:r>
      <w:r w:rsidRPr="00E012E3">
        <w:rPr>
          <w:b/>
          <w:bCs/>
          <w:rtl/>
        </w:rPr>
        <w:t xml:space="preserve"> </w:t>
      </w:r>
      <w:r w:rsidRPr="00E012E3">
        <w:rPr>
          <w:rFonts w:ascii="Traditional Arabic" w:hAnsi="Traditional Arabic" w:hint="cs"/>
          <w:b/>
          <w:bCs/>
          <w:rtl/>
        </w:rPr>
        <w:t>ضوء</w:t>
      </w:r>
      <w:r w:rsidRPr="00E012E3">
        <w:rPr>
          <w:b/>
          <w:bCs/>
          <w:rtl/>
        </w:rPr>
        <w:t xml:space="preserve"> </w:t>
      </w:r>
      <w:r w:rsidRPr="00E012E3">
        <w:rPr>
          <w:rFonts w:ascii="Traditional Arabic" w:hAnsi="Traditional Arabic" w:hint="cs"/>
          <w:b/>
          <w:bCs/>
          <w:rtl/>
        </w:rPr>
        <w:t>تعليق</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العام</w:t>
      </w:r>
      <w:r w:rsidRPr="00E012E3">
        <w:rPr>
          <w:b/>
          <w:bCs/>
          <w:rtl/>
        </w:rPr>
        <w:t xml:space="preserve"> </w:t>
      </w:r>
      <w:r w:rsidRPr="00E012E3">
        <w:rPr>
          <w:rFonts w:ascii="Traditional Arabic" w:hAnsi="Traditional Arabic" w:hint="cs"/>
          <w:b/>
          <w:bCs/>
          <w:rtl/>
        </w:rPr>
        <w:t>رقم</w:t>
      </w:r>
      <w:r w:rsidR="00E012E3">
        <w:rPr>
          <w:b/>
          <w:bCs/>
          <w:rtl/>
        </w:rPr>
        <w:t xml:space="preserve"> 14</w:t>
      </w:r>
      <w:r w:rsidRPr="00E012E3">
        <w:rPr>
          <w:b/>
          <w:bCs/>
          <w:rtl/>
        </w:rPr>
        <w:t xml:space="preserve">(2013) </w:t>
      </w:r>
      <w:r w:rsidRPr="00E012E3">
        <w:rPr>
          <w:rFonts w:ascii="Traditional Arabic" w:hAnsi="Traditional Arabic" w:hint="cs"/>
          <w:b/>
          <w:bCs/>
          <w:rtl/>
        </w:rPr>
        <w:t>بشأن</w:t>
      </w:r>
      <w:r w:rsidRPr="00E012E3">
        <w:rPr>
          <w:b/>
          <w:bCs/>
          <w:rtl/>
        </w:rPr>
        <w:t xml:space="preserve"> </w:t>
      </w:r>
      <w:r w:rsidRPr="00E012E3">
        <w:rPr>
          <w:rFonts w:ascii="Traditional Arabic" w:hAnsi="Traditional Arabic" w:hint="cs"/>
          <w:b/>
          <w:bCs/>
          <w:rtl/>
        </w:rPr>
        <w:t>حق</w:t>
      </w:r>
      <w:r w:rsidRPr="00E012E3">
        <w:rPr>
          <w:b/>
          <w:bCs/>
          <w:rtl/>
        </w:rPr>
        <w:t xml:space="preserve"> </w:t>
      </w:r>
      <w:r w:rsidRPr="00E012E3">
        <w:rPr>
          <w:rFonts w:ascii="Traditional Arabic" w:hAnsi="Traditional Arabic" w:hint="cs"/>
          <w:b/>
          <w:bCs/>
          <w:rtl/>
        </w:rPr>
        <w:t>الطفل</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إيلاء</w:t>
      </w:r>
      <w:r w:rsidRPr="00E012E3">
        <w:rPr>
          <w:b/>
          <w:bCs/>
          <w:rtl/>
        </w:rPr>
        <w:t xml:space="preserve"> </w:t>
      </w:r>
      <w:r w:rsidRPr="00E012E3">
        <w:rPr>
          <w:rFonts w:ascii="Traditional Arabic" w:hAnsi="Traditional Arabic" w:hint="cs"/>
          <w:b/>
          <w:bCs/>
          <w:rtl/>
        </w:rPr>
        <w:t>الاعتبار</w:t>
      </w:r>
      <w:r w:rsidRPr="00E012E3">
        <w:rPr>
          <w:b/>
          <w:bCs/>
          <w:rtl/>
        </w:rPr>
        <w:t xml:space="preserve"> </w:t>
      </w:r>
      <w:r w:rsidRPr="00E012E3">
        <w:rPr>
          <w:rFonts w:ascii="Traditional Arabic" w:hAnsi="Traditional Arabic" w:hint="cs"/>
          <w:b/>
          <w:bCs/>
          <w:rtl/>
        </w:rPr>
        <w:t>الأول</w:t>
      </w:r>
      <w:r w:rsidRPr="00E012E3">
        <w:rPr>
          <w:b/>
          <w:bCs/>
          <w:rtl/>
        </w:rPr>
        <w:t xml:space="preserve"> </w:t>
      </w:r>
      <w:r w:rsidRPr="00E012E3">
        <w:rPr>
          <w:rFonts w:ascii="Traditional Arabic" w:hAnsi="Traditional Arabic" w:hint="cs"/>
          <w:b/>
          <w:bCs/>
          <w:rtl/>
        </w:rPr>
        <w:t>لمصالحه</w:t>
      </w:r>
      <w:r w:rsidRPr="00E012E3">
        <w:rPr>
          <w:b/>
          <w:bCs/>
          <w:rtl/>
        </w:rPr>
        <w:t xml:space="preserve"> </w:t>
      </w:r>
      <w:r w:rsidRPr="00E012E3">
        <w:rPr>
          <w:rFonts w:ascii="Traditional Arabic" w:hAnsi="Traditional Arabic" w:hint="cs"/>
          <w:b/>
          <w:bCs/>
          <w:rtl/>
        </w:rPr>
        <w:t>الفضلى</w:t>
      </w:r>
      <w:r w:rsidRPr="00E012E3">
        <w:rPr>
          <w:b/>
          <w:bCs/>
          <w:rtl/>
        </w:rPr>
        <w:t>، توصي اللجنة الدولة الطرف بما يلي:</w:t>
      </w:r>
    </w:p>
    <w:p w:rsidR="009A6A8A" w:rsidRPr="00E012E3" w:rsidRDefault="009A6A8A" w:rsidP="009A6A8A">
      <w:pPr>
        <w:pStyle w:val="SingleTxtGA"/>
        <w:rPr>
          <w:b/>
          <w:bCs/>
          <w:rtl/>
        </w:rPr>
      </w:pPr>
      <w:r>
        <w:rPr>
          <w:rtl/>
        </w:rPr>
        <w:tab/>
        <w:t>(أ)</w:t>
      </w:r>
      <w:r>
        <w:rPr>
          <w:rtl/>
        </w:rPr>
        <w:tab/>
      </w:r>
      <w:r w:rsidRPr="00F4196A">
        <w:rPr>
          <w:b/>
          <w:bCs/>
          <w:spacing w:val="-6"/>
          <w:rtl/>
        </w:rPr>
        <w:t>ضمان الاستمرار في إعمال هذا الحق في جميع الإجراءات والقرارات القضائية،</w:t>
      </w:r>
      <w:r w:rsidRPr="00E012E3">
        <w:rPr>
          <w:b/>
          <w:bCs/>
          <w:rtl/>
        </w:rPr>
        <w:t xml:space="preserve"> بما في ذلك ما يتعلق بحضانة الأطفال وإيداعهم في مؤسسات الرعاية؛</w:t>
      </w:r>
    </w:p>
    <w:p w:rsidR="009A6A8A" w:rsidRPr="00E012E3" w:rsidRDefault="009A6A8A" w:rsidP="009A6A8A">
      <w:pPr>
        <w:pStyle w:val="SingleTxtGA"/>
        <w:rPr>
          <w:b/>
          <w:bCs/>
          <w:rtl/>
        </w:rPr>
      </w:pPr>
      <w:r>
        <w:rPr>
          <w:rtl/>
        </w:rPr>
        <w:tab/>
        <w:t>(ب)</w:t>
      </w:r>
      <w:r>
        <w:rPr>
          <w:rtl/>
        </w:rPr>
        <w:tab/>
      </w:r>
      <w:r w:rsidRPr="00E012E3">
        <w:rPr>
          <w:b/>
          <w:bCs/>
          <w:rtl/>
        </w:rPr>
        <w:t>وضع إجراءات ومعايير لتوجيه جميع الأشخاص الذين لديهم صلاحيات تحديد مصالح الطفل الفضلى في أي مجال من المجالات، وإيلاء ذلك الأهمية الواجبة باعتبار ذلك من أولى الأولويات؛</w:t>
      </w:r>
    </w:p>
    <w:p w:rsidR="009A6A8A" w:rsidRPr="00E012E3" w:rsidRDefault="009A6A8A" w:rsidP="009A6A8A">
      <w:pPr>
        <w:pStyle w:val="SingleTxtGA"/>
        <w:rPr>
          <w:b/>
          <w:bCs/>
          <w:rtl/>
        </w:rPr>
      </w:pPr>
      <w:r>
        <w:rPr>
          <w:rtl/>
        </w:rPr>
        <w:tab/>
        <w:t>(ج)</w:t>
      </w:r>
      <w:r>
        <w:rPr>
          <w:rtl/>
        </w:rPr>
        <w:tab/>
      </w:r>
      <w:r w:rsidRPr="00E012E3">
        <w:rPr>
          <w:b/>
          <w:bCs/>
          <w:rtl/>
        </w:rPr>
        <w:t>ضمان تلقي جميع المهنيين العاملين مع الأطفال ومن أجلهم تدريباً بشأن هذه الإجراءات والمعايير.</w:t>
      </w:r>
    </w:p>
    <w:p w:rsidR="009A6A8A" w:rsidRDefault="009A6A8A" w:rsidP="00FC6589">
      <w:pPr>
        <w:pStyle w:val="H23GA"/>
        <w:rPr>
          <w:rtl/>
        </w:rPr>
      </w:pPr>
      <w:r>
        <w:rPr>
          <w:rtl/>
        </w:rPr>
        <w:tab/>
      </w:r>
      <w:r>
        <w:rPr>
          <w:rtl/>
        </w:rPr>
        <w:tab/>
        <w:t>الحق في الحياة، والبقاء والنماء</w:t>
      </w:r>
    </w:p>
    <w:p w:rsidR="009A6A8A" w:rsidRPr="00F4196A" w:rsidRDefault="009A6A8A" w:rsidP="009A6A8A">
      <w:pPr>
        <w:pStyle w:val="SingleTxtGA"/>
        <w:rPr>
          <w:b/>
          <w:bCs/>
          <w:spacing w:val="-4"/>
          <w:rtl/>
        </w:rPr>
      </w:pPr>
      <w:r>
        <w:rPr>
          <w:rtl/>
        </w:rPr>
        <w:t>19-</w:t>
      </w:r>
      <w:r>
        <w:rPr>
          <w:rtl/>
        </w:rPr>
        <w:tab/>
      </w:r>
      <w:r w:rsidRPr="00F4196A">
        <w:rPr>
          <w:rFonts w:ascii="Traditional Arabic" w:hAnsi="Traditional Arabic" w:hint="cs"/>
          <w:b/>
          <w:bCs/>
          <w:spacing w:val="-4"/>
          <w:rtl/>
        </w:rPr>
        <w:t>بالنظر</w:t>
      </w:r>
      <w:r w:rsidRPr="00F4196A">
        <w:rPr>
          <w:b/>
          <w:bCs/>
          <w:spacing w:val="-4"/>
          <w:rtl/>
        </w:rPr>
        <w:t xml:space="preserve"> </w:t>
      </w:r>
      <w:r w:rsidRPr="00F4196A">
        <w:rPr>
          <w:rFonts w:ascii="Traditional Arabic" w:hAnsi="Traditional Arabic" w:hint="cs"/>
          <w:b/>
          <w:bCs/>
          <w:spacing w:val="-4"/>
          <w:rtl/>
        </w:rPr>
        <w:t>إلى</w:t>
      </w:r>
      <w:r w:rsidRPr="00F4196A">
        <w:rPr>
          <w:b/>
          <w:bCs/>
          <w:spacing w:val="-4"/>
          <w:rtl/>
        </w:rPr>
        <w:t xml:space="preserve"> </w:t>
      </w:r>
      <w:r w:rsidRPr="00F4196A">
        <w:rPr>
          <w:rFonts w:ascii="Traditional Arabic" w:hAnsi="Traditional Arabic" w:hint="cs"/>
          <w:b/>
          <w:bCs/>
          <w:spacing w:val="-4"/>
          <w:rtl/>
        </w:rPr>
        <w:t>استمرار</w:t>
      </w:r>
      <w:r w:rsidRPr="00F4196A">
        <w:rPr>
          <w:b/>
          <w:bCs/>
          <w:spacing w:val="-4"/>
          <w:rtl/>
        </w:rPr>
        <w:t xml:space="preserve"> ارتفاع معدل الوفيات والإصابات بين الأطفال بسبب حوادث السير في الدولة الطرف، توصي اللجنة الدولة الطرف بتعزيز وتطوير التدابير الرامية إلى منع حوادث المرور، بما في ذلك وضع برامج تعليمية إضافية وغيرها من البرامج المتعلقة بسلامة السير على الطرق، ومنع الحوادث، وإدراجها في جميع المناهج الدراسية؛ وتكثيف حملاتها العامة لشحذ الوعي بقواعد المرور بين الأطفال والآباء والمدرسين والجمهور عموم</w:t>
      </w:r>
      <w:r w:rsidR="00E93DE4" w:rsidRPr="00F4196A">
        <w:rPr>
          <w:b/>
          <w:bCs/>
          <w:spacing w:val="-4"/>
          <w:rtl/>
        </w:rPr>
        <w:t>اً؛</w:t>
      </w:r>
      <w:r w:rsidRPr="00F4196A">
        <w:rPr>
          <w:b/>
          <w:bCs/>
          <w:spacing w:val="-4"/>
          <w:rtl/>
        </w:rPr>
        <w:t xml:space="preserve"> وتنفيذ قوانين المرور ذات الصلة بصرامة، بما في ذلك قانون منع استخدام الهواتف المحمولة أثناء القيادة.</w:t>
      </w:r>
    </w:p>
    <w:p w:rsidR="009A6A8A" w:rsidRDefault="009A6A8A" w:rsidP="00FC6589">
      <w:pPr>
        <w:pStyle w:val="H23GA"/>
        <w:rPr>
          <w:rtl/>
        </w:rPr>
      </w:pPr>
      <w:r>
        <w:rPr>
          <w:rtl/>
        </w:rPr>
        <w:tab/>
      </w:r>
      <w:r>
        <w:rPr>
          <w:rtl/>
        </w:rPr>
        <w:tab/>
        <w:t>احترام آراء الطفل</w:t>
      </w:r>
    </w:p>
    <w:p w:rsidR="009A6A8A" w:rsidRPr="00E012E3" w:rsidRDefault="009A6A8A" w:rsidP="009A6A8A">
      <w:pPr>
        <w:pStyle w:val="SingleTxtGA"/>
        <w:rPr>
          <w:b/>
          <w:bCs/>
          <w:rtl/>
        </w:rPr>
      </w:pPr>
      <w:r>
        <w:rPr>
          <w:rtl/>
        </w:rPr>
        <w:t>20-</w:t>
      </w:r>
      <w:r>
        <w:rPr>
          <w:rtl/>
        </w:rPr>
        <w:tab/>
      </w:r>
      <w:r w:rsidRPr="00E012E3">
        <w:rPr>
          <w:rFonts w:ascii="Traditional Arabic" w:hAnsi="Traditional Arabic" w:hint="cs"/>
          <w:b/>
          <w:bCs/>
          <w:rtl/>
        </w:rPr>
        <w:t>تلاحظ</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مع</w:t>
      </w:r>
      <w:r w:rsidRPr="00E012E3">
        <w:rPr>
          <w:b/>
          <w:bCs/>
          <w:rtl/>
        </w:rPr>
        <w:t xml:space="preserve"> </w:t>
      </w:r>
      <w:r w:rsidRPr="00E012E3">
        <w:rPr>
          <w:rFonts w:ascii="Traditional Arabic" w:hAnsi="Traditional Arabic" w:hint="cs"/>
          <w:b/>
          <w:bCs/>
          <w:rtl/>
        </w:rPr>
        <w:t>التقدير</w:t>
      </w:r>
      <w:r w:rsidRPr="00E012E3">
        <w:rPr>
          <w:b/>
          <w:bCs/>
          <w:rtl/>
        </w:rPr>
        <w:t xml:space="preserve"> </w:t>
      </w:r>
      <w:r w:rsidRPr="00E012E3">
        <w:rPr>
          <w:rFonts w:ascii="Traditional Arabic" w:hAnsi="Traditional Arabic" w:hint="cs"/>
          <w:b/>
          <w:bCs/>
          <w:rtl/>
        </w:rPr>
        <w:t>مشاركة</w:t>
      </w:r>
      <w:r w:rsidRPr="00E012E3">
        <w:rPr>
          <w:b/>
          <w:bCs/>
          <w:rtl/>
        </w:rPr>
        <w:t xml:space="preserve"> </w:t>
      </w:r>
      <w:r w:rsidRPr="00E012E3">
        <w:rPr>
          <w:rFonts w:ascii="Traditional Arabic" w:hAnsi="Traditional Arabic" w:hint="cs"/>
          <w:b/>
          <w:bCs/>
          <w:rtl/>
        </w:rPr>
        <w:t>الأطفال</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وضع</w:t>
      </w:r>
      <w:r w:rsidRPr="00E012E3">
        <w:rPr>
          <w:b/>
          <w:bCs/>
          <w:rtl/>
        </w:rPr>
        <w:t xml:space="preserve"> </w:t>
      </w:r>
      <w:r w:rsidRPr="00E012E3">
        <w:rPr>
          <w:rFonts w:ascii="Traditional Arabic" w:hAnsi="Traditional Arabic" w:hint="cs"/>
          <w:b/>
          <w:bCs/>
          <w:rtl/>
        </w:rPr>
        <w:t>الاستراتيجية</w:t>
      </w:r>
      <w:r w:rsidRPr="00E012E3">
        <w:rPr>
          <w:b/>
          <w:bCs/>
          <w:rtl/>
        </w:rPr>
        <w:t xml:space="preserve"> </w:t>
      </w:r>
      <w:r w:rsidRPr="00E012E3">
        <w:rPr>
          <w:rFonts w:ascii="Traditional Arabic" w:hAnsi="Traditional Arabic" w:hint="cs"/>
          <w:b/>
          <w:bCs/>
          <w:rtl/>
        </w:rPr>
        <w:t>الوطنية</w:t>
      </w:r>
      <w:r w:rsidRPr="00E012E3">
        <w:rPr>
          <w:b/>
          <w:bCs/>
          <w:rtl/>
        </w:rPr>
        <w:t xml:space="preserve"> </w:t>
      </w:r>
      <w:r w:rsidRPr="00E012E3">
        <w:rPr>
          <w:rFonts w:ascii="Traditional Arabic" w:hAnsi="Traditional Arabic" w:hint="cs"/>
          <w:b/>
          <w:bCs/>
          <w:rtl/>
        </w:rPr>
        <w:t>للطفل</w:t>
      </w:r>
      <w:r w:rsidRPr="00E012E3">
        <w:rPr>
          <w:b/>
          <w:bCs/>
          <w:rtl/>
        </w:rPr>
        <w:t xml:space="preserve">، </w:t>
      </w:r>
      <w:r w:rsidRPr="00E012E3">
        <w:rPr>
          <w:rFonts w:ascii="Traditional Arabic" w:hAnsi="Traditional Arabic" w:hint="cs"/>
          <w:b/>
          <w:bCs/>
          <w:rtl/>
        </w:rPr>
        <w:t>فضل</w:t>
      </w:r>
      <w:r w:rsidR="008A5EC6">
        <w:rPr>
          <w:rFonts w:ascii="Traditional Arabic" w:hAnsi="Traditional Arabic" w:hint="cs"/>
          <w:b/>
          <w:bCs/>
          <w:rtl/>
        </w:rPr>
        <w:t xml:space="preserve">اً </w:t>
      </w:r>
      <w:r w:rsidRPr="00E012E3">
        <w:rPr>
          <w:rFonts w:ascii="Traditional Arabic" w:hAnsi="Traditional Arabic" w:hint="cs"/>
          <w:b/>
          <w:bCs/>
          <w:rtl/>
        </w:rPr>
        <w:t>عن</w:t>
      </w:r>
      <w:r w:rsidRPr="00E012E3">
        <w:rPr>
          <w:b/>
          <w:bCs/>
          <w:rtl/>
        </w:rPr>
        <w:t xml:space="preserve"> </w:t>
      </w:r>
      <w:r w:rsidRPr="00E012E3">
        <w:rPr>
          <w:rFonts w:ascii="Traditional Arabic" w:hAnsi="Traditional Arabic" w:hint="cs"/>
          <w:b/>
          <w:bCs/>
          <w:rtl/>
        </w:rPr>
        <w:t>برنامج</w:t>
      </w:r>
      <w:r w:rsidRPr="00E012E3">
        <w:rPr>
          <w:b/>
          <w:bCs/>
          <w:rtl/>
        </w:rPr>
        <w:t xml:space="preserve"> "</w:t>
      </w:r>
      <w:r w:rsidRPr="00E012E3">
        <w:rPr>
          <w:rFonts w:ascii="Traditional Arabic" w:hAnsi="Traditional Arabic" w:hint="cs"/>
          <w:b/>
          <w:bCs/>
          <w:rtl/>
        </w:rPr>
        <w:t>صوتك</w:t>
      </w:r>
      <w:r w:rsidRPr="00E012E3">
        <w:rPr>
          <w:b/>
          <w:bCs/>
          <w:rtl/>
        </w:rPr>
        <w:t xml:space="preserve"> </w:t>
      </w:r>
      <w:r w:rsidRPr="00E012E3">
        <w:rPr>
          <w:rFonts w:ascii="Traditional Arabic" w:hAnsi="Traditional Arabic" w:hint="cs"/>
          <w:b/>
          <w:bCs/>
          <w:rtl/>
        </w:rPr>
        <w:t>مسموع</w:t>
      </w:r>
      <w:r w:rsidRPr="00E012E3">
        <w:rPr>
          <w:b/>
          <w:bCs/>
          <w:rtl/>
        </w:rPr>
        <w:t xml:space="preserve">" </w:t>
      </w:r>
      <w:r w:rsidRPr="00E012E3">
        <w:rPr>
          <w:rFonts w:ascii="Traditional Arabic" w:hAnsi="Traditional Arabic" w:hint="cs"/>
          <w:b/>
          <w:bCs/>
          <w:rtl/>
        </w:rPr>
        <w:t>الذي</w:t>
      </w:r>
      <w:r w:rsidRPr="00E012E3">
        <w:rPr>
          <w:b/>
          <w:bCs/>
          <w:rtl/>
        </w:rPr>
        <w:t xml:space="preserve"> </w:t>
      </w:r>
      <w:r w:rsidRPr="00E012E3">
        <w:rPr>
          <w:rFonts w:ascii="Traditional Arabic" w:hAnsi="Traditional Arabic" w:hint="cs"/>
          <w:b/>
          <w:bCs/>
          <w:rtl/>
        </w:rPr>
        <w:t>وضعته</w:t>
      </w:r>
      <w:r w:rsidRPr="00E012E3">
        <w:rPr>
          <w:b/>
          <w:bCs/>
          <w:rtl/>
        </w:rPr>
        <w:t xml:space="preserve"> </w:t>
      </w:r>
      <w:r w:rsidRPr="00E012E3">
        <w:rPr>
          <w:rFonts w:ascii="Traditional Arabic" w:hAnsi="Traditional Arabic" w:hint="cs"/>
          <w:b/>
          <w:bCs/>
          <w:rtl/>
        </w:rPr>
        <w:t>وزارة</w:t>
      </w:r>
      <w:r w:rsidRPr="00E012E3">
        <w:rPr>
          <w:b/>
          <w:bCs/>
          <w:rtl/>
        </w:rPr>
        <w:t xml:space="preserve"> </w:t>
      </w:r>
      <w:r w:rsidRPr="00E012E3">
        <w:rPr>
          <w:rFonts w:ascii="Traditional Arabic" w:hAnsi="Traditional Arabic" w:hint="cs"/>
          <w:b/>
          <w:bCs/>
          <w:rtl/>
        </w:rPr>
        <w:t>شؤون</w:t>
      </w:r>
      <w:r w:rsidRPr="00E012E3">
        <w:rPr>
          <w:b/>
          <w:bCs/>
          <w:rtl/>
        </w:rPr>
        <w:t xml:space="preserve"> </w:t>
      </w:r>
      <w:r w:rsidRPr="00E012E3">
        <w:rPr>
          <w:rFonts w:ascii="Traditional Arabic" w:hAnsi="Traditional Arabic" w:hint="cs"/>
          <w:b/>
          <w:bCs/>
          <w:rtl/>
        </w:rPr>
        <w:t>الشباب</w:t>
      </w:r>
      <w:r w:rsidRPr="00E012E3">
        <w:rPr>
          <w:b/>
          <w:bCs/>
          <w:rtl/>
        </w:rPr>
        <w:t xml:space="preserve"> </w:t>
      </w:r>
      <w:r w:rsidRPr="00E012E3">
        <w:rPr>
          <w:rFonts w:ascii="Traditional Arabic" w:hAnsi="Traditional Arabic" w:hint="cs"/>
          <w:b/>
          <w:bCs/>
          <w:rtl/>
        </w:rPr>
        <w:t>والرياضة،</w:t>
      </w:r>
      <w:r w:rsidRPr="00E012E3">
        <w:rPr>
          <w:b/>
          <w:bCs/>
          <w:rtl/>
        </w:rPr>
        <w:t xml:space="preserve"> </w:t>
      </w:r>
      <w:r w:rsidRPr="00E012E3">
        <w:rPr>
          <w:rFonts w:ascii="Traditional Arabic" w:hAnsi="Traditional Arabic" w:hint="cs"/>
          <w:b/>
          <w:bCs/>
          <w:rtl/>
        </w:rPr>
        <w:t>وتوصي</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بما</w:t>
      </w:r>
      <w:r w:rsidRPr="00E012E3">
        <w:rPr>
          <w:b/>
          <w:bCs/>
          <w:rtl/>
        </w:rPr>
        <w:t xml:space="preserve"> </w:t>
      </w:r>
      <w:r w:rsidRPr="00E012E3">
        <w:rPr>
          <w:rFonts w:ascii="Traditional Arabic" w:hAnsi="Traditional Arabic" w:hint="cs"/>
          <w:b/>
          <w:bCs/>
          <w:rtl/>
        </w:rPr>
        <w:t>يلي</w:t>
      </w:r>
      <w:r w:rsidRPr="00E012E3">
        <w:rPr>
          <w:b/>
          <w:bCs/>
          <w:rtl/>
        </w:rPr>
        <w:t>:</w:t>
      </w:r>
    </w:p>
    <w:p w:rsidR="009A6A8A" w:rsidRPr="00E012E3" w:rsidRDefault="009A6A8A" w:rsidP="009A6A8A">
      <w:pPr>
        <w:pStyle w:val="SingleTxtGA"/>
        <w:rPr>
          <w:b/>
          <w:bCs/>
          <w:rtl/>
        </w:rPr>
      </w:pPr>
      <w:r>
        <w:rPr>
          <w:rtl/>
        </w:rPr>
        <w:tab/>
        <w:t>(أ)</w:t>
      </w:r>
      <w:r>
        <w:rPr>
          <w:rtl/>
        </w:rPr>
        <w:tab/>
      </w:r>
      <w:r w:rsidRPr="00E012E3">
        <w:rPr>
          <w:b/>
          <w:bCs/>
          <w:rtl/>
        </w:rPr>
        <w:t xml:space="preserve">وضع مجموعة أدوات لتوحيد المشاورات العامة مع الأطفال بشأن وضع السياسات الوطنية، وكفالة أن يشارك الأطفال على مستوى عال في هذه المشاورات، وأن تشمل جميع الأطفال؛ </w:t>
      </w:r>
    </w:p>
    <w:p w:rsidR="009A6A8A" w:rsidRPr="00F4196A" w:rsidRDefault="009A6A8A" w:rsidP="009A6A8A">
      <w:pPr>
        <w:pStyle w:val="SingleTxtGA"/>
        <w:rPr>
          <w:b/>
          <w:bCs/>
          <w:spacing w:val="-4"/>
          <w:rtl/>
        </w:rPr>
      </w:pPr>
      <w:r>
        <w:rPr>
          <w:rtl/>
        </w:rPr>
        <w:tab/>
        <w:t>(ب)</w:t>
      </w:r>
      <w:r>
        <w:rPr>
          <w:rtl/>
        </w:rPr>
        <w:tab/>
      </w:r>
      <w:r w:rsidRPr="00F4196A">
        <w:rPr>
          <w:b/>
          <w:bCs/>
          <w:spacing w:val="-4"/>
          <w:rtl/>
        </w:rPr>
        <w:t>وضع برامج وأنشطة لشحذ الوعي من أجل تعزيز مشاركة الأطفال مشاركة هادفة في الأسرة والمجتمع والمدرسة، وفي جميع الإجراءات القضائية والإدارية المتعلقة بهم؛</w:t>
      </w:r>
    </w:p>
    <w:p w:rsidR="009A6A8A" w:rsidRPr="00E012E3" w:rsidRDefault="009A6A8A" w:rsidP="00FC6589">
      <w:pPr>
        <w:pStyle w:val="SingleTxtGA"/>
        <w:rPr>
          <w:b/>
          <w:bCs/>
          <w:rtl/>
        </w:rPr>
      </w:pPr>
      <w:r w:rsidRPr="00E012E3">
        <w:rPr>
          <w:rtl/>
        </w:rPr>
        <w:lastRenderedPageBreak/>
        <w:tab/>
        <w:t>(ج)</w:t>
      </w:r>
      <w:r w:rsidRPr="00E012E3">
        <w:rPr>
          <w:rtl/>
        </w:rPr>
        <w:tab/>
      </w:r>
      <w:r w:rsidRPr="00E012E3">
        <w:rPr>
          <w:b/>
          <w:bCs/>
          <w:rtl/>
        </w:rPr>
        <w:t>إنشاء آلية أو هيكل تشاوري لإشراك الأطفال في جميع الشؤون التي تؤثر عليهم، بما في ذلك عند وضع القوانين والسياسات والبرامج والخدمات، بغية تيسير مشاركة الأطفال فعلياً في العمليات الوطنية المتعلقة بالمسائل التي تؤثر عليهم.</w:t>
      </w:r>
    </w:p>
    <w:p w:rsidR="009A6A8A" w:rsidRDefault="009A6A8A" w:rsidP="001F5434">
      <w:pPr>
        <w:pStyle w:val="H1GA"/>
        <w:rPr>
          <w:rtl/>
        </w:rPr>
      </w:pPr>
      <w:r>
        <w:rPr>
          <w:rtl/>
        </w:rPr>
        <w:tab/>
        <w:t>دال</w:t>
      </w:r>
      <w:r w:rsidR="007A64F2">
        <w:rPr>
          <w:rtl/>
        </w:rPr>
        <w:t>-</w:t>
      </w:r>
      <w:r>
        <w:rPr>
          <w:rtl/>
        </w:rPr>
        <w:tab/>
        <w:t>الحقوق والحريات المدنية (المواد 7، و8، و13-17)</w:t>
      </w:r>
    </w:p>
    <w:p w:rsidR="009A6A8A" w:rsidRDefault="009A6A8A" w:rsidP="00FC6589">
      <w:pPr>
        <w:pStyle w:val="H23GA"/>
        <w:spacing w:line="380" w:lineRule="exact"/>
        <w:rPr>
          <w:rtl/>
        </w:rPr>
      </w:pPr>
      <w:r>
        <w:rPr>
          <w:rtl/>
        </w:rPr>
        <w:tab/>
      </w:r>
      <w:r>
        <w:rPr>
          <w:rtl/>
        </w:rPr>
        <w:tab/>
        <w:t>الحق في الجنسية وتسجيل المواليد</w:t>
      </w:r>
    </w:p>
    <w:p w:rsidR="009A6A8A" w:rsidRDefault="009A6A8A" w:rsidP="00FC6589">
      <w:pPr>
        <w:pStyle w:val="SingleTxtGA"/>
        <w:rPr>
          <w:rtl/>
        </w:rPr>
      </w:pPr>
      <w:r>
        <w:rPr>
          <w:rtl/>
        </w:rPr>
        <w:t>21-</w:t>
      </w:r>
      <w:r>
        <w:rPr>
          <w:rtl/>
        </w:rPr>
        <w:tab/>
      </w:r>
      <w:r>
        <w:rPr>
          <w:rFonts w:ascii="Traditional Arabic" w:hAnsi="Traditional Arabic" w:hint="cs"/>
          <w:rtl/>
        </w:rPr>
        <w:t>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القانون</w:t>
      </w:r>
      <w:r>
        <w:rPr>
          <w:rtl/>
        </w:rPr>
        <w:t xml:space="preserve"> </w:t>
      </w:r>
      <w:r>
        <w:rPr>
          <w:rFonts w:ascii="Traditional Arabic" w:hAnsi="Traditional Arabic" w:hint="cs"/>
          <w:rtl/>
        </w:rPr>
        <w:t>رقم</w:t>
      </w:r>
      <w:r>
        <w:rPr>
          <w:rtl/>
        </w:rPr>
        <w:t xml:space="preserve"> 35 </w:t>
      </w:r>
      <w:r>
        <w:rPr>
          <w:rFonts w:ascii="Traditional Arabic" w:hAnsi="Traditional Arabic" w:hint="cs"/>
          <w:rtl/>
        </w:rPr>
        <w:t>لعام</w:t>
      </w:r>
      <w:r>
        <w:rPr>
          <w:rtl/>
        </w:rPr>
        <w:t xml:space="preserve"> 2009 </w:t>
      </w:r>
      <w:r>
        <w:rPr>
          <w:rFonts w:ascii="Traditional Arabic" w:hAnsi="Traditional Arabic" w:hint="cs"/>
          <w:rtl/>
        </w:rPr>
        <w:t>الذي</w:t>
      </w:r>
      <w:r>
        <w:rPr>
          <w:rtl/>
        </w:rPr>
        <w:t xml:space="preserve"> </w:t>
      </w:r>
      <w:r>
        <w:rPr>
          <w:rFonts w:ascii="Traditional Arabic" w:hAnsi="Traditional Arabic" w:hint="cs"/>
          <w:rtl/>
        </w:rPr>
        <w:t>يمنح</w:t>
      </w:r>
      <w:r>
        <w:rPr>
          <w:rtl/>
        </w:rPr>
        <w:t xml:space="preserve"> </w:t>
      </w:r>
      <w:r>
        <w:rPr>
          <w:rFonts w:ascii="Traditional Arabic" w:hAnsi="Traditional Arabic" w:hint="cs"/>
          <w:rtl/>
        </w:rPr>
        <w:t>تصاريح</w:t>
      </w:r>
      <w:r>
        <w:rPr>
          <w:rtl/>
        </w:rPr>
        <w:t xml:space="preserve"> </w:t>
      </w:r>
      <w:r>
        <w:rPr>
          <w:rFonts w:ascii="Traditional Arabic" w:hAnsi="Traditional Arabic" w:hint="cs"/>
          <w:rtl/>
        </w:rPr>
        <w:t>الإقامة</w:t>
      </w:r>
      <w:r>
        <w:rPr>
          <w:rtl/>
        </w:rPr>
        <w:t xml:space="preserve"> </w:t>
      </w:r>
      <w:r>
        <w:rPr>
          <w:rFonts w:ascii="Traditional Arabic" w:hAnsi="Traditional Arabic" w:hint="cs"/>
          <w:rtl/>
        </w:rPr>
        <w:t>للأطفال</w:t>
      </w:r>
      <w:r>
        <w:rPr>
          <w:rtl/>
        </w:rPr>
        <w:t xml:space="preserve"> </w:t>
      </w:r>
      <w:r>
        <w:rPr>
          <w:rFonts w:ascii="Traditional Arabic" w:hAnsi="Traditional Arabic" w:hint="cs"/>
          <w:rtl/>
        </w:rPr>
        <w:t>غير</w:t>
      </w:r>
      <w:r>
        <w:rPr>
          <w:rtl/>
        </w:rPr>
        <w:t xml:space="preserve"> </w:t>
      </w:r>
      <w:r w:rsidRPr="00F4196A">
        <w:rPr>
          <w:rFonts w:ascii="Traditional Arabic" w:hAnsi="Traditional Arabic" w:hint="cs"/>
          <w:spacing w:val="-4"/>
          <w:rtl/>
        </w:rPr>
        <w:t>البحرينيين،</w:t>
      </w:r>
      <w:r w:rsidRPr="00F4196A">
        <w:rPr>
          <w:spacing w:val="-4"/>
          <w:rtl/>
        </w:rPr>
        <w:t xml:space="preserve"> </w:t>
      </w:r>
      <w:r w:rsidRPr="00F4196A">
        <w:rPr>
          <w:rFonts w:ascii="Traditional Arabic" w:hAnsi="Traditional Arabic" w:hint="cs"/>
          <w:spacing w:val="-4"/>
          <w:rtl/>
        </w:rPr>
        <w:t>والاستثناء</w:t>
      </w:r>
      <w:r w:rsidRPr="00F4196A">
        <w:rPr>
          <w:spacing w:val="-4"/>
          <w:rtl/>
        </w:rPr>
        <w:t xml:space="preserve"> </w:t>
      </w:r>
      <w:r w:rsidRPr="00F4196A">
        <w:rPr>
          <w:rFonts w:ascii="Traditional Arabic" w:hAnsi="Traditional Arabic" w:hint="cs"/>
          <w:spacing w:val="-4"/>
          <w:rtl/>
        </w:rPr>
        <w:t>الصادر</w:t>
      </w:r>
      <w:r w:rsidRPr="00F4196A">
        <w:rPr>
          <w:spacing w:val="-4"/>
          <w:rtl/>
        </w:rPr>
        <w:t xml:space="preserve"> </w:t>
      </w:r>
      <w:r w:rsidRPr="00F4196A">
        <w:rPr>
          <w:rFonts w:ascii="Traditional Arabic" w:hAnsi="Traditional Arabic" w:hint="cs"/>
          <w:spacing w:val="-4"/>
          <w:rtl/>
        </w:rPr>
        <w:t>في</w:t>
      </w:r>
      <w:r w:rsidRPr="00F4196A">
        <w:rPr>
          <w:spacing w:val="-4"/>
          <w:rtl/>
        </w:rPr>
        <w:t xml:space="preserve"> </w:t>
      </w:r>
      <w:r w:rsidRPr="00F4196A">
        <w:rPr>
          <w:rFonts w:ascii="Traditional Arabic" w:hAnsi="Traditional Arabic" w:hint="cs"/>
          <w:spacing w:val="-4"/>
          <w:rtl/>
        </w:rPr>
        <w:t>عام</w:t>
      </w:r>
      <w:r w:rsidRPr="00F4196A">
        <w:rPr>
          <w:spacing w:val="-4"/>
          <w:rtl/>
        </w:rPr>
        <w:t xml:space="preserve"> 2013 </w:t>
      </w:r>
      <w:r w:rsidRPr="00F4196A">
        <w:rPr>
          <w:rFonts w:ascii="Traditional Arabic" w:hAnsi="Traditional Arabic" w:hint="cs"/>
          <w:spacing w:val="-4"/>
          <w:rtl/>
        </w:rPr>
        <w:t>الذي</w:t>
      </w:r>
      <w:r w:rsidRPr="00F4196A">
        <w:rPr>
          <w:spacing w:val="-4"/>
          <w:rtl/>
        </w:rPr>
        <w:t xml:space="preserve"> </w:t>
      </w:r>
      <w:r w:rsidRPr="00F4196A">
        <w:rPr>
          <w:rFonts w:ascii="Traditional Arabic" w:hAnsi="Traditional Arabic" w:hint="cs"/>
          <w:spacing w:val="-4"/>
          <w:rtl/>
        </w:rPr>
        <w:t>تُمنح</w:t>
      </w:r>
      <w:r w:rsidRPr="00F4196A">
        <w:rPr>
          <w:spacing w:val="-4"/>
          <w:rtl/>
        </w:rPr>
        <w:t xml:space="preserve"> </w:t>
      </w:r>
      <w:r w:rsidRPr="00F4196A">
        <w:rPr>
          <w:rFonts w:ascii="Traditional Arabic" w:hAnsi="Traditional Arabic" w:hint="cs"/>
          <w:spacing w:val="-4"/>
          <w:rtl/>
        </w:rPr>
        <w:t>بموجبه</w:t>
      </w:r>
      <w:r w:rsidRPr="00F4196A">
        <w:rPr>
          <w:spacing w:val="-4"/>
          <w:rtl/>
        </w:rPr>
        <w:t xml:space="preserve"> </w:t>
      </w:r>
      <w:r w:rsidRPr="00F4196A">
        <w:rPr>
          <w:rFonts w:ascii="Traditional Arabic" w:hAnsi="Traditional Arabic" w:hint="cs"/>
          <w:spacing w:val="-4"/>
          <w:rtl/>
        </w:rPr>
        <w:t>الجنسية</w:t>
      </w:r>
      <w:r w:rsidRPr="00F4196A">
        <w:rPr>
          <w:spacing w:val="-4"/>
          <w:rtl/>
        </w:rPr>
        <w:t xml:space="preserve"> </w:t>
      </w:r>
      <w:r w:rsidRPr="00F4196A">
        <w:rPr>
          <w:rFonts w:ascii="Traditional Arabic" w:hAnsi="Traditional Arabic" w:hint="cs"/>
          <w:spacing w:val="-4"/>
          <w:rtl/>
        </w:rPr>
        <w:t>البحرينية</w:t>
      </w:r>
      <w:r w:rsidRPr="00F4196A">
        <w:rPr>
          <w:spacing w:val="-4"/>
          <w:rtl/>
        </w:rPr>
        <w:t xml:space="preserve"> </w:t>
      </w:r>
      <w:r w:rsidRPr="00F4196A">
        <w:rPr>
          <w:rFonts w:ascii="Traditional Arabic" w:hAnsi="Traditional Arabic" w:hint="cs"/>
          <w:spacing w:val="-4"/>
          <w:rtl/>
        </w:rPr>
        <w:t>لهؤلاء</w:t>
      </w:r>
      <w:r w:rsidRPr="00F4196A">
        <w:rPr>
          <w:spacing w:val="-4"/>
          <w:rtl/>
        </w:rPr>
        <w:t xml:space="preserve"> </w:t>
      </w:r>
      <w:r w:rsidRPr="00F4196A">
        <w:rPr>
          <w:rFonts w:ascii="Traditional Arabic" w:hAnsi="Traditional Arabic" w:hint="cs"/>
          <w:spacing w:val="-4"/>
          <w:rtl/>
        </w:rPr>
        <w:t>الأطفال،</w:t>
      </w:r>
      <w:r>
        <w:rPr>
          <w:rtl/>
        </w:rPr>
        <w:t xml:space="preserve"> </w:t>
      </w:r>
      <w:r>
        <w:rPr>
          <w:rFonts w:ascii="Traditional Arabic" w:hAnsi="Traditional Arabic" w:hint="cs"/>
          <w:rtl/>
        </w:rPr>
        <w:t>لكنها</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بالقلق</w:t>
      </w:r>
      <w:r>
        <w:rPr>
          <w:rtl/>
        </w:rPr>
        <w:t xml:space="preserve"> </w:t>
      </w:r>
      <w:r>
        <w:rPr>
          <w:rFonts w:ascii="Traditional Arabic" w:hAnsi="Traditional Arabic" w:hint="cs"/>
          <w:rtl/>
        </w:rPr>
        <w:t>لأن</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التدابير</w:t>
      </w:r>
      <w:r>
        <w:rPr>
          <w:rtl/>
        </w:rPr>
        <w:t xml:space="preserve"> </w:t>
      </w:r>
      <w:r>
        <w:rPr>
          <w:rFonts w:ascii="Traditional Arabic" w:hAnsi="Traditional Arabic" w:hint="cs"/>
          <w:rtl/>
        </w:rPr>
        <w:t>غير</w:t>
      </w:r>
      <w:r>
        <w:rPr>
          <w:rtl/>
        </w:rPr>
        <w:t xml:space="preserve"> </w:t>
      </w:r>
      <w:r>
        <w:rPr>
          <w:rFonts w:ascii="Traditional Arabic" w:hAnsi="Traditional Arabic" w:hint="cs"/>
          <w:rtl/>
        </w:rPr>
        <w:t>كافية</w:t>
      </w:r>
      <w:r>
        <w:rPr>
          <w:rtl/>
        </w:rPr>
        <w:t xml:space="preserve"> </w:t>
      </w:r>
      <w:r>
        <w:rPr>
          <w:rFonts w:ascii="Traditional Arabic" w:hAnsi="Traditional Arabic" w:hint="cs"/>
          <w:rtl/>
        </w:rPr>
        <w:t>لضمان</w:t>
      </w:r>
      <w:r>
        <w:rPr>
          <w:rtl/>
        </w:rPr>
        <w:t xml:space="preserve"> </w:t>
      </w:r>
      <w:r>
        <w:rPr>
          <w:rFonts w:ascii="Traditional Arabic" w:hAnsi="Traditional Arabic" w:hint="cs"/>
          <w:rtl/>
        </w:rPr>
        <w:t>حق</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الأطفال</w:t>
      </w:r>
      <w:r>
        <w:rPr>
          <w:rtl/>
        </w:rPr>
        <w:t xml:space="preserve"> </w:t>
      </w:r>
      <w:r>
        <w:rPr>
          <w:rFonts w:ascii="Traditional Arabic" w:hAnsi="Traditional Arabic" w:hint="cs"/>
          <w:rtl/>
        </w:rPr>
        <w:t>المولودين</w:t>
      </w:r>
      <w:r>
        <w:rPr>
          <w:rtl/>
        </w:rPr>
        <w:t xml:space="preserve"> </w:t>
      </w:r>
      <w:r>
        <w:rPr>
          <w:rFonts w:ascii="Traditional Arabic" w:hAnsi="Traditional Arabic" w:hint="cs"/>
          <w:rtl/>
        </w:rPr>
        <w:t>لأم</w:t>
      </w:r>
      <w:r>
        <w:rPr>
          <w:rtl/>
        </w:rPr>
        <w:t xml:space="preserve">هات </w:t>
      </w:r>
      <w:proofErr w:type="spellStart"/>
      <w:r>
        <w:rPr>
          <w:rtl/>
        </w:rPr>
        <w:t>بحرينيات</w:t>
      </w:r>
      <w:proofErr w:type="spellEnd"/>
      <w:r>
        <w:rPr>
          <w:rtl/>
        </w:rPr>
        <w:t xml:space="preserve"> في جنسيتهن. ويساورها القلق أيض</w:t>
      </w:r>
      <w:r w:rsidR="008A5EC6">
        <w:rPr>
          <w:rtl/>
        </w:rPr>
        <w:t xml:space="preserve">اً </w:t>
      </w:r>
      <w:r>
        <w:rPr>
          <w:rtl/>
        </w:rPr>
        <w:t>إزاء ما يلي:</w:t>
      </w:r>
    </w:p>
    <w:p w:rsidR="009A6A8A" w:rsidRDefault="009A6A8A" w:rsidP="00FC6589">
      <w:pPr>
        <w:pStyle w:val="SingleTxtGA"/>
        <w:rPr>
          <w:rtl/>
        </w:rPr>
      </w:pPr>
      <w:r>
        <w:rPr>
          <w:rtl/>
        </w:rPr>
        <w:tab/>
        <w:t>(أ)</w:t>
      </w:r>
      <w:r>
        <w:rPr>
          <w:rtl/>
        </w:rPr>
        <w:tab/>
        <w:t xml:space="preserve">بطء التقدم في تشريعها الوطني للسماح بنقل الجنسية إلى الأطفال المولودين لأمهات </w:t>
      </w:r>
      <w:proofErr w:type="spellStart"/>
      <w:r>
        <w:rPr>
          <w:rtl/>
        </w:rPr>
        <w:t>بحرينيات</w:t>
      </w:r>
      <w:proofErr w:type="spellEnd"/>
      <w:r>
        <w:rPr>
          <w:rtl/>
        </w:rPr>
        <w:t xml:space="preserve"> وآباء غير البحرينيين؛</w:t>
      </w:r>
    </w:p>
    <w:p w:rsidR="009A6A8A" w:rsidRDefault="009A6A8A" w:rsidP="00FC6589">
      <w:pPr>
        <w:pStyle w:val="SingleTxtGA"/>
        <w:rPr>
          <w:rtl/>
        </w:rPr>
      </w:pPr>
      <w:r>
        <w:rPr>
          <w:rtl/>
        </w:rPr>
        <w:tab/>
        <w:t>(ب)</w:t>
      </w:r>
      <w:r>
        <w:rPr>
          <w:rtl/>
        </w:rPr>
        <w:tab/>
        <w:t xml:space="preserve">العدد الكبير من الأطفال المعرضين لانعدام الجنسية، بمن فيهم أطفال </w:t>
      </w:r>
      <w:proofErr w:type="spellStart"/>
      <w:r>
        <w:rPr>
          <w:rtl/>
        </w:rPr>
        <w:t>البحارنة</w:t>
      </w:r>
      <w:proofErr w:type="spellEnd"/>
      <w:r>
        <w:rPr>
          <w:rtl/>
        </w:rPr>
        <w:t xml:space="preserve"> والعجم </w:t>
      </w:r>
      <w:proofErr w:type="spellStart"/>
      <w:r>
        <w:rPr>
          <w:rtl/>
        </w:rPr>
        <w:t>والبدون</w:t>
      </w:r>
      <w:proofErr w:type="spellEnd"/>
      <w:r>
        <w:rPr>
          <w:rtl/>
        </w:rPr>
        <w:t>، والأطفال الذين سُحبت جنسيتهم والأطفال الذين تغيرت أو سُحبت جنسية أحد والديهم؛</w:t>
      </w:r>
    </w:p>
    <w:p w:rsidR="009A6A8A" w:rsidRDefault="009A6A8A" w:rsidP="00FC6589">
      <w:pPr>
        <w:pStyle w:val="SingleTxtGA"/>
        <w:rPr>
          <w:rtl/>
        </w:rPr>
      </w:pPr>
      <w:r>
        <w:rPr>
          <w:rtl/>
        </w:rPr>
        <w:tab/>
        <w:t>(ج)</w:t>
      </w:r>
      <w:r>
        <w:rPr>
          <w:rtl/>
        </w:rPr>
        <w:tab/>
        <w:t>ورود تقارير عن الحواجز التي يواجهها أطفال الأمهات المحتجزات في الحصول على شهادة الميلاد أو بطاقة الهوية الوطنية.</w:t>
      </w:r>
    </w:p>
    <w:p w:rsidR="009A6A8A" w:rsidRPr="00E012E3" w:rsidRDefault="009A6A8A" w:rsidP="00FC6589">
      <w:pPr>
        <w:pStyle w:val="SingleTxtGA"/>
        <w:rPr>
          <w:b/>
          <w:bCs/>
          <w:rtl/>
        </w:rPr>
      </w:pPr>
      <w:r>
        <w:rPr>
          <w:rtl/>
        </w:rPr>
        <w:t>22-</w:t>
      </w:r>
      <w:r>
        <w:rPr>
          <w:rtl/>
        </w:rPr>
        <w:tab/>
      </w:r>
      <w:r w:rsidRPr="00E012E3">
        <w:rPr>
          <w:rFonts w:ascii="Traditional Arabic" w:hAnsi="Traditional Arabic" w:hint="cs"/>
          <w:b/>
          <w:bCs/>
          <w:rtl/>
        </w:rPr>
        <w:t>تحيط</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علم</w:t>
      </w:r>
      <w:r w:rsidR="008A5EC6">
        <w:rPr>
          <w:rFonts w:ascii="Traditional Arabic" w:hAnsi="Traditional Arabic" w:hint="cs"/>
          <w:b/>
          <w:bCs/>
          <w:rtl/>
        </w:rPr>
        <w:t xml:space="preserve">اً </w:t>
      </w:r>
      <w:r w:rsidRPr="00E012E3">
        <w:rPr>
          <w:rFonts w:ascii="Traditional Arabic" w:hAnsi="Traditional Arabic" w:hint="cs"/>
          <w:b/>
          <w:bCs/>
          <w:rtl/>
        </w:rPr>
        <w:t>بالغاية</w:t>
      </w:r>
      <w:r w:rsidRPr="00E012E3">
        <w:rPr>
          <w:b/>
          <w:bCs/>
          <w:rtl/>
        </w:rPr>
        <w:t xml:space="preserve"> 16-9 من أهداف التنمية المستدامة، وتوصي الدولة الطرف بما يلي:</w:t>
      </w:r>
    </w:p>
    <w:p w:rsidR="009A6A8A" w:rsidRPr="00E012E3" w:rsidRDefault="009A6A8A" w:rsidP="00FC6589">
      <w:pPr>
        <w:pStyle w:val="SingleTxtGA"/>
        <w:rPr>
          <w:b/>
          <w:bCs/>
          <w:rtl/>
        </w:rPr>
      </w:pPr>
      <w:r>
        <w:rPr>
          <w:rtl/>
        </w:rPr>
        <w:tab/>
        <w:t>(أ)</w:t>
      </w:r>
      <w:r>
        <w:rPr>
          <w:rtl/>
        </w:rPr>
        <w:tab/>
      </w:r>
      <w:r w:rsidRPr="00E012E3">
        <w:rPr>
          <w:b/>
          <w:bCs/>
          <w:rtl/>
        </w:rPr>
        <w:t xml:space="preserve">تعديل قانون الجنسية على وجه السرعة لضمان الحق في الجنسية لجميع </w:t>
      </w:r>
      <w:r w:rsidRPr="00F4196A">
        <w:rPr>
          <w:b/>
          <w:bCs/>
          <w:spacing w:val="-4"/>
          <w:rtl/>
        </w:rPr>
        <w:t xml:space="preserve">أطفال </w:t>
      </w:r>
      <w:proofErr w:type="spellStart"/>
      <w:r w:rsidRPr="00F4196A">
        <w:rPr>
          <w:b/>
          <w:bCs/>
          <w:spacing w:val="-4"/>
          <w:rtl/>
        </w:rPr>
        <w:t>البحرينيات</w:t>
      </w:r>
      <w:proofErr w:type="spellEnd"/>
      <w:r w:rsidRPr="00F4196A">
        <w:rPr>
          <w:b/>
          <w:bCs/>
          <w:spacing w:val="-4"/>
          <w:rtl/>
        </w:rPr>
        <w:t xml:space="preserve"> المتزوجات من غير البحرينيين، ووضع ضمانات لكيلا يصبح هؤلاء الأطفال</w:t>
      </w:r>
      <w:r w:rsidRPr="00E012E3">
        <w:rPr>
          <w:b/>
          <w:bCs/>
          <w:rtl/>
        </w:rPr>
        <w:t xml:space="preserve"> عديمي الجنسية، وضمان عدم سحب جنسية هؤلاء الأطفال؛</w:t>
      </w:r>
    </w:p>
    <w:p w:rsidR="009A6A8A" w:rsidRPr="00E012E3" w:rsidRDefault="009A6A8A" w:rsidP="00FC6589">
      <w:pPr>
        <w:pStyle w:val="SingleTxtGA"/>
        <w:rPr>
          <w:b/>
          <w:bCs/>
          <w:rtl/>
        </w:rPr>
      </w:pPr>
      <w:r>
        <w:rPr>
          <w:rtl/>
        </w:rPr>
        <w:tab/>
        <w:t>(ب)</w:t>
      </w:r>
      <w:r>
        <w:rPr>
          <w:rtl/>
        </w:rPr>
        <w:tab/>
      </w:r>
      <w:r w:rsidRPr="00E012E3">
        <w:rPr>
          <w:b/>
          <w:bCs/>
          <w:rtl/>
        </w:rPr>
        <w:t xml:space="preserve">جمع بيانات عن الأطفال عديمي الجنسية، مصنفة حسب جملة أمور منها نوع الجنس، والسن، والأصل القومي </w:t>
      </w:r>
      <w:proofErr w:type="spellStart"/>
      <w:r w:rsidRPr="00E012E3">
        <w:rPr>
          <w:b/>
          <w:bCs/>
          <w:rtl/>
        </w:rPr>
        <w:t>والإثني</w:t>
      </w:r>
      <w:proofErr w:type="spellEnd"/>
      <w:r w:rsidRPr="00E012E3">
        <w:rPr>
          <w:b/>
          <w:bCs/>
          <w:rtl/>
        </w:rPr>
        <w:t>، والانتماء إلى أقلية، أو المركز الاجتماعي</w:t>
      </w:r>
      <w:r w:rsidR="008A5EC6">
        <w:rPr>
          <w:rFonts w:hint="cs"/>
          <w:b/>
          <w:bCs/>
          <w:rtl/>
        </w:rPr>
        <w:t xml:space="preserve"> </w:t>
      </w:r>
      <w:r w:rsidRPr="00E012E3">
        <w:rPr>
          <w:b/>
          <w:bCs/>
          <w:rtl/>
        </w:rPr>
        <w:t>-</w:t>
      </w:r>
      <w:r w:rsidR="008A5EC6">
        <w:rPr>
          <w:rFonts w:hint="cs"/>
          <w:b/>
          <w:bCs/>
          <w:rtl/>
        </w:rPr>
        <w:t xml:space="preserve"> </w:t>
      </w:r>
      <w:r w:rsidRPr="00E012E3">
        <w:rPr>
          <w:b/>
          <w:bCs/>
          <w:rtl/>
        </w:rPr>
        <w:t>الاقتصادي، وتقديم معلومات عن هذه المسألة في تقريرها المقبل؛</w:t>
      </w:r>
    </w:p>
    <w:p w:rsidR="009A6A8A" w:rsidRPr="00E012E3" w:rsidRDefault="009A6A8A" w:rsidP="00FC6589">
      <w:pPr>
        <w:pStyle w:val="SingleTxtGA"/>
        <w:rPr>
          <w:b/>
          <w:bCs/>
          <w:rtl/>
        </w:rPr>
      </w:pPr>
      <w:r>
        <w:rPr>
          <w:rtl/>
        </w:rPr>
        <w:tab/>
        <w:t>(ج)</w:t>
      </w:r>
      <w:r>
        <w:rPr>
          <w:rtl/>
        </w:rPr>
        <w:tab/>
      </w:r>
      <w:r w:rsidRPr="00E012E3">
        <w:rPr>
          <w:b/>
          <w:bCs/>
          <w:rtl/>
        </w:rPr>
        <w:t xml:space="preserve">ضمان الحق في الحصول على الجنسية البحرينية لجميع الأطفال المقيمين </w:t>
      </w:r>
      <w:r w:rsidRPr="00F4196A">
        <w:rPr>
          <w:b/>
          <w:bCs/>
          <w:spacing w:val="-4"/>
          <w:rtl/>
        </w:rPr>
        <w:t>حالي</w:t>
      </w:r>
      <w:r w:rsidR="008A5EC6" w:rsidRPr="00F4196A">
        <w:rPr>
          <w:b/>
          <w:bCs/>
          <w:spacing w:val="-4"/>
          <w:rtl/>
        </w:rPr>
        <w:t xml:space="preserve">اً </w:t>
      </w:r>
      <w:r w:rsidRPr="00F4196A">
        <w:rPr>
          <w:b/>
          <w:bCs/>
          <w:spacing w:val="-4"/>
          <w:rtl/>
        </w:rPr>
        <w:t>في الدولة الطرف، وإلا أصبحوا عديمي الجنسية، وذلك بصرف النظر عن مركزهم القانوني</w:t>
      </w:r>
      <w:r w:rsidRPr="00E012E3">
        <w:rPr>
          <w:b/>
          <w:bCs/>
          <w:rtl/>
        </w:rPr>
        <w:t xml:space="preserve"> أو مركز والديهم؛</w:t>
      </w:r>
    </w:p>
    <w:p w:rsidR="009A6A8A" w:rsidRPr="00E012E3" w:rsidRDefault="009A6A8A" w:rsidP="00FC6589">
      <w:pPr>
        <w:pStyle w:val="SingleTxtGA"/>
        <w:rPr>
          <w:b/>
          <w:bCs/>
          <w:rtl/>
        </w:rPr>
      </w:pPr>
      <w:r>
        <w:rPr>
          <w:rtl/>
        </w:rPr>
        <w:tab/>
        <w:t>(د)</w:t>
      </w:r>
      <w:r>
        <w:rPr>
          <w:rtl/>
        </w:rPr>
        <w:tab/>
      </w:r>
      <w:r w:rsidRPr="00E012E3">
        <w:rPr>
          <w:b/>
          <w:bCs/>
          <w:rtl/>
        </w:rPr>
        <w:t>النظر في التصديق على الاتفاقية المتعلقة بمركز الأشخاص عديمي الجنسية، واتفاقية الحد من حالات انعدام الجنسية؛</w:t>
      </w:r>
    </w:p>
    <w:p w:rsidR="009A6A8A" w:rsidRPr="00E012E3" w:rsidRDefault="009A6A8A" w:rsidP="00FC6589">
      <w:pPr>
        <w:pStyle w:val="SingleTxtGA"/>
        <w:rPr>
          <w:b/>
          <w:bCs/>
          <w:rtl/>
        </w:rPr>
      </w:pPr>
      <w:r>
        <w:rPr>
          <w:rtl/>
        </w:rPr>
        <w:tab/>
        <w:t>(ه)</w:t>
      </w:r>
      <w:r>
        <w:rPr>
          <w:rtl/>
        </w:rPr>
        <w:tab/>
      </w:r>
      <w:r w:rsidRPr="00F4196A">
        <w:rPr>
          <w:b/>
          <w:bCs/>
          <w:spacing w:val="-4"/>
          <w:rtl/>
        </w:rPr>
        <w:t>التماس المساعدة التقنية من مفوضية الامم المتحدة السامية لشؤون اللاجئين</w:t>
      </w:r>
      <w:r w:rsidRPr="00E012E3">
        <w:rPr>
          <w:b/>
          <w:bCs/>
          <w:rtl/>
        </w:rPr>
        <w:t xml:space="preserve"> ومنظمة الأمم المتحدة للطفولة، ضمن أمور أخرى، لتنفيذ هذه التوصيات.</w:t>
      </w:r>
    </w:p>
    <w:p w:rsidR="009A6A8A" w:rsidRDefault="00FC6589" w:rsidP="00FC6589">
      <w:pPr>
        <w:pStyle w:val="H23GA"/>
        <w:spacing w:before="120" w:line="380" w:lineRule="exact"/>
        <w:rPr>
          <w:rtl/>
        </w:rPr>
      </w:pPr>
      <w:r>
        <w:rPr>
          <w:rtl/>
        </w:rPr>
        <w:br w:type="page"/>
      </w:r>
      <w:r w:rsidR="009A6A8A">
        <w:rPr>
          <w:rtl/>
        </w:rPr>
        <w:lastRenderedPageBreak/>
        <w:tab/>
      </w:r>
      <w:r w:rsidR="009A6A8A">
        <w:rPr>
          <w:rtl/>
        </w:rPr>
        <w:tab/>
        <w:t>حرية التعبير وتكوين الجمعيات والتجمع السلمي</w:t>
      </w:r>
    </w:p>
    <w:p w:rsidR="009A6A8A" w:rsidRDefault="009A6A8A" w:rsidP="00FC6589">
      <w:pPr>
        <w:pStyle w:val="SingleTxtGA"/>
        <w:rPr>
          <w:rtl/>
        </w:rPr>
      </w:pPr>
      <w:r>
        <w:rPr>
          <w:rtl/>
        </w:rPr>
        <w:t>23-</w:t>
      </w:r>
      <w:r>
        <w:rPr>
          <w:rtl/>
        </w:rPr>
        <w:tab/>
      </w:r>
      <w:r>
        <w:rPr>
          <w:rFonts w:ascii="Traditional Arabic" w:hAnsi="Traditional Arabic" w:hint="cs"/>
          <w:rtl/>
        </w:rPr>
        <w:t>يساور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قلق</w:t>
      </w:r>
      <w:r>
        <w:rPr>
          <w:rtl/>
        </w:rPr>
        <w:t xml:space="preserve"> </w:t>
      </w:r>
      <w:r>
        <w:rPr>
          <w:rFonts w:ascii="Traditional Arabic" w:hAnsi="Traditional Arabic" w:hint="cs"/>
          <w:rtl/>
        </w:rPr>
        <w:t>بالغ</w:t>
      </w:r>
      <w:r>
        <w:rPr>
          <w:rtl/>
        </w:rPr>
        <w:t xml:space="preserve"> </w:t>
      </w:r>
      <w:r>
        <w:rPr>
          <w:rFonts w:ascii="Traditional Arabic" w:hAnsi="Traditional Arabic" w:hint="cs"/>
          <w:rtl/>
        </w:rPr>
        <w:t>لأن</w:t>
      </w:r>
      <w:r>
        <w:rPr>
          <w:rtl/>
        </w:rPr>
        <w:t xml:space="preserve"> </w:t>
      </w:r>
      <w:r>
        <w:rPr>
          <w:rFonts w:ascii="Traditional Arabic" w:hAnsi="Traditional Arabic" w:hint="cs"/>
          <w:rtl/>
        </w:rPr>
        <w:t>الأطفال</w:t>
      </w:r>
      <w:r>
        <w:rPr>
          <w:rtl/>
        </w:rPr>
        <w:t xml:space="preserve"> </w:t>
      </w:r>
      <w:r>
        <w:rPr>
          <w:rFonts w:ascii="Traditional Arabic" w:hAnsi="Traditional Arabic" w:hint="cs"/>
          <w:rtl/>
        </w:rPr>
        <w:t>دون</w:t>
      </w:r>
      <w:r>
        <w:rPr>
          <w:rtl/>
        </w:rPr>
        <w:t xml:space="preserve"> </w:t>
      </w:r>
      <w:r>
        <w:rPr>
          <w:rFonts w:ascii="Traditional Arabic" w:hAnsi="Traditional Arabic" w:hint="cs"/>
          <w:rtl/>
        </w:rPr>
        <w:t>الخامسة</w:t>
      </w:r>
      <w:r>
        <w:rPr>
          <w:rtl/>
        </w:rPr>
        <w:t xml:space="preserve"> </w:t>
      </w:r>
      <w:r>
        <w:rPr>
          <w:rFonts w:ascii="Traditional Arabic" w:hAnsi="Traditional Arabic" w:hint="cs"/>
          <w:rtl/>
        </w:rPr>
        <w:t>عشرة</w:t>
      </w:r>
      <w:r>
        <w:rPr>
          <w:rtl/>
        </w:rPr>
        <w:t xml:space="preserve"> </w:t>
      </w:r>
      <w:r>
        <w:rPr>
          <w:rFonts w:ascii="Traditional Arabic" w:hAnsi="Traditional Arabic" w:hint="cs"/>
          <w:rtl/>
        </w:rPr>
        <w:t>الذين</w:t>
      </w:r>
      <w:r>
        <w:rPr>
          <w:rtl/>
        </w:rPr>
        <w:t xml:space="preserve"> </w:t>
      </w:r>
      <w:r>
        <w:rPr>
          <w:rFonts w:ascii="Traditional Arabic" w:hAnsi="Traditional Arabic" w:hint="cs"/>
          <w:rtl/>
        </w:rPr>
        <w:t>يشاركون</w:t>
      </w:r>
      <w:r>
        <w:rPr>
          <w:rtl/>
        </w:rPr>
        <w:t xml:space="preserve"> في مظاهرة أو</w:t>
      </w:r>
      <w:r w:rsidR="001F5434">
        <w:rPr>
          <w:rFonts w:hint="cs"/>
          <w:rtl/>
        </w:rPr>
        <w:t> </w:t>
      </w:r>
      <w:r>
        <w:rPr>
          <w:rtl/>
        </w:rPr>
        <w:t>مسيرة أو تجمع عام أو اعتصام سياسي يعتبرون جانحين بموجب المرسوم التشريعي رقم 23 لعام 2013، ويجوز اعتقالهم بسبب مشاركتهم في مظاهرات عامة أو بسبب إهانة وانتقاد موظفين عموميين.</w:t>
      </w:r>
    </w:p>
    <w:p w:rsidR="009A6A8A" w:rsidRPr="00E012E3" w:rsidRDefault="009A6A8A" w:rsidP="00FC6589">
      <w:pPr>
        <w:pStyle w:val="SingleTxtGA"/>
        <w:rPr>
          <w:b/>
          <w:bCs/>
          <w:rtl/>
        </w:rPr>
      </w:pPr>
      <w:r>
        <w:rPr>
          <w:rtl/>
        </w:rPr>
        <w:t>24-</w:t>
      </w:r>
      <w:r>
        <w:rPr>
          <w:rtl/>
        </w:rPr>
        <w:tab/>
      </w:r>
      <w:r w:rsidRPr="00E012E3">
        <w:rPr>
          <w:rFonts w:ascii="Traditional Arabic" w:hAnsi="Traditional Arabic" w:hint="cs"/>
          <w:b/>
          <w:bCs/>
          <w:rtl/>
        </w:rPr>
        <w:t>تحث</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على</w:t>
      </w:r>
      <w:r w:rsidRPr="00E012E3">
        <w:rPr>
          <w:b/>
          <w:bCs/>
          <w:rtl/>
        </w:rPr>
        <w:t xml:space="preserve"> </w:t>
      </w:r>
      <w:r w:rsidRPr="00E012E3">
        <w:rPr>
          <w:rFonts w:ascii="Traditional Arabic" w:hAnsi="Traditional Arabic" w:hint="cs"/>
          <w:b/>
          <w:bCs/>
          <w:rtl/>
        </w:rPr>
        <w:t>ضمان</w:t>
      </w:r>
      <w:r w:rsidRPr="00E012E3">
        <w:rPr>
          <w:b/>
          <w:bCs/>
          <w:rtl/>
        </w:rPr>
        <w:t xml:space="preserve"> </w:t>
      </w:r>
      <w:r w:rsidRPr="00E012E3">
        <w:rPr>
          <w:rFonts w:ascii="Traditional Arabic" w:hAnsi="Traditional Arabic" w:hint="cs"/>
          <w:b/>
          <w:bCs/>
          <w:rtl/>
        </w:rPr>
        <w:t>الاحترام</w:t>
      </w:r>
      <w:r w:rsidRPr="00E012E3">
        <w:rPr>
          <w:b/>
          <w:bCs/>
          <w:rtl/>
        </w:rPr>
        <w:t xml:space="preserve"> </w:t>
      </w:r>
      <w:r w:rsidRPr="00E012E3">
        <w:rPr>
          <w:rFonts w:ascii="Traditional Arabic" w:hAnsi="Traditional Arabic" w:hint="cs"/>
          <w:b/>
          <w:bCs/>
          <w:rtl/>
        </w:rPr>
        <w:t>الكامل</w:t>
      </w:r>
      <w:r w:rsidRPr="00E012E3">
        <w:rPr>
          <w:b/>
          <w:bCs/>
          <w:rtl/>
        </w:rPr>
        <w:t xml:space="preserve"> </w:t>
      </w:r>
      <w:r w:rsidRPr="00E012E3">
        <w:rPr>
          <w:rFonts w:ascii="Traditional Arabic" w:hAnsi="Traditional Arabic" w:hint="cs"/>
          <w:b/>
          <w:bCs/>
          <w:rtl/>
        </w:rPr>
        <w:t>لحق</w:t>
      </w:r>
      <w:r w:rsidRPr="00E012E3">
        <w:rPr>
          <w:b/>
          <w:bCs/>
          <w:rtl/>
        </w:rPr>
        <w:t xml:space="preserve"> جميع الأطفال، بمن فيهم المدافعون عن حقوق الإنسان المكفولة للأطفال، في حرية التعبير وتكوين الجمعيات والتجمع السلمي، على نحو ما تكفله الاتفاقية، بما في ذلك بإلغاء جميع القوانين واللوائح التي تقيد هذا الحق، وبشحذ الوعي وبناء قدرات الأسر والمدرسين، والمسؤولين الحكوميين على احترام ممارسة الأطفال هذه الحريات.</w:t>
      </w:r>
    </w:p>
    <w:p w:rsidR="009A6A8A" w:rsidRDefault="009A6A8A" w:rsidP="00FC6589">
      <w:pPr>
        <w:pStyle w:val="H23GA"/>
        <w:spacing w:line="380" w:lineRule="exact"/>
        <w:rPr>
          <w:rtl/>
        </w:rPr>
      </w:pPr>
      <w:r>
        <w:rPr>
          <w:rtl/>
        </w:rPr>
        <w:tab/>
      </w:r>
      <w:r>
        <w:rPr>
          <w:rtl/>
        </w:rPr>
        <w:tab/>
        <w:t>الحصول على المعلومات المناسبة</w:t>
      </w:r>
    </w:p>
    <w:p w:rsidR="009A6A8A" w:rsidRPr="00E012E3" w:rsidRDefault="009A6A8A" w:rsidP="00FC6589">
      <w:pPr>
        <w:pStyle w:val="SingleTxtGA"/>
        <w:rPr>
          <w:b/>
          <w:bCs/>
          <w:rtl/>
        </w:rPr>
      </w:pPr>
      <w:r>
        <w:rPr>
          <w:rtl/>
        </w:rPr>
        <w:t>25-</w:t>
      </w:r>
      <w:r>
        <w:rPr>
          <w:rtl/>
        </w:rPr>
        <w:tab/>
      </w:r>
      <w:r w:rsidRPr="00E012E3">
        <w:rPr>
          <w:rFonts w:ascii="Traditional Arabic" w:hAnsi="Traditional Arabic" w:hint="cs"/>
          <w:b/>
          <w:bCs/>
          <w:rtl/>
        </w:rPr>
        <w:t>تلاحظ</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بقلق</w:t>
      </w:r>
      <w:r w:rsidRPr="00E012E3">
        <w:rPr>
          <w:b/>
          <w:bCs/>
          <w:rtl/>
        </w:rPr>
        <w:t xml:space="preserve"> </w:t>
      </w:r>
      <w:r w:rsidRPr="00E012E3">
        <w:rPr>
          <w:rFonts w:ascii="Traditional Arabic" w:hAnsi="Traditional Arabic" w:hint="cs"/>
          <w:b/>
          <w:bCs/>
          <w:rtl/>
        </w:rPr>
        <w:t>الرقابة</w:t>
      </w:r>
      <w:r w:rsidRPr="00E012E3">
        <w:rPr>
          <w:b/>
          <w:bCs/>
          <w:rtl/>
        </w:rPr>
        <w:t xml:space="preserve"> </w:t>
      </w:r>
      <w:r w:rsidRPr="00E012E3">
        <w:rPr>
          <w:rFonts w:ascii="Traditional Arabic" w:hAnsi="Traditional Arabic" w:hint="cs"/>
          <w:b/>
          <w:bCs/>
          <w:rtl/>
        </w:rPr>
        <w:t>المفروضة</w:t>
      </w:r>
      <w:r w:rsidRPr="00E012E3">
        <w:rPr>
          <w:b/>
          <w:bCs/>
          <w:rtl/>
        </w:rPr>
        <w:t xml:space="preserve"> </w:t>
      </w:r>
      <w:r w:rsidRPr="00E012E3">
        <w:rPr>
          <w:rFonts w:ascii="Traditional Arabic" w:hAnsi="Traditional Arabic" w:hint="cs"/>
          <w:b/>
          <w:bCs/>
          <w:rtl/>
        </w:rPr>
        <w:t>على</w:t>
      </w:r>
      <w:r w:rsidRPr="00E012E3">
        <w:rPr>
          <w:b/>
          <w:bCs/>
          <w:rtl/>
        </w:rPr>
        <w:t xml:space="preserve"> </w:t>
      </w:r>
      <w:r w:rsidRPr="00E012E3">
        <w:rPr>
          <w:rFonts w:ascii="Traditional Arabic" w:hAnsi="Traditional Arabic" w:hint="cs"/>
          <w:b/>
          <w:bCs/>
          <w:rtl/>
        </w:rPr>
        <w:t>المعلومات</w:t>
      </w:r>
      <w:r w:rsidRPr="00E012E3">
        <w:rPr>
          <w:b/>
          <w:bCs/>
          <w:rtl/>
        </w:rPr>
        <w:t xml:space="preserve"> </w:t>
      </w:r>
      <w:r w:rsidRPr="00E012E3">
        <w:rPr>
          <w:rFonts w:ascii="Traditional Arabic" w:hAnsi="Traditional Arabic" w:hint="cs"/>
          <w:b/>
          <w:bCs/>
          <w:rtl/>
        </w:rPr>
        <w:t>من</w:t>
      </w:r>
      <w:r w:rsidRPr="00E012E3">
        <w:rPr>
          <w:b/>
          <w:bCs/>
          <w:rtl/>
        </w:rPr>
        <w:t xml:space="preserve"> </w:t>
      </w:r>
      <w:r w:rsidRPr="00E012E3">
        <w:rPr>
          <w:rFonts w:ascii="Traditional Arabic" w:hAnsi="Traditional Arabic" w:hint="cs"/>
          <w:b/>
          <w:bCs/>
          <w:rtl/>
        </w:rPr>
        <w:t>خلال</w:t>
      </w:r>
      <w:r w:rsidRPr="00E012E3">
        <w:rPr>
          <w:b/>
          <w:bCs/>
          <w:rtl/>
        </w:rPr>
        <w:t xml:space="preserve"> </w:t>
      </w:r>
      <w:r w:rsidRPr="00E012E3">
        <w:rPr>
          <w:rFonts w:ascii="Traditional Arabic" w:hAnsi="Traditional Arabic" w:hint="cs"/>
          <w:b/>
          <w:bCs/>
          <w:rtl/>
        </w:rPr>
        <w:t>القوانين</w:t>
      </w:r>
      <w:r w:rsidRPr="00E012E3">
        <w:rPr>
          <w:b/>
          <w:bCs/>
          <w:rtl/>
        </w:rPr>
        <w:t xml:space="preserve"> </w:t>
      </w:r>
      <w:r w:rsidRPr="00E012E3">
        <w:rPr>
          <w:rFonts w:ascii="Traditional Arabic" w:hAnsi="Traditional Arabic" w:hint="cs"/>
          <w:b/>
          <w:bCs/>
          <w:rtl/>
        </w:rPr>
        <w:t>التي</w:t>
      </w:r>
      <w:r w:rsidRPr="00E012E3">
        <w:rPr>
          <w:b/>
          <w:bCs/>
          <w:rtl/>
        </w:rPr>
        <w:t xml:space="preserve"> </w:t>
      </w:r>
      <w:r w:rsidRPr="00E012E3">
        <w:rPr>
          <w:rFonts w:ascii="Traditional Arabic" w:hAnsi="Traditional Arabic" w:hint="cs"/>
          <w:b/>
          <w:bCs/>
          <w:rtl/>
        </w:rPr>
        <w:t>تنظم</w:t>
      </w:r>
      <w:r w:rsidRPr="00E012E3">
        <w:rPr>
          <w:b/>
          <w:bCs/>
          <w:rtl/>
        </w:rPr>
        <w:t xml:space="preserve"> </w:t>
      </w:r>
      <w:r w:rsidRPr="00E012E3">
        <w:rPr>
          <w:rFonts w:ascii="Traditional Arabic" w:hAnsi="Traditional Arabic" w:hint="cs"/>
          <w:b/>
          <w:bCs/>
          <w:rtl/>
        </w:rPr>
        <w:t>الصحافة</w:t>
      </w:r>
      <w:r w:rsidRPr="00E012E3">
        <w:rPr>
          <w:b/>
          <w:bCs/>
          <w:rtl/>
        </w:rPr>
        <w:t xml:space="preserve"> </w:t>
      </w:r>
      <w:r w:rsidRPr="00E012E3">
        <w:rPr>
          <w:rFonts w:ascii="Traditional Arabic" w:hAnsi="Traditional Arabic" w:hint="cs"/>
          <w:b/>
          <w:bCs/>
          <w:rtl/>
        </w:rPr>
        <w:t>والإنترنت،</w:t>
      </w:r>
      <w:r w:rsidRPr="00E012E3">
        <w:rPr>
          <w:b/>
          <w:bCs/>
          <w:rtl/>
        </w:rPr>
        <w:t xml:space="preserve"> </w:t>
      </w:r>
      <w:r w:rsidRPr="00E012E3">
        <w:rPr>
          <w:rFonts w:ascii="Traditional Arabic" w:hAnsi="Traditional Arabic" w:hint="cs"/>
          <w:b/>
          <w:bCs/>
          <w:rtl/>
        </w:rPr>
        <w:t>والتي</w:t>
      </w:r>
      <w:r w:rsidRPr="00E012E3">
        <w:rPr>
          <w:b/>
          <w:bCs/>
          <w:rtl/>
        </w:rPr>
        <w:t xml:space="preserve"> </w:t>
      </w:r>
      <w:r w:rsidRPr="00E012E3">
        <w:rPr>
          <w:rFonts w:ascii="Traditional Arabic" w:hAnsi="Traditional Arabic" w:hint="cs"/>
          <w:b/>
          <w:bCs/>
          <w:rtl/>
        </w:rPr>
        <w:t>تقوض</w:t>
      </w:r>
      <w:r w:rsidRPr="00E012E3">
        <w:rPr>
          <w:b/>
          <w:bCs/>
          <w:rtl/>
        </w:rPr>
        <w:t xml:space="preserve"> </w:t>
      </w:r>
      <w:r w:rsidRPr="00E012E3">
        <w:rPr>
          <w:rFonts w:ascii="Traditional Arabic" w:hAnsi="Traditional Arabic" w:hint="cs"/>
          <w:b/>
          <w:bCs/>
          <w:rtl/>
        </w:rPr>
        <w:t>حق</w:t>
      </w:r>
      <w:r w:rsidRPr="00E012E3">
        <w:rPr>
          <w:b/>
          <w:bCs/>
          <w:rtl/>
        </w:rPr>
        <w:t xml:space="preserve"> </w:t>
      </w:r>
      <w:r w:rsidRPr="00E012E3">
        <w:rPr>
          <w:rFonts w:ascii="Traditional Arabic" w:hAnsi="Traditional Arabic" w:hint="cs"/>
          <w:b/>
          <w:bCs/>
          <w:rtl/>
        </w:rPr>
        <w:t>الأطفال</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الحصول</w:t>
      </w:r>
      <w:r w:rsidRPr="00E012E3">
        <w:rPr>
          <w:b/>
          <w:bCs/>
          <w:rtl/>
        </w:rPr>
        <w:t xml:space="preserve"> </w:t>
      </w:r>
      <w:r w:rsidRPr="00E012E3">
        <w:rPr>
          <w:rFonts w:ascii="Traditional Arabic" w:hAnsi="Traditional Arabic" w:hint="cs"/>
          <w:b/>
          <w:bCs/>
          <w:rtl/>
        </w:rPr>
        <w:t>على</w:t>
      </w:r>
      <w:r w:rsidRPr="00E012E3">
        <w:rPr>
          <w:b/>
          <w:bCs/>
          <w:rtl/>
        </w:rPr>
        <w:t xml:space="preserve"> </w:t>
      </w:r>
      <w:r w:rsidRPr="00E012E3">
        <w:rPr>
          <w:rFonts w:ascii="Traditional Arabic" w:hAnsi="Traditional Arabic" w:hint="cs"/>
          <w:b/>
          <w:bCs/>
          <w:rtl/>
        </w:rPr>
        <w:t>المعلومات،</w:t>
      </w:r>
      <w:r w:rsidRPr="00E012E3">
        <w:rPr>
          <w:b/>
          <w:bCs/>
          <w:rtl/>
        </w:rPr>
        <w:t xml:space="preserve"> </w:t>
      </w:r>
      <w:r w:rsidRPr="00E012E3">
        <w:rPr>
          <w:rFonts w:ascii="Traditional Arabic" w:hAnsi="Traditional Arabic" w:hint="cs"/>
          <w:b/>
          <w:bCs/>
          <w:rtl/>
        </w:rPr>
        <w:t>وتوصي</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w:t>
      </w:r>
      <w:r w:rsidRPr="00E012E3">
        <w:rPr>
          <w:b/>
          <w:bCs/>
          <w:rtl/>
        </w:rPr>
        <w:t>ف باستعراض قوانينها وسياساتها من أجل ضمان حصول الأطفال على المعلومات المناسبة، مع ضمان استقلال وسائط الإعلام الوطنية.</w:t>
      </w:r>
    </w:p>
    <w:p w:rsidR="009A6A8A" w:rsidRDefault="009A6A8A" w:rsidP="001F5434">
      <w:pPr>
        <w:pStyle w:val="H1GA"/>
        <w:rPr>
          <w:rtl/>
        </w:rPr>
      </w:pPr>
      <w:r>
        <w:rPr>
          <w:rtl/>
        </w:rPr>
        <w:tab/>
        <w:t>هاء</w:t>
      </w:r>
      <w:r w:rsidR="007A64F2">
        <w:rPr>
          <w:rtl/>
        </w:rPr>
        <w:t>-</w:t>
      </w:r>
      <w:r>
        <w:rPr>
          <w:rtl/>
        </w:rPr>
        <w:tab/>
        <w:t>ا</w:t>
      </w:r>
      <w:r w:rsidR="001F5434">
        <w:rPr>
          <w:rtl/>
        </w:rPr>
        <w:t>لعنف ضد الأطفال (المواد 19، و24(3)، و28(2)، و34، و37</w:t>
      </w:r>
      <w:r>
        <w:rPr>
          <w:rtl/>
        </w:rPr>
        <w:t>(أ) و39)</w:t>
      </w:r>
    </w:p>
    <w:p w:rsidR="009A6A8A" w:rsidRDefault="009A6A8A" w:rsidP="00FC6589">
      <w:pPr>
        <w:pStyle w:val="H23GA"/>
        <w:rPr>
          <w:rtl/>
        </w:rPr>
      </w:pPr>
      <w:r>
        <w:rPr>
          <w:rtl/>
        </w:rPr>
        <w:tab/>
      </w:r>
      <w:r>
        <w:rPr>
          <w:rtl/>
        </w:rPr>
        <w:tab/>
        <w:t>التعذيب وغيره من ضروب المعاملة أو العقوبة القاسية أو المهينة</w:t>
      </w:r>
    </w:p>
    <w:p w:rsidR="009A6A8A" w:rsidRPr="00F4196A" w:rsidRDefault="009A6A8A" w:rsidP="009A6A8A">
      <w:pPr>
        <w:pStyle w:val="SingleTxtGA"/>
        <w:rPr>
          <w:spacing w:val="-2"/>
          <w:rtl/>
        </w:rPr>
      </w:pPr>
      <w:r>
        <w:rPr>
          <w:rtl/>
        </w:rPr>
        <w:t>26-</w:t>
      </w:r>
      <w:r>
        <w:rPr>
          <w:rtl/>
        </w:rPr>
        <w:tab/>
      </w:r>
      <w:r w:rsidRPr="00F4196A">
        <w:rPr>
          <w:rFonts w:ascii="Traditional Arabic" w:hAnsi="Traditional Arabic" w:hint="cs"/>
          <w:spacing w:val="-2"/>
          <w:rtl/>
        </w:rPr>
        <w:t>ترحب</w:t>
      </w:r>
      <w:r w:rsidRPr="00F4196A">
        <w:rPr>
          <w:spacing w:val="-2"/>
          <w:rtl/>
        </w:rPr>
        <w:t xml:space="preserve"> </w:t>
      </w:r>
      <w:r w:rsidRPr="00F4196A">
        <w:rPr>
          <w:rFonts w:ascii="Traditional Arabic" w:hAnsi="Traditional Arabic" w:hint="cs"/>
          <w:spacing w:val="-2"/>
          <w:rtl/>
        </w:rPr>
        <w:t>اللجنة</w:t>
      </w:r>
      <w:r w:rsidRPr="00F4196A">
        <w:rPr>
          <w:spacing w:val="-2"/>
          <w:rtl/>
        </w:rPr>
        <w:t xml:space="preserve"> </w:t>
      </w:r>
      <w:r w:rsidRPr="00F4196A">
        <w:rPr>
          <w:rFonts w:ascii="Traditional Arabic" w:hAnsi="Traditional Arabic" w:hint="cs"/>
          <w:spacing w:val="-2"/>
          <w:rtl/>
        </w:rPr>
        <w:t>بإنشاء</w:t>
      </w:r>
      <w:r w:rsidRPr="00F4196A">
        <w:rPr>
          <w:spacing w:val="-2"/>
          <w:rtl/>
        </w:rPr>
        <w:t xml:space="preserve"> </w:t>
      </w:r>
      <w:r w:rsidRPr="00F4196A">
        <w:rPr>
          <w:rFonts w:ascii="Traditional Arabic" w:hAnsi="Traditional Arabic" w:hint="cs"/>
          <w:spacing w:val="-2"/>
          <w:rtl/>
        </w:rPr>
        <w:t>وحدة</w:t>
      </w:r>
      <w:r w:rsidRPr="00F4196A">
        <w:rPr>
          <w:spacing w:val="-2"/>
          <w:rtl/>
        </w:rPr>
        <w:t xml:space="preserve"> </w:t>
      </w:r>
      <w:r w:rsidRPr="00F4196A">
        <w:rPr>
          <w:rFonts w:ascii="Traditional Arabic" w:hAnsi="Traditional Arabic" w:hint="cs"/>
          <w:spacing w:val="-2"/>
          <w:rtl/>
        </w:rPr>
        <w:t>تحقيق</w:t>
      </w:r>
      <w:r w:rsidRPr="00F4196A">
        <w:rPr>
          <w:spacing w:val="-2"/>
          <w:rtl/>
        </w:rPr>
        <w:t xml:space="preserve"> </w:t>
      </w:r>
      <w:r w:rsidRPr="00F4196A">
        <w:rPr>
          <w:rFonts w:ascii="Traditional Arabic" w:hAnsi="Traditional Arabic" w:hint="cs"/>
          <w:spacing w:val="-2"/>
          <w:rtl/>
        </w:rPr>
        <w:t>خاصة</w:t>
      </w:r>
      <w:r w:rsidRPr="00F4196A">
        <w:rPr>
          <w:spacing w:val="-2"/>
          <w:rtl/>
        </w:rPr>
        <w:t xml:space="preserve"> </w:t>
      </w:r>
      <w:r w:rsidRPr="00F4196A">
        <w:rPr>
          <w:rFonts w:ascii="Traditional Arabic" w:hAnsi="Traditional Arabic" w:hint="cs"/>
          <w:spacing w:val="-2"/>
          <w:rtl/>
        </w:rPr>
        <w:t>في</w:t>
      </w:r>
      <w:r w:rsidRPr="00F4196A">
        <w:rPr>
          <w:spacing w:val="-2"/>
          <w:rtl/>
        </w:rPr>
        <w:t xml:space="preserve"> </w:t>
      </w:r>
      <w:r w:rsidRPr="00F4196A">
        <w:rPr>
          <w:rFonts w:ascii="Traditional Arabic" w:hAnsi="Traditional Arabic" w:hint="cs"/>
          <w:spacing w:val="-2"/>
          <w:rtl/>
        </w:rPr>
        <w:t>عام</w:t>
      </w:r>
      <w:r w:rsidRPr="00F4196A">
        <w:rPr>
          <w:spacing w:val="-2"/>
          <w:rtl/>
        </w:rPr>
        <w:t xml:space="preserve"> 2012 </w:t>
      </w:r>
      <w:r w:rsidRPr="00F4196A">
        <w:rPr>
          <w:rFonts w:ascii="Traditional Arabic" w:hAnsi="Traditional Arabic" w:hint="cs"/>
          <w:spacing w:val="-2"/>
          <w:rtl/>
        </w:rPr>
        <w:t>للتحقيق</w:t>
      </w:r>
      <w:r w:rsidRPr="00F4196A">
        <w:rPr>
          <w:spacing w:val="-2"/>
          <w:rtl/>
        </w:rPr>
        <w:t xml:space="preserve"> </w:t>
      </w:r>
      <w:r w:rsidRPr="00F4196A">
        <w:rPr>
          <w:rFonts w:ascii="Traditional Arabic" w:hAnsi="Traditional Arabic" w:hint="cs"/>
          <w:spacing w:val="-2"/>
          <w:rtl/>
        </w:rPr>
        <w:t>في</w:t>
      </w:r>
      <w:r w:rsidRPr="00F4196A">
        <w:rPr>
          <w:spacing w:val="-2"/>
          <w:rtl/>
        </w:rPr>
        <w:t xml:space="preserve"> </w:t>
      </w:r>
      <w:r w:rsidRPr="00F4196A">
        <w:rPr>
          <w:rFonts w:ascii="Traditional Arabic" w:hAnsi="Traditional Arabic" w:hint="cs"/>
          <w:spacing w:val="-2"/>
          <w:rtl/>
        </w:rPr>
        <w:t>ادعاءات</w:t>
      </w:r>
      <w:r w:rsidRPr="00F4196A">
        <w:rPr>
          <w:spacing w:val="-2"/>
          <w:rtl/>
        </w:rPr>
        <w:t xml:space="preserve"> </w:t>
      </w:r>
      <w:r w:rsidRPr="00F4196A">
        <w:rPr>
          <w:rFonts w:ascii="Traditional Arabic" w:hAnsi="Traditional Arabic" w:hint="cs"/>
          <w:spacing w:val="-2"/>
          <w:rtl/>
        </w:rPr>
        <w:t>التعذيب،</w:t>
      </w:r>
      <w:r w:rsidRPr="00F4196A">
        <w:rPr>
          <w:spacing w:val="-2"/>
          <w:rtl/>
        </w:rPr>
        <w:t xml:space="preserve"> </w:t>
      </w:r>
      <w:r w:rsidRPr="00F4196A">
        <w:rPr>
          <w:rFonts w:ascii="Traditional Arabic" w:hAnsi="Traditional Arabic" w:hint="cs"/>
          <w:spacing w:val="-2"/>
          <w:rtl/>
        </w:rPr>
        <w:t>لكنها</w:t>
      </w:r>
      <w:r w:rsidRPr="00F4196A">
        <w:rPr>
          <w:spacing w:val="-2"/>
          <w:rtl/>
        </w:rPr>
        <w:t xml:space="preserve"> </w:t>
      </w:r>
      <w:r w:rsidRPr="00F4196A">
        <w:rPr>
          <w:rFonts w:ascii="Traditional Arabic" w:hAnsi="Traditional Arabic" w:hint="cs"/>
          <w:spacing w:val="-2"/>
          <w:rtl/>
        </w:rPr>
        <w:t>لا</w:t>
      </w:r>
      <w:r w:rsidRPr="00F4196A">
        <w:rPr>
          <w:spacing w:val="-2"/>
          <w:rtl/>
        </w:rPr>
        <w:t xml:space="preserve"> </w:t>
      </w:r>
      <w:r w:rsidRPr="00F4196A">
        <w:rPr>
          <w:rFonts w:ascii="Traditional Arabic" w:hAnsi="Traditional Arabic" w:hint="cs"/>
          <w:spacing w:val="-2"/>
          <w:rtl/>
        </w:rPr>
        <w:t>تزال</w:t>
      </w:r>
      <w:r w:rsidRPr="00F4196A">
        <w:rPr>
          <w:spacing w:val="-2"/>
          <w:rtl/>
        </w:rPr>
        <w:t xml:space="preserve"> </w:t>
      </w:r>
      <w:r w:rsidRPr="00F4196A">
        <w:rPr>
          <w:rFonts w:ascii="Traditional Arabic" w:hAnsi="Traditional Arabic" w:hint="cs"/>
          <w:spacing w:val="-2"/>
          <w:rtl/>
        </w:rPr>
        <w:t>تشعر</w:t>
      </w:r>
      <w:r w:rsidRPr="00F4196A">
        <w:rPr>
          <w:spacing w:val="-2"/>
          <w:rtl/>
        </w:rPr>
        <w:t xml:space="preserve"> </w:t>
      </w:r>
      <w:r w:rsidRPr="00F4196A">
        <w:rPr>
          <w:rFonts w:ascii="Traditional Arabic" w:hAnsi="Traditional Arabic" w:hint="cs"/>
          <w:spacing w:val="-2"/>
          <w:rtl/>
        </w:rPr>
        <w:t>بقلق</w:t>
      </w:r>
      <w:r w:rsidRPr="00F4196A">
        <w:rPr>
          <w:spacing w:val="-2"/>
          <w:rtl/>
        </w:rPr>
        <w:t xml:space="preserve"> </w:t>
      </w:r>
      <w:r w:rsidRPr="00F4196A">
        <w:rPr>
          <w:rFonts w:ascii="Traditional Arabic" w:hAnsi="Traditional Arabic" w:hint="cs"/>
          <w:spacing w:val="-2"/>
          <w:rtl/>
        </w:rPr>
        <w:t>بالغ</w:t>
      </w:r>
      <w:r w:rsidRPr="00F4196A">
        <w:rPr>
          <w:spacing w:val="-2"/>
          <w:rtl/>
        </w:rPr>
        <w:t xml:space="preserve"> </w:t>
      </w:r>
      <w:r w:rsidRPr="00F4196A">
        <w:rPr>
          <w:rFonts w:ascii="Traditional Arabic" w:hAnsi="Traditional Arabic" w:hint="cs"/>
          <w:spacing w:val="-2"/>
          <w:rtl/>
        </w:rPr>
        <w:t>إزاء</w:t>
      </w:r>
      <w:r w:rsidRPr="00F4196A">
        <w:rPr>
          <w:spacing w:val="-2"/>
          <w:rtl/>
        </w:rPr>
        <w:t xml:space="preserve"> </w:t>
      </w:r>
      <w:r w:rsidRPr="00F4196A">
        <w:rPr>
          <w:rFonts w:ascii="Traditional Arabic" w:hAnsi="Traditional Arabic" w:hint="cs"/>
          <w:spacing w:val="-2"/>
          <w:rtl/>
        </w:rPr>
        <w:t>الاحتجاز</w:t>
      </w:r>
      <w:r w:rsidRPr="00F4196A">
        <w:rPr>
          <w:spacing w:val="-2"/>
          <w:rtl/>
        </w:rPr>
        <w:t xml:space="preserve"> </w:t>
      </w:r>
      <w:r w:rsidRPr="00F4196A">
        <w:rPr>
          <w:rFonts w:ascii="Traditional Arabic" w:hAnsi="Traditional Arabic" w:hint="cs"/>
          <w:spacing w:val="-2"/>
          <w:rtl/>
        </w:rPr>
        <w:t>التعسفي</w:t>
      </w:r>
      <w:r w:rsidRPr="00F4196A">
        <w:rPr>
          <w:spacing w:val="-2"/>
          <w:rtl/>
        </w:rPr>
        <w:t xml:space="preserve"> </w:t>
      </w:r>
      <w:r w:rsidRPr="00F4196A">
        <w:rPr>
          <w:rFonts w:ascii="Traditional Arabic" w:hAnsi="Traditional Arabic" w:hint="cs"/>
          <w:spacing w:val="-2"/>
          <w:rtl/>
        </w:rPr>
        <w:t>للأطفال،</w:t>
      </w:r>
      <w:r w:rsidRPr="00F4196A">
        <w:rPr>
          <w:spacing w:val="-2"/>
          <w:rtl/>
        </w:rPr>
        <w:t xml:space="preserve"> </w:t>
      </w:r>
      <w:r w:rsidRPr="00F4196A">
        <w:rPr>
          <w:rFonts w:ascii="Traditional Arabic" w:hAnsi="Traditional Arabic" w:hint="cs"/>
          <w:spacing w:val="-2"/>
          <w:rtl/>
        </w:rPr>
        <w:t>والتقارير</w:t>
      </w:r>
      <w:r w:rsidRPr="00F4196A">
        <w:rPr>
          <w:spacing w:val="-2"/>
          <w:rtl/>
        </w:rPr>
        <w:t xml:space="preserve"> </w:t>
      </w:r>
      <w:r w:rsidRPr="00F4196A">
        <w:rPr>
          <w:rFonts w:ascii="Traditional Arabic" w:hAnsi="Traditional Arabic" w:hint="cs"/>
          <w:spacing w:val="-2"/>
          <w:rtl/>
        </w:rPr>
        <w:t>التي</w:t>
      </w:r>
      <w:r w:rsidRPr="00F4196A">
        <w:rPr>
          <w:spacing w:val="-2"/>
          <w:rtl/>
        </w:rPr>
        <w:t xml:space="preserve"> </w:t>
      </w:r>
      <w:r w:rsidRPr="00F4196A">
        <w:rPr>
          <w:rFonts w:ascii="Traditional Arabic" w:hAnsi="Traditional Arabic" w:hint="cs"/>
          <w:spacing w:val="-2"/>
          <w:rtl/>
        </w:rPr>
        <w:t>تفيد</w:t>
      </w:r>
      <w:r w:rsidRPr="00F4196A">
        <w:rPr>
          <w:spacing w:val="-2"/>
          <w:rtl/>
        </w:rPr>
        <w:t xml:space="preserve"> </w:t>
      </w:r>
      <w:r w:rsidRPr="00F4196A">
        <w:rPr>
          <w:rFonts w:ascii="Traditional Arabic" w:hAnsi="Traditional Arabic" w:hint="cs"/>
          <w:spacing w:val="-2"/>
          <w:rtl/>
        </w:rPr>
        <w:t>بسوء</w:t>
      </w:r>
      <w:r w:rsidRPr="00F4196A">
        <w:rPr>
          <w:spacing w:val="-2"/>
          <w:rtl/>
        </w:rPr>
        <w:t xml:space="preserve"> </w:t>
      </w:r>
      <w:r w:rsidRPr="00F4196A">
        <w:rPr>
          <w:rFonts w:ascii="Traditional Arabic" w:hAnsi="Traditional Arabic" w:hint="cs"/>
          <w:spacing w:val="-2"/>
          <w:rtl/>
        </w:rPr>
        <w:t>تعامل</w:t>
      </w:r>
      <w:r w:rsidRPr="00F4196A">
        <w:rPr>
          <w:spacing w:val="-2"/>
          <w:rtl/>
        </w:rPr>
        <w:t xml:space="preserve"> </w:t>
      </w:r>
      <w:r w:rsidRPr="00F4196A">
        <w:rPr>
          <w:rFonts w:ascii="Traditional Arabic" w:hAnsi="Traditional Arabic" w:hint="cs"/>
          <w:spacing w:val="-2"/>
          <w:rtl/>
        </w:rPr>
        <w:t>الشرطة</w:t>
      </w:r>
      <w:r w:rsidRPr="00F4196A">
        <w:rPr>
          <w:spacing w:val="-2"/>
          <w:rtl/>
        </w:rPr>
        <w:t xml:space="preserve"> </w:t>
      </w:r>
      <w:r w:rsidRPr="00F4196A">
        <w:rPr>
          <w:rFonts w:ascii="Traditional Arabic" w:hAnsi="Traditional Arabic" w:hint="cs"/>
          <w:spacing w:val="-2"/>
          <w:rtl/>
        </w:rPr>
        <w:t>مع</w:t>
      </w:r>
      <w:r w:rsidRPr="00F4196A">
        <w:rPr>
          <w:spacing w:val="-2"/>
          <w:rtl/>
        </w:rPr>
        <w:t xml:space="preserve"> </w:t>
      </w:r>
      <w:r w:rsidRPr="00F4196A">
        <w:rPr>
          <w:rFonts w:ascii="Traditional Arabic" w:hAnsi="Traditional Arabic" w:hint="cs"/>
          <w:spacing w:val="-2"/>
          <w:rtl/>
        </w:rPr>
        <w:t>الأطفال</w:t>
      </w:r>
      <w:r w:rsidRPr="00F4196A">
        <w:rPr>
          <w:spacing w:val="-2"/>
          <w:rtl/>
        </w:rPr>
        <w:t xml:space="preserve"> </w:t>
      </w:r>
      <w:r w:rsidRPr="00F4196A">
        <w:rPr>
          <w:rFonts w:ascii="Traditional Arabic" w:hAnsi="Traditional Arabic" w:hint="cs"/>
          <w:spacing w:val="-2"/>
          <w:rtl/>
        </w:rPr>
        <w:t>وسوء</w:t>
      </w:r>
      <w:r w:rsidRPr="00F4196A">
        <w:rPr>
          <w:spacing w:val="-2"/>
          <w:rtl/>
        </w:rPr>
        <w:t xml:space="preserve"> </w:t>
      </w:r>
      <w:r w:rsidRPr="00F4196A">
        <w:rPr>
          <w:rFonts w:ascii="Traditional Arabic" w:hAnsi="Traditional Arabic" w:hint="cs"/>
          <w:spacing w:val="-2"/>
          <w:rtl/>
        </w:rPr>
        <w:t>معاملتهم</w:t>
      </w:r>
      <w:r w:rsidRPr="00F4196A">
        <w:rPr>
          <w:spacing w:val="-2"/>
          <w:rtl/>
        </w:rPr>
        <w:t xml:space="preserve"> </w:t>
      </w:r>
      <w:r w:rsidRPr="00F4196A">
        <w:rPr>
          <w:rFonts w:ascii="Traditional Arabic" w:hAnsi="Traditional Arabic" w:hint="cs"/>
          <w:spacing w:val="-2"/>
          <w:rtl/>
        </w:rPr>
        <w:t>في</w:t>
      </w:r>
      <w:r w:rsidRPr="00F4196A">
        <w:rPr>
          <w:spacing w:val="-2"/>
          <w:rtl/>
        </w:rPr>
        <w:t xml:space="preserve"> </w:t>
      </w:r>
      <w:r w:rsidRPr="00F4196A">
        <w:rPr>
          <w:rFonts w:ascii="Traditional Arabic" w:hAnsi="Traditional Arabic" w:hint="cs"/>
          <w:spacing w:val="-2"/>
          <w:rtl/>
        </w:rPr>
        <w:t>مراكز</w:t>
      </w:r>
      <w:r w:rsidRPr="00F4196A">
        <w:rPr>
          <w:spacing w:val="-2"/>
          <w:rtl/>
        </w:rPr>
        <w:t xml:space="preserve"> </w:t>
      </w:r>
      <w:r w:rsidRPr="00F4196A">
        <w:rPr>
          <w:rFonts w:ascii="Traditional Arabic" w:hAnsi="Traditional Arabic" w:hint="cs"/>
          <w:spacing w:val="-2"/>
          <w:rtl/>
        </w:rPr>
        <w:t>الاحتجاز،</w:t>
      </w:r>
      <w:r w:rsidRPr="00F4196A">
        <w:rPr>
          <w:spacing w:val="-2"/>
          <w:rtl/>
        </w:rPr>
        <w:t xml:space="preserve"> </w:t>
      </w:r>
      <w:r w:rsidRPr="00F4196A">
        <w:rPr>
          <w:rFonts w:ascii="Traditional Arabic" w:hAnsi="Traditional Arabic" w:hint="cs"/>
          <w:spacing w:val="-2"/>
          <w:rtl/>
        </w:rPr>
        <w:t>بما</w:t>
      </w:r>
      <w:r w:rsidRPr="00F4196A">
        <w:rPr>
          <w:spacing w:val="-2"/>
          <w:rtl/>
        </w:rPr>
        <w:t xml:space="preserve"> </w:t>
      </w:r>
      <w:r w:rsidRPr="00F4196A">
        <w:rPr>
          <w:rFonts w:ascii="Traditional Arabic" w:hAnsi="Traditional Arabic" w:hint="cs"/>
          <w:spacing w:val="-2"/>
          <w:rtl/>
        </w:rPr>
        <w:t>في</w:t>
      </w:r>
      <w:r w:rsidRPr="00F4196A">
        <w:rPr>
          <w:spacing w:val="-2"/>
          <w:rtl/>
        </w:rPr>
        <w:t xml:space="preserve"> </w:t>
      </w:r>
      <w:r w:rsidRPr="00F4196A">
        <w:rPr>
          <w:rFonts w:ascii="Traditional Arabic" w:hAnsi="Traditional Arabic" w:hint="cs"/>
          <w:spacing w:val="-2"/>
          <w:rtl/>
        </w:rPr>
        <w:t>ذلك</w:t>
      </w:r>
      <w:r w:rsidRPr="00F4196A">
        <w:rPr>
          <w:spacing w:val="-2"/>
          <w:rtl/>
        </w:rPr>
        <w:t xml:space="preserve"> </w:t>
      </w:r>
      <w:r w:rsidRPr="00F4196A">
        <w:rPr>
          <w:rFonts w:ascii="Traditional Arabic" w:hAnsi="Traditional Arabic" w:hint="cs"/>
          <w:spacing w:val="-2"/>
          <w:rtl/>
        </w:rPr>
        <w:t>باستخدام</w:t>
      </w:r>
      <w:r w:rsidRPr="00F4196A">
        <w:rPr>
          <w:spacing w:val="-2"/>
          <w:rtl/>
        </w:rPr>
        <w:t xml:space="preserve"> </w:t>
      </w:r>
      <w:r w:rsidRPr="00F4196A">
        <w:rPr>
          <w:rFonts w:ascii="Traditional Arabic" w:hAnsi="Traditional Arabic" w:hint="cs"/>
          <w:spacing w:val="-2"/>
          <w:rtl/>
        </w:rPr>
        <w:t>الغاز</w:t>
      </w:r>
      <w:r w:rsidRPr="00F4196A">
        <w:rPr>
          <w:spacing w:val="-2"/>
          <w:rtl/>
        </w:rPr>
        <w:t xml:space="preserve"> المسيل للدموع أثناء أعمال الشغب التي وقعت في سجن جاو في عام 2015، وإزاء مزاعم استخدام المسؤولين عن إنفاذ القانون التعذيب للحصول على اعترافات الأطفال المحتجزين.</w:t>
      </w:r>
    </w:p>
    <w:p w:rsidR="009A6A8A" w:rsidRPr="00E012E3" w:rsidRDefault="009A6A8A" w:rsidP="009A6A8A">
      <w:pPr>
        <w:pStyle w:val="SingleTxtGA"/>
        <w:rPr>
          <w:b/>
          <w:bCs/>
          <w:rtl/>
        </w:rPr>
      </w:pPr>
      <w:r>
        <w:rPr>
          <w:rtl/>
        </w:rPr>
        <w:t>27-</w:t>
      </w:r>
      <w:r>
        <w:rPr>
          <w:rtl/>
        </w:rPr>
        <w:tab/>
      </w:r>
      <w:r w:rsidRPr="00E012E3">
        <w:rPr>
          <w:rFonts w:ascii="Traditional Arabic" w:hAnsi="Traditional Arabic" w:hint="cs"/>
          <w:b/>
          <w:bCs/>
          <w:rtl/>
        </w:rPr>
        <w:t>وتشير</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إلى</w:t>
      </w:r>
      <w:r w:rsidRPr="00E012E3">
        <w:rPr>
          <w:b/>
          <w:bCs/>
          <w:rtl/>
        </w:rPr>
        <w:t xml:space="preserve"> </w:t>
      </w:r>
      <w:r w:rsidRPr="00E012E3">
        <w:rPr>
          <w:rFonts w:ascii="Traditional Arabic" w:hAnsi="Traditional Arabic" w:hint="cs"/>
          <w:b/>
          <w:bCs/>
          <w:rtl/>
        </w:rPr>
        <w:t>تعليقها</w:t>
      </w:r>
      <w:r w:rsidRPr="00E012E3">
        <w:rPr>
          <w:b/>
          <w:bCs/>
          <w:rtl/>
        </w:rPr>
        <w:t xml:space="preserve"> </w:t>
      </w:r>
      <w:r w:rsidRPr="00E012E3">
        <w:rPr>
          <w:rFonts w:ascii="Traditional Arabic" w:hAnsi="Traditional Arabic" w:hint="cs"/>
          <w:b/>
          <w:bCs/>
          <w:rtl/>
        </w:rPr>
        <w:t>العام</w:t>
      </w:r>
      <w:r w:rsidRPr="00E012E3">
        <w:rPr>
          <w:b/>
          <w:bCs/>
          <w:rtl/>
        </w:rPr>
        <w:t xml:space="preserve"> </w:t>
      </w:r>
      <w:r w:rsidRPr="00E012E3">
        <w:rPr>
          <w:rFonts w:ascii="Traditional Arabic" w:hAnsi="Traditional Arabic" w:hint="cs"/>
          <w:b/>
          <w:bCs/>
          <w:rtl/>
        </w:rPr>
        <w:t>رقم</w:t>
      </w:r>
      <w:r w:rsidR="00E012E3">
        <w:rPr>
          <w:b/>
          <w:bCs/>
          <w:rtl/>
        </w:rPr>
        <w:t xml:space="preserve"> 13</w:t>
      </w:r>
      <w:r w:rsidRPr="00E012E3">
        <w:rPr>
          <w:b/>
          <w:bCs/>
          <w:rtl/>
        </w:rPr>
        <w:t xml:space="preserve">(2011) </w:t>
      </w:r>
      <w:r w:rsidRPr="00E012E3">
        <w:rPr>
          <w:rFonts w:ascii="Traditional Arabic" w:hAnsi="Traditional Arabic" w:hint="cs"/>
          <w:b/>
          <w:bCs/>
          <w:rtl/>
        </w:rPr>
        <w:t>بشأن</w:t>
      </w:r>
      <w:r w:rsidRPr="00E012E3">
        <w:rPr>
          <w:b/>
          <w:bCs/>
          <w:rtl/>
        </w:rPr>
        <w:t xml:space="preserve"> </w:t>
      </w:r>
      <w:r w:rsidRPr="00E012E3">
        <w:rPr>
          <w:rFonts w:ascii="Traditional Arabic" w:hAnsi="Traditional Arabic" w:hint="cs"/>
          <w:b/>
          <w:bCs/>
          <w:rtl/>
        </w:rPr>
        <w:t>حق</w:t>
      </w:r>
      <w:r w:rsidRPr="00E012E3">
        <w:rPr>
          <w:b/>
          <w:bCs/>
          <w:rtl/>
        </w:rPr>
        <w:t xml:space="preserve"> </w:t>
      </w:r>
      <w:r w:rsidRPr="00E012E3">
        <w:rPr>
          <w:rFonts w:ascii="Traditional Arabic" w:hAnsi="Traditional Arabic" w:hint="cs"/>
          <w:b/>
          <w:bCs/>
          <w:rtl/>
        </w:rPr>
        <w:t>الطفل</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التحرر</w:t>
      </w:r>
      <w:r w:rsidRPr="00E012E3">
        <w:rPr>
          <w:b/>
          <w:bCs/>
          <w:rtl/>
        </w:rPr>
        <w:t xml:space="preserve"> </w:t>
      </w:r>
      <w:r w:rsidRPr="00E012E3">
        <w:rPr>
          <w:rFonts w:ascii="Traditional Arabic" w:hAnsi="Traditional Arabic" w:hint="cs"/>
          <w:b/>
          <w:bCs/>
          <w:rtl/>
        </w:rPr>
        <w:t>من</w:t>
      </w:r>
      <w:r w:rsidRPr="00E012E3">
        <w:rPr>
          <w:b/>
          <w:bCs/>
          <w:rtl/>
        </w:rPr>
        <w:t xml:space="preserve"> </w:t>
      </w:r>
      <w:r w:rsidRPr="00E012E3">
        <w:rPr>
          <w:rFonts w:ascii="Traditional Arabic" w:hAnsi="Traditional Arabic" w:hint="cs"/>
          <w:b/>
          <w:bCs/>
          <w:rtl/>
        </w:rPr>
        <w:t>جميع</w:t>
      </w:r>
      <w:r w:rsidRPr="00E012E3">
        <w:rPr>
          <w:b/>
          <w:bCs/>
          <w:rtl/>
        </w:rPr>
        <w:t xml:space="preserve"> </w:t>
      </w:r>
      <w:r w:rsidRPr="00E012E3">
        <w:rPr>
          <w:rFonts w:ascii="Traditional Arabic" w:hAnsi="Traditional Arabic" w:hint="cs"/>
          <w:b/>
          <w:bCs/>
          <w:rtl/>
        </w:rPr>
        <w:t>أشكا</w:t>
      </w:r>
      <w:r w:rsidRPr="00E012E3">
        <w:rPr>
          <w:b/>
          <w:bCs/>
          <w:rtl/>
        </w:rPr>
        <w:t>ل العنف، وتحيط علم</w:t>
      </w:r>
      <w:r w:rsidR="008A5EC6">
        <w:rPr>
          <w:b/>
          <w:bCs/>
          <w:rtl/>
        </w:rPr>
        <w:t xml:space="preserve">اً </w:t>
      </w:r>
      <w:r w:rsidRPr="00E012E3">
        <w:rPr>
          <w:b/>
          <w:bCs/>
          <w:rtl/>
        </w:rPr>
        <w:t>بالغاية 16-2 من أهداف وتوصيات اللجنة المعنية بحقوق الإنسان (</w:t>
      </w:r>
      <w:r w:rsidRPr="00E012E3">
        <w:rPr>
          <w:b/>
          <w:bCs/>
        </w:rPr>
        <w:t>CCPR/C/BHR/CO/1</w:t>
      </w:r>
      <w:r w:rsidRPr="00E012E3">
        <w:rPr>
          <w:b/>
          <w:bCs/>
          <w:rtl/>
        </w:rPr>
        <w:t>، الفقرة 38)، وتوصيات لجنة مناهضة التعذيب (</w:t>
      </w:r>
      <w:r w:rsidRPr="00E012E3">
        <w:rPr>
          <w:b/>
          <w:bCs/>
        </w:rPr>
        <w:t>CAT/C/BHR/CO/2-3</w:t>
      </w:r>
      <w:r w:rsidRPr="00E012E3">
        <w:rPr>
          <w:b/>
          <w:bCs/>
          <w:rtl/>
        </w:rPr>
        <w:t>، الفقرة 25)، فتوصي الدولة الطرف بما يلي:</w:t>
      </w:r>
    </w:p>
    <w:p w:rsidR="009A6A8A" w:rsidRPr="00E012E3" w:rsidRDefault="009A6A8A" w:rsidP="009A6A8A">
      <w:pPr>
        <w:pStyle w:val="SingleTxtGA"/>
        <w:rPr>
          <w:b/>
          <w:bCs/>
          <w:rtl/>
        </w:rPr>
      </w:pPr>
      <w:r>
        <w:rPr>
          <w:rtl/>
        </w:rPr>
        <w:tab/>
        <w:t>(أ)</w:t>
      </w:r>
      <w:r>
        <w:rPr>
          <w:rtl/>
        </w:rPr>
        <w:tab/>
      </w:r>
      <w:r w:rsidRPr="00E012E3">
        <w:rPr>
          <w:b/>
          <w:bCs/>
          <w:rtl/>
        </w:rPr>
        <w:t>اتخاذ جميع التدابير اللازمة لمنع جميع أشكال التعذيب وغيره من ضروب المعاملة أو العقوبة القاسية أو اللاإنسانية أو المهينة، وتحريمها، وحماية الأطفال منها؛</w:t>
      </w:r>
    </w:p>
    <w:p w:rsidR="009A6A8A" w:rsidRPr="00E012E3" w:rsidRDefault="009A6A8A" w:rsidP="009A6A8A">
      <w:pPr>
        <w:pStyle w:val="SingleTxtGA"/>
        <w:rPr>
          <w:b/>
          <w:bCs/>
          <w:rtl/>
        </w:rPr>
      </w:pPr>
      <w:r>
        <w:rPr>
          <w:rtl/>
        </w:rPr>
        <w:tab/>
        <w:t>(ب)</w:t>
      </w:r>
      <w:r>
        <w:rPr>
          <w:rtl/>
        </w:rPr>
        <w:tab/>
      </w:r>
      <w:r w:rsidRPr="00E012E3">
        <w:rPr>
          <w:b/>
          <w:bCs/>
          <w:rtl/>
        </w:rPr>
        <w:t>تعزيز الرصد المستقل لمرافق احتجاز الأطفال، والتحقيق بطريقة شاملة في جميع الادعاءات التي أفادت بتعرض أطفال محتجزين للتعذيب وسوء المعاملة على أيدي موظفين عموميين، ونشر نتائج أي تحقيقات تجريها وحدة التحقيق الخاصة، وكفالة محاكمة الجناة ومعاقبتهم بما يتناسب وخطورة جرائمهم؛</w:t>
      </w:r>
    </w:p>
    <w:p w:rsidR="009A6A8A" w:rsidRPr="00E012E3" w:rsidRDefault="009A6A8A" w:rsidP="00FC6589">
      <w:pPr>
        <w:pStyle w:val="SingleTxtGA"/>
        <w:rPr>
          <w:b/>
          <w:bCs/>
          <w:rtl/>
        </w:rPr>
      </w:pPr>
      <w:r>
        <w:rPr>
          <w:rtl/>
        </w:rPr>
        <w:lastRenderedPageBreak/>
        <w:tab/>
        <w:t>(ج)</w:t>
      </w:r>
      <w:r>
        <w:rPr>
          <w:rtl/>
        </w:rPr>
        <w:tab/>
      </w:r>
      <w:r w:rsidRPr="00E012E3">
        <w:rPr>
          <w:b/>
          <w:bCs/>
          <w:rtl/>
        </w:rPr>
        <w:t>منح تعويضات مناسبة للأطفال ضحايا هذه الانتهاكات وإعداد برامج لإعادة تأهيلهم وتعافيهم؛</w:t>
      </w:r>
    </w:p>
    <w:p w:rsidR="009A6A8A" w:rsidRPr="00E012E3" w:rsidRDefault="009A6A8A" w:rsidP="00FC6589">
      <w:pPr>
        <w:pStyle w:val="SingleTxtGA"/>
        <w:rPr>
          <w:b/>
          <w:bCs/>
          <w:rtl/>
        </w:rPr>
      </w:pPr>
      <w:r>
        <w:rPr>
          <w:rtl/>
        </w:rPr>
        <w:tab/>
        <w:t>(د)</w:t>
      </w:r>
      <w:r>
        <w:rPr>
          <w:rtl/>
        </w:rPr>
        <w:tab/>
      </w:r>
      <w:r w:rsidRPr="00E012E3">
        <w:rPr>
          <w:b/>
          <w:bCs/>
          <w:rtl/>
        </w:rPr>
        <w:t>ضمان إمكانية الوصول إلى الآليات القائمة لتلقي الشكاوى من الأطفال أو من ينوب عنهم بشأن تعرضهم لسوء المعاملة.</w:t>
      </w:r>
    </w:p>
    <w:p w:rsidR="009A6A8A" w:rsidRDefault="009A6A8A" w:rsidP="00FC6589">
      <w:pPr>
        <w:pStyle w:val="H23GA"/>
        <w:spacing w:line="380" w:lineRule="exact"/>
        <w:rPr>
          <w:rtl/>
        </w:rPr>
      </w:pPr>
      <w:r>
        <w:rPr>
          <w:rtl/>
        </w:rPr>
        <w:tab/>
      </w:r>
      <w:r>
        <w:rPr>
          <w:rtl/>
        </w:rPr>
        <w:tab/>
        <w:t>العقوبة البدنية</w:t>
      </w:r>
    </w:p>
    <w:p w:rsidR="009A6A8A" w:rsidRPr="00E012E3" w:rsidRDefault="009A6A8A" w:rsidP="00FC6589">
      <w:pPr>
        <w:pStyle w:val="SingleTxtGA"/>
        <w:rPr>
          <w:b/>
          <w:bCs/>
          <w:rtl/>
        </w:rPr>
      </w:pPr>
      <w:r>
        <w:rPr>
          <w:rtl/>
        </w:rPr>
        <w:t>28-</w:t>
      </w:r>
      <w:r>
        <w:rPr>
          <w:rtl/>
        </w:rPr>
        <w:tab/>
      </w:r>
      <w:r w:rsidRPr="00E012E3">
        <w:rPr>
          <w:rFonts w:ascii="Traditional Arabic" w:hAnsi="Traditional Arabic" w:hint="cs"/>
          <w:b/>
          <w:bCs/>
          <w:rtl/>
        </w:rPr>
        <w:t>تلاحظ</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تنفيذ</w:t>
      </w:r>
      <w:r w:rsidRPr="00E012E3">
        <w:rPr>
          <w:b/>
          <w:bCs/>
          <w:rtl/>
        </w:rPr>
        <w:t xml:space="preserve"> </w:t>
      </w:r>
      <w:r w:rsidRPr="00E012E3">
        <w:rPr>
          <w:rFonts w:ascii="Traditional Arabic" w:hAnsi="Traditional Arabic" w:hint="cs"/>
          <w:b/>
          <w:bCs/>
          <w:rtl/>
        </w:rPr>
        <w:t>برامج</w:t>
      </w:r>
      <w:r w:rsidRPr="00E012E3">
        <w:rPr>
          <w:b/>
          <w:bCs/>
          <w:rtl/>
        </w:rPr>
        <w:t xml:space="preserve"> </w:t>
      </w:r>
      <w:r w:rsidRPr="00E012E3">
        <w:rPr>
          <w:rFonts w:ascii="Traditional Arabic" w:hAnsi="Traditional Arabic" w:hint="cs"/>
          <w:b/>
          <w:bCs/>
          <w:rtl/>
        </w:rPr>
        <w:t>للتوعية</w:t>
      </w:r>
      <w:r w:rsidRPr="00E012E3">
        <w:rPr>
          <w:b/>
          <w:bCs/>
          <w:rtl/>
        </w:rPr>
        <w:t xml:space="preserve"> </w:t>
      </w:r>
      <w:r w:rsidRPr="00E012E3">
        <w:rPr>
          <w:rFonts w:ascii="Traditional Arabic" w:hAnsi="Traditional Arabic" w:hint="cs"/>
          <w:b/>
          <w:bCs/>
          <w:rtl/>
        </w:rPr>
        <w:t>بالأشكال</w:t>
      </w:r>
      <w:r w:rsidRPr="00E012E3">
        <w:rPr>
          <w:b/>
          <w:bCs/>
          <w:rtl/>
        </w:rPr>
        <w:t xml:space="preserve"> </w:t>
      </w:r>
      <w:r w:rsidRPr="00E012E3">
        <w:rPr>
          <w:rFonts w:ascii="Traditional Arabic" w:hAnsi="Traditional Arabic" w:hint="cs"/>
          <w:b/>
          <w:bCs/>
          <w:rtl/>
        </w:rPr>
        <w:t>الإيجابية</w:t>
      </w:r>
      <w:r w:rsidRPr="00E012E3">
        <w:rPr>
          <w:b/>
          <w:bCs/>
          <w:rtl/>
        </w:rPr>
        <w:t xml:space="preserve"> </w:t>
      </w:r>
      <w:r w:rsidRPr="00E012E3">
        <w:rPr>
          <w:rFonts w:ascii="Traditional Arabic" w:hAnsi="Traditional Arabic" w:hint="cs"/>
          <w:b/>
          <w:bCs/>
          <w:rtl/>
        </w:rPr>
        <w:t>لتربية</w:t>
      </w:r>
      <w:r w:rsidRPr="00E012E3">
        <w:rPr>
          <w:b/>
          <w:bCs/>
          <w:rtl/>
        </w:rPr>
        <w:t xml:space="preserve"> </w:t>
      </w:r>
      <w:r w:rsidRPr="00E012E3">
        <w:rPr>
          <w:rFonts w:ascii="Traditional Arabic" w:hAnsi="Traditional Arabic" w:hint="cs"/>
          <w:b/>
          <w:bCs/>
          <w:rtl/>
        </w:rPr>
        <w:t>الأطفال،</w:t>
      </w:r>
      <w:r w:rsidRPr="00E012E3">
        <w:rPr>
          <w:b/>
          <w:bCs/>
          <w:rtl/>
        </w:rPr>
        <w:t xml:space="preserve"> </w:t>
      </w:r>
      <w:r w:rsidRPr="00E012E3">
        <w:rPr>
          <w:rFonts w:ascii="Traditional Arabic" w:hAnsi="Traditional Arabic" w:hint="cs"/>
          <w:b/>
          <w:bCs/>
          <w:rtl/>
        </w:rPr>
        <w:t>لكنها</w:t>
      </w:r>
      <w:r w:rsidRPr="00E012E3">
        <w:rPr>
          <w:b/>
          <w:bCs/>
          <w:rtl/>
        </w:rPr>
        <w:t xml:space="preserve"> </w:t>
      </w:r>
      <w:r w:rsidRPr="00E012E3">
        <w:rPr>
          <w:rFonts w:ascii="Traditional Arabic" w:hAnsi="Traditional Arabic" w:hint="cs"/>
          <w:b/>
          <w:bCs/>
          <w:rtl/>
        </w:rPr>
        <w:t>تشعر</w:t>
      </w:r>
      <w:r w:rsidRPr="00E012E3">
        <w:rPr>
          <w:b/>
          <w:bCs/>
          <w:rtl/>
        </w:rPr>
        <w:t xml:space="preserve"> </w:t>
      </w:r>
      <w:r w:rsidRPr="00E012E3">
        <w:rPr>
          <w:rFonts w:ascii="Traditional Arabic" w:hAnsi="Traditional Arabic" w:hint="cs"/>
          <w:b/>
          <w:bCs/>
          <w:rtl/>
        </w:rPr>
        <w:t>بالقلق</w:t>
      </w:r>
      <w:r w:rsidRPr="00E012E3">
        <w:rPr>
          <w:b/>
          <w:bCs/>
          <w:rtl/>
        </w:rPr>
        <w:t xml:space="preserve"> </w:t>
      </w:r>
      <w:r w:rsidRPr="00E012E3">
        <w:rPr>
          <w:rFonts w:ascii="Traditional Arabic" w:hAnsi="Traditional Arabic" w:hint="cs"/>
          <w:b/>
          <w:bCs/>
          <w:rtl/>
        </w:rPr>
        <w:t>لأن</w:t>
      </w:r>
      <w:r w:rsidRPr="00E012E3">
        <w:rPr>
          <w:b/>
          <w:bCs/>
          <w:rtl/>
        </w:rPr>
        <w:t xml:space="preserve"> </w:t>
      </w:r>
      <w:r w:rsidRPr="00E012E3">
        <w:rPr>
          <w:rFonts w:ascii="Traditional Arabic" w:hAnsi="Traditional Arabic" w:hint="cs"/>
          <w:b/>
          <w:bCs/>
          <w:rtl/>
        </w:rPr>
        <w:t>العقوبة</w:t>
      </w:r>
      <w:r w:rsidRPr="00E012E3">
        <w:rPr>
          <w:b/>
          <w:bCs/>
          <w:rtl/>
        </w:rPr>
        <w:t xml:space="preserve"> </w:t>
      </w:r>
      <w:r w:rsidRPr="00E012E3">
        <w:rPr>
          <w:rFonts w:ascii="Traditional Arabic" w:hAnsi="Traditional Arabic" w:hint="cs"/>
          <w:b/>
          <w:bCs/>
          <w:rtl/>
        </w:rPr>
        <w:t>البدنية</w:t>
      </w:r>
      <w:r w:rsidRPr="00E012E3">
        <w:rPr>
          <w:b/>
          <w:bCs/>
          <w:rtl/>
        </w:rPr>
        <w:t xml:space="preserve"> </w:t>
      </w:r>
      <w:r w:rsidRPr="00E012E3">
        <w:rPr>
          <w:rFonts w:ascii="Traditional Arabic" w:hAnsi="Traditional Arabic" w:hint="cs"/>
          <w:b/>
          <w:bCs/>
          <w:rtl/>
        </w:rPr>
        <w:t>لا</w:t>
      </w:r>
      <w:r w:rsidRPr="00E012E3">
        <w:rPr>
          <w:b/>
          <w:bCs/>
          <w:rtl/>
        </w:rPr>
        <w:t xml:space="preserve"> </w:t>
      </w:r>
      <w:r w:rsidRPr="00E012E3">
        <w:rPr>
          <w:rFonts w:ascii="Traditional Arabic" w:hAnsi="Traditional Arabic" w:hint="cs"/>
          <w:b/>
          <w:bCs/>
          <w:rtl/>
        </w:rPr>
        <w:t>تزال</w:t>
      </w:r>
      <w:r w:rsidRPr="00E012E3">
        <w:rPr>
          <w:b/>
          <w:bCs/>
          <w:rtl/>
        </w:rPr>
        <w:t xml:space="preserve"> </w:t>
      </w:r>
      <w:r w:rsidRPr="00E012E3">
        <w:rPr>
          <w:rFonts w:ascii="Traditional Arabic" w:hAnsi="Traditional Arabic" w:hint="cs"/>
          <w:b/>
          <w:bCs/>
          <w:rtl/>
        </w:rPr>
        <w:t>تمارس</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مراكز</w:t>
      </w:r>
      <w:r w:rsidRPr="00E012E3">
        <w:rPr>
          <w:b/>
          <w:bCs/>
          <w:rtl/>
        </w:rPr>
        <w:t xml:space="preserve"> </w:t>
      </w:r>
      <w:r w:rsidRPr="00E012E3">
        <w:rPr>
          <w:rFonts w:ascii="Traditional Arabic" w:hAnsi="Traditional Arabic" w:hint="cs"/>
          <w:b/>
          <w:bCs/>
          <w:rtl/>
        </w:rPr>
        <w:t>الرعاية</w:t>
      </w:r>
      <w:r w:rsidRPr="00E012E3">
        <w:rPr>
          <w:b/>
          <w:bCs/>
          <w:rtl/>
        </w:rPr>
        <w:t xml:space="preserve"> </w:t>
      </w:r>
      <w:r w:rsidRPr="00E012E3">
        <w:rPr>
          <w:rFonts w:ascii="Traditional Arabic" w:hAnsi="Traditional Arabic" w:hint="cs"/>
          <w:b/>
          <w:bCs/>
          <w:rtl/>
        </w:rPr>
        <w:t>البديلة،</w:t>
      </w:r>
      <w:r w:rsidRPr="00E012E3">
        <w:rPr>
          <w:b/>
          <w:bCs/>
          <w:rtl/>
        </w:rPr>
        <w:t xml:space="preserve"> </w:t>
      </w:r>
      <w:r w:rsidRPr="00E012E3">
        <w:rPr>
          <w:rFonts w:ascii="Traditional Arabic" w:hAnsi="Traditional Arabic" w:hint="cs"/>
          <w:b/>
          <w:bCs/>
          <w:rtl/>
        </w:rPr>
        <w:t>وفي</w:t>
      </w:r>
      <w:r w:rsidRPr="00E012E3">
        <w:rPr>
          <w:b/>
          <w:bCs/>
          <w:rtl/>
        </w:rPr>
        <w:t xml:space="preserve"> </w:t>
      </w:r>
      <w:r w:rsidRPr="00E012E3">
        <w:rPr>
          <w:rFonts w:ascii="Traditional Arabic" w:hAnsi="Traditional Arabic" w:hint="cs"/>
          <w:b/>
          <w:bCs/>
          <w:rtl/>
        </w:rPr>
        <w:t>البي</w:t>
      </w:r>
      <w:r w:rsidRPr="00E012E3">
        <w:rPr>
          <w:b/>
          <w:bCs/>
          <w:rtl/>
        </w:rPr>
        <w:t>ت، وفي نظام العدالة، وتحث الدولة الطرف على الاضطلاع بما يلي:</w:t>
      </w:r>
    </w:p>
    <w:p w:rsidR="009A6A8A" w:rsidRPr="00E012E3" w:rsidRDefault="009A6A8A" w:rsidP="00FC6589">
      <w:pPr>
        <w:pStyle w:val="SingleTxtGA"/>
        <w:rPr>
          <w:b/>
          <w:bCs/>
          <w:rtl/>
        </w:rPr>
      </w:pPr>
      <w:r>
        <w:rPr>
          <w:rtl/>
        </w:rPr>
        <w:tab/>
        <w:t>(أ)</w:t>
      </w:r>
      <w:r>
        <w:rPr>
          <w:rtl/>
        </w:rPr>
        <w:tab/>
      </w:r>
      <w:r w:rsidRPr="00E012E3">
        <w:rPr>
          <w:b/>
          <w:bCs/>
          <w:rtl/>
        </w:rPr>
        <w:t xml:space="preserve">فرض حظر صريح بموجب أحكام تشريعية وإدارية على استخدام العقوبة </w:t>
      </w:r>
      <w:r w:rsidRPr="00B72FA2">
        <w:rPr>
          <w:b/>
          <w:bCs/>
          <w:spacing w:val="-4"/>
          <w:rtl/>
        </w:rPr>
        <w:t>البدنية، مهما كانت خفيفة، في جميع الأوساط، بما في ذلك مؤسسات الرعاية في مرحلة الطفولة</w:t>
      </w:r>
      <w:r w:rsidRPr="00E012E3">
        <w:rPr>
          <w:b/>
          <w:bCs/>
          <w:rtl/>
        </w:rPr>
        <w:t xml:space="preserve"> </w:t>
      </w:r>
      <w:r w:rsidRPr="00B72FA2">
        <w:rPr>
          <w:b/>
          <w:bCs/>
          <w:spacing w:val="-4"/>
          <w:rtl/>
        </w:rPr>
        <w:t>المبكرة، وفي مؤسسات الرعاية البديلة، وفي البيت وفي نظام العدالة، وكفالة رصد هذا الحظر</w:t>
      </w:r>
      <w:r w:rsidRPr="00E012E3">
        <w:rPr>
          <w:b/>
          <w:bCs/>
          <w:rtl/>
        </w:rPr>
        <w:t xml:space="preserve"> وإنفاذه بالصورة المناسبة في جميع الأوساط؛</w:t>
      </w:r>
    </w:p>
    <w:p w:rsidR="009A6A8A" w:rsidRPr="00E012E3" w:rsidRDefault="009A6A8A" w:rsidP="00FC6589">
      <w:pPr>
        <w:pStyle w:val="SingleTxtGA"/>
        <w:rPr>
          <w:b/>
          <w:bCs/>
          <w:rtl/>
        </w:rPr>
      </w:pPr>
      <w:r>
        <w:rPr>
          <w:rtl/>
        </w:rPr>
        <w:tab/>
        <w:t>(ب)</w:t>
      </w:r>
      <w:r>
        <w:rPr>
          <w:rtl/>
        </w:rPr>
        <w:tab/>
      </w:r>
      <w:r w:rsidRPr="00E012E3">
        <w:rPr>
          <w:b/>
          <w:bCs/>
          <w:rtl/>
        </w:rPr>
        <w:t xml:space="preserve">تعزيز برامج إذكاء الوعي القائمة والجديدة وتوسيع نطاقها، بما في ذلك حملات التوعية التي تستهدف الآباء والمدرسين والفئات المهنية ذات الصلة، من أجل تعزيز </w:t>
      </w:r>
      <w:r w:rsidRPr="00DC2922">
        <w:rPr>
          <w:b/>
          <w:bCs/>
          <w:spacing w:val="-2"/>
          <w:rtl/>
        </w:rPr>
        <w:t>الأشكال الإيجابية والتشاركية وغير ال</w:t>
      </w:r>
      <w:bookmarkStart w:id="0" w:name="_GoBack"/>
      <w:bookmarkEnd w:id="0"/>
      <w:r w:rsidRPr="00DC2922">
        <w:rPr>
          <w:b/>
          <w:bCs/>
          <w:spacing w:val="-2"/>
          <w:rtl/>
        </w:rPr>
        <w:t>عنيفة لتنشئة الأطفال وتأديبهم، وتشجيع تغيير العقليات</w:t>
      </w:r>
      <w:r w:rsidRPr="00E012E3">
        <w:rPr>
          <w:b/>
          <w:bCs/>
          <w:rtl/>
        </w:rPr>
        <w:t xml:space="preserve"> فيما يتعلق بالعقوبة البدنية في جميع الأوساط.</w:t>
      </w:r>
    </w:p>
    <w:p w:rsidR="009A6A8A" w:rsidRDefault="009A6A8A" w:rsidP="00FC6589">
      <w:pPr>
        <w:pStyle w:val="H23GA"/>
        <w:spacing w:line="380" w:lineRule="exact"/>
        <w:rPr>
          <w:rtl/>
        </w:rPr>
      </w:pPr>
      <w:r>
        <w:rPr>
          <w:rtl/>
        </w:rPr>
        <w:tab/>
      </w:r>
      <w:r>
        <w:rPr>
          <w:rtl/>
        </w:rPr>
        <w:tab/>
        <w:t>سوء المعاملة والإهمال</w:t>
      </w:r>
    </w:p>
    <w:p w:rsidR="009A6A8A" w:rsidRPr="00E012E3" w:rsidRDefault="009A6A8A" w:rsidP="00297949">
      <w:pPr>
        <w:pStyle w:val="SingleTxtGA"/>
        <w:rPr>
          <w:b/>
          <w:bCs/>
          <w:rtl/>
        </w:rPr>
      </w:pPr>
      <w:r>
        <w:rPr>
          <w:rtl/>
        </w:rPr>
        <w:t>29-</w:t>
      </w:r>
      <w:r>
        <w:rPr>
          <w:rtl/>
        </w:rPr>
        <w:tab/>
      </w:r>
      <w:r w:rsidRPr="00E012E3">
        <w:rPr>
          <w:rFonts w:ascii="Traditional Arabic" w:hAnsi="Traditional Arabic" w:hint="cs"/>
          <w:b/>
          <w:bCs/>
          <w:rtl/>
        </w:rPr>
        <w:t>تلاحظ</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مع</w:t>
      </w:r>
      <w:r w:rsidRPr="00E012E3">
        <w:rPr>
          <w:b/>
          <w:bCs/>
          <w:rtl/>
        </w:rPr>
        <w:t xml:space="preserve"> </w:t>
      </w:r>
      <w:r w:rsidRPr="00E012E3">
        <w:rPr>
          <w:rFonts w:ascii="Traditional Arabic" w:hAnsi="Traditional Arabic" w:hint="cs"/>
          <w:b/>
          <w:bCs/>
          <w:rtl/>
        </w:rPr>
        <w:t>التقدير</w:t>
      </w:r>
      <w:r w:rsidRPr="00E012E3">
        <w:rPr>
          <w:b/>
          <w:bCs/>
          <w:rtl/>
        </w:rPr>
        <w:t xml:space="preserve"> </w:t>
      </w:r>
      <w:r w:rsidRPr="00E012E3">
        <w:rPr>
          <w:rFonts w:ascii="Traditional Arabic" w:hAnsi="Traditional Arabic" w:hint="cs"/>
          <w:b/>
          <w:bCs/>
          <w:rtl/>
        </w:rPr>
        <w:t>اعتماد</w:t>
      </w:r>
      <w:r w:rsidRPr="00E012E3">
        <w:rPr>
          <w:b/>
          <w:bCs/>
          <w:rtl/>
        </w:rPr>
        <w:t xml:space="preserve"> </w:t>
      </w:r>
      <w:r w:rsidRPr="00E012E3">
        <w:rPr>
          <w:rFonts w:ascii="Traditional Arabic" w:hAnsi="Traditional Arabic" w:hint="cs"/>
          <w:b/>
          <w:bCs/>
          <w:rtl/>
        </w:rPr>
        <w:t>القانون</w:t>
      </w:r>
      <w:r w:rsidRPr="00E012E3">
        <w:rPr>
          <w:b/>
          <w:bCs/>
          <w:rtl/>
        </w:rPr>
        <w:t xml:space="preserve"> </w:t>
      </w:r>
      <w:r w:rsidRPr="00E012E3">
        <w:rPr>
          <w:rFonts w:ascii="Traditional Arabic" w:hAnsi="Traditional Arabic" w:hint="cs"/>
          <w:b/>
          <w:bCs/>
          <w:rtl/>
        </w:rPr>
        <w:t>رقم</w:t>
      </w:r>
      <w:r w:rsidRPr="00E012E3">
        <w:rPr>
          <w:b/>
          <w:bCs/>
          <w:rtl/>
        </w:rPr>
        <w:t xml:space="preserve"> 17 </w:t>
      </w:r>
      <w:r w:rsidRPr="00E012E3">
        <w:rPr>
          <w:rFonts w:ascii="Traditional Arabic" w:hAnsi="Traditional Arabic" w:hint="cs"/>
          <w:b/>
          <w:bCs/>
          <w:rtl/>
        </w:rPr>
        <w:t>لعام</w:t>
      </w:r>
      <w:r w:rsidRPr="00E012E3">
        <w:rPr>
          <w:b/>
          <w:bCs/>
          <w:rtl/>
        </w:rPr>
        <w:t xml:space="preserve"> 2015 </w:t>
      </w:r>
      <w:r w:rsidRPr="00E012E3">
        <w:rPr>
          <w:rFonts w:ascii="Traditional Arabic" w:hAnsi="Traditional Arabic" w:hint="cs"/>
          <w:b/>
          <w:bCs/>
          <w:rtl/>
        </w:rPr>
        <w:t>بشأن</w:t>
      </w:r>
      <w:r w:rsidRPr="00E012E3">
        <w:rPr>
          <w:b/>
          <w:bCs/>
          <w:rtl/>
        </w:rPr>
        <w:t xml:space="preserve"> </w:t>
      </w:r>
      <w:r w:rsidRPr="00E012E3">
        <w:rPr>
          <w:rFonts w:ascii="Traditional Arabic" w:hAnsi="Traditional Arabic" w:hint="cs"/>
          <w:b/>
          <w:bCs/>
          <w:rtl/>
        </w:rPr>
        <w:t>الحماية</w:t>
      </w:r>
      <w:r w:rsidRPr="00E012E3">
        <w:rPr>
          <w:b/>
          <w:bCs/>
          <w:rtl/>
        </w:rPr>
        <w:t xml:space="preserve"> </w:t>
      </w:r>
      <w:r w:rsidRPr="00E012E3">
        <w:rPr>
          <w:rFonts w:ascii="Traditional Arabic" w:hAnsi="Traditional Arabic" w:hint="cs"/>
          <w:b/>
          <w:bCs/>
          <w:rtl/>
        </w:rPr>
        <w:t>من</w:t>
      </w:r>
      <w:r w:rsidRPr="00E012E3">
        <w:rPr>
          <w:b/>
          <w:bCs/>
          <w:rtl/>
        </w:rPr>
        <w:t xml:space="preserve"> </w:t>
      </w:r>
      <w:r w:rsidRPr="00E012E3">
        <w:rPr>
          <w:rFonts w:ascii="Traditional Arabic" w:hAnsi="Traditional Arabic" w:hint="cs"/>
          <w:b/>
          <w:bCs/>
          <w:rtl/>
        </w:rPr>
        <w:t>العنف</w:t>
      </w:r>
      <w:r w:rsidRPr="00E012E3">
        <w:rPr>
          <w:b/>
          <w:bCs/>
          <w:rtl/>
        </w:rPr>
        <w:t xml:space="preserve"> </w:t>
      </w:r>
      <w:r w:rsidRPr="00E012E3">
        <w:rPr>
          <w:rFonts w:ascii="Traditional Arabic" w:hAnsi="Traditional Arabic" w:hint="cs"/>
          <w:b/>
          <w:bCs/>
          <w:rtl/>
        </w:rPr>
        <w:t>الأسري،</w:t>
      </w:r>
      <w:r w:rsidRPr="00E012E3">
        <w:rPr>
          <w:b/>
          <w:bCs/>
          <w:rtl/>
        </w:rPr>
        <w:t xml:space="preserve"> </w:t>
      </w:r>
      <w:r w:rsidRPr="00E012E3">
        <w:rPr>
          <w:rFonts w:ascii="Traditional Arabic" w:hAnsi="Traditional Arabic" w:hint="cs"/>
          <w:b/>
          <w:bCs/>
          <w:rtl/>
        </w:rPr>
        <w:t>وإنشاء</w:t>
      </w:r>
      <w:r w:rsidRPr="00E012E3">
        <w:rPr>
          <w:b/>
          <w:bCs/>
          <w:rtl/>
        </w:rPr>
        <w:t xml:space="preserve"> </w:t>
      </w:r>
      <w:r w:rsidRPr="00E012E3">
        <w:rPr>
          <w:rFonts w:ascii="Traditional Arabic" w:hAnsi="Traditional Arabic" w:hint="cs"/>
          <w:b/>
          <w:bCs/>
          <w:rtl/>
        </w:rPr>
        <w:t>مراكز</w:t>
      </w:r>
      <w:r w:rsidRPr="00E012E3">
        <w:rPr>
          <w:b/>
          <w:bCs/>
          <w:rtl/>
        </w:rPr>
        <w:t xml:space="preserve"> </w:t>
      </w:r>
      <w:r w:rsidR="00297949">
        <w:rPr>
          <w:rFonts w:ascii="Traditional Arabic" w:hAnsi="Traditional Arabic" w:hint="cs"/>
          <w:b/>
          <w:bCs/>
          <w:rtl/>
        </w:rPr>
        <w:t>إ</w:t>
      </w:r>
      <w:r w:rsidRPr="00E012E3">
        <w:rPr>
          <w:rFonts w:ascii="Traditional Arabic" w:hAnsi="Traditional Arabic" w:hint="cs"/>
          <w:b/>
          <w:bCs/>
          <w:rtl/>
        </w:rPr>
        <w:t>رشاد</w:t>
      </w:r>
      <w:r w:rsidRPr="00E012E3">
        <w:rPr>
          <w:b/>
          <w:bCs/>
          <w:rtl/>
        </w:rPr>
        <w:t xml:space="preserve"> </w:t>
      </w:r>
      <w:proofErr w:type="spellStart"/>
      <w:r w:rsidRPr="00E012E3">
        <w:rPr>
          <w:rFonts w:ascii="Traditional Arabic" w:hAnsi="Traditional Arabic" w:hint="cs"/>
          <w:b/>
          <w:bCs/>
          <w:rtl/>
        </w:rPr>
        <w:t>ومآوي</w:t>
      </w:r>
      <w:proofErr w:type="spellEnd"/>
      <w:r w:rsidRPr="00E012E3">
        <w:rPr>
          <w:b/>
          <w:bCs/>
          <w:rtl/>
        </w:rPr>
        <w:t xml:space="preserve"> </w:t>
      </w:r>
      <w:r w:rsidRPr="00E012E3">
        <w:rPr>
          <w:rFonts w:ascii="Traditional Arabic" w:hAnsi="Traditional Arabic" w:hint="cs"/>
          <w:b/>
          <w:bCs/>
          <w:rtl/>
        </w:rPr>
        <w:t>للضحايا،</w:t>
      </w:r>
      <w:r w:rsidRPr="00E012E3">
        <w:rPr>
          <w:b/>
          <w:bCs/>
          <w:rtl/>
        </w:rPr>
        <w:t xml:space="preserve"> </w:t>
      </w:r>
      <w:r w:rsidRPr="00E012E3">
        <w:rPr>
          <w:rFonts w:ascii="Traditional Arabic" w:hAnsi="Traditional Arabic" w:hint="cs"/>
          <w:b/>
          <w:bCs/>
          <w:rtl/>
        </w:rPr>
        <w:t>وتنفيذ</w:t>
      </w:r>
      <w:r w:rsidRPr="00E012E3">
        <w:rPr>
          <w:b/>
          <w:bCs/>
          <w:rtl/>
        </w:rPr>
        <w:t xml:space="preserve"> </w:t>
      </w:r>
      <w:r w:rsidRPr="00E012E3">
        <w:rPr>
          <w:rFonts w:ascii="Traditional Arabic" w:hAnsi="Traditional Arabic" w:hint="cs"/>
          <w:b/>
          <w:bCs/>
          <w:rtl/>
        </w:rPr>
        <w:t>برامج</w:t>
      </w:r>
      <w:r w:rsidRPr="00E012E3">
        <w:rPr>
          <w:b/>
          <w:bCs/>
          <w:rtl/>
        </w:rPr>
        <w:t xml:space="preserve"> </w:t>
      </w:r>
      <w:r w:rsidRPr="00E012E3">
        <w:rPr>
          <w:rFonts w:ascii="Traditional Arabic" w:hAnsi="Traditional Arabic" w:hint="cs"/>
          <w:b/>
          <w:bCs/>
          <w:rtl/>
        </w:rPr>
        <w:t>شحذ</w:t>
      </w:r>
      <w:r w:rsidRPr="00E012E3">
        <w:rPr>
          <w:b/>
          <w:bCs/>
          <w:rtl/>
        </w:rPr>
        <w:t xml:space="preserve"> </w:t>
      </w:r>
      <w:r w:rsidRPr="00E012E3">
        <w:rPr>
          <w:rFonts w:ascii="Traditional Arabic" w:hAnsi="Traditional Arabic" w:hint="cs"/>
          <w:b/>
          <w:bCs/>
          <w:rtl/>
        </w:rPr>
        <w:t>الوعي</w:t>
      </w:r>
      <w:r w:rsidRPr="00E012E3">
        <w:rPr>
          <w:b/>
          <w:bCs/>
          <w:rtl/>
        </w:rPr>
        <w:t xml:space="preserve"> </w:t>
      </w:r>
      <w:r w:rsidRPr="00E012E3">
        <w:rPr>
          <w:rFonts w:ascii="Traditional Arabic" w:hAnsi="Traditional Arabic" w:hint="cs"/>
          <w:b/>
          <w:bCs/>
          <w:rtl/>
        </w:rPr>
        <w:t>ذات</w:t>
      </w:r>
      <w:r w:rsidRPr="00E012E3">
        <w:rPr>
          <w:b/>
          <w:bCs/>
          <w:rtl/>
        </w:rPr>
        <w:t xml:space="preserve"> </w:t>
      </w:r>
      <w:r w:rsidRPr="00E012E3">
        <w:rPr>
          <w:rFonts w:ascii="Traditional Arabic" w:hAnsi="Traditional Arabic" w:hint="cs"/>
          <w:b/>
          <w:bCs/>
          <w:rtl/>
        </w:rPr>
        <w:t>الصلة،</w:t>
      </w:r>
      <w:r w:rsidRPr="00E012E3">
        <w:rPr>
          <w:b/>
          <w:bCs/>
          <w:rtl/>
        </w:rPr>
        <w:t xml:space="preserve"> </w:t>
      </w:r>
      <w:r w:rsidRPr="00E012E3">
        <w:rPr>
          <w:rFonts w:ascii="Traditional Arabic" w:hAnsi="Traditional Arabic" w:hint="cs"/>
          <w:b/>
          <w:bCs/>
          <w:rtl/>
        </w:rPr>
        <w:t>وتوصي</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بما</w:t>
      </w:r>
      <w:r w:rsidRPr="00E012E3">
        <w:rPr>
          <w:b/>
          <w:bCs/>
          <w:rtl/>
        </w:rPr>
        <w:t xml:space="preserve"> </w:t>
      </w:r>
      <w:r w:rsidRPr="00E012E3">
        <w:rPr>
          <w:rFonts w:ascii="Traditional Arabic" w:hAnsi="Traditional Arabic" w:hint="cs"/>
          <w:b/>
          <w:bCs/>
          <w:rtl/>
        </w:rPr>
        <w:t>يلي</w:t>
      </w:r>
      <w:r w:rsidRPr="00E012E3">
        <w:rPr>
          <w:b/>
          <w:bCs/>
          <w:rtl/>
        </w:rPr>
        <w:t>:</w:t>
      </w:r>
    </w:p>
    <w:p w:rsidR="009A6A8A" w:rsidRPr="00E012E3" w:rsidRDefault="009A6A8A" w:rsidP="00FC6589">
      <w:pPr>
        <w:pStyle w:val="SingleTxtGA"/>
        <w:rPr>
          <w:b/>
          <w:bCs/>
          <w:rtl/>
        </w:rPr>
      </w:pPr>
      <w:r>
        <w:rPr>
          <w:rtl/>
        </w:rPr>
        <w:tab/>
        <w:t>(أ)</w:t>
      </w:r>
      <w:r>
        <w:rPr>
          <w:rtl/>
        </w:rPr>
        <w:tab/>
      </w:r>
      <w:r w:rsidRPr="00E012E3">
        <w:rPr>
          <w:b/>
          <w:bCs/>
          <w:rtl/>
        </w:rPr>
        <w:t>الإنفاذ الفعلي للقانون رقم 17 لعام 2015 بشأن الحماية من العنف الأسري، واتخاذ تدابير ملموسة لتغيير المواقف والتقاليد والأعراف والممارسات السلوكية التي كثير</w:t>
      </w:r>
      <w:r w:rsidR="008A5EC6">
        <w:rPr>
          <w:b/>
          <w:bCs/>
          <w:rtl/>
        </w:rPr>
        <w:t xml:space="preserve">اً </w:t>
      </w:r>
      <w:r w:rsidRPr="00E012E3">
        <w:rPr>
          <w:b/>
          <w:bCs/>
          <w:rtl/>
        </w:rPr>
        <w:t>ما تكون مبرراً للعنف الأسري، لا سيما ضد الفتيات؛</w:t>
      </w:r>
    </w:p>
    <w:p w:rsidR="009A6A8A" w:rsidRPr="00E012E3" w:rsidRDefault="009A6A8A" w:rsidP="00FC6589">
      <w:pPr>
        <w:pStyle w:val="SingleTxtGA"/>
        <w:rPr>
          <w:b/>
          <w:bCs/>
          <w:rtl/>
        </w:rPr>
      </w:pPr>
      <w:r>
        <w:rPr>
          <w:rtl/>
        </w:rPr>
        <w:tab/>
        <w:t>(ب)</w:t>
      </w:r>
      <w:r>
        <w:rPr>
          <w:rtl/>
        </w:rPr>
        <w:tab/>
      </w:r>
      <w:r w:rsidRPr="00E012E3">
        <w:rPr>
          <w:b/>
          <w:bCs/>
          <w:rtl/>
        </w:rPr>
        <w:t>مواصلة تعزيز برامج التثقيف وشحذ الوعي، بما في ذلك الحملات الرامية إلى منع العنف والتصدي له، وذلك بإشراك الضحايا السابقين والمتطوعين وأعضاء المجتمع وتوفير الدعم اللازم لتدريبهم؛</w:t>
      </w:r>
    </w:p>
    <w:p w:rsidR="009A6A8A" w:rsidRPr="00E012E3" w:rsidRDefault="009A6A8A" w:rsidP="00FC6589">
      <w:pPr>
        <w:pStyle w:val="SingleTxtGA"/>
        <w:rPr>
          <w:b/>
          <w:bCs/>
          <w:rtl/>
        </w:rPr>
      </w:pPr>
      <w:r>
        <w:rPr>
          <w:rtl/>
        </w:rPr>
        <w:tab/>
        <w:t>(ج)</w:t>
      </w:r>
      <w:r>
        <w:rPr>
          <w:rtl/>
        </w:rPr>
        <w:tab/>
      </w:r>
      <w:r w:rsidRPr="00E012E3">
        <w:rPr>
          <w:b/>
          <w:bCs/>
          <w:rtl/>
        </w:rPr>
        <w:t xml:space="preserve">ضمان توفير المساعدة الطبية والقانونية والنفسية الملائمة للأطفال </w:t>
      </w:r>
      <w:r w:rsidRPr="00DC2922">
        <w:rPr>
          <w:b/>
          <w:bCs/>
          <w:spacing w:val="-4"/>
          <w:rtl/>
        </w:rPr>
        <w:t xml:space="preserve">والأمهات ضحايا العنف الأسري ومساعدتهم على الحصول على سكن، وزيادة عدد </w:t>
      </w:r>
      <w:proofErr w:type="spellStart"/>
      <w:r w:rsidRPr="00DC2922">
        <w:rPr>
          <w:b/>
          <w:bCs/>
          <w:spacing w:val="-4"/>
          <w:rtl/>
        </w:rPr>
        <w:t>المآوي</w:t>
      </w:r>
      <w:proofErr w:type="spellEnd"/>
      <w:r w:rsidRPr="00E012E3">
        <w:rPr>
          <w:b/>
          <w:bCs/>
          <w:rtl/>
        </w:rPr>
        <w:t xml:space="preserve"> المتاحة للضحايا؛</w:t>
      </w:r>
    </w:p>
    <w:p w:rsidR="009A6A8A" w:rsidRPr="00E012E3" w:rsidRDefault="009A6A8A" w:rsidP="00FC6589">
      <w:pPr>
        <w:pStyle w:val="SingleTxtGA"/>
        <w:rPr>
          <w:b/>
          <w:bCs/>
          <w:rtl/>
        </w:rPr>
      </w:pPr>
      <w:r>
        <w:rPr>
          <w:rtl/>
        </w:rPr>
        <w:tab/>
        <w:t>(د)</w:t>
      </w:r>
      <w:r>
        <w:rPr>
          <w:rtl/>
        </w:rPr>
        <w:tab/>
      </w:r>
      <w:r w:rsidRPr="00E012E3">
        <w:rPr>
          <w:b/>
          <w:bCs/>
          <w:rtl/>
        </w:rPr>
        <w:t>إنشاء قاعدة بيانات وطنية لجميع حالات العنف ضد الأطفال، بما في ذلك سوء المعاملة، والاعتداء الجنسي، وسوء معاملة الأطفال وإهمالهم، والعنف الأسري، ووضع وتنفيذ نظام للرصد والتقييم للمساعدة على تحديد كيف يمكن لنظم حماية الطفل التصدي على أفضل وجه لمسألة العنف ضد الأطفال.</w:t>
      </w:r>
    </w:p>
    <w:p w:rsidR="009A6A8A" w:rsidRDefault="009A6A8A" w:rsidP="00FC6589">
      <w:pPr>
        <w:pStyle w:val="H23GA"/>
        <w:spacing w:line="380" w:lineRule="exact"/>
        <w:rPr>
          <w:rtl/>
        </w:rPr>
      </w:pPr>
      <w:r>
        <w:rPr>
          <w:rtl/>
        </w:rPr>
        <w:lastRenderedPageBreak/>
        <w:tab/>
      </w:r>
      <w:r>
        <w:rPr>
          <w:rtl/>
        </w:rPr>
        <w:tab/>
        <w:t>الاستغلال والاعتداء الجنسيان</w:t>
      </w:r>
    </w:p>
    <w:p w:rsidR="009A6A8A" w:rsidRPr="00DC2922" w:rsidRDefault="009A6A8A" w:rsidP="00FC6589">
      <w:pPr>
        <w:pStyle w:val="SingleTxtGA"/>
        <w:rPr>
          <w:spacing w:val="-4"/>
          <w:rtl/>
        </w:rPr>
      </w:pPr>
      <w:r w:rsidRPr="00DC2922">
        <w:rPr>
          <w:spacing w:val="-4"/>
          <w:rtl/>
        </w:rPr>
        <w:t>30-</w:t>
      </w:r>
      <w:r w:rsidRPr="00DC2922">
        <w:rPr>
          <w:spacing w:val="-4"/>
          <w:rtl/>
        </w:rPr>
        <w:tab/>
      </w:r>
      <w:r w:rsidRPr="00DC2922">
        <w:rPr>
          <w:rFonts w:ascii="Traditional Arabic" w:hAnsi="Traditional Arabic" w:hint="cs"/>
          <w:spacing w:val="-4"/>
          <w:rtl/>
        </w:rPr>
        <w:t>تلاحظ</w:t>
      </w:r>
      <w:r w:rsidRPr="00DC2922">
        <w:rPr>
          <w:spacing w:val="-4"/>
          <w:rtl/>
        </w:rPr>
        <w:t xml:space="preserve"> </w:t>
      </w:r>
      <w:r w:rsidRPr="00DC2922">
        <w:rPr>
          <w:rFonts w:ascii="Traditional Arabic" w:hAnsi="Traditional Arabic" w:hint="cs"/>
          <w:spacing w:val="-4"/>
          <w:rtl/>
        </w:rPr>
        <w:t>اللجنة</w:t>
      </w:r>
      <w:r w:rsidRPr="00DC2922">
        <w:rPr>
          <w:spacing w:val="-4"/>
          <w:rtl/>
        </w:rPr>
        <w:t xml:space="preserve"> </w:t>
      </w:r>
      <w:r w:rsidRPr="00DC2922">
        <w:rPr>
          <w:rFonts w:ascii="Traditional Arabic" w:hAnsi="Traditional Arabic" w:hint="cs"/>
          <w:spacing w:val="-4"/>
          <w:rtl/>
        </w:rPr>
        <w:t>مع</w:t>
      </w:r>
      <w:r w:rsidRPr="00DC2922">
        <w:rPr>
          <w:spacing w:val="-4"/>
          <w:rtl/>
        </w:rPr>
        <w:t xml:space="preserve"> </w:t>
      </w:r>
      <w:r w:rsidRPr="00DC2922">
        <w:rPr>
          <w:rFonts w:ascii="Traditional Arabic" w:hAnsi="Traditional Arabic" w:hint="cs"/>
          <w:spacing w:val="-4"/>
          <w:rtl/>
        </w:rPr>
        <w:t>التقدير</w:t>
      </w:r>
      <w:r w:rsidRPr="00DC2922">
        <w:rPr>
          <w:spacing w:val="-4"/>
          <w:rtl/>
        </w:rPr>
        <w:t xml:space="preserve"> </w:t>
      </w:r>
      <w:r w:rsidRPr="00DC2922">
        <w:rPr>
          <w:rFonts w:ascii="Traditional Arabic" w:hAnsi="Traditional Arabic" w:hint="cs"/>
          <w:spacing w:val="-4"/>
          <w:rtl/>
        </w:rPr>
        <w:t>خدمات</w:t>
      </w:r>
      <w:r w:rsidRPr="00DC2922">
        <w:rPr>
          <w:spacing w:val="-4"/>
          <w:rtl/>
        </w:rPr>
        <w:t xml:space="preserve"> </w:t>
      </w:r>
      <w:r w:rsidRPr="00DC2922">
        <w:rPr>
          <w:rFonts w:ascii="Traditional Arabic" w:hAnsi="Traditional Arabic" w:hint="cs"/>
          <w:spacing w:val="-4"/>
          <w:rtl/>
        </w:rPr>
        <w:t>الدعم</w:t>
      </w:r>
      <w:r w:rsidRPr="00DC2922">
        <w:rPr>
          <w:spacing w:val="-4"/>
          <w:rtl/>
        </w:rPr>
        <w:t xml:space="preserve"> </w:t>
      </w:r>
      <w:r w:rsidRPr="00DC2922">
        <w:rPr>
          <w:rFonts w:ascii="Traditional Arabic" w:hAnsi="Traditional Arabic" w:hint="cs"/>
          <w:spacing w:val="-4"/>
          <w:rtl/>
        </w:rPr>
        <w:t>المتاحة</w:t>
      </w:r>
      <w:r w:rsidRPr="00DC2922">
        <w:rPr>
          <w:spacing w:val="-4"/>
          <w:rtl/>
        </w:rPr>
        <w:t xml:space="preserve"> </w:t>
      </w:r>
      <w:r w:rsidRPr="00DC2922">
        <w:rPr>
          <w:rFonts w:ascii="Traditional Arabic" w:hAnsi="Traditional Arabic" w:hint="cs"/>
          <w:spacing w:val="-4"/>
          <w:rtl/>
        </w:rPr>
        <w:t>للأطفال</w:t>
      </w:r>
      <w:r w:rsidRPr="00DC2922">
        <w:rPr>
          <w:spacing w:val="-4"/>
          <w:rtl/>
        </w:rPr>
        <w:t xml:space="preserve"> </w:t>
      </w:r>
      <w:r w:rsidRPr="00DC2922">
        <w:rPr>
          <w:rFonts w:ascii="Traditional Arabic" w:hAnsi="Traditional Arabic" w:hint="cs"/>
          <w:spacing w:val="-4"/>
          <w:rtl/>
        </w:rPr>
        <w:t>ضحايا</w:t>
      </w:r>
      <w:r w:rsidRPr="00DC2922">
        <w:rPr>
          <w:spacing w:val="-4"/>
          <w:rtl/>
        </w:rPr>
        <w:t xml:space="preserve"> </w:t>
      </w:r>
      <w:r w:rsidRPr="00DC2922">
        <w:rPr>
          <w:rFonts w:ascii="Traditional Arabic" w:hAnsi="Traditional Arabic" w:hint="cs"/>
          <w:spacing w:val="-4"/>
          <w:rtl/>
        </w:rPr>
        <w:t>الاعتداء</w:t>
      </w:r>
      <w:r w:rsidRPr="00DC2922">
        <w:rPr>
          <w:spacing w:val="-4"/>
          <w:rtl/>
        </w:rPr>
        <w:t xml:space="preserve"> </w:t>
      </w:r>
      <w:r w:rsidRPr="00DC2922">
        <w:rPr>
          <w:rFonts w:ascii="Traditional Arabic" w:hAnsi="Traditional Arabic" w:hint="cs"/>
          <w:spacing w:val="-4"/>
          <w:rtl/>
        </w:rPr>
        <w:t>الجنسي</w:t>
      </w:r>
      <w:r w:rsidRPr="00DC2922">
        <w:rPr>
          <w:spacing w:val="-4"/>
          <w:rtl/>
        </w:rPr>
        <w:t xml:space="preserve"> </w:t>
      </w:r>
      <w:r w:rsidRPr="00DC2922">
        <w:rPr>
          <w:rFonts w:ascii="Traditional Arabic" w:hAnsi="Traditional Arabic" w:hint="cs"/>
          <w:spacing w:val="-4"/>
          <w:rtl/>
        </w:rPr>
        <w:t>من</w:t>
      </w:r>
      <w:r w:rsidRPr="00DC2922">
        <w:rPr>
          <w:spacing w:val="-4"/>
          <w:rtl/>
        </w:rPr>
        <w:t xml:space="preserve"> </w:t>
      </w:r>
      <w:r w:rsidRPr="00DC2922">
        <w:rPr>
          <w:rFonts w:ascii="Traditional Arabic" w:hAnsi="Traditional Arabic" w:hint="cs"/>
          <w:spacing w:val="-4"/>
          <w:rtl/>
        </w:rPr>
        <w:t>خلال</w:t>
      </w:r>
      <w:r w:rsidRPr="00DC2922">
        <w:rPr>
          <w:spacing w:val="-4"/>
          <w:rtl/>
        </w:rPr>
        <w:t xml:space="preserve"> </w:t>
      </w:r>
      <w:r w:rsidRPr="00DC2922">
        <w:rPr>
          <w:rFonts w:ascii="Traditional Arabic" w:hAnsi="Traditional Arabic" w:hint="cs"/>
          <w:spacing w:val="-4"/>
          <w:rtl/>
        </w:rPr>
        <w:t>مركز</w:t>
      </w:r>
      <w:r w:rsidRPr="00DC2922">
        <w:rPr>
          <w:spacing w:val="-4"/>
          <w:rtl/>
        </w:rPr>
        <w:t xml:space="preserve"> </w:t>
      </w:r>
      <w:r w:rsidRPr="00DC2922">
        <w:rPr>
          <w:rFonts w:ascii="Traditional Arabic" w:hAnsi="Traditional Arabic" w:hint="cs"/>
          <w:spacing w:val="-4"/>
          <w:rtl/>
        </w:rPr>
        <w:t>حماية</w:t>
      </w:r>
      <w:r w:rsidRPr="00DC2922">
        <w:rPr>
          <w:spacing w:val="-4"/>
          <w:rtl/>
        </w:rPr>
        <w:t xml:space="preserve"> </w:t>
      </w:r>
      <w:r w:rsidRPr="00DC2922">
        <w:rPr>
          <w:rFonts w:ascii="Traditional Arabic" w:hAnsi="Traditional Arabic" w:hint="cs"/>
          <w:spacing w:val="-4"/>
          <w:rtl/>
        </w:rPr>
        <w:t>الطفل،</w:t>
      </w:r>
      <w:r w:rsidRPr="00DC2922">
        <w:rPr>
          <w:spacing w:val="-4"/>
          <w:rtl/>
        </w:rPr>
        <w:t xml:space="preserve"> </w:t>
      </w:r>
      <w:r w:rsidRPr="00DC2922">
        <w:rPr>
          <w:rFonts w:ascii="Traditional Arabic" w:hAnsi="Traditional Arabic" w:hint="cs"/>
          <w:spacing w:val="-4"/>
          <w:rtl/>
        </w:rPr>
        <w:t>لكنها</w:t>
      </w:r>
      <w:r w:rsidRPr="00DC2922">
        <w:rPr>
          <w:spacing w:val="-4"/>
          <w:rtl/>
        </w:rPr>
        <w:t xml:space="preserve"> </w:t>
      </w:r>
      <w:r w:rsidRPr="00DC2922">
        <w:rPr>
          <w:rFonts w:ascii="Traditional Arabic" w:hAnsi="Traditional Arabic" w:hint="cs"/>
          <w:spacing w:val="-4"/>
          <w:rtl/>
        </w:rPr>
        <w:t>لا</w:t>
      </w:r>
      <w:r w:rsidRPr="00DC2922">
        <w:rPr>
          <w:spacing w:val="-4"/>
          <w:rtl/>
        </w:rPr>
        <w:t xml:space="preserve"> </w:t>
      </w:r>
      <w:r w:rsidRPr="00DC2922">
        <w:rPr>
          <w:rFonts w:ascii="Traditional Arabic" w:hAnsi="Traditional Arabic" w:hint="cs"/>
          <w:spacing w:val="-4"/>
          <w:rtl/>
        </w:rPr>
        <w:t>تزال</w:t>
      </w:r>
      <w:r w:rsidRPr="00DC2922">
        <w:rPr>
          <w:spacing w:val="-4"/>
          <w:rtl/>
        </w:rPr>
        <w:t xml:space="preserve"> </w:t>
      </w:r>
      <w:r w:rsidRPr="00DC2922">
        <w:rPr>
          <w:rFonts w:ascii="Traditional Arabic" w:hAnsi="Traditional Arabic" w:hint="cs"/>
          <w:spacing w:val="-4"/>
          <w:rtl/>
        </w:rPr>
        <w:t>تشعر</w:t>
      </w:r>
      <w:r w:rsidRPr="00DC2922">
        <w:rPr>
          <w:spacing w:val="-4"/>
          <w:rtl/>
        </w:rPr>
        <w:t xml:space="preserve"> </w:t>
      </w:r>
      <w:r w:rsidRPr="00DC2922">
        <w:rPr>
          <w:rFonts w:ascii="Traditional Arabic" w:hAnsi="Traditional Arabic" w:hint="cs"/>
          <w:spacing w:val="-4"/>
          <w:rtl/>
        </w:rPr>
        <w:t>بقلق</w:t>
      </w:r>
      <w:r w:rsidRPr="00DC2922">
        <w:rPr>
          <w:spacing w:val="-4"/>
          <w:rtl/>
        </w:rPr>
        <w:t xml:space="preserve"> </w:t>
      </w:r>
      <w:r w:rsidRPr="00DC2922">
        <w:rPr>
          <w:rFonts w:ascii="Traditional Arabic" w:hAnsi="Traditional Arabic" w:hint="cs"/>
          <w:spacing w:val="-4"/>
          <w:rtl/>
        </w:rPr>
        <w:t>بالغ</w:t>
      </w:r>
      <w:r w:rsidRPr="00DC2922">
        <w:rPr>
          <w:spacing w:val="-4"/>
          <w:rtl/>
        </w:rPr>
        <w:t xml:space="preserve"> </w:t>
      </w:r>
      <w:r w:rsidRPr="00DC2922">
        <w:rPr>
          <w:rFonts w:ascii="Traditional Arabic" w:hAnsi="Traditional Arabic" w:hint="cs"/>
          <w:spacing w:val="-4"/>
          <w:rtl/>
        </w:rPr>
        <w:t>إزاء</w:t>
      </w:r>
      <w:r w:rsidRPr="00DC2922">
        <w:rPr>
          <w:spacing w:val="-4"/>
          <w:rtl/>
        </w:rPr>
        <w:t xml:space="preserve"> </w:t>
      </w:r>
      <w:r w:rsidRPr="00DC2922">
        <w:rPr>
          <w:rFonts w:ascii="Traditional Arabic" w:hAnsi="Traditional Arabic" w:hint="cs"/>
          <w:spacing w:val="-4"/>
          <w:rtl/>
        </w:rPr>
        <w:t>إمكانية</w:t>
      </w:r>
      <w:r w:rsidRPr="00DC2922">
        <w:rPr>
          <w:spacing w:val="-4"/>
          <w:rtl/>
        </w:rPr>
        <w:t xml:space="preserve"> </w:t>
      </w:r>
      <w:r w:rsidRPr="00DC2922">
        <w:rPr>
          <w:rFonts w:ascii="Traditional Arabic" w:hAnsi="Traditional Arabic" w:hint="cs"/>
          <w:spacing w:val="-4"/>
          <w:rtl/>
        </w:rPr>
        <w:t>إعفاء</w:t>
      </w:r>
      <w:r w:rsidRPr="00DC2922">
        <w:rPr>
          <w:spacing w:val="-4"/>
          <w:rtl/>
        </w:rPr>
        <w:t xml:space="preserve"> </w:t>
      </w:r>
      <w:r w:rsidRPr="00DC2922">
        <w:rPr>
          <w:rFonts w:ascii="Traditional Arabic" w:hAnsi="Traditional Arabic" w:hint="cs"/>
          <w:spacing w:val="-4"/>
          <w:rtl/>
        </w:rPr>
        <w:t>مرتكبي</w:t>
      </w:r>
      <w:r w:rsidRPr="00DC2922">
        <w:rPr>
          <w:spacing w:val="-4"/>
          <w:rtl/>
        </w:rPr>
        <w:t xml:space="preserve"> </w:t>
      </w:r>
      <w:r w:rsidRPr="00DC2922">
        <w:rPr>
          <w:rFonts w:ascii="Traditional Arabic" w:hAnsi="Traditional Arabic" w:hint="cs"/>
          <w:spacing w:val="-4"/>
          <w:rtl/>
        </w:rPr>
        <w:t>الاغتصاب</w:t>
      </w:r>
      <w:r w:rsidRPr="00DC2922">
        <w:rPr>
          <w:spacing w:val="-4"/>
          <w:rtl/>
        </w:rPr>
        <w:t xml:space="preserve"> </w:t>
      </w:r>
      <w:r w:rsidRPr="00DC2922">
        <w:rPr>
          <w:rFonts w:ascii="Traditional Arabic" w:hAnsi="Traditional Arabic" w:hint="cs"/>
          <w:spacing w:val="-4"/>
          <w:rtl/>
        </w:rPr>
        <w:t>من</w:t>
      </w:r>
      <w:r w:rsidRPr="00DC2922">
        <w:rPr>
          <w:spacing w:val="-4"/>
          <w:rtl/>
        </w:rPr>
        <w:t xml:space="preserve"> </w:t>
      </w:r>
      <w:r w:rsidRPr="00DC2922">
        <w:rPr>
          <w:rFonts w:ascii="Traditional Arabic" w:hAnsi="Traditional Arabic" w:hint="cs"/>
          <w:spacing w:val="-4"/>
          <w:rtl/>
        </w:rPr>
        <w:t>المقاضاة</w:t>
      </w:r>
      <w:r w:rsidRPr="00DC2922">
        <w:rPr>
          <w:spacing w:val="-4"/>
          <w:rtl/>
        </w:rPr>
        <w:t xml:space="preserve"> </w:t>
      </w:r>
      <w:r w:rsidRPr="00DC2922">
        <w:rPr>
          <w:rFonts w:ascii="Traditional Arabic" w:hAnsi="Traditional Arabic" w:hint="cs"/>
          <w:spacing w:val="-4"/>
          <w:rtl/>
        </w:rPr>
        <w:t>والعقاب</w:t>
      </w:r>
      <w:r w:rsidRPr="00DC2922">
        <w:rPr>
          <w:spacing w:val="-4"/>
          <w:rtl/>
        </w:rPr>
        <w:t xml:space="preserve"> </w:t>
      </w:r>
      <w:r w:rsidRPr="00DC2922">
        <w:rPr>
          <w:rFonts w:ascii="Traditional Arabic" w:hAnsi="Traditional Arabic" w:hint="cs"/>
          <w:spacing w:val="-4"/>
          <w:rtl/>
        </w:rPr>
        <w:t>إذا</w:t>
      </w:r>
      <w:r w:rsidRPr="00DC2922">
        <w:rPr>
          <w:spacing w:val="-4"/>
          <w:rtl/>
        </w:rPr>
        <w:t xml:space="preserve"> </w:t>
      </w:r>
      <w:r w:rsidRPr="00DC2922">
        <w:rPr>
          <w:rFonts w:ascii="Traditional Arabic" w:hAnsi="Traditional Arabic" w:hint="cs"/>
          <w:spacing w:val="-4"/>
          <w:rtl/>
        </w:rPr>
        <w:t>تزوجوا</w:t>
      </w:r>
      <w:r w:rsidRPr="00DC2922">
        <w:rPr>
          <w:spacing w:val="-4"/>
          <w:rtl/>
        </w:rPr>
        <w:t xml:space="preserve"> </w:t>
      </w:r>
      <w:r w:rsidRPr="00DC2922">
        <w:rPr>
          <w:rFonts w:ascii="Traditional Arabic" w:hAnsi="Traditional Arabic" w:hint="cs"/>
          <w:spacing w:val="-4"/>
          <w:rtl/>
        </w:rPr>
        <w:t>من</w:t>
      </w:r>
      <w:r w:rsidRPr="00DC2922">
        <w:rPr>
          <w:spacing w:val="-4"/>
          <w:rtl/>
        </w:rPr>
        <w:t xml:space="preserve"> </w:t>
      </w:r>
      <w:r w:rsidRPr="00DC2922">
        <w:rPr>
          <w:rFonts w:ascii="Traditional Arabic" w:hAnsi="Traditional Arabic" w:hint="cs"/>
          <w:spacing w:val="-4"/>
          <w:rtl/>
        </w:rPr>
        <w:t>ضحاياهم،</w:t>
      </w:r>
      <w:r w:rsidRPr="00DC2922">
        <w:rPr>
          <w:spacing w:val="-4"/>
          <w:rtl/>
        </w:rPr>
        <w:t xml:space="preserve"> </w:t>
      </w:r>
      <w:r w:rsidRPr="00DC2922">
        <w:rPr>
          <w:rFonts w:ascii="Traditional Arabic" w:hAnsi="Traditional Arabic" w:hint="cs"/>
          <w:spacing w:val="-4"/>
          <w:rtl/>
        </w:rPr>
        <w:t>ومعاملة</w:t>
      </w:r>
      <w:r w:rsidRPr="00DC2922">
        <w:rPr>
          <w:spacing w:val="-4"/>
          <w:rtl/>
        </w:rPr>
        <w:t xml:space="preserve"> </w:t>
      </w:r>
      <w:r w:rsidRPr="00DC2922">
        <w:rPr>
          <w:rFonts w:ascii="Traditional Arabic" w:hAnsi="Traditional Arabic" w:hint="cs"/>
          <w:spacing w:val="-4"/>
          <w:rtl/>
        </w:rPr>
        <w:t>الأطفا</w:t>
      </w:r>
      <w:r w:rsidRPr="00DC2922">
        <w:rPr>
          <w:spacing w:val="-4"/>
          <w:rtl/>
        </w:rPr>
        <w:t>ل ضحايا الاعتداء الجنسي في الكثير من الأحيان معاملة المجرمين وليس الضحايا، وفرض عقوبات مخففة على مرتكبي الجرائم باسم ما يسمى حماية الشرف. وتعرب اللجنة أيض</w:t>
      </w:r>
      <w:r w:rsidR="008A5EC6" w:rsidRPr="00DC2922">
        <w:rPr>
          <w:spacing w:val="-4"/>
          <w:rtl/>
        </w:rPr>
        <w:t xml:space="preserve">اً </w:t>
      </w:r>
      <w:r w:rsidRPr="00DC2922">
        <w:rPr>
          <w:spacing w:val="-4"/>
          <w:rtl/>
        </w:rPr>
        <w:t>عن قلقها إزاء عدم وجود بيانات إحصائية عن مدى انتشار استغلال الأطفال والاعتداء عليهم جنسي</w:t>
      </w:r>
      <w:r w:rsidR="00E93DE4" w:rsidRPr="00DC2922">
        <w:rPr>
          <w:spacing w:val="-4"/>
          <w:rtl/>
        </w:rPr>
        <w:t>اً،</w:t>
      </w:r>
      <w:r w:rsidRPr="00DC2922">
        <w:rPr>
          <w:spacing w:val="-4"/>
          <w:rtl/>
        </w:rPr>
        <w:t xml:space="preserve"> وعن الملاحقات القضائية على ذلك.</w:t>
      </w:r>
    </w:p>
    <w:p w:rsidR="009A6A8A" w:rsidRPr="00E012E3" w:rsidRDefault="009A6A8A" w:rsidP="00FC6589">
      <w:pPr>
        <w:pStyle w:val="SingleTxtGA"/>
        <w:rPr>
          <w:b/>
          <w:bCs/>
          <w:rtl/>
        </w:rPr>
      </w:pPr>
      <w:r>
        <w:rPr>
          <w:rtl/>
        </w:rPr>
        <w:t>31-</w:t>
      </w:r>
      <w:r w:rsidRPr="00DC2922">
        <w:rPr>
          <w:spacing w:val="-4"/>
          <w:rtl/>
        </w:rPr>
        <w:tab/>
      </w:r>
      <w:r w:rsidRPr="00DC2922">
        <w:rPr>
          <w:rFonts w:ascii="Traditional Arabic" w:hAnsi="Traditional Arabic" w:hint="cs"/>
          <w:b/>
          <w:bCs/>
          <w:spacing w:val="-4"/>
          <w:rtl/>
        </w:rPr>
        <w:t>تحيط</w:t>
      </w:r>
      <w:r w:rsidRPr="00DC2922">
        <w:rPr>
          <w:b/>
          <w:bCs/>
          <w:spacing w:val="-4"/>
          <w:rtl/>
        </w:rPr>
        <w:t xml:space="preserve"> </w:t>
      </w:r>
      <w:r w:rsidRPr="00DC2922">
        <w:rPr>
          <w:rFonts w:ascii="Traditional Arabic" w:hAnsi="Traditional Arabic" w:hint="cs"/>
          <w:b/>
          <w:bCs/>
          <w:spacing w:val="-4"/>
          <w:rtl/>
        </w:rPr>
        <w:t>اللجنة</w:t>
      </w:r>
      <w:r w:rsidRPr="00DC2922">
        <w:rPr>
          <w:b/>
          <w:bCs/>
          <w:spacing w:val="-4"/>
          <w:rtl/>
        </w:rPr>
        <w:t xml:space="preserve"> </w:t>
      </w:r>
      <w:r w:rsidRPr="00DC2922">
        <w:rPr>
          <w:rFonts w:ascii="Traditional Arabic" w:hAnsi="Traditional Arabic" w:hint="cs"/>
          <w:b/>
          <w:bCs/>
          <w:spacing w:val="-4"/>
          <w:rtl/>
        </w:rPr>
        <w:t>علم</w:t>
      </w:r>
      <w:r w:rsidR="008A5EC6" w:rsidRPr="00DC2922">
        <w:rPr>
          <w:rFonts w:ascii="Traditional Arabic" w:hAnsi="Traditional Arabic" w:hint="cs"/>
          <w:b/>
          <w:bCs/>
          <w:spacing w:val="-4"/>
          <w:rtl/>
        </w:rPr>
        <w:t xml:space="preserve">اً </w:t>
      </w:r>
      <w:r w:rsidRPr="00DC2922">
        <w:rPr>
          <w:rFonts w:ascii="Traditional Arabic" w:hAnsi="Traditional Arabic" w:hint="cs"/>
          <w:b/>
          <w:bCs/>
          <w:spacing w:val="-4"/>
          <w:rtl/>
        </w:rPr>
        <w:t>بالغاية</w:t>
      </w:r>
      <w:r w:rsidRPr="00DC2922">
        <w:rPr>
          <w:b/>
          <w:bCs/>
          <w:spacing w:val="-4"/>
          <w:rtl/>
        </w:rPr>
        <w:t xml:space="preserve"> 5-2 </w:t>
      </w:r>
      <w:r w:rsidRPr="00DC2922">
        <w:rPr>
          <w:rFonts w:ascii="Traditional Arabic" w:hAnsi="Traditional Arabic" w:hint="cs"/>
          <w:b/>
          <w:bCs/>
          <w:spacing w:val="-4"/>
          <w:rtl/>
        </w:rPr>
        <w:t>من</w:t>
      </w:r>
      <w:r w:rsidRPr="00DC2922">
        <w:rPr>
          <w:b/>
          <w:bCs/>
          <w:spacing w:val="-4"/>
          <w:rtl/>
        </w:rPr>
        <w:t xml:space="preserve"> </w:t>
      </w:r>
      <w:r w:rsidRPr="00DC2922">
        <w:rPr>
          <w:rFonts w:ascii="Traditional Arabic" w:hAnsi="Traditional Arabic" w:hint="cs"/>
          <w:b/>
          <w:bCs/>
          <w:spacing w:val="-4"/>
          <w:rtl/>
        </w:rPr>
        <w:t>أهداف</w:t>
      </w:r>
      <w:r w:rsidRPr="00DC2922">
        <w:rPr>
          <w:b/>
          <w:bCs/>
          <w:spacing w:val="-4"/>
          <w:rtl/>
        </w:rPr>
        <w:t xml:space="preserve"> </w:t>
      </w:r>
      <w:r w:rsidRPr="00DC2922">
        <w:rPr>
          <w:rFonts w:ascii="Traditional Arabic" w:hAnsi="Traditional Arabic" w:hint="cs"/>
          <w:b/>
          <w:bCs/>
          <w:spacing w:val="-4"/>
          <w:rtl/>
        </w:rPr>
        <w:t>التنمية</w:t>
      </w:r>
      <w:r w:rsidRPr="00DC2922">
        <w:rPr>
          <w:b/>
          <w:bCs/>
          <w:spacing w:val="-4"/>
          <w:rtl/>
        </w:rPr>
        <w:t xml:space="preserve"> </w:t>
      </w:r>
      <w:r w:rsidRPr="00DC2922">
        <w:rPr>
          <w:rFonts w:ascii="Traditional Arabic" w:hAnsi="Traditional Arabic" w:hint="cs"/>
          <w:b/>
          <w:bCs/>
          <w:spacing w:val="-4"/>
          <w:rtl/>
        </w:rPr>
        <w:t>المستدامة،</w:t>
      </w:r>
      <w:r w:rsidRPr="00DC2922">
        <w:rPr>
          <w:b/>
          <w:bCs/>
          <w:spacing w:val="-4"/>
          <w:rtl/>
        </w:rPr>
        <w:t xml:space="preserve"> </w:t>
      </w:r>
      <w:r w:rsidRPr="00DC2922">
        <w:rPr>
          <w:rFonts w:ascii="Traditional Arabic" w:hAnsi="Traditional Arabic" w:hint="cs"/>
          <w:b/>
          <w:bCs/>
          <w:spacing w:val="-4"/>
          <w:rtl/>
        </w:rPr>
        <w:t>وتوصي</w:t>
      </w:r>
      <w:r w:rsidRPr="00DC2922">
        <w:rPr>
          <w:b/>
          <w:bCs/>
          <w:spacing w:val="-4"/>
          <w:rtl/>
        </w:rPr>
        <w:t xml:space="preserve"> </w:t>
      </w:r>
      <w:r w:rsidRPr="00DC2922">
        <w:rPr>
          <w:rFonts w:ascii="Traditional Arabic" w:hAnsi="Traditional Arabic" w:hint="cs"/>
          <w:b/>
          <w:bCs/>
          <w:spacing w:val="-4"/>
          <w:rtl/>
        </w:rPr>
        <w:t>الدولة</w:t>
      </w:r>
      <w:r w:rsidRPr="00DC2922">
        <w:rPr>
          <w:b/>
          <w:bCs/>
          <w:spacing w:val="-4"/>
          <w:rtl/>
        </w:rPr>
        <w:t xml:space="preserve"> </w:t>
      </w:r>
      <w:r w:rsidRPr="00DC2922">
        <w:rPr>
          <w:rFonts w:ascii="Traditional Arabic" w:hAnsi="Traditional Arabic" w:hint="cs"/>
          <w:b/>
          <w:bCs/>
          <w:spacing w:val="-4"/>
          <w:rtl/>
        </w:rPr>
        <w:t>الطرف</w:t>
      </w:r>
      <w:r w:rsidRPr="00DC2922">
        <w:rPr>
          <w:b/>
          <w:bCs/>
          <w:spacing w:val="-4"/>
          <w:rtl/>
        </w:rPr>
        <w:t xml:space="preserve"> </w:t>
      </w:r>
      <w:r w:rsidRPr="00E012E3">
        <w:rPr>
          <w:rFonts w:ascii="Traditional Arabic" w:hAnsi="Traditional Arabic" w:hint="cs"/>
          <w:b/>
          <w:bCs/>
          <w:rtl/>
        </w:rPr>
        <w:t>بما</w:t>
      </w:r>
      <w:r w:rsidRPr="00E012E3">
        <w:rPr>
          <w:b/>
          <w:bCs/>
          <w:rtl/>
        </w:rPr>
        <w:t xml:space="preserve"> </w:t>
      </w:r>
      <w:r w:rsidRPr="00E012E3">
        <w:rPr>
          <w:rFonts w:ascii="Traditional Arabic" w:hAnsi="Traditional Arabic" w:hint="cs"/>
          <w:b/>
          <w:bCs/>
          <w:rtl/>
        </w:rPr>
        <w:t>يلي</w:t>
      </w:r>
      <w:r w:rsidRPr="00E012E3">
        <w:rPr>
          <w:b/>
          <w:bCs/>
          <w:rtl/>
        </w:rPr>
        <w:t>:</w:t>
      </w:r>
    </w:p>
    <w:p w:rsidR="009A6A8A" w:rsidRPr="00E012E3" w:rsidRDefault="009A6A8A" w:rsidP="00FC6589">
      <w:pPr>
        <w:pStyle w:val="SingleTxtGA"/>
        <w:rPr>
          <w:b/>
          <w:bCs/>
          <w:rtl/>
        </w:rPr>
      </w:pPr>
      <w:r>
        <w:rPr>
          <w:rtl/>
        </w:rPr>
        <w:tab/>
        <w:t>(أ)</w:t>
      </w:r>
      <w:r>
        <w:rPr>
          <w:rtl/>
        </w:rPr>
        <w:tab/>
      </w:r>
      <w:r w:rsidRPr="00E012E3">
        <w:rPr>
          <w:b/>
          <w:bCs/>
          <w:rtl/>
        </w:rPr>
        <w:t xml:space="preserve">أن تلغي، على وجه السرعة، المادتين 353 و334 من قانون العقوبات </w:t>
      </w:r>
      <w:r w:rsidRPr="00DC2922">
        <w:rPr>
          <w:b/>
          <w:bCs/>
          <w:spacing w:val="-4"/>
          <w:rtl/>
        </w:rPr>
        <w:t>اللتين تعفيان مرتكبي الاغتصاب من المقاضاة والعقوبة إن هم تزوجوا من ضحاياهم، وتخفف</w:t>
      </w:r>
      <w:r w:rsidRPr="00E012E3">
        <w:rPr>
          <w:b/>
          <w:bCs/>
          <w:rtl/>
        </w:rPr>
        <w:t xml:space="preserve"> العقوبات المفروضة على مرتكبي جرائم ما يسمى حماية الشرف؛</w:t>
      </w:r>
    </w:p>
    <w:p w:rsidR="009A6A8A" w:rsidRPr="00E012E3" w:rsidRDefault="009A6A8A" w:rsidP="00FC6589">
      <w:pPr>
        <w:pStyle w:val="SingleTxtGA"/>
        <w:rPr>
          <w:b/>
          <w:bCs/>
          <w:rtl/>
        </w:rPr>
      </w:pPr>
      <w:r>
        <w:rPr>
          <w:rtl/>
        </w:rPr>
        <w:tab/>
        <w:t>(ب)</w:t>
      </w:r>
      <w:r>
        <w:rPr>
          <w:rtl/>
        </w:rPr>
        <w:tab/>
      </w:r>
      <w:r w:rsidRPr="00E012E3">
        <w:rPr>
          <w:b/>
          <w:bCs/>
          <w:rtl/>
        </w:rPr>
        <w:t>كفالة تجريم جميع أشكال الاعتداء الجنسي على الأطفال ومعاملة جميع الأطفال المعرضين لأي شكل من أشكال الاستغلال الجنسي على أنهم ضحايا، وعدم إخضاعهم لأي جزاءات جنائية؛</w:t>
      </w:r>
    </w:p>
    <w:p w:rsidR="009A6A8A" w:rsidRPr="00E012E3" w:rsidRDefault="009A6A8A" w:rsidP="00FC6589">
      <w:pPr>
        <w:pStyle w:val="SingleTxtGA"/>
        <w:rPr>
          <w:b/>
          <w:bCs/>
          <w:rtl/>
        </w:rPr>
      </w:pPr>
      <w:r>
        <w:rPr>
          <w:rtl/>
        </w:rPr>
        <w:tab/>
        <w:t>(ج)</w:t>
      </w:r>
      <w:r>
        <w:rPr>
          <w:rtl/>
        </w:rPr>
        <w:tab/>
      </w:r>
      <w:r w:rsidRPr="00E012E3">
        <w:rPr>
          <w:b/>
          <w:bCs/>
          <w:rtl/>
        </w:rPr>
        <w:t>محاكمة الجناة على النحو الواجب، وفرض عقوبات عليهم تتناسب وخطورة جرائمهم؛</w:t>
      </w:r>
    </w:p>
    <w:p w:rsidR="009A6A8A" w:rsidRPr="00E012E3" w:rsidRDefault="009A6A8A" w:rsidP="00FC6589">
      <w:pPr>
        <w:pStyle w:val="SingleTxtGA"/>
        <w:rPr>
          <w:b/>
          <w:bCs/>
          <w:rtl/>
        </w:rPr>
      </w:pPr>
      <w:r>
        <w:rPr>
          <w:rtl/>
        </w:rPr>
        <w:tab/>
        <w:t>(د)</w:t>
      </w:r>
      <w:r>
        <w:rPr>
          <w:rtl/>
        </w:rPr>
        <w:tab/>
      </w:r>
      <w:r w:rsidRPr="00E012E3">
        <w:rPr>
          <w:b/>
          <w:bCs/>
          <w:rtl/>
        </w:rPr>
        <w:t>وضع آليات وإجراءات ومبادئ توجيهية لضمان الإلزام بالإبلاغ عن حالات الاعتداء الجنسي على الأطفال واستغلالهم جنسي</w:t>
      </w:r>
      <w:r w:rsidR="00E93DE4">
        <w:rPr>
          <w:b/>
          <w:bCs/>
          <w:rtl/>
        </w:rPr>
        <w:t>اً،</w:t>
      </w:r>
      <w:r w:rsidRPr="00E012E3">
        <w:rPr>
          <w:b/>
          <w:bCs/>
          <w:rtl/>
        </w:rPr>
        <w:t xml:space="preserve"> وكفالة إمكانية الوصول إلى قنوات إبلاغ سرية تراعي مصالحهم؛</w:t>
      </w:r>
    </w:p>
    <w:p w:rsidR="009A6A8A" w:rsidRPr="00E012E3" w:rsidRDefault="009A6A8A" w:rsidP="00FC6589">
      <w:pPr>
        <w:pStyle w:val="SingleTxtGA"/>
        <w:rPr>
          <w:b/>
          <w:bCs/>
          <w:rtl/>
        </w:rPr>
      </w:pPr>
      <w:r>
        <w:rPr>
          <w:rtl/>
        </w:rPr>
        <w:tab/>
        <w:t>(ه)</w:t>
      </w:r>
      <w:r>
        <w:rPr>
          <w:rtl/>
        </w:rPr>
        <w:tab/>
      </w:r>
      <w:r w:rsidRPr="00DC2922">
        <w:rPr>
          <w:b/>
          <w:bCs/>
          <w:spacing w:val="-4"/>
          <w:rtl/>
        </w:rPr>
        <w:t xml:space="preserve">وضع خطط وسياسات لمنع تعرض الأطفال للاستغلال والاعتداء الجنسيين، </w:t>
      </w:r>
      <w:r w:rsidRPr="00E012E3">
        <w:rPr>
          <w:b/>
          <w:bCs/>
          <w:rtl/>
        </w:rPr>
        <w:t>وكفالة تعافيهم وإعادة إدماجهم اجتماعي</w:t>
      </w:r>
      <w:r w:rsidR="00E93DE4">
        <w:rPr>
          <w:b/>
          <w:bCs/>
          <w:rtl/>
        </w:rPr>
        <w:t>اً،</w:t>
      </w:r>
      <w:r w:rsidRPr="00E012E3">
        <w:rPr>
          <w:b/>
          <w:bCs/>
          <w:rtl/>
        </w:rPr>
        <w:t xml:space="preserve"> وتقديم المساعدة النفسية للأطفال الضحايا.</w:t>
      </w:r>
    </w:p>
    <w:p w:rsidR="009A6A8A" w:rsidRDefault="009A6A8A" w:rsidP="00FC6589">
      <w:pPr>
        <w:pStyle w:val="H23GA"/>
        <w:spacing w:line="380" w:lineRule="exact"/>
        <w:rPr>
          <w:rtl/>
        </w:rPr>
      </w:pPr>
      <w:r>
        <w:rPr>
          <w:rtl/>
        </w:rPr>
        <w:tab/>
      </w:r>
      <w:r>
        <w:rPr>
          <w:rtl/>
        </w:rPr>
        <w:tab/>
        <w:t>الخطوط الهاتفية للمساعدة</w:t>
      </w:r>
    </w:p>
    <w:p w:rsidR="009A6A8A" w:rsidRPr="00FC6589" w:rsidRDefault="009A6A8A" w:rsidP="00FC6589">
      <w:pPr>
        <w:pStyle w:val="SingleTxtGA"/>
        <w:rPr>
          <w:b/>
          <w:bCs/>
          <w:spacing w:val="2"/>
          <w:rtl/>
        </w:rPr>
      </w:pPr>
      <w:r w:rsidRPr="00FC6589">
        <w:rPr>
          <w:spacing w:val="2"/>
          <w:rtl/>
        </w:rPr>
        <w:t>32-</w:t>
      </w:r>
      <w:r w:rsidRPr="00FC6589">
        <w:rPr>
          <w:spacing w:val="2"/>
          <w:rtl/>
        </w:rPr>
        <w:tab/>
      </w:r>
      <w:r w:rsidRPr="00FC6589">
        <w:rPr>
          <w:rFonts w:ascii="Traditional Arabic" w:hAnsi="Traditional Arabic" w:hint="cs"/>
          <w:b/>
          <w:bCs/>
          <w:spacing w:val="2"/>
          <w:rtl/>
        </w:rPr>
        <w:t>ترحب</w:t>
      </w:r>
      <w:r w:rsidRPr="00FC6589">
        <w:rPr>
          <w:b/>
          <w:bCs/>
          <w:spacing w:val="2"/>
          <w:rtl/>
        </w:rPr>
        <w:t xml:space="preserve"> </w:t>
      </w:r>
      <w:r w:rsidRPr="00FC6589">
        <w:rPr>
          <w:rFonts w:ascii="Traditional Arabic" w:hAnsi="Traditional Arabic" w:hint="cs"/>
          <w:b/>
          <w:bCs/>
          <w:spacing w:val="2"/>
          <w:rtl/>
        </w:rPr>
        <w:t>اللجنة</w:t>
      </w:r>
      <w:r w:rsidRPr="00FC6589">
        <w:rPr>
          <w:b/>
          <w:bCs/>
          <w:spacing w:val="2"/>
          <w:rtl/>
        </w:rPr>
        <w:t xml:space="preserve"> </w:t>
      </w:r>
      <w:r w:rsidRPr="00FC6589">
        <w:rPr>
          <w:rFonts w:ascii="Traditional Arabic" w:hAnsi="Traditional Arabic" w:hint="cs"/>
          <w:b/>
          <w:bCs/>
          <w:spacing w:val="2"/>
          <w:rtl/>
        </w:rPr>
        <w:t>بإنشاء</w:t>
      </w:r>
      <w:r w:rsidRPr="00FC6589">
        <w:rPr>
          <w:b/>
          <w:bCs/>
          <w:spacing w:val="2"/>
          <w:rtl/>
        </w:rPr>
        <w:t xml:space="preserve"> </w:t>
      </w:r>
      <w:r w:rsidRPr="00FC6589">
        <w:rPr>
          <w:rFonts w:ascii="Traditional Arabic" w:hAnsi="Traditional Arabic" w:hint="cs"/>
          <w:b/>
          <w:bCs/>
          <w:spacing w:val="2"/>
          <w:rtl/>
        </w:rPr>
        <w:t>خطوط</w:t>
      </w:r>
      <w:r w:rsidRPr="00FC6589">
        <w:rPr>
          <w:b/>
          <w:bCs/>
          <w:spacing w:val="2"/>
          <w:rtl/>
        </w:rPr>
        <w:t xml:space="preserve"> </w:t>
      </w:r>
      <w:r w:rsidRPr="00FC6589">
        <w:rPr>
          <w:rFonts w:ascii="Traditional Arabic" w:hAnsi="Traditional Arabic" w:hint="cs"/>
          <w:b/>
          <w:bCs/>
          <w:spacing w:val="2"/>
          <w:rtl/>
        </w:rPr>
        <w:t>هاتفية</w:t>
      </w:r>
      <w:r w:rsidRPr="00FC6589">
        <w:rPr>
          <w:b/>
          <w:bCs/>
          <w:spacing w:val="2"/>
          <w:rtl/>
        </w:rPr>
        <w:t xml:space="preserve"> </w:t>
      </w:r>
      <w:r w:rsidRPr="00FC6589">
        <w:rPr>
          <w:rFonts w:ascii="Traditional Arabic" w:hAnsi="Traditional Arabic" w:hint="cs"/>
          <w:b/>
          <w:bCs/>
          <w:spacing w:val="2"/>
          <w:rtl/>
        </w:rPr>
        <w:t>مجانية</w:t>
      </w:r>
      <w:r w:rsidRPr="00FC6589">
        <w:rPr>
          <w:b/>
          <w:bCs/>
          <w:spacing w:val="2"/>
          <w:rtl/>
        </w:rPr>
        <w:t xml:space="preserve"> </w:t>
      </w:r>
      <w:r w:rsidRPr="00FC6589">
        <w:rPr>
          <w:rFonts w:ascii="Traditional Arabic" w:hAnsi="Traditional Arabic" w:hint="cs"/>
          <w:b/>
          <w:bCs/>
          <w:spacing w:val="2"/>
          <w:rtl/>
        </w:rPr>
        <w:t>تعمل</w:t>
      </w:r>
      <w:r w:rsidRPr="00FC6589">
        <w:rPr>
          <w:b/>
          <w:bCs/>
          <w:spacing w:val="2"/>
          <w:rtl/>
        </w:rPr>
        <w:t xml:space="preserve"> </w:t>
      </w:r>
      <w:r w:rsidRPr="00FC6589">
        <w:rPr>
          <w:rFonts w:ascii="Traditional Arabic" w:hAnsi="Traditional Arabic" w:hint="cs"/>
          <w:b/>
          <w:bCs/>
          <w:spacing w:val="2"/>
          <w:rtl/>
        </w:rPr>
        <w:t>على</w:t>
      </w:r>
      <w:r w:rsidRPr="00FC6589">
        <w:rPr>
          <w:b/>
          <w:bCs/>
          <w:spacing w:val="2"/>
          <w:rtl/>
        </w:rPr>
        <w:t xml:space="preserve"> </w:t>
      </w:r>
      <w:r w:rsidRPr="00FC6589">
        <w:rPr>
          <w:rFonts w:ascii="Traditional Arabic" w:hAnsi="Traditional Arabic" w:hint="cs"/>
          <w:b/>
          <w:bCs/>
          <w:spacing w:val="2"/>
          <w:rtl/>
        </w:rPr>
        <w:t>مدار</w:t>
      </w:r>
      <w:r w:rsidRPr="00FC6589">
        <w:rPr>
          <w:b/>
          <w:bCs/>
          <w:spacing w:val="2"/>
          <w:rtl/>
        </w:rPr>
        <w:t xml:space="preserve"> </w:t>
      </w:r>
      <w:r w:rsidRPr="00FC6589">
        <w:rPr>
          <w:rFonts w:ascii="Traditional Arabic" w:hAnsi="Traditional Arabic" w:hint="cs"/>
          <w:b/>
          <w:bCs/>
          <w:spacing w:val="2"/>
          <w:rtl/>
        </w:rPr>
        <w:t>الساعة</w:t>
      </w:r>
      <w:r w:rsidRPr="00FC6589">
        <w:rPr>
          <w:b/>
          <w:bCs/>
          <w:spacing w:val="2"/>
          <w:rtl/>
        </w:rPr>
        <w:t xml:space="preserve"> </w:t>
      </w:r>
      <w:r w:rsidRPr="00FC6589">
        <w:rPr>
          <w:rFonts w:ascii="Traditional Arabic" w:hAnsi="Traditional Arabic" w:hint="cs"/>
          <w:b/>
          <w:bCs/>
          <w:spacing w:val="2"/>
          <w:rtl/>
        </w:rPr>
        <w:t>في</w:t>
      </w:r>
      <w:r w:rsidRPr="00FC6589">
        <w:rPr>
          <w:b/>
          <w:bCs/>
          <w:spacing w:val="2"/>
          <w:rtl/>
        </w:rPr>
        <w:t xml:space="preserve"> </w:t>
      </w:r>
      <w:r w:rsidRPr="00FC6589">
        <w:rPr>
          <w:rFonts w:ascii="Traditional Arabic" w:hAnsi="Traditional Arabic" w:hint="cs"/>
          <w:b/>
          <w:bCs/>
          <w:spacing w:val="2"/>
          <w:rtl/>
        </w:rPr>
        <w:t>جميع</w:t>
      </w:r>
      <w:r w:rsidRPr="00FC6589">
        <w:rPr>
          <w:b/>
          <w:bCs/>
          <w:spacing w:val="2"/>
          <w:rtl/>
        </w:rPr>
        <w:t xml:space="preserve"> </w:t>
      </w:r>
      <w:r w:rsidRPr="00FC6589">
        <w:rPr>
          <w:rFonts w:ascii="Traditional Arabic" w:hAnsi="Traditional Arabic" w:hint="cs"/>
          <w:b/>
          <w:bCs/>
          <w:spacing w:val="2"/>
          <w:rtl/>
        </w:rPr>
        <w:t>أنحا</w:t>
      </w:r>
      <w:r w:rsidRPr="00FC6589">
        <w:rPr>
          <w:b/>
          <w:bCs/>
          <w:spacing w:val="2"/>
          <w:rtl/>
        </w:rPr>
        <w:t>ء الدولة تشرف عليها كل من المؤسسة الوطنية لحقوق الإنسان ومركز حماية الطفل، للأطفال الذين يودون الحصول على معلومات أو التماس المشورة، دون موافقة الآباء أو</w:t>
      </w:r>
      <w:r w:rsidR="00FC6589">
        <w:rPr>
          <w:rFonts w:hint="cs"/>
          <w:b/>
          <w:bCs/>
          <w:spacing w:val="2"/>
          <w:rtl/>
        </w:rPr>
        <w:t> </w:t>
      </w:r>
      <w:r w:rsidRPr="00FC6589">
        <w:rPr>
          <w:b/>
          <w:bCs/>
          <w:spacing w:val="2"/>
          <w:rtl/>
        </w:rPr>
        <w:t>الأوصياء، بشأن انتهاكات حقوق الانسان، وللأطفال ضحايا العنف، وتوصي اللجنة الدولة الطرف بأن تعزز توعية الأطفال بكيفية الوصول إلى هذه الخطوط الهاتفية، وأن</w:t>
      </w:r>
      <w:r w:rsidR="00FC6589">
        <w:rPr>
          <w:rFonts w:hint="cs"/>
          <w:b/>
          <w:bCs/>
          <w:spacing w:val="2"/>
          <w:rtl/>
        </w:rPr>
        <w:t> </w:t>
      </w:r>
      <w:r w:rsidRPr="00FC6589">
        <w:rPr>
          <w:b/>
          <w:bCs/>
          <w:spacing w:val="2"/>
          <w:rtl/>
        </w:rPr>
        <w:t>تستمر في توفير الموارد البشرية والمالية والتقنية اللازمة لعمل هذه الخطوط الهاتفية بفعالية.</w:t>
      </w:r>
    </w:p>
    <w:p w:rsidR="009A6A8A" w:rsidRDefault="00FC6589" w:rsidP="00FC6589">
      <w:pPr>
        <w:pStyle w:val="H1GA"/>
        <w:spacing w:before="120"/>
        <w:rPr>
          <w:rtl/>
        </w:rPr>
      </w:pPr>
      <w:r>
        <w:rPr>
          <w:rtl/>
        </w:rPr>
        <w:br w:type="page"/>
      </w:r>
      <w:r w:rsidR="009A6A8A">
        <w:rPr>
          <w:rtl/>
        </w:rPr>
        <w:lastRenderedPageBreak/>
        <w:tab/>
        <w:t>واو</w:t>
      </w:r>
      <w:r w:rsidR="007A64F2">
        <w:rPr>
          <w:rtl/>
        </w:rPr>
        <w:t>-</w:t>
      </w:r>
      <w:r w:rsidR="009A6A8A">
        <w:rPr>
          <w:rtl/>
        </w:rPr>
        <w:tab/>
        <w:t>البيئة الأسرية والرعاية البديلة (المواد 5، 9-11، و</w:t>
      </w:r>
      <w:r w:rsidR="001F5434">
        <w:rPr>
          <w:rtl/>
        </w:rPr>
        <w:t>18(1) و(2)، و20، و21، و25، و27</w:t>
      </w:r>
      <w:r w:rsidR="009A6A8A">
        <w:rPr>
          <w:rtl/>
        </w:rPr>
        <w:t>(4))</w:t>
      </w:r>
    </w:p>
    <w:p w:rsidR="009A6A8A" w:rsidRDefault="009A6A8A" w:rsidP="00FC6589">
      <w:pPr>
        <w:pStyle w:val="H23GA"/>
        <w:spacing w:line="380" w:lineRule="exact"/>
        <w:rPr>
          <w:rtl/>
        </w:rPr>
      </w:pPr>
      <w:r>
        <w:rPr>
          <w:rtl/>
        </w:rPr>
        <w:tab/>
      </w:r>
      <w:r>
        <w:rPr>
          <w:rtl/>
        </w:rPr>
        <w:tab/>
        <w:t>البيئة الأسرية</w:t>
      </w:r>
    </w:p>
    <w:p w:rsidR="009A6A8A" w:rsidRPr="00E012E3" w:rsidRDefault="009A6A8A" w:rsidP="00FC6589">
      <w:pPr>
        <w:pStyle w:val="SingleTxtGA"/>
        <w:rPr>
          <w:b/>
          <w:bCs/>
          <w:rtl/>
        </w:rPr>
      </w:pPr>
      <w:r>
        <w:rPr>
          <w:rtl/>
        </w:rPr>
        <w:t>33-</w:t>
      </w:r>
      <w:r>
        <w:rPr>
          <w:rtl/>
        </w:rPr>
        <w:tab/>
      </w:r>
      <w:r w:rsidRPr="00E012E3">
        <w:rPr>
          <w:rFonts w:ascii="Traditional Arabic" w:hAnsi="Traditional Arabic" w:hint="cs"/>
          <w:b/>
          <w:bCs/>
          <w:rtl/>
        </w:rPr>
        <w:t>تلاحظ</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مع</w:t>
      </w:r>
      <w:r w:rsidRPr="00E012E3">
        <w:rPr>
          <w:b/>
          <w:bCs/>
          <w:rtl/>
        </w:rPr>
        <w:t xml:space="preserve"> </w:t>
      </w:r>
      <w:r w:rsidRPr="00E012E3">
        <w:rPr>
          <w:rFonts w:ascii="Traditional Arabic" w:hAnsi="Traditional Arabic" w:hint="cs"/>
          <w:b/>
          <w:bCs/>
          <w:rtl/>
        </w:rPr>
        <w:t>القلق</w:t>
      </w:r>
      <w:r w:rsidRPr="00E012E3">
        <w:rPr>
          <w:b/>
          <w:bCs/>
          <w:rtl/>
        </w:rPr>
        <w:t xml:space="preserve"> </w:t>
      </w:r>
      <w:r w:rsidRPr="00E012E3">
        <w:rPr>
          <w:rFonts w:ascii="Traditional Arabic" w:hAnsi="Traditional Arabic" w:hint="cs"/>
          <w:b/>
          <w:bCs/>
          <w:rtl/>
        </w:rPr>
        <w:t>أن</w:t>
      </w:r>
      <w:r w:rsidRPr="00E012E3">
        <w:rPr>
          <w:b/>
          <w:bCs/>
          <w:rtl/>
        </w:rPr>
        <w:t xml:space="preserve"> </w:t>
      </w:r>
      <w:r w:rsidRPr="00E012E3">
        <w:rPr>
          <w:rFonts w:ascii="Traditional Arabic" w:hAnsi="Traditional Arabic" w:hint="cs"/>
          <w:b/>
          <w:bCs/>
          <w:rtl/>
        </w:rPr>
        <w:t>القانون</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يتيح</w:t>
      </w:r>
      <w:r w:rsidRPr="00E012E3">
        <w:rPr>
          <w:b/>
          <w:bCs/>
          <w:rtl/>
        </w:rPr>
        <w:t xml:space="preserve"> </w:t>
      </w:r>
      <w:r w:rsidRPr="00E012E3">
        <w:rPr>
          <w:rFonts w:ascii="Traditional Arabic" w:hAnsi="Traditional Arabic" w:hint="cs"/>
          <w:b/>
          <w:bCs/>
          <w:rtl/>
        </w:rPr>
        <w:t>حلولاً</w:t>
      </w:r>
      <w:r w:rsidRPr="00E012E3">
        <w:rPr>
          <w:b/>
          <w:bCs/>
          <w:rtl/>
        </w:rPr>
        <w:t xml:space="preserve"> </w:t>
      </w:r>
      <w:r w:rsidRPr="00E012E3">
        <w:rPr>
          <w:rFonts w:ascii="Traditional Arabic" w:hAnsi="Traditional Arabic" w:hint="cs"/>
          <w:b/>
          <w:bCs/>
          <w:rtl/>
        </w:rPr>
        <w:t>تلقائية</w:t>
      </w:r>
      <w:r w:rsidRPr="00E012E3">
        <w:rPr>
          <w:b/>
          <w:bCs/>
          <w:rtl/>
        </w:rPr>
        <w:t xml:space="preserve"> </w:t>
      </w:r>
      <w:r w:rsidRPr="00E012E3">
        <w:rPr>
          <w:rFonts w:ascii="Traditional Arabic" w:hAnsi="Traditional Arabic" w:hint="cs"/>
          <w:b/>
          <w:bCs/>
          <w:i/>
          <w:iCs/>
          <w:rtl/>
        </w:rPr>
        <w:t>لحضانة</w:t>
      </w:r>
      <w:r w:rsidRPr="00E012E3">
        <w:rPr>
          <w:b/>
          <w:bCs/>
          <w:rtl/>
        </w:rPr>
        <w:t xml:space="preserve"> </w:t>
      </w:r>
      <w:r w:rsidRPr="00E012E3">
        <w:rPr>
          <w:rFonts w:ascii="Traditional Arabic" w:hAnsi="Traditional Arabic" w:hint="cs"/>
          <w:b/>
          <w:bCs/>
          <w:rtl/>
        </w:rPr>
        <w:t>الأطفال</w:t>
      </w:r>
      <w:r w:rsidRPr="00E012E3">
        <w:rPr>
          <w:b/>
          <w:bCs/>
          <w:rtl/>
        </w:rPr>
        <w:t xml:space="preserve"> </w:t>
      </w:r>
      <w:r w:rsidRPr="00E012E3">
        <w:rPr>
          <w:rFonts w:ascii="Traditional Arabic" w:hAnsi="Traditional Arabic" w:hint="cs"/>
          <w:b/>
          <w:bCs/>
          <w:rtl/>
        </w:rPr>
        <w:t>بعد</w:t>
      </w:r>
      <w:r w:rsidRPr="00E012E3">
        <w:rPr>
          <w:b/>
          <w:bCs/>
          <w:rtl/>
        </w:rPr>
        <w:t xml:space="preserve"> </w:t>
      </w:r>
      <w:r w:rsidRPr="00E012E3">
        <w:rPr>
          <w:rFonts w:ascii="Traditional Arabic" w:hAnsi="Traditional Arabic" w:hint="cs"/>
          <w:b/>
          <w:bCs/>
          <w:rtl/>
        </w:rPr>
        <w:t>الطلاق</w:t>
      </w:r>
      <w:r w:rsidRPr="00E012E3">
        <w:rPr>
          <w:b/>
          <w:bCs/>
          <w:rtl/>
        </w:rPr>
        <w:t xml:space="preserve"> </w:t>
      </w:r>
      <w:r w:rsidRPr="00E012E3">
        <w:rPr>
          <w:rFonts w:ascii="Traditional Arabic" w:hAnsi="Traditional Arabic" w:hint="cs"/>
          <w:b/>
          <w:bCs/>
          <w:rtl/>
        </w:rPr>
        <w:t>أو</w:t>
      </w:r>
      <w:r w:rsidRPr="00E012E3">
        <w:rPr>
          <w:b/>
          <w:bCs/>
          <w:rtl/>
        </w:rPr>
        <w:t xml:space="preserve"> </w:t>
      </w:r>
      <w:r w:rsidRPr="00E012E3">
        <w:rPr>
          <w:rFonts w:ascii="Traditional Arabic" w:hAnsi="Traditional Arabic" w:hint="cs"/>
          <w:b/>
          <w:bCs/>
          <w:rtl/>
        </w:rPr>
        <w:t>الانفصال،</w:t>
      </w:r>
      <w:r w:rsidRPr="00E012E3">
        <w:rPr>
          <w:b/>
          <w:bCs/>
          <w:rtl/>
        </w:rPr>
        <w:t xml:space="preserve"> </w:t>
      </w:r>
      <w:r w:rsidRPr="00E012E3">
        <w:rPr>
          <w:rFonts w:ascii="Traditional Arabic" w:hAnsi="Traditional Arabic" w:hint="cs"/>
          <w:b/>
          <w:bCs/>
          <w:rtl/>
        </w:rPr>
        <w:t>دون</w:t>
      </w:r>
      <w:r w:rsidRPr="00E012E3">
        <w:rPr>
          <w:b/>
          <w:bCs/>
          <w:rtl/>
        </w:rPr>
        <w:t xml:space="preserve"> </w:t>
      </w:r>
      <w:r w:rsidRPr="00E012E3">
        <w:rPr>
          <w:rFonts w:ascii="Traditional Arabic" w:hAnsi="Traditional Arabic" w:hint="cs"/>
          <w:b/>
          <w:bCs/>
          <w:rtl/>
        </w:rPr>
        <w:t>تقييم</w:t>
      </w:r>
      <w:r w:rsidRPr="00E012E3">
        <w:rPr>
          <w:b/>
          <w:bCs/>
          <w:rtl/>
        </w:rPr>
        <w:t xml:space="preserve"> </w:t>
      </w:r>
      <w:r w:rsidRPr="00E012E3">
        <w:rPr>
          <w:rFonts w:ascii="Traditional Arabic" w:hAnsi="Traditional Arabic" w:hint="cs"/>
          <w:b/>
          <w:bCs/>
          <w:rtl/>
        </w:rPr>
        <w:t>فردي</w:t>
      </w:r>
      <w:r w:rsidRPr="00E012E3">
        <w:rPr>
          <w:b/>
          <w:bCs/>
          <w:rtl/>
        </w:rPr>
        <w:t xml:space="preserve"> </w:t>
      </w:r>
      <w:r w:rsidRPr="00E012E3">
        <w:rPr>
          <w:rFonts w:ascii="Traditional Arabic" w:hAnsi="Traditional Arabic" w:hint="cs"/>
          <w:b/>
          <w:bCs/>
          <w:rtl/>
        </w:rPr>
        <w:t>لمصالحهم</w:t>
      </w:r>
      <w:r w:rsidRPr="00E012E3">
        <w:rPr>
          <w:b/>
          <w:bCs/>
          <w:rtl/>
        </w:rPr>
        <w:t xml:space="preserve"> </w:t>
      </w:r>
      <w:r w:rsidRPr="00E012E3">
        <w:rPr>
          <w:rFonts w:ascii="Traditional Arabic" w:hAnsi="Traditional Arabic" w:hint="cs"/>
          <w:b/>
          <w:bCs/>
          <w:rtl/>
        </w:rPr>
        <w:t>الفضلى،</w:t>
      </w:r>
      <w:r w:rsidRPr="00E012E3">
        <w:rPr>
          <w:b/>
          <w:bCs/>
          <w:rtl/>
        </w:rPr>
        <w:t xml:space="preserve"> </w:t>
      </w:r>
      <w:r w:rsidRPr="00E012E3">
        <w:rPr>
          <w:rFonts w:ascii="Traditional Arabic" w:hAnsi="Traditional Arabic" w:hint="cs"/>
          <w:b/>
          <w:bCs/>
          <w:rtl/>
        </w:rPr>
        <w:t>وأن</w:t>
      </w:r>
      <w:r w:rsidRPr="00E012E3">
        <w:rPr>
          <w:b/>
          <w:bCs/>
          <w:rtl/>
        </w:rPr>
        <w:t xml:space="preserve"> </w:t>
      </w:r>
      <w:r w:rsidRPr="00E012E3">
        <w:rPr>
          <w:rFonts w:ascii="Traditional Arabic" w:hAnsi="Traditional Arabic" w:hint="cs"/>
          <w:b/>
          <w:bCs/>
          <w:rtl/>
        </w:rPr>
        <w:t>القانون</w:t>
      </w:r>
      <w:r w:rsidRPr="00E012E3">
        <w:rPr>
          <w:b/>
          <w:bCs/>
          <w:rtl/>
        </w:rPr>
        <w:t xml:space="preserve"> </w:t>
      </w:r>
      <w:r w:rsidRPr="00E012E3">
        <w:rPr>
          <w:rFonts w:ascii="Traditional Arabic" w:hAnsi="Traditional Arabic" w:hint="cs"/>
          <w:b/>
          <w:bCs/>
          <w:rtl/>
        </w:rPr>
        <w:t>ينظم</w:t>
      </w:r>
      <w:r w:rsidRPr="00E012E3">
        <w:rPr>
          <w:b/>
          <w:bCs/>
          <w:rtl/>
        </w:rPr>
        <w:t xml:space="preserve"> </w:t>
      </w:r>
      <w:r w:rsidRPr="00E012E3">
        <w:rPr>
          <w:rFonts w:ascii="Traditional Arabic" w:hAnsi="Traditional Arabic" w:hint="cs"/>
          <w:b/>
          <w:bCs/>
          <w:rtl/>
        </w:rPr>
        <w:t>أمور</w:t>
      </w:r>
      <w:r w:rsidRPr="00E012E3">
        <w:rPr>
          <w:b/>
          <w:bCs/>
          <w:rtl/>
        </w:rPr>
        <w:t xml:space="preserve"> </w:t>
      </w:r>
      <w:r w:rsidRPr="00E012E3">
        <w:rPr>
          <w:rFonts w:ascii="Traditional Arabic" w:hAnsi="Traditional Arabic" w:hint="cs"/>
          <w:b/>
          <w:bCs/>
          <w:rtl/>
        </w:rPr>
        <w:t>الحضانة</w:t>
      </w:r>
      <w:r w:rsidRPr="00E012E3">
        <w:rPr>
          <w:b/>
          <w:bCs/>
          <w:rtl/>
        </w:rPr>
        <w:t xml:space="preserve"> </w:t>
      </w:r>
      <w:r w:rsidRPr="00E012E3">
        <w:rPr>
          <w:rFonts w:ascii="Traditional Arabic" w:hAnsi="Traditional Arabic" w:hint="cs"/>
          <w:b/>
          <w:bCs/>
          <w:rtl/>
        </w:rPr>
        <w:t>وغيرها</w:t>
      </w:r>
      <w:r w:rsidRPr="00E012E3">
        <w:rPr>
          <w:b/>
          <w:bCs/>
          <w:rtl/>
        </w:rPr>
        <w:t xml:space="preserve"> </w:t>
      </w:r>
      <w:r w:rsidRPr="00E012E3">
        <w:rPr>
          <w:rFonts w:ascii="Traditional Arabic" w:hAnsi="Traditional Arabic" w:hint="cs"/>
          <w:b/>
          <w:bCs/>
          <w:rtl/>
        </w:rPr>
        <w:t>من</w:t>
      </w:r>
      <w:r w:rsidRPr="00E012E3">
        <w:rPr>
          <w:b/>
          <w:bCs/>
          <w:rtl/>
        </w:rPr>
        <w:t xml:space="preserve"> </w:t>
      </w:r>
      <w:r w:rsidRPr="00E012E3">
        <w:rPr>
          <w:rFonts w:ascii="Traditional Arabic" w:hAnsi="Traditional Arabic" w:hint="cs"/>
          <w:b/>
          <w:bCs/>
          <w:rtl/>
        </w:rPr>
        <w:t>العلاقات</w:t>
      </w:r>
      <w:r w:rsidRPr="00E012E3">
        <w:rPr>
          <w:b/>
          <w:bCs/>
          <w:rtl/>
        </w:rPr>
        <w:t xml:space="preserve"> </w:t>
      </w:r>
      <w:r w:rsidRPr="00E012E3">
        <w:rPr>
          <w:rFonts w:ascii="Traditional Arabic" w:hAnsi="Traditional Arabic" w:hint="cs"/>
          <w:b/>
          <w:bCs/>
          <w:rtl/>
        </w:rPr>
        <w:t>الأسرية</w:t>
      </w:r>
      <w:r w:rsidRPr="00E012E3">
        <w:rPr>
          <w:b/>
          <w:bCs/>
          <w:rtl/>
        </w:rPr>
        <w:t xml:space="preserve"> </w:t>
      </w:r>
      <w:r w:rsidRPr="00E012E3">
        <w:rPr>
          <w:rFonts w:ascii="Traditional Arabic" w:hAnsi="Traditional Arabic" w:hint="cs"/>
          <w:b/>
          <w:bCs/>
          <w:rtl/>
        </w:rPr>
        <w:t>بطريقة</w:t>
      </w:r>
      <w:r w:rsidRPr="00E012E3">
        <w:rPr>
          <w:b/>
          <w:bCs/>
          <w:rtl/>
        </w:rPr>
        <w:t xml:space="preserve"> </w:t>
      </w:r>
      <w:r w:rsidRPr="00E012E3">
        <w:rPr>
          <w:rFonts w:ascii="Traditional Arabic" w:hAnsi="Traditional Arabic" w:hint="cs"/>
          <w:b/>
          <w:bCs/>
          <w:rtl/>
        </w:rPr>
        <w:t>مختلفة</w:t>
      </w:r>
      <w:r w:rsidRPr="00E012E3">
        <w:rPr>
          <w:b/>
          <w:bCs/>
          <w:rtl/>
        </w:rPr>
        <w:t xml:space="preserve"> </w:t>
      </w:r>
      <w:r w:rsidRPr="00E012E3">
        <w:rPr>
          <w:rFonts w:ascii="Traditional Arabic" w:hAnsi="Traditional Arabic" w:hint="cs"/>
          <w:b/>
          <w:bCs/>
          <w:rtl/>
        </w:rPr>
        <w:t>بالنسبة</w:t>
      </w:r>
      <w:r w:rsidRPr="00E012E3">
        <w:rPr>
          <w:b/>
          <w:bCs/>
          <w:rtl/>
        </w:rPr>
        <w:t xml:space="preserve"> </w:t>
      </w:r>
      <w:r w:rsidRPr="00E012E3">
        <w:rPr>
          <w:rFonts w:ascii="Traditional Arabic" w:hAnsi="Traditional Arabic" w:hint="cs"/>
          <w:b/>
          <w:bCs/>
          <w:rtl/>
        </w:rPr>
        <w:t>للفتيات</w:t>
      </w:r>
      <w:r w:rsidRPr="00E012E3">
        <w:rPr>
          <w:b/>
          <w:bCs/>
          <w:rtl/>
        </w:rPr>
        <w:t xml:space="preserve"> </w:t>
      </w:r>
      <w:r w:rsidRPr="00E012E3">
        <w:rPr>
          <w:rFonts w:ascii="Traditional Arabic" w:hAnsi="Traditional Arabic" w:hint="cs"/>
          <w:b/>
          <w:bCs/>
          <w:rtl/>
        </w:rPr>
        <w:t>والفتيان،</w:t>
      </w:r>
      <w:r w:rsidRPr="00E012E3">
        <w:rPr>
          <w:b/>
          <w:bCs/>
          <w:rtl/>
        </w:rPr>
        <w:t xml:space="preserve"> </w:t>
      </w:r>
      <w:r w:rsidRPr="00E012E3">
        <w:rPr>
          <w:rFonts w:ascii="Traditional Arabic" w:hAnsi="Traditional Arabic" w:hint="cs"/>
          <w:b/>
          <w:bCs/>
          <w:rtl/>
        </w:rPr>
        <w:t>وأن</w:t>
      </w:r>
      <w:r w:rsidRPr="00E012E3">
        <w:rPr>
          <w:b/>
          <w:bCs/>
          <w:rtl/>
        </w:rPr>
        <w:t xml:space="preserve"> للآباء الأولوية في الوصاية على أطفالهم، وتوصي اللجنة الدولة الطرف بما يلي:</w:t>
      </w:r>
    </w:p>
    <w:p w:rsidR="009A6A8A" w:rsidRPr="00E012E3" w:rsidRDefault="009A6A8A" w:rsidP="00FC6589">
      <w:pPr>
        <w:pStyle w:val="SingleTxtGA"/>
        <w:rPr>
          <w:b/>
          <w:bCs/>
          <w:rtl/>
        </w:rPr>
      </w:pPr>
      <w:r>
        <w:rPr>
          <w:rtl/>
        </w:rPr>
        <w:tab/>
        <w:t>(أ)</w:t>
      </w:r>
      <w:r>
        <w:rPr>
          <w:rtl/>
        </w:rPr>
        <w:tab/>
      </w:r>
      <w:r w:rsidRPr="00E012E3">
        <w:rPr>
          <w:b/>
          <w:bCs/>
          <w:rtl/>
        </w:rPr>
        <w:t>استعراض تشريعاتها المتعلقة بحضانة الطفل لضمان استناد جميع القرارات المتخذة إلى مبدأ مصالح الطفل الفضلى، وأن تُؤخذ آراء الأطفال والفتيات والفتيان في الاعتبار؛</w:t>
      </w:r>
    </w:p>
    <w:p w:rsidR="009A6A8A" w:rsidRPr="00E012E3" w:rsidRDefault="009A6A8A" w:rsidP="00FC6589">
      <w:pPr>
        <w:pStyle w:val="SingleTxtGA"/>
        <w:rPr>
          <w:b/>
          <w:bCs/>
          <w:rtl/>
        </w:rPr>
      </w:pPr>
      <w:r>
        <w:rPr>
          <w:rtl/>
        </w:rPr>
        <w:tab/>
        <w:t>(ب)</w:t>
      </w:r>
      <w:r>
        <w:rPr>
          <w:rtl/>
        </w:rPr>
        <w:tab/>
      </w:r>
      <w:r w:rsidRPr="00E012E3">
        <w:rPr>
          <w:b/>
          <w:bCs/>
          <w:rtl/>
        </w:rPr>
        <w:t>مواءمة تشريعاتها بشأن العلاقات الأسرية، بغية كفالة تساوي حقوق جميع الفتيات في العلاقات داخل الأسرة، وإلغاء جميع الأحكام التي تميز ضد النساء والفتيات، مثل تلك التي تنظم الإرث؛</w:t>
      </w:r>
    </w:p>
    <w:p w:rsidR="009A6A8A" w:rsidRPr="00E012E3" w:rsidRDefault="009A6A8A" w:rsidP="00FC6589">
      <w:pPr>
        <w:pStyle w:val="SingleTxtGA"/>
        <w:rPr>
          <w:b/>
          <w:bCs/>
          <w:rtl/>
        </w:rPr>
      </w:pPr>
      <w:r>
        <w:rPr>
          <w:rtl/>
        </w:rPr>
        <w:tab/>
        <w:t>(ج)</w:t>
      </w:r>
      <w:r>
        <w:rPr>
          <w:rtl/>
        </w:rPr>
        <w:tab/>
      </w:r>
      <w:r w:rsidRPr="00E012E3">
        <w:rPr>
          <w:b/>
          <w:bCs/>
          <w:rtl/>
        </w:rPr>
        <w:t>ضمان تقاسم الأمهات والآباء المسؤولية القانونية عن أطفالهم عل</w:t>
      </w:r>
      <w:r w:rsidR="001F5434" w:rsidRPr="00E012E3">
        <w:rPr>
          <w:b/>
          <w:bCs/>
          <w:rtl/>
        </w:rPr>
        <w:t>ى قدم المساواة، وفقاً للمادة 18</w:t>
      </w:r>
      <w:r w:rsidRPr="00E012E3">
        <w:rPr>
          <w:b/>
          <w:bCs/>
          <w:rtl/>
        </w:rPr>
        <w:t>(1) من الاتفاقية.</w:t>
      </w:r>
    </w:p>
    <w:p w:rsidR="009A6A8A" w:rsidRDefault="009A6A8A" w:rsidP="00FC6589">
      <w:pPr>
        <w:pStyle w:val="H23GA"/>
        <w:spacing w:line="380" w:lineRule="exact"/>
        <w:rPr>
          <w:rtl/>
        </w:rPr>
      </w:pPr>
      <w:r>
        <w:rPr>
          <w:rtl/>
        </w:rPr>
        <w:tab/>
      </w:r>
      <w:r>
        <w:rPr>
          <w:rtl/>
        </w:rPr>
        <w:tab/>
        <w:t>الأطفال المحرومون من بيئة أسرية</w:t>
      </w:r>
    </w:p>
    <w:p w:rsidR="009A6A8A" w:rsidRPr="00E012E3" w:rsidRDefault="009A6A8A" w:rsidP="00FC6589">
      <w:pPr>
        <w:pStyle w:val="SingleTxtGA"/>
        <w:rPr>
          <w:b/>
          <w:bCs/>
          <w:rtl/>
        </w:rPr>
      </w:pPr>
      <w:r>
        <w:rPr>
          <w:rtl/>
        </w:rPr>
        <w:t>34-</w:t>
      </w:r>
      <w:r>
        <w:rPr>
          <w:rtl/>
        </w:rPr>
        <w:tab/>
      </w:r>
      <w:r w:rsidRPr="00E012E3">
        <w:rPr>
          <w:rFonts w:ascii="Traditional Arabic" w:hAnsi="Traditional Arabic" w:hint="cs"/>
          <w:b/>
          <w:bCs/>
          <w:rtl/>
        </w:rPr>
        <w:t>تشعر</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بالقلق</w:t>
      </w:r>
      <w:r w:rsidRPr="00E012E3">
        <w:rPr>
          <w:b/>
          <w:bCs/>
          <w:rtl/>
        </w:rPr>
        <w:t xml:space="preserve"> </w:t>
      </w:r>
      <w:r w:rsidRPr="00E012E3">
        <w:rPr>
          <w:rFonts w:ascii="Traditional Arabic" w:hAnsi="Traditional Arabic" w:hint="cs"/>
          <w:b/>
          <w:bCs/>
          <w:rtl/>
        </w:rPr>
        <w:t>إزاء</w:t>
      </w:r>
      <w:r w:rsidRPr="00E012E3">
        <w:rPr>
          <w:b/>
          <w:bCs/>
          <w:rtl/>
        </w:rPr>
        <w:t xml:space="preserve"> </w:t>
      </w:r>
      <w:r w:rsidRPr="00E012E3">
        <w:rPr>
          <w:rFonts w:ascii="Traditional Arabic" w:hAnsi="Traditional Arabic" w:hint="cs"/>
          <w:b/>
          <w:bCs/>
          <w:rtl/>
        </w:rPr>
        <w:t>الاستخدام</w:t>
      </w:r>
      <w:r w:rsidRPr="00E012E3">
        <w:rPr>
          <w:b/>
          <w:bCs/>
          <w:rtl/>
        </w:rPr>
        <w:t xml:space="preserve"> </w:t>
      </w:r>
      <w:r w:rsidRPr="00E012E3">
        <w:rPr>
          <w:rFonts w:ascii="Traditional Arabic" w:hAnsi="Traditional Arabic" w:hint="cs"/>
          <w:b/>
          <w:bCs/>
          <w:rtl/>
        </w:rPr>
        <w:t>الواسع</w:t>
      </w:r>
      <w:r w:rsidRPr="00E012E3">
        <w:rPr>
          <w:b/>
          <w:bCs/>
          <w:rtl/>
        </w:rPr>
        <w:t xml:space="preserve"> </w:t>
      </w:r>
      <w:r w:rsidRPr="00E012E3">
        <w:rPr>
          <w:rFonts w:ascii="Traditional Arabic" w:hAnsi="Traditional Arabic" w:hint="cs"/>
          <w:b/>
          <w:bCs/>
          <w:rtl/>
        </w:rPr>
        <w:t>النطاق</w:t>
      </w:r>
      <w:r w:rsidRPr="00E012E3">
        <w:rPr>
          <w:b/>
          <w:bCs/>
          <w:rtl/>
        </w:rPr>
        <w:t xml:space="preserve"> </w:t>
      </w:r>
      <w:r w:rsidRPr="00E012E3">
        <w:rPr>
          <w:rFonts w:ascii="Traditional Arabic" w:hAnsi="Traditional Arabic" w:hint="cs"/>
          <w:b/>
          <w:bCs/>
          <w:rtl/>
        </w:rPr>
        <w:t>لإيداع</w:t>
      </w:r>
      <w:r w:rsidRPr="00E012E3">
        <w:rPr>
          <w:b/>
          <w:bCs/>
          <w:rtl/>
        </w:rPr>
        <w:t xml:space="preserve"> </w:t>
      </w:r>
      <w:r w:rsidRPr="00E012E3">
        <w:rPr>
          <w:rFonts w:ascii="Traditional Arabic" w:hAnsi="Traditional Arabic" w:hint="cs"/>
          <w:b/>
          <w:bCs/>
          <w:rtl/>
        </w:rPr>
        <w:t>الأطفال</w:t>
      </w:r>
      <w:r w:rsidRPr="00E012E3">
        <w:rPr>
          <w:b/>
          <w:bCs/>
          <w:rtl/>
        </w:rPr>
        <w:t xml:space="preserve"> </w:t>
      </w:r>
      <w:r w:rsidRPr="00E012E3">
        <w:rPr>
          <w:rFonts w:ascii="Traditional Arabic" w:hAnsi="Traditional Arabic" w:hint="cs"/>
          <w:b/>
          <w:bCs/>
          <w:rtl/>
        </w:rPr>
        <w:t>المحرومين</w:t>
      </w:r>
      <w:r w:rsidRPr="00E012E3">
        <w:rPr>
          <w:b/>
          <w:bCs/>
          <w:rtl/>
        </w:rPr>
        <w:t xml:space="preserve"> </w:t>
      </w:r>
      <w:r w:rsidRPr="00E012E3">
        <w:rPr>
          <w:rFonts w:ascii="Traditional Arabic" w:hAnsi="Traditional Arabic" w:hint="cs"/>
          <w:b/>
          <w:bCs/>
          <w:rtl/>
        </w:rPr>
        <w:t>من</w:t>
      </w:r>
      <w:r w:rsidRPr="00E012E3">
        <w:rPr>
          <w:b/>
          <w:bCs/>
          <w:rtl/>
        </w:rPr>
        <w:t xml:space="preserve"> </w:t>
      </w:r>
      <w:r w:rsidRPr="00E012E3">
        <w:rPr>
          <w:rFonts w:ascii="Traditional Arabic" w:hAnsi="Traditional Arabic" w:hint="cs"/>
          <w:b/>
          <w:bCs/>
          <w:rtl/>
        </w:rPr>
        <w:t>بيئة</w:t>
      </w:r>
      <w:r w:rsidRPr="00E012E3">
        <w:rPr>
          <w:b/>
          <w:bCs/>
          <w:rtl/>
        </w:rPr>
        <w:t xml:space="preserve"> </w:t>
      </w:r>
      <w:r w:rsidRPr="00E012E3">
        <w:rPr>
          <w:rFonts w:ascii="Traditional Arabic" w:hAnsi="Traditional Arabic" w:hint="cs"/>
          <w:b/>
          <w:bCs/>
          <w:rtl/>
        </w:rPr>
        <w:t>أسرية</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مؤسسات</w:t>
      </w:r>
      <w:r w:rsidRPr="00E012E3">
        <w:rPr>
          <w:b/>
          <w:bCs/>
          <w:rtl/>
        </w:rPr>
        <w:t xml:space="preserve"> </w:t>
      </w:r>
      <w:r w:rsidRPr="00E012E3">
        <w:rPr>
          <w:rFonts w:ascii="Traditional Arabic" w:hAnsi="Traditional Arabic" w:hint="cs"/>
          <w:b/>
          <w:bCs/>
          <w:rtl/>
        </w:rPr>
        <w:t>الرعاية،</w:t>
      </w:r>
      <w:r w:rsidRPr="00E012E3">
        <w:rPr>
          <w:b/>
          <w:bCs/>
          <w:rtl/>
        </w:rPr>
        <w:t xml:space="preserve"> </w:t>
      </w:r>
      <w:r w:rsidRPr="00E012E3">
        <w:rPr>
          <w:rFonts w:ascii="Traditional Arabic" w:hAnsi="Traditional Arabic" w:hint="cs"/>
          <w:b/>
          <w:bCs/>
          <w:rtl/>
        </w:rPr>
        <w:t>وعدم</w:t>
      </w:r>
      <w:r w:rsidRPr="00E012E3">
        <w:rPr>
          <w:b/>
          <w:bCs/>
          <w:rtl/>
        </w:rPr>
        <w:t xml:space="preserve"> </w:t>
      </w:r>
      <w:r w:rsidRPr="00E012E3">
        <w:rPr>
          <w:rFonts w:ascii="Traditional Arabic" w:hAnsi="Traditional Arabic" w:hint="cs"/>
          <w:b/>
          <w:bCs/>
          <w:rtl/>
        </w:rPr>
        <w:t>وجود</w:t>
      </w:r>
      <w:r w:rsidRPr="00E012E3">
        <w:rPr>
          <w:b/>
          <w:bCs/>
          <w:rtl/>
        </w:rPr>
        <w:t xml:space="preserve"> </w:t>
      </w:r>
      <w:r w:rsidRPr="00E012E3">
        <w:rPr>
          <w:rFonts w:ascii="Traditional Arabic" w:hAnsi="Traditional Arabic" w:hint="cs"/>
          <w:b/>
          <w:bCs/>
          <w:rtl/>
        </w:rPr>
        <w:t>مؤسسات</w:t>
      </w:r>
      <w:r w:rsidRPr="00E012E3">
        <w:rPr>
          <w:b/>
          <w:bCs/>
          <w:rtl/>
        </w:rPr>
        <w:t xml:space="preserve"> </w:t>
      </w:r>
      <w:r w:rsidRPr="00E012E3">
        <w:rPr>
          <w:rFonts w:ascii="Traditional Arabic" w:hAnsi="Traditional Arabic" w:hint="cs"/>
          <w:b/>
          <w:bCs/>
          <w:rtl/>
        </w:rPr>
        <w:t>للرعاية</w:t>
      </w:r>
      <w:r w:rsidRPr="00E012E3">
        <w:rPr>
          <w:b/>
          <w:bCs/>
          <w:rtl/>
        </w:rPr>
        <w:t xml:space="preserve"> </w:t>
      </w:r>
      <w:r w:rsidRPr="00E012E3">
        <w:rPr>
          <w:rFonts w:ascii="Traditional Arabic" w:hAnsi="Traditional Arabic" w:hint="cs"/>
          <w:b/>
          <w:bCs/>
          <w:rtl/>
        </w:rPr>
        <w:t>البديلة</w:t>
      </w:r>
      <w:r w:rsidRPr="00E012E3">
        <w:rPr>
          <w:b/>
          <w:bCs/>
          <w:rtl/>
        </w:rPr>
        <w:t xml:space="preserve"> </w:t>
      </w:r>
      <w:r w:rsidRPr="00E012E3">
        <w:rPr>
          <w:rFonts w:ascii="Traditional Arabic" w:hAnsi="Traditional Arabic" w:hint="cs"/>
          <w:b/>
          <w:bCs/>
          <w:rtl/>
        </w:rPr>
        <w:t>للأطفال</w:t>
      </w:r>
      <w:r w:rsidRPr="00E012E3">
        <w:rPr>
          <w:b/>
          <w:bCs/>
          <w:rtl/>
        </w:rPr>
        <w:t xml:space="preserve"> </w:t>
      </w:r>
      <w:r w:rsidRPr="00E012E3">
        <w:rPr>
          <w:rFonts w:ascii="Traditional Arabic" w:hAnsi="Traditional Arabic" w:hint="cs"/>
          <w:b/>
          <w:bCs/>
          <w:rtl/>
        </w:rPr>
        <w:t>الذين</w:t>
      </w:r>
      <w:r w:rsidRPr="00E012E3">
        <w:rPr>
          <w:b/>
          <w:bCs/>
          <w:rtl/>
        </w:rPr>
        <w:t xml:space="preserve"> </w:t>
      </w:r>
      <w:r w:rsidRPr="00E012E3">
        <w:rPr>
          <w:rFonts w:ascii="Traditional Arabic" w:hAnsi="Traditional Arabic" w:hint="cs"/>
          <w:b/>
          <w:bCs/>
          <w:rtl/>
        </w:rPr>
        <w:t>تتراوح</w:t>
      </w:r>
      <w:r w:rsidRPr="00E012E3">
        <w:rPr>
          <w:b/>
          <w:bCs/>
          <w:rtl/>
        </w:rPr>
        <w:t xml:space="preserve"> </w:t>
      </w:r>
      <w:r w:rsidRPr="00E012E3">
        <w:rPr>
          <w:rFonts w:ascii="Traditional Arabic" w:hAnsi="Traditional Arabic" w:hint="cs"/>
          <w:b/>
          <w:bCs/>
          <w:rtl/>
        </w:rPr>
        <w:t>أعمارهم</w:t>
      </w:r>
      <w:r w:rsidRPr="00E012E3">
        <w:rPr>
          <w:b/>
          <w:bCs/>
          <w:rtl/>
        </w:rPr>
        <w:t xml:space="preserve"> </w:t>
      </w:r>
      <w:r w:rsidRPr="00E012E3">
        <w:rPr>
          <w:rFonts w:ascii="Traditional Arabic" w:hAnsi="Traditional Arabic" w:hint="cs"/>
          <w:b/>
          <w:bCs/>
          <w:rtl/>
        </w:rPr>
        <w:t>بين</w:t>
      </w:r>
      <w:r w:rsidRPr="00E012E3">
        <w:rPr>
          <w:b/>
          <w:bCs/>
          <w:rtl/>
        </w:rPr>
        <w:t xml:space="preserve"> 15 </w:t>
      </w:r>
      <w:r w:rsidRPr="00E012E3">
        <w:rPr>
          <w:rFonts w:ascii="Traditional Arabic" w:hAnsi="Traditional Arabic" w:hint="cs"/>
          <w:b/>
          <w:bCs/>
          <w:rtl/>
        </w:rPr>
        <w:t>و</w:t>
      </w:r>
      <w:r w:rsidRPr="00E012E3">
        <w:rPr>
          <w:b/>
          <w:bCs/>
          <w:rtl/>
        </w:rPr>
        <w:t xml:space="preserve">18 </w:t>
      </w:r>
      <w:r w:rsidRPr="00E012E3">
        <w:rPr>
          <w:rFonts w:ascii="Traditional Arabic" w:hAnsi="Traditional Arabic" w:hint="cs"/>
          <w:b/>
          <w:bCs/>
          <w:rtl/>
        </w:rPr>
        <w:t>عاماً،</w:t>
      </w:r>
      <w:r w:rsidRPr="00E012E3">
        <w:rPr>
          <w:b/>
          <w:bCs/>
          <w:rtl/>
        </w:rPr>
        <w:t xml:space="preserve"> وتوصي الدولة الطرف بما يلي:</w:t>
      </w:r>
    </w:p>
    <w:p w:rsidR="00E012E3" w:rsidRPr="00E012E3" w:rsidRDefault="009A6A8A" w:rsidP="00FC6589">
      <w:pPr>
        <w:pStyle w:val="SingleTxtGA"/>
        <w:rPr>
          <w:b/>
          <w:bCs/>
          <w:rtl/>
        </w:rPr>
      </w:pPr>
      <w:r>
        <w:rPr>
          <w:rtl/>
        </w:rPr>
        <w:tab/>
        <w:t>(أ)</w:t>
      </w:r>
      <w:r>
        <w:rPr>
          <w:rtl/>
        </w:rPr>
        <w:tab/>
      </w:r>
      <w:r w:rsidRPr="00E012E3">
        <w:rPr>
          <w:b/>
          <w:bCs/>
          <w:rtl/>
        </w:rPr>
        <w:t xml:space="preserve">مواصلة دعم وإعطاء الأولوية لتوفير رعاية أسرية لجميع الأطفال دون الثامنة عشرة الذين لا يستطيعون العيش مع أسرهم، بما في ذلك توفير الدعم لبرنامج الأسر الحاضنة، بغية الحد من إيداع الأطفال في مؤسسات الرعاية؛ </w:t>
      </w:r>
    </w:p>
    <w:p w:rsidR="009A6A8A" w:rsidRPr="00FC6589" w:rsidRDefault="00E012E3" w:rsidP="00FC6589">
      <w:pPr>
        <w:pStyle w:val="SingleTxtGA"/>
        <w:rPr>
          <w:b/>
          <w:bCs/>
          <w:rtl/>
        </w:rPr>
      </w:pPr>
      <w:r>
        <w:rPr>
          <w:rtl/>
        </w:rPr>
        <w:tab/>
        <w:t>(ب)</w:t>
      </w:r>
      <w:r>
        <w:rPr>
          <w:rtl/>
        </w:rPr>
        <w:tab/>
      </w:r>
      <w:r w:rsidR="009A6A8A" w:rsidRPr="00E012E3">
        <w:rPr>
          <w:b/>
          <w:bCs/>
          <w:rtl/>
        </w:rPr>
        <w:t xml:space="preserve">التأكد من وجود ضمانات كافية ومعايير واضحة، استناداً إلى مصالح </w:t>
      </w:r>
      <w:r w:rsidR="009A6A8A" w:rsidRPr="00FC6589">
        <w:rPr>
          <w:b/>
          <w:bCs/>
          <w:rtl/>
        </w:rPr>
        <w:t>الطفل الفضلى، لتحديد ما إذا كان من الضروري إيداع الطفل في مؤسسات الرعاية البديلة؛</w:t>
      </w:r>
    </w:p>
    <w:p w:rsidR="009A6A8A" w:rsidRPr="00E012E3" w:rsidRDefault="009A6A8A" w:rsidP="00FC6589">
      <w:pPr>
        <w:pStyle w:val="SingleTxtGA"/>
        <w:rPr>
          <w:b/>
          <w:bCs/>
          <w:rtl/>
        </w:rPr>
      </w:pPr>
      <w:r>
        <w:rPr>
          <w:rtl/>
        </w:rPr>
        <w:tab/>
        <w:t>(ج)</w:t>
      </w:r>
      <w:r>
        <w:rPr>
          <w:rtl/>
        </w:rPr>
        <w:tab/>
      </w:r>
      <w:r w:rsidRPr="00C70A0A">
        <w:rPr>
          <w:b/>
          <w:bCs/>
          <w:spacing w:val="-6"/>
          <w:rtl/>
        </w:rPr>
        <w:t>ضمان الاستعراض الدوري لإيداع الأطفال لدى أسر حاضنة أو في مؤسسات</w:t>
      </w:r>
      <w:r w:rsidRPr="00E012E3">
        <w:rPr>
          <w:b/>
          <w:bCs/>
          <w:rtl/>
        </w:rPr>
        <w:t xml:space="preserve"> الرعاية البديلة، ورصد نوعية الرعاية التي يحصلون عليها، بما في ذلك بتوفير قنوات يسهل الوصول إليها للإبلاغ عن سوء معاملة الأطفال ورصدها ومعالجتها؛</w:t>
      </w:r>
    </w:p>
    <w:p w:rsidR="009A6A8A" w:rsidRPr="00E012E3" w:rsidRDefault="009A6A8A" w:rsidP="00FC6589">
      <w:pPr>
        <w:pStyle w:val="SingleTxtGA"/>
        <w:rPr>
          <w:b/>
          <w:bCs/>
          <w:rtl/>
        </w:rPr>
      </w:pPr>
      <w:r>
        <w:rPr>
          <w:rtl/>
        </w:rPr>
        <w:tab/>
        <w:t>(د)</w:t>
      </w:r>
      <w:r>
        <w:rPr>
          <w:rtl/>
        </w:rPr>
        <w:tab/>
      </w:r>
      <w:r w:rsidRPr="00DC2922">
        <w:rPr>
          <w:b/>
          <w:bCs/>
          <w:spacing w:val="-4"/>
          <w:rtl/>
        </w:rPr>
        <w:t xml:space="preserve">مواصلة توفير بناء القدرات والتدريب في مجال حقوق الطفل والاحتياجات </w:t>
      </w:r>
      <w:r w:rsidRPr="00E012E3">
        <w:rPr>
          <w:b/>
          <w:bCs/>
          <w:rtl/>
        </w:rPr>
        <w:t>الخاصة للأطفال المحرومين من بيئة أسرية، لفائدة الآباء الكافلين، وموظفي وزارة العمل والتنمية الاجتماعية، والأخصائيين الاجتماعيين، والعاملين في مؤسسات الرعاية البديلة.</w:t>
      </w:r>
    </w:p>
    <w:p w:rsidR="009A6A8A" w:rsidRDefault="00FC6589" w:rsidP="00FC6589">
      <w:pPr>
        <w:pStyle w:val="H23GA"/>
        <w:spacing w:before="120" w:line="380" w:lineRule="exact"/>
        <w:rPr>
          <w:rtl/>
        </w:rPr>
      </w:pPr>
      <w:r>
        <w:rPr>
          <w:rtl/>
        </w:rPr>
        <w:br w:type="page"/>
      </w:r>
      <w:r w:rsidR="001F5434">
        <w:rPr>
          <w:rtl/>
        </w:rPr>
        <w:lastRenderedPageBreak/>
        <w:tab/>
      </w:r>
      <w:r w:rsidR="001F5434">
        <w:rPr>
          <w:rtl/>
        </w:rPr>
        <w:tab/>
        <w:t>أطفال السجناء</w:t>
      </w:r>
    </w:p>
    <w:p w:rsidR="009A6A8A" w:rsidRPr="00E012E3" w:rsidRDefault="009A6A8A" w:rsidP="00FC6589">
      <w:pPr>
        <w:pStyle w:val="SingleTxtGA"/>
        <w:spacing w:line="360" w:lineRule="exact"/>
        <w:rPr>
          <w:b/>
          <w:bCs/>
          <w:rtl/>
        </w:rPr>
      </w:pPr>
      <w:r>
        <w:rPr>
          <w:rtl/>
        </w:rPr>
        <w:t>35-</w:t>
      </w:r>
      <w:r>
        <w:rPr>
          <w:rtl/>
        </w:rPr>
        <w:tab/>
      </w:r>
      <w:r w:rsidRPr="00E012E3">
        <w:rPr>
          <w:rFonts w:ascii="Traditional Arabic" w:hAnsi="Traditional Arabic" w:hint="cs"/>
          <w:b/>
          <w:bCs/>
          <w:rtl/>
        </w:rPr>
        <w:t>توصي</w:t>
      </w:r>
      <w:r w:rsidRPr="00E012E3">
        <w:rPr>
          <w:b/>
          <w:bCs/>
          <w:rtl/>
        </w:rPr>
        <w:t xml:space="preserve"> </w:t>
      </w:r>
      <w:r w:rsidRPr="00E012E3">
        <w:rPr>
          <w:rFonts w:ascii="Traditional Arabic" w:hAnsi="Traditional Arabic" w:hint="cs"/>
          <w:b/>
          <w:bCs/>
          <w:rtl/>
        </w:rPr>
        <w:t>اللجنة</w:t>
      </w:r>
      <w:r w:rsidRPr="00E012E3">
        <w:rPr>
          <w:b/>
          <w:bCs/>
          <w:rtl/>
        </w:rPr>
        <w:t xml:space="preserve"> </w:t>
      </w:r>
      <w:r w:rsidRPr="00E012E3">
        <w:rPr>
          <w:rFonts w:ascii="Traditional Arabic" w:hAnsi="Traditional Arabic" w:hint="cs"/>
          <w:b/>
          <w:bCs/>
          <w:rtl/>
        </w:rPr>
        <w:t>الدولة</w:t>
      </w:r>
      <w:r w:rsidRPr="00E012E3">
        <w:rPr>
          <w:b/>
          <w:bCs/>
          <w:rtl/>
        </w:rPr>
        <w:t xml:space="preserve"> </w:t>
      </w:r>
      <w:r w:rsidRPr="00E012E3">
        <w:rPr>
          <w:rFonts w:ascii="Traditional Arabic" w:hAnsi="Traditional Arabic" w:hint="cs"/>
          <w:b/>
          <w:bCs/>
          <w:rtl/>
        </w:rPr>
        <w:t>الطرف</w:t>
      </w:r>
      <w:r w:rsidRPr="00E012E3">
        <w:rPr>
          <w:b/>
          <w:bCs/>
          <w:rtl/>
        </w:rPr>
        <w:t xml:space="preserve"> </w:t>
      </w:r>
      <w:r w:rsidRPr="00E012E3">
        <w:rPr>
          <w:rFonts w:ascii="Traditional Arabic" w:hAnsi="Traditional Arabic" w:hint="cs"/>
          <w:b/>
          <w:bCs/>
          <w:rtl/>
        </w:rPr>
        <w:t>بأن</w:t>
      </w:r>
      <w:r w:rsidRPr="00E012E3">
        <w:rPr>
          <w:b/>
          <w:bCs/>
          <w:rtl/>
        </w:rPr>
        <w:t xml:space="preserve"> </w:t>
      </w:r>
      <w:r w:rsidRPr="00E012E3">
        <w:rPr>
          <w:rFonts w:ascii="Traditional Arabic" w:hAnsi="Traditional Arabic" w:hint="cs"/>
          <w:b/>
          <w:bCs/>
          <w:rtl/>
        </w:rPr>
        <w:t>تولي</w:t>
      </w:r>
      <w:r w:rsidRPr="00E012E3">
        <w:rPr>
          <w:b/>
          <w:bCs/>
          <w:rtl/>
        </w:rPr>
        <w:t xml:space="preserve"> </w:t>
      </w:r>
      <w:r w:rsidRPr="00E012E3">
        <w:rPr>
          <w:rFonts w:ascii="Traditional Arabic" w:hAnsi="Traditional Arabic" w:hint="cs"/>
          <w:b/>
          <w:bCs/>
          <w:rtl/>
        </w:rPr>
        <w:t>الاعتبار</w:t>
      </w:r>
      <w:r w:rsidRPr="00E012E3">
        <w:rPr>
          <w:b/>
          <w:bCs/>
          <w:rtl/>
        </w:rPr>
        <w:t xml:space="preserve"> </w:t>
      </w:r>
      <w:r w:rsidRPr="00E012E3">
        <w:rPr>
          <w:rFonts w:ascii="Traditional Arabic" w:hAnsi="Traditional Arabic" w:hint="cs"/>
          <w:b/>
          <w:bCs/>
          <w:rtl/>
        </w:rPr>
        <w:t>الأول</w:t>
      </w:r>
      <w:r w:rsidRPr="00E012E3">
        <w:rPr>
          <w:b/>
          <w:bCs/>
          <w:rtl/>
        </w:rPr>
        <w:t xml:space="preserve"> </w:t>
      </w:r>
      <w:r w:rsidRPr="00E012E3">
        <w:rPr>
          <w:rFonts w:ascii="Traditional Arabic" w:hAnsi="Traditional Arabic" w:hint="cs"/>
          <w:b/>
          <w:bCs/>
          <w:rtl/>
        </w:rPr>
        <w:t>لمصالح</w:t>
      </w:r>
      <w:r w:rsidRPr="00E012E3">
        <w:rPr>
          <w:b/>
          <w:bCs/>
          <w:rtl/>
        </w:rPr>
        <w:t xml:space="preserve"> </w:t>
      </w:r>
      <w:r w:rsidRPr="00E012E3">
        <w:rPr>
          <w:rFonts w:ascii="Traditional Arabic" w:hAnsi="Traditional Arabic" w:hint="cs"/>
          <w:b/>
          <w:bCs/>
          <w:rtl/>
        </w:rPr>
        <w:t>الطفل</w:t>
      </w:r>
      <w:r w:rsidRPr="00E012E3">
        <w:rPr>
          <w:b/>
          <w:bCs/>
          <w:rtl/>
        </w:rPr>
        <w:t xml:space="preserve"> </w:t>
      </w:r>
      <w:r w:rsidRPr="00E012E3">
        <w:rPr>
          <w:rFonts w:ascii="Traditional Arabic" w:hAnsi="Traditional Arabic" w:hint="cs"/>
          <w:b/>
          <w:bCs/>
          <w:rtl/>
        </w:rPr>
        <w:t>الفضلى</w:t>
      </w:r>
      <w:r w:rsidRPr="00E012E3">
        <w:rPr>
          <w:b/>
          <w:bCs/>
          <w:rtl/>
        </w:rPr>
        <w:t xml:space="preserve"> </w:t>
      </w:r>
      <w:r w:rsidRPr="00E012E3">
        <w:rPr>
          <w:rFonts w:ascii="Traditional Arabic" w:hAnsi="Traditional Arabic" w:hint="cs"/>
          <w:b/>
          <w:bCs/>
          <w:rtl/>
        </w:rPr>
        <w:t>وذلك</w:t>
      </w:r>
      <w:r w:rsidRPr="00E012E3">
        <w:rPr>
          <w:b/>
          <w:bCs/>
          <w:rtl/>
        </w:rPr>
        <w:t xml:space="preserve"> </w:t>
      </w:r>
      <w:r w:rsidRPr="00E012E3">
        <w:rPr>
          <w:rFonts w:ascii="Traditional Arabic" w:hAnsi="Traditional Arabic" w:hint="cs"/>
          <w:b/>
          <w:bCs/>
          <w:rtl/>
        </w:rPr>
        <w:t>بالنظر</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بدائل</w:t>
      </w:r>
      <w:r w:rsidRPr="00E012E3">
        <w:rPr>
          <w:b/>
          <w:bCs/>
          <w:rtl/>
        </w:rPr>
        <w:t xml:space="preserve"> </w:t>
      </w:r>
      <w:r w:rsidRPr="00E012E3">
        <w:rPr>
          <w:rFonts w:ascii="Traditional Arabic" w:hAnsi="Traditional Arabic" w:hint="cs"/>
          <w:b/>
          <w:bCs/>
          <w:rtl/>
        </w:rPr>
        <w:t>لاحتجاز</w:t>
      </w:r>
      <w:r w:rsidRPr="00E012E3">
        <w:rPr>
          <w:b/>
          <w:bCs/>
          <w:rtl/>
        </w:rPr>
        <w:t xml:space="preserve"> </w:t>
      </w:r>
      <w:r w:rsidRPr="00E012E3">
        <w:rPr>
          <w:rFonts w:ascii="Traditional Arabic" w:hAnsi="Traditional Arabic" w:hint="cs"/>
          <w:b/>
          <w:bCs/>
          <w:rtl/>
        </w:rPr>
        <w:t>الأمهات،</w:t>
      </w:r>
      <w:r w:rsidRPr="00E012E3">
        <w:rPr>
          <w:b/>
          <w:bCs/>
          <w:rtl/>
        </w:rPr>
        <w:t xml:space="preserve"> </w:t>
      </w:r>
      <w:r w:rsidRPr="00E012E3">
        <w:rPr>
          <w:rFonts w:ascii="Traditional Arabic" w:hAnsi="Traditional Arabic" w:hint="cs"/>
          <w:b/>
          <w:bCs/>
          <w:rtl/>
        </w:rPr>
        <w:t>وأن</w:t>
      </w:r>
      <w:r w:rsidRPr="00E012E3">
        <w:rPr>
          <w:b/>
          <w:bCs/>
          <w:rtl/>
        </w:rPr>
        <w:t xml:space="preserve"> </w:t>
      </w:r>
      <w:r w:rsidRPr="00E012E3">
        <w:rPr>
          <w:rFonts w:ascii="Traditional Arabic" w:hAnsi="Traditional Arabic" w:hint="cs"/>
          <w:b/>
          <w:bCs/>
          <w:rtl/>
        </w:rPr>
        <w:t>توفر،</w:t>
      </w:r>
      <w:r w:rsidRPr="00E012E3">
        <w:rPr>
          <w:b/>
          <w:bCs/>
          <w:rtl/>
        </w:rPr>
        <w:t xml:space="preserve"> </w:t>
      </w:r>
      <w:r w:rsidRPr="00E012E3">
        <w:rPr>
          <w:rFonts w:ascii="Traditional Arabic" w:hAnsi="Traditional Arabic" w:hint="cs"/>
          <w:b/>
          <w:bCs/>
          <w:rtl/>
        </w:rPr>
        <w:t>في</w:t>
      </w:r>
      <w:r w:rsidRPr="00E012E3">
        <w:rPr>
          <w:b/>
          <w:bCs/>
          <w:rtl/>
        </w:rPr>
        <w:t xml:space="preserve"> </w:t>
      </w:r>
      <w:r w:rsidRPr="00E012E3">
        <w:rPr>
          <w:rFonts w:ascii="Traditional Arabic" w:hAnsi="Traditional Arabic" w:hint="cs"/>
          <w:b/>
          <w:bCs/>
          <w:rtl/>
        </w:rPr>
        <w:t>حال</w:t>
      </w:r>
      <w:r w:rsidRPr="00E012E3">
        <w:rPr>
          <w:b/>
          <w:bCs/>
          <w:rtl/>
        </w:rPr>
        <w:t xml:space="preserve"> </w:t>
      </w:r>
      <w:r w:rsidRPr="00E012E3">
        <w:rPr>
          <w:rFonts w:ascii="Traditional Arabic" w:hAnsi="Traditional Arabic" w:hint="cs"/>
          <w:b/>
          <w:bCs/>
          <w:rtl/>
        </w:rPr>
        <w:t>عدم</w:t>
      </w:r>
      <w:r w:rsidRPr="00E012E3">
        <w:rPr>
          <w:b/>
          <w:bCs/>
          <w:rtl/>
        </w:rPr>
        <w:t xml:space="preserve"> </w:t>
      </w:r>
      <w:r w:rsidRPr="00E012E3">
        <w:rPr>
          <w:rFonts w:ascii="Traditional Arabic" w:hAnsi="Traditional Arabic" w:hint="cs"/>
          <w:b/>
          <w:bCs/>
          <w:rtl/>
        </w:rPr>
        <w:t>العثور</w:t>
      </w:r>
      <w:r w:rsidRPr="00E012E3">
        <w:rPr>
          <w:b/>
          <w:bCs/>
          <w:rtl/>
        </w:rPr>
        <w:t xml:space="preserve"> </w:t>
      </w:r>
      <w:r w:rsidRPr="00E012E3">
        <w:rPr>
          <w:rFonts w:ascii="Traditional Arabic" w:hAnsi="Traditional Arabic" w:hint="cs"/>
          <w:b/>
          <w:bCs/>
          <w:rtl/>
        </w:rPr>
        <w:t>على</w:t>
      </w:r>
      <w:r w:rsidRPr="00E012E3">
        <w:rPr>
          <w:b/>
          <w:bCs/>
          <w:rtl/>
        </w:rPr>
        <w:t xml:space="preserve"> </w:t>
      </w:r>
      <w:r w:rsidRPr="00E012E3">
        <w:rPr>
          <w:rFonts w:ascii="Traditional Arabic" w:hAnsi="Traditional Arabic" w:hint="cs"/>
          <w:b/>
          <w:bCs/>
          <w:rtl/>
        </w:rPr>
        <w:t>هذه</w:t>
      </w:r>
      <w:r w:rsidRPr="00E012E3">
        <w:rPr>
          <w:b/>
          <w:bCs/>
          <w:rtl/>
        </w:rPr>
        <w:t xml:space="preserve"> </w:t>
      </w:r>
      <w:r w:rsidRPr="00E012E3">
        <w:rPr>
          <w:rFonts w:ascii="Traditional Arabic" w:hAnsi="Traditional Arabic" w:hint="cs"/>
          <w:b/>
          <w:bCs/>
          <w:rtl/>
        </w:rPr>
        <w:t>البدائل،</w:t>
      </w:r>
      <w:r w:rsidRPr="00E012E3">
        <w:rPr>
          <w:b/>
          <w:bCs/>
          <w:rtl/>
        </w:rPr>
        <w:t xml:space="preserve"> </w:t>
      </w:r>
      <w:r w:rsidRPr="00E012E3">
        <w:rPr>
          <w:rFonts w:ascii="Traditional Arabic" w:hAnsi="Traditional Arabic" w:hint="cs"/>
          <w:b/>
          <w:bCs/>
          <w:rtl/>
        </w:rPr>
        <w:t>جميع</w:t>
      </w:r>
      <w:r w:rsidRPr="00E012E3">
        <w:rPr>
          <w:b/>
          <w:bCs/>
          <w:rtl/>
        </w:rPr>
        <w:t xml:space="preserve"> </w:t>
      </w:r>
      <w:r w:rsidRPr="00E012E3">
        <w:rPr>
          <w:rFonts w:ascii="Traditional Arabic" w:hAnsi="Traditional Arabic" w:hint="cs"/>
          <w:b/>
          <w:bCs/>
          <w:rtl/>
        </w:rPr>
        <w:t>الموارد</w:t>
      </w:r>
      <w:r w:rsidRPr="00E012E3">
        <w:rPr>
          <w:b/>
          <w:bCs/>
          <w:rtl/>
        </w:rPr>
        <w:t xml:space="preserve"> </w:t>
      </w:r>
      <w:r w:rsidRPr="00E012E3">
        <w:rPr>
          <w:rFonts w:ascii="Traditional Arabic" w:hAnsi="Traditional Arabic" w:hint="cs"/>
          <w:b/>
          <w:bCs/>
          <w:rtl/>
        </w:rPr>
        <w:t>البشرية</w:t>
      </w:r>
      <w:r w:rsidRPr="00E012E3">
        <w:rPr>
          <w:b/>
          <w:bCs/>
          <w:rtl/>
        </w:rPr>
        <w:t xml:space="preserve"> </w:t>
      </w:r>
      <w:r w:rsidRPr="00E012E3">
        <w:rPr>
          <w:rFonts w:ascii="Traditional Arabic" w:hAnsi="Traditional Arabic" w:hint="cs"/>
          <w:b/>
          <w:bCs/>
          <w:rtl/>
        </w:rPr>
        <w:t>والمالية</w:t>
      </w:r>
      <w:r w:rsidRPr="00E012E3">
        <w:rPr>
          <w:b/>
          <w:bCs/>
          <w:rtl/>
        </w:rPr>
        <w:t xml:space="preserve"> </w:t>
      </w:r>
      <w:r w:rsidRPr="00E012E3">
        <w:rPr>
          <w:rFonts w:ascii="Traditional Arabic" w:hAnsi="Traditional Arabic" w:hint="cs"/>
          <w:b/>
          <w:bCs/>
          <w:rtl/>
        </w:rPr>
        <w:t>اللازمة</w:t>
      </w:r>
      <w:r w:rsidRPr="00E012E3">
        <w:rPr>
          <w:b/>
          <w:bCs/>
          <w:rtl/>
        </w:rPr>
        <w:t xml:space="preserve"> </w:t>
      </w:r>
      <w:r w:rsidRPr="00E012E3">
        <w:rPr>
          <w:rFonts w:ascii="Traditional Arabic" w:hAnsi="Traditional Arabic" w:hint="cs"/>
          <w:b/>
          <w:bCs/>
          <w:rtl/>
        </w:rPr>
        <w:t>وتقدم</w:t>
      </w:r>
      <w:r w:rsidRPr="00E012E3">
        <w:rPr>
          <w:b/>
          <w:bCs/>
          <w:rtl/>
        </w:rPr>
        <w:t xml:space="preserve"> </w:t>
      </w:r>
      <w:r w:rsidRPr="00E012E3">
        <w:rPr>
          <w:rFonts w:ascii="Traditional Arabic" w:hAnsi="Traditional Arabic" w:hint="cs"/>
          <w:b/>
          <w:bCs/>
          <w:rtl/>
        </w:rPr>
        <w:t>الدعم</w:t>
      </w:r>
      <w:r w:rsidRPr="00E012E3">
        <w:rPr>
          <w:b/>
          <w:bCs/>
          <w:rtl/>
        </w:rPr>
        <w:t xml:space="preserve"> </w:t>
      </w:r>
      <w:r w:rsidRPr="00E012E3">
        <w:rPr>
          <w:rFonts w:ascii="Traditional Arabic" w:hAnsi="Traditional Arabic" w:hint="cs"/>
          <w:b/>
          <w:bCs/>
          <w:rtl/>
        </w:rPr>
        <w:t>للأطفال</w:t>
      </w:r>
      <w:r w:rsidRPr="00E012E3">
        <w:rPr>
          <w:b/>
          <w:bCs/>
          <w:rtl/>
        </w:rPr>
        <w:t xml:space="preserve"> </w:t>
      </w:r>
      <w:r w:rsidRPr="00E012E3">
        <w:rPr>
          <w:rFonts w:ascii="Traditional Arabic" w:hAnsi="Traditional Arabic" w:hint="cs"/>
          <w:b/>
          <w:bCs/>
          <w:rtl/>
        </w:rPr>
        <w:t>الذين</w:t>
      </w:r>
      <w:r w:rsidRPr="00E012E3">
        <w:rPr>
          <w:b/>
          <w:bCs/>
          <w:rtl/>
        </w:rPr>
        <w:t xml:space="preserve"> </w:t>
      </w:r>
      <w:r w:rsidRPr="00E012E3">
        <w:rPr>
          <w:rFonts w:ascii="Traditional Arabic" w:hAnsi="Traditional Arabic" w:hint="cs"/>
          <w:b/>
          <w:bCs/>
          <w:rtl/>
        </w:rPr>
        <w:t>يعيشون</w:t>
      </w:r>
      <w:r w:rsidRPr="00E012E3">
        <w:rPr>
          <w:b/>
          <w:bCs/>
          <w:rtl/>
        </w:rPr>
        <w:t xml:space="preserve"> </w:t>
      </w:r>
      <w:r w:rsidRPr="00E012E3">
        <w:rPr>
          <w:rFonts w:ascii="Traditional Arabic" w:hAnsi="Traditional Arabic" w:hint="cs"/>
          <w:b/>
          <w:bCs/>
          <w:rtl/>
        </w:rPr>
        <w:t>مع</w:t>
      </w:r>
      <w:r w:rsidRPr="00E012E3">
        <w:rPr>
          <w:b/>
          <w:bCs/>
          <w:rtl/>
        </w:rPr>
        <w:t xml:space="preserve"> </w:t>
      </w:r>
      <w:r w:rsidRPr="00E012E3">
        <w:rPr>
          <w:rFonts w:ascii="Traditional Arabic" w:hAnsi="Traditional Arabic" w:hint="cs"/>
          <w:b/>
          <w:bCs/>
          <w:rtl/>
        </w:rPr>
        <w:t>أمهاتهم</w:t>
      </w:r>
      <w:r w:rsidRPr="00E012E3">
        <w:rPr>
          <w:b/>
          <w:bCs/>
          <w:rtl/>
        </w:rPr>
        <w:t xml:space="preserve"> </w:t>
      </w:r>
      <w:r w:rsidRPr="00E012E3">
        <w:rPr>
          <w:rFonts w:ascii="Traditional Arabic" w:hAnsi="Traditional Arabic" w:hint="cs"/>
          <w:b/>
          <w:bCs/>
          <w:rtl/>
        </w:rPr>
        <w:t>رهن</w:t>
      </w:r>
      <w:r w:rsidRPr="00E012E3">
        <w:rPr>
          <w:b/>
          <w:bCs/>
          <w:rtl/>
        </w:rPr>
        <w:t xml:space="preserve"> </w:t>
      </w:r>
      <w:r w:rsidRPr="00DC2922">
        <w:rPr>
          <w:rFonts w:hint="cs"/>
          <w:b/>
          <w:bCs/>
          <w:spacing w:val="-4"/>
          <w:rtl/>
        </w:rPr>
        <w:t>الاحتجاز</w:t>
      </w:r>
      <w:r w:rsidRPr="00DC2922">
        <w:rPr>
          <w:b/>
          <w:bCs/>
          <w:spacing w:val="-4"/>
          <w:rtl/>
        </w:rPr>
        <w:t xml:space="preserve">. </w:t>
      </w:r>
      <w:r w:rsidRPr="00DC2922">
        <w:rPr>
          <w:rFonts w:hint="cs"/>
          <w:b/>
          <w:bCs/>
          <w:spacing w:val="-4"/>
          <w:rtl/>
        </w:rPr>
        <w:t>وت</w:t>
      </w:r>
      <w:r w:rsidRPr="00DC2922">
        <w:rPr>
          <w:b/>
          <w:bCs/>
          <w:spacing w:val="-4"/>
          <w:rtl/>
        </w:rPr>
        <w:t>وصي الدولة الطرف أيض</w:t>
      </w:r>
      <w:r w:rsidR="008A5EC6" w:rsidRPr="00DC2922">
        <w:rPr>
          <w:b/>
          <w:bCs/>
          <w:spacing w:val="-4"/>
          <w:rtl/>
        </w:rPr>
        <w:t xml:space="preserve">اً </w:t>
      </w:r>
      <w:r w:rsidRPr="00DC2922">
        <w:rPr>
          <w:b/>
          <w:bCs/>
          <w:spacing w:val="-4"/>
          <w:rtl/>
        </w:rPr>
        <w:t>بتقديم أي دعم نفسي وغيره من أشكال الدعم اللازم</w:t>
      </w:r>
      <w:r w:rsidRPr="00E012E3">
        <w:rPr>
          <w:b/>
          <w:bCs/>
          <w:rtl/>
        </w:rPr>
        <w:t xml:space="preserve"> للأطفال الذين حُكم على والديهم بالإعدام أو السجن المؤبد.</w:t>
      </w:r>
    </w:p>
    <w:p w:rsidR="009A6A8A" w:rsidRDefault="009A6A8A" w:rsidP="001F5434">
      <w:pPr>
        <w:pStyle w:val="H1GA"/>
        <w:rPr>
          <w:rtl/>
        </w:rPr>
      </w:pPr>
      <w:r>
        <w:rPr>
          <w:rtl/>
        </w:rPr>
        <w:tab/>
        <w:t>زاي</w:t>
      </w:r>
      <w:r w:rsidR="007A64F2">
        <w:rPr>
          <w:rtl/>
        </w:rPr>
        <w:t>-</w:t>
      </w:r>
      <w:r>
        <w:rPr>
          <w:rtl/>
        </w:rPr>
        <w:tab/>
        <w:t>الإعاقة والصحة الأساسية والرفاه (المواد</w:t>
      </w:r>
      <w:r w:rsidR="001F5434">
        <w:rPr>
          <w:rtl/>
        </w:rPr>
        <w:t xml:space="preserve"> 6، و18(3)، و23، و24، و26، و27</w:t>
      </w:r>
      <w:r>
        <w:rPr>
          <w:rtl/>
        </w:rPr>
        <w:t>(</w:t>
      </w:r>
      <w:proofErr w:type="gramStart"/>
      <w:r>
        <w:rPr>
          <w:rtl/>
        </w:rPr>
        <w:t>1)-(</w:t>
      </w:r>
      <w:proofErr w:type="gramEnd"/>
      <w:r>
        <w:rPr>
          <w:rtl/>
        </w:rPr>
        <w:t>3)، و33)</w:t>
      </w:r>
    </w:p>
    <w:p w:rsidR="009A6A8A" w:rsidRDefault="009A6A8A" w:rsidP="00FC6589">
      <w:pPr>
        <w:pStyle w:val="H23GA"/>
        <w:rPr>
          <w:rtl/>
        </w:rPr>
      </w:pPr>
      <w:r>
        <w:rPr>
          <w:rtl/>
        </w:rPr>
        <w:tab/>
      </w:r>
      <w:r>
        <w:rPr>
          <w:rtl/>
        </w:rPr>
        <w:tab/>
        <w:t>الأطفال ذوو الإعاقة</w:t>
      </w:r>
    </w:p>
    <w:p w:rsidR="009A6A8A" w:rsidRPr="00E012E3" w:rsidRDefault="009A6A8A" w:rsidP="00FC6589">
      <w:pPr>
        <w:pStyle w:val="SingleTxtGA"/>
        <w:spacing w:line="360" w:lineRule="exact"/>
        <w:rPr>
          <w:b/>
          <w:bCs/>
          <w:rtl/>
        </w:rPr>
      </w:pPr>
      <w:r>
        <w:rPr>
          <w:rtl/>
        </w:rPr>
        <w:t>36-</w:t>
      </w:r>
      <w:r>
        <w:rPr>
          <w:rtl/>
        </w:rPr>
        <w:tab/>
      </w:r>
      <w:r w:rsidRPr="00E012E3">
        <w:rPr>
          <w:b/>
          <w:bCs/>
          <w:rtl/>
        </w:rPr>
        <w:t>تنوه اللجنة بإنشاء الدولة الطرف اللجنة العليا لرعاية شؤون الأشخاص ذوي الإعاقة، واعتماد الاستراتيجية الوطنية للأشخاص ذوي الإعاقة، والاستراتيجية الوطنية للتعليم الخاص، ومع ذلك فهي توصي الدولة الطرف بمواصلة تعزيز النهج القائم على حقوق الإنسان إزاء الإعاقة، كما توصيها بما يلي:</w:t>
      </w:r>
    </w:p>
    <w:p w:rsidR="009A6A8A" w:rsidRPr="00E012E3" w:rsidRDefault="009A6A8A" w:rsidP="00FC6589">
      <w:pPr>
        <w:pStyle w:val="SingleTxtGA"/>
        <w:spacing w:line="360" w:lineRule="exact"/>
        <w:rPr>
          <w:b/>
          <w:bCs/>
          <w:rtl/>
        </w:rPr>
      </w:pPr>
      <w:r>
        <w:rPr>
          <w:rtl/>
        </w:rPr>
        <w:tab/>
        <w:t>(أ)</w:t>
      </w:r>
      <w:r>
        <w:rPr>
          <w:rtl/>
        </w:rPr>
        <w:tab/>
      </w:r>
      <w:r w:rsidRPr="00E012E3">
        <w:rPr>
          <w:b/>
          <w:bCs/>
          <w:rtl/>
        </w:rPr>
        <w:t xml:space="preserve">إجراء دراسة شاملة تتضمن توفير بيانات عن حالة الأطفال ذوي الإعاقة مصنفة في جملة أمور بحسب السن ونوع الجنس ونوع الإعاقة والأصل </w:t>
      </w:r>
      <w:proofErr w:type="spellStart"/>
      <w:r w:rsidRPr="00E012E3">
        <w:rPr>
          <w:b/>
          <w:bCs/>
          <w:rtl/>
        </w:rPr>
        <w:t>الإثني</w:t>
      </w:r>
      <w:proofErr w:type="spellEnd"/>
      <w:r w:rsidRPr="00E012E3">
        <w:rPr>
          <w:b/>
          <w:bCs/>
          <w:rtl/>
        </w:rPr>
        <w:t xml:space="preserve"> والوطني والموقع الجغرافي، وتحليل فعالية تنفيذ الاتفاقية، والقوانين والسياسات القائمة؛</w:t>
      </w:r>
    </w:p>
    <w:p w:rsidR="009A6A8A" w:rsidRPr="00E012E3" w:rsidRDefault="009A6A8A" w:rsidP="00FC6589">
      <w:pPr>
        <w:pStyle w:val="SingleTxtGA"/>
        <w:spacing w:line="360" w:lineRule="exact"/>
        <w:rPr>
          <w:b/>
          <w:bCs/>
          <w:rtl/>
        </w:rPr>
      </w:pPr>
      <w:r>
        <w:rPr>
          <w:rtl/>
        </w:rPr>
        <w:tab/>
        <w:t>(ب)</w:t>
      </w:r>
      <w:r>
        <w:rPr>
          <w:rtl/>
        </w:rPr>
        <w:tab/>
      </w:r>
      <w:r w:rsidRPr="00E012E3">
        <w:rPr>
          <w:b/>
          <w:bCs/>
          <w:rtl/>
        </w:rPr>
        <w:t>ضمان أن القوانين والسياسات والبرامج، بما في ذلك خطة تطوير التعليم، تكفل لجميع الأطفال ذوي الإعاقة الحق في التعليم الشامل للجميع في المدارس العادية؛</w:t>
      </w:r>
    </w:p>
    <w:p w:rsidR="009A6A8A" w:rsidRPr="00E012E3" w:rsidRDefault="009A6A8A" w:rsidP="00FC6589">
      <w:pPr>
        <w:pStyle w:val="SingleTxtGA"/>
        <w:spacing w:line="360" w:lineRule="exact"/>
        <w:rPr>
          <w:b/>
          <w:bCs/>
          <w:rtl/>
        </w:rPr>
      </w:pPr>
      <w:r>
        <w:rPr>
          <w:rtl/>
        </w:rPr>
        <w:tab/>
        <w:t>(ج)</w:t>
      </w:r>
      <w:r>
        <w:rPr>
          <w:rtl/>
        </w:rPr>
        <w:tab/>
      </w:r>
      <w:r w:rsidRPr="00E012E3">
        <w:rPr>
          <w:b/>
          <w:bCs/>
          <w:rtl/>
        </w:rPr>
        <w:t>مواصلة إيلاء الأولوية للتدابير التي تيسر الإدماج الكامل للأطفال ذوي الإعاقة، بمن فيهم ذوو الإعاقة العقلية والنفسية -</w:t>
      </w:r>
      <w:r w:rsidR="00DC2922">
        <w:rPr>
          <w:rFonts w:hint="cs"/>
          <w:b/>
          <w:bCs/>
          <w:rtl/>
        </w:rPr>
        <w:t xml:space="preserve"> </w:t>
      </w:r>
      <w:r w:rsidRPr="00E012E3">
        <w:rPr>
          <w:b/>
          <w:bCs/>
          <w:rtl/>
        </w:rPr>
        <w:t xml:space="preserve">الاجتماعية، في جميع مجالات الحياة العامة، بما في ذلك الأنشطة الترفيهية، وتوفير الرعاية المجتمعية لهم والسكن الاجتماعي الذي يتيح ترتيبات </w:t>
      </w:r>
      <w:proofErr w:type="spellStart"/>
      <w:r w:rsidRPr="00E012E3">
        <w:rPr>
          <w:b/>
          <w:bCs/>
          <w:rtl/>
        </w:rPr>
        <w:t>تيسيرية</w:t>
      </w:r>
      <w:proofErr w:type="spellEnd"/>
      <w:r w:rsidRPr="00E012E3">
        <w:rPr>
          <w:b/>
          <w:bCs/>
          <w:rtl/>
        </w:rPr>
        <w:t xml:space="preserve"> معقولة.</w:t>
      </w:r>
    </w:p>
    <w:p w:rsidR="009A6A8A" w:rsidRDefault="009A6A8A" w:rsidP="00FC6589">
      <w:pPr>
        <w:pStyle w:val="H23GA"/>
        <w:rPr>
          <w:rtl/>
        </w:rPr>
      </w:pPr>
      <w:r>
        <w:rPr>
          <w:rtl/>
        </w:rPr>
        <w:tab/>
      </w:r>
      <w:r>
        <w:rPr>
          <w:rtl/>
        </w:rPr>
        <w:tab/>
        <w:t>الصحة والخدمات الصحية</w:t>
      </w:r>
    </w:p>
    <w:p w:rsidR="009A6A8A" w:rsidRPr="00B905BD" w:rsidRDefault="009A6A8A" w:rsidP="00FC6589">
      <w:pPr>
        <w:pStyle w:val="SingleTxtGA"/>
        <w:spacing w:line="360" w:lineRule="exact"/>
        <w:rPr>
          <w:b/>
          <w:bCs/>
          <w:rtl/>
        </w:rPr>
      </w:pPr>
      <w:r>
        <w:rPr>
          <w:rtl/>
        </w:rPr>
        <w:t>37-</w:t>
      </w:r>
      <w:r>
        <w:rPr>
          <w:rtl/>
        </w:rPr>
        <w:tab/>
      </w:r>
      <w:r w:rsidRPr="00B905BD">
        <w:rPr>
          <w:rFonts w:ascii="Traditional Arabic" w:hAnsi="Traditional Arabic" w:hint="cs"/>
          <w:b/>
          <w:bCs/>
          <w:rtl/>
        </w:rPr>
        <w:t>تشير</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إلى</w:t>
      </w:r>
      <w:r w:rsidRPr="00B905BD">
        <w:rPr>
          <w:b/>
          <w:bCs/>
          <w:rtl/>
        </w:rPr>
        <w:t xml:space="preserve"> </w:t>
      </w:r>
      <w:r w:rsidRPr="00B905BD">
        <w:rPr>
          <w:rFonts w:ascii="Traditional Arabic" w:hAnsi="Traditional Arabic" w:hint="cs"/>
          <w:b/>
          <w:bCs/>
          <w:rtl/>
        </w:rPr>
        <w:t>تعليقها</w:t>
      </w:r>
      <w:r w:rsidRPr="00B905BD">
        <w:rPr>
          <w:b/>
          <w:bCs/>
          <w:rtl/>
        </w:rPr>
        <w:t xml:space="preserve"> </w:t>
      </w:r>
      <w:r w:rsidRPr="00B905BD">
        <w:rPr>
          <w:rFonts w:ascii="Traditional Arabic" w:hAnsi="Traditional Arabic" w:hint="cs"/>
          <w:b/>
          <w:bCs/>
          <w:rtl/>
        </w:rPr>
        <w:t>العام</w:t>
      </w:r>
      <w:r w:rsidRPr="00B905BD">
        <w:rPr>
          <w:b/>
          <w:bCs/>
          <w:rtl/>
        </w:rPr>
        <w:t xml:space="preserve"> </w:t>
      </w:r>
      <w:r w:rsidRPr="00B905BD">
        <w:rPr>
          <w:rFonts w:ascii="Traditional Arabic" w:hAnsi="Traditional Arabic" w:hint="cs"/>
          <w:b/>
          <w:bCs/>
          <w:rtl/>
        </w:rPr>
        <w:t>رقم</w:t>
      </w:r>
      <w:r w:rsidR="001F5434" w:rsidRPr="00B905BD">
        <w:rPr>
          <w:b/>
          <w:bCs/>
          <w:rtl/>
        </w:rPr>
        <w:t xml:space="preserve"> 15</w:t>
      </w:r>
      <w:r w:rsidRPr="00B905BD">
        <w:rPr>
          <w:b/>
          <w:bCs/>
          <w:rtl/>
        </w:rPr>
        <w:t xml:space="preserve">(2013) </w:t>
      </w:r>
      <w:r w:rsidRPr="00B905BD">
        <w:rPr>
          <w:rFonts w:ascii="Traditional Arabic" w:hAnsi="Traditional Arabic" w:hint="cs"/>
          <w:b/>
          <w:bCs/>
          <w:rtl/>
        </w:rPr>
        <w:t>بشأن</w:t>
      </w:r>
      <w:r w:rsidRPr="00B905BD">
        <w:rPr>
          <w:b/>
          <w:bCs/>
          <w:rtl/>
        </w:rPr>
        <w:t xml:space="preserve"> </w:t>
      </w:r>
      <w:r w:rsidRPr="00B905BD">
        <w:rPr>
          <w:rFonts w:ascii="Traditional Arabic" w:hAnsi="Traditional Arabic" w:hint="cs"/>
          <w:b/>
          <w:bCs/>
          <w:rtl/>
        </w:rPr>
        <w:t>حق</w:t>
      </w:r>
      <w:r w:rsidRPr="00B905BD">
        <w:rPr>
          <w:b/>
          <w:bCs/>
          <w:rtl/>
        </w:rPr>
        <w:t xml:space="preserve"> </w:t>
      </w:r>
      <w:r w:rsidRPr="00B905BD">
        <w:rPr>
          <w:rFonts w:ascii="Traditional Arabic" w:hAnsi="Traditional Arabic" w:hint="cs"/>
          <w:b/>
          <w:bCs/>
          <w:rtl/>
        </w:rPr>
        <w:t>الطفل</w:t>
      </w:r>
      <w:r w:rsidRPr="00B905BD">
        <w:rPr>
          <w:b/>
          <w:bCs/>
          <w:rtl/>
        </w:rPr>
        <w:t xml:space="preserve"> في التمتع بأعلى مستوى من الصحة يمكن بلوغه، وتوصي الدولة الطرف بما يلي:</w:t>
      </w:r>
    </w:p>
    <w:p w:rsidR="009A6A8A" w:rsidRPr="00B905BD" w:rsidRDefault="009A6A8A" w:rsidP="00FC6589">
      <w:pPr>
        <w:pStyle w:val="SingleTxtGA"/>
        <w:spacing w:line="360" w:lineRule="exact"/>
        <w:rPr>
          <w:b/>
          <w:bCs/>
          <w:rtl/>
        </w:rPr>
      </w:pPr>
      <w:r>
        <w:rPr>
          <w:rtl/>
        </w:rPr>
        <w:tab/>
        <w:t>(أ)</w:t>
      </w:r>
      <w:r>
        <w:rPr>
          <w:rtl/>
        </w:rPr>
        <w:tab/>
      </w:r>
      <w:r w:rsidRPr="00B905BD">
        <w:rPr>
          <w:b/>
          <w:bCs/>
          <w:rtl/>
        </w:rPr>
        <w:t xml:space="preserve">مواصلة التدخلات المحددة الهدف للوقاية من الإصابة بفقر الدم الناجم عن نقص الحديد وفقر الدم المنجلي بين الأطفال وعلاجهما، بما في ذلك توسيع نطاق </w:t>
      </w:r>
      <w:r w:rsidRPr="00DC2922">
        <w:rPr>
          <w:b/>
          <w:bCs/>
          <w:spacing w:val="-4"/>
          <w:rtl/>
        </w:rPr>
        <w:t>برنامج الدولة الطرف الرامي إلى تدعيم الطحين بالحديد وحمض الفوليك؛ وضمان التشخيص</w:t>
      </w:r>
      <w:r w:rsidRPr="00B905BD">
        <w:rPr>
          <w:b/>
          <w:bCs/>
          <w:rtl/>
        </w:rPr>
        <w:t xml:space="preserve"> والعلاج المبكر للأطفال المصابين بفقر الدم المنجلي؛ وتقييم وتعزيز أنشطة التوعية الرامية إلى منع حدوث فقر الدم المنجلي بين الأطفال؛ وتخصيص موارد كافية لقطاع التغذية التابع لدائرة الصحة العامة؛</w:t>
      </w:r>
    </w:p>
    <w:p w:rsidR="009A6A8A" w:rsidRPr="00B905BD" w:rsidRDefault="009A6A8A" w:rsidP="00FC6589">
      <w:pPr>
        <w:pStyle w:val="SingleTxtGA"/>
        <w:spacing w:line="360" w:lineRule="exact"/>
        <w:rPr>
          <w:b/>
          <w:bCs/>
          <w:rtl/>
        </w:rPr>
      </w:pPr>
      <w:r>
        <w:rPr>
          <w:rtl/>
        </w:rPr>
        <w:tab/>
        <w:t>(ب)</w:t>
      </w:r>
      <w:r>
        <w:rPr>
          <w:rtl/>
        </w:rPr>
        <w:tab/>
      </w:r>
      <w:r w:rsidRPr="00B905BD">
        <w:rPr>
          <w:b/>
          <w:bCs/>
          <w:rtl/>
        </w:rPr>
        <w:t xml:space="preserve">تكثيف التدابير الرامية إلى مكافحة السمنة وزيادة توعية الآباء والأطفال وعامة الجمهور بقيمة التغذية الصحية؛ وتعزيز العادات السليمة لتناول الطعام، لا سيما بين </w:t>
      </w:r>
      <w:r w:rsidRPr="00B905BD">
        <w:rPr>
          <w:b/>
          <w:bCs/>
          <w:rtl/>
        </w:rPr>
        <w:lastRenderedPageBreak/>
        <w:t>الأطفال والمراهقين؛ ووضع لوائح تتعلق بتسويق الأغذية غير الصحية التي لها تأثير سلبي على صحة الأطفال؛</w:t>
      </w:r>
    </w:p>
    <w:p w:rsidR="009A6A8A" w:rsidRPr="00B905BD" w:rsidRDefault="009A6A8A" w:rsidP="005A00BE">
      <w:pPr>
        <w:pStyle w:val="SingleTxtGA"/>
        <w:spacing w:line="370" w:lineRule="exact"/>
        <w:rPr>
          <w:b/>
          <w:bCs/>
          <w:rtl/>
        </w:rPr>
      </w:pPr>
      <w:r>
        <w:rPr>
          <w:rtl/>
        </w:rPr>
        <w:tab/>
        <w:t>(ج)</w:t>
      </w:r>
      <w:r>
        <w:rPr>
          <w:rtl/>
        </w:rPr>
        <w:tab/>
      </w:r>
      <w:r w:rsidRPr="00B905BD">
        <w:rPr>
          <w:b/>
          <w:bCs/>
          <w:rtl/>
        </w:rPr>
        <w:t xml:space="preserve">تعزيز التدابير الرامية إلى خفض معدل الولادات </w:t>
      </w:r>
      <w:proofErr w:type="spellStart"/>
      <w:r w:rsidRPr="00B905BD">
        <w:rPr>
          <w:b/>
          <w:bCs/>
          <w:rtl/>
        </w:rPr>
        <w:t>المبتسرة</w:t>
      </w:r>
      <w:proofErr w:type="spellEnd"/>
      <w:r w:rsidRPr="00B905BD">
        <w:rPr>
          <w:b/>
          <w:bCs/>
          <w:rtl/>
        </w:rPr>
        <w:t>، والقضاء على وفيات الرضع التي يمكن تفاديها، بما في ذلك بتطبيق الإرشادات التقنية لمفوضية 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w:t>
      </w:r>
      <w:r w:rsidRPr="00B905BD">
        <w:rPr>
          <w:b/>
          <w:bCs/>
        </w:rPr>
        <w:t>A/HRC/27/31</w:t>
      </w:r>
      <w:r w:rsidR="00DC2922">
        <w:rPr>
          <w:rFonts w:hint="cs"/>
          <w:b/>
          <w:bCs/>
          <w:rtl/>
        </w:rPr>
        <w:t>)</w:t>
      </w:r>
      <w:r w:rsidRPr="00B905BD">
        <w:rPr>
          <w:b/>
          <w:bCs/>
          <w:rtl/>
        </w:rPr>
        <w:t>؛</w:t>
      </w:r>
    </w:p>
    <w:p w:rsidR="009A6A8A" w:rsidRPr="00B905BD" w:rsidRDefault="009A6A8A" w:rsidP="005A00BE">
      <w:pPr>
        <w:pStyle w:val="SingleTxtGA"/>
        <w:spacing w:line="370" w:lineRule="exact"/>
        <w:rPr>
          <w:b/>
          <w:bCs/>
          <w:rtl/>
        </w:rPr>
      </w:pPr>
      <w:r>
        <w:rPr>
          <w:rtl/>
        </w:rPr>
        <w:tab/>
        <w:t>(د)</w:t>
      </w:r>
      <w:r>
        <w:rPr>
          <w:rtl/>
        </w:rPr>
        <w:tab/>
      </w:r>
      <w:r w:rsidRPr="00B905BD">
        <w:rPr>
          <w:b/>
          <w:bCs/>
          <w:rtl/>
        </w:rPr>
        <w:t>وضع وتنفيذ برنامج وطني بشأن توفير العلاج للأمهات المصابات بفيروس نقص المناعة البشرية لمنع انتقال العدوى من الأم إلى الطفل، وضمان التشخيص المبكر والبدء المبكر في علاج هؤلاء الأطفال؛</w:t>
      </w:r>
    </w:p>
    <w:p w:rsidR="009A6A8A" w:rsidRPr="00B905BD" w:rsidRDefault="009A6A8A" w:rsidP="005A00BE">
      <w:pPr>
        <w:pStyle w:val="SingleTxtGA"/>
        <w:spacing w:line="370" w:lineRule="exact"/>
        <w:rPr>
          <w:b/>
          <w:bCs/>
          <w:rtl/>
        </w:rPr>
      </w:pPr>
      <w:r>
        <w:rPr>
          <w:rtl/>
        </w:rPr>
        <w:tab/>
        <w:t>(ه)</w:t>
      </w:r>
      <w:r>
        <w:rPr>
          <w:rtl/>
        </w:rPr>
        <w:tab/>
      </w:r>
      <w:r w:rsidRPr="00B905BD">
        <w:rPr>
          <w:b/>
          <w:bCs/>
          <w:rtl/>
        </w:rPr>
        <w:t>تعزيز جهودها في مجال التشجيع على الرضاعة الطبيعية، بما في ذلك باتخاذ تدابير لإنفاذ القرار رقم 7 لعام 2018 الذي ينظم استخدام وبيع وتسويق بدائل لبن الأم، تمشياً مع المدونة الدولية لقواعد تسويق بدائل لبن الأم؛ والتنفيذ الكامل لمبادرة المستشفيات الملائمة للأطفال؛ والتشجيع على اعتماد ترتيبات العمل المرنة؛ وزيادة توعية الأسر وعامة الجمهور بأهمية الرضاعة الطبيعية، بما في ذلك عبر وسائط الإعلام.</w:t>
      </w:r>
      <w:r w:rsidR="00C70A0A">
        <w:rPr>
          <w:rFonts w:hint="cs"/>
          <w:b/>
          <w:bCs/>
          <w:rtl/>
        </w:rPr>
        <w:t xml:space="preserve"> </w:t>
      </w:r>
    </w:p>
    <w:p w:rsidR="009A6A8A" w:rsidRDefault="009A6A8A" w:rsidP="00FC6589">
      <w:pPr>
        <w:pStyle w:val="H23GA"/>
        <w:rPr>
          <w:rtl/>
        </w:rPr>
      </w:pPr>
      <w:r>
        <w:rPr>
          <w:rtl/>
        </w:rPr>
        <w:tab/>
      </w:r>
      <w:r>
        <w:rPr>
          <w:rtl/>
        </w:rPr>
        <w:tab/>
        <w:t>صحة المراهقين</w:t>
      </w:r>
    </w:p>
    <w:p w:rsidR="009A6A8A" w:rsidRPr="00B905BD" w:rsidRDefault="009A6A8A" w:rsidP="005A00BE">
      <w:pPr>
        <w:pStyle w:val="SingleTxtGA"/>
        <w:spacing w:line="366" w:lineRule="exact"/>
        <w:rPr>
          <w:b/>
          <w:bCs/>
          <w:rtl/>
        </w:rPr>
      </w:pPr>
      <w:r>
        <w:rPr>
          <w:rtl/>
        </w:rPr>
        <w:t>38-</w:t>
      </w:r>
      <w:r>
        <w:rPr>
          <w:rtl/>
        </w:rPr>
        <w:tab/>
      </w:r>
      <w:r w:rsidRPr="00B905BD">
        <w:rPr>
          <w:rFonts w:ascii="Traditional Arabic" w:hAnsi="Traditional Arabic" w:hint="cs"/>
          <w:b/>
          <w:bCs/>
          <w:rtl/>
        </w:rPr>
        <w:t>تلاحظ</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بقلق</w:t>
      </w:r>
      <w:r w:rsidRPr="00B905BD">
        <w:rPr>
          <w:b/>
          <w:bCs/>
          <w:rtl/>
        </w:rPr>
        <w:t xml:space="preserve"> </w:t>
      </w:r>
      <w:r w:rsidRPr="00B905BD">
        <w:rPr>
          <w:rFonts w:ascii="Traditional Arabic" w:hAnsi="Traditional Arabic" w:hint="cs"/>
          <w:b/>
          <w:bCs/>
          <w:rtl/>
        </w:rPr>
        <w:t>أن</w:t>
      </w:r>
      <w:r w:rsidRPr="00B905BD">
        <w:rPr>
          <w:b/>
          <w:bCs/>
          <w:rtl/>
        </w:rPr>
        <w:t xml:space="preserve"> </w:t>
      </w:r>
      <w:r w:rsidRPr="00B905BD">
        <w:rPr>
          <w:rFonts w:ascii="Traditional Arabic" w:hAnsi="Traditional Arabic" w:hint="cs"/>
          <w:b/>
          <w:bCs/>
          <w:rtl/>
        </w:rPr>
        <w:t>الدولة</w:t>
      </w:r>
      <w:r w:rsidRPr="00B905BD">
        <w:rPr>
          <w:b/>
          <w:bCs/>
          <w:rtl/>
        </w:rPr>
        <w:t xml:space="preserve"> </w:t>
      </w:r>
      <w:r w:rsidRPr="00B905BD">
        <w:rPr>
          <w:rFonts w:ascii="Traditional Arabic" w:hAnsi="Traditional Arabic" w:hint="cs"/>
          <w:b/>
          <w:bCs/>
          <w:rtl/>
        </w:rPr>
        <w:t>الطرف</w:t>
      </w:r>
      <w:r w:rsidRPr="00B905BD">
        <w:rPr>
          <w:b/>
          <w:bCs/>
          <w:rtl/>
        </w:rPr>
        <w:t xml:space="preserve"> </w:t>
      </w:r>
      <w:r w:rsidRPr="00B905BD">
        <w:rPr>
          <w:rFonts w:ascii="Traditional Arabic" w:hAnsi="Traditional Arabic" w:hint="cs"/>
          <w:b/>
          <w:bCs/>
          <w:rtl/>
        </w:rPr>
        <w:t>لم</w:t>
      </w:r>
      <w:r w:rsidRPr="00B905BD">
        <w:rPr>
          <w:b/>
          <w:bCs/>
          <w:rtl/>
        </w:rPr>
        <w:t xml:space="preserve"> </w:t>
      </w:r>
      <w:r w:rsidRPr="00B905BD">
        <w:rPr>
          <w:rFonts w:ascii="Traditional Arabic" w:hAnsi="Traditional Arabic" w:hint="cs"/>
          <w:b/>
          <w:bCs/>
          <w:rtl/>
        </w:rPr>
        <w:t>تعترف</w:t>
      </w:r>
      <w:r w:rsidRPr="00B905BD">
        <w:rPr>
          <w:b/>
          <w:bCs/>
          <w:rtl/>
        </w:rPr>
        <w:t xml:space="preserve"> </w:t>
      </w:r>
      <w:r w:rsidRPr="00B905BD">
        <w:rPr>
          <w:rFonts w:ascii="Traditional Arabic" w:hAnsi="Traditional Arabic" w:hint="cs"/>
          <w:b/>
          <w:bCs/>
          <w:rtl/>
        </w:rPr>
        <w:t>بأن</w:t>
      </w:r>
      <w:r w:rsidRPr="00B905BD">
        <w:rPr>
          <w:b/>
          <w:bCs/>
          <w:rtl/>
        </w:rPr>
        <w:t xml:space="preserve"> </w:t>
      </w:r>
      <w:r w:rsidRPr="00B905BD">
        <w:rPr>
          <w:rFonts w:ascii="Traditional Arabic" w:hAnsi="Traditional Arabic" w:hint="cs"/>
          <w:b/>
          <w:bCs/>
          <w:rtl/>
        </w:rPr>
        <w:t>الاغتصاب</w:t>
      </w:r>
      <w:r w:rsidRPr="00B905BD">
        <w:rPr>
          <w:b/>
          <w:bCs/>
          <w:rtl/>
        </w:rPr>
        <w:t xml:space="preserve"> </w:t>
      </w:r>
      <w:r w:rsidRPr="00B905BD">
        <w:rPr>
          <w:rFonts w:ascii="Traditional Arabic" w:hAnsi="Traditional Arabic" w:hint="cs"/>
          <w:b/>
          <w:bCs/>
          <w:rtl/>
        </w:rPr>
        <w:t>وسفاح</w:t>
      </w:r>
      <w:r w:rsidRPr="00B905BD">
        <w:rPr>
          <w:b/>
          <w:bCs/>
          <w:rtl/>
        </w:rPr>
        <w:t xml:space="preserve"> </w:t>
      </w:r>
      <w:r w:rsidRPr="00B905BD">
        <w:rPr>
          <w:rFonts w:ascii="Traditional Arabic" w:hAnsi="Traditional Arabic" w:hint="cs"/>
          <w:b/>
          <w:bCs/>
          <w:rtl/>
        </w:rPr>
        <w:t>المحارم</w:t>
      </w:r>
      <w:r w:rsidRPr="00B905BD">
        <w:rPr>
          <w:b/>
          <w:bCs/>
          <w:rtl/>
        </w:rPr>
        <w:t xml:space="preserve"> </w:t>
      </w:r>
      <w:r w:rsidRPr="00B905BD">
        <w:rPr>
          <w:rFonts w:ascii="Traditional Arabic" w:hAnsi="Traditional Arabic" w:hint="cs"/>
          <w:b/>
          <w:bCs/>
          <w:rtl/>
        </w:rPr>
        <w:t>سببان</w:t>
      </w:r>
      <w:r w:rsidRPr="00B905BD">
        <w:rPr>
          <w:b/>
          <w:bCs/>
          <w:rtl/>
        </w:rPr>
        <w:t xml:space="preserve"> </w:t>
      </w:r>
      <w:r w:rsidRPr="00B905BD">
        <w:rPr>
          <w:rFonts w:ascii="Traditional Arabic" w:hAnsi="Traditional Arabic" w:hint="cs"/>
          <w:b/>
          <w:bCs/>
          <w:rtl/>
        </w:rPr>
        <w:t>وجيهان</w:t>
      </w:r>
      <w:r w:rsidRPr="00B905BD">
        <w:rPr>
          <w:b/>
          <w:bCs/>
          <w:rtl/>
        </w:rPr>
        <w:t xml:space="preserve"> للإجهاض، وتوصي</w:t>
      </w:r>
      <w:r w:rsidR="001F5434" w:rsidRPr="00B905BD">
        <w:rPr>
          <w:b/>
          <w:bCs/>
          <w:rtl/>
        </w:rPr>
        <w:t>، في ضوء تعليقها العام رقم 4</w:t>
      </w:r>
      <w:r w:rsidRPr="00B905BD">
        <w:rPr>
          <w:b/>
          <w:bCs/>
          <w:rtl/>
        </w:rPr>
        <w:t>(2003) بشأن صحة المراهقين ونموهم في إطار اتفاقية حقوق الطفل، بأن تضطلع الدولة الطرف بما يلي:</w:t>
      </w:r>
    </w:p>
    <w:p w:rsidR="009A6A8A" w:rsidRPr="00B905BD" w:rsidRDefault="009A6A8A" w:rsidP="005A00BE">
      <w:pPr>
        <w:pStyle w:val="SingleTxtGA"/>
        <w:spacing w:line="366" w:lineRule="exact"/>
        <w:rPr>
          <w:b/>
          <w:bCs/>
          <w:rtl/>
        </w:rPr>
      </w:pPr>
      <w:r>
        <w:rPr>
          <w:rtl/>
        </w:rPr>
        <w:tab/>
        <w:t>(أ)</w:t>
      </w:r>
      <w:r>
        <w:rPr>
          <w:rtl/>
        </w:rPr>
        <w:tab/>
      </w:r>
      <w:r w:rsidRPr="00B905BD">
        <w:rPr>
          <w:b/>
          <w:bCs/>
          <w:rtl/>
        </w:rPr>
        <w:t>إلغاء تجريم الإجهاض في جميع الظروف، وضمان إتاحة الإجهاض المأمون وخدمات الرعاية اللاحقة للإجهاض للمراهقات، والتأكد من الأخذ بآرائهن دائم</w:t>
      </w:r>
      <w:r w:rsidR="00E93DE4">
        <w:rPr>
          <w:b/>
          <w:bCs/>
          <w:rtl/>
        </w:rPr>
        <w:t>اً،</w:t>
      </w:r>
      <w:r w:rsidRPr="00B905BD">
        <w:rPr>
          <w:b/>
          <w:bCs/>
          <w:rtl/>
        </w:rPr>
        <w:t xml:space="preserve"> وإيلاء الاعتبار الواجب لذلك كجزء من عملية اتخاذ القرار؛</w:t>
      </w:r>
    </w:p>
    <w:p w:rsidR="009A6A8A" w:rsidRPr="00B905BD" w:rsidRDefault="009A6A8A" w:rsidP="005A00BE">
      <w:pPr>
        <w:pStyle w:val="SingleTxtGA"/>
        <w:spacing w:line="366" w:lineRule="exact"/>
        <w:rPr>
          <w:b/>
          <w:bCs/>
          <w:rtl/>
        </w:rPr>
      </w:pPr>
      <w:r>
        <w:rPr>
          <w:rtl/>
        </w:rPr>
        <w:tab/>
        <w:t>(ب)</w:t>
      </w:r>
      <w:r>
        <w:rPr>
          <w:rtl/>
        </w:rPr>
        <w:tab/>
      </w:r>
      <w:r w:rsidRPr="00B905BD">
        <w:rPr>
          <w:b/>
          <w:bCs/>
          <w:rtl/>
        </w:rPr>
        <w:t xml:space="preserve">إعطاء الأولوية لبدء تنفيذ برنامج تحسين الصحة الإنجابية والبلوغ الخاص </w:t>
      </w:r>
      <w:r w:rsidRPr="005A00BE">
        <w:rPr>
          <w:b/>
          <w:bCs/>
          <w:spacing w:val="-4"/>
          <w:rtl/>
        </w:rPr>
        <w:t xml:space="preserve">بالمراهقين </w:t>
      </w:r>
      <w:r w:rsidRPr="005A00BE">
        <w:rPr>
          <w:b/>
          <w:bCs/>
          <w:i/>
          <w:iCs/>
          <w:spacing w:val="-4"/>
          <w:rtl/>
        </w:rPr>
        <w:t>"كبرنا"</w:t>
      </w:r>
      <w:r w:rsidRPr="005A00BE">
        <w:rPr>
          <w:b/>
          <w:bCs/>
          <w:spacing w:val="-4"/>
          <w:rtl/>
        </w:rPr>
        <w:t xml:space="preserve"> في جميع المدارس، وضمان أن يتضمن هذا البرامج حصصاً عن منع الحمل</w:t>
      </w:r>
      <w:r w:rsidRPr="00B905BD">
        <w:rPr>
          <w:b/>
          <w:bCs/>
          <w:rtl/>
        </w:rPr>
        <w:t xml:space="preserve"> المبكر والأمراض المنقولة جنسياً، فضل</w:t>
      </w:r>
      <w:r w:rsidR="008A5EC6">
        <w:rPr>
          <w:b/>
          <w:bCs/>
          <w:rtl/>
        </w:rPr>
        <w:t xml:space="preserve">اً </w:t>
      </w:r>
      <w:r w:rsidRPr="00B905BD">
        <w:rPr>
          <w:b/>
          <w:bCs/>
          <w:rtl/>
        </w:rPr>
        <w:t>عن حصص في مجال المهارات الحياتية للوقاية من إدمان المخدرات؛</w:t>
      </w:r>
    </w:p>
    <w:p w:rsidR="009A6A8A" w:rsidRPr="00B905BD" w:rsidRDefault="009A6A8A" w:rsidP="005A00BE">
      <w:pPr>
        <w:pStyle w:val="SingleTxtGA"/>
        <w:spacing w:line="366" w:lineRule="exact"/>
        <w:rPr>
          <w:b/>
          <w:bCs/>
          <w:rtl/>
        </w:rPr>
      </w:pPr>
      <w:r>
        <w:rPr>
          <w:rtl/>
        </w:rPr>
        <w:tab/>
        <w:t>(ج)</w:t>
      </w:r>
      <w:r>
        <w:rPr>
          <w:rtl/>
        </w:rPr>
        <w:tab/>
      </w:r>
      <w:r w:rsidRPr="00B905BD">
        <w:rPr>
          <w:b/>
          <w:bCs/>
          <w:rtl/>
        </w:rPr>
        <w:t>كفالة وضع نظام موحد ومتكامل لخدمات الصحة العقلية للأطفال والمراهقين في جميع أنحاء الدولة الطرف، تتوافر له موارد بشرية وتقنية ومالية كافية، وإنشاء نظام فعال لرصد الصحة العقلية للأطفال والمراهقين؛</w:t>
      </w:r>
    </w:p>
    <w:p w:rsidR="009A6A8A" w:rsidRPr="00B905BD" w:rsidRDefault="009A6A8A" w:rsidP="005A00BE">
      <w:pPr>
        <w:pStyle w:val="SingleTxtGA"/>
        <w:spacing w:line="366" w:lineRule="exact"/>
        <w:rPr>
          <w:b/>
          <w:bCs/>
          <w:rtl/>
        </w:rPr>
      </w:pPr>
      <w:r>
        <w:rPr>
          <w:rtl/>
        </w:rPr>
        <w:tab/>
        <w:t>(د)</w:t>
      </w:r>
      <w:r>
        <w:rPr>
          <w:rtl/>
        </w:rPr>
        <w:tab/>
      </w:r>
      <w:r w:rsidRPr="00B905BD">
        <w:rPr>
          <w:b/>
          <w:bCs/>
          <w:rtl/>
        </w:rPr>
        <w:t>تعزيز تدابير التصدي لاستخدام الأطفال والمراهقين التبغ والمخدرات، وذلك بوسائل منها تعزيز إنفاذ القوانين التي تحظر بيع التبغ للأطفال، وتوسيع نطاق برامج وخدمات التصدي لمشكلة إدمان المخدرات، وكفالة أن تكون خدمات علاج الإدمان والحد من أضراره متاحة وملائمة للأطفال.</w:t>
      </w:r>
    </w:p>
    <w:p w:rsidR="009A6A8A" w:rsidRDefault="001F5434" w:rsidP="001F5434">
      <w:pPr>
        <w:pStyle w:val="H1GA"/>
        <w:rPr>
          <w:rtl/>
        </w:rPr>
      </w:pPr>
      <w:r>
        <w:rPr>
          <w:rtl/>
        </w:rPr>
        <w:lastRenderedPageBreak/>
        <w:tab/>
        <w:t>حاء-</w:t>
      </w:r>
      <w:r>
        <w:rPr>
          <w:rtl/>
        </w:rPr>
        <w:tab/>
      </w:r>
      <w:r w:rsidR="009A6A8A">
        <w:rPr>
          <w:rtl/>
        </w:rPr>
        <w:t>التعليم والترفيه والأنشطة الثقافية (المواد 28–31)</w:t>
      </w:r>
    </w:p>
    <w:p w:rsidR="009A6A8A" w:rsidRDefault="009A6A8A" w:rsidP="00FC6589">
      <w:pPr>
        <w:pStyle w:val="H23GA"/>
        <w:spacing w:line="380" w:lineRule="exact"/>
        <w:rPr>
          <w:rtl/>
        </w:rPr>
      </w:pPr>
      <w:r>
        <w:rPr>
          <w:rtl/>
        </w:rPr>
        <w:tab/>
      </w:r>
      <w:r>
        <w:rPr>
          <w:rtl/>
        </w:rPr>
        <w:tab/>
        <w:t>التعليم، بما في ذلك التدريب والتوجيه المهنيان</w:t>
      </w:r>
    </w:p>
    <w:p w:rsidR="009A6A8A" w:rsidRPr="00B905BD" w:rsidRDefault="009A6A8A" w:rsidP="00FC6589">
      <w:pPr>
        <w:pStyle w:val="SingleTxtGA"/>
        <w:rPr>
          <w:b/>
          <w:bCs/>
          <w:rtl/>
        </w:rPr>
      </w:pPr>
      <w:r>
        <w:rPr>
          <w:rtl/>
        </w:rPr>
        <w:t>39-</w:t>
      </w:r>
      <w:r>
        <w:rPr>
          <w:rtl/>
        </w:rPr>
        <w:tab/>
      </w:r>
      <w:r w:rsidRPr="00B905BD">
        <w:rPr>
          <w:rFonts w:ascii="Traditional Arabic" w:hAnsi="Traditional Arabic" w:hint="cs"/>
          <w:b/>
          <w:bCs/>
          <w:rtl/>
        </w:rPr>
        <w:t>ترحب</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بالتقدم</w:t>
      </w:r>
      <w:r w:rsidRPr="00B905BD">
        <w:rPr>
          <w:b/>
          <w:bCs/>
          <w:rtl/>
        </w:rPr>
        <w:t xml:space="preserve"> </w:t>
      </w:r>
      <w:r w:rsidRPr="00B905BD">
        <w:rPr>
          <w:rFonts w:ascii="Traditional Arabic" w:hAnsi="Traditional Arabic" w:hint="cs"/>
          <w:b/>
          <w:bCs/>
          <w:rtl/>
        </w:rPr>
        <w:t>المحرز</w:t>
      </w:r>
      <w:r w:rsidRPr="00B905BD">
        <w:rPr>
          <w:b/>
          <w:bCs/>
          <w:rtl/>
        </w:rPr>
        <w:t xml:space="preserve"> </w:t>
      </w:r>
      <w:r w:rsidRPr="00B905BD">
        <w:rPr>
          <w:rFonts w:ascii="Traditional Arabic" w:hAnsi="Traditional Arabic" w:hint="cs"/>
          <w:b/>
          <w:bCs/>
          <w:rtl/>
        </w:rPr>
        <w:t>في</w:t>
      </w:r>
      <w:r w:rsidRPr="00B905BD">
        <w:rPr>
          <w:b/>
          <w:bCs/>
          <w:rtl/>
        </w:rPr>
        <w:t xml:space="preserve"> </w:t>
      </w:r>
      <w:r w:rsidRPr="00B905BD">
        <w:rPr>
          <w:rFonts w:ascii="Traditional Arabic" w:hAnsi="Traditional Arabic" w:hint="cs"/>
          <w:b/>
          <w:bCs/>
          <w:rtl/>
        </w:rPr>
        <w:t>مجال</w:t>
      </w:r>
      <w:r w:rsidRPr="00B905BD">
        <w:rPr>
          <w:b/>
          <w:bCs/>
          <w:rtl/>
        </w:rPr>
        <w:t xml:space="preserve"> </w:t>
      </w:r>
      <w:r w:rsidRPr="00B905BD">
        <w:rPr>
          <w:rFonts w:ascii="Traditional Arabic" w:hAnsi="Traditional Arabic" w:hint="cs"/>
          <w:b/>
          <w:bCs/>
          <w:rtl/>
        </w:rPr>
        <w:t>التعليم</w:t>
      </w:r>
      <w:r w:rsidRPr="00B905BD">
        <w:rPr>
          <w:b/>
          <w:bCs/>
          <w:rtl/>
        </w:rPr>
        <w:t xml:space="preserve"> </w:t>
      </w:r>
      <w:r w:rsidRPr="00B905BD">
        <w:rPr>
          <w:rFonts w:ascii="Traditional Arabic" w:hAnsi="Traditional Arabic" w:hint="cs"/>
          <w:b/>
          <w:bCs/>
          <w:rtl/>
        </w:rPr>
        <w:t>والتدريب</w:t>
      </w:r>
      <w:r w:rsidRPr="00B905BD">
        <w:rPr>
          <w:b/>
          <w:bCs/>
          <w:rtl/>
        </w:rPr>
        <w:t xml:space="preserve"> </w:t>
      </w:r>
      <w:r w:rsidRPr="00B905BD">
        <w:rPr>
          <w:rFonts w:ascii="Traditional Arabic" w:hAnsi="Traditional Arabic" w:hint="cs"/>
          <w:b/>
          <w:bCs/>
          <w:rtl/>
        </w:rPr>
        <w:t>المهني</w:t>
      </w:r>
      <w:r w:rsidRPr="00B905BD">
        <w:rPr>
          <w:b/>
          <w:bCs/>
          <w:rtl/>
        </w:rPr>
        <w:t xml:space="preserve"> </w:t>
      </w:r>
      <w:r w:rsidRPr="00B905BD">
        <w:rPr>
          <w:rFonts w:ascii="Traditional Arabic" w:hAnsi="Traditional Arabic" w:hint="cs"/>
          <w:b/>
          <w:bCs/>
          <w:rtl/>
        </w:rPr>
        <w:t>للفتيات،</w:t>
      </w:r>
      <w:r w:rsidRPr="00B905BD">
        <w:rPr>
          <w:b/>
          <w:bCs/>
          <w:rtl/>
        </w:rPr>
        <w:t xml:space="preserve"> </w:t>
      </w:r>
      <w:r w:rsidRPr="00B905BD">
        <w:rPr>
          <w:rFonts w:ascii="Traditional Arabic" w:hAnsi="Traditional Arabic" w:hint="cs"/>
          <w:b/>
          <w:bCs/>
          <w:rtl/>
        </w:rPr>
        <w:t>لكنها</w:t>
      </w:r>
      <w:r w:rsidRPr="00B905BD">
        <w:rPr>
          <w:b/>
          <w:bCs/>
          <w:rtl/>
        </w:rPr>
        <w:t xml:space="preserve"> </w:t>
      </w:r>
      <w:r w:rsidRPr="00B905BD">
        <w:rPr>
          <w:rFonts w:ascii="Traditional Arabic" w:hAnsi="Traditional Arabic" w:hint="cs"/>
          <w:b/>
          <w:bCs/>
          <w:rtl/>
        </w:rPr>
        <w:t>لا</w:t>
      </w:r>
      <w:r w:rsidR="008A5EC6">
        <w:rPr>
          <w:rFonts w:hint="cs"/>
          <w:b/>
          <w:bCs/>
          <w:rtl/>
        </w:rPr>
        <w:t> </w:t>
      </w:r>
      <w:r w:rsidRPr="00B905BD">
        <w:rPr>
          <w:rFonts w:ascii="Traditional Arabic" w:hAnsi="Traditional Arabic" w:hint="cs"/>
          <w:b/>
          <w:bCs/>
          <w:rtl/>
        </w:rPr>
        <w:t>تزال</w:t>
      </w:r>
      <w:r w:rsidRPr="00B905BD">
        <w:rPr>
          <w:b/>
          <w:bCs/>
          <w:rtl/>
        </w:rPr>
        <w:t xml:space="preserve"> </w:t>
      </w:r>
      <w:r w:rsidRPr="00B905BD">
        <w:rPr>
          <w:rFonts w:ascii="Traditional Arabic" w:hAnsi="Traditional Arabic" w:hint="cs"/>
          <w:b/>
          <w:bCs/>
          <w:rtl/>
        </w:rPr>
        <w:t>تشعر</w:t>
      </w:r>
      <w:r w:rsidRPr="00B905BD">
        <w:rPr>
          <w:b/>
          <w:bCs/>
          <w:rtl/>
        </w:rPr>
        <w:t xml:space="preserve"> </w:t>
      </w:r>
      <w:r w:rsidRPr="00B905BD">
        <w:rPr>
          <w:rFonts w:ascii="Traditional Arabic" w:hAnsi="Traditional Arabic" w:hint="cs"/>
          <w:b/>
          <w:bCs/>
          <w:rtl/>
        </w:rPr>
        <w:t>بالقلق</w:t>
      </w:r>
      <w:r w:rsidRPr="00B905BD">
        <w:rPr>
          <w:b/>
          <w:bCs/>
          <w:rtl/>
        </w:rPr>
        <w:t xml:space="preserve"> </w:t>
      </w:r>
      <w:r w:rsidRPr="00B905BD">
        <w:rPr>
          <w:rFonts w:ascii="Traditional Arabic" w:hAnsi="Traditional Arabic" w:hint="cs"/>
          <w:b/>
          <w:bCs/>
          <w:rtl/>
        </w:rPr>
        <w:t>إزا</w:t>
      </w:r>
      <w:r w:rsidRPr="00B905BD">
        <w:rPr>
          <w:b/>
          <w:bCs/>
          <w:rtl/>
        </w:rPr>
        <w:t>ء استمرار القوالب النمطية الجنسانية فيما يتعلق ببعض مجالات التعليم، وتوصي الدولة الطرف بما يلي:</w:t>
      </w:r>
    </w:p>
    <w:p w:rsidR="009A6A8A" w:rsidRPr="00B905BD" w:rsidRDefault="009A6A8A" w:rsidP="00FC6589">
      <w:pPr>
        <w:pStyle w:val="SingleTxtGA"/>
        <w:rPr>
          <w:b/>
          <w:bCs/>
          <w:rtl/>
        </w:rPr>
      </w:pPr>
      <w:r>
        <w:rPr>
          <w:rtl/>
        </w:rPr>
        <w:tab/>
        <w:t>(أ)</w:t>
      </w:r>
      <w:r>
        <w:rPr>
          <w:rtl/>
        </w:rPr>
        <w:tab/>
      </w:r>
      <w:r w:rsidRPr="00B905BD">
        <w:rPr>
          <w:b/>
          <w:bCs/>
          <w:rtl/>
        </w:rPr>
        <w:t>استعراض وتحديث المناهج والنصوص المدرسية على جميع المستويات بغية القضاء على التمييز والقوالب النمطية الجنسانية، والتصدي للأسباب الهيكلية للتمييز القائم على نوع الجنس، وتنويع الخيارات التعليمية والمهنية للفتيات والفتيان، وتشجيع الفتيات على الاستفادة من جميع الفرص المتاحة للتعليم والتدريب المهنيين؛</w:t>
      </w:r>
    </w:p>
    <w:p w:rsidR="009A6A8A" w:rsidRPr="00B905BD" w:rsidRDefault="009A6A8A" w:rsidP="00FC6589">
      <w:pPr>
        <w:pStyle w:val="SingleTxtGA"/>
        <w:rPr>
          <w:b/>
          <w:bCs/>
          <w:rtl/>
        </w:rPr>
      </w:pPr>
      <w:r>
        <w:rPr>
          <w:rtl/>
        </w:rPr>
        <w:tab/>
        <w:t>(ب)</w:t>
      </w:r>
      <w:r>
        <w:rPr>
          <w:rtl/>
        </w:rPr>
        <w:tab/>
      </w:r>
      <w:r w:rsidRPr="00B905BD">
        <w:rPr>
          <w:b/>
          <w:bCs/>
          <w:rtl/>
        </w:rPr>
        <w:t>تخصيص موارد مالية كافية لتطوير وتوسيع نطاق الرعاية والتعليم في مرحلة الطفولة المبكرة، استناداً إلى سياسة شاملة وجامعة لرعاية الطفولة المبكرة ونموها، وتعزيز آليات رصد تقيُد مؤسسات التعليم قبل المدرسي ومؤسسات الرعاية النهارية بالحد الأدنى من المعايير التعليمية، ومتطلبات المناهج الدراسية، ومؤهلات المدرسين، والإحاطة علماً بالغاية 4-2 من أهداف التنمية المستدامة؛</w:t>
      </w:r>
    </w:p>
    <w:p w:rsidR="009A6A8A" w:rsidRPr="00B905BD" w:rsidRDefault="009A6A8A" w:rsidP="00FC6589">
      <w:pPr>
        <w:pStyle w:val="SingleTxtGA"/>
        <w:rPr>
          <w:b/>
          <w:bCs/>
          <w:rtl/>
        </w:rPr>
      </w:pPr>
      <w:r>
        <w:rPr>
          <w:rtl/>
        </w:rPr>
        <w:tab/>
        <w:t>(ج)</w:t>
      </w:r>
      <w:r>
        <w:rPr>
          <w:rtl/>
        </w:rPr>
        <w:tab/>
      </w:r>
      <w:r w:rsidRPr="00B905BD">
        <w:rPr>
          <w:b/>
          <w:bCs/>
          <w:rtl/>
        </w:rPr>
        <w:t>تعزيز البرامج الرامية إلى استبقاء الأطفال في المدارس وسياسات إعادة قبول الذين تسربوا من المدرسة.</w:t>
      </w:r>
    </w:p>
    <w:p w:rsidR="009A6A8A" w:rsidRDefault="009A6A8A" w:rsidP="00FC6589">
      <w:pPr>
        <w:pStyle w:val="H23GA"/>
        <w:spacing w:line="380" w:lineRule="exact"/>
        <w:rPr>
          <w:rtl/>
        </w:rPr>
      </w:pPr>
      <w:r>
        <w:rPr>
          <w:rtl/>
        </w:rPr>
        <w:tab/>
      </w:r>
      <w:r>
        <w:rPr>
          <w:rtl/>
        </w:rPr>
        <w:tab/>
        <w:t>التثقيف في مجال حقوق الانسان</w:t>
      </w:r>
    </w:p>
    <w:p w:rsidR="009A6A8A" w:rsidRPr="00B905BD" w:rsidRDefault="009A6A8A" w:rsidP="00FC6589">
      <w:pPr>
        <w:pStyle w:val="SingleTxtGA"/>
        <w:rPr>
          <w:b/>
          <w:bCs/>
          <w:rtl/>
        </w:rPr>
      </w:pPr>
      <w:r>
        <w:rPr>
          <w:rtl/>
        </w:rPr>
        <w:t>40-</w:t>
      </w:r>
      <w:r>
        <w:rPr>
          <w:rtl/>
        </w:rPr>
        <w:tab/>
      </w:r>
      <w:r w:rsidRPr="00B905BD">
        <w:rPr>
          <w:rFonts w:ascii="Traditional Arabic" w:hAnsi="Traditional Arabic" w:hint="cs"/>
          <w:b/>
          <w:bCs/>
          <w:rtl/>
        </w:rPr>
        <w:t>تحيط</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علم</w:t>
      </w:r>
      <w:r w:rsidR="008A5EC6">
        <w:rPr>
          <w:rFonts w:ascii="Traditional Arabic" w:hAnsi="Traditional Arabic" w:hint="cs"/>
          <w:b/>
          <w:bCs/>
          <w:rtl/>
        </w:rPr>
        <w:t xml:space="preserve">اً </w:t>
      </w:r>
      <w:r w:rsidRPr="00B905BD">
        <w:rPr>
          <w:rFonts w:ascii="Traditional Arabic" w:hAnsi="Traditional Arabic" w:hint="cs"/>
          <w:b/>
          <w:bCs/>
          <w:rtl/>
        </w:rPr>
        <w:t>بالغاية</w:t>
      </w:r>
      <w:r w:rsidRPr="00B905BD">
        <w:rPr>
          <w:b/>
          <w:bCs/>
          <w:rtl/>
        </w:rPr>
        <w:t xml:space="preserve"> 4-7 </w:t>
      </w:r>
      <w:r w:rsidRPr="00B905BD">
        <w:rPr>
          <w:rFonts w:ascii="Traditional Arabic" w:hAnsi="Traditional Arabic" w:hint="cs"/>
          <w:b/>
          <w:bCs/>
          <w:rtl/>
        </w:rPr>
        <w:t>من</w:t>
      </w:r>
      <w:r w:rsidRPr="00B905BD">
        <w:rPr>
          <w:b/>
          <w:bCs/>
          <w:rtl/>
        </w:rPr>
        <w:t xml:space="preserve"> </w:t>
      </w:r>
      <w:r w:rsidRPr="00B905BD">
        <w:rPr>
          <w:rFonts w:ascii="Traditional Arabic" w:hAnsi="Traditional Arabic" w:hint="cs"/>
          <w:b/>
          <w:bCs/>
          <w:rtl/>
        </w:rPr>
        <w:t>أهداف</w:t>
      </w:r>
      <w:r w:rsidRPr="00B905BD">
        <w:rPr>
          <w:b/>
          <w:bCs/>
          <w:rtl/>
        </w:rPr>
        <w:t xml:space="preserve"> </w:t>
      </w:r>
      <w:r w:rsidRPr="00B905BD">
        <w:rPr>
          <w:rFonts w:ascii="Traditional Arabic" w:hAnsi="Traditional Arabic" w:hint="cs"/>
          <w:b/>
          <w:bCs/>
          <w:rtl/>
        </w:rPr>
        <w:t>التنمية</w:t>
      </w:r>
      <w:r w:rsidRPr="00B905BD">
        <w:rPr>
          <w:b/>
          <w:bCs/>
          <w:rtl/>
        </w:rPr>
        <w:t xml:space="preserve"> </w:t>
      </w:r>
      <w:r w:rsidRPr="00B905BD">
        <w:rPr>
          <w:rFonts w:ascii="Traditional Arabic" w:hAnsi="Traditional Arabic" w:hint="cs"/>
          <w:b/>
          <w:bCs/>
          <w:rtl/>
        </w:rPr>
        <w:t>المستدامة،</w:t>
      </w:r>
      <w:r w:rsidRPr="00B905BD">
        <w:rPr>
          <w:b/>
          <w:bCs/>
          <w:rtl/>
        </w:rPr>
        <w:t xml:space="preserve"> </w:t>
      </w:r>
      <w:r w:rsidRPr="00B905BD">
        <w:rPr>
          <w:rFonts w:ascii="Traditional Arabic" w:hAnsi="Traditional Arabic" w:hint="cs"/>
          <w:b/>
          <w:bCs/>
          <w:rtl/>
        </w:rPr>
        <w:t>وترحب</w:t>
      </w:r>
      <w:r w:rsidRPr="00B905BD">
        <w:rPr>
          <w:b/>
          <w:bCs/>
          <w:rtl/>
        </w:rPr>
        <w:t xml:space="preserve"> </w:t>
      </w:r>
      <w:r w:rsidRPr="00B905BD">
        <w:rPr>
          <w:rFonts w:ascii="Traditional Arabic" w:hAnsi="Traditional Arabic" w:hint="cs"/>
          <w:b/>
          <w:bCs/>
          <w:rtl/>
        </w:rPr>
        <w:t>ببدء</w:t>
      </w:r>
      <w:r w:rsidRPr="00B905BD">
        <w:rPr>
          <w:b/>
          <w:bCs/>
          <w:rtl/>
        </w:rPr>
        <w:t xml:space="preserve"> </w:t>
      </w:r>
      <w:r w:rsidRPr="00B905BD">
        <w:rPr>
          <w:rFonts w:ascii="Traditional Arabic" w:hAnsi="Traditional Arabic" w:hint="cs"/>
          <w:b/>
          <w:bCs/>
          <w:rtl/>
        </w:rPr>
        <w:t>العمل</w:t>
      </w:r>
      <w:r w:rsidRPr="00B905BD">
        <w:rPr>
          <w:b/>
          <w:bCs/>
          <w:rtl/>
        </w:rPr>
        <w:t xml:space="preserve"> </w:t>
      </w:r>
      <w:r w:rsidRPr="00B905BD">
        <w:rPr>
          <w:rFonts w:ascii="Traditional Arabic" w:hAnsi="Traditional Arabic" w:hint="cs"/>
          <w:b/>
          <w:bCs/>
          <w:rtl/>
        </w:rPr>
        <w:t>في</w:t>
      </w:r>
      <w:r w:rsidRPr="00B905BD">
        <w:rPr>
          <w:b/>
          <w:bCs/>
          <w:rtl/>
        </w:rPr>
        <w:t xml:space="preserve"> </w:t>
      </w:r>
      <w:r w:rsidRPr="00B905BD">
        <w:rPr>
          <w:rFonts w:ascii="Traditional Arabic" w:hAnsi="Traditional Arabic" w:hint="cs"/>
          <w:b/>
          <w:bCs/>
          <w:rtl/>
        </w:rPr>
        <w:t>عام</w:t>
      </w:r>
      <w:r w:rsidRPr="00B905BD">
        <w:rPr>
          <w:b/>
          <w:bCs/>
          <w:rtl/>
        </w:rPr>
        <w:t xml:space="preserve"> 2004 </w:t>
      </w:r>
      <w:r w:rsidRPr="00B905BD">
        <w:rPr>
          <w:rFonts w:ascii="Traditional Arabic" w:hAnsi="Traditional Arabic" w:hint="cs"/>
          <w:b/>
          <w:bCs/>
          <w:rtl/>
        </w:rPr>
        <w:t>بالتثقيف</w:t>
      </w:r>
      <w:r w:rsidRPr="00B905BD">
        <w:rPr>
          <w:b/>
          <w:bCs/>
          <w:rtl/>
        </w:rPr>
        <w:t xml:space="preserve"> </w:t>
      </w:r>
      <w:r w:rsidRPr="00B905BD">
        <w:rPr>
          <w:rFonts w:ascii="Traditional Arabic" w:hAnsi="Traditional Arabic" w:hint="cs"/>
          <w:b/>
          <w:bCs/>
          <w:rtl/>
        </w:rPr>
        <w:t>في</w:t>
      </w:r>
      <w:r w:rsidRPr="00B905BD">
        <w:rPr>
          <w:b/>
          <w:bCs/>
          <w:rtl/>
        </w:rPr>
        <w:t xml:space="preserve"> </w:t>
      </w:r>
      <w:r w:rsidRPr="00B905BD">
        <w:rPr>
          <w:rFonts w:ascii="Traditional Arabic" w:hAnsi="Traditional Arabic" w:hint="cs"/>
          <w:b/>
          <w:bCs/>
          <w:rtl/>
        </w:rPr>
        <w:t>مجال</w:t>
      </w:r>
      <w:r w:rsidRPr="00B905BD">
        <w:rPr>
          <w:b/>
          <w:bCs/>
          <w:rtl/>
        </w:rPr>
        <w:t xml:space="preserve"> </w:t>
      </w:r>
      <w:r w:rsidRPr="00B905BD">
        <w:rPr>
          <w:rFonts w:ascii="Traditional Arabic" w:hAnsi="Traditional Arabic" w:hint="cs"/>
          <w:b/>
          <w:bCs/>
          <w:rtl/>
        </w:rPr>
        <w:t>حقوق</w:t>
      </w:r>
      <w:r w:rsidRPr="00B905BD">
        <w:rPr>
          <w:b/>
          <w:bCs/>
          <w:rtl/>
        </w:rPr>
        <w:t xml:space="preserve"> </w:t>
      </w:r>
      <w:r w:rsidRPr="00B905BD">
        <w:rPr>
          <w:rFonts w:ascii="Traditional Arabic" w:hAnsi="Traditional Arabic" w:hint="cs"/>
          <w:b/>
          <w:bCs/>
          <w:rtl/>
        </w:rPr>
        <w:t>ال</w:t>
      </w:r>
      <w:r w:rsidRPr="00B905BD">
        <w:rPr>
          <w:b/>
          <w:bCs/>
          <w:rtl/>
        </w:rPr>
        <w:t>إنسان على جميع مستويات التعليم، وتوصي الدولة الطرف بكفالة أن تكون المناهج الدراسية المتعلقة بحقوق الإنسان مناسبة لأعمار الأطفال، وتقوم على مبادئ الاتفاقية وأحكامها، وأن تأخذ في الاعتبار إطار البرنامج العالمي للتثقيف في مجال حقوق الإنسان.</w:t>
      </w:r>
    </w:p>
    <w:p w:rsidR="009A6A8A" w:rsidRDefault="009A6A8A" w:rsidP="00FC6589">
      <w:pPr>
        <w:pStyle w:val="H23GA"/>
        <w:spacing w:line="380" w:lineRule="exact"/>
        <w:rPr>
          <w:rtl/>
        </w:rPr>
      </w:pPr>
      <w:r>
        <w:rPr>
          <w:rtl/>
        </w:rPr>
        <w:tab/>
      </w:r>
      <w:r>
        <w:rPr>
          <w:rtl/>
        </w:rPr>
        <w:tab/>
        <w:t>الراحة وأوقات الفراغ والأن</w:t>
      </w:r>
      <w:r w:rsidR="001F5434">
        <w:rPr>
          <w:rtl/>
        </w:rPr>
        <w:t>شطة الترفيهية والثقافية والفنية</w:t>
      </w:r>
    </w:p>
    <w:p w:rsidR="009A6A8A" w:rsidRPr="00B905BD" w:rsidRDefault="009A6A8A" w:rsidP="00FC6589">
      <w:pPr>
        <w:pStyle w:val="SingleTxtGA"/>
        <w:rPr>
          <w:b/>
          <w:bCs/>
          <w:rtl/>
        </w:rPr>
      </w:pPr>
      <w:r>
        <w:rPr>
          <w:rtl/>
        </w:rPr>
        <w:t>41-</w:t>
      </w:r>
      <w:r>
        <w:rPr>
          <w:rtl/>
        </w:rPr>
        <w:tab/>
      </w:r>
      <w:r w:rsidRPr="00B905BD">
        <w:rPr>
          <w:rFonts w:ascii="Traditional Arabic" w:hAnsi="Traditional Arabic" w:hint="cs"/>
          <w:b/>
          <w:bCs/>
          <w:rtl/>
        </w:rPr>
        <w:t>ترحب</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بمختلف</w:t>
      </w:r>
      <w:r w:rsidRPr="00B905BD">
        <w:rPr>
          <w:b/>
          <w:bCs/>
          <w:rtl/>
        </w:rPr>
        <w:t xml:space="preserve"> </w:t>
      </w:r>
      <w:r w:rsidRPr="00B905BD">
        <w:rPr>
          <w:rFonts w:ascii="Traditional Arabic" w:hAnsi="Traditional Arabic" w:hint="cs"/>
          <w:b/>
          <w:bCs/>
          <w:rtl/>
        </w:rPr>
        <w:t>البرامج</w:t>
      </w:r>
      <w:r w:rsidRPr="00B905BD">
        <w:rPr>
          <w:b/>
          <w:bCs/>
          <w:rtl/>
        </w:rPr>
        <w:t xml:space="preserve"> </w:t>
      </w:r>
      <w:r w:rsidRPr="00B905BD">
        <w:rPr>
          <w:rFonts w:ascii="Traditional Arabic" w:hAnsi="Traditional Arabic" w:hint="cs"/>
          <w:b/>
          <w:bCs/>
          <w:rtl/>
        </w:rPr>
        <w:t>التعليمية</w:t>
      </w:r>
      <w:r w:rsidRPr="00B905BD">
        <w:rPr>
          <w:b/>
          <w:bCs/>
          <w:rtl/>
        </w:rPr>
        <w:t xml:space="preserve"> </w:t>
      </w:r>
      <w:r w:rsidRPr="00B905BD">
        <w:rPr>
          <w:rFonts w:ascii="Traditional Arabic" w:hAnsi="Traditional Arabic" w:hint="cs"/>
          <w:b/>
          <w:bCs/>
          <w:rtl/>
        </w:rPr>
        <w:t>والثقافية</w:t>
      </w:r>
      <w:r w:rsidRPr="00B905BD">
        <w:rPr>
          <w:b/>
          <w:bCs/>
          <w:rtl/>
        </w:rPr>
        <w:t xml:space="preserve"> </w:t>
      </w:r>
      <w:r w:rsidRPr="00B905BD">
        <w:rPr>
          <w:rFonts w:ascii="Traditional Arabic" w:hAnsi="Traditional Arabic" w:hint="cs"/>
          <w:b/>
          <w:bCs/>
          <w:rtl/>
        </w:rPr>
        <w:t>والرياضية</w:t>
      </w:r>
      <w:r w:rsidRPr="00B905BD">
        <w:rPr>
          <w:b/>
          <w:bCs/>
          <w:rtl/>
        </w:rPr>
        <w:t xml:space="preserve"> </w:t>
      </w:r>
      <w:r w:rsidRPr="00B905BD">
        <w:rPr>
          <w:rFonts w:ascii="Traditional Arabic" w:hAnsi="Traditional Arabic" w:hint="cs"/>
          <w:b/>
          <w:bCs/>
          <w:rtl/>
        </w:rPr>
        <w:t>التي</w:t>
      </w:r>
      <w:r w:rsidRPr="00B905BD">
        <w:rPr>
          <w:b/>
          <w:bCs/>
          <w:rtl/>
        </w:rPr>
        <w:t xml:space="preserve"> </w:t>
      </w:r>
      <w:r w:rsidRPr="00B905BD">
        <w:rPr>
          <w:rFonts w:ascii="Traditional Arabic" w:hAnsi="Traditional Arabic" w:hint="cs"/>
          <w:b/>
          <w:bCs/>
          <w:rtl/>
        </w:rPr>
        <w:t>تنظمها</w:t>
      </w:r>
      <w:r w:rsidRPr="00B905BD">
        <w:rPr>
          <w:b/>
          <w:bCs/>
          <w:rtl/>
        </w:rPr>
        <w:t xml:space="preserve"> </w:t>
      </w:r>
      <w:r w:rsidRPr="00B905BD">
        <w:rPr>
          <w:rFonts w:ascii="Traditional Arabic" w:hAnsi="Traditional Arabic" w:hint="cs"/>
          <w:b/>
          <w:bCs/>
          <w:rtl/>
        </w:rPr>
        <w:t>وزارة</w:t>
      </w:r>
      <w:r w:rsidRPr="00B905BD">
        <w:rPr>
          <w:b/>
          <w:bCs/>
          <w:rtl/>
        </w:rPr>
        <w:t xml:space="preserve"> </w:t>
      </w:r>
      <w:r w:rsidRPr="00B905BD">
        <w:rPr>
          <w:rFonts w:ascii="Traditional Arabic" w:hAnsi="Traditional Arabic" w:hint="cs"/>
          <w:b/>
          <w:bCs/>
          <w:rtl/>
        </w:rPr>
        <w:t>العمل</w:t>
      </w:r>
      <w:r w:rsidRPr="00B905BD">
        <w:rPr>
          <w:b/>
          <w:bCs/>
          <w:rtl/>
        </w:rPr>
        <w:t xml:space="preserve"> </w:t>
      </w:r>
      <w:r w:rsidRPr="00B905BD">
        <w:rPr>
          <w:rFonts w:ascii="Traditional Arabic" w:hAnsi="Traditional Arabic" w:hint="cs"/>
          <w:b/>
          <w:bCs/>
          <w:rtl/>
        </w:rPr>
        <w:t>والتنمية</w:t>
      </w:r>
      <w:r w:rsidRPr="00B905BD">
        <w:rPr>
          <w:b/>
          <w:bCs/>
          <w:rtl/>
        </w:rPr>
        <w:t xml:space="preserve"> </w:t>
      </w:r>
      <w:r w:rsidRPr="00B905BD">
        <w:rPr>
          <w:rFonts w:ascii="Traditional Arabic" w:hAnsi="Traditional Arabic" w:hint="cs"/>
          <w:b/>
          <w:bCs/>
          <w:rtl/>
        </w:rPr>
        <w:t>الاجتماعية،</w:t>
      </w:r>
      <w:r w:rsidRPr="00B905BD">
        <w:rPr>
          <w:b/>
          <w:bCs/>
          <w:rtl/>
        </w:rPr>
        <w:t xml:space="preserve"> </w:t>
      </w:r>
      <w:r w:rsidRPr="00B905BD">
        <w:rPr>
          <w:rFonts w:ascii="Traditional Arabic" w:hAnsi="Traditional Arabic" w:hint="cs"/>
          <w:b/>
          <w:bCs/>
          <w:rtl/>
        </w:rPr>
        <w:t>ووزارة</w:t>
      </w:r>
      <w:r w:rsidRPr="00B905BD">
        <w:rPr>
          <w:b/>
          <w:bCs/>
          <w:rtl/>
        </w:rPr>
        <w:t xml:space="preserve"> </w:t>
      </w:r>
      <w:r w:rsidRPr="00B905BD">
        <w:rPr>
          <w:rFonts w:ascii="Traditional Arabic" w:hAnsi="Traditional Arabic" w:hint="cs"/>
          <w:b/>
          <w:bCs/>
          <w:rtl/>
        </w:rPr>
        <w:t>الشباب</w:t>
      </w:r>
      <w:r w:rsidRPr="00B905BD">
        <w:rPr>
          <w:b/>
          <w:bCs/>
          <w:rtl/>
        </w:rPr>
        <w:t xml:space="preserve"> </w:t>
      </w:r>
      <w:r w:rsidRPr="00B905BD">
        <w:rPr>
          <w:rFonts w:ascii="Traditional Arabic" w:hAnsi="Traditional Arabic" w:hint="cs"/>
          <w:b/>
          <w:bCs/>
          <w:rtl/>
        </w:rPr>
        <w:t>والرياضة،</w:t>
      </w:r>
      <w:r w:rsidRPr="00B905BD">
        <w:rPr>
          <w:b/>
          <w:bCs/>
          <w:rtl/>
        </w:rPr>
        <w:t xml:space="preserve"> </w:t>
      </w:r>
      <w:r w:rsidRPr="00B905BD">
        <w:rPr>
          <w:rFonts w:ascii="Traditional Arabic" w:hAnsi="Traditional Arabic" w:hint="cs"/>
          <w:b/>
          <w:bCs/>
          <w:rtl/>
        </w:rPr>
        <w:t>والمؤسسة</w:t>
      </w:r>
      <w:r w:rsidRPr="00B905BD">
        <w:rPr>
          <w:b/>
          <w:bCs/>
          <w:rtl/>
        </w:rPr>
        <w:t xml:space="preserve"> </w:t>
      </w:r>
      <w:r w:rsidRPr="00B905BD">
        <w:rPr>
          <w:rFonts w:ascii="Traditional Arabic" w:hAnsi="Traditional Arabic" w:hint="cs"/>
          <w:b/>
          <w:bCs/>
          <w:rtl/>
        </w:rPr>
        <w:t>الوطنية</w:t>
      </w:r>
      <w:r w:rsidRPr="00B905BD">
        <w:rPr>
          <w:b/>
          <w:bCs/>
          <w:rtl/>
        </w:rPr>
        <w:t xml:space="preserve"> </w:t>
      </w:r>
      <w:r w:rsidRPr="00B905BD">
        <w:rPr>
          <w:rFonts w:ascii="Traditional Arabic" w:hAnsi="Traditional Arabic" w:hint="cs"/>
          <w:b/>
          <w:bCs/>
          <w:rtl/>
        </w:rPr>
        <w:t>لحقوق</w:t>
      </w:r>
      <w:r w:rsidRPr="00B905BD">
        <w:rPr>
          <w:b/>
          <w:bCs/>
          <w:rtl/>
        </w:rPr>
        <w:t xml:space="preserve"> </w:t>
      </w:r>
      <w:r w:rsidRPr="00B905BD">
        <w:rPr>
          <w:rFonts w:ascii="Traditional Arabic" w:hAnsi="Traditional Arabic" w:hint="cs"/>
          <w:b/>
          <w:bCs/>
          <w:rtl/>
        </w:rPr>
        <w:t>الانسان،</w:t>
      </w:r>
      <w:r w:rsidRPr="00B905BD">
        <w:rPr>
          <w:b/>
          <w:bCs/>
          <w:rtl/>
        </w:rPr>
        <w:t xml:space="preserve"> </w:t>
      </w:r>
      <w:r w:rsidRPr="00B905BD">
        <w:rPr>
          <w:rFonts w:ascii="Traditional Arabic" w:hAnsi="Traditional Arabic" w:hint="cs"/>
          <w:b/>
          <w:bCs/>
          <w:rtl/>
        </w:rPr>
        <w:t>وتوصي،</w:t>
      </w:r>
      <w:r w:rsidRPr="00B905BD">
        <w:rPr>
          <w:b/>
          <w:bCs/>
          <w:rtl/>
        </w:rPr>
        <w:t xml:space="preserve"> </w:t>
      </w:r>
      <w:r w:rsidRPr="00B905BD">
        <w:rPr>
          <w:rFonts w:ascii="Traditional Arabic" w:hAnsi="Traditional Arabic" w:hint="cs"/>
          <w:b/>
          <w:bCs/>
          <w:rtl/>
        </w:rPr>
        <w:t>وفق</w:t>
      </w:r>
      <w:r w:rsidR="008A5EC6">
        <w:rPr>
          <w:rFonts w:ascii="Traditional Arabic" w:hAnsi="Traditional Arabic" w:hint="cs"/>
          <w:b/>
          <w:bCs/>
          <w:rtl/>
        </w:rPr>
        <w:t xml:space="preserve">اً </w:t>
      </w:r>
      <w:r w:rsidRPr="00B905BD">
        <w:rPr>
          <w:rFonts w:ascii="Traditional Arabic" w:hAnsi="Traditional Arabic" w:hint="cs"/>
          <w:b/>
          <w:bCs/>
          <w:rtl/>
        </w:rPr>
        <w:t>لتعليقها</w:t>
      </w:r>
      <w:r w:rsidRPr="00B905BD">
        <w:rPr>
          <w:b/>
          <w:bCs/>
          <w:rtl/>
        </w:rPr>
        <w:t xml:space="preserve"> </w:t>
      </w:r>
      <w:r w:rsidRPr="00B905BD">
        <w:rPr>
          <w:rFonts w:ascii="Traditional Arabic" w:hAnsi="Traditional Arabic" w:hint="cs"/>
          <w:b/>
          <w:bCs/>
          <w:rtl/>
        </w:rPr>
        <w:t>العام</w:t>
      </w:r>
      <w:r w:rsidRPr="00B905BD">
        <w:rPr>
          <w:b/>
          <w:bCs/>
          <w:rtl/>
        </w:rPr>
        <w:t xml:space="preserve"> </w:t>
      </w:r>
      <w:r w:rsidRPr="00B905BD">
        <w:rPr>
          <w:rFonts w:ascii="Traditional Arabic" w:hAnsi="Traditional Arabic" w:hint="cs"/>
          <w:b/>
          <w:bCs/>
          <w:rtl/>
        </w:rPr>
        <w:t>رقم</w:t>
      </w:r>
      <w:r w:rsidR="001F5434" w:rsidRPr="00B905BD">
        <w:rPr>
          <w:b/>
          <w:bCs/>
          <w:rtl/>
        </w:rPr>
        <w:t xml:space="preserve"> 17</w:t>
      </w:r>
      <w:r w:rsidRPr="00B905BD">
        <w:rPr>
          <w:b/>
          <w:bCs/>
          <w:rtl/>
        </w:rPr>
        <w:t>(2013) بشأن حق الطفل في الراحة وأوقات الفراغ ومزاولة الألعاب والأنشطة الترفيهية والمشاركة في الحياة الثقافية وفي الفنون، بأن تضطلع الدولة الطرف بما يلي:</w:t>
      </w:r>
    </w:p>
    <w:p w:rsidR="009A6A8A" w:rsidRPr="00B905BD" w:rsidRDefault="009A6A8A" w:rsidP="00FC6589">
      <w:pPr>
        <w:pStyle w:val="SingleTxtGA"/>
        <w:rPr>
          <w:b/>
          <w:bCs/>
          <w:rtl/>
        </w:rPr>
      </w:pPr>
      <w:r>
        <w:rPr>
          <w:rtl/>
        </w:rPr>
        <w:tab/>
        <w:t>(أ)</w:t>
      </w:r>
      <w:r>
        <w:rPr>
          <w:rtl/>
        </w:rPr>
        <w:tab/>
      </w:r>
      <w:r w:rsidRPr="00B905BD">
        <w:rPr>
          <w:b/>
          <w:bCs/>
          <w:rtl/>
        </w:rPr>
        <w:t>تعزيز جهودها الرامية إلى ضمان حق الطفل في المشاركة بحرية في أنشطة ترفيهية مناسبة لسنه، وفي الحياة الثقافية وفي الفنون، استناداً إلى مبادئ الإدماج والمشاركة وعدم التمييز، بما في ذلك بضمان وصوله إلى الأماكن العامة المناسبة لمزاولة الألعاب والمشاركة في الأنشطة الترفيهية والثقافية والرياضية؛</w:t>
      </w:r>
    </w:p>
    <w:p w:rsidR="009A6A8A" w:rsidRPr="00B905BD" w:rsidRDefault="009A6A8A" w:rsidP="00A92CC8">
      <w:pPr>
        <w:pStyle w:val="SingleTxtGA"/>
        <w:rPr>
          <w:b/>
          <w:bCs/>
          <w:rtl/>
        </w:rPr>
      </w:pPr>
      <w:r>
        <w:rPr>
          <w:rtl/>
        </w:rPr>
        <w:lastRenderedPageBreak/>
        <w:tab/>
        <w:t>(ب)</w:t>
      </w:r>
      <w:r>
        <w:rPr>
          <w:rtl/>
        </w:rPr>
        <w:tab/>
      </w:r>
      <w:r w:rsidRPr="00B905BD">
        <w:rPr>
          <w:b/>
          <w:bCs/>
          <w:rtl/>
        </w:rPr>
        <w:t xml:space="preserve">ضمان وصول جميع الأطفال، بمن فيهم الأطفال ذوو الإعاقة، بغض النظر عن جنسيتهم أو أصلهم </w:t>
      </w:r>
      <w:proofErr w:type="spellStart"/>
      <w:r w:rsidRPr="00B905BD">
        <w:rPr>
          <w:b/>
          <w:bCs/>
          <w:rtl/>
        </w:rPr>
        <w:t>الإثني</w:t>
      </w:r>
      <w:proofErr w:type="spellEnd"/>
      <w:r w:rsidRPr="00B905BD">
        <w:rPr>
          <w:b/>
          <w:bCs/>
          <w:rtl/>
        </w:rPr>
        <w:t>، إلى أماكن آمنة وميسرة ومفتوحة للجميع لمزاولة الألعاب والحياة الاجتماعية، فضل</w:t>
      </w:r>
      <w:r w:rsidR="008A5EC6">
        <w:rPr>
          <w:b/>
          <w:bCs/>
          <w:rtl/>
        </w:rPr>
        <w:t xml:space="preserve">اً </w:t>
      </w:r>
      <w:r w:rsidRPr="00B905BD">
        <w:rPr>
          <w:b/>
          <w:bCs/>
          <w:rtl/>
        </w:rPr>
        <w:t>عن توفير النقل العام للوصول إلى هذه الأماكن؛</w:t>
      </w:r>
    </w:p>
    <w:p w:rsidR="009A6A8A" w:rsidRPr="00B905BD" w:rsidRDefault="009A6A8A" w:rsidP="00A92CC8">
      <w:pPr>
        <w:pStyle w:val="SingleTxtGA"/>
        <w:rPr>
          <w:b/>
          <w:bCs/>
          <w:rtl/>
        </w:rPr>
      </w:pPr>
      <w:r>
        <w:rPr>
          <w:rtl/>
        </w:rPr>
        <w:tab/>
        <w:t>(ج)</w:t>
      </w:r>
      <w:r>
        <w:rPr>
          <w:rtl/>
        </w:rPr>
        <w:tab/>
      </w:r>
      <w:r w:rsidRPr="00B905BD">
        <w:rPr>
          <w:b/>
          <w:bCs/>
          <w:rtl/>
        </w:rPr>
        <w:t>إشراك الأطفال بشكل كامل في تخطيط وتصميم ورصد تنفيذ السياسات والبرامج ذات الصلة بتمضية أوقات الفراغ ومزاولة الألعاب والأنشطة الترفيهية والمشاركة في الحياة الثقافية وفي الفنون.</w:t>
      </w:r>
    </w:p>
    <w:p w:rsidR="009A6A8A" w:rsidRDefault="009A6A8A" w:rsidP="001F5434">
      <w:pPr>
        <w:pStyle w:val="H1GA"/>
        <w:rPr>
          <w:rtl/>
        </w:rPr>
      </w:pPr>
      <w:r>
        <w:rPr>
          <w:rtl/>
        </w:rPr>
        <w:tab/>
        <w:t>ط</w:t>
      </w:r>
      <w:r w:rsidR="001F5434">
        <w:rPr>
          <w:rFonts w:hint="cs"/>
          <w:rtl/>
        </w:rPr>
        <w:t>اء</w:t>
      </w:r>
      <w:r>
        <w:rPr>
          <w:rtl/>
        </w:rPr>
        <w:t>-</w:t>
      </w:r>
      <w:r w:rsidR="001F5434">
        <w:rPr>
          <w:rtl/>
        </w:rPr>
        <w:tab/>
      </w:r>
      <w:r>
        <w:rPr>
          <w:rtl/>
        </w:rPr>
        <w:t>تدابير الحماية الخاصة (المواد 22، و30، و32، و33، و35، و36، و37(ب)-(د) و38-40)</w:t>
      </w:r>
    </w:p>
    <w:p w:rsidR="009A6A8A" w:rsidRDefault="009A6A8A" w:rsidP="00A92CC8">
      <w:pPr>
        <w:pStyle w:val="H23GA"/>
        <w:spacing w:line="380" w:lineRule="exact"/>
        <w:rPr>
          <w:rtl/>
        </w:rPr>
      </w:pPr>
      <w:r>
        <w:rPr>
          <w:rtl/>
        </w:rPr>
        <w:tab/>
      </w:r>
      <w:r>
        <w:rPr>
          <w:rtl/>
        </w:rPr>
        <w:tab/>
        <w:t>الاستغلال الاقتصادي، بما في ذلك عمالة الأطفال</w:t>
      </w:r>
    </w:p>
    <w:p w:rsidR="009A6A8A" w:rsidRPr="00B905BD" w:rsidRDefault="009A6A8A" w:rsidP="00A92CC8">
      <w:pPr>
        <w:pStyle w:val="SingleTxtGA"/>
        <w:rPr>
          <w:b/>
          <w:bCs/>
          <w:rtl/>
        </w:rPr>
      </w:pPr>
      <w:r>
        <w:rPr>
          <w:rtl/>
        </w:rPr>
        <w:t>42-</w:t>
      </w:r>
      <w:r>
        <w:rPr>
          <w:rtl/>
        </w:rPr>
        <w:tab/>
      </w:r>
      <w:r w:rsidRPr="00B905BD">
        <w:rPr>
          <w:rFonts w:ascii="Traditional Arabic" w:hAnsi="Traditional Arabic" w:hint="cs"/>
          <w:b/>
          <w:bCs/>
          <w:rtl/>
        </w:rPr>
        <w:t>تكرر</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توصياتها</w:t>
      </w:r>
      <w:r w:rsidRPr="00B905BD">
        <w:rPr>
          <w:b/>
          <w:bCs/>
          <w:rtl/>
        </w:rPr>
        <w:t xml:space="preserve"> </w:t>
      </w:r>
      <w:r w:rsidRPr="00B905BD">
        <w:rPr>
          <w:rFonts w:ascii="Traditional Arabic" w:hAnsi="Traditional Arabic" w:hint="cs"/>
          <w:b/>
          <w:bCs/>
          <w:rtl/>
        </w:rPr>
        <w:t>السا</w:t>
      </w:r>
      <w:r w:rsidRPr="00B905BD">
        <w:rPr>
          <w:b/>
          <w:bCs/>
          <w:rtl/>
        </w:rPr>
        <w:t>بقة (</w:t>
      </w:r>
      <w:r w:rsidRPr="00B905BD">
        <w:rPr>
          <w:b/>
          <w:bCs/>
        </w:rPr>
        <w:t>CRC/C/BHR/CO/2-3</w:t>
      </w:r>
      <w:r w:rsidRPr="00B905BD">
        <w:rPr>
          <w:b/>
          <w:bCs/>
          <w:rtl/>
        </w:rPr>
        <w:t>، الفقرة 66)، وتوصي بأن توائم الدولة الطرف قانونها الوطني مع أحكام اتفاقية الحد الأدنى لسن الاستخدام لعام</w:t>
      </w:r>
      <w:r w:rsidR="007D1AD3">
        <w:rPr>
          <w:rFonts w:hint="cs"/>
          <w:b/>
          <w:bCs/>
          <w:rtl/>
        </w:rPr>
        <w:t> </w:t>
      </w:r>
      <w:r w:rsidRPr="00B905BD">
        <w:rPr>
          <w:b/>
          <w:bCs/>
          <w:rtl/>
        </w:rPr>
        <w:t>1973 (رقم 138)، واتفاقية حظر أسوأ أشكال عمل الأطفال، لعام 1999 (رقم</w:t>
      </w:r>
      <w:r w:rsidR="007D1AD3">
        <w:rPr>
          <w:rFonts w:hint="cs"/>
          <w:b/>
          <w:bCs/>
          <w:rtl/>
        </w:rPr>
        <w:t> </w:t>
      </w:r>
      <w:r w:rsidRPr="00B905BD">
        <w:rPr>
          <w:b/>
          <w:bCs/>
          <w:rtl/>
        </w:rPr>
        <w:t>182) لمنظمة العمل الدولية، وأن تعزز آلياتها المخصصة للرصد والتفتيش، وأن تجري تحقيقاً مستفيضاً في الانتهاكات وتعاقب الجناة.</w:t>
      </w:r>
    </w:p>
    <w:p w:rsidR="009A6A8A" w:rsidRDefault="009A6A8A" w:rsidP="00A92CC8">
      <w:pPr>
        <w:pStyle w:val="H23GA"/>
        <w:spacing w:line="380" w:lineRule="exact"/>
        <w:rPr>
          <w:rtl/>
        </w:rPr>
      </w:pPr>
      <w:r>
        <w:rPr>
          <w:rtl/>
        </w:rPr>
        <w:tab/>
      </w:r>
      <w:r>
        <w:rPr>
          <w:rtl/>
        </w:rPr>
        <w:tab/>
        <w:t>إدارة قضاء الأحداث</w:t>
      </w:r>
    </w:p>
    <w:p w:rsidR="009A6A8A" w:rsidRDefault="009A6A8A" w:rsidP="00A92CC8">
      <w:pPr>
        <w:pStyle w:val="SingleTxtGA"/>
        <w:rPr>
          <w:rtl/>
        </w:rPr>
      </w:pPr>
      <w:r>
        <w:rPr>
          <w:rtl/>
        </w:rPr>
        <w:t>43-</w:t>
      </w:r>
      <w:r>
        <w:rPr>
          <w:rtl/>
        </w:rPr>
        <w:tab/>
      </w:r>
      <w:r>
        <w:rPr>
          <w:rFonts w:ascii="Traditional Arabic" w:hAnsi="Traditional Arabic" w:hint="cs"/>
          <w:rtl/>
        </w:rPr>
        <w:t>تحيط</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علم</w:t>
      </w:r>
      <w:r w:rsidR="008A5EC6">
        <w:rPr>
          <w:rFonts w:ascii="Traditional Arabic" w:hAnsi="Traditional Arabic" w:hint="cs"/>
          <w:rtl/>
        </w:rPr>
        <w:t xml:space="preserve">اً </w:t>
      </w:r>
      <w:r>
        <w:rPr>
          <w:rFonts w:ascii="Traditional Arabic" w:hAnsi="Traditional Arabic" w:hint="cs"/>
          <w:rtl/>
        </w:rPr>
        <w:t>بأن</w:t>
      </w:r>
      <w:r>
        <w:rPr>
          <w:rtl/>
        </w:rPr>
        <w:t xml:space="preserve"> </w:t>
      </w:r>
      <w:r>
        <w:rPr>
          <w:rFonts w:ascii="Traditional Arabic" w:hAnsi="Traditional Arabic" w:hint="cs"/>
          <w:rtl/>
        </w:rPr>
        <w:t>المعلومات</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قدمتها</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تشير</w:t>
      </w:r>
      <w:r>
        <w:rPr>
          <w:rtl/>
        </w:rPr>
        <w:t xml:space="preserve"> </w:t>
      </w:r>
      <w:r>
        <w:rPr>
          <w:rFonts w:ascii="Traditional Arabic" w:hAnsi="Traditional Arabic" w:hint="cs"/>
          <w:rtl/>
        </w:rPr>
        <w:t>إلى</w:t>
      </w:r>
      <w:r>
        <w:rPr>
          <w:rtl/>
        </w:rPr>
        <w:t xml:space="preserve"> </w:t>
      </w:r>
      <w:r>
        <w:rPr>
          <w:rFonts w:ascii="Traditional Arabic" w:hAnsi="Traditional Arabic" w:hint="cs"/>
          <w:rtl/>
        </w:rPr>
        <w:t>صياغة</w:t>
      </w:r>
      <w:r>
        <w:rPr>
          <w:rtl/>
        </w:rPr>
        <w:t xml:space="preserve"> </w:t>
      </w:r>
      <w:r>
        <w:rPr>
          <w:rFonts w:ascii="Traditional Arabic" w:hAnsi="Traditional Arabic" w:hint="cs"/>
          <w:rtl/>
        </w:rPr>
        <w:t>مشروع</w:t>
      </w:r>
      <w:r>
        <w:rPr>
          <w:rtl/>
        </w:rPr>
        <w:t xml:space="preserve"> </w:t>
      </w:r>
      <w:r>
        <w:rPr>
          <w:rFonts w:ascii="Traditional Arabic" w:hAnsi="Traditional Arabic" w:hint="cs"/>
          <w:rtl/>
        </w:rPr>
        <w:t>العدالة</w:t>
      </w:r>
      <w:r>
        <w:rPr>
          <w:rtl/>
        </w:rPr>
        <w:t xml:space="preserve"> </w:t>
      </w:r>
      <w:r>
        <w:rPr>
          <w:rFonts w:ascii="Traditional Arabic" w:hAnsi="Traditional Arabic" w:hint="cs"/>
          <w:rtl/>
        </w:rPr>
        <w:t>الإصلاحية</w:t>
      </w:r>
      <w:r>
        <w:rPr>
          <w:rtl/>
        </w:rPr>
        <w:t xml:space="preserve"> </w:t>
      </w:r>
      <w:r>
        <w:rPr>
          <w:rFonts w:ascii="Traditional Arabic" w:hAnsi="Traditional Arabic" w:hint="cs"/>
          <w:rtl/>
        </w:rPr>
        <w:t>للأطفال</w:t>
      </w:r>
      <w:r>
        <w:rPr>
          <w:rtl/>
        </w:rPr>
        <w:t xml:space="preserve"> </w:t>
      </w:r>
      <w:r>
        <w:rPr>
          <w:rFonts w:ascii="Traditional Arabic" w:hAnsi="Traditional Arabic" w:hint="cs"/>
          <w:rtl/>
        </w:rPr>
        <w:t>وحمايتهم</w:t>
      </w:r>
      <w:r>
        <w:rPr>
          <w:rtl/>
        </w:rPr>
        <w:t xml:space="preserve"> </w:t>
      </w:r>
      <w:r>
        <w:rPr>
          <w:rFonts w:ascii="Traditional Arabic" w:hAnsi="Traditional Arabic" w:hint="cs"/>
          <w:rtl/>
        </w:rPr>
        <w:t>من</w:t>
      </w:r>
      <w:r>
        <w:rPr>
          <w:rtl/>
        </w:rPr>
        <w:t xml:space="preserve"> </w:t>
      </w:r>
      <w:r>
        <w:rPr>
          <w:rFonts w:ascii="Traditional Arabic" w:hAnsi="Traditional Arabic" w:hint="cs"/>
          <w:rtl/>
        </w:rPr>
        <w:t>سوء</w:t>
      </w:r>
      <w:r>
        <w:rPr>
          <w:rtl/>
        </w:rPr>
        <w:t xml:space="preserve"> </w:t>
      </w:r>
      <w:r>
        <w:rPr>
          <w:rFonts w:ascii="Traditional Arabic" w:hAnsi="Traditional Arabic" w:hint="cs"/>
          <w:rtl/>
        </w:rPr>
        <w:t>المعاملة،</w:t>
      </w:r>
      <w:r>
        <w:rPr>
          <w:rtl/>
        </w:rPr>
        <w:t xml:space="preserve"> </w:t>
      </w:r>
      <w:r>
        <w:rPr>
          <w:rFonts w:ascii="Traditional Arabic" w:hAnsi="Traditional Arabic" w:hint="cs"/>
          <w:rtl/>
        </w:rPr>
        <w:t>لكنها</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بالقلق</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الجد</w:t>
      </w:r>
      <w:r>
        <w:rPr>
          <w:rtl/>
        </w:rPr>
        <w:t>ول الزمني لاعتماد مشروع القانون هذا. وبالنظر إلى عدم القيام بالإصلاحات الضرورية، لا تزال اللجنة تشعر بقلق عميق إزاء ما يلي:</w:t>
      </w:r>
    </w:p>
    <w:p w:rsidR="009A6A8A" w:rsidRDefault="009A6A8A" w:rsidP="00A92CC8">
      <w:pPr>
        <w:pStyle w:val="SingleTxtGA"/>
        <w:rPr>
          <w:rtl/>
        </w:rPr>
      </w:pPr>
      <w:r>
        <w:rPr>
          <w:rtl/>
        </w:rPr>
        <w:tab/>
        <w:t>(أ)</w:t>
      </w:r>
      <w:r>
        <w:rPr>
          <w:rtl/>
        </w:rPr>
        <w:tab/>
        <w:t>سن المسؤولية الجنائية التي لا تزال محددة في سبع سنوات، وملاحقة الأطفال الذين تتجاوز أعمارهم 15 عام</w:t>
      </w:r>
      <w:r w:rsidR="008A5EC6">
        <w:rPr>
          <w:rtl/>
        </w:rPr>
        <w:t xml:space="preserve">اً </w:t>
      </w:r>
      <w:r>
        <w:rPr>
          <w:rtl/>
        </w:rPr>
        <w:t>بوصفهم مجرمين بالغين؛</w:t>
      </w:r>
    </w:p>
    <w:p w:rsidR="009A6A8A" w:rsidRDefault="009A6A8A" w:rsidP="00A92CC8">
      <w:pPr>
        <w:pStyle w:val="SingleTxtGA"/>
        <w:rPr>
          <w:rtl/>
        </w:rPr>
      </w:pPr>
      <w:r>
        <w:rPr>
          <w:rtl/>
        </w:rPr>
        <w:tab/>
        <w:t>(ب)</w:t>
      </w:r>
      <w:r>
        <w:rPr>
          <w:rtl/>
        </w:rPr>
        <w:tab/>
        <w:t>عدم وجود تدابير بديلة لاحتجاز الأطفال الجانحين، وكون مشروع القانون ينص على تدابير من هذا القبيل تقتصر على الأطفال ذوي الإعاقة المتهمين بارتكاب جرائم جنائية؛</w:t>
      </w:r>
    </w:p>
    <w:p w:rsidR="009A6A8A" w:rsidRDefault="009A6A8A" w:rsidP="00A92CC8">
      <w:pPr>
        <w:pStyle w:val="SingleTxtGA"/>
        <w:rPr>
          <w:rtl/>
        </w:rPr>
      </w:pPr>
      <w:r>
        <w:rPr>
          <w:rtl/>
        </w:rPr>
        <w:tab/>
        <w:t>(ج)</w:t>
      </w:r>
      <w:r>
        <w:rPr>
          <w:rtl/>
        </w:rPr>
        <w:tab/>
        <w:t>ورود تقارير عن تعرض الأطفال للاعتقال خارج نطاق القانون، واحتجازهم مع منع الاتصال بهم، وتعذيب وسوء معاملة الأطفال المحتجزين، ووضع الأطفال في مرافق احتجاز مع البالغين؛</w:t>
      </w:r>
    </w:p>
    <w:p w:rsidR="009A6A8A" w:rsidRDefault="009A6A8A" w:rsidP="00A92CC8">
      <w:pPr>
        <w:pStyle w:val="SingleTxtGA"/>
        <w:rPr>
          <w:rtl/>
        </w:rPr>
      </w:pPr>
      <w:r>
        <w:rPr>
          <w:rtl/>
        </w:rPr>
        <w:tab/>
        <w:t>(د)</w:t>
      </w:r>
      <w:r>
        <w:rPr>
          <w:rtl/>
        </w:rPr>
        <w:tab/>
      </w:r>
      <w:r w:rsidRPr="00FD1689">
        <w:rPr>
          <w:spacing w:val="-5"/>
          <w:rtl/>
        </w:rPr>
        <w:t xml:space="preserve">إعدام علي عبد الشهيد علي يوسف </w:t>
      </w:r>
      <w:proofErr w:type="spellStart"/>
      <w:r w:rsidRPr="00FD1689">
        <w:rPr>
          <w:spacing w:val="-5"/>
          <w:rtl/>
        </w:rPr>
        <w:t>السنكيس</w:t>
      </w:r>
      <w:proofErr w:type="spellEnd"/>
      <w:r w:rsidRPr="00FD1689">
        <w:rPr>
          <w:spacing w:val="-5"/>
          <w:rtl/>
        </w:rPr>
        <w:t xml:space="preserve"> في 15 كانون الثاني/يناير 2017 </w:t>
      </w:r>
      <w:r>
        <w:rPr>
          <w:rtl/>
        </w:rPr>
        <w:t>وهو دون سن الثامنة عشرة وقت ارتكاب الجريمة المزعومة.</w:t>
      </w:r>
    </w:p>
    <w:p w:rsidR="009A6A8A" w:rsidRPr="00B905BD" w:rsidRDefault="009A6A8A" w:rsidP="00A92CC8">
      <w:pPr>
        <w:pStyle w:val="SingleTxtGA"/>
        <w:rPr>
          <w:b/>
          <w:bCs/>
          <w:rtl/>
        </w:rPr>
      </w:pPr>
      <w:r>
        <w:rPr>
          <w:rtl/>
        </w:rPr>
        <w:t>44-</w:t>
      </w:r>
      <w:r>
        <w:rPr>
          <w:rtl/>
        </w:rPr>
        <w:tab/>
      </w:r>
      <w:r w:rsidRPr="008A5EC6">
        <w:rPr>
          <w:rFonts w:ascii="Traditional Arabic" w:hAnsi="Traditional Arabic" w:hint="cs"/>
          <w:b/>
          <w:bCs/>
          <w:spacing w:val="-5"/>
          <w:rtl/>
        </w:rPr>
        <w:t>وبالإشارة</w:t>
      </w:r>
      <w:r w:rsidRPr="008A5EC6">
        <w:rPr>
          <w:b/>
          <w:bCs/>
          <w:spacing w:val="-5"/>
          <w:rtl/>
        </w:rPr>
        <w:t xml:space="preserve"> </w:t>
      </w:r>
      <w:r w:rsidRPr="008A5EC6">
        <w:rPr>
          <w:rFonts w:ascii="Traditional Arabic" w:hAnsi="Traditional Arabic" w:hint="cs"/>
          <w:b/>
          <w:bCs/>
          <w:spacing w:val="-5"/>
          <w:rtl/>
        </w:rPr>
        <w:t>إلى</w:t>
      </w:r>
      <w:r w:rsidRPr="008A5EC6">
        <w:rPr>
          <w:b/>
          <w:bCs/>
          <w:spacing w:val="-5"/>
          <w:rtl/>
        </w:rPr>
        <w:t xml:space="preserve"> </w:t>
      </w:r>
      <w:r w:rsidRPr="008A5EC6">
        <w:rPr>
          <w:rFonts w:ascii="Traditional Arabic" w:hAnsi="Traditional Arabic" w:hint="cs"/>
          <w:b/>
          <w:bCs/>
          <w:spacing w:val="-5"/>
          <w:rtl/>
        </w:rPr>
        <w:t>تعليقها</w:t>
      </w:r>
      <w:r w:rsidRPr="008A5EC6">
        <w:rPr>
          <w:b/>
          <w:bCs/>
          <w:spacing w:val="-5"/>
          <w:rtl/>
        </w:rPr>
        <w:t xml:space="preserve"> </w:t>
      </w:r>
      <w:r w:rsidRPr="008A5EC6">
        <w:rPr>
          <w:rFonts w:ascii="Traditional Arabic" w:hAnsi="Traditional Arabic" w:hint="cs"/>
          <w:b/>
          <w:bCs/>
          <w:spacing w:val="-5"/>
          <w:rtl/>
        </w:rPr>
        <w:t>العام</w:t>
      </w:r>
      <w:r w:rsidRPr="008A5EC6">
        <w:rPr>
          <w:b/>
          <w:bCs/>
          <w:spacing w:val="-5"/>
          <w:rtl/>
        </w:rPr>
        <w:t xml:space="preserve"> </w:t>
      </w:r>
      <w:r w:rsidRPr="008A5EC6">
        <w:rPr>
          <w:rFonts w:ascii="Traditional Arabic" w:hAnsi="Traditional Arabic" w:hint="cs"/>
          <w:b/>
          <w:bCs/>
          <w:spacing w:val="-5"/>
          <w:rtl/>
        </w:rPr>
        <w:t>رقم</w:t>
      </w:r>
      <w:r w:rsidR="00976AF8" w:rsidRPr="008A5EC6">
        <w:rPr>
          <w:b/>
          <w:bCs/>
          <w:spacing w:val="-5"/>
          <w:rtl/>
        </w:rPr>
        <w:t xml:space="preserve"> 10</w:t>
      </w:r>
      <w:r w:rsidRPr="008A5EC6">
        <w:rPr>
          <w:b/>
          <w:bCs/>
          <w:spacing w:val="-5"/>
          <w:rtl/>
        </w:rPr>
        <w:t>(2007) بشأن حقوق الطفل في قضاء الأحداث،</w:t>
      </w:r>
      <w:r w:rsidRPr="00B905BD">
        <w:rPr>
          <w:b/>
          <w:bCs/>
          <w:rtl/>
        </w:rPr>
        <w:t xml:space="preserve"> وإلى توصيات اللجنة المعنية بحقوق الإنسان (</w:t>
      </w:r>
      <w:r w:rsidRPr="00B905BD">
        <w:rPr>
          <w:b/>
          <w:bCs/>
        </w:rPr>
        <w:t>CCPR/C/BHR/CO/1</w:t>
      </w:r>
      <w:r w:rsidRPr="00B905BD">
        <w:rPr>
          <w:b/>
          <w:bCs/>
          <w:rtl/>
        </w:rPr>
        <w:t>، الفقرات 32، و38، و42)، ولجنة مناهضة التعذيب (</w:t>
      </w:r>
      <w:r w:rsidRPr="00B905BD">
        <w:rPr>
          <w:b/>
          <w:bCs/>
        </w:rPr>
        <w:t>CAT/C/BHR/CO/2-3</w:t>
      </w:r>
      <w:r w:rsidRPr="00B905BD">
        <w:rPr>
          <w:b/>
          <w:bCs/>
          <w:rtl/>
        </w:rPr>
        <w:t xml:space="preserve">، الفقرة 27)، تحث اللجنة الدولة </w:t>
      </w:r>
      <w:r w:rsidRPr="00B905BD">
        <w:rPr>
          <w:b/>
          <w:bCs/>
          <w:rtl/>
        </w:rPr>
        <w:lastRenderedPageBreak/>
        <w:t>الطرف على جعل نظامها القضائي للأحداث يتماشى بالكامل مع الاتفاقية وغيرها من المعايير ذات الصلة. وتحث اللجنة الدولة الطرف على وجه الخصوص على ما يلي:</w:t>
      </w:r>
    </w:p>
    <w:p w:rsidR="009A6A8A" w:rsidRPr="00B905BD" w:rsidRDefault="009A6A8A" w:rsidP="00FC6589">
      <w:pPr>
        <w:pStyle w:val="SingleTxtGA"/>
        <w:rPr>
          <w:b/>
          <w:bCs/>
          <w:rtl/>
        </w:rPr>
      </w:pPr>
      <w:r>
        <w:rPr>
          <w:rtl/>
        </w:rPr>
        <w:tab/>
        <w:t>(أ)</w:t>
      </w:r>
      <w:r>
        <w:rPr>
          <w:rtl/>
        </w:rPr>
        <w:tab/>
      </w:r>
      <w:r w:rsidRPr="00B905BD">
        <w:rPr>
          <w:b/>
          <w:bCs/>
          <w:rtl/>
        </w:rPr>
        <w:t xml:space="preserve">أن تعتمد، دون إبطاء، مشروع العدالة الإصلاحية للأطفال الذي ينص، في جملة أمور، على إنشاء محاكم الأحداث، ورفع سن المسؤولية الجنائية إلى مستوى مقبول دولياً، ومنع فرض عقوبة الإعدام أو السجن المؤبد على الجرائم التي يرتكبها الأشخاص </w:t>
      </w:r>
      <w:r w:rsidRPr="00FD1689">
        <w:rPr>
          <w:b/>
          <w:bCs/>
          <w:spacing w:val="-4"/>
          <w:rtl/>
        </w:rPr>
        <w:t>دون سن 18 عاماً؛ وفي الوقت نفسه، وقف جميع عمليات إعدام الأشخاص الذين ارتكبوا</w:t>
      </w:r>
      <w:r w:rsidRPr="00B905BD">
        <w:rPr>
          <w:b/>
          <w:bCs/>
          <w:rtl/>
        </w:rPr>
        <w:t xml:space="preserve"> جرائم وهم دون هذه السن؛</w:t>
      </w:r>
    </w:p>
    <w:p w:rsidR="009A6A8A" w:rsidRPr="00B905BD" w:rsidRDefault="009A6A8A" w:rsidP="00FC6589">
      <w:pPr>
        <w:pStyle w:val="SingleTxtGA"/>
        <w:rPr>
          <w:b/>
          <w:bCs/>
          <w:rtl/>
        </w:rPr>
      </w:pPr>
      <w:r>
        <w:rPr>
          <w:rtl/>
        </w:rPr>
        <w:tab/>
        <w:t>(ب)</w:t>
      </w:r>
      <w:r>
        <w:rPr>
          <w:rtl/>
        </w:rPr>
        <w:tab/>
      </w:r>
      <w:r w:rsidRPr="00B905BD">
        <w:rPr>
          <w:b/>
          <w:bCs/>
          <w:rtl/>
        </w:rPr>
        <w:t>أن تضمن تقديم مساعدة قانونية تتسم بالكفاءة وحرة ومستقلة للأطفال المخالفين للقانون منذ بداية التحقيق وطوال الإجراءات القانونية، وإتاحة إمكانية الحصول على محام، والتواصل مع أسرهم فور إلقاء القبض عليهم؛</w:t>
      </w:r>
    </w:p>
    <w:p w:rsidR="009A6A8A" w:rsidRPr="00FD1689" w:rsidRDefault="009A6A8A" w:rsidP="00FC6589">
      <w:pPr>
        <w:pStyle w:val="SingleTxtGA"/>
        <w:rPr>
          <w:b/>
          <w:bCs/>
          <w:spacing w:val="-4"/>
          <w:rtl/>
        </w:rPr>
      </w:pPr>
      <w:r>
        <w:rPr>
          <w:rtl/>
        </w:rPr>
        <w:tab/>
        <w:t>(ج)</w:t>
      </w:r>
      <w:r>
        <w:rPr>
          <w:rtl/>
        </w:rPr>
        <w:tab/>
      </w:r>
      <w:r w:rsidRPr="00FD1689">
        <w:rPr>
          <w:b/>
          <w:bCs/>
          <w:spacing w:val="-4"/>
          <w:rtl/>
        </w:rPr>
        <w:t>أن تضمن عدم اعتقال الأشخاص دون سن 18 عاماً خارج نطاق القانون؛</w:t>
      </w:r>
    </w:p>
    <w:p w:rsidR="009A6A8A" w:rsidRPr="00B905BD" w:rsidRDefault="009A6A8A" w:rsidP="00FC6589">
      <w:pPr>
        <w:pStyle w:val="SingleTxtGA"/>
        <w:rPr>
          <w:b/>
          <w:bCs/>
          <w:rtl/>
        </w:rPr>
      </w:pPr>
      <w:r>
        <w:rPr>
          <w:rtl/>
        </w:rPr>
        <w:tab/>
        <w:t>(د)</w:t>
      </w:r>
      <w:r>
        <w:rPr>
          <w:rtl/>
        </w:rPr>
        <w:tab/>
      </w:r>
      <w:r w:rsidRPr="00B905BD">
        <w:rPr>
          <w:b/>
          <w:bCs/>
          <w:rtl/>
        </w:rPr>
        <w:t xml:space="preserve">أن تعزز اتخاذ تدابير غير </w:t>
      </w:r>
      <w:proofErr w:type="spellStart"/>
      <w:r w:rsidRPr="00B905BD">
        <w:rPr>
          <w:b/>
          <w:bCs/>
          <w:rtl/>
        </w:rPr>
        <w:t>احتجازية</w:t>
      </w:r>
      <w:proofErr w:type="spellEnd"/>
      <w:r w:rsidRPr="00B905BD">
        <w:rPr>
          <w:b/>
          <w:bCs/>
          <w:rtl/>
        </w:rPr>
        <w:t xml:space="preserve"> وغير قضائية لجميع الأطفال الجانحين، مثل تحويل العقوبة أو المراقبة أو الوساطة أو الإرشاد أو الخدمة المجتمعية، حيثما كان ذلك ممكناً؛</w:t>
      </w:r>
    </w:p>
    <w:p w:rsidR="009A6A8A" w:rsidRPr="00B905BD" w:rsidRDefault="009A6A8A" w:rsidP="00FC6589">
      <w:pPr>
        <w:pStyle w:val="SingleTxtGA"/>
        <w:rPr>
          <w:b/>
          <w:bCs/>
          <w:rtl/>
        </w:rPr>
      </w:pPr>
      <w:r>
        <w:rPr>
          <w:rtl/>
        </w:rPr>
        <w:tab/>
        <w:t>(ه)</w:t>
      </w:r>
      <w:r>
        <w:rPr>
          <w:rtl/>
        </w:rPr>
        <w:tab/>
      </w:r>
      <w:r w:rsidRPr="00B905BD">
        <w:rPr>
          <w:b/>
          <w:bCs/>
          <w:rtl/>
        </w:rPr>
        <w:t>أن تكفل استخدام الاحتجاز ملاذاً أخيراً ولأقصر مدة ممكنة، وفصل الأطفال عن البالغين، وإعادة النظر في الاحتجاز بانتظام بغية وقف العمل به، وعدم احتجاز الأطفال تعسفاً بالمرة؛</w:t>
      </w:r>
    </w:p>
    <w:p w:rsidR="009A6A8A" w:rsidRPr="00B905BD" w:rsidRDefault="009A6A8A" w:rsidP="00FC6589">
      <w:pPr>
        <w:pStyle w:val="SingleTxtGA"/>
        <w:rPr>
          <w:b/>
          <w:bCs/>
          <w:rtl/>
        </w:rPr>
      </w:pPr>
      <w:r>
        <w:rPr>
          <w:rtl/>
        </w:rPr>
        <w:tab/>
        <w:t>(و)</w:t>
      </w:r>
      <w:r>
        <w:rPr>
          <w:rtl/>
        </w:rPr>
        <w:tab/>
      </w:r>
      <w:r w:rsidRPr="0092053D">
        <w:rPr>
          <w:b/>
          <w:bCs/>
          <w:spacing w:val="-4"/>
          <w:rtl/>
        </w:rPr>
        <w:t>أن تضمن امتثال ظروف احتجاز الأطفال، في الحالات التي لا يمكن تفادي</w:t>
      </w:r>
      <w:r w:rsidRPr="00FD1689">
        <w:rPr>
          <w:b/>
          <w:bCs/>
          <w:spacing w:val="-2"/>
          <w:rtl/>
        </w:rPr>
        <w:t xml:space="preserve"> هذا الاحتجاز، للمعايير الدولية، لا سيما الحصول على استحقاقات الصحة والتعليم،</w:t>
      </w:r>
      <w:r w:rsidRPr="00B905BD">
        <w:rPr>
          <w:b/>
          <w:bCs/>
          <w:rtl/>
        </w:rPr>
        <w:t xml:space="preserve"> بما في ذلك التدريب المهني والتدريب على المهارات الحياتية، والأنشطة الترفيهية، وخدمات </w:t>
      </w:r>
      <w:r w:rsidRPr="00FD1689">
        <w:rPr>
          <w:b/>
          <w:bCs/>
          <w:spacing w:val="-4"/>
          <w:rtl/>
        </w:rPr>
        <w:t>التعافي البدني والنفسي الاجتماعي، وبرامج إعادة الادماج الاجتماعي، وعدم احتجاز الأطفال</w:t>
      </w:r>
      <w:r w:rsidRPr="00B905BD">
        <w:rPr>
          <w:b/>
          <w:bCs/>
          <w:rtl/>
        </w:rPr>
        <w:t xml:space="preserve"> مع منعهم من الاتصال، وتعرضهم للتعذيب وسوء المعاملة.</w:t>
      </w:r>
    </w:p>
    <w:p w:rsidR="009A6A8A" w:rsidRDefault="009A6A8A" w:rsidP="00FC6589">
      <w:pPr>
        <w:pStyle w:val="H23GA"/>
        <w:spacing w:line="380" w:lineRule="exact"/>
        <w:rPr>
          <w:rtl/>
        </w:rPr>
      </w:pPr>
      <w:r>
        <w:rPr>
          <w:rtl/>
        </w:rPr>
        <w:tab/>
      </w:r>
      <w:r>
        <w:rPr>
          <w:rtl/>
        </w:rPr>
        <w:tab/>
        <w:t>الأطفال ضحايا الجريمة والشهود عليها</w:t>
      </w:r>
    </w:p>
    <w:p w:rsidR="009A6A8A" w:rsidRPr="00B905BD" w:rsidRDefault="009A6A8A" w:rsidP="00FC6589">
      <w:pPr>
        <w:pStyle w:val="SingleTxtGA"/>
        <w:rPr>
          <w:b/>
          <w:bCs/>
          <w:rtl/>
        </w:rPr>
      </w:pPr>
      <w:r>
        <w:rPr>
          <w:rtl/>
        </w:rPr>
        <w:t>45-</w:t>
      </w:r>
      <w:r>
        <w:rPr>
          <w:rtl/>
        </w:rPr>
        <w:tab/>
      </w:r>
      <w:r w:rsidRPr="00B905BD">
        <w:rPr>
          <w:rFonts w:ascii="Traditional Arabic" w:hAnsi="Traditional Arabic" w:hint="cs"/>
          <w:b/>
          <w:bCs/>
          <w:rtl/>
        </w:rPr>
        <w:t>ترحب</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بالتعديلات</w:t>
      </w:r>
      <w:r w:rsidRPr="00B905BD">
        <w:rPr>
          <w:b/>
          <w:bCs/>
          <w:rtl/>
        </w:rPr>
        <w:t xml:space="preserve"> </w:t>
      </w:r>
      <w:r w:rsidRPr="00B905BD">
        <w:rPr>
          <w:rFonts w:ascii="Traditional Arabic" w:hAnsi="Traditional Arabic" w:hint="cs"/>
          <w:b/>
          <w:bCs/>
          <w:rtl/>
        </w:rPr>
        <w:t>التي</w:t>
      </w:r>
      <w:r w:rsidRPr="00B905BD">
        <w:rPr>
          <w:b/>
          <w:bCs/>
          <w:rtl/>
        </w:rPr>
        <w:t xml:space="preserve"> </w:t>
      </w:r>
      <w:r w:rsidRPr="00B905BD">
        <w:rPr>
          <w:rFonts w:ascii="Traditional Arabic" w:hAnsi="Traditional Arabic" w:hint="cs"/>
          <w:b/>
          <w:bCs/>
          <w:rtl/>
        </w:rPr>
        <w:t>أُدخلت</w:t>
      </w:r>
      <w:r w:rsidRPr="00B905BD">
        <w:rPr>
          <w:b/>
          <w:bCs/>
          <w:rtl/>
        </w:rPr>
        <w:t xml:space="preserve"> </w:t>
      </w:r>
      <w:r w:rsidRPr="00B905BD">
        <w:rPr>
          <w:rFonts w:ascii="Traditional Arabic" w:hAnsi="Traditional Arabic" w:hint="cs"/>
          <w:b/>
          <w:bCs/>
          <w:rtl/>
        </w:rPr>
        <w:t>على</w:t>
      </w:r>
      <w:r w:rsidRPr="00B905BD">
        <w:rPr>
          <w:b/>
          <w:bCs/>
          <w:rtl/>
        </w:rPr>
        <w:t xml:space="preserve"> </w:t>
      </w:r>
      <w:r w:rsidRPr="00B905BD">
        <w:rPr>
          <w:rFonts w:ascii="Traditional Arabic" w:hAnsi="Traditional Arabic" w:hint="cs"/>
          <w:b/>
          <w:bCs/>
          <w:rtl/>
        </w:rPr>
        <w:t>قانون</w:t>
      </w:r>
      <w:r w:rsidRPr="00B905BD">
        <w:rPr>
          <w:b/>
          <w:bCs/>
          <w:rtl/>
        </w:rPr>
        <w:t xml:space="preserve"> </w:t>
      </w:r>
      <w:r w:rsidRPr="00B905BD">
        <w:rPr>
          <w:rFonts w:ascii="Traditional Arabic" w:hAnsi="Traditional Arabic" w:hint="cs"/>
          <w:b/>
          <w:bCs/>
          <w:rtl/>
        </w:rPr>
        <w:t>الإجراءات</w:t>
      </w:r>
      <w:r w:rsidRPr="00B905BD">
        <w:rPr>
          <w:b/>
          <w:bCs/>
          <w:rtl/>
        </w:rPr>
        <w:t xml:space="preserve"> </w:t>
      </w:r>
      <w:r w:rsidRPr="00B905BD">
        <w:rPr>
          <w:rFonts w:ascii="Traditional Arabic" w:hAnsi="Traditional Arabic" w:hint="cs"/>
          <w:b/>
          <w:bCs/>
          <w:rtl/>
        </w:rPr>
        <w:t>الجنائية</w:t>
      </w:r>
      <w:r w:rsidRPr="00B905BD">
        <w:rPr>
          <w:b/>
          <w:bCs/>
          <w:rtl/>
        </w:rPr>
        <w:t xml:space="preserve"> </w:t>
      </w:r>
      <w:r w:rsidRPr="00B905BD">
        <w:rPr>
          <w:rFonts w:ascii="Traditional Arabic" w:hAnsi="Traditional Arabic" w:hint="cs"/>
          <w:b/>
          <w:bCs/>
          <w:rtl/>
        </w:rPr>
        <w:t>في</w:t>
      </w:r>
      <w:r w:rsidRPr="00B905BD">
        <w:rPr>
          <w:b/>
          <w:bCs/>
          <w:rtl/>
        </w:rPr>
        <w:t xml:space="preserve"> </w:t>
      </w:r>
      <w:r w:rsidRPr="0092053D">
        <w:rPr>
          <w:rFonts w:hint="cs"/>
          <w:b/>
          <w:bCs/>
          <w:spacing w:val="-4"/>
          <w:rtl/>
        </w:rPr>
        <w:t>عام</w:t>
      </w:r>
      <w:r w:rsidR="008A5EC6" w:rsidRPr="0092053D">
        <w:rPr>
          <w:rFonts w:hint="cs"/>
          <w:b/>
          <w:bCs/>
          <w:spacing w:val="-4"/>
          <w:rtl/>
        </w:rPr>
        <w:t> </w:t>
      </w:r>
      <w:r w:rsidRPr="0092053D">
        <w:rPr>
          <w:b/>
          <w:bCs/>
          <w:spacing w:val="-4"/>
          <w:rtl/>
        </w:rPr>
        <w:t>2012 لتوفير الحماية للضحايا والشهود، لكنها توصي الدولة الطرف بأن تكفل لجميع</w:t>
      </w:r>
      <w:r w:rsidRPr="00B905BD">
        <w:rPr>
          <w:b/>
          <w:bCs/>
          <w:rtl/>
        </w:rPr>
        <w:t xml:space="preserve"> الأطفال ضحايا الجريمة والشهود عليها، بمن فيهم الأطفال ضحايا الاستغلال </w:t>
      </w:r>
      <w:r w:rsidRPr="00FD1689">
        <w:rPr>
          <w:b/>
          <w:bCs/>
          <w:spacing w:val="-4"/>
          <w:rtl/>
        </w:rPr>
        <w:t>والاعتداء الجنسيين، والعنف الأسري، والاستغلال الاقتصادي، والشهود على هذه الجرائم،</w:t>
      </w:r>
      <w:r w:rsidRPr="00B905BD">
        <w:rPr>
          <w:b/>
          <w:bCs/>
          <w:rtl/>
        </w:rPr>
        <w:t xml:space="preserve"> الحمايةَ المنصوص عليها في الاتفاقية، وأن تراعي الدولة الطرف بالكامل المبادئ التوجيهية بشأن العدالة في الأمور المتعلقة بالأطفال ضحايا الجريمة والشهود عليها. وتوصي اللجنة </w:t>
      </w:r>
      <w:r w:rsidRPr="00FD1689">
        <w:rPr>
          <w:b/>
          <w:bCs/>
          <w:spacing w:val="-4"/>
          <w:rtl/>
        </w:rPr>
        <w:t>الدولة الطرف أيض</w:t>
      </w:r>
      <w:r w:rsidR="00E93DE4" w:rsidRPr="00FD1689">
        <w:rPr>
          <w:b/>
          <w:bCs/>
          <w:spacing w:val="-4"/>
          <w:rtl/>
        </w:rPr>
        <w:t xml:space="preserve">اً </w:t>
      </w:r>
      <w:r w:rsidRPr="00FD1689">
        <w:rPr>
          <w:b/>
          <w:bCs/>
          <w:spacing w:val="-4"/>
          <w:rtl/>
        </w:rPr>
        <w:t>بأن تكفل حصول الأطفال ضحايا البيع والاتجار على الحماية المنصوص</w:t>
      </w:r>
      <w:r w:rsidRPr="00B905BD">
        <w:rPr>
          <w:b/>
          <w:bCs/>
          <w:rtl/>
        </w:rPr>
        <w:t xml:space="preserve"> عليها في البروتوكول الاختياري الملحق باتفاقية حقوق الطفل بشأن بيع الأطفال واستغلال الأطفال في البغاء وفي المواد الإباحية، الذي انضمت إليه الدولة الطرف في عام 2004.</w:t>
      </w:r>
      <w:r w:rsidR="00FD1689">
        <w:rPr>
          <w:rFonts w:hint="cs"/>
          <w:b/>
          <w:bCs/>
          <w:rtl/>
        </w:rPr>
        <w:t xml:space="preserve"> </w:t>
      </w:r>
    </w:p>
    <w:p w:rsidR="009A6A8A" w:rsidRDefault="009A6A8A" w:rsidP="00976AF8">
      <w:pPr>
        <w:pStyle w:val="H1GA"/>
        <w:rPr>
          <w:rFonts w:hint="cs"/>
          <w:rtl/>
        </w:rPr>
      </w:pPr>
      <w:r>
        <w:rPr>
          <w:rtl/>
        </w:rPr>
        <w:lastRenderedPageBreak/>
        <w:tab/>
      </w:r>
      <w:r w:rsidR="00976AF8" w:rsidRPr="00B905BD">
        <w:rPr>
          <w:rFonts w:hint="cs"/>
          <w:rtl/>
        </w:rPr>
        <w:t>ياء</w:t>
      </w:r>
      <w:r w:rsidR="007A64F2" w:rsidRPr="00B905BD">
        <w:rPr>
          <w:rtl/>
        </w:rPr>
        <w:t>-</w:t>
      </w:r>
      <w:r w:rsidRPr="00B905BD">
        <w:rPr>
          <w:rtl/>
        </w:rPr>
        <w:tab/>
        <w:t>التصديق على البروتوكول الاختياري المتعلق بإجراء تقديم البلاغات</w:t>
      </w:r>
    </w:p>
    <w:p w:rsidR="009A6A8A" w:rsidRPr="00B905BD" w:rsidRDefault="009A6A8A" w:rsidP="00FC6589">
      <w:pPr>
        <w:pStyle w:val="SingleTxtGA"/>
        <w:rPr>
          <w:b/>
          <w:bCs/>
          <w:rtl/>
        </w:rPr>
      </w:pPr>
      <w:r>
        <w:rPr>
          <w:rtl/>
        </w:rPr>
        <w:t>46-</w:t>
      </w:r>
      <w:r>
        <w:rPr>
          <w:rtl/>
        </w:rPr>
        <w:tab/>
      </w:r>
      <w:r w:rsidRPr="00B905BD">
        <w:rPr>
          <w:rFonts w:ascii="Traditional Arabic" w:hAnsi="Traditional Arabic" w:hint="cs"/>
          <w:b/>
          <w:bCs/>
          <w:rtl/>
        </w:rPr>
        <w:t>توصي</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الدولة</w:t>
      </w:r>
      <w:r w:rsidRPr="00B905BD">
        <w:rPr>
          <w:b/>
          <w:bCs/>
          <w:rtl/>
        </w:rPr>
        <w:t xml:space="preserve"> </w:t>
      </w:r>
      <w:r w:rsidRPr="00B905BD">
        <w:rPr>
          <w:rFonts w:ascii="Traditional Arabic" w:hAnsi="Traditional Arabic" w:hint="cs"/>
          <w:b/>
          <w:bCs/>
          <w:rtl/>
        </w:rPr>
        <w:t>الطرف</w:t>
      </w:r>
      <w:r w:rsidRPr="00B905BD">
        <w:rPr>
          <w:b/>
          <w:bCs/>
          <w:rtl/>
        </w:rPr>
        <w:t xml:space="preserve"> </w:t>
      </w:r>
      <w:r w:rsidRPr="00B905BD">
        <w:rPr>
          <w:rFonts w:ascii="Traditional Arabic" w:hAnsi="Traditional Arabic" w:hint="cs"/>
          <w:b/>
          <w:bCs/>
          <w:rtl/>
        </w:rPr>
        <w:t>بأن</w:t>
      </w:r>
      <w:r w:rsidRPr="00B905BD">
        <w:rPr>
          <w:b/>
          <w:bCs/>
          <w:rtl/>
        </w:rPr>
        <w:t xml:space="preserve"> </w:t>
      </w:r>
      <w:r w:rsidRPr="00B905BD">
        <w:rPr>
          <w:rFonts w:ascii="Traditional Arabic" w:hAnsi="Traditional Arabic" w:hint="cs"/>
          <w:b/>
          <w:bCs/>
          <w:rtl/>
        </w:rPr>
        <w:t>تصدق</w:t>
      </w:r>
      <w:r w:rsidRPr="00B905BD">
        <w:rPr>
          <w:b/>
          <w:bCs/>
          <w:rtl/>
        </w:rPr>
        <w:t xml:space="preserve"> </w:t>
      </w:r>
      <w:r w:rsidRPr="00B905BD">
        <w:rPr>
          <w:rFonts w:ascii="Traditional Arabic" w:hAnsi="Traditional Arabic" w:hint="cs"/>
          <w:b/>
          <w:bCs/>
          <w:rtl/>
        </w:rPr>
        <w:t>على</w:t>
      </w:r>
      <w:r w:rsidRPr="00B905BD">
        <w:rPr>
          <w:b/>
          <w:bCs/>
          <w:rtl/>
        </w:rPr>
        <w:t xml:space="preserve"> </w:t>
      </w:r>
      <w:r w:rsidRPr="00B905BD">
        <w:rPr>
          <w:rFonts w:ascii="Traditional Arabic" w:hAnsi="Traditional Arabic" w:hint="cs"/>
          <w:b/>
          <w:bCs/>
          <w:rtl/>
        </w:rPr>
        <w:t>البروتو</w:t>
      </w:r>
      <w:r w:rsidRPr="00B905BD">
        <w:rPr>
          <w:b/>
          <w:bCs/>
          <w:rtl/>
        </w:rPr>
        <w:t>كول الاختياري المتعلق بإجراء تقديم البلاغات، وذلك بغية زيادة تعزيز حقوق الطفل.</w:t>
      </w:r>
    </w:p>
    <w:p w:rsidR="009A6A8A" w:rsidRDefault="009A6A8A" w:rsidP="00976AF8">
      <w:pPr>
        <w:pStyle w:val="H1GA"/>
        <w:rPr>
          <w:rtl/>
        </w:rPr>
      </w:pPr>
      <w:r>
        <w:rPr>
          <w:rtl/>
        </w:rPr>
        <w:tab/>
        <w:t>ك</w:t>
      </w:r>
      <w:r>
        <w:rPr>
          <w:rFonts w:hint="cs"/>
          <w:rtl/>
        </w:rPr>
        <w:t>اف</w:t>
      </w:r>
      <w:r>
        <w:rPr>
          <w:rtl/>
        </w:rPr>
        <w:t>-</w:t>
      </w:r>
      <w:r>
        <w:rPr>
          <w:rtl/>
        </w:rPr>
        <w:tab/>
        <w:t>التصديق على الصكوك الدولية لحقوق الإنسان</w:t>
      </w:r>
    </w:p>
    <w:p w:rsidR="009A6A8A" w:rsidRPr="00B905BD" w:rsidRDefault="009A6A8A" w:rsidP="00FC6589">
      <w:pPr>
        <w:pStyle w:val="SingleTxtGA"/>
        <w:rPr>
          <w:b/>
          <w:bCs/>
          <w:rtl/>
        </w:rPr>
      </w:pPr>
      <w:r>
        <w:rPr>
          <w:rtl/>
        </w:rPr>
        <w:t>47-</w:t>
      </w:r>
      <w:r>
        <w:rPr>
          <w:rtl/>
        </w:rPr>
        <w:tab/>
      </w:r>
      <w:r w:rsidRPr="00B905BD">
        <w:rPr>
          <w:rFonts w:ascii="Traditional Arabic" w:hAnsi="Traditional Arabic" w:hint="cs"/>
          <w:b/>
          <w:bCs/>
          <w:rtl/>
        </w:rPr>
        <w:t>توصي</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الدولة</w:t>
      </w:r>
      <w:r w:rsidRPr="00B905BD">
        <w:rPr>
          <w:b/>
          <w:bCs/>
          <w:rtl/>
        </w:rPr>
        <w:t xml:space="preserve"> </w:t>
      </w:r>
      <w:r w:rsidRPr="00B905BD">
        <w:rPr>
          <w:rFonts w:ascii="Traditional Arabic" w:hAnsi="Traditional Arabic" w:hint="cs"/>
          <w:b/>
          <w:bCs/>
          <w:rtl/>
        </w:rPr>
        <w:t>الطرف</w:t>
      </w:r>
      <w:r w:rsidRPr="00B905BD">
        <w:rPr>
          <w:b/>
          <w:bCs/>
          <w:rtl/>
        </w:rPr>
        <w:t xml:space="preserve"> </w:t>
      </w:r>
      <w:r w:rsidRPr="00B905BD">
        <w:rPr>
          <w:rFonts w:ascii="Traditional Arabic" w:hAnsi="Traditional Arabic" w:hint="cs"/>
          <w:b/>
          <w:bCs/>
          <w:rtl/>
        </w:rPr>
        <w:t>بأن</w:t>
      </w:r>
      <w:r w:rsidRPr="00B905BD">
        <w:rPr>
          <w:b/>
          <w:bCs/>
          <w:rtl/>
        </w:rPr>
        <w:t xml:space="preserve"> </w:t>
      </w:r>
      <w:r w:rsidRPr="00B905BD">
        <w:rPr>
          <w:rFonts w:ascii="Traditional Arabic" w:hAnsi="Traditional Arabic" w:hint="cs"/>
          <w:b/>
          <w:bCs/>
          <w:rtl/>
        </w:rPr>
        <w:t>تنظر</w:t>
      </w:r>
      <w:r w:rsidRPr="00B905BD">
        <w:rPr>
          <w:b/>
          <w:bCs/>
          <w:rtl/>
        </w:rPr>
        <w:t xml:space="preserve"> </w:t>
      </w:r>
      <w:r w:rsidRPr="00B905BD">
        <w:rPr>
          <w:rFonts w:ascii="Traditional Arabic" w:hAnsi="Traditional Arabic" w:hint="cs"/>
          <w:b/>
          <w:bCs/>
          <w:rtl/>
        </w:rPr>
        <w:t>في</w:t>
      </w:r>
      <w:r w:rsidRPr="00B905BD">
        <w:rPr>
          <w:b/>
          <w:bCs/>
          <w:rtl/>
        </w:rPr>
        <w:t xml:space="preserve"> </w:t>
      </w:r>
      <w:r w:rsidRPr="00B905BD">
        <w:rPr>
          <w:rFonts w:ascii="Traditional Arabic" w:hAnsi="Traditional Arabic" w:hint="cs"/>
          <w:b/>
          <w:bCs/>
          <w:rtl/>
        </w:rPr>
        <w:t>التصديق</w:t>
      </w:r>
      <w:r w:rsidRPr="00B905BD">
        <w:rPr>
          <w:b/>
          <w:bCs/>
          <w:rtl/>
        </w:rPr>
        <w:t xml:space="preserve"> </w:t>
      </w:r>
      <w:r w:rsidRPr="00B905BD">
        <w:rPr>
          <w:rFonts w:ascii="Traditional Arabic" w:hAnsi="Traditional Arabic" w:hint="cs"/>
          <w:b/>
          <w:bCs/>
          <w:rtl/>
        </w:rPr>
        <w:t>على</w:t>
      </w:r>
      <w:r w:rsidRPr="00B905BD">
        <w:rPr>
          <w:b/>
          <w:bCs/>
          <w:rtl/>
        </w:rPr>
        <w:t xml:space="preserve"> </w:t>
      </w:r>
      <w:r w:rsidRPr="00B905BD">
        <w:rPr>
          <w:rFonts w:ascii="Traditional Arabic" w:hAnsi="Traditional Arabic" w:hint="cs"/>
          <w:b/>
          <w:bCs/>
          <w:rtl/>
        </w:rPr>
        <w:t>الصكوك</w:t>
      </w:r>
      <w:r w:rsidRPr="00B905BD">
        <w:rPr>
          <w:b/>
          <w:bCs/>
          <w:rtl/>
        </w:rPr>
        <w:t xml:space="preserve"> </w:t>
      </w:r>
      <w:r w:rsidRPr="00B905BD">
        <w:rPr>
          <w:rFonts w:ascii="Traditional Arabic" w:hAnsi="Traditional Arabic" w:hint="cs"/>
          <w:b/>
          <w:bCs/>
          <w:rtl/>
        </w:rPr>
        <w:t>التالية</w:t>
      </w:r>
      <w:r w:rsidRPr="00B905BD">
        <w:rPr>
          <w:b/>
          <w:bCs/>
          <w:rtl/>
        </w:rPr>
        <w:t xml:space="preserve"> </w:t>
      </w:r>
      <w:r w:rsidRPr="00B905BD">
        <w:rPr>
          <w:rFonts w:ascii="Traditional Arabic" w:hAnsi="Traditional Arabic" w:hint="cs"/>
          <w:b/>
          <w:bCs/>
          <w:rtl/>
        </w:rPr>
        <w:t>المتعلقة</w:t>
      </w:r>
      <w:r w:rsidRPr="00B905BD">
        <w:rPr>
          <w:b/>
          <w:bCs/>
          <w:rtl/>
        </w:rPr>
        <w:t xml:space="preserve"> </w:t>
      </w:r>
      <w:r w:rsidRPr="00B905BD">
        <w:rPr>
          <w:rFonts w:ascii="Traditional Arabic" w:hAnsi="Traditional Arabic" w:hint="cs"/>
          <w:b/>
          <w:bCs/>
          <w:rtl/>
        </w:rPr>
        <w:t>بحقوق</w:t>
      </w:r>
      <w:r w:rsidRPr="00B905BD">
        <w:rPr>
          <w:b/>
          <w:bCs/>
          <w:rtl/>
        </w:rPr>
        <w:t xml:space="preserve"> </w:t>
      </w:r>
      <w:r w:rsidRPr="00B905BD">
        <w:rPr>
          <w:rFonts w:ascii="Traditional Arabic" w:hAnsi="Traditional Arabic" w:hint="cs"/>
          <w:b/>
          <w:bCs/>
          <w:rtl/>
        </w:rPr>
        <w:t>الإنسان</w:t>
      </w:r>
      <w:r w:rsidRPr="00B905BD">
        <w:rPr>
          <w:b/>
          <w:bCs/>
          <w:rtl/>
        </w:rPr>
        <w:t xml:space="preserve"> </w:t>
      </w:r>
      <w:r w:rsidRPr="00B905BD">
        <w:rPr>
          <w:rFonts w:ascii="Traditional Arabic" w:hAnsi="Traditional Arabic" w:hint="cs"/>
          <w:b/>
          <w:bCs/>
          <w:rtl/>
        </w:rPr>
        <w:t>بغية</w:t>
      </w:r>
      <w:r w:rsidRPr="00B905BD">
        <w:rPr>
          <w:b/>
          <w:bCs/>
          <w:rtl/>
        </w:rPr>
        <w:t xml:space="preserve"> </w:t>
      </w:r>
      <w:r w:rsidRPr="00B905BD">
        <w:rPr>
          <w:rFonts w:ascii="Traditional Arabic" w:hAnsi="Traditional Arabic" w:hint="cs"/>
          <w:b/>
          <w:bCs/>
          <w:rtl/>
        </w:rPr>
        <w:t>زيادة</w:t>
      </w:r>
      <w:r w:rsidRPr="00B905BD">
        <w:rPr>
          <w:b/>
          <w:bCs/>
          <w:rtl/>
        </w:rPr>
        <w:t xml:space="preserve"> </w:t>
      </w:r>
      <w:r w:rsidRPr="00B905BD">
        <w:rPr>
          <w:rFonts w:ascii="Traditional Arabic" w:hAnsi="Traditional Arabic" w:hint="cs"/>
          <w:b/>
          <w:bCs/>
          <w:rtl/>
        </w:rPr>
        <w:t>تعزيز</w:t>
      </w:r>
      <w:r w:rsidRPr="00B905BD">
        <w:rPr>
          <w:b/>
          <w:bCs/>
          <w:rtl/>
        </w:rPr>
        <w:t xml:space="preserve"> </w:t>
      </w:r>
      <w:r w:rsidRPr="00B905BD">
        <w:rPr>
          <w:rFonts w:ascii="Traditional Arabic" w:hAnsi="Traditional Arabic" w:hint="cs"/>
          <w:b/>
          <w:bCs/>
          <w:rtl/>
        </w:rPr>
        <w:t>حقوق</w:t>
      </w:r>
      <w:r w:rsidRPr="00B905BD">
        <w:rPr>
          <w:b/>
          <w:bCs/>
          <w:rtl/>
        </w:rPr>
        <w:t xml:space="preserve"> </w:t>
      </w:r>
      <w:r w:rsidRPr="00B905BD">
        <w:rPr>
          <w:rFonts w:ascii="Traditional Arabic" w:hAnsi="Traditional Arabic" w:hint="cs"/>
          <w:b/>
          <w:bCs/>
          <w:rtl/>
        </w:rPr>
        <w:t>الطفل</w:t>
      </w:r>
      <w:r w:rsidRPr="00B905BD">
        <w:rPr>
          <w:b/>
          <w:bCs/>
          <w:rtl/>
        </w:rPr>
        <w:t>:</w:t>
      </w:r>
    </w:p>
    <w:p w:rsidR="009A6A8A" w:rsidRPr="00B905BD" w:rsidRDefault="009A6A8A" w:rsidP="00FC6589">
      <w:pPr>
        <w:pStyle w:val="SingleTxtGA"/>
        <w:rPr>
          <w:b/>
          <w:bCs/>
          <w:rtl/>
        </w:rPr>
      </w:pPr>
      <w:r>
        <w:rPr>
          <w:rtl/>
        </w:rPr>
        <w:tab/>
        <w:t>(أ)</w:t>
      </w:r>
      <w:r>
        <w:rPr>
          <w:rtl/>
        </w:rPr>
        <w:tab/>
      </w:r>
      <w:r w:rsidRPr="00B905BD">
        <w:rPr>
          <w:b/>
          <w:bCs/>
          <w:rtl/>
        </w:rPr>
        <w:t>الاتفاقية الدولية لحماية حقوق جميع العمال المهاجرين وأفراد أسرهم؛</w:t>
      </w:r>
    </w:p>
    <w:p w:rsidR="009A6A8A" w:rsidRPr="00B905BD" w:rsidRDefault="009A6A8A" w:rsidP="00FC6589">
      <w:pPr>
        <w:pStyle w:val="SingleTxtGA"/>
        <w:rPr>
          <w:b/>
          <w:bCs/>
          <w:rtl/>
        </w:rPr>
      </w:pPr>
      <w:r>
        <w:rPr>
          <w:rtl/>
        </w:rPr>
        <w:tab/>
        <w:t>(ب)</w:t>
      </w:r>
      <w:r>
        <w:rPr>
          <w:rtl/>
        </w:rPr>
        <w:tab/>
      </w:r>
      <w:r w:rsidRPr="00B905BD">
        <w:rPr>
          <w:b/>
          <w:bCs/>
          <w:rtl/>
        </w:rPr>
        <w:t>الاتفاقية الدولية لحماية جميع الأشخاص من الاختفاء القسري؛</w:t>
      </w:r>
    </w:p>
    <w:p w:rsidR="009A6A8A" w:rsidRPr="00B905BD" w:rsidRDefault="009A6A8A" w:rsidP="00FC6589">
      <w:pPr>
        <w:pStyle w:val="SingleTxtGA"/>
        <w:rPr>
          <w:b/>
          <w:bCs/>
          <w:rtl/>
        </w:rPr>
      </w:pPr>
      <w:r>
        <w:rPr>
          <w:rtl/>
        </w:rPr>
        <w:tab/>
        <w:t>(ج)</w:t>
      </w:r>
      <w:r>
        <w:rPr>
          <w:rtl/>
        </w:rPr>
        <w:tab/>
      </w:r>
      <w:r w:rsidRPr="00B905BD">
        <w:rPr>
          <w:b/>
          <w:bCs/>
          <w:rtl/>
        </w:rPr>
        <w:t>البروتوكول الاختياري الثاني الملحق بالعهد الدولي الخاص بالحقوق المدنية والسياسية، الهادف إلى إلغاء عقوبة الإعدام؛</w:t>
      </w:r>
    </w:p>
    <w:p w:rsidR="009A6A8A" w:rsidRPr="00B905BD" w:rsidRDefault="009A6A8A" w:rsidP="00FC6589">
      <w:pPr>
        <w:pStyle w:val="SingleTxtGA"/>
        <w:rPr>
          <w:b/>
          <w:bCs/>
          <w:rtl/>
        </w:rPr>
      </w:pPr>
      <w:r>
        <w:rPr>
          <w:rtl/>
        </w:rPr>
        <w:tab/>
        <w:t>(د)</w:t>
      </w:r>
      <w:r>
        <w:rPr>
          <w:rtl/>
        </w:rPr>
        <w:tab/>
      </w:r>
      <w:r w:rsidRPr="00B905BD">
        <w:rPr>
          <w:b/>
          <w:bCs/>
          <w:rtl/>
        </w:rPr>
        <w:t>البروتوكول الاختياري الملحق باتفاقية حقوق الأشخاص ذوي الإعاقة.</w:t>
      </w:r>
    </w:p>
    <w:p w:rsidR="009A6A8A" w:rsidRPr="00B905BD" w:rsidRDefault="009A6A8A" w:rsidP="00FC6589">
      <w:pPr>
        <w:pStyle w:val="SingleTxtGA"/>
        <w:rPr>
          <w:b/>
          <w:bCs/>
          <w:rtl/>
        </w:rPr>
      </w:pPr>
      <w:r>
        <w:rPr>
          <w:rtl/>
        </w:rPr>
        <w:t>48-</w:t>
      </w:r>
      <w:r w:rsidRPr="00F55741">
        <w:rPr>
          <w:spacing w:val="-4"/>
          <w:rtl/>
        </w:rPr>
        <w:tab/>
      </w:r>
      <w:r w:rsidRPr="00F55741">
        <w:rPr>
          <w:rFonts w:ascii="Traditional Arabic" w:hAnsi="Traditional Arabic" w:hint="cs"/>
          <w:b/>
          <w:bCs/>
          <w:spacing w:val="-4"/>
          <w:rtl/>
        </w:rPr>
        <w:t>تحث</w:t>
      </w:r>
      <w:r w:rsidRPr="00F55741">
        <w:rPr>
          <w:b/>
          <w:bCs/>
          <w:spacing w:val="-4"/>
          <w:rtl/>
        </w:rPr>
        <w:t xml:space="preserve"> </w:t>
      </w:r>
      <w:r w:rsidRPr="00F55741">
        <w:rPr>
          <w:rFonts w:ascii="Traditional Arabic" w:hAnsi="Traditional Arabic" w:hint="cs"/>
          <w:b/>
          <w:bCs/>
          <w:spacing w:val="-4"/>
          <w:rtl/>
        </w:rPr>
        <w:t>اللجنة</w:t>
      </w:r>
      <w:r w:rsidRPr="00F55741">
        <w:rPr>
          <w:b/>
          <w:bCs/>
          <w:spacing w:val="-4"/>
          <w:rtl/>
        </w:rPr>
        <w:t xml:space="preserve"> </w:t>
      </w:r>
      <w:r w:rsidRPr="00F55741">
        <w:rPr>
          <w:rFonts w:ascii="Traditional Arabic" w:hAnsi="Traditional Arabic" w:hint="cs"/>
          <w:b/>
          <w:bCs/>
          <w:spacing w:val="-4"/>
          <w:rtl/>
        </w:rPr>
        <w:t>الدولة</w:t>
      </w:r>
      <w:r w:rsidRPr="00F55741">
        <w:rPr>
          <w:b/>
          <w:bCs/>
          <w:spacing w:val="-4"/>
          <w:rtl/>
        </w:rPr>
        <w:t xml:space="preserve"> </w:t>
      </w:r>
      <w:r w:rsidRPr="00F55741">
        <w:rPr>
          <w:rFonts w:ascii="Traditional Arabic" w:hAnsi="Traditional Arabic" w:hint="cs"/>
          <w:b/>
          <w:bCs/>
          <w:spacing w:val="-4"/>
          <w:rtl/>
        </w:rPr>
        <w:t>الطرف</w:t>
      </w:r>
      <w:r w:rsidRPr="00F55741">
        <w:rPr>
          <w:b/>
          <w:bCs/>
          <w:spacing w:val="-4"/>
          <w:rtl/>
        </w:rPr>
        <w:t xml:space="preserve"> </w:t>
      </w:r>
      <w:r w:rsidRPr="00F55741">
        <w:rPr>
          <w:rFonts w:ascii="Traditional Arabic" w:hAnsi="Traditional Arabic" w:hint="cs"/>
          <w:b/>
          <w:bCs/>
          <w:spacing w:val="-4"/>
          <w:rtl/>
        </w:rPr>
        <w:t>على</w:t>
      </w:r>
      <w:r w:rsidRPr="00F55741">
        <w:rPr>
          <w:b/>
          <w:bCs/>
          <w:spacing w:val="-4"/>
          <w:rtl/>
        </w:rPr>
        <w:t xml:space="preserve"> </w:t>
      </w:r>
      <w:r w:rsidRPr="00F55741">
        <w:rPr>
          <w:rFonts w:ascii="Traditional Arabic" w:hAnsi="Traditional Arabic" w:hint="cs"/>
          <w:b/>
          <w:bCs/>
          <w:spacing w:val="-4"/>
          <w:rtl/>
        </w:rPr>
        <w:t>أن</w:t>
      </w:r>
      <w:r w:rsidRPr="00F55741">
        <w:rPr>
          <w:b/>
          <w:bCs/>
          <w:spacing w:val="-4"/>
          <w:rtl/>
        </w:rPr>
        <w:t xml:space="preserve"> </w:t>
      </w:r>
      <w:r w:rsidRPr="00F55741">
        <w:rPr>
          <w:rFonts w:ascii="Traditional Arabic" w:hAnsi="Traditional Arabic" w:hint="cs"/>
          <w:b/>
          <w:bCs/>
          <w:spacing w:val="-4"/>
          <w:rtl/>
        </w:rPr>
        <w:t>تتقيد</w:t>
      </w:r>
      <w:r w:rsidRPr="00F55741">
        <w:rPr>
          <w:b/>
          <w:bCs/>
          <w:spacing w:val="-4"/>
          <w:rtl/>
        </w:rPr>
        <w:t xml:space="preserve"> </w:t>
      </w:r>
      <w:r w:rsidRPr="00F55741">
        <w:rPr>
          <w:rFonts w:ascii="Traditional Arabic" w:hAnsi="Traditional Arabic" w:hint="cs"/>
          <w:b/>
          <w:bCs/>
          <w:spacing w:val="-4"/>
          <w:rtl/>
        </w:rPr>
        <w:t>بالتزاماتها</w:t>
      </w:r>
      <w:r w:rsidRPr="00F55741">
        <w:rPr>
          <w:b/>
          <w:bCs/>
          <w:spacing w:val="-4"/>
          <w:rtl/>
        </w:rPr>
        <w:t xml:space="preserve"> </w:t>
      </w:r>
      <w:r w:rsidRPr="00F55741">
        <w:rPr>
          <w:rFonts w:ascii="Traditional Arabic" w:hAnsi="Traditional Arabic" w:hint="cs"/>
          <w:b/>
          <w:bCs/>
          <w:spacing w:val="-4"/>
          <w:rtl/>
        </w:rPr>
        <w:t>بتقديم</w:t>
      </w:r>
      <w:r w:rsidRPr="00F55741">
        <w:rPr>
          <w:b/>
          <w:bCs/>
          <w:spacing w:val="-4"/>
          <w:rtl/>
        </w:rPr>
        <w:t xml:space="preserve"> </w:t>
      </w:r>
      <w:r w:rsidRPr="00F55741">
        <w:rPr>
          <w:rFonts w:ascii="Traditional Arabic" w:hAnsi="Traditional Arabic" w:hint="cs"/>
          <w:b/>
          <w:bCs/>
          <w:spacing w:val="-4"/>
          <w:rtl/>
        </w:rPr>
        <w:t>التقاري</w:t>
      </w:r>
      <w:r w:rsidRPr="00F55741">
        <w:rPr>
          <w:b/>
          <w:bCs/>
          <w:spacing w:val="-4"/>
          <w:rtl/>
        </w:rPr>
        <w:t>ر بموجب البروتوكول</w:t>
      </w:r>
      <w:r w:rsidRPr="00B905BD">
        <w:rPr>
          <w:b/>
          <w:bCs/>
          <w:rtl/>
        </w:rPr>
        <w:t xml:space="preserve"> الاختياري لاتفاقية حقوق الطفل بشأن اشتراك الأطفال في المنازعات المسلحة، والبروتوكول الاختياري الملحق باتفاقية حقوق الطفل بشأن بيع الأطفال واستغلال الأطفال في البغاء وفي المواد الإباحية، وهي تقارير تأخَّر تقديمها منذ 21 أيلول/سبتمبر 2004.</w:t>
      </w:r>
      <w:r w:rsidR="00CA49F9">
        <w:rPr>
          <w:rFonts w:hint="cs"/>
          <w:b/>
          <w:bCs/>
          <w:rtl/>
        </w:rPr>
        <w:t xml:space="preserve"> </w:t>
      </w:r>
    </w:p>
    <w:p w:rsidR="009A6A8A" w:rsidRDefault="009A6A8A" w:rsidP="00A92CC8">
      <w:pPr>
        <w:pStyle w:val="HChGA"/>
        <w:rPr>
          <w:rtl/>
        </w:rPr>
      </w:pPr>
      <w:r>
        <w:rPr>
          <w:rtl/>
        </w:rPr>
        <w:tab/>
        <w:t>رابعاً-</w:t>
      </w:r>
      <w:r>
        <w:rPr>
          <w:rtl/>
        </w:rPr>
        <w:tab/>
        <w:t>التنفيذ وتقديم التقارير</w:t>
      </w:r>
    </w:p>
    <w:p w:rsidR="009A6A8A" w:rsidRDefault="009A6A8A" w:rsidP="00A92CC8">
      <w:pPr>
        <w:pStyle w:val="H1GA"/>
        <w:rPr>
          <w:rtl/>
        </w:rPr>
      </w:pPr>
      <w:r>
        <w:rPr>
          <w:rtl/>
        </w:rPr>
        <w:tab/>
        <w:t>ألف-</w:t>
      </w:r>
      <w:r>
        <w:rPr>
          <w:rtl/>
        </w:rPr>
        <w:tab/>
        <w:t>المتابعة والنشر</w:t>
      </w:r>
    </w:p>
    <w:p w:rsidR="009A6A8A" w:rsidRPr="00B905BD" w:rsidRDefault="009A6A8A" w:rsidP="00FC6589">
      <w:pPr>
        <w:pStyle w:val="SingleTxtGA"/>
        <w:rPr>
          <w:b/>
          <w:bCs/>
          <w:rtl/>
        </w:rPr>
      </w:pPr>
      <w:r>
        <w:rPr>
          <w:rtl/>
        </w:rPr>
        <w:t>49-</w:t>
      </w:r>
      <w:r>
        <w:rPr>
          <w:rtl/>
        </w:rPr>
        <w:tab/>
      </w:r>
      <w:r w:rsidRPr="00B905BD">
        <w:rPr>
          <w:rFonts w:ascii="Traditional Arabic" w:hAnsi="Traditional Arabic" w:hint="cs"/>
          <w:b/>
          <w:bCs/>
          <w:rtl/>
        </w:rPr>
        <w:t>توصي</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الدولة</w:t>
      </w:r>
      <w:r w:rsidRPr="00B905BD">
        <w:rPr>
          <w:b/>
          <w:bCs/>
          <w:rtl/>
        </w:rPr>
        <w:t xml:space="preserve"> </w:t>
      </w:r>
      <w:r w:rsidRPr="00B905BD">
        <w:rPr>
          <w:rFonts w:ascii="Traditional Arabic" w:hAnsi="Traditional Arabic" w:hint="cs"/>
          <w:b/>
          <w:bCs/>
          <w:rtl/>
        </w:rPr>
        <w:t>الطرف</w:t>
      </w:r>
      <w:r w:rsidRPr="00B905BD">
        <w:rPr>
          <w:b/>
          <w:bCs/>
          <w:rtl/>
        </w:rPr>
        <w:t xml:space="preserve"> </w:t>
      </w:r>
      <w:r w:rsidRPr="00B905BD">
        <w:rPr>
          <w:rFonts w:ascii="Traditional Arabic" w:hAnsi="Traditional Arabic" w:hint="cs"/>
          <w:b/>
          <w:bCs/>
          <w:rtl/>
        </w:rPr>
        <w:t>باتخاذ</w:t>
      </w:r>
      <w:r w:rsidRPr="00B905BD">
        <w:rPr>
          <w:b/>
          <w:bCs/>
          <w:rtl/>
        </w:rPr>
        <w:t xml:space="preserve"> </w:t>
      </w:r>
      <w:r w:rsidRPr="00B905BD">
        <w:rPr>
          <w:rFonts w:ascii="Traditional Arabic" w:hAnsi="Traditional Arabic" w:hint="cs"/>
          <w:b/>
          <w:bCs/>
          <w:rtl/>
        </w:rPr>
        <w:t>جميع</w:t>
      </w:r>
      <w:r w:rsidRPr="00B905BD">
        <w:rPr>
          <w:b/>
          <w:bCs/>
          <w:rtl/>
        </w:rPr>
        <w:t xml:space="preserve"> </w:t>
      </w:r>
      <w:r w:rsidRPr="00B905BD">
        <w:rPr>
          <w:rFonts w:ascii="Traditional Arabic" w:hAnsi="Traditional Arabic" w:hint="cs"/>
          <w:b/>
          <w:bCs/>
          <w:rtl/>
        </w:rPr>
        <w:t>التدابير</w:t>
      </w:r>
      <w:r w:rsidRPr="00B905BD">
        <w:rPr>
          <w:b/>
          <w:bCs/>
          <w:rtl/>
        </w:rPr>
        <w:t xml:space="preserve"> </w:t>
      </w:r>
      <w:r w:rsidRPr="00B905BD">
        <w:rPr>
          <w:rFonts w:ascii="Traditional Arabic" w:hAnsi="Traditional Arabic" w:hint="cs"/>
          <w:b/>
          <w:bCs/>
          <w:rtl/>
        </w:rPr>
        <w:t>الملائمة</w:t>
      </w:r>
      <w:r w:rsidRPr="00B905BD">
        <w:rPr>
          <w:b/>
          <w:bCs/>
          <w:rtl/>
        </w:rPr>
        <w:t xml:space="preserve"> </w:t>
      </w:r>
      <w:r w:rsidRPr="00B905BD">
        <w:rPr>
          <w:rFonts w:ascii="Traditional Arabic" w:hAnsi="Traditional Arabic" w:hint="cs"/>
          <w:b/>
          <w:bCs/>
          <w:rtl/>
        </w:rPr>
        <w:t>لضمان</w:t>
      </w:r>
      <w:r w:rsidRPr="00B905BD">
        <w:rPr>
          <w:b/>
          <w:bCs/>
          <w:rtl/>
        </w:rPr>
        <w:t xml:space="preserve"> </w:t>
      </w:r>
      <w:r w:rsidRPr="00B905BD">
        <w:rPr>
          <w:rFonts w:ascii="Traditional Arabic" w:hAnsi="Traditional Arabic" w:hint="cs"/>
          <w:b/>
          <w:bCs/>
          <w:rtl/>
        </w:rPr>
        <w:t>التنفيذ</w:t>
      </w:r>
      <w:r w:rsidRPr="00B905BD">
        <w:rPr>
          <w:b/>
          <w:bCs/>
          <w:rtl/>
        </w:rPr>
        <w:t xml:space="preserve"> </w:t>
      </w:r>
      <w:r w:rsidRPr="00B905BD">
        <w:rPr>
          <w:rFonts w:ascii="Traditional Arabic" w:hAnsi="Traditional Arabic" w:hint="cs"/>
          <w:b/>
          <w:bCs/>
          <w:rtl/>
        </w:rPr>
        <w:t>الكامل</w:t>
      </w:r>
      <w:r w:rsidRPr="00B905BD">
        <w:rPr>
          <w:b/>
          <w:bCs/>
          <w:rtl/>
        </w:rPr>
        <w:t xml:space="preserve"> </w:t>
      </w:r>
      <w:r w:rsidRPr="00B905BD">
        <w:rPr>
          <w:rFonts w:ascii="Traditional Arabic" w:hAnsi="Traditional Arabic" w:hint="cs"/>
          <w:b/>
          <w:bCs/>
          <w:rtl/>
        </w:rPr>
        <w:t>للتوصيات</w:t>
      </w:r>
      <w:r w:rsidRPr="00B905BD">
        <w:rPr>
          <w:b/>
          <w:bCs/>
          <w:rtl/>
        </w:rPr>
        <w:t xml:space="preserve"> </w:t>
      </w:r>
      <w:r w:rsidRPr="00B905BD">
        <w:rPr>
          <w:rFonts w:ascii="Traditional Arabic" w:hAnsi="Traditional Arabic" w:hint="cs"/>
          <w:b/>
          <w:bCs/>
          <w:rtl/>
        </w:rPr>
        <w:t>الواردة</w:t>
      </w:r>
      <w:r w:rsidRPr="00B905BD">
        <w:rPr>
          <w:b/>
          <w:bCs/>
          <w:rtl/>
        </w:rPr>
        <w:t xml:space="preserve"> </w:t>
      </w:r>
      <w:r w:rsidRPr="00B905BD">
        <w:rPr>
          <w:rFonts w:ascii="Traditional Arabic" w:hAnsi="Traditional Arabic" w:hint="cs"/>
          <w:b/>
          <w:bCs/>
          <w:rtl/>
        </w:rPr>
        <w:t>في</w:t>
      </w:r>
      <w:r w:rsidRPr="00B905BD">
        <w:rPr>
          <w:b/>
          <w:bCs/>
          <w:rtl/>
        </w:rPr>
        <w:t xml:space="preserve"> </w:t>
      </w:r>
      <w:r w:rsidRPr="00B905BD">
        <w:rPr>
          <w:rFonts w:ascii="Traditional Arabic" w:hAnsi="Traditional Arabic" w:hint="cs"/>
          <w:b/>
          <w:bCs/>
          <w:rtl/>
        </w:rPr>
        <w:t>هذه</w:t>
      </w:r>
      <w:r w:rsidRPr="00B905BD">
        <w:rPr>
          <w:b/>
          <w:bCs/>
          <w:rtl/>
        </w:rPr>
        <w:t xml:space="preserve"> </w:t>
      </w:r>
      <w:r w:rsidRPr="00B905BD">
        <w:rPr>
          <w:rFonts w:ascii="Traditional Arabic" w:hAnsi="Traditional Arabic" w:hint="cs"/>
          <w:b/>
          <w:bCs/>
          <w:rtl/>
        </w:rPr>
        <w:t>الملاحظات</w:t>
      </w:r>
      <w:r w:rsidRPr="00B905BD">
        <w:rPr>
          <w:b/>
          <w:bCs/>
          <w:rtl/>
        </w:rPr>
        <w:t xml:space="preserve"> </w:t>
      </w:r>
      <w:r w:rsidRPr="00B905BD">
        <w:rPr>
          <w:rFonts w:ascii="Traditional Arabic" w:hAnsi="Traditional Arabic" w:hint="cs"/>
          <w:b/>
          <w:bCs/>
          <w:rtl/>
        </w:rPr>
        <w:t>الختامية</w:t>
      </w:r>
      <w:r w:rsidRPr="00B905BD">
        <w:rPr>
          <w:b/>
          <w:bCs/>
          <w:rtl/>
        </w:rPr>
        <w:t xml:space="preserve">. </w:t>
      </w:r>
      <w:r w:rsidRPr="00B905BD">
        <w:rPr>
          <w:rFonts w:ascii="Traditional Arabic" w:hAnsi="Traditional Arabic" w:hint="cs"/>
          <w:b/>
          <w:bCs/>
          <w:rtl/>
        </w:rPr>
        <w:t>وتوصي</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أيضاً</w:t>
      </w:r>
      <w:r w:rsidRPr="00B905BD">
        <w:rPr>
          <w:b/>
          <w:bCs/>
          <w:rtl/>
        </w:rPr>
        <w:t xml:space="preserve"> </w:t>
      </w:r>
      <w:r w:rsidRPr="00B905BD">
        <w:rPr>
          <w:rFonts w:ascii="Traditional Arabic" w:hAnsi="Traditional Arabic" w:hint="cs"/>
          <w:b/>
          <w:bCs/>
          <w:rtl/>
        </w:rPr>
        <w:t>بإتاحة</w:t>
      </w:r>
      <w:r w:rsidRPr="00B905BD">
        <w:rPr>
          <w:b/>
          <w:bCs/>
          <w:rtl/>
        </w:rPr>
        <w:t xml:space="preserve"> </w:t>
      </w:r>
      <w:r w:rsidRPr="00B905BD">
        <w:rPr>
          <w:rFonts w:ascii="Traditional Arabic" w:hAnsi="Traditional Arabic" w:hint="cs"/>
          <w:b/>
          <w:bCs/>
          <w:rtl/>
        </w:rPr>
        <w:t>التقرير</w:t>
      </w:r>
      <w:r w:rsidRPr="00B905BD">
        <w:rPr>
          <w:b/>
          <w:bCs/>
          <w:rtl/>
        </w:rPr>
        <w:t xml:space="preserve"> </w:t>
      </w:r>
      <w:r w:rsidRPr="00B905BD">
        <w:rPr>
          <w:rFonts w:ascii="Traditional Arabic" w:hAnsi="Traditional Arabic" w:hint="cs"/>
          <w:b/>
          <w:bCs/>
          <w:rtl/>
        </w:rPr>
        <w:t>الجامع</w:t>
      </w:r>
      <w:r w:rsidRPr="00B905BD">
        <w:rPr>
          <w:b/>
          <w:bCs/>
          <w:rtl/>
        </w:rPr>
        <w:t xml:space="preserve"> </w:t>
      </w:r>
      <w:r w:rsidRPr="00CA49F9">
        <w:rPr>
          <w:rFonts w:ascii="Traditional Arabic" w:hAnsi="Traditional Arabic" w:hint="cs"/>
          <w:b/>
          <w:bCs/>
          <w:spacing w:val="-4"/>
          <w:rtl/>
        </w:rPr>
        <w:t>للتقارير</w:t>
      </w:r>
      <w:r w:rsidRPr="00CA49F9">
        <w:rPr>
          <w:b/>
          <w:bCs/>
          <w:spacing w:val="-4"/>
          <w:rtl/>
        </w:rPr>
        <w:t xml:space="preserve"> </w:t>
      </w:r>
      <w:r w:rsidRPr="00CA49F9">
        <w:rPr>
          <w:rFonts w:ascii="Traditional Arabic" w:hAnsi="Traditional Arabic" w:hint="cs"/>
          <w:b/>
          <w:bCs/>
          <w:spacing w:val="-4"/>
          <w:rtl/>
        </w:rPr>
        <w:t>الدورية</w:t>
      </w:r>
      <w:r w:rsidRPr="00CA49F9">
        <w:rPr>
          <w:b/>
          <w:bCs/>
          <w:spacing w:val="-4"/>
          <w:rtl/>
        </w:rPr>
        <w:t xml:space="preserve"> </w:t>
      </w:r>
      <w:r w:rsidRPr="00CA49F9">
        <w:rPr>
          <w:rFonts w:ascii="Traditional Arabic" w:hAnsi="Traditional Arabic" w:hint="cs"/>
          <w:b/>
          <w:bCs/>
          <w:spacing w:val="-4"/>
          <w:rtl/>
        </w:rPr>
        <w:t>من</w:t>
      </w:r>
      <w:r w:rsidRPr="00CA49F9">
        <w:rPr>
          <w:b/>
          <w:bCs/>
          <w:spacing w:val="-4"/>
          <w:rtl/>
        </w:rPr>
        <w:t xml:space="preserve"> </w:t>
      </w:r>
      <w:r w:rsidRPr="00CA49F9">
        <w:rPr>
          <w:rFonts w:ascii="Traditional Arabic" w:hAnsi="Traditional Arabic" w:hint="cs"/>
          <w:b/>
          <w:bCs/>
          <w:spacing w:val="-4"/>
          <w:rtl/>
        </w:rPr>
        <w:t>الرا</w:t>
      </w:r>
      <w:r w:rsidRPr="00CA49F9">
        <w:rPr>
          <w:b/>
          <w:bCs/>
          <w:spacing w:val="-4"/>
          <w:rtl/>
        </w:rPr>
        <w:t>بع إلى السادس، والردود الكتابية على قائمة المسائل، وهذه الملاحظات</w:t>
      </w:r>
      <w:r w:rsidRPr="00B905BD">
        <w:rPr>
          <w:b/>
          <w:bCs/>
          <w:rtl/>
        </w:rPr>
        <w:t xml:space="preserve"> الختامية على نطاق واسع بلغات البلد. </w:t>
      </w:r>
    </w:p>
    <w:p w:rsidR="009A6A8A" w:rsidRDefault="009A6A8A" w:rsidP="00A92CC8">
      <w:pPr>
        <w:pStyle w:val="H1GA"/>
        <w:rPr>
          <w:rtl/>
        </w:rPr>
      </w:pPr>
      <w:r>
        <w:rPr>
          <w:rtl/>
        </w:rPr>
        <w:tab/>
        <w:t>باء-</w:t>
      </w:r>
      <w:r w:rsidR="001F5434">
        <w:rPr>
          <w:rtl/>
        </w:rPr>
        <w:tab/>
      </w:r>
      <w:r>
        <w:rPr>
          <w:rtl/>
        </w:rPr>
        <w:t>الآلية الوطنية للإبلاغ والمتابعة</w:t>
      </w:r>
    </w:p>
    <w:p w:rsidR="009A6A8A" w:rsidRPr="00B905BD" w:rsidRDefault="009A6A8A" w:rsidP="00FC6589">
      <w:pPr>
        <w:pStyle w:val="SingleTxtGA"/>
        <w:rPr>
          <w:b/>
          <w:bCs/>
          <w:rtl/>
        </w:rPr>
      </w:pPr>
      <w:r>
        <w:rPr>
          <w:rtl/>
        </w:rPr>
        <w:t>50-</w:t>
      </w:r>
      <w:r>
        <w:rPr>
          <w:rtl/>
        </w:rPr>
        <w:tab/>
      </w:r>
      <w:r w:rsidRPr="00B905BD">
        <w:rPr>
          <w:rFonts w:ascii="Traditional Arabic" w:hAnsi="Traditional Arabic" w:hint="cs"/>
          <w:b/>
          <w:bCs/>
          <w:rtl/>
        </w:rPr>
        <w:t>توصي</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الدولة</w:t>
      </w:r>
      <w:r w:rsidRPr="00B905BD">
        <w:rPr>
          <w:b/>
          <w:bCs/>
          <w:rtl/>
        </w:rPr>
        <w:t xml:space="preserve"> </w:t>
      </w:r>
      <w:r w:rsidRPr="00B905BD">
        <w:rPr>
          <w:rFonts w:ascii="Traditional Arabic" w:hAnsi="Traditional Arabic" w:hint="cs"/>
          <w:b/>
          <w:bCs/>
          <w:rtl/>
        </w:rPr>
        <w:t>الطرف</w:t>
      </w:r>
      <w:r w:rsidRPr="00B905BD">
        <w:rPr>
          <w:b/>
          <w:bCs/>
          <w:rtl/>
        </w:rPr>
        <w:t xml:space="preserve"> </w:t>
      </w:r>
      <w:r w:rsidRPr="00B905BD">
        <w:rPr>
          <w:rFonts w:ascii="Traditional Arabic" w:hAnsi="Traditional Arabic" w:hint="cs"/>
          <w:b/>
          <w:bCs/>
          <w:rtl/>
        </w:rPr>
        <w:t>بإنشاء</w:t>
      </w:r>
      <w:r w:rsidRPr="00B905BD">
        <w:rPr>
          <w:b/>
          <w:bCs/>
          <w:rtl/>
        </w:rPr>
        <w:t xml:space="preserve"> </w:t>
      </w:r>
      <w:r w:rsidRPr="00B905BD">
        <w:rPr>
          <w:rFonts w:ascii="Traditional Arabic" w:hAnsi="Traditional Arabic" w:hint="cs"/>
          <w:b/>
          <w:bCs/>
          <w:rtl/>
        </w:rPr>
        <w:t>آلية</w:t>
      </w:r>
      <w:r w:rsidRPr="00B905BD">
        <w:rPr>
          <w:b/>
          <w:bCs/>
          <w:rtl/>
        </w:rPr>
        <w:t xml:space="preserve"> </w:t>
      </w:r>
      <w:r w:rsidRPr="00B905BD">
        <w:rPr>
          <w:rFonts w:ascii="Traditional Arabic" w:hAnsi="Traditional Arabic" w:hint="cs"/>
          <w:b/>
          <w:bCs/>
          <w:rtl/>
        </w:rPr>
        <w:t>وطنية</w:t>
      </w:r>
      <w:r w:rsidRPr="00B905BD">
        <w:rPr>
          <w:b/>
          <w:bCs/>
          <w:rtl/>
        </w:rPr>
        <w:t xml:space="preserve"> </w:t>
      </w:r>
      <w:r w:rsidRPr="00B905BD">
        <w:rPr>
          <w:rFonts w:ascii="Traditional Arabic" w:hAnsi="Traditional Arabic" w:hint="cs"/>
          <w:b/>
          <w:bCs/>
          <w:rtl/>
        </w:rPr>
        <w:t>للإبلاغ</w:t>
      </w:r>
      <w:r w:rsidRPr="00B905BD">
        <w:rPr>
          <w:b/>
          <w:bCs/>
          <w:rtl/>
        </w:rPr>
        <w:t xml:space="preserve"> </w:t>
      </w:r>
      <w:r w:rsidRPr="00B905BD">
        <w:rPr>
          <w:rFonts w:ascii="Traditional Arabic" w:hAnsi="Traditional Arabic" w:hint="cs"/>
          <w:b/>
          <w:bCs/>
          <w:rtl/>
        </w:rPr>
        <w:t>والمتابعة</w:t>
      </w:r>
      <w:r w:rsidRPr="00B905BD">
        <w:rPr>
          <w:b/>
          <w:bCs/>
          <w:rtl/>
        </w:rPr>
        <w:t xml:space="preserve"> </w:t>
      </w:r>
      <w:r w:rsidRPr="00B905BD">
        <w:rPr>
          <w:rFonts w:ascii="Traditional Arabic" w:hAnsi="Traditional Arabic" w:hint="cs"/>
          <w:b/>
          <w:bCs/>
          <w:rtl/>
        </w:rPr>
        <w:t>واعتبارها</w:t>
      </w:r>
      <w:r w:rsidRPr="00B905BD">
        <w:rPr>
          <w:b/>
          <w:bCs/>
          <w:rtl/>
        </w:rPr>
        <w:t xml:space="preserve"> </w:t>
      </w:r>
      <w:r w:rsidRPr="00B905BD">
        <w:rPr>
          <w:rFonts w:ascii="Traditional Arabic" w:hAnsi="Traditional Arabic" w:hint="cs"/>
          <w:b/>
          <w:bCs/>
          <w:rtl/>
        </w:rPr>
        <w:t>هيئة</w:t>
      </w:r>
      <w:r w:rsidRPr="00B905BD">
        <w:rPr>
          <w:b/>
          <w:bCs/>
          <w:rtl/>
        </w:rPr>
        <w:t xml:space="preserve"> </w:t>
      </w:r>
      <w:r w:rsidRPr="00B905BD">
        <w:rPr>
          <w:rFonts w:ascii="Traditional Arabic" w:hAnsi="Traditional Arabic" w:hint="cs"/>
          <w:b/>
          <w:bCs/>
          <w:rtl/>
        </w:rPr>
        <w:t>حكومية</w:t>
      </w:r>
      <w:r w:rsidRPr="00B905BD">
        <w:rPr>
          <w:b/>
          <w:bCs/>
          <w:rtl/>
        </w:rPr>
        <w:t xml:space="preserve"> </w:t>
      </w:r>
      <w:r w:rsidRPr="00B905BD">
        <w:rPr>
          <w:rFonts w:ascii="Traditional Arabic" w:hAnsi="Traditional Arabic" w:hint="cs"/>
          <w:b/>
          <w:bCs/>
          <w:rtl/>
        </w:rPr>
        <w:t>دائمة</w:t>
      </w:r>
      <w:r w:rsidRPr="00B905BD">
        <w:rPr>
          <w:b/>
          <w:bCs/>
          <w:rtl/>
        </w:rPr>
        <w:t xml:space="preserve"> </w:t>
      </w:r>
      <w:r w:rsidRPr="00B905BD">
        <w:rPr>
          <w:rFonts w:ascii="Traditional Arabic" w:hAnsi="Traditional Arabic" w:hint="cs"/>
          <w:b/>
          <w:bCs/>
          <w:rtl/>
        </w:rPr>
        <w:t>مكلفة</w:t>
      </w:r>
      <w:r w:rsidRPr="00B905BD">
        <w:rPr>
          <w:b/>
          <w:bCs/>
          <w:rtl/>
        </w:rPr>
        <w:t xml:space="preserve"> </w:t>
      </w:r>
      <w:r w:rsidRPr="00B905BD">
        <w:rPr>
          <w:rFonts w:ascii="Traditional Arabic" w:hAnsi="Traditional Arabic" w:hint="cs"/>
          <w:b/>
          <w:bCs/>
          <w:rtl/>
        </w:rPr>
        <w:t>ب</w:t>
      </w:r>
      <w:r w:rsidRPr="00B905BD">
        <w:rPr>
          <w:b/>
          <w:bCs/>
          <w:rtl/>
        </w:rPr>
        <w:t>تنسيق وإعداد التقارير لآليات حقوق الإنسان الدولية والإقليمية والتعاون معها، فضل</w:t>
      </w:r>
      <w:r w:rsidR="00E93DE4">
        <w:rPr>
          <w:b/>
          <w:bCs/>
          <w:rtl/>
        </w:rPr>
        <w:t xml:space="preserve">اً </w:t>
      </w:r>
      <w:r w:rsidRPr="00B905BD">
        <w:rPr>
          <w:b/>
          <w:bCs/>
          <w:rtl/>
        </w:rPr>
        <w:t xml:space="preserve">عن تكليفها بتنسيق وتعقب سير المتابعة الوطنية للالتزامات التعاهدية </w:t>
      </w:r>
      <w:r w:rsidRPr="00CA49F9">
        <w:rPr>
          <w:b/>
          <w:bCs/>
          <w:spacing w:val="-4"/>
          <w:rtl/>
        </w:rPr>
        <w:t>وتنفيذها، والتوصيات والقرارات المنبثقة عن هذه الآليات. وتشدد اللجنة على ضرورة استمرار</w:t>
      </w:r>
      <w:r w:rsidRPr="00B905BD">
        <w:rPr>
          <w:b/>
          <w:bCs/>
          <w:rtl/>
        </w:rPr>
        <w:t xml:space="preserve"> تقديم الدعم المناسب لهذه الهيئة عن طريق تزويدها بموظفين متفرغين، وأن تكون لها القدرة على التشاور بانتظام مع المؤسسة الوطنية لحقوق الإنسان والمجتمع المدني.</w:t>
      </w:r>
    </w:p>
    <w:p w:rsidR="009A6A8A" w:rsidRDefault="009A6A8A" w:rsidP="00A92CC8">
      <w:pPr>
        <w:pStyle w:val="H1GA"/>
        <w:rPr>
          <w:rtl/>
        </w:rPr>
      </w:pPr>
      <w:r>
        <w:rPr>
          <w:rtl/>
        </w:rPr>
        <w:lastRenderedPageBreak/>
        <w:tab/>
        <w:t>جيم-</w:t>
      </w:r>
      <w:r w:rsidR="001F5434">
        <w:rPr>
          <w:rtl/>
        </w:rPr>
        <w:tab/>
      </w:r>
      <w:r>
        <w:rPr>
          <w:rtl/>
        </w:rPr>
        <w:t>التقرير المقبل</w:t>
      </w:r>
    </w:p>
    <w:p w:rsidR="009A6A8A" w:rsidRPr="00B905BD" w:rsidRDefault="009A6A8A" w:rsidP="00B905BD">
      <w:pPr>
        <w:pStyle w:val="SingleTxtGA"/>
        <w:rPr>
          <w:b/>
          <w:bCs/>
          <w:rtl/>
        </w:rPr>
      </w:pPr>
      <w:r>
        <w:rPr>
          <w:rtl/>
        </w:rPr>
        <w:t>51-</w:t>
      </w:r>
      <w:r>
        <w:rPr>
          <w:rtl/>
        </w:rPr>
        <w:tab/>
      </w:r>
      <w:r w:rsidRPr="00B905BD">
        <w:rPr>
          <w:rFonts w:ascii="Traditional Arabic" w:hAnsi="Traditional Arabic" w:hint="cs"/>
          <w:b/>
          <w:bCs/>
          <w:rtl/>
        </w:rPr>
        <w:t>تدعو</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الدولة</w:t>
      </w:r>
      <w:r w:rsidRPr="00B905BD">
        <w:rPr>
          <w:b/>
          <w:bCs/>
          <w:rtl/>
        </w:rPr>
        <w:t xml:space="preserve"> </w:t>
      </w:r>
      <w:r w:rsidRPr="00B905BD">
        <w:rPr>
          <w:rFonts w:ascii="Traditional Arabic" w:hAnsi="Traditional Arabic" w:hint="cs"/>
          <w:b/>
          <w:bCs/>
          <w:rtl/>
        </w:rPr>
        <w:t>الطرف</w:t>
      </w:r>
      <w:r w:rsidRPr="00B905BD">
        <w:rPr>
          <w:b/>
          <w:bCs/>
          <w:rtl/>
        </w:rPr>
        <w:t xml:space="preserve"> </w:t>
      </w:r>
      <w:r w:rsidRPr="00B905BD">
        <w:rPr>
          <w:rFonts w:ascii="Traditional Arabic" w:hAnsi="Traditional Arabic" w:hint="cs"/>
          <w:b/>
          <w:bCs/>
          <w:rtl/>
        </w:rPr>
        <w:t>إلى</w:t>
      </w:r>
      <w:r w:rsidRPr="00B905BD">
        <w:rPr>
          <w:b/>
          <w:bCs/>
          <w:rtl/>
        </w:rPr>
        <w:t xml:space="preserve"> </w:t>
      </w:r>
      <w:r w:rsidRPr="00B905BD">
        <w:rPr>
          <w:rFonts w:ascii="Traditional Arabic" w:hAnsi="Traditional Arabic" w:hint="cs"/>
          <w:b/>
          <w:bCs/>
          <w:rtl/>
        </w:rPr>
        <w:t>أن</w:t>
      </w:r>
      <w:r w:rsidRPr="00B905BD">
        <w:rPr>
          <w:b/>
          <w:bCs/>
          <w:rtl/>
        </w:rPr>
        <w:t xml:space="preserve"> </w:t>
      </w:r>
      <w:r w:rsidRPr="00B905BD">
        <w:rPr>
          <w:rFonts w:ascii="Traditional Arabic" w:hAnsi="Traditional Arabic" w:hint="cs"/>
          <w:b/>
          <w:bCs/>
          <w:rtl/>
        </w:rPr>
        <w:t>تقدم</w:t>
      </w:r>
      <w:r w:rsidRPr="00B905BD">
        <w:rPr>
          <w:b/>
          <w:bCs/>
          <w:rtl/>
        </w:rPr>
        <w:t xml:space="preserve"> </w:t>
      </w:r>
      <w:r w:rsidRPr="00B905BD">
        <w:rPr>
          <w:rFonts w:ascii="Traditional Arabic" w:hAnsi="Traditional Arabic" w:hint="cs"/>
          <w:b/>
          <w:bCs/>
          <w:rtl/>
        </w:rPr>
        <w:t>تقريرها</w:t>
      </w:r>
      <w:r w:rsidRPr="00B905BD">
        <w:rPr>
          <w:b/>
          <w:bCs/>
          <w:rtl/>
        </w:rPr>
        <w:t xml:space="preserve"> </w:t>
      </w:r>
      <w:r w:rsidRPr="00B905BD">
        <w:rPr>
          <w:rFonts w:ascii="Traditional Arabic" w:hAnsi="Traditional Arabic" w:hint="cs"/>
          <w:b/>
          <w:bCs/>
          <w:rtl/>
        </w:rPr>
        <w:t>الدوري</w:t>
      </w:r>
      <w:r w:rsidRPr="00B905BD">
        <w:rPr>
          <w:b/>
          <w:bCs/>
          <w:rtl/>
        </w:rPr>
        <w:t xml:space="preserve"> </w:t>
      </w:r>
      <w:r w:rsidRPr="00B905BD">
        <w:rPr>
          <w:rFonts w:ascii="Traditional Arabic" w:hAnsi="Traditional Arabic" w:hint="cs"/>
          <w:b/>
          <w:bCs/>
          <w:rtl/>
        </w:rPr>
        <w:t>السابع</w:t>
      </w:r>
      <w:r w:rsidRPr="00B905BD">
        <w:rPr>
          <w:b/>
          <w:bCs/>
          <w:rtl/>
        </w:rPr>
        <w:t xml:space="preserve"> </w:t>
      </w:r>
      <w:r w:rsidRPr="00B905BD">
        <w:rPr>
          <w:rFonts w:ascii="Traditional Arabic" w:hAnsi="Traditional Arabic" w:hint="cs"/>
          <w:b/>
          <w:bCs/>
          <w:rtl/>
        </w:rPr>
        <w:t>بحلول</w:t>
      </w:r>
      <w:r w:rsidRPr="00B905BD">
        <w:rPr>
          <w:b/>
          <w:bCs/>
          <w:rtl/>
        </w:rPr>
        <w:t xml:space="preserve"> 14 </w:t>
      </w:r>
      <w:r w:rsidRPr="00B905BD">
        <w:rPr>
          <w:rFonts w:ascii="Traditional Arabic" w:hAnsi="Traditional Arabic" w:hint="cs"/>
          <w:b/>
          <w:bCs/>
          <w:rtl/>
        </w:rPr>
        <w:t>آذار</w:t>
      </w:r>
      <w:r w:rsidRPr="00B905BD">
        <w:rPr>
          <w:b/>
          <w:bCs/>
          <w:rtl/>
        </w:rPr>
        <w:t>/</w:t>
      </w:r>
      <w:r w:rsidRPr="00B905BD">
        <w:rPr>
          <w:rFonts w:ascii="Traditional Arabic" w:hAnsi="Traditional Arabic" w:hint="cs"/>
          <w:b/>
          <w:bCs/>
          <w:rtl/>
        </w:rPr>
        <w:t>مارس</w:t>
      </w:r>
      <w:r w:rsidRPr="00B905BD">
        <w:rPr>
          <w:b/>
          <w:bCs/>
          <w:rtl/>
        </w:rPr>
        <w:t xml:space="preserve"> 2024، 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B905BD">
        <w:rPr>
          <w:b/>
          <w:bCs/>
        </w:rPr>
        <w:t>CRC/C/58/Rev.3</w:t>
      </w:r>
      <w:r w:rsidR="00B905BD">
        <w:rPr>
          <w:rFonts w:hint="cs"/>
          <w:b/>
          <w:bCs/>
          <w:rtl/>
        </w:rPr>
        <w:t>)</w:t>
      </w:r>
      <w:r w:rsidRPr="00B905BD">
        <w:rPr>
          <w:b/>
          <w:bCs/>
          <w:rtl/>
        </w:rPr>
        <w:t xml:space="preserve">، وينبغي ألا يتجاوز عدد كلماته 200 21 كلمة (انظر قرار الجمعية العامة 68/268، الفقرة 16). وفي </w:t>
      </w:r>
      <w:r w:rsidRPr="00CA49F9">
        <w:rPr>
          <w:b/>
          <w:bCs/>
          <w:spacing w:val="-4"/>
          <w:rtl/>
        </w:rPr>
        <w:t>حال تجاوز عدد كلمات التقرير المقدَّم الحد الأقصى المنصوص عليه، سيُطلب إلى الدولة الطرف</w:t>
      </w:r>
      <w:r w:rsidRPr="00B905BD">
        <w:rPr>
          <w:b/>
          <w:bCs/>
          <w:rtl/>
        </w:rPr>
        <w:t xml:space="preserve"> أن تقلّص حجمه عملاً بالقرار السالف الذكر. وإذا تعذر على الدولة الطرف مراجعة التقرير وإعادة تقديمه، فلن يمكن ضمان ترجمته كي تنظر فيه هيئة المعاهدة. </w:t>
      </w:r>
    </w:p>
    <w:p w:rsidR="009A6A8A" w:rsidRPr="00B905BD" w:rsidRDefault="009A6A8A" w:rsidP="009A6A8A">
      <w:pPr>
        <w:pStyle w:val="SingleTxtGA"/>
        <w:rPr>
          <w:b/>
          <w:bCs/>
          <w:rtl/>
        </w:rPr>
      </w:pPr>
      <w:r>
        <w:rPr>
          <w:rtl/>
        </w:rPr>
        <w:t>52-</w:t>
      </w:r>
      <w:r>
        <w:rPr>
          <w:rtl/>
        </w:rPr>
        <w:tab/>
      </w:r>
      <w:r w:rsidRPr="00B905BD">
        <w:rPr>
          <w:rFonts w:ascii="Traditional Arabic" w:hAnsi="Traditional Arabic" w:hint="cs"/>
          <w:b/>
          <w:bCs/>
          <w:rtl/>
        </w:rPr>
        <w:t>وتدعو</w:t>
      </w:r>
      <w:r w:rsidRPr="00B905BD">
        <w:rPr>
          <w:b/>
          <w:bCs/>
          <w:rtl/>
        </w:rPr>
        <w:t xml:space="preserve"> </w:t>
      </w:r>
      <w:r w:rsidRPr="00B905BD">
        <w:rPr>
          <w:rFonts w:ascii="Traditional Arabic" w:hAnsi="Traditional Arabic" w:hint="cs"/>
          <w:b/>
          <w:bCs/>
          <w:rtl/>
        </w:rPr>
        <w:t>اللجنة</w:t>
      </w:r>
      <w:r w:rsidRPr="00B905BD">
        <w:rPr>
          <w:b/>
          <w:bCs/>
          <w:rtl/>
        </w:rPr>
        <w:t xml:space="preserve"> </w:t>
      </w:r>
      <w:r w:rsidRPr="00B905BD">
        <w:rPr>
          <w:rFonts w:ascii="Traditional Arabic" w:hAnsi="Traditional Arabic" w:hint="cs"/>
          <w:b/>
          <w:bCs/>
          <w:rtl/>
        </w:rPr>
        <w:t>أيضاً</w:t>
      </w:r>
      <w:r w:rsidRPr="00B905BD">
        <w:rPr>
          <w:b/>
          <w:bCs/>
          <w:rtl/>
        </w:rPr>
        <w:t xml:space="preserve"> </w:t>
      </w:r>
      <w:r w:rsidRPr="00B905BD">
        <w:rPr>
          <w:rFonts w:ascii="Traditional Arabic" w:hAnsi="Traditional Arabic" w:hint="cs"/>
          <w:b/>
          <w:bCs/>
          <w:rtl/>
        </w:rPr>
        <w:t>الدولة</w:t>
      </w:r>
      <w:r w:rsidRPr="00B905BD">
        <w:rPr>
          <w:b/>
          <w:bCs/>
          <w:rtl/>
        </w:rPr>
        <w:t xml:space="preserve"> </w:t>
      </w:r>
      <w:r w:rsidRPr="00B905BD">
        <w:rPr>
          <w:rFonts w:ascii="Traditional Arabic" w:hAnsi="Traditional Arabic" w:hint="cs"/>
          <w:b/>
          <w:bCs/>
          <w:rtl/>
        </w:rPr>
        <w:t>الطرف</w:t>
      </w:r>
      <w:r w:rsidRPr="00B905BD">
        <w:rPr>
          <w:b/>
          <w:bCs/>
          <w:rtl/>
        </w:rPr>
        <w:t xml:space="preserve"> </w:t>
      </w:r>
      <w:r w:rsidRPr="00B905BD">
        <w:rPr>
          <w:rFonts w:ascii="Traditional Arabic" w:hAnsi="Traditional Arabic" w:hint="cs"/>
          <w:b/>
          <w:bCs/>
          <w:rtl/>
        </w:rPr>
        <w:t>إلى</w:t>
      </w:r>
      <w:r w:rsidRPr="00B905BD">
        <w:rPr>
          <w:b/>
          <w:bCs/>
          <w:rtl/>
        </w:rPr>
        <w:t xml:space="preserve"> </w:t>
      </w:r>
      <w:r w:rsidRPr="00B905BD">
        <w:rPr>
          <w:rFonts w:ascii="Traditional Arabic" w:hAnsi="Traditional Arabic" w:hint="cs"/>
          <w:b/>
          <w:bCs/>
          <w:rtl/>
        </w:rPr>
        <w:t>تقديم</w:t>
      </w:r>
      <w:r w:rsidRPr="00B905BD">
        <w:rPr>
          <w:b/>
          <w:bCs/>
          <w:rtl/>
        </w:rPr>
        <w:t xml:space="preserve"> </w:t>
      </w:r>
      <w:r w:rsidRPr="00B905BD">
        <w:rPr>
          <w:rFonts w:ascii="Traditional Arabic" w:hAnsi="Traditional Arabic" w:hint="cs"/>
          <w:b/>
          <w:bCs/>
          <w:rtl/>
        </w:rPr>
        <w:t>وثيقة</w:t>
      </w:r>
      <w:r w:rsidRPr="00B905BD">
        <w:rPr>
          <w:b/>
          <w:bCs/>
          <w:rtl/>
        </w:rPr>
        <w:t xml:space="preserve"> </w:t>
      </w:r>
      <w:r w:rsidRPr="00B905BD">
        <w:rPr>
          <w:rFonts w:ascii="Traditional Arabic" w:hAnsi="Traditional Arabic" w:hint="cs"/>
          <w:b/>
          <w:bCs/>
          <w:rtl/>
        </w:rPr>
        <w:t>أساسية</w:t>
      </w:r>
      <w:r w:rsidRPr="00B905BD">
        <w:rPr>
          <w:b/>
          <w:bCs/>
          <w:rtl/>
        </w:rPr>
        <w:t xml:space="preserve"> </w:t>
      </w:r>
      <w:r w:rsidRPr="00B905BD">
        <w:rPr>
          <w:rFonts w:ascii="Traditional Arabic" w:hAnsi="Traditional Arabic" w:hint="cs"/>
          <w:b/>
          <w:bCs/>
          <w:rtl/>
        </w:rPr>
        <w:t>محدثة،</w:t>
      </w:r>
      <w:r w:rsidRPr="00B905BD">
        <w:rPr>
          <w:b/>
          <w:bCs/>
          <w:rtl/>
        </w:rPr>
        <w:t xml:space="preserve"> </w:t>
      </w:r>
      <w:r w:rsidRPr="00B905BD">
        <w:rPr>
          <w:rFonts w:ascii="Traditional Arabic" w:hAnsi="Traditional Arabic" w:hint="cs"/>
          <w:b/>
          <w:bCs/>
          <w:rtl/>
        </w:rPr>
        <w:t>لا</w:t>
      </w:r>
      <w:r w:rsidRPr="00B905BD">
        <w:rPr>
          <w:b/>
          <w:bCs/>
          <w:rtl/>
        </w:rPr>
        <w:t xml:space="preserve"> </w:t>
      </w:r>
      <w:r w:rsidRPr="00B905BD">
        <w:rPr>
          <w:rFonts w:ascii="Traditional Arabic" w:hAnsi="Traditional Arabic" w:hint="cs"/>
          <w:b/>
          <w:bCs/>
          <w:rtl/>
        </w:rPr>
        <w:t>يتجاوز</w:t>
      </w:r>
      <w:r w:rsidRPr="00B905BD">
        <w:rPr>
          <w:b/>
          <w:bCs/>
          <w:rtl/>
        </w:rPr>
        <w:t xml:space="preserve"> </w:t>
      </w:r>
      <w:r w:rsidRPr="00B905BD">
        <w:rPr>
          <w:rFonts w:ascii="Traditional Arabic" w:hAnsi="Traditional Arabic" w:hint="cs"/>
          <w:b/>
          <w:bCs/>
          <w:rtl/>
        </w:rPr>
        <w:t>عدد</w:t>
      </w:r>
      <w:r w:rsidRPr="00B905BD">
        <w:rPr>
          <w:b/>
          <w:bCs/>
          <w:rtl/>
        </w:rPr>
        <w:t xml:space="preserve"> </w:t>
      </w:r>
      <w:r w:rsidRPr="00B905BD">
        <w:rPr>
          <w:rFonts w:ascii="Traditional Arabic" w:hAnsi="Traditional Arabic" w:hint="cs"/>
          <w:b/>
          <w:bCs/>
          <w:rtl/>
        </w:rPr>
        <w:t>كلماتها</w:t>
      </w:r>
      <w:r w:rsidRPr="00B905BD">
        <w:rPr>
          <w:b/>
          <w:bCs/>
          <w:rtl/>
        </w:rPr>
        <w:t xml:space="preserve"> 400 42 </w:t>
      </w:r>
      <w:r w:rsidRPr="00B905BD">
        <w:rPr>
          <w:rFonts w:ascii="Traditional Arabic" w:hAnsi="Traditional Arabic" w:hint="cs"/>
          <w:b/>
          <w:bCs/>
          <w:rtl/>
        </w:rPr>
        <w:t>كلمة،</w:t>
      </w:r>
      <w:r w:rsidRPr="00B905BD">
        <w:rPr>
          <w:b/>
          <w:bCs/>
          <w:rtl/>
        </w:rPr>
        <w:t xml:space="preserve"> </w:t>
      </w:r>
      <w:r w:rsidRPr="00B905BD">
        <w:rPr>
          <w:rFonts w:ascii="Traditional Arabic" w:hAnsi="Traditional Arabic" w:hint="cs"/>
          <w:b/>
          <w:bCs/>
          <w:rtl/>
        </w:rPr>
        <w:t>وفقاً</w:t>
      </w:r>
      <w:r w:rsidRPr="00B905BD">
        <w:rPr>
          <w:b/>
          <w:bCs/>
          <w:rtl/>
        </w:rPr>
        <w:t xml:space="preserve"> </w:t>
      </w:r>
      <w:r w:rsidRPr="00B905BD">
        <w:rPr>
          <w:rFonts w:ascii="Traditional Arabic" w:hAnsi="Traditional Arabic" w:hint="cs"/>
          <w:b/>
          <w:bCs/>
          <w:rtl/>
        </w:rPr>
        <w:t>لمتطلبات</w:t>
      </w:r>
      <w:r w:rsidRPr="00B905BD">
        <w:rPr>
          <w:b/>
          <w:bCs/>
          <w:rtl/>
        </w:rPr>
        <w:t xml:space="preserve"> </w:t>
      </w:r>
      <w:r w:rsidRPr="00B905BD">
        <w:rPr>
          <w:rFonts w:ascii="Traditional Arabic" w:hAnsi="Traditional Arabic" w:hint="cs"/>
          <w:b/>
          <w:bCs/>
          <w:rtl/>
        </w:rPr>
        <w:t>الوثيقة</w:t>
      </w:r>
      <w:r w:rsidRPr="00B905BD">
        <w:rPr>
          <w:b/>
          <w:bCs/>
          <w:rtl/>
        </w:rPr>
        <w:t xml:space="preserve"> </w:t>
      </w:r>
      <w:r w:rsidRPr="00B905BD">
        <w:rPr>
          <w:rFonts w:ascii="Traditional Arabic" w:hAnsi="Traditional Arabic" w:hint="cs"/>
          <w:b/>
          <w:bCs/>
          <w:rtl/>
        </w:rPr>
        <w:t>الأساسية</w:t>
      </w:r>
      <w:r w:rsidRPr="00B905BD">
        <w:rPr>
          <w:b/>
          <w:bCs/>
          <w:rtl/>
        </w:rPr>
        <w:t xml:space="preserve"> </w:t>
      </w:r>
      <w:r w:rsidRPr="00B905BD">
        <w:rPr>
          <w:rFonts w:ascii="Traditional Arabic" w:hAnsi="Traditional Arabic" w:hint="cs"/>
          <w:b/>
          <w:bCs/>
          <w:rtl/>
        </w:rPr>
        <w:t>الموحدة</w:t>
      </w:r>
      <w:r w:rsidRPr="00B905BD">
        <w:rPr>
          <w:b/>
          <w:bCs/>
          <w:rtl/>
        </w:rPr>
        <w:t xml:space="preserve"> </w:t>
      </w:r>
      <w:r w:rsidRPr="00B905BD">
        <w:rPr>
          <w:rFonts w:ascii="Traditional Arabic" w:hAnsi="Traditional Arabic" w:hint="cs"/>
          <w:b/>
          <w:bCs/>
          <w:rtl/>
        </w:rPr>
        <w:t>الواردة</w:t>
      </w:r>
      <w:r w:rsidRPr="00B905BD">
        <w:rPr>
          <w:b/>
          <w:bCs/>
          <w:rtl/>
        </w:rPr>
        <w:t xml:space="preserve"> </w:t>
      </w:r>
      <w:r w:rsidRPr="00B905BD">
        <w:rPr>
          <w:rFonts w:ascii="Traditional Arabic" w:hAnsi="Traditional Arabic" w:hint="cs"/>
          <w:b/>
          <w:bCs/>
          <w:rtl/>
        </w:rPr>
        <w:t>في</w:t>
      </w:r>
      <w:r w:rsidRPr="00B905BD">
        <w:rPr>
          <w:b/>
          <w:bCs/>
          <w:rtl/>
        </w:rPr>
        <w:t xml:space="preserve"> </w:t>
      </w:r>
      <w:r w:rsidRPr="00B905BD">
        <w:rPr>
          <w:rFonts w:ascii="Traditional Arabic" w:hAnsi="Traditional Arabic" w:hint="cs"/>
          <w:b/>
          <w:bCs/>
          <w:rtl/>
        </w:rPr>
        <w:t>المبادئ</w:t>
      </w:r>
      <w:r w:rsidRPr="00B905BD">
        <w:rPr>
          <w:b/>
          <w:bCs/>
          <w:rtl/>
        </w:rPr>
        <w:t xml:space="preserve"> </w:t>
      </w:r>
      <w:r w:rsidRPr="00B905BD">
        <w:rPr>
          <w:rFonts w:ascii="Traditional Arabic" w:hAnsi="Traditional Arabic" w:hint="cs"/>
          <w:b/>
          <w:bCs/>
          <w:rtl/>
        </w:rPr>
        <w:t>التوجيهية</w:t>
      </w:r>
      <w:r w:rsidRPr="00B905BD">
        <w:rPr>
          <w:b/>
          <w:bCs/>
          <w:rtl/>
        </w:rPr>
        <w:t xml:space="preserve"> </w:t>
      </w:r>
      <w:r w:rsidRPr="00B905BD">
        <w:rPr>
          <w:rFonts w:ascii="Traditional Arabic" w:hAnsi="Traditional Arabic" w:hint="cs"/>
          <w:b/>
          <w:bCs/>
          <w:rtl/>
        </w:rPr>
        <w:t>المنسقة</w:t>
      </w:r>
      <w:r w:rsidRPr="00B905BD">
        <w:rPr>
          <w:b/>
          <w:bCs/>
          <w:rtl/>
        </w:rPr>
        <w:t xml:space="preserve"> </w:t>
      </w:r>
      <w:r w:rsidRPr="00B905BD">
        <w:rPr>
          <w:rFonts w:ascii="Traditional Arabic" w:hAnsi="Traditional Arabic" w:hint="cs"/>
          <w:b/>
          <w:bCs/>
          <w:rtl/>
        </w:rPr>
        <w:t>لتقديم</w:t>
      </w:r>
      <w:r w:rsidRPr="00B905BD">
        <w:rPr>
          <w:b/>
          <w:bCs/>
          <w:rtl/>
        </w:rPr>
        <w:t xml:space="preserve"> </w:t>
      </w:r>
      <w:r w:rsidRPr="00B905BD">
        <w:rPr>
          <w:rFonts w:ascii="Traditional Arabic" w:hAnsi="Traditional Arabic" w:hint="cs"/>
          <w:b/>
          <w:bCs/>
          <w:rtl/>
        </w:rPr>
        <w:t>التقارير</w:t>
      </w:r>
      <w:r w:rsidRPr="00B905BD">
        <w:rPr>
          <w:b/>
          <w:bCs/>
          <w:rtl/>
        </w:rPr>
        <w:t xml:space="preserve"> </w:t>
      </w:r>
      <w:r w:rsidRPr="00B905BD">
        <w:rPr>
          <w:rFonts w:ascii="Traditional Arabic" w:hAnsi="Traditional Arabic" w:hint="cs"/>
          <w:b/>
          <w:bCs/>
          <w:rtl/>
        </w:rPr>
        <w:t>بموجب</w:t>
      </w:r>
      <w:r w:rsidRPr="00B905BD">
        <w:rPr>
          <w:b/>
          <w:bCs/>
          <w:rtl/>
        </w:rPr>
        <w:t xml:space="preserve"> </w:t>
      </w:r>
      <w:r w:rsidRPr="00B905BD">
        <w:rPr>
          <w:rFonts w:ascii="Traditional Arabic" w:hAnsi="Traditional Arabic" w:hint="cs"/>
          <w:b/>
          <w:bCs/>
          <w:rtl/>
        </w:rPr>
        <w:t>المعاهدات</w:t>
      </w:r>
      <w:r w:rsidRPr="00B905BD">
        <w:rPr>
          <w:b/>
          <w:bCs/>
          <w:rtl/>
        </w:rPr>
        <w:t xml:space="preserve"> </w:t>
      </w:r>
      <w:r w:rsidRPr="00B905BD">
        <w:rPr>
          <w:rFonts w:ascii="Traditional Arabic" w:hAnsi="Traditional Arabic" w:hint="cs"/>
          <w:b/>
          <w:bCs/>
          <w:rtl/>
        </w:rPr>
        <w:t>الد</w:t>
      </w:r>
      <w:r w:rsidRPr="00B905BD">
        <w:rPr>
          <w:b/>
          <w:bCs/>
          <w:rtl/>
        </w:rPr>
        <w:t xml:space="preserve">ولية لحقوق الإنسان، بما في ذلك المبادئ التوجيهية لتقديم وثيقة أساسية موحدة ووثائق خاصة بمعاهدات بعينها (انظر </w:t>
      </w:r>
      <w:r w:rsidRPr="00B905BD">
        <w:rPr>
          <w:b/>
          <w:bCs/>
        </w:rPr>
        <w:t>HRI/GEN/2/Rev.6</w:t>
      </w:r>
      <w:r w:rsidRPr="00B905BD">
        <w:rPr>
          <w:b/>
          <w:bCs/>
          <w:rtl/>
        </w:rPr>
        <w:t>، الفصل الأول) والفقرة 16 من قرار الجمعية العامة 68/268.</w:t>
      </w:r>
      <w:r w:rsidR="000B4048">
        <w:rPr>
          <w:rFonts w:hint="cs"/>
          <w:b/>
          <w:bCs/>
          <w:rtl/>
        </w:rPr>
        <w:t xml:space="preserve"> </w:t>
      </w:r>
    </w:p>
    <w:p w:rsidR="00976AF8" w:rsidRPr="00976AF8" w:rsidRDefault="00976AF8" w:rsidP="00976AF8">
      <w:pPr>
        <w:spacing w:before="120"/>
        <w:jc w:val="center"/>
        <w:rPr>
          <w:rFonts w:hint="cs"/>
          <w:u w:val="single"/>
          <w:rtl/>
        </w:rPr>
      </w:pPr>
      <w:r>
        <w:rPr>
          <w:u w:val="single"/>
          <w:rtl/>
        </w:rPr>
        <w:tab/>
      </w:r>
      <w:r>
        <w:rPr>
          <w:u w:val="single"/>
          <w:rtl/>
        </w:rPr>
        <w:tab/>
      </w:r>
      <w:r>
        <w:rPr>
          <w:u w:val="single"/>
          <w:rtl/>
        </w:rPr>
        <w:tab/>
      </w:r>
    </w:p>
    <w:sectPr w:rsidR="00976AF8" w:rsidRPr="00976AF8" w:rsidSect="00BB55D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54" w:rsidRPr="002901D9" w:rsidRDefault="00A75254" w:rsidP="002901D9">
      <w:pPr>
        <w:spacing w:after="60" w:line="240" w:lineRule="auto"/>
        <w:rPr>
          <w:i/>
          <w:iCs/>
        </w:rPr>
      </w:pPr>
      <w:r>
        <w:rPr>
          <w:rFonts w:hint="cs"/>
          <w:i/>
          <w:iCs/>
          <w:rtl/>
        </w:rPr>
        <w:t>الحواشي</w:t>
      </w:r>
    </w:p>
  </w:endnote>
  <w:endnote w:type="continuationSeparator" w:id="0">
    <w:p w:rsidR="00A75254" w:rsidRDefault="00A7525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54" w:rsidRPr="009A6A8A" w:rsidRDefault="00A75254" w:rsidP="009A6A8A">
    <w:pPr>
      <w:pStyle w:val="Footer"/>
      <w:tabs>
        <w:tab w:val="right" w:pos="9598"/>
      </w:tabs>
      <w:rPr>
        <w:sz w:val="17"/>
      </w:rPr>
    </w:pPr>
    <w:r>
      <w:rPr>
        <w:sz w:val="17"/>
      </w:rPr>
      <w:t>GE.19-03305</w:t>
    </w:r>
    <w:r>
      <w:rPr>
        <w:sz w:val="17"/>
      </w:rPr>
      <w:tab/>
    </w:r>
    <w:r w:rsidRPr="009A6A8A">
      <w:rPr>
        <w:b/>
        <w:sz w:val="18"/>
      </w:rPr>
      <w:fldChar w:fldCharType="begin"/>
    </w:r>
    <w:r w:rsidRPr="009A6A8A">
      <w:rPr>
        <w:b/>
        <w:sz w:val="18"/>
      </w:rPr>
      <w:instrText xml:space="preserve"> PAGE  \* MERGEFORMAT </w:instrText>
    </w:r>
    <w:r w:rsidRPr="009A6A8A">
      <w:rPr>
        <w:b/>
        <w:sz w:val="18"/>
      </w:rPr>
      <w:fldChar w:fldCharType="separate"/>
    </w:r>
    <w:r w:rsidR="00112208">
      <w:rPr>
        <w:b/>
        <w:noProof/>
        <w:sz w:val="18"/>
      </w:rPr>
      <w:t>18</w:t>
    </w:r>
    <w:r w:rsidRPr="009A6A8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54" w:rsidRPr="009A6A8A" w:rsidRDefault="00A75254" w:rsidP="006959B0">
    <w:pPr>
      <w:pStyle w:val="Footer"/>
      <w:tabs>
        <w:tab w:val="right" w:pos="9599"/>
      </w:tabs>
      <w:jc w:val="left"/>
      <w:rPr>
        <w:b/>
        <w:sz w:val="18"/>
        <w:lang w:val="en-US"/>
      </w:rPr>
    </w:pPr>
    <w:r w:rsidRPr="009A6A8A">
      <w:rPr>
        <w:b/>
        <w:sz w:val="18"/>
        <w:lang w:val="en-US"/>
      </w:rPr>
      <w:fldChar w:fldCharType="begin"/>
    </w:r>
    <w:r w:rsidRPr="009A6A8A">
      <w:rPr>
        <w:b/>
        <w:sz w:val="18"/>
        <w:lang w:val="en-US"/>
      </w:rPr>
      <w:instrText xml:space="preserve"> PAGE  \* MERGEFORMAT </w:instrText>
    </w:r>
    <w:r w:rsidRPr="009A6A8A">
      <w:rPr>
        <w:b/>
        <w:sz w:val="18"/>
        <w:lang w:val="en-US"/>
      </w:rPr>
      <w:fldChar w:fldCharType="separate"/>
    </w:r>
    <w:r w:rsidR="00112208">
      <w:rPr>
        <w:b/>
        <w:noProof/>
        <w:sz w:val="18"/>
        <w:lang w:val="en-US"/>
      </w:rPr>
      <w:t>17</w:t>
    </w:r>
    <w:r w:rsidRPr="009A6A8A">
      <w:rPr>
        <w:b/>
        <w:sz w:val="18"/>
        <w:lang w:val="en-US"/>
      </w:rPr>
      <w:fldChar w:fldCharType="end"/>
    </w:r>
    <w:r>
      <w:rPr>
        <w:b/>
        <w:sz w:val="18"/>
        <w:lang w:val="en-US"/>
      </w:rPr>
      <w:tab/>
    </w:r>
    <w:r>
      <w:rPr>
        <w:sz w:val="17"/>
        <w:lang w:val="en-US"/>
      </w:rPr>
      <w:t>GE.19-03305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54" w:rsidRDefault="00A75254" w:rsidP="006E444F">
    <w:pPr>
      <w:pStyle w:val="Footer"/>
      <w:spacing w:before="360"/>
      <w:jc w:val="right"/>
      <w:rPr>
        <w:sz w:val="20"/>
        <w:szCs w:val="20"/>
      </w:rPr>
    </w:pPr>
    <w:r>
      <w:rPr>
        <w:sz w:val="20"/>
        <w:szCs w:val="20"/>
      </w:rPr>
      <w:t>GE.19-03305</w:t>
    </w:r>
    <w:r>
      <w:rPr>
        <w:noProof/>
        <w:lang w:val="en-US"/>
      </w:rPr>
      <w:drawing>
        <wp:anchor distT="0" distB="0" distL="114300" distR="114300" simplePos="0" relativeHeight="251665408" behindDoc="1" locked="1" layoutInCell="0" allowOverlap="1" wp14:anchorId="1F1239DF" wp14:editId="1942CFF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75254" w:rsidRPr="00BB55D1" w:rsidRDefault="00A75254" w:rsidP="00BB55D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54" w:rsidRPr="007A64F2" w:rsidRDefault="00A75254" w:rsidP="007A64F2">
      <w:pPr>
        <w:pStyle w:val="Footer"/>
        <w:bidi/>
        <w:spacing w:after="80" w:line="200" w:lineRule="exact"/>
        <w:ind w:left="680"/>
      </w:pPr>
      <w:r>
        <w:rPr>
          <w:rtl/>
        </w:rPr>
        <w:t>__________</w:t>
      </w:r>
    </w:p>
  </w:footnote>
  <w:footnote w:type="continuationSeparator" w:id="0">
    <w:p w:rsidR="00A75254" w:rsidRDefault="00A75254" w:rsidP="00656392">
      <w:pPr>
        <w:spacing w:line="240" w:lineRule="auto"/>
      </w:pPr>
      <w:r>
        <w:continuationSeparator/>
      </w:r>
    </w:p>
  </w:footnote>
  <w:footnote w:id="1">
    <w:p w:rsidR="00A75254" w:rsidRPr="00A75254" w:rsidRDefault="00A75254" w:rsidP="00A75254">
      <w:pPr>
        <w:pStyle w:val="FootnoteText1"/>
        <w:rPr>
          <w:rFonts w:hint="cs"/>
          <w:rtl/>
        </w:rPr>
      </w:pPr>
      <w:r>
        <w:rPr>
          <w:rtl/>
        </w:rPr>
        <w:t>*</w:t>
      </w:r>
      <w:r>
        <w:rPr>
          <w:rtl/>
        </w:rPr>
        <w:tab/>
      </w:r>
      <w:r w:rsidR="007A64F2" w:rsidRPr="007A64F2">
        <w:rPr>
          <w:rtl/>
        </w:rPr>
        <w:t>اعتمدتها اللجنة في دورتها الثمانين (14 كانون الثاني/يناير</w:t>
      </w:r>
      <w:r w:rsidR="007A64F2">
        <w:rPr>
          <w:rFonts w:hint="cs"/>
          <w:rtl/>
        </w:rPr>
        <w:t xml:space="preserve"> </w:t>
      </w:r>
      <w:r w:rsidR="007A64F2" w:rsidRPr="007A64F2">
        <w:rPr>
          <w:rtl/>
        </w:rPr>
        <w:t>- 1 شباط/فبراير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54" w:rsidRPr="009A6A8A" w:rsidRDefault="00A75254" w:rsidP="009A6A8A">
    <w:pPr>
      <w:pStyle w:val="Header"/>
      <w:jc w:val="right"/>
    </w:pPr>
    <w:r w:rsidRPr="009A6A8A">
      <w:t>CRC/C/BHR/CO/4-6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54" w:rsidRPr="009A6A8A" w:rsidRDefault="00A75254" w:rsidP="009A6A8A">
    <w:pPr>
      <w:pStyle w:val="Header"/>
      <w:jc w:val="left"/>
    </w:pPr>
    <w:r w:rsidRPr="009A6A8A">
      <w:t>CRC/C/BHR/CO/4-6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727F4"/>
    <w:rsid w:val="000076D5"/>
    <w:rsid w:val="00043663"/>
    <w:rsid w:val="000505CF"/>
    <w:rsid w:val="000771EB"/>
    <w:rsid w:val="000B4048"/>
    <w:rsid w:val="000D701C"/>
    <w:rsid w:val="000E2A71"/>
    <w:rsid w:val="00112208"/>
    <w:rsid w:val="00160263"/>
    <w:rsid w:val="00181F96"/>
    <w:rsid w:val="001A1371"/>
    <w:rsid w:val="001B346A"/>
    <w:rsid w:val="001D5AC0"/>
    <w:rsid w:val="001E1CAD"/>
    <w:rsid w:val="001E290D"/>
    <w:rsid w:val="001F5434"/>
    <w:rsid w:val="002144FA"/>
    <w:rsid w:val="0023469A"/>
    <w:rsid w:val="00243C8A"/>
    <w:rsid w:val="00267A0E"/>
    <w:rsid w:val="002901D9"/>
    <w:rsid w:val="002976C2"/>
    <w:rsid w:val="00297949"/>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A00BE"/>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727F4"/>
    <w:rsid w:val="0078071A"/>
    <w:rsid w:val="007A64F2"/>
    <w:rsid w:val="007D1AD3"/>
    <w:rsid w:val="00852A9A"/>
    <w:rsid w:val="008A5EC6"/>
    <w:rsid w:val="008F49E1"/>
    <w:rsid w:val="0090370F"/>
    <w:rsid w:val="0092053D"/>
    <w:rsid w:val="009269D2"/>
    <w:rsid w:val="00930BB6"/>
    <w:rsid w:val="00942135"/>
    <w:rsid w:val="009521B0"/>
    <w:rsid w:val="00976AF8"/>
    <w:rsid w:val="00994130"/>
    <w:rsid w:val="009A6A8A"/>
    <w:rsid w:val="009A7E9F"/>
    <w:rsid w:val="009E5018"/>
    <w:rsid w:val="00A12B37"/>
    <w:rsid w:val="00A65558"/>
    <w:rsid w:val="00A75254"/>
    <w:rsid w:val="00A92CC8"/>
    <w:rsid w:val="00AB6758"/>
    <w:rsid w:val="00B13763"/>
    <w:rsid w:val="00B477A4"/>
    <w:rsid w:val="00B54045"/>
    <w:rsid w:val="00B72FA2"/>
    <w:rsid w:val="00B905BD"/>
    <w:rsid w:val="00BB55D1"/>
    <w:rsid w:val="00C438D7"/>
    <w:rsid w:val="00C70A0A"/>
    <w:rsid w:val="00C81B50"/>
    <w:rsid w:val="00CA49F9"/>
    <w:rsid w:val="00CB28F9"/>
    <w:rsid w:val="00CD1801"/>
    <w:rsid w:val="00D10EF1"/>
    <w:rsid w:val="00D42810"/>
    <w:rsid w:val="00D914A7"/>
    <w:rsid w:val="00DA169B"/>
    <w:rsid w:val="00DC2922"/>
    <w:rsid w:val="00DD13C3"/>
    <w:rsid w:val="00DD596E"/>
    <w:rsid w:val="00DD621E"/>
    <w:rsid w:val="00DF0575"/>
    <w:rsid w:val="00E012E3"/>
    <w:rsid w:val="00E70E04"/>
    <w:rsid w:val="00E76499"/>
    <w:rsid w:val="00E93DE4"/>
    <w:rsid w:val="00EC05A7"/>
    <w:rsid w:val="00EC4B6B"/>
    <w:rsid w:val="00EF1EE5"/>
    <w:rsid w:val="00F4196A"/>
    <w:rsid w:val="00F55741"/>
    <w:rsid w:val="00F763B4"/>
    <w:rsid w:val="00F900C3"/>
    <w:rsid w:val="00FA30C0"/>
    <w:rsid w:val="00FC6589"/>
    <w:rsid w:val="00FD1689"/>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A6B26"/>
  <w15:docId w15:val="{64542D34-1CEA-4594-8CC3-59CD570C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C6589"/>
    <w:pPr>
      <w:tabs>
        <w:tab w:val="right" w:pos="1021"/>
      </w:tabs>
      <w:spacing w:before="240" w:after="120" w:line="36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37AC-B2EC-40D9-9F59-4659C6C2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CRC/C/BHR/CO/4-6</vt:lpstr>
    </vt:vector>
  </TitlesOfParts>
  <Company>DCM</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CRC/C/BHR/CO/4-6</dc:title>
  <dc:subject>GE.1903305</dc:subject>
  <dc:creator>Gamal MAHMOUD-MAB</dc:creator>
  <cp:keywords>ODS NO: 1905536</cp:keywords>
  <dc:description>Distr.: General_x000d_
27 February 2019_x000d_
Original: English</dc:description>
  <cp:lastModifiedBy>Gamal Mohamed Abdelhamid Mahmoud</cp:lastModifiedBy>
  <cp:revision>2</cp:revision>
  <cp:lastPrinted>2019-04-24T08:37:00Z</cp:lastPrinted>
  <dcterms:created xsi:type="dcterms:W3CDTF">2019-04-24T09:50:00Z</dcterms:created>
  <dcterms:modified xsi:type="dcterms:W3CDTF">2019-04-24T09:50:00Z</dcterms:modified>
</cp:coreProperties>
</file>