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AE" w:rsidRDefault="007558AE">
      <w:pPr>
        <w:rPr>
          <w:sz w:val="2"/>
        </w:rPr>
      </w:pPr>
      <w:r>
        <w:rPr>
          <w:noProof/>
          <w:sz w:val="2"/>
          <w:lang w:val="en-US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>
        <w:rPr>
          <w:noProof/>
          <w:sz w:val="2"/>
          <w:lang w:val="en-US"/>
        </w:rPr>
        <w:instrText xml:space="preserve"> FORMDROPDOWN </w:instrText>
      </w: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fldChar w:fldCharType="end"/>
      </w:r>
      <w:bookmarkEnd w:id="0"/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5.05pt;margin-top:722.65pt;width:198pt;height:19.85pt;z-index:1;mso-wrap-distance-top:56.7pt;mso-wrap-distance-bottom:56.7pt;mso-position-horizontal-relative:page;mso-position-vertical-relative:text" filled="f" stroked="f" strokecolor="white">
            <v:textbox style="mso-next-textbox:#_x0000_s2050" inset="0,0,0,0">
              <w:txbxContent>
                <w:p w:rsidR="00227D4D" w:rsidRPr="00ED1F66" w:rsidRDefault="00227D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41606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200608   230608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75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</w:tcPr>
          <w:p w:rsidR="007558AE" w:rsidRDefault="007558AE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30"/>
              </w:rPr>
              <w:br/>
              <w:t>ОБЪЕДИНЕННЫХ НАЦИЙ</w:t>
            </w:r>
          </w:p>
          <w:p w:rsidR="007558AE" w:rsidRDefault="007558AE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</w:tcPr>
          <w:p w:rsidR="007558AE" w:rsidRDefault="007558AE">
            <w:pPr>
              <w:pStyle w:val="Heading4"/>
              <w:jc w:val="right"/>
              <w:rPr>
                <w:rFonts w:ascii="Arial" w:hAnsi="Arial" w:cs="Arial"/>
                <w:i w:val="0"/>
                <w:iCs/>
                <w:sz w:val="72"/>
              </w:rPr>
            </w:pPr>
            <w:r>
              <w:rPr>
                <w:rFonts w:ascii="Arial" w:hAnsi="Arial" w:cs="Arial"/>
                <w:i w:val="0"/>
                <w:iCs/>
                <w:sz w:val="72"/>
                <w:lang w:val="en-US"/>
              </w:rPr>
              <w:t>CMW</w:t>
            </w:r>
          </w:p>
        </w:tc>
      </w:tr>
    </w:tbl>
    <w:p w:rsidR="007558AE" w:rsidRDefault="007558AE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386"/>
        <w:gridCol w:w="2835"/>
      </w:tblGrid>
      <w:tr w:rsidR="007558AE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bottom w:val="single" w:sz="24" w:space="0" w:color="auto"/>
            </w:tcBorders>
          </w:tcPr>
          <w:bookmarkStart w:id="1" w:name="_MON_1113896620"/>
          <w:bookmarkEnd w:id="1"/>
          <w:p w:rsidR="007558AE" w:rsidRDefault="007558AE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464803" r:id="rId8"/>
              </w:object>
            </w:r>
          </w:p>
          <w:p w:rsidR="007558AE" w:rsidRDefault="007558AE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B32717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7558AE" w:rsidRDefault="007558AE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386" w:type="dxa"/>
            <w:tcBorders>
              <w:bottom w:val="single" w:sz="24" w:space="0" w:color="auto"/>
            </w:tcBorders>
          </w:tcPr>
          <w:p w:rsidR="007558AE" w:rsidRDefault="007558AE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М</w:t>
            </w:r>
            <w:r>
              <w:rPr>
                <w:rFonts w:ascii="Arial" w:hAnsi="Arial" w:cs="Arial"/>
                <w:b/>
                <w:smallCaps/>
                <w:sz w:val="30"/>
              </w:rPr>
              <w:t xml:space="preserve">ЕЖДУНАРОДНАЯ </w:t>
            </w:r>
            <w:r>
              <w:rPr>
                <w:rFonts w:ascii="Arial" w:hAnsi="Arial" w:cs="Arial"/>
                <w:b/>
                <w:smallCaps/>
                <w:sz w:val="40"/>
              </w:rPr>
              <w:t>К</w:t>
            </w:r>
            <w:r>
              <w:rPr>
                <w:rFonts w:ascii="Arial" w:hAnsi="Arial" w:cs="Arial"/>
                <w:b/>
                <w:smallCaps/>
                <w:sz w:val="30"/>
              </w:rPr>
              <w:t>ОНВЕНЦИЯ О ЗАЩИТЕ ПРАВ ВСЕХ ТРУДЯЩИХСЯ-МИГРАНТОВ И ЧЛЕНОВ ИХ СЕМЕЙ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7558AE" w:rsidRDefault="007558AE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7558AE" w:rsidRDefault="007558AE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7558AE" w:rsidRDefault="007558AE">
            <w:pPr>
              <w:spacing w:line="216" w:lineRule="auto"/>
            </w:pPr>
          </w:p>
          <w:p w:rsidR="007558AE" w:rsidRPr="003E2973" w:rsidRDefault="007558AE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3E2973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3E2973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3E2973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3E2973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3E2973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3E2973">
              <w:rPr>
                <w:lang w:val="en-US"/>
              </w:rPr>
              <w:instrText xml:space="preserve"> </w:instrText>
            </w:r>
            <w:r w:rsidR="004101D8">
              <w:rPr>
                <w:lang w:val="en-US"/>
              </w:rPr>
              <w:fldChar w:fldCharType="separate"/>
            </w:r>
            <w:r w:rsidR="004101D8">
              <w:rPr>
                <w:lang w:val="en-US"/>
              </w:rPr>
              <w:t>CMW/C/SYR/CO/1</w:t>
            </w:r>
            <w:r>
              <w:rPr>
                <w:lang w:val="en-US"/>
              </w:rPr>
              <w:fldChar w:fldCharType="end"/>
            </w:r>
          </w:p>
          <w:p w:rsidR="007558AE" w:rsidRPr="003E2973" w:rsidRDefault="007558AE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3E2973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3E2973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3E2973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3E2973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3E2973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3E2973">
              <w:rPr>
                <w:lang w:val="en-US"/>
              </w:rPr>
              <w:instrText xml:space="preserve"> </w:instrText>
            </w:r>
            <w:r w:rsidR="004101D8">
              <w:rPr>
                <w:lang w:val="en-US"/>
              </w:rPr>
              <w:fldChar w:fldCharType="separate"/>
            </w:r>
            <w:r w:rsidR="004101D8">
              <w:rPr>
                <w:lang w:val="en-US"/>
              </w:rPr>
              <w:t>2 May 2008</w:t>
            </w:r>
            <w:r>
              <w:rPr>
                <w:lang w:val="en-US"/>
              </w:rPr>
              <w:fldChar w:fldCharType="end"/>
            </w:r>
          </w:p>
          <w:p w:rsidR="007558AE" w:rsidRPr="003E2973" w:rsidRDefault="007558AE">
            <w:pPr>
              <w:spacing w:line="216" w:lineRule="auto"/>
              <w:rPr>
                <w:lang w:val="en-US"/>
              </w:rPr>
            </w:pPr>
          </w:p>
          <w:p w:rsidR="007558AE" w:rsidRDefault="007558AE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7558AE" w:rsidRDefault="007558AE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7558AE" w:rsidRDefault="007558AE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7558AE" w:rsidRDefault="007558AE">
      <w:pPr>
        <w:rPr>
          <w:lang w:val="en-US"/>
        </w:rPr>
      </w:pPr>
    </w:p>
    <w:p w:rsidR="004101D8" w:rsidRPr="004B5D65" w:rsidRDefault="004101D8" w:rsidP="004101D8">
      <w:r w:rsidRPr="004B5D65">
        <w:t>КОМИТЕТ ПО ЗАЩИТЕ ПРАВ</w:t>
      </w:r>
    </w:p>
    <w:p w:rsidR="004101D8" w:rsidRPr="004B5D65" w:rsidRDefault="004101D8" w:rsidP="004101D8">
      <w:r w:rsidRPr="004B5D65">
        <w:t>ВСЕХ ТРУДЯЩИХСЯ-МИГРАНТОВ</w:t>
      </w:r>
      <w:r w:rsidRPr="004B5D65">
        <w:br/>
        <w:t>И ЧЛЕНОВ ИХ СЕМЕЙ</w:t>
      </w:r>
    </w:p>
    <w:p w:rsidR="004101D8" w:rsidRPr="004B5D65" w:rsidRDefault="004101D8" w:rsidP="004101D8"/>
    <w:p w:rsidR="004101D8" w:rsidRPr="004B5D65" w:rsidRDefault="004101D8" w:rsidP="004101D8"/>
    <w:p w:rsidR="004101D8" w:rsidRPr="004B5D65" w:rsidRDefault="004101D8" w:rsidP="004101D8">
      <w:pPr>
        <w:pStyle w:val="Heading1"/>
        <w:keepNext w:val="0"/>
        <w:jc w:val="center"/>
      </w:pPr>
      <w:r w:rsidRPr="004B5D65">
        <w:t>РАССМОТРЕНИЕ ДОКЛАДОВ, ПРЕДСТАВЛЕННЫХ ГОСУДАРСТВАМИ-УЧАСТНИКАМИ В СООТВЕТСТВИИ СО СТАТЬЕЙ 74 КОНВЕНЦИИ</w:t>
      </w:r>
    </w:p>
    <w:p w:rsidR="004101D8" w:rsidRPr="004B5D65" w:rsidRDefault="004101D8" w:rsidP="004101D8">
      <w:pPr>
        <w:pStyle w:val="Heading1"/>
        <w:keepNext w:val="0"/>
        <w:jc w:val="center"/>
      </w:pPr>
    </w:p>
    <w:p w:rsidR="004101D8" w:rsidRPr="004B5D65" w:rsidRDefault="004101D8" w:rsidP="004101D8">
      <w:pPr>
        <w:pStyle w:val="Heading2"/>
        <w:keepNext w:val="0"/>
        <w:jc w:val="center"/>
        <w:rPr>
          <w:b/>
          <w:u w:val="none"/>
        </w:rPr>
      </w:pPr>
      <w:r w:rsidRPr="004B5D65">
        <w:rPr>
          <w:b/>
          <w:u w:val="none"/>
        </w:rPr>
        <w:t>Заключительные замечания Комитета по защите прав</w:t>
      </w:r>
    </w:p>
    <w:p w:rsidR="004101D8" w:rsidRPr="004B5D65" w:rsidRDefault="004101D8" w:rsidP="004101D8">
      <w:pPr>
        <w:pStyle w:val="Heading2"/>
        <w:keepNext w:val="0"/>
        <w:jc w:val="center"/>
        <w:rPr>
          <w:b/>
          <w:u w:val="none"/>
        </w:rPr>
      </w:pPr>
      <w:r w:rsidRPr="004B5D65">
        <w:rPr>
          <w:b/>
          <w:u w:val="none"/>
        </w:rPr>
        <w:t>всех трудящихся-мигрантов и членов их семей</w:t>
      </w:r>
    </w:p>
    <w:p w:rsidR="004101D8" w:rsidRPr="004B5D65" w:rsidRDefault="004101D8" w:rsidP="004101D8">
      <w:pPr>
        <w:pStyle w:val="Heading2"/>
        <w:keepNext w:val="0"/>
        <w:jc w:val="center"/>
        <w:rPr>
          <w:b/>
          <w:u w:val="none"/>
        </w:rPr>
      </w:pPr>
    </w:p>
    <w:p w:rsidR="004101D8" w:rsidRPr="004B5D65" w:rsidRDefault="004101D8" w:rsidP="004101D8">
      <w:pPr>
        <w:pStyle w:val="Heading1"/>
        <w:keepNext w:val="0"/>
        <w:jc w:val="center"/>
      </w:pPr>
      <w:r w:rsidRPr="004B5D65">
        <w:t>СИРИ</w:t>
      </w:r>
      <w:r w:rsidR="00B7705B">
        <w:t>ЙСКАЯ АРАБСКАЯ РЕСПУБЛИКА</w:t>
      </w:r>
    </w:p>
    <w:p w:rsidR="004101D8" w:rsidRPr="004B5D65" w:rsidRDefault="004101D8" w:rsidP="004101D8">
      <w:pPr>
        <w:pStyle w:val="Heading1"/>
        <w:keepNext w:val="0"/>
        <w:jc w:val="center"/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  <w:r w:rsidRPr="004B5D65">
        <w:t>1.</w:t>
      </w:r>
      <w:r w:rsidRPr="004B5D65">
        <w:tab/>
        <w:t>Комитет рассмотрел первоначальный доклад Сири</w:t>
      </w:r>
      <w:r w:rsidR="00B7705B">
        <w:t>йской Арабской Республики</w:t>
      </w:r>
      <w:r w:rsidRPr="004B5D65">
        <w:t xml:space="preserve"> (CMW/C/SYR/1) на своих 72 и 73-м заседаниях (см. CMW/C/SR.</w:t>
      </w:r>
      <w:r w:rsidR="00B7705B">
        <w:t>72</w:t>
      </w:r>
      <w:r w:rsidRPr="004B5D65">
        <w:t xml:space="preserve"> и SR.</w:t>
      </w:r>
      <w:r w:rsidR="00B7705B">
        <w:t>73</w:t>
      </w:r>
      <w:r w:rsidRPr="004B5D65">
        <w:t xml:space="preserve">), состоявшихся 15 и 16 апреля 2008 года, и на своем </w:t>
      </w:r>
      <w:r w:rsidR="00B7705B">
        <w:t>85-м</w:t>
      </w:r>
      <w:r w:rsidRPr="004B5D65">
        <w:t xml:space="preserve"> заседании, состоявшемся </w:t>
      </w:r>
      <w:r w:rsidR="00B7705B">
        <w:t>24 </w:t>
      </w:r>
      <w:r w:rsidRPr="004B5D65">
        <w:t>апреля 2008 года, принял следующие заключительные замечания.</w:t>
      </w: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</w:p>
    <w:p w:rsidR="004101D8" w:rsidRPr="004B5D65" w:rsidRDefault="004101D8" w:rsidP="004101D8">
      <w:pPr>
        <w:pStyle w:val="Heading2"/>
        <w:keepNext w:val="0"/>
        <w:tabs>
          <w:tab w:val="clear" w:pos="567"/>
          <w:tab w:val="left" w:pos="561"/>
        </w:tabs>
        <w:jc w:val="center"/>
        <w:rPr>
          <w:b/>
          <w:u w:val="none"/>
        </w:rPr>
      </w:pPr>
      <w:r w:rsidRPr="004B5D65">
        <w:rPr>
          <w:b/>
          <w:u w:val="none"/>
        </w:rPr>
        <w:t>А.</w:t>
      </w:r>
      <w:r w:rsidRPr="004B5D65">
        <w:rPr>
          <w:b/>
          <w:u w:val="none"/>
        </w:rPr>
        <w:tab/>
        <w:t>Введение</w:t>
      </w:r>
    </w:p>
    <w:p w:rsidR="004101D8" w:rsidRPr="004B5D65" w:rsidRDefault="004101D8" w:rsidP="004101D8">
      <w:pPr>
        <w:pStyle w:val="Heading2"/>
        <w:keepNext w:val="0"/>
        <w:tabs>
          <w:tab w:val="clear" w:pos="567"/>
          <w:tab w:val="left" w:pos="561"/>
        </w:tabs>
        <w:jc w:val="center"/>
        <w:rPr>
          <w:b/>
          <w:u w:val="none"/>
        </w:rPr>
      </w:pPr>
    </w:p>
    <w:p w:rsidR="004101D8" w:rsidRPr="004B5D65" w:rsidRDefault="004101D8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  <w:r w:rsidRPr="004B5D65">
        <w:t>2.</w:t>
      </w:r>
      <w:r w:rsidRPr="004B5D65">
        <w:tab/>
        <w:t>Комитет приветствует своевременное представление первоначального доклада государства-участника и выражает государству-участнику признательность за его письменные ответы на перечень вопросов (</w:t>
      </w:r>
      <w:fldSimple w:instr=" FILLIN &quot;Symbol&quot; \* MERGEFORMAT ">
        <w:r w:rsidRPr="004B5D65">
          <w:t>CMW/C/SYR/Q/1/Add.1</w:t>
        </w:r>
      </w:fldSimple>
      <w:r w:rsidRPr="004B5D65">
        <w:t>).  Комитет с удовлетворением отмечает откровенный и конструктивный диалог с компетентной делегацией высокого уровня, которая выразила свою готовность и далее улучшать работу по обеспечению соблюдения положений Конвенции.</w:t>
      </w:r>
    </w:p>
    <w:p w:rsidR="004101D8" w:rsidRPr="004B5D65" w:rsidRDefault="004101D8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</w:p>
    <w:p w:rsidR="004101D8" w:rsidRPr="004B5D65" w:rsidRDefault="004101D8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  <w:r>
        <w:br w:type="page"/>
      </w:r>
      <w:r w:rsidRPr="004B5D65">
        <w:t>3.</w:t>
      </w:r>
      <w:r w:rsidRPr="004B5D65">
        <w:tab/>
        <w:t>Комитет признает, что Сири</w:t>
      </w:r>
      <w:r w:rsidR="00B7705B">
        <w:t>йская Арабская Республика</w:t>
      </w:r>
      <w:r w:rsidRPr="004B5D65">
        <w:t xml:space="preserve"> является главным образом, но не исключительно, страной происхождения трудящихся-мигрантов и их семей.  Что касается значительного притока граждан Ирака в Сирию с 2003 года, то Комитет, дав высокую оценку усилиям Сирии по их обеспечению необходимыми условиями и услугами, отмечает позицию государства-участника, которое считает,</w:t>
      </w:r>
      <w:r w:rsidR="006926D7" w:rsidRPr="004B5D65">
        <w:t xml:space="preserve"> что</w:t>
      </w:r>
      <w:r w:rsidRPr="004B5D65">
        <w:t xml:space="preserve"> действие Конвенции</w:t>
      </w:r>
      <w:r w:rsidR="00B7705B" w:rsidRPr="004B5D65">
        <w:t xml:space="preserve"> на них не распространяется</w:t>
      </w:r>
      <w:r w:rsidRPr="004B5D65">
        <w:t>.</w:t>
      </w:r>
    </w:p>
    <w:p w:rsidR="004101D8" w:rsidRPr="004B5D65" w:rsidRDefault="004101D8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</w:p>
    <w:p w:rsidR="004101D8" w:rsidRPr="004B5D65" w:rsidRDefault="004101D8" w:rsidP="004101D8">
      <w:pPr>
        <w:pStyle w:val="Header"/>
        <w:tabs>
          <w:tab w:val="clear" w:pos="4153"/>
          <w:tab w:val="clear" w:pos="8306"/>
        </w:tabs>
        <w:spacing w:line="288" w:lineRule="auto"/>
      </w:pPr>
      <w:r w:rsidRPr="004B5D65">
        <w:t>4.</w:t>
      </w:r>
      <w:r w:rsidRPr="004B5D65">
        <w:tab/>
        <w:t>Комитет принимает к сведению тот факт, что основные страны назначения сирийских трудящихся-мигрантов еще не являются участниками Конвенции, что может представлять собой препятствие на пути осуществления этими трудящимися прав, предусмотренных в Конвенции.</w:t>
      </w:r>
    </w:p>
    <w:p w:rsidR="004101D8" w:rsidRPr="004B5D65" w:rsidRDefault="004101D8" w:rsidP="004101D8">
      <w:pPr>
        <w:pStyle w:val="Header"/>
        <w:tabs>
          <w:tab w:val="clear" w:pos="4153"/>
          <w:tab w:val="clear" w:pos="8306"/>
        </w:tabs>
        <w:spacing w:line="288" w:lineRule="auto"/>
      </w:pPr>
    </w:p>
    <w:p w:rsidR="004101D8" w:rsidRPr="004B5D65" w:rsidRDefault="004101D8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  <w:r w:rsidRPr="004B5D65">
        <w:t>5.</w:t>
      </w:r>
      <w:r w:rsidRPr="004B5D65">
        <w:tab/>
        <w:t>Комитет принимает также к сведению позицию государства-участника в отношении сохраняющейся необходимости чрезвычайного положения, которое существует в стране с 1962 года, но по</w:t>
      </w:r>
      <w:r w:rsidRPr="004B5D65">
        <w:noBreakHyphen/>
        <w:t>прежнему обеспокоен тем, что это чрезвычайное положение может сказываться на полном осуществлении отдельных прав и свобод, предусмотренных в Конвенции.</w:t>
      </w:r>
    </w:p>
    <w:p w:rsidR="004101D8" w:rsidRPr="004B5D65" w:rsidRDefault="004101D8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</w:p>
    <w:p w:rsidR="004101D8" w:rsidRPr="004B5D65" w:rsidRDefault="004101D8" w:rsidP="004101D8">
      <w:pPr>
        <w:pStyle w:val="Heading2"/>
        <w:keepNext w:val="0"/>
        <w:jc w:val="center"/>
        <w:rPr>
          <w:b/>
          <w:u w:val="none"/>
        </w:rPr>
      </w:pPr>
      <w:r w:rsidRPr="004B5D65">
        <w:rPr>
          <w:b/>
          <w:u w:val="none"/>
        </w:rPr>
        <w:t>В.</w:t>
      </w:r>
      <w:r w:rsidRPr="004B5D65">
        <w:rPr>
          <w:b/>
          <w:u w:val="none"/>
        </w:rPr>
        <w:tab/>
        <w:t>Позитивные аспекты</w:t>
      </w:r>
    </w:p>
    <w:p w:rsidR="004101D8" w:rsidRPr="004B5D65" w:rsidRDefault="004101D8" w:rsidP="004101D8">
      <w:pPr>
        <w:pStyle w:val="Heading2"/>
        <w:keepNext w:val="0"/>
        <w:jc w:val="center"/>
        <w:rPr>
          <w:b/>
          <w:u w:val="none"/>
        </w:rPr>
      </w:pPr>
    </w:p>
    <w:p w:rsidR="004101D8" w:rsidRPr="004B5D65" w:rsidRDefault="00B7705B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  <w:r>
        <w:t>6</w:t>
      </w:r>
      <w:r w:rsidR="004101D8" w:rsidRPr="004B5D65">
        <w:t>.</w:t>
      </w:r>
      <w:r w:rsidR="004101D8" w:rsidRPr="004B5D65">
        <w:tab/>
        <w:t>Комитет с удовлетворением отмечает недавнюю ратификацию государством-участником некоторых крупных международных договоров по правам человека, включая, в частности, Конвенцию о ликвидации всех форм дискриминации в отношении женщин, Конвенцию против пыток и других жестоких, бесчеловечных или унижающих достоинство видов обращения и наказания, а также двух факультативных протокол</w:t>
      </w:r>
      <w:r w:rsidR="004101D8">
        <w:t>ов</w:t>
      </w:r>
      <w:r w:rsidR="004101D8" w:rsidRPr="004B5D65">
        <w:t xml:space="preserve"> к Конвенции о правах ребенка.</w:t>
      </w:r>
    </w:p>
    <w:p w:rsidR="004101D8" w:rsidRPr="004B5D65" w:rsidRDefault="004101D8" w:rsidP="004101D8">
      <w:pPr>
        <w:pStyle w:val="Header"/>
        <w:tabs>
          <w:tab w:val="clear" w:pos="4153"/>
          <w:tab w:val="clear" w:pos="8306"/>
          <w:tab w:val="left" w:pos="561"/>
        </w:tabs>
        <w:spacing w:line="288" w:lineRule="auto"/>
      </w:pPr>
    </w:p>
    <w:p w:rsidR="004101D8" w:rsidRPr="004B5D65" w:rsidRDefault="00B7705B" w:rsidP="004101D8">
      <w:pPr>
        <w:tabs>
          <w:tab w:val="clear" w:pos="1134"/>
          <w:tab w:val="clear" w:pos="1701"/>
          <w:tab w:val="clear" w:pos="2268"/>
          <w:tab w:val="clear" w:pos="6237"/>
        </w:tabs>
      </w:pPr>
      <w:r>
        <w:t>7</w:t>
      </w:r>
      <w:r w:rsidR="004101D8" w:rsidRPr="004B5D65">
        <w:t>.</w:t>
      </w:r>
      <w:r w:rsidR="004101D8" w:rsidRPr="004B5D65">
        <w:tab/>
        <w:t xml:space="preserve">Комитет </w:t>
      </w:r>
      <w:r>
        <w:t xml:space="preserve">принимает к сведению </w:t>
      </w:r>
      <w:r w:rsidR="004101D8" w:rsidRPr="004B5D65">
        <w:t>усилия, прилагаемы</w:t>
      </w:r>
      <w:r>
        <w:t>е</w:t>
      </w:r>
      <w:r w:rsidR="004101D8" w:rsidRPr="004B5D65">
        <w:t xml:space="preserve"> в последнее время государством-участником для урегулирования вопросов занятости и найма женской прислуги из числа лиц, не являющихся гражданами Сирии, в том числе посредством принятия решения № 81 премьер-министра от 2006 года и президентского указа № 62 от</w:t>
      </w:r>
      <w:r>
        <w:t> </w:t>
      </w:r>
      <w:r w:rsidR="004101D8" w:rsidRPr="004B5D65">
        <w:t>2007 года.</w:t>
      </w:r>
    </w:p>
    <w:p w:rsidR="004101D8" w:rsidRPr="004B5D65" w:rsidRDefault="004101D8" w:rsidP="004101D8">
      <w:pPr>
        <w:tabs>
          <w:tab w:val="clear" w:pos="1134"/>
          <w:tab w:val="clear" w:pos="1701"/>
          <w:tab w:val="clear" w:pos="2268"/>
          <w:tab w:val="clear" w:pos="6237"/>
        </w:tabs>
      </w:pPr>
    </w:p>
    <w:p w:rsidR="004101D8" w:rsidRPr="004B5D65" w:rsidRDefault="009B4744" w:rsidP="004101D8">
      <w:pPr>
        <w:tabs>
          <w:tab w:val="left" w:pos="748"/>
        </w:tabs>
      </w:pPr>
      <w:r>
        <w:t>8</w:t>
      </w:r>
      <w:r w:rsidR="004101D8" w:rsidRPr="004B5D65">
        <w:t>.</w:t>
      </w:r>
      <w:r w:rsidR="004101D8" w:rsidRPr="004B5D65">
        <w:tab/>
        <w:t xml:space="preserve">Комитет отмечает </w:t>
      </w:r>
      <w:r>
        <w:t xml:space="preserve">предпринимаемые государством-участником в последнее время усилия по </w:t>
      </w:r>
      <w:r w:rsidR="004101D8" w:rsidRPr="004B5D65">
        <w:t>улучшени</w:t>
      </w:r>
      <w:r>
        <w:t>ю</w:t>
      </w:r>
      <w:r w:rsidR="004101D8" w:rsidRPr="004B5D65">
        <w:t xml:space="preserve"> положения неарабских трудящихся-мигрантов</w:t>
      </w:r>
      <w:r w:rsidRPr="004B5D65">
        <w:t xml:space="preserve"> в отношении осуществления их прав в связи со свободой ассоциации</w:t>
      </w:r>
      <w:r>
        <w:t>, в том числе путем включения</w:t>
      </w:r>
      <w:r w:rsidR="004101D8" w:rsidRPr="004B5D65">
        <w:t xml:space="preserve"> соответствующи</w:t>
      </w:r>
      <w:r>
        <w:t>х</w:t>
      </w:r>
      <w:r w:rsidR="004101D8" w:rsidRPr="004B5D65">
        <w:t xml:space="preserve"> положени</w:t>
      </w:r>
      <w:r>
        <w:t xml:space="preserve">й в </w:t>
      </w:r>
      <w:r w:rsidR="004101D8" w:rsidRPr="004B5D65">
        <w:t>Закон № 25 от 2000 года.</w:t>
      </w:r>
    </w:p>
    <w:p w:rsidR="004101D8" w:rsidRPr="00541ED5" w:rsidRDefault="004101D8" w:rsidP="004101D8">
      <w:pPr>
        <w:tabs>
          <w:tab w:val="left" w:pos="748"/>
        </w:tabs>
        <w:rPr>
          <w:sz w:val="18"/>
          <w:szCs w:val="18"/>
        </w:rPr>
      </w:pPr>
    </w:p>
    <w:p w:rsidR="004101D8" w:rsidRPr="004B5D65" w:rsidRDefault="00ED1F66" w:rsidP="004101D8">
      <w:pPr>
        <w:tabs>
          <w:tab w:val="left" w:pos="748"/>
        </w:tabs>
      </w:pPr>
      <w:r>
        <w:br w:type="page"/>
      </w:r>
      <w:r w:rsidR="009B4744">
        <w:t>9</w:t>
      </w:r>
      <w:r w:rsidR="004101D8" w:rsidRPr="004B5D65">
        <w:t>.</w:t>
      </w:r>
      <w:r w:rsidR="004101D8" w:rsidRPr="004B5D65">
        <w:tab/>
        <w:t xml:space="preserve">Комитет также </w:t>
      </w:r>
      <w:r w:rsidR="00B31F39">
        <w:t xml:space="preserve">принимает к сведению намерение </w:t>
      </w:r>
      <w:r w:rsidR="004101D8" w:rsidRPr="004B5D65">
        <w:t>государства-участника согласова</w:t>
      </w:r>
      <w:r w:rsidR="00B31F39">
        <w:t xml:space="preserve">ть другие области своего </w:t>
      </w:r>
      <w:r w:rsidR="004101D8" w:rsidRPr="004B5D65">
        <w:t>законодательства с положениями Конвенции, в том числе посредством включения надлежащих положений в новый проект Трудового кодекса, в частности положений о регулировании деятельности частных агентств, осуществляющих наем сирийских граждан для работы за пределами страны.</w:t>
      </w:r>
    </w:p>
    <w:p w:rsidR="004101D8" w:rsidRPr="00541ED5" w:rsidRDefault="004101D8" w:rsidP="004101D8">
      <w:pPr>
        <w:tabs>
          <w:tab w:val="left" w:pos="748"/>
        </w:tabs>
        <w:rPr>
          <w:sz w:val="16"/>
          <w:szCs w:val="16"/>
        </w:rPr>
      </w:pPr>
    </w:p>
    <w:p w:rsidR="004101D8" w:rsidRPr="004B5D65" w:rsidRDefault="004101D8" w:rsidP="004101D8">
      <w:pPr>
        <w:tabs>
          <w:tab w:val="left" w:pos="748"/>
        </w:tabs>
      </w:pPr>
      <w:r w:rsidRPr="004B5D65">
        <w:t>1</w:t>
      </w:r>
      <w:r w:rsidR="00B31F39">
        <w:t>0</w:t>
      </w:r>
      <w:r w:rsidRPr="004B5D65">
        <w:t>.</w:t>
      </w:r>
      <w:r w:rsidRPr="004B5D65">
        <w:tab/>
        <w:t>Комитет высоко оценивает усилия, прилагаемые государством-участником для поощрения и защиты прав большого числа сирийских трудящихся-мигрантов и их семей за рубежом, в том числе посредством создания министерства по делам эмигрантов на основании законодательного указа № 21 от 2002 года и намеченного создания нового департамента по делам трудящихся-мигрантов при министерстве труда и социальных дел.</w:t>
      </w:r>
    </w:p>
    <w:p w:rsidR="004101D8" w:rsidRPr="004B5D65" w:rsidRDefault="004101D8" w:rsidP="004101D8">
      <w:pPr>
        <w:tabs>
          <w:tab w:val="left" w:pos="748"/>
        </w:tabs>
        <w:spacing w:line="240" w:lineRule="auto"/>
      </w:pPr>
    </w:p>
    <w:p w:rsidR="004101D8" w:rsidRPr="004B5D65" w:rsidRDefault="004101D8" w:rsidP="00ED1F66">
      <w:pPr>
        <w:pStyle w:val="Heading2"/>
        <w:keepNext w:val="0"/>
        <w:jc w:val="center"/>
        <w:rPr>
          <w:b/>
          <w:u w:val="none"/>
        </w:rPr>
      </w:pPr>
      <w:r w:rsidRPr="004B5D65">
        <w:rPr>
          <w:b/>
          <w:u w:val="none"/>
        </w:rPr>
        <w:t>С.</w:t>
      </w:r>
      <w:r w:rsidRPr="004B5D65">
        <w:rPr>
          <w:b/>
          <w:u w:val="none"/>
        </w:rPr>
        <w:tab/>
        <w:t>Основные проблемы, вызывающие озабоченность,</w:t>
      </w:r>
      <w:r w:rsidRPr="004B5D65">
        <w:rPr>
          <w:b/>
          <w:u w:val="none"/>
        </w:rPr>
        <w:br/>
        <w:t>предложения и рекомендации</w:t>
      </w:r>
    </w:p>
    <w:p w:rsidR="004101D8" w:rsidRPr="004B5D65" w:rsidRDefault="004101D8" w:rsidP="00ED1F66">
      <w:pPr>
        <w:pStyle w:val="Heading2"/>
        <w:keepNext w:val="0"/>
        <w:jc w:val="center"/>
        <w:rPr>
          <w:b/>
          <w:u w:val="none"/>
        </w:rPr>
      </w:pPr>
    </w:p>
    <w:p w:rsidR="004101D8" w:rsidRPr="004B5D65" w:rsidRDefault="004101D8" w:rsidP="00ED1F66">
      <w:pPr>
        <w:pStyle w:val="Heading2"/>
        <w:keepNext w:val="0"/>
        <w:rPr>
          <w:b/>
          <w:u w:val="none"/>
        </w:rPr>
      </w:pPr>
      <w:r w:rsidRPr="004B5D65">
        <w:rPr>
          <w:b/>
          <w:u w:val="none"/>
        </w:rPr>
        <w:t>1.</w:t>
      </w:r>
      <w:r w:rsidRPr="004B5D65">
        <w:rPr>
          <w:b/>
          <w:u w:val="none"/>
        </w:rPr>
        <w:tab/>
        <w:t>Общие меры по осуществлению (статьи 73 и 84)</w:t>
      </w:r>
    </w:p>
    <w:p w:rsidR="004101D8" w:rsidRPr="004B5D65" w:rsidRDefault="004101D8" w:rsidP="00ED1F66">
      <w:pPr>
        <w:pStyle w:val="Heading2"/>
        <w:keepNext w:val="0"/>
        <w:rPr>
          <w:b/>
          <w:u w:val="none"/>
        </w:rPr>
      </w:pPr>
    </w:p>
    <w:p w:rsidR="004101D8" w:rsidRPr="004B5D65" w:rsidRDefault="00B31F39" w:rsidP="00ED1F66">
      <w:pPr>
        <w:pStyle w:val="Heading3"/>
        <w:keepNext w:val="0"/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  <w:tab w:val="left" w:pos="1122"/>
        </w:tabs>
        <w:rPr>
          <w:b/>
          <w:i w:val="0"/>
        </w:rPr>
      </w:pPr>
      <w:r>
        <w:rPr>
          <w:b/>
          <w:i w:val="0"/>
        </w:rPr>
        <w:t>а</w:t>
      </w:r>
      <w:r w:rsidR="004101D8" w:rsidRPr="004B5D65">
        <w:rPr>
          <w:b/>
          <w:i w:val="0"/>
        </w:rPr>
        <w:t>)</w:t>
      </w:r>
      <w:r w:rsidR="004101D8" w:rsidRPr="004B5D65">
        <w:rPr>
          <w:b/>
          <w:i w:val="0"/>
        </w:rPr>
        <w:tab/>
        <w:t>Законодательство и применение</w:t>
      </w:r>
    </w:p>
    <w:p w:rsidR="004101D8" w:rsidRPr="004B5D65" w:rsidRDefault="004101D8" w:rsidP="00ED1F66">
      <w:pPr>
        <w:pStyle w:val="Heading3"/>
        <w:keepNext w:val="0"/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  <w:tab w:val="left" w:pos="1122"/>
        </w:tabs>
        <w:rPr>
          <w:b/>
          <w:i w:val="0"/>
        </w:rPr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  <w:r w:rsidRPr="004B5D65">
        <w:t>1</w:t>
      </w:r>
      <w:r w:rsidR="00B31F39">
        <w:t>1</w:t>
      </w:r>
      <w:r w:rsidRPr="004B5D65">
        <w:t>.</w:t>
      </w:r>
      <w:r w:rsidRPr="004B5D65">
        <w:tab/>
        <w:t>Комитет отмечает, что Сири</w:t>
      </w:r>
      <w:r w:rsidR="00B31F39">
        <w:t>йская Арабская Республика</w:t>
      </w:r>
      <w:r w:rsidRPr="004B5D65">
        <w:t xml:space="preserve"> еще не сделала предусмотренных в статьях 76 и 77 Конвенции заявлений о том, что она признает компетенцию Комитета получать и рассматривать сообщения других государств-участников и отдельных лиц.</w:t>
      </w: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b/>
          <w:bCs/>
        </w:rPr>
      </w:pPr>
      <w:r w:rsidRPr="004B5D65">
        <w:rPr>
          <w:bCs/>
        </w:rPr>
        <w:t>1</w:t>
      </w:r>
      <w:r w:rsidR="00B31F39">
        <w:rPr>
          <w:bCs/>
        </w:rPr>
        <w:t>2</w:t>
      </w:r>
      <w:r w:rsidRPr="004B5D65">
        <w:rPr>
          <w:bCs/>
        </w:rPr>
        <w:t>.</w:t>
      </w:r>
      <w:r w:rsidRPr="004B5D65">
        <w:rPr>
          <w:bCs/>
        </w:rPr>
        <w:tab/>
      </w:r>
      <w:r w:rsidRPr="004B5D65">
        <w:rPr>
          <w:b/>
          <w:bCs/>
        </w:rPr>
        <w:t xml:space="preserve">Комитет </w:t>
      </w:r>
      <w:r w:rsidR="00B31F39">
        <w:rPr>
          <w:b/>
          <w:bCs/>
        </w:rPr>
        <w:t xml:space="preserve">призывает </w:t>
      </w:r>
      <w:r w:rsidRPr="004B5D65">
        <w:rPr>
          <w:b/>
          <w:bCs/>
        </w:rPr>
        <w:t>государств</w:t>
      </w:r>
      <w:r w:rsidR="00B31F39">
        <w:rPr>
          <w:b/>
          <w:bCs/>
        </w:rPr>
        <w:t>о</w:t>
      </w:r>
      <w:r w:rsidRPr="004B5D65">
        <w:rPr>
          <w:b/>
          <w:bCs/>
        </w:rPr>
        <w:t>-участник рассмотреть вопрос о том, чтобы сделать заявления, предусмотренные в статьях 76 и 77 Конвенции.</w:t>
      </w: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b/>
          <w:bCs/>
        </w:rPr>
      </w:pPr>
    </w:p>
    <w:p w:rsidR="004101D8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  <w:r w:rsidRPr="004B5D65">
        <w:t>1</w:t>
      </w:r>
      <w:r w:rsidR="00B31F39">
        <w:t>3</w:t>
      </w:r>
      <w:r w:rsidRPr="004B5D65">
        <w:t>.</w:t>
      </w:r>
      <w:r w:rsidRPr="004B5D65">
        <w:tab/>
        <w:t>Комитет, положительно оценивая ратификацию государством-участником нескольких важных конвенций Международной организации труда (МОТ), включая Конвенцию № 111</w:t>
      </w:r>
      <w:r w:rsidR="00B31F39">
        <w:t xml:space="preserve"> 1958 года</w:t>
      </w:r>
      <w:r w:rsidRPr="004B5D65">
        <w:t xml:space="preserve"> о дискриминации в области труда и занятий, Конвенцию №</w:t>
      </w:r>
      <w:r w:rsidR="00B31F39">
        <w:t> </w:t>
      </w:r>
      <w:r w:rsidRPr="004B5D65">
        <w:t>118</w:t>
      </w:r>
      <w:r w:rsidR="00B31F39">
        <w:t xml:space="preserve"> 1962 года</w:t>
      </w:r>
      <w:r w:rsidRPr="004B5D65">
        <w:t xml:space="preserve"> о равноправии в области социального обеспечения и Конвенцию № 182</w:t>
      </w:r>
      <w:r w:rsidR="00B31F39">
        <w:t xml:space="preserve"> 1999 года</w:t>
      </w:r>
      <w:r w:rsidRPr="004B5D65">
        <w:t xml:space="preserve"> о наихудших формах детского труда, отмечает, что Сири</w:t>
      </w:r>
      <w:r w:rsidR="00B31F39">
        <w:t>йская Арабская Республика</w:t>
      </w:r>
      <w:r w:rsidRPr="004B5D65">
        <w:t xml:space="preserve"> не присоединилась ни к Конвенции МОТ</w:t>
      </w:r>
      <w:r>
        <w:rPr>
          <w:lang w:val="en-US"/>
        </w:rPr>
        <w:t> </w:t>
      </w:r>
      <w:r w:rsidRPr="004B5D65">
        <w:t xml:space="preserve">№ 97 </w:t>
      </w:r>
      <w:r w:rsidR="00B31F39">
        <w:t xml:space="preserve">1949 года </w:t>
      </w:r>
      <w:r w:rsidRPr="004B5D65">
        <w:t xml:space="preserve">о трудящихся-мигрантах, ни к Конвенции № 143 </w:t>
      </w:r>
      <w:r w:rsidR="00B31F39">
        <w:t xml:space="preserve">1975 года </w:t>
      </w:r>
      <w:r w:rsidRPr="004B5D65">
        <w:t>о трудящихся-мигрантах (дополнительные положения).</w:t>
      </w:r>
    </w:p>
    <w:p w:rsidR="00926C49" w:rsidRPr="004B5D65" w:rsidRDefault="00926C49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b/>
          <w:bCs/>
        </w:rPr>
      </w:pPr>
      <w:r w:rsidRPr="004B5D65">
        <w:rPr>
          <w:bCs/>
        </w:rPr>
        <w:t>1</w:t>
      </w:r>
      <w:r w:rsidR="00926C49">
        <w:rPr>
          <w:bCs/>
        </w:rPr>
        <w:t>4</w:t>
      </w:r>
      <w:r w:rsidRPr="004B5D65">
        <w:rPr>
          <w:bCs/>
        </w:rPr>
        <w:t>.</w:t>
      </w:r>
      <w:r w:rsidRPr="004B5D65">
        <w:rPr>
          <w:bCs/>
        </w:rPr>
        <w:tab/>
      </w:r>
      <w:r w:rsidRPr="004B5D65">
        <w:rPr>
          <w:b/>
          <w:bCs/>
        </w:rPr>
        <w:t>Комитет предлагает государству-участнику рассмотреть вопрос о скорейшем присоединении к конвенциям МОТ № 97 и 143.</w:t>
      </w: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b/>
          <w:bCs/>
        </w:rPr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  <w:r w:rsidRPr="004B5D65">
        <w:t>1</w:t>
      </w:r>
      <w:r w:rsidR="00926C49">
        <w:t>5</w:t>
      </w:r>
      <w:r w:rsidRPr="004B5D65">
        <w:t>.</w:t>
      </w:r>
      <w:r w:rsidRPr="004B5D65">
        <w:tab/>
        <w:t>Комитет отмечает, что государство-участник подписало, но еще не ратифицировало Протокол о предупреждении и пресечении торговли людьми, особенно женщинами и детьми, и наказании за нее и Протокол против незаконного ввоза мигрантов по суше, морю и воздуху, дополняющие Конвенцию Организации Объединенных Наций против транснациональной организованной преступности.</w:t>
      </w: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b/>
          <w:bCs/>
        </w:rPr>
      </w:pPr>
      <w:r w:rsidRPr="004B5D65">
        <w:rPr>
          <w:bCs/>
        </w:rPr>
        <w:t>1</w:t>
      </w:r>
      <w:r w:rsidR="00926C49">
        <w:rPr>
          <w:bCs/>
        </w:rPr>
        <w:t>6</w:t>
      </w:r>
      <w:r w:rsidRPr="004B5D65">
        <w:rPr>
          <w:bCs/>
        </w:rPr>
        <w:t>.</w:t>
      </w:r>
      <w:r w:rsidRPr="004B5D65">
        <w:rPr>
          <w:bCs/>
        </w:rPr>
        <w:tab/>
      </w:r>
      <w:r w:rsidRPr="004B5D65">
        <w:rPr>
          <w:b/>
          <w:bCs/>
        </w:rPr>
        <w:t>Учитывая важность этих протоколов для эффективного осуществления положений Конвенции, в том числе положений статьи 68, Комитет рекомендует государству-участнику как можно скорее приступить к ратификации этих протоколов.</w:t>
      </w: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b/>
          <w:bCs/>
        </w:rPr>
      </w:pPr>
    </w:p>
    <w:p w:rsidR="004101D8" w:rsidRPr="004B5D65" w:rsidRDefault="00926C49" w:rsidP="004101D8">
      <w:pPr>
        <w:autoSpaceDE w:val="0"/>
        <w:autoSpaceDN w:val="0"/>
        <w:adjustRightInd w:val="0"/>
        <w:rPr>
          <w:rFonts w:eastAsia="SimSun" w:cs="TimesNewRoman,Bold"/>
          <w:b/>
          <w:bCs/>
          <w:szCs w:val="24"/>
          <w:lang w:eastAsia="zh-CN"/>
        </w:rPr>
      </w:pPr>
      <w:r>
        <w:rPr>
          <w:rFonts w:eastAsia="SimSun" w:cs="TimesNewRoman,Bold"/>
          <w:b/>
          <w:bCs/>
          <w:szCs w:val="24"/>
          <w:lang w:eastAsia="zh-CN"/>
        </w:rPr>
        <w:t>b</w:t>
      </w:r>
      <w:r w:rsidR="004101D8" w:rsidRPr="004B5D65">
        <w:rPr>
          <w:rFonts w:eastAsia="SimSun" w:cs="TimesNewRoman,Bold"/>
          <w:b/>
          <w:bCs/>
          <w:szCs w:val="24"/>
          <w:lang w:eastAsia="zh-CN"/>
        </w:rPr>
        <w:t>)</w:t>
      </w:r>
      <w:r w:rsidR="004101D8" w:rsidRPr="004B5D65">
        <w:rPr>
          <w:rFonts w:eastAsia="SimSun" w:cs="TimesNewRoman,Bold"/>
          <w:b/>
          <w:bCs/>
          <w:szCs w:val="24"/>
          <w:lang w:eastAsia="zh-CN"/>
        </w:rPr>
        <w:tab/>
        <w:t>Сбор данных</w:t>
      </w:r>
    </w:p>
    <w:p w:rsidR="004101D8" w:rsidRPr="004B5D65" w:rsidRDefault="004101D8" w:rsidP="004101D8">
      <w:pPr>
        <w:autoSpaceDE w:val="0"/>
        <w:autoSpaceDN w:val="0"/>
        <w:adjustRightInd w:val="0"/>
        <w:rPr>
          <w:rFonts w:eastAsia="SimSun" w:cs="TimesNewRoman,Bold"/>
          <w:b/>
          <w:bCs/>
          <w:szCs w:val="24"/>
          <w:lang w:eastAsia="zh-CN"/>
        </w:rPr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rFonts w:ascii="TimesNewRoman" w:eastAsia="SimSun" w:hAnsi="TimesNewRoman" w:cs="TimesNewRoman"/>
          <w:szCs w:val="24"/>
          <w:lang w:eastAsia="zh-CN"/>
        </w:rPr>
      </w:pPr>
      <w:r w:rsidRPr="004B5D65">
        <w:rPr>
          <w:rFonts w:eastAsia="SimSun" w:cs="TimesNewRoman"/>
          <w:szCs w:val="24"/>
          <w:lang w:eastAsia="zh-CN"/>
        </w:rPr>
        <w:t>1</w:t>
      </w:r>
      <w:r w:rsidR="00926C49">
        <w:rPr>
          <w:rFonts w:eastAsia="SimSun" w:cs="TimesNewRoman"/>
          <w:szCs w:val="24"/>
          <w:lang w:eastAsia="zh-CN"/>
        </w:rPr>
        <w:t>7</w:t>
      </w:r>
      <w:r w:rsidRPr="004B5D65">
        <w:rPr>
          <w:rFonts w:eastAsia="SimSun" w:cs="TimesNewRoman"/>
          <w:szCs w:val="24"/>
          <w:lang w:eastAsia="zh-CN"/>
        </w:rPr>
        <w:t>.</w:t>
      </w:r>
      <w:r w:rsidRPr="004B5D65">
        <w:rPr>
          <w:rFonts w:eastAsia="SimSun" w:cs="TimesNewRoman"/>
          <w:szCs w:val="24"/>
          <w:lang w:eastAsia="zh-CN"/>
        </w:rPr>
        <w:tab/>
        <w:t xml:space="preserve">Комитет выражает сожаление по поводу отсутствия </w:t>
      </w:r>
      <w:r w:rsidR="00926C49">
        <w:rPr>
          <w:rFonts w:eastAsia="SimSun" w:cs="TimesNewRoman"/>
          <w:szCs w:val="24"/>
          <w:lang w:eastAsia="zh-CN"/>
        </w:rPr>
        <w:t>надлежащей</w:t>
      </w:r>
      <w:r w:rsidRPr="004B5D65">
        <w:rPr>
          <w:rFonts w:eastAsia="SimSun" w:cs="TimesNewRoman"/>
          <w:szCs w:val="24"/>
          <w:lang w:eastAsia="zh-CN"/>
        </w:rPr>
        <w:t xml:space="preserve"> информации и статистических данных о миграционных потоках и по другим вопросам, связанным с миграцией.  Комитет напоминает, что такая информация необходима для понимания положения трудящихся-мигрантов в государстве-участнике и для оценки хода осуществления Конвенции.</w:t>
      </w: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rFonts w:ascii="TimesNewRoman" w:eastAsia="SimSun" w:hAnsi="TimesNewRoman" w:cs="TimesNewRoman"/>
          <w:szCs w:val="24"/>
          <w:lang w:eastAsia="zh-CN"/>
        </w:rPr>
      </w:pPr>
    </w:p>
    <w:p w:rsidR="004101D8" w:rsidRPr="004B5D65" w:rsidRDefault="004101D8" w:rsidP="004101D8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</w:tabs>
        <w:rPr>
          <w:rFonts w:ascii="TimesNewRoman,Bold" w:eastAsia="SimSun" w:hAnsi="TimesNewRoman,Bold" w:cs="TimesNewRoman,Bold"/>
          <w:szCs w:val="24"/>
          <w:lang w:eastAsia="zh-CN"/>
        </w:rPr>
      </w:pPr>
      <w:r w:rsidRPr="004B5D65">
        <w:rPr>
          <w:rFonts w:eastAsia="SimSun" w:cs="TimesNewRoman,Bold"/>
          <w:bCs/>
          <w:szCs w:val="24"/>
          <w:lang w:eastAsia="zh-CN"/>
        </w:rPr>
        <w:t>1</w:t>
      </w:r>
      <w:r w:rsidR="00926C49">
        <w:rPr>
          <w:rFonts w:eastAsia="SimSun" w:cs="TimesNewRoman,Bold"/>
          <w:bCs/>
          <w:szCs w:val="24"/>
          <w:lang w:eastAsia="zh-CN"/>
        </w:rPr>
        <w:t>8</w:t>
      </w:r>
      <w:r w:rsidRPr="004B5D65">
        <w:rPr>
          <w:rFonts w:eastAsia="SimSun" w:cs="TimesNewRoman,Bold"/>
          <w:bCs/>
          <w:szCs w:val="24"/>
          <w:lang w:eastAsia="zh-CN"/>
        </w:rPr>
        <w:t>.</w:t>
      </w:r>
      <w:r w:rsidRPr="004B5D65">
        <w:rPr>
          <w:rFonts w:eastAsia="SimSun" w:cs="TimesNewRoman,Bold"/>
          <w:bCs/>
          <w:szCs w:val="24"/>
          <w:lang w:eastAsia="zh-CN"/>
        </w:rPr>
        <w:tab/>
      </w:r>
      <w:r w:rsidRPr="004B5D65">
        <w:rPr>
          <w:rFonts w:eastAsia="SimSun" w:cs="TimesNewRoman,Bold"/>
          <w:b/>
          <w:bCs/>
          <w:szCs w:val="24"/>
          <w:lang w:eastAsia="zh-CN"/>
        </w:rPr>
        <w:t>Комитет пр</w:t>
      </w:r>
      <w:r w:rsidR="00926C49">
        <w:rPr>
          <w:rFonts w:eastAsia="SimSun" w:cs="TimesNewRoman,Bold"/>
          <w:b/>
          <w:bCs/>
          <w:szCs w:val="24"/>
          <w:lang w:eastAsia="zh-CN"/>
        </w:rPr>
        <w:t xml:space="preserve">изывает </w:t>
      </w:r>
      <w:r w:rsidRPr="004B5D65">
        <w:rPr>
          <w:rFonts w:eastAsia="SimSun" w:cs="TimesNewRoman,Bold"/>
          <w:b/>
          <w:bCs/>
          <w:szCs w:val="24"/>
          <w:lang w:eastAsia="zh-CN"/>
        </w:rPr>
        <w:t>государство-участник</w:t>
      </w:r>
      <w:r w:rsidR="00926C49">
        <w:rPr>
          <w:rFonts w:eastAsia="SimSun" w:cs="TimesNewRoman,Bold"/>
          <w:b/>
          <w:bCs/>
          <w:szCs w:val="24"/>
          <w:lang w:eastAsia="zh-CN"/>
        </w:rPr>
        <w:t xml:space="preserve"> собирать </w:t>
      </w:r>
      <w:r w:rsidRPr="004B5D65">
        <w:rPr>
          <w:rFonts w:eastAsia="SimSun" w:cs="TimesNewRoman,Bold"/>
          <w:b/>
          <w:bCs/>
          <w:szCs w:val="24"/>
          <w:lang w:eastAsia="zh-CN"/>
        </w:rPr>
        <w:t>информаци</w:t>
      </w:r>
      <w:r w:rsidR="00926C49">
        <w:rPr>
          <w:rFonts w:eastAsia="SimSun" w:cs="TimesNewRoman,Bold"/>
          <w:b/>
          <w:bCs/>
          <w:szCs w:val="24"/>
          <w:lang w:eastAsia="zh-CN"/>
        </w:rPr>
        <w:t>ю</w:t>
      </w:r>
      <w:r w:rsidRPr="004B5D65">
        <w:rPr>
          <w:rFonts w:eastAsia="SimSun" w:cs="TimesNewRoman,Bold"/>
          <w:b/>
          <w:bCs/>
          <w:szCs w:val="24"/>
          <w:lang w:eastAsia="zh-CN"/>
        </w:rPr>
        <w:t xml:space="preserve"> и созда</w:t>
      </w:r>
      <w:r w:rsidR="00926C49">
        <w:rPr>
          <w:rFonts w:eastAsia="SimSun" w:cs="TimesNewRoman,Bold"/>
          <w:b/>
          <w:bCs/>
          <w:szCs w:val="24"/>
          <w:lang w:eastAsia="zh-CN"/>
        </w:rPr>
        <w:t>вать</w:t>
      </w:r>
      <w:r w:rsidRPr="004B5D65">
        <w:rPr>
          <w:rFonts w:eastAsia="SimSun" w:cs="TimesNewRoman,Bold"/>
          <w:b/>
          <w:bCs/>
          <w:szCs w:val="24"/>
          <w:lang w:eastAsia="zh-CN"/>
        </w:rPr>
        <w:t xml:space="preserve"> баз</w:t>
      </w:r>
      <w:r w:rsidR="00926C49">
        <w:rPr>
          <w:rFonts w:eastAsia="SimSun" w:cs="TimesNewRoman,Bold"/>
          <w:b/>
          <w:bCs/>
          <w:szCs w:val="24"/>
          <w:lang w:eastAsia="zh-CN"/>
        </w:rPr>
        <w:t>у</w:t>
      </w:r>
      <w:r w:rsidRPr="004B5D65">
        <w:rPr>
          <w:rFonts w:eastAsia="SimSun" w:cs="TimesNewRoman,Bold"/>
          <w:b/>
          <w:bCs/>
          <w:szCs w:val="24"/>
          <w:lang w:eastAsia="zh-CN"/>
        </w:rPr>
        <w:t xml:space="preserve"> надежных данных в качестве средства контроля за эффективной политикой в области миграции и действенного применения различных положений Конвенции.</w:t>
      </w:r>
    </w:p>
    <w:p w:rsidR="004101D8" w:rsidRPr="004101D8" w:rsidRDefault="004101D8" w:rsidP="004101D8">
      <w:pPr>
        <w:rPr>
          <w:b/>
        </w:rPr>
      </w:pPr>
    </w:p>
    <w:p w:rsidR="004101D8" w:rsidRDefault="00926C49" w:rsidP="004101D8">
      <w:pPr>
        <w:rPr>
          <w:b/>
        </w:rPr>
      </w:pPr>
      <w:r>
        <w:rPr>
          <w:b/>
        </w:rPr>
        <w:t>с</w:t>
      </w:r>
      <w:r w:rsidR="004101D8">
        <w:rPr>
          <w:b/>
        </w:rPr>
        <w:t>)</w:t>
      </w:r>
      <w:r w:rsidR="004101D8">
        <w:rPr>
          <w:b/>
        </w:rPr>
        <w:tab/>
      </w:r>
      <w:r>
        <w:rPr>
          <w:b/>
        </w:rPr>
        <w:t>Популяризация Конвенции</w:t>
      </w:r>
    </w:p>
    <w:p w:rsidR="004101D8" w:rsidRPr="00F6179A" w:rsidRDefault="004101D8" w:rsidP="004101D8"/>
    <w:p w:rsidR="004101D8" w:rsidRDefault="00926C49" w:rsidP="004101D8">
      <w:r>
        <w:t>19</w:t>
      </w:r>
      <w:r w:rsidR="004101D8">
        <w:t>.</w:t>
      </w:r>
      <w:r w:rsidR="004101D8">
        <w:tab/>
        <w:t>Комитет обеспокоен тем, что мигранты, которые не говорят на арабском языке, могут оказаться не в состоянии ознакомиться с информацией о своих правах, вытекающих из Конвенции, в государстве-участнике.</w:t>
      </w:r>
    </w:p>
    <w:p w:rsidR="004101D8" w:rsidRDefault="004101D8" w:rsidP="004101D8"/>
    <w:p w:rsidR="004101D8" w:rsidRDefault="004101D8" w:rsidP="004101D8">
      <w:pPr>
        <w:rPr>
          <w:b/>
        </w:rPr>
      </w:pPr>
      <w:r>
        <w:t>2</w:t>
      </w:r>
      <w:r w:rsidR="00926C49">
        <w:t>0</w:t>
      </w:r>
      <w:r>
        <w:t>.</w:t>
      </w:r>
      <w:r>
        <w:tab/>
      </w:r>
      <w:r>
        <w:rPr>
          <w:b/>
        </w:rPr>
        <w:t>Комитет призывает государство-участник рассмотреть вопрос о принятии мер, направленных на обеспечение того, чтобы как арабские, так и неарабские мигранты имели равный доступ к информации о своих правах, вытекающих из Конвенции.</w:t>
      </w:r>
    </w:p>
    <w:p w:rsidR="004101D8" w:rsidRDefault="004101D8" w:rsidP="004101D8"/>
    <w:p w:rsidR="00926C49" w:rsidRDefault="00926C49" w:rsidP="004101D8">
      <w:r>
        <w:t>21.</w:t>
      </w:r>
      <w:r>
        <w:tab/>
        <w:t xml:space="preserve">Комитет </w:t>
      </w:r>
      <w:r w:rsidR="00A45D5C">
        <w:t xml:space="preserve">обеспокоен неучастием неправительственных организаций в распространении </w:t>
      </w:r>
      <w:r w:rsidR="00157BC9">
        <w:t>информации о Конвенции и ее популяризации, а также в подготовке доклада государства-участника.</w:t>
      </w:r>
    </w:p>
    <w:p w:rsidR="00157BC9" w:rsidRDefault="00157BC9" w:rsidP="004101D8"/>
    <w:p w:rsidR="00157BC9" w:rsidRDefault="00157BC9" w:rsidP="004101D8">
      <w:r>
        <w:t>22.</w:t>
      </w:r>
      <w:r>
        <w:tab/>
        <w:t xml:space="preserve">Комитет призывает государство-участник предпринять все усилия по налаживанию взаимодействия с организациями </w:t>
      </w:r>
      <w:r w:rsidR="00C80DDE">
        <w:t>гражданского общества в целях популяризации Конвенции и ее осуществления.</w:t>
      </w:r>
    </w:p>
    <w:p w:rsidR="00157BC9" w:rsidRPr="00926C49" w:rsidRDefault="00157BC9" w:rsidP="004101D8"/>
    <w:p w:rsidR="004101D8" w:rsidRDefault="004101D8" w:rsidP="004101D8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Общие принципы (статьи 7 и 83)</w:t>
      </w:r>
    </w:p>
    <w:p w:rsidR="004101D8" w:rsidRPr="00F6179A" w:rsidRDefault="004101D8" w:rsidP="004101D8"/>
    <w:p w:rsidR="004101D8" w:rsidRDefault="00AB23D1" w:rsidP="004101D8">
      <w:pPr>
        <w:rPr>
          <w:b/>
        </w:rPr>
      </w:pPr>
      <w:r>
        <w:rPr>
          <w:b/>
        </w:rPr>
        <w:t>а</w:t>
      </w:r>
      <w:r w:rsidR="004101D8" w:rsidRPr="00A96BD8">
        <w:rPr>
          <w:b/>
        </w:rPr>
        <w:t>)</w:t>
      </w:r>
      <w:r w:rsidR="004101D8" w:rsidRPr="00A96BD8">
        <w:rPr>
          <w:b/>
        </w:rPr>
        <w:tab/>
        <w:t>Недискриминация</w:t>
      </w:r>
    </w:p>
    <w:p w:rsidR="004101D8" w:rsidRPr="00F6179A" w:rsidRDefault="004101D8" w:rsidP="004101D8"/>
    <w:p w:rsidR="004101D8" w:rsidRDefault="004101D8" w:rsidP="004101D8">
      <w:r>
        <w:t>2</w:t>
      </w:r>
      <w:r w:rsidR="00F31D5A">
        <w:t>3</w:t>
      </w:r>
      <w:r>
        <w:t>.</w:t>
      </w:r>
      <w:r>
        <w:tab/>
        <w:t xml:space="preserve">Отмечая, что в сирийском законодательстве в целом не проводится различия между сирийскими гражданами и </w:t>
      </w:r>
      <w:r w:rsidR="00AB23D1">
        <w:t xml:space="preserve">арабскими </w:t>
      </w:r>
      <w:r>
        <w:t xml:space="preserve">трудящимися-мигрантами в областях, охваченных Конвенцией, </w:t>
      </w:r>
      <w:r w:rsidR="00AB23D1">
        <w:t xml:space="preserve">Комитет, </w:t>
      </w:r>
      <w:r>
        <w:t>тем не менее</w:t>
      </w:r>
      <w:r w:rsidR="00AB23D1">
        <w:t>,</w:t>
      </w:r>
      <w:r>
        <w:t xml:space="preserve"> по</w:t>
      </w:r>
      <w:r>
        <w:noBreakHyphen/>
        <w:t xml:space="preserve">прежнему обеспокоен тем, что </w:t>
      </w:r>
      <w:r w:rsidR="00AB23D1">
        <w:t xml:space="preserve">неарабские </w:t>
      </w:r>
      <w:r>
        <w:t xml:space="preserve">трудящиеся-мигранты и их семьи в некоторых случаях могут стать жертвами дискриминации при практическом осуществлении прав и свобод, вытекающих из Конвенции, </w:t>
      </w:r>
      <w:r w:rsidR="00E61856">
        <w:t>особенно на местном уровне</w:t>
      </w:r>
      <w:r>
        <w:t xml:space="preserve"> при получении доступа к занятости, жилью, медицинскому обслуживанию и образованию.  </w:t>
      </w:r>
    </w:p>
    <w:p w:rsidR="004101D8" w:rsidRDefault="004101D8" w:rsidP="004101D8"/>
    <w:p w:rsidR="004101D8" w:rsidRDefault="004101D8" w:rsidP="004101D8">
      <w:pPr>
        <w:rPr>
          <w:b/>
        </w:rPr>
      </w:pPr>
      <w:r>
        <w:t>2</w:t>
      </w:r>
      <w:r w:rsidR="00F31D5A">
        <w:t>4</w:t>
      </w:r>
      <w:r>
        <w:t>.</w:t>
      </w:r>
      <w:r>
        <w:tab/>
      </w:r>
      <w:r w:rsidRPr="00E86BFA">
        <w:rPr>
          <w:b/>
        </w:rPr>
        <w:t>Комитет пр</w:t>
      </w:r>
      <w:r>
        <w:rPr>
          <w:b/>
        </w:rPr>
        <w:t>изывает</w:t>
      </w:r>
      <w:r w:rsidRPr="00E86BFA">
        <w:rPr>
          <w:b/>
        </w:rPr>
        <w:t xml:space="preserve"> государство-участник активизировать свои усилия в целях:  </w:t>
      </w:r>
    </w:p>
    <w:p w:rsidR="004101D8" w:rsidRDefault="004101D8" w:rsidP="004101D8">
      <w:pPr>
        <w:rPr>
          <w:b/>
        </w:rPr>
      </w:pPr>
    </w:p>
    <w:p w:rsidR="004101D8" w:rsidRDefault="004101D8" w:rsidP="004101D8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обеспечения того, чтобы все трудящиеся-мигранты и члены их семей, находящиеся на его территории или под его юрисдикцией, пользовались правами, предусмотренными в Конвенции, без какого бы то ни было различия, согласно статье 7;</w:t>
      </w:r>
    </w:p>
    <w:p w:rsidR="004101D8" w:rsidRDefault="004101D8" w:rsidP="004101D8">
      <w:pPr>
        <w:ind w:left="1134" w:hanging="1134"/>
        <w:rPr>
          <w:b/>
        </w:rPr>
      </w:pPr>
    </w:p>
    <w:p w:rsidR="004101D8" w:rsidRDefault="004101D8" w:rsidP="004101D8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 xml:space="preserve">поощрения информационных кампаний для государственных должностных лиц, занимающихся вопросами миграции, особенно на местном уровне, и для населения в целом по вопросам недопущения дискриминации в отношении мигрантов.  </w:t>
      </w:r>
    </w:p>
    <w:p w:rsidR="004101D8" w:rsidRDefault="004101D8" w:rsidP="004101D8">
      <w:pPr>
        <w:ind w:left="1134" w:hanging="1134"/>
        <w:rPr>
          <w:b/>
        </w:rPr>
      </w:pPr>
    </w:p>
    <w:p w:rsidR="004101D8" w:rsidRDefault="00E61856" w:rsidP="004101D8">
      <w:pPr>
        <w:ind w:left="1134" w:hanging="1134"/>
        <w:rPr>
          <w:b/>
        </w:rPr>
      </w:pPr>
      <w:r>
        <w:rPr>
          <w:b/>
        </w:rPr>
        <w:t>b</w:t>
      </w:r>
      <w:r w:rsidR="004101D8">
        <w:rPr>
          <w:b/>
        </w:rPr>
        <w:t>)</w:t>
      </w:r>
      <w:r w:rsidR="004101D8">
        <w:rPr>
          <w:b/>
        </w:rPr>
        <w:tab/>
        <w:t>Право на эффективные средства правовой защиты</w:t>
      </w:r>
    </w:p>
    <w:p w:rsidR="004101D8" w:rsidRPr="00AE3CFF" w:rsidRDefault="004101D8" w:rsidP="004101D8">
      <w:pPr>
        <w:ind w:left="1134" w:hanging="1134"/>
      </w:pPr>
    </w:p>
    <w:p w:rsidR="004101D8" w:rsidRDefault="004101D8" w:rsidP="004101D8">
      <w:r>
        <w:t>2</w:t>
      </w:r>
      <w:r w:rsidR="00E61856">
        <w:t>5</w:t>
      </w:r>
      <w:r>
        <w:t>.</w:t>
      </w:r>
      <w:r>
        <w:tab/>
        <w:t xml:space="preserve">Комитет отмечает полученную от государства-участника информацию о том, что каждый человек, как гражданин, так и иностранец, имеет возможность обращаться в суд и пользоваться полной защитой </w:t>
      </w:r>
      <w:r w:rsidR="00E61856">
        <w:t xml:space="preserve">с точки зрения </w:t>
      </w:r>
      <w:r>
        <w:t>прав, закрепленных в законодательстве.  В то же время Комитет выражает обеспокоенность по поводу того, что трудящиеся-мигранты, не имеющие документов, как это признается государством-участником, не могут добиваться защиты своих прав в сирийских комиссиях по трудовым вопросам, учитывая при этом то обстоятельство, что это - единственный способ защиты прав, не требующий оплаты услуг адвоката.  Комитет также по</w:t>
      </w:r>
      <w:r>
        <w:noBreakHyphen/>
        <w:t xml:space="preserve">прежнему обеспокоен тем, что трудящиеся-мигранты, вне зависимости от их правового статуса, могут на практике иметь ограниченный доступ к системе правосудия в силу того, что они не осведомлены об административных и судебных средствах защиты, имеющихся в их распоряжении.  </w:t>
      </w:r>
    </w:p>
    <w:p w:rsidR="00E61856" w:rsidRDefault="00E61856" w:rsidP="004101D8"/>
    <w:p w:rsidR="004101D8" w:rsidRDefault="004101D8" w:rsidP="004101D8">
      <w:pPr>
        <w:rPr>
          <w:b/>
        </w:rPr>
      </w:pPr>
      <w:r>
        <w:t>2</w:t>
      </w:r>
      <w:r w:rsidR="00DE7068">
        <w:t>6</w:t>
      </w:r>
      <w:r>
        <w:t>.</w:t>
      </w:r>
      <w:r>
        <w:tab/>
      </w:r>
      <w:r>
        <w:rPr>
          <w:b/>
        </w:rPr>
        <w:t>Комитет призывает государство-участник активизировать свои усилия по информированию трудящихся-мигрантов об имеющихся административных и судебных средствах правовой защиты и самым эффективным образом рассматривать их жалобы.  Он рекомендует государству-участнику обеспечить, чтобы в законодательстве и на практике трудящиеся-мигранты и члены их семей, в том числе не имеющие законного статуса, пользовались теми же правами, что и граждане государства-участника, в плане подачи жалоб и доступа к эффективным средствам защиты в судах, а также комиссиях по трудовым вопросам.</w:t>
      </w:r>
    </w:p>
    <w:p w:rsidR="004101D8" w:rsidRDefault="004101D8" w:rsidP="004101D8">
      <w:pPr>
        <w:rPr>
          <w:b/>
        </w:rPr>
      </w:pPr>
    </w:p>
    <w:p w:rsidR="004101D8" w:rsidRDefault="004101D8" w:rsidP="004101D8">
      <w:pPr>
        <w:jc w:val="center"/>
        <w:rPr>
          <w:b/>
        </w:rPr>
      </w:pPr>
      <w:r w:rsidRPr="00A06689">
        <w:rPr>
          <w:b/>
        </w:rPr>
        <w:t>3.</w:t>
      </w:r>
      <w:r w:rsidRPr="00A06689">
        <w:rPr>
          <w:b/>
        </w:rPr>
        <w:tab/>
        <w:t>Прав</w:t>
      </w:r>
      <w:r>
        <w:rPr>
          <w:b/>
        </w:rPr>
        <w:t>а человека всех трудящихся-мигрантов и членов их семей (статьи 8</w:t>
      </w:r>
      <w:r>
        <w:rPr>
          <w:b/>
        </w:rPr>
        <w:noBreakHyphen/>
        <w:t>35)</w:t>
      </w:r>
    </w:p>
    <w:p w:rsidR="004101D8" w:rsidRPr="00E8352F" w:rsidRDefault="004101D8" w:rsidP="004101D8"/>
    <w:p w:rsidR="004101D8" w:rsidRDefault="004101D8" w:rsidP="004101D8">
      <w:r>
        <w:t>2</w:t>
      </w:r>
      <w:r w:rsidR="00DE7068">
        <w:t>7</w:t>
      </w:r>
      <w:r>
        <w:t>.</w:t>
      </w:r>
      <w:r>
        <w:tab/>
        <w:t xml:space="preserve">Комитет обеспокоен сообщениями о случаях, когда трудящиеся-мигранты и члены их семей, уличенные в нарушении иммиграционных правил, задерживались и депортировались без соблюдения надлежащей процедуры.  </w:t>
      </w:r>
    </w:p>
    <w:p w:rsidR="004101D8" w:rsidRDefault="004101D8" w:rsidP="004101D8"/>
    <w:p w:rsidR="004101D8" w:rsidRDefault="004101D8" w:rsidP="004101D8">
      <w:pPr>
        <w:rPr>
          <w:b/>
        </w:rPr>
      </w:pPr>
      <w:r>
        <w:t>2</w:t>
      </w:r>
      <w:r w:rsidR="00DE7068">
        <w:t>8</w:t>
      </w:r>
      <w:r>
        <w:t>.</w:t>
      </w:r>
      <w:r>
        <w:tab/>
      </w:r>
      <w:r>
        <w:rPr>
          <w:b/>
        </w:rPr>
        <w:t>Комитет рекомендует государству-участнику рассмотреть вопрос о принятии такой миграционной политики, согласно которой задержание трудящихся</w:t>
      </w:r>
      <w:r>
        <w:rPr>
          <w:b/>
        </w:rPr>
        <w:noBreakHyphen/>
      </w:r>
      <w:r w:rsidR="003E2973" w:rsidRPr="003E2973">
        <w:rPr>
          <w:b/>
        </w:rPr>
        <w:t xml:space="preserve"> </w:t>
      </w:r>
      <w:r>
        <w:rPr>
          <w:b/>
        </w:rPr>
        <w:t>мигрантов, не имеющих законного статуса, допускалось бы</w:t>
      </w:r>
      <w:r w:rsidR="00DE7068">
        <w:rPr>
          <w:b/>
        </w:rPr>
        <w:t>,</w:t>
      </w:r>
      <w:r>
        <w:rPr>
          <w:b/>
        </w:rPr>
        <w:t xml:space="preserve"> как правило</w:t>
      </w:r>
      <w:r w:rsidR="00DE7068">
        <w:rPr>
          <w:b/>
        </w:rPr>
        <w:t>,</w:t>
      </w:r>
      <w:r>
        <w:rPr>
          <w:b/>
        </w:rPr>
        <w:t xml:space="preserve"> только в качестве крайней меры и чтобы во всех обстоятельствах необходимые правоприменительные меры, включая депортацию, осуществлялись с соблюдением надлежащей процедуры.  Комитет рекомендует также, чтобы все судебные работники и сотрудники правоприменительных органов проходили соответствующую подготовку по вопросам соблюдения прав человека и недопущения дискриминации по этническому или расовому признаку и по нормам надлежащей процедуры, которыми следует руководствоваться в связи с задержанием и депортацией.  </w:t>
      </w:r>
    </w:p>
    <w:p w:rsidR="004101D8" w:rsidRDefault="004101D8" w:rsidP="004101D8">
      <w:pPr>
        <w:rPr>
          <w:b/>
        </w:rPr>
      </w:pPr>
    </w:p>
    <w:p w:rsidR="004101D8" w:rsidRDefault="004101D8" w:rsidP="004101D8">
      <w:r>
        <w:t>2</w:t>
      </w:r>
      <w:r w:rsidR="00DE7068">
        <w:t>9</w:t>
      </w:r>
      <w:r>
        <w:t>.</w:t>
      </w:r>
      <w:r>
        <w:tab/>
        <w:t>Комитет отмечает позицию государства-участника, которое полагает, что те иракские граждане, которые ищут убежища в Сири</w:t>
      </w:r>
      <w:r w:rsidR="00DE7068">
        <w:t>йской Арабской Республике</w:t>
      </w:r>
      <w:r>
        <w:t xml:space="preserve"> с 2003 года, не могут считаться беженцами или трудящимися-мигрантами, подпадающими под действие Конвенции.  Комитет отмечает также информацию о том, что только около 500 таких иракских граждан получили разрешение на работу в Сирии.  </w:t>
      </w:r>
    </w:p>
    <w:p w:rsidR="004101D8" w:rsidRDefault="004101D8" w:rsidP="004101D8"/>
    <w:p w:rsidR="004101D8" w:rsidRDefault="003E2973" w:rsidP="004101D8">
      <w:pPr>
        <w:rPr>
          <w:b/>
        </w:rPr>
      </w:pPr>
      <w:r>
        <w:br w:type="page"/>
      </w:r>
      <w:r w:rsidR="00DE7068">
        <w:t>30</w:t>
      </w:r>
      <w:r w:rsidR="004101D8">
        <w:t>.</w:t>
      </w:r>
      <w:r w:rsidR="004101D8">
        <w:tab/>
      </w:r>
      <w:r w:rsidR="004101D8">
        <w:rPr>
          <w:b/>
        </w:rPr>
        <w:t xml:space="preserve">Признавая трудности, с которыми сталкивается государство-участник в результате большого притока иракцев с </w:t>
      </w:r>
      <w:r w:rsidR="004101D8" w:rsidRPr="007B7EFC">
        <w:rPr>
          <w:b/>
        </w:rPr>
        <w:t>2003 года</w:t>
      </w:r>
      <w:r w:rsidR="004101D8">
        <w:rPr>
          <w:b/>
        </w:rPr>
        <w:t>, Комитет хотел бы напомнить, что в соответствии с определением поняти</w:t>
      </w:r>
      <w:r w:rsidR="00DE7068">
        <w:rPr>
          <w:b/>
        </w:rPr>
        <w:t>я</w:t>
      </w:r>
      <w:r w:rsidR="004101D8">
        <w:rPr>
          <w:b/>
        </w:rPr>
        <w:t xml:space="preserve"> "трудящийся-мигрант", содержащимся в пункте 1 статьи 2 Конвенции, часть </w:t>
      </w:r>
      <w:r w:rsidR="004101D8">
        <w:rPr>
          <w:b/>
          <w:lang w:val="en-US"/>
        </w:rPr>
        <w:t>III</w:t>
      </w:r>
      <w:r w:rsidR="004101D8">
        <w:rPr>
          <w:b/>
        </w:rPr>
        <w:t xml:space="preserve"> Конвенции должна применяться ко всем иностранцам, занимающимся оплачиваемой деятельностью, в том числе к тем из них, которые не имеют законного статуса.  С учетом позиции государства-участника, полагающего, что упомянутых иракских граждан нельзя считать беженцами, и поскольку они не исключаются из сферы действия Конвенции согласно пункту </w:t>
      </w:r>
      <w:r w:rsidR="004101D8">
        <w:rPr>
          <w:b/>
          <w:lang w:val="en-US"/>
        </w:rPr>
        <w:t>d</w:t>
      </w:r>
      <w:r w:rsidR="004101D8">
        <w:rPr>
          <w:b/>
        </w:rPr>
        <w:t>) статьи 3, Комитет призывает государство-участник рассмотреть вопрос о предоставлении всем иракским трудящимся, не имеющим законного статуса, в максимально возможной степени </w:t>
      </w:r>
      <w:r w:rsidR="004101D8">
        <w:rPr>
          <w:b/>
        </w:rPr>
        <w:noBreakHyphen/>
        <w:t xml:space="preserve"> и если это еще не сделано </w:t>
      </w:r>
      <w:r w:rsidR="004101D8">
        <w:rPr>
          <w:b/>
        </w:rPr>
        <w:noBreakHyphen/>
        <w:t xml:space="preserve"> прав, предусмотренных в части </w:t>
      </w:r>
      <w:r w:rsidR="004101D8">
        <w:rPr>
          <w:b/>
          <w:lang w:val="en-US"/>
        </w:rPr>
        <w:t>III</w:t>
      </w:r>
      <w:r w:rsidR="004101D8">
        <w:rPr>
          <w:b/>
        </w:rPr>
        <w:t xml:space="preserve"> Конвенции.</w:t>
      </w:r>
    </w:p>
    <w:p w:rsidR="004101D8" w:rsidRDefault="004101D8" w:rsidP="004101D8"/>
    <w:p w:rsidR="004101D8" w:rsidRDefault="004101D8" w:rsidP="004101D8">
      <w:r>
        <w:t>3</w:t>
      </w:r>
      <w:r w:rsidR="00DE7068">
        <w:t>1</w:t>
      </w:r>
      <w:r>
        <w:t>.</w:t>
      </w:r>
      <w:r>
        <w:tab/>
        <w:t xml:space="preserve">Отмечая приведенное государством-участником пояснение в отношении того, что власти не изымают у трудящихся-мигрантов паспортов и не разрешают частным работодателям делать это, Комитет обеспокоен тем, что государство-участник признает, что на практике некоторые частные работодатели, в том числе нанимающие </w:t>
      </w:r>
      <w:r w:rsidR="00D359F0">
        <w:t>прислугу</w:t>
      </w:r>
      <w:r>
        <w:t>, не</w:t>
      </w:r>
      <w:r w:rsidR="00CE3744">
        <w:t> </w:t>
      </w:r>
      <w:r>
        <w:t>соблюдают этого правила.</w:t>
      </w:r>
      <w:r w:rsidR="00D359F0">
        <w:t xml:space="preserve">  Комитет обеспокоен также признанием государством-участником того, что власти, действительно, </w:t>
      </w:r>
      <w:r w:rsidR="00CE3744">
        <w:t xml:space="preserve">изымают паспорта у несирийских женщин-артисток во время их пребывания в Сирийской </w:t>
      </w:r>
      <w:r w:rsidR="006926D7">
        <w:t>А</w:t>
      </w:r>
      <w:r w:rsidR="00CE3744">
        <w:t>рабской Республике.</w:t>
      </w:r>
    </w:p>
    <w:p w:rsidR="004101D8" w:rsidRDefault="004101D8" w:rsidP="004101D8"/>
    <w:p w:rsidR="004101D8" w:rsidRDefault="004101D8" w:rsidP="004101D8">
      <w:r>
        <w:t>3</w:t>
      </w:r>
      <w:r w:rsidR="00CE3744">
        <w:t>2</w:t>
      </w:r>
      <w:r>
        <w:t>.</w:t>
      </w:r>
      <w:r>
        <w:tab/>
      </w:r>
      <w:r>
        <w:rPr>
          <w:b/>
        </w:rPr>
        <w:t>Комитет рекомендует государству-участнику обеспечить, чтобы частные работодатели соблюдали правило о</w:t>
      </w:r>
      <w:r w:rsidR="00CE3744">
        <w:rPr>
          <w:b/>
        </w:rPr>
        <w:t xml:space="preserve"> том</w:t>
      </w:r>
      <w:r>
        <w:rPr>
          <w:b/>
        </w:rPr>
        <w:t>, что ни по каким причинам паспорта не должны изыматься у трудящихся-мигрантов.  Комитет рекомендует также государству-участнику пересмотреть применяемую им практику изъятия паспортов у несирийских женщин-артисток во время их пребывания в Сири</w:t>
      </w:r>
      <w:r w:rsidR="00CE3744">
        <w:rPr>
          <w:b/>
        </w:rPr>
        <w:t>йской Арабской Республике</w:t>
      </w:r>
      <w:r>
        <w:rPr>
          <w:b/>
        </w:rPr>
        <w:t>.</w:t>
      </w:r>
    </w:p>
    <w:p w:rsidR="004101D8" w:rsidRDefault="004101D8" w:rsidP="004101D8"/>
    <w:p w:rsidR="004101D8" w:rsidRDefault="004101D8" w:rsidP="004101D8">
      <w:r>
        <w:t>3</w:t>
      </w:r>
      <w:r w:rsidR="00CE3744">
        <w:t>3</w:t>
      </w:r>
      <w:r>
        <w:t>.</w:t>
      </w:r>
      <w:r>
        <w:tab/>
        <w:t>С удовлетворением отмечая прилагаемые государством-участником усилия по защите прав сирийских трудящихся-мигрантов, ищущих работу за рубежом, Комитет отмечает, что общественная информация, предоставляемая трудящимся-мигрантам, редко касается их прав, вытекающих из Конвенции.</w:t>
      </w:r>
    </w:p>
    <w:p w:rsidR="004101D8" w:rsidRDefault="004101D8" w:rsidP="004101D8"/>
    <w:p w:rsidR="004101D8" w:rsidRDefault="004101D8" w:rsidP="004101D8">
      <w:r>
        <w:t>3</w:t>
      </w:r>
      <w:r w:rsidR="00CE3744">
        <w:t>4</w:t>
      </w:r>
      <w:r>
        <w:t>.</w:t>
      </w:r>
      <w:r>
        <w:tab/>
      </w:r>
      <w:r>
        <w:rPr>
          <w:b/>
        </w:rPr>
        <w:t>Комитет призывает государство-участник и далее прилагать усилия по повышению осведомленности трудящихся-мигрантов и лиц, желающих работать за рубежом, о правах, вытекающих из Конвенции</w:t>
      </w:r>
      <w:r>
        <w:t>.</w:t>
      </w:r>
    </w:p>
    <w:p w:rsidR="004101D8" w:rsidRDefault="004101D8" w:rsidP="004101D8"/>
    <w:p w:rsidR="004101D8" w:rsidRDefault="003E2973" w:rsidP="004101D8">
      <w:pPr>
        <w:jc w:val="center"/>
      </w:pPr>
      <w:r>
        <w:rPr>
          <w:b/>
        </w:rPr>
        <w:br w:type="page"/>
      </w:r>
      <w:r w:rsidR="004101D8">
        <w:rPr>
          <w:b/>
        </w:rPr>
        <w:t>4.</w:t>
      </w:r>
      <w:r w:rsidR="004101D8">
        <w:rPr>
          <w:b/>
        </w:rPr>
        <w:tab/>
        <w:t xml:space="preserve">Другие права трудящихся-мигрантов и членов их семей, </w:t>
      </w:r>
      <w:r w:rsidR="004101D8">
        <w:rPr>
          <w:b/>
        </w:rPr>
        <w:br/>
      </w:r>
      <w:r w:rsidR="004101D8">
        <w:rPr>
          <w:b/>
        </w:rPr>
        <w:tab/>
        <w:t>имеющих документы или законный статус</w:t>
      </w:r>
    </w:p>
    <w:p w:rsidR="004101D8" w:rsidRDefault="004101D8" w:rsidP="004101D8">
      <w:pPr>
        <w:jc w:val="center"/>
      </w:pPr>
    </w:p>
    <w:p w:rsidR="004101D8" w:rsidRDefault="004101D8" w:rsidP="004101D8">
      <w:r>
        <w:t>3</w:t>
      </w:r>
      <w:r w:rsidR="0016320B">
        <w:t>5</w:t>
      </w:r>
      <w:r>
        <w:t>.</w:t>
      </w:r>
      <w:r>
        <w:tab/>
        <w:t>Комитет выражает сожаление в связи с тем, что, согласно действующей в настоящее время в Сири</w:t>
      </w:r>
      <w:r w:rsidR="0016320B">
        <w:t>йской Арабской Республике</w:t>
      </w:r>
      <w:r>
        <w:t xml:space="preserve"> валютно-денежной политике, трудящиеся-мигранты имеют право переводить на родину лишь часть средств, не превышающую 60% их заработка в иностранной валюте.</w:t>
      </w:r>
    </w:p>
    <w:p w:rsidR="004101D8" w:rsidRDefault="004101D8" w:rsidP="004101D8"/>
    <w:p w:rsidR="004101D8" w:rsidRDefault="004101D8" w:rsidP="004101D8">
      <w:pPr>
        <w:rPr>
          <w:b/>
        </w:rPr>
      </w:pPr>
      <w:r>
        <w:t>3</w:t>
      </w:r>
      <w:r w:rsidR="0016320B">
        <w:t>6</w:t>
      </w:r>
      <w:r>
        <w:t>.</w:t>
      </w:r>
      <w:r>
        <w:tab/>
      </w:r>
      <w:r>
        <w:rPr>
          <w:b/>
        </w:rPr>
        <w:t>В свете статьи 47 Конвенции Комитет рекомендует государству-участнику пересмотреть свою нынешнюю политику ограничения размера перевода средств, который разрешается производить трудящимся-мигрантам в Сирии.</w:t>
      </w:r>
    </w:p>
    <w:p w:rsidR="004101D8" w:rsidRDefault="004101D8" w:rsidP="004101D8">
      <w:pPr>
        <w:rPr>
          <w:b/>
        </w:rPr>
      </w:pPr>
    </w:p>
    <w:p w:rsidR="004101D8" w:rsidRDefault="004101D8" w:rsidP="004101D8">
      <w:pPr>
        <w:jc w:val="center"/>
      </w:pPr>
      <w:r>
        <w:rPr>
          <w:b/>
        </w:rPr>
        <w:t>5.</w:t>
      </w:r>
      <w:r>
        <w:rPr>
          <w:b/>
        </w:rPr>
        <w:tab/>
        <w:t xml:space="preserve">Содействие созданию нормальных, справедливых, гуманных и законных </w:t>
      </w:r>
      <w:r>
        <w:rPr>
          <w:b/>
        </w:rPr>
        <w:br/>
        <w:t>условий в отношении международной миграции трудящихся</w:t>
      </w:r>
      <w:r>
        <w:rPr>
          <w:b/>
        </w:rPr>
        <w:br/>
        <w:t>и членов их семей (статьи 64-71)</w:t>
      </w:r>
    </w:p>
    <w:p w:rsidR="004101D8" w:rsidRDefault="004101D8" w:rsidP="004101D8">
      <w:pPr>
        <w:jc w:val="center"/>
      </w:pPr>
    </w:p>
    <w:p w:rsidR="004101D8" w:rsidRDefault="004101D8" w:rsidP="004101D8">
      <w:r>
        <w:t>3</w:t>
      </w:r>
      <w:r w:rsidR="0016320B">
        <w:t>7</w:t>
      </w:r>
      <w:r>
        <w:t>.</w:t>
      </w:r>
      <w:r>
        <w:tab/>
      </w:r>
      <w:r w:rsidR="0016320B">
        <w:t xml:space="preserve">Ввиду </w:t>
      </w:r>
      <w:r>
        <w:t>большого числа сирийских граждан, работающих за рубежом Комитет обеспокоен полученной от государства-участника информацией о том, что двухсторонние соглашения о защите трудящихся-мигрантов заключены лишь с некоторыми основными странами назначения сирийских трудящихся.</w:t>
      </w:r>
    </w:p>
    <w:p w:rsidR="004101D8" w:rsidRDefault="004101D8" w:rsidP="004101D8"/>
    <w:p w:rsidR="004101D8" w:rsidRDefault="004101D8" w:rsidP="004101D8">
      <w:r>
        <w:t>3</w:t>
      </w:r>
      <w:r w:rsidR="0016320B">
        <w:t>8</w:t>
      </w:r>
      <w:r>
        <w:t>.</w:t>
      </w:r>
      <w:r>
        <w:tab/>
      </w:r>
      <w:r>
        <w:rPr>
          <w:b/>
        </w:rPr>
        <w:t>Сознавая трудности, которые может испытывать государство-участник в своей деятельности по согласованию и заключению благоприятных соглашений с основными странами назначения сирийских трудящихся, в том числе со странами региона Арабского залива, Комитет призывает государство-участник и далее прилагать и активизировать свои усилия для обеспечения максимально возможной защиты сирийских трудящихся-мигрантов за рубежом.</w:t>
      </w:r>
    </w:p>
    <w:p w:rsidR="004101D8" w:rsidRDefault="004101D8" w:rsidP="004101D8"/>
    <w:p w:rsidR="004101D8" w:rsidRDefault="004101D8" w:rsidP="004101D8">
      <w:r>
        <w:t>3</w:t>
      </w:r>
      <w:r w:rsidR="0016320B">
        <w:t>9</w:t>
      </w:r>
      <w:r>
        <w:t>.</w:t>
      </w:r>
      <w:r>
        <w:tab/>
        <w:t xml:space="preserve">Отмечая, что государство-участник уделяет все большее внимание явлению торговли людьми, </w:t>
      </w:r>
      <w:r w:rsidR="0016320B">
        <w:t>о чем</w:t>
      </w:r>
      <w:r>
        <w:t xml:space="preserve"> свидетельствуют </w:t>
      </w:r>
      <w:r w:rsidR="0016320B">
        <w:t>н</w:t>
      </w:r>
      <w:r>
        <w:t>едавнее проведение ряда семинаров в Дамаске по вопросу о миграции и торговле людьми, подписание меморандума о договоренности с Международной организацией по миграции (МОМ) о содержании приюта для жертв торговли людьми в Сири</w:t>
      </w:r>
      <w:r w:rsidR="0016320B">
        <w:t>йской Арабской Республике</w:t>
      </w:r>
      <w:r>
        <w:t>, а также разработка проекта закона о борьбе с торговлей людьми, Комитет выражает сожаление по поводу того, что в стране до сих пор не принято конкретного закона о борьбе с торговлей людьми.</w:t>
      </w:r>
    </w:p>
    <w:p w:rsidR="0016320B" w:rsidRDefault="0016320B" w:rsidP="004101D8"/>
    <w:p w:rsidR="004101D8" w:rsidRDefault="0016320B" w:rsidP="004101D8">
      <w:pPr>
        <w:rPr>
          <w:b/>
        </w:rPr>
      </w:pPr>
      <w:r>
        <w:t>40</w:t>
      </w:r>
      <w:r w:rsidR="004101D8">
        <w:t>.</w:t>
      </w:r>
      <w:r w:rsidR="004101D8">
        <w:tab/>
      </w:r>
      <w:r w:rsidR="004101D8">
        <w:rPr>
          <w:b/>
        </w:rPr>
        <w:t>В свете положений статьи 68 Конвенции о незаконном и контрабандном ввозе людей Комитет настоятельно призывает государство-участник:</w:t>
      </w:r>
    </w:p>
    <w:p w:rsidR="004101D8" w:rsidRDefault="004101D8" w:rsidP="004101D8">
      <w:pPr>
        <w:rPr>
          <w:b/>
        </w:rPr>
      </w:pPr>
    </w:p>
    <w:p w:rsidR="004101D8" w:rsidRDefault="004101D8" w:rsidP="004101D8">
      <w:pPr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проект закона о борьбе с торговлей людьми;  и</w:t>
      </w:r>
    </w:p>
    <w:p w:rsidR="004101D8" w:rsidRDefault="004101D8" w:rsidP="004101D8">
      <w:pPr>
        <w:rPr>
          <w:b/>
        </w:rPr>
      </w:pPr>
    </w:p>
    <w:p w:rsidR="004101D8" w:rsidRDefault="004101D8" w:rsidP="003E2973">
      <w:pPr>
        <w:ind w:left="1134" w:hanging="1134"/>
      </w:pPr>
      <w:r>
        <w:rPr>
          <w:b/>
        </w:rPr>
        <w:tab/>
      </w:r>
      <w:r>
        <w:rPr>
          <w:b/>
          <w:lang w:val="en-US"/>
        </w:rPr>
        <w:t>b</w:t>
      </w:r>
      <w:r w:rsidRPr="00186480">
        <w:rPr>
          <w:b/>
        </w:rPr>
        <w:t>)</w:t>
      </w:r>
      <w:r w:rsidRPr="00186480">
        <w:rPr>
          <w:b/>
        </w:rPr>
        <w:tab/>
      </w:r>
      <w:r>
        <w:rPr>
          <w:b/>
        </w:rPr>
        <w:t>активизировать усилия по борьбе с контрабандным провозом мигрантов и торговлей людьми, особенно женщинами и детьми, включая принятие соответствующих мер по обнаружению незаконного или тайного передвижения трудящихся-мигрантов и членов их семей и наказанию преступников и/или групп, которые организуют такие передвижения или пособничают этому.</w:t>
      </w:r>
    </w:p>
    <w:p w:rsidR="004101D8" w:rsidRDefault="004101D8" w:rsidP="003E2973">
      <w:pPr>
        <w:spacing w:line="240" w:lineRule="auto"/>
      </w:pPr>
    </w:p>
    <w:p w:rsidR="004101D8" w:rsidRDefault="004101D8" w:rsidP="003E2973">
      <w:pPr>
        <w:spacing w:line="240" w:lineRule="auto"/>
        <w:jc w:val="center"/>
      </w:pPr>
      <w:r>
        <w:rPr>
          <w:b/>
        </w:rPr>
        <w:t>6.</w:t>
      </w:r>
      <w:r>
        <w:rPr>
          <w:b/>
        </w:rPr>
        <w:tab/>
        <w:t>Последующие меры и распространение информации</w:t>
      </w:r>
    </w:p>
    <w:p w:rsidR="004101D8" w:rsidRDefault="004101D8" w:rsidP="003E2973">
      <w:pPr>
        <w:spacing w:line="240" w:lineRule="auto"/>
        <w:jc w:val="center"/>
      </w:pPr>
    </w:p>
    <w:p w:rsidR="004101D8" w:rsidRDefault="0016320B" w:rsidP="003E2973">
      <w:pPr>
        <w:spacing w:line="240" w:lineRule="auto"/>
      </w:pPr>
      <w:r>
        <w:rPr>
          <w:b/>
        </w:rPr>
        <w:t>а</w:t>
      </w:r>
      <w:r w:rsidR="004101D8" w:rsidRPr="004E3651">
        <w:rPr>
          <w:b/>
        </w:rPr>
        <w:t>)</w:t>
      </w:r>
      <w:r w:rsidR="004101D8" w:rsidRPr="004E3651">
        <w:rPr>
          <w:b/>
        </w:rPr>
        <w:tab/>
      </w:r>
      <w:r w:rsidR="004101D8">
        <w:rPr>
          <w:b/>
        </w:rPr>
        <w:t>Последующие меры</w:t>
      </w:r>
    </w:p>
    <w:p w:rsidR="004101D8" w:rsidRDefault="004101D8" w:rsidP="003E2973">
      <w:pPr>
        <w:spacing w:line="240" w:lineRule="auto"/>
      </w:pPr>
    </w:p>
    <w:p w:rsidR="004101D8" w:rsidRDefault="004101D8" w:rsidP="004101D8">
      <w:r>
        <w:t>4</w:t>
      </w:r>
      <w:r w:rsidR="0016320B">
        <w:t>1</w:t>
      </w:r>
      <w:r>
        <w:t>.</w:t>
      </w:r>
      <w:r>
        <w:tab/>
      </w:r>
      <w:r w:rsidR="0016320B">
        <w:t>Принимая к сведению</w:t>
      </w:r>
      <w:r>
        <w:t xml:space="preserve"> приведенную в первоначальном докладе информацию о законах и правилах, касающихся положений Конвенции, Комитет в то же время просит государство-участник в своем втором докладе представить подробную информацию о практическом осуществлении этих законов и правил.</w:t>
      </w:r>
    </w:p>
    <w:p w:rsidR="004101D8" w:rsidRDefault="004101D8" w:rsidP="004101D8"/>
    <w:p w:rsidR="004101D8" w:rsidRDefault="004101D8" w:rsidP="004101D8">
      <w:r>
        <w:t>4</w:t>
      </w:r>
      <w:r w:rsidR="0016320B">
        <w:t>2</w:t>
      </w:r>
      <w:r>
        <w:t>.</w:t>
      </w:r>
      <w:r>
        <w:tab/>
        <w:t xml:space="preserve">Комитет просит государство-участник включить в свой второй периодический доклад подробную информацию о мерах, принятых для выполнения рекомендаций, содержащихся в настоящих заключительных замечаниях.  Комитет рекомендует государству-участнику принять все надлежащие меры для обеспечения выполнения этих рекомендаций, в том числе препроводить их для рассмотрения и принятия соответствующих мер членам правительства и парламента, а также местным органам </w:t>
      </w:r>
      <w:r w:rsidR="0016320B">
        <w:t>власти</w:t>
      </w:r>
      <w:r>
        <w:t>.</w:t>
      </w:r>
    </w:p>
    <w:p w:rsidR="004101D8" w:rsidRDefault="004101D8" w:rsidP="004101D8"/>
    <w:p w:rsidR="004101D8" w:rsidRDefault="0016320B" w:rsidP="004101D8">
      <w:pPr>
        <w:keepNext/>
      </w:pPr>
      <w:r>
        <w:rPr>
          <w:b/>
        </w:rPr>
        <w:t>b</w:t>
      </w:r>
      <w:r w:rsidR="004101D8" w:rsidRPr="004E3651">
        <w:rPr>
          <w:b/>
        </w:rPr>
        <w:t>)</w:t>
      </w:r>
      <w:r w:rsidR="004101D8" w:rsidRPr="004E3651">
        <w:rPr>
          <w:b/>
        </w:rPr>
        <w:tab/>
      </w:r>
      <w:r w:rsidR="004101D8">
        <w:rPr>
          <w:b/>
        </w:rPr>
        <w:t>Распространение информации</w:t>
      </w:r>
    </w:p>
    <w:p w:rsidR="004101D8" w:rsidRDefault="004101D8" w:rsidP="004101D8">
      <w:pPr>
        <w:keepNext/>
      </w:pPr>
    </w:p>
    <w:p w:rsidR="004101D8" w:rsidRDefault="004101D8" w:rsidP="004101D8">
      <w:pPr>
        <w:keepNext/>
      </w:pPr>
      <w:r>
        <w:t>4</w:t>
      </w:r>
      <w:r w:rsidR="0016320B">
        <w:t>3</w:t>
      </w:r>
      <w:r>
        <w:t>.</w:t>
      </w:r>
      <w:r>
        <w:tab/>
        <w:t>Комитет просит также государство-участник широко распространить настоящие заключительные замечания, в том числе среди сотрудников государственных ведомств, а также судебных органов, неправительственных организаций и других представителей гражданского общества, и информировать сирийских мигрантов за рубежом и иностранных трудящихся-мигрантов, находящихся в Сирии транзитом или проживающих в ней, о правах, которыми Конвенция наделяет их и членов их семей.</w:t>
      </w:r>
    </w:p>
    <w:p w:rsidR="004101D8" w:rsidRDefault="004101D8" w:rsidP="003E2973">
      <w:pPr>
        <w:spacing w:line="240" w:lineRule="auto"/>
      </w:pPr>
    </w:p>
    <w:p w:rsidR="004101D8" w:rsidRDefault="004101D8" w:rsidP="003E2973">
      <w:pPr>
        <w:spacing w:line="240" w:lineRule="auto"/>
        <w:jc w:val="center"/>
      </w:pPr>
      <w:r>
        <w:rPr>
          <w:b/>
        </w:rPr>
        <w:t>7.</w:t>
      </w:r>
      <w:r>
        <w:rPr>
          <w:b/>
        </w:rPr>
        <w:tab/>
        <w:t>Следующий периодический доклад</w:t>
      </w:r>
    </w:p>
    <w:p w:rsidR="004101D8" w:rsidRDefault="004101D8" w:rsidP="003E2973">
      <w:pPr>
        <w:spacing w:line="240" w:lineRule="auto"/>
        <w:jc w:val="center"/>
      </w:pPr>
    </w:p>
    <w:p w:rsidR="004101D8" w:rsidRDefault="004101D8" w:rsidP="004101D8">
      <w:r>
        <w:t>4</w:t>
      </w:r>
      <w:r w:rsidR="00EA4E43">
        <w:t>4</w:t>
      </w:r>
      <w:r>
        <w:t>.</w:t>
      </w:r>
      <w:r>
        <w:tab/>
        <w:t xml:space="preserve">Комитет просит государство-участник представить свой второй периодический доклад к 1 </w:t>
      </w:r>
      <w:r w:rsidR="00EA4E43">
        <w:t>октября</w:t>
      </w:r>
      <w:r>
        <w:t xml:space="preserve"> 2011 года.</w:t>
      </w:r>
    </w:p>
    <w:p w:rsidR="004101D8" w:rsidRDefault="004101D8" w:rsidP="004101D8"/>
    <w:p w:rsidR="007558AE" w:rsidRPr="004101D8" w:rsidRDefault="004101D8" w:rsidP="00EA4E43">
      <w:pPr>
        <w:jc w:val="center"/>
        <w:rPr>
          <w:lang w:val="en-US"/>
        </w:rPr>
      </w:pPr>
      <w:r>
        <w:t>-----</w:t>
      </w:r>
    </w:p>
    <w:sectPr w:rsidR="007558AE" w:rsidRPr="004101D8">
      <w:headerReference w:type="even" r:id="rId9"/>
      <w:headerReference w:type="default" r:id="rId10"/>
      <w:type w:val="continuous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63" w:rsidRDefault="00CE6663">
      <w:r>
        <w:separator/>
      </w:r>
    </w:p>
  </w:endnote>
  <w:endnote w:type="continuationSeparator" w:id="0">
    <w:p w:rsidR="00CE6663" w:rsidRDefault="00C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63" w:rsidRDefault="00CE6663">
      <w:r>
        <w:separator/>
      </w:r>
    </w:p>
  </w:footnote>
  <w:footnote w:type="continuationSeparator" w:id="0">
    <w:p w:rsidR="00CE6663" w:rsidRDefault="00CE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4D" w:rsidRDefault="00227D4D">
    <w:pPr>
      <w:pStyle w:val="Header"/>
      <w:rPr>
        <w:lang w:val="en-US"/>
      </w:rPr>
    </w:pPr>
    <w:r>
      <w:rPr>
        <w:lang w:val="en-US"/>
      </w:rPr>
      <w:t>CMW/C/SYR/CO/1</w:t>
    </w:r>
  </w:p>
  <w:p w:rsidR="00227D4D" w:rsidRDefault="00227D4D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717">
      <w:rPr>
        <w:rStyle w:val="PageNumber"/>
        <w:noProof/>
      </w:rPr>
      <w:t>8</w:t>
    </w:r>
    <w:r>
      <w:rPr>
        <w:rStyle w:val="PageNumber"/>
      </w:rPr>
      <w:fldChar w:fldCharType="end"/>
    </w:r>
  </w:p>
  <w:p w:rsidR="00227D4D" w:rsidRDefault="00227D4D">
    <w:pPr>
      <w:pStyle w:val="Header"/>
      <w:rPr>
        <w:rStyle w:val="PageNumber"/>
        <w:lang w:val="en-US"/>
      </w:rPr>
    </w:pPr>
  </w:p>
  <w:p w:rsidR="00227D4D" w:rsidRDefault="00227D4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4D" w:rsidRDefault="00227D4D" w:rsidP="004101D8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CMW/C/SYR/CO/1</w:t>
    </w:r>
  </w:p>
  <w:p w:rsidR="00227D4D" w:rsidRDefault="00227D4D" w:rsidP="004101D8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717">
      <w:rPr>
        <w:rStyle w:val="PageNumber"/>
        <w:noProof/>
      </w:rPr>
      <w:t>9</w:t>
    </w:r>
    <w:r>
      <w:rPr>
        <w:rStyle w:val="PageNumber"/>
      </w:rPr>
      <w:fldChar w:fldCharType="end"/>
    </w:r>
  </w:p>
  <w:p w:rsidR="00227D4D" w:rsidRDefault="00227D4D" w:rsidP="004101D8">
    <w:pPr>
      <w:pStyle w:val="Header"/>
      <w:tabs>
        <w:tab w:val="left" w:pos="7371"/>
      </w:tabs>
      <w:rPr>
        <w:rStyle w:val="PageNumber"/>
        <w:lang w:val="en-US"/>
      </w:rPr>
    </w:pPr>
  </w:p>
  <w:p w:rsidR="00227D4D" w:rsidRDefault="00227D4D" w:rsidP="004101D8">
    <w:pPr>
      <w:pStyle w:val="Header"/>
      <w:tabs>
        <w:tab w:val="left" w:pos="737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1D8"/>
    <w:rsid w:val="00157BC9"/>
    <w:rsid w:val="0016320B"/>
    <w:rsid w:val="00227D4D"/>
    <w:rsid w:val="002D5380"/>
    <w:rsid w:val="003E2973"/>
    <w:rsid w:val="004101D8"/>
    <w:rsid w:val="004F66EE"/>
    <w:rsid w:val="00653945"/>
    <w:rsid w:val="006926D7"/>
    <w:rsid w:val="007558AE"/>
    <w:rsid w:val="007A45A5"/>
    <w:rsid w:val="0088788C"/>
    <w:rsid w:val="00926C49"/>
    <w:rsid w:val="0094474B"/>
    <w:rsid w:val="009B4744"/>
    <w:rsid w:val="00A26596"/>
    <w:rsid w:val="00A45D5C"/>
    <w:rsid w:val="00AB23D1"/>
    <w:rsid w:val="00B31F39"/>
    <w:rsid w:val="00B32717"/>
    <w:rsid w:val="00B7705B"/>
    <w:rsid w:val="00C77844"/>
    <w:rsid w:val="00C80DDE"/>
    <w:rsid w:val="00CE09C7"/>
    <w:rsid w:val="00CE3744"/>
    <w:rsid w:val="00CE6663"/>
    <w:rsid w:val="00D359F0"/>
    <w:rsid w:val="00DE7068"/>
    <w:rsid w:val="00E61856"/>
    <w:rsid w:val="00EA4E43"/>
    <w:rsid w:val="00ED1F66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0</TotalTime>
  <Pages>1</Pages>
  <Words>2663</Words>
  <Characters>15181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Благодатских</vt:lpstr>
    </vt:vector>
  </TitlesOfParts>
  <Company>ONU</Company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Благодатских</dc:title>
  <dc:subject/>
  <dc:creator>Chvets</dc:creator>
  <cp:keywords/>
  <dc:description/>
  <cp:lastModifiedBy>Chvets</cp:lastModifiedBy>
  <cp:revision>3</cp:revision>
  <cp:lastPrinted>2008-06-23T06:25:00Z</cp:lastPrinted>
  <dcterms:created xsi:type="dcterms:W3CDTF">2008-06-23T06:25:00Z</dcterms:created>
  <dcterms:modified xsi:type="dcterms:W3CDTF">2008-06-23T06:25:00Z</dcterms:modified>
</cp:coreProperties>
</file>