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UNITED</w:t>
            </w:r>
          </w:p>
          <w:p w:rsidR="00000000" w:rsidRDefault="00000000">
            <w:pPr>
              <w:rPr>
                <w:rFonts w:ascii="Univers" w:hAnsi="Univers"/>
                <w:b/>
                <w:sz w:val="28"/>
              </w:rPr>
            </w:pPr>
            <w:r>
              <w:rPr>
                <w:rFonts w:ascii="Univers" w:hAnsi="Univers"/>
                <w:b/>
                <w:sz w:val="28"/>
              </w:rPr>
              <w:t>NATIONS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/>
        </w:tc>
        <w:tc>
          <w:tcPr>
            <w:tcW w:w="33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00000">
            <w:pPr>
              <w:jc w:val="right"/>
              <w:rPr>
                <w:rFonts w:ascii="Univers" w:hAnsi="Univers"/>
                <w:b/>
                <w:sz w:val="72"/>
              </w:rPr>
            </w:pPr>
            <w:r>
              <w:rPr>
                <w:rFonts w:ascii="Univers" w:hAnsi="Univers"/>
                <w:b/>
                <w:sz w:val="72"/>
              </w:rPr>
              <w:t>CAT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bookmarkStart w:id="0" w:name="_MON_992683204"/>
          <w:bookmarkEnd w:id="0"/>
          <w:p w:rsidR="00000000" w:rsidRDefault="00000000">
            <w:r>
              <w:object w:dxaOrig="1441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.75pt" o:ole="" fillcolor="window">
                  <v:imagedata r:id="rId7" o:title=""/>
                </v:shape>
                <o:OLEObject Type="Embed" ProgID="Word.Picture.8" ShapeID="_x0000_i1025" DrawAspect="Content" ObjectID="_1418874523" r:id="rId8"/>
              </w:objec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>
            <w:pPr>
              <w:rPr>
                <w:rFonts w:ascii="Univers" w:hAnsi="Univers"/>
                <w:sz w:val="32"/>
              </w:rPr>
            </w:pP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Convention against Torture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and Other Cruel, Inhuman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or Degrading Treatment</w:t>
            </w:r>
          </w:p>
          <w:p w:rsidR="00000000" w:rsidRDefault="00000000">
            <w:pPr>
              <w:rPr>
                <w:rFonts w:ascii="Univers" w:hAnsi="Univers"/>
                <w:b/>
                <w:sz w:val="32"/>
              </w:rPr>
            </w:pPr>
            <w:r>
              <w:rPr>
                <w:rFonts w:ascii="Univers" w:hAnsi="Univers"/>
                <w:b/>
                <w:sz w:val="32"/>
              </w:rPr>
              <w:t>or Punishment</w:t>
            </w:r>
          </w:p>
          <w:p w:rsidR="00000000" w:rsidRDefault="00000000">
            <w:pPr>
              <w:rPr>
                <w:rFonts w:ascii="Univers" w:hAnsi="Univers"/>
                <w:sz w:val="32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000000" w:rsidRDefault="00000000"/>
          <w:p w:rsidR="00000000" w:rsidRDefault="00000000"/>
          <w:p w:rsidR="00000000" w:rsidRDefault="00000000">
            <w:r>
              <w:t>Distr.</w:t>
            </w:r>
          </w:p>
          <w:p w:rsidR="00000000" w:rsidRDefault="00000000">
            <w:fldSimple w:instr=" FILLIN &quot;Distr.&quot; \* MERGEFORMAT ">
              <w:r>
                <w:t>GENERAL</w:t>
              </w:r>
            </w:fldSimple>
          </w:p>
          <w:p w:rsidR="00000000" w:rsidRDefault="00000000"/>
          <w:p w:rsidR="00000000" w:rsidRDefault="00000000">
            <w:fldSimple w:instr=" FILLIN &quot;Symbol&quot; \* MERGEFORMAT ">
              <w:r>
                <w:t>CAT/C/CR/30/1</w:t>
              </w:r>
            </w:fldSimple>
            <w:r>
              <w:t>/Corr.1</w:t>
            </w:r>
          </w:p>
          <w:p w:rsidR="00000000" w:rsidRDefault="00000000">
            <w:pPr>
              <w:jc w:val="both"/>
            </w:pPr>
            <w:r>
              <w:t>18 July 2003</w:t>
            </w:r>
          </w:p>
          <w:p w:rsidR="00000000" w:rsidRDefault="00000000"/>
          <w:p w:rsidR="00000000" w:rsidRDefault="00000000">
            <w:r>
              <w:t xml:space="preserve">Original:  </w:t>
            </w:r>
            <w:fldSimple w:instr=" FILLIN &quot;Orig. Lang.&quot; \* MERGEFORMAT ">
              <w:r>
                <w:t>ENGLISH</w:t>
              </w:r>
            </w:fldSimple>
          </w:p>
          <w:p w:rsidR="00000000" w:rsidRDefault="00000000"/>
        </w:tc>
      </w:tr>
    </w:tbl>
    <w:p w:rsidR="00000000" w:rsidRDefault="00000000"/>
    <w:p w:rsidR="00000000" w:rsidRDefault="00000000">
      <w:r>
        <w:t>COMMITTEE AGAINST TORTURE</w:t>
      </w:r>
    </w:p>
    <w:p w:rsidR="00000000" w:rsidRDefault="00000000">
      <w:r>
        <w:t>Thirtieth Session</w:t>
      </w:r>
    </w:p>
    <w:p w:rsidR="00000000" w:rsidRDefault="00000000">
      <w:r>
        <w:t>28 April-16 May 2003</w:t>
      </w:r>
    </w:p>
    <w:p w:rsidR="00000000" w:rsidRDefault="00000000"/>
    <w:p w:rsidR="00000000" w:rsidRDefault="00000000"/>
    <w:p w:rsidR="00000000" w:rsidRDefault="00000000">
      <w:pPr>
        <w:pStyle w:val="Heading2"/>
      </w:pPr>
      <w:r>
        <w:t>CONSIDERATION OF REPORTS SUBMITTED BY STATES PARTIES</w:t>
      </w:r>
    </w:p>
    <w:p w:rsidR="00000000" w:rsidRDefault="00000000">
      <w:pPr>
        <w:pStyle w:val="Heading2"/>
      </w:pPr>
      <w:r>
        <w:t>UNDER ARTICLE 19 OF THE CONVENTION</w:t>
      </w:r>
    </w:p>
    <w:p w:rsidR="00000000" w:rsidRDefault="00000000"/>
    <w:p w:rsidR="00000000" w:rsidRDefault="00000000">
      <w:pPr>
        <w:pStyle w:val="Heading1"/>
      </w:pPr>
      <w:r>
        <w:t>Conclusions and recommendations of the Committee against Torture</w:t>
      </w:r>
    </w:p>
    <w:p w:rsidR="00000000" w:rsidRDefault="00000000"/>
    <w:p w:rsidR="00000000" w:rsidRDefault="00000000">
      <w:pPr>
        <w:pStyle w:val="Heading3"/>
        <w:jc w:val="center"/>
      </w:pPr>
      <w:r>
        <w:t>AZERBAIJAN</w:t>
      </w:r>
    </w:p>
    <w:p w:rsidR="00000000" w:rsidRDefault="00000000">
      <w:pPr>
        <w:jc w:val="both"/>
        <w:rPr>
          <w:snapToGrid w:val="0"/>
          <w:color w:val="000000"/>
          <w:lang w:val="en-AU"/>
        </w:rPr>
      </w:pPr>
    </w:p>
    <w:p w:rsidR="00000000" w:rsidRDefault="00000000">
      <w:pPr>
        <w:jc w:val="center"/>
        <w:rPr>
          <w:snapToGrid w:val="0"/>
          <w:color w:val="000000"/>
          <w:u w:val="single"/>
          <w:lang w:val="en-AU"/>
        </w:rPr>
      </w:pPr>
      <w:r>
        <w:rPr>
          <w:snapToGrid w:val="0"/>
          <w:color w:val="000000"/>
          <w:u w:val="single"/>
          <w:lang w:val="en-AU"/>
        </w:rPr>
        <w:t>Corrigendum</w:t>
      </w:r>
    </w:p>
    <w:p w:rsidR="00000000" w:rsidRDefault="00000000">
      <w:pPr>
        <w:jc w:val="both"/>
        <w:rPr>
          <w:snapToGrid w:val="0"/>
          <w:color w:val="000000"/>
          <w:lang w:val="en-AU"/>
        </w:rPr>
      </w:pPr>
    </w:p>
    <w:p w:rsidR="00000000" w:rsidRDefault="00000000">
      <w:pPr>
        <w:jc w:val="both"/>
        <w:rPr>
          <w:snapToGrid w:val="0"/>
          <w:color w:val="000000"/>
          <w:lang w:val="en-AU"/>
        </w:rPr>
      </w:pPr>
    </w:p>
    <w:p w:rsidR="00000000" w:rsidRDefault="00000000">
      <w:pPr>
        <w:jc w:val="both"/>
        <w:rPr>
          <w:snapToGrid w:val="0"/>
          <w:color w:val="000000"/>
          <w:lang w:val="en-AU"/>
        </w:rPr>
      </w:pPr>
    </w:p>
    <w:p w:rsidR="00000000" w:rsidRDefault="00000000">
      <w:pPr>
        <w:jc w:val="both"/>
        <w:rPr>
          <w:snapToGrid w:val="0"/>
          <w:color w:val="000000"/>
          <w:lang w:val="en-AU"/>
        </w:rPr>
      </w:pPr>
      <w:r>
        <w:rPr>
          <w:snapToGrid w:val="0"/>
          <w:color w:val="000000"/>
          <w:lang w:val="en-AU"/>
        </w:rPr>
        <w:t>Page 1, paragraph 1:</w:t>
      </w:r>
    </w:p>
    <w:p w:rsidR="00000000" w:rsidRDefault="00000000">
      <w:pPr>
        <w:ind w:firstLine="360"/>
        <w:jc w:val="both"/>
        <w:rPr>
          <w:snapToGrid w:val="0"/>
          <w:color w:val="000000"/>
          <w:lang w:val="en-AU"/>
        </w:rPr>
      </w:pPr>
      <w:r>
        <w:rPr>
          <w:snapToGrid w:val="0"/>
          <w:color w:val="000000"/>
          <w:lang w:val="en-AU"/>
        </w:rPr>
        <w:t>The Committee considered the second periodic report of Azerbaijan  (CAT/C/59/Add.1) at its 550</w:t>
      </w:r>
      <w:r>
        <w:rPr>
          <w:snapToGrid w:val="0"/>
          <w:color w:val="000000"/>
          <w:vertAlign w:val="superscript"/>
          <w:lang w:val="en-AU"/>
        </w:rPr>
        <w:t>th</w:t>
      </w:r>
      <w:r>
        <w:rPr>
          <w:snapToGrid w:val="0"/>
          <w:color w:val="000000"/>
          <w:lang w:val="en-AU"/>
        </w:rPr>
        <w:t>, 553</w:t>
      </w:r>
      <w:r>
        <w:rPr>
          <w:snapToGrid w:val="0"/>
          <w:color w:val="000000"/>
          <w:vertAlign w:val="superscript"/>
          <w:lang w:val="en-AU"/>
        </w:rPr>
        <w:t>rd</w:t>
      </w:r>
      <w:r>
        <w:rPr>
          <w:snapToGrid w:val="0"/>
          <w:color w:val="000000"/>
          <w:lang w:val="en-AU"/>
        </w:rPr>
        <w:t xml:space="preserve"> and … meetings, held on 30 April, 1 May and …2003 (CAT/C/SR</w:t>
      </w:r>
      <w:r>
        <w:rPr>
          <w:snapToGrid w:val="0"/>
          <w:lang w:val="en-AU"/>
        </w:rPr>
        <w:t>.</w:t>
      </w:r>
      <w:r>
        <w:rPr>
          <w:snapToGrid w:val="0"/>
          <w:color w:val="000000"/>
          <w:lang w:val="en-AU"/>
        </w:rPr>
        <w:t>550 and 553</w:t>
      </w:r>
      <w:r>
        <w:rPr>
          <w:snapToGrid w:val="0"/>
          <w:lang w:val="en-AU"/>
        </w:rPr>
        <w:t>), and</w:t>
      </w:r>
      <w:r>
        <w:rPr>
          <w:snapToGrid w:val="0"/>
          <w:color w:val="000000"/>
          <w:lang w:val="en-AU"/>
        </w:rPr>
        <w:t xml:space="preserve"> adopted the following conclusions and recommendations.</w:t>
      </w:r>
    </w:p>
    <w:p w:rsidR="00000000" w:rsidRDefault="00000000">
      <w:pPr>
        <w:ind w:firstLine="360"/>
        <w:jc w:val="both"/>
        <w:rPr>
          <w:snapToGrid w:val="0"/>
          <w:color w:val="000000"/>
          <w:lang w:val="en-AU"/>
        </w:rPr>
      </w:pPr>
    </w:p>
    <w:p w:rsidR="00000000" w:rsidRDefault="00000000">
      <w:pPr>
        <w:jc w:val="both"/>
        <w:rPr>
          <w:snapToGrid w:val="0"/>
          <w:color w:val="000000"/>
          <w:lang w:val="en-AU"/>
        </w:rPr>
      </w:pPr>
      <w:r>
        <w:rPr>
          <w:snapToGrid w:val="0"/>
          <w:color w:val="000000"/>
          <w:lang w:val="en-AU"/>
        </w:rPr>
        <w:t>Should read:</w:t>
      </w:r>
    </w:p>
    <w:p w:rsidR="00000000" w:rsidRDefault="00000000">
      <w:pPr>
        <w:ind w:firstLine="360"/>
        <w:jc w:val="both"/>
        <w:rPr>
          <w:snapToGrid w:val="0"/>
          <w:color w:val="000000"/>
          <w:lang w:val="en-AU"/>
        </w:rPr>
      </w:pPr>
      <w:r>
        <w:rPr>
          <w:snapToGrid w:val="0"/>
          <w:color w:val="000000"/>
          <w:lang w:val="en-AU"/>
        </w:rPr>
        <w:t>The Committee considered the second periodic report of Azerbaijan  (CAT/C/59/Add.1) at its 550</w:t>
      </w:r>
      <w:r>
        <w:rPr>
          <w:snapToGrid w:val="0"/>
          <w:color w:val="000000"/>
          <w:vertAlign w:val="superscript"/>
          <w:lang w:val="en-AU"/>
        </w:rPr>
        <w:t>th</w:t>
      </w:r>
      <w:r>
        <w:rPr>
          <w:snapToGrid w:val="0"/>
          <w:color w:val="000000"/>
          <w:lang w:val="en-AU"/>
        </w:rPr>
        <w:t xml:space="preserve"> and 553</w:t>
      </w:r>
      <w:r>
        <w:rPr>
          <w:snapToGrid w:val="0"/>
          <w:color w:val="000000"/>
          <w:vertAlign w:val="superscript"/>
          <w:lang w:val="en-AU"/>
        </w:rPr>
        <w:t>rd</w:t>
      </w:r>
      <w:r>
        <w:rPr>
          <w:snapToGrid w:val="0"/>
          <w:color w:val="000000"/>
          <w:lang w:val="en-AU"/>
        </w:rPr>
        <w:t xml:space="preserve"> meetings, held on 30 April and 1 May 2003 (CAT/C/SR</w:t>
      </w:r>
      <w:r>
        <w:rPr>
          <w:snapToGrid w:val="0"/>
          <w:lang w:val="en-AU"/>
        </w:rPr>
        <w:t>.</w:t>
      </w:r>
      <w:r>
        <w:rPr>
          <w:snapToGrid w:val="0"/>
          <w:color w:val="000000"/>
          <w:lang w:val="en-AU"/>
        </w:rPr>
        <w:t>550 and 553</w:t>
      </w:r>
      <w:r>
        <w:rPr>
          <w:snapToGrid w:val="0"/>
          <w:lang w:val="en-AU"/>
        </w:rPr>
        <w:t>), and</w:t>
      </w:r>
      <w:r>
        <w:rPr>
          <w:snapToGrid w:val="0"/>
          <w:color w:val="000000"/>
          <w:lang w:val="en-AU"/>
        </w:rPr>
        <w:t xml:space="preserve"> adopted the following conclusions and recommendations.</w:t>
      </w:r>
    </w:p>
    <w:p w:rsidR="00000000" w:rsidRDefault="00000000">
      <w:pPr>
        <w:ind w:firstLine="360"/>
        <w:jc w:val="both"/>
        <w:rPr>
          <w:snapToGrid w:val="0"/>
          <w:color w:val="00000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lang w:val="en-AU"/>
        </w:rPr>
      </w:pPr>
    </w:p>
    <w:p w:rsidR="00000000" w:rsidRDefault="00000000">
      <w:pPr>
        <w:pStyle w:val="Normal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 w:hint="default"/>
          <w:snapToGrid w:val="0"/>
          <w:sz w:val="22"/>
          <w:lang w:val="en-AU"/>
        </w:rPr>
      </w:pPr>
      <w:r>
        <w:rPr>
          <w:rFonts w:ascii="Times New Roman" w:eastAsia="Times New Roman" w:hAnsi="Times New Roman" w:cs="Times New Roman" w:hint="default"/>
          <w:snapToGrid w:val="0"/>
          <w:sz w:val="22"/>
          <w:lang w:val="en-AU"/>
        </w:rPr>
        <w:t>GE.03-43152</w:t>
      </w:r>
    </w:p>
    <w:sectPr w:rsidR="00000000">
      <w:headerReference w:type="even" r:id="rId9"/>
      <w:headerReference w:type="default" r:id="rId10"/>
      <w:endnotePr>
        <w:numFmt w:val="decimal"/>
      </w:endnotePr>
      <w:type w:val="continuous"/>
      <w:pgSz w:w="11907" w:h="16840" w:code="9"/>
      <w:pgMar w:top="567" w:right="850" w:bottom="1984" w:left="1701" w:header="850" w:footer="1984" w:gutter="0"/>
      <w:cols w:space="720"/>
      <w:titlePg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pStyle w:val="Footer"/>
      </w:pP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fr-FR"/>
      </w:rPr>
    </w:pPr>
    <w:r>
      <w:rPr>
        <w:lang w:val="fr-FR"/>
      </w:rPr>
      <w:t>CAT/C/CR/30/1</w:t>
    </w:r>
  </w:p>
  <w:p w:rsidR="00000000" w:rsidRDefault="00000000">
    <w:pPr>
      <w:pStyle w:val="Header"/>
      <w:rPr>
        <w:lang w:val="fr-FR"/>
      </w:rPr>
    </w:pP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 PAGE  \* MERGEFORMAT </w:instrText>
    </w:r>
    <w:r>
      <w:fldChar w:fldCharType="separate"/>
    </w:r>
    <w:r>
      <w:rPr>
        <w:noProof/>
        <w:lang w:val="fr-FR"/>
      </w:rPr>
      <w:t>6</w:t>
    </w:r>
    <w:r>
      <w:fldChar w:fldCharType="end"/>
    </w:r>
  </w:p>
  <w:p w:rsidR="00000000" w:rsidRDefault="00000000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FR"/>
      </w:rPr>
    </w:pPr>
    <w:r>
      <w:tab/>
    </w:r>
    <w:r>
      <w:tab/>
    </w:r>
    <w:r>
      <w:rPr>
        <w:lang w:val="fr-FR"/>
      </w:rPr>
      <w:t>CAT/C/CR/30/1</w:t>
    </w:r>
  </w:p>
  <w:p w:rsidR="00000000" w:rsidRDefault="0000000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 PAGE  \* MERGEFORMAT </w:instrText>
    </w:r>
    <w:r>
      <w:fldChar w:fldCharType="separate"/>
    </w:r>
    <w:r>
      <w:rPr>
        <w:noProof/>
        <w:lang w:val="fr-FR"/>
      </w:rPr>
      <w:t>7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5828"/>
        <w:tab w:val="left" w:pos="6650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002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D6A8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8"/>
    <w:multiLevelType w:val="singleLevel"/>
    <w:tmpl w:val="1B2C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D2107"/>
    <w:multiLevelType w:val="hybridMultilevel"/>
    <w:tmpl w:val="146CE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01C37"/>
    <w:multiLevelType w:val="hybridMultilevel"/>
    <w:tmpl w:val="13E81858"/>
    <w:lvl w:ilvl="0" w:tplc="D4265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F49C6"/>
    <w:multiLevelType w:val="singleLevel"/>
    <w:tmpl w:val="2078E6BA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>
    <w:nsid w:val="3FC103FA"/>
    <w:multiLevelType w:val="hybridMultilevel"/>
    <w:tmpl w:val="4A061F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5EE2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5EE2C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0D0EB54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B58E9CF8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DD035BE">
      <w:start w:val="7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4B2AA0"/>
    <w:multiLevelType w:val="hybridMultilevel"/>
    <w:tmpl w:val="82DE26F4"/>
    <w:lvl w:ilvl="0" w:tplc="87BA6B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479B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0AE68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BCC18C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>
    <w:nsid w:val="4DE75684"/>
    <w:multiLevelType w:val="hybridMultilevel"/>
    <w:tmpl w:val="7C62624E"/>
    <w:lvl w:ilvl="0" w:tplc="75443D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C2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4E3056"/>
    <w:multiLevelType w:val="hybridMultilevel"/>
    <w:tmpl w:val="1D60771A"/>
    <w:lvl w:ilvl="0" w:tplc="0E10C36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A2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E8A7836"/>
    <w:multiLevelType w:val="hybridMultilevel"/>
    <w:tmpl w:val="F21A5994"/>
    <w:lvl w:ilvl="0" w:tplc="81F2A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F349BD"/>
    <w:multiLevelType w:val="singleLevel"/>
    <w:tmpl w:val="3F4CB3D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2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6"/>
  </w:num>
  <w:num w:numId="3">
    <w:abstractNumId w:val="19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0"/>
  </w:num>
  <w:num w:numId="12">
    <w:abstractNumId w:val="12"/>
  </w:num>
  <w:num w:numId="13">
    <w:abstractNumId w:val="12"/>
  </w:num>
  <w:num w:numId="14">
    <w:abstractNumId w:val="16"/>
  </w:num>
  <w:num w:numId="15">
    <w:abstractNumId w:val="8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0"/>
  </w:num>
  <w:num w:numId="21">
    <w:abstractNumId w:val="1"/>
  </w:num>
  <w:num w:numId="22">
    <w:abstractNumId w:val="19"/>
  </w:num>
  <w:num w:numId="23">
    <w:abstractNumId w:val="6"/>
  </w:num>
  <w:num w:numId="24">
    <w:abstractNumId w:val="9"/>
  </w:num>
  <w:num w:numId="25">
    <w:abstractNumId w:val="11"/>
  </w:num>
  <w:num w:numId="26">
    <w:abstractNumId w:val="15"/>
  </w:num>
  <w:num w:numId="27">
    <w:abstractNumId w:val="4"/>
  </w:num>
  <w:num w:numId="28">
    <w:abstractNumId w:val="13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ttachedTemplate r:id="rId1"/>
  <w:doNotTrackMoves/>
  <w:defaultTabStop w:val="720"/>
  <w:evenAndOddHeaders/>
  <w:drawingGridHorizontalSpacing w:val="39"/>
  <w:drawingGridVerticalSpacing w:val="10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Rom1">
    <w:name w:val="Rom1"/>
    <w:basedOn w:val="Normal"/>
    <w:pPr>
      <w:numPr>
        <w:numId w:val="22"/>
      </w:numPr>
      <w:ind w:left="1441" w:hanging="590"/>
    </w:pPr>
  </w:style>
  <w:style w:type="paragraph" w:customStyle="1" w:styleId="Rom2">
    <w:name w:val="Rom2"/>
    <w:basedOn w:val="Normal"/>
    <w:pPr>
      <w:numPr>
        <w:numId w:val="23"/>
      </w:numPr>
    </w:pPr>
  </w:style>
  <w:style w:type="paragraph" w:customStyle="1" w:styleId="ParaNo">
    <w:name w:val="ParaNo."/>
    <w:basedOn w:val="Normal"/>
    <w:pPr>
      <w:numPr>
        <w:numId w:val="16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Cs w:val="24"/>
      <w:lang w:val="en-US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2000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158</Words>
  <Characters>906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0246331</vt:lpstr>
      <vt:lpstr>    CONSIDERATION OF REPORTS SUBMITTED BY STATES PARTIES</vt:lpstr>
      <vt:lpstr>    UNDER ARTICLE 19 OF THE CONVENTION</vt:lpstr>
      <vt:lpstr>Conclusions and recommendations of the Committee against Torture</vt:lpstr>
      <vt:lpstr>        AZERBAIJAN</vt:lpstr>
    </vt:vector>
  </TitlesOfParts>
  <Company>ONU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0246331</dc:title>
  <dc:subject/>
  <dc:creator>Hall</dc:creator>
  <cp:keywords>CAT/C/CR/29/1</cp:keywords>
  <dc:description>Final</dc:description>
  <cp:lastModifiedBy>don</cp:lastModifiedBy>
  <cp:revision>2</cp:revision>
  <cp:lastPrinted>2003-07-01T11:08:00Z</cp:lastPrinted>
  <dcterms:created xsi:type="dcterms:W3CDTF">2003-07-23T07:49:00Z</dcterms:created>
  <dcterms:modified xsi:type="dcterms:W3CDTF">2003-07-23T07:49:00Z</dcterms:modified>
</cp:coreProperties>
</file>