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320"/>
        <w:gridCol w:w="2420"/>
        <w:gridCol w:w="2619"/>
      </w:tblGrid>
      <w:tr w:rsidR="00F90607" w:rsidRPr="004E6131" w:rsidTr="00A325A9">
        <w:trPr>
          <w:cnfStyle w:val="100000000000" w:firstRow="1" w:lastRow="0" w:firstColumn="0" w:lastColumn="0" w:oddVBand="0" w:evenVBand="0" w:oddHBand="0" w:evenHBand="0" w:firstRowFirstColumn="0" w:firstRowLastColumn="0" w:lastRowFirstColumn="0" w:lastRowLastColumn="0"/>
          <w:trHeight w:hRule="exact" w:val="851"/>
        </w:trPr>
        <w:tc>
          <w:tcPr>
            <w:tcW w:w="4600" w:type="dxa"/>
            <w:gridSpan w:val="2"/>
            <w:tcBorders>
              <w:bottom w:val="single" w:sz="4" w:space="0" w:color="auto"/>
            </w:tcBorders>
            <w:vAlign w:val="bottom"/>
          </w:tcPr>
          <w:p w:rsidR="00F90607" w:rsidRPr="00260E88" w:rsidRDefault="00F90607" w:rsidP="00A325A9">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F90607" w:rsidRPr="004E6131" w:rsidRDefault="00F90607" w:rsidP="00A325A9">
            <w:pPr>
              <w:jc w:val="right"/>
              <w:rPr>
                <w:sz w:val="20"/>
                <w:lang w:val="en-US"/>
              </w:rPr>
            </w:pPr>
            <w:r w:rsidRPr="00230EEB">
              <w:rPr>
                <w:sz w:val="40"/>
                <w:szCs w:val="40"/>
                <w:lang w:val="en-US"/>
              </w:rPr>
              <w:t>CAT</w:t>
            </w:r>
            <w:r w:rsidRPr="004E6131">
              <w:rPr>
                <w:sz w:val="20"/>
                <w:lang w:val="en-US"/>
              </w:rPr>
              <w:t>/</w:t>
            </w:r>
            <w:r w:rsidRPr="004E6131">
              <w:rPr>
                <w:sz w:val="20"/>
                <w:lang w:val="en-US"/>
              </w:rPr>
              <w:fldChar w:fldCharType="begin"/>
            </w:r>
            <w:r w:rsidRPr="004E6131">
              <w:rPr>
                <w:sz w:val="20"/>
                <w:lang w:val="en-US"/>
              </w:rPr>
              <w:instrText xml:space="preserve"> FILLIN  "Введите часть символа после CAT/"  \* MERGEFORMAT </w:instrText>
            </w:r>
            <w:r w:rsidRPr="004E6131">
              <w:rPr>
                <w:sz w:val="20"/>
                <w:lang w:val="en-US"/>
              </w:rPr>
              <w:fldChar w:fldCharType="separate"/>
            </w:r>
            <w:r w:rsidR="00354D0B">
              <w:rPr>
                <w:sz w:val="20"/>
                <w:lang w:val="en-US"/>
              </w:rPr>
              <w:t>C/47/D/374/2009</w:t>
            </w:r>
            <w:r w:rsidRPr="004E6131">
              <w:rPr>
                <w:sz w:val="20"/>
                <w:lang w:val="en-US"/>
              </w:rPr>
              <w:fldChar w:fldCharType="end"/>
            </w:r>
          </w:p>
        </w:tc>
      </w:tr>
      <w:tr w:rsidR="00F90607" w:rsidRPr="00767C58" w:rsidTr="00A325A9">
        <w:trPr>
          <w:trHeight w:hRule="exact" w:val="2835"/>
        </w:trPr>
        <w:tc>
          <w:tcPr>
            <w:tcW w:w="1280" w:type="dxa"/>
            <w:tcBorders>
              <w:top w:val="single" w:sz="4" w:space="0" w:color="auto"/>
              <w:bottom w:val="single" w:sz="12" w:space="0" w:color="auto"/>
            </w:tcBorders>
          </w:tcPr>
          <w:p w:rsidR="00F90607" w:rsidRPr="00635870" w:rsidRDefault="00F90607" w:rsidP="00A325A9">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740" w:type="dxa"/>
            <w:gridSpan w:val="2"/>
            <w:tcBorders>
              <w:top w:val="single" w:sz="4" w:space="0" w:color="auto"/>
              <w:bottom w:val="single" w:sz="12" w:space="0" w:color="auto"/>
            </w:tcBorders>
          </w:tcPr>
          <w:p w:rsidR="00F90607" w:rsidRPr="00F90607" w:rsidRDefault="00F90607" w:rsidP="00F90607">
            <w:pPr>
              <w:suppressAutoHyphens/>
              <w:spacing w:before="120" w:line="360" w:lineRule="exact"/>
              <w:rPr>
                <w:b/>
                <w:spacing w:val="-4"/>
                <w:w w:val="100"/>
                <w:sz w:val="34"/>
                <w:szCs w:val="34"/>
              </w:rPr>
            </w:pPr>
            <w:r w:rsidRPr="00F90607">
              <w:rPr>
                <w:b/>
                <w:spacing w:val="-4"/>
                <w:w w:val="100"/>
                <w:sz w:val="34"/>
                <w:szCs w:val="34"/>
              </w:rPr>
              <w:t xml:space="preserve">Конвенция против пыток и </w:t>
            </w:r>
            <w:r w:rsidRPr="00F90607">
              <w:rPr>
                <w:b/>
                <w:spacing w:val="-4"/>
                <w:w w:val="100"/>
                <w:sz w:val="34"/>
                <w:szCs w:val="34"/>
              </w:rPr>
              <w:br/>
              <w:t xml:space="preserve">других жестоких, бесчеловечных </w:t>
            </w:r>
            <w:r w:rsidRPr="00F90607">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F90607" w:rsidRPr="004E6131" w:rsidRDefault="00F90607" w:rsidP="00A325A9">
            <w:pPr>
              <w:spacing w:before="240" w:after="0"/>
              <w:rPr>
                <w:sz w:val="20"/>
              </w:rPr>
            </w:pPr>
            <w:r w:rsidRPr="004E6131">
              <w:rPr>
                <w:sz w:val="20"/>
                <w:lang w:val="en-US"/>
              </w:rPr>
              <w:t>Distr</w:t>
            </w:r>
            <w:r w:rsidRPr="004E6131">
              <w:rPr>
                <w:sz w:val="20"/>
              </w:rPr>
              <w:t xml:space="preserve">.: </w:t>
            </w:r>
            <w:bookmarkStart w:id="0" w:name="ПолеСоСписком1"/>
            <w:r w:rsidRPr="004E6131">
              <w:rPr>
                <w:sz w:val="20"/>
                <w:lang w:val="en-US"/>
              </w:rPr>
              <w:fldChar w:fldCharType="begin">
                <w:ffData>
                  <w:name w:val="ПолеСоСписком1"/>
                  <w:enabled/>
                  <w:calcOnExit w:val="0"/>
                  <w:ddList>
                    <w:listEntry w:val="General"/>
                    <w:listEntry w:val="Limited"/>
                    <w:listEntry w:val="Restricted"/>
                  </w:ddList>
                </w:ffData>
              </w:fldChar>
            </w:r>
            <w:r w:rsidRPr="004E6131">
              <w:rPr>
                <w:sz w:val="20"/>
              </w:rPr>
              <w:instrText xml:space="preserve"> </w:instrText>
            </w:r>
            <w:r w:rsidRPr="004E6131">
              <w:rPr>
                <w:sz w:val="20"/>
                <w:lang w:val="en-US"/>
              </w:rPr>
              <w:instrText>FORMDROPDOWN</w:instrText>
            </w:r>
            <w:r w:rsidRPr="004E6131">
              <w:rPr>
                <w:sz w:val="20"/>
              </w:rPr>
              <w:instrText xml:space="preserve"> </w:instrText>
            </w:r>
            <w:r w:rsidRPr="004E6131">
              <w:rPr>
                <w:sz w:val="20"/>
                <w:lang w:val="en-US"/>
              </w:rPr>
            </w:r>
            <w:r w:rsidRPr="004E6131">
              <w:rPr>
                <w:sz w:val="20"/>
                <w:lang w:val="en-US"/>
              </w:rPr>
              <w:fldChar w:fldCharType="end"/>
            </w:r>
            <w:bookmarkEnd w:id="0"/>
          </w:p>
          <w:p w:rsidR="00F90607" w:rsidRPr="004E6131" w:rsidRDefault="00F90607" w:rsidP="00A325A9">
            <w:pPr>
              <w:spacing w:before="0" w:after="0"/>
              <w:rPr>
                <w:sz w:val="20"/>
              </w:rPr>
            </w:pPr>
            <w:r w:rsidRPr="004E6131">
              <w:rPr>
                <w:sz w:val="20"/>
                <w:lang w:val="en-US"/>
              </w:rPr>
              <w:fldChar w:fldCharType="begin"/>
            </w:r>
            <w:r w:rsidRPr="004E6131">
              <w:rPr>
                <w:sz w:val="20"/>
              </w:rPr>
              <w:instrText xml:space="preserve"> </w:instrText>
            </w:r>
            <w:r w:rsidRPr="004E6131">
              <w:rPr>
                <w:sz w:val="20"/>
                <w:lang w:val="en-US"/>
              </w:rPr>
              <w:instrText>FILLIN</w:instrText>
            </w:r>
            <w:r w:rsidRPr="004E6131">
              <w:rPr>
                <w:sz w:val="20"/>
              </w:rPr>
              <w:instrText xml:space="preserve">  "Введите дату документа" \* </w:instrText>
            </w:r>
            <w:r w:rsidRPr="004E6131">
              <w:rPr>
                <w:sz w:val="20"/>
                <w:lang w:val="en-US"/>
              </w:rPr>
              <w:instrText>MERGEFORMAT</w:instrText>
            </w:r>
            <w:r w:rsidRPr="004E6131">
              <w:rPr>
                <w:sz w:val="20"/>
              </w:rPr>
              <w:instrText xml:space="preserve"> </w:instrText>
            </w:r>
            <w:r w:rsidR="00354D0B">
              <w:rPr>
                <w:sz w:val="20"/>
                <w:lang w:val="en-US"/>
              </w:rPr>
              <w:fldChar w:fldCharType="separate"/>
            </w:r>
            <w:r w:rsidR="00354D0B">
              <w:rPr>
                <w:sz w:val="20"/>
                <w:lang w:val="en-US"/>
              </w:rPr>
              <w:t>17 January 2012</w:t>
            </w:r>
            <w:r w:rsidRPr="004E6131">
              <w:rPr>
                <w:sz w:val="20"/>
                <w:lang w:val="en-US"/>
              </w:rPr>
              <w:fldChar w:fldCharType="end"/>
            </w:r>
          </w:p>
          <w:p w:rsidR="00F90607" w:rsidRPr="004E6131" w:rsidRDefault="00F90607" w:rsidP="00A325A9">
            <w:pPr>
              <w:spacing w:before="0" w:after="0"/>
              <w:rPr>
                <w:sz w:val="20"/>
              </w:rPr>
            </w:pPr>
            <w:r w:rsidRPr="004E6131">
              <w:rPr>
                <w:sz w:val="20"/>
                <w:lang w:val="en-US"/>
              </w:rPr>
              <w:t>Russian</w:t>
            </w:r>
          </w:p>
          <w:p w:rsidR="00F90607" w:rsidRPr="004E6131" w:rsidRDefault="00F90607" w:rsidP="00A325A9">
            <w:pPr>
              <w:spacing w:before="0" w:after="0"/>
              <w:rPr>
                <w:sz w:val="20"/>
              </w:rPr>
            </w:pPr>
            <w:r w:rsidRPr="004E6131">
              <w:rPr>
                <w:sz w:val="20"/>
                <w:lang w:val="en-US"/>
              </w:rPr>
              <w:t>Original</w:t>
            </w:r>
            <w:r w:rsidRPr="004E6131">
              <w:rPr>
                <w:sz w:val="20"/>
              </w:rPr>
              <w:t xml:space="preserve">: </w:t>
            </w:r>
            <w:bookmarkStart w:id="1" w:name="ПолеСоСписком2"/>
            <w:r w:rsidRPr="004E6131">
              <w:rPr>
                <w:sz w:val="20"/>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4E6131">
              <w:rPr>
                <w:sz w:val="20"/>
              </w:rPr>
              <w:instrText xml:space="preserve"> </w:instrText>
            </w:r>
            <w:r w:rsidRPr="004E6131">
              <w:rPr>
                <w:sz w:val="20"/>
                <w:lang w:val="en-US"/>
              </w:rPr>
              <w:instrText>FORMDROPDOWN</w:instrText>
            </w:r>
            <w:r w:rsidRPr="004E6131">
              <w:rPr>
                <w:sz w:val="20"/>
              </w:rPr>
              <w:instrText xml:space="preserve"> </w:instrText>
            </w:r>
            <w:r w:rsidRPr="004E6131">
              <w:rPr>
                <w:sz w:val="20"/>
                <w:lang w:val="en-US"/>
              </w:rPr>
            </w:r>
            <w:r w:rsidRPr="004E6131">
              <w:rPr>
                <w:sz w:val="20"/>
                <w:lang w:val="en-US"/>
              </w:rPr>
              <w:fldChar w:fldCharType="end"/>
            </w:r>
            <w:bookmarkEnd w:id="1"/>
          </w:p>
          <w:p w:rsidR="00F90607" w:rsidRPr="00767C58" w:rsidRDefault="00F90607" w:rsidP="00A325A9"/>
        </w:tc>
      </w:tr>
    </w:tbl>
    <w:p w:rsidR="00005F53" w:rsidRPr="00005F53" w:rsidRDefault="00005F53" w:rsidP="00005F53">
      <w:pPr>
        <w:spacing w:before="120"/>
        <w:rPr>
          <w:b/>
          <w:sz w:val="24"/>
          <w:szCs w:val="24"/>
        </w:rPr>
      </w:pPr>
      <w:r w:rsidRPr="00005F53">
        <w:rPr>
          <w:b/>
          <w:sz w:val="24"/>
          <w:szCs w:val="24"/>
        </w:rPr>
        <w:t>Комитет против пыток</w:t>
      </w:r>
    </w:p>
    <w:p w:rsidR="00005F53" w:rsidRPr="00005F53" w:rsidRDefault="00005F53" w:rsidP="00005F53">
      <w:pPr>
        <w:pStyle w:val="HChGR"/>
      </w:pPr>
      <w:r>
        <w:rPr>
          <w:lang w:val="en-US"/>
        </w:rPr>
        <w:tab/>
      </w:r>
      <w:r>
        <w:rPr>
          <w:lang w:val="en-US"/>
        </w:rPr>
        <w:tab/>
      </w:r>
      <w:r w:rsidRPr="00005F53">
        <w:t>Сообщение № 374/2009</w:t>
      </w:r>
    </w:p>
    <w:p w:rsidR="00005F53" w:rsidRDefault="00005F53" w:rsidP="00005F53">
      <w:pPr>
        <w:pStyle w:val="H1GR"/>
      </w:pPr>
      <w:r>
        <w:rPr>
          <w:lang w:val="en-US"/>
        </w:rPr>
        <w:tab/>
      </w:r>
      <w:r>
        <w:rPr>
          <w:lang w:val="en-US"/>
        </w:rPr>
        <w:tab/>
      </w:r>
      <w:r w:rsidRPr="00005F53">
        <w:t xml:space="preserve">Решение, принятое Комитетом </w:t>
      </w:r>
      <w:r>
        <w:t>на</w:t>
      </w:r>
      <w:r w:rsidRPr="00005F53">
        <w:t xml:space="preserve"> его сорок седьмой сессии, </w:t>
      </w:r>
      <w:r>
        <w:t>состоявшейся</w:t>
      </w:r>
      <w:r w:rsidRPr="00005F53">
        <w:t xml:space="preserve"> 31 октября </w:t>
      </w:r>
      <w:r>
        <w:t>−</w:t>
      </w:r>
      <w:r w:rsidRPr="00005F53">
        <w:t xml:space="preserve"> 25 ноября 2011</w:t>
      </w:r>
      <w:r>
        <w:t xml:space="preserve"> года</w:t>
      </w:r>
    </w:p>
    <w:tbl>
      <w:tblPr>
        <w:tblStyle w:val="1"/>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33"/>
        <w:gridCol w:w="3871"/>
      </w:tblGrid>
      <w:tr w:rsidR="00005F53" w:rsidRPr="00001A5A" w:rsidTr="00050785">
        <w:tc>
          <w:tcPr>
            <w:tcW w:w="2933" w:type="dxa"/>
          </w:tcPr>
          <w:p w:rsidR="00005F53" w:rsidRPr="00005F53" w:rsidRDefault="00005F53" w:rsidP="00005F53">
            <w:pPr>
              <w:spacing w:after="120"/>
              <w:rPr>
                <w:i/>
                <w:lang w:val="en-GB"/>
              </w:rPr>
            </w:pPr>
            <w:r w:rsidRPr="00005F53">
              <w:rPr>
                <w:i/>
                <w:lang w:val="en-GB"/>
              </w:rPr>
              <w:t>Представлено:</w:t>
            </w:r>
          </w:p>
        </w:tc>
        <w:tc>
          <w:tcPr>
            <w:tcW w:w="3871" w:type="dxa"/>
          </w:tcPr>
          <w:p w:rsidR="00005F53" w:rsidRPr="00005F53" w:rsidRDefault="00005F53" w:rsidP="00005F53">
            <w:pPr>
              <w:spacing w:after="120"/>
            </w:pPr>
            <w:r w:rsidRPr="00005F53">
              <w:t>C.М., Х.М. и А.М. (представлены адвокатом Санной Вестин)</w:t>
            </w:r>
          </w:p>
        </w:tc>
      </w:tr>
      <w:tr w:rsidR="00005F53" w:rsidRPr="00005F53" w:rsidTr="00050785">
        <w:tc>
          <w:tcPr>
            <w:tcW w:w="2933" w:type="dxa"/>
          </w:tcPr>
          <w:p w:rsidR="00005F53" w:rsidRPr="00005F53" w:rsidRDefault="00005F53" w:rsidP="00005F53">
            <w:pPr>
              <w:spacing w:after="120"/>
              <w:rPr>
                <w:i/>
                <w:lang w:val="en-GB"/>
              </w:rPr>
            </w:pPr>
            <w:r w:rsidRPr="00005F53">
              <w:rPr>
                <w:i/>
                <w:lang w:val="en-GB"/>
              </w:rPr>
              <w:t>Предполагаемая жертва:</w:t>
            </w:r>
          </w:p>
        </w:tc>
        <w:tc>
          <w:tcPr>
            <w:tcW w:w="3871" w:type="dxa"/>
          </w:tcPr>
          <w:p w:rsidR="00005F53" w:rsidRPr="00005F53" w:rsidRDefault="00005F53" w:rsidP="00005F53">
            <w:pPr>
              <w:spacing w:after="120"/>
            </w:pPr>
            <w:r>
              <w:t>заявители</w:t>
            </w:r>
          </w:p>
        </w:tc>
      </w:tr>
      <w:tr w:rsidR="00005F53" w:rsidRPr="00005F53" w:rsidTr="00050785">
        <w:tc>
          <w:tcPr>
            <w:tcW w:w="2933" w:type="dxa"/>
          </w:tcPr>
          <w:p w:rsidR="00005F53" w:rsidRPr="00005F53" w:rsidRDefault="00005F53" w:rsidP="00005F53">
            <w:pPr>
              <w:spacing w:after="120"/>
              <w:rPr>
                <w:i/>
                <w:lang w:val="en-GB"/>
              </w:rPr>
            </w:pPr>
            <w:r w:rsidRPr="00005F53">
              <w:rPr>
                <w:i/>
                <w:lang w:val="en-GB"/>
              </w:rPr>
              <w:t>Государство-участник:</w:t>
            </w:r>
          </w:p>
        </w:tc>
        <w:tc>
          <w:tcPr>
            <w:tcW w:w="3871" w:type="dxa"/>
          </w:tcPr>
          <w:p w:rsidR="00005F53" w:rsidRPr="00005F53" w:rsidRDefault="00005F53" w:rsidP="00005F53">
            <w:pPr>
              <w:spacing w:after="120"/>
            </w:pPr>
            <w:r>
              <w:t>Швеция</w:t>
            </w:r>
          </w:p>
        </w:tc>
      </w:tr>
      <w:tr w:rsidR="00005F53" w:rsidRPr="00005F53" w:rsidTr="00050785">
        <w:tc>
          <w:tcPr>
            <w:tcW w:w="2933" w:type="dxa"/>
          </w:tcPr>
          <w:p w:rsidR="00005F53" w:rsidRPr="00005F53" w:rsidRDefault="00005F53" w:rsidP="00005F53">
            <w:pPr>
              <w:spacing w:after="120"/>
              <w:rPr>
                <w:i/>
                <w:lang w:val="en-GB"/>
              </w:rPr>
            </w:pPr>
            <w:r w:rsidRPr="00005F53">
              <w:rPr>
                <w:i/>
                <w:lang w:val="en-GB"/>
              </w:rPr>
              <w:t xml:space="preserve">Дата </w:t>
            </w:r>
            <w:r w:rsidR="00F00EF6">
              <w:rPr>
                <w:i/>
              </w:rPr>
              <w:t>представления жалобы</w:t>
            </w:r>
            <w:r w:rsidRPr="00005F53">
              <w:rPr>
                <w:i/>
                <w:lang w:val="en-GB"/>
              </w:rPr>
              <w:t>:</w:t>
            </w:r>
          </w:p>
        </w:tc>
        <w:tc>
          <w:tcPr>
            <w:tcW w:w="3871" w:type="dxa"/>
          </w:tcPr>
          <w:p w:rsidR="00005F53" w:rsidRPr="00F00EF6" w:rsidRDefault="00F00EF6" w:rsidP="00005F53">
            <w:pPr>
              <w:spacing w:after="120"/>
            </w:pPr>
            <w:r>
              <w:t>11 ноября 2008 года (первоначальное представление)</w:t>
            </w:r>
          </w:p>
        </w:tc>
      </w:tr>
      <w:tr w:rsidR="00005F53" w:rsidRPr="00005F53" w:rsidTr="00050785">
        <w:tc>
          <w:tcPr>
            <w:tcW w:w="2933" w:type="dxa"/>
          </w:tcPr>
          <w:p w:rsidR="00005F53" w:rsidRPr="00005F53" w:rsidRDefault="00005F53" w:rsidP="00005F53">
            <w:pPr>
              <w:spacing w:after="120"/>
              <w:rPr>
                <w:i/>
                <w:lang w:val="en-GB"/>
              </w:rPr>
            </w:pPr>
            <w:r w:rsidRPr="00005F53">
              <w:rPr>
                <w:i/>
                <w:lang w:val="en-GB"/>
              </w:rPr>
              <w:t xml:space="preserve">Дата принятия </w:t>
            </w:r>
            <w:r w:rsidR="00F00EF6">
              <w:rPr>
                <w:i/>
              </w:rPr>
              <w:t>решения</w:t>
            </w:r>
            <w:r w:rsidRPr="00005F53">
              <w:rPr>
                <w:i/>
                <w:lang w:val="en-GB"/>
              </w:rPr>
              <w:t>:</w:t>
            </w:r>
          </w:p>
        </w:tc>
        <w:tc>
          <w:tcPr>
            <w:tcW w:w="3871" w:type="dxa"/>
            <w:vAlign w:val="bottom"/>
          </w:tcPr>
          <w:p w:rsidR="00005F53" w:rsidRPr="00F00EF6" w:rsidRDefault="00F00EF6" w:rsidP="00005F53">
            <w:pPr>
              <w:spacing w:after="120"/>
            </w:pPr>
            <w:r>
              <w:t>21 ноября 2011 года</w:t>
            </w:r>
          </w:p>
        </w:tc>
      </w:tr>
      <w:tr w:rsidR="00005F53" w:rsidRPr="00005F53" w:rsidTr="00050785">
        <w:tc>
          <w:tcPr>
            <w:tcW w:w="2933" w:type="dxa"/>
          </w:tcPr>
          <w:p w:rsidR="00005F53" w:rsidRPr="00005F53" w:rsidRDefault="00005F53" w:rsidP="00005F53">
            <w:pPr>
              <w:spacing w:after="120"/>
              <w:rPr>
                <w:i/>
                <w:lang w:val="en-GB"/>
              </w:rPr>
            </w:pPr>
            <w:r w:rsidRPr="00005F53">
              <w:rPr>
                <w:i/>
                <w:iCs/>
              </w:rPr>
              <w:t>Тема сообщения</w:t>
            </w:r>
            <w:r w:rsidRPr="00005F53">
              <w:rPr>
                <w:i/>
                <w:iCs/>
                <w:lang w:val="en-GB"/>
              </w:rPr>
              <w:t>:</w:t>
            </w:r>
          </w:p>
        </w:tc>
        <w:tc>
          <w:tcPr>
            <w:tcW w:w="3871" w:type="dxa"/>
          </w:tcPr>
          <w:p w:rsidR="00005F53" w:rsidRPr="00F00EF6" w:rsidRDefault="00F00EF6" w:rsidP="00005F53">
            <w:pPr>
              <w:spacing w:after="120"/>
            </w:pPr>
            <w:r>
              <w:t>высылка заявителей в Азербайджан</w:t>
            </w:r>
          </w:p>
        </w:tc>
      </w:tr>
      <w:tr w:rsidR="00005F53" w:rsidRPr="00F00EF6" w:rsidTr="00050785">
        <w:tc>
          <w:tcPr>
            <w:tcW w:w="2933" w:type="dxa"/>
          </w:tcPr>
          <w:p w:rsidR="00005F53" w:rsidRPr="00005F53" w:rsidRDefault="00005F53" w:rsidP="00005F53">
            <w:pPr>
              <w:spacing w:after="120"/>
              <w:rPr>
                <w:i/>
                <w:iCs/>
                <w:lang w:val="en-GB"/>
              </w:rPr>
            </w:pPr>
            <w:r w:rsidRPr="00005F53">
              <w:rPr>
                <w:i/>
                <w:iCs/>
              </w:rPr>
              <w:t>Вопросы существа</w:t>
            </w:r>
            <w:r w:rsidRPr="00005F53">
              <w:rPr>
                <w:i/>
                <w:iCs/>
                <w:lang w:val="en-GB"/>
              </w:rPr>
              <w:t>:</w:t>
            </w:r>
          </w:p>
        </w:tc>
        <w:tc>
          <w:tcPr>
            <w:tcW w:w="3871" w:type="dxa"/>
          </w:tcPr>
          <w:p w:rsidR="00005F53" w:rsidRPr="00F00EF6" w:rsidRDefault="00F00EF6" w:rsidP="00005F53">
            <w:pPr>
              <w:spacing w:after="120"/>
            </w:pPr>
            <w:r>
              <w:t>угроза подвергнуться пыткам по возвращении в страну происхождения</w:t>
            </w:r>
          </w:p>
        </w:tc>
      </w:tr>
      <w:tr w:rsidR="00F00EF6" w:rsidRPr="00005F53" w:rsidTr="00050785">
        <w:tc>
          <w:tcPr>
            <w:tcW w:w="2933" w:type="dxa"/>
          </w:tcPr>
          <w:p w:rsidR="00F00EF6" w:rsidRPr="00005F53" w:rsidRDefault="00F00EF6" w:rsidP="00050785">
            <w:pPr>
              <w:spacing w:after="120"/>
              <w:rPr>
                <w:i/>
                <w:iCs/>
                <w:lang w:val="en-GB"/>
              </w:rPr>
            </w:pPr>
            <w:r w:rsidRPr="00005F53">
              <w:rPr>
                <w:i/>
                <w:iCs/>
              </w:rPr>
              <w:t>Процедурные вопросы</w:t>
            </w:r>
            <w:r w:rsidRPr="00005F53">
              <w:rPr>
                <w:i/>
                <w:lang w:val="en-GB"/>
              </w:rPr>
              <w:t>:</w:t>
            </w:r>
          </w:p>
        </w:tc>
        <w:tc>
          <w:tcPr>
            <w:tcW w:w="3871" w:type="dxa"/>
          </w:tcPr>
          <w:p w:rsidR="00F00EF6" w:rsidRPr="00F00EF6" w:rsidRDefault="00F00EF6" w:rsidP="00050785">
            <w:pPr>
              <w:spacing w:after="120"/>
            </w:pPr>
            <w:r>
              <w:t>недостаточное обоснование</w:t>
            </w:r>
          </w:p>
        </w:tc>
      </w:tr>
      <w:tr w:rsidR="00005F53" w:rsidRPr="00005F53" w:rsidTr="00050785">
        <w:tc>
          <w:tcPr>
            <w:tcW w:w="2933" w:type="dxa"/>
          </w:tcPr>
          <w:p w:rsidR="00005F53" w:rsidRPr="00005F53" w:rsidRDefault="00005F53" w:rsidP="00005F53">
            <w:pPr>
              <w:spacing w:after="120"/>
              <w:rPr>
                <w:i/>
                <w:iCs/>
                <w:lang w:val="en-GB"/>
              </w:rPr>
            </w:pPr>
            <w:r w:rsidRPr="00005F53">
              <w:rPr>
                <w:i/>
                <w:iCs/>
              </w:rPr>
              <w:t xml:space="preserve">Статьи </w:t>
            </w:r>
            <w:r w:rsidR="00F00EF6">
              <w:rPr>
                <w:i/>
                <w:iCs/>
              </w:rPr>
              <w:t>Конвенции</w:t>
            </w:r>
            <w:r w:rsidRPr="00005F53">
              <w:rPr>
                <w:i/>
                <w:lang w:val="en-GB"/>
              </w:rPr>
              <w:t>:</w:t>
            </w:r>
          </w:p>
        </w:tc>
        <w:tc>
          <w:tcPr>
            <w:tcW w:w="3871" w:type="dxa"/>
          </w:tcPr>
          <w:p w:rsidR="00005F53" w:rsidRPr="00F00EF6" w:rsidRDefault="00F00EF6" w:rsidP="00005F53">
            <w:pPr>
              <w:spacing w:after="120"/>
            </w:pPr>
            <w:r>
              <w:t>3</w:t>
            </w:r>
          </w:p>
        </w:tc>
      </w:tr>
    </w:tbl>
    <w:p w:rsidR="00702250" w:rsidRDefault="00702250" w:rsidP="00457634"/>
    <w:p w:rsidR="00702250" w:rsidRPr="00702250" w:rsidRDefault="00702250" w:rsidP="00702250">
      <w:pPr>
        <w:pStyle w:val="HChGR"/>
      </w:pPr>
      <w:r>
        <w:br w:type="page"/>
      </w:r>
      <w:r w:rsidRPr="00702250">
        <w:t>Приложение</w:t>
      </w:r>
    </w:p>
    <w:p w:rsidR="00702250" w:rsidRPr="00702250" w:rsidRDefault="00702250" w:rsidP="00702250">
      <w:pPr>
        <w:pStyle w:val="HChGR"/>
      </w:pPr>
      <w:r>
        <w:tab/>
      </w:r>
      <w:r>
        <w:tab/>
      </w:r>
      <w:r w:rsidRPr="00702250">
        <w:t>Решение Комитет</w:t>
      </w:r>
      <w:r w:rsidR="00EC43D6">
        <w:t>а</w:t>
      </w:r>
      <w:r w:rsidRPr="00702250">
        <w:t xml:space="preserve"> против пыток </w:t>
      </w:r>
      <w:r>
        <w:t>в соответствии со </w:t>
      </w:r>
      <w:r w:rsidRPr="00702250">
        <w:t xml:space="preserve">статьей 22 Конвенции против пыток и других жестоких, бесчеловечных или унижающих достоинство видов обращения и наказания </w:t>
      </w:r>
      <w:r>
        <w:br/>
      </w:r>
      <w:r w:rsidRPr="00702250">
        <w:t>(сорок седьмая сессия)</w:t>
      </w:r>
    </w:p>
    <w:p w:rsidR="00702250" w:rsidRPr="00702250" w:rsidRDefault="00702250" w:rsidP="00702250">
      <w:pPr>
        <w:pStyle w:val="SingleTxtGR"/>
      </w:pPr>
      <w:r w:rsidRPr="00702250">
        <w:t>относительно</w:t>
      </w:r>
    </w:p>
    <w:p w:rsidR="00702250" w:rsidRPr="00702250" w:rsidRDefault="00702250" w:rsidP="00702250">
      <w:pPr>
        <w:pStyle w:val="H1GR"/>
      </w:pPr>
      <w:r>
        <w:tab/>
      </w:r>
      <w:r>
        <w:tab/>
      </w:r>
      <w:r w:rsidRPr="00702250">
        <w:t>Сообщения № 374/2009</w:t>
      </w:r>
    </w:p>
    <w:tbl>
      <w:tblPr>
        <w:tblStyle w:val="1"/>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33"/>
        <w:gridCol w:w="3871"/>
      </w:tblGrid>
      <w:tr w:rsidR="00F244A7" w:rsidRPr="00001A5A" w:rsidTr="00050785">
        <w:tc>
          <w:tcPr>
            <w:tcW w:w="2933" w:type="dxa"/>
          </w:tcPr>
          <w:p w:rsidR="00F244A7" w:rsidRPr="00005F53" w:rsidRDefault="00F244A7" w:rsidP="00050785">
            <w:pPr>
              <w:spacing w:after="120"/>
              <w:rPr>
                <w:i/>
                <w:lang w:val="en-GB"/>
              </w:rPr>
            </w:pPr>
            <w:r w:rsidRPr="00005F53">
              <w:rPr>
                <w:i/>
                <w:lang w:val="en-GB"/>
              </w:rPr>
              <w:t>Представлено:</w:t>
            </w:r>
          </w:p>
        </w:tc>
        <w:tc>
          <w:tcPr>
            <w:tcW w:w="3871" w:type="dxa"/>
          </w:tcPr>
          <w:p w:rsidR="00F244A7" w:rsidRPr="00005F53" w:rsidRDefault="00F244A7" w:rsidP="00050785">
            <w:pPr>
              <w:spacing w:after="120"/>
            </w:pPr>
            <w:r w:rsidRPr="00005F53">
              <w:t>C.М., Х.М. и А.М. (представлены адвокатом Санной Вестин)</w:t>
            </w:r>
          </w:p>
        </w:tc>
      </w:tr>
      <w:tr w:rsidR="00F244A7" w:rsidRPr="00005F53" w:rsidTr="00050785">
        <w:tc>
          <w:tcPr>
            <w:tcW w:w="2933" w:type="dxa"/>
          </w:tcPr>
          <w:p w:rsidR="00F244A7" w:rsidRPr="00005F53" w:rsidRDefault="00F244A7" w:rsidP="00050785">
            <w:pPr>
              <w:spacing w:after="120"/>
              <w:rPr>
                <w:i/>
                <w:lang w:val="en-GB"/>
              </w:rPr>
            </w:pPr>
            <w:r w:rsidRPr="00005F53">
              <w:rPr>
                <w:i/>
                <w:lang w:val="en-GB"/>
              </w:rPr>
              <w:t>Предполагаемая жертва:</w:t>
            </w:r>
          </w:p>
        </w:tc>
        <w:tc>
          <w:tcPr>
            <w:tcW w:w="3871" w:type="dxa"/>
          </w:tcPr>
          <w:p w:rsidR="00F244A7" w:rsidRPr="00005F53" w:rsidRDefault="00F244A7" w:rsidP="00050785">
            <w:pPr>
              <w:spacing w:after="120"/>
            </w:pPr>
            <w:r>
              <w:t>заявители</w:t>
            </w:r>
          </w:p>
        </w:tc>
      </w:tr>
      <w:tr w:rsidR="00F244A7" w:rsidRPr="00005F53" w:rsidTr="00050785">
        <w:tc>
          <w:tcPr>
            <w:tcW w:w="2933" w:type="dxa"/>
          </w:tcPr>
          <w:p w:rsidR="00F244A7" w:rsidRPr="00005F53" w:rsidRDefault="00F244A7" w:rsidP="00050785">
            <w:pPr>
              <w:spacing w:after="120"/>
              <w:rPr>
                <w:i/>
                <w:lang w:val="en-GB"/>
              </w:rPr>
            </w:pPr>
            <w:r w:rsidRPr="00005F53">
              <w:rPr>
                <w:i/>
                <w:lang w:val="en-GB"/>
              </w:rPr>
              <w:t>Государство-участник:</w:t>
            </w:r>
          </w:p>
        </w:tc>
        <w:tc>
          <w:tcPr>
            <w:tcW w:w="3871" w:type="dxa"/>
          </w:tcPr>
          <w:p w:rsidR="00F244A7" w:rsidRPr="00005F53" w:rsidRDefault="00F244A7" w:rsidP="00050785">
            <w:pPr>
              <w:spacing w:after="120"/>
            </w:pPr>
            <w:r>
              <w:t>Швеция</w:t>
            </w:r>
          </w:p>
        </w:tc>
      </w:tr>
      <w:tr w:rsidR="00F244A7" w:rsidRPr="00005F53" w:rsidTr="00050785">
        <w:tc>
          <w:tcPr>
            <w:tcW w:w="2933" w:type="dxa"/>
          </w:tcPr>
          <w:p w:rsidR="00F244A7" w:rsidRPr="00005F53" w:rsidRDefault="00F244A7" w:rsidP="00050785">
            <w:pPr>
              <w:spacing w:after="120"/>
              <w:rPr>
                <w:i/>
                <w:lang w:val="en-GB"/>
              </w:rPr>
            </w:pPr>
            <w:r w:rsidRPr="00005F53">
              <w:rPr>
                <w:i/>
                <w:lang w:val="en-GB"/>
              </w:rPr>
              <w:t xml:space="preserve">Дата </w:t>
            </w:r>
            <w:r>
              <w:rPr>
                <w:i/>
              </w:rPr>
              <w:t>представления жалобы</w:t>
            </w:r>
            <w:r w:rsidRPr="00005F53">
              <w:rPr>
                <w:i/>
                <w:lang w:val="en-GB"/>
              </w:rPr>
              <w:t>:</w:t>
            </w:r>
          </w:p>
        </w:tc>
        <w:tc>
          <w:tcPr>
            <w:tcW w:w="3871" w:type="dxa"/>
          </w:tcPr>
          <w:p w:rsidR="00F244A7" w:rsidRPr="00F00EF6" w:rsidRDefault="00F244A7" w:rsidP="00050785">
            <w:pPr>
              <w:spacing w:after="120"/>
            </w:pPr>
            <w:r>
              <w:t>11 ноября 2008 года (первоначальное представление)</w:t>
            </w:r>
          </w:p>
        </w:tc>
      </w:tr>
    </w:tbl>
    <w:p w:rsidR="00106E1A" w:rsidRPr="00106E1A" w:rsidRDefault="00697FAB" w:rsidP="00697FAB">
      <w:pPr>
        <w:pStyle w:val="SingleTxtGR"/>
        <w:spacing w:before="120"/>
      </w:pPr>
      <w:r>
        <w:rPr>
          <w:iCs/>
          <w:lang w:val="en-US"/>
        </w:rPr>
        <w:tab/>
      </w:r>
      <w:r w:rsidR="00106E1A" w:rsidRPr="00697FAB">
        <w:rPr>
          <w:i/>
          <w:iCs/>
        </w:rPr>
        <w:t>Комитет против пыток</w:t>
      </w:r>
      <w:r w:rsidR="00106E1A" w:rsidRPr="00106E1A">
        <w:t>, учрежденный в соответствии со статьей 17 Ко</w:t>
      </w:r>
      <w:r w:rsidR="00106E1A" w:rsidRPr="00106E1A">
        <w:t>н</w:t>
      </w:r>
      <w:r w:rsidR="00106E1A" w:rsidRPr="00106E1A">
        <w:t>венции против пыток и других жестоких, бесчеловечных или унижающих до</w:t>
      </w:r>
      <w:r w:rsidR="00106E1A" w:rsidRPr="00106E1A">
        <w:t>с</w:t>
      </w:r>
      <w:r w:rsidR="00106E1A" w:rsidRPr="00106E1A">
        <w:t>тоинство видов обращения и наказания,</w:t>
      </w:r>
    </w:p>
    <w:p w:rsidR="00106E1A" w:rsidRPr="00106E1A" w:rsidRDefault="00697FAB" w:rsidP="00106E1A">
      <w:pPr>
        <w:pStyle w:val="SingleTxtGR"/>
      </w:pPr>
      <w:r>
        <w:rPr>
          <w:iCs/>
          <w:lang w:val="en-US"/>
        </w:rPr>
        <w:tab/>
      </w:r>
      <w:r w:rsidR="00106E1A" w:rsidRPr="00697FAB">
        <w:rPr>
          <w:i/>
          <w:iCs/>
        </w:rPr>
        <w:t>на своем заседании</w:t>
      </w:r>
      <w:r w:rsidR="00106E1A" w:rsidRPr="00106E1A">
        <w:t xml:space="preserve"> 21 ноября 2011</w:t>
      </w:r>
      <w:r w:rsidRPr="00697FAB">
        <w:t xml:space="preserve"> года</w:t>
      </w:r>
      <w:r w:rsidR="00106E1A" w:rsidRPr="00106E1A">
        <w:t>,</w:t>
      </w:r>
    </w:p>
    <w:p w:rsidR="00106E1A" w:rsidRPr="00106E1A" w:rsidRDefault="00697FAB" w:rsidP="00106E1A">
      <w:pPr>
        <w:pStyle w:val="SingleTxtGR"/>
      </w:pPr>
      <w:r>
        <w:rPr>
          <w:iCs/>
        </w:rPr>
        <w:tab/>
      </w:r>
      <w:r w:rsidR="00106E1A" w:rsidRPr="00697FAB">
        <w:rPr>
          <w:i/>
          <w:iCs/>
        </w:rPr>
        <w:t>завершив</w:t>
      </w:r>
      <w:r w:rsidR="00106E1A" w:rsidRPr="00106E1A">
        <w:rPr>
          <w:iCs/>
        </w:rPr>
        <w:t xml:space="preserve"> рассмотрение жалобы № </w:t>
      </w:r>
      <w:r w:rsidR="00106E1A" w:rsidRPr="00106E1A">
        <w:t>374/2009, представленн</w:t>
      </w:r>
      <w:r>
        <w:t>о</w:t>
      </w:r>
      <w:r w:rsidR="00106E1A" w:rsidRPr="00106E1A">
        <w:t xml:space="preserve">й </w:t>
      </w:r>
      <w:r>
        <w:t xml:space="preserve">в </w:t>
      </w:r>
      <w:r w:rsidR="00106E1A" w:rsidRPr="00106E1A">
        <w:t>Комитет против пыток C.М., Х.М. и А.М. в соответствии со статьей 22 Конвенции пр</w:t>
      </w:r>
      <w:r w:rsidR="00106E1A" w:rsidRPr="00106E1A">
        <w:t>о</w:t>
      </w:r>
      <w:r w:rsidR="00106E1A" w:rsidRPr="00106E1A">
        <w:t>тив пыток и других жестоких, бесчеловечных или унижающих достоинство в</w:t>
      </w:r>
      <w:r w:rsidR="00106E1A" w:rsidRPr="00106E1A">
        <w:t>и</w:t>
      </w:r>
      <w:r w:rsidR="00106E1A" w:rsidRPr="00106E1A">
        <w:t>дов обр</w:t>
      </w:r>
      <w:r w:rsidR="00106E1A" w:rsidRPr="00106E1A">
        <w:t>а</w:t>
      </w:r>
      <w:r w:rsidR="00106E1A" w:rsidRPr="00106E1A">
        <w:t>щения и наказания,</w:t>
      </w:r>
    </w:p>
    <w:p w:rsidR="00106E1A" w:rsidRPr="00106E1A" w:rsidRDefault="00697FAB" w:rsidP="00106E1A">
      <w:pPr>
        <w:pStyle w:val="SingleTxtGR"/>
      </w:pPr>
      <w:r>
        <w:rPr>
          <w:iCs/>
        </w:rPr>
        <w:tab/>
      </w:r>
      <w:r w:rsidR="00106E1A" w:rsidRPr="00697FAB">
        <w:rPr>
          <w:i/>
          <w:iCs/>
        </w:rPr>
        <w:t>приняв к сведению</w:t>
      </w:r>
      <w:r w:rsidR="00106E1A" w:rsidRPr="00106E1A">
        <w:rPr>
          <w:iCs/>
        </w:rPr>
        <w:t xml:space="preserve"> всю информацию, представленную ему заявителями, их адвокат</w:t>
      </w:r>
      <w:r>
        <w:rPr>
          <w:iCs/>
        </w:rPr>
        <w:t>ом</w:t>
      </w:r>
      <w:r w:rsidR="00106E1A" w:rsidRPr="00106E1A">
        <w:rPr>
          <w:iCs/>
        </w:rPr>
        <w:t xml:space="preserve"> и государством-участником</w:t>
      </w:r>
      <w:r w:rsidR="00106E1A" w:rsidRPr="00106E1A">
        <w:t>,</w:t>
      </w:r>
    </w:p>
    <w:p w:rsidR="00106E1A" w:rsidRPr="00106E1A" w:rsidRDefault="00697FAB" w:rsidP="00106E1A">
      <w:pPr>
        <w:pStyle w:val="SingleTxtGR"/>
      </w:pPr>
      <w:r>
        <w:rPr>
          <w:iCs/>
        </w:rPr>
        <w:tab/>
      </w:r>
      <w:r w:rsidR="00106E1A" w:rsidRPr="00697FAB">
        <w:rPr>
          <w:i/>
          <w:iCs/>
        </w:rPr>
        <w:t>принимает</w:t>
      </w:r>
      <w:r w:rsidR="00106E1A" w:rsidRPr="00106E1A">
        <w:rPr>
          <w:iCs/>
        </w:rPr>
        <w:t xml:space="preserve"> следующее</w:t>
      </w:r>
      <w:r w:rsidR="00106E1A" w:rsidRPr="00106E1A">
        <w:t>:</w:t>
      </w:r>
    </w:p>
    <w:p w:rsidR="00106E1A" w:rsidRPr="00106E1A" w:rsidRDefault="00697FAB" w:rsidP="00697FAB">
      <w:pPr>
        <w:pStyle w:val="H1GR"/>
      </w:pPr>
      <w:r>
        <w:tab/>
      </w:r>
      <w:r>
        <w:tab/>
      </w:r>
      <w:r w:rsidR="00106E1A" w:rsidRPr="00106E1A">
        <w:t>Решение в соответствии с пунктом 7 статьи 22 Конвенции против пыток</w:t>
      </w:r>
    </w:p>
    <w:p w:rsidR="00106E1A" w:rsidRPr="00106E1A" w:rsidRDefault="00106E1A" w:rsidP="00106E1A">
      <w:pPr>
        <w:pStyle w:val="SingleTxtGR"/>
      </w:pPr>
      <w:r w:rsidRPr="00106E1A">
        <w:t>1.</w:t>
      </w:r>
      <w:r w:rsidRPr="00106E1A">
        <w:tab/>
        <w:t>Авторами сообщений от 11 ноября 2008 года и 9 февраля 2009 года явл</w:t>
      </w:r>
      <w:r w:rsidRPr="00106E1A">
        <w:t>я</w:t>
      </w:r>
      <w:r w:rsidRPr="00106E1A">
        <w:t>ются г-н C.М. (1950 года рождения) и г-жа Х.М. (1955 года рождения). Соо</w:t>
      </w:r>
      <w:r w:rsidRPr="00106E1A">
        <w:t>б</w:t>
      </w:r>
      <w:r w:rsidRPr="00106E1A">
        <w:t xml:space="preserve">щение также представляется от имени их дочери А.М. (1992 года рождения). Они заявляют, что </w:t>
      </w:r>
      <w:r w:rsidR="00697FAB" w:rsidRPr="00106E1A">
        <w:t xml:space="preserve">их </w:t>
      </w:r>
      <w:r w:rsidRPr="00106E1A">
        <w:t>высылка в Азербайджан будет представлять собой нар</w:t>
      </w:r>
      <w:r w:rsidRPr="00106E1A">
        <w:t>у</w:t>
      </w:r>
      <w:r w:rsidRPr="00106E1A">
        <w:t>шение Швецией статьи 3 Конвенции. Заявители представлены адвокатом Са</w:t>
      </w:r>
      <w:r w:rsidRPr="00106E1A">
        <w:t>н</w:t>
      </w:r>
      <w:r w:rsidRPr="00106E1A">
        <w:t>ной Вестин.</w:t>
      </w:r>
    </w:p>
    <w:p w:rsidR="00106E1A" w:rsidRPr="00106E1A" w:rsidRDefault="00697FAB" w:rsidP="00697FAB">
      <w:pPr>
        <w:pStyle w:val="H23GR"/>
      </w:pPr>
      <w:r>
        <w:tab/>
      </w:r>
      <w:r>
        <w:tab/>
      </w:r>
      <w:r w:rsidR="00106E1A" w:rsidRPr="00106E1A">
        <w:t>Факты в изложении заявителей</w:t>
      </w:r>
    </w:p>
    <w:p w:rsidR="00106E1A" w:rsidRPr="00106E1A" w:rsidRDefault="00106E1A" w:rsidP="00106E1A">
      <w:pPr>
        <w:pStyle w:val="SingleTxtGR"/>
      </w:pPr>
      <w:r w:rsidRPr="00106E1A">
        <w:t>2.1</w:t>
      </w:r>
      <w:r w:rsidRPr="00106E1A">
        <w:tab/>
        <w:t>Заявители являются выходцами из анклава Нагорный Карабах. В 1988 г</w:t>
      </w:r>
      <w:r w:rsidRPr="00106E1A">
        <w:t>о</w:t>
      </w:r>
      <w:r w:rsidRPr="00106E1A">
        <w:t>ду они стали внутренне перемещенными лицами (ВПЛ) и проживали недал</w:t>
      </w:r>
      <w:r w:rsidRPr="00106E1A">
        <w:t>е</w:t>
      </w:r>
      <w:r w:rsidRPr="00106E1A">
        <w:t>к</w:t>
      </w:r>
      <w:r w:rsidR="00050785">
        <w:t>о</w:t>
      </w:r>
      <w:r w:rsidRPr="00106E1A">
        <w:t xml:space="preserve"> от Баку. C.М. по материнской линии является армян</w:t>
      </w:r>
      <w:r w:rsidR="00050785">
        <w:t>ином-</w:t>
      </w:r>
      <w:r w:rsidRPr="00106E1A">
        <w:t>христианином; его внешность и речь выдают в нем типичного армянина. Это послужило основ</w:t>
      </w:r>
      <w:r w:rsidRPr="00106E1A">
        <w:t>а</w:t>
      </w:r>
      <w:r w:rsidRPr="00106E1A">
        <w:t>нием для того, чтобы в Азербайджан</w:t>
      </w:r>
      <w:r w:rsidR="00EC43D6">
        <w:t>е</w:t>
      </w:r>
      <w:r w:rsidRPr="00106E1A">
        <w:t xml:space="preserve"> все члены его семьи подвергались пр</w:t>
      </w:r>
      <w:r w:rsidRPr="00106E1A">
        <w:t>е</w:t>
      </w:r>
      <w:r w:rsidRPr="00106E1A">
        <w:t>следованию на этнической почве. C.М. утверждает, что одна из его сестер п</w:t>
      </w:r>
      <w:r w:rsidRPr="00106E1A">
        <w:t>о</w:t>
      </w:r>
      <w:r w:rsidRPr="00106E1A">
        <w:t>кончила с собой после того, как была изнасилована на его глазах. В связи с этим в надежде снизить опасность преследований он решил оставить свою ж</w:t>
      </w:r>
      <w:r w:rsidRPr="00106E1A">
        <w:t>е</w:t>
      </w:r>
      <w:r w:rsidRPr="00106E1A">
        <w:t>ну и дочь в Азербайджан</w:t>
      </w:r>
      <w:r w:rsidR="00050785">
        <w:t>е</w:t>
      </w:r>
      <w:r w:rsidRPr="00106E1A">
        <w:t xml:space="preserve"> и искать работу за пределами страны в Москве, лишь и</w:t>
      </w:r>
      <w:r w:rsidR="00050785">
        <w:t>зредк</w:t>
      </w:r>
      <w:r w:rsidRPr="00106E1A">
        <w:t>а навещая семью. Несмотря на это, преследования не прекрат</w:t>
      </w:r>
      <w:r w:rsidRPr="00106E1A">
        <w:t>и</w:t>
      </w:r>
      <w:r w:rsidRPr="00106E1A">
        <w:t>лись; его жена была избита соседями, в результате чего у нее была сломана н</w:t>
      </w:r>
      <w:r w:rsidRPr="00106E1A">
        <w:t>о</w:t>
      </w:r>
      <w:r w:rsidRPr="00106E1A">
        <w:t xml:space="preserve">га; их дочь также получила </w:t>
      </w:r>
      <w:r w:rsidR="00050785">
        <w:t xml:space="preserve">телесные </w:t>
      </w:r>
      <w:r w:rsidRPr="00106E1A">
        <w:t>повреждения.</w:t>
      </w:r>
    </w:p>
    <w:p w:rsidR="00106E1A" w:rsidRPr="00106E1A" w:rsidRDefault="00106E1A" w:rsidP="00106E1A">
      <w:pPr>
        <w:pStyle w:val="SingleTxtGR"/>
      </w:pPr>
      <w:r w:rsidRPr="00106E1A">
        <w:t>2.2</w:t>
      </w:r>
      <w:r w:rsidRPr="00106E1A">
        <w:tab/>
        <w:t xml:space="preserve">В 2002 году </w:t>
      </w:r>
      <w:r w:rsidR="00050785">
        <w:t>семья</w:t>
      </w:r>
      <w:r w:rsidRPr="00106E1A">
        <w:t xml:space="preserve"> обратились с ходатайством о предоставлении убежища в Швеции, в </w:t>
      </w:r>
      <w:r w:rsidR="00050785">
        <w:t>чем</w:t>
      </w:r>
      <w:r w:rsidRPr="00106E1A">
        <w:t xml:space="preserve"> им было отказано, и 19 августа 2004 года они были высланы в Азербайджан. По прибытии они пред</w:t>
      </w:r>
      <w:r w:rsidR="00050785">
        <w:t>ъявили</w:t>
      </w:r>
      <w:r w:rsidRPr="00106E1A">
        <w:t xml:space="preserve"> </w:t>
      </w:r>
      <w:r w:rsidR="00050785" w:rsidRPr="00106E1A">
        <w:t>сотрудникам азербайджанской п</w:t>
      </w:r>
      <w:r w:rsidR="00050785" w:rsidRPr="00106E1A">
        <w:t>о</w:t>
      </w:r>
      <w:r w:rsidR="00050785" w:rsidRPr="00106E1A">
        <w:t xml:space="preserve">лиции </w:t>
      </w:r>
      <w:r w:rsidRPr="00106E1A">
        <w:t>свои удостоверения личности. Однако перед тем, как передать их друг</w:t>
      </w:r>
      <w:r w:rsidRPr="00106E1A">
        <w:t>о</w:t>
      </w:r>
      <w:r w:rsidRPr="00106E1A">
        <w:t>му государству, шведская полици</w:t>
      </w:r>
      <w:r w:rsidR="00050785">
        <w:t>я</w:t>
      </w:r>
      <w:r w:rsidRPr="00106E1A">
        <w:t xml:space="preserve"> выдала два документа, удостоверявши</w:t>
      </w:r>
      <w:r w:rsidR="00050785">
        <w:t>е</w:t>
      </w:r>
      <w:r w:rsidRPr="00106E1A">
        <w:t xml:space="preserve"> а</w:t>
      </w:r>
      <w:r w:rsidRPr="00106E1A">
        <w:t>р</w:t>
      </w:r>
      <w:r w:rsidRPr="00106E1A">
        <w:t>мянское происхождение С.М., его жене Х.М., которая убрала их в багаж. Док</w:t>
      </w:r>
      <w:r w:rsidRPr="00106E1A">
        <w:t>у</w:t>
      </w:r>
      <w:r w:rsidRPr="00106E1A">
        <w:t xml:space="preserve">менты были обнаружены при досмотре багажа, и их непредставление было </w:t>
      </w:r>
      <w:r w:rsidR="00050785">
        <w:t>с</w:t>
      </w:r>
      <w:r w:rsidR="00050785">
        <w:t>о</w:t>
      </w:r>
      <w:r w:rsidR="00050785">
        <w:t>чтено как</w:t>
      </w:r>
      <w:r w:rsidRPr="00106E1A">
        <w:t xml:space="preserve"> попытк</w:t>
      </w:r>
      <w:r w:rsidR="00050785">
        <w:t>а</w:t>
      </w:r>
      <w:r w:rsidRPr="00106E1A">
        <w:t xml:space="preserve"> скрыть важную информацию. Семья подверглась продолж</w:t>
      </w:r>
      <w:r w:rsidRPr="00106E1A">
        <w:t>и</w:t>
      </w:r>
      <w:r w:rsidRPr="00106E1A">
        <w:t>тельным допрос</w:t>
      </w:r>
      <w:r w:rsidR="00050785">
        <w:t>а</w:t>
      </w:r>
      <w:r w:rsidRPr="00106E1A">
        <w:t>м с применением насилия со стороны сотрудников Наци</w:t>
      </w:r>
      <w:r w:rsidRPr="00106E1A">
        <w:t>о</w:t>
      </w:r>
      <w:r w:rsidRPr="00106E1A">
        <w:t xml:space="preserve">нальной службы безопасности. </w:t>
      </w:r>
      <w:r w:rsidR="00050785">
        <w:t>В</w:t>
      </w:r>
      <w:r w:rsidRPr="00106E1A">
        <w:t xml:space="preserve"> течение четырех суток </w:t>
      </w:r>
      <w:r w:rsidR="00050785">
        <w:t xml:space="preserve">их </w:t>
      </w:r>
      <w:r w:rsidRPr="00106E1A">
        <w:t>содержали в зд</w:t>
      </w:r>
      <w:r w:rsidRPr="00106E1A">
        <w:t>а</w:t>
      </w:r>
      <w:r w:rsidRPr="00106E1A">
        <w:t>нии аэропорта без надлежаще</w:t>
      </w:r>
      <w:r w:rsidR="00050785">
        <w:t>го питания</w:t>
      </w:r>
      <w:r w:rsidRPr="00106E1A">
        <w:t xml:space="preserve"> и удобств. C.М. выбили зубы и вы</w:t>
      </w:r>
      <w:r w:rsidR="00BC387A">
        <w:t>вихн</w:t>
      </w:r>
      <w:r w:rsidR="00BC387A">
        <w:t>у</w:t>
      </w:r>
      <w:r w:rsidR="00BC387A">
        <w:t>ли</w:t>
      </w:r>
      <w:r w:rsidRPr="00106E1A">
        <w:t xml:space="preserve"> руку; кроме того, его избивали и пинали ногами. В ходе допроса Х.М. подве</w:t>
      </w:r>
      <w:r w:rsidRPr="00106E1A">
        <w:t>р</w:t>
      </w:r>
      <w:r w:rsidRPr="00106E1A">
        <w:t>глась побоям и сексуальному надругательству. После этого семья провела д</w:t>
      </w:r>
      <w:r w:rsidRPr="00106E1A">
        <w:t>е</w:t>
      </w:r>
      <w:r w:rsidR="00BC387A">
        <w:t>сять дней в больнице не</w:t>
      </w:r>
      <w:r w:rsidRPr="00106E1A">
        <w:t>далек</w:t>
      </w:r>
      <w:r w:rsidR="00BC387A">
        <w:t>о</w:t>
      </w:r>
      <w:r w:rsidRPr="00106E1A">
        <w:t xml:space="preserve"> от Баку. У C.М. были диагностированы </w:t>
      </w:r>
      <w:r w:rsidR="006B2A8C">
        <w:t>серде</w:t>
      </w:r>
      <w:r w:rsidR="006B2A8C">
        <w:t>ч</w:t>
      </w:r>
      <w:r w:rsidR="006B2A8C">
        <w:t xml:space="preserve">но-сосудистые </w:t>
      </w:r>
      <w:r w:rsidRPr="00106E1A">
        <w:t xml:space="preserve">проблемы и симптомы </w:t>
      </w:r>
      <w:r w:rsidR="006B2A8C">
        <w:t>атеро</w:t>
      </w:r>
      <w:r w:rsidRPr="00106E1A">
        <w:t xml:space="preserve">склероза; у Х.М. были </w:t>
      </w:r>
      <w:r w:rsidR="006B2A8C">
        <w:t>выявлены</w:t>
      </w:r>
      <w:r w:rsidRPr="00106E1A">
        <w:t xml:space="preserve"> следы насилия и побоев, в том числе черепн</w:t>
      </w:r>
      <w:r w:rsidR="006B2A8C">
        <w:t>о-мозговая</w:t>
      </w:r>
      <w:r w:rsidRPr="00106E1A">
        <w:t xml:space="preserve"> травма. Их дочь стала свидетелем не</w:t>
      </w:r>
      <w:r w:rsidR="006B2A8C">
        <w:t>скольки</w:t>
      </w:r>
      <w:r w:rsidRPr="00106E1A">
        <w:t xml:space="preserve">х актов насилия в отношении своей матери и с тех пор страдает стрессовым расстройством. После освобождения из-под стражи они неоднократно вызывались </w:t>
      </w:r>
      <w:r w:rsidR="006B2A8C">
        <w:t xml:space="preserve">в </w:t>
      </w:r>
      <w:r w:rsidRPr="00106E1A">
        <w:t>Национальн</w:t>
      </w:r>
      <w:r w:rsidR="006B2A8C">
        <w:t>ую</w:t>
      </w:r>
      <w:r w:rsidRPr="00106E1A">
        <w:t xml:space="preserve"> служб</w:t>
      </w:r>
      <w:r w:rsidR="006B2A8C">
        <w:t>у</w:t>
      </w:r>
      <w:r w:rsidRPr="00106E1A">
        <w:t xml:space="preserve"> безопасности </w:t>
      </w:r>
      <w:r w:rsidR="006B2A8C">
        <w:t>для</w:t>
      </w:r>
      <w:r w:rsidRPr="00106E1A">
        <w:t xml:space="preserve"> допрос</w:t>
      </w:r>
      <w:r w:rsidR="006B2A8C">
        <w:t>ов</w:t>
      </w:r>
      <w:r w:rsidRPr="00106E1A">
        <w:t>. Им не удалось зачислить дочь в школу. Заявители обращались в различные у</w:t>
      </w:r>
      <w:r w:rsidRPr="00106E1A">
        <w:t>ч</w:t>
      </w:r>
      <w:r w:rsidRPr="00106E1A">
        <w:t>реждения и организации, в том числе посольство Соединенных Штатов Амер</w:t>
      </w:r>
      <w:r w:rsidRPr="00106E1A">
        <w:t>и</w:t>
      </w:r>
      <w:r w:rsidRPr="00106E1A">
        <w:t xml:space="preserve">ки, Управление Верховного комиссара по делам беженцев (УВКБ) и </w:t>
      </w:r>
      <w:r w:rsidR="006B2A8C">
        <w:t xml:space="preserve">в одну из </w:t>
      </w:r>
      <w:r w:rsidRPr="00106E1A">
        <w:t>женск</w:t>
      </w:r>
      <w:r w:rsidR="006B2A8C">
        <w:t>их общественных</w:t>
      </w:r>
      <w:r w:rsidRPr="00106E1A">
        <w:t xml:space="preserve"> организаци</w:t>
      </w:r>
      <w:r w:rsidR="006B2A8C">
        <w:t>й</w:t>
      </w:r>
      <w:r w:rsidRPr="00106E1A">
        <w:t>, в поисках способа покинуть страну, п</w:t>
      </w:r>
      <w:r w:rsidRPr="00106E1A">
        <w:t>о</w:t>
      </w:r>
      <w:r w:rsidRPr="00106E1A">
        <w:t>скольку опасались за сво</w:t>
      </w:r>
      <w:r w:rsidR="006B2A8C">
        <w:t>ю</w:t>
      </w:r>
      <w:r w:rsidRPr="00106E1A">
        <w:t xml:space="preserve"> жизн</w:t>
      </w:r>
      <w:r w:rsidR="006B2A8C">
        <w:t>ь</w:t>
      </w:r>
      <w:r w:rsidRPr="00106E1A">
        <w:t>.</w:t>
      </w:r>
    </w:p>
    <w:p w:rsidR="00106E1A" w:rsidRPr="00106E1A" w:rsidRDefault="00106E1A" w:rsidP="00106E1A">
      <w:pPr>
        <w:pStyle w:val="SingleTxtGR"/>
      </w:pPr>
      <w:r w:rsidRPr="00106E1A">
        <w:t>2.3</w:t>
      </w:r>
      <w:r w:rsidRPr="00106E1A">
        <w:tab/>
        <w:t xml:space="preserve">В декабре 2004 года семья вернулась в Швецию и 13 декабря 2004 года подала ходатайство о предоставлении убежища. </w:t>
      </w:r>
      <w:r w:rsidR="006B2A8C">
        <w:t>К х</w:t>
      </w:r>
      <w:r w:rsidRPr="00106E1A">
        <w:t>одатайств</w:t>
      </w:r>
      <w:r w:rsidR="006B2A8C">
        <w:t>у прилагался</w:t>
      </w:r>
      <w:r w:rsidRPr="00106E1A">
        <w:t xml:space="preserve"> ряд документов, в частности медицински</w:t>
      </w:r>
      <w:r w:rsidR="00910C84">
        <w:t>е</w:t>
      </w:r>
      <w:r w:rsidRPr="00106E1A">
        <w:t xml:space="preserve"> заключения, </w:t>
      </w:r>
      <w:r w:rsidR="00910C84">
        <w:t>справка</w:t>
      </w:r>
      <w:r w:rsidRPr="00106E1A">
        <w:t>, подтверждающ</w:t>
      </w:r>
      <w:r w:rsidR="00910C84">
        <w:t>ая</w:t>
      </w:r>
      <w:r w:rsidRPr="00106E1A">
        <w:t xml:space="preserve"> армянское происхождение матери C.М., и письмо из азербайджанской женской организации. Миграционный совет не отдал распоряжения о проведении мед</w:t>
      </w:r>
      <w:r w:rsidRPr="00106E1A">
        <w:t>и</w:t>
      </w:r>
      <w:r w:rsidRPr="00106E1A">
        <w:t xml:space="preserve">цинского освидетельствования. Вместо этого </w:t>
      </w:r>
      <w:r w:rsidR="00910C84">
        <w:t xml:space="preserve">шведское отделение организации "Международная амнистия" направило их </w:t>
      </w:r>
      <w:r w:rsidRPr="00106E1A">
        <w:t>в кризисно-травматологическ</w:t>
      </w:r>
      <w:r w:rsidR="00910C84">
        <w:t>ий</w:t>
      </w:r>
      <w:r w:rsidRPr="00106E1A">
        <w:t xml:space="preserve"> </w:t>
      </w:r>
      <w:r w:rsidR="00910C84">
        <w:t>центр</w:t>
      </w:r>
      <w:r w:rsidRPr="00106E1A">
        <w:t xml:space="preserve"> </w:t>
      </w:r>
      <w:r w:rsidR="00910C84">
        <w:t>при госпитале</w:t>
      </w:r>
      <w:r w:rsidRPr="00106E1A">
        <w:t xml:space="preserve"> Дандерюда. В ходе психиатрического обследования было установлено, что </w:t>
      </w:r>
      <w:r w:rsidR="00910C84" w:rsidRPr="00106E1A">
        <w:t>изложенные C.М.</w:t>
      </w:r>
      <w:r w:rsidR="00910C84">
        <w:t xml:space="preserve"> </w:t>
      </w:r>
      <w:r w:rsidRPr="00106E1A">
        <w:t xml:space="preserve">обстоятельства преследования по своим признакам отвечали определению пытки; было </w:t>
      </w:r>
      <w:r w:rsidR="00910C84">
        <w:t>подтверждено</w:t>
      </w:r>
      <w:r w:rsidRPr="00106E1A">
        <w:t>, что в ходе д</w:t>
      </w:r>
      <w:r w:rsidRPr="00106E1A">
        <w:t>о</w:t>
      </w:r>
      <w:r w:rsidRPr="00106E1A">
        <w:t xml:space="preserve">проса его подвергали пыткам описанными им способами. </w:t>
      </w:r>
      <w:r w:rsidR="00910C84">
        <w:t>Кроме того, в</w:t>
      </w:r>
      <w:r w:rsidRPr="00106E1A">
        <w:t xml:space="preserve"> ходе судебно-медицинского обследования не было установлено ничего, что против</w:t>
      </w:r>
      <w:r w:rsidRPr="00106E1A">
        <w:t>о</w:t>
      </w:r>
      <w:r w:rsidRPr="00106E1A">
        <w:t xml:space="preserve">речило бы его утверждениям о жестоком обращении. Что касается Х.М., то, </w:t>
      </w:r>
      <w:r w:rsidR="00910C84">
        <w:t>с</w:t>
      </w:r>
      <w:r w:rsidR="00910C84">
        <w:t>о</w:t>
      </w:r>
      <w:r w:rsidR="00910C84">
        <w:t xml:space="preserve">гласно психиатрическому </w:t>
      </w:r>
      <w:r w:rsidRPr="00106E1A">
        <w:t>заключению, у нее возникали мысли о с</w:t>
      </w:r>
      <w:r w:rsidRPr="00106E1A">
        <w:t>а</w:t>
      </w:r>
      <w:r w:rsidRPr="00106E1A">
        <w:t>моубийстве и ее состояние отвечало критериям посттравматического стрессового расстро</w:t>
      </w:r>
      <w:r w:rsidRPr="00106E1A">
        <w:t>й</w:t>
      </w:r>
      <w:r w:rsidRPr="00106E1A">
        <w:t xml:space="preserve">ства (ПТСР); </w:t>
      </w:r>
      <w:r w:rsidR="00CC2288">
        <w:t>кроме того</w:t>
      </w:r>
      <w:r w:rsidRPr="00106E1A">
        <w:t xml:space="preserve">, не вызывало никаких сомнений, что все описанное ею действительно имело место. </w:t>
      </w:r>
      <w:r w:rsidR="00CC2288">
        <w:t>Р</w:t>
      </w:r>
      <w:r w:rsidRPr="00106E1A">
        <w:t>езультат</w:t>
      </w:r>
      <w:r w:rsidR="00CC2288">
        <w:t>ы</w:t>
      </w:r>
      <w:r w:rsidRPr="00106E1A">
        <w:t xml:space="preserve"> судебно-медицинской экспертизы, </w:t>
      </w:r>
      <w:r w:rsidR="00CC2288">
        <w:t>во</w:t>
      </w:r>
      <w:r w:rsidR="00CC2288">
        <w:t>з</w:t>
      </w:r>
      <w:r w:rsidR="00CC2288">
        <w:t xml:space="preserve">можно, могли бы </w:t>
      </w:r>
      <w:r w:rsidRPr="00106E1A">
        <w:t>подтвердить, что она по</w:t>
      </w:r>
      <w:r w:rsidRPr="00106E1A">
        <w:t>д</w:t>
      </w:r>
      <w:r w:rsidRPr="00106E1A">
        <w:t>верглась пыткам.</w:t>
      </w:r>
    </w:p>
    <w:p w:rsidR="00106E1A" w:rsidRPr="00106E1A" w:rsidRDefault="00106E1A" w:rsidP="00106E1A">
      <w:pPr>
        <w:pStyle w:val="SingleTxtGR"/>
      </w:pPr>
      <w:r w:rsidRPr="00106E1A">
        <w:t>2.4</w:t>
      </w:r>
      <w:r w:rsidRPr="00106E1A">
        <w:tab/>
        <w:t>В 2005 году при просмотре новостей из Азербайджана Х.М. предполож</w:t>
      </w:r>
      <w:r w:rsidRPr="00106E1A">
        <w:t>и</w:t>
      </w:r>
      <w:r w:rsidRPr="00106E1A">
        <w:t>тельно опознала в одном из героев репортажа надругавшегося над нею сотру</w:t>
      </w:r>
      <w:r w:rsidRPr="00106E1A">
        <w:t>д</w:t>
      </w:r>
      <w:r w:rsidRPr="00106E1A">
        <w:t>ника Национальной службы безопасности, ныне занимающего высокую дол</w:t>
      </w:r>
      <w:r w:rsidRPr="00106E1A">
        <w:t>ж</w:t>
      </w:r>
      <w:r w:rsidRPr="00106E1A">
        <w:t>ность в управлении пограничного контроля. После этого она решила ра</w:t>
      </w:r>
      <w:r w:rsidRPr="00106E1A">
        <w:t>с</w:t>
      </w:r>
      <w:r w:rsidRPr="00106E1A">
        <w:t xml:space="preserve">сказать правду об изнасиловании этим сотрудником и </w:t>
      </w:r>
      <w:r w:rsidR="00CC2288" w:rsidRPr="00106E1A">
        <w:t xml:space="preserve">в этой связи </w:t>
      </w:r>
      <w:r w:rsidRPr="00106E1A">
        <w:t>подала в Миграц</w:t>
      </w:r>
      <w:r w:rsidRPr="00106E1A">
        <w:t>и</w:t>
      </w:r>
      <w:r w:rsidRPr="00106E1A">
        <w:t xml:space="preserve">онный совет </w:t>
      </w:r>
      <w:r w:rsidR="00CC2288">
        <w:t>новое</w:t>
      </w:r>
      <w:r w:rsidRPr="00106E1A">
        <w:t xml:space="preserve"> ходатайство.</w:t>
      </w:r>
    </w:p>
    <w:p w:rsidR="00106E1A" w:rsidRPr="00106E1A" w:rsidRDefault="00106E1A" w:rsidP="00106E1A">
      <w:pPr>
        <w:pStyle w:val="SingleTxtGR"/>
      </w:pPr>
      <w:r w:rsidRPr="00106E1A">
        <w:t>2.5</w:t>
      </w:r>
      <w:r w:rsidRPr="00106E1A">
        <w:tab/>
        <w:t>17 марта 2006 года Миграционный совет отклонил ходатайство заявит</w:t>
      </w:r>
      <w:r w:rsidRPr="00106E1A">
        <w:t>е</w:t>
      </w:r>
      <w:r w:rsidRPr="00106E1A">
        <w:t>лей о предоставлении уб</w:t>
      </w:r>
      <w:r w:rsidRPr="00106E1A">
        <w:t>е</w:t>
      </w:r>
      <w:r w:rsidRPr="00106E1A">
        <w:t>жища. Не ставя под сомнение тот факт, что заявители подверглись надругательствам и насилию, Совет указал, что данные происш</w:t>
      </w:r>
      <w:r w:rsidRPr="00106E1A">
        <w:t>е</w:t>
      </w:r>
      <w:r w:rsidRPr="00106E1A">
        <w:t>ствия не обязательно были связаны с испол</w:t>
      </w:r>
      <w:r w:rsidR="00753423">
        <w:t>нением приказа о высылке в 2004 </w:t>
      </w:r>
      <w:r w:rsidRPr="00106E1A">
        <w:t>году. Миграционный совет пришел к выводу, что виновные лица действ</w:t>
      </w:r>
      <w:r w:rsidRPr="00106E1A">
        <w:t>о</w:t>
      </w:r>
      <w:r w:rsidRPr="00106E1A">
        <w:t>вали не в официальном качестве и что заявители могли остаться жить в Азе</w:t>
      </w:r>
      <w:r w:rsidRPr="00106E1A">
        <w:t>р</w:t>
      </w:r>
      <w:r w:rsidRPr="00106E1A">
        <w:t>байджане.</w:t>
      </w:r>
    </w:p>
    <w:p w:rsidR="00106E1A" w:rsidRPr="00106E1A" w:rsidRDefault="00106E1A" w:rsidP="00106E1A">
      <w:pPr>
        <w:pStyle w:val="SingleTxtGR"/>
      </w:pPr>
      <w:r w:rsidRPr="00106E1A">
        <w:t>2.6</w:t>
      </w:r>
      <w:r w:rsidRPr="00106E1A">
        <w:tab/>
        <w:t>Заявители обжаловали решение Миграционного совета в Суд</w:t>
      </w:r>
      <w:r w:rsidR="00753423">
        <w:t>е</w:t>
      </w:r>
      <w:r w:rsidRPr="00106E1A">
        <w:t xml:space="preserve"> по делам о миграции. Слушание </w:t>
      </w:r>
      <w:r w:rsidR="00753423">
        <w:t xml:space="preserve">в </w:t>
      </w:r>
      <w:r w:rsidRPr="00106E1A">
        <w:t>Суд</w:t>
      </w:r>
      <w:r w:rsidR="00753423">
        <w:t>е</w:t>
      </w:r>
      <w:r w:rsidRPr="00106E1A">
        <w:t xml:space="preserve"> состоялось 7 мая 2007 года. Впоследствии в Суд было направлено несколько письменных представлений, включая письмо из о</w:t>
      </w:r>
      <w:r w:rsidRPr="00106E1A">
        <w:t>т</w:t>
      </w:r>
      <w:r w:rsidRPr="00106E1A">
        <w:t>деления УВКБ в Стокгольме, в котором говорилось, что его Руководящие ук</w:t>
      </w:r>
      <w:r w:rsidRPr="00106E1A">
        <w:t>а</w:t>
      </w:r>
      <w:r w:rsidRPr="00106E1A">
        <w:t>зания 2003 года в отношении Азербайджан</w:t>
      </w:r>
      <w:r w:rsidR="00753423">
        <w:t>а</w:t>
      </w:r>
      <w:r w:rsidRPr="00106E1A">
        <w:t xml:space="preserve"> до сих пор </w:t>
      </w:r>
      <w:r w:rsidR="00753423">
        <w:t>актуальны</w:t>
      </w:r>
      <w:r w:rsidRPr="00106E1A">
        <w:t xml:space="preserve"> и что при возвращении в страну армяне рискуют подвергнуться давлению со стороны службы безопасности</w:t>
      </w:r>
      <w:r w:rsidR="00E275C1">
        <w:rPr>
          <w:rStyle w:val="FootnoteReference"/>
        </w:rPr>
        <w:footnoteReference w:id="1"/>
      </w:r>
      <w:r w:rsidRPr="00106E1A">
        <w:t>. Миграционный совет оспорил апелляци</w:t>
      </w:r>
      <w:r w:rsidR="00753423">
        <w:t>ю</w:t>
      </w:r>
      <w:r w:rsidRPr="00106E1A">
        <w:t>, указав на то, что руководящие указания УВКБ распространя</w:t>
      </w:r>
      <w:r w:rsidR="00753423">
        <w:t>ются</w:t>
      </w:r>
      <w:r w:rsidRPr="00106E1A">
        <w:t xml:space="preserve"> на армян и смешанные с</w:t>
      </w:r>
      <w:r w:rsidRPr="00106E1A">
        <w:t>е</w:t>
      </w:r>
      <w:r w:rsidRPr="00106E1A">
        <w:t xml:space="preserve">мьи, </w:t>
      </w:r>
      <w:r w:rsidR="00753423">
        <w:t>а</w:t>
      </w:r>
      <w:r w:rsidRPr="00106E1A">
        <w:t xml:space="preserve"> семья C.М. </w:t>
      </w:r>
      <w:r w:rsidR="00753423" w:rsidRPr="00106E1A">
        <w:t xml:space="preserve">к категории таковых </w:t>
      </w:r>
      <w:r w:rsidRPr="00106E1A">
        <w:t>не относится. Миграционным властям был впервые представлен еще один документ, выданный отделением УВКБ в Баку.</w:t>
      </w:r>
    </w:p>
    <w:p w:rsidR="009B362F" w:rsidRPr="008F7292" w:rsidRDefault="009B362F" w:rsidP="00C154F5">
      <w:pPr>
        <w:pStyle w:val="SingleTxtGR"/>
      </w:pPr>
      <w:r w:rsidRPr="008F7292">
        <w:t>2.7</w:t>
      </w:r>
      <w:r w:rsidRPr="008F7292">
        <w:tab/>
        <w:t>7 сентября 2007 года Суд по делам о миграции отклонил апелляцию за</w:t>
      </w:r>
      <w:r w:rsidRPr="008F7292">
        <w:t>я</w:t>
      </w:r>
      <w:r w:rsidRPr="008F7292">
        <w:t xml:space="preserve">вителей на том основании, что в медицинских </w:t>
      </w:r>
      <w:r>
        <w:t>справках отсутствовали</w:t>
      </w:r>
      <w:r w:rsidRPr="008F7292">
        <w:t xml:space="preserve"> дост</w:t>
      </w:r>
      <w:r w:rsidRPr="008F7292">
        <w:t>а</w:t>
      </w:r>
      <w:r>
        <w:t>точно убедительные заключения</w:t>
      </w:r>
      <w:r w:rsidRPr="008F7292">
        <w:t>, позво</w:t>
      </w:r>
      <w:r>
        <w:t>ляющие</w:t>
      </w:r>
      <w:r w:rsidRPr="008F7292">
        <w:t xml:space="preserve"> говорить о предполагаемом жестоком обращении, и что предполагаемые надругательства </w:t>
      </w:r>
      <w:r>
        <w:t>являлись</w:t>
      </w:r>
      <w:r w:rsidRPr="008F7292">
        <w:t xml:space="preserve"> резул</w:t>
      </w:r>
      <w:r w:rsidRPr="008F7292">
        <w:t>ь</w:t>
      </w:r>
      <w:r w:rsidRPr="008F7292">
        <w:t>татом действий частных лиц, а не государственных служащих. Суд по делам о</w:t>
      </w:r>
      <w:r>
        <w:t> </w:t>
      </w:r>
      <w:r w:rsidRPr="008F7292">
        <w:t xml:space="preserve">миграции также поставил под вопрос смешанное этническое происхождение семьи на основании того, что в азербайджанских свидетельствах о рождении детей оба </w:t>
      </w:r>
      <w:r>
        <w:t>родителя</w:t>
      </w:r>
      <w:r w:rsidRPr="008F7292">
        <w:t xml:space="preserve"> были зарегистрированы как этнические азербайджанцы. Кроме того, Суд отметил, что в период с 1976 по 1996 год C.М. работал в аэр</w:t>
      </w:r>
      <w:r w:rsidRPr="008F7292">
        <w:t>о</w:t>
      </w:r>
      <w:r w:rsidRPr="008F7292">
        <w:t xml:space="preserve">порту Баку, а в 2000 году получил водительское удостоверение, что в обоих случаях говорит об отсутствии каких-либо </w:t>
      </w:r>
      <w:r>
        <w:t>трений</w:t>
      </w:r>
      <w:r w:rsidRPr="008F7292">
        <w:t xml:space="preserve"> с властями из-за армянского происхождения его матери. </w:t>
      </w:r>
      <w:r>
        <w:t>Кроме</w:t>
      </w:r>
      <w:r w:rsidRPr="008F7292">
        <w:t xml:space="preserve"> того, семья </w:t>
      </w:r>
      <w:r>
        <w:t>обращалась</w:t>
      </w:r>
      <w:r w:rsidRPr="008F7292">
        <w:t xml:space="preserve"> в три разные школы и </w:t>
      </w:r>
      <w:r>
        <w:t xml:space="preserve">в </w:t>
      </w:r>
      <w:r w:rsidRPr="008F7292">
        <w:t xml:space="preserve">Министерство образования по вопросу поступления их дочери в школу, что свидетельствует об отсутствии преследования со стороны властей. Суд указал, что </w:t>
      </w:r>
      <w:r>
        <w:t>соображения</w:t>
      </w:r>
      <w:r w:rsidRPr="008F7292">
        <w:t>, представленные УВКБ и "Международной амнистией", не д</w:t>
      </w:r>
      <w:r w:rsidRPr="008F7292">
        <w:t>о</w:t>
      </w:r>
      <w:r w:rsidRPr="008F7292">
        <w:t xml:space="preserve">казывают санкционированных государством преследований в Азербайджане или факта преследования семьи C.М.; Суд также указал на ряд </w:t>
      </w:r>
      <w:r>
        <w:t>противоречий</w:t>
      </w:r>
      <w:r w:rsidRPr="008F7292">
        <w:t xml:space="preserve"> в</w:t>
      </w:r>
      <w:r>
        <w:t> </w:t>
      </w:r>
      <w:r w:rsidRPr="008F7292">
        <w:t>данных заявителями свидетельских показаниях. При этом, как отмечают за</w:t>
      </w:r>
      <w:r w:rsidRPr="008F7292">
        <w:t>я</w:t>
      </w:r>
      <w:r w:rsidRPr="008F7292">
        <w:t>вители, решение Суда по делам о миграции не было принято единогласно; один из с</w:t>
      </w:r>
      <w:r w:rsidRPr="008F7292">
        <w:t>у</w:t>
      </w:r>
      <w:r w:rsidRPr="008F7292">
        <w:t xml:space="preserve">дей </w:t>
      </w:r>
      <w:r>
        <w:t>сформулировал</w:t>
      </w:r>
      <w:r w:rsidRPr="008F7292">
        <w:t xml:space="preserve"> особое мнение, выступив на их стороне.</w:t>
      </w:r>
    </w:p>
    <w:p w:rsidR="009B362F" w:rsidRPr="008F7292" w:rsidRDefault="009B362F" w:rsidP="00C154F5">
      <w:pPr>
        <w:pStyle w:val="SingleTxtGR"/>
      </w:pPr>
      <w:r w:rsidRPr="008F7292">
        <w:t>2.8</w:t>
      </w:r>
      <w:r w:rsidRPr="008F7292">
        <w:tab/>
        <w:t xml:space="preserve">Заявители подали апелляцию в Апелляционный суд по делам о миграции, </w:t>
      </w:r>
      <w:r>
        <w:t>утверждая</w:t>
      </w:r>
      <w:r w:rsidRPr="008F7292">
        <w:t>, что Суд по делам о миграции не учел должным образом медици</w:t>
      </w:r>
      <w:r w:rsidRPr="008F7292">
        <w:t>н</w:t>
      </w:r>
      <w:r w:rsidRPr="008F7292">
        <w:t>ские заключения, с</w:t>
      </w:r>
      <w:r w:rsidRPr="008F7292">
        <w:t>о</w:t>
      </w:r>
      <w:r w:rsidRPr="008F7292">
        <w:t>ставленные экспертами по пыткам, и что он не принял к</w:t>
      </w:r>
      <w:r>
        <w:t> </w:t>
      </w:r>
      <w:r w:rsidRPr="008F7292">
        <w:t xml:space="preserve">сведению экспертную информацию о стране, представленную УВКБ и </w:t>
      </w:r>
      <w:r>
        <w:t>орг</w:t>
      </w:r>
      <w:r>
        <w:t>а</w:t>
      </w:r>
      <w:r>
        <w:t>низацией "</w:t>
      </w:r>
      <w:r w:rsidRPr="008F7292">
        <w:t>Международ</w:t>
      </w:r>
      <w:r>
        <w:t>ная амнистия"</w:t>
      </w:r>
      <w:r w:rsidRPr="008F7292">
        <w:t xml:space="preserve">. 3 января 2008 года Апелляционный суд по делам о миграции отказал </w:t>
      </w:r>
      <w:r>
        <w:t xml:space="preserve">заявителям </w:t>
      </w:r>
      <w:r w:rsidRPr="008F7292">
        <w:t xml:space="preserve">в праве на апелляцию. Высылка семьи была назначена на 12 июня 2008 года. С этой даты C.М. и Х.М. скрываются. Их дочь была передана на воспитание в приемную семью и </w:t>
      </w:r>
      <w:r>
        <w:t>посещает</w:t>
      </w:r>
      <w:r w:rsidRPr="008F7292">
        <w:t xml:space="preserve"> школу в</w:t>
      </w:r>
      <w:r>
        <w:t> </w:t>
      </w:r>
      <w:r w:rsidRPr="008F7292">
        <w:t>Швеции.</w:t>
      </w:r>
    </w:p>
    <w:p w:rsidR="009B362F" w:rsidRPr="008F7292" w:rsidRDefault="009B362F" w:rsidP="00C154F5">
      <w:pPr>
        <w:pStyle w:val="SingleTxtGR"/>
      </w:pPr>
      <w:r w:rsidRPr="008F7292">
        <w:t>2.9</w:t>
      </w:r>
      <w:r w:rsidRPr="008F7292">
        <w:tab/>
        <w:t>Заявители далее утверждают, что их дело широко освещалось в шведских средствах массовой ин</w:t>
      </w:r>
      <w:r>
        <w:t>формации, в которых</w:t>
      </w:r>
      <w:r w:rsidRPr="008F7292">
        <w:t xml:space="preserve"> </w:t>
      </w:r>
      <w:r>
        <w:t>б</w:t>
      </w:r>
      <w:r w:rsidRPr="008F7292">
        <w:t>ыло опубликовано несколько ст</w:t>
      </w:r>
      <w:r w:rsidRPr="008F7292">
        <w:t>а</w:t>
      </w:r>
      <w:r w:rsidRPr="008F7292">
        <w:t>тей. В октябре 2007 года одноклассники их дочери организовали акцию проте</w:t>
      </w:r>
      <w:r w:rsidRPr="008F7292">
        <w:t>с</w:t>
      </w:r>
      <w:r w:rsidRPr="008F7292">
        <w:t>та против решения о высылке. В мае 2008 года епископат направил открытое письмо на имя генерального директора Миграционного совета. Наибольшую огласку дело семьи получило после вынесения решения Суда по делам о мигр</w:t>
      </w:r>
      <w:r w:rsidRPr="008F7292">
        <w:t>а</w:t>
      </w:r>
      <w:r w:rsidRPr="008F7292">
        <w:t xml:space="preserve">ции и в течение нескольких недель, </w:t>
      </w:r>
      <w:r>
        <w:t>предшествовавших</w:t>
      </w:r>
      <w:r w:rsidRPr="008F7292">
        <w:t xml:space="preserve"> запланированной в</w:t>
      </w:r>
      <w:r w:rsidRPr="008F7292">
        <w:t>ы</w:t>
      </w:r>
      <w:r w:rsidRPr="008F7292">
        <w:t>сылке. Они утверждают, что в связи с оглаской, которую получило их дело, п</w:t>
      </w:r>
      <w:r w:rsidRPr="008F7292">
        <w:t>о</w:t>
      </w:r>
      <w:r w:rsidRPr="008F7292">
        <w:t xml:space="preserve">вышается </w:t>
      </w:r>
      <w:r>
        <w:t>опасность</w:t>
      </w:r>
      <w:r w:rsidRPr="008F7292">
        <w:t xml:space="preserve"> того, что азербайджанские власти заподозрят в них врагов режима. </w:t>
      </w:r>
      <w:r>
        <w:t xml:space="preserve">Кроме </w:t>
      </w:r>
      <w:r w:rsidRPr="008F7292">
        <w:t xml:space="preserve">того, в 2008 году, когда один из </w:t>
      </w:r>
      <w:r>
        <w:t>их</w:t>
      </w:r>
      <w:r w:rsidRPr="008F7292">
        <w:t xml:space="preserve"> сыновей предпринял поез</w:t>
      </w:r>
      <w:r w:rsidRPr="008F7292">
        <w:t>д</w:t>
      </w:r>
      <w:r w:rsidRPr="008F7292">
        <w:t>ку в Азербайджан для получения доку</w:t>
      </w:r>
      <w:r>
        <w:t>ментов</w:t>
      </w:r>
      <w:r w:rsidRPr="008F7292">
        <w:t>, его допросили в аэропорту, не пр</w:t>
      </w:r>
      <w:r w:rsidRPr="008F7292">
        <w:t>и</w:t>
      </w:r>
      <w:r w:rsidRPr="008F7292">
        <w:t xml:space="preserve">бегая при этом к жестокому обращению, о его местонахождении </w:t>
      </w:r>
      <w:r>
        <w:t>и целях</w:t>
      </w:r>
      <w:r w:rsidRPr="008F7292">
        <w:t xml:space="preserve"> пр</w:t>
      </w:r>
      <w:r w:rsidRPr="008F7292">
        <w:t>е</w:t>
      </w:r>
      <w:r w:rsidRPr="008F7292">
        <w:t>бывания</w:t>
      </w:r>
      <w:r>
        <w:t xml:space="preserve"> </w:t>
      </w:r>
      <w:r w:rsidRPr="008F7292">
        <w:t>в Швеции, а также о его родителях</w:t>
      </w:r>
      <w:r>
        <w:t>;</w:t>
      </w:r>
      <w:r w:rsidRPr="008F7292">
        <w:t xml:space="preserve"> </w:t>
      </w:r>
      <w:r>
        <w:t xml:space="preserve">кроме того, </w:t>
      </w:r>
      <w:r w:rsidRPr="008F7292">
        <w:t>ему было сказано, что полиция "</w:t>
      </w:r>
      <w:r>
        <w:t>их ждет</w:t>
      </w:r>
      <w:r w:rsidRPr="008F7292">
        <w:t>".</w:t>
      </w:r>
    </w:p>
    <w:p w:rsidR="009B362F" w:rsidRPr="008F7292" w:rsidRDefault="009B362F" w:rsidP="00C154F5">
      <w:pPr>
        <w:pStyle w:val="SingleTxtGR"/>
      </w:pPr>
      <w:r w:rsidRPr="008F7292">
        <w:t>2.10</w:t>
      </w:r>
      <w:r w:rsidRPr="008F7292">
        <w:tab/>
        <w:t>В неустановленную дату адвокат заявителей подал</w:t>
      </w:r>
      <w:r>
        <w:t>а</w:t>
      </w:r>
      <w:r w:rsidRPr="008F7292">
        <w:t xml:space="preserve"> в Миграционный с</w:t>
      </w:r>
      <w:r w:rsidRPr="008F7292">
        <w:t>о</w:t>
      </w:r>
      <w:r w:rsidRPr="008F7292">
        <w:t>вет ходатайство о пересмотре их дела, сославшись на возникновение новых о</w:t>
      </w:r>
      <w:r w:rsidRPr="008F7292">
        <w:t>б</w:t>
      </w:r>
      <w:r>
        <w:t>стоятельств, препятствующих</w:t>
      </w:r>
      <w:r w:rsidRPr="008F7292">
        <w:t xml:space="preserve"> исполнени</w:t>
      </w:r>
      <w:r>
        <w:t>ю</w:t>
      </w:r>
      <w:r w:rsidRPr="008F7292">
        <w:t xml:space="preserve"> приказа о высылке, </w:t>
      </w:r>
      <w:r>
        <w:t xml:space="preserve">в частности на </w:t>
      </w:r>
      <w:r w:rsidRPr="008F7292">
        <w:t>широкую огласку, которую получило их дело в Швеции</w:t>
      </w:r>
      <w:r>
        <w:t>,</w:t>
      </w:r>
      <w:r w:rsidRPr="008F7292">
        <w:t xml:space="preserve"> и проявляемый азе</w:t>
      </w:r>
      <w:r w:rsidRPr="008F7292">
        <w:t>р</w:t>
      </w:r>
      <w:r w:rsidRPr="008F7292">
        <w:t>байджа</w:t>
      </w:r>
      <w:r w:rsidRPr="008F7292">
        <w:t>н</w:t>
      </w:r>
      <w:r w:rsidRPr="008F7292">
        <w:t xml:space="preserve">скими властями интерес к его семье, свидетелем которого стал их сын во время своей поездки в Азербайджан. В качестве дополнительных </w:t>
      </w:r>
      <w:r>
        <w:t xml:space="preserve">факторов, </w:t>
      </w:r>
      <w:r w:rsidRPr="008F7292">
        <w:t>препятст</w:t>
      </w:r>
      <w:r>
        <w:t>вующих</w:t>
      </w:r>
      <w:r w:rsidRPr="008F7292">
        <w:t xml:space="preserve"> исполне</w:t>
      </w:r>
      <w:r>
        <w:t>нию</w:t>
      </w:r>
      <w:r w:rsidRPr="008F7292">
        <w:t xml:space="preserve"> </w:t>
      </w:r>
      <w:r>
        <w:t>распоряжения</w:t>
      </w:r>
      <w:r w:rsidRPr="008F7292">
        <w:t xml:space="preserve"> о высылке</w:t>
      </w:r>
      <w:r>
        <w:t>,</w:t>
      </w:r>
      <w:r w:rsidRPr="008F7292">
        <w:t xml:space="preserve"> были </w:t>
      </w:r>
      <w:r>
        <w:t>названы</w:t>
      </w:r>
      <w:r w:rsidRPr="008F7292">
        <w:t xml:space="preserve"> тесная связь А.М. со </w:t>
      </w:r>
      <w:r>
        <w:t>шведским обществом</w:t>
      </w:r>
      <w:r w:rsidRPr="008F7292">
        <w:t>, сформировавшаяся за семь лет пребыв</w:t>
      </w:r>
      <w:r w:rsidRPr="008F7292">
        <w:t>а</w:t>
      </w:r>
      <w:r w:rsidRPr="008F7292">
        <w:t>ния</w:t>
      </w:r>
      <w:r>
        <w:t xml:space="preserve"> в стране</w:t>
      </w:r>
      <w:r w:rsidRPr="008F7292">
        <w:t>, и новые психиатрические заключения, подтверждающие, что душе</w:t>
      </w:r>
      <w:r w:rsidRPr="008F7292">
        <w:t>в</w:t>
      </w:r>
      <w:r w:rsidRPr="008F7292">
        <w:t xml:space="preserve">ное здоровье заявителей </w:t>
      </w:r>
      <w:r>
        <w:t>не улучшилось</w:t>
      </w:r>
      <w:r w:rsidRPr="008F7292">
        <w:t>. 3 июля 2008 года Миграционный совет отклонил их просьбу о пересмотре на том основании, что доведенные до его сведения обстоятельства являются не более чем поправками или дополнениями к ранее п</w:t>
      </w:r>
      <w:r w:rsidRPr="008F7292">
        <w:t>о</w:t>
      </w:r>
      <w:r w:rsidRPr="008F7292">
        <w:t xml:space="preserve">данным ими ходатайствам о предоставлении убежища. 27 августа 2008 года Суд по делам о миграции оставил </w:t>
      </w:r>
      <w:r>
        <w:t>данное</w:t>
      </w:r>
      <w:r w:rsidRPr="008F7292">
        <w:t xml:space="preserve"> решение в силе.</w:t>
      </w:r>
    </w:p>
    <w:p w:rsidR="009B362F" w:rsidRPr="008F7292" w:rsidRDefault="00361CFA" w:rsidP="00C154F5">
      <w:pPr>
        <w:pStyle w:val="H23GR"/>
      </w:pPr>
      <w:r>
        <w:br w:type="page"/>
      </w:r>
      <w:r w:rsidR="009B362F">
        <w:tab/>
      </w:r>
      <w:r w:rsidR="009B362F">
        <w:tab/>
      </w:r>
      <w:r w:rsidR="009B362F" w:rsidRPr="008F7292">
        <w:t>Жалоба</w:t>
      </w:r>
    </w:p>
    <w:p w:rsidR="009B362F" w:rsidRPr="008F7292" w:rsidRDefault="009B362F" w:rsidP="00C154F5">
      <w:pPr>
        <w:pStyle w:val="SingleTxtGR"/>
      </w:pPr>
      <w:r w:rsidRPr="008F7292">
        <w:t>3.1</w:t>
      </w:r>
      <w:r w:rsidRPr="008F7292">
        <w:tab/>
        <w:t>Заявители утверждают, что их принудительная высылка в Азербайджан будет представлять собой нарушение Швецией статьи 3 Конвенции. Они обр</w:t>
      </w:r>
      <w:r w:rsidRPr="008F7292">
        <w:t>а</w:t>
      </w:r>
      <w:r w:rsidRPr="008F7292">
        <w:t>щают особое внимание на пытки и жестокое обр</w:t>
      </w:r>
      <w:r w:rsidRPr="008F7292">
        <w:t>а</w:t>
      </w:r>
      <w:r w:rsidRPr="008F7292">
        <w:t>щение, жертвами которых они стали при возвращении в Азербайджан в результате их первой высылки в</w:t>
      </w:r>
      <w:r>
        <w:t> </w:t>
      </w:r>
      <w:r w:rsidRPr="008F7292">
        <w:t>2004</w:t>
      </w:r>
      <w:r>
        <w:t> </w:t>
      </w:r>
      <w:r w:rsidRPr="008F7292">
        <w:t xml:space="preserve">году, а также </w:t>
      </w:r>
      <w:r>
        <w:t xml:space="preserve">на </w:t>
      </w:r>
      <w:r w:rsidRPr="008F7292">
        <w:t>преследование на этнической почве, которому они по</w:t>
      </w:r>
      <w:r w:rsidRPr="008F7292">
        <w:t>д</w:t>
      </w:r>
      <w:r w:rsidRPr="008F7292">
        <w:t>вергались до того, как п</w:t>
      </w:r>
      <w:r w:rsidRPr="008F7292">
        <w:t>о</w:t>
      </w:r>
      <w:r w:rsidRPr="008F7292">
        <w:t>кинули страну в 2002 году.</w:t>
      </w:r>
    </w:p>
    <w:p w:rsidR="009B362F" w:rsidRPr="008F7292" w:rsidRDefault="009B362F" w:rsidP="00C154F5">
      <w:pPr>
        <w:pStyle w:val="SingleTxtGR"/>
      </w:pPr>
      <w:r w:rsidRPr="008F7292">
        <w:t>3.2</w:t>
      </w:r>
      <w:r w:rsidRPr="008F7292">
        <w:tab/>
        <w:t xml:space="preserve">Они также утверждают, что шведские власти предпочли сосредоточить внимание на незначительных </w:t>
      </w:r>
      <w:r>
        <w:t>несоответствиях</w:t>
      </w:r>
      <w:r w:rsidRPr="008F7292">
        <w:t xml:space="preserve"> в показаниях вместо того, чтобы должным образом рассмотреть их утверждения о преследованиях в связи с их смешанным происхождением. Даже если они преувеличили время содержания под стражей в аэропорту, не смогли вспомнить даты явки в службу безопасн</w:t>
      </w:r>
      <w:r w:rsidRPr="008F7292">
        <w:t>о</w:t>
      </w:r>
      <w:r w:rsidRPr="008F7292">
        <w:t>сти или объя</w:t>
      </w:r>
      <w:r w:rsidRPr="008F7292">
        <w:t>с</w:t>
      </w:r>
      <w:r w:rsidRPr="008F7292">
        <w:t>нить, каким образом они получили контрабандные паспорта, всех этих факторов недостаточно для того, чтобы отри</w:t>
      </w:r>
      <w:r>
        <w:t xml:space="preserve">цать пережитый </w:t>
      </w:r>
      <w:r w:rsidRPr="008F7292">
        <w:t xml:space="preserve">ими </w:t>
      </w:r>
      <w:r>
        <w:t>боле</w:t>
      </w:r>
      <w:r>
        <w:t>з</w:t>
      </w:r>
      <w:r>
        <w:t>ненный опыт</w:t>
      </w:r>
      <w:r w:rsidRPr="008F7292">
        <w:t xml:space="preserve"> или полученные повреждения. Их версия произошедшего по</w:t>
      </w:r>
      <w:r w:rsidRPr="008F7292">
        <w:t>д</w:t>
      </w:r>
      <w:r w:rsidRPr="008F7292">
        <w:t>тверждается медицинскими заключениями, и у них есть вполне обоснованные основания опасаться того, что они подвергнут</w:t>
      </w:r>
      <w:r>
        <w:t>ся</w:t>
      </w:r>
      <w:r w:rsidRPr="008F7292">
        <w:t xml:space="preserve"> пыткам и унижающему дост</w:t>
      </w:r>
      <w:r w:rsidRPr="008F7292">
        <w:t>о</w:t>
      </w:r>
      <w:r w:rsidRPr="008F7292">
        <w:t>инство обращ</w:t>
      </w:r>
      <w:r w:rsidRPr="008F7292">
        <w:t>е</w:t>
      </w:r>
      <w:r w:rsidRPr="008F7292">
        <w:t xml:space="preserve">нию </w:t>
      </w:r>
      <w:r>
        <w:t>в случае повторного</w:t>
      </w:r>
      <w:r w:rsidRPr="008F7292">
        <w:t xml:space="preserve"> воз</w:t>
      </w:r>
      <w:r>
        <w:t>вращения</w:t>
      </w:r>
      <w:r w:rsidRPr="008F7292">
        <w:t>.</w:t>
      </w:r>
    </w:p>
    <w:p w:rsidR="009B362F" w:rsidRPr="008F7292" w:rsidRDefault="009B362F" w:rsidP="00C154F5">
      <w:pPr>
        <w:pStyle w:val="H23GR"/>
      </w:pPr>
      <w:r>
        <w:tab/>
      </w:r>
      <w:r>
        <w:tab/>
      </w:r>
      <w:r w:rsidRPr="008F7292">
        <w:t>Замечания государства-участника в отношении приемлемости сообщения и</w:t>
      </w:r>
      <w:r>
        <w:t> </w:t>
      </w:r>
      <w:r w:rsidRPr="008F7292">
        <w:t>по существу дела</w:t>
      </w:r>
    </w:p>
    <w:p w:rsidR="009B362F" w:rsidRPr="008F7292" w:rsidRDefault="009B362F" w:rsidP="00C154F5">
      <w:pPr>
        <w:pStyle w:val="SingleTxtGR"/>
      </w:pPr>
      <w:r w:rsidRPr="008F7292">
        <w:t>4.1</w:t>
      </w:r>
      <w:r w:rsidRPr="008F7292">
        <w:tab/>
        <w:t>11 декабря 2009 года государство-участник представило свои замечания в</w:t>
      </w:r>
      <w:r>
        <w:t> </w:t>
      </w:r>
      <w:r w:rsidRPr="008F7292">
        <w:t xml:space="preserve">отношении приемлемости сообщения и по существу дела. Оно утверждает, что C.М., Х.М. и их дочь А.М. впервые прибыли в Швецию 29 марта 2002 </w:t>
      </w:r>
      <w:r>
        <w:t xml:space="preserve">года </w:t>
      </w:r>
      <w:r w:rsidRPr="008F7292">
        <w:t>и подали ходатайство о предоставлении убежища 2 апреля 2002 года. Они ук</w:t>
      </w:r>
      <w:r w:rsidRPr="008F7292">
        <w:t>а</w:t>
      </w:r>
      <w:r w:rsidRPr="008F7292">
        <w:t>зали, что являются выходцами из Н</w:t>
      </w:r>
      <w:r w:rsidRPr="008F7292">
        <w:rPr>
          <w:bCs/>
        </w:rPr>
        <w:t>агорно</w:t>
      </w:r>
      <w:r w:rsidRPr="008F7292">
        <w:t>-</w:t>
      </w:r>
      <w:r w:rsidRPr="008F7292">
        <w:rPr>
          <w:bCs/>
        </w:rPr>
        <w:t>Карабахского</w:t>
      </w:r>
      <w:r w:rsidRPr="008F7292">
        <w:t xml:space="preserve"> региона </w:t>
      </w:r>
      <w:r w:rsidRPr="008F7292">
        <w:rPr>
          <w:bCs/>
        </w:rPr>
        <w:t>Азербайдж</w:t>
      </w:r>
      <w:r w:rsidRPr="008F7292">
        <w:rPr>
          <w:bCs/>
        </w:rPr>
        <w:t>а</w:t>
      </w:r>
      <w:r w:rsidRPr="008F7292">
        <w:rPr>
          <w:bCs/>
        </w:rPr>
        <w:t>на</w:t>
      </w:r>
      <w:r w:rsidRPr="008F7292">
        <w:t>, который они покинули в 1998 году, и с тех пор жили в стране на правах внутренне перемещенных лиц в результате преследований, которым C.М. по</w:t>
      </w:r>
      <w:r w:rsidRPr="008F7292">
        <w:t>д</w:t>
      </w:r>
      <w:r w:rsidRPr="008F7292">
        <w:t>вергался в</w:t>
      </w:r>
      <w:r>
        <w:t> </w:t>
      </w:r>
      <w:r w:rsidRPr="008F7292">
        <w:t>связи с армянской внешностью и произношением. По вине смеша</w:t>
      </w:r>
      <w:r w:rsidRPr="008F7292">
        <w:t>н</w:t>
      </w:r>
      <w:r w:rsidRPr="008F7292">
        <w:t>ного этнического происхождения он подвергался побоям и унижающему дост</w:t>
      </w:r>
      <w:r w:rsidRPr="008F7292">
        <w:t>о</w:t>
      </w:r>
      <w:r w:rsidRPr="008F7292">
        <w:t xml:space="preserve">инство обращению и был вынужден уйти с работы. Х.М. была несколько раз изнасилована и один раз избита также из-за смешанного происхождения семьи. Однажды она была задержана на трое суток в результате </w:t>
      </w:r>
      <w:r>
        <w:t>потасовки</w:t>
      </w:r>
      <w:r w:rsidRPr="008F7292">
        <w:t xml:space="preserve"> в прод</w:t>
      </w:r>
      <w:r w:rsidRPr="008F7292">
        <w:t>о</w:t>
      </w:r>
      <w:r w:rsidRPr="008F7292">
        <w:t>воль</w:t>
      </w:r>
      <w:r>
        <w:t>ственном</w:t>
      </w:r>
      <w:r w:rsidRPr="008F7292">
        <w:t xml:space="preserve"> магазине. Заявители сослались на гуманитарные основания для предоставления их дочери вида на жительство. По их словам, они не заним</w:t>
      </w:r>
      <w:r w:rsidRPr="008F7292">
        <w:t>а</w:t>
      </w:r>
      <w:r w:rsidRPr="008F7292">
        <w:t>лись политической деятельн</w:t>
      </w:r>
      <w:r w:rsidRPr="008F7292">
        <w:t>о</w:t>
      </w:r>
      <w:r w:rsidRPr="008F7292">
        <w:t>стью.</w:t>
      </w:r>
    </w:p>
    <w:p w:rsidR="009B362F" w:rsidRPr="00D507E7" w:rsidRDefault="009B362F" w:rsidP="00C154F5">
      <w:pPr>
        <w:pStyle w:val="SingleTxtGR"/>
      </w:pPr>
      <w:r w:rsidRPr="008F7292">
        <w:t>4.2</w:t>
      </w:r>
      <w:r w:rsidRPr="008F7292">
        <w:tab/>
        <w:t>Миграционный совет отклонил их первое ходатайство о предоставлении убежища на том основании, что в Азербайджане не было случаев санкционир</w:t>
      </w:r>
      <w:r w:rsidRPr="008F7292">
        <w:t>о</w:t>
      </w:r>
      <w:r w:rsidRPr="008F7292">
        <w:t xml:space="preserve">ванных государством дискриминации или преследования армян и что общее положение граждан, принадлежащих к этой этнической группе, само по себе не служит основанием для предоставления убежища. </w:t>
      </w:r>
      <w:r>
        <w:t>Совет</w:t>
      </w:r>
      <w:r w:rsidRPr="008F7292">
        <w:t xml:space="preserve"> пришел к выводу, что заявителям не удалось обосновать утверждения о том, что они подвергнут</w:t>
      </w:r>
      <w:r>
        <w:t>ся</w:t>
      </w:r>
      <w:r w:rsidRPr="008F7292">
        <w:t xml:space="preserve"> преследованию </w:t>
      </w:r>
      <w:r>
        <w:t>по</w:t>
      </w:r>
      <w:r w:rsidRPr="008F7292">
        <w:t xml:space="preserve"> возвращении в страну происхождения. Проблемы со зд</w:t>
      </w:r>
      <w:r w:rsidRPr="008F7292">
        <w:t>о</w:t>
      </w:r>
      <w:r w:rsidRPr="008F7292">
        <w:t xml:space="preserve">ровьем, на которые ссылались заявители, не </w:t>
      </w:r>
      <w:r>
        <w:t>были настолько тяжкими</w:t>
      </w:r>
      <w:r w:rsidRPr="008F7292">
        <w:t>, что</w:t>
      </w:r>
      <w:r>
        <w:t xml:space="preserve">бы </w:t>
      </w:r>
      <w:r w:rsidRPr="008F7292">
        <w:t>служить основанием для отсрочки исполнения приказа о высылке. Заявители подали апелляцию в Совет по апелляциям иностранцев, кото</w:t>
      </w:r>
      <w:r>
        <w:t>рый в марте 2004</w:t>
      </w:r>
      <w:r w:rsidR="00D01353">
        <w:t> </w:t>
      </w:r>
      <w:r>
        <w:t>года под</w:t>
      </w:r>
      <w:r w:rsidRPr="008F7292">
        <w:t xml:space="preserve">твердил решение Миграционного совета. 19 августа 2004 года был приведен в исполнение приказ об отказе во въезде. </w:t>
      </w:r>
      <w:r>
        <w:t>После этого</w:t>
      </w:r>
      <w:r w:rsidRPr="008F7292">
        <w:t xml:space="preserve"> заявители под</w:t>
      </w:r>
      <w:r w:rsidRPr="008F7292">
        <w:t>а</w:t>
      </w:r>
      <w:r w:rsidRPr="008F7292">
        <w:t>ли новое ходатайство о выдаче вида на жительство, которое было отклонено Советом по апелляциям иностранцев на том основании, что приказ о высылке уже вст</w:t>
      </w:r>
      <w:r w:rsidRPr="008F7292">
        <w:t>у</w:t>
      </w:r>
      <w:r w:rsidRPr="008F7292">
        <w:t>пил в силу.</w:t>
      </w:r>
    </w:p>
    <w:p w:rsidR="009B362F" w:rsidRPr="009C0EB7" w:rsidRDefault="009B362F" w:rsidP="00C154F5">
      <w:pPr>
        <w:pStyle w:val="SingleTxtGR"/>
      </w:pPr>
      <w:r w:rsidRPr="009C0EB7">
        <w:t>4.3</w:t>
      </w:r>
      <w:r w:rsidRPr="009C0EB7">
        <w:tab/>
        <w:t>Заявители вернулись в Швецию 10 декабря 2004 года и во второй раз п</w:t>
      </w:r>
      <w:r w:rsidRPr="009C0EB7">
        <w:t>о</w:t>
      </w:r>
      <w:r w:rsidRPr="009C0EB7">
        <w:t>дали ходатайство о предоставлении убежища 14 декабря 2004 года. По просьбе Х.</w:t>
      </w:r>
      <w:r>
        <w:rPr>
          <w:lang w:val="en-US"/>
        </w:rPr>
        <w:t> </w:t>
      </w:r>
      <w:r w:rsidRPr="009C0EB7">
        <w:t>М. шведские власти рассматривали ее дело отдельно. Тем не менее пре</w:t>
      </w:r>
      <w:r w:rsidRPr="009C0EB7">
        <w:t>д</w:t>
      </w:r>
      <w:r w:rsidRPr="009C0EB7">
        <w:t xml:space="preserve">ставления заявителей </w:t>
      </w:r>
      <w:r>
        <w:t xml:space="preserve">практически </w:t>
      </w:r>
      <w:r w:rsidRPr="009C0EB7">
        <w:t xml:space="preserve">совпадали или, по крайней мере, </w:t>
      </w:r>
      <w:r>
        <w:t>лишь н</w:t>
      </w:r>
      <w:r>
        <w:t>е</w:t>
      </w:r>
      <w:r>
        <w:t xml:space="preserve">значительно </w:t>
      </w:r>
      <w:r w:rsidRPr="009C0EB7">
        <w:t>отличались друг от друга. 20 января 2005</w:t>
      </w:r>
      <w:r>
        <w:t xml:space="preserve"> года</w:t>
      </w:r>
      <w:r w:rsidRPr="009C0EB7">
        <w:t xml:space="preserve"> с заявителями было проведено собеседование на предмет предоставления убежища. Они заявили, что по </w:t>
      </w:r>
      <w:r>
        <w:t>прибытии</w:t>
      </w:r>
      <w:r w:rsidRPr="009C0EB7">
        <w:t xml:space="preserve"> в Баку в 2004 году сотрудники шведской полиции передали их азербайджанским властям и отбыли обратно. Заявителей допросили и потреб</w:t>
      </w:r>
      <w:r w:rsidRPr="009C0EB7">
        <w:t>о</w:t>
      </w:r>
      <w:r w:rsidRPr="009C0EB7">
        <w:t>вали представить документы, содержащие информацию об их этническом пр</w:t>
      </w:r>
      <w:r w:rsidRPr="009C0EB7">
        <w:t>о</w:t>
      </w:r>
      <w:r w:rsidRPr="009C0EB7">
        <w:t>исхождении. С.</w:t>
      </w:r>
      <w:r>
        <w:rPr>
          <w:lang w:val="en-US"/>
        </w:rPr>
        <w:t> </w:t>
      </w:r>
      <w:r w:rsidRPr="009C0EB7">
        <w:t>М. были заданы вопросы о причинах прибытия чартерным ре</w:t>
      </w:r>
      <w:r w:rsidRPr="009C0EB7">
        <w:t>й</w:t>
      </w:r>
      <w:r w:rsidRPr="009C0EB7">
        <w:t>сом и о целях его пребывания в Швеции, после чего он был избит. Кроме того, в его адрес высказывались уничижительные замечания. Х.</w:t>
      </w:r>
      <w:r>
        <w:rPr>
          <w:lang w:val="en-US"/>
        </w:rPr>
        <w:t> </w:t>
      </w:r>
      <w:r w:rsidRPr="009C0EB7">
        <w:t>М. и А.</w:t>
      </w:r>
      <w:r>
        <w:rPr>
          <w:lang w:val="en-US"/>
        </w:rPr>
        <w:t> </w:t>
      </w:r>
      <w:r w:rsidRPr="009C0EB7">
        <w:t>М. также были допрошены. Их заставили дать расписку в том, что они будут находиться по о</w:t>
      </w:r>
      <w:r w:rsidRPr="009C0EB7">
        <w:t>п</w:t>
      </w:r>
      <w:r w:rsidRPr="009C0EB7">
        <w:t xml:space="preserve">ределенному адресу, после чего полиция доставила их по указанному адресу. Предшествовавший этому допрос в аэропорту </w:t>
      </w:r>
      <w:r>
        <w:t>продолжался</w:t>
      </w:r>
      <w:r w:rsidRPr="009C0EB7">
        <w:t xml:space="preserve"> </w:t>
      </w:r>
      <w:proofErr w:type="spellStart"/>
      <w:r w:rsidRPr="009C0EB7">
        <w:t>четыре</w:t>
      </w:r>
      <w:r>
        <w:t>−</w:t>
      </w:r>
      <w:r w:rsidRPr="009C0EB7">
        <w:t>пять</w:t>
      </w:r>
      <w:proofErr w:type="spellEnd"/>
      <w:r w:rsidRPr="009C0EB7">
        <w:t xml:space="preserve"> дней. На следующий день их вызвали в службу безопасности в Баку, где они были допрошены и подвергнуты физическому насилию. Их застав</w:t>
      </w:r>
      <w:r>
        <w:t>ля</w:t>
      </w:r>
      <w:r w:rsidRPr="009C0EB7">
        <w:t>ли яв</w:t>
      </w:r>
      <w:r>
        <w:t>лять</w:t>
      </w:r>
      <w:r w:rsidRPr="009C0EB7">
        <w:t>ся в службу безопасности пять или шесть раз, пока C.</w:t>
      </w:r>
      <w:r>
        <w:rPr>
          <w:lang w:val="en-US"/>
        </w:rPr>
        <w:t> </w:t>
      </w:r>
      <w:r w:rsidRPr="009C0EB7">
        <w:t>М. не попал в больницу. П</w:t>
      </w:r>
      <w:r w:rsidRPr="009C0EB7">
        <w:t>о</w:t>
      </w:r>
      <w:r w:rsidRPr="009C0EB7">
        <w:t xml:space="preserve">сле его выписки из больницы семья </w:t>
      </w:r>
      <w:r>
        <w:t>стала</w:t>
      </w:r>
      <w:r w:rsidRPr="009C0EB7">
        <w:t xml:space="preserve"> скрываться и с тех пор не </w:t>
      </w:r>
      <w:r>
        <w:t>вступала в контакт</w:t>
      </w:r>
      <w:r w:rsidRPr="009C0EB7">
        <w:t xml:space="preserve"> с властями. Из-за смешанного происхождения C.</w:t>
      </w:r>
      <w:r>
        <w:rPr>
          <w:lang w:val="en-US"/>
        </w:rPr>
        <w:t> </w:t>
      </w:r>
      <w:r w:rsidRPr="009C0EB7">
        <w:t>М. семья я</w:t>
      </w:r>
      <w:r w:rsidRPr="009C0EB7">
        <w:t>в</w:t>
      </w:r>
      <w:r w:rsidRPr="009C0EB7">
        <w:t>ляется объектом для преследования властей в их стране происхождения. Заявители о</w:t>
      </w:r>
      <w:r w:rsidRPr="009C0EB7">
        <w:t>б</w:t>
      </w:r>
      <w:r w:rsidRPr="009C0EB7">
        <w:t>ратились как в УВКБ, так и в посольство Соединенных Штатов, но ни одно из этих ведомств не смогло оказать им помощь. Что касается их здоровья, то, по словам C.</w:t>
      </w:r>
      <w:r>
        <w:t> </w:t>
      </w:r>
      <w:r w:rsidRPr="009C0EB7">
        <w:t>М., он страдает ПТСР, а в результате обращения, которому он по</w:t>
      </w:r>
      <w:r w:rsidRPr="009C0EB7">
        <w:t>д</w:t>
      </w:r>
      <w:r w:rsidRPr="009C0EB7">
        <w:t>вергся по возвращении в Азербайджан, он получил ряд телесных поврежд</w:t>
      </w:r>
      <w:r w:rsidRPr="009C0EB7">
        <w:t>е</w:t>
      </w:r>
      <w:r w:rsidRPr="009C0EB7">
        <w:t>ний. По утверждениям Х.</w:t>
      </w:r>
      <w:r>
        <w:t> </w:t>
      </w:r>
      <w:r w:rsidRPr="009C0EB7">
        <w:t>М., она была помещена в больницу в Баку на десять дней в связи с болью в спине, вызванной избиениями в ходе допроса.</w:t>
      </w:r>
    </w:p>
    <w:p w:rsidR="009B362F" w:rsidRPr="009C0EB7" w:rsidRDefault="009B362F" w:rsidP="00C154F5">
      <w:pPr>
        <w:pStyle w:val="SingleTxtGR"/>
      </w:pPr>
      <w:r w:rsidRPr="009C0EB7">
        <w:t>4.4</w:t>
      </w:r>
      <w:r w:rsidRPr="009C0EB7">
        <w:tab/>
        <w:t>Заявители представили обширную документацию в поддержку второго ходатайства, включая различные медицинские заключения. Согласно данным медицинским заключениям, C.</w:t>
      </w:r>
      <w:r>
        <w:t> </w:t>
      </w:r>
      <w:r w:rsidRPr="009C0EB7">
        <w:t>М. испытывает значительные проблемы с пс</w:t>
      </w:r>
      <w:r w:rsidRPr="009C0EB7">
        <w:t>и</w:t>
      </w:r>
      <w:r w:rsidRPr="009C0EB7">
        <w:t xml:space="preserve">хическим здоровьем. Согласно заключению врача, </w:t>
      </w:r>
      <w:r>
        <w:t xml:space="preserve">результаты </w:t>
      </w:r>
      <w:r w:rsidRPr="009C0EB7">
        <w:t>психиатрическ</w:t>
      </w:r>
      <w:r w:rsidRPr="009C0EB7">
        <w:t>о</w:t>
      </w:r>
      <w:r w:rsidRPr="009C0EB7">
        <w:t xml:space="preserve">го обследования </w:t>
      </w:r>
      <w:r>
        <w:t>позволяют утверждать</w:t>
      </w:r>
      <w:r w:rsidRPr="009C0EB7">
        <w:t xml:space="preserve">, что в ходе допроса его действительно подвергали пыткам описанными им способами. </w:t>
      </w:r>
      <w:r>
        <w:t>Небольшие</w:t>
      </w:r>
      <w:r w:rsidRPr="009C0EB7">
        <w:t xml:space="preserve"> шрамы на теле C.</w:t>
      </w:r>
      <w:r>
        <w:t> </w:t>
      </w:r>
      <w:r w:rsidRPr="009C0EB7">
        <w:t>М. вполне могли быть получены в указанный период и описанным им обр</w:t>
      </w:r>
      <w:r w:rsidRPr="009C0EB7">
        <w:t>а</w:t>
      </w:r>
      <w:r w:rsidRPr="009C0EB7">
        <w:t>зом. Также не было оснований сомневаться в том, что значительные поврежд</w:t>
      </w:r>
      <w:r w:rsidRPr="009C0EB7">
        <w:t>е</w:t>
      </w:r>
      <w:r w:rsidRPr="009C0EB7">
        <w:t xml:space="preserve">ния </w:t>
      </w:r>
      <w:r>
        <w:t xml:space="preserve">челюсти явились </w:t>
      </w:r>
      <w:r w:rsidRPr="009C0EB7">
        <w:t>следствием жестокого физического обращения, котор</w:t>
      </w:r>
      <w:r w:rsidRPr="009C0EB7">
        <w:t>о</w:t>
      </w:r>
      <w:r w:rsidRPr="009C0EB7">
        <w:t xml:space="preserve">му он подвергся. Эксперт далее указал, что шрамы не имеют специфических </w:t>
      </w:r>
      <w:r>
        <w:t>х</w:t>
      </w:r>
      <w:r>
        <w:t>а</w:t>
      </w:r>
      <w:r>
        <w:t xml:space="preserve">рактеристик, </w:t>
      </w:r>
      <w:r w:rsidRPr="009C0EB7">
        <w:t xml:space="preserve">в силу </w:t>
      </w:r>
      <w:r>
        <w:t>че</w:t>
      </w:r>
      <w:r w:rsidRPr="009C0EB7">
        <w:t>го его выводы нельзя считать неопровержимыми; тем не менее, по его заключению, результаты обследования могут послужить доказ</w:t>
      </w:r>
      <w:r w:rsidRPr="009C0EB7">
        <w:t>а</w:t>
      </w:r>
      <w:r w:rsidRPr="009C0EB7">
        <w:t>тельством того, что он подвергся пыткам указанным им образом.</w:t>
      </w:r>
    </w:p>
    <w:p w:rsidR="009B362F" w:rsidRPr="009C0EB7" w:rsidRDefault="009B362F" w:rsidP="00C154F5">
      <w:pPr>
        <w:pStyle w:val="SingleTxtGR"/>
      </w:pPr>
      <w:r w:rsidRPr="009C0EB7">
        <w:t>4.5</w:t>
      </w:r>
      <w:r w:rsidRPr="009C0EB7">
        <w:tab/>
        <w:t>17 марта 2006 года Миграционный совет отклонил ходатайство заявит</w:t>
      </w:r>
      <w:r w:rsidRPr="009C0EB7">
        <w:t>е</w:t>
      </w:r>
      <w:r w:rsidRPr="009C0EB7">
        <w:t xml:space="preserve">лей о предоставлении убежища. </w:t>
      </w:r>
      <w:r>
        <w:t>Совет</w:t>
      </w:r>
      <w:r w:rsidRPr="009C0EB7">
        <w:t xml:space="preserve"> не поставил под сомнение тот факт, что заявители подверглись насилию и притеснениям, даже если это не означало, что таковые имели место после их высылки в Азербайджан в 2004 году. Совет постановил, что виновных лиц следует рассматривать в качестве криминальных элементов, а не </w:t>
      </w:r>
      <w:r>
        <w:t xml:space="preserve">в качестве </w:t>
      </w:r>
      <w:r w:rsidRPr="009C0EB7">
        <w:t>представителей властей страны и что, следовательно, речь в деле не шла о преследовании, санкционированном органами государс</w:t>
      </w:r>
      <w:r w:rsidRPr="009C0EB7">
        <w:t>т</w:t>
      </w:r>
      <w:r w:rsidRPr="009C0EB7">
        <w:t xml:space="preserve">венной власти. По </w:t>
      </w:r>
      <w:r>
        <w:t>результатам</w:t>
      </w:r>
      <w:r w:rsidRPr="009C0EB7">
        <w:t xml:space="preserve"> всесторонней оценки всех обстоятельств дела </w:t>
      </w:r>
      <w:r>
        <w:t>Совет</w:t>
      </w:r>
      <w:r w:rsidRPr="009C0EB7">
        <w:t xml:space="preserve"> заключил, что в свете имеющейся информации заявители смогут прож</w:t>
      </w:r>
      <w:r w:rsidRPr="009C0EB7">
        <w:t>и</w:t>
      </w:r>
      <w:r w:rsidRPr="009C0EB7">
        <w:t>вать в Азербай</w:t>
      </w:r>
      <w:r>
        <w:t>джане, т.е.</w:t>
      </w:r>
      <w:r w:rsidRPr="009C0EB7">
        <w:t xml:space="preserve"> они не относ</w:t>
      </w:r>
      <w:r>
        <w:t xml:space="preserve">ятся </w:t>
      </w:r>
      <w:r w:rsidRPr="009C0EB7">
        <w:t>к числу беженцев или лиц, ну</w:t>
      </w:r>
      <w:r w:rsidRPr="009C0EB7">
        <w:t>ж</w:t>
      </w:r>
      <w:r w:rsidRPr="009C0EB7">
        <w:t>дающихся в защите на иных основаниях. Совет заявил, что по имеющимся да</w:t>
      </w:r>
      <w:r w:rsidRPr="009C0EB7">
        <w:t>н</w:t>
      </w:r>
      <w:r w:rsidRPr="009C0EB7">
        <w:t>ным, азербайджанское правительство обеспечивает лицам, страдающим псих</w:t>
      </w:r>
      <w:r w:rsidRPr="009C0EB7">
        <w:t>и</w:t>
      </w:r>
      <w:r w:rsidRPr="009C0EB7">
        <w:t>ческими заболеваниями, доступ к бесплатным лекарствам, и что в Азербайдж</w:t>
      </w:r>
      <w:r w:rsidRPr="009C0EB7">
        <w:t>а</w:t>
      </w:r>
      <w:r w:rsidRPr="009C0EB7">
        <w:t xml:space="preserve">не лечится большинство расстройств. </w:t>
      </w:r>
      <w:r>
        <w:t>Совет</w:t>
      </w:r>
      <w:r w:rsidRPr="009C0EB7">
        <w:t xml:space="preserve"> постановил, что заболевания и ра</w:t>
      </w:r>
      <w:r w:rsidRPr="009C0EB7">
        <w:t>с</w:t>
      </w:r>
      <w:r w:rsidRPr="009C0EB7">
        <w:t>стройства, которыми страдают C.</w:t>
      </w:r>
      <w:r>
        <w:t> </w:t>
      </w:r>
      <w:r w:rsidRPr="009C0EB7">
        <w:t>М. и А.</w:t>
      </w:r>
      <w:r>
        <w:t> </w:t>
      </w:r>
      <w:r w:rsidRPr="009C0EB7">
        <w:t>М., нельзя отнести к числу угрожа</w:t>
      </w:r>
      <w:r w:rsidRPr="009C0EB7">
        <w:t>ю</w:t>
      </w:r>
      <w:r w:rsidRPr="009C0EB7">
        <w:t xml:space="preserve">щих жизни, </w:t>
      </w:r>
      <w:r>
        <w:t>вследствие чего</w:t>
      </w:r>
      <w:r w:rsidRPr="009C0EB7">
        <w:t xml:space="preserve"> они не могут послужить основанием для предо</w:t>
      </w:r>
      <w:r w:rsidRPr="009C0EB7">
        <w:t>с</w:t>
      </w:r>
      <w:r w:rsidRPr="009C0EB7">
        <w:t>тавления вида на жительство. Второе ходатайство Х.</w:t>
      </w:r>
      <w:r>
        <w:t> </w:t>
      </w:r>
      <w:r w:rsidRPr="009C0EB7">
        <w:t xml:space="preserve">М. было отклонено </w:t>
      </w:r>
      <w:r>
        <w:t>фа</w:t>
      </w:r>
      <w:r>
        <w:t>к</w:t>
      </w:r>
      <w:r>
        <w:t xml:space="preserve">тически </w:t>
      </w:r>
      <w:r w:rsidRPr="009C0EB7">
        <w:t>на тех же основаниях.</w:t>
      </w:r>
    </w:p>
    <w:p w:rsidR="009B362F" w:rsidRPr="009C0EB7" w:rsidRDefault="009B362F" w:rsidP="00C154F5">
      <w:pPr>
        <w:pStyle w:val="SingleTxtGR"/>
      </w:pPr>
      <w:r w:rsidRPr="009C0EB7">
        <w:t>4.6</w:t>
      </w:r>
      <w:r w:rsidRPr="009C0EB7">
        <w:tab/>
        <w:t>Заявители обжаловали решение в Суде по делам о миграции. Они утве</w:t>
      </w:r>
      <w:r w:rsidRPr="009C0EB7">
        <w:t>р</w:t>
      </w:r>
      <w:r w:rsidRPr="009C0EB7">
        <w:t xml:space="preserve">ждали, что ими были представлены достоверные и </w:t>
      </w:r>
      <w:r>
        <w:t xml:space="preserve">непротиворечивые </w:t>
      </w:r>
      <w:r w:rsidRPr="009C0EB7">
        <w:t>показ</w:t>
      </w:r>
      <w:r w:rsidRPr="009C0EB7">
        <w:t>а</w:t>
      </w:r>
      <w:r w:rsidRPr="009C0EB7">
        <w:t>ния о пытках, которым они подверглись, и что страх принудительного возвр</w:t>
      </w:r>
      <w:r w:rsidRPr="009C0EB7">
        <w:t>а</w:t>
      </w:r>
      <w:r w:rsidRPr="009C0EB7">
        <w:t xml:space="preserve">щения в Азербайджан сам по себе может нанести </w:t>
      </w:r>
      <w:r>
        <w:t xml:space="preserve">им </w:t>
      </w:r>
      <w:r w:rsidRPr="009C0EB7">
        <w:t>невосполнимый ущерб. Они также заявили, что у А.</w:t>
      </w:r>
      <w:r>
        <w:t> </w:t>
      </w:r>
      <w:r w:rsidRPr="009C0EB7">
        <w:t xml:space="preserve">М. наблюдаются вызывающие опасения симптомы, связанные с </w:t>
      </w:r>
      <w:r>
        <w:t>причиненным</w:t>
      </w:r>
      <w:r w:rsidRPr="009C0EB7">
        <w:t xml:space="preserve"> ей вредом, и она неоднократно направлялась </w:t>
      </w:r>
      <w:r>
        <w:t>на о</w:t>
      </w:r>
      <w:r>
        <w:t>б</w:t>
      </w:r>
      <w:r>
        <w:t xml:space="preserve">следование </w:t>
      </w:r>
      <w:r w:rsidRPr="009C0EB7">
        <w:t>в Детскую и подростковую психиатрическую клинику. Х.</w:t>
      </w:r>
      <w:r>
        <w:t> </w:t>
      </w:r>
      <w:r w:rsidRPr="009C0EB7">
        <w:t>М. отм</w:t>
      </w:r>
      <w:r w:rsidRPr="009C0EB7">
        <w:t>е</w:t>
      </w:r>
      <w:r w:rsidRPr="009C0EB7">
        <w:t>тила, что медицинские заключения подкрепляют ее заявление о вопиющих а</w:t>
      </w:r>
      <w:r w:rsidRPr="009C0EB7">
        <w:t>к</w:t>
      </w:r>
      <w:r w:rsidRPr="009C0EB7">
        <w:t>тах насилия, жертвой котор</w:t>
      </w:r>
      <w:r>
        <w:t>ых</w:t>
      </w:r>
      <w:r w:rsidRPr="009C0EB7">
        <w:t xml:space="preserve"> она стала в результате возвращения в страну происхождения.</w:t>
      </w:r>
    </w:p>
    <w:p w:rsidR="009B362F" w:rsidRPr="009C0EB7" w:rsidRDefault="009B362F" w:rsidP="00C154F5">
      <w:pPr>
        <w:pStyle w:val="SingleTxtGR"/>
      </w:pPr>
      <w:r w:rsidRPr="009C0EB7">
        <w:t>4.7</w:t>
      </w:r>
      <w:r w:rsidRPr="009C0EB7">
        <w:tab/>
        <w:t>Заявители приобщили к делу письменное обращение представителя УВКБ, в котором говорится, что армяне и лица смешанного происхождения, пытавшиеся получить убежище за рубежом, берут на себя значительный риск, возвращаясь в Азербайджан. Далее в обращении говорилось, что вероятность того, что они будут снова приняты в Азербайджане, весьма сомнительна, но даже если они будут приняты, велика опасность того, что они подвергнутся давлению со стороны служб безопасности или недоброжелательному отнош</w:t>
      </w:r>
      <w:r w:rsidRPr="009C0EB7">
        <w:t>е</w:t>
      </w:r>
      <w:r w:rsidRPr="009C0EB7">
        <w:t xml:space="preserve">нию со стороны большей части населения. В </w:t>
      </w:r>
      <w:r>
        <w:t>обращении</w:t>
      </w:r>
      <w:r w:rsidRPr="009C0EB7">
        <w:t xml:space="preserve"> также отмечалось, что большинство армян, проживающих в Азербайджане, скрывают свое происхо</w:t>
      </w:r>
      <w:r w:rsidRPr="009C0EB7">
        <w:t>ж</w:t>
      </w:r>
      <w:r w:rsidRPr="009C0EB7">
        <w:t>дение. Помимо этого, заявители также приобщили к делу письменное обращ</w:t>
      </w:r>
      <w:r w:rsidRPr="009C0EB7">
        <w:t>е</w:t>
      </w:r>
      <w:r w:rsidRPr="009C0EB7">
        <w:t>ние представителя отделения организации "Международная амнистия" в Шв</w:t>
      </w:r>
      <w:r w:rsidRPr="009C0EB7">
        <w:t>е</w:t>
      </w:r>
      <w:r w:rsidRPr="009C0EB7">
        <w:t>ции, в котором, среди прочего, говорилось, что заявителей следует рассматр</w:t>
      </w:r>
      <w:r w:rsidRPr="009C0EB7">
        <w:t>и</w:t>
      </w:r>
      <w:r w:rsidRPr="009C0EB7">
        <w:t xml:space="preserve">вать </w:t>
      </w:r>
      <w:r>
        <w:t>в качестве</w:t>
      </w:r>
      <w:r w:rsidRPr="009C0EB7">
        <w:t xml:space="preserve"> сторон смешанного брака. Кроме того, Х.</w:t>
      </w:r>
      <w:r>
        <w:t> </w:t>
      </w:r>
      <w:r w:rsidRPr="009C0EB7">
        <w:t>М. представила док</w:t>
      </w:r>
      <w:r w:rsidRPr="009C0EB7">
        <w:t>у</w:t>
      </w:r>
      <w:r w:rsidRPr="009C0EB7">
        <w:t xml:space="preserve">мент, </w:t>
      </w:r>
      <w:r>
        <w:t>подготовленный</w:t>
      </w:r>
      <w:r w:rsidRPr="009C0EB7">
        <w:t xml:space="preserve"> организацией, </w:t>
      </w:r>
      <w:r>
        <w:t>выступающей</w:t>
      </w:r>
      <w:r w:rsidRPr="009C0EB7">
        <w:t xml:space="preserve"> за укрепление прав азе</w:t>
      </w:r>
      <w:r w:rsidRPr="009C0EB7">
        <w:t>р</w:t>
      </w:r>
      <w:r w:rsidRPr="009C0EB7">
        <w:t>байджанских женщин.</w:t>
      </w:r>
    </w:p>
    <w:p w:rsidR="009B362F" w:rsidRPr="009C0EB7" w:rsidRDefault="009B362F" w:rsidP="00C154F5">
      <w:pPr>
        <w:pStyle w:val="SingleTxtGR"/>
      </w:pPr>
      <w:r w:rsidRPr="009C0EB7">
        <w:t>4.8</w:t>
      </w:r>
      <w:r w:rsidRPr="009C0EB7">
        <w:tab/>
        <w:t>Миграционный совет отказался удовлетворить апелляционную жалобу, указав, что заявители не смогли убедительно доказать, что их следует рассма</w:t>
      </w:r>
      <w:r w:rsidRPr="009C0EB7">
        <w:t>т</w:t>
      </w:r>
      <w:r w:rsidRPr="009C0EB7">
        <w:t>ривать в качестве беженцев или лиц, нуждающихся в защите, и что других о</w:t>
      </w:r>
      <w:r w:rsidRPr="009C0EB7">
        <w:t>с</w:t>
      </w:r>
      <w:r w:rsidRPr="009C0EB7">
        <w:t>нований для предоставления вида на жительство также не установлено. Данные ими показания не могут быть использованы для оценки угрозы преследования или других видов бесчеловечного или унижающего достоинств</w:t>
      </w:r>
      <w:r>
        <w:t>о</w:t>
      </w:r>
      <w:r w:rsidRPr="009C0EB7">
        <w:t xml:space="preserve"> обращения ввиду ряда несоответствий, вызывающих сомнения </w:t>
      </w:r>
      <w:r>
        <w:t xml:space="preserve">в </w:t>
      </w:r>
      <w:r w:rsidRPr="009C0EB7">
        <w:t>достоверности их заявл</w:t>
      </w:r>
      <w:r w:rsidRPr="009C0EB7">
        <w:t>е</w:t>
      </w:r>
      <w:r w:rsidRPr="009C0EB7">
        <w:t xml:space="preserve">ний в целом. Что касается предполагаемых проблем со здоровьем, </w:t>
      </w:r>
      <w:r>
        <w:t xml:space="preserve">то </w:t>
      </w:r>
      <w:r w:rsidRPr="009C0EB7">
        <w:t>Совет п</w:t>
      </w:r>
      <w:r w:rsidRPr="009C0EB7">
        <w:t>о</w:t>
      </w:r>
      <w:r w:rsidRPr="009C0EB7">
        <w:t>становил, что он не видит причин, по которым им не может быть оказана на</w:t>
      </w:r>
      <w:r w:rsidRPr="009C0EB7">
        <w:t>д</w:t>
      </w:r>
      <w:r w:rsidRPr="009C0EB7">
        <w:t>лежащая медицинская помощь в Азербайджане.</w:t>
      </w:r>
    </w:p>
    <w:p w:rsidR="009B362F" w:rsidRPr="009C0EB7" w:rsidRDefault="009B362F" w:rsidP="00C154F5">
      <w:pPr>
        <w:pStyle w:val="SingleTxtGR"/>
      </w:pPr>
      <w:r w:rsidRPr="009C0EB7">
        <w:t>4.9</w:t>
      </w:r>
      <w:r w:rsidRPr="009C0EB7">
        <w:tab/>
        <w:t>7 сентября 2007 года Суд по делам о миграции отклонил апелляции за</w:t>
      </w:r>
      <w:r w:rsidRPr="009C0EB7">
        <w:t>я</w:t>
      </w:r>
      <w:r w:rsidRPr="009C0EB7">
        <w:t>вителей, указав, что представленные медицинские заключения и прочие пис</w:t>
      </w:r>
      <w:r w:rsidRPr="009C0EB7">
        <w:t>ь</w:t>
      </w:r>
      <w:r w:rsidRPr="009C0EB7">
        <w:t>менные доказательства не подтверждают утверждений заявителей о жестоком обращении в указанных ими обстоятельствах. В приведенных ими документах содержится противоречивая информация. Более того, выданные УВКБ и орг</w:t>
      </w:r>
      <w:r w:rsidRPr="009C0EB7">
        <w:t>а</w:t>
      </w:r>
      <w:r w:rsidRPr="009C0EB7">
        <w:t>низацией "Международная амнистия" документы не служат доказательством того, что в Азербайджане имеет место санкционируемое государством пресл</w:t>
      </w:r>
      <w:r w:rsidRPr="009C0EB7">
        <w:t>е</w:t>
      </w:r>
      <w:r w:rsidRPr="009C0EB7">
        <w:t>дование лиц армянского происхождения. В связи с этим Суд пришел к выводу о том, что заявители не смогли обосновать свои опасения подвергнуться пыткам по возвращении в страну.</w:t>
      </w:r>
    </w:p>
    <w:p w:rsidR="009B362F" w:rsidRDefault="009B362F" w:rsidP="00C154F5">
      <w:pPr>
        <w:pStyle w:val="SingleTxtGR"/>
      </w:pPr>
      <w:r w:rsidRPr="009C0EB7">
        <w:t>4.10</w:t>
      </w:r>
      <w:r w:rsidRPr="009C0EB7">
        <w:tab/>
        <w:t>Заявители обжаловали решение и заявили, что Суд по делам о миграции дал ошибочную оценку приобщенных к делу доказательств. 21 декабря 2007 г</w:t>
      </w:r>
      <w:r w:rsidRPr="009C0EB7">
        <w:t>о</w:t>
      </w:r>
      <w:r w:rsidRPr="009C0EB7">
        <w:t>да Апелляционный суд по делам о миграции решил отказать в праве на обжал</w:t>
      </w:r>
      <w:r w:rsidRPr="009C0EB7">
        <w:t>о</w:t>
      </w:r>
      <w:r w:rsidRPr="009C0EB7">
        <w:t>вание. Следом за этим заявители направили ходатайства в Миграционный с</w:t>
      </w:r>
      <w:r w:rsidRPr="009C0EB7">
        <w:t>о</w:t>
      </w:r>
      <w:r w:rsidRPr="009C0EB7">
        <w:t>вет, сославшись на возникновение новых обстоятельств, дающих им право на получение вида на жительство или, в случае</w:t>
      </w:r>
      <w:r>
        <w:t xml:space="preserve"> отказа</w:t>
      </w:r>
      <w:r w:rsidRPr="009C0EB7">
        <w:t xml:space="preserve">, </w:t>
      </w:r>
      <w:r>
        <w:t xml:space="preserve">на </w:t>
      </w:r>
      <w:r w:rsidRPr="009C0EB7">
        <w:t>пересмотр дела. Эти х</w:t>
      </w:r>
      <w:r w:rsidRPr="009C0EB7">
        <w:t>о</w:t>
      </w:r>
      <w:r w:rsidRPr="009C0EB7">
        <w:t>датайства были отклонены на том основании, что указанные обстоятельства я</w:t>
      </w:r>
      <w:r w:rsidRPr="009C0EB7">
        <w:t>в</w:t>
      </w:r>
      <w:r w:rsidRPr="009C0EB7">
        <w:t>ляли</w:t>
      </w:r>
      <w:r>
        <w:t>сь не более</w:t>
      </w:r>
      <w:r w:rsidRPr="009C0EB7">
        <w:t xml:space="preserve"> чем поправками или дополнениями к ранее поданным заявит</w:t>
      </w:r>
      <w:r w:rsidRPr="009C0EB7">
        <w:t>е</w:t>
      </w:r>
      <w:r w:rsidRPr="009C0EB7">
        <w:t>лями ходатайствам о предоставлении убежища. Суд по делам о миграции ост</w:t>
      </w:r>
      <w:r w:rsidRPr="009C0EB7">
        <w:t>а</w:t>
      </w:r>
      <w:r w:rsidRPr="009C0EB7">
        <w:t>вил решение Миграционного совета в силе.</w:t>
      </w:r>
    </w:p>
    <w:p w:rsidR="009B362F" w:rsidRPr="002541A2" w:rsidRDefault="009B362F" w:rsidP="00C154F5">
      <w:pPr>
        <w:pStyle w:val="SingleTxtGR"/>
      </w:pPr>
      <w:r w:rsidRPr="002541A2">
        <w:t>4.11</w:t>
      </w:r>
      <w:r w:rsidRPr="002541A2">
        <w:tab/>
        <w:t>Что касается приемлемости жалобы, то государство-участник указыв</w:t>
      </w:r>
      <w:r w:rsidRPr="002541A2">
        <w:t>а</w:t>
      </w:r>
      <w:r w:rsidRPr="002541A2">
        <w:t>ет, что, насколько ему известно, этот вопрос не рассматривался и не рассматрив</w:t>
      </w:r>
      <w:r w:rsidRPr="002541A2">
        <w:t>а</w:t>
      </w:r>
      <w:r w:rsidRPr="002541A2">
        <w:t>ется в соответствии с другой процедурой международного разб</w:t>
      </w:r>
      <w:r w:rsidRPr="002541A2">
        <w:t>и</w:t>
      </w:r>
      <w:r w:rsidRPr="002541A2">
        <w:t>рательства или урегулирования, а также признает, что все имеющиеся внутренние средства правовой защиты были исчерпаны. Тем не менее государство-участник наста</w:t>
      </w:r>
      <w:r w:rsidRPr="002541A2">
        <w:t>и</w:t>
      </w:r>
      <w:r w:rsidRPr="002541A2">
        <w:t>вает на том, что утверждение заявителей об угрожающей им опасности по</w:t>
      </w:r>
      <w:r w:rsidRPr="002541A2">
        <w:t>д</w:t>
      </w:r>
      <w:r w:rsidRPr="002541A2">
        <w:t>вергнуться обращению, нарушающему положения Пакта, не отвеча</w:t>
      </w:r>
      <w:r>
        <w:t>е</w:t>
      </w:r>
      <w:r w:rsidRPr="002541A2">
        <w:t>т мин</w:t>
      </w:r>
      <w:r w:rsidRPr="002541A2">
        <w:t>и</w:t>
      </w:r>
      <w:r w:rsidRPr="002541A2">
        <w:t>мальным требованиям обоснования, которые должны быть выполнены для ц</w:t>
      </w:r>
      <w:r w:rsidRPr="002541A2">
        <w:t>е</w:t>
      </w:r>
      <w:r w:rsidRPr="002541A2">
        <w:t>лей приемлемости, а следовательно является неприемлемым в соответствии с пунктом 2 статьи 22 Конвенции</w:t>
      </w:r>
      <w:r>
        <w:rPr>
          <w:rStyle w:val="FootnoteReference"/>
        </w:rPr>
        <w:footnoteReference w:id="2"/>
      </w:r>
      <w:r w:rsidRPr="002541A2">
        <w:t>.</w:t>
      </w:r>
    </w:p>
    <w:p w:rsidR="009B362F" w:rsidRPr="002541A2" w:rsidRDefault="009B362F" w:rsidP="00C154F5">
      <w:pPr>
        <w:pStyle w:val="SingleTxtGR"/>
      </w:pPr>
      <w:r w:rsidRPr="002541A2">
        <w:t>4.12</w:t>
      </w:r>
      <w:r w:rsidRPr="002541A2">
        <w:tab/>
        <w:t>В случае если Комитет сочтет жалобу приемлемой, перед ним встанет вопрос о том, станет ли принудительное возвращение заявителей в Азерба</w:t>
      </w:r>
      <w:r w:rsidRPr="002541A2">
        <w:t>й</w:t>
      </w:r>
      <w:r w:rsidRPr="002541A2">
        <w:t>джан нарушением обязательства Швеции по статье 3 Конвенции не высылать или возвращать какое-либо лицо другому государству, если существуют серье</w:t>
      </w:r>
      <w:r w:rsidRPr="002541A2">
        <w:t>з</w:t>
      </w:r>
      <w:r w:rsidRPr="002541A2">
        <w:t>ные основания полагать, что ему может угрожать там применение пыток. Гос</w:t>
      </w:r>
      <w:r w:rsidRPr="002541A2">
        <w:t>у</w:t>
      </w:r>
      <w:r w:rsidRPr="002541A2">
        <w:t>дарство-участник напоминает, что при определении того, будет ли принуд</w:t>
      </w:r>
      <w:r w:rsidRPr="002541A2">
        <w:t>и</w:t>
      </w:r>
      <w:r w:rsidRPr="002541A2">
        <w:t>тельное возвращение лица в другую страну являться нарушением статьи 3, К</w:t>
      </w:r>
      <w:r w:rsidRPr="002541A2">
        <w:t>о</w:t>
      </w:r>
      <w:r w:rsidRPr="002541A2">
        <w:t>митет должен принять во внимание все имеющие отношение к делу соображ</w:t>
      </w:r>
      <w:r w:rsidRPr="002541A2">
        <w:t>е</w:t>
      </w:r>
      <w:r w:rsidRPr="002541A2">
        <w:t>ния, включая существование в данной стране постоянной практики грубых, в</w:t>
      </w:r>
      <w:r w:rsidRPr="002541A2">
        <w:t>о</w:t>
      </w:r>
      <w:r w:rsidRPr="002541A2">
        <w:t>пиющих и массовых нарушений прав человека. Однако, как неоднократно по</w:t>
      </w:r>
      <w:r w:rsidRPr="002541A2">
        <w:t>д</w:t>
      </w:r>
      <w:r w:rsidRPr="002541A2">
        <w:t>черкивал сам Комитет, цель такого определения заключается в установлении того, угрожает ли лично затрагиваемому лицу опасность применения пыток в стране, в которую он возвр</w:t>
      </w:r>
      <w:r w:rsidRPr="002541A2">
        <w:t>а</w:t>
      </w:r>
      <w:r w:rsidRPr="002541A2">
        <w:t xml:space="preserve">тится. Из этого следует, что существование в стране постоянной практики грубых, вопиющих и массовых нарушений прав человека само по себе не является достаточным основанием для вывода о том, что тому или иному лицу будут угрожать пытки в случае его возвращения в эту страну. </w:t>
      </w:r>
      <w:r>
        <w:t>Для целей</w:t>
      </w:r>
      <w:r w:rsidRPr="002541A2">
        <w:t xml:space="preserve"> установ</w:t>
      </w:r>
      <w:r>
        <w:t>ления факта</w:t>
      </w:r>
      <w:r w:rsidRPr="002541A2">
        <w:t xml:space="preserve"> нарушени</w:t>
      </w:r>
      <w:r>
        <w:t>я</w:t>
      </w:r>
      <w:r w:rsidRPr="002541A2">
        <w:t xml:space="preserve"> статьи 3 Конвенции должны сущес</w:t>
      </w:r>
      <w:r w:rsidRPr="002541A2">
        <w:t>т</w:t>
      </w:r>
      <w:r w:rsidRPr="002541A2">
        <w:t>вовать дополнительные основания, позволяющие утверждать, что заинтерес</w:t>
      </w:r>
      <w:r w:rsidRPr="002541A2">
        <w:t>о</w:t>
      </w:r>
      <w:r w:rsidRPr="002541A2">
        <w:t>ванное л</w:t>
      </w:r>
      <w:r w:rsidRPr="002541A2">
        <w:t>и</w:t>
      </w:r>
      <w:r w:rsidRPr="002541A2">
        <w:t>цо будет лично подвергаться такой опасности</w:t>
      </w:r>
      <w:r>
        <w:rPr>
          <w:rStyle w:val="FootnoteReference"/>
        </w:rPr>
        <w:footnoteReference w:id="3"/>
      </w:r>
      <w:r w:rsidRPr="002541A2">
        <w:t>.</w:t>
      </w:r>
    </w:p>
    <w:p w:rsidR="009B362F" w:rsidRPr="002541A2" w:rsidRDefault="009B362F" w:rsidP="00C154F5">
      <w:pPr>
        <w:pStyle w:val="SingleTxtGR"/>
      </w:pPr>
      <w:r w:rsidRPr="002541A2">
        <w:t>4.13</w:t>
      </w:r>
      <w:r w:rsidRPr="002541A2">
        <w:tab/>
        <w:t>Что касается положения в области прав человека в Азербайджане, то г</w:t>
      </w:r>
      <w:r w:rsidRPr="002541A2">
        <w:t>о</w:t>
      </w:r>
      <w:r w:rsidRPr="002541A2">
        <w:t>сударство-участник признает, что пытки, избиения, приводящие к смерти жер</w:t>
      </w:r>
      <w:r w:rsidRPr="002541A2">
        <w:t>т</w:t>
      </w:r>
      <w:r w:rsidRPr="002541A2">
        <w:t>вы, жестокое обращение со стороны полиции и произвольные аресты нередки. Армянское население Азербайджана пользуется дурной репутац</w:t>
      </w:r>
      <w:r w:rsidRPr="002541A2">
        <w:t>и</w:t>
      </w:r>
      <w:r w:rsidRPr="002541A2">
        <w:t>ей в обществе. Хотя случаи притеснений не исключены, армян нельзя считать объектом сан</w:t>
      </w:r>
      <w:r w:rsidRPr="002541A2">
        <w:t>к</w:t>
      </w:r>
      <w:r w:rsidRPr="002541A2">
        <w:t>ционированной государством дискриминации</w:t>
      </w:r>
      <w:r>
        <w:rPr>
          <w:rStyle w:val="FootnoteReference"/>
        </w:rPr>
        <w:footnoteReference w:id="4"/>
      </w:r>
      <w:r w:rsidRPr="002541A2">
        <w:t>. Проблема дискриминации в о</w:t>
      </w:r>
      <w:r w:rsidRPr="002541A2">
        <w:t>т</w:t>
      </w:r>
      <w:r w:rsidRPr="002541A2">
        <w:t>ношении этнических армян остро стояла в 2006 году, и азербайджанские гра</w:t>
      </w:r>
      <w:r w:rsidRPr="002541A2">
        <w:t>ж</w:t>
      </w:r>
      <w:r w:rsidRPr="002541A2">
        <w:t xml:space="preserve">дане из числа этнических армян зачастую скрывали свое происхождение, внося изменения в строку </w:t>
      </w:r>
      <w:r>
        <w:t>на</w:t>
      </w:r>
      <w:r w:rsidRPr="002541A2">
        <w:t xml:space="preserve"> этническо</w:t>
      </w:r>
      <w:r>
        <w:t>е</w:t>
      </w:r>
      <w:r w:rsidRPr="002541A2">
        <w:t xml:space="preserve"> происхождении в паспортах</w:t>
      </w:r>
      <w:r>
        <w:rPr>
          <w:rStyle w:val="FootnoteReference"/>
        </w:rPr>
        <w:footnoteReference w:id="5"/>
      </w:r>
      <w:r w:rsidRPr="002541A2">
        <w:t xml:space="preserve">. Кроме того, поступали конкретные жалобы </w:t>
      </w:r>
      <w:r>
        <w:t>на</w:t>
      </w:r>
      <w:r w:rsidRPr="002541A2">
        <w:t xml:space="preserve"> обращени</w:t>
      </w:r>
      <w:r>
        <w:t>е</w:t>
      </w:r>
      <w:r w:rsidRPr="002541A2">
        <w:t xml:space="preserve"> сотрудников правоохранител</w:t>
      </w:r>
      <w:r w:rsidRPr="002541A2">
        <w:t>ь</w:t>
      </w:r>
      <w:r w:rsidRPr="002541A2">
        <w:t>ных органов с армянами. Приводились примеры притеснений и вымогательства</w:t>
      </w:r>
      <w:r>
        <w:rPr>
          <w:rStyle w:val="FootnoteReference"/>
        </w:rPr>
        <w:footnoteReference w:id="6"/>
      </w:r>
      <w:r w:rsidRPr="002541A2">
        <w:t>. Однако, согласно докладу Государственного департамента Соединенных Шт</w:t>
      </w:r>
      <w:r w:rsidRPr="002541A2">
        <w:t>а</w:t>
      </w:r>
      <w:r w:rsidRPr="002541A2">
        <w:t>тов</w:t>
      </w:r>
      <w:r>
        <w:t xml:space="preserve"> Америки</w:t>
      </w:r>
      <w:r w:rsidRPr="002541A2">
        <w:t>, в 2008 году сообщений о дискриминации в отношении армян не поступало. Кроме того, по данным обследовани</w:t>
      </w:r>
      <w:r>
        <w:t>я</w:t>
      </w:r>
      <w:r w:rsidRPr="002541A2">
        <w:t>, проведенно</w:t>
      </w:r>
      <w:r>
        <w:t>го</w:t>
      </w:r>
      <w:r w:rsidRPr="002541A2">
        <w:t xml:space="preserve"> партнером</w:t>
      </w:r>
      <w:r>
        <w:t xml:space="preserve"> − </w:t>
      </w:r>
      <w:r w:rsidRPr="002541A2">
        <w:t>исполнителем УВКБ в 2003 году, хотя дискриминация в отношении этнич</w:t>
      </w:r>
      <w:r w:rsidRPr="002541A2">
        <w:t>е</w:t>
      </w:r>
      <w:r w:rsidRPr="002541A2">
        <w:t>ских армян не является официально провозглашенной политикой Азербайджана, в повседневной жизни они</w:t>
      </w:r>
      <w:r>
        <w:t>, тем не менее,</w:t>
      </w:r>
      <w:r w:rsidRPr="002541A2">
        <w:t xml:space="preserve"> подвергаются определенной дискрим</w:t>
      </w:r>
      <w:r w:rsidRPr="002541A2">
        <w:t>и</w:t>
      </w:r>
      <w:r w:rsidRPr="002541A2">
        <w:t xml:space="preserve">нации, а власти закрывают на это глаза; </w:t>
      </w:r>
      <w:r>
        <w:t>однако</w:t>
      </w:r>
      <w:r w:rsidRPr="002541A2">
        <w:t xml:space="preserve"> по своему характеру подобная дискриминация неравносильна преследованию как таковому, </w:t>
      </w:r>
      <w:r>
        <w:t>при том что</w:t>
      </w:r>
      <w:r w:rsidRPr="002541A2">
        <w:t xml:space="preserve"> в о</w:t>
      </w:r>
      <w:r w:rsidRPr="002541A2">
        <w:t>т</w:t>
      </w:r>
      <w:r w:rsidRPr="002541A2">
        <w:t xml:space="preserve">дельных случаях ее </w:t>
      </w:r>
      <w:r>
        <w:t>совокупный</w:t>
      </w:r>
      <w:r w:rsidRPr="002541A2">
        <w:t xml:space="preserve"> эффект может быть приравнен к преследов</w:t>
      </w:r>
      <w:r w:rsidRPr="002541A2">
        <w:t>а</w:t>
      </w:r>
      <w:r w:rsidRPr="002541A2">
        <w:t>нию</w:t>
      </w:r>
      <w:r>
        <w:rPr>
          <w:rStyle w:val="FootnoteReference"/>
        </w:rPr>
        <w:footnoteReference w:id="7"/>
      </w:r>
      <w:r w:rsidRPr="002541A2">
        <w:t>. Кроме того, государство-участник указывает, что отсутствие с</w:t>
      </w:r>
      <w:r w:rsidRPr="002541A2">
        <w:t>о</w:t>
      </w:r>
      <w:r w:rsidRPr="002541A2">
        <w:t>общений о дискриминации в течение 2008 года свидетельствует об улучшении обстано</w:t>
      </w:r>
      <w:r w:rsidRPr="002541A2">
        <w:t>в</w:t>
      </w:r>
      <w:r w:rsidRPr="002541A2">
        <w:t>ки.</w:t>
      </w:r>
    </w:p>
    <w:p w:rsidR="009B362F" w:rsidRPr="002541A2" w:rsidRDefault="009B362F" w:rsidP="00C154F5">
      <w:pPr>
        <w:pStyle w:val="SingleTxtGR"/>
      </w:pPr>
      <w:r w:rsidRPr="002541A2">
        <w:t>4.14</w:t>
      </w:r>
      <w:r w:rsidRPr="002541A2">
        <w:tab/>
        <w:t>Государство-участник далее заявляет, что обстоятельства, описыва</w:t>
      </w:r>
      <w:r w:rsidRPr="002541A2">
        <w:t>е</w:t>
      </w:r>
      <w:r w:rsidRPr="002541A2">
        <w:t xml:space="preserve">мые в вышеупомянутых докладах, сами по себе </w:t>
      </w:r>
      <w:r>
        <w:t xml:space="preserve">не </w:t>
      </w:r>
      <w:r w:rsidRPr="002541A2">
        <w:t>являются достаточными для уст</w:t>
      </w:r>
      <w:r w:rsidRPr="002541A2">
        <w:t>а</w:t>
      </w:r>
      <w:r w:rsidRPr="002541A2">
        <w:t>новления того, что возвращение заявителей в Азербайджан повлечет за собой нарушение статьи 3 Конвенции. Принудительная высылка будет являться нар</w:t>
      </w:r>
      <w:r w:rsidRPr="002541A2">
        <w:t>у</w:t>
      </w:r>
      <w:r w:rsidRPr="002541A2">
        <w:t>шением статьи 3 только в том случае, если заявители смогут продемонстрир</w:t>
      </w:r>
      <w:r w:rsidRPr="002541A2">
        <w:t>о</w:t>
      </w:r>
      <w:r w:rsidRPr="002541A2">
        <w:t>вать, что им лично угрожает опасность подвергнуться пыткам. В соответствии с правовой практикой Комитета для целей статьи 3 затрагиваемому лицу должна угрожать предсказуемая, реальная и личная опасность подвергнуться пыткам в стране, в которую его возвращают</w:t>
      </w:r>
      <w:r>
        <w:rPr>
          <w:rStyle w:val="FootnoteReference"/>
        </w:rPr>
        <w:footnoteReference w:id="8"/>
      </w:r>
      <w:r w:rsidRPr="002541A2">
        <w:t>. Государство-участник ссылается на замеч</w:t>
      </w:r>
      <w:r w:rsidRPr="002541A2">
        <w:t>а</w:t>
      </w:r>
      <w:r w:rsidRPr="002541A2">
        <w:t>ние общего порядка № 1 об осуществлении статьи 3 Конвенции, в соответс</w:t>
      </w:r>
      <w:r w:rsidRPr="002541A2">
        <w:t>т</w:t>
      </w:r>
      <w:r w:rsidRPr="002541A2">
        <w:t xml:space="preserve">вии с которым бремя аргументированного изложения дела лежит на заявителе, т.е. именно заявитель должен собрать и представить доказательства в </w:t>
      </w:r>
      <w:r>
        <w:t>обосн</w:t>
      </w:r>
      <w:r>
        <w:t>о</w:t>
      </w:r>
      <w:r>
        <w:t>вание</w:t>
      </w:r>
      <w:r w:rsidRPr="002541A2">
        <w:t xml:space="preserve"> свое</w:t>
      </w:r>
      <w:r>
        <w:t>й</w:t>
      </w:r>
      <w:r w:rsidRPr="002541A2">
        <w:t xml:space="preserve"> </w:t>
      </w:r>
      <w:r>
        <w:t>версии</w:t>
      </w:r>
      <w:r w:rsidRPr="002541A2">
        <w:t xml:space="preserve"> событий</w:t>
      </w:r>
      <w:r>
        <w:rPr>
          <w:rStyle w:val="FootnoteReference"/>
        </w:rPr>
        <w:footnoteReference w:id="9"/>
      </w:r>
      <w:r w:rsidRPr="002541A2">
        <w:t>. В этом контексте шведские миграционные власти при рассмотрении ходатайства о предоставлении убежища в соответствии с З</w:t>
      </w:r>
      <w:r w:rsidRPr="002541A2">
        <w:t>а</w:t>
      </w:r>
      <w:r w:rsidRPr="002541A2">
        <w:t>коном об иностранцах используют те же критерии, что и Комитет при рассмотрении какой-либо жалобы в соответствии с Конвенцией. Национальные органы вл</w:t>
      </w:r>
      <w:r w:rsidRPr="002541A2">
        <w:t>а</w:t>
      </w:r>
      <w:r w:rsidRPr="002541A2">
        <w:t xml:space="preserve">сти, проводящие собеседование на предмет предоставления убежища, вполне компетентны </w:t>
      </w:r>
      <w:r>
        <w:t>определять степень</w:t>
      </w:r>
      <w:r w:rsidRPr="002541A2">
        <w:t xml:space="preserve"> достоверност</w:t>
      </w:r>
      <w:r>
        <w:t>и</w:t>
      </w:r>
      <w:r w:rsidRPr="002541A2">
        <w:t xml:space="preserve"> утверждений того или иного лица </w:t>
      </w:r>
      <w:r>
        <w:t>относительно того</w:t>
      </w:r>
      <w:r w:rsidRPr="002541A2">
        <w:t>, что в случае высылки ему угрожает опасность по</w:t>
      </w:r>
      <w:r w:rsidRPr="002541A2">
        <w:t>д</w:t>
      </w:r>
      <w:r w:rsidRPr="002541A2">
        <w:t>вергнуться обращению, нарушающему положения статьи 3 Конвенции. Дело заявителей неоднократно рассматривалось шведскими властями и судами. М</w:t>
      </w:r>
      <w:r w:rsidRPr="002541A2">
        <w:t>и</w:t>
      </w:r>
      <w:r w:rsidRPr="002541A2">
        <w:t>грационный совет и Суд по делам о миграции обстоятельно изучили их ход</w:t>
      </w:r>
      <w:r w:rsidRPr="002541A2">
        <w:t>а</w:t>
      </w:r>
      <w:r w:rsidRPr="002541A2">
        <w:t>тайства о предоставлении вида на жительство, а также просьбу о пересмотре решения. Таким образом, решения шведских властей заслуживают самого пр</w:t>
      </w:r>
      <w:r w:rsidRPr="002541A2">
        <w:t>и</w:t>
      </w:r>
      <w:r w:rsidRPr="002541A2">
        <w:t>стального внимания.</w:t>
      </w:r>
    </w:p>
    <w:p w:rsidR="009B362F" w:rsidRPr="002541A2" w:rsidRDefault="009B362F" w:rsidP="00C154F5">
      <w:pPr>
        <w:pStyle w:val="SingleTxtGR"/>
      </w:pPr>
      <w:r w:rsidRPr="002541A2">
        <w:t>4.15</w:t>
      </w:r>
      <w:r w:rsidRPr="002541A2">
        <w:tab/>
        <w:t xml:space="preserve">Государство-участник </w:t>
      </w:r>
      <w:r>
        <w:t>указывает</w:t>
      </w:r>
      <w:r w:rsidRPr="002541A2">
        <w:t>, что утверждения заявителей в соотве</w:t>
      </w:r>
      <w:r w:rsidRPr="002541A2">
        <w:t>т</w:t>
      </w:r>
      <w:r w:rsidRPr="002541A2">
        <w:t xml:space="preserve">ствии со статьей 3 Конвенции </w:t>
      </w:r>
      <w:r>
        <w:t xml:space="preserve">являются </w:t>
      </w:r>
      <w:r w:rsidRPr="002541A2">
        <w:t>необоснованны</w:t>
      </w:r>
      <w:r>
        <w:t>ми</w:t>
      </w:r>
      <w:r w:rsidRPr="002541A2">
        <w:t>, поскольку пре</w:t>
      </w:r>
      <w:r w:rsidRPr="002541A2">
        <w:t>д</w:t>
      </w:r>
      <w:r w:rsidRPr="002541A2">
        <w:t>ставленная ими информация не</w:t>
      </w:r>
      <w:r>
        <w:t>последовательна</w:t>
      </w:r>
      <w:r w:rsidRPr="002541A2">
        <w:t xml:space="preserve">, расплывчата и </w:t>
      </w:r>
      <w:r>
        <w:t>местами</w:t>
      </w:r>
      <w:r w:rsidRPr="002541A2">
        <w:t xml:space="preserve"> прот</w:t>
      </w:r>
      <w:r w:rsidRPr="002541A2">
        <w:t>и</w:t>
      </w:r>
      <w:r w:rsidRPr="002541A2">
        <w:t xml:space="preserve">воречива. Х.М. представила документ из организации, </w:t>
      </w:r>
      <w:r>
        <w:t>выступающей за</w:t>
      </w:r>
      <w:r w:rsidRPr="002541A2">
        <w:t xml:space="preserve"> укре</w:t>
      </w:r>
      <w:r w:rsidRPr="002541A2">
        <w:t>п</w:t>
      </w:r>
      <w:r w:rsidRPr="002541A2">
        <w:t>ление прав азербайджанских женщин, в котором говорится, что C.М. и Х.М. и</w:t>
      </w:r>
      <w:r w:rsidRPr="002541A2">
        <w:t>з</w:t>
      </w:r>
      <w:r w:rsidRPr="002541A2">
        <w:t>давна являлись сторонниками политической оппозиции. Это заявление было опровергнуто Х.М. в ходе устного слушания. Т</w:t>
      </w:r>
      <w:r w:rsidRPr="002541A2">
        <w:t>а</w:t>
      </w:r>
      <w:r w:rsidRPr="002541A2">
        <w:t xml:space="preserve">ким образом, содержавшаяся в документе информация не совпадала со сделанными ею устно заявлениями и с ранее представленными в ходе разбирательства сведениями, </w:t>
      </w:r>
      <w:r>
        <w:t>вследствие чего</w:t>
      </w:r>
      <w:r w:rsidRPr="002541A2">
        <w:t xml:space="preserve"> было решено не придавать ей большого значения в качестве доказательства. Что касается медицинских заключений, представленных заявителями (пункт 4.4 выше), </w:t>
      </w:r>
      <w:r>
        <w:t xml:space="preserve">то их нельзя </w:t>
      </w:r>
      <w:r w:rsidRPr="002541A2">
        <w:t>охарактеризова</w:t>
      </w:r>
      <w:r>
        <w:t>ть</w:t>
      </w:r>
      <w:r w:rsidRPr="002541A2">
        <w:t xml:space="preserve"> как неопровержимые. Один из медици</w:t>
      </w:r>
      <w:r w:rsidRPr="002541A2">
        <w:t>н</w:t>
      </w:r>
      <w:r w:rsidRPr="002541A2">
        <w:t>ских экспе</w:t>
      </w:r>
      <w:r w:rsidRPr="002541A2">
        <w:t>р</w:t>
      </w:r>
      <w:r w:rsidRPr="002541A2">
        <w:t xml:space="preserve">тов принял Х.М. всего один раз. Заключения судебно-медицинского освидетельствования были признаны весьма расплывчатыми, поскольку в нем </w:t>
      </w:r>
      <w:r>
        <w:t>отмечалось лишь</w:t>
      </w:r>
      <w:r w:rsidRPr="002541A2">
        <w:t xml:space="preserve"> то, что нельзя исключать возможности того, </w:t>
      </w:r>
      <w:r>
        <w:t xml:space="preserve">что </w:t>
      </w:r>
      <w:r w:rsidRPr="002541A2">
        <w:t>С.М. пол</w:t>
      </w:r>
      <w:r w:rsidRPr="002541A2">
        <w:t>у</w:t>
      </w:r>
      <w:r w:rsidRPr="002541A2">
        <w:t>чил</w:t>
      </w:r>
      <w:r>
        <w:t xml:space="preserve"> телесные</w:t>
      </w:r>
      <w:r w:rsidRPr="002541A2">
        <w:t xml:space="preserve"> повреждения описанным им образом. В еще одном </w:t>
      </w:r>
      <w:r>
        <w:t>медицинском з</w:t>
      </w:r>
      <w:r>
        <w:t>а</w:t>
      </w:r>
      <w:r>
        <w:t>ключении</w:t>
      </w:r>
      <w:r w:rsidRPr="002541A2">
        <w:t xml:space="preserve"> говорилось </w:t>
      </w:r>
      <w:r>
        <w:t>лишь то</w:t>
      </w:r>
      <w:r w:rsidRPr="002541A2">
        <w:t xml:space="preserve">, что Х.М., возможно, подверглась пыткам; </w:t>
      </w:r>
      <w:r>
        <w:t>такая формулировка является</w:t>
      </w:r>
      <w:r w:rsidRPr="002541A2">
        <w:t xml:space="preserve"> слишком расплывчат</w:t>
      </w:r>
      <w:r>
        <w:t>ой,</w:t>
      </w:r>
      <w:r w:rsidRPr="002541A2">
        <w:t xml:space="preserve"> для того чтобы служить </w:t>
      </w:r>
      <w:r>
        <w:t>док</w:t>
      </w:r>
      <w:r>
        <w:t>а</w:t>
      </w:r>
      <w:r>
        <w:t>зательством</w:t>
      </w:r>
      <w:r w:rsidRPr="002541A2">
        <w:t xml:space="preserve"> их утверждений об имевшем место жест</w:t>
      </w:r>
      <w:r w:rsidRPr="002541A2">
        <w:t>о</w:t>
      </w:r>
      <w:r w:rsidRPr="002541A2">
        <w:t>ком обращении.</w:t>
      </w:r>
    </w:p>
    <w:p w:rsidR="009B362F" w:rsidRPr="002541A2" w:rsidRDefault="009B362F" w:rsidP="00C154F5">
      <w:pPr>
        <w:pStyle w:val="SingleTxtGR"/>
      </w:pPr>
      <w:r w:rsidRPr="002541A2">
        <w:t>4.16</w:t>
      </w:r>
      <w:r w:rsidRPr="002541A2">
        <w:tab/>
        <w:t>Организация "Международная амнистия" и УВКБ направили в Суд по д</w:t>
      </w:r>
      <w:r w:rsidRPr="002541A2">
        <w:t>е</w:t>
      </w:r>
      <w:r w:rsidRPr="002541A2">
        <w:t>лам о миграции</w:t>
      </w:r>
      <w:r>
        <w:t xml:space="preserve"> ряд</w:t>
      </w:r>
      <w:r w:rsidRPr="002541A2">
        <w:t xml:space="preserve"> письменны</w:t>
      </w:r>
      <w:r>
        <w:t>х</w:t>
      </w:r>
      <w:r w:rsidRPr="002541A2">
        <w:t xml:space="preserve"> сообщени</w:t>
      </w:r>
      <w:r>
        <w:t>й</w:t>
      </w:r>
      <w:r w:rsidRPr="002541A2">
        <w:t xml:space="preserve"> в поддержку дела заявителей. По </w:t>
      </w:r>
      <w:r>
        <w:t>мнению</w:t>
      </w:r>
      <w:r w:rsidRPr="002541A2">
        <w:t xml:space="preserve"> организации "Международная амнистия", </w:t>
      </w:r>
      <w:r>
        <w:t>в случае</w:t>
      </w:r>
      <w:r w:rsidRPr="002541A2">
        <w:t xml:space="preserve"> принудительно</w:t>
      </w:r>
      <w:r>
        <w:t>го</w:t>
      </w:r>
      <w:r w:rsidRPr="002541A2">
        <w:t xml:space="preserve"> возвращени</w:t>
      </w:r>
      <w:r>
        <w:t>я заявителей</w:t>
      </w:r>
      <w:r w:rsidRPr="002541A2">
        <w:t xml:space="preserve"> в Азербайджан</w:t>
      </w:r>
      <w:r>
        <w:t xml:space="preserve"> им</w:t>
      </w:r>
      <w:r w:rsidRPr="002541A2">
        <w:t xml:space="preserve"> угрожала</w:t>
      </w:r>
      <w:r>
        <w:t xml:space="preserve"> бы</w:t>
      </w:r>
      <w:r w:rsidRPr="002541A2">
        <w:t xml:space="preserve"> опасность подвер</w:t>
      </w:r>
      <w:r w:rsidRPr="002541A2">
        <w:t>г</w:t>
      </w:r>
      <w:r w:rsidRPr="002541A2">
        <w:t xml:space="preserve">нуться преследованию, которое в силу своего характера и масштабов </w:t>
      </w:r>
      <w:r>
        <w:t xml:space="preserve">являлось бы </w:t>
      </w:r>
      <w:r w:rsidRPr="002541A2">
        <w:t>основани</w:t>
      </w:r>
      <w:r>
        <w:t>ем</w:t>
      </w:r>
      <w:r w:rsidRPr="002541A2">
        <w:t xml:space="preserve"> для предоставления убежища, </w:t>
      </w:r>
      <w:r>
        <w:t>вследствие чего</w:t>
      </w:r>
      <w:r w:rsidRPr="002541A2">
        <w:t xml:space="preserve"> заявителям сл</w:t>
      </w:r>
      <w:r w:rsidRPr="002541A2">
        <w:t>е</w:t>
      </w:r>
      <w:r w:rsidRPr="002541A2">
        <w:t>довало</w:t>
      </w:r>
      <w:r>
        <w:t xml:space="preserve"> бы</w:t>
      </w:r>
      <w:r w:rsidRPr="002541A2">
        <w:t xml:space="preserve"> предоставить защиту в Швеции. В д</w:t>
      </w:r>
      <w:r w:rsidRPr="002541A2">
        <w:t>о</w:t>
      </w:r>
      <w:r w:rsidRPr="002541A2">
        <w:t xml:space="preserve">кументе УВКБ указывалось, что армяне и лица смешанного происхождения, пытавшиеся получить убежище за рубежом, </w:t>
      </w:r>
      <w:r>
        <w:t>подвергаются</w:t>
      </w:r>
      <w:r w:rsidRPr="002541A2">
        <w:t xml:space="preserve"> в Азербайджане</w:t>
      </w:r>
      <w:r>
        <w:t xml:space="preserve"> значительной опасности</w:t>
      </w:r>
      <w:r w:rsidRPr="002541A2">
        <w:t>. В этот док</w:t>
      </w:r>
      <w:r w:rsidRPr="002541A2">
        <w:t>у</w:t>
      </w:r>
      <w:r w:rsidRPr="002541A2">
        <w:t xml:space="preserve">менте также </w:t>
      </w:r>
      <w:r>
        <w:t>отмечалось</w:t>
      </w:r>
      <w:r w:rsidRPr="002541A2">
        <w:t xml:space="preserve">, что вероятность того, что они будут снова приняты в Азербайджане, </w:t>
      </w:r>
      <w:r>
        <w:t>крайне</w:t>
      </w:r>
      <w:r w:rsidRPr="002541A2">
        <w:t xml:space="preserve"> сомнительна, о</w:t>
      </w:r>
      <w:r>
        <w:t>днако</w:t>
      </w:r>
      <w:r w:rsidRPr="002541A2">
        <w:t xml:space="preserve"> даже если они</w:t>
      </w:r>
      <w:r>
        <w:t xml:space="preserve"> и</w:t>
      </w:r>
      <w:r w:rsidRPr="002541A2">
        <w:t xml:space="preserve"> будут приняты, то, по мнению УВКБ, велика опасность того, что они подвергнутся давлению со стороны служб без</w:t>
      </w:r>
      <w:r w:rsidRPr="002541A2">
        <w:t>о</w:t>
      </w:r>
      <w:r w:rsidRPr="002541A2">
        <w:t>пасности или недоброжелательному отношению со стороны большей части населения. Государство-участник утверждает, что представления организации "Международная амнистия" и УВКБ не имеют непосредственного о</w:t>
      </w:r>
      <w:r w:rsidRPr="002541A2">
        <w:t>т</w:t>
      </w:r>
      <w:r w:rsidRPr="002541A2">
        <w:t>ношения к делу заявителей. Согласно свидетельству о рождении C.М., его отец явля</w:t>
      </w:r>
      <w:r w:rsidRPr="002541A2">
        <w:t>л</w:t>
      </w:r>
      <w:r w:rsidRPr="002541A2">
        <w:t>ся азербайджанским гражданином, а его мать относилась к числу лиц армянского происхождения. Сам он носит типично азербайджа</w:t>
      </w:r>
      <w:r w:rsidRPr="002541A2">
        <w:t>н</w:t>
      </w:r>
      <w:r w:rsidRPr="002541A2">
        <w:t>скую фамилию, и в свидетельствах о рождении их детей заявители записаны в качестве этнич</w:t>
      </w:r>
      <w:r w:rsidRPr="002541A2">
        <w:t>е</w:t>
      </w:r>
      <w:r w:rsidRPr="002541A2">
        <w:t>ских азербайджанцев. При высылке из Швеции семья была принята в качестве азербайджанских граждан. Согласно УВКБ, они скорее всего не были бы пр</w:t>
      </w:r>
      <w:r w:rsidRPr="002541A2">
        <w:t>и</w:t>
      </w:r>
      <w:r w:rsidRPr="002541A2">
        <w:t>няты в стране в случае их регистрации в качестве этнических армян или лиц смешанного происхождения, ввиду чего, по мнению госуда</w:t>
      </w:r>
      <w:r w:rsidRPr="002541A2">
        <w:t>р</w:t>
      </w:r>
      <w:r w:rsidRPr="002541A2">
        <w:t>ства-участника, власти Азербайджана или иные органы вряд ли могли отнести заявителей к числу армян или лиц смешанного пр</w:t>
      </w:r>
      <w:r w:rsidRPr="002541A2">
        <w:t>о</w:t>
      </w:r>
      <w:r w:rsidRPr="002541A2">
        <w:t>исхождения. Оно также напоминает о том, что еще в 2000 году C.М. было выдано новое водительское удостоверение, а в 2004 году заявители получили новые па</w:t>
      </w:r>
      <w:r w:rsidRPr="002541A2">
        <w:t>с</w:t>
      </w:r>
      <w:r w:rsidRPr="002541A2">
        <w:t>порта.</w:t>
      </w:r>
    </w:p>
    <w:p w:rsidR="009B362F" w:rsidRPr="002541A2" w:rsidRDefault="00361CFA" w:rsidP="00C154F5">
      <w:pPr>
        <w:pStyle w:val="SingleTxtGR"/>
      </w:pPr>
      <w:r>
        <w:br w:type="page"/>
      </w:r>
      <w:r w:rsidR="009B362F" w:rsidRPr="002541A2">
        <w:t>4.17</w:t>
      </w:r>
      <w:r w:rsidR="009B362F" w:rsidRPr="002541A2">
        <w:tab/>
        <w:t>Государство-участник далее указывает, что</w:t>
      </w:r>
      <w:r w:rsidR="009B362F">
        <w:t>,</w:t>
      </w:r>
      <w:r w:rsidR="009B362F" w:rsidRPr="002541A2">
        <w:t xml:space="preserve"> даже если </w:t>
      </w:r>
      <w:r w:rsidR="009B362F">
        <w:t>исходить из того, что заявителей</w:t>
      </w:r>
      <w:r w:rsidR="009B362F" w:rsidRPr="002541A2">
        <w:t xml:space="preserve"> можно было </w:t>
      </w:r>
      <w:r w:rsidR="009B362F">
        <w:t xml:space="preserve">бы </w:t>
      </w:r>
      <w:r w:rsidR="009B362F" w:rsidRPr="002541A2">
        <w:t>отнести к категории лиц смешанного происхо</w:t>
      </w:r>
      <w:r w:rsidR="009B362F" w:rsidRPr="002541A2">
        <w:t>ж</w:t>
      </w:r>
      <w:r w:rsidR="009B362F" w:rsidRPr="002541A2">
        <w:t>дения, они не смогли обоснованно доказать, что им угрожает опасность по</w:t>
      </w:r>
      <w:r w:rsidR="009B362F" w:rsidRPr="002541A2">
        <w:t>д</w:t>
      </w:r>
      <w:r w:rsidR="009B362F" w:rsidRPr="002541A2">
        <w:t>вергнуться обращению, нарушающему положения статьи 3 Конвенции. Оно признает, что армянское население и лица смешанного этнического происхо</w:t>
      </w:r>
      <w:r w:rsidR="009B362F" w:rsidRPr="002541A2">
        <w:t>ж</w:t>
      </w:r>
      <w:r w:rsidR="009B362F" w:rsidRPr="002541A2">
        <w:t>дения сталкиваются с определенными трудностями в азербайджанском общес</w:t>
      </w:r>
      <w:r w:rsidR="009B362F" w:rsidRPr="002541A2">
        <w:t>т</w:t>
      </w:r>
      <w:r w:rsidR="009B362F" w:rsidRPr="002541A2">
        <w:t>ве. Однако, согласно докладу УВКБ, озаглавленному "Соображения в отнош</w:t>
      </w:r>
      <w:r w:rsidR="009B362F" w:rsidRPr="002541A2">
        <w:t>е</w:t>
      </w:r>
      <w:r w:rsidR="009B362F" w:rsidRPr="002541A2">
        <w:t>нии международной защиты азербайджанских искат</w:t>
      </w:r>
      <w:r w:rsidR="009B362F" w:rsidRPr="002541A2">
        <w:t>е</w:t>
      </w:r>
      <w:r w:rsidR="009B362F" w:rsidRPr="002541A2">
        <w:t xml:space="preserve">лей убежища и беженцев" и опубликованному в сентябре 2003 года, хотя власти в определенной мере и закрывают глаза на дискриминацию в отношении армян, </w:t>
      </w:r>
      <w:r w:rsidR="009B362F">
        <w:t>такая практика</w:t>
      </w:r>
      <w:r w:rsidR="009B362F" w:rsidRPr="002541A2">
        <w:t xml:space="preserve"> не я</w:t>
      </w:r>
      <w:r w:rsidR="009B362F" w:rsidRPr="002541A2">
        <w:t>в</w:t>
      </w:r>
      <w:r w:rsidR="009B362F" w:rsidRPr="002541A2">
        <w:t xml:space="preserve">ляется официально провозглашенной политикой Азербайджана, </w:t>
      </w:r>
      <w:r w:rsidR="009B362F">
        <w:t xml:space="preserve">а </w:t>
      </w:r>
      <w:r w:rsidR="009B362F" w:rsidRPr="002541A2">
        <w:t>по своему х</w:t>
      </w:r>
      <w:r w:rsidR="009B362F" w:rsidRPr="002541A2">
        <w:t>а</w:t>
      </w:r>
      <w:r w:rsidR="009B362F" w:rsidRPr="002541A2">
        <w:t xml:space="preserve">рактеру </w:t>
      </w:r>
      <w:r w:rsidR="009B362F">
        <w:t>она</w:t>
      </w:r>
      <w:r w:rsidR="009B362F" w:rsidRPr="002541A2">
        <w:t xml:space="preserve"> неравн</w:t>
      </w:r>
      <w:r w:rsidR="009B362F" w:rsidRPr="002541A2">
        <w:t>о</w:t>
      </w:r>
      <w:r w:rsidR="009B362F" w:rsidRPr="002541A2">
        <w:t xml:space="preserve">сильна преследованию как таковому. Государство-участник утверждает, что нет никаких оснований полагать, что общее положение армян в Азербайджане ухудшилось по сравнению с 2003 годом; наоборот, </w:t>
      </w:r>
      <w:r w:rsidR="009B362F">
        <w:t>согласно</w:t>
      </w:r>
      <w:r w:rsidR="009B362F" w:rsidRPr="002541A2">
        <w:t xml:space="preserve"> да</w:t>
      </w:r>
      <w:r w:rsidR="009B362F" w:rsidRPr="002541A2">
        <w:t>н</w:t>
      </w:r>
      <w:r w:rsidR="009B362F" w:rsidRPr="002541A2">
        <w:t>ным последних докладов в этой области</w:t>
      </w:r>
      <w:r w:rsidR="009B362F">
        <w:t>, как представляется,</w:t>
      </w:r>
      <w:r w:rsidR="009B362F" w:rsidRPr="002541A2">
        <w:t xml:space="preserve"> намечается нек</w:t>
      </w:r>
      <w:r w:rsidR="009B362F" w:rsidRPr="002541A2">
        <w:t>о</w:t>
      </w:r>
      <w:r w:rsidR="009B362F" w:rsidRPr="002541A2">
        <w:t>торое улу</w:t>
      </w:r>
      <w:r w:rsidR="009B362F" w:rsidRPr="002541A2">
        <w:t>ч</w:t>
      </w:r>
      <w:r w:rsidR="009B362F" w:rsidRPr="002541A2">
        <w:t>шение.</w:t>
      </w:r>
    </w:p>
    <w:p w:rsidR="009B362F" w:rsidRPr="002541A2" w:rsidRDefault="009B362F" w:rsidP="00C154F5">
      <w:pPr>
        <w:pStyle w:val="SingleTxtGR"/>
      </w:pPr>
      <w:r w:rsidRPr="002541A2">
        <w:t>4.18</w:t>
      </w:r>
      <w:r w:rsidRPr="002541A2">
        <w:tab/>
        <w:t>Заявители также сослались на выданный им отделением УВКБ в Баку д</w:t>
      </w:r>
      <w:r w:rsidRPr="002541A2">
        <w:t>о</w:t>
      </w:r>
      <w:r w:rsidRPr="002541A2">
        <w:t>кумент</w:t>
      </w:r>
      <w:r>
        <w:t>, в котором</w:t>
      </w:r>
      <w:r w:rsidRPr="002541A2">
        <w:t xml:space="preserve"> резюмиру</w:t>
      </w:r>
      <w:r>
        <w:t>ется</w:t>
      </w:r>
      <w:r w:rsidRPr="002541A2">
        <w:t xml:space="preserve"> представление, поданное C.М. 24 авг</w:t>
      </w:r>
      <w:r w:rsidRPr="002541A2">
        <w:t>у</w:t>
      </w:r>
      <w:r w:rsidRPr="002541A2">
        <w:t>ста 2004</w:t>
      </w:r>
      <w:r>
        <w:t> </w:t>
      </w:r>
      <w:r w:rsidRPr="002541A2">
        <w:t xml:space="preserve">года после высылки его семьи обратно в Азербайджан. C.М. заявил, что его и его семью </w:t>
      </w:r>
      <w:r>
        <w:t xml:space="preserve">подвергли </w:t>
      </w:r>
      <w:r w:rsidRPr="002541A2">
        <w:t>задержа</w:t>
      </w:r>
      <w:r>
        <w:t>нию</w:t>
      </w:r>
      <w:r w:rsidRPr="002541A2">
        <w:t xml:space="preserve"> и в течение двух дней допрашивали в аэропорту. Им было разрешено покинуть аэропорт ввиду ухудшившегося с</w:t>
      </w:r>
      <w:r w:rsidRPr="002541A2">
        <w:t>о</w:t>
      </w:r>
      <w:r w:rsidRPr="002541A2">
        <w:t xml:space="preserve">стояния здоровья его </w:t>
      </w:r>
      <w:r>
        <w:t xml:space="preserve">самого </w:t>
      </w:r>
      <w:r w:rsidRPr="002541A2">
        <w:t xml:space="preserve">и его дочери. Он далее заявил, что ему и его жене было </w:t>
      </w:r>
      <w:r>
        <w:t>предписано</w:t>
      </w:r>
      <w:r w:rsidRPr="002541A2">
        <w:t xml:space="preserve"> явиться на допрос в указанный день и что их допрашивали в течение часа и угрожали им тюремным заключением. C.М. также заявил, что у его брата, проживавшего в Баку с их матерью</w:t>
      </w:r>
      <w:r w:rsidR="00DD735C">
        <w:t>-</w:t>
      </w:r>
      <w:r w:rsidRPr="002541A2">
        <w:t>армянкой, не возникало подо</w:t>
      </w:r>
      <w:r w:rsidRPr="002541A2">
        <w:t>б</w:t>
      </w:r>
      <w:r w:rsidRPr="002541A2">
        <w:t xml:space="preserve">ных трудностей из-за его этнического происхождения. В документе не </w:t>
      </w:r>
      <w:r>
        <w:t>было н</w:t>
      </w:r>
      <w:r>
        <w:t>и</w:t>
      </w:r>
      <w:r>
        <w:t xml:space="preserve">каких упоминаний о </w:t>
      </w:r>
      <w:r w:rsidRPr="002541A2">
        <w:t>жестоко</w:t>
      </w:r>
      <w:r>
        <w:t>м</w:t>
      </w:r>
      <w:r w:rsidRPr="002541A2">
        <w:t xml:space="preserve"> обращени</w:t>
      </w:r>
      <w:r>
        <w:t>и</w:t>
      </w:r>
      <w:r w:rsidRPr="002541A2">
        <w:t>, которому C.М. предположительно подвергся в ходе допроса в аэропорту. Кроме того, согласно вышеупомянутому д</w:t>
      </w:r>
      <w:r w:rsidRPr="002541A2">
        <w:t>о</w:t>
      </w:r>
      <w:r w:rsidRPr="002541A2">
        <w:t>кументу, C.М. заявил, что сотрудники службы безопасности содержали его и его семью в аэропорту в течение двух дней, при этом шведским властям он за</w:t>
      </w:r>
      <w:r w:rsidRPr="002541A2">
        <w:t>я</w:t>
      </w:r>
      <w:r w:rsidRPr="002541A2">
        <w:t xml:space="preserve">вил, что задержание длилось </w:t>
      </w:r>
      <w:proofErr w:type="spellStart"/>
      <w:r w:rsidRPr="002541A2">
        <w:t>четыре</w:t>
      </w:r>
      <w:r w:rsidR="00525B95">
        <w:t>−</w:t>
      </w:r>
      <w:r w:rsidRPr="002541A2">
        <w:t>пять</w:t>
      </w:r>
      <w:proofErr w:type="spellEnd"/>
      <w:r w:rsidRPr="002541A2">
        <w:t xml:space="preserve"> дней. Подобные не</w:t>
      </w:r>
      <w:r>
        <w:t>соответствия</w:t>
      </w:r>
      <w:r w:rsidRPr="002541A2">
        <w:t xml:space="preserve"> з</w:t>
      </w:r>
      <w:r w:rsidRPr="002541A2">
        <w:t>а</w:t>
      </w:r>
      <w:r w:rsidRPr="002541A2">
        <w:t>ставляют усомниться в целом в правдивости утверждений заявителей о событ</w:t>
      </w:r>
      <w:r w:rsidRPr="002541A2">
        <w:t>и</w:t>
      </w:r>
      <w:r w:rsidRPr="002541A2">
        <w:t>ях, пережитых ими после высылки в Азербайджан. Кроме того, весьма прот</w:t>
      </w:r>
      <w:r w:rsidRPr="002541A2">
        <w:t>и</w:t>
      </w:r>
      <w:r w:rsidRPr="002541A2">
        <w:t>воречивым представляется тот факт, что у брата C.М., который, по всей вид</w:t>
      </w:r>
      <w:r w:rsidRPr="002541A2">
        <w:t>и</w:t>
      </w:r>
      <w:r w:rsidRPr="002541A2">
        <w:t xml:space="preserve">мости, проживает с их матерью-армянкой, не возникает </w:t>
      </w:r>
      <w:r>
        <w:t>никаких</w:t>
      </w:r>
      <w:r w:rsidRPr="002541A2">
        <w:t xml:space="preserve"> трудностей из-за его этн</w:t>
      </w:r>
      <w:r w:rsidRPr="002541A2">
        <w:t>и</w:t>
      </w:r>
      <w:r w:rsidRPr="002541A2">
        <w:t>ческого происхождения.</w:t>
      </w:r>
    </w:p>
    <w:p w:rsidR="009B362F" w:rsidRPr="002541A2" w:rsidRDefault="009B362F" w:rsidP="00C154F5">
      <w:pPr>
        <w:pStyle w:val="SingleTxtGR"/>
      </w:pPr>
      <w:r w:rsidRPr="002541A2">
        <w:t>4.19</w:t>
      </w:r>
      <w:r w:rsidRPr="002541A2">
        <w:tab/>
        <w:t>Заявители также путаются в показаниях относительно того, что произо</w:t>
      </w:r>
      <w:r w:rsidRPr="002541A2">
        <w:t>ш</w:t>
      </w:r>
      <w:r w:rsidRPr="002541A2">
        <w:t>ло после пребывания C.М. в больнице в сентябре 2004 года. C.М. и Х.М. по о</w:t>
      </w:r>
      <w:r w:rsidRPr="002541A2">
        <w:t>т</w:t>
      </w:r>
      <w:r w:rsidRPr="002541A2">
        <w:t>дельности в письменной форме заявили, что за несколько дней до выезда из страны они подверглись допросу. Затем они оба по отдельности заявили, что после выписки из больницы они стали скрываться и больше допросу не подве</w:t>
      </w:r>
      <w:r w:rsidRPr="002541A2">
        <w:t>р</w:t>
      </w:r>
      <w:r w:rsidRPr="002541A2">
        <w:t>гались. Во время устного слушания они изменили показания и вернулись к пе</w:t>
      </w:r>
      <w:r w:rsidRPr="002541A2">
        <w:t>р</w:t>
      </w:r>
      <w:r w:rsidRPr="002541A2">
        <w:t xml:space="preserve">вой версии, объяснив, что они имели в виду тот факт, что они скрывались от общины и местной полиции, </w:t>
      </w:r>
      <w:r>
        <w:t>а</w:t>
      </w:r>
      <w:r w:rsidRPr="002541A2">
        <w:t xml:space="preserve"> не от служб безопасности. Ввиду этого правд</w:t>
      </w:r>
      <w:r w:rsidRPr="002541A2">
        <w:t>и</w:t>
      </w:r>
      <w:r w:rsidRPr="002541A2">
        <w:t>вость их заявлений была поста</w:t>
      </w:r>
      <w:r w:rsidRPr="002541A2">
        <w:t>в</w:t>
      </w:r>
      <w:r w:rsidRPr="002541A2">
        <w:t>лена под сомнение.</w:t>
      </w:r>
    </w:p>
    <w:p w:rsidR="009B362F" w:rsidRPr="000447FD" w:rsidRDefault="009B362F" w:rsidP="00C154F5">
      <w:pPr>
        <w:pStyle w:val="SingleTxtGR"/>
      </w:pPr>
      <w:r w:rsidRPr="000447FD">
        <w:t>4.20</w:t>
      </w:r>
      <w:r w:rsidRPr="000447FD">
        <w:tab/>
      </w:r>
      <w:r>
        <w:t>Согласно</w:t>
      </w:r>
      <w:r w:rsidRPr="000447FD">
        <w:t xml:space="preserve"> заявлению C.М., для того чтобы выехать из Азербайджана, он и его семья использовали временные паспорта, предположительно полученные при помощи некой организации. </w:t>
      </w:r>
      <w:r>
        <w:t>Однако,</w:t>
      </w:r>
      <w:r w:rsidRPr="000447FD">
        <w:t xml:space="preserve"> если </w:t>
      </w:r>
      <w:r>
        <w:t xml:space="preserve">бы </w:t>
      </w:r>
      <w:r w:rsidRPr="000447FD">
        <w:t>заявители представляли инт</w:t>
      </w:r>
      <w:r w:rsidRPr="000447FD">
        <w:t>е</w:t>
      </w:r>
      <w:r w:rsidRPr="000447FD">
        <w:t xml:space="preserve">рес для властей, </w:t>
      </w:r>
      <w:r>
        <w:t xml:space="preserve">они бы вряд ли смогли </w:t>
      </w:r>
      <w:r w:rsidRPr="000447FD">
        <w:t>пол</w:t>
      </w:r>
      <w:r w:rsidRPr="000447FD">
        <w:t>у</w:t>
      </w:r>
      <w:r w:rsidRPr="000447FD">
        <w:t>чить паспорта. Кроме того, если бы с заявителями обращались описанным образом, то информация об этом была бы доведена до сведения шведского посольства другими посольствами или в</w:t>
      </w:r>
      <w:r w:rsidRPr="000447FD">
        <w:t>е</w:t>
      </w:r>
      <w:r w:rsidRPr="000447FD">
        <w:t>домствами, с которым</w:t>
      </w:r>
      <w:r>
        <w:t>и</w:t>
      </w:r>
      <w:r w:rsidRPr="000447FD">
        <w:t xml:space="preserve"> оно поддерживает  регулярные контакты, или правоз</w:t>
      </w:r>
      <w:r w:rsidRPr="000447FD">
        <w:t>а</w:t>
      </w:r>
      <w:r w:rsidRPr="000447FD">
        <w:t xml:space="preserve">щитными организациями, весьма активно действующими в Азербайджане. </w:t>
      </w:r>
      <w:r>
        <w:t>В </w:t>
      </w:r>
      <w:r w:rsidRPr="000447FD">
        <w:t>связи с этим государство-участник считает маловероятным то, что заявители стали жертвами упомянутых нарушений по возвращении в Азербайджан. Тот факт, что шведскому посольству ничего неизвестно о произошедшем и что и</w:t>
      </w:r>
      <w:r w:rsidRPr="000447FD">
        <w:t>н</w:t>
      </w:r>
      <w:r w:rsidRPr="000447FD">
        <w:t>формация в документе, выданном отделением УВКБ в Баку, не совпадает c и</w:t>
      </w:r>
      <w:r w:rsidRPr="000447FD">
        <w:t>н</w:t>
      </w:r>
      <w:r w:rsidRPr="000447FD">
        <w:t>формацией, представленной заявителями шведским властям, заставляет усо</w:t>
      </w:r>
      <w:r w:rsidRPr="000447FD">
        <w:t>м</w:t>
      </w:r>
      <w:r w:rsidRPr="000447FD">
        <w:t>ниться в правдивости их утверждений об имевшем место же</w:t>
      </w:r>
      <w:r w:rsidRPr="000447FD">
        <w:t>с</w:t>
      </w:r>
      <w:r w:rsidRPr="000447FD">
        <w:t>током обращении.</w:t>
      </w:r>
    </w:p>
    <w:p w:rsidR="009B362F" w:rsidRPr="000447FD" w:rsidRDefault="009B362F" w:rsidP="00C154F5">
      <w:pPr>
        <w:pStyle w:val="SingleTxtGR"/>
      </w:pPr>
      <w:r w:rsidRPr="000447FD">
        <w:t>4.21</w:t>
      </w:r>
      <w:r w:rsidRPr="000447FD">
        <w:tab/>
        <w:t>Государство-участник напоминает, что, хотя при проведении оценки в связи со статьей 3 в числе других элементов принимаются во внимание име</w:t>
      </w:r>
      <w:r w:rsidRPr="000447FD">
        <w:t>в</w:t>
      </w:r>
      <w:r w:rsidRPr="000447FD">
        <w:t>шие место пытки, решающим фактором является н</w:t>
      </w:r>
      <w:r w:rsidRPr="000447FD">
        <w:t>а</w:t>
      </w:r>
      <w:r w:rsidRPr="000447FD">
        <w:t>личие серьезных оснований полагать, что по возвращении в страну происхождения заявители могут по</w:t>
      </w:r>
      <w:r w:rsidRPr="000447FD">
        <w:t>д</w:t>
      </w:r>
      <w:r w:rsidRPr="000447FD">
        <w:t xml:space="preserve">вергнуться обращению, противоречащему положениям Конвенции. </w:t>
      </w:r>
      <w:r>
        <w:t xml:space="preserve">С учетом </w:t>
      </w:r>
      <w:r w:rsidRPr="000447FD">
        <w:t xml:space="preserve">того что заявители покинули страну в декабре 2004 года, </w:t>
      </w:r>
      <w:r>
        <w:t xml:space="preserve">вряд ли есть </w:t>
      </w:r>
      <w:r w:rsidRPr="000447FD">
        <w:t>основ</w:t>
      </w:r>
      <w:r w:rsidRPr="000447FD">
        <w:t>а</w:t>
      </w:r>
      <w:r w:rsidRPr="000447FD">
        <w:t>ни</w:t>
      </w:r>
      <w:r>
        <w:t>я</w:t>
      </w:r>
      <w:r w:rsidRPr="000447FD">
        <w:t xml:space="preserve"> полагать, что они до сих пор представляют интерес для азербайджанских властей.</w:t>
      </w:r>
    </w:p>
    <w:p w:rsidR="009B362F" w:rsidRPr="000447FD" w:rsidRDefault="009B362F" w:rsidP="00C154F5">
      <w:pPr>
        <w:pStyle w:val="SingleTxtGR"/>
      </w:pPr>
      <w:r w:rsidRPr="000447FD">
        <w:t>4.22</w:t>
      </w:r>
      <w:r w:rsidRPr="000447FD">
        <w:tab/>
        <w:t>В заключение государство-участник заявляет, что свидетельства и о</w:t>
      </w:r>
      <w:r w:rsidRPr="000447FD">
        <w:t>б</w:t>
      </w:r>
      <w:r w:rsidRPr="000447FD">
        <w:t>стоятельства, приведенные заявителями, недостаточны для доказательства того, что предполагаемая опасность подвергнуться пыткам удовлетворяет требован</w:t>
      </w:r>
      <w:r w:rsidRPr="000447FD">
        <w:t>и</w:t>
      </w:r>
      <w:r w:rsidRPr="000447FD">
        <w:t>ям о том, что она должна быть предсказуемой, реальной и личной. Таким обр</w:t>
      </w:r>
      <w:r w:rsidRPr="000447FD">
        <w:t>а</w:t>
      </w:r>
      <w:r w:rsidRPr="000447FD">
        <w:t>зом, приведение в исполнение решени</w:t>
      </w:r>
      <w:r>
        <w:t>я</w:t>
      </w:r>
      <w:r w:rsidRPr="000447FD">
        <w:t xml:space="preserve"> о высылке не будет представлять с</w:t>
      </w:r>
      <w:r w:rsidRPr="000447FD">
        <w:t>о</w:t>
      </w:r>
      <w:r w:rsidRPr="000447FD">
        <w:t>бой нарушения статьи 3 Конвенции. Поскольку заявления не отвечают минимал</w:t>
      </w:r>
      <w:r w:rsidRPr="000447FD">
        <w:t>ь</w:t>
      </w:r>
      <w:r w:rsidRPr="000447FD">
        <w:t>ным стандартам обоснованности, сообщение следует объявить неприемл</w:t>
      </w:r>
      <w:r w:rsidRPr="000447FD">
        <w:t>е</w:t>
      </w:r>
      <w:r w:rsidRPr="000447FD">
        <w:t xml:space="preserve">мым в силу его явной необоснованности. Что касается существа дела, </w:t>
      </w:r>
      <w:r>
        <w:t xml:space="preserve">то </w:t>
      </w:r>
      <w:r w:rsidRPr="000447FD">
        <w:t>госуда</w:t>
      </w:r>
      <w:r w:rsidRPr="000447FD">
        <w:t>р</w:t>
      </w:r>
      <w:r w:rsidRPr="000447FD">
        <w:t>ство-участник утверждает, что настоящее сообщение не свидетельствует о наличии каких-либо н</w:t>
      </w:r>
      <w:r w:rsidRPr="000447FD">
        <w:t>а</w:t>
      </w:r>
      <w:r w:rsidRPr="000447FD">
        <w:t>рушений положений Конвенции.</w:t>
      </w:r>
    </w:p>
    <w:p w:rsidR="009B362F" w:rsidRPr="000447FD" w:rsidRDefault="009B362F" w:rsidP="00C154F5">
      <w:pPr>
        <w:pStyle w:val="H23GR"/>
      </w:pPr>
      <w:r>
        <w:tab/>
      </w:r>
      <w:r>
        <w:tab/>
      </w:r>
      <w:r w:rsidRPr="000447FD">
        <w:t>Комментарии заявителя по замечаниям государства-участника</w:t>
      </w:r>
    </w:p>
    <w:p w:rsidR="009B362F" w:rsidRPr="000447FD" w:rsidRDefault="009B362F" w:rsidP="00C154F5">
      <w:pPr>
        <w:pStyle w:val="SingleTxtGR"/>
      </w:pPr>
      <w:r w:rsidRPr="000447FD">
        <w:t>5.1</w:t>
      </w:r>
      <w:r w:rsidRPr="000447FD">
        <w:tab/>
        <w:t>В своем письме от 31 марта 2010 года заявители сообщили, что специ</w:t>
      </w:r>
      <w:r w:rsidRPr="000447FD">
        <w:t>а</w:t>
      </w:r>
      <w:r w:rsidRPr="000447FD">
        <w:t>лист, проводивший псих</w:t>
      </w:r>
      <w:r w:rsidRPr="000447FD">
        <w:t>и</w:t>
      </w:r>
      <w:r w:rsidRPr="000447FD">
        <w:t xml:space="preserve">атрическое обследование, является одним из ведущих шведских экспертов в области диагностики </w:t>
      </w:r>
      <w:r>
        <w:t>признаков</w:t>
      </w:r>
      <w:r w:rsidRPr="000447FD">
        <w:t xml:space="preserve"> перенесенных пыток и травм. Что касается высказанного государством-участником мнения о том, что документы, представленные организацией "Международная амнистия" и УВКБ, не являются доказательством санкционированного государством преследования лиц армянского происхождения в Азербайджане, то заявители настаивают на том, что</w:t>
      </w:r>
      <w:r>
        <w:t xml:space="preserve">, согласно </w:t>
      </w:r>
      <w:r w:rsidRPr="000447FD">
        <w:t>заявлению обеих организаций, искателям убежища армянск</w:t>
      </w:r>
      <w:r w:rsidRPr="000447FD">
        <w:t>о</w:t>
      </w:r>
      <w:r w:rsidRPr="000447FD">
        <w:t xml:space="preserve">го или смешанного этнического происхождения </w:t>
      </w:r>
      <w:r>
        <w:t>по</w:t>
      </w:r>
      <w:r w:rsidRPr="000447FD">
        <w:t xml:space="preserve"> возвращении в Азерба</w:t>
      </w:r>
      <w:r w:rsidRPr="000447FD">
        <w:t>й</w:t>
      </w:r>
      <w:r w:rsidRPr="000447FD">
        <w:t>джан может угрожать значительная опасность подвергнуться, среди прочего, давл</w:t>
      </w:r>
      <w:r w:rsidRPr="000447FD">
        <w:t>е</w:t>
      </w:r>
      <w:r w:rsidRPr="000447FD">
        <w:t>нию со стороны сил безопасности. Таким образом, с учетом данной информ</w:t>
      </w:r>
      <w:r w:rsidRPr="000447FD">
        <w:t>а</w:t>
      </w:r>
      <w:r w:rsidRPr="000447FD">
        <w:t>ции и болезненного опыта и давления, с которым они уже столкнулись в Азе</w:t>
      </w:r>
      <w:r w:rsidRPr="000447FD">
        <w:t>р</w:t>
      </w:r>
      <w:r w:rsidRPr="000447FD">
        <w:t>байджане, в случае возвращения для них возникнет значительный риск постр</w:t>
      </w:r>
      <w:r w:rsidRPr="000447FD">
        <w:t>а</w:t>
      </w:r>
      <w:r w:rsidRPr="000447FD">
        <w:t>дать от произвола государственных должностных лиц и других лиц, выступа</w:t>
      </w:r>
      <w:r w:rsidRPr="000447FD">
        <w:t>ю</w:t>
      </w:r>
      <w:r w:rsidRPr="000447FD">
        <w:t xml:space="preserve">щих в официальном качестве. Отсутствие новых докладов о дискриминации в отношении армян в течение одного конкретного года не может </w:t>
      </w:r>
      <w:r>
        <w:t xml:space="preserve">служить </w:t>
      </w:r>
      <w:r w:rsidRPr="000447FD">
        <w:t>доказ</w:t>
      </w:r>
      <w:r w:rsidRPr="000447FD">
        <w:t>а</w:t>
      </w:r>
      <w:r>
        <w:t>тельством</w:t>
      </w:r>
      <w:r w:rsidRPr="000447FD">
        <w:t xml:space="preserve"> того, что подобная дискриминация полностью прекратилась, особе</w:t>
      </w:r>
      <w:r w:rsidRPr="000447FD">
        <w:t>н</w:t>
      </w:r>
      <w:r w:rsidRPr="000447FD">
        <w:t xml:space="preserve">но </w:t>
      </w:r>
      <w:r>
        <w:t xml:space="preserve">в </w:t>
      </w:r>
      <w:r w:rsidRPr="000447FD">
        <w:t xml:space="preserve">свете </w:t>
      </w:r>
      <w:r>
        <w:t xml:space="preserve">ряда </w:t>
      </w:r>
      <w:r w:rsidRPr="000447FD">
        <w:t xml:space="preserve">других докладов, в которых в один голос говорится о том, что армяне в Азербайджане </w:t>
      </w:r>
      <w:r>
        <w:t xml:space="preserve">стараются </w:t>
      </w:r>
      <w:r w:rsidRPr="000447FD">
        <w:t>скрыть свою этническую принадле</w:t>
      </w:r>
      <w:r w:rsidRPr="000447FD">
        <w:t>ж</w:t>
      </w:r>
      <w:r w:rsidRPr="000447FD">
        <w:t>ность.</w:t>
      </w:r>
    </w:p>
    <w:p w:rsidR="009B362F" w:rsidRPr="000447FD" w:rsidRDefault="009B362F" w:rsidP="00C154F5">
      <w:pPr>
        <w:pStyle w:val="SingleTxtGR"/>
      </w:pPr>
      <w:r w:rsidRPr="000447FD">
        <w:t>5.2</w:t>
      </w:r>
      <w:r w:rsidRPr="000447FD">
        <w:tab/>
        <w:t>Заявители также опровергают довод государства-участника о том, что их скорее всего не приняли бы в Азербайджане, если бы их рассматривали в кач</w:t>
      </w:r>
      <w:r w:rsidRPr="000447FD">
        <w:t>е</w:t>
      </w:r>
      <w:r w:rsidRPr="000447FD">
        <w:t>стве этнических армян или лиц смешанного происхождения. В этом контексте они напоминают, что документы, подтверждающие армянское происхождени</w:t>
      </w:r>
      <w:r>
        <w:t>е</w:t>
      </w:r>
      <w:r w:rsidRPr="000447FD">
        <w:t xml:space="preserve"> C.М., не были предъявлены сотрудникам пограничного контроля, а были на</w:t>
      </w:r>
      <w:r w:rsidRPr="000447FD">
        <w:t>й</w:t>
      </w:r>
      <w:r w:rsidRPr="000447FD">
        <w:t>дены при досмотре багажа семь</w:t>
      </w:r>
      <w:r>
        <w:t>и</w:t>
      </w:r>
      <w:r w:rsidRPr="000447FD">
        <w:t xml:space="preserve"> после отбытия сопро</w:t>
      </w:r>
      <w:r>
        <w:t>вождавших их</w:t>
      </w:r>
      <w:r w:rsidRPr="000447FD">
        <w:t xml:space="preserve"> шведских сотрудников. Обнаружив</w:t>
      </w:r>
      <w:r>
        <w:t>,</w:t>
      </w:r>
      <w:r w:rsidRPr="000447FD">
        <w:t xml:space="preserve"> </w:t>
      </w:r>
      <w:r>
        <w:t xml:space="preserve">что </w:t>
      </w:r>
      <w:r w:rsidRPr="000447FD">
        <w:t xml:space="preserve">C.М. </w:t>
      </w:r>
      <w:r>
        <w:t xml:space="preserve">пытается </w:t>
      </w:r>
      <w:r w:rsidRPr="000447FD">
        <w:t>скрыть свое происхождение, п</w:t>
      </w:r>
      <w:r w:rsidRPr="000447FD">
        <w:t>о</w:t>
      </w:r>
      <w:r w:rsidRPr="000447FD">
        <w:t>граничники стали враждебнее относит</w:t>
      </w:r>
      <w:r>
        <w:t>ь</w:t>
      </w:r>
      <w:r w:rsidRPr="000447FD">
        <w:t>ся к нему и членам его семьи. Кроме т</w:t>
      </w:r>
      <w:r w:rsidRPr="000447FD">
        <w:t>о</w:t>
      </w:r>
      <w:r w:rsidRPr="000447FD">
        <w:t xml:space="preserve">го, они уточняют, что братья и сестры C.М. также сталкиваются с различного рода трудностями: по </w:t>
      </w:r>
      <w:r>
        <w:t>меньшей</w:t>
      </w:r>
      <w:r w:rsidRPr="000447FD">
        <w:t xml:space="preserve"> мере один из братьев покинул страну, а одна из сестер совершила самоубийство после перенесенного акта насилия. Остальные пытаются скрыть свою этническую принадлежность, и</w:t>
      </w:r>
      <w:r>
        <w:t>,</w:t>
      </w:r>
      <w:r w:rsidRPr="000447FD">
        <w:t xml:space="preserve"> даже если это у них п</w:t>
      </w:r>
      <w:r w:rsidRPr="000447FD">
        <w:t>о</w:t>
      </w:r>
      <w:r w:rsidRPr="000447FD">
        <w:t>луч</w:t>
      </w:r>
      <w:r>
        <w:t>ае</w:t>
      </w:r>
      <w:r w:rsidRPr="000447FD">
        <w:t xml:space="preserve">тся, это еще не означает, что </w:t>
      </w:r>
      <w:r>
        <w:t>в случае</w:t>
      </w:r>
      <w:r w:rsidRPr="000447FD">
        <w:t xml:space="preserve"> возвращени</w:t>
      </w:r>
      <w:r>
        <w:t>я</w:t>
      </w:r>
      <w:r w:rsidRPr="000447FD">
        <w:t xml:space="preserve"> они окажутся в по</w:t>
      </w:r>
      <w:r w:rsidRPr="000447FD">
        <w:t>л</w:t>
      </w:r>
      <w:r w:rsidRPr="000447FD">
        <w:t>ной безопа</w:t>
      </w:r>
      <w:r w:rsidRPr="000447FD">
        <w:t>с</w:t>
      </w:r>
      <w:r w:rsidRPr="000447FD">
        <w:t>ности.</w:t>
      </w:r>
    </w:p>
    <w:p w:rsidR="009B362F" w:rsidRPr="000447FD" w:rsidRDefault="009B362F" w:rsidP="00C154F5">
      <w:pPr>
        <w:pStyle w:val="H23GR"/>
      </w:pPr>
      <w:r>
        <w:tab/>
      </w:r>
      <w:r>
        <w:tab/>
      </w:r>
      <w:r w:rsidRPr="000447FD">
        <w:t>Дополнительные замечания государства-участника</w:t>
      </w:r>
    </w:p>
    <w:p w:rsidR="009B362F" w:rsidRPr="000447FD" w:rsidRDefault="009B362F" w:rsidP="00C154F5">
      <w:pPr>
        <w:pStyle w:val="SingleTxtGR"/>
      </w:pPr>
      <w:r w:rsidRPr="000447FD">
        <w:t>6.</w:t>
      </w:r>
      <w:r w:rsidRPr="000447FD">
        <w:tab/>
        <w:t>В своем представлении от 4 октября 2010 года государство-участник н</w:t>
      </w:r>
      <w:r w:rsidRPr="000447FD">
        <w:t>а</w:t>
      </w:r>
      <w:r w:rsidRPr="000447FD">
        <w:t>помнило, что оно поставило под сомнение правдивость утверждений заявит</w:t>
      </w:r>
      <w:r w:rsidRPr="000447FD">
        <w:t>е</w:t>
      </w:r>
      <w:r w:rsidRPr="000447FD">
        <w:t>лей о жестоком обращении, которому они подвер</w:t>
      </w:r>
      <w:r w:rsidRPr="000447FD">
        <w:t>г</w:t>
      </w:r>
      <w:r w:rsidRPr="000447FD">
        <w:t>лись при возвращении в Азербайджан в 2004 году, ввиду противоречий в их показаниях (см., среди пр</w:t>
      </w:r>
      <w:r w:rsidRPr="000447FD">
        <w:t>о</w:t>
      </w:r>
      <w:r w:rsidRPr="000447FD">
        <w:t>чего, пункты 4.15 и 4.18 выше). Оно также опровергло утверждение о том, что заявители все еще будут представлять интерес для азербайджанских властей, даже если предполагаемые причины для их отъезда из Азербайджана будут найдены обоснованными. Таким образом, государство-участник вновь по</w:t>
      </w:r>
      <w:r w:rsidRPr="000447FD">
        <w:t>д</w:t>
      </w:r>
      <w:r w:rsidRPr="000447FD">
        <w:t>тверждает свои предыдущие замечания и заявляет, что показания и обстоятел</w:t>
      </w:r>
      <w:r w:rsidRPr="000447FD">
        <w:t>ь</w:t>
      </w:r>
      <w:r w:rsidRPr="000447FD">
        <w:t xml:space="preserve">ства, на которые ссылаются заявители, </w:t>
      </w:r>
      <w:r>
        <w:t xml:space="preserve">являются </w:t>
      </w:r>
      <w:r w:rsidRPr="000447FD">
        <w:t>недостаточны</w:t>
      </w:r>
      <w:r>
        <w:t>ми</w:t>
      </w:r>
      <w:r w:rsidRPr="000447FD">
        <w:t xml:space="preserve"> для доказ</w:t>
      </w:r>
      <w:r w:rsidRPr="000447FD">
        <w:t>а</w:t>
      </w:r>
      <w:r w:rsidRPr="000447FD">
        <w:t>тельства того, что предполагаемая опасность подвергнуться пыткам отвечает критерию</w:t>
      </w:r>
      <w:r>
        <w:t xml:space="preserve">, согласно которому такая опасность </w:t>
      </w:r>
      <w:r w:rsidRPr="000447FD">
        <w:t>должна быть предсказуемой, р</w:t>
      </w:r>
      <w:r w:rsidRPr="000447FD">
        <w:t>е</w:t>
      </w:r>
      <w:r w:rsidRPr="000447FD">
        <w:t>альной и личной, а</w:t>
      </w:r>
      <w:r w:rsidR="00942EC7">
        <w:t>,</w:t>
      </w:r>
      <w:r w:rsidRPr="000447FD">
        <w:t xml:space="preserve"> следовательно</w:t>
      </w:r>
      <w:r>
        <w:t>,</w:t>
      </w:r>
      <w:r w:rsidRPr="000447FD">
        <w:t xml:space="preserve"> их высылка в Азербайджан не представляет собой нарушения статьи 3 Конве</w:t>
      </w:r>
      <w:r w:rsidRPr="000447FD">
        <w:t>н</w:t>
      </w:r>
      <w:r w:rsidRPr="000447FD">
        <w:t xml:space="preserve">ции. </w:t>
      </w:r>
    </w:p>
    <w:p w:rsidR="009B362F" w:rsidRPr="000447FD" w:rsidRDefault="009B362F" w:rsidP="00C154F5">
      <w:pPr>
        <w:pStyle w:val="H23GR"/>
      </w:pPr>
      <w:r>
        <w:tab/>
      </w:r>
      <w:r>
        <w:tab/>
      </w:r>
      <w:r w:rsidRPr="000447FD">
        <w:t>Дополнительные комментарии заявителей</w:t>
      </w:r>
    </w:p>
    <w:p w:rsidR="009B362F" w:rsidRPr="000447FD" w:rsidRDefault="009B362F" w:rsidP="00C154F5">
      <w:pPr>
        <w:pStyle w:val="SingleTxtGR"/>
      </w:pPr>
      <w:r w:rsidRPr="000447FD">
        <w:t>7.1</w:t>
      </w:r>
      <w:r w:rsidRPr="000447FD">
        <w:tab/>
        <w:t xml:space="preserve">В представлении от 26 октября 2010 года адвокат заявителей сообщил о том, что дочери заявителей было разрешено остаться в Швеции. Она передана на воспитание в семью своего брата. </w:t>
      </w:r>
      <w:r>
        <w:t>В основе такого р</w:t>
      </w:r>
      <w:r w:rsidRPr="000447FD">
        <w:t>ешени</w:t>
      </w:r>
      <w:r>
        <w:t>я</w:t>
      </w:r>
      <w:r w:rsidRPr="000447FD">
        <w:t xml:space="preserve"> </w:t>
      </w:r>
      <w:r>
        <w:t xml:space="preserve">лежали </w:t>
      </w:r>
      <w:r w:rsidRPr="000447FD">
        <w:t>сущес</w:t>
      </w:r>
      <w:r w:rsidRPr="000447FD">
        <w:t>т</w:t>
      </w:r>
      <w:r w:rsidRPr="000447FD">
        <w:t>вующи</w:t>
      </w:r>
      <w:r>
        <w:t>е</w:t>
      </w:r>
      <w:r w:rsidRPr="000447FD">
        <w:t xml:space="preserve"> препятствия для ее высылки, а именно т</w:t>
      </w:r>
      <w:r>
        <w:t>от</w:t>
      </w:r>
      <w:r w:rsidRPr="000447FD">
        <w:t xml:space="preserve"> факт, что в Азербайджане</w:t>
      </w:r>
      <w:r>
        <w:t xml:space="preserve"> вряд ли найдутся </w:t>
      </w:r>
      <w:r w:rsidRPr="000447FD">
        <w:t>взрослы</w:t>
      </w:r>
      <w:r>
        <w:t>е</w:t>
      </w:r>
      <w:r w:rsidRPr="000447FD">
        <w:t xml:space="preserve"> л</w:t>
      </w:r>
      <w:r>
        <w:t>юди, готовые</w:t>
      </w:r>
      <w:r w:rsidRPr="000447FD">
        <w:t xml:space="preserve"> </w:t>
      </w:r>
      <w:r>
        <w:t>взять ее на попечение</w:t>
      </w:r>
      <w:r w:rsidRPr="000447FD">
        <w:t>, поскольку ее бабушки и дедушки умерли, а родители (заявители) скрываются. К числу др</w:t>
      </w:r>
      <w:r w:rsidRPr="000447FD">
        <w:t>у</w:t>
      </w:r>
      <w:r w:rsidRPr="000447FD">
        <w:t>гих принятых во внимание элементов относятся состояние ее здоровь</w:t>
      </w:r>
      <w:r>
        <w:t>я</w:t>
      </w:r>
      <w:r w:rsidRPr="000447FD">
        <w:t>, адапт</w:t>
      </w:r>
      <w:r>
        <w:t>и</w:t>
      </w:r>
      <w:r>
        <w:t xml:space="preserve">рованность </w:t>
      </w:r>
      <w:r w:rsidRPr="000447FD">
        <w:t xml:space="preserve">к жизни в Швеции, перенесенный болезненный опыт и </w:t>
      </w:r>
      <w:r>
        <w:t xml:space="preserve">серьезные </w:t>
      </w:r>
      <w:r w:rsidRPr="000447FD">
        <w:t>психиатрически</w:t>
      </w:r>
      <w:r>
        <w:t>е</w:t>
      </w:r>
      <w:r w:rsidRPr="000447FD">
        <w:t xml:space="preserve"> проблем</w:t>
      </w:r>
      <w:r>
        <w:t>ы</w:t>
      </w:r>
      <w:r w:rsidRPr="000447FD">
        <w:t>.</w:t>
      </w:r>
    </w:p>
    <w:p w:rsidR="009B362F" w:rsidRPr="000447FD" w:rsidRDefault="009B362F" w:rsidP="00C154F5">
      <w:pPr>
        <w:pStyle w:val="SingleTxtGR"/>
      </w:pPr>
      <w:r w:rsidRPr="000447FD">
        <w:t>7.2</w:t>
      </w:r>
      <w:r w:rsidRPr="000447FD">
        <w:tab/>
        <w:t>В письме от 22 ноября 2010 года адвокат заявил, что ходатайство заяв</w:t>
      </w:r>
      <w:r w:rsidRPr="000447FD">
        <w:t>и</w:t>
      </w:r>
      <w:r w:rsidRPr="000447FD">
        <w:t>телей о воссоединении с</w:t>
      </w:r>
      <w:r w:rsidRPr="000447FD">
        <w:t>е</w:t>
      </w:r>
      <w:r w:rsidRPr="000447FD">
        <w:t>мьи было отклонено на том основании, что они более двух лет скрывались от властей и что их дочь сможет остаться в приемной с</w:t>
      </w:r>
      <w:r w:rsidRPr="000447FD">
        <w:t>е</w:t>
      </w:r>
      <w:r w:rsidRPr="000447FD">
        <w:t>мье. Таким образом, решение о высылке все еще подлежит исполнению.</w:t>
      </w:r>
    </w:p>
    <w:p w:rsidR="009B362F" w:rsidRPr="000447FD" w:rsidRDefault="009B362F" w:rsidP="00C154F5">
      <w:pPr>
        <w:pStyle w:val="H23GR"/>
      </w:pPr>
      <w:r>
        <w:tab/>
      </w:r>
      <w:r>
        <w:tab/>
      </w:r>
      <w:r w:rsidRPr="000447FD">
        <w:t>Вопросы и процедура их рассмотрения в Комитете</w:t>
      </w:r>
    </w:p>
    <w:p w:rsidR="009B362F" w:rsidRPr="000447FD" w:rsidRDefault="009B362F" w:rsidP="00C154F5">
      <w:pPr>
        <w:pStyle w:val="H4GR"/>
      </w:pPr>
      <w:r>
        <w:tab/>
      </w:r>
      <w:r>
        <w:tab/>
      </w:r>
      <w:r w:rsidRPr="000447FD">
        <w:t>Рассмотрение вопроса о приемлемости</w:t>
      </w:r>
    </w:p>
    <w:p w:rsidR="009B362F" w:rsidRPr="000447FD" w:rsidRDefault="009B362F" w:rsidP="00C154F5">
      <w:pPr>
        <w:pStyle w:val="SingleTxtGR"/>
      </w:pPr>
      <w:r w:rsidRPr="000447FD">
        <w:t>8.1</w:t>
      </w:r>
      <w:r w:rsidRPr="000447FD">
        <w:tab/>
        <w:t>Перед рассмотрением любых жалоб, изложенных в том или ином соо</w:t>
      </w:r>
      <w:r w:rsidRPr="000447FD">
        <w:t>б</w:t>
      </w:r>
      <w:r w:rsidRPr="000447FD">
        <w:t>щении, Комитет против пыток должен определить, является ли сообщение пр</w:t>
      </w:r>
      <w:r w:rsidRPr="000447FD">
        <w:t>и</w:t>
      </w:r>
      <w:r>
        <w:t>емлемым</w:t>
      </w:r>
      <w:r w:rsidRPr="000447FD">
        <w:t xml:space="preserve"> согласно статье 22 Конвенции. В соответствии с требованием пун</w:t>
      </w:r>
      <w:r w:rsidRPr="000447FD">
        <w:t>к</w:t>
      </w:r>
      <w:r w:rsidRPr="000447FD">
        <w:t>та 5 а) статьи 22 Конвенции Комитет убедился в том, что этот же вопрос не ра</w:t>
      </w:r>
      <w:r w:rsidRPr="000447FD">
        <w:t>с</w:t>
      </w:r>
      <w:r w:rsidRPr="000447FD">
        <w:t>сматривался и не рассматривается в рамках какой-либо другой процедуры ме</w:t>
      </w:r>
      <w:r w:rsidRPr="000447FD">
        <w:t>ж</w:t>
      </w:r>
      <w:r w:rsidRPr="000447FD">
        <w:t>дународного рассл</w:t>
      </w:r>
      <w:r w:rsidRPr="000447FD">
        <w:t>е</w:t>
      </w:r>
      <w:r w:rsidRPr="000447FD">
        <w:t>дования или урегулирования.</w:t>
      </w:r>
    </w:p>
    <w:p w:rsidR="009B362F" w:rsidRPr="000447FD" w:rsidRDefault="009B362F" w:rsidP="00C154F5">
      <w:pPr>
        <w:pStyle w:val="SingleTxtGR"/>
      </w:pPr>
      <w:r w:rsidRPr="000447FD">
        <w:t>8.2</w:t>
      </w:r>
      <w:r w:rsidRPr="000447FD">
        <w:tab/>
        <w:t>В соответствии с пунктом 5 b) статьи 22 Конвенции Комитет не рассма</w:t>
      </w:r>
      <w:r w:rsidRPr="000447FD">
        <w:t>т</w:t>
      </w:r>
      <w:r w:rsidRPr="000447FD">
        <w:t>ривает какое-либо сообщение, если он не удостоверился в том, что заявитель исчерпал все имеющиеся у него внутренние средства правовой защиты. Ком</w:t>
      </w:r>
      <w:r w:rsidRPr="000447FD">
        <w:t>и</w:t>
      </w:r>
      <w:r w:rsidRPr="000447FD">
        <w:t>тет отмечает признание государством-участником того, что внутренние средс</w:t>
      </w:r>
      <w:r w:rsidRPr="000447FD">
        <w:t>т</w:t>
      </w:r>
      <w:r w:rsidRPr="000447FD">
        <w:t>ва правовой защиты были исчерпаны, и поэтому приходит к выводу о том, что заявитель выпо</w:t>
      </w:r>
      <w:r w:rsidRPr="000447FD">
        <w:t>л</w:t>
      </w:r>
      <w:r w:rsidRPr="000447FD">
        <w:t>нила т</w:t>
      </w:r>
      <w:r>
        <w:t>ребования пункта 5 b) статьи 22 Конвенции.</w:t>
      </w:r>
    </w:p>
    <w:p w:rsidR="009B362F" w:rsidRPr="000447FD" w:rsidRDefault="009B362F" w:rsidP="00C154F5">
      <w:pPr>
        <w:pStyle w:val="SingleTxtGR"/>
      </w:pPr>
      <w:r w:rsidRPr="000447FD">
        <w:t>8.3</w:t>
      </w:r>
      <w:r w:rsidRPr="000447FD">
        <w:tab/>
        <w:t>Государство-участник считает, что сообщение является неприемлемым в соответствии с пунктом 2 статьи 22 Конвенции, поскольку утверждение заяв</w:t>
      </w:r>
      <w:r w:rsidRPr="000447FD">
        <w:t>и</w:t>
      </w:r>
      <w:r w:rsidRPr="000447FD">
        <w:t>телей о том, что им угрожает опасность подвер</w:t>
      </w:r>
      <w:r w:rsidRPr="000447FD">
        <w:t>г</w:t>
      </w:r>
      <w:r w:rsidRPr="000447FD">
        <w:t>нуться пыткам по возвращении в Азербайджан, не достигает базового уровня обоснования, требуемого для ц</w:t>
      </w:r>
      <w:r w:rsidRPr="000447FD">
        <w:t>е</w:t>
      </w:r>
      <w:r w:rsidRPr="000447FD">
        <w:t xml:space="preserve">лей приемлемости. </w:t>
      </w:r>
      <w:r>
        <w:t xml:space="preserve">Комитет </w:t>
      </w:r>
      <w:r w:rsidRPr="000447FD">
        <w:t>считает, что представленные ему аргументы кас</w:t>
      </w:r>
      <w:r w:rsidRPr="000447FD">
        <w:t>а</w:t>
      </w:r>
      <w:r w:rsidRPr="000447FD">
        <w:t>ются вопросов</w:t>
      </w:r>
      <w:r>
        <w:t xml:space="preserve"> существа</w:t>
      </w:r>
      <w:r w:rsidRPr="000447FD">
        <w:t>, которые следует рассматривать с учетом существа д</w:t>
      </w:r>
      <w:r w:rsidRPr="000447FD">
        <w:t>е</w:t>
      </w:r>
      <w:r w:rsidRPr="000447FD">
        <w:t>ла, а не только в связи с вопросом приемлемости. В связи с этим Комитет п</w:t>
      </w:r>
      <w:r w:rsidRPr="000447FD">
        <w:t>о</w:t>
      </w:r>
      <w:r w:rsidRPr="000447FD">
        <w:t>становляет, что данное решение является приемлемым согласно статье 3 Ко</w:t>
      </w:r>
      <w:r w:rsidRPr="000447FD">
        <w:t>н</w:t>
      </w:r>
      <w:r w:rsidRPr="000447FD">
        <w:t>венции, и п</w:t>
      </w:r>
      <w:r w:rsidRPr="000447FD">
        <w:t>е</w:t>
      </w:r>
      <w:r w:rsidRPr="000447FD">
        <w:t>реходит к его рассмотрению по существу.</w:t>
      </w:r>
    </w:p>
    <w:p w:rsidR="009B362F" w:rsidRPr="00555736" w:rsidRDefault="009B362F" w:rsidP="00C154F5">
      <w:pPr>
        <w:pStyle w:val="H4GR"/>
      </w:pPr>
      <w:r>
        <w:rPr>
          <w:lang w:val="en-US"/>
        </w:rPr>
        <w:tab/>
      </w:r>
      <w:r>
        <w:rPr>
          <w:lang w:val="en-US"/>
        </w:rPr>
        <w:tab/>
      </w:r>
      <w:r w:rsidRPr="002541A2">
        <w:t>Рассмотрение по существ</w:t>
      </w:r>
      <w:r>
        <w:t>у</w:t>
      </w:r>
    </w:p>
    <w:p w:rsidR="009B362F" w:rsidRPr="002541A2" w:rsidRDefault="009B362F" w:rsidP="00C154F5">
      <w:pPr>
        <w:pStyle w:val="SingleTxtGR"/>
      </w:pPr>
      <w:r w:rsidRPr="002541A2">
        <w:t>9.1</w:t>
      </w:r>
      <w:r w:rsidRPr="002541A2">
        <w:tab/>
        <w:t>Комитет рассмотрел сообщение в свете всей информации, представле</w:t>
      </w:r>
      <w:r w:rsidRPr="002541A2">
        <w:t>н</w:t>
      </w:r>
      <w:r w:rsidRPr="002541A2">
        <w:t>ной ему соответствующими сторонами, как это предусмотрено пунктом 4 ст</w:t>
      </w:r>
      <w:r w:rsidRPr="002541A2">
        <w:t>а</w:t>
      </w:r>
      <w:r w:rsidRPr="002541A2">
        <w:t>тьи 22 Конвенции.</w:t>
      </w:r>
    </w:p>
    <w:p w:rsidR="009B362F" w:rsidRPr="002541A2" w:rsidRDefault="009B362F" w:rsidP="00C154F5">
      <w:pPr>
        <w:pStyle w:val="SingleTxtGR"/>
      </w:pPr>
      <w:r w:rsidRPr="002541A2">
        <w:t>9.2</w:t>
      </w:r>
      <w:r w:rsidRPr="002541A2">
        <w:tab/>
        <w:t>Комитет принимает к сведению тот факт, что государство-участник выд</w:t>
      </w:r>
      <w:r w:rsidRPr="002541A2">
        <w:t>а</w:t>
      </w:r>
      <w:r w:rsidRPr="002541A2">
        <w:t>ло дочери заявителей А.М. вид на жительство. В связи с этим Комитет пост</w:t>
      </w:r>
      <w:r w:rsidRPr="002541A2">
        <w:t>а</w:t>
      </w:r>
      <w:r w:rsidRPr="002541A2">
        <w:t>новляет прекратить рассмотрение части сообщения, касающейся А.М.</w:t>
      </w:r>
    </w:p>
    <w:p w:rsidR="009B362F" w:rsidRPr="002541A2" w:rsidRDefault="009B362F" w:rsidP="00C154F5">
      <w:pPr>
        <w:pStyle w:val="SingleTxtGR"/>
      </w:pPr>
      <w:r w:rsidRPr="002541A2">
        <w:t>9.3</w:t>
      </w:r>
      <w:r w:rsidRPr="002541A2">
        <w:tab/>
        <w:t>Комитету предстоит рассмотреть вопрос о том, явится ли высылка заяв</w:t>
      </w:r>
      <w:r w:rsidRPr="002541A2">
        <w:t>и</w:t>
      </w:r>
      <w:r w:rsidRPr="002541A2">
        <w:t>телей в Азербайджан нарушением обязательства государства-участника в соо</w:t>
      </w:r>
      <w:r w:rsidRPr="002541A2">
        <w:t>т</w:t>
      </w:r>
      <w:r w:rsidRPr="002541A2">
        <w:t>ветствии с пунктом 1 статьи 3 Конвенции не высылать или не возвр</w:t>
      </w:r>
      <w:r w:rsidRPr="002541A2">
        <w:t>а</w:t>
      </w:r>
      <w:r w:rsidRPr="002541A2">
        <w:t>щать (</w:t>
      </w:r>
      <w:proofErr w:type="spellStart"/>
      <w:r w:rsidRPr="002541A2">
        <w:t>refouler</w:t>
      </w:r>
      <w:proofErr w:type="spellEnd"/>
      <w:r w:rsidRPr="002541A2">
        <w:t>) какое-либо лицо в другое государство, если существуют серьезные основания полагать, что ему может угрожать там применение пыток.</w:t>
      </w:r>
    </w:p>
    <w:p w:rsidR="009B362F" w:rsidRPr="002541A2" w:rsidRDefault="009B362F" w:rsidP="00C154F5">
      <w:pPr>
        <w:pStyle w:val="SingleTxtGR"/>
      </w:pPr>
      <w:r w:rsidRPr="002541A2">
        <w:t>9.4</w:t>
      </w:r>
      <w:r w:rsidRPr="002541A2">
        <w:tab/>
        <w:t>При оценке того, существуют ли серьезные основания полагать, что за</w:t>
      </w:r>
      <w:r w:rsidRPr="002541A2">
        <w:t>я</w:t>
      </w:r>
      <w:r w:rsidRPr="002541A2">
        <w:t>вителям по возвращении может угрожать применение пыток, Комитет должен учесть все соответствующие соображения, включая фактор нал</w:t>
      </w:r>
      <w:r w:rsidRPr="002541A2">
        <w:t>и</w:t>
      </w:r>
      <w:r w:rsidRPr="002541A2">
        <w:t>чия постоянной практики грубых, вопиющих или массовых нарушений прав человека в Азе</w:t>
      </w:r>
      <w:r w:rsidRPr="002541A2">
        <w:t>р</w:t>
      </w:r>
      <w:r w:rsidRPr="002541A2">
        <w:t>байджане (пункт 1 статьи 3). Цель такой оценки состоит в том, чтобы устан</w:t>
      </w:r>
      <w:r w:rsidRPr="002541A2">
        <w:t>о</w:t>
      </w:r>
      <w:r w:rsidRPr="002541A2">
        <w:t>вить, будет ли заявителям лично угрожать опа</w:t>
      </w:r>
      <w:r w:rsidRPr="002541A2">
        <w:t>с</w:t>
      </w:r>
      <w:r w:rsidRPr="002541A2">
        <w:t>ность пыток в стране, в которую они будут возвращены. Из этого следует, что наличие постоянной практики грубых, вопиющих или массовых нар</w:t>
      </w:r>
      <w:r w:rsidRPr="002541A2">
        <w:t>у</w:t>
      </w:r>
      <w:r w:rsidRPr="002541A2">
        <w:t>шений прав человека в той или иной стране само по себе не является достаточным основанием для установления т</w:t>
      </w:r>
      <w:r w:rsidRPr="002541A2">
        <w:t>о</w:t>
      </w:r>
      <w:r w:rsidRPr="002541A2">
        <w:t>го, что конкретному лицу будет угрожать применение пыток по возвращении в эту страну; для установления наличия личной угрозы для того или иного лица должны существовать дополнительные основания. И наоборот, отсутствие п</w:t>
      </w:r>
      <w:r w:rsidRPr="002541A2">
        <w:t>о</w:t>
      </w:r>
      <w:r w:rsidRPr="002541A2">
        <w:t>стоянной практики грубых нарушений прав человека не означает, что соотве</w:t>
      </w:r>
      <w:r w:rsidRPr="002541A2">
        <w:t>т</w:t>
      </w:r>
      <w:r w:rsidRPr="002541A2">
        <w:t>ствующему лицу не будет угрожать опасность подвергнуться пыткам с учетом конкретных обстоятельств его дела.</w:t>
      </w:r>
    </w:p>
    <w:p w:rsidR="009B362F" w:rsidRPr="002541A2" w:rsidRDefault="009B362F" w:rsidP="00C154F5">
      <w:pPr>
        <w:pStyle w:val="SingleTxtGR"/>
      </w:pPr>
      <w:r w:rsidRPr="002541A2">
        <w:t>9.5</w:t>
      </w:r>
      <w:r w:rsidRPr="002541A2">
        <w:tab/>
        <w:t xml:space="preserve">Комитет ссылается на свое замечание общего порядка № 1 </w:t>
      </w:r>
      <w:r w:rsidRPr="001F29C6">
        <w:t>об осущест</w:t>
      </w:r>
      <w:r w:rsidRPr="001F29C6">
        <w:t>в</w:t>
      </w:r>
      <w:r w:rsidRPr="001F29C6">
        <w:t>лении</w:t>
      </w:r>
      <w:r w:rsidRPr="002541A2">
        <w:t xml:space="preserve"> стать</w:t>
      </w:r>
      <w:r>
        <w:t>и</w:t>
      </w:r>
      <w:r w:rsidRPr="002541A2">
        <w:t xml:space="preserve"> 3</w:t>
      </w:r>
      <w:r>
        <w:rPr>
          <w:rStyle w:val="FootnoteReference"/>
        </w:rPr>
        <w:footnoteReference w:id="10"/>
      </w:r>
      <w:r w:rsidRPr="002541A2">
        <w:t>, в котором говорится, что Комитет обязан оценивать наличие серьезных оснований полагать, что заявителю может угрожать применение п</w:t>
      </w:r>
      <w:r w:rsidRPr="002541A2">
        <w:t>ы</w:t>
      </w:r>
      <w:r w:rsidRPr="002541A2">
        <w:t xml:space="preserve">ток в случае его/ее высылки, возвращения или выдачи </w:t>
      </w:r>
      <w:r>
        <w:t xml:space="preserve">в </w:t>
      </w:r>
      <w:r w:rsidRPr="002541A2">
        <w:t>страну прои</w:t>
      </w:r>
      <w:r w:rsidRPr="002541A2">
        <w:t>с</w:t>
      </w:r>
      <w:r w:rsidRPr="002541A2">
        <w:t xml:space="preserve">хождения. При оценке не следует брать за основу критерий высокой степени вероятности, </w:t>
      </w:r>
      <w:r>
        <w:t>однако</w:t>
      </w:r>
      <w:r w:rsidRPr="002541A2">
        <w:t xml:space="preserve"> такая угроза должна быть личной и реальной. В связи с этим Комитет установил в своих предыдущих решениях, что угроза пыток должна быть "предсказуемой, реальной и личной"</w:t>
      </w:r>
      <w:r>
        <w:rPr>
          <w:rStyle w:val="FootnoteReference"/>
        </w:rPr>
        <w:footnoteReference w:id="11"/>
      </w:r>
      <w:r w:rsidRPr="002541A2">
        <w:t>. Кроме того, при осуществлении полн</w:t>
      </w:r>
      <w:r w:rsidRPr="002541A2">
        <w:t>о</w:t>
      </w:r>
      <w:r w:rsidRPr="002541A2">
        <w:t>мочий в соответствии со статьей 3 Конвенции Комитет будет в значительной степени опираться на заявления по фактической стороне дела, подгото</w:t>
      </w:r>
      <w:r w:rsidRPr="002541A2">
        <w:t>в</w:t>
      </w:r>
      <w:r w:rsidRPr="002541A2">
        <w:t xml:space="preserve">ленные органами соответствующего государства-участника. </w:t>
      </w:r>
      <w:r>
        <w:t>Вместе с тем</w:t>
      </w:r>
      <w:r w:rsidRPr="002541A2">
        <w:t xml:space="preserve"> Комитет не считает себя связанным такими заключениями; напротив, в соответствии с пунктом 4 статьи 22 Конвенции он правомочен свободно оценивать факты с учетом всех обстоятельств по каждому конкре</w:t>
      </w:r>
      <w:r w:rsidRPr="002541A2">
        <w:t>т</w:t>
      </w:r>
      <w:r w:rsidRPr="002541A2">
        <w:t>ному делу</w:t>
      </w:r>
      <w:r>
        <w:rPr>
          <w:rStyle w:val="FootnoteReference"/>
        </w:rPr>
        <w:footnoteReference w:id="12"/>
      </w:r>
      <w:r w:rsidRPr="002541A2">
        <w:t>.</w:t>
      </w:r>
    </w:p>
    <w:p w:rsidR="009B362F" w:rsidRPr="002541A2" w:rsidRDefault="009B362F" w:rsidP="00C154F5">
      <w:pPr>
        <w:pStyle w:val="SingleTxtGR"/>
      </w:pPr>
      <w:r w:rsidRPr="002541A2">
        <w:t>9.6</w:t>
      </w:r>
      <w:r w:rsidRPr="002541A2">
        <w:tab/>
        <w:t>Комитет принимает к сведению утверждение заявителей о том, что в Азербайджане им угрожает опасность подвергнуться пыткам ввиду см</w:t>
      </w:r>
      <w:r w:rsidRPr="002541A2">
        <w:t>е</w:t>
      </w:r>
      <w:r w:rsidRPr="002541A2">
        <w:t xml:space="preserve">шанного происхождения C.М., из-за которого они являются мишенью властей в стране их происхождения. </w:t>
      </w:r>
      <w:r>
        <w:t>Комитет</w:t>
      </w:r>
      <w:r w:rsidRPr="002541A2">
        <w:t xml:space="preserve"> также принимает к сведению их заявление о том, что из-за армянского происхождения C.М. все члены его семьи подвергались преследованию на этнической почве, в результате </w:t>
      </w:r>
      <w:r>
        <w:t>чего</w:t>
      </w:r>
      <w:r w:rsidRPr="002541A2">
        <w:t xml:space="preserve"> стали жертвами побоев и преследований со стороны как соседей, так и г</w:t>
      </w:r>
      <w:r w:rsidRPr="002541A2">
        <w:t>о</w:t>
      </w:r>
      <w:r w:rsidRPr="002541A2">
        <w:t>сударственных должностных лиц (сотрудников полиции). Кроме того, они заявляют, что были задержаны, допрошены и стали жертвами побоев и се</w:t>
      </w:r>
      <w:r w:rsidRPr="002541A2">
        <w:t>к</w:t>
      </w:r>
      <w:r w:rsidRPr="002541A2">
        <w:t>суального надругательства (Х.М.) со стороны сотрудников национал</w:t>
      </w:r>
      <w:r w:rsidRPr="002541A2">
        <w:t>ь</w:t>
      </w:r>
      <w:r w:rsidRPr="002541A2">
        <w:t xml:space="preserve">ной службы безопасности как по возвращении </w:t>
      </w:r>
      <w:r>
        <w:t>из</w:t>
      </w:r>
      <w:r w:rsidRPr="002541A2">
        <w:t xml:space="preserve"> Швеци</w:t>
      </w:r>
      <w:r>
        <w:t>и</w:t>
      </w:r>
      <w:r w:rsidRPr="002541A2">
        <w:t xml:space="preserve"> в августе 2004 года, так и в ходе последующего допроса.</w:t>
      </w:r>
    </w:p>
    <w:p w:rsidR="009B362F" w:rsidRPr="002541A2" w:rsidRDefault="009B362F" w:rsidP="00C154F5">
      <w:pPr>
        <w:pStyle w:val="SingleTxtGR"/>
      </w:pPr>
      <w:r w:rsidRPr="002541A2">
        <w:t>9.7</w:t>
      </w:r>
      <w:r w:rsidRPr="002541A2">
        <w:tab/>
        <w:t>Комитет отмечает, что утверждения заявителей о применении пыток по</w:t>
      </w:r>
      <w:r w:rsidRPr="002541A2">
        <w:t>д</w:t>
      </w:r>
      <w:r w:rsidRPr="002541A2">
        <w:t>крепляются авторитетными медицинскими заключениями, составленными сп</w:t>
      </w:r>
      <w:r w:rsidRPr="002541A2">
        <w:t>е</w:t>
      </w:r>
      <w:r w:rsidRPr="002541A2">
        <w:t xml:space="preserve">циалистами </w:t>
      </w:r>
      <w:proofErr w:type="spellStart"/>
      <w:r w:rsidRPr="002541A2">
        <w:t>кризисно-травматологического</w:t>
      </w:r>
      <w:proofErr w:type="spellEnd"/>
      <w:r w:rsidRPr="002541A2">
        <w:t xml:space="preserve"> центра в Стокгольме. В свете </w:t>
      </w:r>
      <w:r>
        <w:t>в</w:t>
      </w:r>
      <w:r>
        <w:t>ы</w:t>
      </w:r>
      <w:r>
        <w:t>шеизложенного</w:t>
      </w:r>
      <w:r w:rsidRPr="002541A2">
        <w:t xml:space="preserve"> и с учетом обращения, которому заявители подверглись п</w:t>
      </w:r>
      <w:r>
        <w:t>о</w:t>
      </w:r>
      <w:r w:rsidRPr="002541A2">
        <w:t xml:space="preserve"> во</w:t>
      </w:r>
      <w:r w:rsidRPr="002541A2">
        <w:t>з</w:t>
      </w:r>
      <w:r w:rsidRPr="002541A2">
        <w:t>вращении в Азербайджан в августе 2004 года, а также ввиду имеющейся в ра</w:t>
      </w:r>
      <w:r w:rsidRPr="002541A2">
        <w:t>с</w:t>
      </w:r>
      <w:r w:rsidRPr="002541A2">
        <w:t>поряжении Комитета общей информации о сохраняющемся враждебном отн</w:t>
      </w:r>
      <w:r w:rsidRPr="002541A2">
        <w:t>о</w:t>
      </w:r>
      <w:r w:rsidRPr="002541A2">
        <w:t>шении населения в целом к этническим армянам, ж</w:t>
      </w:r>
      <w:r w:rsidRPr="002541A2">
        <w:t>и</w:t>
      </w:r>
      <w:r w:rsidRPr="002541A2">
        <w:t>вущим в Азербайджане</w:t>
      </w:r>
      <w:r>
        <w:rPr>
          <w:rStyle w:val="FootnoteReference"/>
          <w:szCs w:val="28"/>
        </w:rPr>
        <w:footnoteReference w:id="13"/>
      </w:r>
      <w:r w:rsidRPr="002541A2">
        <w:t>, о том, что лица армянского происхождения в повседневной жизни подвергаются риску дискриминации</w:t>
      </w:r>
      <w:r>
        <w:rPr>
          <w:rStyle w:val="FootnoteReference"/>
        </w:rPr>
        <w:footnoteReference w:id="14"/>
      </w:r>
      <w:r w:rsidRPr="002541A2">
        <w:t>, что они становятся жертвами притеснений или вым</w:t>
      </w:r>
      <w:r w:rsidRPr="002541A2">
        <w:t>о</w:t>
      </w:r>
      <w:r w:rsidRPr="002541A2">
        <w:t>гательства взяток со стороны мелких чиновников при оформлении паспортов и что они зачастую скрывают свое происхождение, внося изменения в строку об этническом происхождении в паспортах, Комитет считает, что в случае возвр</w:t>
      </w:r>
      <w:r w:rsidRPr="002541A2">
        <w:t>а</w:t>
      </w:r>
      <w:r w:rsidRPr="002541A2">
        <w:t>щения в Азербайджан зая</w:t>
      </w:r>
      <w:r>
        <w:t>вителя</w:t>
      </w:r>
      <w:r w:rsidRPr="002541A2">
        <w:t xml:space="preserve">м угрожает предсказуемая, реальная и личная опасность подвергнуться пыткам по смыслу статьи 3 Конвенции. В </w:t>
      </w:r>
      <w:r>
        <w:t xml:space="preserve">этой </w:t>
      </w:r>
      <w:r w:rsidRPr="002541A2">
        <w:t>связи Комитет пр</w:t>
      </w:r>
      <w:r w:rsidRPr="002541A2">
        <w:t>и</w:t>
      </w:r>
      <w:r w:rsidRPr="002541A2">
        <w:t>ходит к выводу, что их высылка в Азербайджан будет представлять собой н</w:t>
      </w:r>
      <w:r w:rsidRPr="002541A2">
        <w:t>а</w:t>
      </w:r>
      <w:r w:rsidRPr="002541A2">
        <w:t>рушение статьи 3 Конвенции.</w:t>
      </w:r>
    </w:p>
    <w:p w:rsidR="009B362F" w:rsidRPr="002541A2" w:rsidRDefault="009B362F" w:rsidP="00C154F5">
      <w:pPr>
        <w:pStyle w:val="SingleTxtGR"/>
      </w:pPr>
      <w:r w:rsidRPr="002541A2">
        <w:t>10.</w:t>
      </w:r>
      <w:r w:rsidRPr="002541A2">
        <w:tab/>
        <w:t>Комитет против пыток, 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считает, что высылка C.М. и Х.М. в Азербайджан будет представлять собой нарушение статьи 3 Ко</w:t>
      </w:r>
      <w:r w:rsidRPr="002541A2">
        <w:t>н</w:t>
      </w:r>
      <w:r w:rsidRPr="002541A2">
        <w:t>венции.</w:t>
      </w:r>
    </w:p>
    <w:p w:rsidR="009B362F" w:rsidRPr="002541A2" w:rsidRDefault="009B362F" w:rsidP="00C154F5">
      <w:pPr>
        <w:pStyle w:val="SingleTxtGR"/>
      </w:pPr>
      <w:r w:rsidRPr="002541A2">
        <w:t>11.</w:t>
      </w:r>
      <w:r w:rsidRPr="002541A2">
        <w:tab/>
        <w:t>В соответствии с пунктом 5 правила 118 (бывшее правило 112) своих правил процедуры Комитет хотел бы получить в 90-дневный срок инфо</w:t>
      </w:r>
      <w:r w:rsidRPr="002541A2">
        <w:t>р</w:t>
      </w:r>
      <w:r w:rsidRPr="002541A2">
        <w:t>мацию о мерах, принятых государством-участником в ответ на это реш</w:t>
      </w:r>
      <w:r w:rsidRPr="002541A2">
        <w:t>е</w:t>
      </w:r>
      <w:r w:rsidRPr="002541A2">
        <w:t>ние.</w:t>
      </w:r>
    </w:p>
    <w:p w:rsidR="009B362F" w:rsidRDefault="009B362F" w:rsidP="00C154F5">
      <w:pPr>
        <w:pStyle w:val="SingleTxtGR"/>
      </w:pPr>
      <w:r w:rsidRPr="002541A2">
        <w:t>[Принято на английском, испанском, русском и французском языках, причем языком оригинала является английский. Впоследствии будет издано также на арабском и китайском языках в качестве части ежегодного доклада Комитета Генеральной Ассамблее.</w:t>
      </w:r>
      <w:r w:rsidRPr="00555736">
        <w:t>]</w:t>
      </w:r>
    </w:p>
    <w:p w:rsidR="009B362F" w:rsidRPr="0041356B" w:rsidRDefault="009B362F" w:rsidP="00C154F5">
      <w:pPr>
        <w:spacing w:before="240"/>
        <w:jc w:val="center"/>
        <w:rPr>
          <w:u w:val="single"/>
        </w:rPr>
      </w:pPr>
      <w:r>
        <w:rPr>
          <w:u w:val="single"/>
        </w:rPr>
        <w:tab/>
      </w:r>
      <w:r>
        <w:rPr>
          <w:u w:val="single"/>
        </w:rPr>
        <w:tab/>
      </w:r>
      <w:r>
        <w:rPr>
          <w:u w:val="single"/>
        </w:rPr>
        <w:tab/>
      </w:r>
    </w:p>
    <w:sectPr w:rsidR="009B362F" w:rsidRPr="0041356B" w:rsidSect="00F9060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F5" w:rsidRDefault="00C154F5">
      <w:r>
        <w:rPr>
          <w:lang w:val="en-US"/>
        </w:rPr>
        <w:tab/>
      </w:r>
      <w:r>
        <w:separator/>
      </w:r>
    </w:p>
  </w:endnote>
  <w:endnote w:type="continuationSeparator" w:id="0">
    <w:p w:rsidR="00C154F5" w:rsidRDefault="00C1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F5" w:rsidRPr="00B74BE2" w:rsidRDefault="00C154F5">
    <w:pPr>
      <w:pStyle w:val="Footer"/>
      <w:rPr>
        <w:szCs w:val="16"/>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lang w:val="en-US"/>
      </w:rPr>
      <w:tab/>
    </w:r>
    <w:r>
      <w:rPr>
        <w:rStyle w:val="PageNumber"/>
        <w:b w:val="0"/>
        <w:sz w:val="16"/>
        <w:szCs w:val="16"/>
        <w:lang w:val="en-US"/>
      </w:rPr>
      <w:t>GE.12-40176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F5" w:rsidRPr="00B74BE2" w:rsidRDefault="00C154F5">
    <w:pPr>
      <w:pStyle w:val="Footer"/>
      <w:rPr>
        <w:b/>
        <w:sz w:val="18"/>
        <w:szCs w:val="18"/>
        <w:lang w:val="en-US"/>
      </w:rPr>
    </w:pPr>
    <w:r>
      <w:rPr>
        <w:lang w:val="en-US"/>
      </w:rPr>
      <w:t>GE.12-40176</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F5" w:rsidRPr="00B74BE2" w:rsidRDefault="00C154F5">
    <w:pPr>
      <w:pStyle w:val="Footer"/>
      <w:rPr>
        <w:sz w:val="20"/>
        <w:lang w:val="en-US"/>
      </w:rPr>
    </w:pPr>
    <w:r>
      <w:rPr>
        <w:sz w:val="20"/>
        <w:lang w:val="en-US"/>
      </w:rPr>
      <w:t>GE.12-40176  (R)  010312  050312</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F5" w:rsidRPr="00F71F63" w:rsidRDefault="00C154F5"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C154F5" w:rsidRPr="00F71F63" w:rsidRDefault="00C154F5" w:rsidP="00635E86">
      <w:pPr>
        <w:tabs>
          <w:tab w:val="right" w:pos="2155"/>
        </w:tabs>
        <w:spacing w:after="80" w:line="240" w:lineRule="auto"/>
        <w:rPr>
          <w:u w:val="single"/>
          <w:lang w:val="en-US"/>
        </w:rPr>
      </w:pPr>
      <w:r w:rsidRPr="00F71F63">
        <w:rPr>
          <w:u w:val="single"/>
          <w:lang w:val="en-US"/>
        </w:rPr>
        <w:tab/>
      </w:r>
    </w:p>
    <w:p w:rsidR="00C154F5" w:rsidRPr="00635E86" w:rsidRDefault="00C154F5" w:rsidP="00635E86">
      <w:pPr>
        <w:pStyle w:val="Footer"/>
      </w:pPr>
    </w:p>
  </w:footnote>
  <w:footnote w:id="1">
    <w:p w:rsidR="00C154F5" w:rsidRPr="00E275C1" w:rsidRDefault="00C154F5">
      <w:pPr>
        <w:pStyle w:val="FootnoteText"/>
        <w:rPr>
          <w:lang w:val="ru-RU"/>
        </w:rPr>
      </w:pPr>
      <w:r>
        <w:tab/>
      </w:r>
      <w:r>
        <w:rPr>
          <w:rStyle w:val="FootnoteReference"/>
        </w:rPr>
        <w:footnoteRef/>
      </w:r>
      <w:r w:rsidRPr="00E275C1">
        <w:rPr>
          <w:lang w:val="ru-RU"/>
        </w:rPr>
        <w:tab/>
        <w:t xml:space="preserve">В данном документе от 22 мая 2007 года говорится, что "с 2002 года положение этнических армян, проживающих в Азербайджане, не улучшилось. Таким образом, положения раздела </w:t>
      </w:r>
      <w:r w:rsidRPr="00E275C1">
        <w:rPr>
          <w:lang w:val="en-US"/>
        </w:rPr>
        <w:t>V</w:t>
      </w:r>
      <w:r w:rsidRPr="00E275C1">
        <w:rPr>
          <w:lang w:val="ru-RU"/>
        </w:rPr>
        <w:t>-2 позиционного документа УВКБ, озаглавленного "Соображения в отношении международной защиты азербайджанских искателей убежища и беженцев" и опубликованного в сентябре 2003 года</w:t>
      </w:r>
      <w:r>
        <w:rPr>
          <w:lang w:val="ru-RU"/>
        </w:rPr>
        <w:t>, по-прежнему остаются в силе и </w:t>
      </w:r>
      <w:r w:rsidRPr="00E275C1">
        <w:rPr>
          <w:lang w:val="ru-RU"/>
        </w:rPr>
        <w:t>применимы к данной ситуации. Что касается возвращения искателей убежища, принадлежащих к числу этнических армян или лиц со смешанным этническим происхождением, то в их случае можно говорить о повышенном риске при возвращении в Азербайджан. Как объясняется в руководящих указания</w:t>
      </w:r>
      <w:r>
        <w:rPr>
          <w:lang w:val="ru-RU"/>
        </w:rPr>
        <w:t>х</w:t>
      </w:r>
      <w:r w:rsidRPr="00E275C1">
        <w:rPr>
          <w:lang w:val="ru-RU"/>
        </w:rPr>
        <w:t>, касающихся азербайджанских искателей убежища, большинство армян, проживающих в Азербайджане, скрывают свое происхождение. Вероятность того, что они будут снова приняты в Азербайджане, весьма сомнительна, но даже если они будут приняты, то, по мнению УВКБ, велика опасность того, что они подвергнутся давлению со стороны служб безопасности или недоброжелательному отношению со стороны большей части населения. Любое высылаемое лицо при возвращении предстает перед сотрудником Министерства национальной безопасности, работающ</w:t>
      </w:r>
      <w:r>
        <w:rPr>
          <w:lang w:val="ru-RU"/>
        </w:rPr>
        <w:t>и</w:t>
      </w:r>
      <w:r w:rsidRPr="00E275C1">
        <w:rPr>
          <w:lang w:val="ru-RU"/>
        </w:rPr>
        <w:t>м в аэропорту, для проверки документов и допроса […], при необходимости высылаемое лицо направляется в Министерство национальной безопасности для дополнительного допроса".</w:t>
      </w:r>
    </w:p>
  </w:footnote>
  <w:footnote w:id="2">
    <w:p w:rsidR="00C154F5" w:rsidRPr="00332CE8" w:rsidRDefault="00C154F5">
      <w:pPr>
        <w:pStyle w:val="FootnoteText"/>
        <w:rPr>
          <w:lang w:val="ru-RU"/>
        </w:rPr>
      </w:pPr>
      <w:r>
        <w:tab/>
      </w:r>
      <w:r>
        <w:rPr>
          <w:rStyle w:val="FootnoteReference"/>
        </w:rPr>
        <w:footnoteRef/>
      </w:r>
      <w:r w:rsidRPr="00332CE8">
        <w:rPr>
          <w:lang w:val="ru-RU"/>
        </w:rPr>
        <w:tab/>
      </w:r>
      <w:r w:rsidRPr="00596065">
        <w:rPr>
          <w:szCs w:val="18"/>
          <w:lang w:val="ru-RU"/>
        </w:rPr>
        <w:t xml:space="preserve">См. сообщение № 216/2002, </w:t>
      </w:r>
      <w:r w:rsidRPr="00596065">
        <w:rPr>
          <w:i/>
          <w:szCs w:val="18"/>
          <w:lang w:val="ru-RU"/>
        </w:rPr>
        <w:t>Х.И.А. против Швеции</w:t>
      </w:r>
      <w:r w:rsidRPr="00596065">
        <w:rPr>
          <w:szCs w:val="18"/>
          <w:lang w:val="ru-RU"/>
        </w:rPr>
        <w:t>, решение, принятое 2</w:t>
      </w:r>
      <w:r>
        <w:rPr>
          <w:szCs w:val="18"/>
          <w:lang w:val="ru-RU"/>
        </w:rPr>
        <w:t> </w:t>
      </w:r>
      <w:r w:rsidRPr="00596065">
        <w:rPr>
          <w:szCs w:val="18"/>
          <w:lang w:val="ru-RU"/>
        </w:rPr>
        <w:t>мая</w:t>
      </w:r>
      <w:r>
        <w:rPr>
          <w:szCs w:val="18"/>
          <w:lang w:val="ru-RU"/>
        </w:rPr>
        <w:t> </w:t>
      </w:r>
      <w:r w:rsidRPr="00596065">
        <w:rPr>
          <w:szCs w:val="18"/>
          <w:lang w:val="ru-RU"/>
        </w:rPr>
        <w:t>2003</w:t>
      </w:r>
      <w:r>
        <w:rPr>
          <w:szCs w:val="18"/>
          <w:lang w:val="ru-RU"/>
        </w:rPr>
        <w:t> </w:t>
      </w:r>
      <w:r w:rsidRPr="00596065">
        <w:rPr>
          <w:szCs w:val="18"/>
          <w:lang w:val="ru-RU"/>
        </w:rPr>
        <w:t>года, пункт 6.2.</w:t>
      </w:r>
    </w:p>
  </w:footnote>
  <w:footnote w:id="3">
    <w:p w:rsidR="00C154F5" w:rsidRPr="00332CE8" w:rsidRDefault="00C154F5">
      <w:pPr>
        <w:pStyle w:val="FootnoteText"/>
        <w:rPr>
          <w:lang w:val="ru-RU"/>
        </w:rPr>
      </w:pPr>
      <w:r w:rsidRPr="00332CE8">
        <w:rPr>
          <w:lang w:val="ru-RU"/>
        </w:rPr>
        <w:tab/>
      </w:r>
      <w:r>
        <w:rPr>
          <w:rStyle w:val="FootnoteReference"/>
        </w:rPr>
        <w:footnoteRef/>
      </w:r>
      <w:r w:rsidRPr="00332CE8">
        <w:rPr>
          <w:lang w:val="ru-RU"/>
        </w:rPr>
        <w:tab/>
      </w:r>
      <w:r w:rsidRPr="00596065">
        <w:rPr>
          <w:szCs w:val="18"/>
          <w:lang w:val="ru-RU"/>
        </w:rPr>
        <w:t xml:space="preserve">См. сообщения № 150/1999, </w:t>
      </w:r>
      <w:r w:rsidRPr="00596065">
        <w:rPr>
          <w:i/>
          <w:szCs w:val="18"/>
          <w:lang w:val="ru-RU"/>
        </w:rPr>
        <w:t xml:space="preserve">С.Л. против Швеции, </w:t>
      </w:r>
      <w:r w:rsidRPr="00596065">
        <w:rPr>
          <w:szCs w:val="18"/>
          <w:lang w:val="ru-RU"/>
        </w:rPr>
        <w:t>решение, принятое 11</w:t>
      </w:r>
      <w:r>
        <w:rPr>
          <w:szCs w:val="18"/>
          <w:lang w:val="ru-RU"/>
        </w:rPr>
        <w:t> </w:t>
      </w:r>
      <w:r w:rsidRPr="00596065">
        <w:rPr>
          <w:szCs w:val="18"/>
          <w:lang w:val="ru-RU"/>
        </w:rPr>
        <w:t>мая</w:t>
      </w:r>
      <w:r>
        <w:rPr>
          <w:szCs w:val="18"/>
          <w:lang w:val="ru-RU"/>
        </w:rPr>
        <w:t> </w:t>
      </w:r>
      <w:r w:rsidRPr="00596065">
        <w:rPr>
          <w:szCs w:val="18"/>
          <w:lang w:val="ru-RU"/>
        </w:rPr>
        <w:t>2001</w:t>
      </w:r>
      <w:r>
        <w:rPr>
          <w:szCs w:val="18"/>
          <w:lang w:val="ru-RU"/>
        </w:rPr>
        <w:t> </w:t>
      </w:r>
      <w:r w:rsidRPr="00596065">
        <w:rPr>
          <w:szCs w:val="18"/>
          <w:lang w:val="ru-RU"/>
        </w:rPr>
        <w:t xml:space="preserve">года, пункт 6.3; № 213/2002, </w:t>
      </w:r>
      <w:r w:rsidRPr="00596065">
        <w:rPr>
          <w:i/>
          <w:szCs w:val="18"/>
          <w:lang w:val="ru-RU"/>
        </w:rPr>
        <w:t xml:space="preserve">Э.Х.В.М. против Швеции, </w:t>
      </w:r>
      <w:r w:rsidRPr="00596065">
        <w:rPr>
          <w:szCs w:val="18"/>
          <w:lang w:val="ru-RU"/>
        </w:rPr>
        <w:t>решение, принятое</w:t>
      </w:r>
      <w:r>
        <w:rPr>
          <w:szCs w:val="18"/>
          <w:lang w:val="ru-RU"/>
        </w:rPr>
        <w:t> </w:t>
      </w:r>
      <w:r w:rsidRPr="00596065">
        <w:rPr>
          <w:szCs w:val="18"/>
          <w:lang w:val="ru-RU"/>
        </w:rPr>
        <w:t>14</w:t>
      </w:r>
      <w:r>
        <w:rPr>
          <w:szCs w:val="18"/>
          <w:lang w:val="ru-RU"/>
        </w:rPr>
        <w:t> </w:t>
      </w:r>
      <w:r w:rsidRPr="00596065">
        <w:rPr>
          <w:szCs w:val="18"/>
          <w:lang w:val="ru-RU"/>
        </w:rPr>
        <w:t>ноября 2003 года, пункт 8.3.</w:t>
      </w:r>
    </w:p>
  </w:footnote>
  <w:footnote w:id="4">
    <w:p w:rsidR="00C154F5" w:rsidRPr="00332CE8" w:rsidRDefault="00C154F5">
      <w:pPr>
        <w:pStyle w:val="FootnoteText"/>
        <w:rPr>
          <w:lang w:val="ru-RU"/>
        </w:rPr>
      </w:pPr>
      <w:r>
        <w:tab/>
      </w:r>
      <w:r>
        <w:rPr>
          <w:rStyle w:val="FootnoteReference"/>
        </w:rPr>
        <w:footnoteRef/>
      </w:r>
      <w:r w:rsidRPr="00332CE8">
        <w:rPr>
          <w:lang w:val="ru-RU"/>
        </w:rPr>
        <w:tab/>
      </w:r>
      <w:r w:rsidRPr="00596065">
        <w:rPr>
          <w:color w:val="000000"/>
          <w:szCs w:val="18"/>
          <w:lang w:val="ru-RU"/>
        </w:rPr>
        <w:t>Министерство иностранных дел Швеции, Доклад 2007 года о положении в области прав человека в Азербайджане.</w:t>
      </w:r>
    </w:p>
  </w:footnote>
  <w:footnote w:id="5">
    <w:p w:rsidR="00C154F5" w:rsidRPr="00332CE8" w:rsidRDefault="00C154F5">
      <w:pPr>
        <w:pStyle w:val="FootnoteText"/>
        <w:rPr>
          <w:lang w:val="ru-RU"/>
        </w:rPr>
      </w:pPr>
      <w:r>
        <w:tab/>
      </w:r>
      <w:r>
        <w:rPr>
          <w:rStyle w:val="FootnoteReference"/>
        </w:rPr>
        <w:footnoteRef/>
      </w:r>
      <w:r w:rsidRPr="00733951">
        <w:rPr>
          <w:lang w:val="ru-RU"/>
        </w:rPr>
        <w:tab/>
      </w:r>
      <w:r w:rsidRPr="00596065">
        <w:rPr>
          <w:szCs w:val="18"/>
          <w:lang w:val="ru-RU"/>
        </w:rPr>
        <w:t>Министерство внутренних дел Соединенного Королевства</w:t>
      </w:r>
      <w:r w:rsidRPr="00596065">
        <w:rPr>
          <w:color w:val="000000"/>
          <w:szCs w:val="18"/>
          <w:lang w:val="ru-RU"/>
        </w:rPr>
        <w:t xml:space="preserve">, </w:t>
      </w:r>
      <w:r w:rsidRPr="00596065">
        <w:rPr>
          <w:i/>
          <w:color w:val="000000"/>
          <w:szCs w:val="18"/>
          <w:lang w:val="ru-RU"/>
        </w:rPr>
        <w:t>Оперативная инструкция по Азербайджану</w:t>
      </w:r>
      <w:r w:rsidRPr="00596065">
        <w:rPr>
          <w:color w:val="000000"/>
          <w:szCs w:val="18"/>
          <w:lang w:val="ru-RU"/>
        </w:rPr>
        <w:t>, 26 апреля 2007 года, пункты 3.6.2</w:t>
      </w:r>
      <w:r>
        <w:rPr>
          <w:color w:val="000000"/>
          <w:szCs w:val="18"/>
          <w:lang w:val="ru-RU"/>
        </w:rPr>
        <w:t>−</w:t>
      </w:r>
      <w:r w:rsidRPr="00596065">
        <w:rPr>
          <w:color w:val="000000"/>
          <w:szCs w:val="18"/>
          <w:lang w:val="ru-RU"/>
        </w:rPr>
        <w:t>3.6.3</w:t>
      </w:r>
      <w:r>
        <w:rPr>
          <w:color w:val="000000"/>
          <w:szCs w:val="18"/>
          <w:lang w:val="ru-RU"/>
        </w:rPr>
        <w:t>.</w:t>
      </w:r>
    </w:p>
  </w:footnote>
  <w:footnote w:id="6">
    <w:p w:rsidR="00C154F5" w:rsidRPr="00733951" w:rsidRDefault="00C154F5">
      <w:pPr>
        <w:pStyle w:val="FootnoteText"/>
        <w:rPr>
          <w:lang w:val="ru-RU"/>
        </w:rPr>
      </w:pPr>
      <w:r w:rsidRPr="00733951">
        <w:rPr>
          <w:lang w:val="ru-RU"/>
        </w:rPr>
        <w:tab/>
      </w:r>
      <w:r>
        <w:rPr>
          <w:rStyle w:val="FootnoteReference"/>
        </w:rPr>
        <w:footnoteRef/>
      </w:r>
      <w:r w:rsidRPr="00733951">
        <w:rPr>
          <w:lang w:val="ru-RU"/>
        </w:rPr>
        <w:tab/>
      </w:r>
      <w:r w:rsidRPr="00596065">
        <w:rPr>
          <w:color w:val="000000"/>
          <w:szCs w:val="18"/>
          <w:lang w:val="ru-RU"/>
        </w:rPr>
        <w:t>Совет Европы, Доклад Уполномоченного по правам человека Томаса Хаммарберга о посещении Азербайджана 3</w:t>
      </w:r>
      <w:r>
        <w:rPr>
          <w:color w:val="000000"/>
          <w:szCs w:val="18"/>
          <w:lang w:val="ru-RU"/>
        </w:rPr>
        <w:t>−</w:t>
      </w:r>
      <w:r w:rsidRPr="00596065">
        <w:rPr>
          <w:color w:val="000000"/>
          <w:szCs w:val="18"/>
          <w:lang w:val="ru-RU"/>
        </w:rPr>
        <w:t>7 сентября 2007 года (20 февраля 2008 года), пункт 91.</w:t>
      </w:r>
    </w:p>
  </w:footnote>
  <w:footnote w:id="7">
    <w:p w:rsidR="00C154F5" w:rsidRPr="00733951" w:rsidRDefault="00C154F5">
      <w:pPr>
        <w:pStyle w:val="FootnoteText"/>
        <w:rPr>
          <w:lang w:val="ru-RU"/>
        </w:rPr>
      </w:pPr>
      <w:r>
        <w:tab/>
      </w:r>
      <w:r>
        <w:rPr>
          <w:rStyle w:val="FootnoteReference"/>
        </w:rPr>
        <w:footnoteRef/>
      </w:r>
      <w:r w:rsidRPr="00733951">
        <w:rPr>
          <w:lang w:val="ru-RU"/>
        </w:rPr>
        <w:tab/>
      </w:r>
      <w:r w:rsidRPr="00596065">
        <w:rPr>
          <w:color w:val="000000"/>
          <w:szCs w:val="18"/>
          <w:lang w:val="ru-RU"/>
        </w:rPr>
        <w:t>УВКБ</w:t>
      </w:r>
      <w:r w:rsidRPr="00596065">
        <w:rPr>
          <w:bCs/>
          <w:iCs/>
          <w:color w:val="000000"/>
          <w:szCs w:val="18"/>
          <w:lang w:val="ru-RU"/>
        </w:rPr>
        <w:t>, "Соображения в отношении международной защиты азербайджанских искателей убежища и беженцев", сентябрь 2003</w:t>
      </w:r>
      <w:r w:rsidRPr="00596065">
        <w:rPr>
          <w:bCs/>
          <w:iCs/>
          <w:color w:val="000000"/>
          <w:szCs w:val="18"/>
          <w:lang w:val="en-US"/>
        </w:rPr>
        <w:t> </w:t>
      </w:r>
      <w:r w:rsidRPr="00596065">
        <w:rPr>
          <w:bCs/>
          <w:iCs/>
          <w:color w:val="000000"/>
          <w:szCs w:val="18"/>
          <w:lang w:val="ru-RU"/>
        </w:rPr>
        <w:t>года, пункт</w:t>
      </w:r>
      <w:r w:rsidRPr="00596065">
        <w:rPr>
          <w:bCs/>
          <w:iCs/>
          <w:color w:val="000000"/>
          <w:szCs w:val="18"/>
          <w:lang w:val="en-US"/>
        </w:rPr>
        <w:t> </w:t>
      </w:r>
      <w:r w:rsidRPr="00596065">
        <w:rPr>
          <w:color w:val="000000"/>
          <w:szCs w:val="18"/>
          <w:lang w:val="ru-RU"/>
        </w:rPr>
        <w:t>124.</w:t>
      </w:r>
    </w:p>
  </w:footnote>
  <w:footnote w:id="8">
    <w:p w:rsidR="00C154F5" w:rsidRPr="009541F6" w:rsidRDefault="00C154F5">
      <w:pPr>
        <w:pStyle w:val="FootnoteText"/>
        <w:rPr>
          <w:lang w:val="ru-RU"/>
        </w:rPr>
      </w:pPr>
      <w:r>
        <w:tab/>
      </w:r>
      <w:r>
        <w:rPr>
          <w:rStyle w:val="FootnoteReference"/>
        </w:rPr>
        <w:footnoteRef/>
      </w:r>
      <w:r w:rsidRPr="009541F6">
        <w:rPr>
          <w:lang w:val="ru-RU"/>
        </w:rPr>
        <w:tab/>
      </w:r>
      <w:r w:rsidRPr="00596065">
        <w:rPr>
          <w:szCs w:val="18"/>
          <w:lang w:val="ru-RU"/>
        </w:rPr>
        <w:t xml:space="preserve">Сообщение № 103/1998, </w:t>
      </w:r>
      <w:r w:rsidRPr="00596065">
        <w:rPr>
          <w:i/>
          <w:szCs w:val="18"/>
          <w:lang w:val="ru-RU"/>
        </w:rPr>
        <w:t xml:space="preserve">Ш.М.Р. и М.М.Р. против Швеции, </w:t>
      </w:r>
      <w:r w:rsidRPr="00596065">
        <w:rPr>
          <w:szCs w:val="18"/>
          <w:lang w:val="ru-RU"/>
        </w:rPr>
        <w:t>решение, принятое 5</w:t>
      </w:r>
      <w:r>
        <w:rPr>
          <w:szCs w:val="18"/>
          <w:lang w:val="ru-RU"/>
        </w:rPr>
        <w:t> </w:t>
      </w:r>
      <w:r w:rsidRPr="00596065">
        <w:rPr>
          <w:szCs w:val="18"/>
          <w:lang w:val="ru-RU"/>
        </w:rPr>
        <w:t>мая</w:t>
      </w:r>
      <w:r>
        <w:rPr>
          <w:szCs w:val="18"/>
          <w:lang w:val="ru-RU"/>
        </w:rPr>
        <w:t> </w:t>
      </w:r>
      <w:r w:rsidRPr="00596065">
        <w:rPr>
          <w:szCs w:val="18"/>
          <w:lang w:val="ru-RU"/>
        </w:rPr>
        <w:t>1999 года, пункт 9.7.</w:t>
      </w:r>
    </w:p>
  </w:footnote>
  <w:footnote w:id="9">
    <w:p w:rsidR="00C154F5" w:rsidRPr="009541F6" w:rsidRDefault="00C154F5">
      <w:pPr>
        <w:pStyle w:val="FootnoteText"/>
        <w:rPr>
          <w:lang w:val="ru-RU"/>
        </w:rPr>
      </w:pPr>
      <w:r>
        <w:tab/>
      </w:r>
      <w:r>
        <w:rPr>
          <w:rStyle w:val="FootnoteReference"/>
        </w:rPr>
        <w:footnoteRef/>
      </w:r>
      <w:r w:rsidRPr="009541F6">
        <w:rPr>
          <w:lang w:val="ru-RU"/>
        </w:rPr>
        <w:tab/>
      </w:r>
      <w:r w:rsidRPr="00596065">
        <w:rPr>
          <w:szCs w:val="18"/>
          <w:lang w:val="ru-RU"/>
        </w:rPr>
        <w:t xml:space="preserve">Сообщение № 150/1999, </w:t>
      </w:r>
      <w:r w:rsidRPr="00596065">
        <w:rPr>
          <w:i/>
          <w:szCs w:val="18"/>
          <w:lang w:val="ru-RU"/>
        </w:rPr>
        <w:t xml:space="preserve">С.Л. против Швеции, </w:t>
      </w:r>
      <w:r w:rsidRPr="00596065">
        <w:rPr>
          <w:szCs w:val="18"/>
          <w:lang w:val="ru-RU"/>
        </w:rPr>
        <w:t xml:space="preserve">решение, принятое 11 мая 2001 года, пункт 6.4; сообщение № 265/2005, </w:t>
      </w:r>
      <w:r w:rsidRPr="00596065">
        <w:rPr>
          <w:i/>
          <w:szCs w:val="18"/>
          <w:lang w:val="ru-RU"/>
        </w:rPr>
        <w:t xml:space="preserve">А.Х. против Швеции, </w:t>
      </w:r>
      <w:r w:rsidRPr="00596065">
        <w:rPr>
          <w:szCs w:val="18"/>
          <w:lang w:val="ru-RU"/>
        </w:rPr>
        <w:t>решение, принятое 16 ноября 2006 года, пункт 11.6.</w:t>
      </w:r>
    </w:p>
  </w:footnote>
  <w:footnote w:id="10">
    <w:p w:rsidR="00C154F5" w:rsidRPr="001F29C6" w:rsidRDefault="00C154F5">
      <w:pPr>
        <w:pStyle w:val="FootnoteText"/>
        <w:rPr>
          <w:lang w:val="ru-RU"/>
        </w:rPr>
      </w:pPr>
      <w:r>
        <w:tab/>
      </w:r>
      <w:r>
        <w:rPr>
          <w:rStyle w:val="FootnoteReference"/>
        </w:rPr>
        <w:footnoteRef/>
      </w:r>
      <w:r w:rsidRPr="001F29C6">
        <w:rPr>
          <w:lang w:val="ru-RU"/>
        </w:rPr>
        <w:tab/>
      </w:r>
      <w:r w:rsidRPr="00841672">
        <w:rPr>
          <w:lang w:val="ru-RU"/>
        </w:rPr>
        <w:t xml:space="preserve">Замечание общего порядка № 1 (1996 года): осуществление статьи 3 Конвенции, </w:t>
      </w:r>
      <w:r w:rsidRPr="00841672">
        <w:rPr>
          <w:i/>
          <w:lang w:val="ru-RU"/>
        </w:rPr>
        <w:t>Официальные отчеты Генеральной Ассамблеи, пять</w:t>
      </w:r>
      <w:r>
        <w:rPr>
          <w:i/>
          <w:lang w:val="ru-RU"/>
        </w:rPr>
        <w:t>десят третья сессия, Дополнение </w:t>
      </w:r>
      <w:r w:rsidRPr="00841672">
        <w:rPr>
          <w:i/>
          <w:lang w:val="ru-RU"/>
        </w:rPr>
        <w:t>№ 44</w:t>
      </w:r>
      <w:r w:rsidRPr="00841672">
        <w:rPr>
          <w:lang w:val="ru-RU"/>
        </w:rPr>
        <w:t xml:space="preserve"> (A/53/44 и Corr.1), приложение IX</w:t>
      </w:r>
      <w:r>
        <w:rPr>
          <w:lang w:val="ru-RU"/>
        </w:rPr>
        <w:t>.</w:t>
      </w:r>
    </w:p>
  </w:footnote>
  <w:footnote w:id="11">
    <w:p w:rsidR="00C154F5" w:rsidRPr="00841672" w:rsidRDefault="00C154F5">
      <w:pPr>
        <w:pStyle w:val="FootnoteText"/>
        <w:rPr>
          <w:lang w:val="ru-RU"/>
        </w:rPr>
      </w:pPr>
      <w:r w:rsidRPr="006D7400">
        <w:rPr>
          <w:lang w:val="ru-RU"/>
        </w:rPr>
        <w:tab/>
      </w:r>
      <w:r>
        <w:rPr>
          <w:rStyle w:val="FootnoteReference"/>
        </w:rPr>
        <w:footnoteRef/>
      </w:r>
      <w:r w:rsidRPr="00841672">
        <w:rPr>
          <w:lang w:val="ru-RU"/>
        </w:rPr>
        <w:tab/>
        <w:t xml:space="preserve">См., среди прочего, сообщение № 203/2002, </w:t>
      </w:r>
      <w:r w:rsidRPr="00841672">
        <w:rPr>
          <w:i/>
          <w:iCs/>
          <w:lang w:val="ru-RU"/>
        </w:rPr>
        <w:t>А.Р. против Нидерландов</w:t>
      </w:r>
      <w:r w:rsidRPr="00841672">
        <w:rPr>
          <w:lang w:val="ru-RU"/>
        </w:rPr>
        <w:t xml:space="preserve">, решение, принятое 14 ноября 2003 года, пункт 7.3; сообщение № 285/2006, </w:t>
      </w:r>
      <w:r w:rsidRPr="00841672">
        <w:rPr>
          <w:i/>
          <w:lang w:val="ru-RU"/>
        </w:rPr>
        <w:t>А.А. и другие против Швейцарии</w:t>
      </w:r>
      <w:r w:rsidRPr="00841672">
        <w:rPr>
          <w:lang w:val="ru-RU"/>
        </w:rPr>
        <w:t>, соображения, принятые 10 ноября 2008 года, пункт 7.6; сообщение</w:t>
      </w:r>
      <w:r>
        <w:rPr>
          <w:lang w:val="ru-RU"/>
        </w:rPr>
        <w:t> </w:t>
      </w:r>
      <w:r w:rsidRPr="00841672">
        <w:rPr>
          <w:lang w:val="ru-RU"/>
        </w:rPr>
        <w:t>№</w:t>
      </w:r>
      <w:r>
        <w:rPr>
          <w:lang w:val="ru-RU"/>
        </w:rPr>
        <w:t> </w:t>
      </w:r>
      <w:r w:rsidRPr="00841672">
        <w:rPr>
          <w:lang w:val="ru-RU"/>
        </w:rPr>
        <w:t xml:space="preserve">322/2007, </w:t>
      </w:r>
      <w:r w:rsidRPr="00841672">
        <w:rPr>
          <w:i/>
          <w:iCs/>
          <w:lang w:val="ru-RU"/>
        </w:rPr>
        <w:t>Нжамба против Швеции</w:t>
      </w:r>
      <w:r w:rsidRPr="00841672">
        <w:rPr>
          <w:lang w:val="ru-RU"/>
        </w:rPr>
        <w:t>, решение, принятое 14 мая 2010</w:t>
      </w:r>
      <w:r>
        <w:rPr>
          <w:lang w:val="ru-RU"/>
        </w:rPr>
        <w:t> </w:t>
      </w:r>
      <w:r w:rsidRPr="00841672">
        <w:rPr>
          <w:lang w:val="ru-RU"/>
        </w:rPr>
        <w:t>года, пункт 9.4</w:t>
      </w:r>
      <w:r>
        <w:rPr>
          <w:lang w:val="ru-RU"/>
        </w:rPr>
        <w:t>.</w:t>
      </w:r>
    </w:p>
  </w:footnote>
  <w:footnote w:id="12">
    <w:p w:rsidR="00C154F5" w:rsidRPr="006D7400" w:rsidRDefault="00C154F5">
      <w:pPr>
        <w:pStyle w:val="FootnoteText"/>
        <w:rPr>
          <w:lang w:val="ru-RU"/>
        </w:rPr>
      </w:pPr>
      <w:r>
        <w:tab/>
      </w:r>
      <w:r>
        <w:rPr>
          <w:rStyle w:val="FootnoteReference"/>
        </w:rPr>
        <w:footnoteRef/>
      </w:r>
      <w:r w:rsidRPr="006D7400">
        <w:rPr>
          <w:lang w:val="ru-RU"/>
        </w:rPr>
        <w:tab/>
        <w:t>Принятое Комитетом замечание общего порядка № 1 (сноска 10 выше), пункт 9</w:t>
      </w:r>
      <w:r>
        <w:rPr>
          <w:lang w:val="ru-RU"/>
        </w:rPr>
        <w:t>.</w:t>
      </w:r>
    </w:p>
  </w:footnote>
  <w:footnote w:id="13">
    <w:p w:rsidR="00C154F5" w:rsidRPr="00570FFE" w:rsidRDefault="00C154F5">
      <w:pPr>
        <w:pStyle w:val="FootnoteText"/>
        <w:rPr>
          <w:lang w:val="ru-RU"/>
        </w:rPr>
      </w:pPr>
      <w:r>
        <w:tab/>
      </w:r>
      <w:r>
        <w:rPr>
          <w:rStyle w:val="FootnoteReference"/>
        </w:rPr>
        <w:footnoteRef/>
      </w:r>
      <w:r w:rsidRPr="00570FFE">
        <w:rPr>
          <w:lang w:val="ru-RU"/>
        </w:rPr>
        <w:tab/>
        <w:t>См. Заключительные замечания Комитета по ликвидации расовой дискриминации в отношении пятого и шестого докладов Азербайджан</w:t>
      </w:r>
      <w:r>
        <w:rPr>
          <w:lang w:val="ru-RU"/>
        </w:rPr>
        <w:t>а</w:t>
      </w:r>
      <w:r w:rsidRPr="00570FFE">
        <w:rPr>
          <w:lang w:val="ru-RU"/>
        </w:rPr>
        <w:t xml:space="preserve"> (CERD/C/AZE/CO/6), пункт 15</w:t>
      </w:r>
      <w:r>
        <w:rPr>
          <w:lang w:val="ru-RU"/>
        </w:rPr>
        <w:t>.</w:t>
      </w:r>
    </w:p>
  </w:footnote>
  <w:footnote w:id="14">
    <w:p w:rsidR="00C154F5" w:rsidRPr="00570FFE" w:rsidRDefault="00C154F5">
      <w:pPr>
        <w:pStyle w:val="FootnoteText"/>
        <w:rPr>
          <w:lang w:val="ru-RU"/>
        </w:rPr>
      </w:pPr>
      <w:r w:rsidRPr="00942EC7">
        <w:rPr>
          <w:lang w:val="ru-RU"/>
        </w:rPr>
        <w:tab/>
      </w:r>
      <w:r>
        <w:rPr>
          <w:rStyle w:val="FootnoteReference"/>
        </w:rPr>
        <w:footnoteRef/>
      </w:r>
      <w:r w:rsidRPr="00570FFE">
        <w:rPr>
          <w:lang w:val="ru-RU"/>
        </w:rPr>
        <w:tab/>
        <w:t>Совет Европы, Европейская комиссия по борьбе против расизма и нетерпимости, Доклад о положении в Азербайджан</w:t>
      </w:r>
      <w:r>
        <w:rPr>
          <w:lang w:val="ru-RU"/>
        </w:rPr>
        <w:t>е</w:t>
      </w:r>
      <w:r w:rsidRPr="00570FFE">
        <w:rPr>
          <w:lang w:val="ru-RU"/>
        </w:rPr>
        <w:t xml:space="preserve"> (23 марта 2011 года), пункт 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F5" w:rsidRPr="008C469F" w:rsidRDefault="00C154F5">
    <w:pPr>
      <w:pStyle w:val="Header"/>
      <w:rPr>
        <w:lang w:val="en-US"/>
      </w:rPr>
    </w:pPr>
    <w:r>
      <w:rPr>
        <w:lang w:val="en-US"/>
      </w:rPr>
      <w:t>CAT/C/47/D/374/2009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F5" w:rsidRPr="00B74BE2" w:rsidRDefault="00C154F5">
    <w:pPr>
      <w:pStyle w:val="Header"/>
      <w:rPr>
        <w:lang w:val="en-US"/>
      </w:rPr>
    </w:pPr>
    <w:r>
      <w:rPr>
        <w:lang w:val="en-US"/>
      </w:rPr>
      <w:tab/>
      <w:t>CAT/C/47/D/374/2009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D0B"/>
    <w:rsid w:val="000033D8"/>
    <w:rsid w:val="00005C1C"/>
    <w:rsid w:val="00005F53"/>
    <w:rsid w:val="00016553"/>
    <w:rsid w:val="000233B3"/>
    <w:rsid w:val="00023E9E"/>
    <w:rsid w:val="00026B0C"/>
    <w:rsid w:val="0003638E"/>
    <w:rsid w:val="00036FF2"/>
    <w:rsid w:val="0004010A"/>
    <w:rsid w:val="00043D88"/>
    <w:rsid w:val="00046E4D"/>
    <w:rsid w:val="00050785"/>
    <w:rsid w:val="0006401A"/>
    <w:rsid w:val="00072C27"/>
    <w:rsid w:val="00080A04"/>
    <w:rsid w:val="00086182"/>
    <w:rsid w:val="00090891"/>
    <w:rsid w:val="00092E62"/>
    <w:rsid w:val="00097975"/>
    <w:rsid w:val="000A3DDF"/>
    <w:rsid w:val="000A60A0"/>
    <w:rsid w:val="000C3688"/>
    <w:rsid w:val="000D6863"/>
    <w:rsid w:val="00106E1A"/>
    <w:rsid w:val="00117AEE"/>
    <w:rsid w:val="001463F7"/>
    <w:rsid w:val="0015769C"/>
    <w:rsid w:val="00180752"/>
    <w:rsid w:val="00185076"/>
    <w:rsid w:val="0018543C"/>
    <w:rsid w:val="00190231"/>
    <w:rsid w:val="00192ABD"/>
    <w:rsid w:val="001A75D5"/>
    <w:rsid w:val="001A7D40"/>
    <w:rsid w:val="001D07F7"/>
    <w:rsid w:val="001D384C"/>
    <w:rsid w:val="001D7B8F"/>
    <w:rsid w:val="001E48EE"/>
    <w:rsid w:val="001F2D04"/>
    <w:rsid w:val="0020059C"/>
    <w:rsid w:val="002019BD"/>
    <w:rsid w:val="00232D42"/>
    <w:rsid w:val="00237334"/>
    <w:rsid w:val="002444F4"/>
    <w:rsid w:val="002629A0"/>
    <w:rsid w:val="0028492B"/>
    <w:rsid w:val="00291C8F"/>
    <w:rsid w:val="002C5036"/>
    <w:rsid w:val="002C6A71"/>
    <w:rsid w:val="002C6D5F"/>
    <w:rsid w:val="002D15EA"/>
    <w:rsid w:val="002D6C07"/>
    <w:rsid w:val="002E0CE6"/>
    <w:rsid w:val="002E1163"/>
    <w:rsid w:val="002E43F3"/>
    <w:rsid w:val="002E44A3"/>
    <w:rsid w:val="003215F5"/>
    <w:rsid w:val="00332891"/>
    <w:rsid w:val="00352AB4"/>
    <w:rsid w:val="00354D0B"/>
    <w:rsid w:val="00356BB2"/>
    <w:rsid w:val="00360477"/>
    <w:rsid w:val="00361CFA"/>
    <w:rsid w:val="00367FC9"/>
    <w:rsid w:val="003711A1"/>
    <w:rsid w:val="00372123"/>
    <w:rsid w:val="00386581"/>
    <w:rsid w:val="00387100"/>
    <w:rsid w:val="003951D3"/>
    <w:rsid w:val="003978C6"/>
    <w:rsid w:val="003B40A9"/>
    <w:rsid w:val="003C016E"/>
    <w:rsid w:val="003D5EBD"/>
    <w:rsid w:val="003F770B"/>
    <w:rsid w:val="00401CE0"/>
    <w:rsid w:val="00403234"/>
    <w:rsid w:val="00407AC3"/>
    <w:rsid w:val="00414586"/>
    <w:rsid w:val="00415059"/>
    <w:rsid w:val="00424FDD"/>
    <w:rsid w:val="0043033D"/>
    <w:rsid w:val="004313F0"/>
    <w:rsid w:val="00435FE4"/>
    <w:rsid w:val="00457634"/>
    <w:rsid w:val="00474F42"/>
    <w:rsid w:val="0048244D"/>
    <w:rsid w:val="004A0DE8"/>
    <w:rsid w:val="004A4CB7"/>
    <w:rsid w:val="004A57B5"/>
    <w:rsid w:val="004B19DA"/>
    <w:rsid w:val="004C2A53"/>
    <w:rsid w:val="004C3B35"/>
    <w:rsid w:val="004C43EC"/>
    <w:rsid w:val="004E6729"/>
    <w:rsid w:val="004F0E47"/>
    <w:rsid w:val="0051021D"/>
    <w:rsid w:val="0051339C"/>
    <w:rsid w:val="0051412F"/>
    <w:rsid w:val="00522B6F"/>
    <w:rsid w:val="0052430E"/>
    <w:rsid w:val="00525B95"/>
    <w:rsid w:val="005276AD"/>
    <w:rsid w:val="00540A9A"/>
    <w:rsid w:val="00543522"/>
    <w:rsid w:val="00545680"/>
    <w:rsid w:val="0056618E"/>
    <w:rsid w:val="00576F59"/>
    <w:rsid w:val="00577A34"/>
    <w:rsid w:val="00580AAD"/>
    <w:rsid w:val="005823C0"/>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56F1"/>
    <w:rsid w:val="00677773"/>
    <w:rsid w:val="006805FC"/>
    <w:rsid w:val="006926C7"/>
    <w:rsid w:val="00694C37"/>
    <w:rsid w:val="00697FAB"/>
    <w:rsid w:val="006A1BEB"/>
    <w:rsid w:val="006A401C"/>
    <w:rsid w:val="006A7C6E"/>
    <w:rsid w:val="006B23D9"/>
    <w:rsid w:val="006B2A8C"/>
    <w:rsid w:val="006C1814"/>
    <w:rsid w:val="006C2F45"/>
    <w:rsid w:val="006C361A"/>
    <w:rsid w:val="006C5657"/>
    <w:rsid w:val="006D5E4E"/>
    <w:rsid w:val="006E6860"/>
    <w:rsid w:val="006E7183"/>
    <w:rsid w:val="006F5FBF"/>
    <w:rsid w:val="00702250"/>
    <w:rsid w:val="0070327E"/>
    <w:rsid w:val="00707B5F"/>
    <w:rsid w:val="00735602"/>
    <w:rsid w:val="0075279B"/>
    <w:rsid w:val="00753423"/>
    <w:rsid w:val="00753748"/>
    <w:rsid w:val="00762446"/>
    <w:rsid w:val="00781ACB"/>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3879"/>
    <w:rsid w:val="008A5FA8"/>
    <w:rsid w:val="008A7575"/>
    <w:rsid w:val="008B5F47"/>
    <w:rsid w:val="008C7B87"/>
    <w:rsid w:val="008D6A7A"/>
    <w:rsid w:val="008E3E87"/>
    <w:rsid w:val="008E7F13"/>
    <w:rsid w:val="008F3185"/>
    <w:rsid w:val="00910C84"/>
    <w:rsid w:val="00915B0A"/>
    <w:rsid w:val="00926904"/>
    <w:rsid w:val="009372F0"/>
    <w:rsid w:val="00942EC7"/>
    <w:rsid w:val="00955022"/>
    <w:rsid w:val="00957B4D"/>
    <w:rsid w:val="00964EEA"/>
    <w:rsid w:val="00980C86"/>
    <w:rsid w:val="009B1D9B"/>
    <w:rsid w:val="009B362F"/>
    <w:rsid w:val="009B4074"/>
    <w:rsid w:val="009C30BB"/>
    <w:rsid w:val="009C5F09"/>
    <w:rsid w:val="009C60BE"/>
    <w:rsid w:val="009E6279"/>
    <w:rsid w:val="009F00A6"/>
    <w:rsid w:val="009F56A7"/>
    <w:rsid w:val="009F5B05"/>
    <w:rsid w:val="00A026CA"/>
    <w:rsid w:val="00A07232"/>
    <w:rsid w:val="00A14800"/>
    <w:rsid w:val="00A156DE"/>
    <w:rsid w:val="00A157ED"/>
    <w:rsid w:val="00A2446A"/>
    <w:rsid w:val="00A325A9"/>
    <w:rsid w:val="00A4025D"/>
    <w:rsid w:val="00A800D1"/>
    <w:rsid w:val="00A92699"/>
    <w:rsid w:val="00AB5BF0"/>
    <w:rsid w:val="00AC1C95"/>
    <w:rsid w:val="00AC2CCB"/>
    <w:rsid w:val="00AC443A"/>
    <w:rsid w:val="00AE60E2"/>
    <w:rsid w:val="00B0169F"/>
    <w:rsid w:val="00B05F21"/>
    <w:rsid w:val="00B14EA9"/>
    <w:rsid w:val="00B30A3C"/>
    <w:rsid w:val="00B46A1E"/>
    <w:rsid w:val="00B81305"/>
    <w:rsid w:val="00BB17DC"/>
    <w:rsid w:val="00BB1AF9"/>
    <w:rsid w:val="00BB4C4A"/>
    <w:rsid w:val="00BC387A"/>
    <w:rsid w:val="00BD3CAE"/>
    <w:rsid w:val="00BD5F3C"/>
    <w:rsid w:val="00C07C0F"/>
    <w:rsid w:val="00C145C4"/>
    <w:rsid w:val="00C154F5"/>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C2288"/>
    <w:rsid w:val="00CE3D6F"/>
    <w:rsid w:val="00CE79A5"/>
    <w:rsid w:val="00CF0042"/>
    <w:rsid w:val="00CF262F"/>
    <w:rsid w:val="00CF7B36"/>
    <w:rsid w:val="00D01353"/>
    <w:rsid w:val="00D025D5"/>
    <w:rsid w:val="00D26B13"/>
    <w:rsid w:val="00D26CC1"/>
    <w:rsid w:val="00D30662"/>
    <w:rsid w:val="00D32A0B"/>
    <w:rsid w:val="00D34CFC"/>
    <w:rsid w:val="00D6236B"/>
    <w:rsid w:val="00D809D1"/>
    <w:rsid w:val="00D84ECF"/>
    <w:rsid w:val="00DA2851"/>
    <w:rsid w:val="00DA2B7C"/>
    <w:rsid w:val="00DA5686"/>
    <w:rsid w:val="00DB2FC0"/>
    <w:rsid w:val="00DD735C"/>
    <w:rsid w:val="00DF18FA"/>
    <w:rsid w:val="00DF49CA"/>
    <w:rsid w:val="00DF775B"/>
    <w:rsid w:val="00E007F3"/>
    <w:rsid w:val="00E00DEA"/>
    <w:rsid w:val="00E06EF0"/>
    <w:rsid w:val="00E11679"/>
    <w:rsid w:val="00E275C1"/>
    <w:rsid w:val="00E307D1"/>
    <w:rsid w:val="00E46A04"/>
    <w:rsid w:val="00E717F3"/>
    <w:rsid w:val="00E72C5E"/>
    <w:rsid w:val="00E73451"/>
    <w:rsid w:val="00E7489F"/>
    <w:rsid w:val="00E75147"/>
    <w:rsid w:val="00E8167D"/>
    <w:rsid w:val="00E907E9"/>
    <w:rsid w:val="00E96BE7"/>
    <w:rsid w:val="00EA2CD0"/>
    <w:rsid w:val="00EC0044"/>
    <w:rsid w:val="00EC43D6"/>
    <w:rsid w:val="00EC6B9F"/>
    <w:rsid w:val="00EE516D"/>
    <w:rsid w:val="00EF4D1B"/>
    <w:rsid w:val="00EF7295"/>
    <w:rsid w:val="00F00EF6"/>
    <w:rsid w:val="00F069D1"/>
    <w:rsid w:val="00F1503D"/>
    <w:rsid w:val="00F22712"/>
    <w:rsid w:val="00F244A7"/>
    <w:rsid w:val="00F275F5"/>
    <w:rsid w:val="00F33188"/>
    <w:rsid w:val="00F35BDE"/>
    <w:rsid w:val="00F52A0E"/>
    <w:rsid w:val="00F71F63"/>
    <w:rsid w:val="00F87506"/>
    <w:rsid w:val="00F90607"/>
    <w:rsid w:val="00F92C41"/>
    <w:rsid w:val="00FA5522"/>
    <w:rsid w:val="00FA6E4A"/>
    <w:rsid w:val="00FB2B35"/>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F9060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Footnote Text Char Char Char Char Char,Footnote Text Char Char Char Char,Footnote reference,FA Fu,Footnote Text Char Char Char"/>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numbe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
    <w:name w:val="Сетка таблицы1"/>
    <w:basedOn w:val="TableNormal"/>
    <w:next w:val="TableGrid"/>
    <w:semiHidden/>
    <w:rsid w:val="00005F5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character" w:customStyle="1" w:styleId="FootnoteTextChar">
    <w:name w:val="Footnote Text Char"/>
    <w:aliases w:val="5_GR Char,5_G Char,Footnote Text Char Char Char Char Char Char,Footnote Text Char Char Char Char Char1,Footnote reference Char,FA Fu Char,Footnote Text Char Char Char Char1"/>
    <w:link w:val="FootnoteText"/>
    <w:rsid w:val="009B362F"/>
    <w:rPr>
      <w:spacing w:val="5"/>
      <w:w w:val="104"/>
      <w:kern w:val="14"/>
      <w:sz w:val="18"/>
      <w:lang w:val="en-GB" w:eastAsia="ru-RU" w:bidi="ar-SA"/>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17</Pages>
  <Words>7266</Words>
  <Characters>41417</Characters>
  <Application>Microsoft Office Word</Application>
  <DocSecurity>4</DocSecurity>
  <Lines>345</Lines>
  <Paragraphs>97</Paragraphs>
  <ScaleCrop>false</ScaleCrop>
  <HeadingPairs>
    <vt:vector size="2" baseType="variant">
      <vt:variant>
        <vt:lpstr>Название</vt:lpstr>
      </vt:variant>
      <vt:variant>
        <vt:i4>1</vt:i4>
      </vt:variant>
    </vt:vector>
  </HeadingPairs>
  <TitlesOfParts>
    <vt:vector size="1" baseType="lpstr">
      <vt:lpstr>1240176</vt:lpstr>
    </vt:vector>
  </TitlesOfParts>
  <Company>CSD</Company>
  <LinksUpToDate>false</LinksUpToDate>
  <CharactersWithSpaces>48586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1240176</dc:title>
  <dc:subject/>
  <dc:creator>Светлана Прокудина</dc:creator>
  <cp:keywords/>
  <dc:description/>
  <cp:lastModifiedBy>Svetlana Prokoudina</cp:lastModifiedBy>
  <cp:revision>2</cp:revision>
  <cp:lastPrinted>1601-01-01T00:00:00Z</cp:lastPrinted>
  <dcterms:created xsi:type="dcterms:W3CDTF">2012-03-05T06:34:00Z</dcterms:created>
  <dcterms:modified xsi:type="dcterms:W3CDTF">2012-03-05T06:34:00Z</dcterms:modified>
</cp:coreProperties>
</file>