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E6FEB" w:rsidTr="003109E0">
        <w:trPr>
          <w:trHeight w:val="851"/>
        </w:trPr>
        <w:tc>
          <w:tcPr>
            <w:tcW w:w="1259" w:type="dxa"/>
            <w:tcBorders>
              <w:top w:val="nil"/>
              <w:left w:val="nil"/>
              <w:bottom w:val="single" w:sz="4" w:space="0" w:color="auto"/>
              <w:right w:val="nil"/>
            </w:tcBorders>
          </w:tcPr>
          <w:p w:rsidR="00CE6FEB" w:rsidRDefault="00CE6FEB" w:rsidP="00473FF8">
            <w:pPr>
              <w:spacing w:after="80" w:line="340" w:lineRule="exact"/>
            </w:pPr>
          </w:p>
        </w:tc>
        <w:tc>
          <w:tcPr>
            <w:tcW w:w="2236" w:type="dxa"/>
            <w:tcBorders>
              <w:top w:val="nil"/>
              <w:left w:val="nil"/>
              <w:bottom w:val="single" w:sz="4" w:space="0" w:color="auto"/>
              <w:right w:val="nil"/>
            </w:tcBorders>
            <w:vAlign w:val="bottom"/>
          </w:tcPr>
          <w:p w:rsidR="00CE6FEB" w:rsidRPr="00963CBA" w:rsidRDefault="00CE6FE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CE6FEB" w:rsidRPr="0088166A" w:rsidRDefault="00CE6FEB" w:rsidP="00960D6E">
            <w:pPr>
              <w:jc w:val="right"/>
            </w:pPr>
            <w:r w:rsidRPr="003109E0">
              <w:rPr>
                <w:sz w:val="40"/>
              </w:rPr>
              <w:t>CAT</w:t>
            </w:r>
            <w:r>
              <w:t>/OP</w:t>
            </w:r>
            <w:r w:rsidR="00B75E43">
              <w:t>/</w:t>
            </w:r>
            <w:r w:rsidR="00960D6E">
              <w:t>3</w:t>
            </w:r>
          </w:p>
        </w:tc>
      </w:tr>
      <w:tr w:rsidR="00CE6FEB" w:rsidTr="003109E0">
        <w:trPr>
          <w:trHeight w:val="2835"/>
        </w:trPr>
        <w:tc>
          <w:tcPr>
            <w:tcW w:w="1259" w:type="dxa"/>
            <w:tcBorders>
              <w:top w:val="single" w:sz="4" w:space="0" w:color="auto"/>
              <w:left w:val="nil"/>
              <w:bottom w:val="single" w:sz="12" w:space="0" w:color="auto"/>
              <w:right w:val="nil"/>
            </w:tcBorders>
          </w:tcPr>
          <w:p w:rsidR="00CE6FEB" w:rsidRDefault="00113F85" w:rsidP="005629E1">
            <w:pPr>
              <w:spacing w:before="120"/>
              <w:jc w:val="center"/>
            </w:pPr>
            <w:r w:rsidRPr="00255AE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tcPr>
          <w:p w:rsidR="00CE6FEB" w:rsidRPr="005A6030" w:rsidRDefault="00CE6FEB" w:rsidP="005A6030">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CE6FEB" w:rsidRDefault="00CE6FEB" w:rsidP="003109E0">
            <w:pPr>
              <w:spacing w:before="240" w:line="240" w:lineRule="exact"/>
            </w:pPr>
            <w:r>
              <w:t>Distr.: General</w:t>
            </w:r>
          </w:p>
          <w:p w:rsidR="00B75E43" w:rsidRDefault="0060632B" w:rsidP="003109E0">
            <w:pPr>
              <w:spacing w:line="240" w:lineRule="exact"/>
            </w:pPr>
            <w:r>
              <w:t>22 February 2013</w:t>
            </w:r>
          </w:p>
          <w:p w:rsidR="001B66D7" w:rsidRDefault="001B66D7" w:rsidP="003109E0">
            <w:pPr>
              <w:spacing w:line="240" w:lineRule="exact"/>
            </w:pPr>
          </w:p>
          <w:p w:rsidR="00CE6FEB" w:rsidRDefault="00CE6FEB" w:rsidP="003109E0">
            <w:pPr>
              <w:spacing w:line="240" w:lineRule="exact"/>
            </w:pPr>
            <w:r>
              <w:t>Original: English</w:t>
            </w:r>
          </w:p>
        </w:tc>
      </w:tr>
    </w:tbl>
    <w:p w:rsidR="00CE6FEB" w:rsidRPr="007963BA" w:rsidRDefault="00CE6FEB" w:rsidP="003109E0">
      <w:pPr>
        <w:rPr>
          <w:b/>
          <w:sz w:val="24"/>
          <w:szCs w:val="24"/>
        </w:rPr>
      </w:pPr>
      <w:r w:rsidRPr="007963BA">
        <w:rPr>
          <w:b/>
          <w:sz w:val="24"/>
          <w:szCs w:val="24"/>
        </w:rPr>
        <w:t>Subcommittee on Prevention of Torture</w:t>
      </w:r>
    </w:p>
    <w:p w:rsidR="00CE6FEB" w:rsidRPr="007963BA" w:rsidRDefault="00CE6FEB" w:rsidP="003109E0">
      <w:pPr>
        <w:rPr>
          <w:b/>
          <w:sz w:val="24"/>
          <w:szCs w:val="24"/>
        </w:rPr>
      </w:pPr>
      <w:r w:rsidRPr="007963BA">
        <w:rPr>
          <w:b/>
          <w:sz w:val="24"/>
          <w:szCs w:val="24"/>
        </w:rPr>
        <w:t>and Other Cruel, Inhuman or Degrading</w:t>
      </w:r>
    </w:p>
    <w:p w:rsidR="00CE6FEB" w:rsidRPr="007963BA" w:rsidRDefault="00CE6FEB" w:rsidP="003109E0">
      <w:pPr>
        <w:rPr>
          <w:b/>
          <w:sz w:val="24"/>
          <w:szCs w:val="24"/>
        </w:rPr>
      </w:pPr>
      <w:r w:rsidRPr="007963BA">
        <w:rPr>
          <w:b/>
          <w:sz w:val="24"/>
          <w:szCs w:val="24"/>
        </w:rPr>
        <w:t>Treatment or Punishment</w:t>
      </w:r>
    </w:p>
    <w:p w:rsidR="00CE6FEB" w:rsidRPr="003109E0" w:rsidRDefault="00CE6FEB" w:rsidP="00FC6339">
      <w:pPr>
        <w:pStyle w:val="HChG"/>
        <w:rPr>
          <w:lang w:val="en-US"/>
        </w:rPr>
      </w:pPr>
      <w:r>
        <w:rPr>
          <w:lang w:val="en-US"/>
        </w:rPr>
        <w:tab/>
      </w:r>
      <w:r>
        <w:rPr>
          <w:lang w:val="en-US"/>
        </w:rPr>
        <w:tab/>
      </w:r>
      <w:r w:rsidRPr="003109E0">
        <w:rPr>
          <w:lang w:val="en-US"/>
        </w:rPr>
        <w:t xml:space="preserve">Rules of </w:t>
      </w:r>
      <w:r>
        <w:rPr>
          <w:lang w:val="en-US"/>
        </w:rPr>
        <w:t>p</w:t>
      </w:r>
      <w:r w:rsidRPr="003109E0">
        <w:rPr>
          <w:lang w:val="en-US"/>
        </w:rPr>
        <w:t xml:space="preserve">rocedure </w:t>
      </w:r>
    </w:p>
    <w:p w:rsidR="00CE6FEB" w:rsidRDefault="00CE6FEB" w:rsidP="0048322E">
      <w:pPr>
        <w:pStyle w:val="SingleTxtG"/>
        <w:ind w:firstLine="567"/>
      </w:pPr>
      <w:r w:rsidRPr="00DC5084">
        <w:t>In accordance with article 10, paragraph 2, of the Optional Protocol to the Convention against Torture and Other Cruel, Inhuman or Degrading Treatment or Punishment (hereinafter “</w:t>
      </w:r>
      <w:r w:rsidR="008E02D9">
        <w:t xml:space="preserve">the </w:t>
      </w:r>
      <w:r w:rsidRPr="00DC5084">
        <w:t xml:space="preserve">Optional Protocol”), </w:t>
      </w:r>
      <w:r w:rsidR="00635571">
        <w:t xml:space="preserve">the Subcommittee on Prevention </w:t>
      </w:r>
      <w:r w:rsidRPr="00DC5084">
        <w:t>of Torture and Other Cruel, Inhuman or Degrading Treatment or Punishment (hereinafter “the  SPT</w:t>
      </w:r>
      <w:r>
        <w:t>”</w:t>
      </w:r>
      <w:r w:rsidRPr="00DC5084">
        <w:t>) adopt</w:t>
      </w:r>
      <w:r w:rsidR="00F631D2">
        <w:t>ed</w:t>
      </w:r>
      <w:r w:rsidRPr="00DC5084">
        <w:t xml:space="preserve"> the following </w:t>
      </w:r>
      <w:r w:rsidR="008E02D9">
        <w:t>r</w:t>
      </w:r>
      <w:r w:rsidRPr="00DC5084">
        <w:t xml:space="preserve">ules of </w:t>
      </w:r>
      <w:r w:rsidR="008E02D9">
        <w:t>p</w:t>
      </w:r>
      <w:r w:rsidRPr="00DC5084">
        <w:t>rocedure</w:t>
      </w:r>
      <w:r w:rsidR="00F631D2">
        <w:t xml:space="preserve"> at its eighteenth session held in Geneva from 12 to 16 November 2012.</w:t>
      </w:r>
      <w:r>
        <w:rPr>
          <w:rStyle w:val="FootnoteReference"/>
        </w:rPr>
        <w:footnoteReference w:id="2"/>
      </w:r>
      <w:r w:rsidRPr="00DC5084">
        <w:t xml:space="preserve">  </w:t>
      </w:r>
    </w:p>
    <w:p w:rsidR="00CE6FEB" w:rsidRPr="00DC5084" w:rsidRDefault="00CE6FEB" w:rsidP="005374BB">
      <w:pPr>
        <w:pStyle w:val="HChG"/>
        <w:ind w:hanging="567"/>
      </w:pPr>
      <w:r>
        <w:tab/>
      </w:r>
      <w:r>
        <w:tab/>
      </w:r>
      <w:r w:rsidRPr="00DC5084">
        <w:t>Part one</w:t>
      </w:r>
      <w:r>
        <w:br/>
        <w:t>G</w:t>
      </w:r>
      <w:r w:rsidRPr="00DC5084">
        <w:t>eneral rules</w:t>
      </w:r>
    </w:p>
    <w:p w:rsidR="00CE6FEB" w:rsidRPr="00DC5084" w:rsidRDefault="00CE6FEB" w:rsidP="00D05E11">
      <w:pPr>
        <w:pStyle w:val="HChG"/>
      </w:pPr>
      <w:r>
        <w:tab/>
      </w:r>
      <w:r w:rsidRPr="00DC5084">
        <w:t xml:space="preserve">I. </w:t>
      </w:r>
      <w:r w:rsidRPr="00DC5084">
        <w:tab/>
        <w:t>Sessions</w:t>
      </w:r>
    </w:p>
    <w:p w:rsidR="00CE6FEB" w:rsidRPr="00DC5084" w:rsidRDefault="00CE6FEB" w:rsidP="0048322E">
      <w:pPr>
        <w:pStyle w:val="H23G"/>
      </w:pPr>
      <w:r>
        <w:tab/>
      </w:r>
      <w:r>
        <w:tab/>
      </w:r>
      <w:r w:rsidRPr="00DC5084">
        <w:t>Rule 1</w:t>
      </w:r>
      <w:bookmarkStart w:id="0" w:name="_Toc143574337"/>
      <w:r>
        <w:br/>
      </w:r>
      <w:r w:rsidRPr="00DC5084">
        <w:t xml:space="preserve">Dates of </w:t>
      </w:r>
      <w:bookmarkEnd w:id="0"/>
      <w:r>
        <w:t>s</w:t>
      </w:r>
      <w:r w:rsidRPr="00DC5084">
        <w:t>essions</w:t>
      </w:r>
    </w:p>
    <w:p w:rsidR="00CE6FEB" w:rsidRPr="00BD77DE" w:rsidRDefault="00CE6FEB" w:rsidP="0061589D">
      <w:pPr>
        <w:pStyle w:val="SingleTxtG"/>
      </w:pPr>
      <w:r w:rsidRPr="00BD77DE">
        <w:t>1.</w:t>
      </w:r>
      <w:r w:rsidRPr="00BD77DE">
        <w:tab/>
        <w:t>Regular sessions of the SPT shall be convened at dates decided by the SPT</w:t>
      </w:r>
      <w:r w:rsidR="007644F1">
        <w:t>,</w:t>
      </w:r>
      <w:r w:rsidRPr="00BD77DE">
        <w:t xml:space="preserve"> in consultation with the Secretary</w:t>
      </w:r>
      <w:r w:rsidRPr="00BD77DE">
        <w:noBreakHyphen/>
        <w:t>General of the United Nations (hereinafter “the Secretar</w:t>
      </w:r>
      <w:r w:rsidR="008E02D9">
        <w:t>y-General</w:t>
      </w:r>
      <w:r w:rsidRPr="00BD77DE">
        <w:t xml:space="preserve">”), taking into account the calendar of conferences as approved by the General Assembly. </w:t>
      </w:r>
    </w:p>
    <w:p w:rsidR="00CE6FEB" w:rsidRPr="00DC5084" w:rsidRDefault="00CE6FEB" w:rsidP="0061589D">
      <w:pPr>
        <w:pStyle w:val="SingleTxtG"/>
      </w:pPr>
      <w:r>
        <w:t>2.</w:t>
      </w:r>
      <w:r>
        <w:tab/>
      </w:r>
      <w:r w:rsidRPr="00DC5084">
        <w:t xml:space="preserve">The SPT shall set the dates of future </w:t>
      </w:r>
      <w:r>
        <w:t>regular</w:t>
      </w:r>
      <w:r w:rsidRPr="00DC5084">
        <w:t xml:space="preserve"> sessions in advance on an ongoing basis, in consultation with the Secretar</w:t>
      </w:r>
      <w:r w:rsidR="008E02D9">
        <w:t>y-General</w:t>
      </w:r>
      <w:r w:rsidRPr="00DC5084">
        <w:t>. Amendment</w:t>
      </w:r>
      <w:r w:rsidR="008E02D9">
        <w:t>s</w:t>
      </w:r>
      <w:r w:rsidRPr="00DC5084">
        <w:t xml:space="preserve"> to the agreed dates of future </w:t>
      </w:r>
      <w:r>
        <w:t>regular</w:t>
      </w:r>
      <w:r w:rsidRPr="00DC5084">
        <w:t xml:space="preserve"> sessions shall be possible only after consultation with members at least six months in advance of the </w:t>
      </w:r>
      <w:r w:rsidR="007B2647">
        <w:t xml:space="preserve">set </w:t>
      </w:r>
      <w:r w:rsidRPr="00DC5084">
        <w:t xml:space="preserve">date. </w:t>
      </w:r>
    </w:p>
    <w:p w:rsidR="00CE6FEB" w:rsidRPr="00DC5084" w:rsidRDefault="00CE6FEB" w:rsidP="0061589D">
      <w:pPr>
        <w:pStyle w:val="SingleTxtG"/>
      </w:pPr>
      <w:r>
        <w:t>3.</w:t>
      </w:r>
      <w:r>
        <w:tab/>
      </w:r>
      <w:r w:rsidRPr="00DC5084">
        <w:t>The SPT and the Committee against Torture shall hold at least one session a year simultaneously, in accordance with article 10, paragraph 3, of the Optional Protocol.</w:t>
      </w:r>
    </w:p>
    <w:p w:rsidR="00CE6FEB" w:rsidRDefault="00CE6FEB" w:rsidP="0061589D">
      <w:pPr>
        <w:pStyle w:val="SingleTxtG"/>
      </w:pPr>
      <w:r>
        <w:t>4.</w:t>
      </w:r>
      <w:r>
        <w:tab/>
      </w:r>
      <w:r w:rsidRPr="00DC5084">
        <w:t xml:space="preserve">In addition to </w:t>
      </w:r>
      <w:r>
        <w:t>regular</w:t>
      </w:r>
      <w:r w:rsidRPr="00DC5084">
        <w:t xml:space="preserve"> sessions, special sessions shall be held at dates agreed by the SPT</w:t>
      </w:r>
      <w:r w:rsidR="007644F1">
        <w:t>,</w:t>
      </w:r>
      <w:r w:rsidR="005C774C">
        <w:t xml:space="preserve"> </w:t>
      </w:r>
      <w:r w:rsidRPr="00DC5084">
        <w:t>in consultation with the Secretar</w:t>
      </w:r>
      <w:r w:rsidR="008E02D9">
        <w:t>y-General</w:t>
      </w:r>
      <w:r w:rsidRPr="00DC5084">
        <w:t>.</w:t>
      </w:r>
    </w:p>
    <w:p w:rsidR="00CE6FEB" w:rsidRPr="00DC5084" w:rsidRDefault="00CE6FEB" w:rsidP="0048322E">
      <w:pPr>
        <w:pStyle w:val="H23G"/>
      </w:pPr>
      <w:r>
        <w:tab/>
      </w:r>
      <w:r>
        <w:tab/>
      </w:r>
      <w:r w:rsidRPr="00DC5084">
        <w:t>Rule 2</w:t>
      </w:r>
      <w:bookmarkStart w:id="1" w:name="_Toc143574339"/>
      <w:r>
        <w:br/>
      </w:r>
      <w:r w:rsidRPr="00DC5084">
        <w:t>Place of sessions</w:t>
      </w:r>
      <w:bookmarkEnd w:id="1"/>
    </w:p>
    <w:p w:rsidR="00CE6FEB" w:rsidRPr="00DC5084" w:rsidRDefault="00CE6FEB" w:rsidP="0061589D">
      <w:pPr>
        <w:pStyle w:val="SingleTxtG"/>
      </w:pPr>
      <w:r w:rsidRPr="00DC5084">
        <w:tab/>
        <w:t xml:space="preserve">Sessions of the SPT shall normally be held at the United Nations Office at </w:t>
      </w:r>
      <w:smartTag w:uri="urn:schemas-microsoft-com:office:smarttags" w:element="place">
        <w:smartTag w:uri="urn:schemas-microsoft-com:office:smarttags" w:element="City">
          <w:r w:rsidRPr="00DC5084">
            <w:t>Geneva</w:t>
          </w:r>
        </w:smartTag>
      </w:smartTag>
      <w:r w:rsidRPr="00DC5084">
        <w:t>. Another venue for a session may be designated by the SPT</w:t>
      </w:r>
      <w:r w:rsidR="007644F1">
        <w:t>,</w:t>
      </w:r>
      <w:r w:rsidRPr="00DC5084">
        <w:t xml:space="preserve"> in consultation with the Secretar</w:t>
      </w:r>
      <w:r w:rsidR="008E02D9">
        <w:t>y-General</w:t>
      </w:r>
      <w:r w:rsidRPr="00DC5084">
        <w:t xml:space="preserve">, taking into account the calendar of conferences approved by the General Assembly and </w:t>
      </w:r>
      <w:r w:rsidR="008E02D9">
        <w:t>r</w:t>
      </w:r>
      <w:r w:rsidRPr="00DC5084">
        <w:t>ule 1</w:t>
      </w:r>
      <w:r>
        <w:t>6</w:t>
      </w:r>
      <w:r w:rsidR="008850EF">
        <w:t xml:space="preserve"> </w:t>
      </w:r>
      <w:r w:rsidR="008850EF" w:rsidRPr="00F27D09">
        <w:t xml:space="preserve">of </w:t>
      </w:r>
      <w:r w:rsidR="00F27D09" w:rsidRPr="00D05E11">
        <w:t>the SPT</w:t>
      </w:r>
      <w:r w:rsidR="008850EF" w:rsidRPr="00F27D09">
        <w:t xml:space="preserve"> rules o</w:t>
      </w:r>
      <w:r w:rsidR="008850EF">
        <w:t>f</w:t>
      </w:r>
      <w:r w:rsidR="00F27D09">
        <w:t xml:space="preserve"> procedure</w:t>
      </w:r>
      <w:r w:rsidRPr="00DC5084">
        <w:t>.</w:t>
      </w:r>
    </w:p>
    <w:p w:rsidR="00CE6FEB" w:rsidRPr="00D771EF" w:rsidRDefault="00CE6FEB" w:rsidP="0048322E">
      <w:pPr>
        <w:pStyle w:val="H23G"/>
      </w:pPr>
      <w:r>
        <w:tab/>
      </w:r>
      <w:r>
        <w:tab/>
      </w:r>
      <w:r w:rsidRPr="00D771EF">
        <w:t>Rule 3</w:t>
      </w:r>
      <w:bookmarkStart w:id="2" w:name="_Toc143574341"/>
      <w:r>
        <w:br/>
      </w:r>
      <w:r w:rsidRPr="00D771EF">
        <w:t>Notification of sessions</w:t>
      </w:r>
      <w:bookmarkEnd w:id="2"/>
    </w:p>
    <w:p w:rsidR="00CE6FEB" w:rsidRPr="00DC5084" w:rsidRDefault="00CE6FEB" w:rsidP="0061589D">
      <w:pPr>
        <w:pStyle w:val="SingleTxtG"/>
      </w:pPr>
      <w:r w:rsidRPr="00DC5084">
        <w:tab/>
        <w:t>The Secretar</w:t>
      </w:r>
      <w:r w:rsidR="00BA1D93">
        <w:t>y-General</w:t>
      </w:r>
      <w:r w:rsidRPr="00DC5084">
        <w:t xml:space="preserve"> shall notify the members of the SPT of the date, duration and place of each session as early as possible, </w:t>
      </w:r>
      <w:r w:rsidR="00BA1D93">
        <w:t>but</w:t>
      </w:r>
      <w:r w:rsidRPr="00DC5084">
        <w:t xml:space="preserve"> no later than two months prior to </w:t>
      </w:r>
      <w:r w:rsidR="007408E8">
        <w:t xml:space="preserve">the </w:t>
      </w:r>
      <w:r w:rsidR="00BA1D93">
        <w:t xml:space="preserve">beginning of </w:t>
      </w:r>
      <w:r w:rsidRPr="00DC5084">
        <w:t xml:space="preserve">the session concerned, such date being in accordance with the dates agreed in advance by the SPT (see </w:t>
      </w:r>
      <w:r w:rsidR="00BA1D93">
        <w:t>r</w:t>
      </w:r>
      <w:r w:rsidRPr="00DC5084">
        <w:t>ule</w:t>
      </w:r>
      <w:r>
        <w:t xml:space="preserve"> </w:t>
      </w:r>
      <w:r w:rsidRPr="00DC5084">
        <w:t>1).</w:t>
      </w:r>
    </w:p>
    <w:p w:rsidR="00CE6FEB" w:rsidRPr="00D771EF" w:rsidRDefault="00CE6FEB" w:rsidP="0048322E">
      <w:pPr>
        <w:pStyle w:val="H23G"/>
      </w:pPr>
      <w:r>
        <w:tab/>
      </w:r>
      <w:r>
        <w:tab/>
      </w:r>
      <w:r w:rsidRPr="00D771EF">
        <w:t>Rule 4</w:t>
      </w:r>
      <w:bookmarkStart w:id="3" w:name="_Toc143574344"/>
      <w:r>
        <w:br/>
      </w:r>
      <w:r w:rsidR="00BA1D93">
        <w:t>Provisional</w:t>
      </w:r>
      <w:r w:rsidRPr="00D771EF">
        <w:t xml:space="preserve"> agenda</w:t>
      </w:r>
      <w:bookmarkEnd w:id="3"/>
      <w:r w:rsidRPr="00D771EF">
        <w:t xml:space="preserve"> and draft order of business</w:t>
      </w:r>
    </w:p>
    <w:p w:rsidR="00CE6FEB" w:rsidRPr="00DC5084" w:rsidRDefault="00CE6FEB" w:rsidP="0061589D">
      <w:pPr>
        <w:pStyle w:val="SingleTxtG"/>
      </w:pPr>
      <w:r w:rsidRPr="00DC5084">
        <w:t>1.</w:t>
      </w:r>
      <w:r w:rsidRPr="00DC5084">
        <w:tab/>
        <w:t xml:space="preserve">The provisional agenda and the draft order of business for a session shall be prepared by the </w:t>
      </w:r>
      <w:r w:rsidR="008850EF">
        <w:t>s</w:t>
      </w:r>
      <w:r w:rsidRPr="00DC5084">
        <w:t>ecretariat</w:t>
      </w:r>
      <w:r w:rsidR="008850EF">
        <w:t xml:space="preserve"> of the SPT (hereinafter “the Secretariat”)</w:t>
      </w:r>
      <w:r w:rsidRPr="00DC5084">
        <w:t xml:space="preserve">, in consultation with the Bureau of the SPT, no later than one month prior to the </w:t>
      </w:r>
      <w:r w:rsidR="007408E8">
        <w:t xml:space="preserve">beginning of the </w:t>
      </w:r>
      <w:r w:rsidRPr="00DC5084">
        <w:t xml:space="preserve">session. They shall be transmitted in the working languages of the SPT at least two weeks </w:t>
      </w:r>
      <w:r w:rsidR="007408E8">
        <w:t>prior to</w:t>
      </w:r>
      <w:r w:rsidRPr="00DC5084">
        <w:t xml:space="preserve"> the opening of the session, and shall contain the issues agreed for discussion by the SPT at the previous session, as well as </w:t>
      </w:r>
      <w:r>
        <w:t xml:space="preserve">other </w:t>
      </w:r>
      <w:r w:rsidRPr="00DC5084">
        <w:t>issues proposed by the</w:t>
      </w:r>
      <w:r>
        <w:t xml:space="preserve"> Chairperson, the Bureau or the </w:t>
      </w:r>
      <w:r w:rsidRPr="00DC5084">
        <w:t>Secretariat.</w:t>
      </w:r>
    </w:p>
    <w:p w:rsidR="00CE6FEB" w:rsidRPr="00DC5084" w:rsidRDefault="00CE6FEB" w:rsidP="0061589D">
      <w:pPr>
        <w:pStyle w:val="SingleTxtG"/>
      </w:pPr>
      <w:r w:rsidRPr="00507D47">
        <w:rPr>
          <w:bCs/>
        </w:rPr>
        <w:t>2</w:t>
      </w:r>
      <w:r>
        <w:t>.</w:t>
      </w:r>
      <w:r w:rsidRPr="00DC5084">
        <w:tab/>
        <w:t xml:space="preserve">The first item on the </w:t>
      </w:r>
      <w:r>
        <w:t>provisional</w:t>
      </w:r>
      <w:r w:rsidRPr="00DC5084">
        <w:t xml:space="preserve"> agenda and draft order of business of any session shall be amendment</w:t>
      </w:r>
      <w:r w:rsidR="007408E8">
        <w:t>s to</w:t>
      </w:r>
      <w:r w:rsidRPr="00DC5084">
        <w:t xml:space="preserve"> and adoption of the agenda and order of business.</w:t>
      </w:r>
    </w:p>
    <w:p w:rsidR="00CE6FEB" w:rsidRPr="00DC5084" w:rsidRDefault="00CE6FEB" w:rsidP="0061589D">
      <w:pPr>
        <w:pStyle w:val="SingleTxtG"/>
      </w:pPr>
      <w:bookmarkStart w:id="4" w:name="_Toc143574348"/>
      <w:r>
        <w:t>3.</w:t>
      </w:r>
      <w:r>
        <w:tab/>
      </w:r>
      <w:r w:rsidRPr="00DC5084">
        <w:t>The agenda and order of business may be revised by the SPT in the course of the session in the light of the emerging needs.</w:t>
      </w:r>
    </w:p>
    <w:p w:rsidR="00CE6FEB" w:rsidRPr="00D771EF" w:rsidRDefault="00CE6FEB" w:rsidP="0048322E">
      <w:pPr>
        <w:pStyle w:val="H23G"/>
      </w:pPr>
      <w:r>
        <w:tab/>
      </w:r>
      <w:r>
        <w:tab/>
      </w:r>
      <w:r w:rsidRPr="00D771EF">
        <w:t>Rule 5</w:t>
      </w:r>
      <w:bookmarkEnd w:id="4"/>
      <w:r>
        <w:br/>
      </w:r>
      <w:r w:rsidRPr="00D771EF">
        <w:t>Transmission of documentation</w:t>
      </w:r>
    </w:p>
    <w:p w:rsidR="00CE6FEB" w:rsidRPr="00DC5084" w:rsidRDefault="00CE6FEB" w:rsidP="0061589D">
      <w:pPr>
        <w:pStyle w:val="SingleTxtG"/>
      </w:pPr>
      <w:r w:rsidRPr="00DC5084">
        <w:tab/>
        <w:t xml:space="preserve">The Secretariat shall transmit documents other than the </w:t>
      </w:r>
      <w:r w:rsidR="007408E8">
        <w:t xml:space="preserve">provisional </w:t>
      </w:r>
      <w:r w:rsidRPr="00DC5084">
        <w:t>agenda and draft order of business to the members of the SPT</w:t>
      </w:r>
      <w:r w:rsidR="005E36F7" w:rsidRPr="005E36F7">
        <w:t xml:space="preserve"> </w:t>
      </w:r>
      <w:r w:rsidR="005E36F7" w:rsidRPr="00DC5084">
        <w:t xml:space="preserve">in the working languages of the </w:t>
      </w:r>
      <w:r w:rsidR="009A6242">
        <w:t>S</w:t>
      </w:r>
      <w:r w:rsidR="005C774C">
        <w:t>PT</w:t>
      </w:r>
      <w:r w:rsidRPr="00DC5084">
        <w:t xml:space="preserve"> as  early as possible. All working </w:t>
      </w:r>
      <w:r>
        <w:t>documents</w:t>
      </w:r>
      <w:r w:rsidRPr="00DC5084">
        <w:t xml:space="preserve"> prepared </w:t>
      </w:r>
      <w:r>
        <w:t xml:space="preserve">or other documents received </w:t>
      </w:r>
      <w:r w:rsidRPr="00DC5084">
        <w:t xml:space="preserve">by the Secretariat </w:t>
      </w:r>
      <w:r w:rsidR="005E36F7" w:rsidRPr="00DC5084">
        <w:t xml:space="preserve">in advance of the session </w:t>
      </w:r>
      <w:r w:rsidRPr="00DC5084">
        <w:t>shall be transmitted forthwith to the SPT (including in electronic form</w:t>
      </w:r>
      <w:r w:rsidR="000D0B92">
        <w:t>,</w:t>
      </w:r>
      <w:r w:rsidRPr="00DC5084">
        <w:t xml:space="preserve"> if available and appropriate, taking into account the requirements for confidentiality) in the original language of the </w:t>
      </w:r>
      <w:r>
        <w:t>document</w:t>
      </w:r>
      <w:r w:rsidRPr="00DC5084">
        <w:t xml:space="preserve"> and</w:t>
      </w:r>
      <w:r w:rsidR="000D0B92">
        <w:t>,</w:t>
      </w:r>
      <w:r w:rsidRPr="00DC5084">
        <w:t xml:space="preserve"> as soon as possible thereafter</w:t>
      </w:r>
      <w:r w:rsidR="005E36F7">
        <w:t>,</w:t>
      </w:r>
      <w:r w:rsidRPr="00DC5084">
        <w:t xml:space="preserve"> in translation in</w:t>
      </w:r>
      <w:r w:rsidR="005E36F7">
        <w:t>to</w:t>
      </w:r>
      <w:r w:rsidRPr="00DC5084">
        <w:t xml:space="preserve"> the other working languages of the SPT.</w:t>
      </w:r>
    </w:p>
    <w:p w:rsidR="00CE6FEB" w:rsidRPr="00DC5084" w:rsidRDefault="00CE6FEB" w:rsidP="00D05E11">
      <w:pPr>
        <w:pStyle w:val="HChG"/>
      </w:pPr>
      <w:r>
        <w:tab/>
        <w:t>II.</w:t>
      </w:r>
      <w:r>
        <w:tab/>
      </w:r>
      <w:r w:rsidRPr="00DC5084">
        <w:t>Members of the SPT</w:t>
      </w:r>
    </w:p>
    <w:p w:rsidR="00CE6FEB" w:rsidRPr="00D771EF" w:rsidRDefault="00CE6FEB" w:rsidP="0048322E">
      <w:pPr>
        <w:pStyle w:val="H23G"/>
      </w:pPr>
      <w:r>
        <w:tab/>
      </w:r>
      <w:r>
        <w:tab/>
      </w:r>
      <w:r w:rsidRPr="00D771EF">
        <w:t>Rule 6</w:t>
      </w:r>
      <w:r>
        <w:br/>
      </w:r>
      <w:r w:rsidRPr="00D771EF">
        <w:t>Election of members of the SPT</w:t>
      </w:r>
    </w:p>
    <w:p w:rsidR="00CE6FEB" w:rsidRPr="00DC5084" w:rsidRDefault="00CE6FEB" w:rsidP="0061589D">
      <w:pPr>
        <w:pStyle w:val="SingleTxtG"/>
      </w:pPr>
      <w:r w:rsidRPr="00DC5084">
        <w:t>1.</w:t>
      </w:r>
      <w:r w:rsidRPr="00DC5084">
        <w:tab/>
      </w:r>
      <w:r>
        <w:t xml:space="preserve"> M</w:t>
      </w:r>
      <w:r w:rsidRPr="00DC5084">
        <w:t xml:space="preserve">embers of the SPT shall be the </w:t>
      </w:r>
      <w:r w:rsidR="005E36F7">
        <w:t>25</w:t>
      </w:r>
      <w:r w:rsidRPr="00DC5084">
        <w:t xml:space="preserve"> experts elected in accordance with article 5 of the Optional Protocol. </w:t>
      </w:r>
    </w:p>
    <w:p w:rsidR="00CE6FEB" w:rsidRPr="00DC5084" w:rsidRDefault="00CE6FEB" w:rsidP="0061589D">
      <w:pPr>
        <w:pStyle w:val="SingleTxtG"/>
      </w:pPr>
      <w:r w:rsidRPr="00DC5084">
        <w:t>2.</w:t>
      </w:r>
      <w:r w:rsidRPr="00DC5084">
        <w:tab/>
        <w:t>Members shall be eligible for re-election once</w:t>
      </w:r>
      <w:r w:rsidR="000D0B92">
        <w:t>,</w:t>
      </w:r>
      <w:r w:rsidRPr="00DC5084">
        <w:t xml:space="preserve"> if renominated.</w:t>
      </w:r>
    </w:p>
    <w:p w:rsidR="00CE6FEB" w:rsidRPr="00DC5084" w:rsidRDefault="00CE6FEB" w:rsidP="0061589D">
      <w:pPr>
        <w:pStyle w:val="SingleTxtG"/>
      </w:pPr>
      <w:r w:rsidRPr="00DC5084">
        <w:t>3.</w:t>
      </w:r>
      <w:r w:rsidRPr="00DC5084">
        <w:tab/>
        <w:t>Members of the SPT shall serve in their individual capacity and may not be represented by alternates.</w:t>
      </w:r>
    </w:p>
    <w:p w:rsidR="00CE6FEB" w:rsidRPr="00D771EF" w:rsidRDefault="00CE6FEB" w:rsidP="0048322E">
      <w:pPr>
        <w:pStyle w:val="H23G"/>
      </w:pPr>
      <w:r>
        <w:tab/>
      </w:r>
      <w:r>
        <w:tab/>
      </w:r>
      <w:r w:rsidRPr="00D771EF">
        <w:t>Rule 7</w:t>
      </w:r>
      <w:r>
        <w:br/>
      </w:r>
      <w:r w:rsidRPr="00D771EF">
        <w:t>Term of office</w:t>
      </w:r>
    </w:p>
    <w:p w:rsidR="00CE6FEB" w:rsidRDefault="00CE6FEB" w:rsidP="0061589D">
      <w:pPr>
        <w:pStyle w:val="SingleTxtG"/>
      </w:pPr>
      <w:r w:rsidRPr="00DC5084">
        <w:t>1.</w:t>
      </w:r>
      <w:r w:rsidRPr="00DC5084">
        <w:tab/>
        <w:t xml:space="preserve">The term of office of the members of the SPT shall begin on 1 January of the year after the date of their election by the meeting of the States </w:t>
      </w:r>
      <w:r w:rsidR="003D57DB">
        <w:t>p</w:t>
      </w:r>
      <w:r w:rsidRPr="00DC5084">
        <w:t>arties. The term of office shall expire on 31 December four years later, except for those members chosen by lot to serve for two years, whose terms shall expire on 31 December two years after their election</w:t>
      </w:r>
      <w:r>
        <w:t>.</w:t>
      </w:r>
      <w:r w:rsidRPr="00DC5084">
        <w:t xml:space="preserve"> </w:t>
      </w:r>
    </w:p>
    <w:p w:rsidR="00CE6FEB" w:rsidRPr="00DC5084" w:rsidRDefault="00CE6FEB" w:rsidP="0061589D">
      <w:pPr>
        <w:pStyle w:val="SingleTxtG"/>
      </w:pPr>
      <w:r w:rsidRPr="00DC5084">
        <w:t>2.</w:t>
      </w:r>
      <w:r w:rsidRPr="00DC5084">
        <w:tab/>
        <w:t>In accordance with article 8 of the Optional Protocol, the term of the member appointed to fill a casual vacancy begins on the date of her or his approval, and shall end on the date of expiration of the term of office of the member being replaced.</w:t>
      </w:r>
    </w:p>
    <w:p w:rsidR="00CE6FEB" w:rsidRPr="00D771EF" w:rsidRDefault="00CE6FEB" w:rsidP="0048322E">
      <w:pPr>
        <w:pStyle w:val="H23G"/>
      </w:pPr>
      <w:r>
        <w:tab/>
      </w:r>
      <w:r>
        <w:tab/>
      </w:r>
      <w:r w:rsidRPr="00D771EF">
        <w:t>Rule 8</w:t>
      </w:r>
      <w:r>
        <w:br/>
      </w:r>
      <w:r w:rsidRPr="00D771EF">
        <w:t xml:space="preserve">Casual vacancies </w:t>
      </w:r>
    </w:p>
    <w:p w:rsidR="00CE6FEB" w:rsidRPr="00DC5084" w:rsidRDefault="00CE6FEB" w:rsidP="0061589D">
      <w:pPr>
        <w:pStyle w:val="SingleTxtG"/>
      </w:pPr>
      <w:r w:rsidRPr="00DC5084">
        <w:t>1.</w:t>
      </w:r>
      <w:r w:rsidRPr="00DC5084">
        <w:tab/>
        <w:t>In accordance with article 8 of the Optional Protocol, if a member of the SPT dies or resigns</w:t>
      </w:r>
      <w:r w:rsidR="005E36F7">
        <w:t>,</w:t>
      </w:r>
      <w:r w:rsidRPr="00DC5084">
        <w:t xml:space="preserve"> or for any cause can no longer perform her or his duties, the Secretar</w:t>
      </w:r>
      <w:r w:rsidR="00DC30C9">
        <w:t>y-General</w:t>
      </w:r>
      <w:r w:rsidRPr="00DC5084">
        <w:t xml:space="preserve"> shall immediately </w:t>
      </w:r>
      <w:r w:rsidR="00DC30C9">
        <w:t xml:space="preserve">declare the seat vacant and </w:t>
      </w:r>
      <w:r>
        <w:t>inform</w:t>
      </w:r>
      <w:r w:rsidRPr="00DC5084">
        <w:t xml:space="preserve"> the State </w:t>
      </w:r>
      <w:r w:rsidR="00F27D09">
        <w:t>p</w:t>
      </w:r>
      <w:r w:rsidRPr="00DC5084">
        <w:t>arty that nominated the member</w:t>
      </w:r>
      <w:r w:rsidR="00DC30C9">
        <w:t>, which shall</w:t>
      </w:r>
      <w:r w:rsidRPr="00DC5084">
        <w:t xml:space="preserve"> nominate, within two months, another eligible candidate subject to the approval of the majority of the States </w:t>
      </w:r>
      <w:r w:rsidR="00F27D09">
        <w:t>p</w:t>
      </w:r>
      <w:r w:rsidRPr="00DC5084">
        <w:t xml:space="preserve">arties. Approval shall be considered given unless half or more of the States </w:t>
      </w:r>
      <w:r w:rsidR="00F27D09">
        <w:t>p</w:t>
      </w:r>
      <w:r w:rsidRPr="00DC5084">
        <w:t xml:space="preserve">arties respond negatively within six weeks of having been informed of the proposed nominee. </w:t>
      </w:r>
      <w:r w:rsidRPr="00DC5084">
        <w:tab/>
      </w:r>
    </w:p>
    <w:p w:rsidR="00CE6FEB" w:rsidRPr="00DC5084" w:rsidRDefault="00CE6FEB" w:rsidP="0061589D">
      <w:pPr>
        <w:pStyle w:val="SingleTxtG"/>
      </w:pPr>
      <w:r w:rsidRPr="00DC5084">
        <w:t>2.</w:t>
      </w:r>
      <w:r w:rsidRPr="00DC5084">
        <w:tab/>
        <w:t xml:space="preserve">When a member of the SPT is consistently unable to carry out her or his duties for any cause other than absence of a temporary nature, </w:t>
      </w:r>
      <w:r w:rsidR="00DC30C9">
        <w:t>said</w:t>
      </w:r>
      <w:r w:rsidRPr="00DC5084">
        <w:t xml:space="preserve"> member shall resign. </w:t>
      </w:r>
      <w:r w:rsidR="00DC30C9">
        <w:t>Written notification of s</w:t>
      </w:r>
      <w:r w:rsidRPr="00DC5084">
        <w:t xml:space="preserve">uch resignation shall be </w:t>
      </w:r>
      <w:r w:rsidR="00DC30C9">
        <w:t>submitted</w:t>
      </w:r>
      <w:r w:rsidRPr="00DC5084">
        <w:t xml:space="preserve"> to the SPT and the Secretar</w:t>
      </w:r>
      <w:r w:rsidR="00DC30C9">
        <w:t>y-General</w:t>
      </w:r>
      <w:r w:rsidRPr="00DC5084">
        <w:t>. The Secretar</w:t>
      </w:r>
      <w:r w:rsidR="00DC30C9">
        <w:t>y-General</w:t>
      </w:r>
      <w:r w:rsidRPr="00DC5084">
        <w:t xml:space="preserve"> shall </w:t>
      </w:r>
      <w:r>
        <w:t>inform</w:t>
      </w:r>
      <w:r w:rsidRPr="00DC5084">
        <w:t xml:space="preserve"> the State </w:t>
      </w:r>
      <w:r w:rsidR="00F27D09">
        <w:t>p</w:t>
      </w:r>
      <w:r w:rsidRPr="00DC5084">
        <w:t>arty wh</w:t>
      </w:r>
      <w:r w:rsidR="00F27D09">
        <w:t>ich</w:t>
      </w:r>
      <w:r w:rsidRPr="00DC5084">
        <w:t xml:space="preserve"> nominated th</w:t>
      </w:r>
      <w:r w:rsidR="00DC30C9">
        <w:t>e</w:t>
      </w:r>
      <w:r w:rsidRPr="00DC5084">
        <w:t xml:space="preserve"> member so that action can be taken in accordance with article 8 of the Optional Protocol.</w:t>
      </w:r>
    </w:p>
    <w:p w:rsidR="00CE6FEB" w:rsidRPr="00DC5084" w:rsidRDefault="00CE6FEB" w:rsidP="0061589D">
      <w:pPr>
        <w:pStyle w:val="SingleTxtG"/>
      </w:pPr>
      <w:r w:rsidRPr="00DC5084">
        <w:t>3.</w:t>
      </w:r>
      <w:r w:rsidRPr="00DC5084">
        <w:tab/>
        <w:t>The Secretar</w:t>
      </w:r>
      <w:r w:rsidR="00DC30C9">
        <w:t>y-General</w:t>
      </w:r>
      <w:r w:rsidRPr="00DC5084">
        <w:t xml:space="preserve"> shall </w:t>
      </w:r>
      <w:r>
        <w:t xml:space="preserve">inform </w:t>
      </w:r>
      <w:r w:rsidRPr="00DC5084">
        <w:t xml:space="preserve">the States </w:t>
      </w:r>
      <w:r w:rsidR="00F27D09">
        <w:t>p</w:t>
      </w:r>
      <w:r w:rsidRPr="00DC5084">
        <w:t>arties of the name of the member filling the casual vacancy as soon as possible after approval.</w:t>
      </w:r>
    </w:p>
    <w:p w:rsidR="00CE6FEB" w:rsidRPr="00DC5084" w:rsidRDefault="00CE6FEB" w:rsidP="0061589D">
      <w:pPr>
        <w:pStyle w:val="SingleTxtG"/>
      </w:pPr>
      <w:r w:rsidRPr="00DC5084">
        <w:t>4.</w:t>
      </w:r>
      <w:r w:rsidRPr="00DC5084">
        <w:tab/>
        <w:t>Where approval of a replacement under paragraph</w:t>
      </w:r>
      <w:r w:rsidR="007A5791">
        <w:t xml:space="preserve"> 1</w:t>
      </w:r>
      <w:r w:rsidRPr="00DC5084">
        <w:t xml:space="preserve"> of this rule is declined, the State </w:t>
      </w:r>
      <w:r w:rsidR="00F27D09">
        <w:t>p</w:t>
      </w:r>
      <w:r w:rsidRPr="00DC5084">
        <w:t xml:space="preserve">arty that nominated the </w:t>
      </w:r>
      <w:r w:rsidR="007A5791">
        <w:t>member</w:t>
      </w:r>
      <w:r w:rsidRPr="00DC5084">
        <w:t xml:space="preserve"> shall be invited to nominate another eligible candidate, meeting the requirements of article 5 of the Optional Protocol.</w:t>
      </w:r>
    </w:p>
    <w:p w:rsidR="00CE6FEB" w:rsidRPr="00D771EF" w:rsidRDefault="00CE6FEB" w:rsidP="0048322E">
      <w:pPr>
        <w:pStyle w:val="H23G"/>
      </w:pPr>
      <w:r>
        <w:tab/>
      </w:r>
      <w:r>
        <w:tab/>
      </w:r>
      <w:r w:rsidRPr="00D771EF">
        <w:t>Rule 9</w:t>
      </w:r>
      <w:bookmarkStart w:id="5" w:name="_Toc143574359"/>
      <w:r>
        <w:br/>
      </w:r>
      <w:r w:rsidRPr="00D771EF">
        <w:t>Solemn declaration</w:t>
      </w:r>
      <w:bookmarkEnd w:id="5"/>
    </w:p>
    <w:p w:rsidR="00CE6FEB" w:rsidRPr="00DC5084" w:rsidRDefault="00CE6FEB" w:rsidP="0061589D">
      <w:pPr>
        <w:pStyle w:val="SingleTxtG"/>
      </w:pPr>
      <w:r w:rsidRPr="00DC5084">
        <w:tab/>
        <w:t>Before assuming her</w:t>
      </w:r>
      <w:r w:rsidR="007A5791">
        <w:t xml:space="preserve"> or </w:t>
      </w:r>
      <w:r w:rsidRPr="00DC5084">
        <w:t xml:space="preserve">his duties, each member of the SPT shall, at the first meeting of the SPT at which she or he is present </w:t>
      </w:r>
      <w:r w:rsidR="007A5791">
        <w:t>following</w:t>
      </w:r>
      <w:r w:rsidRPr="00DC5084">
        <w:t xml:space="preserve"> election, make the following solemn declaration:</w:t>
      </w:r>
    </w:p>
    <w:p w:rsidR="00CE6FEB" w:rsidRPr="00DC5084" w:rsidRDefault="00CE6FEB" w:rsidP="006F4C23">
      <w:pPr>
        <w:pStyle w:val="SingleTxtG"/>
        <w:ind w:left="1701"/>
      </w:pPr>
      <w:r>
        <w:t>“</w:t>
      </w:r>
      <w:r w:rsidRPr="00DC5084">
        <w:t>I solemnly declare that I will perform my duties and exercise my powers as a member of the Subcommittee on Prevention of Torture and Other Cruel, Inhuman or Degrading Treatment or Punishment impartially, independently and efficiently</w:t>
      </w:r>
      <w:r>
        <w:t>.”</w:t>
      </w:r>
    </w:p>
    <w:p w:rsidR="00CE6FEB" w:rsidRPr="00DC5084" w:rsidRDefault="00CE6FEB" w:rsidP="00D05E11">
      <w:pPr>
        <w:pStyle w:val="HChG"/>
      </w:pPr>
      <w:r>
        <w:tab/>
      </w:r>
      <w:r w:rsidRPr="00DC5084">
        <w:t xml:space="preserve">III. </w:t>
      </w:r>
      <w:r w:rsidRPr="00DC5084">
        <w:tab/>
        <w:t>Bureau of the SPT</w:t>
      </w:r>
    </w:p>
    <w:p w:rsidR="00CE6FEB" w:rsidRDefault="00CE6FEB" w:rsidP="0048322E">
      <w:pPr>
        <w:pStyle w:val="H23G"/>
      </w:pPr>
      <w:r>
        <w:tab/>
      </w:r>
      <w:r>
        <w:tab/>
      </w:r>
      <w:r w:rsidRPr="00D771EF">
        <w:t>Rule 10</w:t>
      </w:r>
      <w:r>
        <w:br/>
      </w:r>
      <w:r w:rsidRPr="00D771EF">
        <w:t xml:space="preserve">Election of the Bureau </w:t>
      </w:r>
    </w:p>
    <w:p w:rsidR="00CE6FEB" w:rsidRPr="00DC5084" w:rsidRDefault="00CE6FEB" w:rsidP="007E057F">
      <w:pPr>
        <w:pStyle w:val="SingleTxtG"/>
      </w:pPr>
      <w:r w:rsidRPr="00DC5084">
        <w:t>1.</w:t>
      </w:r>
      <w:r w:rsidRPr="00DC5084">
        <w:tab/>
        <w:t xml:space="preserve">The SPT shall elect from among its members a Chairperson and </w:t>
      </w:r>
      <w:r>
        <w:t>four</w:t>
      </w:r>
      <w:r w:rsidRPr="00DC5084">
        <w:t xml:space="preserve"> Vice</w:t>
      </w:r>
      <w:r w:rsidRPr="00DC5084">
        <w:noBreakHyphen/>
        <w:t xml:space="preserve">Chairpersons who shall constitute the Bureau of the SPT. </w:t>
      </w:r>
      <w:r>
        <w:t>The Bureau shall select one of its Vice-Chairpersons to act as Rapporteur. Three</w:t>
      </w:r>
      <w:r w:rsidRPr="00A066BF">
        <w:t xml:space="preserve"> </w:t>
      </w:r>
      <w:r w:rsidRPr="00DC5084">
        <w:t xml:space="preserve">members of the </w:t>
      </w:r>
      <w:r>
        <w:t>Bureau</w:t>
      </w:r>
      <w:r w:rsidRPr="00DC5084">
        <w:t xml:space="preserve"> shall constitute a quorum</w:t>
      </w:r>
      <w:r w:rsidR="00A00576">
        <w:t>.</w:t>
      </w:r>
    </w:p>
    <w:p w:rsidR="00CE6FEB" w:rsidRPr="00DC5084" w:rsidRDefault="00CE6FEB" w:rsidP="007E057F">
      <w:pPr>
        <w:pStyle w:val="SingleTxtG"/>
      </w:pPr>
      <w:r w:rsidRPr="00DC5084">
        <w:t>2.</w:t>
      </w:r>
      <w:r>
        <w:tab/>
      </w:r>
      <w:r w:rsidRPr="00DC5084">
        <w:t xml:space="preserve">Members of the Bureau shall be elected for a term of two years and be eligible for re-election. </w:t>
      </w:r>
    </w:p>
    <w:p w:rsidR="00CE6FEB" w:rsidRDefault="00CE6FEB" w:rsidP="007E057F">
      <w:pPr>
        <w:pStyle w:val="SingleTxtG"/>
      </w:pPr>
      <w:r w:rsidRPr="00DC5084">
        <w:t>3.</w:t>
      </w:r>
      <w:r>
        <w:tab/>
      </w:r>
      <w:r w:rsidRPr="00DE3E8D">
        <w:rPr>
          <w:rFonts w:ascii="TimesNewRoman" w:hAnsi="TimesNewRoman" w:cs="TimesNewRoman"/>
        </w:rPr>
        <w:t xml:space="preserve">Where there is only one candidate for election </w:t>
      </w:r>
      <w:r w:rsidR="00A00576">
        <w:rPr>
          <w:rFonts w:ascii="TimesNewRoman" w:hAnsi="TimesNewRoman" w:cs="TimesNewRoman"/>
        </w:rPr>
        <w:t>as</w:t>
      </w:r>
      <w:r w:rsidRPr="00DE3E8D">
        <w:rPr>
          <w:rFonts w:ascii="TimesNewRoman" w:hAnsi="TimesNewRoman" w:cs="TimesNewRoman"/>
        </w:rPr>
        <w:t xml:space="preserve"> one of its officers, the SPT may decide to elect that person by </w:t>
      </w:r>
      <w:r>
        <w:rPr>
          <w:rFonts w:ascii="TimesNewRoman" w:hAnsi="TimesNewRoman" w:cs="TimesNewRoman"/>
        </w:rPr>
        <w:t>consensus</w:t>
      </w:r>
      <w:r w:rsidRPr="00DE3E8D">
        <w:rPr>
          <w:rFonts w:ascii="TimesNewRoman" w:hAnsi="TimesNewRoman" w:cs="TimesNewRoman"/>
        </w:rPr>
        <w:t>. Where there are two or more candidates for election as one of its officers, or where the SPT otherwise decides to proceed with a ballot, the person who obtains a simple majority of votes shall be elected. If no single candidate receives a majority of votes, the members of the SPT shall endeavour to reach a consensus before holding a</w:t>
      </w:r>
      <w:r w:rsidR="00A00576">
        <w:rPr>
          <w:rFonts w:ascii="TimesNewRoman" w:hAnsi="TimesNewRoman" w:cs="TimesNewRoman"/>
        </w:rPr>
        <w:t>nother</w:t>
      </w:r>
      <w:r w:rsidRPr="00DE3E8D">
        <w:rPr>
          <w:rFonts w:ascii="TimesNewRoman" w:hAnsi="TimesNewRoman" w:cs="TimesNewRoman"/>
        </w:rPr>
        <w:t xml:space="preserve"> ballot. Elections shall be by secret ballot.</w:t>
      </w:r>
    </w:p>
    <w:p w:rsidR="00CE6FEB" w:rsidRPr="00D771EF" w:rsidRDefault="00CE6FEB" w:rsidP="0048322E">
      <w:pPr>
        <w:pStyle w:val="H23G"/>
      </w:pPr>
      <w:r>
        <w:tab/>
      </w:r>
      <w:r>
        <w:tab/>
      </w:r>
      <w:r w:rsidRPr="00D771EF">
        <w:t>Rule 11</w:t>
      </w:r>
      <w:r>
        <w:br/>
      </w:r>
      <w:r w:rsidRPr="00D771EF">
        <w:t>Functions of the Bureau</w:t>
      </w:r>
    </w:p>
    <w:p w:rsidR="00CE6FEB" w:rsidRPr="00DC5084" w:rsidRDefault="00CE6FEB" w:rsidP="0061589D">
      <w:pPr>
        <w:pStyle w:val="SingleTxtG"/>
      </w:pPr>
      <w:r w:rsidRPr="00DC5084">
        <w:t>1.</w:t>
      </w:r>
      <w:r w:rsidRPr="00DC5084">
        <w:tab/>
        <w:t xml:space="preserve">The Bureau shall direct the work of the SPT and shall perform all other functions conferred upon it by these </w:t>
      </w:r>
      <w:r w:rsidR="00045E31">
        <w:t>r</w:t>
      </w:r>
      <w:r w:rsidRPr="00DC5084">
        <w:t xml:space="preserve">ules of </w:t>
      </w:r>
      <w:r w:rsidR="00045E31">
        <w:t>p</w:t>
      </w:r>
      <w:r w:rsidRPr="00DC5084">
        <w:t xml:space="preserve">rocedure and by the SPT. In particular, when the SPT is not in session, the Bureau may make decisions on urgent or delegated matters on its behalf. Members shall be consulted on such decisions whenever time and circumstances permit and each such decision shall be communicated to all members as soon as possible, account being taken of the requirements for confidentiality. The Bureau shall report to the SPT at each session on any decisions or actions of an urgent or delegated nature which have been taken on behalf of the SPT since the previous session. </w:t>
      </w:r>
    </w:p>
    <w:p w:rsidR="00CE6FEB" w:rsidRPr="00DC5084" w:rsidRDefault="00CE6FEB" w:rsidP="0061589D">
      <w:pPr>
        <w:pStyle w:val="SingleTxtG"/>
      </w:pPr>
      <w:r w:rsidRPr="00DC5084">
        <w:t>2.</w:t>
      </w:r>
      <w:r>
        <w:tab/>
      </w:r>
      <w:r w:rsidRPr="00DC5084">
        <w:t xml:space="preserve">The Bureau shall meet as required during </w:t>
      </w:r>
      <w:r>
        <w:t xml:space="preserve">regular </w:t>
      </w:r>
      <w:r w:rsidRPr="00DC5084">
        <w:t xml:space="preserve">sessions and </w:t>
      </w:r>
      <w:r w:rsidR="00045E31">
        <w:t>in</w:t>
      </w:r>
      <w:r w:rsidRPr="00DC5084">
        <w:t xml:space="preserve"> special sessions as necessary to fulfil </w:t>
      </w:r>
      <w:r>
        <w:t>its</w:t>
      </w:r>
      <w:r w:rsidRPr="00DC5084">
        <w:t xml:space="preserve"> obligations and the mandate of the SPT. </w:t>
      </w:r>
    </w:p>
    <w:p w:rsidR="00CE6FEB" w:rsidRPr="00D771EF" w:rsidRDefault="00CE6FEB" w:rsidP="0048322E">
      <w:pPr>
        <w:pStyle w:val="H23G"/>
      </w:pPr>
      <w:r>
        <w:tab/>
      </w:r>
      <w:r>
        <w:tab/>
      </w:r>
      <w:r w:rsidRPr="00D771EF">
        <w:t>Rule 12</w:t>
      </w:r>
      <w:r>
        <w:br/>
      </w:r>
      <w:r w:rsidRPr="00D771EF">
        <w:t>Powers of the Chairperson and Vice-Chairpersons</w:t>
      </w:r>
    </w:p>
    <w:p w:rsidR="00CE6FEB" w:rsidRPr="006F4C23" w:rsidRDefault="00CE6FEB" w:rsidP="006F4C23">
      <w:pPr>
        <w:pStyle w:val="SingleTxtG"/>
        <w:rPr>
          <w:rStyle w:val="CommentReference"/>
          <w:sz w:val="20"/>
          <w:szCs w:val="24"/>
        </w:rPr>
      </w:pPr>
      <w:r w:rsidRPr="006F4C23">
        <w:t>1.</w:t>
      </w:r>
      <w:r w:rsidRPr="006F4C23">
        <w:tab/>
        <w:t xml:space="preserve">The Chairperson </w:t>
      </w:r>
      <w:r w:rsidR="00045E31">
        <w:t xml:space="preserve">shall </w:t>
      </w:r>
      <w:r w:rsidRPr="006F4C23">
        <w:t xml:space="preserve">exercise her or his functions under the authority of the SPT. </w:t>
      </w:r>
    </w:p>
    <w:p w:rsidR="00CE6FEB" w:rsidRPr="006F4C23" w:rsidRDefault="00CE6FEB" w:rsidP="006F4C23">
      <w:pPr>
        <w:pStyle w:val="SingleTxtG"/>
      </w:pPr>
      <w:r w:rsidRPr="006F4C23">
        <w:rPr>
          <w:rStyle w:val="CommentReference"/>
          <w:sz w:val="20"/>
          <w:szCs w:val="24"/>
        </w:rPr>
        <w:t>2.</w:t>
      </w:r>
      <w:r w:rsidRPr="006F4C23">
        <w:rPr>
          <w:rStyle w:val="CommentReference"/>
          <w:sz w:val="20"/>
          <w:szCs w:val="24"/>
        </w:rPr>
        <w:tab/>
        <w:t xml:space="preserve">In accordance with these </w:t>
      </w:r>
      <w:r w:rsidR="00045E31">
        <w:rPr>
          <w:rStyle w:val="CommentReference"/>
          <w:sz w:val="20"/>
          <w:szCs w:val="24"/>
        </w:rPr>
        <w:t>r</w:t>
      </w:r>
      <w:r w:rsidRPr="006F4C23">
        <w:rPr>
          <w:rStyle w:val="CommentReference"/>
          <w:sz w:val="20"/>
          <w:szCs w:val="24"/>
        </w:rPr>
        <w:t>ules</w:t>
      </w:r>
      <w:r w:rsidR="00045E31">
        <w:rPr>
          <w:rStyle w:val="CommentReference"/>
          <w:sz w:val="20"/>
          <w:szCs w:val="24"/>
        </w:rPr>
        <w:t xml:space="preserve"> of procedure</w:t>
      </w:r>
      <w:r w:rsidRPr="006F4C23">
        <w:rPr>
          <w:rStyle w:val="CommentReference"/>
          <w:sz w:val="20"/>
          <w:szCs w:val="24"/>
        </w:rPr>
        <w:t xml:space="preserve">, the Chairperson shall ensure the orderly conduct of the proceedings of the SPT, including observance of these </w:t>
      </w:r>
      <w:r w:rsidR="00045E31">
        <w:rPr>
          <w:rStyle w:val="CommentReference"/>
          <w:sz w:val="20"/>
          <w:szCs w:val="24"/>
        </w:rPr>
        <w:t>r</w:t>
      </w:r>
      <w:r w:rsidRPr="006F4C23">
        <w:rPr>
          <w:rStyle w:val="CommentReference"/>
          <w:sz w:val="20"/>
          <w:szCs w:val="24"/>
        </w:rPr>
        <w:t>ules.</w:t>
      </w:r>
    </w:p>
    <w:p w:rsidR="00CE6FEB" w:rsidRPr="00DC5084" w:rsidRDefault="00CE6FEB" w:rsidP="0061589D">
      <w:pPr>
        <w:pStyle w:val="SingleTxtG"/>
      </w:pPr>
      <w:r w:rsidRPr="00DC5084">
        <w:t>3</w:t>
      </w:r>
      <w:bookmarkStart w:id="6" w:name="_Toc143574368"/>
      <w:r w:rsidRPr="00DC5084">
        <w:t>.</w:t>
      </w:r>
      <w:r w:rsidRPr="00DC5084">
        <w:tab/>
        <w:t xml:space="preserve">The Chairperson shall represent the SPT at the United Nations and other meetings. If the Chairperson is unable to represent the SPT at such meetings, she or he may designate one of the Vice-Chairpersons. If no Vice-Chairperson is available, with the permission of the SPT, </w:t>
      </w:r>
      <w:r w:rsidR="008F0B18">
        <w:t>the Chairperson</w:t>
      </w:r>
      <w:r w:rsidRPr="00DC5084">
        <w:t xml:space="preserve"> may designate a member of the SPT, to attend </w:t>
      </w:r>
      <w:r w:rsidR="008F0B18">
        <w:t xml:space="preserve">such meetings </w:t>
      </w:r>
      <w:r w:rsidRPr="00DC5084">
        <w:t xml:space="preserve">on behalf of the SPT. </w:t>
      </w:r>
    </w:p>
    <w:p w:rsidR="00CE6FEB" w:rsidRPr="00D771EF" w:rsidRDefault="00CE6FEB" w:rsidP="0048322E">
      <w:pPr>
        <w:pStyle w:val="H23G"/>
      </w:pPr>
      <w:r>
        <w:tab/>
      </w:r>
      <w:r>
        <w:tab/>
      </w:r>
      <w:r w:rsidRPr="00D771EF">
        <w:t>Rule 13</w:t>
      </w:r>
      <w:bookmarkStart w:id="7" w:name="_Toc143574370"/>
      <w:bookmarkEnd w:id="6"/>
      <w:r>
        <w:br/>
      </w:r>
      <w:r w:rsidRPr="00D771EF">
        <w:t xml:space="preserve">Acting </w:t>
      </w:r>
      <w:bookmarkEnd w:id="7"/>
      <w:r w:rsidRPr="00D771EF">
        <w:t>Chairperson</w:t>
      </w:r>
    </w:p>
    <w:p w:rsidR="00CE6FEB" w:rsidRPr="00DC5084" w:rsidRDefault="00CE6FEB" w:rsidP="0061589D">
      <w:pPr>
        <w:pStyle w:val="SingleTxtG"/>
      </w:pPr>
      <w:r w:rsidRPr="00DC5084">
        <w:t>1.</w:t>
      </w:r>
      <w:r w:rsidRPr="00DC5084">
        <w:tab/>
      </w:r>
      <w:r w:rsidRPr="00E205B6">
        <w:t>If, during a session, the Chairperson is unable to be</w:t>
      </w:r>
      <w:r w:rsidRPr="008F0B18">
        <w:t xml:space="preserve"> </w:t>
      </w:r>
      <w:r w:rsidRPr="00DC5084">
        <w:t>present at a meeting or any part thereof, she or he shall designate a Vice-Chairperson to act in her or his place.</w:t>
      </w:r>
    </w:p>
    <w:p w:rsidR="00CE6FEB" w:rsidRPr="00DC5084" w:rsidRDefault="00CE6FEB" w:rsidP="0061589D">
      <w:pPr>
        <w:pStyle w:val="SingleTxtG"/>
      </w:pPr>
      <w:r w:rsidRPr="00DC5084">
        <w:t>2.</w:t>
      </w:r>
      <w:r w:rsidRPr="00DC5084">
        <w:tab/>
        <w:t xml:space="preserve">If the Chairperson and the Vice-Chairpersons are </w:t>
      </w:r>
      <w:r w:rsidR="00053170">
        <w:t xml:space="preserve">simultaneously </w:t>
      </w:r>
      <w:r w:rsidRPr="00DC5084">
        <w:t>unable to carry out their duties</w:t>
      </w:r>
      <w:r w:rsidR="00053170">
        <w:t>,</w:t>
      </w:r>
      <w:r w:rsidRPr="00DC5084">
        <w:t xml:space="preserve"> or </w:t>
      </w:r>
      <w:r w:rsidR="00053170">
        <w:t>if none has</w:t>
      </w:r>
      <w:r w:rsidRPr="00DC5084">
        <w:t xml:space="preserve"> been elected, the SPT shall entrust such duties to any member of the SPT until such time as the Chairperson or Vice-Chairpersons </w:t>
      </w:r>
      <w:r w:rsidR="00053170">
        <w:t>assume their functions</w:t>
      </w:r>
      <w:r w:rsidRPr="00DC5084">
        <w:t xml:space="preserve"> or are elected. </w:t>
      </w:r>
      <w:r w:rsidR="00053170">
        <w:t>T</w:t>
      </w:r>
      <w:r w:rsidRPr="00DC5084">
        <w:t xml:space="preserve">he Secretariat may, </w:t>
      </w:r>
      <w:r w:rsidR="00053170">
        <w:t xml:space="preserve">if necessary and </w:t>
      </w:r>
      <w:r w:rsidRPr="00DC5084">
        <w:t>in consultation with the SPT, call a meeting of the SPT for that purpose.</w:t>
      </w:r>
    </w:p>
    <w:p w:rsidR="00CE6FEB" w:rsidRPr="00DC5084" w:rsidRDefault="00CE6FEB" w:rsidP="0061589D">
      <w:pPr>
        <w:pStyle w:val="SingleTxtG"/>
      </w:pPr>
      <w:r w:rsidRPr="00DC5084">
        <w:t>3.</w:t>
      </w:r>
      <w:r w:rsidRPr="00DC5084">
        <w:tab/>
        <w:t>Any member acting as Chairperson shall have the same powers and duties as the Chairperson.</w:t>
      </w:r>
    </w:p>
    <w:p w:rsidR="00CE6FEB" w:rsidRPr="00DC5084" w:rsidRDefault="00CE6FEB" w:rsidP="00D05E11">
      <w:pPr>
        <w:pStyle w:val="HChG"/>
      </w:pPr>
      <w:r>
        <w:tab/>
      </w:r>
      <w:r w:rsidRPr="00DC5084">
        <w:t>IV.</w:t>
      </w:r>
      <w:r>
        <w:tab/>
      </w:r>
      <w:r w:rsidRPr="00DC5084">
        <w:t xml:space="preserve">Secretariat </w:t>
      </w:r>
      <w:r w:rsidRPr="00D05E11">
        <w:rPr>
          <w:rFonts w:ascii="Times New Roman Bold" w:hAnsi="Times New Roman Bold"/>
        </w:rPr>
        <w:t>of the SPT</w:t>
      </w:r>
    </w:p>
    <w:p w:rsidR="00CE6FEB" w:rsidRPr="00D771EF" w:rsidRDefault="00CE6FEB" w:rsidP="0048322E">
      <w:pPr>
        <w:pStyle w:val="H23G"/>
      </w:pPr>
      <w:bookmarkStart w:id="8" w:name="_Toc143574374"/>
      <w:r>
        <w:tab/>
      </w:r>
      <w:r>
        <w:tab/>
      </w:r>
      <w:r w:rsidRPr="00D771EF">
        <w:t>Rule 14</w:t>
      </w:r>
      <w:r>
        <w:br/>
      </w:r>
      <w:r w:rsidRPr="00D771EF">
        <w:t xml:space="preserve">Provision of the SPT </w:t>
      </w:r>
      <w:r w:rsidR="00F27D09">
        <w:t>s</w:t>
      </w:r>
      <w:r w:rsidRPr="00D771EF">
        <w:t>ecretariat</w:t>
      </w:r>
    </w:p>
    <w:p w:rsidR="00CE6FEB" w:rsidRPr="00DC5084" w:rsidRDefault="00CE6FEB" w:rsidP="005E29D3">
      <w:pPr>
        <w:pStyle w:val="SingleTxtG"/>
        <w:ind w:firstLine="567"/>
      </w:pPr>
      <w:r w:rsidRPr="00DC5084">
        <w:t>In accordance with article 25, paragraph 2</w:t>
      </w:r>
      <w:r w:rsidR="002E6E6C">
        <w:t>,</w:t>
      </w:r>
      <w:r w:rsidRPr="00DC5084">
        <w:t xml:space="preserve"> of the Optional Protocol, </w:t>
      </w:r>
      <w:r w:rsidR="002E6E6C">
        <w:t>t</w:t>
      </w:r>
      <w:r w:rsidR="002E6E6C" w:rsidRPr="00DC5084">
        <w:t>he Secretar</w:t>
      </w:r>
      <w:r w:rsidR="002E6E6C">
        <w:t>y-General</w:t>
      </w:r>
      <w:r w:rsidR="002E6E6C" w:rsidRPr="00DC5084">
        <w:t xml:space="preserve"> shall </w:t>
      </w:r>
      <w:r w:rsidR="002E6E6C">
        <w:t xml:space="preserve">provide </w:t>
      </w:r>
      <w:r w:rsidR="002E6E6C" w:rsidRPr="00DC5084">
        <w:t>the necessary staff and</w:t>
      </w:r>
      <w:r w:rsidR="002E6E6C">
        <w:t xml:space="preserve"> </w:t>
      </w:r>
      <w:r w:rsidR="002E6E6C" w:rsidRPr="00DC5084">
        <w:t>facilities for the effective performance of the  functions</w:t>
      </w:r>
      <w:r w:rsidR="002E6E6C">
        <w:t xml:space="preserve"> of the </w:t>
      </w:r>
      <w:r w:rsidR="009A6242">
        <w:t>Subcommittee</w:t>
      </w:r>
      <w:r w:rsidR="002E6E6C">
        <w:t xml:space="preserve">. As such, </w:t>
      </w:r>
      <w:r w:rsidRPr="00DC5084">
        <w:t xml:space="preserve">the SPT shall be provided with a </w:t>
      </w:r>
      <w:r w:rsidR="0000344D">
        <w:t>dedicated</w:t>
      </w:r>
      <w:r w:rsidR="0000344D" w:rsidRPr="00DC5084">
        <w:t xml:space="preserve"> </w:t>
      </w:r>
      <w:r w:rsidR="002E6E6C">
        <w:t>s</w:t>
      </w:r>
      <w:r w:rsidRPr="00DC5084">
        <w:t xml:space="preserve">ecretariat, including a </w:t>
      </w:r>
      <w:r w:rsidR="002E6E6C">
        <w:t>s</w:t>
      </w:r>
      <w:r w:rsidRPr="00DC5084">
        <w:t xml:space="preserve">ecretary and a team of staff </w:t>
      </w:r>
      <w:r w:rsidR="002E6E6C">
        <w:t>with the capacity</w:t>
      </w:r>
      <w:r w:rsidRPr="00DC5084">
        <w:t xml:space="preserve"> to engage in </w:t>
      </w:r>
      <w:r w:rsidR="00B17B36">
        <w:t xml:space="preserve">SPT </w:t>
      </w:r>
      <w:r w:rsidRPr="00DC5084">
        <w:t xml:space="preserve">fieldwork. </w:t>
      </w:r>
    </w:p>
    <w:p w:rsidR="00CE6FEB" w:rsidRPr="00D771EF" w:rsidRDefault="00CE6FEB" w:rsidP="0048322E">
      <w:pPr>
        <w:pStyle w:val="H23G"/>
      </w:pPr>
      <w:r>
        <w:tab/>
      </w:r>
      <w:r>
        <w:tab/>
      </w:r>
      <w:r w:rsidRPr="00D771EF">
        <w:t>Rule 15</w:t>
      </w:r>
      <w:r>
        <w:br/>
      </w:r>
      <w:r w:rsidR="00B606E9">
        <w:t xml:space="preserve">Duties </w:t>
      </w:r>
      <w:r w:rsidRPr="00D771EF">
        <w:t xml:space="preserve">of the </w:t>
      </w:r>
      <w:r w:rsidRPr="00F27D09">
        <w:t xml:space="preserve">SPT </w:t>
      </w:r>
      <w:r w:rsidR="00F27D09">
        <w:t>s</w:t>
      </w:r>
      <w:r w:rsidRPr="00F27D09">
        <w:t>ecretariat</w:t>
      </w:r>
    </w:p>
    <w:p w:rsidR="00CE6FEB" w:rsidRPr="00DC5084" w:rsidRDefault="00CE6FEB" w:rsidP="0061589D">
      <w:pPr>
        <w:pStyle w:val="SingleTxtG"/>
      </w:pPr>
      <w:r w:rsidRPr="00DC5084">
        <w:t>1.</w:t>
      </w:r>
      <w:r w:rsidRPr="00DC5084">
        <w:tab/>
        <w:t xml:space="preserve">The </w:t>
      </w:r>
      <w:r w:rsidRPr="00F27D09">
        <w:t>SPT</w:t>
      </w:r>
      <w:r w:rsidRPr="00DC5084">
        <w:t xml:space="preserve"> </w:t>
      </w:r>
      <w:r w:rsidR="00F27D09">
        <w:t xml:space="preserve">secretariat </w:t>
      </w:r>
      <w:r w:rsidRPr="00DC5084">
        <w:t xml:space="preserve">shall be responsible for all </w:t>
      </w:r>
      <w:r w:rsidR="00B606E9">
        <w:t xml:space="preserve">the </w:t>
      </w:r>
      <w:r w:rsidRPr="00DC5084">
        <w:t>necessary arrangements for</w:t>
      </w:r>
      <w:r w:rsidR="002E6E6C">
        <w:t xml:space="preserve"> </w:t>
      </w:r>
      <w:r w:rsidRPr="00DC5084">
        <w:t xml:space="preserve">sessions of the SPT. </w:t>
      </w:r>
    </w:p>
    <w:p w:rsidR="00CE6FEB" w:rsidRPr="00DC5084" w:rsidRDefault="00CE6FEB" w:rsidP="0061589D">
      <w:pPr>
        <w:pStyle w:val="SingleTxtG"/>
      </w:pPr>
      <w:r>
        <w:t>2.</w:t>
      </w:r>
      <w:r>
        <w:tab/>
      </w:r>
      <w:r w:rsidRPr="00DC5084">
        <w:t xml:space="preserve">The </w:t>
      </w:r>
      <w:r w:rsidRPr="00F27D09">
        <w:t>Secretariat</w:t>
      </w:r>
      <w:r w:rsidRPr="00DC5084">
        <w:t xml:space="preserve"> shall attend all sessions of the SPT and may make oral or written statements at those sessions. </w:t>
      </w:r>
    </w:p>
    <w:p w:rsidR="00CE6FEB" w:rsidRPr="00D3212C" w:rsidRDefault="00CE6FEB" w:rsidP="0061589D">
      <w:pPr>
        <w:pStyle w:val="SingleTxtG"/>
      </w:pPr>
      <w:r w:rsidRPr="00DC5084">
        <w:t>3.</w:t>
      </w:r>
      <w:r w:rsidRPr="00DC5084">
        <w:tab/>
        <w:t xml:space="preserve">The </w:t>
      </w:r>
      <w:r w:rsidRPr="00F27D09">
        <w:t>Secretariat</w:t>
      </w:r>
      <w:r w:rsidRPr="00DC5084">
        <w:t xml:space="preserve"> shall provide working </w:t>
      </w:r>
      <w:r>
        <w:t>documents</w:t>
      </w:r>
      <w:r w:rsidRPr="00DC5084">
        <w:t xml:space="preserve"> in advance of the sessions to enable the SPT to address all the items on its draft agenda and to carry out its fieldwork effectively. The Secretariat shall provide the SPT during sessions with all information which the SPT </w:t>
      </w:r>
      <w:r w:rsidRPr="00D3212C">
        <w:t>considers necessary in order for the SPT to fulfil its mandate effectively.</w:t>
      </w:r>
    </w:p>
    <w:p w:rsidR="00CE6FEB" w:rsidRPr="00D3212C" w:rsidRDefault="00CE6FEB" w:rsidP="008D4D34">
      <w:pPr>
        <w:pStyle w:val="SingleTxtG"/>
      </w:pPr>
      <w:r w:rsidRPr="00D3212C">
        <w:t>4.</w:t>
      </w:r>
      <w:r w:rsidRPr="00D3212C">
        <w:tab/>
        <w:t xml:space="preserve">The </w:t>
      </w:r>
      <w:r w:rsidRPr="00F27D09">
        <w:t xml:space="preserve">Secretariat </w:t>
      </w:r>
      <w:r w:rsidRPr="00D3212C">
        <w:t xml:space="preserve">shall respond </w:t>
      </w:r>
      <w:r>
        <w:t>as early as possible</w:t>
      </w:r>
      <w:r w:rsidRPr="00D3212C">
        <w:t xml:space="preserve"> to requests made by the Bureau for information, and shall provide draft correspondence and draft documents upon request as soon as possible.</w:t>
      </w:r>
    </w:p>
    <w:bookmarkEnd w:id="8"/>
    <w:p w:rsidR="00CE6FEB" w:rsidRPr="00D771EF" w:rsidRDefault="00CE6FEB" w:rsidP="0048322E">
      <w:pPr>
        <w:pStyle w:val="H23G"/>
      </w:pPr>
      <w:r>
        <w:tab/>
      </w:r>
      <w:r>
        <w:tab/>
      </w:r>
      <w:r w:rsidRPr="00D771EF">
        <w:t>Rule 16</w:t>
      </w:r>
      <w:r>
        <w:br/>
      </w:r>
      <w:r w:rsidRPr="00D771EF">
        <w:t>Financial implications of proposals</w:t>
      </w:r>
    </w:p>
    <w:p w:rsidR="00CE6FEB" w:rsidRPr="00D3212C" w:rsidRDefault="00CE6FEB" w:rsidP="0061589D">
      <w:pPr>
        <w:pStyle w:val="SingleTxtG"/>
      </w:pPr>
      <w:r w:rsidRPr="00D3212C">
        <w:t>1.</w:t>
      </w:r>
      <w:r w:rsidRPr="00D3212C">
        <w:tab/>
        <w:t>The expenditure incurred by the SPT in the implementation of the Optional Protocol shall be borne by the United Nations.</w:t>
      </w:r>
    </w:p>
    <w:p w:rsidR="00CE6FEB" w:rsidRPr="00D3212C" w:rsidRDefault="00CE6FEB" w:rsidP="005374BB">
      <w:pPr>
        <w:pStyle w:val="SingleTxtG"/>
      </w:pPr>
      <w:r w:rsidRPr="00D3212C">
        <w:t>2.</w:t>
      </w:r>
      <w:r w:rsidRPr="00D3212C">
        <w:tab/>
        <w:t>Before any proposal involving additional expenditure to that already approved by the General Assembly is approved by the SPT, the Secretariat shall prepare and circulate to the members of the SPT</w:t>
      </w:r>
      <w:r w:rsidR="0000344D">
        <w:t>,</w:t>
      </w:r>
      <w:r w:rsidR="0000344D" w:rsidRPr="00D3212C">
        <w:t xml:space="preserve"> </w:t>
      </w:r>
      <w:r>
        <w:t>as early as possible</w:t>
      </w:r>
      <w:r w:rsidR="0000344D">
        <w:t>,</w:t>
      </w:r>
      <w:r>
        <w:t xml:space="preserve"> </w:t>
      </w:r>
      <w:r w:rsidRPr="00D3212C">
        <w:t>an estimate of the cost involved in the proposal</w:t>
      </w:r>
      <w:r w:rsidR="0000344D">
        <w:t xml:space="preserve"> </w:t>
      </w:r>
      <w:r w:rsidR="0000344D" w:rsidRPr="00D3212C">
        <w:t>indicat</w:t>
      </w:r>
      <w:r w:rsidR="0000344D">
        <w:t>ing the</w:t>
      </w:r>
      <w:r w:rsidR="0000344D" w:rsidRPr="00D3212C">
        <w:t xml:space="preserve"> additional expenditure is involved</w:t>
      </w:r>
      <w:r w:rsidRPr="00D3212C">
        <w:t xml:space="preserve">. It shall be the duty of the Chairperson to draw the </w:t>
      </w:r>
      <w:r w:rsidR="0000344D">
        <w:t xml:space="preserve">members’ </w:t>
      </w:r>
      <w:r w:rsidRPr="00D3212C">
        <w:t>attention to this estimate</w:t>
      </w:r>
      <w:r w:rsidR="0000344D">
        <w:t xml:space="preserve"> and the additional expenditure involved</w:t>
      </w:r>
      <w:r w:rsidRPr="00D3212C">
        <w:t xml:space="preserve"> prior to a decision being taken on the proposal. </w:t>
      </w:r>
    </w:p>
    <w:p w:rsidR="00CE6FEB" w:rsidRPr="00D3212C" w:rsidRDefault="00CE6FEB" w:rsidP="00D05E11">
      <w:pPr>
        <w:pStyle w:val="HChG"/>
      </w:pPr>
      <w:r>
        <w:tab/>
      </w:r>
      <w:r w:rsidRPr="00D3212C">
        <w:t>V.</w:t>
      </w:r>
      <w:r>
        <w:tab/>
      </w:r>
      <w:r w:rsidRPr="00D3212C">
        <w:t xml:space="preserve">Communications </w:t>
      </w:r>
    </w:p>
    <w:p w:rsidR="00CE6FEB" w:rsidRPr="00D771EF" w:rsidRDefault="00CE6FEB" w:rsidP="0048322E">
      <w:pPr>
        <w:pStyle w:val="H23G"/>
      </w:pPr>
      <w:r>
        <w:tab/>
      </w:r>
      <w:r>
        <w:tab/>
      </w:r>
      <w:r w:rsidRPr="00D771EF">
        <w:t>Rule 17</w:t>
      </w:r>
      <w:r>
        <w:br/>
      </w:r>
      <w:r w:rsidRPr="00D771EF">
        <w:t xml:space="preserve">Incoming and outgoing communications </w:t>
      </w:r>
    </w:p>
    <w:p w:rsidR="00CE6FEB" w:rsidRPr="00DC5084" w:rsidRDefault="00CE6FEB" w:rsidP="0061589D">
      <w:pPr>
        <w:pStyle w:val="SingleTxtG"/>
      </w:pPr>
      <w:r w:rsidRPr="00DC5084">
        <w:t>1.</w:t>
      </w:r>
      <w:r w:rsidRPr="00DC5084">
        <w:tab/>
        <w:t xml:space="preserve">The Secretariat shall bring to the </w:t>
      </w:r>
      <w:r w:rsidR="00390E95">
        <w:t xml:space="preserve">attention of the </w:t>
      </w:r>
      <w:r w:rsidRPr="00DC5084">
        <w:t>SPT all communications received containing information submitted for consideration</w:t>
      </w:r>
      <w:r w:rsidR="00390E95">
        <w:t xml:space="preserve"> by the</w:t>
      </w:r>
      <w:r w:rsidR="005C774C">
        <w:t xml:space="preserve"> SPT</w:t>
      </w:r>
      <w:r w:rsidRPr="00DC5084">
        <w:t>.</w:t>
      </w:r>
    </w:p>
    <w:p w:rsidR="00CE6FEB" w:rsidRPr="00DC5084" w:rsidRDefault="00CE6FEB" w:rsidP="0061589D">
      <w:pPr>
        <w:pStyle w:val="SingleTxtG"/>
      </w:pPr>
      <w:r w:rsidRPr="00DC5084">
        <w:t>2.</w:t>
      </w:r>
      <w:r w:rsidRPr="00DC5084">
        <w:tab/>
        <w:t>Communications received by individual members of the SPT which relate to the mandate</w:t>
      </w:r>
      <w:r w:rsidR="00390E95">
        <w:t xml:space="preserve"> of the </w:t>
      </w:r>
      <w:r w:rsidR="005C774C">
        <w:t xml:space="preserve">SPT </w:t>
      </w:r>
      <w:r w:rsidRPr="00DC5084">
        <w:t>shall be forwarded to the Secretariat.</w:t>
      </w:r>
    </w:p>
    <w:p w:rsidR="00CE6FEB" w:rsidRPr="00DC5084" w:rsidRDefault="00CE6FEB" w:rsidP="0061589D">
      <w:pPr>
        <w:pStyle w:val="SingleTxtG"/>
        <w:rPr>
          <w:i/>
        </w:rPr>
      </w:pPr>
      <w:r w:rsidRPr="00DC5084">
        <w:t>3.</w:t>
      </w:r>
      <w:r w:rsidRPr="00DC5084">
        <w:tab/>
        <w:t>The Secretariat shall keep a record of all communications received and shall, where appropriate, send an acknowledgement of receipt to the authors of such communications.</w:t>
      </w:r>
    </w:p>
    <w:p w:rsidR="00CE6FEB" w:rsidRPr="00DC5084" w:rsidRDefault="00CE6FEB" w:rsidP="0061589D">
      <w:pPr>
        <w:pStyle w:val="SingleTxtG"/>
      </w:pPr>
      <w:r w:rsidRPr="00DC5084">
        <w:t>4.</w:t>
      </w:r>
      <w:r w:rsidRPr="00DC5084">
        <w:tab/>
        <w:t xml:space="preserve">All correspondence sent </w:t>
      </w:r>
      <w:r w:rsidR="001F2D8F">
        <w:t>by</w:t>
      </w:r>
      <w:r w:rsidR="001F2D8F" w:rsidRPr="00DC5084">
        <w:t xml:space="preserve"> </w:t>
      </w:r>
      <w:r w:rsidRPr="00DC5084">
        <w:t xml:space="preserve">the SPT or on behalf of the SPT shall be agreed in advance by the Bureau. The Secretariat shall provide the Bureau </w:t>
      </w:r>
      <w:r>
        <w:t xml:space="preserve">with </w:t>
      </w:r>
      <w:r w:rsidRPr="00DC5084">
        <w:t xml:space="preserve">copies of all such correspondence sent out with the date of transmission. </w:t>
      </w:r>
    </w:p>
    <w:p w:rsidR="00CE6FEB" w:rsidRPr="00DC5084" w:rsidRDefault="00CE6FEB" w:rsidP="0061589D">
      <w:pPr>
        <w:pStyle w:val="SingleTxtG"/>
      </w:pPr>
      <w:r>
        <w:t>5.</w:t>
      </w:r>
      <w:r>
        <w:tab/>
      </w:r>
      <w:r w:rsidRPr="00DC5084">
        <w:t xml:space="preserve">The Secretariat shall be responsible for informing the SPT of any </w:t>
      </w:r>
      <w:r w:rsidR="001F2D8F">
        <w:t>issues</w:t>
      </w:r>
      <w:r w:rsidRPr="00DC5084">
        <w:t xml:space="preserve"> that may be brought before </w:t>
      </w:r>
      <w:r w:rsidR="001F2D8F">
        <w:t xml:space="preserve">it </w:t>
      </w:r>
      <w:r w:rsidRPr="00DC5084">
        <w:t xml:space="preserve">for consideration or of any other developments that may be of relevance to </w:t>
      </w:r>
      <w:r w:rsidR="001F2D8F">
        <w:t>it</w:t>
      </w:r>
      <w:r w:rsidRPr="00DC5084">
        <w:t xml:space="preserve">. The Secretariat shall transmit to the SPT information on all correspondence and other communications addressed to </w:t>
      </w:r>
      <w:r w:rsidR="001F2D8F">
        <w:t>it</w:t>
      </w:r>
      <w:r w:rsidRPr="00DC5084">
        <w:t xml:space="preserve"> or relevant to its mandate.</w:t>
      </w:r>
    </w:p>
    <w:p w:rsidR="00CE6FEB" w:rsidRPr="00D771EF" w:rsidRDefault="00CE6FEB" w:rsidP="0048322E">
      <w:pPr>
        <w:pStyle w:val="H23G"/>
      </w:pPr>
      <w:r>
        <w:tab/>
      </w:r>
      <w:r>
        <w:tab/>
      </w:r>
      <w:r w:rsidRPr="00D771EF">
        <w:t>Rule 18</w:t>
      </w:r>
      <w:r>
        <w:br/>
      </w:r>
      <w:r w:rsidRPr="00D771EF">
        <w:t xml:space="preserve">Meetings with States </w:t>
      </w:r>
      <w:r w:rsidR="001F2D8F">
        <w:t>p</w:t>
      </w:r>
      <w:r w:rsidRPr="00D771EF">
        <w:t xml:space="preserve">arties </w:t>
      </w:r>
    </w:p>
    <w:p w:rsidR="00CE6FEB" w:rsidRPr="00DC5084" w:rsidRDefault="00D05E11" w:rsidP="001B66D7">
      <w:pPr>
        <w:pStyle w:val="SingleTxtG"/>
        <w:tabs>
          <w:tab w:val="left" w:pos="1701"/>
        </w:tabs>
      </w:pPr>
      <w:r>
        <w:tab/>
      </w:r>
      <w:r w:rsidR="00CE6FEB" w:rsidRPr="00DC5084">
        <w:t xml:space="preserve">The Secretariat shall be responsible for informing the SPT in advance of all meetings with States </w:t>
      </w:r>
      <w:r w:rsidR="001F2D8F">
        <w:t>p</w:t>
      </w:r>
      <w:r w:rsidR="00CE6FEB" w:rsidRPr="00DC5084">
        <w:t>arties at which the SPT is the subject of discussion</w:t>
      </w:r>
      <w:r w:rsidR="00CE6FEB">
        <w:t>,</w:t>
      </w:r>
      <w:r w:rsidR="00CE6FEB" w:rsidRPr="00DC5084">
        <w:t xml:space="preserve"> and shall consult with the SPT in advance as to any input </w:t>
      </w:r>
      <w:r w:rsidR="001F2D8F">
        <w:t>concerning</w:t>
      </w:r>
      <w:r w:rsidR="00CE6FEB" w:rsidRPr="00DC5084">
        <w:t xml:space="preserve"> the SPT at such meetings</w:t>
      </w:r>
      <w:r w:rsidR="001F2D8F">
        <w:t>. The Secretar</w:t>
      </w:r>
      <w:r w:rsidR="008850EF">
        <w:t>iat</w:t>
      </w:r>
      <w:r w:rsidR="001F2D8F">
        <w:t xml:space="preserve"> shall also</w:t>
      </w:r>
      <w:r w:rsidR="00CE6FEB" w:rsidRPr="00DC5084">
        <w:t xml:space="preserve"> ensure that the SPT has the opportunity to be represented at such meetings in person</w:t>
      </w:r>
      <w:r w:rsidR="00215BC1">
        <w:t>,</w:t>
      </w:r>
      <w:r w:rsidR="00CE6FEB" w:rsidRPr="00DC5084">
        <w:t xml:space="preserve"> or by contributing to and agreeing information to be provided about the SPT.</w:t>
      </w:r>
    </w:p>
    <w:p w:rsidR="00CE6FEB" w:rsidRPr="00DC5084" w:rsidRDefault="00CE6FEB" w:rsidP="00D05E11">
      <w:pPr>
        <w:pStyle w:val="HChG"/>
      </w:pPr>
      <w:r>
        <w:tab/>
      </w:r>
      <w:r w:rsidRPr="00DC5084">
        <w:t>VI.</w:t>
      </w:r>
      <w:r w:rsidRPr="00DC5084">
        <w:tab/>
        <w:t>Languages</w:t>
      </w:r>
    </w:p>
    <w:p w:rsidR="00CE6FEB" w:rsidRPr="00D771EF" w:rsidRDefault="00CE6FEB" w:rsidP="001F5EF1">
      <w:pPr>
        <w:pStyle w:val="H23G"/>
      </w:pPr>
      <w:bookmarkStart w:id="9" w:name="_Toc143574380"/>
      <w:r>
        <w:tab/>
      </w:r>
      <w:r>
        <w:tab/>
      </w:r>
      <w:r w:rsidRPr="00D771EF">
        <w:t>Rule 19</w:t>
      </w:r>
      <w:r>
        <w:br/>
      </w:r>
      <w:r w:rsidRPr="00D771EF">
        <w:t>Official and working languages</w:t>
      </w:r>
      <w:bookmarkEnd w:id="9"/>
    </w:p>
    <w:p w:rsidR="00CE6FEB" w:rsidRPr="00DC5084" w:rsidRDefault="00CE6FEB" w:rsidP="0061589D">
      <w:pPr>
        <w:pStyle w:val="SingleTxtG"/>
      </w:pPr>
      <w:r w:rsidRPr="00DC5084">
        <w:t>1.</w:t>
      </w:r>
      <w:r w:rsidRPr="00DC5084">
        <w:tab/>
        <w:t>Arabic, Chinese,</w:t>
      </w:r>
      <w:r w:rsidRPr="00DC5084">
        <w:rPr>
          <w:i/>
        </w:rPr>
        <w:t xml:space="preserve"> </w:t>
      </w:r>
      <w:r w:rsidRPr="00DC5084">
        <w:t>English, French, Russian and Spanish shall be the official languages of the SPT. Statements made in an official language shall be interpreted into the other official languages.</w:t>
      </w:r>
    </w:p>
    <w:p w:rsidR="00CE6FEB" w:rsidRDefault="00CE6FEB" w:rsidP="0061589D">
      <w:pPr>
        <w:pStyle w:val="SingleTxtG"/>
      </w:pPr>
      <w:r w:rsidRPr="00DC5084">
        <w:t>2.</w:t>
      </w:r>
      <w:r w:rsidRPr="00DC5084">
        <w:tab/>
        <w:t xml:space="preserve"> English</w:t>
      </w:r>
      <w:r>
        <w:t>,</w:t>
      </w:r>
      <w:r w:rsidRPr="00DC5084">
        <w:t xml:space="preserve"> Spanish</w:t>
      </w:r>
      <w:r>
        <w:t xml:space="preserve"> and French</w:t>
      </w:r>
      <w:r w:rsidRPr="00DC5084">
        <w:t xml:space="preserve"> shall be the working languages of the SPT. The working languages of the SPT may be changed by </w:t>
      </w:r>
      <w:r>
        <w:t xml:space="preserve">its </w:t>
      </w:r>
      <w:r w:rsidRPr="00DC5084">
        <w:t>decision</w:t>
      </w:r>
      <w:r>
        <w:t>.</w:t>
      </w:r>
      <w:r w:rsidRPr="00DC5084">
        <w:t xml:space="preserve"> All formal decisions and official documents of the SPT shall be issued in the working languages. </w:t>
      </w:r>
    </w:p>
    <w:p w:rsidR="00CE6FEB" w:rsidRPr="00DC5084" w:rsidRDefault="00CE6FEB" w:rsidP="00D05E11">
      <w:pPr>
        <w:pStyle w:val="HChG"/>
      </w:pPr>
      <w:r>
        <w:tab/>
      </w:r>
      <w:r w:rsidRPr="00DC5084">
        <w:t>VII.</w:t>
      </w:r>
      <w:r>
        <w:tab/>
      </w:r>
      <w:r w:rsidRPr="00DC5084">
        <w:t>Confidentiality</w:t>
      </w:r>
    </w:p>
    <w:p w:rsidR="00CE6FEB" w:rsidRPr="00D771EF" w:rsidRDefault="00CE6FEB" w:rsidP="001F5EF1">
      <w:pPr>
        <w:pStyle w:val="H23G"/>
      </w:pPr>
      <w:r>
        <w:tab/>
      </w:r>
      <w:r>
        <w:tab/>
      </w:r>
      <w:r w:rsidRPr="00D771EF">
        <w:t>Rule 20</w:t>
      </w:r>
      <w:bookmarkStart w:id="10" w:name="_Toc143574384"/>
      <w:r>
        <w:br/>
      </w:r>
      <w:r w:rsidRPr="00D771EF">
        <w:t xml:space="preserve">In camera </w:t>
      </w:r>
      <w:bookmarkEnd w:id="10"/>
      <w:r w:rsidRPr="00D771EF">
        <w:t>sessions</w:t>
      </w:r>
    </w:p>
    <w:p w:rsidR="00CE6FEB" w:rsidRPr="00DC5084" w:rsidRDefault="00CE6FEB" w:rsidP="0061589D">
      <w:pPr>
        <w:pStyle w:val="SingleTxtG"/>
      </w:pPr>
      <w:r w:rsidRPr="00DC5084">
        <w:t>1.</w:t>
      </w:r>
      <w:r w:rsidRPr="00DC5084">
        <w:tab/>
        <w:t>The meetings of the SPT shall be held in camera. Its deliberations shall remain confidential.</w:t>
      </w:r>
    </w:p>
    <w:p w:rsidR="00CE6FEB" w:rsidRDefault="00CE6FEB" w:rsidP="0061589D">
      <w:pPr>
        <w:pStyle w:val="SingleTxtG"/>
      </w:pPr>
      <w:r>
        <w:t>2</w:t>
      </w:r>
      <w:r w:rsidRPr="00DC5084">
        <w:t>.</w:t>
      </w:r>
      <w:r w:rsidRPr="00DC5084">
        <w:tab/>
        <w:t xml:space="preserve">The SPT may hear any person whom it considers to be in a position to assist it in the performance of its functions under the Optional Protocol. Such persons shall attend </w:t>
      </w:r>
      <w:r w:rsidR="00B439B1">
        <w:t xml:space="preserve">a meeting </w:t>
      </w:r>
      <w:r w:rsidRPr="00DC5084">
        <w:t>by invitation of the SPT only, in consultation with the Secretariat, and shall be bound by strict confidentiality</w:t>
      </w:r>
      <w:r>
        <w:t>.</w:t>
      </w:r>
    </w:p>
    <w:p w:rsidR="00CE6FEB" w:rsidRPr="00455A91" w:rsidRDefault="00CE6FEB" w:rsidP="0061589D">
      <w:pPr>
        <w:pStyle w:val="SingleTxtG"/>
      </w:pPr>
      <w:r>
        <w:t>3</w:t>
      </w:r>
      <w:r w:rsidRPr="00455A91">
        <w:t xml:space="preserve">. </w:t>
      </w:r>
      <w:r w:rsidRPr="00455A91">
        <w:tab/>
        <w:t xml:space="preserve">The SPT may decide on an ad hoc basis that </w:t>
      </w:r>
      <w:r w:rsidR="00B439B1">
        <w:t>a</w:t>
      </w:r>
      <w:r w:rsidRPr="00455A91">
        <w:t xml:space="preserve"> meeting shall be public.</w:t>
      </w:r>
    </w:p>
    <w:p w:rsidR="00CE6FEB" w:rsidRPr="00DC5084" w:rsidRDefault="00CE6FEB" w:rsidP="00D05E11">
      <w:pPr>
        <w:pStyle w:val="HChG"/>
        <w:tabs>
          <w:tab w:val="left" w:pos="1701"/>
        </w:tabs>
      </w:pPr>
      <w:r>
        <w:tab/>
        <w:t>VIII.</w:t>
      </w:r>
      <w:r w:rsidR="00B439B1">
        <w:tab/>
      </w:r>
      <w:r w:rsidR="005C774C">
        <w:t>D</w:t>
      </w:r>
      <w:r w:rsidRPr="00DC5084">
        <w:t xml:space="preserve">ocuments </w:t>
      </w:r>
      <w:r w:rsidR="005C774C">
        <w:t>of the SPT</w:t>
      </w:r>
    </w:p>
    <w:p w:rsidR="00CE6FEB" w:rsidRPr="00D771EF" w:rsidRDefault="00CE6FEB" w:rsidP="001F5EF1">
      <w:pPr>
        <w:pStyle w:val="H23G"/>
      </w:pPr>
      <w:r>
        <w:tab/>
      </w:r>
      <w:r>
        <w:tab/>
      </w:r>
      <w:r w:rsidRPr="00D771EF">
        <w:t>Rule 21</w:t>
      </w:r>
      <w:r>
        <w:br/>
      </w:r>
      <w:r w:rsidRPr="00D771EF">
        <w:t>Confidentiality</w:t>
      </w:r>
    </w:p>
    <w:p w:rsidR="00CE6FEB" w:rsidRPr="00DC5084" w:rsidRDefault="00CE6FEB" w:rsidP="0061589D">
      <w:pPr>
        <w:pStyle w:val="SingleTxtG"/>
      </w:pPr>
      <w:r w:rsidRPr="00DC5084">
        <w:tab/>
      </w:r>
      <w:r w:rsidR="00B439B1">
        <w:t>All</w:t>
      </w:r>
      <w:r w:rsidRPr="00B439B1">
        <w:t xml:space="preserve"> documentation and information of</w:t>
      </w:r>
      <w:r w:rsidRPr="00DC5084">
        <w:t xml:space="preserve"> the SPT shall be kept strictly confidential, unless the SPT decides otherwise in relation to a particular document.</w:t>
      </w:r>
    </w:p>
    <w:p w:rsidR="00CE6FEB" w:rsidRPr="00D771EF" w:rsidRDefault="00CE6FEB" w:rsidP="001F5EF1">
      <w:pPr>
        <w:pStyle w:val="H23G"/>
      </w:pPr>
      <w:r>
        <w:tab/>
      </w:r>
      <w:r>
        <w:tab/>
      </w:r>
      <w:r w:rsidRPr="00D771EF">
        <w:t>Rule 22</w:t>
      </w:r>
      <w:r>
        <w:br/>
      </w:r>
      <w:r w:rsidRPr="00D771EF">
        <w:t xml:space="preserve">Summary reports </w:t>
      </w:r>
    </w:p>
    <w:p w:rsidR="00CE6FEB" w:rsidRPr="00DC5084" w:rsidRDefault="00CE6FEB" w:rsidP="0061589D">
      <w:pPr>
        <w:pStyle w:val="SingleTxtG"/>
      </w:pPr>
      <w:r w:rsidRPr="00DC5084">
        <w:t>1.</w:t>
      </w:r>
      <w:r w:rsidRPr="00DC5084">
        <w:tab/>
        <w:t>The Secretariat shall produce a draft summary report of each session</w:t>
      </w:r>
      <w:r w:rsidR="00BC32AD">
        <w:t xml:space="preserve"> </w:t>
      </w:r>
      <w:r w:rsidR="00BC32AD" w:rsidRPr="00DC5084">
        <w:t>in a working language of the</w:t>
      </w:r>
      <w:r w:rsidR="005C774C">
        <w:t xml:space="preserve"> SPT</w:t>
      </w:r>
      <w:r w:rsidRPr="00DC5084">
        <w:t>, including the main observations, issues addressed and decisions taken</w:t>
      </w:r>
      <w:r>
        <w:t>.</w:t>
      </w:r>
      <w:r w:rsidRPr="00DC5084">
        <w:t xml:space="preserve"> </w:t>
      </w:r>
      <w:r>
        <w:t>T</w:t>
      </w:r>
      <w:r w:rsidRPr="00DC5084">
        <w:t xml:space="preserve">he draft summary report </w:t>
      </w:r>
      <w:r>
        <w:t>shall</w:t>
      </w:r>
      <w:r w:rsidRPr="00DC5084">
        <w:t xml:space="preserve"> be analytically structured in accordance with the items of the agenda</w:t>
      </w:r>
      <w:r>
        <w:t xml:space="preserve">, and </w:t>
      </w:r>
      <w:r w:rsidRPr="00DC5084">
        <w:t>shall be transmitted to the SPT for comment</w:t>
      </w:r>
      <w:r>
        <w:t>s</w:t>
      </w:r>
      <w:r w:rsidRPr="00DC5084">
        <w:t xml:space="preserve"> and amendment</w:t>
      </w:r>
      <w:r>
        <w:t>s</w:t>
      </w:r>
      <w:r w:rsidRPr="00DC5084">
        <w:t xml:space="preserve"> within one month of the </w:t>
      </w:r>
      <w:r w:rsidR="00BC32AD">
        <w:t xml:space="preserve">end of the </w:t>
      </w:r>
      <w:r w:rsidRPr="00DC5084">
        <w:t>session concerned. A revised version of the summary report</w:t>
      </w:r>
      <w:r w:rsidR="00BC32AD">
        <w:t>,</w:t>
      </w:r>
      <w:r w:rsidRPr="00DC5084">
        <w:t xml:space="preserve"> incorporating </w:t>
      </w:r>
      <w:r w:rsidR="00BC32AD">
        <w:t xml:space="preserve">the </w:t>
      </w:r>
      <w:r w:rsidRPr="00DC5084">
        <w:t>amendments suggested by the SPT</w:t>
      </w:r>
      <w:r w:rsidR="00BC32AD">
        <w:t>,</w:t>
      </w:r>
      <w:r w:rsidRPr="00DC5084">
        <w:t xml:space="preserve"> shall be circulated to the SPT at least three weeks prior to the next session</w:t>
      </w:r>
      <w:r w:rsidR="00BC32AD">
        <w:t>,</w:t>
      </w:r>
      <w:r w:rsidRPr="00DC5084">
        <w:t xml:space="preserve"> in </w:t>
      </w:r>
      <w:r>
        <w:t>the</w:t>
      </w:r>
      <w:r w:rsidRPr="00DC5084">
        <w:t xml:space="preserve"> working languages of the SPT. </w:t>
      </w:r>
    </w:p>
    <w:p w:rsidR="00CE6FEB" w:rsidRPr="00D771EF" w:rsidRDefault="00CE6FEB" w:rsidP="001F5EF1">
      <w:pPr>
        <w:pStyle w:val="H23G"/>
      </w:pPr>
      <w:r>
        <w:tab/>
      </w:r>
      <w:r>
        <w:tab/>
      </w:r>
      <w:r w:rsidRPr="00D771EF">
        <w:t>Rule 23</w:t>
      </w:r>
      <w:r>
        <w:br/>
      </w:r>
      <w:r w:rsidRPr="00D771EF">
        <w:t>List of decisions</w:t>
      </w:r>
    </w:p>
    <w:p w:rsidR="00CE6FEB" w:rsidRPr="00DC5084" w:rsidRDefault="00CE6FEB" w:rsidP="00BC0628">
      <w:pPr>
        <w:pStyle w:val="SingleTxtG"/>
      </w:pPr>
      <w:r w:rsidRPr="00DC5084">
        <w:tab/>
        <w:t xml:space="preserve">A draft list of decisions taken by the SPT during each session shall be prepared by the </w:t>
      </w:r>
      <w:r w:rsidRPr="00CD2D03">
        <w:t>Secretariat</w:t>
      </w:r>
      <w:r w:rsidRPr="00DC5084">
        <w:t>, in consultation with the Bureau, and adopted by the SPT</w:t>
      </w:r>
      <w:r>
        <w:t>.</w:t>
      </w:r>
      <w:r w:rsidRPr="00DC5084">
        <w:t xml:space="preserve"> </w:t>
      </w:r>
    </w:p>
    <w:p w:rsidR="00CE6FEB" w:rsidRPr="00D771EF" w:rsidRDefault="00CE6FEB" w:rsidP="001F5EF1">
      <w:pPr>
        <w:pStyle w:val="H23G"/>
      </w:pPr>
      <w:r>
        <w:tab/>
      </w:r>
      <w:r>
        <w:tab/>
      </w:r>
      <w:r w:rsidRPr="00D771EF">
        <w:t>Rule 24</w:t>
      </w:r>
      <w:r>
        <w:br/>
      </w:r>
      <w:r w:rsidRPr="00D771EF">
        <w:t xml:space="preserve">Annual report </w:t>
      </w:r>
    </w:p>
    <w:p w:rsidR="00CE6FEB" w:rsidRPr="00DC5084" w:rsidRDefault="00CE6FEB" w:rsidP="0061589D">
      <w:pPr>
        <w:pStyle w:val="SingleTxtG"/>
      </w:pPr>
      <w:r w:rsidRPr="00DC5084">
        <w:tab/>
        <w:t>In accordance with article 16, paragraph 3, of the Optional Protocol, the SPT shall pr</w:t>
      </w:r>
      <w:r w:rsidR="00BC32AD">
        <w:t>epare</w:t>
      </w:r>
      <w:r w:rsidRPr="00DC5084">
        <w:t xml:space="preserve"> a public annual report on its activities. The SPT shall present </w:t>
      </w:r>
      <w:r w:rsidR="00BC32AD">
        <w:t>i</w:t>
      </w:r>
      <w:r>
        <w:t>ts</w:t>
      </w:r>
      <w:r w:rsidRPr="00DC5084">
        <w:t xml:space="preserve"> public annual report to </w:t>
      </w:r>
      <w:r w:rsidR="00BC32AD">
        <w:t>the Committee against Torture</w:t>
      </w:r>
      <w:r w:rsidRPr="00DC5084">
        <w:t>.</w:t>
      </w:r>
    </w:p>
    <w:p w:rsidR="00CE6FEB" w:rsidRPr="00DC5084" w:rsidRDefault="00CE6FEB" w:rsidP="00D05E11">
      <w:pPr>
        <w:pStyle w:val="HChG"/>
      </w:pPr>
      <w:bookmarkStart w:id="11" w:name="_Toc143574389"/>
      <w:r>
        <w:tab/>
        <w:t>IX</w:t>
      </w:r>
      <w:r w:rsidRPr="00DC5084">
        <w:t>.</w:t>
      </w:r>
      <w:r w:rsidRPr="00DC5084">
        <w:tab/>
        <w:t>Conduct of business</w:t>
      </w:r>
      <w:bookmarkEnd w:id="11"/>
    </w:p>
    <w:p w:rsidR="00CE6FEB" w:rsidRPr="00D771EF" w:rsidRDefault="00CE6FEB" w:rsidP="001F5EF1">
      <w:pPr>
        <w:pStyle w:val="H23G"/>
      </w:pPr>
      <w:r>
        <w:tab/>
      </w:r>
      <w:r>
        <w:tab/>
      </w:r>
      <w:r w:rsidRPr="00D771EF">
        <w:t>Rule 25</w:t>
      </w:r>
      <w:bookmarkStart w:id="12" w:name="_Toc143574390"/>
      <w:r>
        <w:br/>
      </w:r>
      <w:r w:rsidRPr="00D771EF">
        <w:t>Quorum</w:t>
      </w:r>
      <w:bookmarkEnd w:id="12"/>
    </w:p>
    <w:p w:rsidR="00CE6FEB" w:rsidRPr="00DC5084" w:rsidRDefault="00CE6FEB" w:rsidP="00ED0E2F">
      <w:pPr>
        <w:pStyle w:val="SingleTxtG"/>
      </w:pPr>
      <w:r w:rsidRPr="00DC5084">
        <w:tab/>
      </w:r>
      <w:r>
        <w:t>F</w:t>
      </w:r>
      <w:r w:rsidRPr="00DC5084">
        <w:t xml:space="preserve">ourteen </w:t>
      </w:r>
      <w:r w:rsidR="00CD2D03">
        <w:t xml:space="preserve">(14) </w:t>
      </w:r>
      <w:r w:rsidRPr="00DC5084">
        <w:t>members of the SPT shall constitute a quorum.</w:t>
      </w:r>
    </w:p>
    <w:p w:rsidR="00CE6FEB" w:rsidRPr="00D771EF" w:rsidRDefault="00CE6FEB" w:rsidP="001F5EF1">
      <w:pPr>
        <w:pStyle w:val="H23G"/>
      </w:pPr>
      <w:bookmarkStart w:id="13" w:name="OLE_LINK1"/>
      <w:bookmarkStart w:id="14" w:name="OLE_LINK2"/>
      <w:r>
        <w:tab/>
      </w:r>
      <w:r>
        <w:tab/>
      </w:r>
      <w:r w:rsidRPr="00D771EF">
        <w:t>Rule 26</w:t>
      </w:r>
      <w:bookmarkStart w:id="15" w:name="_Toc143574394"/>
      <w:r>
        <w:br/>
      </w:r>
      <w:r w:rsidRPr="00D771EF">
        <w:t>Adoption of decisions</w:t>
      </w:r>
      <w:bookmarkEnd w:id="15"/>
    </w:p>
    <w:p w:rsidR="00CE6FEB" w:rsidRPr="00DC5084" w:rsidRDefault="00CE6FEB" w:rsidP="0061589D">
      <w:pPr>
        <w:pStyle w:val="SingleTxtG"/>
      </w:pPr>
      <w:r w:rsidRPr="00DC5084">
        <w:t xml:space="preserve">1. </w:t>
      </w:r>
      <w:r w:rsidRPr="00DC5084">
        <w:tab/>
        <w:t xml:space="preserve">The SPT shall </w:t>
      </w:r>
      <w:r w:rsidR="00E81A7E">
        <w:t>endeavour</w:t>
      </w:r>
      <w:r w:rsidR="00E81A7E" w:rsidRPr="00DC5084">
        <w:t xml:space="preserve"> </w:t>
      </w:r>
      <w:r w:rsidRPr="00DC5084">
        <w:t xml:space="preserve">to reach all of its decisions by consensus. If </w:t>
      </w:r>
      <w:r w:rsidR="00E81A7E">
        <w:t xml:space="preserve">a </w:t>
      </w:r>
      <w:r w:rsidRPr="00DC5084">
        <w:t>consensus cannot be reached, decisions of the SPT shall be put to a vote and made by a simple majority vote of the members present and voting.</w:t>
      </w:r>
    </w:p>
    <w:p w:rsidR="00CE6FEB" w:rsidRDefault="00CE6FEB" w:rsidP="0061589D">
      <w:pPr>
        <w:pStyle w:val="SingleTxtG"/>
      </w:pPr>
      <w:r w:rsidRPr="00DC5084">
        <w:t>2.</w:t>
      </w:r>
      <w:r w:rsidRPr="00DC5084">
        <w:tab/>
        <w:t>Each member of the SPT shall have one vote.</w:t>
      </w:r>
      <w:bookmarkStart w:id="16" w:name="_Toc143574398"/>
    </w:p>
    <w:p w:rsidR="00CE6FEB" w:rsidRPr="00DC5084" w:rsidRDefault="00CE6FEB" w:rsidP="0061589D">
      <w:pPr>
        <w:pStyle w:val="SingleTxtG"/>
      </w:pPr>
      <w:r>
        <w:t>3.</w:t>
      </w:r>
      <w:r>
        <w:tab/>
        <w:t>The SPT may adopt decisions by e-mail in accordance with the established set of procedures.</w:t>
      </w:r>
    </w:p>
    <w:bookmarkEnd w:id="13"/>
    <w:bookmarkEnd w:id="14"/>
    <w:p w:rsidR="00CE6FEB" w:rsidRPr="00D771EF" w:rsidRDefault="00CE6FEB" w:rsidP="001F5EF1">
      <w:pPr>
        <w:pStyle w:val="H23G"/>
      </w:pPr>
      <w:r>
        <w:tab/>
      </w:r>
      <w:r>
        <w:tab/>
      </w:r>
      <w:r w:rsidRPr="00D771EF">
        <w:t>Rule 27</w:t>
      </w:r>
      <w:r>
        <w:br/>
      </w:r>
      <w:r w:rsidRPr="00D771EF">
        <w:t>Working groups and Rapporteurs</w:t>
      </w:r>
    </w:p>
    <w:p w:rsidR="00CE6FEB" w:rsidRPr="00DC5084" w:rsidRDefault="00CE6FEB" w:rsidP="0061589D">
      <w:pPr>
        <w:pStyle w:val="SingleTxtG"/>
      </w:pPr>
      <w:r w:rsidRPr="00DC5084">
        <w:tab/>
        <w:t xml:space="preserve">The SPT </w:t>
      </w:r>
      <w:r>
        <w:t xml:space="preserve">may appoint Rapporteurs and </w:t>
      </w:r>
      <w:r w:rsidRPr="00DC5084">
        <w:t xml:space="preserve">set up ad hoc working groups comprising a limited number of its members. The terms of reference of such </w:t>
      </w:r>
      <w:r>
        <w:t xml:space="preserve">rapporteurships and </w:t>
      </w:r>
      <w:r w:rsidRPr="00DC5084">
        <w:t>working groups shall be defined by the SPT.</w:t>
      </w:r>
    </w:p>
    <w:p w:rsidR="00CE6FEB" w:rsidRDefault="00CE6FEB" w:rsidP="001F5EF1">
      <w:pPr>
        <w:pStyle w:val="H23G"/>
      </w:pPr>
      <w:r>
        <w:tab/>
      </w:r>
      <w:r>
        <w:tab/>
      </w:r>
      <w:r w:rsidRPr="00D771EF">
        <w:t>Rule 28</w:t>
      </w:r>
      <w:r>
        <w:br/>
      </w:r>
      <w:smartTag w:uri="urn:schemas-microsoft-com:office:smarttags" w:element="place">
        <w:smartTag w:uri="urn:schemas-microsoft-com:office:smarttags" w:element="City">
          <w:r>
            <w:t>Independence</w:t>
          </w:r>
        </w:smartTag>
      </w:smartTag>
      <w:r>
        <w:t xml:space="preserve"> of </w:t>
      </w:r>
      <w:r w:rsidR="00C15913">
        <w:t>m</w:t>
      </w:r>
      <w:r>
        <w:t>embers</w:t>
      </w:r>
    </w:p>
    <w:p w:rsidR="00CE6FEB" w:rsidRPr="00E81A7E" w:rsidRDefault="00CE6FEB" w:rsidP="00D05E11">
      <w:pPr>
        <w:pStyle w:val="SingleTxtG"/>
      </w:pPr>
      <w:r w:rsidRPr="00E81A7E">
        <w:t>1.</w:t>
      </w:r>
      <w:r w:rsidR="00E81A7E">
        <w:tab/>
        <w:t xml:space="preserve">The members of the </w:t>
      </w:r>
      <w:r w:rsidRPr="00E81A7E">
        <w:t xml:space="preserve">SPT </w:t>
      </w:r>
      <w:r w:rsidR="00E81A7E">
        <w:t xml:space="preserve">shall </w:t>
      </w:r>
      <w:r w:rsidRPr="00D05E11">
        <w:t>serve in their personal capacity and shall not only be independent and impartial, but shall also be seen to be so</w:t>
      </w:r>
      <w:r w:rsidR="00E81A7E" w:rsidRPr="00E81A7E">
        <w:t xml:space="preserve"> by a reasonable observer</w:t>
      </w:r>
      <w:r w:rsidRPr="00D05E11">
        <w:t>.</w:t>
      </w:r>
      <w:r w:rsidRPr="00E81A7E">
        <w:t xml:space="preserve"> To this end, SPT members shall conduct themselves in accordance with the Guidelines on the </w:t>
      </w:r>
      <w:r w:rsidR="00C15913">
        <w:t>i</w:t>
      </w:r>
      <w:r w:rsidRPr="00E81A7E">
        <w:t xml:space="preserve">ndependence </w:t>
      </w:r>
      <w:r w:rsidR="00C15913">
        <w:t xml:space="preserve">and impartiality </w:t>
      </w:r>
      <w:r w:rsidRPr="00E81A7E">
        <w:t xml:space="preserve">of </w:t>
      </w:r>
      <w:r w:rsidR="00C15913">
        <w:t>m</w:t>
      </w:r>
      <w:r w:rsidRPr="00E81A7E">
        <w:t xml:space="preserve">embers of </w:t>
      </w:r>
      <w:r w:rsidR="00C15913">
        <w:t>the human rights t</w:t>
      </w:r>
      <w:r w:rsidRPr="00E81A7E">
        <w:t xml:space="preserve">reaty </w:t>
      </w:r>
      <w:r w:rsidR="00C15913">
        <w:t>b</w:t>
      </w:r>
      <w:r w:rsidRPr="00E81A7E">
        <w:t>odies</w:t>
      </w:r>
      <w:r w:rsidR="00C15913">
        <w:t xml:space="preserve"> (“the </w:t>
      </w:r>
      <w:smartTag w:uri="urn:schemas-microsoft-com:office:smarttags" w:element="place">
        <w:smartTag w:uri="urn:schemas-microsoft-com:office:smarttags" w:element="City">
          <w:r w:rsidR="00C15913">
            <w:t>Addis Ababa</w:t>
          </w:r>
        </w:smartTag>
      </w:smartTag>
      <w:r w:rsidR="00C15913">
        <w:t xml:space="preserve"> guidelines”), i</w:t>
      </w:r>
      <w:r w:rsidRPr="00E81A7E">
        <w:t>n particular</w:t>
      </w:r>
      <w:r w:rsidR="00C15913">
        <w:t>:</w:t>
      </w:r>
    </w:p>
    <w:p w:rsidR="00CE6FEB" w:rsidRDefault="00CE6FEB" w:rsidP="00322C43">
      <w:pPr>
        <w:pStyle w:val="SingleTxtG"/>
      </w:pPr>
      <w:r>
        <w:tab/>
        <w:t>(a)</w:t>
      </w:r>
      <w:r w:rsidR="00C15913">
        <w:tab/>
      </w:r>
      <w:r>
        <w:t xml:space="preserve">No member of the SPT shall participate in activities which may imply, or may be seen to imply, a conflict of interest with </w:t>
      </w:r>
      <w:r w:rsidR="00C15913">
        <w:t>her or his</w:t>
      </w:r>
      <w:r>
        <w:t xml:space="preserve"> capacity as </w:t>
      </w:r>
      <w:r w:rsidR="00C15913">
        <w:t xml:space="preserve">an </w:t>
      </w:r>
      <w:r>
        <w:t>independent and impartial member</w:t>
      </w:r>
      <w:r w:rsidR="00C15913">
        <w:t xml:space="preserve"> of the</w:t>
      </w:r>
      <w:r w:rsidR="008D5026">
        <w:t xml:space="preserve"> SPT</w:t>
      </w:r>
      <w:r>
        <w:t xml:space="preserve">; </w:t>
      </w:r>
    </w:p>
    <w:p w:rsidR="00CE6FEB" w:rsidRPr="00D05E11" w:rsidRDefault="00CE6FEB" w:rsidP="009630A0">
      <w:pPr>
        <w:pStyle w:val="SingleTxtG"/>
      </w:pPr>
      <w:r>
        <w:tab/>
      </w:r>
      <w:r w:rsidRPr="00D05E11">
        <w:t xml:space="preserve">(b) </w:t>
      </w:r>
      <w:r w:rsidR="00C15913">
        <w:tab/>
        <w:t>M</w:t>
      </w:r>
      <w:r w:rsidRPr="00D05E11">
        <w:t xml:space="preserve">embers of the SPT shall avoid any action which might give the impression that any given State </w:t>
      </w:r>
      <w:r w:rsidR="00C15913">
        <w:t>i</w:t>
      </w:r>
      <w:r w:rsidRPr="00D05E11">
        <w:t xml:space="preserve">s receiving treatment which </w:t>
      </w:r>
      <w:r w:rsidR="00C15913">
        <w:t>i</w:t>
      </w:r>
      <w:r w:rsidRPr="00D05E11">
        <w:t>s more favourable or less favourable than that accorded to other States</w:t>
      </w:r>
      <w:r w:rsidR="007C3F69">
        <w:t>;</w:t>
      </w:r>
      <w:r w:rsidRPr="00D05E11">
        <w:t xml:space="preserve"> </w:t>
      </w:r>
      <w:r w:rsidRPr="00D05E11">
        <w:tab/>
      </w:r>
    </w:p>
    <w:p w:rsidR="00CE6FEB" w:rsidRDefault="00CE6FEB" w:rsidP="009630A0">
      <w:pPr>
        <w:pStyle w:val="SingleTxtG"/>
      </w:pPr>
      <w:r w:rsidRPr="00D05E11">
        <w:tab/>
        <w:t>(c)</w:t>
      </w:r>
      <w:r w:rsidR="00C15913">
        <w:tab/>
      </w:r>
      <w:r w:rsidRPr="00D05E11">
        <w:t xml:space="preserve">Members of the SPT holding multiple nationalities shall inform, on their own initiative, the Chairperson of the SPT and its </w:t>
      </w:r>
      <w:r w:rsidR="00A731C6">
        <w:t>s</w:t>
      </w:r>
      <w:r w:rsidRPr="00D05E11">
        <w:t>ecretariat</w:t>
      </w:r>
      <w:r w:rsidR="00C15913">
        <w:t xml:space="preserve"> thereof</w:t>
      </w:r>
      <w:r w:rsidRPr="00D05E11">
        <w:t xml:space="preserve">. </w:t>
      </w:r>
    </w:p>
    <w:p w:rsidR="00CE6FEB" w:rsidRPr="00A731C6" w:rsidRDefault="00CE6FEB" w:rsidP="00A731C6">
      <w:pPr>
        <w:pStyle w:val="SingleTxtG"/>
      </w:pPr>
      <w:r w:rsidRPr="00A731C6">
        <w:t>2.</w:t>
      </w:r>
      <w:r w:rsidRPr="00A731C6">
        <w:tab/>
        <w:t>(a)</w:t>
      </w:r>
      <w:r w:rsidR="00C15913" w:rsidRPr="00A731C6">
        <w:tab/>
      </w:r>
      <w:r w:rsidRPr="00A731C6">
        <w:t xml:space="preserve">No member of the SPT shall participate in the conduct of a visit or involve themselves in the consideration of the report on the visit to the State </w:t>
      </w:r>
      <w:r w:rsidR="00C15913" w:rsidRPr="00A731C6">
        <w:t>p</w:t>
      </w:r>
      <w:r w:rsidRPr="00A731C6">
        <w:t xml:space="preserve">arty in respect of the nationality of which she or he was elected, of the State </w:t>
      </w:r>
      <w:r w:rsidR="003D57DB">
        <w:t>p</w:t>
      </w:r>
      <w:r w:rsidRPr="00A731C6">
        <w:t>arty which nominated her or him, or of any other nationality which she or he holds</w:t>
      </w:r>
      <w:r w:rsidR="007C3F69">
        <w:t>;</w:t>
      </w:r>
      <w:r w:rsidRPr="00A731C6">
        <w:t xml:space="preserve"> </w:t>
      </w:r>
    </w:p>
    <w:p w:rsidR="00CE6FEB" w:rsidRPr="00D05E11" w:rsidRDefault="00CE6FEB" w:rsidP="0061589D">
      <w:pPr>
        <w:pStyle w:val="SingleTxtG"/>
      </w:pPr>
      <w:r w:rsidRPr="00A731C6">
        <w:tab/>
        <w:t>(b)</w:t>
      </w:r>
      <w:r w:rsidR="008304FB" w:rsidRPr="00A731C6">
        <w:tab/>
      </w:r>
      <w:r w:rsidRPr="0060632B">
        <w:t xml:space="preserve">No member of the </w:t>
      </w:r>
      <w:r w:rsidRPr="00D05E11">
        <w:t xml:space="preserve">SPT shall participate in the preparation </w:t>
      </w:r>
      <w:r w:rsidR="008304FB" w:rsidRPr="00A731C6">
        <w:t xml:space="preserve">of </w:t>
      </w:r>
      <w:r w:rsidRPr="00D05E11">
        <w:t>or follow-up to a country visit or inquiry or the consideration of ensuing reports</w:t>
      </w:r>
      <w:r w:rsidR="008304FB" w:rsidRPr="00A731C6">
        <w:t>,</w:t>
      </w:r>
      <w:r w:rsidRPr="00D05E11">
        <w:t xml:space="preserve"> if any real or perceived conflict of interest is present. </w:t>
      </w:r>
    </w:p>
    <w:p w:rsidR="00CE6FEB" w:rsidRDefault="00CE6FEB" w:rsidP="00D97450">
      <w:pPr>
        <w:pStyle w:val="SingleTxtG"/>
      </w:pPr>
      <w:r w:rsidRPr="00D05E11">
        <w:t xml:space="preserve">3. </w:t>
      </w:r>
      <w:r w:rsidR="008304FB">
        <w:tab/>
      </w:r>
      <w:r w:rsidRPr="00D05E11">
        <w:t>If for any reason a member</w:t>
      </w:r>
      <w:r w:rsidR="008304FB">
        <w:t xml:space="preserve"> of the </w:t>
      </w:r>
      <w:r w:rsidR="008D5026">
        <w:t>SPT</w:t>
      </w:r>
      <w:r w:rsidRPr="00D05E11">
        <w:t xml:space="preserve"> considers that </w:t>
      </w:r>
      <w:r w:rsidR="008304FB">
        <w:t>s</w:t>
      </w:r>
      <w:r w:rsidRPr="00D05E11">
        <w:t xml:space="preserve">he or he is facing a potential conflict of interest, </w:t>
      </w:r>
      <w:r w:rsidR="008304FB">
        <w:t>s</w:t>
      </w:r>
      <w:r w:rsidRPr="00D05E11">
        <w:t>he or he shall promptly inform the Chair</w:t>
      </w:r>
      <w:r w:rsidR="008304FB">
        <w:t>person</w:t>
      </w:r>
      <w:r w:rsidRPr="00D05E11">
        <w:t xml:space="preserve"> of the SPT who shall advise on the potential conflict</w:t>
      </w:r>
      <w:r w:rsidR="008304FB">
        <w:t xml:space="preserve"> of interest</w:t>
      </w:r>
      <w:r w:rsidRPr="00D05E11">
        <w:t xml:space="preserve"> taking </w:t>
      </w:r>
      <w:r w:rsidR="008304FB">
        <w:t xml:space="preserve">into </w:t>
      </w:r>
      <w:r w:rsidRPr="00D05E11">
        <w:t xml:space="preserve">account the </w:t>
      </w:r>
      <w:smartTag w:uri="urn:schemas-microsoft-com:office:smarttags" w:element="place">
        <w:smartTag w:uri="urn:schemas-microsoft-com:office:smarttags" w:element="City">
          <w:r w:rsidRPr="00D05E11">
            <w:t>Addis Ababa</w:t>
          </w:r>
        </w:smartTag>
      </w:smartTag>
      <w:r w:rsidRPr="00D05E11">
        <w:t xml:space="preserve"> </w:t>
      </w:r>
      <w:r w:rsidR="008304FB">
        <w:t>g</w:t>
      </w:r>
      <w:r w:rsidRPr="00D05E11">
        <w:t>uidelines. Ultimately</w:t>
      </w:r>
      <w:r w:rsidR="008304FB">
        <w:t>,</w:t>
      </w:r>
      <w:r w:rsidRPr="00D05E11">
        <w:t xml:space="preserve"> the SPT as a whole shall take a</w:t>
      </w:r>
      <w:r w:rsidR="008304FB">
        <w:t>ll</w:t>
      </w:r>
      <w:r w:rsidRPr="00D05E11">
        <w:t xml:space="preserve"> </w:t>
      </w:r>
      <w:r w:rsidR="00CD2D03">
        <w:t>m</w:t>
      </w:r>
      <w:r w:rsidRPr="00D05E11">
        <w:t>easures necessary to safeguard the requirements of independence and impartiality of its members</w:t>
      </w:r>
      <w:r w:rsidR="007C3F69">
        <w:t>.</w:t>
      </w:r>
    </w:p>
    <w:p w:rsidR="00CE6FEB" w:rsidRPr="00DC5084" w:rsidRDefault="00CE6FEB" w:rsidP="00D05E11">
      <w:pPr>
        <w:pStyle w:val="HChG"/>
      </w:pPr>
      <w:r>
        <w:tab/>
        <w:t>X</w:t>
      </w:r>
      <w:r w:rsidRPr="00DC5084">
        <w:t>.</w:t>
      </w:r>
      <w:r>
        <w:tab/>
      </w:r>
      <w:r w:rsidRPr="00DC5084">
        <w:t>Co-operation with United Nations organs and mechanisms and other international, regional and national institutions or organizations</w:t>
      </w:r>
      <w:bookmarkEnd w:id="16"/>
    </w:p>
    <w:p w:rsidR="00CE6FEB" w:rsidRPr="00D771EF" w:rsidRDefault="00CE6FEB" w:rsidP="001F5EF1">
      <w:pPr>
        <w:pStyle w:val="H23G"/>
      </w:pPr>
      <w:r>
        <w:tab/>
      </w:r>
      <w:r>
        <w:tab/>
      </w:r>
      <w:r w:rsidRPr="00D771EF">
        <w:t>Rule 29</w:t>
      </w:r>
      <w:bookmarkStart w:id="17" w:name="_Toc143574399"/>
      <w:r>
        <w:br/>
      </w:r>
      <w:r w:rsidRPr="00D771EF">
        <w:t>Consultation with other bodies</w:t>
      </w:r>
      <w:bookmarkEnd w:id="17"/>
    </w:p>
    <w:p w:rsidR="00CE6FEB" w:rsidRPr="00DC5084" w:rsidRDefault="00CE6FEB" w:rsidP="0061589D">
      <w:pPr>
        <w:pStyle w:val="SingleTxtG"/>
      </w:pPr>
      <w:r>
        <w:t>1.</w:t>
      </w:r>
      <w:r>
        <w:tab/>
      </w:r>
      <w:r w:rsidRPr="00A23E97">
        <w:t>The SPT may invite rele</w:t>
      </w:r>
      <w:r w:rsidRPr="00DC5084">
        <w:t xml:space="preserve">vant bodies to submit, or </w:t>
      </w:r>
      <w:r w:rsidR="00A23E97">
        <w:t xml:space="preserve">may </w:t>
      </w:r>
      <w:r w:rsidRPr="00DC5084">
        <w:t xml:space="preserve">receive, for consideration information, documentation and written statements on such matters </w:t>
      </w:r>
      <w:r w:rsidR="00A23E97">
        <w:t>as covered by</w:t>
      </w:r>
      <w:r w:rsidRPr="00DC5084">
        <w:t xml:space="preserve"> the Optional Protocol </w:t>
      </w:r>
      <w:r w:rsidR="00A23E97">
        <w:t>that</w:t>
      </w:r>
      <w:r w:rsidRPr="00DC5084">
        <w:t xml:space="preserve"> fall within the scope of </w:t>
      </w:r>
      <w:r w:rsidR="00CD2D03">
        <w:t>its</w:t>
      </w:r>
      <w:r w:rsidRPr="00DC5084">
        <w:t xml:space="preserve"> activities.</w:t>
      </w:r>
    </w:p>
    <w:p w:rsidR="00CE6FEB" w:rsidRPr="00DC5084" w:rsidRDefault="00CE6FEB" w:rsidP="0061589D">
      <w:pPr>
        <w:pStyle w:val="SingleTxtG"/>
      </w:pPr>
      <w:r>
        <w:t>2.</w:t>
      </w:r>
      <w:r>
        <w:tab/>
      </w:r>
      <w:r w:rsidRPr="00DC5084">
        <w:t xml:space="preserve">In accordance with </w:t>
      </w:r>
      <w:r w:rsidR="00A23E97">
        <w:t>a</w:t>
      </w:r>
      <w:r w:rsidRPr="00DC5084">
        <w:t>rticle 31 of the Optional Protocol, the SPT may consult with bodies established under regional conventions with a view to cooperating with them and avoiding duplication, in order to promote effectively the objectives of the Optional Protocol.</w:t>
      </w:r>
    </w:p>
    <w:p w:rsidR="00CE6FEB" w:rsidRPr="001F5EF1" w:rsidRDefault="00CE6FEB" w:rsidP="001F5EF1">
      <w:pPr>
        <w:pStyle w:val="HChG"/>
      </w:pPr>
      <w:bookmarkStart w:id="18" w:name="_Toc143574406"/>
      <w:r w:rsidRPr="001F5EF1">
        <w:tab/>
      </w:r>
      <w:r w:rsidRPr="001F5EF1">
        <w:tab/>
        <w:t>Part two</w:t>
      </w:r>
      <w:r w:rsidRPr="001F5EF1">
        <w:br/>
        <w:t>Rules concerning national preventive mechanisms</w:t>
      </w:r>
      <w:bookmarkEnd w:id="18"/>
    </w:p>
    <w:p w:rsidR="00CE6FEB" w:rsidRPr="00D771EF" w:rsidRDefault="00CE6FEB" w:rsidP="001F5EF1">
      <w:pPr>
        <w:pStyle w:val="H23G"/>
      </w:pPr>
      <w:r>
        <w:tab/>
      </w:r>
      <w:r>
        <w:tab/>
      </w:r>
      <w:r w:rsidRPr="00D771EF">
        <w:t>Rule 30</w:t>
      </w:r>
      <w:bookmarkStart w:id="19" w:name="_Toc143574409"/>
      <w:r>
        <w:br/>
      </w:r>
      <w:r w:rsidRPr="00D771EF">
        <w:t>Relationship with national preventive mechanisms</w:t>
      </w:r>
      <w:bookmarkEnd w:id="19"/>
    </w:p>
    <w:p w:rsidR="00CE6FEB" w:rsidRPr="00DC5084" w:rsidRDefault="00CE6FEB" w:rsidP="0061589D">
      <w:pPr>
        <w:pStyle w:val="SingleTxtG"/>
      </w:pPr>
      <w:r w:rsidRPr="00DC5084">
        <w:t>1.</w:t>
      </w:r>
      <w:r w:rsidRPr="00DC5084">
        <w:tab/>
        <w:t xml:space="preserve">The SPT shall advise and assist States </w:t>
      </w:r>
      <w:r w:rsidR="00A23E97">
        <w:t>p</w:t>
      </w:r>
      <w:r w:rsidRPr="00DC5084">
        <w:t>arties, when necessary, in the establishment of national preventive mechanisms. It shall maintain direct, and if necessary confidential, contact with them, which includes the right to receive information from and meet with them, in accordance with articles 11 and 20 (f) of the Optional Protocol.</w:t>
      </w:r>
    </w:p>
    <w:p w:rsidR="00CE6FEB" w:rsidRPr="00DC5084" w:rsidRDefault="00CE6FEB" w:rsidP="0061589D">
      <w:pPr>
        <w:pStyle w:val="SingleTxtG"/>
      </w:pPr>
      <w:r w:rsidRPr="00DC5084">
        <w:t>2.</w:t>
      </w:r>
      <w:r w:rsidRPr="00DC5084">
        <w:tab/>
        <w:t>The SPT shall offer the national preventive mechanisms training and technical assistance with a view to strengthening their capacities.</w:t>
      </w:r>
    </w:p>
    <w:p w:rsidR="00CE6FEB" w:rsidRPr="00DC5084" w:rsidRDefault="00CE6FEB" w:rsidP="0061589D">
      <w:pPr>
        <w:pStyle w:val="SingleTxtG"/>
      </w:pPr>
      <w:r w:rsidRPr="00DC5084">
        <w:t>3.</w:t>
      </w:r>
      <w:r w:rsidRPr="00DC5084">
        <w:tab/>
        <w:t>The SPT shall advise and assist the national preventive mechanisms in the evaluation of their needs and the means necessary to strengthen the protection of persons deprived of their liberty against torture and other cruel, inhuman or degrading treatment or punishment.</w:t>
      </w:r>
    </w:p>
    <w:p w:rsidR="00CE6FEB" w:rsidRPr="00DC5084" w:rsidRDefault="00CE6FEB" w:rsidP="0061589D">
      <w:pPr>
        <w:pStyle w:val="SingleTxtG"/>
      </w:pPr>
      <w:r w:rsidRPr="00DC5084">
        <w:t>4.</w:t>
      </w:r>
      <w:r w:rsidRPr="00DC5084">
        <w:tab/>
        <w:t xml:space="preserve">The SPT shall make recommendations and observations to the States </w:t>
      </w:r>
      <w:r w:rsidR="00CD2D03">
        <w:t>p</w:t>
      </w:r>
      <w:r w:rsidRPr="00DC5084">
        <w:t>arties with a view to strengthening the capacity and the mandate of the national preventive mechanisms for the prevention against torture and other cruel, inhuman or degrading treatment or punishment</w:t>
      </w:r>
      <w:r w:rsidR="00D76918">
        <w:t xml:space="preserve"> </w:t>
      </w:r>
      <w:r w:rsidR="00D76918" w:rsidRPr="00DC5084">
        <w:t>of persons deprived of their liberty</w:t>
      </w:r>
      <w:r w:rsidRPr="00DC5084">
        <w:t>.</w:t>
      </w:r>
    </w:p>
    <w:p w:rsidR="00CE6FEB" w:rsidRPr="00DC5084" w:rsidRDefault="00CE6FEB" w:rsidP="0061589D">
      <w:pPr>
        <w:pStyle w:val="SingleTxtG"/>
      </w:pPr>
      <w:r w:rsidRPr="00DC5084">
        <w:t>5.</w:t>
      </w:r>
      <w:r w:rsidRPr="00DC5084">
        <w:tab/>
        <w:t xml:space="preserve">In its relations with the national preventive mechanisms, the SPT shall give due consideration to the Principles relating the </w:t>
      </w:r>
      <w:r w:rsidR="00D76918">
        <w:t>S</w:t>
      </w:r>
      <w:r w:rsidRPr="00DC5084">
        <w:t xml:space="preserve">tatus of </w:t>
      </w:r>
      <w:r w:rsidR="00D76918">
        <w:t>N</w:t>
      </w:r>
      <w:r w:rsidRPr="00DC5084">
        <w:t xml:space="preserve">ational </w:t>
      </w:r>
      <w:r w:rsidR="00D76918">
        <w:t>I</w:t>
      </w:r>
      <w:r w:rsidRPr="00DC5084">
        <w:t>nstitutions</w:t>
      </w:r>
      <w:r w:rsidR="00D76918">
        <w:t xml:space="preserve"> (the Paris Principles)</w:t>
      </w:r>
      <w:r w:rsidRPr="00DC5084">
        <w:t>.</w:t>
      </w:r>
    </w:p>
    <w:p w:rsidR="00CE6FEB" w:rsidRPr="00DC5084" w:rsidRDefault="00CE6FEB" w:rsidP="0061589D">
      <w:pPr>
        <w:pStyle w:val="SingleTxtG"/>
      </w:pPr>
      <w:r w:rsidRPr="00DC5084">
        <w:t>6.</w:t>
      </w:r>
      <w:r w:rsidRPr="00DC5084">
        <w:tab/>
        <w:t xml:space="preserve">The SPT </w:t>
      </w:r>
      <w:r>
        <w:t xml:space="preserve">has adopted a separate set of guidelines on </w:t>
      </w:r>
      <w:r w:rsidR="00753B12">
        <w:t>n</w:t>
      </w:r>
      <w:r>
        <w:t xml:space="preserve">ational </w:t>
      </w:r>
      <w:r w:rsidR="00753B12">
        <w:t>p</w:t>
      </w:r>
      <w:r>
        <w:t xml:space="preserve">reventive </w:t>
      </w:r>
      <w:r w:rsidR="00753B12">
        <w:t>m</w:t>
      </w:r>
      <w:r>
        <w:t>echanisms</w:t>
      </w:r>
      <w:r w:rsidR="00753B12">
        <w:t xml:space="preserve"> (CAT/OP/12/5)</w:t>
      </w:r>
      <w:r w:rsidRPr="00DC5084">
        <w:t xml:space="preserve">. </w:t>
      </w:r>
    </w:p>
    <w:p w:rsidR="00CE6FEB" w:rsidRPr="00DC5084" w:rsidRDefault="00CE6FEB" w:rsidP="001F5EF1">
      <w:pPr>
        <w:pStyle w:val="HChG"/>
      </w:pPr>
      <w:r>
        <w:tab/>
      </w:r>
      <w:r>
        <w:tab/>
      </w:r>
      <w:r w:rsidRPr="00DC5084">
        <w:t>Part three</w:t>
      </w:r>
      <w:r>
        <w:br/>
        <w:t>R</w:t>
      </w:r>
      <w:r w:rsidRPr="00DC5084">
        <w:t>ule relating to interpretation</w:t>
      </w:r>
    </w:p>
    <w:p w:rsidR="00CE6FEB" w:rsidRPr="00D771EF" w:rsidRDefault="00CE6FEB" w:rsidP="001F5EF1">
      <w:pPr>
        <w:pStyle w:val="H23G"/>
      </w:pPr>
      <w:r>
        <w:tab/>
      </w:r>
      <w:r>
        <w:tab/>
      </w:r>
      <w:r w:rsidRPr="00D771EF">
        <w:t>Rule 31</w:t>
      </w:r>
      <w:r>
        <w:br/>
      </w:r>
      <w:r w:rsidRPr="00D771EF">
        <w:t>Interpretation</w:t>
      </w:r>
    </w:p>
    <w:p w:rsidR="00CE6FEB" w:rsidRPr="00DC5084" w:rsidRDefault="00CE6FEB" w:rsidP="0061589D">
      <w:pPr>
        <w:pStyle w:val="SingleTxtG"/>
      </w:pPr>
      <w:r w:rsidRPr="00DC5084">
        <w:tab/>
        <w:t>For the purpose of interpretin</w:t>
      </w:r>
      <w:r w:rsidR="00753B12">
        <w:t>g</w:t>
      </w:r>
      <w:r w:rsidRPr="00DC5084">
        <w:t xml:space="preserve"> the present rules, the headings, which are inserted for reference purposes only, shall be disregarded.</w:t>
      </w:r>
    </w:p>
    <w:p w:rsidR="00CE6FEB" w:rsidRPr="00DC5084" w:rsidRDefault="00CE6FEB" w:rsidP="001F5EF1">
      <w:pPr>
        <w:pStyle w:val="HChG"/>
      </w:pPr>
      <w:r>
        <w:tab/>
      </w:r>
      <w:r>
        <w:tab/>
      </w:r>
      <w:r w:rsidRPr="00DC5084">
        <w:t>Part four</w:t>
      </w:r>
      <w:r>
        <w:br/>
        <w:t>R</w:t>
      </w:r>
      <w:r w:rsidRPr="00DC5084">
        <w:t>ules relating to suspension and amendment of these rules</w:t>
      </w:r>
    </w:p>
    <w:p w:rsidR="00CE6FEB" w:rsidRPr="00D771EF" w:rsidRDefault="00CE6FEB" w:rsidP="001F5EF1">
      <w:pPr>
        <w:pStyle w:val="H23G"/>
      </w:pPr>
      <w:r>
        <w:tab/>
      </w:r>
      <w:r>
        <w:tab/>
      </w:r>
      <w:r w:rsidRPr="00D771EF">
        <w:t>Rule 32</w:t>
      </w:r>
      <w:r>
        <w:br/>
      </w:r>
      <w:r w:rsidRPr="00D771EF">
        <w:t>Suspension</w:t>
      </w:r>
    </w:p>
    <w:p w:rsidR="00CE6FEB" w:rsidRDefault="00CE6FEB" w:rsidP="0061589D">
      <w:pPr>
        <w:pStyle w:val="SingleTxtG"/>
      </w:pPr>
      <w:r w:rsidRPr="00DC5084">
        <w:tab/>
        <w:t>Any of the present rules may be suspended by a decision of the SPT, provided such suspension is not inconsistent with the provisions of the Optional Protocol.</w:t>
      </w:r>
    </w:p>
    <w:p w:rsidR="00CE6FEB" w:rsidRPr="00D771EF" w:rsidRDefault="00CE6FEB" w:rsidP="001F5EF1">
      <w:pPr>
        <w:pStyle w:val="H23G"/>
      </w:pPr>
      <w:r>
        <w:tab/>
      </w:r>
      <w:r>
        <w:tab/>
      </w:r>
      <w:r w:rsidRPr="00D771EF">
        <w:t>Rule 33</w:t>
      </w:r>
      <w:r>
        <w:br/>
      </w:r>
      <w:r w:rsidRPr="00D771EF">
        <w:t>Amendments</w:t>
      </w:r>
    </w:p>
    <w:p w:rsidR="00CE6FEB" w:rsidRPr="00DC5084" w:rsidRDefault="00CE6FEB" w:rsidP="00317D0B">
      <w:pPr>
        <w:pStyle w:val="SingleTxtG"/>
        <w:ind w:firstLine="567"/>
      </w:pPr>
      <w:r w:rsidRPr="00DC5084">
        <w:t>The present rules may be amended by a decision of the SPT, at least twenty-four (24) hours after the proposal for the amendment has been circulated, provided that the amendment is not inconsistent with the provisions of the Optional Protocol.</w:t>
      </w:r>
    </w:p>
    <w:p w:rsidR="00CE6FEB" w:rsidRPr="00D771EF" w:rsidRDefault="00CE6FEB" w:rsidP="001F5EF1">
      <w:pPr>
        <w:pStyle w:val="H23G"/>
      </w:pPr>
      <w:r>
        <w:tab/>
      </w:r>
      <w:r>
        <w:tab/>
      </w:r>
      <w:r w:rsidRPr="00D771EF">
        <w:t>Rule 34</w:t>
      </w:r>
      <w:r>
        <w:br/>
      </w:r>
      <w:r w:rsidRPr="00D771EF">
        <w:t xml:space="preserve">Additions </w:t>
      </w:r>
    </w:p>
    <w:p w:rsidR="00CE6FEB" w:rsidRDefault="00CE6FEB" w:rsidP="00317D0B">
      <w:pPr>
        <w:pStyle w:val="SingleTxtG"/>
        <w:ind w:firstLine="567"/>
      </w:pPr>
      <w:r w:rsidRPr="00DC5084">
        <w:t>The SPT may decide to add to the present rules at any time</w:t>
      </w:r>
      <w:r w:rsidR="006F6054">
        <w:t>. A</w:t>
      </w:r>
      <w:r w:rsidRPr="00DC5084">
        <w:t>n additional rule may be adopted by a decision of the SPT, at least twenty-four (24) hours after the proposal for the additional rule has been circulated, provided that the additional rule is not inconsistent with the provisions of the Optional Protocol.</w:t>
      </w:r>
    </w:p>
    <w:p w:rsidR="00CE6FEB" w:rsidRPr="00317D0B" w:rsidRDefault="00CE6FEB" w:rsidP="00317D0B">
      <w:pPr>
        <w:pStyle w:val="SingleTxtG"/>
        <w:spacing w:before="240" w:after="0"/>
        <w:jc w:val="center"/>
        <w:rPr>
          <w:u w:val="single"/>
        </w:rPr>
      </w:pPr>
      <w:r>
        <w:rPr>
          <w:u w:val="single"/>
        </w:rPr>
        <w:tab/>
      </w:r>
      <w:r>
        <w:rPr>
          <w:u w:val="single"/>
        </w:rPr>
        <w:tab/>
      </w:r>
      <w:r>
        <w:rPr>
          <w:u w:val="single"/>
        </w:rPr>
        <w:tab/>
      </w:r>
    </w:p>
    <w:sectPr w:rsidR="00CE6FEB" w:rsidRPr="00317D0B" w:rsidSect="003109E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8E" w:rsidRDefault="000B4A8E"/>
  </w:endnote>
  <w:endnote w:type="continuationSeparator" w:id="0">
    <w:p w:rsidR="000B4A8E" w:rsidRDefault="000B4A8E"/>
  </w:endnote>
  <w:endnote w:type="continuationNotice" w:id="1">
    <w:p w:rsidR="000B4A8E" w:rsidRDefault="000B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F1" w:rsidRPr="003109E0" w:rsidRDefault="007644F1" w:rsidP="003109E0">
    <w:pPr>
      <w:pStyle w:val="Footer"/>
      <w:tabs>
        <w:tab w:val="right" w:pos="9638"/>
      </w:tabs>
    </w:pPr>
    <w:r w:rsidRPr="003109E0">
      <w:rPr>
        <w:b/>
        <w:sz w:val="18"/>
      </w:rPr>
      <w:fldChar w:fldCharType="begin"/>
    </w:r>
    <w:r w:rsidRPr="003109E0">
      <w:rPr>
        <w:b/>
        <w:sz w:val="18"/>
      </w:rPr>
      <w:instrText xml:space="preserve"> PAGE  \* MERGEFORMAT </w:instrText>
    </w:r>
    <w:r w:rsidRPr="003109E0">
      <w:rPr>
        <w:b/>
        <w:sz w:val="18"/>
      </w:rPr>
      <w:fldChar w:fldCharType="separate"/>
    </w:r>
    <w:r w:rsidR="00572308">
      <w:rPr>
        <w:b/>
        <w:noProof/>
        <w:sz w:val="18"/>
      </w:rPr>
      <w:t>8</w:t>
    </w:r>
    <w:r w:rsidRPr="003109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F1" w:rsidRPr="003109E0" w:rsidRDefault="007644F1" w:rsidP="003109E0">
    <w:pPr>
      <w:pStyle w:val="Footer"/>
      <w:tabs>
        <w:tab w:val="right" w:pos="9638"/>
      </w:tabs>
      <w:rPr>
        <w:b/>
        <w:sz w:val="18"/>
      </w:rPr>
    </w:pPr>
    <w:r>
      <w:tab/>
    </w:r>
    <w:r w:rsidRPr="003109E0">
      <w:rPr>
        <w:b/>
        <w:sz w:val="18"/>
      </w:rPr>
      <w:fldChar w:fldCharType="begin"/>
    </w:r>
    <w:r w:rsidRPr="003109E0">
      <w:rPr>
        <w:b/>
        <w:sz w:val="18"/>
      </w:rPr>
      <w:instrText xml:space="preserve"> PAGE  \* MERGEFORMAT </w:instrText>
    </w:r>
    <w:r w:rsidRPr="003109E0">
      <w:rPr>
        <w:b/>
        <w:sz w:val="18"/>
      </w:rPr>
      <w:fldChar w:fldCharType="separate"/>
    </w:r>
    <w:r w:rsidR="00572308">
      <w:rPr>
        <w:b/>
        <w:noProof/>
        <w:sz w:val="18"/>
      </w:rPr>
      <w:t>9</w:t>
    </w:r>
    <w:r w:rsidRPr="003109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F1" w:rsidRPr="003109E0" w:rsidRDefault="007644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Description: recycle_English" style="position:absolute;margin-left:405.4pt;margin-top:-6.25pt;width:73.25pt;height:18.15pt;z-index:1;visibility:visible">
          <v:imagedata r:id="rId1" o:title="recycle_English"/>
          <w10:anchorlock/>
        </v:shape>
      </w:pict>
    </w:r>
    <w:r>
      <w:t>GE.13</w:t>
    </w:r>
    <w:r w:rsidR="001B66D7">
      <w:t>-</w:t>
    </w:r>
    <w:r w:rsidR="00572308">
      <w:t>41376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8E" w:rsidRPr="000B175B" w:rsidRDefault="000B4A8E" w:rsidP="000B175B">
      <w:pPr>
        <w:tabs>
          <w:tab w:val="right" w:pos="2155"/>
        </w:tabs>
        <w:spacing w:after="80"/>
        <w:ind w:left="680"/>
        <w:rPr>
          <w:u w:val="single"/>
        </w:rPr>
      </w:pPr>
      <w:r>
        <w:rPr>
          <w:u w:val="single"/>
        </w:rPr>
        <w:tab/>
      </w:r>
    </w:p>
  </w:footnote>
  <w:footnote w:type="continuationSeparator" w:id="0">
    <w:p w:rsidR="000B4A8E" w:rsidRPr="00FC68B7" w:rsidRDefault="000B4A8E" w:rsidP="00FC68B7">
      <w:pPr>
        <w:tabs>
          <w:tab w:val="left" w:pos="2155"/>
        </w:tabs>
        <w:spacing w:after="80"/>
        <w:ind w:left="680"/>
        <w:rPr>
          <w:u w:val="single"/>
        </w:rPr>
      </w:pPr>
      <w:r>
        <w:rPr>
          <w:u w:val="single"/>
        </w:rPr>
        <w:tab/>
      </w:r>
    </w:p>
  </w:footnote>
  <w:footnote w:type="continuationNotice" w:id="1">
    <w:p w:rsidR="000B4A8E" w:rsidRDefault="000B4A8E"/>
  </w:footnote>
  <w:footnote w:id="2">
    <w:p w:rsidR="007644F1" w:rsidRPr="00EF677B" w:rsidRDefault="007644F1" w:rsidP="00FC6339">
      <w:pPr>
        <w:pStyle w:val="FootnoteText"/>
        <w:widowControl w:val="0"/>
        <w:tabs>
          <w:tab w:val="clear" w:pos="1021"/>
          <w:tab w:val="right" w:pos="1020"/>
        </w:tabs>
      </w:pPr>
      <w:r>
        <w:tab/>
      </w:r>
      <w:r>
        <w:rPr>
          <w:rStyle w:val="FootnoteReference"/>
        </w:rPr>
        <w:footnoteRef/>
      </w:r>
      <w:r>
        <w:tab/>
      </w:r>
      <w:r w:rsidRPr="00F631D2">
        <w:t>These r</w:t>
      </w:r>
      <w:r w:rsidRPr="0060632B">
        <w:t>ules of procedure will be complemented by separate guidelines on visits to States parties</w:t>
      </w:r>
      <w:r w:rsidRPr="0060632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F1" w:rsidRPr="003109E0" w:rsidRDefault="007644F1">
    <w:pPr>
      <w:pStyle w:val="Header"/>
    </w:pPr>
    <w:r>
      <w:t>CAT/OP/3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F1" w:rsidRPr="003109E0" w:rsidRDefault="007644F1" w:rsidP="003109E0">
    <w:pPr>
      <w:pStyle w:val="Header"/>
      <w:jc w:val="right"/>
    </w:pPr>
    <w:r>
      <w:t>CAT/OP/3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08" w:rsidRDefault="00572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390137"/>
    <w:multiLevelType w:val="singleLevel"/>
    <w:tmpl w:val="9DD0A674"/>
    <w:lvl w:ilvl="0">
      <w:start w:val="2"/>
      <w:numFmt w:val="decimal"/>
      <w:lvlText w:val="%1."/>
      <w:lvlJc w:val="left"/>
      <w:pPr>
        <w:tabs>
          <w:tab w:val="num" w:pos="720"/>
        </w:tabs>
        <w:ind w:left="720" w:hanging="720"/>
      </w:pPr>
      <w:rPr>
        <w:rFonts w:cs="Times New Roman" w:hint="default"/>
      </w:rPr>
    </w:lvl>
  </w:abstractNum>
  <w:abstractNum w:abstractNumId="2">
    <w:nsid w:val="426C5E93"/>
    <w:multiLevelType w:val="hybridMultilevel"/>
    <w:tmpl w:val="95788A76"/>
    <w:lvl w:ilvl="0" w:tplc="0C241B14">
      <w:start w:val="8"/>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9E0"/>
    <w:rsid w:val="0000344D"/>
    <w:rsid w:val="000059E7"/>
    <w:rsid w:val="000103B6"/>
    <w:rsid w:val="000160C2"/>
    <w:rsid w:val="00045E31"/>
    <w:rsid w:val="00047CD7"/>
    <w:rsid w:val="00050F6B"/>
    <w:rsid w:val="00053170"/>
    <w:rsid w:val="00072C8C"/>
    <w:rsid w:val="000906AB"/>
    <w:rsid w:val="00091419"/>
    <w:rsid w:val="000931C0"/>
    <w:rsid w:val="000A2F6F"/>
    <w:rsid w:val="000B175B"/>
    <w:rsid w:val="000B3A0F"/>
    <w:rsid w:val="000B4A8E"/>
    <w:rsid w:val="000B5A4F"/>
    <w:rsid w:val="000C11CF"/>
    <w:rsid w:val="000D0B92"/>
    <w:rsid w:val="000D4CD8"/>
    <w:rsid w:val="000E0415"/>
    <w:rsid w:val="00113F85"/>
    <w:rsid w:val="00121D38"/>
    <w:rsid w:val="001350DC"/>
    <w:rsid w:val="00171326"/>
    <w:rsid w:val="00172EF0"/>
    <w:rsid w:val="001775C3"/>
    <w:rsid w:val="001A384D"/>
    <w:rsid w:val="001A5B93"/>
    <w:rsid w:val="001B35A2"/>
    <w:rsid w:val="001B4B04"/>
    <w:rsid w:val="001B66D7"/>
    <w:rsid w:val="001C6663"/>
    <w:rsid w:val="001C7895"/>
    <w:rsid w:val="001D26DF"/>
    <w:rsid w:val="001D2FDC"/>
    <w:rsid w:val="001E4047"/>
    <w:rsid w:val="001E6EAA"/>
    <w:rsid w:val="001F2D8F"/>
    <w:rsid w:val="001F5EF1"/>
    <w:rsid w:val="001F7DE5"/>
    <w:rsid w:val="00207D6E"/>
    <w:rsid w:val="00211E0B"/>
    <w:rsid w:val="00215BC1"/>
    <w:rsid w:val="00237785"/>
    <w:rsid w:val="00241466"/>
    <w:rsid w:val="002A42B4"/>
    <w:rsid w:val="002B6A5F"/>
    <w:rsid w:val="002D3A05"/>
    <w:rsid w:val="002E6E6C"/>
    <w:rsid w:val="00306BCA"/>
    <w:rsid w:val="003107FA"/>
    <w:rsid w:val="003109E0"/>
    <w:rsid w:val="00317D0B"/>
    <w:rsid w:val="003229D8"/>
    <w:rsid w:val="00322C43"/>
    <w:rsid w:val="00343434"/>
    <w:rsid w:val="00390E95"/>
    <w:rsid w:val="00391232"/>
    <w:rsid w:val="0039277A"/>
    <w:rsid w:val="003972E0"/>
    <w:rsid w:val="003A0C9F"/>
    <w:rsid w:val="003C2CC4"/>
    <w:rsid w:val="003C4C17"/>
    <w:rsid w:val="003D4B23"/>
    <w:rsid w:val="003D57DB"/>
    <w:rsid w:val="003E3B12"/>
    <w:rsid w:val="003E508B"/>
    <w:rsid w:val="003E6AE5"/>
    <w:rsid w:val="004325CB"/>
    <w:rsid w:val="00446DE4"/>
    <w:rsid w:val="00455A91"/>
    <w:rsid w:val="00473FF8"/>
    <w:rsid w:val="0048322E"/>
    <w:rsid w:val="0048551C"/>
    <w:rsid w:val="004903AE"/>
    <w:rsid w:val="004B45D2"/>
    <w:rsid w:val="004D2704"/>
    <w:rsid w:val="00507D47"/>
    <w:rsid w:val="00511D09"/>
    <w:rsid w:val="00521867"/>
    <w:rsid w:val="005241E7"/>
    <w:rsid w:val="00536DD9"/>
    <w:rsid w:val="005374BB"/>
    <w:rsid w:val="005420F2"/>
    <w:rsid w:val="00543573"/>
    <w:rsid w:val="005566A1"/>
    <w:rsid w:val="00561D53"/>
    <w:rsid w:val="005629E1"/>
    <w:rsid w:val="005661CB"/>
    <w:rsid w:val="00572308"/>
    <w:rsid w:val="005A2E63"/>
    <w:rsid w:val="005A6030"/>
    <w:rsid w:val="005A7855"/>
    <w:rsid w:val="005B3DB3"/>
    <w:rsid w:val="005C774C"/>
    <w:rsid w:val="005E29D3"/>
    <w:rsid w:val="005E36F7"/>
    <w:rsid w:val="006046E5"/>
    <w:rsid w:val="0060632B"/>
    <w:rsid w:val="00611FC4"/>
    <w:rsid w:val="0061589D"/>
    <w:rsid w:val="006176FB"/>
    <w:rsid w:val="00624242"/>
    <w:rsid w:val="00635571"/>
    <w:rsid w:val="00640B26"/>
    <w:rsid w:val="006541F9"/>
    <w:rsid w:val="00670CCE"/>
    <w:rsid w:val="00676A42"/>
    <w:rsid w:val="00687BB2"/>
    <w:rsid w:val="006A7392"/>
    <w:rsid w:val="006A7448"/>
    <w:rsid w:val="006C0D34"/>
    <w:rsid w:val="006C6A4F"/>
    <w:rsid w:val="006D3DC6"/>
    <w:rsid w:val="006D5964"/>
    <w:rsid w:val="006E564B"/>
    <w:rsid w:val="006F4C23"/>
    <w:rsid w:val="006F6054"/>
    <w:rsid w:val="007052FB"/>
    <w:rsid w:val="00715C77"/>
    <w:rsid w:val="0072632A"/>
    <w:rsid w:val="007408E8"/>
    <w:rsid w:val="00743855"/>
    <w:rsid w:val="00744BD0"/>
    <w:rsid w:val="00753B12"/>
    <w:rsid w:val="00760107"/>
    <w:rsid w:val="007644F1"/>
    <w:rsid w:val="00765193"/>
    <w:rsid w:val="007963BA"/>
    <w:rsid w:val="007A1A86"/>
    <w:rsid w:val="007A396D"/>
    <w:rsid w:val="007A5791"/>
    <w:rsid w:val="007A74D0"/>
    <w:rsid w:val="007B2647"/>
    <w:rsid w:val="007B6BA5"/>
    <w:rsid w:val="007C3390"/>
    <w:rsid w:val="007C3F69"/>
    <w:rsid w:val="007C4F4B"/>
    <w:rsid w:val="007D7403"/>
    <w:rsid w:val="007E057F"/>
    <w:rsid w:val="007E2900"/>
    <w:rsid w:val="007F6611"/>
    <w:rsid w:val="008175E9"/>
    <w:rsid w:val="008242D7"/>
    <w:rsid w:val="0082434C"/>
    <w:rsid w:val="008304FB"/>
    <w:rsid w:val="0083270E"/>
    <w:rsid w:val="00834204"/>
    <w:rsid w:val="00837503"/>
    <w:rsid w:val="00871FD5"/>
    <w:rsid w:val="00876003"/>
    <w:rsid w:val="0088166A"/>
    <w:rsid w:val="008850EF"/>
    <w:rsid w:val="00891D4E"/>
    <w:rsid w:val="008979B1"/>
    <w:rsid w:val="008A6B25"/>
    <w:rsid w:val="008A6C4F"/>
    <w:rsid w:val="008D4D34"/>
    <w:rsid w:val="008D5026"/>
    <w:rsid w:val="008E01B0"/>
    <w:rsid w:val="008E02D9"/>
    <w:rsid w:val="008E0E46"/>
    <w:rsid w:val="008F0B18"/>
    <w:rsid w:val="0090077B"/>
    <w:rsid w:val="009443EF"/>
    <w:rsid w:val="00946DB7"/>
    <w:rsid w:val="00951BAB"/>
    <w:rsid w:val="00960D6E"/>
    <w:rsid w:val="009630A0"/>
    <w:rsid w:val="00963CBA"/>
    <w:rsid w:val="00991261"/>
    <w:rsid w:val="009913B5"/>
    <w:rsid w:val="009A6242"/>
    <w:rsid w:val="009B5446"/>
    <w:rsid w:val="009D32B4"/>
    <w:rsid w:val="00A00576"/>
    <w:rsid w:val="00A066BF"/>
    <w:rsid w:val="00A1427D"/>
    <w:rsid w:val="00A16049"/>
    <w:rsid w:val="00A17B0A"/>
    <w:rsid w:val="00A23E97"/>
    <w:rsid w:val="00A30FAA"/>
    <w:rsid w:val="00A72F22"/>
    <w:rsid w:val="00A731C6"/>
    <w:rsid w:val="00A748A6"/>
    <w:rsid w:val="00A8067A"/>
    <w:rsid w:val="00A879A4"/>
    <w:rsid w:val="00A924D9"/>
    <w:rsid w:val="00AA2F64"/>
    <w:rsid w:val="00AB54B5"/>
    <w:rsid w:val="00AC677E"/>
    <w:rsid w:val="00AF2A4E"/>
    <w:rsid w:val="00B17B36"/>
    <w:rsid w:val="00B30179"/>
    <w:rsid w:val="00B3317B"/>
    <w:rsid w:val="00B439B1"/>
    <w:rsid w:val="00B47FCA"/>
    <w:rsid w:val="00B606E9"/>
    <w:rsid w:val="00B62D3A"/>
    <w:rsid w:val="00B75E43"/>
    <w:rsid w:val="00B81E12"/>
    <w:rsid w:val="00B81FB7"/>
    <w:rsid w:val="00B93068"/>
    <w:rsid w:val="00BA1D93"/>
    <w:rsid w:val="00BC0628"/>
    <w:rsid w:val="00BC32AD"/>
    <w:rsid w:val="00BC74E9"/>
    <w:rsid w:val="00BD77DE"/>
    <w:rsid w:val="00BE4CB7"/>
    <w:rsid w:val="00BE618E"/>
    <w:rsid w:val="00BF0930"/>
    <w:rsid w:val="00C15913"/>
    <w:rsid w:val="00C463DD"/>
    <w:rsid w:val="00C52108"/>
    <w:rsid w:val="00C573C0"/>
    <w:rsid w:val="00C64E5D"/>
    <w:rsid w:val="00C71D60"/>
    <w:rsid w:val="00C745C3"/>
    <w:rsid w:val="00CB35D8"/>
    <w:rsid w:val="00CC415B"/>
    <w:rsid w:val="00CD2D03"/>
    <w:rsid w:val="00CE4A8F"/>
    <w:rsid w:val="00CE6FEB"/>
    <w:rsid w:val="00D04566"/>
    <w:rsid w:val="00D05E11"/>
    <w:rsid w:val="00D2031B"/>
    <w:rsid w:val="00D25D9D"/>
    <w:rsid w:val="00D25FE2"/>
    <w:rsid w:val="00D3212C"/>
    <w:rsid w:val="00D43252"/>
    <w:rsid w:val="00D76918"/>
    <w:rsid w:val="00D771EF"/>
    <w:rsid w:val="00D80FF7"/>
    <w:rsid w:val="00D97450"/>
    <w:rsid w:val="00D978C6"/>
    <w:rsid w:val="00DA67AD"/>
    <w:rsid w:val="00DB1F6B"/>
    <w:rsid w:val="00DB2F41"/>
    <w:rsid w:val="00DC30C9"/>
    <w:rsid w:val="00DC5084"/>
    <w:rsid w:val="00DE3E8D"/>
    <w:rsid w:val="00DF5B54"/>
    <w:rsid w:val="00E026D0"/>
    <w:rsid w:val="00E05319"/>
    <w:rsid w:val="00E130AB"/>
    <w:rsid w:val="00E205B6"/>
    <w:rsid w:val="00E2351C"/>
    <w:rsid w:val="00E5644E"/>
    <w:rsid w:val="00E7260F"/>
    <w:rsid w:val="00E7685D"/>
    <w:rsid w:val="00E81A7E"/>
    <w:rsid w:val="00E96630"/>
    <w:rsid w:val="00EA1E85"/>
    <w:rsid w:val="00EA4678"/>
    <w:rsid w:val="00EC68B1"/>
    <w:rsid w:val="00ED0E2F"/>
    <w:rsid w:val="00ED7A2A"/>
    <w:rsid w:val="00EF1D7F"/>
    <w:rsid w:val="00EF2AAA"/>
    <w:rsid w:val="00EF677B"/>
    <w:rsid w:val="00F067B4"/>
    <w:rsid w:val="00F15F03"/>
    <w:rsid w:val="00F27D09"/>
    <w:rsid w:val="00F40E75"/>
    <w:rsid w:val="00F631D2"/>
    <w:rsid w:val="00F74991"/>
    <w:rsid w:val="00F74E25"/>
    <w:rsid w:val="00F81BCB"/>
    <w:rsid w:val="00FA0682"/>
    <w:rsid w:val="00FA0E4D"/>
    <w:rsid w:val="00FC589D"/>
    <w:rsid w:val="00FC6339"/>
    <w:rsid w:val="00FC68B7"/>
    <w:rsid w:val="00FE49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08"/>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C52108"/>
    <w:pPr>
      <w:spacing w:after="0" w:line="240" w:lineRule="auto"/>
      <w:ind w:right="0"/>
      <w:jc w:val="left"/>
      <w:outlineLvl w:val="0"/>
    </w:pPr>
  </w:style>
  <w:style w:type="paragraph" w:styleId="Heading2">
    <w:name w:val="heading 2"/>
    <w:basedOn w:val="Normal"/>
    <w:next w:val="Normal"/>
    <w:link w:val="Heading2Char"/>
    <w:uiPriority w:val="99"/>
    <w:qFormat/>
    <w:rsid w:val="00C52108"/>
    <w:pPr>
      <w:spacing w:line="240" w:lineRule="auto"/>
      <w:outlineLvl w:val="1"/>
    </w:pPr>
  </w:style>
  <w:style w:type="paragraph" w:styleId="Heading3">
    <w:name w:val="heading 3"/>
    <w:basedOn w:val="Normal"/>
    <w:next w:val="Normal"/>
    <w:link w:val="Heading3Char"/>
    <w:uiPriority w:val="99"/>
    <w:qFormat/>
    <w:rsid w:val="00C52108"/>
    <w:pPr>
      <w:spacing w:line="240" w:lineRule="auto"/>
      <w:outlineLvl w:val="2"/>
    </w:pPr>
  </w:style>
  <w:style w:type="paragraph" w:styleId="Heading4">
    <w:name w:val="heading 4"/>
    <w:basedOn w:val="Normal"/>
    <w:next w:val="Normal"/>
    <w:link w:val="Heading4Char"/>
    <w:uiPriority w:val="99"/>
    <w:qFormat/>
    <w:rsid w:val="00C52108"/>
    <w:pPr>
      <w:spacing w:line="240" w:lineRule="auto"/>
      <w:outlineLvl w:val="3"/>
    </w:pPr>
  </w:style>
  <w:style w:type="paragraph" w:styleId="Heading5">
    <w:name w:val="heading 5"/>
    <w:basedOn w:val="Normal"/>
    <w:next w:val="Normal"/>
    <w:link w:val="Heading5Char"/>
    <w:uiPriority w:val="99"/>
    <w:qFormat/>
    <w:rsid w:val="00C52108"/>
    <w:pPr>
      <w:spacing w:line="240" w:lineRule="auto"/>
      <w:outlineLvl w:val="4"/>
    </w:pPr>
  </w:style>
  <w:style w:type="paragraph" w:styleId="Heading6">
    <w:name w:val="heading 6"/>
    <w:basedOn w:val="Normal"/>
    <w:next w:val="Normal"/>
    <w:link w:val="Heading6Char"/>
    <w:uiPriority w:val="99"/>
    <w:qFormat/>
    <w:rsid w:val="00C52108"/>
    <w:pPr>
      <w:spacing w:line="240" w:lineRule="auto"/>
      <w:outlineLvl w:val="5"/>
    </w:pPr>
  </w:style>
  <w:style w:type="paragraph" w:styleId="Heading7">
    <w:name w:val="heading 7"/>
    <w:basedOn w:val="Normal"/>
    <w:next w:val="Normal"/>
    <w:link w:val="Heading7Char"/>
    <w:uiPriority w:val="99"/>
    <w:qFormat/>
    <w:rsid w:val="00C52108"/>
    <w:pPr>
      <w:spacing w:line="240" w:lineRule="auto"/>
      <w:outlineLvl w:val="6"/>
    </w:pPr>
  </w:style>
  <w:style w:type="paragraph" w:styleId="Heading8">
    <w:name w:val="heading 8"/>
    <w:basedOn w:val="Normal"/>
    <w:next w:val="Normal"/>
    <w:link w:val="Heading8Char"/>
    <w:uiPriority w:val="99"/>
    <w:qFormat/>
    <w:rsid w:val="00C52108"/>
    <w:pPr>
      <w:spacing w:line="240" w:lineRule="auto"/>
      <w:outlineLvl w:val="7"/>
    </w:pPr>
  </w:style>
  <w:style w:type="paragraph" w:styleId="Heading9">
    <w:name w:val="heading 9"/>
    <w:basedOn w:val="Normal"/>
    <w:next w:val="Normal"/>
    <w:link w:val="Heading9Char"/>
    <w:uiPriority w:val="99"/>
    <w:qFormat/>
    <w:rsid w:val="00C521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92405E"/>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92405E"/>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2405E"/>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92405E"/>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92405E"/>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92405E"/>
    <w:rPr>
      <w:rFonts w:ascii="Calibri" w:eastAsia="Times New Roman" w:hAnsi="Calibri" w:cs="Times New Roman"/>
      <w:b/>
      <w:bCs/>
      <w:lang w:val="en-GB"/>
    </w:rPr>
  </w:style>
  <w:style w:type="character" w:customStyle="1" w:styleId="Heading7Char">
    <w:name w:val="Heading 7 Char"/>
    <w:link w:val="Heading7"/>
    <w:uiPriority w:val="9"/>
    <w:semiHidden/>
    <w:rsid w:val="0092405E"/>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92405E"/>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92405E"/>
    <w:rPr>
      <w:rFonts w:ascii="Cambria" w:eastAsia="Times New Roman" w:hAnsi="Cambria" w:cs="Times New Roman"/>
      <w:lang w:val="en-GB"/>
    </w:rPr>
  </w:style>
  <w:style w:type="paragraph" w:customStyle="1" w:styleId="HMG">
    <w:name w:val="_ H __M_G"/>
    <w:basedOn w:val="Normal"/>
    <w:next w:val="Normal"/>
    <w:uiPriority w:val="99"/>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C52108"/>
    <w:pPr>
      <w:spacing w:after="120"/>
      <w:ind w:left="1134" w:right="1134"/>
      <w:jc w:val="both"/>
    </w:pPr>
    <w:rPr>
      <w:lang w:val="en-US"/>
    </w:rPr>
  </w:style>
  <w:style w:type="paragraph" w:customStyle="1" w:styleId="SLG">
    <w:name w:val="__S_L_G"/>
    <w:basedOn w:val="Normal"/>
    <w:next w:val="Normal"/>
    <w:uiPriority w:val="99"/>
    <w:rsid w:val="00C52108"/>
    <w:pPr>
      <w:keepNext/>
      <w:keepLines/>
      <w:spacing w:before="240" w:after="240" w:line="580" w:lineRule="exact"/>
      <w:ind w:left="1134" w:right="1134"/>
    </w:pPr>
    <w:rPr>
      <w:b/>
      <w:sz w:val="56"/>
    </w:rPr>
  </w:style>
  <w:style w:type="paragraph" w:customStyle="1" w:styleId="SMG">
    <w:name w:val="__S_M_G"/>
    <w:basedOn w:val="Normal"/>
    <w:next w:val="Normal"/>
    <w:uiPriority w:val="99"/>
    <w:rsid w:val="00C52108"/>
    <w:pPr>
      <w:keepNext/>
      <w:keepLines/>
      <w:spacing w:before="240" w:after="240" w:line="420" w:lineRule="exact"/>
      <w:ind w:left="1134" w:right="1134"/>
    </w:pPr>
    <w:rPr>
      <w:b/>
      <w:sz w:val="40"/>
    </w:rPr>
  </w:style>
  <w:style w:type="paragraph" w:customStyle="1" w:styleId="SSG">
    <w:name w:val="__S_S_G"/>
    <w:basedOn w:val="Normal"/>
    <w:next w:val="Normal"/>
    <w:uiPriority w:val="99"/>
    <w:rsid w:val="00C52108"/>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C52108"/>
    <w:pPr>
      <w:keepNext/>
      <w:keepLines/>
      <w:spacing w:before="240" w:after="240" w:line="420" w:lineRule="exact"/>
      <w:ind w:left="1134" w:right="1134"/>
    </w:pPr>
    <w:rPr>
      <w:b/>
      <w:sz w:val="40"/>
    </w:rPr>
  </w:style>
  <w:style w:type="paragraph" w:customStyle="1" w:styleId="Bullet1G">
    <w:name w:val="_Bullet 1_G"/>
    <w:basedOn w:val="Normal"/>
    <w:uiPriority w:val="99"/>
    <w:rsid w:val="00C52108"/>
    <w:pPr>
      <w:numPr>
        <w:numId w:val="1"/>
      </w:numPr>
      <w:spacing w:after="120"/>
      <w:ind w:right="1134"/>
      <w:jc w:val="both"/>
    </w:pPr>
  </w:style>
  <w:style w:type="paragraph" w:customStyle="1" w:styleId="Bullet2G">
    <w:name w:val="_Bullet 2_G"/>
    <w:basedOn w:val="Normal"/>
    <w:uiPriority w:val="99"/>
    <w:rsid w:val="00C52108"/>
    <w:pPr>
      <w:numPr>
        <w:numId w:val="2"/>
      </w:numPr>
      <w:spacing w:after="120"/>
      <w:ind w:right="1134"/>
      <w:jc w:val="both"/>
    </w:pPr>
  </w:style>
  <w:style w:type="character" w:styleId="FootnoteReference">
    <w:name w:val="footnote reference"/>
    <w:aliases w:val="4_G"/>
    <w:uiPriority w:val="99"/>
    <w:rsid w:val="00C52108"/>
    <w:rPr>
      <w:rFonts w:ascii="Times New Roman" w:hAnsi="Times New Roman" w:cs="Times New Roman"/>
      <w:sz w:val="18"/>
      <w:vertAlign w:val="superscript"/>
    </w:rPr>
  </w:style>
  <w:style w:type="character" w:styleId="EndnoteReference">
    <w:name w:val="endnote reference"/>
    <w:aliases w:val="1_G"/>
    <w:uiPriority w:val="99"/>
    <w:rsid w:val="00C52108"/>
    <w:rPr>
      <w:rFonts w:ascii="Times New Roman" w:hAnsi="Times New Roman" w:cs="Times New Roman"/>
      <w:sz w:val="18"/>
      <w:vertAlign w:val="superscript"/>
    </w:rPr>
  </w:style>
  <w:style w:type="paragraph" w:styleId="Header">
    <w:name w:val="header"/>
    <w:aliases w:val="6_G"/>
    <w:basedOn w:val="Normal"/>
    <w:link w:val="HeaderChar"/>
    <w:uiPriority w:val="99"/>
    <w:rsid w:val="00C52108"/>
    <w:pPr>
      <w:pBdr>
        <w:bottom w:val="single" w:sz="4" w:space="4" w:color="auto"/>
      </w:pBdr>
      <w:spacing w:line="240" w:lineRule="auto"/>
    </w:pPr>
    <w:rPr>
      <w:b/>
      <w:sz w:val="18"/>
    </w:rPr>
  </w:style>
  <w:style w:type="character" w:customStyle="1" w:styleId="HeaderChar">
    <w:name w:val="Header Char"/>
    <w:aliases w:val="6_G Char"/>
    <w:link w:val="Header"/>
    <w:uiPriority w:val="99"/>
    <w:semiHidden/>
    <w:rsid w:val="0092405E"/>
    <w:rPr>
      <w:sz w:val="20"/>
      <w:szCs w:val="20"/>
      <w:lang w:val="en-GB"/>
    </w:rPr>
  </w:style>
  <w:style w:type="table" w:styleId="TableGrid">
    <w:name w:val="Table Grid"/>
    <w:basedOn w:val="TableNormal"/>
    <w:uiPriority w:val="99"/>
    <w:semiHidden/>
    <w:rsid w:val="00C5210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52108"/>
    <w:rPr>
      <w:rFonts w:cs="Times New Roman"/>
      <w:color w:val="auto"/>
      <w:u w:val="none"/>
    </w:rPr>
  </w:style>
  <w:style w:type="character" w:styleId="FollowedHyperlink">
    <w:name w:val="FollowedHyperlink"/>
    <w:uiPriority w:val="99"/>
    <w:semiHidden/>
    <w:rsid w:val="00C52108"/>
    <w:rPr>
      <w:rFonts w:cs="Times New Roman"/>
      <w:color w:val="auto"/>
      <w:u w:val="none"/>
    </w:rPr>
  </w:style>
  <w:style w:type="paragraph" w:styleId="FootnoteText">
    <w:name w:val="footnote text"/>
    <w:aliases w:val="5_G"/>
    <w:basedOn w:val="Normal"/>
    <w:link w:val="FootnoteTextChar"/>
    <w:uiPriority w:val="99"/>
    <w:rsid w:val="00C5210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uiPriority w:val="99"/>
    <w:semiHidden/>
    <w:rsid w:val="0092405E"/>
    <w:rPr>
      <w:sz w:val="20"/>
      <w:szCs w:val="20"/>
      <w:lang w:val="en-GB"/>
    </w:rPr>
  </w:style>
  <w:style w:type="paragraph" w:styleId="EndnoteText">
    <w:name w:val="endnote text"/>
    <w:aliases w:val="2_G"/>
    <w:basedOn w:val="FootnoteText"/>
    <w:link w:val="EndnoteTextChar"/>
    <w:uiPriority w:val="99"/>
    <w:rsid w:val="00C52108"/>
  </w:style>
  <w:style w:type="character" w:customStyle="1" w:styleId="EndnoteTextChar">
    <w:name w:val="Endnote Text Char"/>
    <w:aliases w:val="2_G Char"/>
    <w:link w:val="EndnoteText"/>
    <w:uiPriority w:val="99"/>
    <w:semiHidden/>
    <w:rsid w:val="0092405E"/>
    <w:rPr>
      <w:sz w:val="20"/>
      <w:szCs w:val="20"/>
      <w:lang w:val="en-GB"/>
    </w:rPr>
  </w:style>
  <w:style w:type="character" w:styleId="PageNumber">
    <w:name w:val="page number"/>
    <w:aliases w:val="7_G"/>
    <w:uiPriority w:val="99"/>
    <w:rsid w:val="00C52108"/>
    <w:rPr>
      <w:rFonts w:ascii="Times New Roman" w:hAnsi="Times New Roman" w:cs="Times New Roman"/>
      <w:b/>
      <w:sz w:val="18"/>
    </w:rPr>
  </w:style>
  <w:style w:type="paragraph" w:styleId="Footer">
    <w:name w:val="footer"/>
    <w:aliases w:val="3_G"/>
    <w:basedOn w:val="Normal"/>
    <w:link w:val="FooterChar"/>
    <w:uiPriority w:val="99"/>
    <w:rsid w:val="00C52108"/>
    <w:pPr>
      <w:spacing w:line="240" w:lineRule="auto"/>
    </w:pPr>
    <w:rPr>
      <w:sz w:val="16"/>
    </w:rPr>
  </w:style>
  <w:style w:type="character" w:customStyle="1" w:styleId="FooterChar">
    <w:name w:val="Footer Char"/>
    <w:aliases w:val="3_G Char"/>
    <w:link w:val="Footer"/>
    <w:uiPriority w:val="99"/>
    <w:semiHidden/>
    <w:rsid w:val="0092405E"/>
    <w:rPr>
      <w:sz w:val="20"/>
      <w:szCs w:val="20"/>
      <w:lang w:val="en-GB"/>
    </w:rPr>
  </w:style>
  <w:style w:type="character" w:styleId="CommentReference">
    <w:name w:val="annotation reference"/>
    <w:uiPriority w:val="99"/>
    <w:semiHidden/>
    <w:rsid w:val="0061589D"/>
    <w:rPr>
      <w:rFonts w:cs="Times New Roman"/>
      <w:sz w:val="16"/>
      <w:szCs w:val="16"/>
    </w:rPr>
  </w:style>
  <w:style w:type="paragraph" w:styleId="CommentText">
    <w:name w:val="annotation text"/>
    <w:basedOn w:val="Normal"/>
    <w:link w:val="CommentTextChar"/>
    <w:uiPriority w:val="99"/>
    <w:rsid w:val="00521867"/>
  </w:style>
  <w:style w:type="character" w:customStyle="1" w:styleId="CommentTextChar">
    <w:name w:val="Comment Text Char"/>
    <w:link w:val="CommentText"/>
    <w:uiPriority w:val="99"/>
    <w:locked/>
    <w:rsid w:val="00521867"/>
    <w:rPr>
      <w:rFonts w:cs="Times New Roman"/>
      <w:lang w:eastAsia="en-US"/>
    </w:rPr>
  </w:style>
  <w:style w:type="paragraph" w:styleId="CommentSubject">
    <w:name w:val="annotation subject"/>
    <w:basedOn w:val="CommentText"/>
    <w:next w:val="CommentText"/>
    <w:link w:val="CommentSubjectChar"/>
    <w:uiPriority w:val="99"/>
    <w:rsid w:val="00521867"/>
    <w:rPr>
      <w:b/>
      <w:bCs/>
    </w:rPr>
  </w:style>
  <w:style w:type="character" w:customStyle="1" w:styleId="CommentSubjectChar">
    <w:name w:val="Comment Subject Char"/>
    <w:link w:val="CommentSubject"/>
    <w:uiPriority w:val="99"/>
    <w:locked/>
    <w:rsid w:val="00521867"/>
    <w:rPr>
      <w:rFonts w:cs="Times New Roman"/>
      <w:b/>
      <w:bCs/>
      <w:lang w:eastAsia="en-US"/>
    </w:rPr>
  </w:style>
  <w:style w:type="paragraph" w:styleId="BalloonText">
    <w:name w:val="Balloon Text"/>
    <w:basedOn w:val="Normal"/>
    <w:link w:val="BalloonTextChar"/>
    <w:uiPriority w:val="99"/>
    <w:rsid w:val="00521867"/>
    <w:pPr>
      <w:spacing w:line="240" w:lineRule="auto"/>
    </w:pPr>
    <w:rPr>
      <w:rFonts w:ascii="Tahoma" w:hAnsi="Tahoma" w:cs="Tahoma"/>
      <w:sz w:val="16"/>
      <w:szCs w:val="16"/>
    </w:rPr>
  </w:style>
  <w:style w:type="character" w:customStyle="1" w:styleId="BalloonTextChar">
    <w:name w:val="Balloon Text Char"/>
    <w:link w:val="BalloonText"/>
    <w:uiPriority w:val="99"/>
    <w:locked/>
    <w:rsid w:val="00521867"/>
    <w:rPr>
      <w:rFonts w:ascii="Tahoma" w:hAnsi="Tahoma" w:cs="Tahoma"/>
      <w:sz w:val="16"/>
      <w:szCs w:val="16"/>
      <w:lang w:eastAsia="en-US"/>
    </w:rPr>
  </w:style>
  <w:style w:type="character" w:customStyle="1" w:styleId="SingleTxtGChar">
    <w:name w:val="_ Single Txt_G Char"/>
    <w:link w:val="SingleTxtG"/>
    <w:uiPriority w:val="99"/>
    <w:locked/>
    <w:rsid w:val="00D974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3412</Words>
  <Characters>18118</Characters>
  <Application>Microsoft Office Word</Application>
  <DocSecurity>4</DocSecurity>
  <Lines>503</Lines>
  <Paragraphs>299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valdivia de fyfe</dc:creator>
  <cp:keywords/>
  <cp:lastModifiedBy>DCM</cp:lastModifiedBy>
  <cp:revision>2</cp:revision>
  <cp:lastPrinted>2013-02-22T09:03:00Z</cp:lastPrinted>
  <dcterms:created xsi:type="dcterms:W3CDTF">2013-02-22T16:22:00Z</dcterms:created>
  <dcterms:modified xsi:type="dcterms:W3CDTF">2013-02-22T16:22:00Z</dcterms:modified>
</cp:coreProperties>
</file>