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10348" w:rsidRPr="00110348" w14:paraId="489083A8" w14:textId="77777777" w:rsidTr="00F052C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DB23B46" w14:textId="77777777" w:rsidR="00006A8D" w:rsidRPr="00110348" w:rsidRDefault="00006A8D" w:rsidP="00006A8D">
            <w:pPr>
              <w:rPr>
                <w:color w:val="1D1B11" w:themeColor="background2" w:themeShade="1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8C3CC" w14:textId="77777777" w:rsidR="00006A8D" w:rsidRPr="00110348" w:rsidRDefault="00006A8D" w:rsidP="00006A8D">
            <w:pPr>
              <w:spacing w:after="80" w:line="300" w:lineRule="exact"/>
              <w:rPr>
                <w:color w:val="1D1B11" w:themeColor="background2" w:themeShade="1A"/>
                <w:sz w:val="28"/>
              </w:rPr>
            </w:pPr>
            <w:r w:rsidRPr="00110348">
              <w:rPr>
                <w:color w:val="1D1B11" w:themeColor="background2" w:themeShade="1A"/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9C3B02" w14:textId="629DAE73" w:rsidR="00006A8D" w:rsidRPr="0025427A" w:rsidRDefault="0025427A" w:rsidP="0025427A">
            <w:pPr>
              <w:spacing w:line="240" w:lineRule="atLeast"/>
              <w:jc w:val="right"/>
              <w:rPr>
                <w:color w:val="1D1B11" w:themeColor="background2" w:themeShade="1A"/>
                <w:sz w:val="20"/>
                <w:lang w:val="pt-BR"/>
              </w:rPr>
            </w:pPr>
            <w:r w:rsidRPr="0025427A">
              <w:rPr>
                <w:color w:val="1D1B11" w:themeColor="background2" w:themeShade="1A"/>
                <w:sz w:val="40"/>
                <w:lang w:val="pt-BR"/>
              </w:rPr>
              <w:t>CCPR</w:t>
            </w:r>
            <w:r>
              <w:rPr>
                <w:color w:val="1D1B11" w:themeColor="background2" w:themeShade="1A"/>
                <w:sz w:val="20"/>
                <w:lang w:val="pt-BR"/>
              </w:rPr>
              <w:t>/C/ECU/QPR/7</w:t>
            </w:r>
          </w:p>
        </w:tc>
      </w:tr>
      <w:tr w:rsidR="00110348" w:rsidRPr="0025427A" w14:paraId="5DEF7282" w14:textId="77777777" w:rsidTr="00F052C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17AC41" w14:textId="3863631A" w:rsidR="00006A8D" w:rsidRPr="00110348" w:rsidRDefault="00006A8D" w:rsidP="00006A8D">
            <w:pPr>
              <w:spacing w:before="120"/>
              <w:jc w:val="center"/>
              <w:rPr>
                <w:color w:val="1D1B11" w:themeColor="background2" w:themeShade="1A"/>
              </w:rPr>
            </w:pPr>
            <w:r w:rsidRPr="00110348">
              <w:rPr>
                <w:noProof/>
                <w:color w:val="1D1B11" w:themeColor="background2" w:themeShade="1A"/>
                <w:lang w:val="en-GB" w:eastAsia="en-GB"/>
              </w:rPr>
              <w:drawing>
                <wp:inline distT="0" distB="0" distL="0" distR="0" wp14:anchorId="48045A9F" wp14:editId="6A1558B5">
                  <wp:extent cx="716280" cy="586740"/>
                  <wp:effectExtent l="0" t="0" r="0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382CDB" w14:textId="77777777" w:rsidR="00006A8D" w:rsidRPr="00110348" w:rsidRDefault="00006A8D" w:rsidP="00006A8D">
            <w:pPr>
              <w:spacing w:before="120" w:line="360" w:lineRule="exact"/>
              <w:rPr>
                <w:b/>
                <w:color w:val="1D1B11" w:themeColor="background2" w:themeShade="1A"/>
                <w:sz w:val="34"/>
                <w:szCs w:val="34"/>
                <w:lang w:val="es-ES"/>
              </w:rPr>
            </w:pPr>
            <w:r w:rsidRPr="00110348">
              <w:rPr>
                <w:b/>
                <w:color w:val="1D1B11" w:themeColor="background2" w:themeShade="1A"/>
                <w:sz w:val="34"/>
                <w:szCs w:val="34"/>
                <w:lang w:val="es-ES"/>
              </w:rPr>
              <w:t>Pacto Internacional de Derechos</w:t>
            </w:r>
            <w:r w:rsidRPr="00110348">
              <w:rPr>
                <w:b/>
                <w:color w:val="1D1B11" w:themeColor="background2" w:themeShade="1A"/>
                <w:sz w:val="34"/>
                <w:szCs w:val="34"/>
                <w:lang w:val="es-ES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1D8F1F" w14:textId="170F17D7" w:rsidR="00006A8D" w:rsidRPr="00A41BB3" w:rsidRDefault="00006A8D" w:rsidP="001B03A9">
            <w:pPr>
              <w:spacing w:before="120" w:line="240" w:lineRule="exact"/>
              <w:rPr>
                <w:sz w:val="20"/>
                <w:szCs w:val="20"/>
                <w:lang w:val="es-ES"/>
              </w:rPr>
            </w:pPr>
            <w:r w:rsidRPr="006930CC">
              <w:rPr>
                <w:color w:val="1D1B11" w:themeColor="background2" w:themeShade="1A"/>
                <w:sz w:val="20"/>
                <w:szCs w:val="20"/>
                <w:lang w:val="es-ES"/>
              </w:rPr>
              <w:t>Distr.</w:t>
            </w:r>
            <w:r w:rsidR="00AF41F8">
              <w:rPr>
                <w:color w:val="1D1B11" w:themeColor="background2" w:themeShade="1A"/>
                <w:sz w:val="20"/>
                <w:szCs w:val="20"/>
                <w:lang w:val="es-ES"/>
              </w:rPr>
              <w:t xml:space="preserve"> </w:t>
            </w:r>
            <w:r w:rsidR="006930CC" w:rsidRPr="001B03A9">
              <w:rPr>
                <w:color w:val="1D1B11" w:themeColor="background2" w:themeShade="1A"/>
                <w:sz w:val="20"/>
                <w:szCs w:val="20"/>
                <w:lang w:val="es-ES"/>
              </w:rPr>
              <w:t>general</w:t>
            </w:r>
          </w:p>
          <w:p w14:paraId="6D086FA0" w14:textId="109FEBF9" w:rsidR="00006A8D" w:rsidRPr="006930CC" w:rsidRDefault="00BB2A22" w:rsidP="00006A8D">
            <w:pPr>
              <w:rPr>
                <w:color w:val="1D1B11" w:themeColor="background2" w:themeShade="1A"/>
                <w:sz w:val="20"/>
                <w:szCs w:val="20"/>
                <w:lang w:val="es-E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s-ES"/>
              </w:rPr>
              <w:t>2</w:t>
            </w:r>
            <w:r w:rsidR="008F0602">
              <w:rPr>
                <w:color w:val="1D1B11" w:themeColor="background2" w:themeShade="1A"/>
                <w:sz w:val="20"/>
                <w:szCs w:val="20"/>
                <w:lang w:val="es-ES"/>
              </w:rPr>
              <w:t>7</w:t>
            </w:r>
            <w:r w:rsidR="006930CC">
              <w:rPr>
                <w:color w:val="1D1B11" w:themeColor="background2" w:themeShade="1A"/>
                <w:sz w:val="20"/>
                <w:szCs w:val="20"/>
                <w:lang w:val="es-ES"/>
              </w:rPr>
              <w:t xml:space="preserve"> de agosto</w:t>
            </w:r>
            <w:r w:rsidR="00006A8D" w:rsidRPr="006930CC">
              <w:rPr>
                <w:color w:val="1D1B11" w:themeColor="background2" w:themeShade="1A"/>
                <w:sz w:val="20"/>
                <w:szCs w:val="20"/>
                <w:lang w:val="es-ES"/>
              </w:rPr>
              <w:t xml:space="preserve"> de 2021</w:t>
            </w:r>
          </w:p>
          <w:p w14:paraId="77AF4562" w14:textId="77777777" w:rsidR="00006A8D" w:rsidRPr="006930CC" w:rsidRDefault="00006A8D" w:rsidP="00006A8D">
            <w:pPr>
              <w:rPr>
                <w:color w:val="1D1B11" w:themeColor="background2" w:themeShade="1A"/>
                <w:sz w:val="20"/>
                <w:szCs w:val="20"/>
                <w:lang w:val="es-ES"/>
              </w:rPr>
            </w:pPr>
          </w:p>
          <w:p w14:paraId="1A05AEF9" w14:textId="0B10525B" w:rsidR="00006A8D" w:rsidRPr="006930CC" w:rsidRDefault="00006A8D" w:rsidP="00006A8D">
            <w:pPr>
              <w:spacing w:line="240" w:lineRule="exact"/>
              <w:rPr>
                <w:color w:val="1D1B11" w:themeColor="background2" w:themeShade="1A"/>
                <w:sz w:val="20"/>
                <w:szCs w:val="20"/>
                <w:lang w:val="es-ES"/>
              </w:rPr>
            </w:pPr>
            <w:r w:rsidRPr="006930CC">
              <w:rPr>
                <w:color w:val="1D1B11" w:themeColor="background2" w:themeShade="1A"/>
                <w:sz w:val="20"/>
                <w:szCs w:val="20"/>
                <w:lang w:val="es-ES"/>
              </w:rPr>
              <w:t>Original: español</w:t>
            </w:r>
          </w:p>
          <w:p w14:paraId="67164F5C" w14:textId="622C5F2F" w:rsidR="00006A8D" w:rsidRPr="00110348" w:rsidRDefault="00006A8D" w:rsidP="00006A8D">
            <w:pPr>
              <w:spacing w:line="240" w:lineRule="exact"/>
              <w:rPr>
                <w:color w:val="1D1B11" w:themeColor="background2" w:themeShade="1A"/>
                <w:lang w:val="es-ES"/>
              </w:rPr>
            </w:pPr>
            <w:r w:rsidRPr="006930CC">
              <w:rPr>
                <w:color w:val="1D1B11" w:themeColor="background2" w:themeShade="1A"/>
                <w:sz w:val="20"/>
                <w:szCs w:val="20"/>
                <w:lang w:val="es-ES"/>
              </w:rPr>
              <w:t>Español, francés e inglés únicamente</w:t>
            </w:r>
          </w:p>
        </w:tc>
      </w:tr>
    </w:tbl>
    <w:p w14:paraId="4608C941" w14:textId="77777777" w:rsidR="00006A8D" w:rsidRPr="00110348" w:rsidRDefault="00006A8D" w:rsidP="00006A8D">
      <w:pPr>
        <w:spacing w:before="120"/>
        <w:rPr>
          <w:rFonts w:ascii="Times New Roman Bold" w:hAnsi="Times New Roman Bold"/>
          <w:b/>
          <w:color w:val="1D1B11" w:themeColor="background2" w:themeShade="1A"/>
          <w:lang w:val="es-ES"/>
        </w:rPr>
      </w:pPr>
      <w:r w:rsidRPr="00110348">
        <w:rPr>
          <w:rFonts w:ascii="Times New Roman Bold" w:hAnsi="Times New Roman Bold"/>
          <w:b/>
          <w:color w:val="1D1B11" w:themeColor="background2" w:themeShade="1A"/>
          <w:lang w:val="es-ES"/>
        </w:rPr>
        <w:t>Comité de Derechos Humanos</w:t>
      </w:r>
    </w:p>
    <w:p w14:paraId="44A6DF05" w14:textId="64061160" w:rsidR="00006A8D" w:rsidRPr="00110348" w:rsidRDefault="00006A8D" w:rsidP="00A41BB3">
      <w:pPr>
        <w:pStyle w:val="HChG"/>
        <w:rPr>
          <w:lang w:val="es-ES"/>
        </w:rPr>
      </w:pPr>
      <w:r w:rsidRPr="00110348">
        <w:rPr>
          <w:lang w:val="es-ES"/>
        </w:rPr>
        <w:tab/>
      </w:r>
      <w:r w:rsidRPr="00110348">
        <w:rPr>
          <w:lang w:val="es-ES"/>
        </w:rPr>
        <w:tab/>
      </w:r>
      <w:r w:rsidRPr="00110348">
        <w:rPr>
          <w:lang w:val="es-ES_tradnl"/>
        </w:rPr>
        <w:t>Lista de cuestiones previa a la presentación del</w:t>
      </w:r>
      <w:r w:rsidR="00586017">
        <w:rPr>
          <w:lang w:val="es-ES_tradnl"/>
        </w:rPr>
        <w:t xml:space="preserve"> </w:t>
      </w:r>
      <w:r w:rsidRPr="00110348">
        <w:rPr>
          <w:lang w:val="es-ES_tradnl"/>
        </w:rPr>
        <w:t>séptimo informe periódico de</w:t>
      </w:r>
      <w:r w:rsidR="0031504A">
        <w:rPr>
          <w:lang w:val="es-ES_tradnl"/>
        </w:rPr>
        <w:t>l</w:t>
      </w:r>
      <w:r w:rsidRPr="00110348">
        <w:rPr>
          <w:lang w:val="es-ES_tradnl"/>
        </w:rPr>
        <w:t xml:space="preserve"> Ecuador</w:t>
      </w:r>
      <w:r w:rsidR="001B03A9" w:rsidRPr="001B03A9">
        <w:rPr>
          <w:rStyle w:val="FootnoteReference"/>
          <w:b w:val="0"/>
          <w:sz w:val="20"/>
          <w:szCs w:val="20"/>
          <w:vertAlign w:val="baseline"/>
          <w:lang w:val="pt-BR"/>
        </w:rPr>
        <w:footnoteReference w:customMarkFollows="1" w:id="2"/>
        <w:t>*</w:t>
      </w:r>
    </w:p>
    <w:p w14:paraId="6D71F657" w14:textId="77777777" w:rsidR="00006A8D" w:rsidRPr="00110348" w:rsidRDefault="00006A8D" w:rsidP="00A41BB3">
      <w:pPr>
        <w:pStyle w:val="H1G"/>
        <w:rPr>
          <w:lang w:val="es-ES"/>
        </w:rPr>
      </w:pPr>
      <w:r w:rsidRPr="00110348">
        <w:rPr>
          <w:lang w:val="es-ES"/>
        </w:rPr>
        <w:tab/>
      </w:r>
      <w:r w:rsidRPr="00A4475B">
        <w:rPr>
          <w:lang w:val="es-ES"/>
        </w:rPr>
        <w:t>A.</w:t>
      </w:r>
      <w:r w:rsidRPr="00A4475B">
        <w:rPr>
          <w:lang w:val="es-ES"/>
        </w:rPr>
        <w:tab/>
      </w:r>
      <w:r w:rsidRPr="00F01C62">
        <w:rPr>
          <w:lang w:val="es-ES_tradnl"/>
        </w:rPr>
        <w:t xml:space="preserve">Información general sobre la situación nacional en materia </w:t>
      </w:r>
      <w:r w:rsidRPr="00AD4E54">
        <w:rPr>
          <w:lang w:val="es-ES"/>
        </w:rPr>
        <w:t>de</w:t>
      </w:r>
      <w:r w:rsidRPr="00BF2A64">
        <w:rPr>
          <w:lang w:val="es-ES_tradnl"/>
        </w:rPr>
        <w:t xml:space="preserve"> derechos humanos, con inclusión de nuevas medidas y </w:t>
      </w:r>
      <w:r w:rsidRPr="005D600F">
        <w:rPr>
          <w:lang w:val="es-ES_tradnl"/>
        </w:rPr>
        <w:t>acontecimientos relativos a la aplicación del Pacto</w:t>
      </w:r>
    </w:p>
    <w:p w14:paraId="6F78754E" w14:textId="59AC4E45" w:rsidR="003D36F1" w:rsidRPr="00110348" w:rsidRDefault="00AD6768" w:rsidP="00B77A6A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1.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 xml:space="preserve">Sírvanse informar </w:t>
      </w:r>
      <w:r w:rsidR="00A4475B">
        <w:rPr>
          <w:color w:val="1D1B11" w:themeColor="background2" w:themeShade="1A"/>
          <w:sz w:val="20"/>
          <w:szCs w:val="20"/>
          <w:lang w:val="es-ES"/>
        </w:rPr>
        <w:t>de</w:t>
      </w:r>
      <w:r w:rsidR="00A4475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cualquier novedad significativa que se haya producido en el marco jurídico e institucional de promoción y protección de los derechos humanos desde la aprobación de las anteriores observaciones finales</w:t>
      </w:r>
      <w:r w:rsidR="001A1B47">
        <w:rPr>
          <w:rStyle w:val="FootnoteReference"/>
          <w:color w:val="1D1B11" w:themeColor="background2" w:themeShade="1A"/>
          <w:szCs w:val="20"/>
          <w:lang w:val="es-ES"/>
        </w:rPr>
        <w:footnoteReference w:id="3"/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477313" w:rsidRPr="00110348">
        <w:rPr>
          <w:color w:val="1D1B11" w:themeColor="background2" w:themeShade="1A"/>
          <w:lang w:val="es-419"/>
        </w:rPr>
        <w:t xml:space="preserve"> </w:t>
      </w:r>
      <w:r w:rsidR="003D36F1" w:rsidRPr="00110348">
        <w:rPr>
          <w:color w:val="1D1B11" w:themeColor="background2" w:themeShade="1A"/>
          <w:sz w:val="20"/>
          <w:szCs w:val="20"/>
          <w:lang w:val="es-ES_tradnl"/>
        </w:rPr>
        <w:t xml:space="preserve">Indiquen qué procedimientos se han establecido para aplicar los dictámenes del Comité en virtud del Protocolo Facultativo </w:t>
      </w:r>
      <w:r w:rsidR="00BA5311">
        <w:rPr>
          <w:color w:val="1D1B11" w:themeColor="background2" w:themeShade="1A"/>
          <w:sz w:val="20"/>
          <w:szCs w:val="20"/>
          <w:lang w:val="es-ES_tradnl"/>
        </w:rPr>
        <w:t xml:space="preserve">del Pacto </w:t>
      </w:r>
      <w:r w:rsidR="003D36F1" w:rsidRPr="00110348">
        <w:rPr>
          <w:color w:val="1D1B11" w:themeColor="background2" w:themeShade="1A"/>
          <w:sz w:val="20"/>
          <w:szCs w:val="20"/>
          <w:lang w:val="es-ES_tradnl"/>
        </w:rPr>
        <w:t xml:space="preserve">y faciliten información sobre las medidas adoptadas para dar pleno cumplimiento </w:t>
      </w:r>
      <w:r w:rsidR="00B77A6A" w:rsidRPr="00B77A6A">
        <w:rPr>
          <w:color w:val="1D1B11" w:themeColor="background2" w:themeShade="1A"/>
          <w:sz w:val="20"/>
          <w:szCs w:val="20"/>
          <w:lang w:val="es-ES"/>
        </w:rPr>
        <w:t>a los dictámenes aprobados por el Comité en los casos de</w:t>
      </w:r>
      <w:r w:rsidR="003D36F1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bookmarkStart w:id="0" w:name="_Hlk79587793"/>
      <w:r w:rsidR="003D36F1" w:rsidRPr="00110348">
        <w:rPr>
          <w:i/>
          <w:iCs/>
          <w:color w:val="1D1B11" w:themeColor="background2" w:themeShade="1A"/>
          <w:sz w:val="20"/>
          <w:szCs w:val="20"/>
          <w:lang w:val="es-ES"/>
        </w:rPr>
        <w:t>Terán Jijón c. Ecuador</w:t>
      </w:r>
      <w:r w:rsidR="00B77A6A" w:rsidRPr="00A41BB3">
        <w:rPr>
          <w:rStyle w:val="FootnoteReference"/>
          <w:color w:val="1D1B11" w:themeColor="background2" w:themeShade="1A"/>
          <w:szCs w:val="20"/>
          <w:lang w:val="es-ES"/>
        </w:rPr>
        <w:footnoteReference w:id="4"/>
      </w:r>
      <w:r w:rsidR="003D36F1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bookmarkStart w:id="1" w:name="_Hlk79587804"/>
      <w:bookmarkEnd w:id="0"/>
      <w:r w:rsidR="003D36F1" w:rsidRPr="00110348">
        <w:rPr>
          <w:i/>
          <w:iCs/>
          <w:color w:val="1D1B11" w:themeColor="background2" w:themeShade="1A"/>
          <w:sz w:val="20"/>
          <w:szCs w:val="20"/>
          <w:lang w:val="es-ES"/>
        </w:rPr>
        <w:t>Cañón García c. Ecuador</w:t>
      </w:r>
      <w:r w:rsidR="00B77A6A" w:rsidRPr="00A41BB3">
        <w:rPr>
          <w:rStyle w:val="FootnoteReference"/>
          <w:color w:val="1D1B11" w:themeColor="background2" w:themeShade="1A"/>
          <w:szCs w:val="20"/>
          <w:lang w:val="es-ES"/>
        </w:rPr>
        <w:footnoteReference w:id="5"/>
      </w:r>
      <w:r w:rsidR="003D36F1" w:rsidRPr="00110348">
        <w:rPr>
          <w:color w:val="1D1B11" w:themeColor="background2" w:themeShade="1A"/>
          <w:sz w:val="20"/>
          <w:szCs w:val="20"/>
          <w:lang w:val="es-ES"/>
        </w:rPr>
        <w:t>,</w:t>
      </w:r>
      <w:bookmarkEnd w:id="1"/>
      <w:r w:rsidR="003D36F1" w:rsidRPr="00110348">
        <w:rPr>
          <w:i/>
          <w:color w:val="1D1B11" w:themeColor="background2" w:themeShade="1A"/>
          <w:sz w:val="20"/>
          <w:szCs w:val="20"/>
          <w:lang w:val="es-ES"/>
        </w:rPr>
        <w:t xml:space="preserve"> Isaías </w:t>
      </w:r>
      <w:proofErr w:type="spellStart"/>
      <w:r w:rsidR="003D36F1" w:rsidRPr="00110348">
        <w:rPr>
          <w:i/>
          <w:color w:val="1D1B11" w:themeColor="background2" w:themeShade="1A"/>
          <w:sz w:val="20"/>
          <w:szCs w:val="20"/>
          <w:lang w:val="es-ES"/>
        </w:rPr>
        <w:t>Dassum</w:t>
      </w:r>
      <w:proofErr w:type="spellEnd"/>
      <w:r w:rsidR="00B77A6A">
        <w:rPr>
          <w:i/>
          <w:color w:val="1D1B11" w:themeColor="background2" w:themeShade="1A"/>
          <w:sz w:val="20"/>
          <w:szCs w:val="20"/>
          <w:lang w:val="es-ES"/>
        </w:rPr>
        <w:t xml:space="preserve"> e Isaías </w:t>
      </w:r>
      <w:proofErr w:type="spellStart"/>
      <w:r w:rsidR="00B77A6A">
        <w:rPr>
          <w:i/>
          <w:color w:val="1D1B11" w:themeColor="background2" w:themeShade="1A"/>
          <w:sz w:val="20"/>
          <w:szCs w:val="20"/>
          <w:lang w:val="es-ES"/>
        </w:rPr>
        <w:t>Dassum</w:t>
      </w:r>
      <w:proofErr w:type="spellEnd"/>
      <w:r w:rsidR="003D36F1" w:rsidRPr="00110348">
        <w:rPr>
          <w:i/>
          <w:color w:val="1D1B11" w:themeColor="background2" w:themeShade="1A"/>
          <w:sz w:val="20"/>
          <w:szCs w:val="20"/>
          <w:lang w:val="es-ES"/>
        </w:rPr>
        <w:t xml:space="preserve"> c</w:t>
      </w:r>
      <w:r w:rsidR="00B51679">
        <w:rPr>
          <w:i/>
          <w:color w:val="1D1B11" w:themeColor="background2" w:themeShade="1A"/>
          <w:sz w:val="20"/>
          <w:szCs w:val="20"/>
          <w:lang w:val="es-ES"/>
        </w:rPr>
        <w:t>.</w:t>
      </w:r>
      <w:r w:rsidR="003D36F1" w:rsidRPr="00110348">
        <w:rPr>
          <w:i/>
          <w:color w:val="1D1B11" w:themeColor="background2" w:themeShade="1A"/>
          <w:sz w:val="20"/>
          <w:szCs w:val="20"/>
          <w:lang w:val="es-ES"/>
        </w:rPr>
        <w:t xml:space="preserve"> Ecuador</w:t>
      </w:r>
      <w:r w:rsidR="00B77A6A" w:rsidRPr="00A41BB3">
        <w:rPr>
          <w:rStyle w:val="FootnoteReference"/>
          <w:iCs/>
          <w:color w:val="1D1B11" w:themeColor="background2" w:themeShade="1A"/>
          <w:szCs w:val="20"/>
          <w:lang w:val="es-ES"/>
        </w:rPr>
        <w:footnoteReference w:id="6"/>
      </w:r>
      <w:r w:rsidR="003D36F1" w:rsidRPr="00110348">
        <w:rPr>
          <w:color w:val="1D1B11" w:themeColor="background2" w:themeShade="1A"/>
          <w:sz w:val="20"/>
          <w:szCs w:val="20"/>
          <w:lang w:val="es-ES"/>
        </w:rPr>
        <w:t xml:space="preserve"> y </w:t>
      </w:r>
      <w:proofErr w:type="spellStart"/>
      <w:r w:rsidR="003D36F1" w:rsidRPr="00A41BB3">
        <w:rPr>
          <w:i/>
          <w:iCs/>
          <w:color w:val="1D1B11" w:themeColor="background2" w:themeShade="1A"/>
          <w:sz w:val="20"/>
          <w:szCs w:val="20"/>
          <w:lang w:val="es-ES"/>
        </w:rPr>
        <w:t>Fofana</w:t>
      </w:r>
      <w:proofErr w:type="spellEnd"/>
      <w:r w:rsidR="00A4475B" w:rsidRPr="00A41BB3">
        <w:rPr>
          <w:i/>
          <w:iCs/>
          <w:color w:val="1D1B11" w:themeColor="background2" w:themeShade="1A"/>
          <w:sz w:val="20"/>
          <w:szCs w:val="20"/>
          <w:lang w:val="es-ES"/>
        </w:rPr>
        <w:t xml:space="preserve"> c. Ecuador</w:t>
      </w:r>
      <w:r w:rsidR="00B77A6A" w:rsidRPr="00A41BB3">
        <w:rPr>
          <w:rStyle w:val="FootnoteReference"/>
          <w:color w:val="1D1B11" w:themeColor="background2" w:themeShade="1A"/>
          <w:szCs w:val="20"/>
          <w:lang w:val="es-ES"/>
        </w:rPr>
        <w:footnoteReference w:id="7"/>
      </w:r>
      <w:r w:rsidR="003D36F1" w:rsidRPr="00110348">
        <w:rPr>
          <w:color w:val="1D1B11" w:themeColor="background2" w:themeShade="1A"/>
          <w:sz w:val="20"/>
          <w:szCs w:val="20"/>
          <w:lang w:val="es-ES"/>
        </w:rPr>
        <w:t>, en los que el Comité estableció la responsabilidad del Estado parte.</w:t>
      </w:r>
    </w:p>
    <w:p w14:paraId="2019032F" w14:textId="3AC155EA" w:rsidR="00557084" w:rsidRPr="00110348" w:rsidRDefault="00557084" w:rsidP="006930CC">
      <w:pPr>
        <w:pStyle w:val="H1G"/>
        <w:rPr>
          <w:lang w:val="es-ES"/>
        </w:rPr>
      </w:pPr>
      <w:r w:rsidRPr="00110348">
        <w:rPr>
          <w:lang w:val="es-ES"/>
        </w:rPr>
        <w:tab/>
        <w:t>B.</w:t>
      </w:r>
      <w:r w:rsidRPr="00110348">
        <w:rPr>
          <w:lang w:val="es-ES"/>
        </w:rPr>
        <w:tab/>
      </w:r>
      <w:r w:rsidRPr="00BB0F8E">
        <w:rPr>
          <w:lang w:val="es-ES"/>
        </w:rPr>
        <w:t>Información específica sobre la aplicación de los artículos 1 a 27 del</w:t>
      </w:r>
      <w:r w:rsidR="008F0602">
        <w:rPr>
          <w:lang w:val="es-ES"/>
        </w:rPr>
        <w:t xml:space="preserve"> </w:t>
      </w:r>
      <w:r w:rsidRPr="00BB0F8E">
        <w:rPr>
          <w:lang w:val="es-ES"/>
        </w:rPr>
        <w:t>Pacto, incluida la relacionada con las recomendaciones anteriores del</w:t>
      </w:r>
      <w:r w:rsidR="005D003E" w:rsidRPr="00BB0F8E">
        <w:rPr>
          <w:lang w:val="es-ES"/>
        </w:rPr>
        <w:t> </w:t>
      </w:r>
      <w:r w:rsidRPr="00BB0F8E">
        <w:rPr>
          <w:lang w:val="es-ES"/>
        </w:rPr>
        <w:t>Comité</w:t>
      </w:r>
    </w:p>
    <w:p w14:paraId="7A9BE74E" w14:textId="77777777" w:rsidR="00557084" w:rsidRPr="00110348" w:rsidRDefault="00557084" w:rsidP="00557084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  <w:t>Marco constitucional y jurídico de la aplicación del Pacto (art. 2)</w:t>
      </w:r>
    </w:p>
    <w:p w14:paraId="675C854C" w14:textId="2609D06B" w:rsidR="00BC25B3" w:rsidRPr="00110348" w:rsidRDefault="00825DCE" w:rsidP="003D36F1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006A8D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006A8D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4E1DD6" w:rsidRPr="00110348">
        <w:rPr>
          <w:color w:val="1D1B11" w:themeColor="background2" w:themeShade="1A"/>
          <w:sz w:val="20"/>
          <w:szCs w:val="20"/>
          <w:lang w:val="es-ES"/>
        </w:rPr>
        <w:t>A la luz de las anteriores observaciones finales del Comité (p</w:t>
      </w:r>
      <w:r w:rsidR="0018466D" w:rsidRPr="00110348">
        <w:rPr>
          <w:color w:val="1D1B11" w:themeColor="background2" w:themeShade="1A"/>
          <w:sz w:val="20"/>
          <w:szCs w:val="20"/>
          <w:lang w:val="es-ES"/>
        </w:rPr>
        <w:t>á</w:t>
      </w:r>
      <w:r w:rsidR="004E1DD6" w:rsidRPr="00110348">
        <w:rPr>
          <w:color w:val="1D1B11" w:themeColor="background2" w:themeShade="1A"/>
          <w:sz w:val="20"/>
          <w:szCs w:val="20"/>
          <w:lang w:val="es-ES"/>
        </w:rPr>
        <w:t>rr. 6)</w:t>
      </w:r>
      <w:r w:rsidR="00D3035A">
        <w:rPr>
          <w:rStyle w:val="FootnoteReference"/>
          <w:color w:val="1D1B11" w:themeColor="background2" w:themeShade="1A"/>
          <w:szCs w:val="20"/>
          <w:lang w:val="es-ES"/>
        </w:rPr>
        <w:footnoteReference w:id="8"/>
      </w:r>
      <w:r w:rsidR="004E1DD6" w:rsidRPr="00110348">
        <w:rPr>
          <w:color w:val="1D1B11" w:themeColor="background2" w:themeShade="1A"/>
          <w:sz w:val="20"/>
          <w:szCs w:val="20"/>
          <w:lang w:val="es-ES"/>
        </w:rPr>
        <w:t xml:space="preserve">, sírvanse informar sobre la creación de un mecanismo o procedimiento específico para la implementación de los dictámenes del Comité e indiquen ejemplos de casos en </w:t>
      </w:r>
      <w:r w:rsidR="00F71200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4E1DD6" w:rsidRPr="00110348">
        <w:rPr>
          <w:color w:val="1D1B11" w:themeColor="background2" w:themeShade="1A"/>
          <w:sz w:val="20"/>
          <w:szCs w:val="20"/>
          <w:lang w:val="es-ES"/>
        </w:rPr>
        <w:t xml:space="preserve">que los tribunales nacionales se hayan referido a las disposiciones del </w:t>
      </w:r>
      <w:r w:rsidR="0029320F" w:rsidRPr="00110348">
        <w:rPr>
          <w:color w:val="1D1B11" w:themeColor="background2" w:themeShade="1A"/>
          <w:sz w:val="20"/>
          <w:szCs w:val="20"/>
          <w:lang w:val="es-ES"/>
        </w:rPr>
        <w:t>Pacto. Sírvanse proporcionar información sobre el contenido de las capacitaciones a operadores de justicia, así como proporcionar información sobre las actividades realizadas para sensibilizar a la población acerca de los derechos reconocidos en el Pacto y su aplicabilidad directa en el derecho interno</w:t>
      </w:r>
      <w:r w:rsidR="004E1DD6" w:rsidRPr="00110348">
        <w:rPr>
          <w:color w:val="1D1B11" w:themeColor="background2" w:themeShade="1A"/>
          <w:sz w:val="20"/>
          <w:szCs w:val="20"/>
          <w:lang w:val="es-ES"/>
        </w:rPr>
        <w:t>.</w:t>
      </w:r>
    </w:p>
    <w:p w14:paraId="762C4B81" w14:textId="618D6D9D" w:rsidR="00580356" w:rsidRPr="006930CC" w:rsidRDefault="006930CC" w:rsidP="006930CC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lastRenderedPageBreak/>
        <w:tab/>
      </w:r>
      <w:r>
        <w:rPr>
          <w:color w:val="1D1B11" w:themeColor="background2" w:themeShade="1A"/>
          <w:sz w:val="20"/>
          <w:szCs w:val="20"/>
          <w:lang w:val="es-ES"/>
        </w:rPr>
        <w:tab/>
      </w:r>
      <w:r w:rsidR="003E317C" w:rsidRPr="006930CC">
        <w:rPr>
          <w:color w:val="1D1B11" w:themeColor="background2" w:themeShade="1A"/>
          <w:sz w:val="20"/>
          <w:szCs w:val="20"/>
          <w:lang w:val="es-ES"/>
        </w:rPr>
        <w:t>Estado de emergencia (art. 4)</w:t>
      </w:r>
    </w:p>
    <w:p w14:paraId="4C903630" w14:textId="39FDA834" w:rsidR="00D55FEE" w:rsidRPr="00110348" w:rsidRDefault="00825DCE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3</w:t>
      </w:r>
      <w:r w:rsidR="00006A8D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006A8D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3E317C" w:rsidRPr="00110348">
        <w:rPr>
          <w:color w:val="1D1B11" w:themeColor="background2" w:themeShade="1A"/>
          <w:sz w:val="20"/>
          <w:szCs w:val="20"/>
          <w:lang w:val="es-ES"/>
        </w:rPr>
        <w:t xml:space="preserve">Sírvanse </w:t>
      </w:r>
      <w:r w:rsidR="0018466D" w:rsidRPr="00110348">
        <w:rPr>
          <w:color w:val="1D1B11" w:themeColor="background2" w:themeShade="1A"/>
          <w:sz w:val="20"/>
          <w:szCs w:val="20"/>
          <w:lang w:val="es-ES"/>
        </w:rPr>
        <w:t xml:space="preserve">suministrar </w:t>
      </w:r>
      <w:r w:rsidR="003E317C" w:rsidRPr="00110348">
        <w:rPr>
          <w:color w:val="1D1B11" w:themeColor="background2" w:themeShade="1A"/>
          <w:sz w:val="20"/>
          <w:szCs w:val="20"/>
          <w:lang w:val="es-ES"/>
        </w:rPr>
        <w:t>información sobre la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 aplicación del artículo 4 del Pacto, incluyendo la</w:t>
      </w:r>
      <w:r w:rsidR="003E317C" w:rsidRPr="00110348">
        <w:rPr>
          <w:color w:val="1D1B11" w:themeColor="background2" w:themeShade="1A"/>
          <w:sz w:val="20"/>
          <w:szCs w:val="20"/>
          <w:lang w:val="es-ES"/>
        </w:rPr>
        <w:t xml:space="preserve"> legislación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 aplicable y si </w:t>
      </w:r>
      <w:r w:rsidR="00F71200">
        <w:rPr>
          <w:color w:val="1D1B11" w:themeColor="background2" w:themeShade="1A"/>
          <w:sz w:val="20"/>
          <w:szCs w:val="20"/>
          <w:lang w:val="es-ES"/>
        </w:rPr>
        <w:t>e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sta garantiza su plena aplicación 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 xml:space="preserve">y </w:t>
      </w:r>
      <w:r w:rsidR="0011777C">
        <w:rPr>
          <w:color w:val="1D1B11" w:themeColor="background2" w:themeShade="1A"/>
          <w:sz w:val="20"/>
          <w:szCs w:val="20"/>
          <w:lang w:val="es-ES"/>
        </w:rPr>
        <w:t xml:space="preserve">el </w:t>
      </w:r>
      <w:r w:rsidR="003E317C" w:rsidRPr="00110348">
        <w:rPr>
          <w:color w:val="1D1B11" w:themeColor="background2" w:themeShade="1A"/>
          <w:sz w:val="20"/>
          <w:szCs w:val="20"/>
          <w:lang w:val="es-ES"/>
        </w:rPr>
        <w:t xml:space="preserve">respeto a las disposiciones del Pacto que no pueden derogarse. </w:t>
      </w:r>
      <w:r w:rsidR="00201FC0" w:rsidRPr="00110348">
        <w:rPr>
          <w:color w:val="1D1B11" w:themeColor="background2" w:themeShade="1A"/>
          <w:sz w:val="20"/>
          <w:szCs w:val="20"/>
          <w:lang w:val="es-ES"/>
        </w:rPr>
        <w:t xml:space="preserve">En este sentido, sírvanse </w:t>
      </w:r>
      <w:r w:rsidR="0018466D" w:rsidRPr="00110348">
        <w:rPr>
          <w:color w:val="1D1B11" w:themeColor="background2" w:themeShade="1A"/>
          <w:sz w:val="20"/>
          <w:szCs w:val="20"/>
          <w:lang w:val="es-ES"/>
        </w:rPr>
        <w:t>informar</w:t>
      </w:r>
      <w:r w:rsidR="00201FC0" w:rsidRPr="00110348">
        <w:rPr>
          <w:color w:val="1D1B11" w:themeColor="background2" w:themeShade="1A"/>
          <w:sz w:val="20"/>
          <w:szCs w:val="20"/>
          <w:lang w:val="es-ES"/>
        </w:rPr>
        <w:t xml:space="preserve"> sobre las numerosas declaraciones de emergencia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18466D" w:rsidRPr="00110348">
        <w:rPr>
          <w:color w:val="1D1B11" w:themeColor="background2" w:themeShade="1A"/>
          <w:sz w:val="20"/>
          <w:szCs w:val="20"/>
          <w:lang w:val="es-ES"/>
        </w:rPr>
        <w:t xml:space="preserve">decretadas 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en los últimos 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>tres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 años</w:t>
      </w:r>
      <w:r w:rsidR="00201FC0" w:rsidRPr="00110348">
        <w:rPr>
          <w:color w:val="1D1B11" w:themeColor="background2" w:themeShade="1A"/>
          <w:sz w:val="20"/>
          <w:szCs w:val="20"/>
          <w:lang w:val="es-ES"/>
        </w:rPr>
        <w:t>, notificadas al Secretario</w:t>
      </w:r>
      <w:r w:rsidR="0018466D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201FC0" w:rsidRPr="00110348">
        <w:rPr>
          <w:color w:val="1D1B11" w:themeColor="background2" w:themeShade="1A"/>
          <w:sz w:val="20"/>
          <w:szCs w:val="20"/>
          <w:lang w:val="es-ES"/>
        </w:rPr>
        <w:t xml:space="preserve">General de las Naciones Unidas, 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e </w:t>
      </w:r>
      <w:r w:rsidR="0018466D" w:rsidRPr="00110348">
        <w:rPr>
          <w:color w:val="1D1B11" w:themeColor="background2" w:themeShade="1A"/>
          <w:sz w:val="20"/>
          <w:szCs w:val="20"/>
          <w:lang w:val="es-ES"/>
        </w:rPr>
        <w:t xml:space="preserve">indiquen 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si </w:t>
      </w:r>
      <w:r w:rsidR="002F0CC2">
        <w:rPr>
          <w:color w:val="1D1B11" w:themeColor="background2" w:themeShade="1A"/>
          <w:sz w:val="20"/>
          <w:szCs w:val="20"/>
          <w:lang w:val="es-ES"/>
        </w:rPr>
        <w:t>estas son conformes a</w:t>
      </w:r>
      <w:r w:rsidR="00AD6941" w:rsidRPr="00110348">
        <w:rPr>
          <w:color w:val="1D1B11" w:themeColor="background2" w:themeShade="1A"/>
          <w:sz w:val="20"/>
          <w:szCs w:val="20"/>
          <w:lang w:val="es-ES"/>
        </w:rPr>
        <w:t xml:space="preserve"> lo dispuesto en el artículo 4 del Pacto.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 xml:space="preserve"> A este respecto, sírvanse </w:t>
      </w:r>
      <w:r w:rsidR="00012369" w:rsidRPr="00110348">
        <w:rPr>
          <w:color w:val="1D1B11" w:themeColor="background2" w:themeShade="1A"/>
          <w:sz w:val="20"/>
          <w:szCs w:val="20"/>
          <w:lang w:val="es-ES"/>
        </w:rPr>
        <w:t xml:space="preserve">proporcionar 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 xml:space="preserve">más información sobre los artículos del Pacto que el Estado </w:t>
      </w:r>
      <w:r w:rsidR="002F0CC2">
        <w:rPr>
          <w:color w:val="1D1B11" w:themeColor="background2" w:themeShade="1A"/>
          <w:sz w:val="20"/>
          <w:szCs w:val="20"/>
          <w:lang w:val="es-ES"/>
        </w:rPr>
        <w:t>p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 xml:space="preserve">arte ha suspendido durante la pandemia de </w:t>
      </w:r>
      <w:r w:rsidR="00F71200">
        <w:rPr>
          <w:color w:val="1D1B11" w:themeColor="background2" w:themeShade="1A"/>
          <w:sz w:val="20"/>
          <w:szCs w:val="20"/>
          <w:lang w:val="es-ES"/>
        </w:rPr>
        <w:t>enfermedad por coronavirus (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>COVID-19</w:t>
      </w:r>
      <w:r w:rsidR="00F71200">
        <w:rPr>
          <w:color w:val="1D1B11" w:themeColor="background2" w:themeShade="1A"/>
          <w:sz w:val="20"/>
          <w:szCs w:val="20"/>
          <w:lang w:val="es-ES"/>
        </w:rPr>
        <w:t>)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 xml:space="preserve"> y las medidas adoptadas para garantizar el cumplimiento de los requisitos establecidos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 xml:space="preserve">en la 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>declaración sobre la suspensi</w:t>
      </w:r>
      <w:r w:rsidR="00701CF0">
        <w:rPr>
          <w:color w:val="1D1B11" w:themeColor="background2" w:themeShade="1A"/>
          <w:sz w:val="20"/>
          <w:szCs w:val="20"/>
          <w:lang w:val="es-ES"/>
        </w:rPr>
        <w:t>ón de obligaciones dimanantes</w:t>
      </w:r>
      <w:r w:rsidR="00EA16F5" w:rsidRPr="00110348">
        <w:rPr>
          <w:color w:val="1D1B11" w:themeColor="background2" w:themeShade="1A"/>
          <w:sz w:val="20"/>
          <w:szCs w:val="20"/>
          <w:lang w:val="es-ES"/>
        </w:rPr>
        <w:t xml:space="preserve"> del Pacto en relación con la pandemia d</w:t>
      </w:r>
      <w:r w:rsidR="006930CC">
        <w:rPr>
          <w:color w:val="1D1B11" w:themeColor="background2" w:themeShade="1A"/>
          <w:sz w:val="20"/>
          <w:szCs w:val="20"/>
          <w:lang w:val="es-ES"/>
        </w:rPr>
        <w:t>e COVID-19</w:t>
      </w:r>
      <w:r w:rsidR="009F498A" w:rsidRPr="00A41BB3">
        <w:rPr>
          <w:sz w:val="20"/>
        </w:rPr>
        <w:footnoteReference w:id="9"/>
      </w:r>
      <w:r w:rsidR="006930CC">
        <w:rPr>
          <w:color w:val="1D1B11" w:themeColor="background2" w:themeShade="1A"/>
          <w:sz w:val="20"/>
          <w:szCs w:val="20"/>
          <w:lang w:val="es-ES"/>
        </w:rPr>
        <w:t>.</w:t>
      </w:r>
    </w:p>
    <w:p w14:paraId="47682C74" w14:textId="26BB78E9" w:rsidR="00D55FEE" w:rsidRPr="006930CC" w:rsidRDefault="006930CC" w:rsidP="006930CC">
      <w:pPr>
        <w:pStyle w:val="H23G"/>
        <w:rPr>
          <w:sz w:val="20"/>
          <w:szCs w:val="20"/>
          <w:lang w:val="es-ES" w:eastAsia="en-GB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D55FEE" w:rsidRPr="006930CC">
        <w:rPr>
          <w:sz w:val="20"/>
          <w:szCs w:val="20"/>
          <w:lang w:val="es-ES"/>
        </w:rPr>
        <w:t xml:space="preserve">Lucha contra la impunidad y violaciones de los derechos humanos cometidas en el pasado (arts. 2, 6, 7 y 17) </w:t>
      </w:r>
    </w:p>
    <w:p w14:paraId="429A1A47" w14:textId="67DCDAF0" w:rsidR="00D55FEE" w:rsidRPr="00110348" w:rsidRDefault="00825DCE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4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ab/>
        <w:t>A la luz de las anteriores observaciones finales (párr. 20) y del informe sobre el seguimiento de las observaciones finales del Comité</w:t>
      </w:r>
      <w:r w:rsidR="009F498A" w:rsidRPr="00A41BB3">
        <w:rPr>
          <w:sz w:val="20"/>
        </w:rPr>
        <w:footnoteReference w:id="10"/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, sírvanse proporcionar información sobre:</w:t>
      </w:r>
    </w:p>
    <w:p w14:paraId="2CEEDB1A" w14:textId="6C822D98" w:rsidR="00D55FEE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a)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1B03A9">
        <w:rPr>
          <w:color w:val="1D1B11" w:themeColor="background2" w:themeShade="1A"/>
          <w:sz w:val="20"/>
          <w:szCs w:val="20"/>
          <w:lang w:val="es-ES"/>
        </w:rPr>
        <w:t>L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as medidas adoptadas para agilizar las investigaciones judiciales relativas a los casos de violaciones de derechos humanos que figuran en el informe de la Comisión de la Verdad, incluyendo información respecto al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número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 de casos que se encuentran en las etapas preliminares de la investigación;</w:t>
      </w:r>
    </w:p>
    <w:p w14:paraId="62584EF5" w14:textId="591C0752" w:rsidR="00D55FEE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b)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1B03A9">
        <w:rPr>
          <w:color w:val="1D1B11" w:themeColor="background2" w:themeShade="1A"/>
          <w:sz w:val="20"/>
          <w:szCs w:val="20"/>
          <w:lang w:val="es-ES"/>
        </w:rPr>
        <w:t>L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os criterios utilizados para seleccionar los casos que serán investigados;</w:t>
      </w:r>
    </w:p>
    <w:p w14:paraId="13371129" w14:textId="2351AC3C" w:rsidR="00D55FEE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c)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1B03A9">
        <w:rPr>
          <w:color w:val="1D1B11" w:themeColor="background2" w:themeShade="1A"/>
          <w:sz w:val="20"/>
          <w:szCs w:val="20"/>
          <w:lang w:val="es-ES"/>
        </w:rPr>
        <w:t>L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os progresos realizados y el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número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 de acuerdos indemnizatorios firmados actualmente con las víctimas y sus familiares, con base en la Ley </w:t>
      </w:r>
      <w:r w:rsidR="0051615F">
        <w:rPr>
          <w:color w:val="1D1B11" w:themeColor="background2" w:themeShade="1A"/>
          <w:sz w:val="20"/>
          <w:szCs w:val="20"/>
          <w:lang w:val="es-ES"/>
        </w:rPr>
        <w:t>para</w:t>
      </w:r>
      <w:r w:rsidR="0051615F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6E6664">
        <w:rPr>
          <w:color w:val="1D1B11" w:themeColor="background2" w:themeShade="1A"/>
          <w:sz w:val="20"/>
          <w:szCs w:val="20"/>
          <w:lang w:val="es-ES"/>
        </w:rPr>
        <w:t>R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eparación de las </w:t>
      </w:r>
      <w:r w:rsidR="006E6664">
        <w:rPr>
          <w:color w:val="1D1B11" w:themeColor="background2" w:themeShade="1A"/>
          <w:sz w:val="20"/>
          <w:szCs w:val="20"/>
          <w:lang w:val="es-ES"/>
        </w:rPr>
        <w:t>V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íctimas y la </w:t>
      </w:r>
      <w:r w:rsidR="006E6664">
        <w:rPr>
          <w:color w:val="1D1B11" w:themeColor="background2" w:themeShade="1A"/>
          <w:sz w:val="20"/>
          <w:szCs w:val="20"/>
          <w:lang w:val="es-ES"/>
        </w:rPr>
        <w:t>J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udicialización de </w:t>
      </w:r>
      <w:r w:rsidR="006E6664">
        <w:rPr>
          <w:color w:val="1D1B11" w:themeColor="background2" w:themeShade="1A"/>
          <w:sz w:val="20"/>
          <w:szCs w:val="20"/>
          <w:lang w:val="es-ES"/>
        </w:rPr>
        <w:t>G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raves </w:t>
      </w:r>
      <w:r w:rsidR="006E6664">
        <w:rPr>
          <w:color w:val="1D1B11" w:themeColor="background2" w:themeShade="1A"/>
          <w:sz w:val="20"/>
          <w:szCs w:val="20"/>
          <w:lang w:val="es-ES"/>
        </w:rPr>
        <w:t>V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iolaciones de </w:t>
      </w:r>
      <w:r w:rsidR="006E6664">
        <w:rPr>
          <w:color w:val="1D1B11" w:themeColor="background2" w:themeShade="1A"/>
          <w:sz w:val="20"/>
          <w:szCs w:val="20"/>
          <w:lang w:val="es-ES"/>
        </w:rPr>
        <w:t>D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erechos </w:t>
      </w:r>
      <w:r w:rsidR="006E6664">
        <w:rPr>
          <w:color w:val="1D1B11" w:themeColor="background2" w:themeShade="1A"/>
          <w:sz w:val="20"/>
          <w:szCs w:val="20"/>
          <w:lang w:val="es-ES"/>
        </w:rPr>
        <w:t>H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umanos y </w:t>
      </w:r>
      <w:r w:rsidR="006E6664">
        <w:rPr>
          <w:color w:val="1D1B11" w:themeColor="background2" w:themeShade="1A"/>
          <w:sz w:val="20"/>
          <w:szCs w:val="20"/>
          <w:lang w:val="es-ES"/>
        </w:rPr>
        <w:t>D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elitos de </w:t>
      </w:r>
      <w:r w:rsidR="006E6664">
        <w:rPr>
          <w:color w:val="1D1B11" w:themeColor="background2" w:themeShade="1A"/>
          <w:sz w:val="20"/>
          <w:szCs w:val="20"/>
          <w:lang w:val="es-ES"/>
        </w:rPr>
        <w:t>L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esa </w:t>
      </w:r>
      <w:r w:rsidR="006E6664">
        <w:rPr>
          <w:color w:val="1D1B11" w:themeColor="background2" w:themeShade="1A"/>
          <w:sz w:val="20"/>
          <w:szCs w:val="20"/>
          <w:lang w:val="es-ES"/>
        </w:rPr>
        <w:t>H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umanidad </w:t>
      </w:r>
      <w:r w:rsidR="00E46581">
        <w:rPr>
          <w:color w:val="1D1B11" w:themeColor="background2" w:themeShade="1A"/>
          <w:sz w:val="20"/>
          <w:szCs w:val="20"/>
          <w:lang w:val="es-ES"/>
        </w:rPr>
        <w:t>O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>curridos en el Ecuador entre el 4 de octubre de 1983 y el 31 de diciembre de 2008, aprobada e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 2013.</w:t>
      </w:r>
    </w:p>
    <w:p w14:paraId="21088EA8" w14:textId="77777777" w:rsidR="00812736" w:rsidRPr="00110348" w:rsidRDefault="002D0F42" w:rsidP="002D0F42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812736" w:rsidRPr="00110348">
        <w:rPr>
          <w:color w:val="1D1B11" w:themeColor="background2" w:themeShade="1A"/>
          <w:sz w:val="20"/>
          <w:szCs w:val="20"/>
          <w:lang w:val="es-ES"/>
        </w:rPr>
        <w:t>Medidas de lucha contra el terrorismo (arts. 2, 14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 xml:space="preserve"> y </w:t>
      </w:r>
      <w:r w:rsidR="00812736" w:rsidRPr="00110348">
        <w:rPr>
          <w:color w:val="1D1B11" w:themeColor="background2" w:themeShade="1A"/>
          <w:sz w:val="20"/>
          <w:szCs w:val="20"/>
          <w:lang w:val="es-ES"/>
        </w:rPr>
        <w:t>26)</w:t>
      </w:r>
    </w:p>
    <w:p w14:paraId="139EF7A5" w14:textId="2709FC45" w:rsidR="00580356" w:rsidRPr="00110348" w:rsidRDefault="00825DCE" w:rsidP="00307FC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5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D90440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>írvanse</w:t>
      </w:r>
      <w:r w:rsidR="00477D96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>proporcionar información estadística acerca de la aplicación de</w:t>
      </w:r>
      <w:r w:rsidR="00D90440" w:rsidRPr="00110348">
        <w:rPr>
          <w:color w:val="1D1B11" w:themeColor="background2" w:themeShade="1A"/>
          <w:sz w:val="20"/>
          <w:szCs w:val="20"/>
          <w:lang w:val="es-ES"/>
        </w:rPr>
        <w:t>l artículo</w:t>
      </w:r>
      <w:r w:rsidR="00BB2A22">
        <w:rPr>
          <w:color w:val="1D1B11" w:themeColor="background2" w:themeShade="1A"/>
          <w:sz w:val="20"/>
          <w:szCs w:val="20"/>
          <w:lang w:val="es-ES"/>
        </w:rPr>
        <w:t> </w:t>
      </w:r>
      <w:r w:rsidR="00647C4A">
        <w:rPr>
          <w:color w:val="1D1B11" w:themeColor="background2" w:themeShade="1A"/>
          <w:sz w:val="20"/>
          <w:szCs w:val="20"/>
          <w:lang w:val="es-ES"/>
        </w:rPr>
        <w:t>366</w:t>
      </w:r>
      <w:r w:rsidR="00D90440" w:rsidRPr="00110348">
        <w:rPr>
          <w:color w:val="1D1B11" w:themeColor="background2" w:themeShade="1A"/>
          <w:sz w:val="20"/>
          <w:szCs w:val="20"/>
          <w:lang w:val="es-ES"/>
        </w:rPr>
        <w:t xml:space="preserve"> del Código </w:t>
      </w:r>
      <w:r w:rsidR="00DA680E">
        <w:rPr>
          <w:color w:val="1D1B11" w:themeColor="background2" w:themeShade="1A"/>
          <w:sz w:val="20"/>
          <w:szCs w:val="20"/>
          <w:lang w:val="es-ES"/>
        </w:rPr>
        <w:t xml:space="preserve">Orgánico Integral </w:t>
      </w:r>
      <w:r w:rsidR="00D90440" w:rsidRPr="00110348">
        <w:rPr>
          <w:color w:val="1D1B11" w:themeColor="background2" w:themeShade="1A"/>
          <w:sz w:val="20"/>
          <w:szCs w:val="20"/>
          <w:lang w:val="es-ES"/>
        </w:rPr>
        <w:t>Penal,</w:t>
      </w:r>
      <w:r w:rsidR="00D90440" w:rsidRPr="00110348">
        <w:rPr>
          <w:b/>
          <w:bCs/>
          <w:color w:val="1D1B11" w:themeColor="background2" w:themeShade="1A"/>
          <w:sz w:val="20"/>
          <w:szCs w:val="20"/>
          <w:lang w:val="es-ES"/>
        </w:rPr>
        <w:t xml:space="preserve"> </w:t>
      </w:r>
      <w:r w:rsidR="00F53675" w:rsidRPr="00110348">
        <w:rPr>
          <w:color w:val="1D1B11" w:themeColor="background2" w:themeShade="1A"/>
          <w:sz w:val="20"/>
          <w:szCs w:val="20"/>
          <w:lang w:val="es-ES"/>
        </w:rPr>
        <w:t>des</w:t>
      </w:r>
      <w:r w:rsidR="0010600C" w:rsidRPr="00110348">
        <w:rPr>
          <w:color w:val="1D1B11" w:themeColor="background2" w:themeShade="1A"/>
          <w:sz w:val="20"/>
          <w:szCs w:val="20"/>
          <w:lang w:val="es-ES"/>
        </w:rPr>
        <w:t xml:space="preserve">glosada </w:t>
      </w:r>
      <w:r w:rsidR="00F53675" w:rsidRPr="00110348">
        <w:rPr>
          <w:color w:val="1D1B11" w:themeColor="background2" w:themeShade="1A"/>
          <w:sz w:val="20"/>
          <w:szCs w:val="20"/>
          <w:lang w:val="es-ES"/>
        </w:rPr>
        <w:t xml:space="preserve">por sexo, edad y origen étnico de las personas </w:t>
      </w:r>
      <w:r w:rsidR="00BB4CA4" w:rsidRPr="00110348">
        <w:rPr>
          <w:color w:val="1D1B11" w:themeColor="background2" w:themeShade="1A"/>
          <w:sz w:val="20"/>
          <w:szCs w:val="20"/>
          <w:lang w:val="es-ES"/>
        </w:rPr>
        <w:t>procesadas</w:t>
      </w:r>
      <w:r w:rsidR="00F53675" w:rsidRPr="00110348">
        <w:rPr>
          <w:color w:val="1D1B11" w:themeColor="background2" w:themeShade="1A"/>
          <w:sz w:val="20"/>
          <w:szCs w:val="20"/>
          <w:lang w:val="es-ES"/>
        </w:rPr>
        <w:t xml:space="preserve"> y/o condenadas</w:t>
      </w:r>
      <w:r w:rsidR="00864C1E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F53675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 xml:space="preserve">especificando </w:t>
      </w:r>
      <w:r w:rsidR="00F512F0" w:rsidRPr="00110348">
        <w:rPr>
          <w:color w:val="1D1B11" w:themeColor="background2" w:themeShade="1A"/>
          <w:sz w:val="20"/>
          <w:szCs w:val="20"/>
          <w:lang w:val="es-ES"/>
        </w:rPr>
        <w:t xml:space="preserve">los hechos investigados,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>delito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F53675" w:rsidRPr="00110348">
        <w:rPr>
          <w:color w:val="1D1B11" w:themeColor="background2" w:themeShade="1A"/>
          <w:sz w:val="20"/>
          <w:szCs w:val="20"/>
          <w:lang w:val="es-ES"/>
        </w:rPr>
        <w:t>imputado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F512F0" w:rsidRPr="00110348">
        <w:rPr>
          <w:color w:val="1D1B11" w:themeColor="background2" w:themeShade="1A"/>
          <w:sz w:val="20"/>
          <w:szCs w:val="20"/>
          <w:lang w:val="es-ES"/>
        </w:rPr>
        <w:t xml:space="preserve"> y</w:t>
      </w:r>
      <w:r w:rsidR="00477D96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>la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 xml:space="preserve"> sentencia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E75021" w:rsidRPr="00110348">
        <w:rPr>
          <w:color w:val="1D1B11" w:themeColor="background2" w:themeShade="1A"/>
          <w:sz w:val="20"/>
          <w:szCs w:val="20"/>
          <w:lang w:val="es-ES"/>
        </w:rPr>
        <w:t>dictada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>, en los últimos cinco años</w:t>
      </w:r>
      <w:r w:rsidR="00020365" w:rsidRPr="00110348">
        <w:rPr>
          <w:color w:val="1D1B11" w:themeColor="background2" w:themeShade="1A"/>
          <w:sz w:val="20"/>
          <w:szCs w:val="20"/>
          <w:lang w:val="es-ES"/>
        </w:rPr>
        <w:t xml:space="preserve">. </w:t>
      </w:r>
      <w:r w:rsidR="00FE684B" w:rsidRPr="00110348">
        <w:rPr>
          <w:color w:val="1D1B11" w:themeColor="background2" w:themeShade="1A"/>
          <w:sz w:val="20"/>
          <w:szCs w:val="20"/>
          <w:lang w:val="es-ES"/>
        </w:rPr>
        <w:t xml:space="preserve">Asimismo, sírvanse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informar</w:t>
      </w:r>
      <w:r w:rsidR="00FE684B" w:rsidRPr="00110348">
        <w:rPr>
          <w:color w:val="1D1B11" w:themeColor="background2" w:themeShade="1A"/>
          <w:sz w:val="20"/>
          <w:szCs w:val="20"/>
          <w:lang w:val="es-ES"/>
        </w:rPr>
        <w:t xml:space="preserve"> acerca de las medidas adoptadas para garantizar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 xml:space="preserve"> que,</w:t>
      </w:r>
      <w:r w:rsidR="00FE684B" w:rsidRPr="00110348">
        <w:rPr>
          <w:color w:val="1D1B11" w:themeColor="background2" w:themeShade="1A"/>
          <w:sz w:val="20"/>
          <w:szCs w:val="20"/>
          <w:lang w:val="es-ES"/>
        </w:rPr>
        <w:t xml:space="preserve"> en la ley y en la práctica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FE684B" w:rsidRPr="00110348">
        <w:rPr>
          <w:color w:val="1D1B11" w:themeColor="background2" w:themeShade="1A"/>
          <w:sz w:val="20"/>
          <w:szCs w:val="20"/>
          <w:lang w:val="es-ES"/>
        </w:rPr>
        <w:t xml:space="preserve"> las personas acusadas de delitos de terrorismo gocen de todas las garantías procesales consagradas en el artículo</w:t>
      </w:r>
      <w:r w:rsidR="002F3100">
        <w:rPr>
          <w:color w:val="1D1B11" w:themeColor="background2" w:themeShade="1A"/>
          <w:sz w:val="20"/>
          <w:szCs w:val="20"/>
          <w:lang w:val="es-ES"/>
        </w:rPr>
        <w:t> </w:t>
      </w:r>
      <w:r w:rsidR="00FE684B" w:rsidRPr="00110348">
        <w:rPr>
          <w:color w:val="1D1B11" w:themeColor="background2" w:themeShade="1A"/>
          <w:sz w:val="20"/>
          <w:szCs w:val="20"/>
          <w:lang w:val="es-ES"/>
        </w:rPr>
        <w:t>14 del Pacto.</w:t>
      </w:r>
    </w:p>
    <w:p w14:paraId="4C632AFB" w14:textId="21BEDFE5" w:rsidR="00063666" w:rsidRPr="00110348" w:rsidRDefault="00392FD8" w:rsidP="00FC04B3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D76C68" w:rsidRPr="00110348">
        <w:rPr>
          <w:color w:val="1D1B11" w:themeColor="background2" w:themeShade="1A"/>
          <w:sz w:val="20"/>
          <w:szCs w:val="20"/>
          <w:lang w:val="es-ES"/>
        </w:rPr>
        <w:t>No discriminación, igualdad de derechos entre hombres y mujeres</w:t>
      </w:r>
      <w:r w:rsidR="005D003E" w:rsidRPr="00110348">
        <w:rPr>
          <w:color w:val="1D1B11" w:themeColor="background2" w:themeShade="1A"/>
          <w:sz w:val="20"/>
          <w:szCs w:val="20"/>
          <w:lang w:val="es-ES"/>
        </w:rPr>
        <w:br/>
      </w:r>
      <w:r w:rsidR="00D76C68" w:rsidRPr="00110348">
        <w:rPr>
          <w:color w:val="1D1B11" w:themeColor="background2" w:themeShade="1A"/>
          <w:sz w:val="20"/>
          <w:szCs w:val="20"/>
          <w:lang w:val="es-ES"/>
        </w:rPr>
        <w:t>(arts. 2, 3</w:t>
      </w:r>
      <w:r w:rsidR="00923572" w:rsidRPr="00110348">
        <w:rPr>
          <w:color w:val="1D1B11" w:themeColor="background2" w:themeShade="1A"/>
          <w:sz w:val="20"/>
          <w:szCs w:val="20"/>
          <w:lang w:val="es-ES"/>
        </w:rPr>
        <w:t>, 17</w:t>
      </w:r>
      <w:r w:rsidR="00D76C68" w:rsidRPr="00110348">
        <w:rPr>
          <w:color w:val="1D1B11" w:themeColor="background2" w:themeShade="1A"/>
          <w:sz w:val="20"/>
          <w:szCs w:val="20"/>
          <w:lang w:val="es-ES"/>
        </w:rPr>
        <w:t xml:space="preserve"> y 26)</w:t>
      </w:r>
    </w:p>
    <w:p w14:paraId="655C22FD" w14:textId="10DEAEB8" w:rsidR="00831DD5" w:rsidRPr="00110348" w:rsidRDefault="00825DCE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6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063666" w:rsidRPr="00110348">
        <w:rPr>
          <w:color w:val="1D1B11" w:themeColor="background2" w:themeShade="1A"/>
          <w:sz w:val="20"/>
          <w:szCs w:val="20"/>
          <w:lang w:val="es-ES"/>
        </w:rPr>
        <w:t>A la luz de las anteriores observaciones finales del Comité (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>párr.</w:t>
      </w:r>
      <w:r w:rsidR="00063666" w:rsidRPr="00110348">
        <w:rPr>
          <w:color w:val="1D1B11" w:themeColor="background2" w:themeShade="1A"/>
          <w:sz w:val="20"/>
          <w:szCs w:val="20"/>
          <w:lang w:val="es-ES"/>
        </w:rPr>
        <w:t xml:space="preserve"> 10),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 sírvanse proporcionar información sobre </w:t>
      </w:r>
      <w:r w:rsidR="001A769F" w:rsidRPr="00110348">
        <w:rPr>
          <w:color w:val="1D1B11" w:themeColor="background2" w:themeShade="1A"/>
          <w:sz w:val="20"/>
          <w:szCs w:val="20"/>
          <w:lang w:val="es-ES"/>
        </w:rPr>
        <w:t xml:space="preserve">el mandato y 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las actividades desarrolladas por los Consejos Nacionales para la Igualdad: de </w:t>
      </w:r>
      <w:r w:rsidR="00910E3E">
        <w:rPr>
          <w:color w:val="1D1B11" w:themeColor="background2" w:themeShade="1A"/>
          <w:sz w:val="20"/>
          <w:szCs w:val="20"/>
          <w:lang w:val="es-ES"/>
        </w:rPr>
        <w:t>G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énero, </w:t>
      </w:r>
      <w:r w:rsidR="00910E3E">
        <w:rPr>
          <w:color w:val="1D1B11" w:themeColor="background2" w:themeShade="1A"/>
          <w:sz w:val="20"/>
          <w:szCs w:val="20"/>
          <w:lang w:val="es-ES"/>
        </w:rPr>
        <w:t>I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ntergeneracional, </w:t>
      </w:r>
      <w:r w:rsidR="00910E3E">
        <w:rPr>
          <w:color w:val="1D1B11" w:themeColor="background2" w:themeShade="1A"/>
          <w:sz w:val="20"/>
          <w:szCs w:val="20"/>
          <w:lang w:val="es-ES"/>
        </w:rPr>
        <w:t>de P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ueblos y </w:t>
      </w:r>
      <w:r w:rsidR="00910E3E">
        <w:rPr>
          <w:color w:val="1D1B11" w:themeColor="background2" w:themeShade="1A"/>
          <w:sz w:val="20"/>
          <w:szCs w:val="20"/>
          <w:lang w:val="es-ES"/>
        </w:rPr>
        <w:t>N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acionalidades, </w:t>
      </w:r>
      <w:r w:rsidR="00910E3E">
        <w:rPr>
          <w:color w:val="1D1B11" w:themeColor="background2" w:themeShade="1A"/>
          <w:sz w:val="20"/>
          <w:szCs w:val="20"/>
          <w:lang w:val="es-ES"/>
        </w:rPr>
        <w:t>de D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iscapacidades y </w:t>
      </w:r>
      <w:r w:rsidR="00910E3E">
        <w:rPr>
          <w:color w:val="1D1B11" w:themeColor="background2" w:themeShade="1A"/>
          <w:sz w:val="20"/>
          <w:szCs w:val="20"/>
          <w:lang w:val="es-ES"/>
        </w:rPr>
        <w:t>de M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ovilidad </w:t>
      </w:r>
      <w:r w:rsidR="00910E3E">
        <w:rPr>
          <w:color w:val="1D1B11" w:themeColor="background2" w:themeShade="1A"/>
          <w:sz w:val="20"/>
          <w:szCs w:val="20"/>
          <w:lang w:val="es-ES"/>
        </w:rPr>
        <w:t>H</w:t>
      </w:r>
      <w:r w:rsidR="004C040A" w:rsidRPr="00110348">
        <w:rPr>
          <w:color w:val="1D1B11" w:themeColor="background2" w:themeShade="1A"/>
          <w:sz w:val="20"/>
          <w:szCs w:val="20"/>
          <w:lang w:val="es-ES"/>
        </w:rPr>
        <w:t xml:space="preserve">umana. 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1A769F" w:rsidRPr="00110348">
        <w:rPr>
          <w:color w:val="1D1B11" w:themeColor="background2" w:themeShade="1A"/>
          <w:sz w:val="20"/>
          <w:szCs w:val="20"/>
          <w:lang w:val="es-ES"/>
        </w:rPr>
        <w:t xml:space="preserve">írvanse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 xml:space="preserve">suministrar </w:t>
      </w:r>
      <w:r w:rsidR="001A769F" w:rsidRPr="00110348">
        <w:rPr>
          <w:color w:val="1D1B11" w:themeColor="background2" w:themeShade="1A"/>
          <w:sz w:val="20"/>
          <w:szCs w:val="20"/>
          <w:lang w:val="es-ES"/>
        </w:rPr>
        <w:t xml:space="preserve">información sobre las 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capacitaciones a jueces, fiscales y miembros de fuerzas de seguridad, así como proporcionar información sobre las </w:t>
      </w:r>
      <w:r w:rsidR="00903710" w:rsidRPr="00110348">
        <w:rPr>
          <w:color w:val="1D1B11" w:themeColor="background2" w:themeShade="1A"/>
          <w:sz w:val="20"/>
          <w:szCs w:val="20"/>
          <w:lang w:val="es-ES"/>
        </w:rPr>
        <w:t xml:space="preserve">medidas tomadas para la protección de los afroecuatorianos y los indígenas, incluyendo </w:t>
      </w:r>
      <w:r w:rsidR="009A51F8" w:rsidRPr="00110348">
        <w:rPr>
          <w:color w:val="1D1B11" w:themeColor="background2" w:themeShade="1A"/>
          <w:sz w:val="20"/>
          <w:szCs w:val="20"/>
          <w:lang w:val="es-ES"/>
        </w:rPr>
        <w:t xml:space="preserve">las </w:t>
      </w:r>
      <w:r w:rsidR="00903710" w:rsidRPr="00110348">
        <w:rPr>
          <w:color w:val="1D1B11" w:themeColor="background2" w:themeShade="1A"/>
          <w:sz w:val="20"/>
          <w:szCs w:val="20"/>
          <w:lang w:val="es-ES"/>
        </w:rPr>
        <w:t xml:space="preserve">posibles </w:t>
      </w:r>
      <w:r w:rsidR="001A769F" w:rsidRPr="00110348">
        <w:rPr>
          <w:color w:val="1D1B11" w:themeColor="background2" w:themeShade="1A"/>
          <w:sz w:val="20"/>
          <w:szCs w:val="20"/>
          <w:lang w:val="es-ES"/>
        </w:rPr>
        <w:t>campañas de sensibilización</w:t>
      </w:r>
      <w:r w:rsidR="00016582" w:rsidRPr="00110348">
        <w:rPr>
          <w:color w:val="1D1B11" w:themeColor="background2" w:themeShade="1A"/>
          <w:sz w:val="20"/>
          <w:szCs w:val="20"/>
          <w:lang w:val="es-ES"/>
        </w:rPr>
        <w:t xml:space="preserve"> que se haya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016582" w:rsidRPr="00110348">
        <w:rPr>
          <w:color w:val="1D1B11" w:themeColor="background2" w:themeShade="1A"/>
          <w:sz w:val="20"/>
          <w:szCs w:val="20"/>
          <w:lang w:val="es-ES"/>
        </w:rPr>
        <w:t xml:space="preserve"> realizado durante el per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í</w:t>
      </w:r>
      <w:r w:rsidR="00016582" w:rsidRPr="00110348">
        <w:rPr>
          <w:color w:val="1D1B11" w:themeColor="background2" w:themeShade="1A"/>
          <w:sz w:val="20"/>
          <w:szCs w:val="20"/>
          <w:lang w:val="es-ES"/>
        </w:rPr>
        <w:t>odo en estudio,</w:t>
      </w:r>
      <w:r w:rsidR="00903710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así</w:t>
      </w:r>
      <w:r w:rsidR="00903710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 xml:space="preserve">como </w:t>
      </w:r>
      <w:r w:rsidR="00903710" w:rsidRPr="00110348">
        <w:rPr>
          <w:color w:val="1D1B11" w:themeColor="background2" w:themeShade="1A"/>
          <w:sz w:val="20"/>
          <w:szCs w:val="20"/>
          <w:lang w:val="es-ES"/>
        </w:rPr>
        <w:t>su impacto.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937B91" w:rsidRPr="00110348">
        <w:rPr>
          <w:color w:val="1D1B11" w:themeColor="background2" w:themeShade="1A"/>
          <w:sz w:val="20"/>
          <w:szCs w:val="20"/>
          <w:lang w:val="es-ES"/>
        </w:rPr>
        <w:t xml:space="preserve">Sírvanse,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igualmente</w:t>
      </w:r>
      <w:r w:rsidR="00937B91" w:rsidRPr="00110348">
        <w:rPr>
          <w:color w:val="1D1B11" w:themeColor="background2" w:themeShade="1A"/>
          <w:sz w:val="20"/>
          <w:szCs w:val="20"/>
          <w:lang w:val="es-ES"/>
        </w:rPr>
        <w:t>, proporcionar información estadística acerca de las demandas por discriminación recibidas durante el período en estudio, indicando el motivo de discriminación, las investigaciones llevadas a cabo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937B91" w:rsidRPr="00110348">
        <w:rPr>
          <w:color w:val="1D1B11" w:themeColor="background2" w:themeShade="1A"/>
          <w:sz w:val="20"/>
          <w:szCs w:val="20"/>
          <w:lang w:val="es-ES"/>
        </w:rPr>
        <w:t xml:space="preserve"> sus resultados y las reparaciones otorgadas a las víctimas.</w:t>
      </w:r>
    </w:p>
    <w:p w14:paraId="23F0551F" w14:textId="1F5BE7EA" w:rsidR="005C356F" w:rsidRPr="00110348" w:rsidRDefault="00825DCE" w:rsidP="003910D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7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C95EAE" w:rsidRPr="00110348">
        <w:rPr>
          <w:color w:val="1D1B11" w:themeColor="background2" w:themeShade="1A"/>
          <w:sz w:val="20"/>
          <w:szCs w:val="20"/>
          <w:lang w:val="es-ES"/>
        </w:rPr>
        <w:t>A la luz de las anteriores observaciones finales del Comité (párr. 12), sírvanse proporcionar información actualizada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, relativa al período en estudio,</w:t>
      </w:r>
      <w:r w:rsidR="00C95EAE" w:rsidRPr="00110348">
        <w:rPr>
          <w:color w:val="1D1B11" w:themeColor="background2" w:themeShade="1A"/>
          <w:sz w:val="20"/>
          <w:szCs w:val="20"/>
          <w:lang w:val="es-ES"/>
        </w:rPr>
        <w:t xml:space="preserve"> acerca de las medidas </w:t>
      </w:r>
      <w:r w:rsidR="00C95EAE" w:rsidRPr="00110348">
        <w:rPr>
          <w:color w:val="1D1B11" w:themeColor="background2" w:themeShade="1A"/>
          <w:sz w:val="20"/>
          <w:szCs w:val="20"/>
          <w:lang w:val="es-ES"/>
        </w:rPr>
        <w:lastRenderedPageBreak/>
        <w:t xml:space="preserve">adoptadas, incluyendo 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capacitaciones a jueces, fiscales, miembros de fuerzas de seguridad y personal médico, </w:t>
      </w:r>
      <w:r w:rsidR="00C95EAE" w:rsidRPr="00110348">
        <w:rPr>
          <w:color w:val="1D1B11" w:themeColor="background2" w:themeShade="1A"/>
          <w:sz w:val="20"/>
          <w:szCs w:val="20"/>
          <w:lang w:val="es-ES"/>
        </w:rPr>
        <w:t xml:space="preserve">campañas de sensibilización y su impacto para prevenir y combatir la violencia y la discriminación por motivos de orientación sexual o identidad de género,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que abarque también</w:t>
      </w:r>
      <w:r w:rsidR="00C95EAE" w:rsidRPr="00110348">
        <w:rPr>
          <w:color w:val="1D1B11" w:themeColor="background2" w:themeShade="1A"/>
          <w:sz w:val="20"/>
          <w:szCs w:val="20"/>
          <w:lang w:val="es-ES"/>
        </w:rPr>
        <w:t xml:space="preserve"> el sistema educativo, así como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 xml:space="preserve">las acciones dirigidas a </w:t>
      </w:r>
      <w:r w:rsidR="00C95EAE" w:rsidRPr="00110348">
        <w:rPr>
          <w:color w:val="1D1B11" w:themeColor="background2" w:themeShade="1A"/>
          <w:sz w:val="20"/>
          <w:szCs w:val="20"/>
          <w:lang w:val="es-ES"/>
        </w:rPr>
        <w:t xml:space="preserve">enjuiciar y sancionar a los responsables. </w:t>
      </w:r>
      <w:r w:rsidR="003A49DA" w:rsidRPr="00110348">
        <w:rPr>
          <w:color w:val="1D1B11" w:themeColor="background2" w:themeShade="1A"/>
          <w:sz w:val="20"/>
          <w:szCs w:val="20"/>
          <w:lang w:val="es-ES"/>
        </w:rPr>
        <w:t>Sírvanse</w:t>
      </w:r>
      <w:r w:rsidR="00D55FEE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informar asimismo</w:t>
      </w:r>
      <w:r w:rsidR="003A49DA" w:rsidRPr="00110348">
        <w:rPr>
          <w:color w:val="1D1B11" w:themeColor="background2" w:themeShade="1A"/>
          <w:sz w:val="20"/>
          <w:szCs w:val="20"/>
          <w:lang w:val="es-ES"/>
        </w:rPr>
        <w:t xml:space="preserve"> sobre las investigaciones</w:t>
      </w:r>
      <w:r w:rsidR="00855A51" w:rsidRPr="00110348">
        <w:rPr>
          <w:color w:val="1D1B11" w:themeColor="background2" w:themeShade="1A"/>
          <w:sz w:val="20"/>
          <w:szCs w:val="20"/>
          <w:lang w:val="es-ES"/>
        </w:rPr>
        <w:t>, enjuiciamientos y condenas</w:t>
      </w:r>
      <w:r w:rsidR="003A49DA" w:rsidRPr="00110348">
        <w:rPr>
          <w:color w:val="1D1B11" w:themeColor="background2" w:themeShade="1A"/>
          <w:sz w:val="20"/>
          <w:szCs w:val="20"/>
          <w:lang w:val="es-ES"/>
        </w:rPr>
        <w:t xml:space="preserve"> respecto a los asesinatos de personas</w:t>
      </w:r>
      <w:r w:rsidR="00BF2A64">
        <w:rPr>
          <w:color w:val="1D1B11" w:themeColor="background2" w:themeShade="1A"/>
          <w:sz w:val="20"/>
          <w:szCs w:val="20"/>
          <w:lang w:val="es-ES"/>
        </w:rPr>
        <w:t xml:space="preserve"> lesbianas, gais, bisexuales, transgénero e intersexuales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, al igual que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 xml:space="preserve"> las medidas </w:t>
      </w:r>
      <w:r w:rsidR="00FF7AF3">
        <w:rPr>
          <w:color w:val="1D1B11" w:themeColor="background2" w:themeShade="1A"/>
          <w:sz w:val="20"/>
          <w:szCs w:val="20"/>
          <w:lang w:val="es-ES"/>
        </w:rPr>
        <w:t>adoptadas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FF7AF3">
        <w:rPr>
          <w:color w:val="1D1B11" w:themeColor="background2" w:themeShade="1A"/>
          <w:sz w:val="20"/>
          <w:szCs w:val="20"/>
          <w:lang w:val="es-ES"/>
        </w:rPr>
        <w:t xml:space="preserve">entre las que se 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>incluy</w:t>
      </w:r>
      <w:r w:rsidR="00FF7AF3">
        <w:rPr>
          <w:color w:val="1D1B11" w:themeColor="background2" w:themeShade="1A"/>
          <w:sz w:val="20"/>
          <w:szCs w:val="20"/>
          <w:lang w:val="es-ES"/>
        </w:rPr>
        <w:t>an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 xml:space="preserve"> iniciativas legales, para erradicar de manera efectiva la práctica de internamiento de personas para someterlas a “tratamientos para curar la identidad sexual o la identidad de género”, </w:t>
      </w:r>
      <w:r w:rsidR="00012369" w:rsidRPr="00110348">
        <w:rPr>
          <w:color w:val="1D1B11" w:themeColor="background2" w:themeShade="1A"/>
          <w:sz w:val="20"/>
          <w:szCs w:val="20"/>
          <w:lang w:val="es-ES"/>
        </w:rPr>
        <w:t>de igual manera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16803">
        <w:rPr>
          <w:color w:val="1D1B11" w:themeColor="background2" w:themeShade="1A"/>
          <w:sz w:val="20"/>
          <w:szCs w:val="20"/>
          <w:lang w:val="es-ES"/>
        </w:rPr>
        <w:t xml:space="preserve">sírvanse proporcionar 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>información sobre investigaci</w:t>
      </w:r>
      <w:r w:rsidR="00816803">
        <w:rPr>
          <w:color w:val="1D1B11" w:themeColor="background2" w:themeShade="1A"/>
          <w:sz w:val="20"/>
          <w:szCs w:val="20"/>
          <w:lang w:val="es-ES"/>
        </w:rPr>
        <w:t>o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816803">
        <w:rPr>
          <w:color w:val="1D1B11" w:themeColor="background2" w:themeShade="1A"/>
          <w:sz w:val="20"/>
          <w:szCs w:val="20"/>
          <w:lang w:val="es-ES"/>
        </w:rPr>
        <w:t>es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>, procesamiento</w:t>
      </w:r>
      <w:r w:rsidR="00816803">
        <w:rPr>
          <w:color w:val="1D1B11" w:themeColor="background2" w:themeShade="1A"/>
          <w:sz w:val="20"/>
          <w:szCs w:val="20"/>
          <w:lang w:val="es-ES"/>
        </w:rPr>
        <w:t>s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 xml:space="preserve"> y sanci</w:t>
      </w:r>
      <w:r w:rsidR="00816803">
        <w:rPr>
          <w:color w:val="1D1B11" w:themeColor="background2" w:themeShade="1A"/>
          <w:sz w:val="20"/>
          <w:szCs w:val="20"/>
          <w:lang w:val="es-ES"/>
        </w:rPr>
        <w:t>o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816803">
        <w:rPr>
          <w:color w:val="1D1B11" w:themeColor="background2" w:themeShade="1A"/>
          <w:sz w:val="20"/>
          <w:szCs w:val="20"/>
          <w:lang w:val="es-ES"/>
        </w:rPr>
        <w:t>es</w:t>
      </w:r>
      <w:r w:rsidR="007D1ED1" w:rsidRPr="00110348">
        <w:rPr>
          <w:color w:val="1D1B11" w:themeColor="background2" w:themeShade="1A"/>
          <w:sz w:val="20"/>
          <w:szCs w:val="20"/>
          <w:lang w:val="es-ES"/>
        </w:rPr>
        <w:t xml:space="preserve"> de los responsables por dichos tratamientos y las reparaciones adecuadas a las víctimas.</w:t>
      </w:r>
    </w:p>
    <w:p w14:paraId="2515D9FF" w14:textId="23DCC750" w:rsidR="009A02C3" w:rsidRPr="00110348" w:rsidRDefault="00825DCE" w:rsidP="009A02C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8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 xml:space="preserve">Con referencia a las anteriores observaciones finales (párr. </w:t>
      </w:r>
      <w:r w:rsidR="00CB5ADF" w:rsidRPr="00110348">
        <w:rPr>
          <w:color w:val="1D1B11" w:themeColor="background2" w:themeShade="1A"/>
          <w:sz w:val="20"/>
          <w:szCs w:val="20"/>
          <w:lang w:val="es-ES"/>
        </w:rPr>
        <w:t>8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 xml:space="preserve">), sírvanse 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 xml:space="preserve">suministrar 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la siguiente información relativa al período en estudio:</w:t>
      </w:r>
    </w:p>
    <w:p w14:paraId="5258C8B4" w14:textId="43E1A213" w:rsidR="009A02C3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a)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66D7A" w:rsidRPr="00110348">
        <w:rPr>
          <w:color w:val="1D1B11" w:themeColor="background2" w:themeShade="1A"/>
          <w:sz w:val="20"/>
          <w:szCs w:val="20"/>
          <w:lang w:val="es-ES"/>
        </w:rPr>
        <w:t>L</w:t>
      </w:r>
      <w:r w:rsidR="00824A77" w:rsidRPr="00110348">
        <w:rPr>
          <w:color w:val="1D1B11" w:themeColor="background2" w:themeShade="1A"/>
          <w:sz w:val="20"/>
          <w:szCs w:val="20"/>
          <w:lang w:val="es-ES"/>
        </w:rPr>
        <w:t>as medidas tomadas para eliminar los estereotipos de género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;</w:t>
      </w:r>
    </w:p>
    <w:p w14:paraId="4D72F5A6" w14:textId="42139DAD" w:rsidR="009A02C3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730F11" w:rsidRPr="00110348">
        <w:rPr>
          <w:color w:val="1D1B11" w:themeColor="background2" w:themeShade="1A"/>
          <w:sz w:val="20"/>
          <w:szCs w:val="20"/>
          <w:lang w:val="es-ES"/>
        </w:rPr>
        <w:t>b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66D7A" w:rsidRPr="00110348">
        <w:rPr>
          <w:color w:val="1D1B11" w:themeColor="background2" w:themeShade="1A"/>
          <w:sz w:val="20"/>
          <w:szCs w:val="20"/>
          <w:lang w:val="es-ES"/>
        </w:rPr>
        <w:t>Los e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 xml:space="preserve">sfuerzos realizados para aumentar la representación de las mujeres, </w:t>
      </w:r>
      <w:r w:rsidR="002F3100" w:rsidRPr="00110348">
        <w:rPr>
          <w:color w:val="1D1B11" w:themeColor="background2" w:themeShade="1A"/>
          <w:sz w:val="20"/>
          <w:szCs w:val="20"/>
          <w:lang w:val="es-ES"/>
        </w:rPr>
        <w:t>inclu</w:t>
      </w:r>
      <w:r w:rsidR="002F3100">
        <w:rPr>
          <w:color w:val="1D1B11" w:themeColor="background2" w:themeShade="1A"/>
          <w:sz w:val="20"/>
          <w:szCs w:val="20"/>
          <w:lang w:val="es-ES"/>
        </w:rPr>
        <w:t>idas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 xml:space="preserve"> las mujeres indígenas, en los sectores público y privado, en particular en puestos </w:t>
      </w:r>
      <w:r w:rsidR="00321AD4" w:rsidRPr="00110348">
        <w:rPr>
          <w:color w:val="1D1B11" w:themeColor="background2" w:themeShade="1A"/>
          <w:sz w:val="20"/>
          <w:szCs w:val="20"/>
          <w:lang w:val="es-ES"/>
        </w:rPr>
        <w:t>políticos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, y los resultados obtenidos;</w:t>
      </w:r>
    </w:p>
    <w:p w14:paraId="3BAC6037" w14:textId="0594C979" w:rsidR="007F513D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730F11" w:rsidRPr="00110348">
        <w:rPr>
          <w:color w:val="1D1B11" w:themeColor="background2" w:themeShade="1A"/>
          <w:sz w:val="20"/>
          <w:szCs w:val="20"/>
          <w:lang w:val="es-ES"/>
        </w:rPr>
        <w:t>c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66D7A" w:rsidRPr="00110348">
        <w:rPr>
          <w:color w:val="1D1B11" w:themeColor="background2" w:themeShade="1A"/>
          <w:sz w:val="20"/>
          <w:szCs w:val="20"/>
          <w:lang w:val="es-ES"/>
        </w:rPr>
        <w:t>Las m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edidas adoptadas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para garantizar la igualdad de remuneración entre mujeres y hombres por trabajo de igual valor</w:t>
      </w:r>
      <w:r w:rsidR="00F052CB" w:rsidRPr="00110348">
        <w:rPr>
          <w:color w:val="1D1B11" w:themeColor="background2" w:themeShade="1A"/>
          <w:sz w:val="20"/>
          <w:szCs w:val="20"/>
          <w:lang w:val="es-ES"/>
        </w:rPr>
        <w:t>, así como su impacto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>.</w:t>
      </w:r>
    </w:p>
    <w:p w14:paraId="0A38AF9C" w14:textId="17756673" w:rsidR="00557084" w:rsidRPr="00110348" w:rsidRDefault="00557084" w:rsidP="00557084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  <w:t>Violencia contra la mujer</w:t>
      </w:r>
      <w:r w:rsidR="00012369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343EB5" w:rsidRPr="00110348">
        <w:rPr>
          <w:color w:val="1D1B11" w:themeColor="background2" w:themeShade="1A"/>
          <w:sz w:val="20"/>
          <w:szCs w:val="20"/>
          <w:lang w:val="es-ES"/>
        </w:rPr>
        <w:t xml:space="preserve">niñas, 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niños</w:t>
      </w:r>
      <w:r w:rsidR="00343EB5" w:rsidRPr="00110348">
        <w:rPr>
          <w:color w:val="1D1B11" w:themeColor="background2" w:themeShade="1A"/>
          <w:sz w:val="20"/>
          <w:szCs w:val="20"/>
          <w:lang w:val="es-ES"/>
        </w:rPr>
        <w:t xml:space="preserve"> y adolescentes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Pr="00110348">
        <w:rPr>
          <w:color w:val="1D1B11" w:themeColor="background2" w:themeShade="1A"/>
          <w:sz w:val="20"/>
          <w:szCs w:val="20"/>
          <w:lang w:val="es-ES"/>
        </w:rPr>
        <w:t>(arts. 2, 3, 6, 7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 xml:space="preserve">, 24 </w:t>
      </w:r>
      <w:r w:rsidRPr="00110348">
        <w:rPr>
          <w:color w:val="1D1B11" w:themeColor="background2" w:themeShade="1A"/>
          <w:sz w:val="20"/>
          <w:szCs w:val="20"/>
          <w:lang w:val="es-ES"/>
        </w:rPr>
        <w:t>y 26)</w:t>
      </w:r>
    </w:p>
    <w:p w14:paraId="3BB5A2E1" w14:textId="0E0E7AC7" w:rsidR="007C6C6B" w:rsidRPr="00110348" w:rsidRDefault="00825DCE" w:rsidP="004437FE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9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 xml:space="preserve">En relación con las anteriores observaciones finales (párr. 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B258BF" w:rsidRPr="00110348">
        <w:rPr>
          <w:color w:val="1D1B11" w:themeColor="background2" w:themeShade="1A"/>
          <w:sz w:val="20"/>
          <w:szCs w:val="20"/>
          <w:lang w:val="es-ES"/>
        </w:rPr>
        <w:t>4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>, sírvanse incluir la siguiente información</w:t>
      </w:r>
      <w:r w:rsidR="00E573C7" w:rsidRPr="00110348">
        <w:rPr>
          <w:color w:val="1D1B11" w:themeColor="background2" w:themeShade="1A"/>
          <w:sz w:val="20"/>
          <w:szCs w:val="20"/>
          <w:lang w:val="es-ES"/>
        </w:rPr>
        <w:t xml:space="preserve"> correspondiente al período en estudio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>:</w:t>
      </w:r>
    </w:p>
    <w:p w14:paraId="3F67EB6C" w14:textId="3801CF58" w:rsidR="00B258BF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>a)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0C1176">
        <w:rPr>
          <w:color w:val="1D1B11" w:themeColor="background2" w:themeShade="1A"/>
          <w:sz w:val="20"/>
          <w:szCs w:val="20"/>
          <w:lang w:val="es-ES"/>
        </w:rPr>
        <w:t>D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>atos estadísticos, desglosados por edad</w:t>
      </w:r>
      <w:r w:rsidR="006D47A0" w:rsidRPr="00110348">
        <w:rPr>
          <w:color w:val="1D1B11" w:themeColor="background2" w:themeShade="1A"/>
          <w:sz w:val="20"/>
          <w:szCs w:val="20"/>
          <w:lang w:val="es-ES"/>
        </w:rPr>
        <w:t>, nacionalidad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 xml:space="preserve"> y grupo étnico, sobre el número de denuncias registradas en relación con las diversas formas de violencia contra la mujer</w:t>
      </w:r>
      <w:r w:rsidR="002B64C9" w:rsidRPr="00110348">
        <w:rPr>
          <w:color w:val="1D1B11" w:themeColor="background2" w:themeShade="1A"/>
          <w:sz w:val="20"/>
          <w:szCs w:val="20"/>
          <w:lang w:val="es-ES"/>
        </w:rPr>
        <w:t>, incluyendo datos específicos durante el per</w:t>
      </w:r>
      <w:r w:rsidR="000C1176">
        <w:rPr>
          <w:color w:val="1D1B11" w:themeColor="background2" w:themeShade="1A"/>
          <w:sz w:val="20"/>
          <w:szCs w:val="20"/>
          <w:lang w:val="es-ES"/>
        </w:rPr>
        <w:t>í</w:t>
      </w:r>
      <w:r w:rsidR="002B64C9" w:rsidRPr="00110348">
        <w:rPr>
          <w:color w:val="1D1B11" w:themeColor="background2" w:themeShade="1A"/>
          <w:sz w:val="20"/>
          <w:szCs w:val="20"/>
          <w:lang w:val="es-ES"/>
        </w:rPr>
        <w:t>odo de la pandemia de COVID-19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>;</w:t>
      </w:r>
    </w:p>
    <w:p w14:paraId="423655D9" w14:textId="387C3923" w:rsidR="007C6C6B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B258BF" w:rsidRPr="00110348">
        <w:rPr>
          <w:color w:val="1D1B11" w:themeColor="background2" w:themeShade="1A"/>
          <w:sz w:val="20"/>
          <w:szCs w:val="20"/>
          <w:lang w:val="es-ES"/>
        </w:rPr>
        <w:t>b)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0C1176">
        <w:rPr>
          <w:color w:val="1D1B11" w:themeColor="background2" w:themeShade="1A"/>
          <w:sz w:val="20"/>
          <w:szCs w:val="20"/>
          <w:lang w:val="es-ES"/>
        </w:rPr>
        <w:t>L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>as investigaciones llevadas a cabo y sus resultados, incluyendo condenas impuestas a los responsables</w:t>
      </w:r>
      <w:r w:rsidR="00687617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343EB5" w:rsidRPr="00110348">
        <w:rPr>
          <w:color w:val="1D1B11" w:themeColor="background2" w:themeShade="1A"/>
          <w:sz w:val="20"/>
          <w:szCs w:val="20"/>
          <w:lang w:val="es-ES"/>
        </w:rPr>
        <w:t>así como</w:t>
      </w:r>
      <w:r w:rsidR="007C6C6B" w:rsidRPr="00110348">
        <w:rPr>
          <w:color w:val="1D1B11" w:themeColor="background2" w:themeShade="1A"/>
          <w:sz w:val="20"/>
          <w:szCs w:val="20"/>
          <w:lang w:val="es-ES"/>
        </w:rPr>
        <w:t xml:space="preserve"> las medidas de reparación otorgadas a las víctimas;</w:t>
      </w:r>
    </w:p>
    <w:p w14:paraId="30FAEEDC" w14:textId="10A8C936" w:rsidR="002A046F" w:rsidRPr="00A41BB3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A868DC" w:rsidRPr="00110348">
        <w:rPr>
          <w:color w:val="1D1B11" w:themeColor="background2" w:themeShade="1A"/>
          <w:sz w:val="20"/>
          <w:szCs w:val="20"/>
          <w:lang w:val="es-ES"/>
        </w:rPr>
        <w:t>c)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0C1176">
        <w:rPr>
          <w:color w:val="1D1B11" w:themeColor="background2" w:themeShade="1A"/>
          <w:sz w:val="20"/>
          <w:szCs w:val="20"/>
          <w:lang w:val="es-ES"/>
        </w:rPr>
        <w:t>L</w:t>
      </w:r>
      <w:r w:rsidR="00A868DC" w:rsidRPr="00110348">
        <w:rPr>
          <w:color w:val="1D1B11" w:themeColor="background2" w:themeShade="1A"/>
          <w:sz w:val="20"/>
          <w:szCs w:val="20"/>
          <w:lang w:val="es-ES"/>
        </w:rPr>
        <w:t xml:space="preserve">a aplicación del </w:t>
      </w:r>
      <w:r w:rsidR="00A868DC" w:rsidRPr="00A41BB3">
        <w:rPr>
          <w:color w:val="1D1B11" w:themeColor="background2" w:themeShade="1A"/>
          <w:sz w:val="20"/>
          <w:szCs w:val="20"/>
          <w:lang w:val="es-ES"/>
        </w:rPr>
        <w:t>Plan Nacional para la Erradicación de la Violencia de Género hacia la Niñez, Adolescencia y Mujeres con miras a alcanzar puntos de referencia específicos</w:t>
      </w:r>
      <w:r w:rsidR="003910D7" w:rsidRPr="00A41BB3">
        <w:rPr>
          <w:color w:val="1D1B11" w:themeColor="background2" w:themeShade="1A"/>
          <w:sz w:val="20"/>
          <w:szCs w:val="20"/>
          <w:lang w:val="es-ES"/>
        </w:rPr>
        <w:t>;</w:t>
      </w:r>
    </w:p>
    <w:p w14:paraId="5FE9CC25" w14:textId="363BD9C2" w:rsidR="00D345B7" w:rsidRPr="00A41BB3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EE791D" w:rsidRPr="00A41BB3">
        <w:rPr>
          <w:color w:val="1D1B11" w:themeColor="background2" w:themeShade="1A"/>
          <w:sz w:val="20"/>
          <w:szCs w:val="20"/>
          <w:lang w:val="es-ES"/>
        </w:rPr>
        <w:t>d)</w:t>
      </w:r>
      <w:r w:rsidR="006930CC" w:rsidRPr="00A41BB3">
        <w:rPr>
          <w:color w:val="1D1B11" w:themeColor="background2" w:themeShade="1A"/>
          <w:sz w:val="20"/>
          <w:szCs w:val="20"/>
          <w:lang w:val="es-ES"/>
        </w:rPr>
        <w:tab/>
      </w:r>
      <w:r w:rsidR="000C1176" w:rsidRPr="00A41BB3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EE791D" w:rsidRPr="00A41BB3">
        <w:rPr>
          <w:color w:val="1D1B11" w:themeColor="background2" w:themeShade="1A"/>
          <w:sz w:val="20"/>
          <w:szCs w:val="20"/>
          <w:lang w:val="es-ES"/>
        </w:rPr>
        <w:t xml:space="preserve">avances en la Asamblea Nacional para la aprobación del </w:t>
      </w:r>
      <w:r w:rsidR="00E815F7" w:rsidRPr="00A41BB3">
        <w:rPr>
          <w:color w:val="1D1B11" w:themeColor="background2" w:themeShade="1A"/>
          <w:sz w:val="20"/>
          <w:szCs w:val="20"/>
          <w:lang w:val="es-ES"/>
        </w:rPr>
        <w:t>p</w:t>
      </w:r>
      <w:r w:rsidR="00EE791D" w:rsidRPr="00A41BB3">
        <w:rPr>
          <w:color w:val="1D1B11" w:themeColor="background2" w:themeShade="1A"/>
          <w:sz w:val="20"/>
          <w:szCs w:val="20"/>
          <w:lang w:val="es-ES"/>
        </w:rPr>
        <w:t>royecto de Código Orgánico para la protección integral de niños, niñas y adolescentes.</w:t>
      </w:r>
    </w:p>
    <w:p w14:paraId="3F20CE26" w14:textId="0071825D" w:rsidR="00D91F25" w:rsidRPr="00110348" w:rsidRDefault="00E323E6" w:rsidP="00730F11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bCs/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bCs/>
          <w:color w:val="1D1B11" w:themeColor="background2" w:themeShade="1A"/>
          <w:sz w:val="20"/>
          <w:szCs w:val="20"/>
          <w:lang w:val="es-ES"/>
        </w:rPr>
        <w:t>0</w:t>
      </w:r>
      <w:r w:rsidRPr="00110348">
        <w:rPr>
          <w:bCs/>
          <w:color w:val="1D1B11" w:themeColor="background2" w:themeShade="1A"/>
          <w:sz w:val="20"/>
          <w:szCs w:val="20"/>
          <w:lang w:val="es-ES"/>
        </w:rPr>
        <w:t>.</w:t>
      </w:r>
      <w:r w:rsidRPr="00110348">
        <w:rPr>
          <w:bCs/>
          <w:color w:val="1D1B11" w:themeColor="background2" w:themeShade="1A"/>
          <w:sz w:val="20"/>
          <w:szCs w:val="20"/>
          <w:lang w:val="es-ES"/>
        </w:rPr>
        <w:tab/>
      </w:r>
      <w:r w:rsidR="002A046F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Sírvanse </w:t>
      </w:r>
      <w:r w:rsidR="00343EB5" w:rsidRPr="00110348">
        <w:rPr>
          <w:bCs/>
          <w:color w:val="1D1B11" w:themeColor="background2" w:themeShade="1A"/>
          <w:sz w:val="20"/>
          <w:szCs w:val="20"/>
          <w:lang w:val="es-ES"/>
        </w:rPr>
        <w:t>informar</w:t>
      </w:r>
      <w:r w:rsidR="002A046F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sobre </w:t>
      </w:r>
      <w:r w:rsidR="00A868DC" w:rsidRPr="00110348">
        <w:rPr>
          <w:color w:val="1D1B11" w:themeColor="background2" w:themeShade="1A"/>
          <w:sz w:val="20"/>
          <w:szCs w:val="20"/>
          <w:lang w:val="es-ES"/>
        </w:rPr>
        <w:t>las medidas de protección a niñas, niños y adolescentes, hijos de mujeres víctimas del delito de femicidio, incluyendo información sobre la legislación aplicable a su custodia</w:t>
      </w:r>
      <w:r w:rsidR="002A046F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A868DC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26AA6">
        <w:rPr>
          <w:color w:val="1D1B11" w:themeColor="background2" w:themeShade="1A"/>
          <w:sz w:val="20"/>
          <w:szCs w:val="20"/>
          <w:lang w:val="es-ES"/>
        </w:rPr>
        <w:t>I</w:t>
      </w:r>
      <w:r w:rsidR="00B60969" w:rsidRPr="00110348">
        <w:rPr>
          <w:color w:val="1D1B11" w:themeColor="background2" w:themeShade="1A"/>
          <w:sz w:val="20"/>
          <w:szCs w:val="20"/>
          <w:lang w:val="es-ES"/>
        </w:rPr>
        <w:t>nformen además</w:t>
      </w:r>
      <w:r w:rsidR="002A046F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26AA6">
        <w:rPr>
          <w:color w:val="1D1B11" w:themeColor="background2" w:themeShade="1A"/>
          <w:sz w:val="20"/>
          <w:szCs w:val="20"/>
          <w:lang w:val="es-ES"/>
        </w:rPr>
        <w:t>acerca de</w:t>
      </w:r>
      <w:r w:rsidR="00A26AA6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868DC" w:rsidRPr="00110348">
        <w:rPr>
          <w:color w:val="1D1B11" w:themeColor="background2" w:themeShade="1A"/>
          <w:sz w:val="20"/>
          <w:szCs w:val="20"/>
          <w:lang w:val="es-ES"/>
        </w:rPr>
        <w:t xml:space="preserve">la aplicación del Decreto </w:t>
      </w:r>
      <w:r w:rsidR="00F943D0">
        <w:rPr>
          <w:color w:val="1D1B11" w:themeColor="background2" w:themeShade="1A"/>
          <w:sz w:val="20"/>
          <w:szCs w:val="20"/>
          <w:lang w:val="es-ES"/>
        </w:rPr>
        <w:t>núm.</w:t>
      </w:r>
      <w:r w:rsidR="00BD7146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868DC" w:rsidRPr="00110348">
        <w:rPr>
          <w:color w:val="1D1B11" w:themeColor="background2" w:themeShade="1A"/>
          <w:sz w:val="20"/>
          <w:szCs w:val="20"/>
          <w:lang w:val="es-ES"/>
        </w:rPr>
        <w:t>696 del Ministerio de Inclusión Económica y Social que crea un bono de compensación económica como medida de reparación para niñas, niños y adolescentes en orfandad por femicidio</w:t>
      </w:r>
      <w:r w:rsidR="002A046F" w:rsidRPr="00110348">
        <w:rPr>
          <w:color w:val="1D1B11" w:themeColor="background2" w:themeShade="1A"/>
          <w:sz w:val="20"/>
          <w:szCs w:val="20"/>
          <w:lang w:val="es-ES"/>
        </w:rPr>
        <w:t xml:space="preserve"> y comenten </w:t>
      </w:r>
      <w:r w:rsidR="00B60969" w:rsidRPr="00110348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2A046F" w:rsidRPr="00110348">
        <w:rPr>
          <w:color w:val="1D1B11" w:themeColor="background2" w:themeShade="1A"/>
          <w:sz w:val="20"/>
          <w:szCs w:val="20"/>
          <w:lang w:val="es-ES"/>
        </w:rPr>
        <w:t xml:space="preserve">información proporcionada al Comité </w:t>
      </w:r>
      <w:r w:rsidR="00515039" w:rsidRPr="00110348">
        <w:rPr>
          <w:color w:val="1D1B11" w:themeColor="background2" w:themeShade="1A"/>
          <w:sz w:val="20"/>
          <w:szCs w:val="20"/>
          <w:lang w:val="es-ES"/>
        </w:rPr>
        <w:t xml:space="preserve">según la cual </w:t>
      </w:r>
      <w:r w:rsidR="00647C4A">
        <w:rPr>
          <w:color w:val="1D1B11" w:themeColor="background2" w:themeShade="1A"/>
          <w:sz w:val="20"/>
          <w:szCs w:val="20"/>
          <w:lang w:val="es-ES"/>
        </w:rPr>
        <w:t>el decreto</w:t>
      </w:r>
      <w:r w:rsidR="002A046F" w:rsidRPr="00110348">
        <w:rPr>
          <w:color w:val="1D1B11" w:themeColor="background2" w:themeShade="1A"/>
          <w:sz w:val="20"/>
          <w:szCs w:val="20"/>
          <w:lang w:val="es-ES"/>
        </w:rPr>
        <w:t xml:space="preserve"> establece muchos criterios para la calificación </w:t>
      </w:r>
      <w:r w:rsidR="00DA5F08" w:rsidRPr="00110348">
        <w:rPr>
          <w:color w:val="1D1B11" w:themeColor="background2" w:themeShade="1A"/>
          <w:sz w:val="20"/>
          <w:szCs w:val="20"/>
          <w:lang w:val="es-ES"/>
        </w:rPr>
        <w:t xml:space="preserve">de las </w:t>
      </w:r>
      <w:r w:rsidR="00B60969" w:rsidRPr="00110348">
        <w:rPr>
          <w:color w:val="1D1B11" w:themeColor="background2" w:themeShade="1A"/>
          <w:sz w:val="20"/>
          <w:szCs w:val="20"/>
          <w:lang w:val="es-ES"/>
        </w:rPr>
        <w:t>víctimas, lo cual</w:t>
      </w:r>
      <w:r w:rsidR="00DA5F08" w:rsidRPr="00110348">
        <w:rPr>
          <w:color w:val="1D1B11" w:themeColor="background2" w:themeShade="1A"/>
          <w:sz w:val="20"/>
          <w:szCs w:val="20"/>
          <w:lang w:val="es-ES"/>
        </w:rPr>
        <w:t xml:space="preserve"> dificulta su aplicación</w:t>
      </w:r>
      <w:r w:rsidR="00887E97" w:rsidRPr="00110348">
        <w:rPr>
          <w:color w:val="1D1B11" w:themeColor="background2" w:themeShade="1A"/>
          <w:sz w:val="20"/>
          <w:szCs w:val="20"/>
          <w:lang w:val="es-ES"/>
        </w:rPr>
        <w:t>.</w:t>
      </w:r>
    </w:p>
    <w:p w14:paraId="4D462C9D" w14:textId="50D25A10" w:rsidR="00D54BA2" w:rsidRPr="00110348" w:rsidRDefault="002B64C9" w:rsidP="002465F2">
      <w:pPr>
        <w:pStyle w:val="SingleTxtG"/>
        <w:rPr>
          <w:bCs/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1B03A9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3700A0" w:rsidRPr="00110348">
        <w:rPr>
          <w:color w:val="1D1B11" w:themeColor="background2" w:themeShade="1A"/>
          <w:sz w:val="20"/>
          <w:szCs w:val="20"/>
          <w:lang w:val="es-ES"/>
        </w:rPr>
        <w:t xml:space="preserve">A la luz de las anteriores observaciones finales del Comité (párr. 18), sírvanse 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suministrar </w:t>
      </w:r>
      <w:r w:rsidR="003700A0" w:rsidRPr="00110348">
        <w:rPr>
          <w:color w:val="1D1B11" w:themeColor="background2" w:themeShade="1A"/>
          <w:sz w:val="20"/>
          <w:szCs w:val="20"/>
          <w:lang w:val="es-ES"/>
        </w:rPr>
        <w:t xml:space="preserve">información sobre </w:t>
      </w:r>
      <w:r w:rsidR="00515039" w:rsidRPr="00110348">
        <w:rPr>
          <w:color w:val="1D1B11" w:themeColor="background2" w:themeShade="1A"/>
          <w:sz w:val="20"/>
          <w:szCs w:val="20"/>
          <w:lang w:val="es-ES"/>
        </w:rPr>
        <w:t>las</w:t>
      </w:r>
      <w:r w:rsidR="003700A0" w:rsidRPr="00110348">
        <w:rPr>
          <w:color w:val="1D1B11" w:themeColor="background2" w:themeShade="1A"/>
          <w:sz w:val="20"/>
          <w:szCs w:val="20"/>
          <w:lang w:val="es-ES"/>
        </w:rPr>
        <w:t xml:space="preserve"> medidas tomadas por el Estado parte para 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>prevenir, combatir y sancionar de manera eficaz los abusos y la violencia</w:t>
      </w:r>
      <w:r w:rsidR="00EE791D" w:rsidRPr="00110348">
        <w:rPr>
          <w:bCs/>
          <w:color w:val="1D1B11" w:themeColor="background2" w:themeShade="1A"/>
          <w:sz w:val="20"/>
          <w:szCs w:val="20"/>
          <w:lang w:val="es-ES"/>
        </w:rPr>
        <w:t>, especialmente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sexual</w:t>
      </w:r>
      <w:r w:rsidR="00AC4BAB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, </w:t>
      </w:r>
      <w:r w:rsidR="00EE791D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en contra de niñas, niños y adolescentes, incluso en 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>los centros educativos. En este sentido, sírvanse proporcionar datos estadísticos de las denuncias relativas a delitos sexuales</w:t>
      </w:r>
      <w:r w:rsidR="00AC4BAB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, </w:t>
      </w:r>
      <w:r w:rsidR="00EE791D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especialmente 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>en el ámbito educativo</w:t>
      </w:r>
      <w:r w:rsidR="00AC4BAB" w:rsidRPr="00110348">
        <w:rPr>
          <w:bCs/>
          <w:color w:val="1D1B11" w:themeColor="background2" w:themeShade="1A"/>
          <w:sz w:val="20"/>
          <w:szCs w:val="20"/>
          <w:lang w:val="es-ES"/>
        </w:rPr>
        <w:t>,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registradas durante el per</w:t>
      </w:r>
      <w:r w:rsidR="00A26AA6">
        <w:rPr>
          <w:bCs/>
          <w:color w:val="1D1B11" w:themeColor="background2" w:themeShade="1A"/>
          <w:sz w:val="20"/>
          <w:szCs w:val="20"/>
          <w:lang w:val="es-ES"/>
        </w:rPr>
        <w:t>í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>odo en estudio, así como información sobre enjuiciamiento</w:t>
      </w:r>
      <w:r w:rsidR="007646C3" w:rsidRPr="00110348">
        <w:rPr>
          <w:bCs/>
          <w:color w:val="1D1B11" w:themeColor="background2" w:themeShade="1A"/>
          <w:sz w:val="20"/>
          <w:szCs w:val="20"/>
          <w:lang w:val="es-ES"/>
        </w:rPr>
        <w:t>s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, condenas y medidas de reparación. Sírvanse, asimismo, </w:t>
      </w:r>
      <w:r w:rsidR="007646C3" w:rsidRPr="00110348">
        <w:rPr>
          <w:bCs/>
          <w:color w:val="1D1B11" w:themeColor="background2" w:themeShade="1A"/>
          <w:sz w:val="20"/>
          <w:szCs w:val="20"/>
          <w:lang w:val="es-ES"/>
        </w:rPr>
        <w:t>informar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sobre la implementación de la sentencia de la Corte Interamericana de Derechos Humanos </w:t>
      </w:r>
      <w:r w:rsidR="006724C8" w:rsidRPr="00110348">
        <w:rPr>
          <w:bCs/>
          <w:color w:val="1D1B11" w:themeColor="background2" w:themeShade="1A"/>
          <w:sz w:val="20"/>
          <w:szCs w:val="20"/>
          <w:lang w:val="es-ES"/>
        </w:rPr>
        <w:t>en el c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aso </w:t>
      </w:r>
      <w:r w:rsidR="003700A0" w:rsidRPr="00A41BB3">
        <w:rPr>
          <w:bCs/>
          <w:i/>
          <w:iCs/>
          <w:color w:val="1D1B11" w:themeColor="background2" w:themeShade="1A"/>
          <w:sz w:val="20"/>
          <w:szCs w:val="20"/>
          <w:lang w:val="es-ES"/>
        </w:rPr>
        <w:t>Guzmán Albarracín y otras vs. Ecuador</w:t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>, adoptada en junio de 2020</w:t>
      </w:r>
      <w:r w:rsidR="00FF7AF3">
        <w:rPr>
          <w:rStyle w:val="FootnoteReference"/>
          <w:bCs/>
          <w:color w:val="1D1B11" w:themeColor="background2" w:themeShade="1A"/>
          <w:szCs w:val="20"/>
          <w:lang w:val="es-ES"/>
        </w:rPr>
        <w:footnoteReference w:id="11"/>
      </w:r>
      <w:r w:rsidR="003700A0" w:rsidRPr="00110348">
        <w:rPr>
          <w:bCs/>
          <w:color w:val="1D1B11" w:themeColor="background2" w:themeShade="1A"/>
          <w:sz w:val="20"/>
          <w:szCs w:val="20"/>
          <w:lang w:val="es-ES"/>
        </w:rPr>
        <w:t>.</w:t>
      </w:r>
    </w:p>
    <w:p w14:paraId="40EE1CE8" w14:textId="30D5F716" w:rsidR="00557084" w:rsidRPr="00110348" w:rsidRDefault="00557084" w:rsidP="00557084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lastRenderedPageBreak/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  <w:t>Interrupción voluntaria del embarazo</w:t>
      </w:r>
      <w:r w:rsidR="00FB6925" w:rsidRPr="00110348">
        <w:rPr>
          <w:color w:val="1D1B11" w:themeColor="background2" w:themeShade="1A"/>
          <w:sz w:val="20"/>
          <w:szCs w:val="20"/>
          <w:lang w:val="es-ES"/>
        </w:rPr>
        <w:t xml:space="preserve"> y derechos reproductivos</w:t>
      </w:r>
      <w:r w:rsidR="006930CC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Pr="00110348">
        <w:rPr>
          <w:color w:val="1D1B11" w:themeColor="background2" w:themeShade="1A"/>
          <w:sz w:val="20"/>
          <w:szCs w:val="20"/>
          <w:lang w:val="es-ES"/>
        </w:rPr>
        <w:t>(arts. 3, 6, 7, 17 y 26)</w:t>
      </w:r>
    </w:p>
    <w:p w14:paraId="56FC032F" w14:textId="37F5A1F4" w:rsidR="008859FF" w:rsidRPr="00110348" w:rsidRDefault="002B64C9" w:rsidP="008859FF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2D0F22" w:rsidRPr="00110348">
        <w:rPr>
          <w:color w:val="1D1B11" w:themeColor="background2" w:themeShade="1A"/>
          <w:sz w:val="20"/>
          <w:szCs w:val="20"/>
          <w:lang w:val="es-ES"/>
        </w:rPr>
        <w:t>Con referencia a las anteriores observaciones finales (párr. 1</w:t>
      </w:r>
      <w:r w:rsidR="00424545" w:rsidRPr="00110348">
        <w:rPr>
          <w:color w:val="1D1B11" w:themeColor="background2" w:themeShade="1A"/>
          <w:sz w:val="20"/>
          <w:szCs w:val="20"/>
          <w:lang w:val="es-ES"/>
        </w:rPr>
        <w:t>6</w:t>
      </w:r>
      <w:r w:rsidR="002D0F22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424545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2D0F22" w:rsidRPr="00110348">
        <w:rPr>
          <w:color w:val="1D1B11" w:themeColor="background2" w:themeShade="1A"/>
          <w:sz w:val="20"/>
          <w:szCs w:val="20"/>
          <w:lang w:val="es-ES"/>
        </w:rPr>
        <w:t xml:space="preserve">sírvanse 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 xml:space="preserve">proporcionar información sobre la sentencia </w:t>
      </w:r>
      <w:r w:rsidR="002B5ADA">
        <w:rPr>
          <w:color w:val="1D1B11" w:themeColor="background2" w:themeShade="1A"/>
          <w:sz w:val="20"/>
          <w:szCs w:val="20"/>
          <w:lang w:val="es-ES"/>
        </w:rPr>
        <w:t>núm.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 xml:space="preserve"> 34-19-IN/21 que despenalizó el aborto consentido en casos 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de 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>violación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 xml:space="preserve"> sexual para todas las mujeres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515039" w:rsidRPr="00110348">
        <w:rPr>
          <w:color w:val="1D1B11" w:themeColor="background2" w:themeShade="1A"/>
          <w:sz w:val="20"/>
          <w:szCs w:val="20"/>
          <w:lang w:val="es-ES"/>
        </w:rPr>
        <w:t>niñas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 y adolescentes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>aun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 xml:space="preserve"> cuando </w:t>
      </w:r>
      <w:r w:rsidR="002B5ADA">
        <w:rPr>
          <w:color w:val="1D1B11" w:themeColor="background2" w:themeShade="1A"/>
          <w:sz w:val="20"/>
          <w:szCs w:val="20"/>
          <w:lang w:val="es-ES"/>
        </w:rPr>
        <w:t>e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>stas no padezcan de una discapacidad mental</w:t>
      </w:r>
      <w:r w:rsidR="002B5ADA">
        <w:rPr>
          <w:color w:val="1D1B11" w:themeColor="background2" w:themeShade="1A"/>
          <w:sz w:val="20"/>
          <w:szCs w:val="20"/>
          <w:lang w:val="es-ES"/>
        </w:rPr>
        <w:t>,</w:t>
      </w:r>
      <w:r w:rsidR="006B5325" w:rsidRPr="00110348">
        <w:rPr>
          <w:color w:val="1D1B11" w:themeColor="background2" w:themeShade="1A"/>
          <w:sz w:val="20"/>
          <w:szCs w:val="20"/>
          <w:lang w:val="es-ES"/>
        </w:rPr>
        <w:t xml:space="preserve"> y 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>clarifique</w:t>
      </w:r>
      <w:r w:rsidR="002B5ADA">
        <w:rPr>
          <w:color w:val="1D1B11" w:themeColor="background2" w:themeShade="1A"/>
          <w:sz w:val="20"/>
          <w:szCs w:val="20"/>
          <w:lang w:val="es-ES"/>
        </w:rPr>
        <w:t>n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 xml:space="preserve"> los requisitos para </w:t>
      </w:r>
      <w:r w:rsidR="002B5ADA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>aplicación de esta decisión, en particular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 xml:space="preserve"> el requerimiento de autorización por parte del representante legal en casos de </w:t>
      </w:r>
      <w:r w:rsidR="00935F9E" w:rsidRPr="00110348">
        <w:rPr>
          <w:color w:val="1D1B11" w:themeColor="background2" w:themeShade="1A"/>
          <w:sz w:val="20"/>
          <w:szCs w:val="20"/>
          <w:lang w:val="es-ES"/>
        </w:rPr>
        <w:t>niñas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 xml:space="preserve"> y adolescentes para realizar el aborto.</w:t>
      </w:r>
      <w:r w:rsidR="00FD0300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 xml:space="preserve">Sírvanse, asimismo, </w:t>
      </w:r>
      <w:r w:rsidR="002D0F22" w:rsidRPr="00110348">
        <w:rPr>
          <w:color w:val="1D1B11" w:themeColor="background2" w:themeShade="1A"/>
          <w:sz w:val="20"/>
          <w:szCs w:val="20"/>
          <w:lang w:val="es-ES"/>
        </w:rPr>
        <w:t xml:space="preserve">indicar si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>se pretende incluir en el</w:t>
      </w:r>
      <w:r w:rsidR="006930CC">
        <w:rPr>
          <w:color w:val="1D1B11" w:themeColor="background2" w:themeShade="1A"/>
          <w:sz w:val="20"/>
          <w:szCs w:val="20"/>
          <w:lang w:val="es-ES"/>
        </w:rPr>
        <w:t xml:space="preserve"> Código Orgánico Integral Penal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593488" w:rsidRPr="00110348">
        <w:rPr>
          <w:color w:val="1D1B11" w:themeColor="background2" w:themeShade="1A"/>
          <w:sz w:val="20"/>
          <w:szCs w:val="20"/>
          <w:lang w:val="es-ES"/>
        </w:rPr>
        <w:t xml:space="preserve">la excepción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>a la interrupción voluntaria del embarazo en caso de discapacidad fatal del feto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 xml:space="preserve"> y comenten </w:t>
      </w:r>
      <w:r w:rsidR="00845734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>información recibida según la cu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>a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 xml:space="preserve">l la excepción contenida en el artículo 150 del </w:t>
      </w:r>
      <w:r w:rsidR="005F3D8F">
        <w:rPr>
          <w:color w:val="1D1B11" w:themeColor="background2" w:themeShade="1A"/>
          <w:sz w:val="20"/>
          <w:szCs w:val="20"/>
          <w:lang w:val="es-ES"/>
        </w:rPr>
        <w:t>Código Orgánico Integral Penal</w:t>
      </w:r>
      <w:r w:rsidR="005F3D8F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>para evitar “</w:t>
      </w:r>
      <w:r w:rsidR="00845734">
        <w:rPr>
          <w:color w:val="1D1B11" w:themeColor="background2" w:themeShade="1A"/>
          <w:sz w:val="20"/>
          <w:szCs w:val="20"/>
          <w:lang w:val="es-ES"/>
        </w:rPr>
        <w:t xml:space="preserve">un 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>peligro para la vida o salud” se interpreta de manera excesivamente restrict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>iv</w:t>
      </w:r>
      <w:r w:rsidR="008859FF" w:rsidRPr="00110348">
        <w:rPr>
          <w:color w:val="1D1B11" w:themeColor="background2" w:themeShade="1A"/>
          <w:sz w:val="20"/>
          <w:szCs w:val="20"/>
          <w:lang w:val="es-ES"/>
        </w:rPr>
        <w:t xml:space="preserve">a.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 xml:space="preserve">Sírvanse incluir datos estadísticos 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acerca del número de casos en los que se procedió al aborto legal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 xml:space="preserve">desde la aprobación del </w:t>
      </w:r>
      <w:r w:rsidR="005F3D8F">
        <w:rPr>
          <w:color w:val="1D1B11" w:themeColor="background2" w:themeShade="1A"/>
          <w:sz w:val="20"/>
          <w:szCs w:val="20"/>
          <w:lang w:val="es-ES"/>
        </w:rPr>
        <w:t>Código Orgánico Integral Penal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así como los casos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 xml:space="preserve">en los que se negó y los 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 xml:space="preserve">respectivos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>motivos, e inform</w:t>
      </w:r>
      <w:r w:rsidR="007646C3" w:rsidRPr="00110348">
        <w:rPr>
          <w:color w:val="1D1B11" w:themeColor="background2" w:themeShade="1A"/>
          <w:sz w:val="20"/>
          <w:szCs w:val="20"/>
          <w:lang w:val="es-ES"/>
        </w:rPr>
        <w:t>en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 xml:space="preserve"> si hubo casos en los que el aborto fue perseguido penalmente.</w:t>
      </w:r>
    </w:p>
    <w:p w14:paraId="2106C1FF" w14:textId="1D09BC0B" w:rsidR="00424545" w:rsidRPr="00110348" w:rsidRDefault="002B64C9" w:rsidP="00A6070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3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EB3029" w:rsidRPr="00110348">
        <w:rPr>
          <w:color w:val="1D1B11" w:themeColor="background2" w:themeShade="1A"/>
          <w:sz w:val="20"/>
          <w:szCs w:val="20"/>
          <w:lang w:val="es-ES"/>
        </w:rPr>
        <w:t xml:space="preserve">írvanse </w:t>
      </w:r>
      <w:r w:rsidR="003B4DE7" w:rsidRPr="00110348">
        <w:rPr>
          <w:color w:val="1D1B11" w:themeColor="background2" w:themeShade="1A"/>
          <w:sz w:val="20"/>
          <w:szCs w:val="20"/>
          <w:lang w:val="es-ES"/>
        </w:rPr>
        <w:t xml:space="preserve">proporcionar información sobre: </w:t>
      </w:r>
      <w:r w:rsidR="00515039" w:rsidRPr="00110348">
        <w:rPr>
          <w:color w:val="1D1B11" w:themeColor="background2" w:themeShade="1A"/>
          <w:sz w:val="20"/>
          <w:szCs w:val="20"/>
          <w:lang w:val="es-ES"/>
        </w:rPr>
        <w:t>a</w:t>
      </w:r>
      <w:r w:rsidR="003B4DE7" w:rsidRPr="00110348">
        <w:rPr>
          <w:color w:val="1D1B11" w:themeColor="background2" w:themeShade="1A"/>
          <w:sz w:val="20"/>
          <w:szCs w:val="20"/>
          <w:lang w:val="es-ES"/>
        </w:rPr>
        <w:t>) las</w:t>
      </w:r>
      <w:r w:rsidR="007E3063" w:rsidRPr="00110348">
        <w:rPr>
          <w:color w:val="1D1B11" w:themeColor="background2" w:themeShade="1A"/>
          <w:sz w:val="20"/>
          <w:szCs w:val="20"/>
          <w:lang w:val="es-ES"/>
        </w:rPr>
        <w:t xml:space="preserve"> medidas adoptadas para informar a la población en general acerca de cómo acceder a una interrupción 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 xml:space="preserve">legal </w:t>
      </w:r>
      <w:r w:rsidR="007E3063" w:rsidRPr="00110348">
        <w:rPr>
          <w:color w:val="1D1B11" w:themeColor="background2" w:themeShade="1A"/>
          <w:sz w:val="20"/>
          <w:szCs w:val="20"/>
          <w:lang w:val="es-ES"/>
        </w:rPr>
        <w:t xml:space="preserve">del embarazo; </w:t>
      </w:r>
      <w:r w:rsidR="00515039" w:rsidRPr="00110348">
        <w:rPr>
          <w:color w:val="1D1B11" w:themeColor="background2" w:themeShade="1A"/>
          <w:sz w:val="20"/>
          <w:szCs w:val="20"/>
          <w:lang w:val="es-ES"/>
        </w:rPr>
        <w:t>b</w:t>
      </w:r>
      <w:r w:rsidR="003B4DE7" w:rsidRPr="00110348">
        <w:rPr>
          <w:color w:val="1D1B11" w:themeColor="background2" w:themeShade="1A"/>
          <w:sz w:val="20"/>
          <w:szCs w:val="20"/>
          <w:lang w:val="es-ES"/>
        </w:rPr>
        <w:t xml:space="preserve">) </w:t>
      </w:r>
      <w:r w:rsidR="003E798D" w:rsidRPr="00110348">
        <w:rPr>
          <w:color w:val="1D1B11" w:themeColor="background2" w:themeShade="1A"/>
          <w:sz w:val="20"/>
          <w:szCs w:val="20"/>
          <w:lang w:val="es-ES"/>
        </w:rPr>
        <w:t xml:space="preserve">el marco jurídico vigente 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 xml:space="preserve">que </w:t>
      </w:r>
      <w:r w:rsidR="003E798D" w:rsidRPr="00110348">
        <w:rPr>
          <w:color w:val="1D1B11" w:themeColor="background2" w:themeShade="1A"/>
          <w:sz w:val="20"/>
          <w:szCs w:val="20"/>
          <w:lang w:val="es-ES"/>
        </w:rPr>
        <w:t>permite la objeción de conciencia institucional</w:t>
      </w:r>
      <w:r w:rsidR="003B4DE7" w:rsidRPr="00110348">
        <w:rPr>
          <w:color w:val="1D1B11" w:themeColor="background2" w:themeShade="1A"/>
          <w:sz w:val="20"/>
          <w:szCs w:val="20"/>
          <w:lang w:val="es-ES"/>
        </w:rPr>
        <w:t xml:space="preserve">; </w:t>
      </w:r>
      <w:r w:rsidR="00B612CF">
        <w:rPr>
          <w:color w:val="1D1B11" w:themeColor="background2" w:themeShade="1A"/>
          <w:sz w:val="20"/>
          <w:szCs w:val="20"/>
          <w:lang w:val="es-ES"/>
        </w:rPr>
        <w:t xml:space="preserve">y </w:t>
      </w:r>
      <w:r w:rsidR="00515039" w:rsidRPr="00110348">
        <w:rPr>
          <w:color w:val="1D1B11" w:themeColor="background2" w:themeShade="1A"/>
          <w:sz w:val="20"/>
          <w:szCs w:val="20"/>
          <w:lang w:val="es-ES"/>
        </w:rPr>
        <w:t>c</w:t>
      </w:r>
      <w:r w:rsidR="003B4DE7" w:rsidRPr="00110348">
        <w:rPr>
          <w:color w:val="1D1B11" w:themeColor="background2" w:themeShade="1A"/>
          <w:sz w:val="20"/>
          <w:szCs w:val="20"/>
          <w:lang w:val="es-ES"/>
        </w:rPr>
        <w:t xml:space="preserve">) </w:t>
      </w:r>
      <w:r w:rsidR="00383578" w:rsidRPr="00110348">
        <w:rPr>
          <w:color w:val="1D1B11" w:themeColor="background2" w:themeShade="1A"/>
          <w:sz w:val="20"/>
          <w:szCs w:val="20"/>
          <w:lang w:val="es-ES"/>
        </w:rPr>
        <w:t>las medidas para asegurar el secreto profesional del personal médico y la confidencialidad de las pacientes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>, así como</w:t>
      </w:r>
      <w:r w:rsidR="003B4DE7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 xml:space="preserve">información sobre procesos administrativos, civiles o penales </w:t>
      </w:r>
      <w:r w:rsidR="00383578" w:rsidRPr="00110348">
        <w:rPr>
          <w:color w:val="1D1B11" w:themeColor="background2" w:themeShade="1A"/>
          <w:sz w:val="20"/>
          <w:szCs w:val="20"/>
          <w:lang w:val="es-ES"/>
        </w:rPr>
        <w:t xml:space="preserve">en </w:t>
      </w:r>
      <w:r w:rsidR="00484ADC" w:rsidRPr="00110348">
        <w:rPr>
          <w:color w:val="1D1B11" w:themeColor="background2" w:themeShade="1A"/>
          <w:sz w:val="20"/>
          <w:szCs w:val="20"/>
          <w:lang w:val="es-ES"/>
        </w:rPr>
        <w:t>contra</w:t>
      </w:r>
      <w:r w:rsidR="00383578" w:rsidRPr="00110348">
        <w:rPr>
          <w:color w:val="1D1B11" w:themeColor="background2" w:themeShade="1A"/>
          <w:sz w:val="20"/>
          <w:szCs w:val="20"/>
          <w:lang w:val="es-ES"/>
        </w:rPr>
        <w:t xml:space="preserve"> de los proveedores de servicios médicos por no haber denunciado casos de aborto 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 xml:space="preserve">de los cuales </w:t>
      </w:r>
      <w:r w:rsidR="00383578" w:rsidRPr="00110348">
        <w:rPr>
          <w:color w:val="1D1B11" w:themeColor="background2" w:themeShade="1A"/>
          <w:sz w:val="20"/>
          <w:szCs w:val="20"/>
          <w:lang w:val="es-ES"/>
        </w:rPr>
        <w:t>tuvieron conocimiento.</w:t>
      </w:r>
    </w:p>
    <w:p w14:paraId="46847DCF" w14:textId="52A2719E" w:rsidR="00557084" w:rsidRPr="00110348" w:rsidRDefault="00557084" w:rsidP="00A41BB3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  <w:t>Derecho a la vida, prohibición de la tortura y otros tratos o penas crueles, inhumanos</w:t>
      </w:r>
      <w:r w:rsidR="005D003E" w:rsidRPr="00110348">
        <w:rPr>
          <w:color w:val="1D1B11" w:themeColor="background2" w:themeShade="1A"/>
          <w:sz w:val="20"/>
          <w:szCs w:val="20"/>
          <w:lang w:val="es-ES"/>
        </w:rPr>
        <w:t> </w:t>
      </w:r>
      <w:r w:rsidRPr="00110348">
        <w:rPr>
          <w:color w:val="1D1B11" w:themeColor="background2" w:themeShade="1A"/>
          <w:sz w:val="20"/>
          <w:szCs w:val="20"/>
          <w:lang w:val="es-ES"/>
        </w:rPr>
        <w:t>o</w:t>
      </w:r>
      <w:r w:rsidR="00BD7146">
        <w:rPr>
          <w:color w:val="1D1B11" w:themeColor="background2" w:themeShade="1A"/>
          <w:sz w:val="20"/>
          <w:szCs w:val="20"/>
          <w:lang w:val="es-ES"/>
        </w:rPr>
        <w:t> </w:t>
      </w:r>
      <w:r w:rsidRPr="00110348">
        <w:rPr>
          <w:color w:val="1D1B11" w:themeColor="background2" w:themeShade="1A"/>
          <w:sz w:val="20"/>
          <w:szCs w:val="20"/>
          <w:lang w:val="es-ES"/>
        </w:rPr>
        <w:t>degradantes (arts. 6</w:t>
      </w:r>
      <w:r w:rsidR="009A02C3" w:rsidRPr="00110348">
        <w:rPr>
          <w:color w:val="1D1B11" w:themeColor="background2" w:themeShade="1A"/>
          <w:sz w:val="20"/>
          <w:szCs w:val="20"/>
          <w:lang w:val="es-ES"/>
        </w:rPr>
        <w:t xml:space="preserve"> y</w:t>
      </w:r>
      <w:r w:rsidRPr="00110348">
        <w:rPr>
          <w:color w:val="1D1B11" w:themeColor="background2" w:themeShade="1A"/>
          <w:sz w:val="20"/>
          <w:szCs w:val="20"/>
          <w:lang w:val="es-ES"/>
        </w:rPr>
        <w:t xml:space="preserve"> 7)</w:t>
      </w:r>
    </w:p>
    <w:p w14:paraId="25BCAD40" w14:textId="5F19C0B9" w:rsidR="00263A74" w:rsidRPr="00110348" w:rsidRDefault="002B64C9" w:rsidP="003B42B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4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20BBF" w:rsidRPr="00110348">
        <w:rPr>
          <w:color w:val="1D1B11" w:themeColor="background2" w:themeShade="1A"/>
          <w:sz w:val="20"/>
          <w:szCs w:val="20"/>
          <w:lang w:val="es-ES"/>
        </w:rPr>
        <w:t>Sí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rvanse proporcionar información sobre 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>el Plan Estratégico de Seguridad Integral Fronteriza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, adoptado frente a la creciente violencia e inseguridad en </w:t>
      </w:r>
      <w:r w:rsidR="000E1127" w:rsidRPr="00110348">
        <w:rPr>
          <w:color w:val="1D1B11" w:themeColor="background2" w:themeShade="1A"/>
          <w:sz w:val="20"/>
          <w:szCs w:val="20"/>
          <w:lang w:val="es-ES"/>
        </w:rPr>
        <w:t>l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a 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>frontera norte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>. Sírvanse informar</w:t>
      </w:r>
      <w:r w:rsidR="00C12951" w:rsidRPr="00110348">
        <w:rPr>
          <w:color w:val="1D1B11" w:themeColor="background2" w:themeShade="1A"/>
          <w:sz w:val="20"/>
          <w:szCs w:val="20"/>
          <w:lang w:val="es-ES"/>
        </w:rPr>
        <w:t xml:space="preserve"> sobre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 las medidas tomadas para garantizar el orden y comenten </w:t>
      </w:r>
      <w:r w:rsidR="00292ACC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>información recibida según la cual las fuerzas de</w:t>
      </w:r>
      <w:r w:rsidR="009B537A">
        <w:rPr>
          <w:color w:val="1D1B11" w:themeColor="background2" w:themeShade="1A"/>
          <w:sz w:val="20"/>
          <w:szCs w:val="20"/>
          <w:lang w:val="es-ES"/>
        </w:rPr>
        <w:t>l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 orden 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 xml:space="preserve">ecuatorianas 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>han cometido violaciones</w:t>
      </w:r>
      <w:r w:rsidR="00292ACC">
        <w:rPr>
          <w:color w:val="1D1B11" w:themeColor="background2" w:themeShade="1A"/>
          <w:sz w:val="20"/>
          <w:szCs w:val="20"/>
          <w:lang w:val="es-ES"/>
        </w:rPr>
        <w:t xml:space="preserve"> de </w:t>
      </w:r>
      <w:r w:rsidR="00131660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292ACC">
        <w:rPr>
          <w:color w:val="1D1B11" w:themeColor="background2" w:themeShade="1A"/>
          <w:sz w:val="20"/>
          <w:szCs w:val="20"/>
          <w:lang w:val="es-ES"/>
        </w:rPr>
        <w:t>derechos humanos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, incluyendo detenciones arbitrarias, malos tratos durante las detenciones y vulneración </w:t>
      </w:r>
      <w:r w:rsidR="00292ACC">
        <w:rPr>
          <w:color w:val="1D1B11" w:themeColor="background2" w:themeShade="1A"/>
          <w:sz w:val="20"/>
          <w:szCs w:val="20"/>
          <w:lang w:val="es-ES"/>
        </w:rPr>
        <w:t>de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l derecho a disponer de un abogado defensor y </w:t>
      </w:r>
      <w:r w:rsidR="000E1127" w:rsidRPr="00110348">
        <w:rPr>
          <w:color w:val="1D1B11" w:themeColor="background2" w:themeShade="1A"/>
          <w:sz w:val="20"/>
          <w:szCs w:val="20"/>
          <w:lang w:val="es-ES"/>
        </w:rPr>
        <w:t xml:space="preserve">a 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no </w:t>
      </w:r>
      <w:proofErr w:type="spellStart"/>
      <w:r w:rsidR="00263A74" w:rsidRPr="00110348">
        <w:rPr>
          <w:color w:val="1D1B11" w:themeColor="background2" w:themeShade="1A"/>
          <w:sz w:val="20"/>
          <w:szCs w:val="20"/>
          <w:lang w:val="es-ES"/>
        </w:rPr>
        <w:t>autoincriminarse</w:t>
      </w:r>
      <w:proofErr w:type="spellEnd"/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. Sírvanse, asimismo, 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>suministrar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 información sobre las medidas tomadas para enfrentar la violencia e inseguridad fronteriza que afecta a los habitantes de la zona, particularmente a los pueblos </w:t>
      </w:r>
      <w:r w:rsidR="003C3CBE" w:rsidRPr="00110348">
        <w:rPr>
          <w:color w:val="1D1B11" w:themeColor="background2" w:themeShade="1A"/>
          <w:sz w:val="20"/>
          <w:szCs w:val="20"/>
          <w:lang w:val="es-ES"/>
        </w:rPr>
        <w:t>indígenas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 desplazados.</w:t>
      </w:r>
    </w:p>
    <w:p w14:paraId="555BB1A0" w14:textId="21C9FE54" w:rsidR="00413EF6" w:rsidRPr="00110348" w:rsidRDefault="002B64C9" w:rsidP="006D0478">
      <w:pPr>
        <w:pStyle w:val="SingleTxtG"/>
        <w:rPr>
          <w:bCs/>
          <w:color w:val="1D1B11" w:themeColor="background2" w:themeShade="1A"/>
          <w:sz w:val="20"/>
          <w:szCs w:val="20"/>
          <w:lang w:val="es-ES"/>
        </w:rPr>
      </w:pPr>
      <w:r w:rsidRPr="00110348">
        <w:rPr>
          <w:bCs/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bCs/>
          <w:color w:val="1D1B11" w:themeColor="background2" w:themeShade="1A"/>
          <w:sz w:val="20"/>
          <w:szCs w:val="20"/>
          <w:lang w:val="es-ES"/>
        </w:rPr>
        <w:t>5</w:t>
      </w:r>
      <w:r w:rsidR="00E323E6" w:rsidRPr="00110348">
        <w:rPr>
          <w:bCs/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bCs/>
          <w:color w:val="1D1B11" w:themeColor="background2" w:themeShade="1A"/>
          <w:sz w:val="20"/>
          <w:szCs w:val="20"/>
          <w:lang w:val="es-ES"/>
        </w:rPr>
        <w:tab/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 xml:space="preserve">Sírvanse proporcionar información sobre las medidas adoptadas para prevenir, investigar y sancionar los abusos y violaciones de derechos humanos cometidos por agentes del orden, especialmente la tortura y los malos tratos, así como sobre la formación brindada a estos agentes. En concreto, sírvanse proporcionar datos estadísticos de los últimos cinco años sobre: a) el número de denuncias de violaciones de </w:t>
      </w:r>
      <w:r w:rsidR="00131660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 xml:space="preserve">derechos humanos recibidas en contra de miembros de la Policía, especialmente las relacionadas con </w:t>
      </w:r>
      <w:r w:rsidR="00131660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 xml:space="preserve">tortura y </w:t>
      </w:r>
      <w:r w:rsidR="00131660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malos tratos; b)</w:t>
      </w:r>
      <w:r w:rsidR="00BD7146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el número de procesamientos y procedimientos disciplinarios incoados por estos hechos; c)</w:t>
      </w:r>
      <w:r w:rsidR="00BD7146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el número de enjuiciamientos, indicando el tipo penal, y las sanciones penales y disciplinarias impuestas;</w:t>
      </w:r>
      <w:r w:rsidR="009B537A">
        <w:rPr>
          <w:color w:val="1D1B11" w:themeColor="background2" w:themeShade="1A"/>
          <w:sz w:val="20"/>
          <w:szCs w:val="20"/>
          <w:lang w:val="es-ES"/>
        </w:rPr>
        <w:t xml:space="preserve"> y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 xml:space="preserve"> d)</w:t>
      </w:r>
      <w:r w:rsidR="00BD7146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las medidas de protección y resarcimiento otorgadas a las víctimas en estos casos.</w:t>
      </w:r>
    </w:p>
    <w:p w14:paraId="39BA277C" w14:textId="5D2EA62B" w:rsidR="00413EF6" w:rsidRPr="00110348" w:rsidRDefault="00413EF6" w:rsidP="00413EF6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75038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>Uso excesivo de la fuerza (arts. 2, 6, 7 y 14)</w:t>
      </w:r>
    </w:p>
    <w:p w14:paraId="22014BAE" w14:textId="68001449" w:rsidR="00A97779" w:rsidRPr="00110348" w:rsidRDefault="002B64C9" w:rsidP="00A97779">
      <w:pPr>
        <w:suppressAutoHyphens/>
        <w:spacing w:after="120"/>
        <w:ind w:left="1134" w:right="1133"/>
        <w:contextualSpacing/>
        <w:jc w:val="both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6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413EF6" w:rsidRPr="00110348">
        <w:rPr>
          <w:color w:val="1D1B11" w:themeColor="background2" w:themeShade="1A"/>
          <w:sz w:val="20"/>
          <w:szCs w:val="20"/>
          <w:lang w:val="es-ES"/>
        </w:rPr>
        <w:t>Sírvanse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 xml:space="preserve"> proporcionar información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>sobre la iniciativa de ley presentada</w:t>
      </w:r>
      <w:r w:rsidR="0026131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 xml:space="preserve">en 2021 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 xml:space="preserve">en relación con 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>el uso de la fuerza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>, así como respecto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>al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 xml:space="preserve"> Acuerdo Ministerial </w:t>
      </w:r>
      <w:r w:rsidR="005F3D8F">
        <w:rPr>
          <w:color w:val="1D1B11" w:themeColor="background2" w:themeShade="1A"/>
          <w:sz w:val="20"/>
          <w:szCs w:val="20"/>
          <w:lang w:val="es-ES"/>
        </w:rPr>
        <w:t>núm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 xml:space="preserve">. 179 en </w:t>
      </w:r>
      <w:r w:rsidR="0026131B" w:rsidRPr="00110348">
        <w:rPr>
          <w:color w:val="1D1B11" w:themeColor="background2" w:themeShade="1A"/>
          <w:sz w:val="20"/>
          <w:szCs w:val="20"/>
          <w:lang w:val="es-ES"/>
        </w:rPr>
        <w:t>relación</w:t>
      </w:r>
      <w:r w:rsidR="003C3CBE" w:rsidRPr="00110348">
        <w:rPr>
          <w:color w:val="1D1B11" w:themeColor="background2" w:themeShade="1A"/>
          <w:sz w:val="20"/>
          <w:szCs w:val="20"/>
          <w:lang w:val="es-ES"/>
        </w:rPr>
        <w:t xml:space="preserve"> con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 xml:space="preserve"> el uso progresivo, racional y diferenciado de la fuerza por parte de los miembros de las Fuerzas Armadas y comente su compatibilidad con el Pacto y con los Principios Básicos sobre el Empleo de la Fuerza y de Armas de Fuego por los Funcionarios </w:t>
      </w:r>
      <w:r w:rsidR="003778A4">
        <w:rPr>
          <w:color w:val="1D1B11" w:themeColor="background2" w:themeShade="1A"/>
          <w:sz w:val="20"/>
          <w:szCs w:val="20"/>
          <w:lang w:val="es-ES"/>
        </w:rPr>
        <w:t>e</w:t>
      </w:r>
      <w:r w:rsidR="00A97779" w:rsidRPr="00110348">
        <w:rPr>
          <w:color w:val="1D1B11" w:themeColor="background2" w:themeShade="1A"/>
          <w:sz w:val="20"/>
          <w:szCs w:val="20"/>
          <w:lang w:val="es-ES"/>
        </w:rPr>
        <w:t>ncargados de Hacer Cumplir la Ley.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413EF6" w:rsidRPr="00110348">
        <w:rPr>
          <w:color w:val="1D1B11" w:themeColor="background2" w:themeShade="1A"/>
          <w:sz w:val="20"/>
          <w:szCs w:val="20"/>
          <w:lang w:val="es-ES"/>
        </w:rPr>
        <w:t xml:space="preserve">Sírvanse </w:t>
      </w:r>
      <w:r w:rsidR="00CA3BFF" w:rsidRPr="00110348">
        <w:rPr>
          <w:color w:val="1D1B11" w:themeColor="background2" w:themeShade="1A"/>
          <w:sz w:val="20"/>
          <w:szCs w:val="20"/>
          <w:lang w:val="es-ES"/>
        </w:rPr>
        <w:t xml:space="preserve">informar </w:t>
      </w:r>
      <w:r w:rsidR="00413EF6" w:rsidRPr="00110348">
        <w:rPr>
          <w:color w:val="1D1B11" w:themeColor="background2" w:themeShade="1A"/>
          <w:sz w:val="20"/>
          <w:szCs w:val="20"/>
          <w:lang w:val="es-ES"/>
        </w:rPr>
        <w:t xml:space="preserve">sobre el número de denuncias penales recibidas, investigaciones realizadas respecto al uso indebido de la fuerza y las condenas impuestas, y sobre si existen casos en 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 xml:space="preserve">los cuales </w:t>
      </w:r>
      <w:r w:rsidR="00413EF6" w:rsidRPr="00110348">
        <w:rPr>
          <w:color w:val="1D1B11" w:themeColor="background2" w:themeShade="1A"/>
          <w:sz w:val="20"/>
          <w:szCs w:val="20"/>
          <w:lang w:val="es-ES"/>
        </w:rPr>
        <w:t>se haya concedido inmunidad o protección especial a los agentes del orden que hayan hecho uso de la fuerza.</w:t>
      </w:r>
    </w:p>
    <w:p w14:paraId="680A7359" w14:textId="4297BA5F" w:rsidR="00413EF6" w:rsidRPr="006930CC" w:rsidRDefault="006930CC" w:rsidP="006930CC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lastRenderedPageBreak/>
        <w:tab/>
      </w:r>
      <w:r>
        <w:rPr>
          <w:color w:val="1D1B11" w:themeColor="background2" w:themeShade="1A"/>
          <w:sz w:val="20"/>
          <w:szCs w:val="20"/>
          <w:lang w:val="es-ES"/>
        </w:rPr>
        <w:tab/>
      </w:r>
      <w:r w:rsidR="00413EF6" w:rsidRPr="006930CC">
        <w:rPr>
          <w:color w:val="1D1B11" w:themeColor="background2" w:themeShade="1A"/>
          <w:sz w:val="20"/>
          <w:szCs w:val="20"/>
          <w:lang w:val="es-ES"/>
        </w:rPr>
        <w:t xml:space="preserve">Personas privadas de libertad y </w:t>
      </w:r>
      <w:r w:rsidR="00647C4A">
        <w:rPr>
          <w:color w:val="1D1B11" w:themeColor="background2" w:themeShade="1A"/>
          <w:sz w:val="20"/>
          <w:szCs w:val="20"/>
          <w:lang w:val="es-ES"/>
        </w:rPr>
        <w:t>condiciones</w:t>
      </w:r>
      <w:r w:rsidR="00647C4A" w:rsidRPr="006930CC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413EF6" w:rsidRPr="006930CC">
        <w:rPr>
          <w:color w:val="1D1B11" w:themeColor="background2" w:themeShade="1A"/>
          <w:sz w:val="20"/>
          <w:szCs w:val="20"/>
          <w:lang w:val="es-ES"/>
        </w:rPr>
        <w:t>de detención (arts. 6, 7, 9, 10, 14 y 26)</w:t>
      </w:r>
    </w:p>
    <w:p w14:paraId="7B8B457B" w14:textId="73FFA0BD" w:rsidR="0024053B" w:rsidRPr="00110348" w:rsidRDefault="002B64C9" w:rsidP="004437FE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7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7A178F" w:rsidRPr="00110348">
        <w:rPr>
          <w:color w:val="1D1B11" w:themeColor="background2" w:themeShade="1A"/>
          <w:sz w:val="20"/>
          <w:szCs w:val="20"/>
          <w:lang w:val="es-ES"/>
        </w:rPr>
        <w:t>Tomando en consideración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 xml:space="preserve"> las anteriores observaciones finales (párr. 2</w:t>
      </w:r>
      <w:r w:rsidR="00FD0561" w:rsidRPr="00110348">
        <w:rPr>
          <w:color w:val="1D1B11" w:themeColor="background2" w:themeShade="1A"/>
          <w:sz w:val="20"/>
          <w:szCs w:val="20"/>
          <w:lang w:val="es-ES"/>
        </w:rPr>
        <w:t>4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FC252A" w:rsidRPr="00110348">
        <w:rPr>
          <w:color w:val="1D1B11" w:themeColor="background2" w:themeShade="1A"/>
          <w:sz w:val="20"/>
          <w:szCs w:val="20"/>
          <w:lang w:val="es-ES"/>
        </w:rPr>
        <w:t xml:space="preserve"> y el informe sobre el seguimiento de las observaciones finales del </w:t>
      </w:r>
      <w:r w:rsidR="00FC252A" w:rsidRPr="00B33C42">
        <w:rPr>
          <w:color w:val="1D1B11" w:themeColor="background2" w:themeShade="1A"/>
          <w:sz w:val="20"/>
          <w:szCs w:val="20"/>
          <w:lang w:val="es-ES"/>
        </w:rPr>
        <w:t>Comité</w:t>
      </w:r>
      <w:r w:rsidR="00131660">
        <w:rPr>
          <w:rStyle w:val="FootnoteReference"/>
          <w:color w:val="1D1B11" w:themeColor="background2" w:themeShade="1A"/>
          <w:szCs w:val="20"/>
          <w:lang w:val="es-ES"/>
        </w:rPr>
        <w:footnoteReference w:id="12"/>
      </w:r>
      <w:r w:rsidR="00FC252A" w:rsidRPr="003778A4">
        <w:rPr>
          <w:color w:val="1D1B11" w:themeColor="background2" w:themeShade="1A"/>
          <w:sz w:val="20"/>
          <w:szCs w:val="20"/>
          <w:lang w:val="es-ES"/>
        </w:rPr>
        <w:t>,</w:t>
      </w:r>
      <w:r w:rsidR="00FC252A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sírvanse aportar información actualizada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 xml:space="preserve"> sobre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:</w:t>
      </w:r>
    </w:p>
    <w:p w14:paraId="28F57B8B" w14:textId="311DC9B5" w:rsidR="0024053B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>a)</w:t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>La</w:t>
      </w:r>
      <w:r w:rsidR="0094109D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capacidad de alojamiento de los lugares donde haya personas privadas de libertad, incluyendo los lugares de privación de libertad de menores de 18 años, y la cantidad de internos efectivamente alojados</w:t>
      </w:r>
      <w:r w:rsidR="0094109D" w:rsidRPr="00110348">
        <w:rPr>
          <w:color w:val="1D1B11" w:themeColor="background2" w:themeShade="1A"/>
          <w:sz w:val="20"/>
          <w:szCs w:val="20"/>
          <w:lang w:val="es-ES"/>
        </w:rPr>
        <w:t xml:space="preserve"> en los últimos tres años, así como las medidas específicas implementadas para disminuir el hacinamiento luego de la adopción de las observaciones finales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;</w:t>
      </w:r>
    </w:p>
    <w:p w14:paraId="6C9140B6" w14:textId="5ED0039D" w:rsidR="0024053B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>b)</w:t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 xml:space="preserve">El 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número de personas que se encuentran en prisión preventiva y su proporción con respecto al número total de personas privadas de libertad</w:t>
      </w:r>
      <w:r w:rsidR="00A94FAF" w:rsidRPr="00110348">
        <w:rPr>
          <w:color w:val="1D1B11" w:themeColor="background2" w:themeShade="1A"/>
          <w:sz w:val="20"/>
          <w:szCs w:val="20"/>
          <w:lang w:val="es-ES"/>
        </w:rPr>
        <w:t>, así como</w:t>
      </w:r>
      <w:r w:rsidR="00AE04A1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información sobre la aplicación por los tribunales de medidas alternativas a la detención</w:t>
      </w:r>
      <w:r w:rsidR="0024053B" w:rsidRPr="00110348">
        <w:rPr>
          <w:color w:val="1D1B11" w:themeColor="background2" w:themeShade="1A"/>
          <w:sz w:val="20"/>
          <w:szCs w:val="20"/>
          <w:lang w:val="es-ES"/>
        </w:rPr>
        <w:t>;</w:t>
      </w:r>
    </w:p>
    <w:p w14:paraId="5287E14B" w14:textId="6D277639" w:rsidR="0094109D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>c)</w:t>
      </w:r>
      <w:r w:rsidR="004437FE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 xml:space="preserve">El </w:t>
      </w:r>
      <w:r w:rsidR="0094109D" w:rsidRPr="00110348">
        <w:rPr>
          <w:color w:val="1D1B11" w:themeColor="background2" w:themeShade="1A"/>
          <w:sz w:val="20"/>
          <w:szCs w:val="20"/>
          <w:lang w:val="es-ES"/>
        </w:rPr>
        <w:t>“Nuevo Modelo de Gestión Penitenciaria”, incluida la fecha de su implementación y su funcionamiento en la práctica</w:t>
      </w:r>
      <w:r w:rsidR="005407CF" w:rsidRPr="00110348">
        <w:rPr>
          <w:color w:val="1D1B11" w:themeColor="background2" w:themeShade="1A"/>
          <w:sz w:val="20"/>
          <w:szCs w:val="20"/>
          <w:lang w:val="es-ES"/>
        </w:rPr>
        <w:t>.</w:t>
      </w:r>
    </w:p>
    <w:p w14:paraId="210FE504" w14:textId="028B2841" w:rsidR="00115B33" w:rsidRPr="00110348" w:rsidRDefault="002B64C9" w:rsidP="00115B3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8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115B33" w:rsidRPr="00110348">
        <w:rPr>
          <w:color w:val="1D1B11" w:themeColor="background2" w:themeShade="1A"/>
          <w:sz w:val="20"/>
          <w:szCs w:val="20"/>
          <w:lang w:val="es-ES"/>
        </w:rPr>
        <w:t xml:space="preserve">Infórmese </w:t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 xml:space="preserve">igualmente </w:t>
      </w:r>
      <w:r w:rsidR="00115B33" w:rsidRPr="00110348">
        <w:rPr>
          <w:color w:val="1D1B11" w:themeColor="background2" w:themeShade="1A"/>
          <w:sz w:val="20"/>
          <w:szCs w:val="20"/>
          <w:lang w:val="es-ES"/>
        </w:rPr>
        <w:t>sobre las medidas adoptadas en los centros de reclusión para prevenir la propagación de</w:t>
      </w:r>
      <w:r w:rsidR="003778A4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4F2CEC" w:rsidRPr="00110348">
        <w:rPr>
          <w:color w:val="1D1B11" w:themeColor="background2" w:themeShade="1A"/>
          <w:sz w:val="20"/>
          <w:szCs w:val="20"/>
          <w:lang w:val="es-ES"/>
        </w:rPr>
        <w:t>l</w:t>
      </w:r>
      <w:r w:rsidR="003778A4">
        <w:rPr>
          <w:color w:val="1D1B11" w:themeColor="background2" w:themeShade="1A"/>
          <w:sz w:val="20"/>
          <w:szCs w:val="20"/>
          <w:lang w:val="es-ES"/>
        </w:rPr>
        <w:t>a</w:t>
      </w:r>
      <w:r w:rsidR="00115B33" w:rsidRPr="00110348">
        <w:rPr>
          <w:color w:val="1D1B11" w:themeColor="background2" w:themeShade="1A"/>
          <w:sz w:val="20"/>
          <w:szCs w:val="20"/>
          <w:lang w:val="es-ES"/>
        </w:rPr>
        <w:t xml:space="preserve"> COVID-19, </w:t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 xml:space="preserve">así </w:t>
      </w:r>
      <w:r w:rsidR="00115B33" w:rsidRPr="00110348">
        <w:rPr>
          <w:color w:val="1D1B11" w:themeColor="background2" w:themeShade="1A"/>
          <w:sz w:val="20"/>
          <w:szCs w:val="20"/>
          <w:lang w:val="es-ES"/>
        </w:rPr>
        <w:t xml:space="preserve">como </w:t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 xml:space="preserve">sobre </w:t>
      </w:r>
      <w:r w:rsidR="00115B33" w:rsidRPr="00110348">
        <w:rPr>
          <w:color w:val="1D1B11" w:themeColor="background2" w:themeShade="1A"/>
          <w:sz w:val="20"/>
          <w:szCs w:val="20"/>
          <w:lang w:val="es-ES"/>
        </w:rPr>
        <w:t xml:space="preserve">la posibilidad de poner en libertad a reclusos y las medidas dirigidas a mejorar las condiciones </w:t>
      </w:r>
      <w:r w:rsidR="00B1654F" w:rsidRPr="00110348">
        <w:rPr>
          <w:color w:val="1D1B11" w:themeColor="background2" w:themeShade="1A"/>
          <w:sz w:val="20"/>
          <w:szCs w:val="20"/>
          <w:lang w:val="es-ES"/>
        </w:rPr>
        <w:t>sanitarias</w:t>
      </w:r>
      <w:r w:rsidR="005354D4" w:rsidRPr="00110348">
        <w:rPr>
          <w:color w:val="1D1B11" w:themeColor="background2" w:themeShade="1A"/>
          <w:sz w:val="20"/>
          <w:szCs w:val="20"/>
          <w:lang w:val="es-ES"/>
        </w:rPr>
        <w:t xml:space="preserve">. Sírvanse proporcionar información sobre la </w:t>
      </w:r>
      <w:r w:rsidR="00CA3BFF" w:rsidRPr="00110348">
        <w:rPr>
          <w:color w:val="1D1B11" w:themeColor="background2" w:themeShade="1A"/>
          <w:sz w:val="20"/>
          <w:szCs w:val="20"/>
          <w:lang w:val="es-ES"/>
        </w:rPr>
        <w:t xml:space="preserve">situación de </w:t>
      </w:r>
      <w:r w:rsidR="005354D4" w:rsidRPr="00110348">
        <w:rPr>
          <w:color w:val="1D1B11" w:themeColor="background2" w:themeShade="1A"/>
          <w:sz w:val="20"/>
          <w:szCs w:val="20"/>
          <w:lang w:val="es-ES"/>
        </w:rPr>
        <w:t xml:space="preserve">violencia que tuvo lugar el 23 de febrero de 2021 en tres </w:t>
      </w:r>
      <w:r w:rsidR="006B5823">
        <w:rPr>
          <w:color w:val="1D1B11" w:themeColor="background2" w:themeShade="1A"/>
          <w:sz w:val="20"/>
          <w:szCs w:val="20"/>
          <w:lang w:val="es-ES"/>
        </w:rPr>
        <w:t>c</w:t>
      </w:r>
      <w:r w:rsidR="005354D4" w:rsidRPr="00110348">
        <w:rPr>
          <w:color w:val="1D1B11" w:themeColor="background2" w:themeShade="1A"/>
          <w:sz w:val="20"/>
          <w:szCs w:val="20"/>
          <w:lang w:val="es-ES"/>
        </w:rPr>
        <w:t xml:space="preserve">entros de </w:t>
      </w:r>
      <w:r w:rsidR="00530E45">
        <w:rPr>
          <w:color w:val="1D1B11" w:themeColor="background2" w:themeShade="1A"/>
          <w:sz w:val="20"/>
          <w:szCs w:val="20"/>
          <w:lang w:val="es-ES"/>
        </w:rPr>
        <w:t>r</w:t>
      </w:r>
      <w:r w:rsidR="00530E45" w:rsidRPr="00110348">
        <w:rPr>
          <w:color w:val="1D1B11" w:themeColor="background2" w:themeShade="1A"/>
          <w:sz w:val="20"/>
          <w:szCs w:val="20"/>
          <w:lang w:val="es-ES"/>
        </w:rPr>
        <w:t>ehabilitación</w:t>
      </w:r>
      <w:r w:rsidR="005354D4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6B5823">
        <w:rPr>
          <w:color w:val="1D1B11" w:themeColor="background2" w:themeShade="1A"/>
          <w:sz w:val="20"/>
          <w:szCs w:val="20"/>
          <w:lang w:val="es-ES"/>
        </w:rPr>
        <w:t>s</w:t>
      </w:r>
      <w:r w:rsidR="005354D4" w:rsidRPr="00110348">
        <w:rPr>
          <w:color w:val="1D1B11" w:themeColor="background2" w:themeShade="1A"/>
          <w:sz w:val="20"/>
          <w:szCs w:val="20"/>
          <w:lang w:val="es-ES"/>
        </w:rPr>
        <w:t xml:space="preserve">ocial, con el resultado de 79 fallecidos y decenas de heridos, incluyendo denuncias de amenazas de muerte y de falta de agua y comida </w:t>
      </w:r>
      <w:r w:rsidR="006B5823">
        <w:rPr>
          <w:color w:val="1D1B11" w:themeColor="background2" w:themeShade="1A"/>
          <w:sz w:val="20"/>
          <w:szCs w:val="20"/>
          <w:lang w:val="es-ES"/>
        </w:rPr>
        <w:t>durante</w:t>
      </w:r>
      <w:r w:rsidR="005354D4" w:rsidRPr="00110348">
        <w:rPr>
          <w:color w:val="1D1B11" w:themeColor="background2" w:themeShade="1A"/>
          <w:sz w:val="20"/>
          <w:szCs w:val="20"/>
          <w:lang w:val="es-ES"/>
        </w:rPr>
        <w:t xml:space="preserve"> 48 horas.</w:t>
      </w:r>
      <w:r w:rsidR="00201032" w:rsidRPr="00110348">
        <w:rPr>
          <w:color w:val="1D1B11" w:themeColor="background2" w:themeShade="1A"/>
          <w:sz w:val="20"/>
          <w:szCs w:val="20"/>
          <w:lang w:val="es-ES"/>
        </w:rPr>
        <w:t xml:space="preserve"> Proporcionen información acerca de las investigaciones</w:t>
      </w:r>
      <w:r w:rsidR="006B5823">
        <w:rPr>
          <w:color w:val="1D1B11" w:themeColor="background2" w:themeShade="1A"/>
          <w:sz w:val="20"/>
          <w:szCs w:val="20"/>
          <w:lang w:val="es-ES"/>
        </w:rPr>
        <w:t xml:space="preserve"> llevadas a cabo</w:t>
      </w:r>
      <w:r w:rsidR="00201032" w:rsidRPr="00110348">
        <w:rPr>
          <w:color w:val="1D1B11" w:themeColor="background2" w:themeShade="1A"/>
          <w:sz w:val="20"/>
          <w:szCs w:val="20"/>
          <w:lang w:val="es-ES"/>
        </w:rPr>
        <w:t>, procesamientos realizados y sanciones aplicadas.</w:t>
      </w:r>
    </w:p>
    <w:p w14:paraId="0FF190D4" w14:textId="5E0A03E4" w:rsidR="009809D5" w:rsidRPr="00110348" w:rsidRDefault="00557084" w:rsidP="004A649C">
      <w:pPr>
        <w:pStyle w:val="H23G"/>
        <w:ind w:left="0" w:firstLine="0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>Trata de personas (art. 8)</w:t>
      </w:r>
    </w:p>
    <w:p w14:paraId="414DBCF4" w14:textId="3782A406" w:rsidR="009809D5" w:rsidRPr="00110348" w:rsidRDefault="00825DCE" w:rsidP="000E112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19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 xml:space="preserve">írvanse proporcionar información acerca de los esfuerzos desplegados durante el período en estudio para </w:t>
      </w:r>
      <w:r w:rsidR="00AA1485" w:rsidRPr="00110348">
        <w:rPr>
          <w:color w:val="1D1B11" w:themeColor="background2" w:themeShade="1A"/>
          <w:sz w:val="20"/>
          <w:szCs w:val="20"/>
          <w:lang w:val="es-ES"/>
        </w:rPr>
        <w:t>prevenir</w:t>
      </w:r>
      <w:r w:rsidR="004E548C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A1485" w:rsidRPr="00110348">
        <w:rPr>
          <w:color w:val="1D1B11" w:themeColor="background2" w:themeShade="1A"/>
          <w:sz w:val="20"/>
          <w:szCs w:val="20"/>
          <w:lang w:val="es-ES"/>
        </w:rPr>
        <w:t xml:space="preserve">y </w:t>
      </w:r>
      <w:r w:rsidR="00511876" w:rsidRPr="00110348">
        <w:rPr>
          <w:color w:val="1D1B11" w:themeColor="background2" w:themeShade="1A"/>
          <w:sz w:val="20"/>
          <w:szCs w:val="20"/>
          <w:lang w:val="es-ES"/>
        </w:rPr>
        <w:t>erradicar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 xml:space="preserve"> la trata de personas, </w:t>
      </w:r>
      <w:r w:rsidR="00CF6594">
        <w:rPr>
          <w:color w:val="1D1B11" w:themeColor="background2" w:themeShade="1A"/>
          <w:sz w:val="20"/>
          <w:szCs w:val="20"/>
          <w:lang w:val="es-ES"/>
        </w:rPr>
        <w:t xml:space="preserve">en la que se 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>incluy</w:t>
      </w:r>
      <w:r w:rsidR="00CF6594">
        <w:rPr>
          <w:color w:val="1D1B11" w:themeColor="background2" w:themeShade="1A"/>
          <w:sz w:val="20"/>
          <w:szCs w:val="20"/>
          <w:lang w:val="es-ES"/>
        </w:rPr>
        <w:t>a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 xml:space="preserve"> la trata interna</w:t>
      </w:r>
      <w:r w:rsidR="00CF6594">
        <w:rPr>
          <w:color w:val="1D1B11" w:themeColor="background2" w:themeShade="1A"/>
          <w:sz w:val="20"/>
          <w:szCs w:val="20"/>
          <w:lang w:val="es-ES"/>
        </w:rPr>
        <w:t>,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 xml:space="preserve"> y sus resultados. 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En particular, sírvanse incluir información sobre las medidas tomadas en la </w:t>
      </w:r>
      <w:r w:rsidR="00A00ECF" w:rsidRPr="00110348">
        <w:rPr>
          <w:color w:val="1D1B11" w:themeColor="background2" w:themeShade="1A"/>
          <w:sz w:val="20"/>
          <w:szCs w:val="20"/>
          <w:lang w:val="es-ES"/>
        </w:rPr>
        <w:t xml:space="preserve">zona transfronteriza </w:t>
      </w:r>
      <w:r w:rsidR="00CF6594">
        <w:rPr>
          <w:color w:val="1D1B11" w:themeColor="background2" w:themeShade="1A"/>
          <w:sz w:val="20"/>
          <w:szCs w:val="20"/>
          <w:lang w:val="es-ES"/>
        </w:rPr>
        <w:t>de la f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rontera </w:t>
      </w:r>
      <w:r w:rsidR="00CF6594">
        <w:rPr>
          <w:color w:val="1D1B11" w:themeColor="background2" w:themeShade="1A"/>
          <w:sz w:val="20"/>
          <w:szCs w:val="20"/>
          <w:lang w:val="es-ES"/>
        </w:rPr>
        <w:t>n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orte para combatir </w:t>
      </w:r>
      <w:r w:rsidR="000E1127" w:rsidRPr="00110348">
        <w:rPr>
          <w:color w:val="1D1B11" w:themeColor="background2" w:themeShade="1A"/>
          <w:sz w:val="20"/>
          <w:szCs w:val="20"/>
          <w:lang w:val="es-ES"/>
        </w:rPr>
        <w:t xml:space="preserve">el 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reclutamiento forzado, </w:t>
      </w:r>
      <w:r w:rsidR="000E1127" w:rsidRPr="00110348">
        <w:rPr>
          <w:color w:val="1D1B11" w:themeColor="background2" w:themeShade="1A"/>
          <w:sz w:val="20"/>
          <w:szCs w:val="20"/>
          <w:lang w:val="es-ES"/>
        </w:rPr>
        <w:t>explotación</w:t>
      </w:r>
      <w:r w:rsidR="00263A74" w:rsidRPr="00110348">
        <w:rPr>
          <w:color w:val="1D1B11" w:themeColor="background2" w:themeShade="1A"/>
          <w:sz w:val="20"/>
          <w:szCs w:val="20"/>
          <w:lang w:val="es-ES"/>
        </w:rPr>
        <w:t xml:space="preserve"> y abuso sexual. </w:t>
      </w:r>
      <w:r w:rsidR="000E1127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 xml:space="preserve">írvanse </w:t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 xml:space="preserve">suministrar 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>información estadística relativa al período en estudio sobre el número de denuncias de trata de personas recibidas</w:t>
      </w:r>
      <w:r w:rsidR="006B6003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 xml:space="preserve"> las investigaciones llevadas a cabo y sus resultados, incluyendo </w:t>
      </w:r>
      <w:r w:rsidR="00CF6594">
        <w:rPr>
          <w:color w:val="1D1B11" w:themeColor="background2" w:themeShade="1A"/>
          <w:sz w:val="20"/>
          <w:szCs w:val="20"/>
          <w:lang w:val="es-ES"/>
        </w:rPr>
        <w:t xml:space="preserve">las </w:t>
      </w:r>
      <w:r w:rsidR="009809D5" w:rsidRPr="00110348">
        <w:rPr>
          <w:color w:val="1D1B11" w:themeColor="background2" w:themeShade="1A"/>
          <w:sz w:val="20"/>
          <w:szCs w:val="20"/>
          <w:lang w:val="es-ES"/>
        </w:rPr>
        <w:t>condenas impuestas a los responsables.</w:t>
      </w:r>
    </w:p>
    <w:p w14:paraId="5E56AF5C" w14:textId="77777777" w:rsidR="004D1E96" w:rsidRPr="00110348" w:rsidRDefault="009809D5" w:rsidP="00557084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4D1E96" w:rsidRPr="00110348">
        <w:rPr>
          <w:color w:val="1D1B11" w:themeColor="background2" w:themeShade="1A"/>
          <w:sz w:val="20"/>
          <w:szCs w:val="20"/>
          <w:lang w:val="es-ES"/>
        </w:rPr>
        <w:t>Derecho a un juicio justo e independencia judicial (art. 14)</w:t>
      </w:r>
    </w:p>
    <w:p w14:paraId="31FE5894" w14:textId="29DB4064" w:rsidR="00825DCE" w:rsidRPr="00110348" w:rsidRDefault="00E323E6" w:rsidP="00FC04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bCs/>
          <w:color w:val="1D1B11" w:themeColor="background2" w:themeShade="1A"/>
          <w:sz w:val="20"/>
          <w:szCs w:val="20"/>
          <w:lang w:val="es-ES"/>
        </w:rPr>
        <w:t>2</w:t>
      </w:r>
      <w:r w:rsidR="00825DCE" w:rsidRPr="00110348">
        <w:rPr>
          <w:bCs/>
          <w:color w:val="1D1B11" w:themeColor="background2" w:themeShade="1A"/>
          <w:sz w:val="20"/>
          <w:szCs w:val="20"/>
          <w:lang w:val="es-ES"/>
        </w:rPr>
        <w:t>0</w:t>
      </w:r>
      <w:r w:rsidRPr="00110348">
        <w:rPr>
          <w:bCs/>
          <w:color w:val="1D1B11" w:themeColor="background2" w:themeShade="1A"/>
          <w:sz w:val="20"/>
          <w:szCs w:val="20"/>
          <w:lang w:val="es-ES"/>
        </w:rPr>
        <w:t>.</w:t>
      </w:r>
      <w:r w:rsidRPr="00110348">
        <w:rPr>
          <w:bCs/>
          <w:color w:val="1D1B11" w:themeColor="background2" w:themeShade="1A"/>
          <w:sz w:val="20"/>
          <w:szCs w:val="20"/>
          <w:lang w:val="es-ES"/>
        </w:rPr>
        <w:tab/>
      </w:r>
      <w:r w:rsidR="00EA7DD7" w:rsidRPr="00110348">
        <w:rPr>
          <w:bCs/>
          <w:color w:val="1D1B11" w:themeColor="background2" w:themeShade="1A"/>
          <w:sz w:val="20"/>
          <w:szCs w:val="20"/>
          <w:lang w:val="es-ES"/>
        </w:rPr>
        <w:t>Tomando en consideración</w:t>
      </w:r>
      <w:r w:rsidR="00C43E82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las recomendaciones anteriores del Comité (párr. 26), </w:t>
      </w:r>
      <w:r w:rsidR="00C43E82" w:rsidRPr="00110348">
        <w:rPr>
          <w:color w:val="1D1B11" w:themeColor="background2" w:themeShade="1A"/>
          <w:sz w:val="20"/>
          <w:szCs w:val="20"/>
          <w:lang w:val="es-ES"/>
        </w:rPr>
        <w:t>sírvanse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 proporcionar información sobre:</w:t>
      </w:r>
    </w:p>
    <w:p w14:paraId="6ADEE2DA" w14:textId="1DEF60E5" w:rsidR="00825DCE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825DCE" w:rsidRPr="00A41BB3">
        <w:rPr>
          <w:color w:val="1D1B11" w:themeColor="background2" w:themeShade="1A"/>
          <w:sz w:val="20"/>
          <w:szCs w:val="20"/>
          <w:lang w:val="es-ES"/>
        </w:rPr>
        <w:t>a)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Las </w:t>
      </w:r>
      <w:r w:rsidR="00C43E82" w:rsidRPr="00110348">
        <w:rPr>
          <w:color w:val="1D1B11" w:themeColor="background2" w:themeShade="1A"/>
          <w:sz w:val="20"/>
          <w:szCs w:val="20"/>
          <w:lang w:val="es-ES"/>
        </w:rPr>
        <w:t>medidas adoptadas</w:t>
      </w:r>
      <w:r w:rsidR="00AE04A1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C43E82" w:rsidRPr="00110348">
        <w:rPr>
          <w:color w:val="1D1B11" w:themeColor="background2" w:themeShade="1A"/>
          <w:sz w:val="20"/>
          <w:szCs w:val="20"/>
          <w:lang w:val="es-ES"/>
        </w:rPr>
        <w:t>para reforzar la independencia de jueces y fiscales</w:t>
      </w:r>
      <w:r w:rsidR="0011081C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11081C" w:rsidRPr="00110348">
        <w:rPr>
          <w:color w:val="1D1B11" w:themeColor="background2" w:themeShade="1A"/>
          <w:sz w:val="20"/>
          <w:szCs w:val="20"/>
          <w:lang w:val="es-ES"/>
        </w:rPr>
        <w:t>durante el período en estudio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;</w:t>
      </w:r>
    </w:p>
    <w:p w14:paraId="748A18A6" w14:textId="0364F229" w:rsidR="00825DCE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6930CC">
        <w:rPr>
          <w:color w:val="1D1B11" w:themeColor="background2" w:themeShade="1A"/>
          <w:sz w:val="20"/>
          <w:szCs w:val="20"/>
          <w:lang w:val="es-ES"/>
        </w:rPr>
        <w:t>b)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>reciente decisión de la Corte Constitucional</w:t>
      </w:r>
      <w:r w:rsidR="00F41D85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4F713B" w:rsidRPr="00110348">
        <w:rPr>
          <w:color w:val="1D1B11" w:themeColor="background2" w:themeShade="1A"/>
          <w:sz w:val="20"/>
          <w:szCs w:val="20"/>
          <w:lang w:val="es-ES"/>
        </w:rPr>
        <w:t>(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sentencia </w:t>
      </w:r>
      <w:r w:rsidR="0011081C">
        <w:rPr>
          <w:color w:val="1D1B11" w:themeColor="background2" w:themeShade="1A"/>
          <w:sz w:val="20"/>
          <w:szCs w:val="20"/>
          <w:lang w:val="es-ES"/>
        </w:rPr>
        <w:t>núm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>. 3-19-CN/20</w:t>
      </w:r>
      <w:r w:rsidR="004F713B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 en </w:t>
      </w:r>
      <w:r w:rsidR="00EA7DD7" w:rsidRPr="00110348">
        <w:rPr>
          <w:color w:val="1D1B11" w:themeColor="background2" w:themeShade="1A"/>
          <w:sz w:val="20"/>
          <w:szCs w:val="20"/>
          <w:lang w:val="es-ES"/>
        </w:rPr>
        <w:t xml:space="preserve">la cual 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se determinó que </w:t>
      </w:r>
      <w:r w:rsidR="00FD3659" w:rsidRPr="00110348">
        <w:rPr>
          <w:color w:val="1D1B11" w:themeColor="background2" w:themeShade="1A"/>
          <w:sz w:val="20"/>
          <w:szCs w:val="20"/>
          <w:lang w:val="es-ES"/>
        </w:rPr>
        <w:t xml:space="preserve">las figuras jurídicas de 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>“la declaración jurisdiccional previa de la existencia de dolo</w:t>
      </w:r>
      <w:r w:rsidR="00FD3659" w:rsidRPr="00110348">
        <w:rPr>
          <w:color w:val="1D1B11" w:themeColor="background2" w:themeShade="1A"/>
          <w:sz w:val="20"/>
          <w:szCs w:val="20"/>
          <w:lang w:val="es-ES"/>
        </w:rPr>
        <w:t>”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FD3659" w:rsidRPr="00110348">
        <w:rPr>
          <w:color w:val="1D1B11" w:themeColor="background2" w:themeShade="1A"/>
          <w:sz w:val="20"/>
          <w:szCs w:val="20"/>
          <w:lang w:val="es-ES"/>
        </w:rPr>
        <w:t>“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>manifiesta negligencia</w:t>
      </w:r>
      <w:r w:rsidR="00FD3659" w:rsidRPr="00110348">
        <w:rPr>
          <w:color w:val="1D1B11" w:themeColor="background2" w:themeShade="1A"/>
          <w:sz w:val="20"/>
          <w:szCs w:val="20"/>
          <w:lang w:val="es-ES"/>
        </w:rPr>
        <w:t>”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 o </w:t>
      </w:r>
      <w:r w:rsidR="00FD3659" w:rsidRPr="00110348">
        <w:rPr>
          <w:color w:val="1D1B11" w:themeColor="background2" w:themeShade="1A"/>
          <w:sz w:val="20"/>
          <w:szCs w:val="20"/>
          <w:lang w:val="es-ES"/>
        </w:rPr>
        <w:t>“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>error inexcusable</w:t>
      </w:r>
      <w:r w:rsidR="00FD3659" w:rsidRPr="00110348">
        <w:rPr>
          <w:color w:val="1D1B11" w:themeColor="background2" w:themeShade="1A"/>
          <w:sz w:val="20"/>
          <w:szCs w:val="20"/>
          <w:lang w:val="es-ES"/>
        </w:rPr>
        <w:t>”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 deber</w:t>
      </w:r>
      <w:r w:rsidR="00C43E82" w:rsidRPr="00110348">
        <w:rPr>
          <w:color w:val="1D1B11" w:themeColor="background2" w:themeShade="1A"/>
          <w:sz w:val="20"/>
          <w:szCs w:val="20"/>
          <w:lang w:val="es-ES"/>
        </w:rPr>
        <w:t>á</w:t>
      </w:r>
      <w:r w:rsidR="00A00ECF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 ser</w:t>
      </w:r>
      <w:r w:rsidR="00A00ECF" w:rsidRPr="00110348">
        <w:rPr>
          <w:color w:val="1D1B11" w:themeColor="background2" w:themeShade="1A"/>
          <w:sz w:val="20"/>
          <w:szCs w:val="20"/>
          <w:lang w:val="es-ES"/>
        </w:rPr>
        <w:t xml:space="preserve"> evaluadas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 por </w:t>
      </w:r>
      <w:r w:rsidR="00E559D2" w:rsidRPr="00110348">
        <w:rPr>
          <w:color w:val="1D1B11" w:themeColor="background2" w:themeShade="1A"/>
          <w:sz w:val="20"/>
          <w:szCs w:val="20"/>
          <w:lang w:val="es-ES"/>
        </w:rPr>
        <w:t>un</w:t>
      </w:r>
      <w:r w:rsidR="00E3186C" w:rsidRPr="00110348">
        <w:rPr>
          <w:color w:val="1D1B11" w:themeColor="background2" w:themeShade="1A"/>
          <w:sz w:val="20"/>
          <w:szCs w:val="20"/>
          <w:lang w:val="es-ES"/>
        </w:rPr>
        <w:t xml:space="preserve"> juez o tribunal del nivel superior inmediato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;</w:t>
      </w:r>
    </w:p>
    <w:p w14:paraId="62C25997" w14:textId="52AAAE83" w:rsidR="00825DCE" w:rsidRPr="00110348" w:rsidRDefault="00BD7146" w:rsidP="00A41BB3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c)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El régimen de aplicación de medidas disciplinarias a jueces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magistrados 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y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fiscales</w:t>
      </w:r>
      <w:r w:rsidR="00AE04A1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y si </w:t>
      </w:r>
      <w:r w:rsidR="00FA0B3B">
        <w:rPr>
          <w:color w:val="1D1B11" w:themeColor="background2" w:themeShade="1A"/>
          <w:sz w:val="20"/>
          <w:szCs w:val="20"/>
          <w:lang w:val="es-ES"/>
        </w:rPr>
        <w:t>dicho régimen</w:t>
      </w:r>
      <w:r w:rsidR="00FA0B3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garantiza la imparcialidad e independencia de </w:t>
      </w:r>
      <w:r w:rsidR="00530E45" w:rsidRPr="00110348">
        <w:rPr>
          <w:color w:val="1D1B11" w:themeColor="background2" w:themeShade="1A"/>
          <w:sz w:val="20"/>
          <w:szCs w:val="20"/>
          <w:lang w:val="es-ES"/>
        </w:rPr>
        <w:t>estos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, de </w:t>
      </w:r>
      <w:r w:rsidR="00B33C42">
        <w:rPr>
          <w:color w:val="1D1B11" w:themeColor="background2" w:themeShade="1A"/>
          <w:sz w:val="20"/>
          <w:szCs w:val="20"/>
          <w:lang w:val="es-ES"/>
        </w:rPr>
        <w:t>conformidad</w:t>
      </w:r>
      <w:r w:rsidR="00B33C42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con el Pacto.</w:t>
      </w:r>
    </w:p>
    <w:p w14:paraId="4DB90F16" w14:textId="672E710E" w:rsidR="004174DA" w:rsidRPr="006930CC" w:rsidRDefault="00E323E6" w:rsidP="006930CC">
      <w:pPr>
        <w:pStyle w:val="SingleTxtG"/>
        <w:rPr>
          <w:sz w:val="20"/>
          <w:szCs w:val="20"/>
          <w:lang w:val="es-ES"/>
        </w:rPr>
      </w:pPr>
      <w:r w:rsidRPr="006930CC">
        <w:rPr>
          <w:sz w:val="20"/>
          <w:szCs w:val="20"/>
          <w:shd w:val="clear" w:color="auto" w:fill="FFFFFF"/>
          <w:lang w:val="es-ES"/>
        </w:rPr>
        <w:t>2</w:t>
      </w:r>
      <w:r w:rsidR="00825DCE" w:rsidRPr="006930CC">
        <w:rPr>
          <w:sz w:val="20"/>
          <w:szCs w:val="20"/>
          <w:shd w:val="clear" w:color="auto" w:fill="FFFFFF"/>
          <w:lang w:val="es-ES"/>
        </w:rPr>
        <w:t>1</w:t>
      </w:r>
      <w:r w:rsidRPr="006930CC">
        <w:rPr>
          <w:sz w:val="20"/>
          <w:szCs w:val="20"/>
          <w:shd w:val="clear" w:color="auto" w:fill="FFFFFF"/>
          <w:lang w:val="es-ES"/>
        </w:rPr>
        <w:t>.</w:t>
      </w:r>
      <w:r w:rsidRPr="006930CC">
        <w:rPr>
          <w:sz w:val="20"/>
          <w:szCs w:val="20"/>
          <w:shd w:val="clear" w:color="auto" w:fill="FFFFFF"/>
          <w:lang w:val="es-ES"/>
        </w:rPr>
        <w:tab/>
      </w:r>
      <w:r w:rsidR="004174DA" w:rsidRPr="006930CC">
        <w:rPr>
          <w:sz w:val="20"/>
          <w:szCs w:val="20"/>
          <w:shd w:val="clear" w:color="auto" w:fill="FFFFFF"/>
          <w:lang w:val="es-ES"/>
        </w:rPr>
        <w:t xml:space="preserve">Sírvanse </w:t>
      </w:r>
      <w:r w:rsidR="00EA7DD7" w:rsidRPr="006930CC">
        <w:rPr>
          <w:sz w:val="20"/>
          <w:szCs w:val="20"/>
          <w:shd w:val="clear" w:color="auto" w:fill="FFFFFF"/>
          <w:lang w:val="es-ES"/>
        </w:rPr>
        <w:t xml:space="preserve">suministrar </w:t>
      </w:r>
      <w:r w:rsidR="004174DA" w:rsidRPr="006930CC">
        <w:rPr>
          <w:sz w:val="20"/>
          <w:szCs w:val="20"/>
          <w:shd w:val="clear" w:color="auto" w:fill="FFFFFF"/>
          <w:lang w:val="es-ES"/>
        </w:rPr>
        <w:t xml:space="preserve">información sobre </w:t>
      </w:r>
      <w:r w:rsidR="00F146BE" w:rsidRPr="006930CC">
        <w:rPr>
          <w:sz w:val="20"/>
          <w:szCs w:val="20"/>
          <w:shd w:val="clear" w:color="auto" w:fill="FFFFFF"/>
          <w:lang w:val="es-ES"/>
        </w:rPr>
        <w:t>el</w:t>
      </w:r>
      <w:r w:rsidR="004174DA" w:rsidRPr="006930CC">
        <w:rPr>
          <w:sz w:val="20"/>
          <w:szCs w:val="20"/>
          <w:shd w:val="clear" w:color="auto" w:fill="FFFFFF"/>
          <w:lang w:val="es-ES"/>
        </w:rPr>
        <w:t xml:space="preserve"> Consejo de Participación Ciudadana y Control Social</w:t>
      </w:r>
      <w:r w:rsidR="00A9524E" w:rsidRPr="006930CC">
        <w:rPr>
          <w:sz w:val="20"/>
          <w:szCs w:val="20"/>
          <w:shd w:val="clear" w:color="auto" w:fill="FFFFFF"/>
          <w:lang w:val="es-ES"/>
        </w:rPr>
        <w:t>,</w:t>
      </w:r>
      <w:r w:rsidR="00F146BE" w:rsidRPr="006930CC">
        <w:rPr>
          <w:sz w:val="20"/>
          <w:szCs w:val="20"/>
          <w:shd w:val="clear" w:color="auto" w:fill="FFFFFF"/>
          <w:lang w:val="es-ES"/>
        </w:rPr>
        <w:t xml:space="preserve"> si </w:t>
      </w:r>
      <w:r w:rsidR="00FA0B3B">
        <w:rPr>
          <w:sz w:val="20"/>
          <w:szCs w:val="20"/>
          <w:shd w:val="clear" w:color="auto" w:fill="FFFFFF"/>
          <w:lang w:val="es-ES"/>
        </w:rPr>
        <w:t>e</w:t>
      </w:r>
      <w:r w:rsidR="00F146BE" w:rsidRPr="006930CC">
        <w:rPr>
          <w:sz w:val="20"/>
          <w:szCs w:val="20"/>
          <w:shd w:val="clear" w:color="auto" w:fill="FFFFFF"/>
          <w:lang w:val="es-ES"/>
        </w:rPr>
        <w:t>ste ha seguido procedimientos regulares para evaluar</w:t>
      </w:r>
      <w:r w:rsidR="007B474A" w:rsidRPr="006930CC">
        <w:rPr>
          <w:sz w:val="20"/>
          <w:szCs w:val="20"/>
          <w:shd w:val="clear" w:color="auto" w:fill="FFFFFF"/>
          <w:lang w:val="es-ES"/>
        </w:rPr>
        <w:t xml:space="preserve"> </w:t>
      </w:r>
      <w:r w:rsidR="00EA7DD7" w:rsidRPr="006930CC">
        <w:rPr>
          <w:sz w:val="20"/>
          <w:szCs w:val="20"/>
          <w:shd w:val="clear" w:color="auto" w:fill="FFFFFF"/>
          <w:lang w:val="es-ES"/>
        </w:rPr>
        <w:t xml:space="preserve">a </w:t>
      </w:r>
      <w:r w:rsidR="007B474A" w:rsidRPr="006930CC">
        <w:rPr>
          <w:sz w:val="20"/>
          <w:szCs w:val="20"/>
          <w:shd w:val="clear" w:color="auto" w:fill="FFFFFF"/>
          <w:lang w:val="es-ES"/>
        </w:rPr>
        <w:t>l</w:t>
      </w:r>
      <w:r w:rsidR="00F146BE" w:rsidRPr="006930CC">
        <w:rPr>
          <w:sz w:val="20"/>
          <w:szCs w:val="20"/>
          <w:shd w:val="clear" w:color="auto" w:fill="FFFFFF"/>
          <w:lang w:val="es-ES"/>
        </w:rPr>
        <w:t>a</w:t>
      </w:r>
      <w:r w:rsidR="007B474A" w:rsidRPr="006930CC">
        <w:rPr>
          <w:sz w:val="20"/>
          <w:szCs w:val="20"/>
          <w:shd w:val="clear" w:color="auto" w:fill="FFFFFF"/>
          <w:lang w:val="es-ES"/>
        </w:rPr>
        <w:t>s</w:t>
      </w:r>
      <w:r w:rsidR="00F146BE" w:rsidRPr="006930CC">
        <w:rPr>
          <w:sz w:val="20"/>
          <w:szCs w:val="20"/>
          <w:shd w:val="clear" w:color="auto" w:fill="FFFFFF"/>
          <w:lang w:val="es-ES"/>
        </w:rPr>
        <w:t xml:space="preserve"> autoridades de las instituciones públicas directamente relacionadas con la independencia judicial</w:t>
      </w:r>
      <w:r w:rsidR="00A9524E" w:rsidRPr="006930CC">
        <w:rPr>
          <w:sz w:val="20"/>
          <w:szCs w:val="20"/>
          <w:shd w:val="clear" w:color="auto" w:fill="FFFFFF"/>
          <w:lang w:val="es-ES"/>
        </w:rPr>
        <w:t xml:space="preserve"> </w:t>
      </w:r>
      <w:r w:rsidR="00EE791D" w:rsidRPr="006930CC">
        <w:rPr>
          <w:sz w:val="20"/>
          <w:szCs w:val="20"/>
          <w:shd w:val="clear" w:color="auto" w:fill="FFFFFF"/>
          <w:lang w:val="es-ES"/>
        </w:rPr>
        <w:t xml:space="preserve">y </w:t>
      </w:r>
      <w:r w:rsidR="003910D7" w:rsidRPr="006930CC">
        <w:rPr>
          <w:sz w:val="20"/>
          <w:szCs w:val="20"/>
          <w:shd w:val="clear" w:color="auto" w:fill="FFFFFF"/>
          <w:lang w:val="es-ES"/>
        </w:rPr>
        <w:t xml:space="preserve">si </w:t>
      </w:r>
      <w:r w:rsidR="00EE791D" w:rsidRPr="006930CC">
        <w:rPr>
          <w:sz w:val="20"/>
          <w:szCs w:val="20"/>
          <w:shd w:val="clear" w:color="auto" w:fill="FFFFFF"/>
          <w:lang w:val="es-ES"/>
        </w:rPr>
        <w:t xml:space="preserve">su actuación </w:t>
      </w:r>
      <w:r w:rsidR="003910D7" w:rsidRPr="006930CC">
        <w:rPr>
          <w:sz w:val="20"/>
          <w:szCs w:val="20"/>
          <w:shd w:val="clear" w:color="auto" w:fill="FFFFFF"/>
          <w:lang w:val="es-ES"/>
        </w:rPr>
        <w:t xml:space="preserve">es </w:t>
      </w:r>
      <w:r w:rsidR="00FA0B3B">
        <w:rPr>
          <w:sz w:val="20"/>
          <w:szCs w:val="20"/>
          <w:shd w:val="clear" w:color="auto" w:fill="FFFFFF"/>
          <w:lang w:val="es-ES"/>
        </w:rPr>
        <w:t>conforme a</w:t>
      </w:r>
      <w:r w:rsidR="003910D7" w:rsidRPr="006930CC">
        <w:rPr>
          <w:sz w:val="20"/>
          <w:szCs w:val="20"/>
          <w:shd w:val="clear" w:color="auto" w:fill="FFFFFF"/>
          <w:lang w:val="es-ES"/>
        </w:rPr>
        <w:t xml:space="preserve"> </w:t>
      </w:r>
      <w:r w:rsidR="00EE791D" w:rsidRPr="006930CC">
        <w:rPr>
          <w:sz w:val="20"/>
          <w:szCs w:val="20"/>
          <w:shd w:val="clear" w:color="auto" w:fill="FFFFFF"/>
          <w:lang w:val="es-ES"/>
        </w:rPr>
        <w:t>los estándares internacionales sobre la independencia judicial</w:t>
      </w:r>
      <w:r w:rsidR="00F146BE" w:rsidRPr="006930CC">
        <w:rPr>
          <w:sz w:val="20"/>
          <w:szCs w:val="20"/>
          <w:shd w:val="clear" w:color="auto" w:fill="FFFFFF"/>
          <w:lang w:val="es-ES"/>
        </w:rPr>
        <w:t>. Sírvanse comentar información recibida por el Comité según la cual la consulta popular realizada el 4 de febrero de 2018</w:t>
      </w:r>
      <w:r w:rsidR="00FA0B3B">
        <w:rPr>
          <w:sz w:val="20"/>
          <w:szCs w:val="20"/>
          <w:shd w:val="clear" w:color="auto" w:fill="FFFFFF"/>
          <w:lang w:val="es-ES"/>
        </w:rPr>
        <w:t xml:space="preserve">, </w:t>
      </w:r>
      <w:r w:rsidR="00EA7DD7" w:rsidRPr="006930CC">
        <w:rPr>
          <w:sz w:val="20"/>
          <w:szCs w:val="20"/>
          <w:shd w:val="clear" w:color="auto" w:fill="FFFFFF"/>
          <w:lang w:val="es-ES"/>
        </w:rPr>
        <w:t>y</w:t>
      </w:r>
      <w:r w:rsidR="007B474A" w:rsidRPr="006930CC">
        <w:rPr>
          <w:sz w:val="20"/>
          <w:szCs w:val="20"/>
          <w:shd w:val="clear" w:color="auto" w:fill="FFFFFF"/>
          <w:lang w:val="es-ES"/>
        </w:rPr>
        <w:t xml:space="preserve"> </w:t>
      </w:r>
      <w:r w:rsidR="00EA7DD7" w:rsidRPr="006930CC">
        <w:rPr>
          <w:sz w:val="20"/>
          <w:szCs w:val="20"/>
          <w:shd w:val="clear" w:color="auto" w:fill="FFFFFF"/>
          <w:lang w:val="es-ES"/>
        </w:rPr>
        <w:t>que conformó</w:t>
      </w:r>
      <w:r w:rsidR="00F146BE" w:rsidRPr="006930CC">
        <w:rPr>
          <w:sz w:val="20"/>
          <w:szCs w:val="20"/>
          <w:shd w:val="clear" w:color="auto" w:fill="FFFFFF"/>
          <w:lang w:val="es-ES"/>
        </w:rPr>
        <w:t xml:space="preserve"> </w:t>
      </w:r>
      <w:r w:rsidR="00EA7DD7" w:rsidRPr="006930CC">
        <w:rPr>
          <w:sz w:val="20"/>
          <w:szCs w:val="20"/>
          <w:shd w:val="clear" w:color="auto" w:fill="FFFFFF"/>
          <w:lang w:val="es-ES"/>
        </w:rPr>
        <w:t xml:space="preserve">el </w:t>
      </w:r>
      <w:r w:rsidR="0026339D" w:rsidRPr="006930CC">
        <w:rPr>
          <w:sz w:val="20"/>
          <w:szCs w:val="20"/>
          <w:shd w:val="clear" w:color="auto" w:fill="FFFFFF"/>
          <w:lang w:val="es-ES"/>
        </w:rPr>
        <w:t xml:space="preserve">Consejo de Participación Ciudadana y </w:t>
      </w:r>
      <w:r w:rsidR="0026339D" w:rsidRPr="006930CC">
        <w:rPr>
          <w:sz w:val="20"/>
          <w:szCs w:val="20"/>
          <w:shd w:val="clear" w:color="auto" w:fill="FFFFFF"/>
          <w:lang w:val="es-ES"/>
        </w:rPr>
        <w:lastRenderedPageBreak/>
        <w:t>Control Social</w:t>
      </w:r>
      <w:r w:rsidR="007B474A" w:rsidRPr="006930CC">
        <w:rPr>
          <w:sz w:val="20"/>
          <w:szCs w:val="20"/>
          <w:shd w:val="clear" w:color="auto" w:fill="FFFFFF"/>
          <w:lang w:val="es-ES"/>
        </w:rPr>
        <w:t>,</w:t>
      </w:r>
      <w:r w:rsidR="00F146BE" w:rsidRPr="006930CC">
        <w:rPr>
          <w:sz w:val="20"/>
          <w:szCs w:val="20"/>
          <w:shd w:val="clear" w:color="auto" w:fill="FFFFFF"/>
          <w:lang w:val="es-ES"/>
        </w:rPr>
        <w:t xml:space="preserve"> </w:t>
      </w:r>
      <w:r w:rsidR="00EA7DD7" w:rsidRPr="006930CC">
        <w:rPr>
          <w:sz w:val="20"/>
          <w:szCs w:val="20"/>
          <w:shd w:val="clear" w:color="auto" w:fill="FFFFFF"/>
          <w:lang w:val="es-ES"/>
        </w:rPr>
        <w:t>fue realizada</w:t>
      </w:r>
      <w:r w:rsidR="00F146BE" w:rsidRPr="006930CC">
        <w:rPr>
          <w:sz w:val="20"/>
          <w:szCs w:val="20"/>
          <w:shd w:val="clear" w:color="auto" w:fill="FFFFFF"/>
          <w:lang w:val="es-ES"/>
        </w:rPr>
        <w:t xml:space="preserve"> sin el correspondiente dictamen previo de la Corte Constitucional del Ecuador</w:t>
      </w:r>
      <w:r w:rsidR="007B474A" w:rsidRPr="006930CC">
        <w:rPr>
          <w:sz w:val="20"/>
          <w:szCs w:val="20"/>
          <w:shd w:val="clear" w:color="auto" w:fill="FFFFFF"/>
          <w:lang w:val="es-ES"/>
        </w:rPr>
        <w:t xml:space="preserve">, en violación </w:t>
      </w:r>
      <w:r w:rsidR="0026339D">
        <w:rPr>
          <w:sz w:val="20"/>
          <w:szCs w:val="20"/>
          <w:shd w:val="clear" w:color="auto" w:fill="FFFFFF"/>
          <w:lang w:val="es-ES"/>
        </w:rPr>
        <w:t>de</w:t>
      </w:r>
      <w:r w:rsidR="007B474A" w:rsidRPr="006930CC">
        <w:rPr>
          <w:sz w:val="20"/>
          <w:szCs w:val="20"/>
          <w:shd w:val="clear" w:color="auto" w:fill="FFFFFF"/>
          <w:lang w:val="es-ES"/>
        </w:rPr>
        <w:t xml:space="preserve"> la Constitución.</w:t>
      </w:r>
    </w:p>
    <w:p w14:paraId="0D4656D7" w14:textId="77777777" w:rsidR="00557084" w:rsidRPr="00110348" w:rsidRDefault="004D1E96" w:rsidP="00557084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Trato dispensado a los extranjeros, incluidos los refugiados y los solicitantes</w:t>
      </w:r>
      <w:r w:rsidR="00FE782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de</w:t>
      </w:r>
      <w:r w:rsidR="0097493E" w:rsidRPr="00110348">
        <w:rPr>
          <w:color w:val="1D1B11" w:themeColor="background2" w:themeShade="1A"/>
          <w:sz w:val="20"/>
          <w:szCs w:val="20"/>
          <w:lang w:val="es-ES"/>
        </w:rPr>
        <w:t> 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asilo</w:t>
      </w:r>
      <w:r w:rsidR="0097493E" w:rsidRPr="00110348">
        <w:rPr>
          <w:color w:val="1D1B11" w:themeColor="background2" w:themeShade="1A"/>
          <w:sz w:val="20"/>
          <w:szCs w:val="20"/>
          <w:lang w:val="es-ES"/>
        </w:rPr>
        <w:t> 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(arts. 1</w:t>
      </w:r>
      <w:r w:rsidR="00DC53E3"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, 13 y 1</w:t>
      </w:r>
      <w:r w:rsidR="00DC53E3" w:rsidRPr="00110348">
        <w:rPr>
          <w:color w:val="1D1B11" w:themeColor="background2" w:themeShade="1A"/>
          <w:sz w:val="20"/>
          <w:szCs w:val="20"/>
          <w:lang w:val="es-ES"/>
        </w:rPr>
        <w:t>4</w:t>
      </w:r>
      <w:r w:rsidR="00557084" w:rsidRPr="00110348">
        <w:rPr>
          <w:color w:val="1D1B11" w:themeColor="background2" w:themeShade="1A"/>
          <w:sz w:val="20"/>
          <w:szCs w:val="20"/>
          <w:lang w:val="es-ES"/>
        </w:rPr>
        <w:t>)</w:t>
      </w:r>
    </w:p>
    <w:p w14:paraId="167AB5BF" w14:textId="54C42FEA" w:rsidR="00801E76" w:rsidRPr="00110348" w:rsidRDefault="00E323E6" w:rsidP="00B0756F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FC04B3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095BC2" w:rsidRPr="00110348">
        <w:rPr>
          <w:color w:val="1D1B11" w:themeColor="background2" w:themeShade="1A"/>
          <w:sz w:val="20"/>
          <w:szCs w:val="20"/>
          <w:lang w:val="es-ES"/>
        </w:rPr>
        <w:t>írvanse proporcionar información</w:t>
      </w:r>
      <w:r w:rsidR="00FC04B3" w:rsidRPr="00110348">
        <w:rPr>
          <w:color w:val="1D1B11" w:themeColor="background2" w:themeShade="1A"/>
          <w:sz w:val="20"/>
          <w:szCs w:val="20"/>
          <w:lang w:val="es-ES"/>
        </w:rPr>
        <w:t xml:space="preserve"> acerca del Consejo Nacional para la Igualdad de Movilidad Humana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>, previst</w:t>
      </w:r>
      <w:r w:rsidR="0026339D">
        <w:rPr>
          <w:color w:val="1D1B11" w:themeColor="background2" w:themeShade="1A"/>
          <w:sz w:val="20"/>
          <w:szCs w:val="20"/>
          <w:lang w:val="es-ES"/>
        </w:rPr>
        <w:t>o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en la Ley Orgánica de </w:t>
      </w:r>
      <w:r w:rsidR="0026339D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Consejos Nacionales </w:t>
      </w:r>
      <w:r w:rsidR="0026339D">
        <w:rPr>
          <w:color w:val="1D1B11" w:themeColor="background2" w:themeShade="1A"/>
          <w:sz w:val="20"/>
          <w:szCs w:val="20"/>
          <w:lang w:val="es-ES"/>
        </w:rPr>
        <w:t>para la</w:t>
      </w:r>
      <w:r w:rsidR="0026339D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Igualdad (2014), e indiquen si </w:t>
      </w:r>
      <w:r w:rsidR="0026339D">
        <w:rPr>
          <w:color w:val="1D1B11" w:themeColor="background2" w:themeShade="1A"/>
          <w:sz w:val="20"/>
          <w:szCs w:val="20"/>
          <w:lang w:val="es-ES"/>
        </w:rPr>
        <w:t>e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>ste ha comenzado a funcionar</w:t>
      </w:r>
      <w:r w:rsidR="00B0756F" w:rsidRPr="00110348">
        <w:rPr>
          <w:color w:val="1D1B11" w:themeColor="background2" w:themeShade="1A"/>
          <w:sz w:val="20"/>
          <w:szCs w:val="20"/>
          <w:lang w:val="es-ES"/>
        </w:rPr>
        <w:t xml:space="preserve"> y cuenta con los recursos financieros y humanos que asegure</w:t>
      </w:r>
      <w:r w:rsidR="00EA7DD7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B0756F" w:rsidRPr="00110348">
        <w:rPr>
          <w:color w:val="1D1B11" w:themeColor="background2" w:themeShade="1A"/>
          <w:sz w:val="20"/>
          <w:szCs w:val="20"/>
          <w:lang w:val="es-ES"/>
        </w:rPr>
        <w:t xml:space="preserve"> su correcto y adecuado funcionamiento.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Sírvanse </w:t>
      </w:r>
      <w:r w:rsidR="00EA7DD7" w:rsidRPr="00110348">
        <w:rPr>
          <w:color w:val="1D1B11" w:themeColor="background2" w:themeShade="1A"/>
          <w:sz w:val="20"/>
          <w:szCs w:val="20"/>
          <w:lang w:val="es-ES"/>
        </w:rPr>
        <w:t>informar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sobre las normas aplicables a casos de deportación o expulsión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 xml:space="preserve"> incluidos </w:t>
      </w:r>
      <w:r w:rsidR="0026339D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EE791D" w:rsidRPr="00110348">
        <w:rPr>
          <w:color w:val="1D1B11" w:themeColor="background2" w:themeShade="1A"/>
          <w:sz w:val="20"/>
          <w:szCs w:val="20"/>
          <w:lang w:val="es-ES"/>
        </w:rPr>
        <w:t>recursos judiciales que los afectados pueden utilizar,</w:t>
      </w:r>
      <w:r w:rsidR="00D345B7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EA7DD7" w:rsidRPr="00110348">
        <w:rPr>
          <w:color w:val="1D1B11" w:themeColor="background2" w:themeShade="1A"/>
          <w:sz w:val="20"/>
          <w:szCs w:val="20"/>
          <w:lang w:val="es-ES"/>
        </w:rPr>
        <w:t>y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si e</w:t>
      </w:r>
      <w:r w:rsidR="00EA7DD7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26339D">
        <w:rPr>
          <w:color w:val="1D1B11" w:themeColor="background2" w:themeShade="1A"/>
          <w:sz w:val="20"/>
          <w:szCs w:val="20"/>
          <w:lang w:val="es-ES"/>
        </w:rPr>
        <w:t>tas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están </w:t>
      </w:r>
      <w:r w:rsidR="00D95FF2">
        <w:rPr>
          <w:color w:val="1D1B11" w:themeColor="background2" w:themeShade="1A"/>
          <w:sz w:val="20"/>
          <w:szCs w:val="20"/>
          <w:lang w:val="es-ES"/>
        </w:rPr>
        <w:t xml:space="preserve">en </w:t>
      </w:r>
      <w:r w:rsidR="0040414F">
        <w:rPr>
          <w:color w:val="1D1B11" w:themeColor="background2" w:themeShade="1A"/>
          <w:sz w:val="20"/>
          <w:szCs w:val="20"/>
          <w:lang w:val="es-ES"/>
        </w:rPr>
        <w:t xml:space="preserve">plena </w:t>
      </w:r>
      <w:r w:rsidR="00D95FF2">
        <w:rPr>
          <w:color w:val="1D1B11" w:themeColor="background2" w:themeShade="1A"/>
          <w:sz w:val="20"/>
          <w:szCs w:val="20"/>
          <w:lang w:val="es-ES"/>
        </w:rPr>
        <w:t>conformidad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con el Pacto. Asimismo, sírvanse informar acerca de las medidas adoptadas para garantizar el acceso a procedimientos eficientes de determinación de la condición de refugiado y para que se respete plenamente el principio de no devolución cuando haya razones fundadas para creer que existe un riesgo real de daño irreparable,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>incluidas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647C4A">
        <w:rPr>
          <w:color w:val="1D1B11" w:themeColor="background2" w:themeShade="1A"/>
          <w:sz w:val="20"/>
          <w:szCs w:val="20"/>
          <w:lang w:val="es-ES"/>
        </w:rPr>
        <w:t xml:space="preserve">en 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 xml:space="preserve">las </w:t>
      </w:r>
      <w:r w:rsidR="00647C4A">
        <w:rPr>
          <w:color w:val="1D1B11" w:themeColor="background2" w:themeShade="1A"/>
          <w:sz w:val="20"/>
          <w:szCs w:val="20"/>
          <w:lang w:val="es-ES"/>
        </w:rPr>
        <w:t xml:space="preserve">regiones de </w:t>
      </w:r>
      <w:r w:rsidR="000336F0" w:rsidRPr="00110348">
        <w:rPr>
          <w:color w:val="1D1B11" w:themeColor="background2" w:themeShade="1A"/>
          <w:sz w:val="20"/>
          <w:szCs w:val="20"/>
          <w:lang w:val="es-ES"/>
        </w:rPr>
        <w:t>frontera.</w:t>
      </w:r>
    </w:p>
    <w:p w14:paraId="6C27A896" w14:textId="680C62AA" w:rsidR="003B42B7" w:rsidRPr="00110348" w:rsidRDefault="00E323E6" w:rsidP="00801E76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3</w:t>
      </w:r>
      <w:r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3B42B7" w:rsidRPr="00110348">
        <w:rPr>
          <w:color w:val="1D1B11" w:themeColor="background2" w:themeShade="1A"/>
          <w:sz w:val="20"/>
          <w:szCs w:val="20"/>
          <w:lang w:val="es-ES"/>
        </w:rPr>
        <w:t xml:space="preserve">Sírvanse proporcionar información sobre las medidas tomadas frente al alto flujo 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>migratorio</w:t>
      </w:r>
      <w:r w:rsidR="003B42B7" w:rsidRPr="00110348">
        <w:rPr>
          <w:color w:val="1D1B11" w:themeColor="background2" w:themeShade="1A"/>
          <w:sz w:val="20"/>
          <w:szCs w:val="20"/>
          <w:lang w:val="es-ES"/>
        </w:rPr>
        <w:t xml:space="preserve"> en la </w:t>
      </w:r>
      <w:r w:rsidR="0026339D">
        <w:rPr>
          <w:color w:val="1D1B11" w:themeColor="background2" w:themeShade="1A"/>
          <w:sz w:val="20"/>
          <w:szCs w:val="20"/>
          <w:lang w:val="es-ES"/>
        </w:rPr>
        <w:t>f</w:t>
      </w:r>
      <w:r w:rsidR="003B42B7" w:rsidRPr="00110348">
        <w:rPr>
          <w:color w:val="1D1B11" w:themeColor="background2" w:themeShade="1A"/>
          <w:sz w:val="20"/>
          <w:szCs w:val="20"/>
          <w:lang w:val="es-ES"/>
        </w:rPr>
        <w:t xml:space="preserve">rontera </w:t>
      </w:r>
      <w:r w:rsidR="0026339D">
        <w:rPr>
          <w:color w:val="1D1B11" w:themeColor="background2" w:themeShade="1A"/>
          <w:sz w:val="20"/>
          <w:szCs w:val="20"/>
          <w:lang w:val="es-ES"/>
        </w:rPr>
        <w:t>n</w:t>
      </w:r>
      <w:r w:rsidR="003B42B7" w:rsidRPr="00110348">
        <w:rPr>
          <w:color w:val="1D1B11" w:themeColor="background2" w:themeShade="1A"/>
          <w:sz w:val="20"/>
          <w:szCs w:val="20"/>
          <w:lang w:val="es-ES"/>
        </w:rPr>
        <w:t>orte. E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3B42B7" w:rsidRPr="00110348">
        <w:rPr>
          <w:color w:val="1D1B11" w:themeColor="background2" w:themeShade="1A"/>
          <w:sz w:val="20"/>
          <w:szCs w:val="20"/>
          <w:lang w:val="es-ES"/>
        </w:rPr>
        <w:t xml:space="preserve"> particular, comenten </w:t>
      </w:r>
      <w:r w:rsidR="00B33C42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3B42B7" w:rsidRPr="00110348">
        <w:rPr>
          <w:color w:val="1D1B11" w:themeColor="background2" w:themeShade="1A"/>
          <w:sz w:val="20"/>
          <w:szCs w:val="20"/>
          <w:lang w:val="es-ES"/>
        </w:rPr>
        <w:t>información recibida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 xml:space="preserve"> sobre </w:t>
      </w:r>
      <w:r w:rsidR="00B33C42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>explotación por falta de documentación migratoria</w:t>
      </w:r>
      <w:r w:rsidR="00A00ECF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5C639F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B33C42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 xml:space="preserve">discriminación y </w:t>
      </w:r>
      <w:r w:rsidR="00B33C42">
        <w:rPr>
          <w:color w:val="1D1B11" w:themeColor="background2" w:themeShade="1A"/>
          <w:sz w:val="20"/>
          <w:szCs w:val="20"/>
          <w:lang w:val="es-ES"/>
        </w:rPr>
        <w:t xml:space="preserve">las 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 xml:space="preserve">barreras en el acceso a </w:t>
      </w:r>
      <w:r w:rsidR="00B33C42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>procesos de regularización migratoria</w:t>
      </w:r>
      <w:r w:rsidR="005C639F" w:rsidRPr="00110348">
        <w:rPr>
          <w:color w:val="1D1B11" w:themeColor="background2" w:themeShade="1A"/>
          <w:sz w:val="20"/>
          <w:szCs w:val="20"/>
          <w:lang w:val="es-ES"/>
        </w:rPr>
        <w:t xml:space="preserve"> y</w:t>
      </w:r>
      <w:r w:rsidR="00801E76" w:rsidRPr="00110348">
        <w:rPr>
          <w:color w:val="1D1B11" w:themeColor="background2" w:themeShade="1A"/>
          <w:sz w:val="20"/>
          <w:szCs w:val="20"/>
          <w:lang w:val="es-ES"/>
        </w:rPr>
        <w:t xml:space="preserve"> asilo.</w:t>
      </w:r>
    </w:p>
    <w:p w14:paraId="45EF565E" w14:textId="4E7C8498" w:rsidR="00F617F6" w:rsidRPr="00110348" w:rsidRDefault="00F617F6" w:rsidP="00F617F6">
      <w:pPr>
        <w:pStyle w:val="H23G"/>
        <w:rPr>
          <w:color w:val="1D1B11" w:themeColor="background2" w:themeShade="1A"/>
          <w:sz w:val="20"/>
          <w:szCs w:val="20"/>
          <w:lang w:val="es-ES_tradnl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ab/>
        <w:t>Defensores</w:t>
      </w:r>
      <w:r w:rsidRPr="00110348">
        <w:rPr>
          <w:color w:val="1D1B11" w:themeColor="background2" w:themeShade="1A"/>
          <w:sz w:val="20"/>
          <w:szCs w:val="20"/>
          <w:lang w:val="es-ES_tradnl"/>
        </w:rPr>
        <w:t xml:space="preserve"> de derechos humanos (arts. 9, 21 y 22)</w:t>
      </w:r>
    </w:p>
    <w:p w14:paraId="6A366FC5" w14:textId="1249CC23" w:rsidR="003864E2" w:rsidRPr="00110348" w:rsidRDefault="00E323E6" w:rsidP="0061374B">
      <w:pPr>
        <w:pStyle w:val="SingleTxtG"/>
        <w:suppressAutoHyphens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4</w:t>
      </w:r>
      <w:r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F617F6" w:rsidRPr="00110348">
        <w:rPr>
          <w:color w:val="1D1B11" w:themeColor="background2" w:themeShade="1A"/>
          <w:sz w:val="20"/>
          <w:szCs w:val="20"/>
          <w:lang w:val="es-ES"/>
        </w:rPr>
        <w:t xml:space="preserve">Sírvanse indicar el marco legal de protección de las actividades de los defensores de </w:t>
      </w:r>
      <w:r w:rsidR="00B33C42">
        <w:rPr>
          <w:color w:val="1D1B11" w:themeColor="background2" w:themeShade="1A"/>
          <w:sz w:val="20"/>
          <w:szCs w:val="20"/>
          <w:lang w:val="es-ES"/>
        </w:rPr>
        <w:t xml:space="preserve">los </w:t>
      </w:r>
      <w:r w:rsidR="00F617F6" w:rsidRPr="00110348">
        <w:rPr>
          <w:color w:val="1D1B11" w:themeColor="background2" w:themeShade="1A"/>
          <w:sz w:val="20"/>
          <w:szCs w:val="20"/>
          <w:lang w:val="es-ES"/>
        </w:rPr>
        <w:t>derechos humanos</w:t>
      </w:r>
      <w:r w:rsidR="0026339D">
        <w:rPr>
          <w:color w:val="1D1B11" w:themeColor="background2" w:themeShade="1A"/>
          <w:sz w:val="20"/>
          <w:szCs w:val="20"/>
          <w:lang w:val="es-ES"/>
        </w:rPr>
        <w:t>,</w:t>
      </w:r>
      <w:r w:rsidR="00F617F6" w:rsidRPr="00110348">
        <w:rPr>
          <w:color w:val="1D1B11" w:themeColor="background2" w:themeShade="1A"/>
          <w:sz w:val="20"/>
          <w:szCs w:val="20"/>
          <w:lang w:val="es-ES"/>
        </w:rPr>
        <w:t xml:space="preserve"> así como las medidas que han sido tomadas en la práctica para proteger su seguridad e integridad y el ejercicio de sus actividades</w:t>
      </w:r>
      <w:r w:rsidR="003864E2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F617F6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3864E2" w:rsidRPr="00110348">
        <w:rPr>
          <w:color w:val="1D1B11" w:themeColor="background2" w:themeShade="1A"/>
          <w:sz w:val="20"/>
          <w:szCs w:val="20"/>
          <w:lang w:val="es-ES"/>
        </w:rPr>
        <w:t>En este sentido, sírvanse proporcionar información sobre el funcionamiento de</w:t>
      </w:r>
      <w:r w:rsidR="0061374B" w:rsidRPr="00110348">
        <w:rPr>
          <w:color w:val="1D1B11" w:themeColor="background2" w:themeShade="1A"/>
          <w:sz w:val="20"/>
          <w:szCs w:val="20"/>
          <w:lang w:val="es-ES"/>
        </w:rPr>
        <w:t xml:space="preserve"> los </w:t>
      </w:r>
      <w:r w:rsidR="00567CFF">
        <w:rPr>
          <w:color w:val="1D1B11" w:themeColor="background2" w:themeShade="1A"/>
          <w:sz w:val="20"/>
          <w:szCs w:val="20"/>
          <w:lang w:val="es-ES"/>
        </w:rPr>
        <w:t>c</w:t>
      </w:r>
      <w:r w:rsidR="0061374B" w:rsidRPr="00110348">
        <w:rPr>
          <w:color w:val="1D1B11" w:themeColor="background2" w:themeShade="1A"/>
          <w:sz w:val="20"/>
          <w:szCs w:val="20"/>
          <w:lang w:val="es-ES"/>
        </w:rPr>
        <w:t>onsejos de defensoras y defensores de los derechos humanos y de la naturaleza (</w:t>
      </w:r>
      <w:proofErr w:type="spellStart"/>
      <w:r w:rsidR="00567CFF">
        <w:rPr>
          <w:color w:val="1D1B11" w:themeColor="background2" w:themeShade="1A"/>
          <w:sz w:val="20"/>
          <w:szCs w:val="20"/>
          <w:lang w:val="es-ES"/>
        </w:rPr>
        <w:t>r</w:t>
      </w:r>
      <w:r w:rsidR="0061374B" w:rsidRPr="00110348">
        <w:rPr>
          <w:color w:val="1D1B11" w:themeColor="background2" w:themeShade="1A"/>
          <w:sz w:val="20"/>
          <w:szCs w:val="20"/>
          <w:lang w:val="es-ES"/>
        </w:rPr>
        <w:t>esolució</w:t>
      </w:r>
      <w:r w:rsidR="00234B08">
        <w:rPr>
          <w:color w:val="1D1B11" w:themeColor="background2" w:themeShade="1A"/>
          <w:sz w:val="20"/>
          <w:szCs w:val="20"/>
          <w:lang w:val="es-ES"/>
        </w:rPr>
        <w:t>n</w:t>
      </w:r>
      <w:proofErr w:type="spellEnd"/>
      <w:r w:rsidR="0061374B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567CFF">
        <w:rPr>
          <w:color w:val="1D1B11" w:themeColor="background2" w:themeShade="1A"/>
          <w:sz w:val="20"/>
          <w:szCs w:val="20"/>
          <w:lang w:val="es-ES"/>
        </w:rPr>
        <w:t>núm</w:t>
      </w:r>
      <w:r w:rsidR="0061374B" w:rsidRPr="00110348">
        <w:rPr>
          <w:color w:val="1D1B11" w:themeColor="background2" w:themeShade="1A"/>
          <w:sz w:val="20"/>
          <w:szCs w:val="20"/>
          <w:lang w:val="es-ES"/>
        </w:rPr>
        <w:t xml:space="preserve">. 057-DPE-CGAJ-2020).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>Informen además</w:t>
      </w:r>
      <w:r w:rsidR="00F617F6" w:rsidRPr="00110348">
        <w:rPr>
          <w:color w:val="1D1B11" w:themeColor="background2" w:themeShade="1A"/>
          <w:sz w:val="20"/>
          <w:szCs w:val="20"/>
          <w:lang w:val="es-ES"/>
        </w:rPr>
        <w:t xml:space="preserve"> sobre los casos registrados de ataques y amenazas a defensores, y si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 xml:space="preserve">existen </w:t>
      </w:r>
      <w:r w:rsidR="00F617F6" w:rsidRPr="00110348">
        <w:rPr>
          <w:color w:val="1D1B11" w:themeColor="background2" w:themeShade="1A"/>
          <w:sz w:val="20"/>
          <w:szCs w:val="20"/>
          <w:lang w:val="es-ES"/>
        </w:rPr>
        <w:t>personas procesadas y/o condenadas por dichos hechos.</w:t>
      </w:r>
    </w:p>
    <w:p w14:paraId="1101FAC2" w14:textId="34291BAE" w:rsidR="00615E6D" w:rsidRPr="00110348" w:rsidRDefault="004F0E74" w:rsidP="004F0E74">
      <w:pPr>
        <w:pStyle w:val="H23G"/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>
        <w:rPr>
          <w:color w:val="1D1B11" w:themeColor="background2" w:themeShade="1A"/>
          <w:sz w:val="20"/>
          <w:szCs w:val="20"/>
          <w:lang w:val="es-ES"/>
        </w:rPr>
        <w:tab/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>Libertades de expresión y asociación e injerencias arbitrarias o ilegales en la vida privada (arts. 6, 7, 9, 17, 19, 21 y 22)</w:t>
      </w:r>
    </w:p>
    <w:p w14:paraId="0BD74858" w14:textId="05350C96" w:rsidR="00B05DB9" w:rsidRPr="00110348" w:rsidRDefault="00E323E6" w:rsidP="00AF0130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bCs/>
          <w:color w:val="1D1B11" w:themeColor="background2" w:themeShade="1A"/>
          <w:sz w:val="20"/>
          <w:szCs w:val="20"/>
          <w:lang w:val="es-ES"/>
        </w:rPr>
        <w:t>2</w:t>
      </w:r>
      <w:r w:rsidR="00825DCE" w:rsidRPr="00110348">
        <w:rPr>
          <w:bCs/>
          <w:color w:val="1D1B11" w:themeColor="background2" w:themeShade="1A"/>
          <w:sz w:val="20"/>
          <w:szCs w:val="20"/>
          <w:lang w:val="es-ES"/>
        </w:rPr>
        <w:t>5</w:t>
      </w:r>
      <w:r w:rsidRPr="00110348">
        <w:rPr>
          <w:bCs/>
          <w:color w:val="1D1B11" w:themeColor="background2" w:themeShade="1A"/>
          <w:sz w:val="20"/>
          <w:szCs w:val="20"/>
          <w:lang w:val="es-ES"/>
        </w:rPr>
        <w:t>.</w:t>
      </w:r>
      <w:r w:rsidRPr="00110348">
        <w:rPr>
          <w:bCs/>
          <w:color w:val="1D1B11" w:themeColor="background2" w:themeShade="1A"/>
          <w:sz w:val="20"/>
          <w:szCs w:val="20"/>
          <w:lang w:val="es-ES"/>
        </w:rPr>
        <w:tab/>
      </w:r>
      <w:r w:rsidR="00AE55A3" w:rsidRPr="00110348">
        <w:rPr>
          <w:bCs/>
          <w:color w:val="1D1B11" w:themeColor="background2" w:themeShade="1A"/>
          <w:sz w:val="20"/>
          <w:szCs w:val="20"/>
          <w:lang w:val="es-ES"/>
        </w:rPr>
        <w:t>Tomando en consideración</w:t>
      </w:r>
      <w:r w:rsidR="00931FE5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las recomendaciones anteriores del Comité (párr. 30), </w:t>
      </w:r>
      <w:r w:rsidR="00931FE5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írvanse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>informar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 sobre la aprobación de una nueva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>l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ey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>o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rgánica de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>c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omunicación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>y, en ese sentido, manifiesten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 si el documento considerado </w:t>
      </w:r>
      <w:r w:rsidR="00F85A23">
        <w:rPr>
          <w:color w:val="1D1B11" w:themeColor="background2" w:themeShade="1A"/>
          <w:sz w:val="20"/>
          <w:szCs w:val="20"/>
          <w:lang w:val="es-ES"/>
        </w:rPr>
        <w:t>es conforme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F85A23">
        <w:rPr>
          <w:color w:val="1D1B11" w:themeColor="background2" w:themeShade="1A"/>
          <w:sz w:val="20"/>
          <w:szCs w:val="20"/>
          <w:lang w:val="es-ES"/>
        </w:rPr>
        <w:t>a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>l artículo 19 del Pacto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 xml:space="preserve"> y si fue objeto de 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consulta y diálogo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 xml:space="preserve">con actores de la sociedad civil y organismos internacionales 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para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>su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>redacción</w:t>
      </w:r>
      <w:r w:rsidR="00B05DB9" w:rsidRPr="00110348">
        <w:rPr>
          <w:color w:val="1D1B11" w:themeColor="background2" w:themeShade="1A"/>
          <w:sz w:val="20"/>
          <w:szCs w:val="20"/>
          <w:lang w:val="es-ES"/>
        </w:rPr>
        <w:t xml:space="preserve">.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 xml:space="preserve">Asimismo, sírvanse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 xml:space="preserve">suministrar 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>información sobre la aprobación de la Ley de Violencia Digital y comente</w:t>
      </w:r>
      <w:r w:rsidR="00DB2A06" w:rsidRPr="00110348">
        <w:rPr>
          <w:color w:val="1D1B11" w:themeColor="background2" w:themeShade="1A"/>
          <w:sz w:val="20"/>
          <w:szCs w:val="20"/>
          <w:lang w:val="es-ES"/>
        </w:rPr>
        <w:t>n</w:t>
      </w:r>
      <w:r w:rsidR="00567CFF">
        <w:rPr>
          <w:color w:val="1D1B11" w:themeColor="background2" w:themeShade="1A"/>
          <w:sz w:val="20"/>
          <w:szCs w:val="20"/>
          <w:lang w:val="es-ES"/>
        </w:rPr>
        <w:t xml:space="preserve"> la</w:t>
      </w:r>
      <w:r w:rsidR="00AF0130" w:rsidRPr="00110348">
        <w:rPr>
          <w:color w:val="1D1B11" w:themeColor="background2" w:themeShade="1A"/>
          <w:sz w:val="20"/>
          <w:szCs w:val="20"/>
          <w:lang w:val="es-ES"/>
        </w:rPr>
        <w:t xml:space="preserve"> información recibida según la cual dicha ley es ambigua en sus definiciones y alcances, tiene carácter esencialmente punitivo y puede violar la protección de la privacidad y la libertad de expresión.</w:t>
      </w:r>
    </w:p>
    <w:p w14:paraId="2516F683" w14:textId="5FCBBB27" w:rsidR="00D97421" w:rsidRPr="00110348" w:rsidRDefault="00A00ECF" w:rsidP="003910D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6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>Sírvanse proporcionar información sobre las garantías existentes para asegurar el derecho a la libertad de expresión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 y asociación</w:t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 xml:space="preserve">, de </w:t>
      </w:r>
      <w:r w:rsidR="00B33C42">
        <w:rPr>
          <w:color w:val="1D1B11" w:themeColor="background2" w:themeShade="1A"/>
          <w:sz w:val="20"/>
          <w:szCs w:val="20"/>
          <w:lang w:val="es-ES"/>
        </w:rPr>
        <w:t>conformidad</w:t>
      </w:r>
      <w:r w:rsidR="00B33C42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 xml:space="preserve">con 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>los</w:t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 xml:space="preserve"> artículo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>s</w:t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 xml:space="preserve"> 19 </w:t>
      </w:r>
      <w:r w:rsidR="003910D7" w:rsidRPr="00110348">
        <w:rPr>
          <w:color w:val="1D1B11" w:themeColor="background2" w:themeShade="1A"/>
          <w:sz w:val="20"/>
          <w:szCs w:val="20"/>
          <w:lang w:val="es-ES"/>
        </w:rPr>
        <w:t xml:space="preserve">y 21 </w:t>
      </w:r>
      <w:r w:rsidR="00615E6D" w:rsidRPr="00110348">
        <w:rPr>
          <w:color w:val="1D1B11" w:themeColor="background2" w:themeShade="1A"/>
          <w:sz w:val="20"/>
          <w:szCs w:val="20"/>
          <w:lang w:val="es-ES"/>
        </w:rPr>
        <w:t>del Pacto.</w:t>
      </w:r>
      <w:r w:rsidR="003910D7" w:rsidRPr="00110348" w:rsidDel="003910D7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 xml:space="preserve">Sírvanse responder a informes que dan cuenta de serios abusos cometidos por agentes de las fuerzas de seguridad y los graves hechos de violencia cometidos por manifestantes durante las protestas que tuvieron lugar </w:t>
      </w:r>
      <w:r w:rsidR="00DB2A06" w:rsidRPr="00110348">
        <w:rPr>
          <w:color w:val="1D1B11" w:themeColor="background2" w:themeShade="1A"/>
          <w:sz w:val="20"/>
          <w:szCs w:val="20"/>
          <w:lang w:val="es-ES"/>
        </w:rPr>
        <w:t>entre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 xml:space="preserve">los días 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 xml:space="preserve">3 </w:t>
      </w:r>
      <w:r w:rsidR="00DB2A06" w:rsidRPr="00110348">
        <w:rPr>
          <w:color w:val="1D1B11" w:themeColor="background2" w:themeShade="1A"/>
          <w:sz w:val="20"/>
          <w:szCs w:val="20"/>
          <w:lang w:val="es-ES"/>
        </w:rPr>
        <w:t>y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 xml:space="preserve"> 16 de octubre de 2019</w:t>
      </w:r>
      <w:r w:rsidR="00011E1D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3C1D84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>Sírvanse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 xml:space="preserve"> informar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>, asimismo, sobre las acciones tomadas</w:t>
      </w:r>
      <w:r w:rsidR="00D345B7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0D7248" w:rsidRPr="00110348">
        <w:rPr>
          <w:color w:val="1D1B11" w:themeColor="background2" w:themeShade="1A"/>
          <w:sz w:val="20"/>
          <w:szCs w:val="20"/>
          <w:lang w:val="es-ES"/>
        </w:rPr>
        <w:t xml:space="preserve"> incluidas</w:t>
      </w:r>
      <w:r w:rsidR="00567CFF">
        <w:rPr>
          <w:color w:val="1D1B11" w:themeColor="background2" w:themeShade="1A"/>
          <w:sz w:val="20"/>
          <w:szCs w:val="20"/>
          <w:lang w:val="es-ES"/>
        </w:rPr>
        <w:t xml:space="preserve"> las</w:t>
      </w:r>
      <w:r w:rsidR="000D7248" w:rsidRPr="00110348">
        <w:rPr>
          <w:color w:val="1D1B11" w:themeColor="background2" w:themeShade="1A"/>
          <w:sz w:val="20"/>
          <w:szCs w:val="20"/>
          <w:lang w:val="es-ES"/>
        </w:rPr>
        <w:t xml:space="preserve"> investigaciones independientes, imparciales y transparentes,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 xml:space="preserve"> a partir de la publicación del informe de la Comisión Especial para la Verdad y la Justicia</w:t>
      </w:r>
      <w:r w:rsidR="00567CFF">
        <w:rPr>
          <w:color w:val="1D1B11" w:themeColor="background2" w:themeShade="1A"/>
          <w:sz w:val="20"/>
          <w:szCs w:val="20"/>
          <w:lang w:val="es-ES"/>
        </w:rPr>
        <w:t>,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 xml:space="preserve"> que registró las presuntas violaciones de derechos humanos cometidas durante</w:t>
      </w:r>
      <w:r w:rsidR="003C1D84" w:rsidRPr="00110348">
        <w:rPr>
          <w:color w:val="1D1B11" w:themeColor="background2" w:themeShade="1A"/>
          <w:sz w:val="20"/>
          <w:szCs w:val="20"/>
          <w:lang w:val="es-ES"/>
        </w:rPr>
        <w:t xml:space="preserve"> las manifestaciones en el per</w:t>
      </w:r>
      <w:r w:rsidR="00567CFF">
        <w:rPr>
          <w:color w:val="1D1B11" w:themeColor="background2" w:themeShade="1A"/>
          <w:sz w:val="20"/>
          <w:szCs w:val="20"/>
          <w:lang w:val="es-ES"/>
        </w:rPr>
        <w:t>í</w:t>
      </w:r>
      <w:r w:rsidR="003C1D84" w:rsidRPr="00110348">
        <w:rPr>
          <w:color w:val="1D1B11" w:themeColor="background2" w:themeShade="1A"/>
          <w:sz w:val="20"/>
          <w:szCs w:val="20"/>
          <w:lang w:val="es-ES"/>
        </w:rPr>
        <w:t>odo mencionado</w:t>
      </w:r>
      <w:r w:rsidR="0090601E" w:rsidRPr="00110348">
        <w:rPr>
          <w:color w:val="1D1B11" w:themeColor="background2" w:themeShade="1A"/>
          <w:sz w:val="20"/>
          <w:szCs w:val="20"/>
          <w:lang w:val="es-ES"/>
        </w:rPr>
        <w:t>.</w:t>
      </w:r>
    </w:p>
    <w:p w14:paraId="2FFAA37F" w14:textId="07DEA053" w:rsidR="00D345B7" w:rsidRPr="00110348" w:rsidRDefault="003910D7" w:rsidP="00D345B7">
      <w:pPr>
        <w:pStyle w:val="SingleTxtG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27</w:t>
      </w:r>
      <w:r w:rsidR="00D345B7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6930CC">
        <w:rPr>
          <w:color w:val="1D1B11" w:themeColor="background2" w:themeShade="1A"/>
          <w:sz w:val="20"/>
          <w:szCs w:val="20"/>
          <w:lang w:val="es-ES"/>
        </w:rPr>
        <w:tab/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Sírvanse informar sobre los trabajos legislativos iniciados en mayo de 2021 por la Asamblea </w:t>
      </w:r>
      <w:r w:rsidR="00F943D0">
        <w:rPr>
          <w:color w:val="1D1B11" w:themeColor="background2" w:themeShade="1A"/>
          <w:sz w:val="20"/>
          <w:szCs w:val="20"/>
          <w:lang w:val="es-ES"/>
        </w:rPr>
        <w:t>N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acional cuyo objeto es el proyecto de ley para regular el uso de la fuerza por parte de la </w:t>
      </w:r>
      <w:r w:rsidR="00567CFF">
        <w:rPr>
          <w:color w:val="1D1B11" w:themeColor="background2" w:themeShade="1A"/>
          <w:sz w:val="20"/>
          <w:szCs w:val="20"/>
          <w:lang w:val="es-ES"/>
        </w:rPr>
        <w:t>P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olicía, y sobre su adecuación a los Principios </w:t>
      </w:r>
      <w:r w:rsidR="00567CFF">
        <w:rPr>
          <w:color w:val="1D1B11" w:themeColor="background2" w:themeShade="1A"/>
          <w:sz w:val="20"/>
          <w:szCs w:val="20"/>
          <w:lang w:val="es-ES"/>
        </w:rPr>
        <w:t>B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ásicos sobre el </w:t>
      </w:r>
      <w:r w:rsidR="00567CFF">
        <w:rPr>
          <w:color w:val="1D1B11" w:themeColor="background2" w:themeShade="1A"/>
          <w:sz w:val="20"/>
          <w:szCs w:val="20"/>
          <w:lang w:val="es-ES"/>
        </w:rPr>
        <w:t>E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mpleo de la </w:t>
      </w:r>
      <w:r w:rsidR="00567CFF">
        <w:rPr>
          <w:color w:val="1D1B11" w:themeColor="background2" w:themeShade="1A"/>
          <w:sz w:val="20"/>
          <w:szCs w:val="20"/>
          <w:lang w:val="es-ES"/>
        </w:rPr>
        <w:t>F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uerza y de </w:t>
      </w:r>
      <w:r w:rsidR="00567CFF">
        <w:rPr>
          <w:color w:val="1D1B11" w:themeColor="background2" w:themeShade="1A"/>
          <w:sz w:val="20"/>
          <w:szCs w:val="20"/>
          <w:lang w:val="es-ES"/>
        </w:rPr>
        <w:t>A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rmas de </w:t>
      </w:r>
      <w:r w:rsidR="00567CFF">
        <w:rPr>
          <w:color w:val="1D1B11" w:themeColor="background2" w:themeShade="1A"/>
          <w:sz w:val="20"/>
          <w:szCs w:val="20"/>
          <w:lang w:val="es-ES"/>
        </w:rPr>
        <w:t>F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uego por los </w:t>
      </w:r>
      <w:r w:rsidR="00567CFF">
        <w:rPr>
          <w:color w:val="1D1B11" w:themeColor="background2" w:themeShade="1A"/>
          <w:sz w:val="20"/>
          <w:szCs w:val="20"/>
          <w:lang w:val="es-ES"/>
        </w:rPr>
        <w:t>F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uncionarios encargados de </w:t>
      </w:r>
      <w:r w:rsidR="00567CFF">
        <w:rPr>
          <w:color w:val="1D1B11" w:themeColor="background2" w:themeShade="1A"/>
          <w:sz w:val="20"/>
          <w:szCs w:val="20"/>
          <w:lang w:val="es-ES"/>
        </w:rPr>
        <w:t>H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acer </w:t>
      </w:r>
      <w:r w:rsidR="00567CFF">
        <w:rPr>
          <w:color w:val="1D1B11" w:themeColor="background2" w:themeShade="1A"/>
          <w:sz w:val="20"/>
          <w:szCs w:val="20"/>
          <w:lang w:val="es-ES"/>
        </w:rPr>
        <w:t>C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 xml:space="preserve">umplir la </w:t>
      </w:r>
      <w:r w:rsidR="00567CFF">
        <w:rPr>
          <w:color w:val="1D1B11" w:themeColor="background2" w:themeShade="1A"/>
          <w:sz w:val="20"/>
          <w:szCs w:val="20"/>
          <w:lang w:val="es-ES"/>
        </w:rPr>
        <w:t>L</w:t>
      </w:r>
      <w:r w:rsidR="000278B6" w:rsidRPr="00110348">
        <w:rPr>
          <w:color w:val="1D1B11" w:themeColor="background2" w:themeShade="1A"/>
          <w:sz w:val="20"/>
          <w:szCs w:val="20"/>
          <w:lang w:val="es-ES"/>
        </w:rPr>
        <w:t>ey.</w:t>
      </w:r>
    </w:p>
    <w:p w14:paraId="02C97585" w14:textId="77777777" w:rsidR="00EF5032" w:rsidRPr="00110348" w:rsidRDefault="00C13682" w:rsidP="000E1127">
      <w:pPr>
        <w:pStyle w:val="H23G"/>
        <w:ind w:left="0" w:firstLine="0"/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b w:val="0"/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b w:val="0"/>
          <w:color w:val="1D1B11" w:themeColor="background2" w:themeShade="1A"/>
          <w:sz w:val="20"/>
          <w:szCs w:val="20"/>
          <w:lang w:val="es-ES"/>
        </w:rPr>
        <w:tab/>
      </w:r>
      <w:r w:rsidR="00EF5032" w:rsidRPr="00110348">
        <w:rPr>
          <w:color w:val="1D1B11" w:themeColor="background2" w:themeShade="1A"/>
          <w:sz w:val="20"/>
          <w:szCs w:val="20"/>
          <w:lang w:val="es-ES"/>
        </w:rPr>
        <w:t>Derechos de los pueblos indígenas (art. 27)</w:t>
      </w:r>
    </w:p>
    <w:p w14:paraId="7B619517" w14:textId="1F18BD73" w:rsidR="008C49D6" w:rsidRPr="00110348" w:rsidRDefault="003910D7" w:rsidP="008C49D6">
      <w:pPr>
        <w:pStyle w:val="SingleTxtG"/>
        <w:tabs>
          <w:tab w:val="clear" w:pos="1701"/>
          <w:tab w:val="left" w:pos="1710"/>
        </w:tabs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28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C9384A" w:rsidRPr="00110348">
        <w:rPr>
          <w:color w:val="1D1B11" w:themeColor="background2" w:themeShade="1A"/>
          <w:sz w:val="20"/>
          <w:szCs w:val="20"/>
          <w:lang w:val="es-ES"/>
        </w:rPr>
        <w:t>Teniendo en cuenta</w:t>
      </w:r>
      <w:r w:rsidR="00134925" w:rsidRPr="00110348">
        <w:rPr>
          <w:color w:val="1D1B11" w:themeColor="background2" w:themeShade="1A"/>
          <w:sz w:val="20"/>
          <w:szCs w:val="20"/>
          <w:lang w:val="es-ES"/>
        </w:rPr>
        <w:t xml:space="preserve"> las anteriores observaciones finales del Comité</w:t>
      </w:r>
      <w:r w:rsidR="00813CDD" w:rsidRPr="00110348">
        <w:rPr>
          <w:color w:val="1D1B11" w:themeColor="background2" w:themeShade="1A"/>
          <w:sz w:val="20"/>
          <w:szCs w:val="20"/>
          <w:lang w:val="es-ES"/>
        </w:rPr>
        <w:t xml:space="preserve"> (párr. </w:t>
      </w:r>
      <w:r w:rsidR="008C49D6" w:rsidRPr="00110348">
        <w:rPr>
          <w:color w:val="1D1B11" w:themeColor="background2" w:themeShade="1A"/>
          <w:sz w:val="20"/>
          <w:szCs w:val="20"/>
          <w:lang w:val="es-ES"/>
        </w:rPr>
        <w:t>26</w:t>
      </w:r>
      <w:r w:rsidR="00813CDD" w:rsidRPr="00110348">
        <w:rPr>
          <w:color w:val="1D1B11" w:themeColor="background2" w:themeShade="1A"/>
          <w:sz w:val="20"/>
          <w:szCs w:val="20"/>
          <w:lang w:val="es-ES"/>
        </w:rPr>
        <w:t>)</w:t>
      </w:r>
      <w:r w:rsidR="00134925" w:rsidRPr="00110348">
        <w:rPr>
          <w:color w:val="1D1B11" w:themeColor="background2" w:themeShade="1A"/>
          <w:sz w:val="20"/>
          <w:szCs w:val="20"/>
          <w:lang w:val="es-ES"/>
        </w:rPr>
        <w:t xml:space="preserve">, sírvanse </w:t>
      </w:r>
      <w:r w:rsidR="00C9384A" w:rsidRPr="00110348">
        <w:rPr>
          <w:color w:val="1D1B11" w:themeColor="background2" w:themeShade="1A"/>
          <w:sz w:val="20"/>
          <w:szCs w:val="20"/>
          <w:lang w:val="es-ES"/>
        </w:rPr>
        <w:t>proporcionar</w:t>
      </w:r>
      <w:r w:rsidR="00134925" w:rsidRPr="00110348">
        <w:rPr>
          <w:color w:val="1D1B11" w:themeColor="background2" w:themeShade="1A"/>
          <w:sz w:val="20"/>
          <w:szCs w:val="20"/>
          <w:lang w:val="es-ES"/>
        </w:rPr>
        <w:t xml:space="preserve"> la siguiente información relativa al período en estudio:</w:t>
      </w:r>
    </w:p>
    <w:p w14:paraId="1B01329B" w14:textId="7B5C4F11" w:rsidR="00577399" w:rsidRPr="00110348" w:rsidRDefault="006930CC" w:rsidP="00A41BB3">
      <w:pPr>
        <w:pStyle w:val="SingleTxtG"/>
        <w:tabs>
          <w:tab w:val="clear" w:pos="1701"/>
          <w:tab w:val="left" w:pos="1710"/>
        </w:tabs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lastRenderedPageBreak/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>a)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8647D2">
        <w:rPr>
          <w:color w:val="1D1B11" w:themeColor="background2" w:themeShade="1A"/>
          <w:sz w:val="20"/>
          <w:szCs w:val="20"/>
          <w:lang w:val="es-ES"/>
        </w:rPr>
        <w:t>Las m</w:t>
      </w:r>
      <w:r w:rsidR="00577399" w:rsidRPr="00110348">
        <w:rPr>
          <w:color w:val="1D1B11" w:themeColor="background2" w:themeShade="1A"/>
          <w:sz w:val="20"/>
          <w:szCs w:val="20"/>
          <w:lang w:val="es-ES"/>
        </w:rPr>
        <w:t>edidas adoptadas para la protección de los pueblos indígenas, así como las posibles campañas de sensibilización y su impacto, incluyendo datos específicos durante el período de la pandemia de COVID-19</w:t>
      </w:r>
      <w:r w:rsidR="001B03A9">
        <w:rPr>
          <w:color w:val="1D1B11" w:themeColor="background2" w:themeShade="1A"/>
          <w:sz w:val="20"/>
          <w:szCs w:val="20"/>
          <w:lang w:val="es-ES"/>
        </w:rPr>
        <w:t>;</w:t>
      </w:r>
    </w:p>
    <w:p w14:paraId="3062B5FE" w14:textId="2EE67A20" w:rsidR="008C49D6" w:rsidRPr="00110348" w:rsidRDefault="006930CC" w:rsidP="00A41BB3">
      <w:pPr>
        <w:pStyle w:val="SingleTxtG"/>
        <w:tabs>
          <w:tab w:val="clear" w:pos="1701"/>
          <w:tab w:val="left" w:pos="1710"/>
        </w:tabs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>b)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8647D2">
        <w:rPr>
          <w:color w:val="1D1B11" w:themeColor="background2" w:themeShade="1A"/>
          <w:sz w:val="20"/>
          <w:szCs w:val="20"/>
          <w:lang w:val="es-ES"/>
        </w:rPr>
        <w:t>Las m</w:t>
      </w:r>
      <w:r w:rsidR="008C49D6" w:rsidRPr="00110348">
        <w:rPr>
          <w:color w:val="1D1B11" w:themeColor="background2" w:themeShade="1A"/>
          <w:sz w:val="20"/>
          <w:szCs w:val="20"/>
          <w:lang w:val="es-ES"/>
        </w:rPr>
        <w:t xml:space="preserve">edidas </w:t>
      </w:r>
      <w:r w:rsidR="008C49D6" w:rsidRPr="00A41BB3">
        <w:rPr>
          <w:color w:val="1D1B11" w:themeColor="background2" w:themeShade="1A"/>
          <w:sz w:val="20"/>
          <w:szCs w:val="20"/>
          <w:lang w:val="es-ES"/>
        </w:rPr>
        <w:t>para adoptar u</w:t>
      </w:r>
      <w:r w:rsidR="00B20A58" w:rsidRPr="00A41BB3">
        <w:rPr>
          <w:color w:val="1D1B11" w:themeColor="background2" w:themeShade="1A"/>
          <w:sz w:val="20"/>
          <w:szCs w:val="20"/>
          <w:lang w:val="es-ES"/>
        </w:rPr>
        <w:t>n</w:t>
      </w:r>
      <w:r w:rsidR="008C49D6" w:rsidRPr="00A41BB3">
        <w:rPr>
          <w:color w:val="1D1B11" w:themeColor="background2" w:themeShade="1A"/>
          <w:sz w:val="20"/>
          <w:szCs w:val="20"/>
          <w:lang w:val="es-ES"/>
        </w:rPr>
        <w:t>a legislación que garantice el consentimiento previo, libre e inf</w:t>
      </w:r>
      <w:r w:rsidR="00B20A58" w:rsidRPr="00A41BB3">
        <w:rPr>
          <w:color w:val="1D1B11" w:themeColor="background2" w:themeShade="1A"/>
          <w:sz w:val="20"/>
          <w:szCs w:val="20"/>
          <w:lang w:val="es-ES"/>
        </w:rPr>
        <w:t>o</w:t>
      </w:r>
      <w:r w:rsidR="008C49D6" w:rsidRPr="00A41BB3">
        <w:rPr>
          <w:color w:val="1D1B11" w:themeColor="background2" w:themeShade="1A"/>
          <w:sz w:val="20"/>
          <w:szCs w:val="20"/>
          <w:lang w:val="es-ES"/>
        </w:rPr>
        <w:t>rmado de los pueblos</w:t>
      </w:r>
      <w:r w:rsidR="008C49D6" w:rsidRPr="00110348">
        <w:rPr>
          <w:color w:val="1D1B11" w:themeColor="background2" w:themeShade="1A"/>
          <w:sz w:val="20"/>
          <w:szCs w:val="20"/>
          <w:lang w:val="es-ES"/>
        </w:rPr>
        <w:t xml:space="preserve"> indígenas acerca de </w:t>
      </w:r>
      <w:r w:rsidR="008647D2">
        <w:rPr>
          <w:color w:val="1D1B11" w:themeColor="background2" w:themeShade="1A"/>
          <w:sz w:val="20"/>
          <w:szCs w:val="20"/>
          <w:lang w:val="es-ES"/>
        </w:rPr>
        <w:t>las disposiciones</w:t>
      </w:r>
      <w:r w:rsidR="008647D2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C49D6" w:rsidRPr="00110348">
        <w:rPr>
          <w:color w:val="1D1B11" w:themeColor="background2" w:themeShade="1A"/>
          <w:sz w:val="20"/>
          <w:szCs w:val="20"/>
          <w:lang w:val="es-ES"/>
        </w:rPr>
        <w:t>legislativas o administrativas susceptibles de afectarles dire</w:t>
      </w:r>
      <w:r w:rsidR="00B20A58" w:rsidRPr="00110348">
        <w:rPr>
          <w:color w:val="1D1B11" w:themeColor="background2" w:themeShade="1A"/>
          <w:sz w:val="20"/>
          <w:szCs w:val="20"/>
          <w:lang w:val="es-ES"/>
        </w:rPr>
        <w:t>c</w:t>
      </w:r>
      <w:r w:rsidR="008C49D6" w:rsidRPr="00110348">
        <w:rPr>
          <w:color w:val="1D1B11" w:themeColor="background2" w:themeShade="1A"/>
          <w:sz w:val="20"/>
          <w:szCs w:val="20"/>
          <w:lang w:val="es-ES"/>
        </w:rPr>
        <w:t>tamente;</w:t>
      </w:r>
    </w:p>
    <w:p w14:paraId="231A3B25" w14:textId="03F4AD05" w:rsidR="00C54B03" w:rsidRPr="00A41BB3" w:rsidRDefault="006930CC" w:rsidP="00A41BB3">
      <w:pPr>
        <w:pStyle w:val="SingleTxtG"/>
        <w:tabs>
          <w:tab w:val="clear" w:pos="1701"/>
          <w:tab w:val="left" w:pos="1710"/>
        </w:tabs>
        <w:rPr>
          <w:color w:val="1D1B11" w:themeColor="background2" w:themeShade="1A"/>
          <w:sz w:val="20"/>
          <w:szCs w:val="20"/>
          <w:lang w:val="es-ES"/>
        </w:rPr>
      </w:pPr>
      <w:r w:rsidRPr="00A41BB3">
        <w:rPr>
          <w:color w:val="1D1B11" w:themeColor="background2" w:themeShade="1A"/>
          <w:sz w:val="20"/>
          <w:szCs w:val="20"/>
          <w:lang w:val="es-ES"/>
        </w:rPr>
        <w:tab/>
        <w:t>c)</w:t>
      </w:r>
      <w:r w:rsidRPr="00A41BB3">
        <w:rPr>
          <w:color w:val="1D1B11" w:themeColor="background2" w:themeShade="1A"/>
          <w:sz w:val="20"/>
          <w:szCs w:val="20"/>
          <w:lang w:val="es-ES"/>
        </w:rPr>
        <w:tab/>
      </w:r>
      <w:r w:rsidR="008647D2" w:rsidRPr="00A41BB3">
        <w:rPr>
          <w:color w:val="1D1B11" w:themeColor="background2" w:themeShade="1A"/>
          <w:sz w:val="20"/>
          <w:szCs w:val="20"/>
          <w:lang w:val="es-ES"/>
        </w:rPr>
        <w:t>Las m</w:t>
      </w:r>
      <w:r w:rsidR="00B20A58" w:rsidRPr="00A41BB3">
        <w:rPr>
          <w:color w:val="1D1B11" w:themeColor="background2" w:themeShade="1A"/>
          <w:sz w:val="20"/>
          <w:szCs w:val="20"/>
          <w:lang w:val="es-ES"/>
        </w:rPr>
        <w:t xml:space="preserve">edidas para garantizar </w:t>
      </w:r>
      <w:r w:rsidR="008063C7" w:rsidRPr="00A41BB3">
        <w:rPr>
          <w:color w:val="1D1B11" w:themeColor="background2" w:themeShade="1A"/>
          <w:sz w:val="20"/>
          <w:szCs w:val="20"/>
          <w:lang w:val="es-ES"/>
        </w:rPr>
        <w:t>la participación activa de las organizaciones</w:t>
      </w:r>
      <w:r w:rsidR="008063C7" w:rsidRPr="00110348">
        <w:rPr>
          <w:bCs/>
          <w:color w:val="1D1B11" w:themeColor="background2" w:themeShade="1A"/>
          <w:sz w:val="20"/>
          <w:szCs w:val="20"/>
          <w:lang w:val="es-ES"/>
        </w:rPr>
        <w:t xml:space="preserve"> </w:t>
      </w:r>
      <w:r w:rsidR="008063C7" w:rsidRPr="00A41BB3">
        <w:rPr>
          <w:color w:val="1D1B11" w:themeColor="background2" w:themeShade="1A"/>
          <w:sz w:val="20"/>
          <w:szCs w:val="20"/>
          <w:lang w:val="es-ES"/>
        </w:rPr>
        <w:t xml:space="preserve">indígenas representativas </w:t>
      </w:r>
      <w:r w:rsidR="00BD0F5D" w:rsidRPr="00A41BB3">
        <w:rPr>
          <w:color w:val="1D1B11" w:themeColor="background2" w:themeShade="1A"/>
          <w:sz w:val="20"/>
          <w:szCs w:val="20"/>
          <w:lang w:val="es-ES"/>
        </w:rPr>
        <w:t>en</w:t>
      </w:r>
      <w:r w:rsidR="008063C7" w:rsidRPr="00A41BB3">
        <w:rPr>
          <w:color w:val="1D1B11" w:themeColor="background2" w:themeShade="1A"/>
          <w:sz w:val="20"/>
          <w:szCs w:val="20"/>
          <w:lang w:val="es-ES"/>
        </w:rPr>
        <w:t xml:space="preserve"> las discusiones sobre las medidas legislativas o reglamentos que contengan disposiciones sobre el consentimiento previo y que </w:t>
      </w:r>
      <w:r w:rsidR="00647C4A" w:rsidRPr="00A41BB3">
        <w:rPr>
          <w:color w:val="1D1B11" w:themeColor="background2" w:themeShade="1A"/>
          <w:sz w:val="20"/>
          <w:szCs w:val="20"/>
          <w:lang w:val="es-ES"/>
        </w:rPr>
        <w:t>dichas medidas</w:t>
      </w:r>
      <w:r w:rsidR="00AE55A3" w:rsidRPr="00A41BB3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8063C7" w:rsidRPr="00A41BB3">
        <w:rPr>
          <w:color w:val="1D1B11" w:themeColor="background2" w:themeShade="1A"/>
          <w:sz w:val="20"/>
          <w:szCs w:val="20"/>
          <w:lang w:val="es-ES"/>
        </w:rPr>
        <w:t xml:space="preserve">estén de </w:t>
      </w:r>
      <w:r w:rsidR="008647D2" w:rsidRPr="00A41BB3">
        <w:rPr>
          <w:color w:val="1D1B11" w:themeColor="background2" w:themeShade="1A"/>
          <w:sz w:val="20"/>
          <w:szCs w:val="20"/>
          <w:lang w:val="es-ES"/>
        </w:rPr>
        <w:t xml:space="preserve">conformidad </w:t>
      </w:r>
      <w:r w:rsidR="008063C7" w:rsidRPr="00A41BB3">
        <w:rPr>
          <w:color w:val="1D1B11" w:themeColor="background2" w:themeShade="1A"/>
          <w:sz w:val="20"/>
          <w:szCs w:val="20"/>
          <w:lang w:val="es-ES"/>
        </w:rPr>
        <w:t>con las normas internacionales en la materia</w:t>
      </w:r>
      <w:r w:rsidR="00B20A58" w:rsidRPr="00A41BB3">
        <w:rPr>
          <w:color w:val="1D1B11" w:themeColor="background2" w:themeShade="1A"/>
          <w:sz w:val="20"/>
          <w:szCs w:val="20"/>
          <w:lang w:val="es-ES"/>
        </w:rPr>
        <w:t>;</w:t>
      </w:r>
      <w:r w:rsidR="00BD0F5D" w:rsidRPr="00A41BB3">
        <w:rPr>
          <w:color w:val="1D1B11" w:themeColor="background2" w:themeShade="1A"/>
          <w:sz w:val="20"/>
          <w:szCs w:val="20"/>
          <w:lang w:val="es-ES"/>
        </w:rPr>
        <w:t xml:space="preserve"> </w:t>
      </w:r>
    </w:p>
    <w:p w14:paraId="6B8EEA12" w14:textId="6058B384" w:rsidR="00825DCE" w:rsidRPr="00110348" w:rsidRDefault="006930CC" w:rsidP="00A41BB3">
      <w:pPr>
        <w:pStyle w:val="SingleTxtG"/>
        <w:tabs>
          <w:tab w:val="clear" w:pos="1701"/>
          <w:tab w:val="left" w:pos="1710"/>
        </w:tabs>
        <w:rPr>
          <w:color w:val="1D1B11" w:themeColor="background2" w:themeShade="1A"/>
          <w:sz w:val="20"/>
          <w:szCs w:val="20"/>
          <w:lang w:val="es-ES"/>
        </w:rPr>
      </w:pPr>
      <w:r>
        <w:rPr>
          <w:color w:val="1D1B11" w:themeColor="background2" w:themeShade="1A"/>
          <w:sz w:val="20"/>
          <w:szCs w:val="20"/>
          <w:lang w:val="es-ES"/>
        </w:rPr>
        <w:tab/>
      </w:r>
      <w:r w:rsidRPr="00110348">
        <w:rPr>
          <w:color w:val="1D1B11" w:themeColor="background2" w:themeShade="1A"/>
          <w:sz w:val="20"/>
          <w:szCs w:val="20"/>
          <w:lang w:val="es-ES"/>
        </w:rPr>
        <w:t>d)</w:t>
      </w:r>
      <w:r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8647D2">
        <w:rPr>
          <w:color w:val="1D1B11" w:themeColor="background2" w:themeShade="1A"/>
          <w:sz w:val="20"/>
          <w:szCs w:val="20"/>
          <w:lang w:val="es-ES"/>
        </w:rPr>
        <w:t>P</w:t>
      </w:r>
      <w:r w:rsidR="00831F90" w:rsidRPr="00110348">
        <w:rPr>
          <w:color w:val="1D1B11" w:themeColor="background2" w:themeShade="1A"/>
          <w:sz w:val="20"/>
          <w:szCs w:val="20"/>
          <w:lang w:val="es-ES"/>
        </w:rPr>
        <w:t>rocesos de consulta realizados</w:t>
      </w:r>
      <w:r w:rsidR="00B3552A" w:rsidRPr="00110348">
        <w:rPr>
          <w:color w:val="1D1B11" w:themeColor="background2" w:themeShade="1A"/>
          <w:sz w:val="20"/>
          <w:szCs w:val="20"/>
          <w:lang w:val="es-ES"/>
        </w:rPr>
        <w:t xml:space="preserve"> a comunidades afectadas</w:t>
      </w:r>
      <w:r w:rsidR="000D7248" w:rsidRPr="00110348">
        <w:rPr>
          <w:color w:val="1D1B11" w:themeColor="background2" w:themeShade="1A"/>
          <w:sz w:val="20"/>
          <w:szCs w:val="20"/>
          <w:lang w:val="es-ES"/>
        </w:rPr>
        <w:t xml:space="preserve"> por proyectos</w:t>
      </w:r>
      <w:r w:rsidR="00DB7E14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0D7248" w:rsidRPr="00110348">
        <w:rPr>
          <w:color w:val="1D1B11" w:themeColor="background2" w:themeShade="1A"/>
          <w:sz w:val="20"/>
          <w:szCs w:val="20"/>
          <w:lang w:val="es-ES"/>
        </w:rPr>
        <w:t>en su territorio</w:t>
      </w:r>
      <w:r w:rsidR="007468D6" w:rsidRPr="00110348">
        <w:rPr>
          <w:color w:val="1D1B11" w:themeColor="background2" w:themeShade="1A"/>
          <w:sz w:val="20"/>
          <w:szCs w:val="20"/>
          <w:lang w:val="es-ES"/>
        </w:rPr>
        <w:t xml:space="preserve">, 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>en particular</w:t>
      </w:r>
      <w:r w:rsidR="00B3552A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FC460E">
        <w:rPr>
          <w:color w:val="1D1B11" w:themeColor="background2" w:themeShade="1A"/>
          <w:sz w:val="20"/>
          <w:szCs w:val="20"/>
          <w:lang w:val="es-ES"/>
        </w:rPr>
        <w:t xml:space="preserve"> las comunidades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 de la parroquia de Molleturo</w:t>
      </w:r>
      <w:r w:rsidR="00FC460E">
        <w:rPr>
          <w:color w:val="1D1B11" w:themeColor="background2" w:themeShade="1A"/>
          <w:sz w:val="20"/>
          <w:szCs w:val="20"/>
          <w:lang w:val="es-ES"/>
        </w:rPr>
        <w:t xml:space="preserve"> en la provincia de Azuay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B3552A" w:rsidRPr="00A41BB3">
        <w:rPr>
          <w:color w:val="1D1B11" w:themeColor="background2" w:themeShade="1A"/>
          <w:sz w:val="20"/>
          <w:szCs w:val="20"/>
          <w:lang w:val="es-ES"/>
        </w:rPr>
        <w:t xml:space="preserve">(impactada </w:t>
      </w:r>
      <w:r w:rsidR="00825DCE" w:rsidRPr="00110348">
        <w:rPr>
          <w:color w:val="1D1B11" w:themeColor="background2" w:themeShade="1A"/>
          <w:sz w:val="20"/>
          <w:szCs w:val="20"/>
          <w:lang w:val="es-ES"/>
        </w:rPr>
        <w:t xml:space="preserve">por </w:t>
      </w:r>
      <w:r w:rsidR="00825DCE" w:rsidRPr="008647D2">
        <w:rPr>
          <w:color w:val="1D1B11" w:themeColor="background2" w:themeShade="1A"/>
          <w:sz w:val="20"/>
          <w:szCs w:val="20"/>
          <w:lang w:val="es-ES"/>
        </w:rPr>
        <w:t>el proyecto Río Blanco, concesionado a Ecuagoldmining South America S.A</w:t>
      </w:r>
      <w:r w:rsidR="00B3552A" w:rsidRPr="008647D2">
        <w:rPr>
          <w:color w:val="1D1B11" w:themeColor="background2" w:themeShade="1A"/>
          <w:sz w:val="20"/>
          <w:szCs w:val="20"/>
          <w:lang w:val="es-ES"/>
        </w:rPr>
        <w:t>.)</w:t>
      </w:r>
      <w:r w:rsidR="00825DCE" w:rsidRPr="0011777C">
        <w:rPr>
          <w:color w:val="1D1B11" w:themeColor="background2" w:themeShade="1A"/>
          <w:sz w:val="20"/>
          <w:szCs w:val="20"/>
          <w:lang w:val="es-ES"/>
        </w:rPr>
        <w:t>, de la</w:t>
      </w:r>
      <w:r w:rsidR="00FC460E">
        <w:rPr>
          <w:color w:val="1D1B11" w:themeColor="background2" w:themeShade="1A"/>
          <w:sz w:val="20"/>
          <w:szCs w:val="20"/>
          <w:lang w:val="es-ES"/>
        </w:rPr>
        <w:t xml:space="preserve"> provincia de</w:t>
      </w:r>
      <w:r w:rsidR="00825DCE" w:rsidRPr="0011777C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FC460E" w:rsidRPr="0011777C">
        <w:rPr>
          <w:color w:val="1D1B11" w:themeColor="background2" w:themeShade="1A"/>
          <w:sz w:val="20"/>
          <w:szCs w:val="20"/>
          <w:lang w:val="es-ES"/>
        </w:rPr>
        <w:t xml:space="preserve">Zamora Chinchipe </w:t>
      </w:r>
      <w:r w:rsidR="00FC460E">
        <w:rPr>
          <w:color w:val="1D1B11" w:themeColor="background2" w:themeShade="1A"/>
          <w:sz w:val="20"/>
          <w:szCs w:val="20"/>
          <w:lang w:val="es-ES"/>
        </w:rPr>
        <w:t xml:space="preserve">(impactada por el proyecto Mirador, concesionado a </w:t>
      </w:r>
      <w:r w:rsidR="00825DCE" w:rsidRPr="0011777C">
        <w:rPr>
          <w:color w:val="1D1B11" w:themeColor="background2" w:themeShade="1A"/>
          <w:sz w:val="20"/>
          <w:szCs w:val="20"/>
          <w:lang w:val="es-ES"/>
        </w:rPr>
        <w:t>Fruta del Norte</w:t>
      </w:r>
      <w:r w:rsidR="00FC460E">
        <w:rPr>
          <w:color w:val="1D1B11" w:themeColor="background2" w:themeShade="1A"/>
          <w:sz w:val="20"/>
          <w:szCs w:val="20"/>
          <w:lang w:val="es-ES"/>
        </w:rPr>
        <w:t>)</w:t>
      </w:r>
      <w:r w:rsidR="00825DCE" w:rsidRPr="0011777C">
        <w:rPr>
          <w:color w:val="1D1B11" w:themeColor="background2" w:themeShade="1A"/>
          <w:sz w:val="20"/>
          <w:szCs w:val="20"/>
          <w:lang w:val="es-ES"/>
        </w:rPr>
        <w:t xml:space="preserve"> y </w:t>
      </w:r>
      <w:r w:rsidR="00B3552A" w:rsidRPr="0011777C">
        <w:rPr>
          <w:color w:val="1D1B11" w:themeColor="background2" w:themeShade="1A"/>
          <w:sz w:val="20"/>
          <w:szCs w:val="20"/>
          <w:lang w:val="es-ES"/>
        </w:rPr>
        <w:t xml:space="preserve">de </w:t>
      </w:r>
      <w:r w:rsidR="00FC460E" w:rsidRPr="0011777C">
        <w:rPr>
          <w:color w:val="1D1B11" w:themeColor="background2" w:themeShade="1A"/>
          <w:sz w:val="20"/>
          <w:szCs w:val="20"/>
          <w:lang w:val="es-ES"/>
        </w:rPr>
        <w:t xml:space="preserve">Morona Santiago </w:t>
      </w:r>
      <w:r w:rsidR="00FC460E">
        <w:rPr>
          <w:color w:val="1D1B11" w:themeColor="background2" w:themeShade="1A"/>
          <w:sz w:val="20"/>
          <w:szCs w:val="20"/>
          <w:lang w:val="es-ES"/>
        </w:rPr>
        <w:t xml:space="preserve">(impactada por el proyecto </w:t>
      </w:r>
      <w:r w:rsidR="00825DCE" w:rsidRPr="0011777C">
        <w:rPr>
          <w:color w:val="1D1B11" w:themeColor="background2" w:themeShade="1A"/>
          <w:sz w:val="20"/>
          <w:szCs w:val="20"/>
          <w:lang w:val="es-ES"/>
        </w:rPr>
        <w:t xml:space="preserve">San Carlos </w:t>
      </w:r>
      <w:proofErr w:type="spellStart"/>
      <w:r w:rsidR="00825DCE" w:rsidRPr="0011777C">
        <w:rPr>
          <w:color w:val="1D1B11" w:themeColor="background2" w:themeShade="1A"/>
          <w:sz w:val="20"/>
          <w:szCs w:val="20"/>
          <w:lang w:val="es-ES"/>
        </w:rPr>
        <w:t>Panantza</w:t>
      </w:r>
      <w:proofErr w:type="spellEnd"/>
      <w:r w:rsidR="00825DCE" w:rsidRPr="008647D2">
        <w:rPr>
          <w:color w:val="1D1B11" w:themeColor="background2" w:themeShade="1A"/>
          <w:sz w:val="20"/>
          <w:szCs w:val="20"/>
          <w:lang w:val="es-ES"/>
        </w:rPr>
        <w:t>)</w:t>
      </w:r>
      <w:r w:rsidR="001B03A9" w:rsidRPr="00A41BB3">
        <w:rPr>
          <w:color w:val="1D1B11" w:themeColor="background2" w:themeShade="1A"/>
          <w:sz w:val="20"/>
          <w:szCs w:val="20"/>
          <w:lang w:val="es-ES"/>
        </w:rPr>
        <w:t>.</w:t>
      </w:r>
    </w:p>
    <w:p w14:paraId="64352A66" w14:textId="19758403" w:rsidR="00111CD1" w:rsidRPr="00A41BB3" w:rsidRDefault="00825DCE" w:rsidP="00A41BB3">
      <w:pPr>
        <w:pStyle w:val="SingleTxtG"/>
        <w:tabs>
          <w:tab w:val="clear" w:pos="1701"/>
          <w:tab w:val="left" w:pos="1710"/>
        </w:tabs>
        <w:rPr>
          <w:color w:val="1D1B11" w:themeColor="background2" w:themeShade="1A"/>
          <w:sz w:val="20"/>
          <w:szCs w:val="20"/>
          <w:lang w:val="es-ES"/>
        </w:rPr>
      </w:pPr>
      <w:r w:rsidRPr="00110348">
        <w:rPr>
          <w:color w:val="1D1B11" w:themeColor="background2" w:themeShade="1A"/>
          <w:sz w:val="20"/>
          <w:szCs w:val="20"/>
          <w:lang w:val="es-ES"/>
        </w:rPr>
        <w:t>2</w:t>
      </w:r>
      <w:r w:rsidR="00CB6273" w:rsidRPr="00110348">
        <w:rPr>
          <w:color w:val="1D1B11" w:themeColor="background2" w:themeShade="1A"/>
          <w:sz w:val="20"/>
          <w:szCs w:val="20"/>
          <w:lang w:val="es-ES"/>
        </w:rPr>
        <w:t>9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>.</w:t>
      </w:r>
      <w:r w:rsidR="00E323E6" w:rsidRPr="00110348">
        <w:rPr>
          <w:color w:val="1D1B11" w:themeColor="background2" w:themeShade="1A"/>
          <w:sz w:val="20"/>
          <w:szCs w:val="20"/>
          <w:lang w:val="es-ES"/>
        </w:rPr>
        <w:tab/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>Sírvanse proporcionar información sobre las medidas tomadas para garantizar el acceso de las personas indígenas a la justicia, en su propio idioma y con respeto a los aspectos culturale</w:t>
      </w:r>
      <w:r w:rsidR="00427E79" w:rsidRPr="00110348">
        <w:rPr>
          <w:color w:val="1D1B11" w:themeColor="background2" w:themeShade="1A"/>
          <w:sz w:val="20"/>
          <w:szCs w:val="20"/>
          <w:lang w:val="es-ES"/>
        </w:rPr>
        <w:t>s.</w:t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 xml:space="preserve"> Sírvanse, asimismo,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>informar</w:t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 xml:space="preserve"> sobre las medidas adoptadas para garantizar la cooperación </w:t>
      </w:r>
      <w:r w:rsidR="00643ACC" w:rsidRPr="00110348">
        <w:rPr>
          <w:color w:val="1D1B11" w:themeColor="background2" w:themeShade="1A"/>
          <w:sz w:val="20"/>
          <w:szCs w:val="20"/>
          <w:lang w:val="es-ES"/>
        </w:rPr>
        <w:t xml:space="preserve">efectiva </w:t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 xml:space="preserve">entre la jurisdicción indígena y la justicia ordinaria. Comenten </w:t>
      </w:r>
      <w:r w:rsidR="007C0607">
        <w:rPr>
          <w:color w:val="1D1B11" w:themeColor="background2" w:themeShade="1A"/>
          <w:sz w:val="20"/>
          <w:szCs w:val="20"/>
          <w:lang w:val="es-ES"/>
        </w:rPr>
        <w:t xml:space="preserve">la </w:t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>información recibida por el Comité según la cual la justicia indígena es deslegitimada</w:t>
      </w:r>
      <w:r w:rsidR="00427E79" w:rsidRPr="00110348">
        <w:rPr>
          <w:color w:val="1D1B11" w:themeColor="background2" w:themeShade="1A"/>
          <w:sz w:val="20"/>
          <w:szCs w:val="20"/>
          <w:lang w:val="es-ES"/>
        </w:rPr>
        <w:t>,</w:t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 xml:space="preserve"> perseguida</w:t>
      </w:r>
      <w:r w:rsidR="00BD7146">
        <w:rPr>
          <w:color w:val="1D1B11" w:themeColor="background2" w:themeShade="1A"/>
          <w:sz w:val="20"/>
          <w:szCs w:val="20"/>
          <w:lang w:val="es-ES"/>
        </w:rPr>
        <w:t xml:space="preserve"> </w:t>
      </w:r>
      <w:r w:rsidR="00B94B83" w:rsidRPr="00110348">
        <w:rPr>
          <w:color w:val="1D1B11" w:themeColor="background2" w:themeShade="1A"/>
          <w:sz w:val="20"/>
          <w:szCs w:val="20"/>
          <w:lang w:val="es-ES"/>
        </w:rPr>
        <w:t>legalmente</w:t>
      </w:r>
      <w:r w:rsidR="00427E79" w:rsidRPr="00110348">
        <w:rPr>
          <w:color w:val="1D1B11" w:themeColor="background2" w:themeShade="1A"/>
          <w:sz w:val="20"/>
          <w:szCs w:val="20"/>
          <w:lang w:val="es-ES"/>
        </w:rPr>
        <w:t xml:space="preserve"> y muchas autoridades indígenas </w:t>
      </w:r>
      <w:r w:rsidR="00AE55A3" w:rsidRPr="00110348">
        <w:rPr>
          <w:color w:val="1D1B11" w:themeColor="background2" w:themeShade="1A"/>
          <w:sz w:val="20"/>
          <w:szCs w:val="20"/>
          <w:lang w:val="es-ES"/>
        </w:rPr>
        <w:t xml:space="preserve">son </w:t>
      </w:r>
      <w:r w:rsidR="00427E79" w:rsidRPr="00110348">
        <w:rPr>
          <w:color w:val="1D1B11" w:themeColor="background2" w:themeShade="1A"/>
          <w:sz w:val="20"/>
          <w:szCs w:val="20"/>
          <w:lang w:val="es-ES"/>
        </w:rPr>
        <w:t>perseguidas penalmente por ejercer sus funciones.</w:t>
      </w:r>
    </w:p>
    <w:p w14:paraId="3C601E3C" w14:textId="6BC730F8" w:rsidR="00557084" w:rsidRPr="00A41BB3" w:rsidRDefault="00111CD1" w:rsidP="00A41BB3">
      <w:pPr>
        <w:pStyle w:val="SingleTxtG"/>
        <w:suppressAutoHyphens/>
        <w:spacing w:before="240" w:after="0"/>
        <w:jc w:val="center"/>
        <w:rPr>
          <w:sz w:val="20"/>
          <w:szCs w:val="20"/>
          <w:lang w:val="es-ES"/>
        </w:rPr>
      </w:pPr>
      <w:r>
        <w:rPr>
          <w:u w:val="single"/>
          <w:lang w:val="es-ES"/>
        </w:rPr>
        <w:tab/>
      </w:r>
      <w:r w:rsidRPr="00A41BB3">
        <w:rPr>
          <w:sz w:val="20"/>
          <w:szCs w:val="20"/>
          <w:u w:val="single"/>
          <w:lang w:val="es-ES"/>
        </w:rPr>
        <w:tab/>
      </w:r>
      <w:r w:rsidRPr="00A41BB3">
        <w:rPr>
          <w:sz w:val="20"/>
          <w:szCs w:val="20"/>
          <w:u w:val="single"/>
          <w:lang w:val="es-ES"/>
        </w:rPr>
        <w:tab/>
      </w:r>
      <w:r w:rsidRPr="00A41BB3">
        <w:rPr>
          <w:sz w:val="20"/>
          <w:szCs w:val="20"/>
          <w:u w:val="single"/>
          <w:lang w:val="es-ES"/>
        </w:rPr>
        <w:tab/>
      </w:r>
    </w:p>
    <w:sectPr w:rsidR="00557084" w:rsidRPr="00A41BB3" w:rsidSect="0055708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78B5" w14:textId="77777777" w:rsidR="00105795" w:rsidRDefault="00105795"/>
  </w:endnote>
  <w:endnote w:type="continuationSeparator" w:id="0">
    <w:p w14:paraId="0F93FC44" w14:textId="77777777" w:rsidR="00105795" w:rsidRDefault="00105795"/>
  </w:endnote>
  <w:endnote w:type="continuationNotice" w:id="1">
    <w:p w14:paraId="5BC3A07D" w14:textId="77777777" w:rsidR="00105795" w:rsidRDefault="0010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1C5D" w14:textId="1E74B4E4" w:rsidR="00A94FAF" w:rsidRPr="00557084" w:rsidRDefault="00A94FAF" w:rsidP="00557084">
    <w:pPr>
      <w:pStyle w:val="Footer"/>
      <w:tabs>
        <w:tab w:val="right" w:pos="9638"/>
      </w:tabs>
    </w:pPr>
    <w:r w:rsidRPr="00557084">
      <w:rPr>
        <w:b/>
        <w:sz w:val="18"/>
      </w:rPr>
      <w:fldChar w:fldCharType="begin"/>
    </w:r>
    <w:r w:rsidRPr="00557084">
      <w:rPr>
        <w:b/>
        <w:sz w:val="18"/>
      </w:rPr>
      <w:instrText xml:space="preserve"> PAGE  \* MERGEFORMAT </w:instrText>
    </w:r>
    <w:r w:rsidRPr="00557084">
      <w:rPr>
        <w:b/>
        <w:sz w:val="18"/>
      </w:rPr>
      <w:fldChar w:fldCharType="separate"/>
    </w:r>
    <w:r w:rsidR="00801D2E">
      <w:rPr>
        <w:b/>
        <w:noProof/>
        <w:sz w:val="18"/>
      </w:rPr>
      <w:t>2</w:t>
    </w:r>
    <w:r w:rsidRPr="0055708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F20C" w14:textId="521393EA" w:rsidR="00A94FAF" w:rsidRPr="00557084" w:rsidRDefault="00A94FAF" w:rsidP="00557084">
    <w:pPr>
      <w:pStyle w:val="Footer"/>
      <w:tabs>
        <w:tab w:val="right" w:pos="9638"/>
      </w:tabs>
      <w:rPr>
        <w:b/>
        <w:sz w:val="18"/>
      </w:rPr>
    </w:pPr>
    <w:r>
      <w:tab/>
    </w:r>
    <w:r w:rsidRPr="00557084">
      <w:rPr>
        <w:b/>
        <w:sz w:val="18"/>
      </w:rPr>
      <w:fldChar w:fldCharType="begin"/>
    </w:r>
    <w:r w:rsidRPr="00557084">
      <w:rPr>
        <w:b/>
        <w:sz w:val="18"/>
      </w:rPr>
      <w:instrText xml:space="preserve"> PAGE  \* MERGEFORMAT </w:instrText>
    </w:r>
    <w:r w:rsidRPr="00557084">
      <w:rPr>
        <w:b/>
        <w:sz w:val="18"/>
      </w:rPr>
      <w:fldChar w:fldCharType="separate"/>
    </w:r>
    <w:r w:rsidR="00801D2E">
      <w:rPr>
        <w:b/>
        <w:noProof/>
        <w:sz w:val="18"/>
      </w:rPr>
      <w:t>3</w:t>
    </w:r>
    <w:r w:rsidRPr="005570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CD55" w14:textId="3712EFB1" w:rsidR="00A94FAF" w:rsidRPr="0025427A" w:rsidRDefault="0025427A" w:rsidP="0025427A">
    <w:pPr>
      <w:pStyle w:val="Footer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</w:t>
    </w:r>
    <w:proofErr w:type="gramStart"/>
    <w:r>
      <w:rPr>
        <w:sz w:val="20"/>
      </w:rPr>
      <w:t>11894  (</w:t>
    </w:r>
    <w:proofErr w:type="gramEnd"/>
    <w:r>
      <w:rPr>
        <w:sz w:val="20"/>
      </w:rPr>
      <w:t>S)</w:t>
    </w:r>
    <w:bookmarkStart w:id="2" w:name="_GoBack"/>
    <w:bookmarkEnd w:id="2"/>
    <w:r>
      <w:rPr>
        <w:sz w:val="20"/>
      </w:rPr>
      <w:tab/>
    </w:r>
    <w:r w:rsidRPr="0025427A">
      <w:rPr>
        <w:noProof/>
        <w:sz w:val="20"/>
        <w:lang w:val="fr-CH" w:eastAsia="zh-CN"/>
      </w:rPr>
      <w:drawing>
        <wp:inline distT="0" distB="0" distL="0" distR="0" wp14:anchorId="18A203F3" wp14:editId="1A7E4FF4">
          <wp:extent cx="1087200" cy="230400"/>
          <wp:effectExtent l="0" t="0" r="0" b="0"/>
          <wp:docPr id="5" name="Imagen 5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823C4FA" wp14:editId="314F2332">
          <wp:extent cx="565150" cy="5651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5879" w14:textId="77777777" w:rsidR="00105795" w:rsidRPr="001075E9" w:rsidRDefault="00105795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CC9F66" w14:textId="77777777" w:rsidR="00105795" w:rsidRDefault="00105795" w:rsidP="00AE0E0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92F06D" w14:textId="77777777" w:rsidR="00105795" w:rsidRDefault="00105795"/>
  </w:footnote>
  <w:footnote w:id="2">
    <w:p w14:paraId="09114B1A" w14:textId="6D2F3CDE" w:rsidR="001B03A9" w:rsidRPr="001B03A9" w:rsidRDefault="001B03A9">
      <w:pPr>
        <w:pStyle w:val="FootnoteText"/>
        <w:rPr>
          <w:lang w:val="es-ES"/>
        </w:rPr>
      </w:pPr>
      <w:r w:rsidRPr="001B03A9">
        <w:rPr>
          <w:rStyle w:val="FootnoteReference"/>
          <w:lang w:val="es-ES"/>
        </w:rPr>
        <w:tab/>
      </w:r>
      <w:r w:rsidRPr="001B03A9">
        <w:rPr>
          <w:rStyle w:val="FootnoteReference"/>
          <w:sz w:val="20"/>
          <w:vertAlign w:val="baseline"/>
          <w:lang w:val="es-ES"/>
        </w:rPr>
        <w:t>*</w:t>
      </w:r>
      <w:r w:rsidRPr="001B03A9">
        <w:rPr>
          <w:rStyle w:val="FootnoteReference"/>
          <w:sz w:val="20"/>
          <w:vertAlign w:val="baseline"/>
          <w:lang w:val="es-ES"/>
        </w:rPr>
        <w:tab/>
      </w:r>
      <w:r w:rsidRPr="001B03A9">
        <w:rPr>
          <w:lang w:val="es-ES"/>
        </w:rPr>
        <w:t xml:space="preserve">Aprobada por el Comité en su </w:t>
      </w:r>
      <w:r w:rsidRPr="004F0E74">
        <w:rPr>
          <w:color w:val="1D1B11" w:themeColor="background2" w:themeShade="1A"/>
          <w:lang w:val="es-ES"/>
        </w:rPr>
        <w:t>132</w:t>
      </w:r>
      <w:r w:rsidRPr="004F0E74">
        <w:rPr>
          <w:color w:val="1D1B11" w:themeColor="background2" w:themeShade="1A"/>
        </w:rPr>
        <w:t>ᵒ</w:t>
      </w:r>
      <w:r w:rsidRPr="001B03A9">
        <w:rPr>
          <w:lang w:val="es-ES"/>
        </w:rPr>
        <w:t xml:space="preserve"> período de sesiones</w:t>
      </w:r>
      <w:r w:rsidRPr="004F0E74">
        <w:rPr>
          <w:sz w:val="16"/>
          <w:szCs w:val="16"/>
          <w:lang w:val="es-ES"/>
        </w:rPr>
        <w:t xml:space="preserve"> </w:t>
      </w:r>
      <w:r w:rsidRPr="001B03A9">
        <w:rPr>
          <w:color w:val="1D1B11" w:themeColor="background2" w:themeShade="1A"/>
          <w:lang w:val="es-ES"/>
        </w:rPr>
        <w:t>(28 de junio</w:t>
      </w:r>
      <w:r w:rsidR="001B16D5">
        <w:rPr>
          <w:color w:val="1D1B11" w:themeColor="background2" w:themeShade="1A"/>
          <w:lang w:val="es-ES"/>
        </w:rPr>
        <w:t xml:space="preserve"> a</w:t>
      </w:r>
      <w:r w:rsidRPr="001B03A9">
        <w:rPr>
          <w:color w:val="1D1B11" w:themeColor="background2" w:themeShade="1A"/>
          <w:lang w:val="es-ES"/>
        </w:rPr>
        <w:t xml:space="preserve"> 23 de julio de 2021).</w:t>
      </w:r>
    </w:p>
  </w:footnote>
  <w:footnote w:id="3">
    <w:p w14:paraId="6DCFDC18" w14:textId="483EF7C0" w:rsidR="001A1B47" w:rsidRPr="00A41BB3" w:rsidRDefault="001A1B47" w:rsidP="00A41BB3">
      <w:pPr>
        <w:pStyle w:val="FootnoteText"/>
        <w:widowControl w:val="0"/>
        <w:suppressAutoHyphens/>
        <w:rPr>
          <w:lang w:val="pt-PT"/>
        </w:rPr>
      </w:pPr>
      <w:r w:rsidRPr="00A41BB3">
        <w:rPr>
          <w:lang w:val="es-ES"/>
        </w:rPr>
        <w:tab/>
      </w:r>
      <w:r>
        <w:rPr>
          <w:rStyle w:val="FootnoteReference"/>
        </w:rPr>
        <w:footnoteRef/>
      </w:r>
      <w:r w:rsidRPr="00A41BB3">
        <w:rPr>
          <w:lang w:val="pt-PT"/>
        </w:rPr>
        <w:tab/>
        <w:t>CCPR/C/ECU/CO/6.</w:t>
      </w:r>
    </w:p>
  </w:footnote>
  <w:footnote w:id="4">
    <w:p w14:paraId="24601D0C" w14:textId="32B35831" w:rsidR="00B77A6A" w:rsidRPr="0025427A" w:rsidRDefault="00B77A6A" w:rsidP="00A41BB3">
      <w:pPr>
        <w:pStyle w:val="FootnoteText"/>
        <w:widowControl w:val="0"/>
        <w:suppressAutoHyphens/>
        <w:rPr>
          <w:lang w:val="es-ES"/>
        </w:rPr>
      </w:pPr>
      <w:r w:rsidRPr="0025427A">
        <w:rPr>
          <w:lang w:val="es-ES"/>
        </w:rPr>
        <w:tab/>
      </w:r>
      <w:r>
        <w:rPr>
          <w:rStyle w:val="FootnoteReference"/>
        </w:rPr>
        <w:footnoteRef/>
      </w:r>
      <w:r w:rsidRPr="00A41BB3">
        <w:rPr>
          <w:lang w:val="pt-BR"/>
        </w:rPr>
        <w:tab/>
      </w:r>
      <w:r w:rsidRPr="009270CA">
        <w:rPr>
          <w:lang w:val="pt-PT"/>
        </w:rPr>
        <w:t>CCPR/C/44/D/277/1988</w:t>
      </w:r>
      <w:r>
        <w:rPr>
          <w:lang w:val="pt-PT"/>
        </w:rPr>
        <w:t>.</w:t>
      </w:r>
    </w:p>
  </w:footnote>
  <w:footnote w:id="5">
    <w:p w14:paraId="5FD91168" w14:textId="254B28AB" w:rsidR="00B77A6A" w:rsidRPr="0025427A" w:rsidRDefault="00B77A6A" w:rsidP="00A41BB3">
      <w:pPr>
        <w:pStyle w:val="FootnoteText"/>
        <w:widowControl w:val="0"/>
        <w:suppressAutoHyphens/>
        <w:rPr>
          <w:lang w:val="es-ES"/>
        </w:rPr>
      </w:pPr>
      <w:r w:rsidRPr="00A41BB3">
        <w:rPr>
          <w:lang w:val="pt-BR"/>
        </w:rPr>
        <w:tab/>
      </w:r>
      <w:r>
        <w:rPr>
          <w:rStyle w:val="FootnoteReference"/>
        </w:rPr>
        <w:footnoteRef/>
      </w:r>
      <w:r w:rsidRPr="00A41BB3">
        <w:rPr>
          <w:lang w:val="pt-BR"/>
        </w:rPr>
        <w:tab/>
      </w:r>
      <w:r w:rsidRPr="009270CA">
        <w:rPr>
          <w:lang w:val="pt-PT"/>
        </w:rPr>
        <w:t>CCPR/C/43/D/319/1988</w:t>
      </w:r>
      <w:r>
        <w:rPr>
          <w:lang w:val="pt-PT"/>
        </w:rPr>
        <w:t>.</w:t>
      </w:r>
    </w:p>
  </w:footnote>
  <w:footnote w:id="6">
    <w:p w14:paraId="1FBC9876" w14:textId="0912B22B" w:rsidR="00B77A6A" w:rsidRPr="0025427A" w:rsidRDefault="00B77A6A" w:rsidP="00A41BB3">
      <w:pPr>
        <w:pStyle w:val="FootnoteText"/>
        <w:widowControl w:val="0"/>
        <w:suppressAutoHyphens/>
        <w:rPr>
          <w:lang w:val="es-ES"/>
        </w:rPr>
      </w:pPr>
      <w:r w:rsidRPr="00A41BB3">
        <w:rPr>
          <w:lang w:val="pt-BR"/>
        </w:rPr>
        <w:tab/>
      </w:r>
      <w:r>
        <w:rPr>
          <w:rStyle w:val="FootnoteReference"/>
        </w:rPr>
        <w:footnoteRef/>
      </w:r>
      <w:r w:rsidRPr="00A41BB3">
        <w:rPr>
          <w:lang w:val="pt-BR"/>
        </w:rPr>
        <w:tab/>
        <w:t xml:space="preserve"> </w:t>
      </w:r>
      <w:r w:rsidRPr="009270CA">
        <w:rPr>
          <w:lang w:val="pt-PT"/>
        </w:rPr>
        <w:t>CCPR/C/116/D/2244/2013</w:t>
      </w:r>
      <w:r>
        <w:rPr>
          <w:lang w:val="pt-PT"/>
        </w:rPr>
        <w:t>.</w:t>
      </w:r>
    </w:p>
  </w:footnote>
  <w:footnote w:id="7">
    <w:p w14:paraId="019B1AC7" w14:textId="4F63EBEE" w:rsidR="00B77A6A" w:rsidRPr="00A41BB3" w:rsidRDefault="00B77A6A" w:rsidP="00A41BB3">
      <w:pPr>
        <w:pStyle w:val="FootnoteText"/>
        <w:widowControl w:val="0"/>
        <w:suppressAutoHyphens/>
        <w:rPr>
          <w:lang w:val="es-ES"/>
        </w:rPr>
      </w:pPr>
      <w:r w:rsidRPr="00A41BB3">
        <w:rPr>
          <w:lang w:val="pt-BR"/>
        </w:rPr>
        <w:tab/>
      </w:r>
      <w:r>
        <w:rPr>
          <w:rStyle w:val="FootnoteReference"/>
        </w:rPr>
        <w:footnoteRef/>
      </w:r>
      <w:r w:rsidRPr="00A41BB3">
        <w:rPr>
          <w:lang w:val="pt-BR"/>
        </w:rPr>
        <w:tab/>
      </w:r>
      <w:r w:rsidR="00BB2A22" w:rsidRPr="00A41BB3">
        <w:rPr>
          <w:i/>
          <w:iCs/>
          <w:lang w:val="pt-PT"/>
        </w:rPr>
        <w:t>Fofana c. Ecuador</w:t>
      </w:r>
      <w:r w:rsidR="00BB2A22">
        <w:rPr>
          <w:lang w:val="pt-PT"/>
        </w:rPr>
        <w:t>, comunicación núm. 2290/2013</w:t>
      </w:r>
      <w:r>
        <w:rPr>
          <w:lang w:val="pt-PT"/>
        </w:rPr>
        <w:t>.</w:t>
      </w:r>
    </w:p>
  </w:footnote>
  <w:footnote w:id="8">
    <w:p w14:paraId="682AB41B" w14:textId="475EF210" w:rsidR="00D3035A" w:rsidRPr="00CF39EA" w:rsidRDefault="00D3035A" w:rsidP="00D3035A">
      <w:pPr>
        <w:pStyle w:val="FootnoteText"/>
        <w:widowControl w:val="0"/>
        <w:tabs>
          <w:tab w:val="clear" w:pos="1021"/>
          <w:tab w:val="right" w:pos="1020"/>
        </w:tabs>
        <w:suppressAutoHyphens/>
        <w:rPr>
          <w:lang w:val="es-ES"/>
        </w:rPr>
      </w:pPr>
      <w:r w:rsidRPr="00A41BB3">
        <w:rPr>
          <w:lang w:val="pt-PT"/>
        </w:rPr>
        <w:tab/>
      </w:r>
      <w:r>
        <w:rPr>
          <w:rStyle w:val="FootnoteReference"/>
        </w:rPr>
        <w:footnoteRef/>
      </w:r>
      <w:r w:rsidRPr="00CF39EA">
        <w:rPr>
          <w:lang w:val="es-ES"/>
        </w:rPr>
        <w:tab/>
      </w:r>
      <w:r w:rsidRPr="00D3035A">
        <w:rPr>
          <w:lang w:val="es-ES"/>
        </w:rPr>
        <w:t>Salvo que se indique otra cosa, los números de párrafo que figuran entre paréntesis se refieren al documento CCPR/C/ECU/CO/6</w:t>
      </w:r>
      <w:r>
        <w:rPr>
          <w:lang w:val="es-ES"/>
        </w:rPr>
        <w:t>.</w:t>
      </w:r>
    </w:p>
  </w:footnote>
  <w:footnote w:id="9">
    <w:p w14:paraId="51A257C9" w14:textId="2079192B" w:rsidR="009F498A" w:rsidRPr="00A41BB3" w:rsidRDefault="009F498A" w:rsidP="00A41BB3">
      <w:pPr>
        <w:pStyle w:val="FootnoteText"/>
        <w:widowControl w:val="0"/>
        <w:suppressAutoHyphens/>
        <w:rPr>
          <w:szCs w:val="18"/>
          <w:lang w:val="es-ES"/>
        </w:rPr>
      </w:pPr>
      <w:r w:rsidRPr="00A41BB3">
        <w:rPr>
          <w:lang w:val="es-ES"/>
        </w:rPr>
        <w:tab/>
      </w:r>
      <w:r>
        <w:rPr>
          <w:rStyle w:val="FootnoteReference"/>
        </w:rPr>
        <w:footnoteRef/>
      </w:r>
      <w:r w:rsidRPr="00A41BB3">
        <w:rPr>
          <w:lang w:val="es-ES"/>
        </w:rPr>
        <w:tab/>
      </w:r>
      <w:r w:rsidRPr="00A41BB3">
        <w:rPr>
          <w:color w:val="1D1B11" w:themeColor="background2" w:themeShade="1A"/>
          <w:szCs w:val="18"/>
          <w:lang w:val="es-ES" w:eastAsia="en-GB"/>
        </w:rPr>
        <w:t>CCPR/C/128/2.</w:t>
      </w:r>
    </w:p>
  </w:footnote>
  <w:footnote w:id="10">
    <w:p w14:paraId="3CC38E39" w14:textId="60C759CA" w:rsidR="009F498A" w:rsidRPr="00A41BB3" w:rsidRDefault="009F498A" w:rsidP="00A41BB3">
      <w:pPr>
        <w:pStyle w:val="FootnoteText"/>
        <w:widowControl w:val="0"/>
        <w:suppressAutoHyphens/>
        <w:rPr>
          <w:szCs w:val="18"/>
          <w:lang w:val="es-ES"/>
        </w:rPr>
      </w:pPr>
      <w:r w:rsidRPr="00A41BB3">
        <w:rPr>
          <w:szCs w:val="18"/>
          <w:lang w:val="es-ES"/>
        </w:rPr>
        <w:tab/>
      </w:r>
      <w:r w:rsidRPr="00DD0BC8">
        <w:rPr>
          <w:rStyle w:val="FootnoteReference"/>
          <w:szCs w:val="18"/>
        </w:rPr>
        <w:footnoteRef/>
      </w:r>
      <w:r w:rsidRPr="00A41BB3">
        <w:rPr>
          <w:szCs w:val="18"/>
          <w:lang w:val="es-ES"/>
        </w:rPr>
        <w:tab/>
      </w:r>
      <w:r w:rsidRPr="00A41BB3">
        <w:rPr>
          <w:color w:val="1D1B11" w:themeColor="background2" w:themeShade="1A"/>
          <w:szCs w:val="18"/>
          <w:lang w:val="es-ES"/>
        </w:rPr>
        <w:t>CCPR/C/126/2/Add.2.</w:t>
      </w:r>
    </w:p>
  </w:footnote>
  <w:footnote w:id="11">
    <w:p w14:paraId="02565007" w14:textId="5ACC8C0C" w:rsidR="00FF7AF3" w:rsidRPr="00A41BB3" w:rsidRDefault="00FF7AF3" w:rsidP="00A41BB3">
      <w:pPr>
        <w:pStyle w:val="FootnoteText"/>
        <w:widowControl w:val="0"/>
        <w:suppressAutoHyphens/>
        <w:rPr>
          <w:lang w:val="es-ES"/>
        </w:rPr>
      </w:pPr>
      <w:r w:rsidRPr="00A41BB3">
        <w:rPr>
          <w:lang w:val="es-ES"/>
        </w:rPr>
        <w:tab/>
      </w:r>
      <w:r>
        <w:rPr>
          <w:rStyle w:val="FootnoteReference"/>
        </w:rPr>
        <w:footnoteRef/>
      </w:r>
      <w:r w:rsidRPr="00A41BB3">
        <w:rPr>
          <w:lang w:val="es-ES"/>
        </w:rPr>
        <w:tab/>
      </w:r>
      <w:r w:rsidRPr="00183080">
        <w:rPr>
          <w:i/>
          <w:iCs/>
          <w:lang w:val="es-ES"/>
        </w:rPr>
        <w:t>Guzmán Albarracín y otras vs. Ecuador</w:t>
      </w:r>
      <w:r>
        <w:rPr>
          <w:lang w:val="es-ES"/>
        </w:rPr>
        <w:t>, sentencia de 24 de junio de 2020, Serie C núm. 405.</w:t>
      </w:r>
    </w:p>
  </w:footnote>
  <w:footnote w:id="12">
    <w:p w14:paraId="37E28091" w14:textId="74259740" w:rsidR="00131660" w:rsidRPr="00A41BB3" w:rsidRDefault="00131660" w:rsidP="00A41BB3">
      <w:pPr>
        <w:pStyle w:val="FootnoteText"/>
        <w:widowControl w:val="0"/>
        <w:suppressAutoHyphens/>
        <w:rPr>
          <w:lang w:val="es-ES"/>
        </w:rPr>
      </w:pPr>
      <w:r w:rsidRPr="00A41BB3">
        <w:rPr>
          <w:lang w:val="es-ES"/>
        </w:rPr>
        <w:tab/>
      </w:r>
      <w:r>
        <w:rPr>
          <w:rStyle w:val="FootnoteReference"/>
        </w:rPr>
        <w:footnoteRef/>
      </w:r>
      <w:r>
        <w:tab/>
      </w:r>
      <w:r w:rsidRPr="00131660">
        <w:rPr>
          <w:lang w:val="es-ES"/>
        </w:rPr>
        <w:t>CCPR/C/126/2/Add.2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7B0C" w14:textId="53AE87B7" w:rsidR="00A94FAF" w:rsidRPr="00557084" w:rsidRDefault="006930CC" w:rsidP="002E266D">
    <w:pPr>
      <w:pStyle w:val="Header"/>
    </w:pPr>
    <w:r>
      <w:t>CCPR/C/ECU</w:t>
    </w:r>
    <w:r w:rsidR="00A94FAF">
      <w:t>/QPR/7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0232" w14:textId="6999476D" w:rsidR="00A94FAF" w:rsidRPr="00557084" w:rsidRDefault="006930CC">
    <w:pPr>
      <w:pStyle w:val="Header"/>
      <w:jc w:val="right"/>
    </w:pPr>
    <w:r>
      <w:t>CCPR/C/ECU</w:t>
    </w:r>
    <w:r w:rsidR="00A94FAF">
      <w:t>/QPR/7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67CC2"/>
    <w:multiLevelType w:val="multilevel"/>
    <w:tmpl w:val="F57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5F3AA8"/>
    <w:multiLevelType w:val="multilevel"/>
    <w:tmpl w:val="E7EE1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351B69"/>
    <w:multiLevelType w:val="hybridMultilevel"/>
    <w:tmpl w:val="617E8C0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7CC1D67"/>
    <w:multiLevelType w:val="multilevel"/>
    <w:tmpl w:val="8124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8B0"/>
    <w:multiLevelType w:val="multilevel"/>
    <w:tmpl w:val="A762E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6691A"/>
    <w:multiLevelType w:val="multilevel"/>
    <w:tmpl w:val="C5FE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36E2F"/>
    <w:multiLevelType w:val="multilevel"/>
    <w:tmpl w:val="81D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56A26"/>
    <w:multiLevelType w:val="hybridMultilevel"/>
    <w:tmpl w:val="0F208580"/>
    <w:lvl w:ilvl="0" w:tplc="289EA5F4">
      <w:start w:val="2"/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2BBA366B"/>
    <w:multiLevelType w:val="hybridMultilevel"/>
    <w:tmpl w:val="48F8C40E"/>
    <w:lvl w:ilvl="0" w:tplc="3F2CFEE6">
      <w:start w:val="1"/>
      <w:numFmt w:val="lowerLetter"/>
      <w:lvlText w:val="%1)"/>
      <w:lvlJc w:val="left"/>
      <w:pPr>
        <w:ind w:left="2261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38DC"/>
    <w:multiLevelType w:val="multilevel"/>
    <w:tmpl w:val="28E099A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0797E"/>
    <w:multiLevelType w:val="multilevel"/>
    <w:tmpl w:val="357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B3FEF"/>
    <w:multiLevelType w:val="hybridMultilevel"/>
    <w:tmpl w:val="401284C0"/>
    <w:lvl w:ilvl="0" w:tplc="62526114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B0FF4"/>
    <w:multiLevelType w:val="multilevel"/>
    <w:tmpl w:val="743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E72C3F"/>
    <w:multiLevelType w:val="multilevel"/>
    <w:tmpl w:val="2FA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11005"/>
    <w:multiLevelType w:val="multilevel"/>
    <w:tmpl w:val="904E748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81769"/>
    <w:multiLevelType w:val="multilevel"/>
    <w:tmpl w:val="822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5233EDE"/>
    <w:multiLevelType w:val="multilevel"/>
    <w:tmpl w:val="16D6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D77EE"/>
    <w:multiLevelType w:val="hybridMultilevel"/>
    <w:tmpl w:val="936403C4"/>
    <w:lvl w:ilvl="0" w:tplc="6780362C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68B2647"/>
    <w:multiLevelType w:val="hybridMultilevel"/>
    <w:tmpl w:val="86ECAF18"/>
    <w:lvl w:ilvl="0" w:tplc="992A68B2">
      <w:start w:val="1"/>
      <w:numFmt w:val="decimal"/>
      <w:lvlText w:val="%1."/>
      <w:lvlJc w:val="left"/>
      <w:pPr>
        <w:ind w:left="1854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1"/>
  </w:num>
  <w:num w:numId="2">
    <w:abstractNumId w:val="19"/>
  </w:num>
  <w:num w:numId="3">
    <w:abstractNumId w:val="33"/>
  </w:num>
  <w:num w:numId="4">
    <w:abstractNumId w:val="32"/>
  </w:num>
  <w:num w:numId="5">
    <w:abstractNumId w:val="2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26"/>
  </w:num>
  <w:num w:numId="18">
    <w:abstractNumId w:val="22"/>
  </w:num>
  <w:num w:numId="19">
    <w:abstractNumId w:val="30"/>
  </w:num>
  <w:num w:numId="20">
    <w:abstractNumId w:val="11"/>
  </w:num>
  <w:num w:numId="21">
    <w:abstractNumId w:val="14"/>
  </w:num>
  <w:num w:numId="22">
    <w:abstractNumId w:val="16"/>
  </w:num>
  <w:num w:numId="23">
    <w:abstractNumId w:val="20"/>
  </w:num>
  <w:num w:numId="24">
    <w:abstractNumId w:val="25"/>
  </w:num>
  <w:num w:numId="25">
    <w:abstractNumId w:val="17"/>
  </w:num>
  <w:num w:numId="26">
    <w:abstractNumId w:val="24"/>
  </w:num>
  <w:num w:numId="27">
    <w:abstractNumId w:val="10"/>
  </w:num>
  <w:num w:numId="28">
    <w:abstractNumId w:val="21"/>
  </w:num>
  <w:num w:numId="29">
    <w:abstractNumId w:val="28"/>
  </w:num>
  <w:num w:numId="30">
    <w:abstractNumId w:val="13"/>
  </w:num>
  <w:num w:numId="31">
    <w:abstractNumId w:val="18"/>
  </w:num>
  <w:num w:numId="32">
    <w:abstractNumId w:val="15"/>
  </w:num>
  <w:num w:numId="33">
    <w:abstractNumId w:val="23"/>
  </w:num>
  <w:num w:numId="3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s-419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419" w:vendorID="64" w:dllVersion="0" w:nlCheck="1" w:checkStyle="0"/>
  <w:activeWritingStyle w:appName="MSWord" w:lang="en-AU" w:vendorID="64" w:dllVersion="0" w:nlCheck="1" w:checkStyle="0"/>
  <w:activeWritingStyle w:appName="MSWord" w:lang="pt-PT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41"/>
    <w:rsid w:val="000024EF"/>
    <w:rsid w:val="00003AC0"/>
    <w:rsid w:val="00003DE6"/>
    <w:rsid w:val="00006A8D"/>
    <w:rsid w:val="00006BB9"/>
    <w:rsid w:val="00006DB3"/>
    <w:rsid w:val="00007888"/>
    <w:rsid w:val="00011E1D"/>
    <w:rsid w:val="00012369"/>
    <w:rsid w:val="00015CEE"/>
    <w:rsid w:val="00015DA7"/>
    <w:rsid w:val="00016582"/>
    <w:rsid w:val="00020365"/>
    <w:rsid w:val="000220E1"/>
    <w:rsid w:val="000235DF"/>
    <w:rsid w:val="0002560C"/>
    <w:rsid w:val="000278B6"/>
    <w:rsid w:val="00030653"/>
    <w:rsid w:val="000336F0"/>
    <w:rsid w:val="00035408"/>
    <w:rsid w:val="000367CD"/>
    <w:rsid w:val="00036F58"/>
    <w:rsid w:val="000412A0"/>
    <w:rsid w:val="000469BE"/>
    <w:rsid w:val="00051DE1"/>
    <w:rsid w:val="00051EE5"/>
    <w:rsid w:val="0005274F"/>
    <w:rsid w:val="00052C9C"/>
    <w:rsid w:val="00054515"/>
    <w:rsid w:val="00056803"/>
    <w:rsid w:val="00056996"/>
    <w:rsid w:val="00063666"/>
    <w:rsid w:val="000638F8"/>
    <w:rsid w:val="00065BFE"/>
    <w:rsid w:val="00077B3B"/>
    <w:rsid w:val="00081F52"/>
    <w:rsid w:val="00085BB1"/>
    <w:rsid w:val="00090526"/>
    <w:rsid w:val="00094985"/>
    <w:rsid w:val="00095ACD"/>
    <w:rsid w:val="00095BC2"/>
    <w:rsid w:val="00096BC6"/>
    <w:rsid w:val="000A36A2"/>
    <w:rsid w:val="000A42BD"/>
    <w:rsid w:val="000A4EE2"/>
    <w:rsid w:val="000A5038"/>
    <w:rsid w:val="000B1871"/>
    <w:rsid w:val="000B57E7"/>
    <w:rsid w:val="000C1176"/>
    <w:rsid w:val="000C471C"/>
    <w:rsid w:val="000C6A29"/>
    <w:rsid w:val="000D062C"/>
    <w:rsid w:val="000D08B0"/>
    <w:rsid w:val="000D126B"/>
    <w:rsid w:val="000D1D66"/>
    <w:rsid w:val="000D63D1"/>
    <w:rsid w:val="000D7248"/>
    <w:rsid w:val="000E016E"/>
    <w:rsid w:val="000E1127"/>
    <w:rsid w:val="000E248E"/>
    <w:rsid w:val="000F09DF"/>
    <w:rsid w:val="000F1AC9"/>
    <w:rsid w:val="000F61B2"/>
    <w:rsid w:val="001007DB"/>
    <w:rsid w:val="00105795"/>
    <w:rsid w:val="0010600C"/>
    <w:rsid w:val="001075E9"/>
    <w:rsid w:val="00110348"/>
    <w:rsid w:val="0011081C"/>
    <w:rsid w:val="00111CD1"/>
    <w:rsid w:val="00113AB9"/>
    <w:rsid w:val="00115B33"/>
    <w:rsid w:val="0011777C"/>
    <w:rsid w:val="0012167A"/>
    <w:rsid w:val="00121BBC"/>
    <w:rsid w:val="00127A6D"/>
    <w:rsid w:val="001302ED"/>
    <w:rsid w:val="00130680"/>
    <w:rsid w:val="00131660"/>
    <w:rsid w:val="00134925"/>
    <w:rsid w:val="00137525"/>
    <w:rsid w:val="001377F4"/>
    <w:rsid w:val="00137D99"/>
    <w:rsid w:val="00143439"/>
    <w:rsid w:val="00143C6B"/>
    <w:rsid w:val="00144226"/>
    <w:rsid w:val="001445C7"/>
    <w:rsid w:val="0014468D"/>
    <w:rsid w:val="00145D4C"/>
    <w:rsid w:val="00145EA2"/>
    <w:rsid w:val="00147F61"/>
    <w:rsid w:val="00151842"/>
    <w:rsid w:val="00155671"/>
    <w:rsid w:val="00160FF7"/>
    <w:rsid w:val="001668BD"/>
    <w:rsid w:val="00167734"/>
    <w:rsid w:val="001700DF"/>
    <w:rsid w:val="00174D07"/>
    <w:rsid w:val="00180183"/>
    <w:rsid w:val="00183080"/>
    <w:rsid w:val="0018466D"/>
    <w:rsid w:val="00191DBA"/>
    <w:rsid w:val="001931E6"/>
    <w:rsid w:val="00196389"/>
    <w:rsid w:val="001A1B47"/>
    <w:rsid w:val="001A1F00"/>
    <w:rsid w:val="001A3401"/>
    <w:rsid w:val="001A6D41"/>
    <w:rsid w:val="001A6F02"/>
    <w:rsid w:val="001A769F"/>
    <w:rsid w:val="001B03A9"/>
    <w:rsid w:val="001B16D5"/>
    <w:rsid w:val="001B39AF"/>
    <w:rsid w:val="001B5379"/>
    <w:rsid w:val="001B637C"/>
    <w:rsid w:val="001C07B6"/>
    <w:rsid w:val="001C10B8"/>
    <w:rsid w:val="001C35B2"/>
    <w:rsid w:val="001C7A89"/>
    <w:rsid w:val="001D3EAD"/>
    <w:rsid w:val="001E0ED6"/>
    <w:rsid w:val="001E6C97"/>
    <w:rsid w:val="001F0F87"/>
    <w:rsid w:val="00201032"/>
    <w:rsid w:val="00201112"/>
    <w:rsid w:val="00201FC0"/>
    <w:rsid w:val="00202A27"/>
    <w:rsid w:val="00204DC1"/>
    <w:rsid w:val="00217849"/>
    <w:rsid w:val="00221274"/>
    <w:rsid w:val="0022227A"/>
    <w:rsid w:val="002267C4"/>
    <w:rsid w:val="0022765D"/>
    <w:rsid w:val="00227B12"/>
    <w:rsid w:val="0023173B"/>
    <w:rsid w:val="00234B08"/>
    <w:rsid w:val="0024053B"/>
    <w:rsid w:val="00240A1F"/>
    <w:rsid w:val="00240C8D"/>
    <w:rsid w:val="0024131E"/>
    <w:rsid w:val="00244D1F"/>
    <w:rsid w:val="002465B4"/>
    <w:rsid w:val="002465F2"/>
    <w:rsid w:val="00246D3B"/>
    <w:rsid w:val="0025427A"/>
    <w:rsid w:val="002564CA"/>
    <w:rsid w:val="0026131B"/>
    <w:rsid w:val="0026339D"/>
    <w:rsid w:val="00263A74"/>
    <w:rsid w:val="00271225"/>
    <w:rsid w:val="00271EE8"/>
    <w:rsid w:val="002739C2"/>
    <w:rsid w:val="00275782"/>
    <w:rsid w:val="00275F73"/>
    <w:rsid w:val="00281CD7"/>
    <w:rsid w:val="00282E01"/>
    <w:rsid w:val="002842A6"/>
    <w:rsid w:val="00291EF4"/>
    <w:rsid w:val="002921A2"/>
    <w:rsid w:val="002922F9"/>
    <w:rsid w:val="00292ACC"/>
    <w:rsid w:val="00293119"/>
    <w:rsid w:val="0029320F"/>
    <w:rsid w:val="00293912"/>
    <w:rsid w:val="002955C0"/>
    <w:rsid w:val="00296043"/>
    <w:rsid w:val="00296B53"/>
    <w:rsid w:val="00296D14"/>
    <w:rsid w:val="002A046F"/>
    <w:rsid w:val="002A061F"/>
    <w:rsid w:val="002A080D"/>
    <w:rsid w:val="002A2EFC"/>
    <w:rsid w:val="002A6984"/>
    <w:rsid w:val="002A6CEE"/>
    <w:rsid w:val="002A6FA7"/>
    <w:rsid w:val="002B10EB"/>
    <w:rsid w:val="002B18C0"/>
    <w:rsid w:val="002B555F"/>
    <w:rsid w:val="002B5ADA"/>
    <w:rsid w:val="002B64C9"/>
    <w:rsid w:val="002C0E18"/>
    <w:rsid w:val="002C33BB"/>
    <w:rsid w:val="002C3719"/>
    <w:rsid w:val="002C3DEF"/>
    <w:rsid w:val="002C5ADB"/>
    <w:rsid w:val="002D0F22"/>
    <w:rsid w:val="002D0F42"/>
    <w:rsid w:val="002D0F85"/>
    <w:rsid w:val="002D5AAC"/>
    <w:rsid w:val="002D7C8D"/>
    <w:rsid w:val="002E04D9"/>
    <w:rsid w:val="002E092A"/>
    <w:rsid w:val="002E211A"/>
    <w:rsid w:val="002E266D"/>
    <w:rsid w:val="002E66A0"/>
    <w:rsid w:val="002F0CC2"/>
    <w:rsid w:val="002F13FE"/>
    <w:rsid w:val="002F3100"/>
    <w:rsid w:val="002F3AA1"/>
    <w:rsid w:val="002F4888"/>
    <w:rsid w:val="00301299"/>
    <w:rsid w:val="003018EF"/>
    <w:rsid w:val="00307FC7"/>
    <w:rsid w:val="00310252"/>
    <w:rsid w:val="003115D8"/>
    <w:rsid w:val="0031504A"/>
    <w:rsid w:val="0031696D"/>
    <w:rsid w:val="00321510"/>
    <w:rsid w:val="00321AD4"/>
    <w:rsid w:val="00322004"/>
    <w:rsid w:val="00325ABC"/>
    <w:rsid w:val="003378F9"/>
    <w:rsid w:val="003402C2"/>
    <w:rsid w:val="00340AC8"/>
    <w:rsid w:val="00342D4E"/>
    <w:rsid w:val="00343EB5"/>
    <w:rsid w:val="0034591D"/>
    <w:rsid w:val="00350D59"/>
    <w:rsid w:val="00352041"/>
    <w:rsid w:val="00352AC4"/>
    <w:rsid w:val="00353BA9"/>
    <w:rsid w:val="0035485B"/>
    <w:rsid w:val="00357CE4"/>
    <w:rsid w:val="0036218E"/>
    <w:rsid w:val="0036224E"/>
    <w:rsid w:val="0036261E"/>
    <w:rsid w:val="003642E7"/>
    <w:rsid w:val="003700A0"/>
    <w:rsid w:val="003778A4"/>
    <w:rsid w:val="00381C24"/>
    <w:rsid w:val="00383578"/>
    <w:rsid w:val="00384F14"/>
    <w:rsid w:val="00385C11"/>
    <w:rsid w:val="003864E2"/>
    <w:rsid w:val="003902C0"/>
    <w:rsid w:val="00390DE0"/>
    <w:rsid w:val="003910D7"/>
    <w:rsid w:val="00392229"/>
    <w:rsid w:val="00392FD8"/>
    <w:rsid w:val="00393D64"/>
    <w:rsid w:val="003958D0"/>
    <w:rsid w:val="003A326C"/>
    <w:rsid w:val="003A49DA"/>
    <w:rsid w:val="003A6785"/>
    <w:rsid w:val="003A7FB4"/>
    <w:rsid w:val="003B42B7"/>
    <w:rsid w:val="003B48E8"/>
    <w:rsid w:val="003B4D8A"/>
    <w:rsid w:val="003B4DE7"/>
    <w:rsid w:val="003B4ECA"/>
    <w:rsid w:val="003B67FB"/>
    <w:rsid w:val="003B6844"/>
    <w:rsid w:val="003C155A"/>
    <w:rsid w:val="003C1D84"/>
    <w:rsid w:val="003C2ACA"/>
    <w:rsid w:val="003C3CBE"/>
    <w:rsid w:val="003C3EAA"/>
    <w:rsid w:val="003D19A5"/>
    <w:rsid w:val="003D36F1"/>
    <w:rsid w:val="003D41CD"/>
    <w:rsid w:val="003E1539"/>
    <w:rsid w:val="003E1F6E"/>
    <w:rsid w:val="003E317C"/>
    <w:rsid w:val="003E798D"/>
    <w:rsid w:val="003F1DC1"/>
    <w:rsid w:val="003F27BD"/>
    <w:rsid w:val="004039A7"/>
    <w:rsid w:val="0040414F"/>
    <w:rsid w:val="00405CE3"/>
    <w:rsid w:val="0041073B"/>
    <w:rsid w:val="00411A36"/>
    <w:rsid w:val="00411BA8"/>
    <w:rsid w:val="004123E5"/>
    <w:rsid w:val="00413EF6"/>
    <w:rsid w:val="004174DA"/>
    <w:rsid w:val="00424545"/>
    <w:rsid w:val="00425DE3"/>
    <w:rsid w:val="00427E79"/>
    <w:rsid w:val="004437FE"/>
    <w:rsid w:val="00444C2F"/>
    <w:rsid w:val="00444DBF"/>
    <w:rsid w:val="00445CD8"/>
    <w:rsid w:val="00447054"/>
    <w:rsid w:val="00452431"/>
    <w:rsid w:val="00454E07"/>
    <w:rsid w:val="00457867"/>
    <w:rsid w:val="00460F12"/>
    <w:rsid w:val="004611A8"/>
    <w:rsid w:val="00461768"/>
    <w:rsid w:val="00461C11"/>
    <w:rsid w:val="00464A40"/>
    <w:rsid w:val="004744DF"/>
    <w:rsid w:val="00474E99"/>
    <w:rsid w:val="00476A85"/>
    <w:rsid w:val="00477313"/>
    <w:rsid w:val="00477376"/>
    <w:rsid w:val="00477D96"/>
    <w:rsid w:val="00483547"/>
    <w:rsid w:val="00484ADC"/>
    <w:rsid w:val="004875CF"/>
    <w:rsid w:val="00495AB1"/>
    <w:rsid w:val="0049641F"/>
    <w:rsid w:val="00497953"/>
    <w:rsid w:val="004A1331"/>
    <w:rsid w:val="004A649C"/>
    <w:rsid w:val="004C040A"/>
    <w:rsid w:val="004C06FA"/>
    <w:rsid w:val="004C55E5"/>
    <w:rsid w:val="004C5A46"/>
    <w:rsid w:val="004C6433"/>
    <w:rsid w:val="004D08AC"/>
    <w:rsid w:val="004D1E96"/>
    <w:rsid w:val="004D2983"/>
    <w:rsid w:val="004D29F3"/>
    <w:rsid w:val="004D4690"/>
    <w:rsid w:val="004E1DD6"/>
    <w:rsid w:val="004E3090"/>
    <w:rsid w:val="004E36F4"/>
    <w:rsid w:val="004E3C16"/>
    <w:rsid w:val="004E4A56"/>
    <w:rsid w:val="004E4B46"/>
    <w:rsid w:val="004E548C"/>
    <w:rsid w:val="004F0E74"/>
    <w:rsid w:val="004F2CEC"/>
    <w:rsid w:val="004F36C0"/>
    <w:rsid w:val="004F6958"/>
    <w:rsid w:val="004F713B"/>
    <w:rsid w:val="0050108D"/>
    <w:rsid w:val="00501900"/>
    <w:rsid w:val="00501BF5"/>
    <w:rsid w:val="00506D0A"/>
    <w:rsid w:val="00511876"/>
    <w:rsid w:val="00512429"/>
    <w:rsid w:val="00515039"/>
    <w:rsid w:val="0051520B"/>
    <w:rsid w:val="0051615F"/>
    <w:rsid w:val="00520BBF"/>
    <w:rsid w:val="00520D43"/>
    <w:rsid w:val="00522B16"/>
    <w:rsid w:val="00522FFC"/>
    <w:rsid w:val="00523888"/>
    <w:rsid w:val="00526403"/>
    <w:rsid w:val="00530E45"/>
    <w:rsid w:val="00534E45"/>
    <w:rsid w:val="005354D4"/>
    <w:rsid w:val="00536A4B"/>
    <w:rsid w:val="005407CF"/>
    <w:rsid w:val="00541441"/>
    <w:rsid w:val="00544284"/>
    <w:rsid w:val="00557084"/>
    <w:rsid w:val="00562A8D"/>
    <w:rsid w:val="00564BE6"/>
    <w:rsid w:val="00566D7A"/>
    <w:rsid w:val="0056705B"/>
    <w:rsid w:val="0056787C"/>
    <w:rsid w:val="00567CFF"/>
    <w:rsid w:val="00570EA4"/>
    <w:rsid w:val="00572E19"/>
    <w:rsid w:val="00573139"/>
    <w:rsid w:val="00573ED6"/>
    <w:rsid w:val="00575A27"/>
    <w:rsid w:val="00577399"/>
    <w:rsid w:val="00580356"/>
    <w:rsid w:val="00586017"/>
    <w:rsid w:val="00586BCE"/>
    <w:rsid w:val="00587DB3"/>
    <w:rsid w:val="005902BD"/>
    <w:rsid w:val="00593488"/>
    <w:rsid w:val="00597236"/>
    <w:rsid w:val="005A2CDA"/>
    <w:rsid w:val="005A58F5"/>
    <w:rsid w:val="005B0A50"/>
    <w:rsid w:val="005B1E7A"/>
    <w:rsid w:val="005B3012"/>
    <w:rsid w:val="005B3E01"/>
    <w:rsid w:val="005B41E0"/>
    <w:rsid w:val="005B4CC3"/>
    <w:rsid w:val="005B5BBE"/>
    <w:rsid w:val="005B5F30"/>
    <w:rsid w:val="005C31E8"/>
    <w:rsid w:val="005C356F"/>
    <w:rsid w:val="005C37B3"/>
    <w:rsid w:val="005C639F"/>
    <w:rsid w:val="005C7869"/>
    <w:rsid w:val="005C7B5E"/>
    <w:rsid w:val="005D003E"/>
    <w:rsid w:val="005D0D9F"/>
    <w:rsid w:val="005D21FE"/>
    <w:rsid w:val="005D2621"/>
    <w:rsid w:val="005D3E90"/>
    <w:rsid w:val="005D45F3"/>
    <w:rsid w:val="005D5770"/>
    <w:rsid w:val="005D600F"/>
    <w:rsid w:val="005E5259"/>
    <w:rsid w:val="005E64C0"/>
    <w:rsid w:val="005E7590"/>
    <w:rsid w:val="005F0B42"/>
    <w:rsid w:val="005F3D8F"/>
    <w:rsid w:val="00600252"/>
    <w:rsid w:val="00602563"/>
    <w:rsid w:val="0060774D"/>
    <w:rsid w:val="00607B6A"/>
    <w:rsid w:val="0061374B"/>
    <w:rsid w:val="00614642"/>
    <w:rsid w:val="006148DE"/>
    <w:rsid w:val="00615E6D"/>
    <w:rsid w:val="0062755B"/>
    <w:rsid w:val="00627C39"/>
    <w:rsid w:val="006331FE"/>
    <w:rsid w:val="0063413E"/>
    <w:rsid w:val="006438E5"/>
    <w:rsid w:val="00643ACC"/>
    <w:rsid w:val="00647C4A"/>
    <w:rsid w:val="006506F0"/>
    <w:rsid w:val="00655A21"/>
    <w:rsid w:val="00660CE8"/>
    <w:rsid w:val="00662FFA"/>
    <w:rsid w:val="006724C8"/>
    <w:rsid w:val="00674658"/>
    <w:rsid w:val="006808A9"/>
    <w:rsid w:val="00683530"/>
    <w:rsid w:val="00684E92"/>
    <w:rsid w:val="00687617"/>
    <w:rsid w:val="00690E37"/>
    <w:rsid w:val="006930CC"/>
    <w:rsid w:val="0069375A"/>
    <w:rsid w:val="006A2EEA"/>
    <w:rsid w:val="006B346D"/>
    <w:rsid w:val="006B34A8"/>
    <w:rsid w:val="006B5325"/>
    <w:rsid w:val="006B5823"/>
    <w:rsid w:val="006B58CA"/>
    <w:rsid w:val="006B6003"/>
    <w:rsid w:val="006C08CC"/>
    <w:rsid w:val="006D0478"/>
    <w:rsid w:val="006D0797"/>
    <w:rsid w:val="006D47A0"/>
    <w:rsid w:val="006D65B1"/>
    <w:rsid w:val="006D6897"/>
    <w:rsid w:val="006D7123"/>
    <w:rsid w:val="006E6664"/>
    <w:rsid w:val="006F058D"/>
    <w:rsid w:val="006F35EE"/>
    <w:rsid w:val="006F43F0"/>
    <w:rsid w:val="006F5A8A"/>
    <w:rsid w:val="00700092"/>
    <w:rsid w:val="0070144C"/>
    <w:rsid w:val="00701CF0"/>
    <w:rsid w:val="007021FF"/>
    <w:rsid w:val="007047D2"/>
    <w:rsid w:val="00706076"/>
    <w:rsid w:val="007076CB"/>
    <w:rsid w:val="00717AA7"/>
    <w:rsid w:val="00721764"/>
    <w:rsid w:val="007241CF"/>
    <w:rsid w:val="00724223"/>
    <w:rsid w:val="00730DD3"/>
    <w:rsid w:val="00730F11"/>
    <w:rsid w:val="00735CE0"/>
    <w:rsid w:val="0074153B"/>
    <w:rsid w:val="00742390"/>
    <w:rsid w:val="00745C71"/>
    <w:rsid w:val="00745F6E"/>
    <w:rsid w:val="007468D6"/>
    <w:rsid w:val="0074732A"/>
    <w:rsid w:val="0075038E"/>
    <w:rsid w:val="0075069C"/>
    <w:rsid w:val="0075505D"/>
    <w:rsid w:val="00756F91"/>
    <w:rsid w:val="00762B95"/>
    <w:rsid w:val="007642B5"/>
    <w:rsid w:val="007646C3"/>
    <w:rsid w:val="00765292"/>
    <w:rsid w:val="00767E60"/>
    <w:rsid w:val="0077236C"/>
    <w:rsid w:val="007741C1"/>
    <w:rsid w:val="0077428C"/>
    <w:rsid w:val="00775D12"/>
    <w:rsid w:val="00776418"/>
    <w:rsid w:val="00782F42"/>
    <w:rsid w:val="00787B1A"/>
    <w:rsid w:val="0079472B"/>
    <w:rsid w:val="007967DF"/>
    <w:rsid w:val="00797245"/>
    <w:rsid w:val="007A0D9C"/>
    <w:rsid w:val="007A178F"/>
    <w:rsid w:val="007A1D2E"/>
    <w:rsid w:val="007B2553"/>
    <w:rsid w:val="007B3D7B"/>
    <w:rsid w:val="007B474A"/>
    <w:rsid w:val="007B4973"/>
    <w:rsid w:val="007B6876"/>
    <w:rsid w:val="007B7CFE"/>
    <w:rsid w:val="007C0537"/>
    <w:rsid w:val="007C0607"/>
    <w:rsid w:val="007C14F2"/>
    <w:rsid w:val="007C46F1"/>
    <w:rsid w:val="007C6C56"/>
    <w:rsid w:val="007C6C6B"/>
    <w:rsid w:val="007C787F"/>
    <w:rsid w:val="007D1ED1"/>
    <w:rsid w:val="007D2F18"/>
    <w:rsid w:val="007D4003"/>
    <w:rsid w:val="007D56A7"/>
    <w:rsid w:val="007D58F5"/>
    <w:rsid w:val="007D7719"/>
    <w:rsid w:val="007E3063"/>
    <w:rsid w:val="007E478A"/>
    <w:rsid w:val="007E5330"/>
    <w:rsid w:val="007E62CB"/>
    <w:rsid w:val="007F513D"/>
    <w:rsid w:val="00800DCF"/>
    <w:rsid w:val="008016A5"/>
    <w:rsid w:val="00801D2E"/>
    <w:rsid w:val="00801E76"/>
    <w:rsid w:val="008063C7"/>
    <w:rsid w:val="00812736"/>
    <w:rsid w:val="00813204"/>
    <w:rsid w:val="00813CDD"/>
    <w:rsid w:val="00816803"/>
    <w:rsid w:val="00816ACB"/>
    <w:rsid w:val="00824A77"/>
    <w:rsid w:val="00825DCE"/>
    <w:rsid w:val="00831DD5"/>
    <w:rsid w:val="00831F90"/>
    <w:rsid w:val="00834B71"/>
    <w:rsid w:val="00840E25"/>
    <w:rsid w:val="00843724"/>
    <w:rsid w:val="00845734"/>
    <w:rsid w:val="00845A16"/>
    <w:rsid w:val="0085004D"/>
    <w:rsid w:val="0085006D"/>
    <w:rsid w:val="008500F1"/>
    <w:rsid w:val="00852A5C"/>
    <w:rsid w:val="00855A51"/>
    <w:rsid w:val="0086445C"/>
    <w:rsid w:val="008647D2"/>
    <w:rsid w:val="00864C1E"/>
    <w:rsid w:val="00864D00"/>
    <w:rsid w:val="00866AB7"/>
    <w:rsid w:val="00871987"/>
    <w:rsid w:val="00872529"/>
    <w:rsid w:val="008776C0"/>
    <w:rsid w:val="0088186F"/>
    <w:rsid w:val="0088398F"/>
    <w:rsid w:val="0088404A"/>
    <w:rsid w:val="008859FF"/>
    <w:rsid w:val="00887BA6"/>
    <w:rsid w:val="00887E97"/>
    <w:rsid w:val="00891288"/>
    <w:rsid w:val="00896674"/>
    <w:rsid w:val="00896A17"/>
    <w:rsid w:val="008A08D7"/>
    <w:rsid w:val="008A0A37"/>
    <w:rsid w:val="008A13F9"/>
    <w:rsid w:val="008A4093"/>
    <w:rsid w:val="008A40F0"/>
    <w:rsid w:val="008A4A63"/>
    <w:rsid w:val="008A5686"/>
    <w:rsid w:val="008B3658"/>
    <w:rsid w:val="008B49A2"/>
    <w:rsid w:val="008C3DE0"/>
    <w:rsid w:val="008C49D6"/>
    <w:rsid w:val="008C5DDD"/>
    <w:rsid w:val="008C7CED"/>
    <w:rsid w:val="008D1CBA"/>
    <w:rsid w:val="008D435B"/>
    <w:rsid w:val="008D5DB6"/>
    <w:rsid w:val="008E0029"/>
    <w:rsid w:val="008E2BB9"/>
    <w:rsid w:val="008E34C3"/>
    <w:rsid w:val="008E6092"/>
    <w:rsid w:val="008F0602"/>
    <w:rsid w:val="008F5C9B"/>
    <w:rsid w:val="008F5D88"/>
    <w:rsid w:val="00902FE0"/>
    <w:rsid w:val="00903710"/>
    <w:rsid w:val="00903FDA"/>
    <w:rsid w:val="0090601E"/>
    <w:rsid w:val="00906890"/>
    <w:rsid w:val="00907F07"/>
    <w:rsid w:val="00910E3E"/>
    <w:rsid w:val="009138CB"/>
    <w:rsid w:val="009150FA"/>
    <w:rsid w:val="00916396"/>
    <w:rsid w:val="0091783D"/>
    <w:rsid w:val="00920DC6"/>
    <w:rsid w:val="009220F7"/>
    <w:rsid w:val="00923572"/>
    <w:rsid w:val="00925666"/>
    <w:rsid w:val="009275B2"/>
    <w:rsid w:val="009311E9"/>
    <w:rsid w:val="00931FE5"/>
    <w:rsid w:val="00933384"/>
    <w:rsid w:val="00935F9E"/>
    <w:rsid w:val="00937B91"/>
    <w:rsid w:val="0094109D"/>
    <w:rsid w:val="009418E8"/>
    <w:rsid w:val="00943670"/>
    <w:rsid w:val="00944936"/>
    <w:rsid w:val="009511BB"/>
    <w:rsid w:val="00951972"/>
    <w:rsid w:val="0095249C"/>
    <w:rsid w:val="009535F9"/>
    <w:rsid w:val="00953665"/>
    <w:rsid w:val="00955324"/>
    <w:rsid w:val="00963777"/>
    <w:rsid w:val="00963E63"/>
    <w:rsid w:val="009645DD"/>
    <w:rsid w:val="00965720"/>
    <w:rsid w:val="00973D1D"/>
    <w:rsid w:val="00974017"/>
    <w:rsid w:val="00974229"/>
    <w:rsid w:val="0097493E"/>
    <w:rsid w:val="00974EBD"/>
    <w:rsid w:val="00976501"/>
    <w:rsid w:val="0097763D"/>
    <w:rsid w:val="009809D5"/>
    <w:rsid w:val="00981BF6"/>
    <w:rsid w:val="00984D64"/>
    <w:rsid w:val="009946B1"/>
    <w:rsid w:val="009961B2"/>
    <w:rsid w:val="009A02C3"/>
    <w:rsid w:val="009A1BF3"/>
    <w:rsid w:val="009A51F8"/>
    <w:rsid w:val="009A6C7B"/>
    <w:rsid w:val="009A70D6"/>
    <w:rsid w:val="009A7DAF"/>
    <w:rsid w:val="009B452A"/>
    <w:rsid w:val="009B4E5E"/>
    <w:rsid w:val="009B537A"/>
    <w:rsid w:val="009B64E9"/>
    <w:rsid w:val="009B7A98"/>
    <w:rsid w:val="009C134D"/>
    <w:rsid w:val="009C23E7"/>
    <w:rsid w:val="009C7B0D"/>
    <w:rsid w:val="009D6139"/>
    <w:rsid w:val="009E6EBD"/>
    <w:rsid w:val="009F3AFE"/>
    <w:rsid w:val="009F498A"/>
    <w:rsid w:val="009F7771"/>
    <w:rsid w:val="00A00ECF"/>
    <w:rsid w:val="00A02275"/>
    <w:rsid w:val="00A02A7E"/>
    <w:rsid w:val="00A0759D"/>
    <w:rsid w:val="00A13AD6"/>
    <w:rsid w:val="00A152BA"/>
    <w:rsid w:val="00A1607E"/>
    <w:rsid w:val="00A16ADE"/>
    <w:rsid w:val="00A17DFD"/>
    <w:rsid w:val="00A214B8"/>
    <w:rsid w:val="00A2181A"/>
    <w:rsid w:val="00A26AA6"/>
    <w:rsid w:val="00A277C2"/>
    <w:rsid w:val="00A34603"/>
    <w:rsid w:val="00A36B0C"/>
    <w:rsid w:val="00A40774"/>
    <w:rsid w:val="00A412A5"/>
    <w:rsid w:val="00A41BB3"/>
    <w:rsid w:val="00A4475B"/>
    <w:rsid w:val="00A51879"/>
    <w:rsid w:val="00A542FF"/>
    <w:rsid w:val="00A5557D"/>
    <w:rsid w:val="00A55E6D"/>
    <w:rsid w:val="00A60707"/>
    <w:rsid w:val="00A61167"/>
    <w:rsid w:val="00A62DA5"/>
    <w:rsid w:val="00A65A98"/>
    <w:rsid w:val="00A67B4C"/>
    <w:rsid w:val="00A7012B"/>
    <w:rsid w:val="00A72CD6"/>
    <w:rsid w:val="00A732E6"/>
    <w:rsid w:val="00A75330"/>
    <w:rsid w:val="00A81257"/>
    <w:rsid w:val="00A83E97"/>
    <w:rsid w:val="00A868DC"/>
    <w:rsid w:val="00A87600"/>
    <w:rsid w:val="00A912AB"/>
    <w:rsid w:val="00A917B3"/>
    <w:rsid w:val="00A918B6"/>
    <w:rsid w:val="00A9371F"/>
    <w:rsid w:val="00A94FAF"/>
    <w:rsid w:val="00A9524E"/>
    <w:rsid w:val="00A96770"/>
    <w:rsid w:val="00A97779"/>
    <w:rsid w:val="00AA0D51"/>
    <w:rsid w:val="00AA0D7A"/>
    <w:rsid w:val="00AA0F08"/>
    <w:rsid w:val="00AA1485"/>
    <w:rsid w:val="00AA2AA1"/>
    <w:rsid w:val="00AA4934"/>
    <w:rsid w:val="00AA61F3"/>
    <w:rsid w:val="00AB0887"/>
    <w:rsid w:val="00AB0A48"/>
    <w:rsid w:val="00AB3697"/>
    <w:rsid w:val="00AB4A60"/>
    <w:rsid w:val="00AB4B51"/>
    <w:rsid w:val="00AB542E"/>
    <w:rsid w:val="00AB58D1"/>
    <w:rsid w:val="00AC054A"/>
    <w:rsid w:val="00AC2178"/>
    <w:rsid w:val="00AC3F8C"/>
    <w:rsid w:val="00AC4BAB"/>
    <w:rsid w:val="00AC5CE8"/>
    <w:rsid w:val="00AD032F"/>
    <w:rsid w:val="00AD2301"/>
    <w:rsid w:val="00AD3B03"/>
    <w:rsid w:val="00AD3C36"/>
    <w:rsid w:val="00AD4361"/>
    <w:rsid w:val="00AD4E54"/>
    <w:rsid w:val="00AD55FA"/>
    <w:rsid w:val="00AD6768"/>
    <w:rsid w:val="00AD6941"/>
    <w:rsid w:val="00AD71EB"/>
    <w:rsid w:val="00AE04A1"/>
    <w:rsid w:val="00AE0C9D"/>
    <w:rsid w:val="00AE0E02"/>
    <w:rsid w:val="00AE4CC4"/>
    <w:rsid w:val="00AE55A3"/>
    <w:rsid w:val="00AF0130"/>
    <w:rsid w:val="00AF1DBC"/>
    <w:rsid w:val="00AF35DD"/>
    <w:rsid w:val="00AF41F8"/>
    <w:rsid w:val="00AF538D"/>
    <w:rsid w:val="00B02A15"/>
    <w:rsid w:val="00B05DB9"/>
    <w:rsid w:val="00B0756F"/>
    <w:rsid w:val="00B1082A"/>
    <w:rsid w:val="00B10CC7"/>
    <w:rsid w:val="00B1654F"/>
    <w:rsid w:val="00B20A58"/>
    <w:rsid w:val="00B20BEA"/>
    <w:rsid w:val="00B2536E"/>
    <w:rsid w:val="00B258BF"/>
    <w:rsid w:val="00B314CE"/>
    <w:rsid w:val="00B33900"/>
    <w:rsid w:val="00B33C42"/>
    <w:rsid w:val="00B3552A"/>
    <w:rsid w:val="00B4074A"/>
    <w:rsid w:val="00B412FE"/>
    <w:rsid w:val="00B43DAC"/>
    <w:rsid w:val="00B474EC"/>
    <w:rsid w:val="00B511D3"/>
    <w:rsid w:val="00B51679"/>
    <w:rsid w:val="00B55309"/>
    <w:rsid w:val="00B60969"/>
    <w:rsid w:val="00B612CF"/>
    <w:rsid w:val="00B62458"/>
    <w:rsid w:val="00B6392C"/>
    <w:rsid w:val="00B647AA"/>
    <w:rsid w:val="00B66555"/>
    <w:rsid w:val="00B70F84"/>
    <w:rsid w:val="00B72771"/>
    <w:rsid w:val="00B72DB4"/>
    <w:rsid w:val="00B7315F"/>
    <w:rsid w:val="00B73730"/>
    <w:rsid w:val="00B77A6A"/>
    <w:rsid w:val="00B80098"/>
    <w:rsid w:val="00B8176E"/>
    <w:rsid w:val="00B8334C"/>
    <w:rsid w:val="00B83F46"/>
    <w:rsid w:val="00B87031"/>
    <w:rsid w:val="00B92F9C"/>
    <w:rsid w:val="00B942FD"/>
    <w:rsid w:val="00B94B83"/>
    <w:rsid w:val="00B97A87"/>
    <w:rsid w:val="00B97D57"/>
    <w:rsid w:val="00BA0885"/>
    <w:rsid w:val="00BA5311"/>
    <w:rsid w:val="00BA5D0B"/>
    <w:rsid w:val="00BA773A"/>
    <w:rsid w:val="00BB064F"/>
    <w:rsid w:val="00BB0F8E"/>
    <w:rsid w:val="00BB2A22"/>
    <w:rsid w:val="00BB3411"/>
    <w:rsid w:val="00BB4CA4"/>
    <w:rsid w:val="00BB4E89"/>
    <w:rsid w:val="00BC25B3"/>
    <w:rsid w:val="00BC3B6C"/>
    <w:rsid w:val="00BD0601"/>
    <w:rsid w:val="00BD0B5D"/>
    <w:rsid w:val="00BD0F5D"/>
    <w:rsid w:val="00BD275A"/>
    <w:rsid w:val="00BD33EE"/>
    <w:rsid w:val="00BD5C5D"/>
    <w:rsid w:val="00BD6FAB"/>
    <w:rsid w:val="00BD7146"/>
    <w:rsid w:val="00BE1176"/>
    <w:rsid w:val="00BE135E"/>
    <w:rsid w:val="00BE4F4C"/>
    <w:rsid w:val="00BE523A"/>
    <w:rsid w:val="00BE6281"/>
    <w:rsid w:val="00BE6C3D"/>
    <w:rsid w:val="00BF26DB"/>
    <w:rsid w:val="00BF2A64"/>
    <w:rsid w:val="00BF3E7F"/>
    <w:rsid w:val="00BF46F4"/>
    <w:rsid w:val="00C0186B"/>
    <w:rsid w:val="00C12951"/>
    <w:rsid w:val="00C13682"/>
    <w:rsid w:val="00C142F6"/>
    <w:rsid w:val="00C211E6"/>
    <w:rsid w:val="00C218EF"/>
    <w:rsid w:val="00C21E42"/>
    <w:rsid w:val="00C2215B"/>
    <w:rsid w:val="00C237E2"/>
    <w:rsid w:val="00C254A8"/>
    <w:rsid w:val="00C26800"/>
    <w:rsid w:val="00C27ECE"/>
    <w:rsid w:val="00C33381"/>
    <w:rsid w:val="00C335F5"/>
    <w:rsid w:val="00C34A9D"/>
    <w:rsid w:val="00C4017D"/>
    <w:rsid w:val="00C40E6B"/>
    <w:rsid w:val="00C41FCD"/>
    <w:rsid w:val="00C43E82"/>
    <w:rsid w:val="00C44516"/>
    <w:rsid w:val="00C51264"/>
    <w:rsid w:val="00C513C0"/>
    <w:rsid w:val="00C51F6D"/>
    <w:rsid w:val="00C53625"/>
    <w:rsid w:val="00C54B03"/>
    <w:rsid w:val="00C56FC7"/>
    <w:rsid w:val="00C60F0C"/>
    <w:rsid w:val="00C6152E"/>
    <w:rsid w:val="00C6553C"/>
    <w:rsid w:val="00C72836"/>
    <w:rsid w:val="00C72F8E"/>
    <w:rsid w:val="00C76505"/>
    <w:rsid w:val="00C7674B"/>
    <w:rsid w:val="00C77B35"/>
    <w:rsid w:val="00C805C9"/>
    <w:rsid w:val="00C828A9"/>
    <w:rsid w:val="00C8514D"/>
    <w:rsid w:val="00C90E11"/>
    <w:rsid w:val="00C92A1C"/>
    <w:rsid w:val="00C9384A"/>
    <w:rsid w:val="00C94BBA"/>
    <w:rsid w:val="00C95EAE"/>
    <w:rsid w:val="00C9716A"/>
    <w:rsid w:val="00C97986"/>
    <w:rsid w:val="00C97B30"/>
    <w:rsid w:val="00CA1679"/>
    <w:rsid w:val="00CA3BFF"/>
    <w:rsid w:val="00CA3C81"/>
    <w:rsid w:val="00CA7A31"/>
    <w:rsid w:val="00CA7CD9"/>
    <w:rsid w:val="00CB0B72"/>
    <w:rsid w:val="00CB5ADF"/>
    <w:rsid w:val="00CB6273"/>
    <w:rsid w:val="00CB7972"/>
    <w:rsid w:val="00CC1EAC"/>
    <w:rsid w:val="00CC2484"/>
    <w:rsid w:val="00CC2D7B"/>
    <w:rsid w:val="00CD0404"/>
    <w:rsid w:val="00CD2A66"/>
    <w:rsid w:val="00CD5138"/>
    <w:rsid w:val="00CD75DF"/>
    <w:rsid w:val="00CE42C2"/>
    <w:rsid w:val="00CE584B"/>
    <w:rsid w:val="00CF6259"/>
    <w:rsid w:val="00CF6594"/>
    <w:rsid w:val="00D00B1D"/>
    <w:rsid w:val="00D02652"/>
    <w:rsid w:val="00D12594"/>
    <w:rsid w:val="00D13781"/>
    <w:rsid w:val="00D175C6"/>
    <w:rsid w:val="00D22081"/>
    <w:rsid w:val="00D26813"/>
    <w:rsid w:val="00D2715F"/>
    <w:rsid w:val="00D3035A"/>
    <w:rsid w:val="00D30A7E"/>
    <w:rsid w:val="00D30A89"/>
    <w:rsid w:val="00D30AA0"/>
    <w:rsid w:val="00D345B7"/>
    <w:rsid w:val="00D35166"/>
    <w:rsid w:val="00D36128"/>
    <w:rsid w:val="00D3618E"/>
    <w:rsid w:val="00D36965"/>
    <w:rsid w:val="00D3739E"/>
    <w:rsid w:val="00D4050E"/>
    <w:rsid w:val="00D451AF"/>
    <w:rsid w:val="00D5042C"/>
    <w:rsid w:val="00D50DD5"/>
    <w:rsid w:val="00D53BA5"/>
    <w:rsid w:val="00D54BA2"/>
    <w:rsid w:val="00D55FEE"/>
    <w:rsid w:val="00D56264"/>
    <w:rsid w:val="00D56AF3"/>
    <w:rsid w:val="00D678E2"/>
    <w:rsid w:val="00D7247E"/>
    <w:rsid w:val="00D75D53"/>
    <w:rsid w:val="00D76C68"/>
    <w:rsid w:val="00D809C0"/>
    <w:rsid w:val="00D80BBB"/>
    <w:rsid w:val="00D84E96"/>
    <w:rsid w:val="00D865B9"/>
    <w:rsid w:val="00D90138"/>
    <w:rsid w:val="00D90440"/>
    <w:rsid w:val="00D91F25"/>
    <w:rsid w:val="00D92AC6"/>
    <w:rsid w:val="00D95FF2"/>
    <w:rsid w:val="00D97421"/>
    <w:rsid w:val="00DA3F41"/>
    <w:rsid w:val="00DA58DB"/>
    <w:rsid w:val="00DA5F08"/>
    <w:rsid w:val="00DA680E"/>
    <w:rsid w:val="00DB2A06"/>
    <w:rsid w:val="00DB2B18"/>
    <w:rsid w:val="00DB5D2A"/>
    <w:rsid w:val="00DB77F5"/>
    <w:rsid w:val="00DB7D26"/>
    <w:rsid w:val="00DB7E14"/>
    <w:rsid w:val="00DC1513"/>
    <w:rsid w:val="00DC1EA5"/>
    <w:rsid w:val="00DC53E3"/>
    <w:rsid w:val="00DC5FD9"/>
    <w:rsid w:val="00DD0547"/>
    <w:rsid w:val="00DD0BC8"/>
    <w:rsid w:val="00DD28A9"/>
    <w:rsid w:val="00DD4D17"/>
    <w:rsid w:val="00DD7AB6"/>
    <w:rsid w:val="00DE36D4"/>
    <w:rsid w:val="00DE44AD"/>
    <w:rsid w:val="00DE5E1E"/>
    <w:rsid w:val="00DE73FE"/>
    <w:rsid w:val="00DF7DEC"/>
    <w:rsid w:val="00E009FE"/>
    <w:rsid w:val="00E0227A"/>
    <w:rsid w:val="00E071AB"/>
    <w:rsid w:val="00E07F28"/>
    <w:rsid w:val="00E11A77"/>
    <w:rsid w:val="00E11E37"/>
    <w:rsid w:val="00E14802"/>
    <w:rsid w:val="00E21506"/>
    <w:rsid w:val="00E2173E"/>
    <w:rsid w:val="00E227DA"/>
    <w:rsid w:val="00E246BB"/>
    <w:rsid w:val="00E254D5"/>
    <w:rsid w:val="00E26F98"/>
    <w:rsid w:val="00E3186C"/>
    <w:rsid w:val="00E31B8D"/>
    <w:rsid w:val="00E323E6"/>
    <w:rsid w:val="00E34B50"/>
    <w:rsid w:val="00E41891"/>
    <w:rsid w:val="00E4369D"/>
    <w:rsid w:val="00E46581"/>
    <w:rsid w:val="00E479D7"/>
    <w:rsid w:val="00E5066D"/>
    <w:rsid w:val="00E50C36"/>
    <w:rsid w:val="00E516EC"/>
    <w:rsid w:val="00E53CC0"/>
    <w:rsid w:val="00E55164"/>
    <w:rsid w:val="00E556D6"/>
    <w:rsid w:val="00E559D2"/>
    <w:rsid w:val="00E573C7"/>
    <w:rsid w:val="00E60194"/>
    <w:rsid w:val="00E66182"/>
    <w:rsid w:val="00E675B4"/>
    <w:rsid w:val="00E72409"/>
    <w:rsid w:val="00E72BE9"/>
    <w:rsid w:val="00E73F76"/>
    <w:rsid w:val="00E74910"/>
    <w:rsid w:val="00E75021"/>
    <w:rsid w:val="00E76B94"/>
    <w:rsid w:val="00E815F7"/>
    <w:rsid w:val="00E8200C"/>
    <w:rsid w:val="00E9515B"/>
    <w:rsid w:val="00EA0440"/>
    <w:rsid w:val="00EA164F"/>
    <w:rsid w:val="00EA16F5"/>
    <w:rsid w:val="00EA2559"/>
    <w:rsid w:val="00EA7DD7"/>
    <w:rsid w:val="00EB3029"/>
    <w:rsid w:val="00EB39E9"/>
    <w:rsid w:val="00EB4CA3"/>
    <w:rsid w:val="00EB5B65"/>
    <w:rsid w:val="00EC2907"/>
    <w:rsid w:val="00EC4C4C"/>
    <w:rsid w:val="00EC7402"/>
    <w:rsid w:val="00EC79A6"/>
    <w:rsid w:val="00ED4B83"/>
    <w:rsid w:val="00ED5E7B"/>
    <w:rsid w:val="00EE1318"/>
    <w:rsid w:val="00EE72BB"/>
    <w:rsid w:val="00EE791D"/>
    <w:rsid w:val="00EF0070"/>
    <w:rsid w:val="00EF127E"/>
    <w:rsid w:val="00EF1360"/>
    <w:rsid w:val="00EF20CD"/>
    <w:rsid w:val="00EF3220"/>
    <w:rsid w:val="00EF5032"/>
    <w:rsid w:val="00EF780C"/>
    <w:rsid w:val="00F01C62"/>
    <w:rsid w:val="00F03051"/>
    <w:rsid w:val="00F052CB"/>
    <w:rsid w:val="00F137D4"/>
    <w:rsid w:val="00F146BE"/>
    <w:rsid w:val="00F14BE4"/>
    <w:rsid w:val="00F222CF"/>
    <w:rsid w:val="00F22B98"/>
    <w:rsid w:val="00F238C2"/>
    <w:rsid w:val="00F24D25"/>
    <w:rsid w:val="00F30F96"/>
    <w:rsid w:val="00F314FF"/>
    <w:rsid w:val="00F31EB0"/>
    <w:rsid w:val="00F33040"/>
    <w:rsid w:val="00F330E3"/>
    <w:rsid w:val="00F35B7C"/>
    <w:rsid w:val="00F37024"/>
    <w:rsid w:val="00F41C5E"/>
    <w:rsid w:val="00F41D85"/>
    <w:rsid w:val="00F42EAD"/>
    <w:rsid w:val="00F448A5"/>
    <w:rsid w:val="00F44B33"/>
    <w:rsid w:val="00F4614D"/>
    <w:rsid w:val="00F504F0"/>
    <w:rsid w:val="00F50641"/>
    <w:rsid w:val="00F50C2C"/>
    <w:rsid w:val="00F512F0"/>
    <w:rsid w:val="00F53675"/>
    <w:rsid w:val="00F5575E"/>
    <w:rsid w:val="00F561E2"/>
    <w:rsid w:val="00F60B49"/>
    <w:rsid w:val="00F617F6"/>
    <w:rsid w:val="00F660EC"/>
    <w:rsid w:val="00F71200"/>
    <w:rsid w:val="00F75BCA"/>
    <w:rsid w:val="00F808AE"/>
    <w:rsid w:val="00F833BF"/>
    <w:rsid w:val="00F85A23"/>
    <w:rsid w:val="00F86AAB"/>
    <w:rsid w:val="00F87FE8"/>
    <w:rsid w:val="00F94155"/>
    <w:rsid w:val="00F943D0"/>
    <w:rsid w:val="00F96579"/>
    <w:rsid w:val="00FA0B3B"/>
    <w:rsid w:val="00FA466D"/>
    <w:rsid w:val="00FA6840"/>
    <w:rsid w:val="00FB3D27"/>
    <w:rsid w:val="00FB4637"/>
    <w:rsid w:val="00FB578E"/>
    <w:rsid w:val="00FB6925"/>
    <w:rsid w:val="00FC04B3"/>
    <w:rsid w:val="00FC252A"/>
    <w:rsid w:val="00FC460E"/>
    <w:rsid w:val="00FC54ED"/>
    <w:rsid w:val="00FC598D"/>
    <w:rsid w:val="00FC5E9E"/>
    <w:rsid w:val="00FD0300"/>
    <w:rsid w:val="00FD0561"/>
    <w:rsid w:val="00FD21CF"/>
    <w:rsid w:val="00FD2EF7"/>
    <w:rsid w:val="00FD3659"/>
    <w:rsid w:val="00FD4AD6"/>
    <w:rsid w:val="00FD4E7C"/>
    <w:rsid w:val="00FE0564"/>
    <w:rsid w:val="00FE4349"/>
    <w:rsid w:val="00FE59E4"/>
    <w:rsid w:val="00FE684B"/>
    <w:rsid w:val="00FE782B"/>
    <w:rsid w:val="00FF1E5D"/>
    <w:rsid w:val="00FF3BD7"/>
    <w:rsid w:val="00FF4F9C"/>
    <w:rsid w:val="00FF67F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A4E89E"/>
  <w15:docId w15:val="{5BD47D60-3982-604F-9DF7-A75AB65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C0"/>
    <w:rPr>
      <w:sz w:val="24"/>
      <w:szCs w:val="24"/>
      <w:lang w:eastAsia="en-US"/>
    </w:rPr>
  </w:style>
  <w:style w:type="paragraph" w:styleId="Heading1">
    <w:name w:val="heading 1"/>
    <w:aliases w:val="Table_G"/>
    <w:basedOn w:val="SingleTxtG"/>
    <w:next w:val="SingleTxtG"/>
    <w:rsid w:val="004875CF"/>
    <w:pPr>
      <w:keepNext/>
      <w:spacing w:after="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7650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uiPriority w:val="99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</w:rPr>
  </w:style>
  <w:style w:type="paragraph" w:customStyle="1" w:styleId="H23G">
    <w:name w:val="_ H_2/3_G"/>
    <w:basedOn w:val="Normal"/>
    <w:next w:val="Normal"/>
    <w:link w:val="H23GChar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tabs>
        <w:tab w:val="left" w:pos="1701"/>
        <w:tab w:val="left" w:pos="2268"/>
        <w:tab w:val="left" w:pos="2835"/>
      </w:tabs>
      <w:spacing w:after="120" w:line="240" w:lineRule="atLeast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basedOn w:val="DefaultParagraphFont"/>
    <w:semiHidden/>
    <w:rsid w:val="00C76505"/>
    <w:rPr>
      <w:i/>
      <w:iCs/>
    </w:rPr>
  </w:style>
  <w:style w:type="character" w:styleId="HTMLCode">
    <w:name w:val="HTML Code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HTMLSample">
    <w:name w:val="HTML Sample"/>
    <w:basedOn w:val="DefaultParagraphFont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basedOn w:val="DefaultParagraphFont"/>
    <w:uiPriority w:val="20"/>
    <w:qFormat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basedOn w:val="DefaultParagraphFont"/>
    <w:rsid w:val="007A0D9C"/>
    <w:rPr>
      <w:color w:val="0000FF"/>
      <w:u w:val="none"/>
    </w:rPr>
  </w:style>
  <w:style w:type="character" w:styleId="FollowedHyperlink">
    <w:name w:val="FollowedHyperlink"/>
    <w:basedOn w:val="DefaultParagraphFont"/>
    <w:rsid w:val="007A0D9C"/>
    <w:rPr>
      <w:color w:val="0000FF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76505"/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basedOn w:val="DefaultParagraphFont"/>
    <w:rsid w:val="00C76505"/>
    <w:rPr>
      <w:b/>
      <w:sz w:val="18"/>
    </w:rPr>
  </w:style>
  <w:style w:type="character" w:styleId="EndnoteReference">
    <w:name w:val="endnote reference"/>
    <w:aliases w:val="1_G"/>
    <w:basedOn w:val="FootnoteReference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basedOn w:val="DefaultParagraphFont"/>
    <w:uiPriority w:val="22"/>
    <w:qFormat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41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1A36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809D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3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34A8"/>
  </w:style>
  <w:style w:type="character" w:customStyle="1" w:styleId="CommentTextChar">
    <w:name w:val="Comment Text Char"/>
    <w:basedOn w:val="DefaultParagraphFont"/>
    <w:link w:val="CommentText"/>
    <w:rsid w:val="006B34A8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A8"/>
    <w:rPr>
      <w:b/>
      <w:bCs/>
      <w:lang w:val="es-ES" w:eastAsia="es-ES"/>
    </w:rPr>
  </w:style>
  <w:style w:type="character" w:customStyle="1" w:styleId="SingleTxtGChar">
    <w:name w:val="_ Single Txt_G Char"/>
    <w:link w:val="SingleTxtG"/>
    <w:rsid w:val="008500F1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912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513D"/>
    <w:rPr>
      <w:rFonts w:ascii="Arial" w:eastAsia="Arial" w:hAnsi="Arial" w:cs="Arial"/>
      <w:sz w:val="22"/>
      <w:szCs w:val="22"/>
      <w:lang w:val="es" w:eastAsia="es-EC"/>
    </w:rPr>
  </w:style>
  <w:style w:type="character" w:customStyle="1" w:styleId="SingleTxtGCar">
    <w:name w:val="_ Single Txt_G Car"/>
    <w:rsid w:val="00424545"/>
    <w:rPr>
      <w:lang w:val="es-ES" w:eastAsia="es-ES"/>
    </w:rPr>
  </w:style>
  <w:style w:type="character" w:customStyle="1" w:styleId="H23GChar">
    <w:name w:val="_ H_2/3_G Char"/>
    <w:link w:val="H23G"/>
    <w:rsid w:val="00615E6D"/>
    <w:rPr>
      <w:b/>
      <w:sz w:val="24"/>
      <w:szCs w:val="24"/>
      <w:lang w:eastAsia="en-US"/>
    </w:rPr>
  </w:style>
  <w:style w:type="character" w:customStyle="1" w:styleId="HChGChar">
    <w:name w:val="_ H _Ch_G Char"/>
    <w:link w:val="HChG"/>
    <w:rsid w:val="00006A8D"/>
    <w:rPr>
      <w:b/>
      <w:sz w:val="28"/>
      <w:szCs w:val="24"/>
      <w:lang w:eastAsia="en-US"/>
    </w:rPr>
  </w:style>
  <w:style w:type="character" w:customStyle="1" w:styleId="normaltextrun">
    <w:name w:val="normaltextrun"/>
    <w:basedOn w:val="DefaultParagraphFont"/>
    <w:rsid w:val="001B16D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1CBA"/>
    <w:rPr>
      <w:color w:val="605E5C"/>
      <w:shd w:val="clear" w:color="auto" w:fill="E1DFDD"/>
    </w:rPr>
  </w:style>
  <w:style w:type="character" w:customStyle="1" w:styleId="nobr">
    <w:name w:val="nobr"/>
    <w:basedOn w:val="DefaultParagraphFont"/>
    <w:rsid w:val="00AD4E54"/>
  </w:style>
  <w:style w:type="character" w:customStyle="1" w:styleId="kylije">
    <w:name w:val="kylije"/>
    <w:basedOn w:val="DefaultParagraphFont"/>
    <w:rsid w:val="00F448A5"/>
  </w:style>
  <w:style w:type="paragraph" w:styleId="Revision">
    <w:name w:val="Revision"/>
    <w:hidden/>
    <w:uiPriority w:val="99"/>
    <w:semiHidden/>
    <w:rsid w:val="00DB5D2A"/>
    <w:rPr>
      <w:sz w:val="24"/>
      <w:szCs w:val="24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8F0602"/>
    <w:rPr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3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451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629644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2391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489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817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750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113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4060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8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34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9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277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382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526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3137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auto"/>
                                                <w:left w:val="single" w:sz="2" w:space="1" w:color="auto"/>
                                                <w:bottom w:val="single" w:sz="2" w:space="1" w:color="auto"/>
                                                <w:right w:val="single" w:sz="2" w:space="1" w:color="auto"/>
                                              </w:divBdr>
                                              <w:divsChild>
                                                <w:div w:id="19767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2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auto"/>
                                                <w:left w:val="single" w:sz="2" w:space="1" w:color="auto"/>
                                                <w:bottom w:val="single" w:sz="2" w:space="1" w:color="auto"/>
                                                <w:right w:val="single" w:sz="2" w:space="1" w:color="auto"/>
                                              </w:divBdr>
                                              <w:divsChild>
                                                <w:div w:id="60137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8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auto"/>
                                                <w:left w:val="single" w:sz="2" w:space="1" w:color="auto"/>
                                                <w:bottom w:val="single" w:sz="2" w:space="1" w:color="auto"/>
                                                <w:right w:val="single" w:sz="2" w:space="1" w:color="auto"/>
                                              </w:divBdr>
                                              <w:divsChild>
                                                <w:div w:id="177624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9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auto"/>
                                                <w:left w:val="single" w:sz="2" w:space="1" w:color="auto"/>
                                                <w:bottom w:val="single" w:sz="2" w:space="1" w:color="auto"/>
                                                <w:right w:val="single" w:sz="2" w:space="1" w:color="auto"/>
                                              </w:divBdr>
                                              <w:divsChild>
                                                <w:div w:id="125424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4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auto"/>
                                                <w:left w:val="single" w:sz="2" w:space="1" w:color="auto"/>
                                                <w:bottom w:val="single" w:sz="2" w:space="1" w:color="auto"/>
                                                <w:right w:val="single" w:sz="2" w:space="1" w:color="auto"/>
                                              </w:divBdr>
                                              <w:divsChild>
                                                <w:div w:id="137765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30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auto"/>
                                                <w:left w:val="single" w:sz="2" w:space="1" w:color="auto"/>
                                                <w:bottom w:val="single" w:sz="2" w:space="1" w:color="auto"/>
                                                <w:right w:val="single" w:sz="2" w:space="1" w:color="auto"/>
                                              </w:divBdr>
                                              <w:divsChild>
                                                <w:div w:id="98901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9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" w:color="auto"/>
                                            <w:left w:val="single" w:sz="2" w:space="1" w:color="auto"/>
                                            <w:bottom w:val="single" w:sz="2" w:space="1" w:color="auto"/>
                                            <w:right w:val="single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3179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5848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134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250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4154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5978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3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544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</w:div>
                            <w:div w:id="14003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96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496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70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141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66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988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36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3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4710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5426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84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900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</w:div>
                            <w:div w:id="2660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585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168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5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453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1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1145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72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701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188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9798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65990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26828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545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</w:div>
                        <w:div w:id="10536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899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60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8852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340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1678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170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0267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57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43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243819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</w:div>
                <w:div w:id="20568124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6325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217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181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2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7482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3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6661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21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647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60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70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49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79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56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124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07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337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11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013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91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85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55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077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6363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0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07953AEDA594CB6DA63E6E6945863" ma:contentTypeVersion="0" ma:contentTypeDescription="Create a new document." ma:contentTypeScope="" ma:versionID="d54f8773b6e2d4797f5781b2f6d04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D812-C1B3-403B-9153-67CEF742F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9985D-7C71-4AB0-BF1A-5A2A9A4AE9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0571F8-6700-420F-A151-722316CE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70CCB-0555-414A-88D6-BF6EA637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3609</Words>
  <Characters>20211</Characters>
  <Application>Microsoft Office Word</Application>
  <DocSecurity>0</DocSecurity>
  <Lines>310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CCPR/C/CHL/QPR/7</vt:lpstr>
      <vt:lpstr>CCPR/C/CHL/QPR/7</vt:lpstr>
    </vt:vector>
  </TitlesOfParts>
  <Company/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CCPR/C/ECU/QPR/7</dc:title>
  <dc:subject/>
  <dc:creator>XXX</dc:creator>
  <cp:keywords/>
  <dc:description/>
  <cp:lastModifiedBy>Maria Luisa Zeballos Moreno</cp:lastModifiedBy>
  <cp:revision>2</cp:revision>
  <cp:lastPrinted>2021-08-16T13:14:00Z</cp:lastPrinted>
  <dcterms:created xsi:type="dcterms:W3CDTF">2021-08-27T12:52:00Z</dcterms:created>
  <dcterms:modified xsi:type="dcterms:W3CDTF">2021-08-27T12:52:00Z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0x0101005DB07953AEDA594CB6DA63E6E6945863</vt:lpwstr>
  </property>
</Properties>
</file>