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8C" w:rsidRDefault="007B2D8C" w:rsidP="007B2D8C">
      <w:pPr>
        <w:spacing w:line="60" w:lineRule="exact"/>
        <w:sectPr w:rsidR="007B2D8C" w:rsidSect="007B2D8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3" o:title="Add"/>
            <w10:wrap anchorx="page" anchory="page"/>
          </v:shape>
        </w:pict>
      </w:r>
      <w:commentRangeEnd w:id="0"/>
      <w:r>
        <w:rPr>
          <w:rStyle w:val="CommentReference"/>
        </w:rPr>
        <w:commentReference w:id="0"/>
      </w:r>
    </w:p>
    <w:p w:rsidR="00840265" w:rsidRPr="00840265" w:rsidRDefault="00840265" w:rsidP="00840265">
      <w:pPr>
        <w:pStyle w:val="H1"/>
        <w:spacing w:line="120" w:lineRule="exact"/>
        <w:rPr>
          <w:rFonts w:hint="eastAsia"/>
          <w:sz w:val="10"/>
        </w:rPr>
      </w:pPr>
    </w:p>
    <w:p w:rsidR="00840265" w:rsidRPr="00F81B52" w:rsidRDefault="00840265" w:rsidP="00840265">
      <w:pPr>
        <w:pStyle w:val="H1"/>
        <w:spacing w:after="60"/>
        <w:rPr>
          <w:rFonts w:hint="eastAsia"/>
        </w:rPr>
      </w:pPr>
      <w:r w:rsidRPr="00F81B52">
        <w:rPr>
          <w:rFonts w:hint="eastAsia"/>
        </w:rPr>
        <w:t>消除对妇女歧视委员会</w:t>
      </w:r>
    </w:p>
    <w:p w:rsidR="00840265" w:rsidRPr="008F2B6D" w:rsidRDefault="00840265" w:rsidP="00840265">
      <w:pPr>
        <w:spacing w:after="60"/>
        <w:rPr>
          <w:rFonts w:eastAsia="SimHei" w:hint="eastAsia"/>
          <w:szCs w:val="21"/>
        </w:rPr>
      </w:pPr>
      <w:r w:rsidRPr="008F2B6D">
        <w:rPr>
          <w:rFonts w:eastAsia="SimHei" w:hint="eastAsia"/>
          <w:szCs w:val="21"/>
        </w:rPr>
        <w:t>第五十六届会议</w:t>
      </w:r>
    </w:p>
    <w:p w:rsidR="00840265" w:rsidRPr="008F2B6D" w:rsidRDefault="00840265" w:rsidP="00840265">
      <w:pPr>
        <w:spacing w:after="60"/>
        <w:rPr>
          <w:rFonts w:hint="eastAsia"/>
          <w:szCs w:val="21"/>
        </w:rPr>
      </w:pPr>
      <w:r>
        <w:rPr>
          <w:rFonts w:hint="eastAsia"/>
          <w:szCs w:val="21"/>
        </w:rPr>
        <w:t>2</w:t>
      </w:r>
      <w:r w:rsidRPr="008F2B6D">
        <w:rPr>
          <w:rFonts w:hint="eastAsia"/>
          <w:szCs w:val="21"/>
        </w:rPr>
        <w:t>0</w:t>
      </w:r>
      <w:r>
        <w:rPr>
          <w:rFonts w:hint="eastAsia"/>
          <w:szCs w:val="21"/>
        </w:rPr>
        <w:t>13</w:t>
      </w:r>
      <w:r w:rsidRPr="008F2B6D">
        <w:rPr>
          <w:rFonts w:hint="eastAsia"/>
          <w:szCs w:val="21"/>
        </w:rPr>
        <w:t>年</w:t>
      </w:r>
      <w:r>
        <w:rPr>
          <w:rFonts w:hint="eastAsia"/>
          <w:szCs w:val="21"/>
        </w:rPr>
        <w:t>9</w:t>
      </w:r>
      <w:r w:rsidRPr="008F2B6D">
        <w:rPr>
          <w:rFonts w:hint="eastAsia"/>
          <w:szCs w:val="21"/>
        </w:rPr>
        <w:t>月</w:t>
      </w:r>
      <w:r>
        <w:rPr>
          <w:rFonts w:hint="eastAsia"/>
          <w:szCs w:val="21"/>
        </w:rPr>
        <w:t>3</w:t>
      </w:r>
      <w:r w:rsidRPr="008F2B6D">
        <w:rPr>
          <w:rFonts w:hint="eastAsia"/>
          <w:szCs w:val="21"/>
        </w:rPr>
        <w:t>0日至</w:t>
      </w:r>
      <w:r>
        <w:rPr>
          <w:rFonts w:hint="eastAsia"/>
          <w:szCs w:val="21"/>
        </w:rPr>
        <w:t>1</w:t>
      </w:r>
      <w:r w:rsidRPr="008F2B6D">
        <w:rPr>
          <w:rFonts w:hint="eastAsia"/>
          <w:szCs w:val="21"/>
        </w:rPr>
        <w:t>0月</w:t>
      </w:r>
      <w:r>
        <w:rPr>
          <w:rFonts w:hint="eastAsia"/>
          <w:szCs w:val="21"/>
        </w:rPr>
        <w:t>18</w:t>
      </w:r>
      <w:r w:rsidRPr="008F2B6D">
        <w:rPr>
          <w:rFonts w:hint="eastAsia"/>
          <w:szCs w:val="21"/>
        </w:rPr>
        <w:t>日</w:t>
      </w:r>
    </w:p>
    <w:p w:rsidR="00840265" w:rsidRPr="008F2B6D" w:rsidRDefault="00840265" w:rsidP="00840265">
      <w:pPr>
        <w:spacing w:after="60"/>
        <w:rPr>
          <w:rFonts w:hint="eastAsia"/>
          <w:szCs w:val="21"/>
        </w:rPr>
      </w:pPr>
      <w:r w:rsidRPr="008F2B6D">
        <w:rPr>
          <w:rFonts w:hint="eastAsia"/>
          <w:szCs w:val="21"/>
        </w:rPr>
        <w:t>临时议程</w:t>
      </w:r>
      <w:r w:rsidRPr="00840265">
        <w:rPr>
          <w:bCs/>
          <w:vertAlign w:val="superscript"/>
        </w:rPr>
        <w:t>*</w:t>
      </w:r>
      <w:r>
        <w:rPr>
          <w:szCs w:val="21"/>
        </w:rPr>
        <w:t xml:space="preserve"> </w:t>
      </w:r>
      <w:r w:rsidRPr="008F2B6D">
        <w:rPr>
          <w:rFonts w:hint="eastAsia"/>
          <w:szCs w:val="21"/>
        </w:rPr>
        <w:t>项目</w:t>
      </w:r>
      <w:r>
        <w:rPr>
          <w:rFonts w:hint="eastAsia"/>
          <w:szCs w:val="21"/>
        </w:rPr>
        <w:t>4</w:t>
      </w:r>
    </w:p>
    <w:p w:rsidR="00840265" w:rsidRPr="008F2B6D" w:rsidRDefault="00840265" w:rsidP="00840265">
      <w:pPr>
        <w:spacing w:after="60"/>
        <w:rPr>
          <w:rFonts w:eastAsia="SimHei" w:hint="eastAsia"/>
          <w:szCs w:val="21"/>
          <w:lang w:val="en-GB"/>
        </w:rPr>
      </w:pPr>
      <w:r w:rsidRPr="008F2B6D">
        <w:rPr>
          <w:rFonts w:eastAsia="SimHei" w:hint="eastAsia"/>
          <w:szCs w:val="21"/>
          <w:lang w:val="en-GB"/>
        </w:rPr>
        <w:t>审议缔约国根据《消除对妇女一切</w:t>
      </w:r>
      <w:r>
        <w:rPr>
          <w:rFonts w:eastAsia="SimHei"/>
          <w:szCs w:val="21"/>
          <w:lang w:val="en-GB"/>
        </w:rPr>
        <w:br/>
      </w:r>
      <w:r w:rsidRPr="008F2B6D">
        <w:rPr>
          <w:rFonts w:eastAsia="SimHei" w:hint="eastAsia"/>
          <w:szCs w:val="21"/>
          <w:lang w:val="en-GB"/>
        </w:rPr>
        <w:t>形式歧视公约》第</w:t>
      </w:r>
      <w:r>
        <w:rPr>
          <w:rFonts w:eastAsia="SimHei" w:hint="eastAsia"/>
          <w:szCs w:val="21"/>
          <w:lang w:val="en-GB"/>
        </w:rPr>
        <w:t>18</w:t>
      </w:r>
      <w:r w:rsidRPr="008F2B6D">
        <w:rPr>
          <w:rFonts w:eastAsia="SimHei" w:hint="eastAsia"/>
          <w:szCs w:val="21"/>
          <w:lang w:val="en-GB"/>
        </w:rPr>
        <w:t>条提交的报告</w:t>
      </w:r>
    </w:p>
    <w:p w:rsidR="00840265" w:rsidRPr="008F2B6D" w:rsidRDefault="00840265" w:rsidP="00840265">
      <w:pPr>
        <w:pStyle w:val="HChGC"/>
        <w:rPr>
          <w:rFonts w:hint="eastAsia"/>
        </w:rPr>
      </w:pPr>
      <w:r>
        <w:rPr>
          <w:rFonts w:hint="eastAsia"/>
        </w:rPr>
        <w:tab/>
      </w:r>
      <w:r>
        <w:rPr>
          <w:rFonts w:hint="eastAsia"/>
        </w:rPr>
        <w:tab/>
      </w:r>
      <w:r w:rsidRPr="008F2B6D">
        <w:t>与</w:t>
      </w:r>
      <w:r w:rsidRPr="008F2B6D">
        <w:rPr>
          <w:rFonts w:hint="eastAsia"/>
        </w:rPr>
        <w:t>柬埔寨第四次和第五次合并</w:t>
      </w:r>
      <w:r w:rsidRPr="008F2B6D">
        <w:t>定期报告有关的议题清单</w:t>
      </w:r>
    </w:p>
    <w:p w:rsidR="00840265" w:rsidRPr="00F81B52" w:rsidRDefault="00840265" w:rsidP="00840265">
      <w:pPr>
        <w:pStyle w:val="H1GC"/>
        <w:rPr>
          <w:rFonts w:hint="eastAsia"/>
          <w:sz w:val="21"/>
        </w:rPr>
      </w:pPr>
      <w:r w:rsidRPr="00F81B52">
        <w:rPr>
          <w:rFonts w:hint="eastAsia"/>
          <w:sz w:val="21"/>
        </w:rPr>
        <w:tab/>
      </w:r>
      <w:r w:rsidRPr="00F81B52">
        <w:rPr>
          <w:rFonts w:hint="eastAsia"/>
          <w:sz w:val="21"/>
        </w:rPr>
        <w:tab/>
      </w:r>
      <w:r>
        <w:rPr>
          <w:rFonts w:hint="eastAsia"/>
          <w:sz w:val="21"/>
        </w:rPr>
        <w:t>增编</w:t>
      </w:r>
    </w:p>
    <w:p w:rsidR="00840265" w:rsidRPr="008F2B6D" w:rsidRDefault="00840265" w:rsidP="00840265">
      <w:pPr>
        <w:pStyle w:val="H23GC"/>
        <w:rPr>
          <w:lang w:val="en-GB"/>
        </w:rPr>
      </w:pPr>
      <w:r>
        <w:rPr>
          <w:rFonts w:hint="eastAsia"/>
          <w:lang w:val="en-GB"/>
        </w:rPr>
        <w:tab/>
      </w:r>
      <w:r>
        <w:rPr>
          <w:rFonts w:hint="eastAsia"/>
          <w:lang w:val="en-GB"/>
        </w:rPr>
        <w:tab/>
      </w:r>
      <w:r>
        <w:rPr>
          <w:rFonts w:hint="eastAsia"/>
        </w:rPr>
        <w:t>柬埔寨对议题清单的答复</w:t>
      </w:r>
      <w:r w:rsidRPr="00840265">
        <w:rPr>
          <w:rStyle w:val="FootnoteReference"/>
          <w:rFonts w:ascii="SimSun" w:eastAsia="SimSun" w:hAnsi="SimSun"/>
          <w:sz w:val="21"/>
          <w:szCs w:val="24"/>
        </w:rPr>
        <w:footnoteReference w:customMarkFollows="1" w:id="1"/>
        <w:t>*</w:t>
      </w:r>
      <w:r w:rsidRPr="00840265">
        <w:rPr>
          <w:rStyle w:val="FootnoteReference"/>
          <w:rFonts w:ascii="SimSun" w:eastAsia="SimSun" w:hAnsi="SimSun"/>
          <w:sz w:val="21"/>
          <w:szCs w:val="24"/>
        </w:rPr>
        <w:footnoteReference w:customMarkFollows="1" w:id="2"/>
        <w:t>*</w:t>
      </w:r>
    </w:p>
    <w:p w:rsidR="00840265" w:rsidRPr="008F2B6D" w:rsidRDefault="00840265" w:rsidP="00840265">
      <w:pPr>
        <w:pStyle w:val="SingleTxtGC"/>
        <w:rPr>
          <w:rFonts w:hint="eastAsia"/>
          <w:lang w:val="en-GB"/>
        </w:rPr>
      </w:pPr>
    </w:p>
    <w:p w:rsidR="00840265" w:rsidRPr="00F81B52" w:rsidRDefault="00840265" w:rsidP="00840265">
      <w:pPr>
        <w:pStyle w:val="H23G"/>
        <w:spacing w:line="320" w:lineRule="exact"/>
        <w:ind w:firstLine="0"/>
        <w:rPr>
          <w:rFonts w:eastAsia="SimHei"/>
          <w:b w:val="0"/>
          <w:sz w:val="21"/>
          <w:szCs w:val="24"/>
          <w:lang w:eastAsia="zh-CN" w:bidi="km-KH"/>
        </w:rPr>
      </w:pPr>
      <w:r w:rsidRPr="00F81B52">
        <w:rPr>
          <w:rFonts w:eastAsia="SimHei"/>
          <w:b w:val="0"/>
          <w:sz w:val="21"/>
          <w:szCs w:val="24"/>
          <w:lang w:eastAsia="zh-CN" w:bidi="km-KH"/>
        </w:rPr>
        <w:br w:type="page"/>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1</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关于《消除对妇女歧视公约》实施情况的第四次和第五次国家合并报告的编写过程如下：</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柬埔寨全国妇女理事会受权牵头报告的编制工作，方法是各部性别平等主流化行动小组选出专家，设立部际专家工作组。</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工作组举行了初步会议，通过</w:t>
      </w:r>
      <w:r w:rsidRPr="00F81B52">
        <w:rPr>
          <w:rFonts w:hint="eastAsia"/>
          <w:sz w:val="21"/>
          <w:szCs w:val="24"/>
          <w:lang w:eastAsia="zh-CN"/>
        </w:rPr>
        <w:t>42</w:t>
      </w:r>
      <w:r w:rsidRPr="00F81B52">
        <w:rPr>
          <w:rFonts w:hint="eastAsia"/>
          <w:sz w:val="21"/>
          <w:szCs w:val="24"/>
          <w:lang w:eastAsia="zh-CN"/>
        </w:rPr>
        <w:t>点意见，并学习了编制报告方面的经验。</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工作组接受《消除对妇女歧视公约》报告编制方法相关的培训。</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工作组分为</w:t>
      </w:r>
      <w:r w:rsidRPr="00F81B52">
        <w:rPr>
          <w:rFonts w:hint="eastAsia"/>
          <w:sz w:val="21"/>
          <w:szCs w:val="24"/>
          <w:lang w:eastAsia="zh-CN"/>
        </w:rPr>
        <w:t>4</w:t>
      </w:r>
      <w:r w:rsidRPr="00F81B52">
        <w:rPr>
          <w:rFonts w:hint="eastAsia"/>
          <w:sz w:val="21"/>
          <w:szCs w:val="24"/>
          <w:lang w:eastAsia="zh-CN"/>
        </w:rPr>
        <w:t>（四）个小组，收集来自政府相关各部、机构和组织的资料和数据。</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各小组根据</w:t>
      </w:r>
      <w:r w:rsidRPr="00F81B52">
        <w:rPr>
          <w:rFonts w:hint="eastAsia"/>
          <w:sz w:val="21"/>
          <w:szCs w:val="24"/>
          <w:lang w:eastAsia="zh-CN"/>
        </w:rPr>
        <w:t>42</w:t>
      </w:r>
      <w:r w:rsidRPr="00F81B52">
        <w:rPr>
          <w:rFonts w:hint="eastAsia"/>
          <w:sz w:val="21"/>
          <w:szCs w:val="24"/>
          <w:lang w:eastAsia="zh-CN"/>
        </w:rPr>
        <w:t>点建议，在编制报告方面经验丰富者的协助下，使用收集的数据编制报告。</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在三个讲习班对报告草稿进行了讨论，期间民间社会和热衷妇女问题的非政府组织参与了审议工作并提供了意见。</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还在柬埔寨全国妇女理事会常会上对报告草稿进行了讨论。</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最后，于</w:t>
      </w:r>
      <w:smartTag w:uri="urn:schemas-microsoft-com:office:smarttags" w:element="chsdate">
        <w:smartTagPr>
          <w:attr w:name="IsROCDate" w:val="False"/>
          <w:attr w:name="IsLunarDate" w:val="False"/>
          <w:attr w:name="Day" w:val="7"/>
          <w:attr w:name="Month" w:val="4"/>
          <w:attr w:name="Year" w:val="2010"/>
        </w:smartTagPr>
        <w:r w:rsidRPr="00F81B52">
          <w:rPr>
            <w:rFonts w:hint="eastAsia"/>
            <w:sz w:val="21"/>
            <w:szCs w:val="24"/>
            <w:lang w:eastAsia="zh-CN"/>
          </w:rPr>
          <w:t>2010</w:t>
        </w:r>
        <w:r w:rsidRPr="00F81B52">
          <w:rPr>
            <w:rFonts w:hint="eastAsia"/>
            <w:sz w:val="21"/>
            <w:szCs w:val="24"/>
            <w:lang w:eastAsia="zh-CN"/>
          </w:rPr>
          <w:t>年</w:t>
        </w:r>
        <w:r w:rsidRPr="00F81B52">
          <w:rPr>
            <w:rFonts w:hint="eastAsia"/>
            <w:sz w:val="21"/>
            <w:szCs w:val="24"/>
            <w:lang w:eastAsia="zh-CN"/>
          </w:rPr>
          <w:t>4</w:t>
        </w:r>
        <w:r w:rsidRPr="00F81B52">
          <w:rPr>
            <w:rFonts w:hint="eastAsia"/>
            <w:sz w:val="21"/>
            <w:szCs w:val="24"/>
            <w:lang w:eastAsia="zh-CN"/>
          </w:rPr>
          <w:t>月</w:t>
        </w:r>
        <w:r w:rsidRPr="00F81B52">
          <w:rPr>
            <w:rFonts w:hint="eastAsia"/>
            <w:sz w:val="21"/>
            <w:szCs w:val="24"/>
            <w:lang w:eastAsia="zh-CN"/>
          </w:rPr>
          <w:t>7</w:t>
        </w:r>
        <w:r w:rsidRPr="00F81B52">
          <w:rPr>
            <w:rFonts w:hint="eastAsia"/>
            <w:sz w:val="21"/>
            <w:szCs w:val="24"/>
            <w:lang w:eastAsia="zh-CN"/>
          </w:rPr>
          <w:t>日</w:t>
        </w:r>
      </w:smartTag>
      <w:r w:rsidRPr="00F81B52">
        <w:rPr>
          <w:rFonts w:hint="eastAsia"/>
          <w:sz w:val="21"/>
          <w:szCs w:val="24"/>
          <w:lang w:eastAsia="zh-CN"/>
        </w:rPr>
        <w:t>在部长会议全体会议上向柬埔寨王国政府提交报告草稿，并获得了核准。</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该报告尚未提交国会通过。</w:t>
      </w:r>
    </w:p>
    <w:p w:rsidR="00840265" w:rsidRPr="00F81B52" w:rsidRDefault="00840265" w:rsidP="00840265">
      <w:pPr>
        <w:pStyle w:val="H23G"/>
        <w:spacing w:line="320" w:lineRule="exact"/>
        <w:rPr>
          <w:rFonts w:eastAsia="SimHei"/>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2</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司法部通过将</w:t>
      </w:r>
      <w:r w:rsidRPr="00F81B52">
        <w:rPr>
          <w:sz w:val="21"/>
          <w:szCs w:val="24"/>
          <w:lang w:eastAsia="zh-CN"/>
        </w:rPr>
        <w:t>《消除对妇女歧视公约》</w:t>
      </w:r>
      <w:r w:rsidRPr="00F81B52">
        <w:rPr>
          <w:rFonts w:hint="eastAsia"/>
          <w:sz w:val="21"/>
          <w:szCs w:val="24"/>
          <w:lang w:eastAsia="zh-CN"/>
        </w:rPr>
        <w:t>的内容纳入国内法制定了国内法的条款，以使其与</w:t>
      </w:r>
      <w:r w:rsidRPr="00F81B52">
        <w:rPr>
          <w:sz w:val="21"/>
          <w:szCs w:val="24"/>
          <w:lang w:eastAsia="zh-CN"/>
        </w:rPr>
        <w:t>《消除对妇女歧视公约》</w:t>
      </w:r>
      <w:r w:rsidRPr="00F81B52">
        <w:rPr>
          <w:rFonts w:hint="eastAsia"/>
          <w:sz w:val="21"/>
          <w:szCs w:val="24"/>
          <w:lang w:eastAsia="zh-CN"/>
        </w:rPr>
        <w:t>保持一致并得到适当实施。</w:t>
      </w:r>
    </w:p>
    <w:p w:rsidR="00840265" w:rsidRPr="00F81B52" w:rsidRDefault="00840265" w:rsidP="00840265">
      <w:pPr>
        <w:pStyle w:val="SingleTxtG"/>
        <w:spacing w:line="320" w:lineRule="exact"/>
        <w:rPr>
          <w:sz w:val="21"/>
          <w:szCs w:val="24"/>
        </w:rPr>
      </w:pPr>
      <w:r w:rsidRPr="00F81B52">
        <w:rPr>
          <w:sz w:val="21"/>
          <w:szCs w:val="24"/>
          <w:lang w:eastAsia="zh-CN"/>
        </w:rPr>
        <w:t>A.</w:t>
      </w:r>
      <w:r w:rsidRPr="00F81B52">
        <w:rPr>
          <w:sz w:val="21"/>
          <w:szCs w:val="24"/>
          <w:lang w:eastAsia="zh-CN"/>
        </w:rPr>
        <w:tab/>
      </w:r>
      <w:r w:rsidRPr="00F81B52">
        <w:rPr>
          <w:rFonts w:hint="eastAsia"/>
          <w:sz w:val="21"/>
          <w:szCs w:val="24"/>
          <w:lang w:eastAsia="zh-CN"/>
        </w:rPr>
        <w:t>司法部获得了柬埔寨王国政府的供资，以期提供关于《消除对妇女歧视公约》和相关国内法的培训课程，课程针对的是该国初审法庭的法官、检察官和法庭书记员、省妇女事务部的工作人员以及首都和各省的执法人员。他们包括：</w:t>
      </w:r>
      <w:r w:rsidRPr="00F81B52">
        <w:rPr>
          <w:sz w:val="21"/>
          <w:szCs w:val="24"/>
        </w:rPr>
        <w:t xml:space="preserve"> </w:t>
      </w:r>
    </w:p>
    <w:p w:rsidR="00840265" w:rsidRPr="00F81B52" w:rsidRDefault="00840265" w:rsidP="00840265">
      <w:pPr>
        <w:pStyle w:val="Bullet1G"/>
        <w:tabs>
          <w:tab w:val="clear" w:pos="1701"/>
          <w:tab w:val="num" w:pos="1843"/>
        </w:tabs>
        <w:spacing w:line="320" w:lineRule="exact"/>
        <w:ind w:left="1843" w:hanging="283"/>
        <w:rPr>
          <w:sz w:val="21"/>
          <w:szCs w:val="24"/>
          <w:lang w:eastAsia="zh-CN"/>
        </w:rPr>
      </w:pPr>
      <w:r w:rsidRPr="00F81B52">
        <w:rPr>
          <w:rFonts w:hint="eastAsia"/>
          <w:sz w:val="21"/>
          <w:szCs w:val="24"/>
          <w:lang w:eastAsia="zh-CN"/>
        </w:rPr>
        <w:t>2010</w:t>
      </w:r>
      <w:r w:rsidRPr="00F81B52">
        <w:rPr>
          <w:rFonts w:hint="eastAsia"/>
          <w:sz w:val="21"/>
          <w:szCs w:val="24"/>
          <w:lang w:eastAsia="zh-CN"/>
        </w:rPr>
        <w:t>年，</w:t>
      </w:r>
      <w:r w:rsidRPr="00F81B52">
        <w:rPr>
          <w:sz w:val="21"/>
          <w:szCs w:val="24"/>
          <w:lang w:eastAsia="zh-CN"/>
        </w:rPr>
        <w:t>600</w:t>
      </w:r>
      <w:r w:rsidRPr="00F81B52">
        <w:rPr>
          <w:rFonts w:hint="eastAsia"/>
          <w:sz w:val="21"/>
          <w:szCs w:val="24"/>
          <w:lang w:eastAsia="zh-CN"/>
        </w:rPr>
        <w:t>名官员，其中</w:t>
      </w:r>
      <w:r w:rsidRPr="00F81B52">
        <w:rPr>
          <w:rFonts w:hint="eastAsia"/>
          <w:sz w:val="21"/>
          <w:szCs w:val="24"/>
          <w:lang w:eastAsia="zh-CN"/>
        </w:rPr>
        <w:t>172</w:t>
      </w:r>
      <w:r w:rsidRPr="00F81B52">
        <w:rPr>
          <w:rFonts w:hint="eastAsia"/>
          <w:sz w:val="21"/>
          <w:szCs w:val="24"/>
          <w:lang w:eastAsia="zh-CN"/>
        </w:rPr>
        <w:t>人为妇女</w:t>
      </w:r>
    </w:p>
    <w:p w:rsidR="00840265" w:rsidRPr="00F81B52" w:rsidRDefault="00840265" w:rsidP="00840265">
      <w:pPr>
        <w:pStyle w:val="Bullet1G"/>
        <w:tabs>
          <w:tab w:val="clear" w:pos="1701"/>
          <w:tab w:val="num" w:pos="1843"/>
        </w:tabs>
        <w:spacing w:line="320" w:lineRule="exact"/>
        <w:ind w:left="1843" w:hanging="283"/>
        <w:rPr>
          <w:sz w:val="21"/>
          <w:szCs w:val="24"/>
          <w:lang w:eastAsia="zh-CN"/>
        </w:rPr>
      </w:pPr>
      <w:r w:rsidRPr="00F81B52">
        <w:rPr>
          <w:rFonts w:hint="eastAsia"/>
          <w:sz w:val="21"/>
          <w:szCs w:val="24"/>
          <w:lang w:eastAsia="zh-CN"/>
        </w:rPr>
        <w:t>2011</w:t>
      </w:r>
      <w:r w:rsidRPr="00F81B52">
        <w:rPr>
          <w:rFonts w:hint="eastAsia"/>
          <w:sz w:val="21"/>
          <w:szCs w:val="24"/>
          <w:lang w:eastAsia="zh-CN"/>
        </w:rPr>
        <w:t>年，</w:t>
      </w:r>
      <w:r w:rsidRPr="00F81B52">
        <w:rPr>
          <w:sz w:val="21"/>
          <w:szCs w:val="24"/>
          <w:lang w:eastAsia="zh-CN"/>
        </w:rPr>
        <w:t>600</w:t>
      </w:r>
      <w:r w:rsidRPr="00F81B52">
        <w:rPr>
          <w:rFonts w:hint="eastAsia"/>
          <w:sz w:val="21"/>
          <w:szCs w:val="24"/>
          <w:lang w:eastAsia="zh-CN"/>
        </w:rPr>
        <w:t>名官员，其中</w:t>
      </w:r>
      <w:r w:rsidRPr="00F81B52">
        <w:rPr>
          <w:rFonts w:hint="eastAsia"/>
          <w:sz w:val="21"/>
          <w:szCs w:val="24"/>
          <w:lang w:eastAsia="zh-CN"/>
        </w:rPr>
        <w:t>166</w:t>
      </w:r>
      <w:r w:rsidRPr="00F81B52">
        <w:rPr>
          <w:rFonts w:hint="eastAsia"/>
          <w:sz w:val="21"/>
          <w:szCs w:val="24"/>
          <w:lang w:eastAsia="zh-CN"/>
        </w:rPr>
        <w:t>人为妇女</w:t>
      </w:r>
    </w:p>
    <w:p w:rsidR="00840265" w:rsidRPr="00F81B52" w:rsidRDefault="00840265" w:rsidP="00840265">
      <w:pPr>
        <w:pStyle w:val="Bullet1G"/>
        <w:tabs>
          <w:tab w:val="clear" w:pos="1701"/>
          <w:tab w:val="num" w:pos="1843"/>
        </w:tabs>
        <w:spacing w:line="320" w:lineRule="exact"/>
        <w:ind w:left="1843" w:hanging="283"/>
        <w:rPr>
          <w:sz w:val="21"/>
          <w:szCs w:val="24"/>
          <w:lang w:eastAsia="zh-CN"/>
        </w:rPr>
      </w:pPr>
      <w:r w:rsidRPr="00F81B52">
        <w:rPr>
          <w:rFonts w:hint="eastAsia"/>
          <w:sz w:val="21"/>
          <w:szCs w:val="24"/>
          <w:lang w:eastAsia="zh-CN"/>
        </w:rPr>
        <w:t>2012</w:t>
      </w:r>
      <w:r w:rsidRPr="00F81B52">
        <w:rPr>
          <w:rFonts w:hint="eastAsia"/>
          <w:sz w:val="21"/>
          <w:szCs w:val="24"/>
          <w:lang w:eastAsia="zh-CN"/>
        </w:rPr>
        <w:t>年，</w:t>
      </w:r>
      <w:r w:rsidRPr="00F81B52">
        <w:rPr>
          <w:rFonts w:hint="eastAsia"/>
          <w:sz w:val="21"/>
          <w:szCs w:val="24"/>
          <w:lang w:eastAsia="zh-CN"/>
        </w:rPr>
        <w:t>600</w:t>
      </w:r>
      <w:r w:rsidRPr="00F81B52">
        <w:rPr>
          <w:rFonts w:hint="eastAsia"/>
          <w:sz w:val="21"/>
          <w:szCs w:val="24"/>
          <w:lang w:eastAsia="zh-CN"/>
        </w:rPr>
        <w:t>名官员，其中</w:t>
      </w:r>
      <w:r w:rsidRPr="00F81B52">
        <w:rPr>
          <w:rFonts w:hint="eastAsia"/>
          <w:sz w:val="21"/>
          <w:szCs w:val="24"/>
          <w:lang w:eastAsia="zh-CN"/>
        </w:rPr>
        <w:t>188</w:t>
      </w:r>
      <w:r w:rsidRPr="00F81B52">
        <w:rPr>
          <w:rFonts w:hint="eastAsia"/>
          <w:sz w:val="21"/>
          <w:szCs w:val="24"/>
          <w:lang w:eastAsia="zh-CN"/>
        </w:rPr>
        <w:t>人为妇女</w:t>
      </w:r>
    </w:p>
    <w:p w:rsidR="00840265" w:rsidRPr="00F81B52" w:rsidRDefault="00840265" w:rsidP="00840265">
      <w:pPr>
        <w:pStyle w:val="Bullet1G"/>
        <w:tabs>
          <w:tab w:val="clear" w:pos="1701"/>
          <w:tab w:val="num" w:pos="1843"/>
        </w:tabs>
        <w:spacing w:line="320" w:lineRule="exact"/>
        <w:ind w:left="1843" w:hanging="283"/>
        <w:rPr>
          <w:sz w:val="21"/>
          <w:szCs w:val="24"/>
          <w:lang w:eastAsia="zh-CN"/>
        </w:rPr>
      </w:pPr>
      <w:r w:rsidRPr="00F81B52">
        <w:rPr>
          <w:rFonts w:hint="eastAsia"/>
          <w:sz w:val="21"/>
          <w:szCs w:val="24"/>
          <w:lang w:eastAsia="zh-CN"/>
        </w:rPr>
        <w:t>2013</w:t>
      </w:r>
      <w:r w:rsidRPr="00F81B52">
        <w:rPr>
          <w:rFonts w:hint="eastAsia"/>
          <w:sz w:val="21"/>
          <w:szCs w:val="24"/>
          <w:lang w:eastAsia="zh-CN"/>
        </w:rPr>
        <w:t>年，</w:t>
      </w:r>
      <w:r w:rsidRPr="00F81B52">
        <w:rPr>
          <w:sz w:val="21"/>
          <w:szCs w:val="24"/>
          <w:lang w:eastAsia="zh-CN"/>
        </w:rPr>
        <w:t>800</w:t>
      </w:r>
      <w:r w:rsidRPr="00F81B52">
        <w:rPr>
          <w:rFonts w:hint="eastAsia"/>
          <w:sz w:val="21"/>
          <w:szCs w:val="24"/>
          <w:lang w:eastAsia="zh-CN"/>
        </w:rPr>
        <w:t>名官员，其中</w:t>
      </w:r>
      <w:r w:rsidRPr="00F81B52">
        <w:rPr>
          <w:rFonts w:hint="eastAsia"/>
          <w:sz w:val="21"/>
          <w:szCs w:val="24"/>
          <w:lang w:eastAsia="zh-CN"/>
        </w:rPr>
        <w:t>231</w:t>
      </w:r>
      <w:r w:rsidRPr="00F81B52">
        <w:rPr>
          <w:rFonts w:hint="eastAsia"/>
          <w:sz w:val="21"/>
          <w:szCs w:val="24"/>
          <w:lang w:eastAsia="zh-CN"/>
        </w:rPr>
        <w:t>人为妇女</w:t>
      </w:r>
    </w:p>
    <w:p w:rsidR="00840265" w:rsidRPr="00F81B52" w:rsidRDefault="00840265" w:rsidP="00840265">
      <w:pPr>
        <w:pStyle w:val="SingleTxtG"/>
        <w:tabs>
          <w:tab w:val="left" w:pos="1418"/>
        </w:tabs>
        <w:spacing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除此之外，在将</w:t>
      </w:r>
      <w:r w:rsidRPr="00F81B52">
        <w:rPr>
          <w:sz w:val="21"/>
          <w:szCs w:val="24"/>
          <w:lang w:eastAsia="zh-CN"/>
        </w:rPr>
        <w:t>《消除对妇女歧视公约》</w:t>
      </w:r>
      <w:r w:rsidRPr="00F81B52">
        <w:rPr>
          <w:rFonts w:hint="eastAsia"/>
          <w:sz w:val="21"/>
          <w:szCs w:val="24"/>
          <w:lang w:eastAsia="zh-CN"/>
        </w:rPr>
        <w:t>纳入其课程方面，妇女事务部和柬埔寨全国妇女理事会还与皇家行政学院和柬埔寨警校学院等国家培训学会开展了合作。</w:t>
      </w:r>
    </w:p>
    <w:p w:rsidR="00840265" w:rsidRPr="00F81B52" w:rsidRDefault="00840265" w:rsidP="00840265">
      <w:pPr>
        <w:pStyle w:val="SingleTxtG"/>
        <w:tabs>
          <w:tab w:val="left" w:pos="1418"/>
        </w:tabs>
        <w:spacing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柬埔寨人权委员会开展了对培训人员的培训，用于传播和人权培训，包括</w:t>
      </w:r>
      <w:r w:rsidRPr="00F81B52">
        <w:rPr>
          <w:sz w:val="21"/>
          <w:szCs w:val="24"/>
          <w:lang w:eastAsia="zh-CN"/>
        </w:rPr>
        <w:t>《消除对妇女歧视公约》</w:t>
      </w:r>
      <w:r w:rsidRPr="00F81B52">
        <w:rPr>
          <w:rFonts w:hint="eastAsia"/>
          <w:sz w:val="21"/>
          <w:szCs w:val="24"/>
          <w:lang w:eastAsia="zh-CN"/>
        </w:rPr>
        <w:t>，涉及国家一级的</w:t>
      </w:r>
      <w:r w:rsidRPr="00F81B52">
        <w:rPr>
          <w:rFonts w:hint="eastAsia"/>
          <w:sz w:val="21"/>
          <w:szCs w:val="24"/>
          <w:lang w:eastAsia="zh-CN"/>
        </w:rPr>
        <w:t>12</w:t>
      </w:r>
      <w:r w:rsidRPr="00F81B52">
        <w:rPr>
          <w:rFonts w:hint="eastAsia"/>
          <w:sz w:val="21"/>
          <w:szCs w:val="24"/>
          <w:lang w:eastAsia="zh-CN"/>
        </w:rPr>
        <w:t>人和首都</w:t>
      </w:r>
      <w:r w:rsidRPr="00F81B52">
        <w:rPr>
          <w:rFonts w:hint="eastAsia"/>
          <w:sz w:val="21"/>
          <w:szCs w:val="24"/>
          <w:lang w:eastAsia="zh-CN"/>
        </w:rPr>
        <w:t>/</w:t>
      </w:r>
      <w:r w:rsidRPr="00F81B52">
        <w:rPr>
          <w:rFonts w:hint="eastAsia"/>
          <w:sz w:val="21"/>
          <w:szCs w:val="24"/>
          <w:lang w:eastAsia="zh-CN"/>
        </w:rPr>
        <w:t>省级的</w:t>
      </w:r>
      <w:r w:rsidRPr="00F81B52">
        <w:rPr>
          <w:rFonts w:hint="eastAsia"/>
          <w:sz w:val="21"/>
          <w:szCs w:val="24"/>
          <w:lang w:eastAsia="zh-CN"/>
        </w:rPr>
        <w:t>160</w:t>
      </w:r>
      <w:r w:rsidRPr="00F81B52">
        <w:rPr>
          <w:rFonts w:hint="eastAsia"/>
          <w:sz w:val="21"/>
          <w:szCs w:val="24"/>
          <w:lang w:eastAsia="zh-CN"/>
        </w:rPr>
        <w:t>人。同时，柬埔寨人权委员会为</w:t>
      </w:r>
      <w:r w:rsidRPr="00F81B52">
        <w:rPr>
          <w:rFonts w:hint="eastAsia"/>
          <w:sz w:val="21"/>
          <w:szCs w:val="24"/>
          <w:lang w:eastAsia="zh-CN"/>
        </w:rPr>
        <w:t>800</w:t>
      </w:r>
      <w:r w:rsidRPr="00F81B52">
        <w:rPr>
          <w:rFonts w:hint="eastAsia"/>
          <w:sz w:val="21"/>
          <w:szCs w:val="24"/>
          <w:lang w:eastAsia="zh-CN"/>
        </w:rPr>
        <w:t>名人权协调人和</w:t>
      </w:r>
      <w:r w:rsidRPr="00F81B52">
        <w:rPr>
          <w:rFonts w:hint="eastAsia"/>
          <w:sz w:val="21"/>
          <w:szCs w:val="24"/>
          <w:lang w:eastAsia="zh-CN"/>
        </w:rPr>
        <w:t>3 000</w:t>
      </w:r>
      <w:r w:rsidRPr="00F81B52">
        <w:rPr>
          <w:rFonts w:hint="eastAsia"/>
          <w:sz w:val="21"/>
          <w:szCs w:val="24"/>
          <w:lang w:eastAsia="zh-CN"/>
        </w:rPr>
        <w:t>名学生开展了提高对</w:t>
      </w:r>
      <w:r w:rsidRPr="00F81B52">
        <w:rPr>
          <w:sz w:val="21"/>
          <w:szCs w:val="24"/>
          <w:lang w:eastAsia="zh-CN"/>
        </w:rPr>
        <w:t>《消除对妇女歧视公约》</w:t>
      </w:r>
      <w:r w:rsidRPr="00F81B52">
        <w:rPr>
          <w:rFonts w:hint="eastAsia"/>
          <w:sz w:val="21"/>
          <w:szCs w:val="24"/>
          <w:lang w:eastAsia="zh-CN"/>
        </w:rPr>
        <w:t>的认识的课程。</w:t>
      </w:r>
    </w:p>
    <w:p w:rsidR="00840265" w:rsidRPr="00F81B52" w:rsidRDefault="00840265" w:rsidP="00840265">
      <w:pPr>
        <w:pStyle w:val="SingleTxtG"/>
        <w:spacing w:line="320" w:lineRule="exact"/>
        <w:rPr>
          <w:sz w:val="21"/>
          <w:szCs w:val="24"/>
          <w:lang w:eastAsia="zh-CN"/>
        </w:rPr>
      </w:pPr>
      <w:r w:rsidRPr="00F81B52">
        <w:rPr>
          <w:sz w:val="21"/>
          <w:szCs w:val="24"/>
          <w:lang w:eastAsia="zh-CN"/>
        </w:rPr>
        <w:t>B.</w:t>
      </w:r>
      <w:r w:rsidRPr="00F81B52">
        <w:rPr>
          <w:sz w:val="21"/>
          <w:szCs w:val="24"/>
          <w:lang w:eastAsia="zh-CN"/>
        </w:rPr>
        <w:tab/>
      </w:r>
      <w:r w:rsidRPr="00F81B52">
        <w:rPr>
          <w:rFonts w:hint="eastAsia"/>
          <w:sz w:val="21"/>
          <w:szCs w:val="24"/>
          <w:lang w:eastAsia="zh-CN"/>
        </w:rPr>
        <w:t>通过提高对性别的认识和开展培训，采取行动，确保妇女清楚认识</w:t>
      </w:r>
      <w:r w:rsidRPr="00F81B52">
        <w:rPr>
          <w:sz w:val="21"/>
          <w:szCs w:val="24"/>
          <w:lang w:eastAsia="zh-CN"/>
        </w:rPr>
        <w:t>《消除对妇女歧视公约》</w:t>
      </w:r>
      <w:r w:rsidRPr="00F81B52">
        <w:rPr>
          <w:rFonts w:hint="eastAsia"/>
          <w:sz w:val="21"/>
          <w:szCs w:val="24"/>
          <w:lang w:eastAsia="zh-CN"/>
        </w:rPr>
        <w:t>赋予其的权利。</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柬埔寨法律规定男子与妇女享有平等的权利。</w:t>
      </w:r>
      <w:r w:rsidRPr="00F81B52">
        <w:rPr>
          <w:sz w:val="21"/>
          <w:szCs w:val="24"/>
          <w:lang w:eastAsia="zh-CN"/>
        </w:rPr>
        <w:t xml:space="preserve"> </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1.</w:t>
      </w:r>
      <w:r w:rsidRPr="00F81B52">
        <w:rPr>
          <w:sz w:val="21"/>
          <w:szCs w:val="24"/>
          <w:lang w:eastAsia="zh-CN"/>
        </w:rPr>
        <w:tab/>
      </w:r>
      <w:r w:rsidRPr="00F81B52">
        <w:rPr>
          <w:rFonts w:hint="eastAsia"/>
          <w:sz w:val="21"/>
          <w:szCs w:val="24"/>
          <w:lang w:eastAsia="zh-CN"/>
        </w:rPr>
        <w:t>《民法》规定：</w:t>
      </w:r>
      <w:r w:rsidRPr="00F81B52">
        <w:rPr>
          <w:sz w:val="21"/>
          <w:szCs w:val="24"/>
          <w:lang w:eastAsia="zh-CN"/>
        </w:rPr>
        <w:t xml:space="preserve"> </w:t>
      </w:r>
    </w:p>
    <w:p w:rsidR="00840265" w:rsidRPr="00F81B52" w:rsidRDefault="00840265" w:rsidP="00840265">
      <w:pPr>
        <w:pStyle w:val="SingleTxtG"/>
        <w:spacing w:line="320" w:lineRule="exact"/>
        <w:ind w:left="1689"/>
        <w:rPr>
          <w:sz w:val="21"/>
          <w:szCs w:val="24"/>
          <w:lang w:eastAsia="zh-CN"/>
        </w:rPr>
      </w:pPr>
      <w:r w:rsidRPr="00F81B52">
        <w:rPr>
          <w:rFonts w:hint="eastAsia"/>
          <w:sz w:val="21"/>
          <w:szCs w:val="24"/>
          <w:lang w:eastAsia="zh-CN"/>
        </w:rPr>
        <w:t>第</w:t>
      </w:r>
      <w:r w:rsidRPr="00F81B52">
        <w:rPr>
          <w:rFonts w:hint="eastAsia"/>
          <w:sz w:val="21"/>
          <w:szCs w:val="24"/>
          <w:lang w:eastAsia="zh-CN"/>
        </w:rPr>
        <w:t>6</w:t>
      </w:r>
      <w:r w:rsidRPr="00F81B52">
        <w:rPr>
          <w:rFonts w:hint="eastAsia"/>
          <w:sz w:val="21"/>
          <w:szCs w:val="24"/>
          <w:lang w:eastAsia="zh-CN"/>
        </w:rPr>
        <w:t>条：“每个自然人都有资格成为权利和义务的所有</w:t>
      </w:r>
      <w:r>
        <w:rPr>
          <w:rFonts w:hint="eastAsia"/>
          <w:sz w:val="21"/>
          <w:szCs w:val="24"/>
          <w:lang w:eastAsia="zh-CN"/>
        </w:rPr>
        <w:t>者</w:t>
      </w:r>
      <w:r w:rsidRPr="00F81B52">
        <w:rPr>
          <w:rFonts w:hint="eastAsia"/>
          <w:sz w:val="21"/>
          <w:szCs w:val="24"/>
          <w:lang w:eastAsia="zh-CN"/>
        </w:rPr>
        <w:t>。”</w:t>
      </w:r>
      <w:r w:rsidRPr="00F81B52">
        <w:rPr>
          <w:sz w:val="21"/>
          <w:szCs w:val="24"/>
          <w:lang w:eastAsia="zh-CN"/>
        </w:rPr>
        <w:t xml:space="preserve"> </w:t>
      </w:r>
    </w:p>
    <w:p w:rsidR="00840265" w:rsidRPr="00F81B52" w:rsidRDefault="00840265" w:rsidP="00840265">
      <w:pPr>
        <w:pStyle w:val="SingleTxtG"/>
        <w:spacing w:line="320" w:lineRule="exact"/>
        <w:ind w:left="1689"/>
        <w:rPr>
          <w:sz w:val="21"/>
          <w:szCs w:val="24"/>
          <w:lang w:eastAsia="zh-CN"/>
        </w:rPr>
      </w:pPr>
      <w:r w:rsidRPr="00F81B52">
        <w:rPr>
          <w:rFonts w:hint="eastAsia"/>
          <w:sz w:val="21"/>
          <w:szCs w:val="24"/>
          <w:lang w:eastAsia="zh-CN"/>
        </w:rPr>
        <w:t>第</w:t>
      </w:r>
      <w:r w:rsidRPr="00F81B52">
        <w:rPr>
          <w:sz w:val="21"/>
          <w:szCs w:val="24"/>
          <w:lang w:eastAsia="zh-CN"/>
        </w:rPr>
        <w:t>11</w:t>
      </w:r>
      <w:r w:rsidRPr="00F81B52">
        <w:rPr>
          <w:rFonts w:hint="eastAsia"/>
          <w:sz w:val="21"/>
          <w:szCs w:val="24"/>
          <w:lang w:eastAsia="zh-CN"/>
        </w:rPr>
        <w:t>条：“如果关切人的权利受到非法侵犯，或者如果关切已发生的滥用个人权利的做法可能永久存在或再次以非法方式发生，则个人权力拥有者可要求终止该滥用行为。”</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2.</w:t>
      </w:r>
      <w:r w:rsidRPr="00F81B52">
        <w:rPr>
          <w:sz w:val="21"/>
          <w:szCs w:val="24"/>
          <w:lang w:eastAsia="zh-CN"/>
        </w:rPr>
        <w:tab/>
      </w:r>
      <w:r w:rsidRPr="00F81B52">
        <w:rPr>
          <w:rFonts w:hint="eastAsia"/>
          <w:sz w:val="21"/>
          <w:szCs w:val="24"/>
          <w:lang w:eastAsia="zh-CN"/>
        </w:rPr>
        <w:t>《刑事诉讼法》规定：</w:t>
      </w:r>
    </w:p>
    <w:p w:rsidR="00840265" w:rsidRDefault="00840265" w:rsidP="00840265">
      <w:pPr>
        <w:pStyle w:val="SingleTxtG"/>
        <w:spacing w:line="320" w:lineRule="exact"/>
        <w:ind w:left="1701"/>
        <w:rPr>
          <w:rFonts w:hint="eastAsia"/>
          <w:sz w:val="21"/>
          <w:szCs w:val="24"/>
          <w:lang w:eastAsia="zh-CN"/>
        </w:rPr>
      </w:pPr>
      <w:r w:rsidRPr="00F81B52">
        <w:rPr>
          <w:rFonts w:hint="eastAsia"/>
          <w:sz w:val="21"/>
          <w:szCs w:val="24"/>
          <w:lang w:eastAsia="zh-CN"/>
        </w:rPr>
        <w:t>第</w:t>
      </w:r>
      <w:r w:rsidRPr="00F81B52">
        <w:rPr>
          <w:sz w:val="21"/>
          <w:szCs w:val="24"/>
          <w:lang w:eastAsia="zh-CN"/>
        </w:rPr>
        <w:t>3</w:t>
      </w:r>
      <w:r w:rsidRPr="00F81B52">
        <w:rPr>
          <w:rFonts w:hint="eastAsia"/>
          <w:sz w:val="21"/>
          <w:szCs w:val="24"/>
          <w:lang w:eastAsia="zh-CN"/>
        </w:rPr>
        <w:t>条：</w:t>
      </w:r>
      <w:r w:rsidRPr="00F81B52">
        <w:rPr>
          <w:sz w:val="21"/>
          <w:szCs w:val="24"/>
          <w:lang w:eastAsia="zh-CN"/>
        </w:rPr>
        <w:t>刑事诉讼适用于所有自然人或法人实体，不分种族、国籍、肤色、性别、语言、信仰、宗教、政治倾向、原籍、社会地位、资源或任何其他情况。</w:t>
      </w:r>
    </w:p>
    <w:p w:rsidR="00840265" w:rsidRPr="00F81B52" w:rsidRDefault="00840265" w:rsidP="00840265">
      <w:pPr>
        <w:pStyle w:val="SingleTxtG"/>
        <w:spacing w:line="320" w:lineRule="exact"/>
        <w:ind w:left="1701"/>
        <w:rPr>
          <w:sz w:val="21"/>
          <w:szCs w:val="24"/>
          <w:lang w:eastAsia="zh-CN"/>
        </w:rPr>
      </w:pPr>
      <w:r w:rsidRPr="00F81B52">
        <w:rPr>
          <w:rFonts w:hint="eastAsia"/>
          <w:sz w:val="21"/>
          <w:szCs w:val="24"/>
          <w:lang w:eastAsia="zh-CN"/>
        </w:rPr>
        <w:t>第</w:t>
      </w:r>
      <w:r w:rsidRPr="00F81B52">
        <w:rPr>
          <w:sz w:val="21"/>
          <w:szCs w:val="24"/>
          <w:lang w:eastAsia="zh-CN"/>
        </w:rPr>
        <w:t>6</w:t>
      </w:r>
      <w:r w:rsidRPr="00F81B52">
        <w:rPr>
          <w:rFonts w:hint="eastAsia"/>
          <w:sz w:val="21"/>
          <w:szCs w:val="24"/>
          <w:lang w:eastAsia="zh-CN"/>
        </w:rPr>
        <w:t>条：</w:t>
      </w:r>
      <w:r w:rsidRPr="00F81B52">
        <w:rPr>
          <w:sz w:val="21"/>
          <w:szCs w:val="24"/>
          <w:lang w:eastAsia="zh-CN"/>
        </w:rPr>
        <w:t>任何声称受到犯罪侵害的人均可起诉。</w:t>
      </w:r>
    </w:p>
    <w:p w:rsidR="00840265" w:rsidRPr="00F81B52" w:rsidRDefault="00840265" w:rsidP="00840265">
      <w:pPr>
        <w:pStyle w:val="SingleTxtG"/>
        <w:spacing w:line="320" w:lineRule="exact"/>
        <w:rPr>
          <w:sz w:val="21"/>
          <w:szCs w:val="24"/>
          <w:lang w:eastAsia="zh-CN"/>
        </w:rPr>
      </w:pPr>
      <w:r w:rsidRPr="00F81B52">
        <w:rPr>
          <w:sz w:val="21"/>
          <w:szCs w:val="24"/>
          <w:lang w:eastAsia="zh-CN"/>
        </w:rPr>
        <w:t>C.</w:t>
      </w:r>
      <w:r w:rsidRPr="00F81B52">
        <w:rPr>
          <w:sz w:val="21"/>
          <w:szCs w:val="24"/>
          <w:lang w:eastAsia="zh-CN"/>
        </w:rPr>
        <w:tab/>
      </w:r>
      <w:r w:rsidRPr="00F81B52">
        <w:rPr>
          <w:rFonts w:hint="eastAsia"/>
          <w:sz w:val="21"/>
          <w:szCs w:val="24"/>
          <w:lang w:eastAsia="zh-CN"/>
        </w:rPr>
        <w:t>迄今，未向法院提起任何关于歧视妇女的诉讼。</w:t>
      </w:r>
      <w:r w:rsidRPr="00F81B52">
        <w:rPr>
          <w:sz w:val="21"/>
          <w:szCs w:val="24"/>
          <w:lang w:eastAsia="zh-CN"/>
        </w:rPr>
        <w:t xml:space="preserve"> </w:t>
      </w:r>
    </w:p>
    <w:p w:rsidR="00840265" w:rsidRPr="00F81B52" w:rsidRDefault="00840265" w:rsidP="00840265">
      <w:pPr>
        <w:pStyle w:val="H23G"/>
        <w:spacing w:line="320" w:lineRule="exact"/>
        <w:rPr>
          <w:rFonts w:eastAsia="SimHei"/>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3</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自</w:t>
      </w:r>
      <w:r w:rsidRPr="00F81B52">
        <w:rPr>
          <w:rFonts w:hint="eastAsia"/>
          <w:sz w:val="21"/>
          <w:szCs w:val="24"/>
          <w:lang w:eastAsia="zh-CN"/>
        </w:rPr>
        <w:t>2010</w:t>
      </w:r>
      <w:r w:rsidRPr="00F81B52">
        <w:rPr>
          <w:rFonts w:hint="eastAsia"/>
          <w:sz w:val="21"/>
          <w:szCs w:val="24"/>
          <w:lang w:eastAsia="zh-CN"/>
        </w:rPr>
        <w:t>年以来颁布的新法律包括：</w:t>
      </w:r>
    </w:p>
    <w:p w:rsidR="00840265" w:rsidRPr="00F81B52" w:rsidRDefault="00840265" w:rsidP="00840265">
      <w:pPr>
        <w:pStyle w:val="Bullet1G"/>
        <w:tabs>
          <w:tab w:val="clear" w:pos="1701"/>
          <w:tab w:val="num" w:pos="1843"/>
        </w:tabs>
        <w:spacing w:line="320" w:lineRule="exact"/>
        <w:ind w:left="1843" w:hanging="283"/>
        <w:rPr>
          <w:sz w:val="21"/>
          <w:szCs w:val="24"/>
        </w:rPr>
      </w:pPr>
      <w:r w:rsidRPr="00F81B52">
        <w:rPr>
          <w:rFonts w:hint="eastAsia"/>
          <w:sz w:val="21"/>
          <w:szCs w:val="24"/>
          <w:lang w:eastAsia="zh-CN"/>
        </w:rPr>
        <w:t>《民法》（</w:t>
      </w:r>
      <w:r w:rsidRPr="00F81B52">
        <w:rPr>
          <w:rFonts w:hint="eastAsia"/>
          <w:sz w:val="21"/>
          <w:szCs w:val="24"/>
          <w:lang w:eastAsia="zh-CN"/>
        </w:rPr>
        <w:t>2011</w:t>
      </w:r>
      <w:r w:rsidRPr="00F81B52">
        <w:rPr>
          <w:rFonts w:hint="eastAsia"/>
          <w:sz w:val="21"/>
          <w:szCs w:val="24"/>
          <w:lang w:eastAsia="zh-CN"/>
        </w:rPr>
        <w:t>年生效）</w:t>
      </w:r>
    </w:p>
    <w:p w:rsidR="00840265" w:rsidRPr="00F81B52" w:rsidRDefault="00840265" w:rsidP="00840265">
      <w:pPr>
        <w:pStyle w:val="Bullet1G"/>
        <w:tabs>
          <w:tab w:val="clear" w:pos="1701"/>
          <w:tab w:val="num" w:pos="1843"/>
        </w:tabs>
        <w:spacing w:line="320" w:lineRule="exact"/>
        <w:ind w:left="1843" w:hanging="283"/>
        <w:rPr>
          <w:sz w:val="21"/>
          <w:szCs w:val="24"/>
          <w:lang w:eastAsia="zh-CN"/>
        </w:rPr>
      </w:pPr>
      <w:r w:rsidRPr="00F81B52">
        <w:rPr>
          <w:rFonts w:hint="eastAsia"/>
          <w:sz w:val="21"/>
          <w:szCs w:val="24"/>
          <w:lang w:eastAsia="zh-CN"/>
        </w:rPr>
        <w:t>《民法实施法》（</w:t>
      </w:r>
      <w:r w:rsidRPr="00F81B52">
        <w:rPr>
          <w:rFonts w:hint="eastAsia"/>
          <w:sz w:val="21"/>
          <w:szCs w:val="24"/>
          <w:lang w:eastAsia="zh-CN"/>
        </w:rPr>
        <w:t>2011</w:t>
      </w:r>
      <w:r w:rsidRPr="00F81B52">
        <w:rPr>
          <w:rFonts w:hint="eastAsia"/>
          <w:sz w:val="21"/>
          <w:szCs w:val="24"/>
          <w:lang w:eastAsia="zh-CN"/>
        </w:rPr>
        <w:t>年）</w:t>
      </w:r>
      <w:r w:rsidRPr="00F81B52">
        <w:rPr>
          <w:sz w:val="21"/>
          <w:szCs w:val="24"/>
          <w:lang w:eastAsia="zh-CN"/>
        </w:rPr>
        <w:t xml:space="preserve"> </w:t>
      </w:r>
    </w:p>
    <w:p w:rsidR="00840265" w:rsidRPr="00F81B52" w:rsidRDefault="00840265" w:rsidP="00840265">
      <w:pPr>
        <w:pStyle w:val="Bullet1G"/>
        <w:tabs>
          <w:tab w:val="clear" w:pos="1701"/>
          <w:tab w:val="num" w:pos="1843"/>
        </w:tabs>
        <w:spacing w:line="320" w:lineRule="exact"/>
        <w:ind w:left="1843" w:hanging="283"/>
        <w:rPr>
          <w:sz w:val="21"/>
          <w:szCs w:val="24"/>
          <w:lang w:eastAsia="zh-CN"/>
        </w:rPr>
      </w:pPr>
      <w:r w:rsidRPr="00F81B52">
        <w:rPr>
          <w:rFonts w:hint="eastAsia"/>
          <w:sz w:val="21"/>
          <w:szCs w:val="24"/>
          <w:lang w:eastAsia="zh-CN"/>
        </w:rPr>
        <w:t>与个人地位相关的《投诉程序法》（</w:t>
      </w:r>
      <w:r w:rsidRPr="00F81B52">
        <w:rPr>
          <w:rFonts w:hint="eastAsia"/>
          <w:sz w:val="21"/>
          <w:szCs w:val="24"/>
          <w:lang w:eastAsia="zh-CN"/>
        </w:rPr>
        <w:t>2010</w:t>
      </w:r>
      <w:r w:rsidRPr="00F81B52">
        <w:rPr>
          <w:rFonts w:hint="eastAsia"/>
          <w:sz w:val="21"/>
          <w:szCs w:val="24"/>
          <w:lang w:eastAsia="zh-CN"/>
        </w:rPr>
        <w:t>年）</w:t>
      </w:r>
    </w:p>
    <w:p w:rsidR="00840265" w:rsidRPr="00F81B52" w:rsidRDefault="00840265" w:rsidP="00840265">
      <w:pPr>
        <w:pStyle w:val="Bullet1G"/>
        <w:tabs>
          <w:tab w:val="clear" w:pos="1701"/>
          <w:tab w:val="num" w:pos="1843"/>
        </w:tabs>
        <w:spacing w:line="320" w:lineRule="exact"/>
        <w:ind w:left="1843" w:hanging="283"/>
        <w:rPr>
          <w:sz w:val="21"/>
          <w:szCs w:val="24"/>
          <w:lang w:eastAsia="zh-CN"/>
        </w:rPr>
      </w:pPr>
      <w:r w:rsidRPr="00F81B52">
        <w:rPr>
          <w:rFonts w:hint="eastAsia"/>
          <w:sz w:val="21"/>
          <w:szCs w:val="24"/>
          <w:lang w:eastAsia="zh-CN"/>
        </w:rPr>
        <w:t>《民事案件非诉讼程序法》（</w:t>
      </w:r>
      <w:r w:rsidRPr="00F81B52">
        <w:rPr>
          <w:rFonts w:hint="eastAsia"/>
          <w:sz w:val="21"/>
          <w:szCs w:val="24"/>
          <w:lang w:eastAsia="zh-CN"/>
        </w:rPr>
        <w:t>2010</w:t>
      </w:r>
      <w:r w:rsidRPr="00F81B52">
        <w:rPr>
          <w:rFonts w:hint="eastAsia"/>
          <w:sz w:val="21"/>
          <w:szCs w:val="24"/>
          <w:lang w:eastAsia="zh-CN"/>
        </w:rPr>
        <w:t>年）</w:t>
      </w:r>
    </w:p>
    <w:p w:rsidR="00840265" w:rsidRPr="00F81B52" w:rsidRDefault="00840265" w:rsidP="00840265">
      <w:pPr>
        <w:pStyle w:val="Bullet1G"/>
        <w:tabs>
          <w:tab w:val="clear" w:pos="1701"/>
          <w:tab w:val="num" w:pos="1843"/>
        </w:tabs>
        <w:spacing w:line="320" w:lineRule="exact"/>
        <w:ind w:left="1843" w:hanging="283"/>
        <w:rPr>
          <w:sz w:val="21"/>
          <w:szCs w:val="24"/>
          <w:lang w:eastAsia="zh-CN"/>
        </w:rPr>
      </w:pPr>
      <w:r w:rsidRPr="00F81B52">
        <w:rPr>
          <w:rFonts w:hint="eastAsia"/>
          <w:sz w:val="21"/>
          <w:szCs w:val="24"/>
          <w:lang w:eastAsia="zh-CN"/>
        </w:rPr>
        <w:t>《国家以下一级行政财产财政制度和管理法》（</w:t>
      </w:r>
      <w:r w:rsidRPr="00F81B52">
        <w:rPr>
          <w:rFonts w:hint="eastAsia"/>
          <w:sz w:val="21"/>
          <w:szCs w:val="24"/>
          <w:lang w:eastAsia="zh-CN"/>
        </w:rPr>
        <w:t>2011</w:t>
      </w:r>
      <w:r w:rsidRPr="00F81B52">
        <w:rPr>
          <w:rFonts w:hint="eastAsia"/>
          <w:sz w:val="21"/>
          <w:szCs w:val="24"/>
          <w:lang w:eastAsia="zh-CN"/>
        </w:rPr>
        <w:t>年）</w:t>
      </w:r>
    </w:p>
    <w:p w:rsidR="00840265" w:rsidRPr="00F81B52" w:rsidRDefault="00840265" w:rsidP="00840265">
      <w:pPr>
        <w:pStyle w:val="Bullet1G"/>
        <w:tabs>
          <w:tab w:val="clear" w:pos="1701"/>
          <w:tab w:val="num" w:pos="1843"/>
        </w:tabs>
        <w:spacing w:line="320" w:lineRule="exact"/>
        <w:ind w:left="1843" w:hanging="283"/>
        <w:rPr>
          <w:sz w:val="21"/>
          <w:szCs w:val="24"/>
        </w:rPr>
      </w:pPr>
      <w:r w:rsidRPr="00F81B52">
        <w:rPr>
          <w:rFonts w:hint="eastAsia"/>
          <w:sz w:val="21"/>
          <w:szCs w:val="24"/>
          <w:lang w:eastAsia="zh-CN"/>
        </w:rPr>
        <w:t>《监狱法》（</w:t>
      </w:r>
      <w:r w:rsidRPr="00F81B52">
        <w:rPr>
          <w:rFonts w:hint="eastAsia"/>
          <w:sz w:val="21"/>
          <w:szCs w:val="24"/>
          <w:lang w:eastAsia="zh-CN"/>
        </w:rPr>
        <w:t>2011</w:t>
      </w:r>
      <w:r w:rsidRPr="00F81B52">
        <w:rPr>
          <w:rFonts w:hint="eastAsia"/>
          <w:sz w:val="21"/>
          <w:szCs w:val="24"/>
          <w:lang w:eastAsia="zh-CN"/>
        </w:rPr>
        <w:t>年）</w:t>
      </w:r>
    </w:p>
    <w:p w:rsidR="00840265" w:rsidRPr="00F81B52" w:rsidRDefault="00840265" w:rsidP="00840265">
      <w:pPr>
        <w:pStyle w:val="Bullet1G"/>
        <w:tabs>
          <w:tab w:val="clear" w:pos="1701"/>
          <w:tab w:val="num" w:pos="1843"/>
        </w:tabs>
        <w:spacing w:line="320" w:lineRule="exact"/>
        <w:ind w:left="1843" w:hanging="283"/>
        <w:rPr>
          <w:sz w:val="21"/>
          <w:szCs w:val="24"/>
        </w:rPr>
      </w:pPr>
      <w:r w:rsidRPr="00F81B52">
        <w:rPr>
          <w:rFonts w:hint="eastAsia"/>
          <w:sz w:val="21"/>
          <w:szCs w:val="24"/>
          <w:lang w:eastAsia="zh-CN"/>
        </w:rPr>
        <w:t>《毒品管制法》（</w:t>
      </w:r>
      <w:r w:rsidRPr="00F81B52">
        <w:rPr>
          <w:rFonts w:hint="eastAsia"/>
          <w:sz w:val="21"/>
          <w:szCs w:val="24"/>
          <w:lang w:eastAsia="zh-CN"/>
        </w:rPr>
        <w:t>2012</w:t>
      </w:r>
      <w:r w:rsidRPr="00F81B52">
        <w:rPr>
          <w:rFonts w:hint="eastAsia"/>
          <w:sz w:val="21"/>
          <w:szCs w:val="24"/>
          <w:lang w:eastAsia="zh-CN"/>
        </w:rPr>
        <w:t>年）</w:t>
      </w:r>
    </w:p>
    <w:p w:rsidR="00840265" w:rsidRPr="00F81B52" w:rsidRDefault="00840265" w:rsidP="00840265">
      <w:pPr>
        <w:pStyle w:val="Bullet1G"/>
        <w:tabs>
          <w:tab w:val="clear" w:pos="1701"/>
          <w:tab w:val="num" w:pos="1843"/>
        </w:tabs>
        <w:spacing w:line="320" w:lineRule="exact"/>
        <w:ind w:left="1843" w:hanging="283"/>
        <w:rPr>
          <w:sz w:val="21"/>
          <w:szCs w:val="24"/>
          <w:lang w:eastAsia="zh-CN"/>
        </w:rPr>
      </w:pPr>
      <w:r w:rsidRPr="00F81B52">
        <w:rPr>
          <w:rFonts w:hint="eastAsia"/>
          <w:sz w:val="21"/>
          <w:szCs w:val="24"/>
          <w:lang w:eastAsia="zh-CN"/>
        </w:rPr>
        <w:t>《公共采购法》（</w:t>
      </w:r>
      <w:r w:rsidRPr="00F81B52">
        <w:rPr>
          <w:rFonts w:hint="eastAsia"/>
          <w:sz w:val="21"/>
          <w:szCs w:val="24"/>
          <w:lang w:eastAsia="zh-CN"/>
        </w:rPr>
        <w:t>2012</w:t>
      </w:r>
      <w:r w:rsidRPr="00F81B52">
        <w:rPr>
          <w:rFonts w:hint="eastAsia"/>
          <w:sz w:val="21"/>
          <w:szCs w:val="24"/>
          <w:lang w:eastAsia="zh-CN"/>
        </w:rPr>
        <w:t>年）</w:t>
      </w:r>
    </w:p>
    <w:p w:rsidR="00840265" w:rsidRPr="00F81B52" w:rsidRDefault="00840265" w:rsidP="00840265">
      <w:pPr>
        <w:pStyle w:val="Bullet1G"/>
        <w:tabs>
          <w:tab w:val="clear" w:pos="1701"/>
          <w:tab w:val="num" w:pos="1843"/>
        </w:tabs>
        <w:spacing w:line="320" w:lineRule="exact"/>
        <w:ind w:left="1843" w:hanging="283"/>
        <w:rPr>
          <w:sz w:val="21"/>
          <w:szCs w:val="24"/>
          <w:lang w:eastAsia="zh-CN"/>
        </w:rPr>
      </w:pPr>
      <w:r w:rsidRPr="00F81B52">
        <w:rPr>
          <w:rFonts w:hint="eastAsia"/>
          <w:sz w:val="21"/>
          <w:szCs w:val="24"/>
          <w:lang w:eastAsia="zh-CN"/>
        </w:rPr>
        <w:t>与《民事诉讼法相关》的</w:t>
      </w:r>
      <w:bookmarkStart w:id="1" w:name="OLE_LINK48"/>
      <w:r w:rsidRPr="00F81B52">
        <w:rPr>
          <w:rFonts w:hint="eastAsia"/>
          <w:sz w:val="21"/>
          <w:szCs w:val="24"/>
          <w:lang w:eastAsia="zh-CN"/>
        </w:rPr>
        <w:t>《部际不动产登记</w:t>
      </w:r>
      <w:bookmarkEnd w:id="1"/>
      <w:r w:rsidRPr="00F81B52">
        <w:rPr>
          <w:rFonts w:hint="eastAsia"/>
          <w:sz w:val="21"/>
          <w:szCs w:val="24"/>
          <w:lang w:eastAsia="zh-CN"/>
        </w:rPr>
        <w:t>法令》（</w:t>
      </w:r>
      <w:r w:rsidRPr="00F81B52">
        <w:rPr>
          <w:rFonts w:hint="eastAsia"/>
          <w:sz w:val="21"/>
          <w:szCs w:val="24"/>
          <w:lang w:eastAsia="zh-CN"/>
        </w:rPr>
        <w:t>2011</w:t>
      </w:r>
      <w:r w:rsidRPr="00F81B52">
        <w:rPr>
          <w:rFonts w:hint="eastAsia"/>
          <w:sz w:val="21"/>
          <w:szCs w:val="24"/>
          <w:lang w:eastAsia="zh-CN"/>
        </w:rPr>
        <w:t>年）</w:t>
      </w:r>
    </w:p>
    <w:p w:rsidR="00840265" w:rsidRPr="00F81B52" w:rsidRDefault="00840265" w:rsidP="00840265">
      <w:pPr>
        <w:pStyle w:val="Bullet1G"/>
        <w:tabs>
          <w:tab w:val="clear" w:pos="1701"/>
          <w:tab w:val="num" w:pos="1843"/>
        </w:tabs>
        <w:spacing w:line="320" w:lineRule="exact"/>
        <w:ind w:left="1843" w:hanging="283"/>
        <w:rPr>
          <w:sz w:val="21"/>
          <w:szCs w:val="24"/>
          <w:lang w:eastAsia="zh-CN"/>
        </w:rPr>
      </w:pPr>
      <w:r w:rsidRPr="00F81B52">
        <w:rPr>
          <w:rFonts w:hint="eastAsia"/>
          <w:sz w:val="21"/>
          <w:szCs w:val="24"/>
          <w:lang w:eastAsia="zh-CN"/>
        </w:rPr>
        <w:t>根据与《民法》相关的明显权利制定的《部际登记程序法令》（</w:t>
      </w:r>
      <w:r w:rsidRPr="00F81B52">
        <w:rPr>
          <w:rFonts w:hint="eastAsia"/>
          <w:sz w:val="21"/>
          <w:szCs w:val="24"/>
          <w:lang w:eastAsia="zh-CN"/>
        </w:rPr>
        <w:t>2013</w:t>
      </w:r>
      <w:r w:rsidRPr="00F81B52">
        <w:rPr>
          <w:rFonts w:hint="eastAsia"/>
          <w:sz w:val="21"/>
          <w:szCs w:val="24"/>
          <w:lang w:eastAsia="zh-CN"/>
        </w:rPr>
        <w:t>年）等。</w:t>
      </w:r>
    </w:p>
    <w:p w:rsidR="00840265" w:rsidRPr="00F81B52" w:rsidRDefault="00840265" w:rsidP="00840265">
      <w:pPr>
        <w:pStyle w:val="SingleTxtG"/>
        <w:spacing w:line="320" w:lineRule="exact"/>
        <w:rPr>
          <w:sz w:val="21"/>
          <w:szCs w:val="24"/>
          <w:lang w:eastAsia="zh-CN"/>
        </w:rPr>
      </w:pPr>
      <w:r w:rsidRPr="00F81B52">
        <w:rPr>
          <w:sz w:val="21"/>
          <w:szCs w:val="24"/>
          <w:lang w:eastAsia="zh-CN"/>
        </w:rPr>
        <w:t>柬埔寨全国妇女理事会</w:t>
      </w:r>
      <w:r w:rsidRPr="00F81B52">
        <w:rPr>
          <w:rFonts w:hint="eastAsia"/>
          <w:sz w:val="21"/>
          <w:szCs w:val="24"/>
          <w:lang w:eastAsia="zh-CN"/>
        </w:rPr>
        <w:t>发布了</w:t>
      </w:r>
      <w:r w:rsidRPr="00F81B52">
        <w:rPr>
          <w:sz w:val="21"/>
          <w:szCs w:val="24"/>
          <w:lang w:eastAsia="zh-CN"/>
        </w:rPr>
        <w:t>《消除对妇女歧视公约》</w:t>
      </w:r>
      <w:r w:rsidRPr="00F81B52">
        <w:rPr>
          <w:rFonts w:hint="eastAsia"/>
          <w:sz w:val="21"/>
          <w:szCs w:val="24"/>
          <w:lang w:eastAsia="zh-CN"/>
        </w:rPr>
        <w:t>的文本和相关文件，以期在全国进行广泛传播。</w:t>
      </w:r>
    </w:p>
    <w:p w:rsidR="00840265" w:rsidRPr="00F81B52" w:rsidRDefault="00840265" w:rsidP="00840265">
      <w:pPr>
        <w:pStyle w:val="SingleTxtG"/>
        <w:spacing w:line="320" w:lineRule="exact"/>
        <w:rPr>
          <w:sz w:val="21"/>
          <w:szCs w:val="24"/>
          <w:lang w:eastAsia="zh-CN"/>
        </w:rPr>
      </w:pPr>
      <w:r w:rsidRPr="00F81B52">
        <w:rPr>
          <w:sz w:val="21"/>
          <w:szCs w:val="24"/>
          <w:lang w:eastAsia="zh-CN"/>
        </w:rPr>
        <w:t>柬埔寨全国妇女理事会</w:t>
      </w:r>
      <w:r w:rsidRPr="00F81B52">
        <w:rPr>
          <w:rFonts w:hint="eastAsia"/>
          <w:sz w:val="21"/>
          <w:szCs w:val="24"/>
          <w:lang w:eastAsia="zh-CN"/>
        </w:rPr>
        <w:t>和各平级部委</w:t>
      </w:r>
      <w:r w:rsidRPr="00F81B52">
        <w:rPr>
          <w:rFonts w:hint="eastAsia"/>
          <w:sz w:val="21"/>
          <w:szCs w:val="24"/>
          <w:lang w:eastAsia="zh-CN"/>
        </w:rPr>
        <w:t>/</w:t>
      </w:r>
      <w:r w:rsidRPr="00F81B52">
        <w:rPr>
          <w:rFonts w:hint="eastAsia"/>
          <w:sz w:val="21"/>
          <w:szCs w:val="24"/>
          <w:lang w:eastAsia="zh-CN"/>
        </w:rPr>
        <w:t>机构通过以下方式对</w:t>
      </w:r>
      <w:r w:rsidRPr="00F81B52">
        <w:rPr>
          <w:sz w:val="21"/>
          <w:szCs w:val="24"/>
          <w:lang w:eastAsia="zh-CN"/>
        </w:rPr>
        <w:t>《消除对妇女歧视公约》</w:t>
      </w:r>
      <w:r w:rsidRPr="00F81B52">
        <w:rPr>
          <w:rFonts w:hint="eastAsia"/>
          <w:sz w:val="21"/>
          <w:szCs w:val="24"/>
          <w:lang w:eastAsia="zh-CN"/>
        </w:rPr>
        <w:t>进行共同传播：</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组织讲习班、研讨会、培训</w:t>
      </w:r>
    </w:p>
    <w:p w:rsidR="00840265" w:rsidRPr="00F81B52" w:rsidRDefault="00840265" w:rsidP="00840265">
      <w:pPr>
        <w:pStyle w:val="Bullet1G"/>
        <w:tabs>
          <w:tab w:val="clear" w:pos="1701"/>
          <w:tab w:val="num" w:pos="1843"/>
        </w:tabs>
        <w:spacing w:line="320" w:lineRule="exact"/>
        <w:ind w:left="1843" w:hanging="312"/>
        <w:rPr>
          <w:sz w:val="21"/>
          <w:szCs w:val="24"/>
        </w:rPr>
      </w:pPr>
      <w:r w:rsidRPr="00F81B52">
        <w:rPr>
          <w:rFonts w:hint="eastAsia"/>
          <w:sz w:val="21"/>
          <w:szCs w:val="24"/>
          <w:lang w:eastAsia="zh-CN"/>
        </w:rPr>
        <w:t>广播、电视报道</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发布时事通讯和年度日志</w:t>
      </w:r>
    </w:p>
    <w:p w:rsidR="00840265" w:rsidRPr="00F81B52" w:rsidRDefault="00840265" w:rsidP="00840265">
      <w:pPr>
        <w:pStyle w:val="H23G"/>
        <w:spacing w:line="320" w:lineRule="exact"/>
        <w:rPr>
          <w:rFonts w:eastAsia="SimHei" w:hint="eastAsia"/>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4</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设立的国家人权机构取得的进展是：</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柬埔寨人权委员会与民间社会工作组开展合作，已完成关于建立该机构的法律草案。目前，各民间社会小组正在向公众和非政府组织传播这项法律，以期得到进一步反馈。</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法律草案第</w:t>
      </w:r>
      <w:r w:rsidRPr="00F81B52">
        <w:rPr>
          <w:rFonts w:hint="eastAsia"/>
          <w:sz w:val="21"/>
          <w:szCs w:val="24"/>
          <w:lang w:eastAsia="zh-CN"/>
        </w:rPr>
        <w:t>3</w:t>
      </w:r>
      <w:r w:rsidRPr="00F81B52">
        <w:rPr>
          <w:rFonts w:hint="eastAsia"/>
          <w:sz w:val="21"/>
          <w:szCs w:val="24"/>
          <w:lang w:eastAsia="zh-CN"/>
        </w:rPr>
        <w:t>章定义了该机构处理关于歧视妇女等侵犯人权行为投诉的作用、职责和权力。</w:t>
      </w:r>
    </w:p>
    <w:p w:rsidR="00840265" w:rsidRPr="00F81B52" w:rsidRDefault="00840265" w:rsidP="00840265">
      <w:pPr>
        <w:pStyle w:val="H23G"/>
        <w:spacing w:line="320" w:lineRule="exact"/>
        <w:rPr>
          <w:rFonts w:eastAsia="SimHei"/>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5</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在柬埔寨王国这一《公约》缔约国的国内立法中，歧视的定义符合《公约》第</w:t>
      </w:r>
      <w:r>
        <w:rPr>
          <w:rFonts w:hint="eastAsia"/>
          <w:sz w:val="21"/>
          <w:szCs w:val="24"/>
          <w:lang w:eastAsia="zh-CN"/>
        </w:rPr>
        <w:t>1</w:t>
      </w:r>
      <w:r w:rsidRPr="00F81B52">
        <w:rPr>
          <w:rFonts w:hint="eastAsia"/>
          <w:sz w:val="21"/>
          <w:szCs w:val="24"/>
          <w:lang w:eastAsia="zh-CN"/>
        </w:rPr>
        <w:t>条。</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柬埔寨《刑法》将每一项歧视行为确定为刑事犯罪。</w:t>
      </w:r>
      <w:r w:rsidRPr="00F81B52">
        <w:rPr>
          <w:sz w:val="21"/>
          <w:szCs w:val="24"/>
          <w:lang w:eastAsia="zh-CN"/>
        </w:rPr>
        <w:t xml:space="preserve"> </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1.</w:t>
      </w:r>
      <w:r w:rsidRPr="00F81B52">
        <w:rPr>
          <w:sz w:val="21"/>
          <w:szCs w:val="24"/>
          <w:lang w:eastAsia="zh-CN"/>
        </w:rPr>
        <w:tab/>
      </w:r>
      <w:r w:rsidRPr="00F81B52">
        <w:rPr>
          <w:rFonts w:hint="eastAsia"/>
          <w:sz w:val="21"/>
          <w:szCs w:val="24"/>
          <w:lang w:eastAsia="zh-CN"/>
        </w:rPr>
        <w:t>以性别为由（男性或女性）拒绝向另一人提供服务或货物构成歧视，应作为犯罪受到处罚。</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2.</w:t>
      </w:r>
      <w:r w:rsidRPr="00F81B52">
        <w:rPr>
          <w:sz w:val="21"/>
          <w:szCs w:val="24"/>
          <w:lang w:eastAsia="zh-CN"/>
        </w:rPr>
        <w:tab/>
      </w:r>
      <w:r w:rsidRPr="00F81B52">
        <w:rPr>
          <w:rFonts w:hint="eastAsia"/>
          <w:sz w:val="21"/>
          <w:szCs w:val="24"/>
          <w:lang w:eastAsia="zh-CN"/>
        </w:rPr>
        <w:t>以性别（男性或女性）为由拒绝雇佣或就业机会受制于性别（男性或女性）构成歧视，应作为犯罪受到处罚。</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3.</w:t>
      </w:r>
      <w:r w:rsidRPr="00F81B52">
        <w:rPr>
          <w:sz w:val="21"/>
          <w:szCs w:val="24"/>
          <w:lang w:eastAsia="zh-CN"/>
        </w:rPr>
        <w:tab/>
      </w:r>
      <w:r w:rsidRPr="00F81B52">
        <w:rPr>
          <w:rFonts w:hint="eastAsia"/>
          <w:sz w:val="21"/>
          <w:szCs w:val="24"/>
          <w:lang w:eastAsia="zh-CN"/>
        </w:rPr>
        <w:t>以性别为由拒绝任何人享有任何特权构成歧视，应作为犯罪受到处罚。</w:t>
      </w:r>
    </w:p>
    <w:p w:rsidR="00840265" w:rsidRPr="00F81B52" w:rsidRDefault="00840265" w:rsidP="00840265">
      <w:pPr>
        <w:pStyle w:val="H23G"/>
        <w:spacing w:line="320" w:lineRule="exact"/>
        <w:rPr>
          <w:rFonts w:eastAsia="SimHei"/>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6</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委员会在其以往的结论性意见中建议该国评估提高妇女地位的国家机制和相关机构的成效。</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进行了两项评估：</w:t>
      </w:r>
    </w:p>
    <w:p w:rsidR="00840265" w:rsidRPr="00F81B52" w:rsidRDefault="00840265" w:rsidP="00840265">
      <w:pPr>
        <w:pStyle w:val="SingleTxtG"/>
        <w:spacing w:line="320" w:lineRule="exact"/>
        <w:rPr>
          <w:rFonts w:hint="eastAsia"/>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2010</w:t>
      </w:r>
      <w:r w:rsidRPr="00F81B52">
        <w:rPr>
          <w:rFonts w:hint="eastAsia"/>
          <w:sz w:val="21"/>
          <w:szCs w:val="24"/>
          <w:lang w:eastAsia="zh-CN"/>
        </w:rPr>
        <w:t>年，妇女事务部与联合国开发计划署（开发署）开展了合作，以期评估其机构工作人员的能力。</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这项评估的主要结果：</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1.</w:t>
      </w:r>
      <w:r w:rsidRPr="00F81B52">
        <w:rPr>
          <w:sz w:val="21"/>
          <w:szCs w:val="24"/>
          <w:lang w:eastAsia="zh-CN"/>
        </w:rPr>
        <w:tab/>
      </w:r>
      <w:r w:rsidRPr="00F81B52">
        <w:rPr>
          <w:rFonts w:hint="eastAsia"/>
          <w:sz w:val="21"/>
          <w:szCs w:val="24"/>
          <w:lang w:eastAsia="zh-CN"/>
        </w:rPr>
        <w:t>在性别平等主流化问题上，</w:t>
      </w:r>
      <w:r w:rsidRPr="00F81B52">
        <w:rPr>
          <w:sz w:val="21"/>
          <w:szCs w:val="24"/>
          <w:lang w:eastAsia="zh-CN"/>
        </w:rPr>
        <w:t>妇女事务部</w:t>
      </w:r>
      <w:r w:rsidRPr="00F81B52">
        <w:rPr>
          <w:rFonts w:hint="eastAsia"/>
          <w:sz w:val="21"/>
          <w:szCs w:val="24"/>
          <w:lang w:eastAsia="zh-CN"/>
        </w:rPr>
        <w:t>在与各利益攸关方进行协调方面发挥了极大的作用。需要提高开展这项工作的能力。</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2.</w:t>
      </w:r>
      <w:r w:rsidRPr="00F81B52">
        <w:rPr>
          <w:sz w:val="21"/>
          <w:szCs w:val="24"/>
          <w:lang w:eastAsia="zh-CN"/>
        </w:rPr>
        <w:tab/>
      </w:r>
      <w:r w:rsidRPr="00F81B52">
        <w:rPr>
          <w:rFonts w:hint="eastAsia"/>
          <w:sz w:val="21"/>
          <w:szCs w:val="24"/>
          <w:lang w:eastAsia="zh-CN"/>
        </w:rPr>
        <w:t>通过培训提高了</w:t>
      </w:r>
      <w:r w:rsidRPr="00F81B52">
        <w:rPr>
          <w:sz w:val="21"/>
          <w:szCs w:val="24"/>
          <w:lang w:eastAsia="zh-CN"/>
        </w:rPr>
        <w:t>妇女事务部</w:t>
      </w:r>
      <w:r w:rsidRPr="00F81B52">
        <w:rPr>
          <w:rFonts w:hint="eastAsia"/>
          <w:sz w:val="21"/>
          <w:szCs w:val="24"/>
          <w:lang w:eastAsia="zh-CN"/>
        </w:rPr>
        <w:t>、</w:t>
      </w:r>
      <w:r w:rsidRPr="00F81B52">
        <w:rPr>
          <w:sz w:val="21"/>
          <w:szCs w:val="24"/>
          <w:lang w:eastAsia="zh-CN"/>
        </w:rPr>
        <w:t>柬埔寨全国妇女理事会</w:t>
      </w:r>
      <w:r w:rsidRPr="00F81B52">
        <w:rPr>
          <w:rFonts w:hint="eastAsia"/>
          <w:sz w:val="21"/>
          <w:szCs w:val="24"/>
          <w:lang w:eastAsia="zh-CN"/>
        </w:rPr>
        <w:t>和其他相关机制的能力。需根据培训需求调整培训方法。</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3.</w:t>
      </w:r>
      <w:r w:rsidRPr="00F81B52">
        <w:rPr>
          <w:sz w:val="21"/>
          <w:szCs w:val="24"/>
          <w:lang w:eastAsia="zh-CN"/>
        </w:rPr>
        <w:tab/>
      </w:r>
      <w:r w:rsidRPr="00F81B52">
        <w:rPr>
          <w:rFonts w:hint="eastAsia"/>
          <w:sz w:val="21"/>
          <w:szCs w:val="24"/>
          <w:lang w:eastAsia="zh-CN"/>
        </w:rPr>
        <w:t>需加强内外部利益攸关方之间的信息共享和交流过程。</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2011</w:t>
      </w:r>
      <w:r w:rsidRPr="00F81B52">
        <w:rPr>
          <w:rFonts w:hint="eastAsia"/>
          <w:sz w:val="21"/>
          <w:szCs w:val="24"/>
          <w:lang w:eastAsia="zh-CN"/>
        </w:rPr>
        <w:t>年，</w:t>
      </w:r>
      <w:r w:rsidRPr="00F81B52">
        <w:rPr>
          <w:sz w:val="21"/>
          <w:szCs w:val="24"/>
          <w:lang w:eastAsia="zh-CN"/>
        </w:rPr>
        <w:t>妇女事务部</w:t>
      </w:r>
      <w:r w:rsidRPr="00F81B52">
        <w:rPr>
          <w:rFonts w:hint="eastAsia"/>
          <w:sz w:val="21"/>
          <w:szCs w:val="24"/>
          <w:lang w:eastAsia="zh-CN"/>
        </w:rPr>
        <w:t>对其五年期战略计划（</w:t>
      </w:r>
      <w:r w:rsidRPr="00F81B52">
        <w:rPr>
          <w:sz w:val="21"/>
          <w:szCs w:val="24"/>
          <w:lang w:eastAsia="zh-CN"/>
        </w:rPr>
        <w:t xml:space="preserve">Neary Ratanak </w:t>
      </w:r>
      <w:r w:rsidRPr="00F81B52">
        <w:rPr>
          <w:rFonts w:hint="eastAsia"/>
          <w:sz w:val="21"/>
          <w:szCs w:val="24"/>
          <w:lang w:eastAsia="zh-CN"/>
        </w:rPr>
        <w:t>三</w:t>
      </w:r>
      <w:r w:rsidRPr="00F81B52">
        <w:rPr>
          <w:sz w:val="21"/>
          <w:szCs w:val="24"/>
          <w:lang w:eastAsia="zh-CN"/>
        </w:rPr>
        <w:t xml:space="preserve"> </w:t>
      </w:r>
      <w:r w:rsidRPr="00F81B52">
        <w:rPr>
          <w:rFonts w:hint="eastAsia"/>
          <w:sz w:val="21"/>
          <w:szCs w:val="24"/>
          <w:lang w:eastAsia="zh-CN"/>
        </w:rPr>
        <w:t>）进行了中期审议，重申各相关机制的作用和成效，包括</w:t>
      </w:r>
      <w:r w:rsidRPr="00F81B52">
        <w:rPr>
          <w:sz w:val="21"/>
          <w:szCs w:val="24"/>
          <w:lang w:eastAsia="zh-CN"/>
        </w:rPr>
        <w:t>妇女事务部</w:t>
      </w:r>
      <w:r w:rsidRPr="00F81B52">
        <w:rPr>
          <w:rFonts w:hint="eastAsia"/>
          <w:sz w:val="21"/>
          <w:szCs w:val="24"/>
          <w:lang w:eastAsia="zh-CN"/>
        </w:rPr>
        <w:t>、</w:t>
      </w:r>
      <w:r w:rsidRPr="00F81B52">
        <w:rPr>
          <w:sz w:val="21"/>
          <w:szCs w:val="24"/>
          <w:lang w:eastAsia="zh-CN"/>
        </w:rPr>
        <w:t>柬埔寨全国妇女理事会</w:t>
      </w:r>
      <w:r w:rsidRPr="00F81B52">
        <w:rPr>
          <w:rFonts w:hint="eastAsia"/>
          <w:sz w:val="21"/>
          <w:szCs w:val="24"/>
          <w:lang w:eastAsia="zh-CN"/>
        </w:rPr>
        <w:t>、性别问题技术工作组和一切平级部委的各部门</w:t>
      </w:r>
      <w:bookmarkStart w:id="2" w:name="OLE_LINK1"/>
      <w:r w:rsidRPr="00F81B52">
        <w:rPr>
          <w:rFonts w:hint="eastAsia"/>
          <w:sz w:val="21"/>
          <w:szCs w:val="24"/>
          <w:lang w:eastAsia="zh-CN"/>
        </w:rPr>
        <w:t>性别平等主流化问题行动小组</w:t>
      </w:r>
      <w:bookmarkEnd w:id="2"/>
      <w:r w:rsidRPr="00F81B52">
        <w:rPr>
          <w:rFonts w:hint="eastAsia"/>
          <w:sz w:val="21"/>
          <w:szCs w:val="24"/>
          <w:lang w:eastAsia="zh-CN"/>
        </w:rPr>
        <w:t>。</w:t>
      </w:r>
    </w:p>
    <w:p w:rsidR="00840265" w:rsidRPr="00F81B52" w:rsidRDefault="00840265" w:rsidP="00840265">
      <w:pPr>
        <w:pStyle w:val="SingleTxtG"/>
        <w:spacing w:line="320" w:lineRule="exact"/>
        <w:rPr>
          <w:rFonts w:eastAsia="Calibri"/>
          <w:sz w:val="21"/>
          <w:szCs w:val="24"/>
          <w:lang w:eastAsia="zh-CN"/>
        </w:rPr>
      </w:pPr>
      <w:r w:rsidRPr="00F81B52">
        <w:rPr>
          <w:rFonts w:hint="eastAsia"/>
          <w:sz w:val="21"/>
          <w:szCs w:val="24"/>
          <w:lang w:eastAsia="zh-CN"/>
        </w:rPr>
        <w:t>评估的结果是：</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1.</w:t>
      </w:r>
      <w:r w:rsidRPr="00F81B52">
        <w:rPr>
          <w:sz w:val="21"/>
          <w:szCs w:val="24"/>
          <w:lang w:eastAsia="zh-CN"/>
        </w:rPr>
        <w:tab/>
      </w:r>
      <w:r w:rsidRPr="00F81B52">
        <w:rPr>
          <w:rFonts w:hint="eastAsia"/>
          <w:sz w:val="21"/>
          <w:szCs w:val="24"/>
          <w:lang w:eastAsia="zh-CN"/>
        </w:rPr>
        <w:t>性别问题技术工作组在分享信息方面发挥了非常重要的作用。</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2.</w:t>
      </w:r>
      <w:r w:rsidRPr="00F81B52">
        <w:rPr>
          <w:sz w:val="21"/>
          <w:szCs w:val="24"/>
          <w:lang w:eastAsia="zh-CN"/>
        </w:rPr>
        <w:tab/>
      </w:r>
      <w:r w:rsidRPr="00F81B52">
        <w:rPr>
          <w:rFonts w:hint="eastAsia"/>
          <w:sz w:val="21"/>
          <w:szCs w:val="24"/>
          <w:lang w:eastAsia="zh-CN"/>
        </w:rPr>
        <w:t>因对问责制进行基于成果的管理的支助有限，所以需加强协调活动的成效。</w:t>
      </w:r>
      <w:r w:rsidRPr="00F81B52">
        <w:rPr>
          <w:sz w:val="21"/>
          <w:szCs w:val="24"/>
          <w:lang w:eastAsia="zh-CN"/>
        </w:rPr>
        <w:t xml:space="preserve"> </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3.</w:t>
      </w:r>
      <w:r w:rsidRPr="00F81B52">
        <w:rPr>
          <w:sz w:val="21"/>
          <w:szCs w:val="24"/>
          <w:lang w:eastAsia="zh-CN"/>
        </w:rPr>
        <w:tab/>
      </w:r>
      <w:r w:rsidRPr="00F81B52">
        <w:rPr>
          <w:rFonts w:hint="eastAsia"/>
          <w:sz w:val="21"/>
          <w:szCs w:val="24"/>
          <w:lang w:eastAsia="zh-CN"/>
        </w:rPr>
        <w:t>需创造除</w:t>
      </w:r>
      <w:r w:rsidRPr="00F81B52">
        <w:rPr>
          <w:sz w:val="21"/>
          <w:szCs w:val="24"/>
          <w:lang w:eastAsia="zh-CN"/>
        </w:rPr>
        <w:t>性别问题技术工作组</w:t>
      </w:r>
      <w:r w:rsidRPr="00F81B52">
        <w:rPr>
          <w:rFonts w:hint="eastAsia"/>
          <w:sz w:val="21"/>
          <w:szCs w:val="24"/>
          <w:lang w:eastAsia="zh-CN"/>
        </w:rPr>
        <w:t>讨论外的更多讨论机会。</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总结如下：</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这两项评估指出，有必要改善参与和各项机制性能的成效，并提出关于提高能力和能力战略的建议。</w:t>
      </w:r>
    </w:p>
    <w:p w:rsidR="00840265" w:rsidRPr="00F81B52" w:rsidRDefault="00840265" w:rsidP="00840265">
      <w:pPr>
        <w:pStyle w:val="SingleTxtG"/>
        <w:spacing w:line="320" w:lineRule="exact"/>
        <w:rPr>
          <w:rFonts w:eastAsia="Calibri"/>
          <w:sz w:val="21"/>
          <w:szCs w:val="24"/>
          <w:lang w:eastAsia="zh-CN"/>
        </w:rPr>
      </w:pPr>
      <w:r w:rsidRPr="00F81B52">
        <w:rPr>
          <w:rFonts w:ascii="SimSun" w:hAnsi="SimSun" w:cs="SimSun" w:hint="eastAsia"/>
          <w:sz w:val="21"/>
          <w:szCs w:val="24"/>
          <w:lang w:eastAsia="zh-CN"/>
        </w:rPr>
        <w:t>妇女事务部</w:t>
      </w:r>
      <w:r w:rsidRPr="00F81B52">
        <w:rPr>
          <w:rFonts w:hint="eastAsia"/>
          <w:sz w:val="21"/>
          <w:szCs w:val="24"/>
          <w:lang w:eastAsia="zh-CN"/>
        </w:rPr>
        <w:t>将这一点纳入其五年期战略计划草稿（</w:t>
      </w:r>
      <w:r w:rsidRPr="00F81B52">
        <w:rPr>
          <w:rFonts w:eastAsia="Calibri"/>
          <w:sz w:val="21"/>
          <w:szCs w:val="24"/>
          <w:lang w:eastAsia="zh-CN"/>
        </w:rPr>
        <w:t xml:space="preserve">Neary Ratanak </w:t>
      </w:r>
      <w:r w:rsidRPr="00F81B52">
        <w:rPr>
          <w:rFonts w:hint="eastAsia"/>
          <w:sz w:val="21"/>
          <w:szCs w:val="24"/>
          <w:lang w:eastAsia="zh-CN"/>
        </w:rPr>
        <w:t>四）。</w:t>
      </w:r>
      <w:r w:rsidRPr="00F81B52">
        <w:rPr>
          <w:rFonts w:eastAsia="Calibri"/>
          <w:sz w:val="21"/>
          <w:szCs w:val="24"/>
          <w:lang w:eastAsia="zh-CN"/>
        </w:rPr>
        <w:t xml:space="preserve"> </w:t>
      </w:r>
    </w:p>
    <w:p w:rsidR="00840265" w:rsidRPr="00F81B52" w:rsidRDefault="00840265" w:rsidP="00840265">
      <w:pPr>
        <w:pStyle w:val="SingleTxtG"/>
        <w:spacing w:line="320" w:lineRule="exact"/>
        <w:rPr>
          <w:rFonts w:eastAsia="Calibri"/>
          <w:sz w:val="21"/>
          <w:szCs w:val="24"/>
          <w:lang w:eastAsia="zh-CN"/>
        </w:rPr>
      </w:pPr>
      <w:r w:rsidRPr="00F81B52">
        <w:rPr>
          <w:rFonts w:hint="eastAsia"/>
          <w:sz w:val="21"/>
          <w:szCs w:val="24"/>
          <w:lang w:eastAsia="zh-CN"/>
        </w:rPr>
        <w:t>此外，柬埔寨王国政府在省、县和乡一级建立了妇女和儿童咨询委员会等机制，以期给予妇女，特别是农村妇女的问题更多有效回应。</w:t>
      </w:r>
    </w:p>
    <w:p w:rsidR="00840265" w:rsidRPr="00F81B52" w:rsidRDefault="00840265" w:rsidP="00840265">
      <w:pPr>
        <w:pStyle w:val="H23G"/>
        <w:spacing w:line="320" w:lineRule="exact"/>
        <w:rPr>
          <w:rFonts w:eastAsia="SimHei" w:hint="eastAsia"/>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b w:val="0"/>
          <w:sz w:val="21"/>
          <w:szCs w:val="24"/>
          <w:lang w:eastAsia="zh-CN" w:bidi="km-KH"/>
        </w:rPr>
        <w:t>7</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rFonts w:eastAsia="SimHei"/>
          <w:sz w:val="21"/>
          <w:szCs w:val="24"/>
          <w:lang w:eastAsia="zh-CN"/>
        </w:rPr>
      </w:pPr>
      <w:r w:rsidRPr="00F81B52">
        <w:rPr>
          <w:sz w:val="21"/>
          <w:szCs w:val="24"/>
          <w:lang w:eastAsia="zh-CN"/>
        </w:rPr>
        <w:t>妇女事务部</w:t>
      </w:r>
      <w:r w:rsidRPr="00F81B52">
        <w:rPr>
          <w:rFonts w:hint="eastAsia"/>
          <w:sz w:val="21"/>
          <w:szCs w:val="24"/>
          <w:lang w:eastAsia="zh-CN"/>
        </w:rPr>
        <w:t>有一个针对妇女的法律保护司。柬埔寨王国政府向妇女提供了法律支助服务，具体方法是每年向</w:t>
      </w:r>
      <w:r w:rsidRPr="00F81B52">
        <w:rPr>
          <w:sz w:val="21"/>
          <w:szCs w:val="24"/>
          <w:lang w:eastAsia="zh-CN"/>
        </w:rPr>
        <w:t>柬埔寨全国妇女理事会</w:t>
      </w:r>
      <w:r w:rsidRPr="00F81B52">
        <w:rPr>
          <w:rFonts w:hint="eastAsia"/>
          <w:sz w:val="21"/>
          <w:szCs w:val="24"/>
          <w:lang w:eastAsia="zh-CN"/>
        </w:rPr>
        <w:t>供资</w:t>
      </w:r>
      <w:r w:rsidRPr="00F81B52">
        <w:rPr>
          <w:rFonts w:hint="eastAsia"/>
          <w:sz w:val="21"/>
          <w:szCs w:val="24"/>
          <w:lang w:eastAsia="zh-CN"/>
        </w:rPr>
        <w:t>2</w:t>
      </w:r>
      <w:r w:rsidRPr="00F81B52">
        <w:rPr>
          <w:rFonts w:hint="eastAsia"/>
          <w:sz w:val="21"/>
          <w:szCs w:val="24"/>
          <w:lang w:eastAsia="zh-CN"/>
        </w:rPr>
        <w:t>亿瑞尔，向受害妇女和被控妇女提供法律服务。除由国家供资的法律援助外，还有若干非政府组织向妇女提供法律援助，向儿童和妇女提供法律支助。</w:t>
      </w:r>
    </w:p>
    <w:p w:rsidR="00840265" w:rsidRPr="00F81B52" w:rsidRDefault="00840265" w:rsidP="00840265">
      <w:pPr>
        <w:pStyle w:val="SingleTxtG"/>
        <w:spacing w:line="320" w:lineRule="exact"/>
        <w:rPr>
          <w:rFonts w:hint="eastAsia"/>
          <w:sz w:val="21"/>
          <w:szCs w:val="24"/>
          <w:lang w:eastAsia="zh-CN"/>
        </w:rPr>
      </w:pPr>
      <w:r w:rsidRPr="00F81B52">
        <w:rPr>
          <w:rFonts w:hint="eastAsia"/>
          <w:sz w:val="21"/>
          <w:szCs w:val="24"/>
          <w:lang w:eastAsia="zh-CN"/>
        </w:rPr>
        <w:t>作为措施，柬埔寨王国政府鼓励柬埔寨王国律师协会让更多妇女参加法律专业考试，以使法律救助制度更为广泛和有效。</w:t>
      </w:r>
    </w:p>
    <w:p w:rsidR="00840265" w:rsidRPr="00F81B52" w:rsidRDefault="00840265" w:rsidP="00840265">
      <w:pPr>
        <w:pStyle w:val="SingleTxtG"/>
        <w:spacing w:line="320" w:lineRule="exact"/>
        <w:rPr>
          <w:rFonts w:eastAsia="SimHei"/>
          <w:sz w:val="21"/>
          <w:szCs w:val="24"/>
          <w:lang w:eastAsia="zh-CN" w:bidi="km-KH"/>
        </w:rPr>
      </w:pPr>
      <w:r w:rsidRPr="00F81B52">
        <w:rPr>
          <w:rFonts w:hint="eastAsia"/>
          <w:sz w:val="21"/>
          <w:szCs w:val="24"/>
          <w:lang w:eastAsia="zh-CN" w:bidi="km-KH"/>
        </w:rPr>
        <w:t>在一些初审法院，如金边初审法院，设有积极参与妇女问题的律师和非政府组织办公室，在各案件中向妇女提供法律服务。</w:t>
      </w:r>
      <w:r w:rsidRPr="00F81B52">
        <w:rPr>
          <w:sz w:val="21"/>
          <w:szCs w:val="24"/>
          <w:lang w:eastAsia="zh-CN" w:bidi="km-KH"/>
        </w:rPr>
        <w:t xml:space="preserve"> </w:t>
      </w:r>
    </w:p>
    <w:p w:rsidR="00840265" w:rsidRPr="00F81B52" w:rsidRDefault="00840265" w:rsidP="00840265">
      <w:pPr>
        <w:pStyle w:val="H23G"/>
        <w:spacing w:line="320" w:lineRule="exact"/>
        <w:rPr>
          <w:rFonts w:eastAsia="SimHei"/>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8</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rFonts w:hint="eastAsia"/>
          <w:sz w:val="21"/>
          <w:szCs w:val="24"/>
          <w:lang w:eastAsia="zh-CN"/>
        </w:rPr>
      </w:pPr>
      <w:r w:rsidRPr="00F81B52">
        <w:rPr>
          <w:rFonts w:hint="eastAsia"/>
          <w:sz w:val="21"/>
          <w:szCs w:val="24"/>
          <w:lang w:eastAsia="zh-CN"/>
        </w:rPr>
        <w:t>柬埔寨王国政府在改变对妇女的行为和态度方面做出了大量努力，具体方法是在各部门采取措施，改变过去歧视妇女的传统、文化和习惯做法、定型观念和社会规范。</w:t>
      </w:r>
    </w:p>
    <w:p w:rsidR="00840265" w:rsidRPr="00F81B52" w:rsidRDefault="00840265" w:rsidP="00840265">
      <w:pPr>
        <w:pStyle w:val="SingleTxtG"/>
        <w:spacing w:line="320" w:lineRule="exact"/>
        <w:rPr>
          <w:sz w:val="21"/>
          <w:szCs w:val="24"/>
        </w:rPr>
      </w:pPr>
      <w:r w:rsidRPr="00F81B52">
        <w:rPr>
          <w:rFonts w:hint="eastAsia"/>
          <w:sz w:val="21"/>
          <w:szCs w:val="24"/>
          <w:lang w:eastAsia="zh-CN"/>
        </w:rPr>
        <w:t>采取的措施包括：</w:t>
      </w:r>
    </w:p>
    <w:p w:rsidR="00840265" w:rsidRPr="00F81B52" w:rsidRDefault="00840265" w:rsidP="00840265">
      <w:pPr>
        <w:pStyle w:val="Bullet1G"/>
        <w:spacing w:line="320" w:lineRule="exact"/>
        <w:rPr>
          <w:sz w:val="21"/>
          <w:szCs w:val="24"/>
          <w:lang w:eastAsia="zh-CN" w:bidi="km-KH"/>
        </w:rPr>
      </w:pPr>
      <w:r w:rsidRPr="00F81B52">
        <w:rPr>
          <w:rFonts w:hint="eastAsia"/>
          <w:sz w:val="21"/>
          <w:szCs w:val="24"/>
          <w:lang w:eastAsia="zh-CN" w:bidi="km-KH"/>
        </w:rPr>
        <w:t>法律措施：已颁布的所有法律保障男女平等，例如《婚姻与家庭法》、《防止家庭暴力和保护受害人法》、《刑法》、《民法》、</w:t>
      </w:r>
      <w:r w:rsidRPr="00F81B52">
        <w:rPr>
          <w:rFonts w:hint="eastAsia"/>
          <w:sz w:val="21"/>
          <w:szCs w:val="24"/>
          <w:lang w:eastAsia="zh-CN"/>
        </w:rPr>
        <w:t>《刑事诉讼法》、</w:t>
      </w:r>
      <w:r w:rsidRPr="00F81B52">
        <w:rPr>
          <w:rFonts w:hint="eastAsia"/>
          <w:sz w:val="21"/>
          <w:szCs w:val="24"/>
          <w:lang w:eastAsia="zh-CN" w:bidi="km-KH"/>
        </w:rPr>
        <w:t>《民事诉讼法》。</w:t>
      </w:r>
    </w:p>
    <w:p w:rsidR="00840265" w:rsidRPr="00F81B52" w:rsidRDefault="00840265" w:rsidP="00840265">
      <w:pPr>
        <w:pStyle w:val="Bullet1G"/>
        <w:spacing w:line="320" w:lineRule="exact"/>
        <w:rPr>
          <w:sz w:val="21"/>
          <w:szCs w:val="24"/>
          <w:lang w:eastAsia="zh-CN" w:bidi="km-KH"/>
        </w:rPr>
      </w:pPr>
      <w:r w:rsidRPr="00F81B52">
        <w:rPr>
          <w:rFonts w:hint="eastAsia"/>
          <w:sz w:val="21"/>
          <w:szCs w:val="24"/>
          <w:lang w:eastAsia="zh-CN" w:bidi="km-KH"/>
        </w:rPr>
        <w:t>教育措施：教育、青年和体育部开展了性别问题培训，具体方法是将《消除对妇女一切形式歧视公约》的主旨纳入其课程主流。同时，教育通过媒体得到了推广，例如，电台和电视对教育点进行了报道。</w:t>
      </w:r>
    </w:p>
    <w:p w:rsidR="00840265" w:rsidRPr="00F81B52" w:rsidRDefault="00840265" w:rsidP="00840265">
      <w:pPr>
        <w:pStyle w:val="Bullet1G"/>
        <w:spacing w:line="320" w:lineRule="exact"/>
        <w:rPr>
          <w:sz w:val="21"/>
          <w:szCs w:val="24"/>
          <w:lang w:eastAsia="zh-CN" w:bidi="km-KH"/>
        </w:rPr>
      </w:pPr>
      <w:r w:rsidRPr="00F81B52">
        <w:rPr>
          <w:rFonts w:hint="eastAsia"/>
          <w:sz w:val="21"/>
          <w:szCs w:val="24"/>
          <w:lang w:eastAsia="zh-CN" w:bidi="km-KH"/>
        </w:rPr>
        <w:t>各政府的部委和机构都设有</w:t>
      </w:r>
      <w:r w:rsidRPr="00F81B52">
        <w:rPr>
          <w:rFonts w:hint="eastAsia"/>
          <w:sz w:val="21"/>
          <w:szCs w:val="24"/>
          <w:lang w:eastAsia="zh-CN"/>
        </w:rPr>
        <w:t>性别平等主流化问题行动小组</w:t>
      </w:r>
      <w:r w:rsidRPr="00F81B52">
        <w:rPr>
          <w:rFonts w:hint="eastAsia"/>
          <w:sz w:val="21"/>
          <w:szCs w:val="24"/>
          <w:lang w:eastAsia="zh-CN" w:bidi="km-KH"/>
        </w:rPr>
        <w:t>，而且这些小组一直在向其各自工作人员传播</w:t>
      </w:r>
      <w:r w:rsidRPr="00F81B52">
        <w:rPr>
          <w:sz w:val="21"/>
          <w:szCs w:val="24"/>
          <w:lang w:eastAsia="zh-CN" w:bidi="km-KH"/>
        </w:rPr>
        <w:t>《消除对妇女歧视公约》</w:t>
      </w:r>
      <w:r w:rsidRPr="00F81B52">
        <w:rPr>
          <w:rFonts w:hint="eastAsia"/>
          <w:sz w:val="21"/>
          <w:szCs w:val="24"/>
          <w:lang w:eastAsia="zh-CN" w:bidi="km-KH"/>
        </w:rPr>
        <w:t>。</w:t>
      </w:r>
    </w:p>
    <w:p w:rsidR="00840265" w:rsidRPr="00F81B52" w:rsidRDefault="00840265" w:rsidP="00840265">
      <w:pPr>
        <w:pStyle w:val="H23G"/>
        <w:spacing w:line="320" w:lineRule="exact"/>
        <w:rPr>
          <w:rFonts w:eastAsia="SimHei"/>
          <w:b w:val="0"/>
          <w:sz w:val="21"/>
          <w:szCs w:val="24"/>
          <w:lang w:eastAsia="zh-CN"/>
        </w:rPr>
      </w:pPr>
      <w:r w:rsidRPr="00F81B52">
        <w:rPr>
          <w:rFonts w:eastAsia="SimHei"/>
          <w:b w:val="0"/>
          <w:sz w:val="21"/>
          <w:szCs w:val="24"/>
          <w:lang w:eastAsia="zh-CN"/>
        </w:rPr>
        <w:tab/>
      </w:r>
      <w:r w:rsidRPr="00F81B52">
        <w:rPr>
          <w:rFonts w:eastAsia="SimHei"/>
          <w:b w:val="0"/>
          <w:sz w:val="21"/>
          <w:szCs w:val="24"/>
          <w:lang w:eastAsia="zh-CN"/>
        </w:rPr>
        <w:tab/>
      </w:r>
      <w:r w:rsidRPr="00F81B52">
        <w:rPr>
          <w:rFonts w:eastAsia="SimHei" w:hint="eastAsia"/>
          <w:b w:val="0"/>
          <w:sz w:val="21"/>
          <w:szCs w:val="24"/>
          <w:lang w:eastAsia="zh-CN"/>
        </w:rPr>
        <w:t>对问题</w:t>
      </w:r>
      <w:r w:rsidRPr="00F81B52">
        <w:rPr>
          <w:rFonts w:eastAsia="SimHei" w:hint="eastAsia"/>
          <w:b w:val="0"/>
          <w:sz w:val="21"/>
          <w:szCs w:val="24"/>
          <w:lang w:eastAsia="zh-CN"/>
        </w:rPr>
        <w:t>9</w:t>
      </w:r>
      <w:r w:rsidRPr="00F81B52">
        <w:rPr>
          <w:rFonts w:eastAsia="SimHei" w:hint="eastAsia"/>
          <w:b w:val="0"/>
          <w:sz w:val="21"/>
          <w:szCs w:val="24"/>
          <w:lang w:eastAsia="zh-CN"/>
        </w:rPr>
        <w:t>的答复</w:t>
      </w:r>
    </w:p>
    <w:p w:rsidR="00840265" w:rsidRPr="00F81B52" w:rsidRDefault="00840265" w:rsidP="00840265">
      <w:pPr>
        <w:pStyle w:val="SingleTxtG"/>
        <w:spacing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2012</w:t>
      </w:r>
      <w:r w:rsidRPr="00F81B52">
        <w:rPr>
          <w:rFonts w:hint="eastAsia"/>
          <w:sz w:val="21"/>
          <w:szCs w:val="24"/>
          <w:lang w:eastAsia="zh-CN"/>
        </w:rPr>
        <w:t>年对</w:t>
      </w:r>
      <w:r>
        <w:rPr>
          <w:rFonts w:hint="eastAsia"/>
          <w:sz w:val="21"/>
          <w:szCs w:val="24"/>
          <w:lang w:eastAsia="zh-CN"/>
        </w:rPr>
        <w:t>《</w:t>
      </w:r>
      <w:r w:rsidRPr="00F81B52">
        <w:rPr>
          <w:rFonts w:hint="eastAsia"/>
          <w:sz w:val="21"/>
          <w:szCs w:val="24"/>
          <w:lang w:eastAsia="zh-CN"/>
        </w:rPr>
        <w:t>2009-2012</w:t>
      </w:r>
      <w:r w:rsidRPr="00F81B52">
        <w:rPr>
          <w:rFonts w:hint="eastAsia"/>
          <w:sz w:val="21"/>
          <w:szCs w:val="24"/>
          <w:lang w:eastAsia="zh-CN"/>
        </w:rPr>
        <w:t>年防止暴力侵害妇女国家行动计划</w:t>
      </w:r>
      <w:r>
        <w:rPr>
          <w:rFonts w:hint="eastAsia"/>
          <w:sz w:val="21"/>
          <w:szCs w:val="24"/>
          <w:lang w:eastAsia="zh-CN"/>
        </w:rPr>
        <w:t>》</w:t>
      </w:r>
      <w:r w:rsidRPr="00F81B52">
        <w:rPr>
          <w:rFonts w:hint="eastAsia"/>
          <w:sz w:val="21"/>
          <w:szCs w:val="24"/>
          <w:lang w:eastAsia="zh-CN"/>
        </w:rPr>
        <w:t>进行了审议。</w:t>
      </w:r>
    </w:p>
    <w:p w:rsidR="00840265" w:rsidRPr="00F81B52" w:rsidRDefault="00840265" w:rsidP="00840265">
      <w:pPr>
        <w:pStyle w:val="SingleTxtG"/>
        <w:spacing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目前，正在起草由相关国家和国际发展合作伙伴参与的第二项国家行动计划。第二项国家行动计划有五个主要战略领域：</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战略</w:t>
      </w:r>
      <w:r w:rsidRPr="00F81B52">
        <w:rPr>
          <w:sz w:val="21"/>
          <w:szCs w:val="24"/>
          <w:lang w:eastAsia="zh-CN"/>
        </w:rPr>
        <w:t>1</w:t>
      </w:r>
      <w:r w:rsidRPr="00F81B52">
        <w:rPr>
          <w:rFonts w:hint="eastAsia"/>
          <w:sz w:val="21"/>
          <w:szCs w:val="24"/>
          <w:lang w:eastAsia="zh-CN"/>
        </w:rPr>
        <w:t>：初步预防（提高认识）</w:t>
      </w:r>
    </w:p>
    <w:p w:rsidR="00840265" w:rsidRPr="00F81B52" w:rsidRDefault="00840265" w:rsidP="00840265">
      <w:pPr>
        <w:pStyle w:val="Bullet1G"/>
        <w:tabs>
          <w:tab w:val="clear" w:pos="1701"/>
          <w:tab w:val="num" w:pos="1843"/>
        </w:tabs>
        <w:spacing w:line="320" w:lineRule="exact"/>
        <w:ind w:left="1843" w:hanging="312"/>
        <w:rPr>
          <w:sz w:val="21"/>
          <w:szCs w:val="24"/>
        </w:rPr>
      </w:pPr>
      <w:r w:rsidRPr="00F81B52">
        <w:rPr>
          <w:rFonts w:hint="eastAsia"/>
          <w:sz w:val="21"/>
          <w:szCs w:val="24"/>
          <w:lang w:eastAsia="zh-CN"/>
        </w:rPr>
        <w:t>战略</w:t>
      </w:r>
      <w:r w:rsidRPr="00F81B52">
        <w:rPr>
          <w:sz w:val="21"/>
          <w:szCs w:val="24"/>
        </w:rPr>
        <w:t>2</w:t>
      </w:r>
      <w:r w:rsidRPr="00F81B52">
        <w:rPr>
          <w:rFonts w:hint="eastAsia"/>
          <w:sz w:val="21"/>
          <w:szCs w:val="24"/>
          <w:lang w:eastAsia="zh-CN"/>
        </w:rPr>
        <w:t>：提供服务</w:t>
      </w:r>
    </w:p>
    <w:p w:rsidR="00840265" w:rsidRPr="00F81B52" w:rsidRDefault="00840265" w:rsidP="00840265">
      <w:pPr>
        <w:pStyle w:val="Bullet1G"/>
        <w:tabs>
          <w:tab w:val="clear" w:pos="1701"/>
          <w:tab w:val="num" w:pos="1843"/>
        </w:tabs>
        <w:spacing w:line="320" w:lineRule="exact"/>
        <w:ind w:left="1843" w:hanging="312"/>
        <w:rPr>
          <w:sz w:val="21"/>
          <w:szCs w:val="24"/>
        </w:rPr>
      </w:pPr>
      <w:r w:rsidRPr="00F81B52">
        <w:rPr>
          <w:rFonts w:hint="eastAsia"/>
          <w:sz w:val="21"/>
          <w:szCs w:val="24"/>
          <w:lang w:eastAsia="zh-CN"/>
        </w:rPr>
        <w:t>战略</w:t>
      </w:r>
      <w:r w:rsidRPr="00F81B52">
        <w:rPr>
          <w:sz w:val="21"/>
          <w:szCs w:val="24"/>
        </w:rPr>
        <w:t>3</w:t>
      </w:r>
      <w:r w:rsidRPr="00F81B52">
        <w:rPr>
          <w:rFonts w:hint="eastAsia"/>
          <w:sz w:val="21"/>
          <w:szCs w:val="24"/>
          <w:lang w:eastAsia="zh-CN"/>
        </w:rPr>
        <w:t>：政策和立法</w:t>
      </w:r>
    </w:p>
    <w:p w:rsidR="00840265" w:rsidRPr="00F81B52" w:rsidRDefault="00840265" w:rsidP="00840265">
      <w:pPr>
        <w:pStyle w:val="Bullet1G"/>
        <w:tabs>
          <w:tab w:val="clear" w:pos="1701"/>
          <w:tab w:val="num" w:pos="1843"/>
        </w:tabs>
        <w:spacing w:line="320" w:lineRule="exact"/>
        <w:ind w:left="1843" w:hanging="312"/>
        <w:rPr>
          <w:sz w:val="21"/>
          <w:szCs w:val="24"/>
        </w:rPr>
      </w:pPr>
      <w:r w:rsidRPr="00F81B52">
        <w:rPr>
          <w:rFonts w:hint="eastAsia"/>
          <w:sz w:val="21"/>
          <w:szCs w:val="24"/>
          <w:lang w:eastAsia="zh-CN"/>
        </w:rPr>
        <w:t>战略</w:t>
      </w:r>
      <w:r w:rsidRPr="00F81B52">
        <w:rPr>
          <w:sz w:val="21"/>
          <w:szCs w:val="24"/>
        </w:rPr>
        <w:t>4</w:t>
      </w:r>
      <w:r w:rsidRPr="00F81B52">
        <w:rPr>
          <w:rFonts w:hint="eastAsia"/>
          <w:sz w:val="21"/>
          <w:szCs w:val="24"/>
          <w:lang w:eastAsia="zh-CN"/>
        </w:rPr>
        <w:t>：能力建设</w:t>
      </w:r>
    </w:p>
    <w:p w:rsidR="00840265" w:rsidRPr="00F81B52" w:rsidRDefault="00840265" w:rsidP="00840265">
      <w:pPr>
        <w:pStyle w:val="Bullet1G"/>
        <w:tabs>
          <w:tab w:val="clear" w:pos="1701"/>
          <w:tab w:val="num" w:pos="1843"/>
        </w:tabs>
        <w:spacing w:line="320" w:lineRule="exact"/>
        <w:ind w:left="1843" w:hanging="312"/>
        <w:rPr>
          <w:sz w:val="21"/>
          <w:szCs w:val="24"/>
        </w:rPr>
      </w:pPr>
      <w:r w:rsidRPr="00F81B52">
        <w:rPr>
          <w:rFonts w:hint="eastAsia"/>
          <w:sz w:val="21"/>
          <w:szCs w:val="24"/>
          <w:lang w:eastAsia="zh-CN"/>
        </w:rPr>
        <w:t>战略</w:t>
      </w:r>
      <w:r w:rsidRPr="00F81B52">
        <w:rPr>
          <w:sz w:val="21"/>
          <w:szCs w:val="24"/>
        </w:rPr>
        <w:t>5</w:t>
      </w:r>
      <w:r w:rsidRPr="00F81B52">
        <w:rPr>
          <w:rFonts w:hint="eastAsia"/>
          <w:sz w:val="21"/>
          <w:szCs w:val="24"/>
          <w:lang w:eastAsia="zh-CN"/>
        </w:rPr>
        <w:t>：监测和评估</w:t>
      </w:r>
    </w:p>
    <w:p w:rsidR="00840265" w:rsidRPr="00F81B52" w:rsidRDefault="00840265" w:rsidP="00840265">
      <w:pPr>
        <w:pStyle w:val="SingleTxtG"/>
        <w:spacing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为实施《</w:t>
      </w:r>
      <w:r w:rsidRPr="00F81B52">
        <w:rPr>
          <w:rFonts w:hint="eastAsia"/>
          <w:sz w:val="21"/>
          <w:szCs w:val="24"/>
          <w:lang w:eastAsia="zh-CN" w:bidi="km-KH"/>
        </w:rPr>
        <w:t>防止家庭暴力和保护受害人法</w:t>
      </w:r>
      <w:r w:rsidRPr="00F81B52">
        <w:rPr>
          <w:rFonts w:hint="eastAsia"/>
          <w:sz w:val="21"/>
          <w:szCs w:val="24"/>
          <w:lang w:eastAsia="zh-CN"/>
        </w:rPr>
        <w:t>》采取的措施：</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为有效实施这项法律，</w:t>
      </w:r>
      <w:r w:rsidRPr="00F81B52">
        <w:rPr>
          <w:sz w:val="21"/>
          <w:szCs w:val="24"/>
          <w:lang w:eastAsia="zh-CN"/>
        </w:rPr>
        <w:t>妇女事务部</w:t>
      </w:r>
      <w:r w:rsidRPr="00F81B52">
        <w:rPr>
          <w:rFonts w:hint="eastAsia"/>
          <w:sz w:val="21"/>
          <w:szCs w:val="24"/>
          <w:lang w:eastAsia="zh-CN"/>
        </w:rPr>
        <w:t>与司法部开展了合作，以期向执法人员提供关于</w:t>
      </w:r>
      <w:r w:rsidRPr="00F81B52">
        <w:rPr>
          <w:sz w:val="21"/>
          <w:szCs w:val="24"/>
          <w:lang w:eastAsia="zh-CN"/>
        </w:rPr>
        <w:t>《防止家庭暴力和保护受害人法》</w:t>
      </w:r>
      <w:r w:rsidRPr="00F81B52">
        <w:rPr>
          <w:rFonts w:hint="eastAsia"/>
          <w:sz w:val="21"/>
          <w:szCs w:val="24"/>
          <w:lang w:eastAsia="zh-CN"/>
        </w:rPr>
        <w:t>的培训，并且，</w:t>
      </w:r>
      <w:r w:rsidRPr="00F81B52">
        <w:rPr>
          <w:rFonts w:hint="eastAsia"/>
          <w:sz w:val="21"/>
          <w:szCs w:val="24"/>
          <w:lang w:eastAsia="zh-CN"/>
        </w:rPr>
        <w:t>2012</w:t>
      </w:r>
      <w:r w:rsidRPr="00F81B52">
        <w:rPr>
          <w:rFonts w:hint="eastAsia"/>
          <w:sz w:val="21"/>
          <w:szCs w:val="24"/>
          <w:lang w:eastAsia="zh-CN"/>
        </w:rPr>
        <w:t>年，妇女事务部为回应基于性别的暴力，在组建性别问题技术工作组次级小组时发挥了牵头作用，以期寻求支助并协调性别平等主流化方面的活动，从而减少暴力侵害妇女行为。该次级小组由平级部委以及当地相关非政府组织和国际组织的代表组成，并制定了其年度行动计划和监测的具体指标。</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同时，柬埔寨王国政府建立了一个收集家庭暴力数据的系统。</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与此同时，妇女事务部</w:t>
      </w:r>
      <w:bookmarkStart w:id="3" w:name="OLE_LINK7"/>
      <w:r w:rsidRPr="00F81B52">
        <w:rPr>
          <w:rFonts w:hint="eastAsia"/>
          <w:sz w:val="21"/>
          <w:szCs w:val="24"/>
          <w:lang w:eastAsia="zh-CN"/>
        </w:rPr>
        <w:t>部际工作组</w:t>
      </w:r>
      <w:bookmarkEnd w:id="3"/>
      <w:r w:rsidRPr="00F81B52">
        <w:rPr>
          <w:rFonts w:hint="eastAsia"/>
          <w:sz w:val="21"/>
          <w:szCs w:val="24"/>
          <w:lang w:eastAsia="zh-CN"/>
        </w:rPr>
        <w:t>和司法部正在编制一份针对法律和司法专业人员的促进性别平等培训手册，手册涉及暴力侵害儿童和妇女案件的调查和审判。</w:t>
      </w:r>
    </w:p>
    <w:p w:rsidR="00840265" w:rsidRPr="00F81B52" w:rsidRDefault="00840265" w:rsidP="00840265">
      <w:pPr>
        <w:pStyle w:val="SingleTxtG"/>
        <w:spacing w:line="320" w:lineRule="exact"/>
        <w:rPr>
          <w:sz w:val="21"/>
          <w:szCs w:val="24"/>
          <w:lang w:eastAsia="zh-CN"/>
        </w:rPr>
      </w:pPr>
      <w:r w:rsidRPr="00F81B52">
        <w:rPr>
          <w:sz w:val="21"/>
          <w:szCs w:val="24"/>
          <w:lang w:eastAsia="zh-CN"/>
        </w:rPr>
        <w:t>司法部</w:t>
      </w:r>
      <w:r w:rsidRPr="00F81B52">
        <w:rPr>
          <w:rFonts w:hint="eastAsia"/>
          <w:sz w:val="21"/>
          <w:szCs w:val="24"/>
          <w:lang w:eastAsia="zh-CN"/>
        </w:rPr>
        <w:t>设立了示范法院工作组，关注全国市级</w:t>
      </w:r>
      <w:r w:rsidRPr="00F81B52">
        <w:rPr>
          <w:rFonts w:hint="eastAsia"/>
          <w:sz w:val="21"/>
          <w:szCs w:val="24"/>
          <w:lang w:eastAsia="zh-CN"/>
        </w:rPr>
        <w:t>/</w:t>
      </w:r>
      <w:r w:rsidRPr="00F81B52">
        <w:rPr>
          <w:rFonts w:hint="eastAsia"/>
          <w:sz w:val="21"/>
          <w:szCs w:val="24"/>
          <w:lang w:eastAsia="zh-CN"/>
        </w:rPr>
        <w:t>省级初审法院各类案件档案的登记工作，以便于管理案件档案和监测执法。</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家庭暴力的受害妇女一直获得支助服务，例如：</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有资格做司法警察代理人的</w:t>
      </w:r>
      <w:r w:rsidRPr="00F81B52">
        <w:rPr>
          <w:sz w:val="21"/>
          <w:szCs w:val="24"/>
          <w:lang w:eastAsia="zh-CN"/>
        </w:rPr>
        <w:t>妇女事务部</w:t>
      </w:r>
      <w:r w:rsidRPr="00F81B52">
        <w:rPr>
          <w:rFonts w:hint="eastAsia"/>
          <w:sz w:val="21"/>
          <w:szCs w:val="24"/>
          <w:lang w:eastAsia="zh-CN"/>
        </w:rPr>
        <w:t>官员提供了法律服务，如向法院提起诉讼、干预家庭暴力案件、报告和监测法院诉讼各阶段的案件以及如有需要申请保护令。</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推进实施有九项内容的安全的村</w:t>
      </w:r>
      <w:r w:rsidRPr="00F81B52">
        <w:rPr>
          <w:rFonts w:hint="eastAsia"/>
          <w:sz w:val="21"/>
          <w:szCs w:val="24"/>
          <w:lang w:eastAsia="zh-CN"/>
        </w:rPr>
        <w:t>-</w:t>
      </w:r>
      <w:r w:rsidRPr="00F81B52">
        <w:rPr>
          <w:rFonts w:hint="eastAsia"/>
          <w:sz w:val="21"/>
          <w:szCs w:val="24"/>
          <w:lang w:eastAsia="zh-CN"/>
        </w:rPr>
        <w:t>乡政策。第</w:t>
      </w:r>
      <w:r w:rsidRPr="00F81B52">
        <w:rPr>
          <w:rFonts w:hint="eastAsia"/>
          <w:sz w:val="21"/>
          <w:szCs w:val="24"/>
          <w:lang w:eastAsia="zh-CN"/>
        </w:rPr>
        <w:t>3</w:t>
      </w:r>
      <w:r w:rsidRPr="00F81B52">
        <w:rPr>
          <w:rFonts w:hint="eastAsia"/>
          <w:sz w:val="21"/>
          <w:szCs w:val="24"/>
          <w:lang w:eastAsia="zh-CN"/>
        </w:rPr>
        <w:t>项内容提及“无犯罪、无妇女和儿童贩运和无家庭暴力”。</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同时，</w:t>
      </w:r>
      <w:r w:rsidRPr="00F81B52">
        <w:rPr>
          <w:sz w:val="21"/>
          <w:szCs w:val="24"/>
          <w:lang w:eastAsia="zh-CN"/>
        </w:rPr>
        <w:t>妇女事务部</w:t>
      </w:r>
      <w:r w:rsidRPr="00F81B52">
        <w:rPr>
          <w:rFonts w:hint="eastAsia"/>
          <w:sz w:val="21"/>
          <w:szCs w:val="24"/>
          <w:lang w:eastAsia="zh-CN"/>
        </w:rPr>
        <w:t>在柬埔寨王国政府的供资支助下还划拨了一些资金，向遭遇暴力事件的妇女提供法律支助，使其获得法律辩护的机会。</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司法部下达了一项指令，应请求根据现行程序，基于促进法院下达保护令的法律引入保护令的格式。</w:t>
      </w:r>
    </w:p>
    <w:p w:rsidR="00840265" w:rsidRPr="00F81B52" w:rsidRDefault="00840265" w:rsidP="00840265">
      <w:pPr>
        <w:pStyle w:val="H23G"/>
        <w:spacing w:line="320" w:lineRule="exact"/>
        <w:rPr>
          <w:rFonts w:eastAsia="SimHei" w:hint="eastAsia"/>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10</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柬埔寨王国政府重视加强对案件的处理，以期为公民伸张正义。</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2012</w:t>
      </w:r>
      <w:r w:rsidRPr="00F81B52">
        <w:rPr>
          <w:rFonts w:hint="eastAsia"/>
          <w:sz w:val="21"/>
          <w:szCs w:val="24"/>
          <w:lang w:eastAsia="zh-CN"/>
        </w:rPr>
        <w:t>年，对</w:t>
      </w:r>
      <w:r w:rsidRPr="00F81B52">
        <w:rPr>
          <w:rFonts w:hint="eastAsia"/>
          <w:sz w:val="21"/>
          <w:szCs w:val="24"/>
          <w:lang w:eastAsia="zh-CN"/>
        </w:rPr>
        <w:t>191</w:t>
      </w:r>
      <w:r w:rsidRPr="00F81B52">
        <w:rPr>
          <w:rFonts w:hint="eastAsia"/>
          <w:sz w:val="21"/>
          <w:szCs w:val="24"/>
          <w:lang w:eastAsia="zh-CN"/>
        </w:rPr>
        <w:t>起强奸案和性攻击案进行了惩处，而且</w:t>
      </w:r>
      <w:r w:rsidRPr="00F81B52">
        <w:rPr>
          <w:rFonts w:hint="eastAsia"/>
          <w:sz w:val="21"/>
          <w:szCs w:val="24"/>
          <w:lang w:eastAsia="zh-CN"/>
        </w:rPr>
        <w:t>2013</w:t>
      </w:r>
      <w:r w:rsidRPr="00F81B52">
        <w:rPr>
          <w:rFonts w:hint="eastAsia"/>
          <w:sz w:val="21"/>
          <w:szCs w:val="24"/>
          <w:lang w:eastAsia="zh-CN"/>
        </w:rPr>
        <w:t>年处理了若干案件档案。</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柬埔寨王国政府与发展合作伙伴和民间社会开展了合作，就暴力侵害青年问题进行了研究，研究还纳入了强奸案普遍的问题。</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2006</w:t>
      </w:r>
      <w:r w:rsidRPr="00F81B52">
        <w:rPr>
          <w:rFonts w:hint="eastAsia"/>
          <w:sz w:val="21"/>
          <w:szCs w:val="24"/>
          <w:lang w:eastAsia="zh-CN"/>
        </w:rPr>
        <w:t>年，柬埔寨政府首脑建议，扼要介绍对强奸受害人一切法医检查费用的免除情况，为受害人伸张正义。</w:t>
      </w:r>
    </w:p>
    <w:p w:rsidR="00840265" w:rsidRPr="00F81B52" w:rsidRDefault="00840265" w:rsidP="00840265">
      <w:pPr>
        <w:pStyle w:val="SingleTxtG"/>
        <w:spacing w:line="320" w:lineRule="exact"/>
        <w:rPr>
          <w:sz w:val="21"/>
          <w:szCs w:val="24"/>
          <w:lang w:eastAsia="zh-CN"/>
        </w:rPr>
      </w:pPr>
      <w:r w:rsidRPr="00F81B52">
        <w:rPr>
          <w:sz w:val="21"/>
          <w:szCs w:val="24"/>
          <w:lang w:eastAsia="zh-CN"/>
        </w:rPr>
        <w:t>柬埔寨全国妇女理事会</w:t>
      </w:r>
      <w:r w:rsidRPr="00F81B52">
        <w:rPr>
          <w:rFonts w:hint="eastAsia"/>
          <w:sz w:val="21"/>
          <w:szCs w:val="24"/>
          <w:lang w:eastAsia="zh-CN"/>
        </w:rPr>
        <w:t>设立了一个针对强奸受害人的服务点，并通过电视、讲习班和培训课程在全国范围内广泛传播，以期增加关于免除对强奸受害人一切法医检查费用的知识。</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柬埔寨王国政府采取的解决强奸问题的措施包括：</w:t>
      </w:r>
      <w:r w:rsidRPr="00F81B52">
        <w:rPr>
          <w:sz w:val="21"/>
          <w:szCs w:val="24"/>
          <w:lang w:eastAsia="zh-CN"/>
        </w:rPr>
        <w:t xml:space="preserve"> </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通过一切手段加强对强奸案相关法律的传播。</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促进严格执法和安全的村</w:t>
      </w:r>
      <w:r w:rsidRPr="00F81B52">
        <w:rPr>
          <w:rFonts w:hint="eastAsia"/>
          <w:sz w:val="21"/>
          <w:szCs w:val="24"/>
          <w:lang w:eastAsia="zh-CN"/>
        </w:rPr>
        <w:t>-</w:t>
      </w:r>
      <w:r w:rsidRPr="00F81B52">
        <w:rPr>
          <w:rFonts w:hint="eastAsia"/>
          <w:sz w:val="21"/>
          <w:szCs w:val="24"/>
          <w:lang w:eastAsia="zh-CN"/>
        </w:rPr>
        <w:t>乡政策的实施。</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国家警察总局下达了命令，不允许通过便利于他人犯罪的行为</w:t>
      </w:r>
      <w:r w:rsidRPr="00F81B52">
        <w:rPr>
          <w:rFonts w:hint="eastAsia"/>
          <w:sz w:val="21"/>
          <w:szCs w:val="24"/>
          <w:lang w:eastAsia="zh-CN"/>
        </w:rPr>
        <w:t>/</w:t>
      </w:r>
      <w:r w:rsidRPr="00F81B52">
        <w:rPr>
          <w:rFonts w:hint="eastAsia"/>
          <w:sz w:val="21"/>
          <w:szCs w:val="24"/>
          <w:lang w:eastAsia="zh-CN"/>
        </w:rPr>
        <w:t>调解的方式在地方一级结案。</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教育公民，特别是妇女，采取何种措施保护自身免遭虐待，以及男子应如何表现（好男人运动）。</w:t>
      </w:r>
      <w:r w:rsidRPr="00F81B52">
        <w:rPr>
          <w:sz w:val="21"/>
          <w:szCs w:val="24"/>
          <w:lang w:eastAsia="zh-CN"/>
        </w:rPr>
        <w:t xml:space="preserve"> </w:t>
      </w:r>
    </w:p>
    <w:p w:rsidR="00840265" w:rsidRPr="00F81B52" w:rsidRDefault="00840265" w:rsidP="00840265">
      <w:pPr>
        <w:pStyle w:val="H23G"/>
        <w:spacing w:line="320" w:lineRule="exact"/>
        <w:rPr>
          <w:rFonts w:eastAsia="SimHei" w:hint="eastAsia"/>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b w:val="0"/>
          <w:sz w:val="21"/>
          <w:szCs w:val="24"/>
          <w:lang w:bidi="km-KH"/>
        </w:rPr>
        <w:t>11</w:t>
      </w:r>
      <w:r w:rsidRPr="00F81B52">
        <w:rPr>
          <w:rFonts w:eastAsia="SimHei" w:hint="eastAsia"/>
          <w:b w:val="0"/>
          <w:sz w:val="21"/>
          <w:szCs w:val="24"/>
          <w:lang w:eastAsia="zh-CN" w:bidi="km-KH"/>
        </w:rPr>
        <w:t>的答复</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柬埔寨法院特别法庭已根据大体侧重三类主要罪行（即危害人类罪、战争罪和种族灭绝罪，其中包括在民主柬埔寨时期基于性别的暴力）的法律程序，投入运作。</w:t>
      </w:r>
    </w:p>
    <w:p w:rsidR="00840265" w:rsidRPr="00F81B52" w:rsidRDefault="00840265" w:rsidP="00840265">
      <w:pPr>
        <w:pStyle w:val="Bullet1G"/>
        <w:tabs>
          <w:tab w:val="clear" w:pos="1701"/>
          <w:tab w:val="num" w:pos="1843"/>
        </w:tabs>
        <w:spacing w:line="320" w:lineRule="exact"/>
        <w:ind w:left="1843" w:hanging="312"/>
        <w:rPr>
          <w:sz w:val="21"/>
          <w:szCs w:val="24"/>
          <w:lang w:eastAsia="zh-CN"/>
        </w:rPr>
      </w:pPr>
      <w:r w:rsidRPr="00F81B52">
        <w:rPr>
          <w:rFonts w:hint="eastAsia"/>
          <w:sz w:val="21"/>
          <w:szCs w:val="24"/>
          <w:lang w:eastAsia="zh-CN"/>
        </w:rPr>
        <w:t>在特别法庭的补救过程中，惩处罪犯和为受害人伸张正义，包括赔偿红色高棉政权的受害人。</w:t>
      </w:r>
      <w:r w:rsidRPr="00F81B52">
        <w:rPr>
          <w:sz w:val="21"/>
          <w:szCs w:val="24"/>
          <w:lang w:eastAsia="zh-CN"/>
        </w:rPr>
        <w:t xml:space="preserve"> </w:t>
      </w:r>
    </w:p>
    <w:p w:rsidR="00840265" w:rsidRPr="00F81B52" w:rsidRDefault="00840265" w:rsidP="00840265">
      <w:pPr>
        <w:pStyle w:val="H23G"/>
        <w:spacing w:line="320" w:lineRule="exact"/>
        <w:rPr>
          <w:rFonts w:eastAsia="SimHei"/>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12</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评估打击人口贩运措施，特别是</w:t>
      </w:r>
      <w:r w:rsidRPr="00F81B52">
        <w:rPr>
          <w:sz w:val="21"/>
          <w:szCs w:val="24"/>
          <w:lang w:eastAsia="zh-CN"/>
        </w:rPr>
        <w:t>《取缔人口贩运和</w:t>
      </w:r>
      <w:bookmarkStart w:id="4" w:name="OLE_LINK19"/>
      <w:r w:rsidRPr="00F81B52">
        <w:rPr>
          <w:sz w:val="21"/>
          <w:szCs w:val="24"/>
          <w:lang w:eastAsia="zh-CN"/>
        </w:rPr>
        <w:t>利用妇女卖淫营利</w:t>
      </w:r>
      <w:bookmarkEnd w:id="4"/>
      <w:r w:rsidRPr="00F81B52">
        <w:rPr>
          <w:sz w:val="21"/>
          <w:szCs w:val="24"/>
          <w:lang w:eastAsia="zh-CN"/>
        </w:rPr>
        <w:t>法》</w:t>
      </w:r>
      <w:r w:rsidRPr="00F81B52">
        <w:rPr>
          <w:rFonts w:hint="eastAsia"/>
          <w:sz w:val="21"/>
          <w:szCs w:val="24"/>
          <w:lang w:eastAsia="zh-CN"/>
        </w:rPr>
        <w:t>和《国家打击人口贩运和利用妇女卖淫营利行动计划》（</w:t>
      </w:r>
      <w:r w:rsidRPr="00F81B52">
        <w:rPr>
          <w:rFonts w:hint="eastAsia"/>
          <w:sz w:val="21"/>
          <w:szCs w:val="24"/>
          <w:lang w:eastAsia="zh-CN"/>
        </w:rPr>
        <w:t>2011-2013</w:t>
      </w:r>
      <w:r w:rsidRPr="00F81B52">
        <w:rPr>
          <w:rFonts w:hint="eastAsia"/>
          <w:sz w:val="21"/>
          <w:szCs w:val="24"/>
          <w:lang w:eastAsia="zh-CN"/>
        </w:rPr>
        <w:t>年）。</w:t>
      </w:r>
    </w:p>
    <w:p w:rsidR="00840265" w:rsidRPr="00F81B52" w:rsidRDefault="00840265" w:rsidP="00840265">
      <w:pPr>
        <w:pStyle w:val="SingleTxtG"/>
        <w:spacing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国家取缔人口贩运、偷运、劳动力和性剥削委员会秘书处设立了一支特别工作队，监测和评估执法情况和国家行动计划的实施情况，以期在</w:t>
      </w:r>
      <w:r w:rsidRPr="00F81B52">
        <w:rPr>
          <w:rFonts w:hint="eastAsia"/>
          <w:sz w:val="21"/>
          <w:szCs w:val="24"/>
          <w:lang w:eastAsia="zh-CN"/>
        </w:rPr>
        <w:t>2012</w:t>
      </w:r>
      <w:r w:rsidRPr="00F81B52">
        <w:rPr>
          <w:rFonts w:hint="eastAsia"/>
          <w:sz w:val="21"/>
          <w:szCs w:val="24"/>
          <w:lang w:eastAsia="zh-CN"/>
        </w:rPr>
        <w:t>年底打击发生在</w:t>
      </w:r>
      <w:r w:rsidRPr="00F81B52">
        <w:rPr>
          <w:rFonts w:hint="eastAsia"/>
          <w:sz w:val="21"/>
          <w:szCs w:val="24"/>
          <w:lang w:eastAsia="zh-CN"/>
        </w:rPr>
        <w:t>24</w:t>
      </w:r>
      <w:r w:rsidRPr="00F81B52">
        <w:rPr>
          <w:rFonts w:hint="eastAsia"/>
          <w:sz w:val="21"/>
          <w:szCs w:val="24"/>
          <w:lang w:eastAsia="zh-CN"/>
        </w:rPr>
        <w:t>个首都</w:t>
      </w:r>
      <w:r w:rsidRPr="00F81B52">
        <w:rPr>
          <w:rFonts w:hint="eastAsia"/>
          <w:sz w:val="21"/>
          <w:szCs w:val="24"/>
          <w:lang w:eastAsia="zh-CN"/>
        </w:rPr>
        <w:t>/</w:t>
      </w:r>
      <w:r w:rsidRPr="00F81B52">
        <w:rPr>
          <w:rFonts w:hint="eastAsia"/>
          <w:sz w:val="21"/>
          <w:szCs w:val="24"/>
          <w:lang w:eastAsia="zh-CN"/>
        </w:rPr>
        <w:t>省份的人口贩运和性剥削行为，并且制定了一份后续行动方案，以期在</w:t>
      </w:r>
      <w:r w:rsidRPr="00F81B52">
        <w:rPr>
          <w:rFonts w:hint="eastAsia"/>
          <w:sz w:val="21"/>
          <w:szCs w:val="24"/>
          <w:lang w:eastAsia="zh-CN"/>
        </w:rPr>
        <w:t>2013</w:t>
      </w:r>
      <w:r w:rsidRPr="00F81B52">
        <w:rPr>
          <w:rFonts w:hint="eastAsia"/>
          <w:sz w:val="21"/>
          <w:szCs w:val="24"/>
          <w:lang w:eastAsia="zh-CN"/>
        </w:rPr>
        <w:t>年底进一步监测和评估，从而加强执法并作为制定</w:t>
      </w:r>
      <w:r w:rsidRPr="00F81B52">
        <w:rPr>
          <w:rFonts w:hint="eastAsia"/>
          <w:sz w:val="21"/>
          <w:szCs w:val="24"/>
          <w:lang w:eastAsia="zh-CN"/>
        </w:rPr>
        <w:t>2014-2018</w:t>
      </w:r>
      <w:r w:rsidRPr="00F81B52">
        <w:rPr>
          <w:rFonts w:hint="eastAsia"/>
          <w:sz w:val="21"/>
          <w:szCs w:val="24"/>
          <w:lang w:eastAsia="zh-CN"/>
        </w:rPr>
        <w:t>年五年战略计划的依据，如下所述：</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向</w:t>
      </w:r>
      <w:r w:rsidRPr="00F81B52">
        <w:rPr>
          <w:rFonts w:hint="eastAsia"/>
          <w:sz w:val="21"/>
          <w:szCs w:val="24"/>
          <w:lang w:eastAsia="zh-CN"/>
        </w:rPr>
        <w:t>17</w:t>
      </w:r>
      <w:r w:rsidRPr="00F81B52">
        <w:rPr>
          <w:rFonts w:hint="eastAsia"/>
          <w:sz w:val="21"/>
          <w:szCs w:val="24"/>
          <w:lang w:eastAsia="zh-CN"/>
        </w:rPr>
        <w:t>个省份的相关官员传播《取缔人口贩运和性剥削法》，参与者超过</w:t>
      </w:r>
      <w:r w:rsidRPr="00F81B52">
        <w:rPr>
          <w:rFonts w:hint="eastAsia"/>
          <w:sz w:val="21"/>
          <w:szCs w:val="24"/>
          <w:lang w:eastAsia="zh-CN"/>
        </w:rPr>
        <w:t>935</w:t>
      </w:r>
      <w:r w:rsidRPr="00F81B52">
        <w:rPr>
          <w:rFonts w:hint="eastAsia"/>
          <w:sz w:val="21"/>
          <w:szCs w:val="24"/>
          <w:lang w:eastAsia="zh-CN"/>
        </w:rPr>
        <w:t>人。</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向法官、检察官和打击人口贩运的警察及宪兵军官等</w:t>
      </w:r>
      <w:r w:rsidRPr="00F81B52">
        <w:rPr>
          <w:rFonts w:hint="eastAsia"/>
          <w:sz w:val="21"/>
          <w:szCs w:val="24"/>
          <w:lang w:eastAsia="zh-CN"/>
        </w:rPr>
        <w:t>250</w:t>
      </w:r>
      <w:r w:rsidRPr="00F81B52">
        <w:rPr>
          <w:rFonts w:hint="eastAsia"/>
          <w:sz w:val="21"/>
          <w:szCs w:val="24"/>
          <w:lang w:eastAsia="zh-CN"/>
        </w:rPr>
        <w:t>多名执法官员提供培训。但该结果未满足执法需求，原因是知识、传播和进一步培训的水平不均，特别是就确保执法成效的技术技能而言。</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该国家行动计划根据湄公河区域的实施战略采取了四项主要战略。但是，实施情况不一致，因此活动并未满足打击人口贩运和性剥削的需要。在这个意义上，需要制定同时覆盖物质和技术资源的综合战略，以期确保活动的开展。</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为减少人口贩运和利用妇女和儿童卖淫营利行为所做的努力产生的影响与实施以上两项措施所面临的挑战有：</w:t>
      </w:r>
      <w:r w:rsidRPr="00F81B52">
        <w:rPr>
          <w:sz w:val="21"/>
          <w:szCs w:val="24"/>
          <w:lang w:eastAsia="zh-CN"/>
        </w:rPr>
        <w:t xml:space="preserve"> </w:t>
      </w:r>
    </w:p>
    <w:p w:rsidR="00840265" w:rsidRPr="00F81B52" w:rsidRDefault="00840265" w:rsidP="00840265">
      <w:pPr>
        <w:pStyle w:val="SingleTxtG"/>
        <w:spacing w:line="320" w:lineRule="exact"/>
        <w:ind w:left="1689"/>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在《取缔人口贩运和性剥削法》正式颁布后，主管当局启动了一项积极的执法运动，特别是取缔发生偷窃、抢劫和卖淫营利的场所的行动，这对以卖淫为职业的一些妇女和儿童产生了影响。这一行动使那些作为性工作者的妇女和儿童丧失了特定的工作场所，使其生计受到了影响。因此，性工作者转向不同工作地点，如按摩院、卡拉</w:t>
      </w:r>
      <w:r w:rsidRPr="00F81B52">
        <w:rPr>
          <w:rFonts w:hint="eastAsia"/>
          <w:sz w:val="21"/>
          <w:szCs w:val="24"/>
          <w:lang w:eastAsia="zh-CN"/>
        </w:rPr>
        <w:t>ok</w:t>
      </w:r>
      <w:r w:rsidRPr="00F81B52">
        <w:rPr>
          <w:rFonts w:hint="eastAsia"/>
          <w:sz w:val="21"/>
          <w:szCs w:val="24"/>
          <w:lang w:eastAsia="zh-CN"/>
        </w:rPr>
        <w:t>厅和其他娱乐俱乐部。</w:t>
      </w:r>
    </w:p>
    <w:p w:rsidR="00840265" w:rsidRPr="00F81B52" w:rsidRDefault="00840265" w:rsidP="00840265">
      <w:pPr>
        <w:pStyle w:val="SingleTxtG"/>
        <w:spacing w:line="320" w:lineRule="exact"/>
        <w:ind w:left="1689"/>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实施上述措施所面临的挑战是通过向受害妇女和儿童提供住所、其他生计和职业培训解决其遇到的问题；以便她们能谋取性工作以外的其他生计，因为从事性工作往往遭到虐待和剥削。</w:t>
      </w:r>
    </w:p>
    <w:p w:rsidR="00840265" w:rsidRPr="00F81B52" w:rsidRDefault="00840265" w:rsidP="00840265">
      <w:pPr>
        <w:pStyle w:val="SingleTxtG"/>
        <w:spacing w:line="320" w:lineRule="exact"/>
        <w:ind w:left="1689"/>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2012</w:t>
      </w:r>
      <w:r w:rsidRPr="00F81B52">
        <w:rPr>
          <w:rFonts w:hint="eastAsia"/>
          <w:sz w:val="21"/>
          <w:szCs w:val="24"/>
          <w:lang w:eastAsia="zh-CN"/>
        </w:rPr>
        <w:t>年，柬埔寨王国政府通过处理</w:t>
      </w:r>
      <w:r w:rsidRPr="00F81B52">
        <w:rPr>
          <w:rFonts w:hint="eastAsia"/>
          <w:sz w:val="21"/>
          <w:szCs w:val="24"/>
          <w:lang w:eastAsia="zh-CN"/>
        </w:rPr>
        <w:t>250</w:t>
      </w:r>
      <w:r w:rsidRPr="00F81B52">
        <w:rPr>
          <w:rFonts w:hint="eastAsia"/>
          <w:sz w:val="21"/>
          <w:szCs w:val="24"/>
          <w:lang w:eastAsia="zh-CN"/>
        </w:rPr>
        <w:t>起人口贩运和性剥削案件，关注法律的实施情况。</w:t>
      </w:r>
      <w:r w:rsidRPr="00F81B52">
        <w:rPr>
          <w:sz w:val="21"/>
          <w:szCs w:val="24"/>
          <w:lang w:eastAsia="zh-CN"/>
        </w:rPr>
        <w:t xml:space="preserve"> </w:t>
      </w:r>
    </w:p>
    <w:p w:rsidR="00840265" w:rsidRPr="00F81B52" w:rsidRDefault="00840265" w:rsidP="00840265">
      <w:pPr>
        <w:pStyle w:val="SingleTxtG"/>
        <w:spacing w:line="320" w:lineRule="exact"/>
        <w:ind w:left="1689"/>
        <w:rPr>
          <w:rFonts w:hint="eastAsia"/>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2012</w:t>
      </w:r>
      <w:r w:rsidRPr="00F81B52">
        <w:rPr>
          <w:rFonts w:hint="eastAsia"/>
          <w:sz w:val="21"/>
          <w:szCs w:val="24"/>
          <w:lang w:eastAsia="zh-CN"/>
        </w:rPr>
        <w:t>年，社会事务、退伍军人和青年自新部使受害人重返其在金边和七个其他省份（即磅同、暹粒、磅士卑、柴桢、波罗勉、马德望和班迭棉吉）的家园，对其中</w:t>
      </w:r>
      <w:r w:rsidRPr="00F81B52">
        <w:rPr>
          <w:rFonts w:hint="eastAsia"/>
          <w:sz w:val="21"/>
          <w:szCs w:val="24"/>
          <w:lang w:eastAsia="zh-CN"/>
        </w:rPr>
        <w:t>458</w:t>
      </w:r>
      <w:r w:rsidRPr="00F81B52">
        <w:rPr>
          <w:rFonts w:hint="eastAsia"/>
          <w:sz w:val="21"/>
          <w:szCs w:val="24"/>
          <w:lang w:eastAsia="zh-CN"/>
        </w:rPr>
        <w:t>名受害人进行了后续安排，并有</w:t>
      </w:r>
      <w:r w:rsidRPr="00F81B52">
        <w:rPr>
          <w:rFonts w:hint="eastAsia"/>
          <w:sz w:val="21"/>
          <w:szCs w:val="24"/>
          <w:lang w:eastAsia="zh-CN"/>
        </w:rPr>
        <w:t>285</w:t>
      </w:r>
      <w:r w:rsidRPr="00F81B52">
        <w:rPr>
          <w:rFonts w:hint="eastAsia"/>
          <w:sz w:val="21"/>
          <w:szCs w:val="24"/>
          <w:lang w:eastAsia="zh-CN"/>
        </w:rPr>
        <w:t>起案件结案。这些受害人获得了各项服务，诸如教育、信贷、保健、咨询、法律援助、家访和职业培训。</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除此之外，波贝的救助中心收留了</w:t>
      </w:r>
      <w:r w:rsidRPr="00F81B52">
        <w:rPr>
          <w:rFonts w:hint="eastAsia"/>
          <w:sz w:val="21"/>
          <w:szCs w:val="24"/>
          <w:lang w:eastAsia="zh-CN"/>
        </w:rPr>
        <w:t>205</w:t>
      </w:r>
      <w:r w:rsidRPr="00F81B52">
        <w:rPr>
          <w:rFonts w:hint="eastAsia"/>
          <w:sz w:val="21"/>
          <w:szCs w:val="24"/>
          <w:lang w:eastAsia="zh-CN"/>
        </w:rPr>
        <w:t>名从泰国被送回的被贩运儿童，其中</w:t>
      </w:r>
      <w:r w:rsidRPr="00F81B52">
        <w:rPr>
          <w:rFonts w:hint="eastAsia"/>
          <w:sz w:val="21"/>
          <w:szCs w:val="24"/>
          <w:lang w:eastAsia="zh-CN"/>
        </w:rPr>
        <w:t>28</w:t>
      </w:r>
      <w:r w:rsidRPr="00F81B52">
        <w:rPr>
          <w:rFonts w:hint="eastAsia"/>
          <w:sz w:val="21"/>
          <w:szCs w:val="24"/>
          <w:lang w:eastAsia="zh-CN"/>
        </w:rPr>
        <w:t>名儿童被提交到非政府组织合作伙伴，</w:t>
      </w:r>
      <w:r w:rsidRPr="00F81B52">
        <w:rPr>
          <w:rFonts w:hint="eastAsia"/>
          <w:sz w:val="21"/>
          <w:szCs w:val="24"/>
          <w:lang w:eastAsia="zh-CN"/>
        </w:rPr>
        <w:t>123</w:t>
      </w:r>
      <w:r w:rsidRPr="00F81B52">
        <w:rPr>
          <w:rFonts w:hint="eastAsia"/>
          <w:sz w:val="21"/>
          <w:szCs w:val="24"/>
          <w:lang w:eastAsia="zh-CN"/>
        </w:rPr>
        <w:t>名儿童重返其家园和社区。</w:t>
      </w:r>
      <w:r w:rsidRPr="00F81B52">
        <w:rPr>
          <w:sz w:val="21"/>
          <w:szCs w:val="24"/>
          <w:lang w:eastAsia="zh-CN"/>
        </w:rPr>
        <w:t xml:space="preserve"> </w:t>
      </w:r>
    </w:p>
    <w:p w:rsidR="00840265" w:rsidRPr="00F81B52" w:rsidRDefault="00840265" w:rsidP="00840265">
      <w:pPr>
        <w:pStyle w:val="H23G"/>
        <w:spacing w:line="320" w:lineRule="exact"/>
        <w:rPr>
          <w:rFonts w:eastAsia="SimHei"/>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13</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柬埔寨王国政府为加强妇女在公共部门的参与所采取的具体和特别措施包括：</w:t>
      </w:r>
      <w:r w:rsidRPr="00F81B52">
        <w:rPr>
          <w:sz w:val="21"/>
          <w:szCs w:val="24"/>
          <w:lang w:eastAsia="zh-CN"/>
        </w:rPr>
        <w:t xml:space="preserve"> </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虽然将由一名妇女被任命为各首都</w:t>
      </w:r>
      <w:r w:rsidRPr="00F81B52">
        <w:rPr>
          <w:rFonts w:hint="eastAsia"/>
          <w:sz w:val="21"/>
          <w:szCs w:val="24"/>
          <w:lang w:eastAsia="zh-CN"/>
        </w:rPr>
        <w:t>/</w:t>
      </w:r>
      <w:r w:rsidRPr="00F81B52">
        <w:rPr>
          <w:rFonts w:hint="eastAsia"/>
          <w:sz w:val="21"/>
          <w:szCs w:val="24"/>
          <w:lang w:eastAsia="zh-CN"/>
        </w:rPr>
        <w:t>省理事会副理事长，但柬埔寨王国政府决定任命一名妇女为首都</w:t>
      </w:r>
      <w:r w:rsidRPr="00F81B52">
        <w:rPr>
          <w:rFonts w:hint="eastAsia"/>
          <w:sz w:val="21"/>
          <w:szCs w:val="24"/>
          <w:lang w:eastAsia="zh-CN"/>
        </w:rPr>
        <w:t>/</w:t>
      </w:r>
      <w:r w:rsidRPr="00F81B52">
        <w:rPr>
          <w:rFonts w:hint="eastAsia"/>
          <w:sz w:val="21"/>
          <w:szCs w:val="24"/>
          <w:lang w:eastAsia="zh-CN"/>
        </w:rPr>
        <w:t>省警察局的副局长。目前，</w:t>
      </w:r>
      <w:r w:rsidRPr="00F81B52">
        <w:rPr>
          <w:rFonts w:hint="eastAsia"/>
          <w:sz w:val="21"/>
          <w:szCs w:val="24"/>
          <w:lang w:eastAsia="zh-CN"/>
        </w:rPr>
        <w:t>24</w:t>
      </w:r>
      <w:r w:rsidRPr="00F81B52">
        <w:rPr>
          <w:rFonts w:hint="eastAsia"/>
          <w:sz w:val="21"/>
          <w:szCs w:val="24"/>
          <w:lang w:eastAsia="zh-CN"/>
        </w:rPr>
        <w:t>个首都</w:t>
      </w:r>
      <w:r w:rsidRPr="00F81B52">
        <w:rPr>
          <w:rFonts w:hint="eastAsia"/>
          <w:sz w:val="21"/>
          <w:szCs w:val="24"/>
          <w:lang w:eastAsia="zh-CN"/>
        </w:rPr>
        <w:t>/</w:t>
      </w:r>
      <w:r w:rsidRPr="00F81B52">
        <w:rPr>
          <w:rFonts w:hint="eastAsia"/>
          <w:sz w:val="21"/>
          <w:szCs w:val="24"/>
          <w:lang w:eastAsia="zh-CN"/>
        </w:rPr>
        <w:t>省警察局由妇女任副局长。</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每年，该国公务员事务秘书处指示政府各部委和机构继续注意在进行新的全职工作人员招聘考试时，使女公务员的人数增加</w:t>
      </w:r>
      <w:r w:rsidRPr="00F81B52">
        <w:rPr>
          <w:rFonts w:hint="eastAsia"/>
          <w:sz w:val="21"/>
          <w:szCs w:val="24"/>
          <w:lang w:eastAsia="zh-CN"/>
        </w:rPr>
        <w:t>20%</w:t>
      </w:r>
      <w:r w:rsidRPr="00F81B52">
        <w:rPr>
          <w:rFonts w:hint="eastAsia"/>
          <w:sz w:val="21"/>
          <w:szCs w:val="24"/>
          <w:lang w:eastAsia="zh-CN"/>
        </w:rPr>
        <w:t>至</w:t>
      </w:r>
      <w:r w:rsidRPr="00F81B52">
        <w:rPr>
          <w:rFonts w:hint="eastAsia"/>
          <w:sz w:val="21"/>
          <w:szCs w:val="24"/>
          <w:lang w:eastAsia="zh-CN"/>
        </w:rPr>
        <w:t>50%</w:t>
      </w:r>
      <w:r w:rsidRPr="00F81B52">
        <w:rPr>
          <w:rFonts w:hint="eastAsia"/>
          <w:sz w:val="21"/>
          <w:szCs w:val="24"/>
          <w:lang w:eastAsia="zh-CN"/>
        </w:rPr>
        <w:t>。</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制定修订</w:t>
      </w:r>
      <w:r w:rsidRPr="00F81B52">
        <w:rPr>
          <w:rFonts w:hint="eastAsia"/>
          <w:sz w:val="21"/>
          <w:szCs w:val="24"/>
          <w:lang w:eastAsia="zh-CN"/>
        </w:rPr>
        <w:t>B</w:t>
      </w:r>
      <w:r w:rsidRPr="00F81B52">
        <w:rPr>
          <w:rFonts w:hint="eastAsia"/>
          <w:sz w:val="21"/>
          <w:szCs w:val="24"/>
          <w:lang w:eastAsia="zh-CN"/>
        </w:rPr>
        <w:t>、</w:t>
      </w:r>
      <w:r w:rsidRPr="00F81B52">
        <w:rPr>
          <w:rFonts w:hint="eastAsia"/>
          <w:sz w:val="21"/>
          <w:szCs w:val="24"/>
          <w:lang w:eastAsia="zh-CN"/>
        </w:rPr>
        <w:t>C</w:t>
      </w:r>
      <w:r w:rsidRPr="00F81B52">
        <w:rPr>
          <w:rFonts w:hint="eastAsia"/>
          <w:sz w:val="21"/>
          <w:szCs w:val="24"/>
          <w:lang w:eastAsia="zh-CN"/>
        </w:rPr>
        <w:t>和</w:t>
      </w:r>
      <w:r w:rsidRPr="00F81B52">
        <w:rPr>
          <w:rFonts w:hint="eastAsia"/>
          <w:sz w:val="21"/>
          <w:szCs w:val="24"/>
          <w:lang w:eastAsia="zh-CN"/>
        </w:rPr>
        <w:t>D</w:t>
      </w:r>
      <w:r w:rsidRPr="00F81B52">
        <w:rPr>
          <w:rFonts w:hint="eastAsia"/>
          <w:sz w:val="21"/>
          <w:szCs w:val="24"/>
          <w:lang w:eastAsia="zh-CN"/>
        </w:rPr>
        <w:t>级女公务员退休年龄敕令（</w:t>
      </w:r>
      <w:r w:rsidRPr="00F81B52">
        <w:rPr>
          <w:rFonts w:hint="eastAsia"/>
          <w:sz w:val="21"/>
          <w:szCs w:val="24"/>
          <w:lang w:eastAsia="zh-CN"/>
        </w:rPr>
        <w:t>B</w:t>
      </w:r>
      <w:r w:rsidRPr="00F81B52">
        <w:rPr>
          <w:rFonts w:hint="eastAsia"/>
          <w:sz w:val="21"/>
          <w:szCs w:val="24"/>
          <w:lang w:eastAsia="zh-CN"/>
        </w:rPr>
        <w:t>级在</w:t>
      </w:r>
      <w:r w:rsidRPr="00F81B52">
        <w:rPr>
          <w:rFonts w:hint="eastAsia"/>
          <w:sz w:val="21"/>
          <w:szCs w:val="24"/>
          <w:lang w:eastAsia="zh-CN"/>
        </w:rPr>
        <w:t>58</w:t>
      </w:r>
      <w:r w:rsidRPr="00F81B52">
        <w:rPr>
          <w:rFonts w:hint="eastAsia"/>
          <w:sz w:val="21"/>
          <w:szCs w:val="24"/>
          <w:lang w:eastAsia="zh-CN"/>
        </w:rPr>
        <w:t>岁退休，但现在延至</w:t>
      </w:r>
      <w:r w:rsidRPr="00F81B52">
        <w:rPr>
          <w:rFonts w:hint="eastAsia"/>
          <w:sz w:val="21"/>
          <w:szCs w:val="24"/>
          <w:lang w:eastAsia="zh-CN"/>
        </w:rPr>
        <w:t>60</w:t>
      </w:r>
      <w:r w:rsidRPr="00F81B52">
        <w:rPr>
          <w:rFonts w:hint="eastAsia"/>
          <w:sz w:val="21"/>
          <w:szCs w:val="24"/>
          <w:lang w:eastAsia="zh-CN"/>
        </w:rPr>
        <w:t>岁），但（要求在</w:t>
      </w:r>
      <w:r w:rsidRPr="00F81B52">
        <w:rPr>
          <w:rFonts w:hint="eastAsia"/>
          <w:sz w:val="21"/>
          <w:szCs w:val="24"/>
          <w:lang w:eastAsia="zh-CN"/>
        </w:rPr>
        <w:t>55</w:t>
      </w:r>
      <w:r w:rsidRPr="00F81B52">
        <w:rPr>
          <w:rFonts w:hint="eastAsia"/>
          <w:sz w:val="21"/>
          <w:szCs w:val="24"/>
          <w:lang w:eastAsia="zh-CN"/>
        </w:rPr>
        <w:t>岁退休的</w:t>
      </w:r>
      <w:r w:rsidRPr="00F81B52">
        <w:rPr>
          <w:rFonts w:hint="eastAsia"/>
          <w:sz w:val="21"/>
          <w:szCs w:val="24"/>
          <w:lang w:eastAsia="zh-CN"/>
        </w:rPr>
        <w:t>C</w:t>
      </w:r>
      <w:r w:rsidRPr="00F81B52">
        <w:rPr>
          <w:rFonts w:hint="eastAsia"/>
          <w:sz w:val="21"/>
          <w:szCs w:val="24"/>
          <w:lang w:eastAsia="zh-CN"/>
        </w:rPr>
        <w:t>级和</w:t>
      </w:r>
      <w:r w:rsidRPr="00F81B52">
        <w:rPr>
          <w:rFonts w:hint="eastAsia"/>
          <w:sz w:val="21"/>
          <w:szCs w:val="24"/>
          <w:lang w:eastAsia="zh-CN"/>
        </w:rPr>
        <w:t>D</w:t>
      </w:r>
      <w:r w:rsidRPr="00F81B52">
        <w:rPr>
          <w:rFonts w:hint="eastAsia"/>
          <w:sz w:val="21"/>
          <w:szCs w:val="24"/>
          <w:lang w:eastAsia="zh-CN"/>
        </w:rPr>
        <w:t>级现在延至</w:t>
      </w:r>
      <w:r w:rsidRPr="00F81B52">
        <w:rPr>
          <w:rFonts w:hint="eastAsia"/>
          <w:sz w:val="21"/>
          <w:szCs w:val="24"/>
          <w:lang w:eastAsia="zh-CN"/>
        </w:rPr>
        <w:t>60</w:t>
      </w:r>
      <w:r w:rsidRPr="00F81B52">
        <w:rPr>
          <w:rFonts w:hint="eastAsia"/>
          <w:sz w:val="21"/>
          <w:szCs w:val="24"/>
          <w:lang w:eastAsia="zh-CN"/>
        </w:rPr>
        <w:t>岁）。</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因此，参与公务制度的妇女人数逐渐增加，如下所示：</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下表显示了公共制度部门的公职人员总数</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75"/>
        <w:gridCol w:w="827"/>
        <w:gridCol w:w="969"/>
        <w:gridCol w:w="953"/>
        <w:gridCol w:w="932"/>
        <w:gridCol w:w="904"/>
        <w:gridCol w:w="923"/>
        <w:gridCol w:w="887"/>
      </w:tblGrid>
      <w:tr w:rsidR="00840265" w:rsidRPr="00FC6A3B" w:rsidTr="00840265">
        <w:trPr>
          <w:trHeight w:val="240"/>
          <w:tblHeader/>
        </w:trPr>
        <w:tc>
          <w:tcPr>
            <w:tcW w:w="1802" w:type="dxa"/>
            <w:gridSpan w:val="2"/>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jc w:val="center"/>
              <w:rPr>
                <w:rFonts w:hint="eastAsia"/>
                <w:bCs/>
                <w:i/>
                <w:sz w:val="16"/>
              </w:rPr>
            </w:pPr>
            <w:r w:rsidRPr="00F81B52">
              <w:rPr>
                <w:rFonts w:eastAsia="KaiTi_GB2312"/>
                <w:bCs/>
                <w:sz w:val="16"/>
              </w:rPr>
              <w:t>2009</w:t>
            </w:r>
            <w:r w:rsidRPr="00F81B52">
              <w:rPr>
                <w:rFonts w:eastAsia="KaiTi_GB2312" w:hint="eastAsia"/>
                <w:bCs/>
                <w:sz w:val="16"/>
              </w:rPr>
              <w:t>年</w:t>
            </w:r>
          </w:p>
        </w:tc>
        <w:tc>
          <w:tcPr>
            <w:tcW w:w="1922" w:type="dxa"/>
            <w:gridSpan w:val="2"/>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bCs/>
                <w:i/>
                <w:sz w:val="16"/>
              </w:rPr>
            </w:pPr>
            <w:r w:rsidRPr="00F81B52">
              <w:rPr>
                <w:rFonts w:eastAsia="KaiTi_GB2312"/>
                <w:bCs/>
                <w:sz w:val="16"/>
              </w:rPr>
              <w:t>2010</w:t>
            </w:r>
            <w:r w:rsidRPr="00F81B52">
              <w:rPr>
                <w:rFonts w:eastAsia="KaiTi_GB2312" w:hint="eastAsia"/>
                <w:bCs/>
                <w:sz w:val="16"/>
              </w:rPr>
              <w:t>年</w:t>
            </w:r>
          </w:p>
        </w:tc>
        <w:tc>
          <w:tcPr>
            <w:tcW w:w="1836" w:type="dxa"/>
            <w:gridSpan w:val="2"/>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bCs/>
                <w:i/>
                <w:sz w:val="16"/>
              </w:rPr>
            </w:pPr>
            <w:r w:rsidRPr="00F81B52">
              <w:rPr>
                <w:rFonts w:eastAsia="KaiTi_GB2312"/>
                <w:bCs/>
                <w:sz w:val="16"/>
              </w:rPr>
              <w:t>2011</w:t>
            </w:r>
            <w:r w:rsidRPr="00F81B52">
              <w:rPr>
                <w:rFonts w:eastAsia="KaiTi_GB2312" w:hint="eastAsia"/>
                <w:bCs/>
                <w:sz w:val="16"/>
              </w:rPr>
              <w:t>年</w:t>
            </w:r>
          </w:p>
        </w:tc>
        <w:tc>
          <w:tcPr>
            <w:tcW w:w="1810" w:type="dxa"/>
            <w:gridSpan w:val="2"/>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bCs/>
                <w:i/>
                <w:sz w:val="16"/>
              </w:rPr>
            </w:pPr>
            <w:r w:rsidRPr="00F81B52">
              <w:rPr>
                <w:rFonts w:eastAsia="KaiTi_GB2312"/>
                <w:bCs/>
                <w:sz w:val="16"/>
              </w:rPr>
              <w:t>2012</w:t>
            </w:r>
            <w:r w:rsidRPr="00F81B52">
              <w:rPr>
                <w:rFonts w:eastAsia="KaiTi_GB2312" w:hint="eastAsia"/>
                <w:bCs/>
                <w:sz w:val="16"/>
              </w:rPr>
              <w:t>年</w:t>
            </w:r>
          </w:p>
        </w:tc>
      </w:tr>
      <w:tr w:rsidR="00840265" w:rsidRPr="00FC6A3B" w:rsidTr="00840265">
        <w:trPr>
          <w:trHeight w:val="240"/>
        </w:trPr>
        <w:tc>
          <w:tcPr>
            <w:tcW w:w="975" w:type="dxa"/>
            <w:tcBorders>
              <w:top w:val="single" w:sz="12" w:space="0" w:color="auto"/>
            </w:tcBorders>
            <w:shd w:val="clear" w:color="auto" w:fill="auto"/>
            <w:vAlign w:val="bottom"/>
          </w:tcPr>
          <w:p w:rsidR="00840265" w:rsidRPr="00407414" w:rsidRDefault="00840265" w:rsidP="00840265">
            <w:pPr>
              <w:spacing w:before="80" w:after="80" w:line="200" w:lineRule="exact"/>
              <w:ind w:right="80"/>
              <w:jc w:val="right"/>
              <w:rPr>
                <w:bCs/>
                <w:i/>
                <w:sz w:val="16"/>
              </w:rPr>
            </w:pPr>
            <w:r w:rsidRPr="00F81B52">
              <w:rPr>
                <w:rFonts w:eastAsia="KaiTi_GB2312" w:hint="eastAsia"/>
                <w:bCs/>
                <w:sz w:val="16"/>
              </w:rPr>
              <w:t>共计</w:t>
            </w:r>
          </w:p>
        </w:tc>
        <w:tc>
          <w:tcPr>
            <w:tcW w:w="827"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bCs/>
                <w:i/>
                <w:sz w:val="16"/>
              </w:rPr>
            </w:pPr>
            <w:r w:rsidRPr="00F81B52">
              <w:rPr>
                <w:rFonts w:eastAsia="KaiTi_GB2312" w:hint="eastAsia"/>
                <w:bCs/>
                <w:sz w:val="16"/>
              </w:rPr>
              <w:t>女性</w:t>
            </w:r>
          </w:p>
        </w:tc>
        <w:tc>
          <w:tcPr>
            <w:tcW w:w="969" w:type="dxa"/>
            <w:tcBorders>
              <w:top w:val="single" w:sz="12" w:space="0" w:color="auto"/>
            </w:tcBorders>
            <w:shd w:val="clear" w:color="auto" w:fill="auto"/>
            <w:vAlign w:val="bottom"/>
          </w:tcPr>
          <w:p w:rsidR="00840265" w:rsidRPr="00407414" w:rsidRDefault="00840265" w:rsidP="00840265">
            <w:pPr>
              <w:spacing w:before="80" w:after="80" w:line="200" w:lineRule="exact"/>
              <w:ind w:left="113" w:right="80"/>
              <w:jc w:val="right"/>
              <w:rPr>
                <w:rFonts w:hint="eastAsia"/>
                <w:bCs/>
                <w:i/>
                <w:sz w:val="16"/>
              </w:rPr>
            </w:pPr>
            <w:r w:rsidRPr="00F81B52">
              <w:rPr>
                <w:rFonts w:eastAsia="KaiTi_GB2312" w:hint="eastAsia"/>
                <w:bCs/>
                <w:sz w:val="16"/>
              </w:rPr>
              <w:t>共计</w:t>
            </w:r>
          </w:p>
        </w:tc>
        <w:tc>
          <w:tcPr>
            <w:tcW w:w="953" w:type="dxa"/>
            <w:tcBorders>
              <w:top w:val="single" w:sz="12" w:space="0" w:color="auto"/>
            </w:tcBorders>
            <w:shd w:val="clear" w:color="auto" w:fill="auto"/>
            <w:vAlign w:val="bottom"/>
          </w:tcPr>
          <w:p w:rsidR="00840265" w:rsidRPr="00407414" w:rsidRDefault="00840265" w:rsidP="00840265">
            <w:pPr>
              <w:spacing w:before="80" w:after="80" w:line="200" w:lineRule="exact"/>
              <w:ind w:left="113"/>
              <w:jc w:val="right"/>
              <w:rPr>
                <w:rFonts w:hint="eastAsia"/>
                <w:bCs/>
                <w:i/>
                <w:sz w:val="16"/>
              </w:rPr>
            </w:pPr>
            <w:r w:rsidRPr="00F81B52">
              <w:rPr>
                <w:rFonts w:eastAsia="KaiTi_GB2312" w:hint="eastAsia"/>
                <w:bCs/>
                <w:sz w:val="16"/>
              </w:rPr>
              <w:t>女性</w:t>
            </w:r>
          </w:p>
        </w:tc>
        <w:tc>
          <w:tcPr>
            <w:tcW w:w="932" w:type="dxa"/>
            <w:tcBorders>
              <w:top w:val="single" w:sz="12" w:space="0" w:color="auto"/>
            </w:tcBorders>
            <w:shd w:val="clear" w:color="auto" w:fill="auto"/>
            <w:vAlign w:val="bottom"/>
          </w:tcPr>
          <w:p w:rsidR="00840265" w:rsidRPr="00407414" w:rsidRDefault="00840265" w:rsidP="00840265">
            <w:pPr>
              <w:spacing w:before="80" w:after="80" w:line="200" w:lineRule="exact"/>
              <w:ind w:left="113" w:right="240"/>
              <w:jc w:val="right"/>
              <w:rPr>
                <w:rFonts w:hint="eastAsia"/>
                <w:bCs/>
                <w:i/>
                <w:sz w:val="16"/>
              </w:rPr>
            </w:pPr>
            <w:r w:rsidRPr="00F81B52">
              <w:rPr>
                <w:rFonts w:eastAsia="KaiTi_GB2312" w:hint="eastAsia"/>
                <w:bCs/>
                <w:sz w:val="16"/>
              </w:rPr>
              <w:t>共计</w:t>
            </w:r>
          </w:p>
        </w:tc>
        <w:tc>
          <w:tcPr>
            <w:tcW w:w="904" w:type="dxa"/>
            <w:tcBorders>
              <w:top w:val="single" w:sz="12" w:space="0" w:color="auto"/>
            </w:tcBorders>
            <w:shd w:val="clear" w:color="auto" w:fill="auto"/>
            <w:vAlign w:val="bottom"/>
          </w:tcPr>
          <w:p w:rsidR="00840265" w:rsidRPr="00407414" w:rsidRDefault="00840265" w:rsidP="00840265">
            <w:pPr>
              <w:spacing w:before="80" w:after="80" w:line="200" w:lineRule="exact"/>
              <w:ind w:left="113"/>
              <w:jc w:val="right"/>
              <w:rPr>
                <w:rFonts w:hint="eastAsia"/>
                <w:bCs/>
                <w:i/>
                <w:sz w:val="16"/>
              </w:rPr>
            </w:pPr>
            <w:r w:rsidRPr="00F81B52">
              <w:rPr>
                <w:rFonts w:eastAsia="KaiTi_GB2312" w:hint="eastAsia"/>
                <w:bCs/>
                <w:sz w:val="16"/>
              </w:rPr>
              <w:t>女性</w:t>
            </w:r>
          </w:p>
        </w:tc>
        <w:tc>
          <w:tcPr>
            <w:tcW w:w="923" w:type="dxa"/>
            <w:tcBorders>
              <w:top w:val="single" w:sz="12" w:space="0" w:color="auto"/>
            </w:tcBorders>
            <w:shd w:val="clear" w:color="auto" w:fill="auto"/>
            <w:vAlign w:val="bottom"/>
          </w:tcPr>
          <w:p w:rsidR="00840265" w:rsidRPr="00407414" w:rsidRDefault="00840265" w:rsidP="00840265">
            <w:pPr>
              <w:spacing w:before="80" w:after="80" w:line="200" w:lineRule="exact"/>
              <w:ind w:left="113" w:right="160"/>
              <w:jc w:val="right"/>
              <w:rPr>
                <w:rFonts w:hint="eastAsia"/>
                <w:bCs/>
                <w:i/>
                <w:sz w:val="16"/>
              </w:rPr>
            </w:pPr>
            <w:r w:rsidRPr="00F81B52">
              <w:rPr>
                <w:rFonts w:eastAsia="KaiTi_GB2312" w:hint="eastAsia"/>
                <w:bCs/>
                <w:sz w:val="16"/>
              </w:rPr>
              <w:t>共计</w:t>
            </w:r>
          </w:p>
        </w:tc>
        <w:tc>
          <w:tcPr>
            <w:tcW w:w="887" w:type="dxa"/>
            <w:tcBorders>
              <w:top w:val="single" w:sz="12" w:space="0" w:color="auto"/>
            </w:tcBorders>
            <w:shd w:val="clear" w:color="auto" w:fill="auto"/>
            <w:vAlign w:val="bottom"/>
          </w:tcPr>
          <w:p w:rsidR="00840265" w:rsidRPr="00F81B52" w:rsidRDefault="00840265" w:rsidP="00840265">
            <w:pPr>
              <w:spacing w:before="80" w:after="80" w:line="200" w:lineRule="exact"/>
              <w:ind w:left="113"/>
              <w:jc w:val="right"/>
              <w:rPr>
                <w:rFonts w:eastAsia="KaiTi_GB2312" w:hint="eastAsia"/>
                <w:bCs/>
                <w:sz w:val="16"/>
              </w:rPr>
            </w:pPr>
            <w:r w:rsidRPr="00F81B52">
              <w:rPr>
                <w:rFonts w:eastAsia="KaiTi_GB2312" w:hint="eastAsia"/>
                <w:bCs/>
                <w:sz w:val="16"/>
              </w:rPr>
              <w:t>女性</w:t>
            </w:r>
          </w:p>
        </w:tc>
      </w:tr>
      <w:tr w:rsidR="00840265" w:rsidRPr="00FC6A3B" w:rsidTr="00840265">
        <w:trPr>
          <w:trHeight w:val="240"/>
        </w:trPr>
        <w:tc>
          <w:tcPr>
            <w:tcW w:w="975" w:type="dxa"/>
            <w:shd w:val="clear" w:color="auto" w:fill="auto"/>
          </w:tcPr>
          <w:p w:rsidR="00840265" w:rsidRPr="00FC6A3B" w:rsidRDefault="00840265" w:rsidP="00840265">
            <w:pPr>
              <w:spacing w:before="40" w:after="40" w:line="220" w:lineRule="exact"/>
              <w:rPr>
                <w:bCs/>
                <w:sz w:val="18"/>
              </w:rPr>
            </w:pPr>
            <w:r w:rsidRPr="00FC6A3B">
              <w:rPr>
                <w:bCs/>
                <w:sz w:val="18"/>
              </w:rPr>
              <w:t>182</w:t>
            </w:r>
            <w:r>
              <w:rPr>
                <w:bCs/>
                <w:sz w:val="18"/>
              </w:rPr>
              <w:t xml:space="preserve"> </w:t>
            </w:r>
            <w:r w:rsidRPr="00FC6A3B">
              <w:rPr>
                <w:bCs/>
                <w:sz w:val="18"/>
              </w:rPr>
              <w:t>228</w:t>
            </w:r>
          </w:p>
        </w:tc>
        <w:tc>
          <w:tcPr>
            <w:tcW w:w="827" w:type="dxa"/>
            <w:shd w:val="clear" w:color="auto" w:fill="auto"/>
          </w:tcPr>
          <w:p w:rsidR="00840265" w:rsidRPr="00FC6A3B" w:rsidRDefault="00840265" w:rsidP="00840265">
            <w:pPr>
              <w:spacing w:before="40" w:after="40" w:line="220" w:lineRule="exact"/>
              <w:rPr>
                <w:bCs/>
                <w:sz w:val="18"/>
              </w:rPr>
            </w:pPr>
            <w:r w:rsidRPr="00FC6A3B">
              <w:rPr>
                <w:bCs/>
                <w:sz w:val="18"/>
              </w:rPr>
              <w:t>61</w:t>
            </w:r>
            <w:r>
              <w:rPr>
                <w:bCs/>
                <w:sz w:val="18"/>
              </w:rPr>
              <w:t xml:space="preserve"> </w:t>
            </w:r>
            <w:r w:rsidRPr="00FC6A3B">
              <w:rPr>
                <w:bCs/>
                <w:sz w:val="18"/>
              </w:rPr>
              <w:t>298</w:t>
            </w:r>
          </w:p>
        </w:tc>
        <w:tc>
          <w:tcPr>
            <w:tcW w:w="969"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183</w:t>
            </w:r>
            <w:r>
              <w:rPr>
                <w:bCs/>
                <w:sz w:val="18"/>
              </w:rPr>
              <w:t xml:space="preserve"> </w:t>
            </w:r>
            <w:r w:rsidRPr="00FC6A3B">
              <w:rPr>
                <w:bCs/>
                <w:sz w:val="18"/>
              </w:rPr>
              <w:t>835</w:t>
            </w:r>
          </w:p>
        </w:tc>
        <w:tc>
          <w:tcPr>
            <w:tcW w:w="953"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62</w:t>
            </w:r>
            <w:r>
              <w:rPr>
                <w:bCs/>
                <w:sz w:val="18"/>
              </w:rPr>
              <w:t xml:space="preserve"> </w:t>
            </w:r>
            <w:r w:rsidRPr="00FC6A3B">
              <w:rPr>
                <w:bCs/>
                <w:sz w:val="18"/>
              </w:rPr>
              <w:t>377</w:t>
            </w:r>
          </w:p>
        </w:tc>
        <w:tc>
          <w:tcPr>
            <w:tcW w:w="932"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184</w:t>
            </w:r>
            <w:r>
              <w:rPr>
                <w:bCs/>
                <w:sz w:val="18"/>
              </w:rPr>
              <w:t xml:space="preserve"> </w:t>
            </w:r>
            <w:r w:rsidRPr="00FC6A3B">
              <w:rPr>
                <w:bCs/>
                <w:sz w:val="18"/>
              </w:rPr>
              <w:t>055</w:t>
            </w:r>
          </w:p>
        </w:tc>
        <w:tc>
          <w:tcPr>
            <w:tcW w:w="904"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64</w:t>
            </w:r>
            <w:r>
              <w:rPr>
                <w:bCs/>
                <w:sz w:val="18"/>
              </w:rPr>
              <w:t xml:space="preserve"> </w:t>
            </w:r>
            <w:r w:rsidRPr="00FC6A3B">
              <w:rPr>
                <w:bCs/>
                <w:sz w:val="18"/>
              </w:rPr>
              <w:t>021</w:t>
            </w:r>
          </w:p>
        </w:tc>
        <w:tc>
          <w:tcPr>
            <w:tcW w:w="923"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187</w:t>
            </w:r>
            <w:r>
              <w:rPr>
                <w:bCs/>
                <w:sz w:val="18"/>
              </w:rPr>
              <w:t xml:space="preserve"> </w:t>
            </w:r>
            <w:r w:rsidRPr="00FC6A3B">
              <w:rPr>
                <w:bCs/>
                <w:sz w:val="18"/>
              </w:rPr>
              <w:t>949</w:t>
            </w:r>
          </w:p>
        </w:tc>
        <w:tc>
          <w:tcPr>
            <w:tcW w:w="887"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65</w:t>
            </w:r>
            <w:r>
              <w:rPr>
                <w:bCs/>
                <w:sz w:val="18"/>
              </w:rPr>
              <w:t xml:space="preserve"> </w:t>
            </w:r>
            <w:r w:rsidRPr="00FC6A3B">
              <w:rPr>
                <w:bCs/>
                <w:sz w:val="18"/>
              </w:rPr>
              <w:t>410</w:t>
            </w:r>
          </w:p>
        </w:tc>
      </w:tr>
      <w:tr w:rsidR="00840265" w:rsidRPr="00FC6A3B" w:rsidTr="00840265">
        <w:trPr>
          <w:trHeight w:val="240"/>
        </w:trPr>
        <w:tc>
          <w:tcPr>
            <w:tcW w:w="975" w:type="dxa"/>
            <w:tcBorders>
              <w:bottom w:val="single" w:sz="12" w:space="0" w:color="auto"/>
            </w:tcBorders>
            <w:shd w:val="clear" w:color="auto" w:fill="auto"/>
          </w:tcPr>
          <w:p w:rsidR="00840265" w:rsidRPr="00FC6A3B" w:rsidRDefault="00840265" w:rsidP="00840265">
            <w:pPr>
              <w:spacing w:before="40" w:after="40" w:line="220" w:lineRule="exact"/>
              <w:rPr>
                <w:bCs/>
                <w:sz w:val="18"/>
              </w:rPr>
            </w:pPr>
            <w:r w:rsidRPr="00FC6A3B">
              <w:rPr>
                <w:bCs/>
                <w:sz w:val="18"/>
              </w:rPr>
              <w:t>100%</w:t>
            </w:r>
          </w:p>
        </w:tc>
        <w:tc>
          <w:tcPr>
            <w:tcW w:w="827" w:type="dxa"/>
            <w:tcBorders>
              <w:bottom w:val="single" w:sz="12" w:space="0" w:color="auto"/>
            </w:tcBorders>
            <w:shd w:val="clear" w:color="auto" w:fill="auto"/>
          </w:tcPr>
          <w:p w:rsidR="00840265" w:rsidRPr="00FC6A3B" w:rsidRDefault="00840265" w:rsidP="00840265">
            <w:pPr>
              <w:spacing w:before="40" w:after="40" w:line="220" w:lineRule="exact"/>
              <w:rPr>
                <w:bCs/>
                <w:sz w:val="18"/>
              </w:rPr>
            </w:pPr>
            <w:r w:rsidRPr="00FC6A3B">
              <w:rPr>
                <w:bCs/>
                <w:sz w:val="18"/>
              </w:rPr>
              <w:t>33.63%</w:t>
            </w:r>
          </w:p>
        </w:tc>
        <w:tc>
          <w:tcPr>
            <w:tcW w:w="969"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100%</w:t>
            </w:r>
          </w:p>
        </w:tc>
        <w:tc>
          <w:tcPr>
            <w:tcW w:w="953"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33.93%</w:t>
            </w:r>
          </w:p>
        </w:tc>
        <w:tc>
          <w:tcPr>
            <w:tcW w:w="932"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100%</w:t>
            </w:r>
          </w:p>
        </w:tc>
        <w:tc>
          <w:tcPr>
            <w:tcW w:w="904"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34.78%</w:t>
            </w:r>
          </w:p>
        </w:tc>
        <w:tc>
          <w:tcPr>
            <w:tcW w:w="923"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100%</w:t>
            </w:r>
          </w:p>
        </w:tc>
        <w:tc>
          <w:tcPr>
            <w:tcW w:w="887"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34.80%</w:t>
            </w:r>
          </w:p>
        </w:tc>
      </w:tr>
    </w:tbl>
    <w:p w:rsidR="00840265" w:rsidRPr="00F81B52" w:rsidRDefault="00840265" w:rsidP="00840265">
      <w:pPr>
        <w:pStyle w:val="SingleTxtG"/>
        <w:spacing w:before="240" w:line="320" w:lineRule="exact"/>
        <w:rPr>
          <w:sz w:val="21"/>
          <w:szCs w:val="24"/>
          <w:lang w:eastAsia="zh-CN"/>
        </w:rPr>
      </w:pPr>
      <w:r w:rsidRPr="00F81B52">
        <w:rPr>
          <w:rFonts w:hint="eastAsia"/>
          <w:sz w:val="21"/>
          <w:szCs w:val="24"/>
          <w:lang w:eastAsia="zh-CN"/>
        </w:rPr>
        <w:t>下表显示了市</w:t>
      </w:r>
      <w:r w:rsidRPr="00F81B52">
        <w:rPr>
          <w:rFonts w:hint="eastAsia"/>
          <w:sz w:val="21"/>
          <w:szCs w:val="24"/>
          <w:lang w:eastAsia="zh-CN"/>
        </w:rPr>
        <w:t>/</w:t>
      </w:r>
      <w:r w:rsidRPr="00F81B52">
        <w:rPr>
          <w:rFonts w:hint="eastAsia"/>
          <w:sz w:val="21"/>
          <w:szCs w:val="24"/>
          <w:lang w:eastAsia="zh-CN"/>
        </w:rPr>
        <w:t>县</w:t>
      </w:r>
      <w:r w:rsidRPr="00F81B52">
        <w:rPr>
          <w:rFonts w:hint="eastAsia"/>
          <w:sz w:val="21"/>
          <w:szCs w:val="24"/>
          <w:lang w:eastAsia="zh-CN"/>
        </w:rPr>
        <w:t>/</w:t>
      </w:r>
      <w:r w:rsidRPr="00F81B52">
        <w:rPr>
          <w:rFonts w:hint="eastAsia"/>
          <w:sz w:val="21"/>
          <w:szCs w:val="24"/>
          <w:lang w:eastAsia="zh-CN"/>
        </w:rPr>
        <w:t>镇从各级最高负责人到办公室主任职位的公务员的统计数据</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852"/>
        <w:gridCol w:w="893"/>
        <w:gridCol w:w="936"/>
        <w:gridCol w:w="951"/>
        <w:gridCol w:w="1046"/>
        <w:gridCol w:w="777"/>
        <w:gridCol w:w="1066"/>
        <w:gridCol w:w="849"/>
      </w:tblGrid>
      <w:tr w:rsidR="00840265" w:rsidRPr="00FC6A3B" w:rsidTr="00840265">
        <w:trPr>
          <w:trHeight w:val="240"/>
          <w:tblHeader/>
        </w:trPr>
        <w:tc>
          <w:tcPr>
            <w:tcW w:w="1745" w:type="dxa"/>
            <w:gridSpan w:val="2"/>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jc w:val="center"/>
              <w:rPr>
                <w:rFonts w:hint="eastAsia"/>
                <w:bCs/>
                <w:i/>
                <w:sz w:val="16"/>
              </w:rPr>
            </w:pPr>
            <w:r w:rsidRPr="00F81B52">
              <w:rPr>
                <w:rFonts w:eastAsia="KaiTi_GB2312"/>
                <w:bCs/>
                <w:sz w:val="16"/>
              </w:rPr>
              <w:t>2009</w:t>
            </w:r>
            <w:r w:rsidRPr="00F81B52">
              <w:rPr>
                <w:rFonts w:eastAsia="KaiTi_GB2312" w:hint="eastAsia"/>
                <w:bCs/>
                <w:sz w:val="16"/>
              </w:rPr>
              <w:t>年</w:t>
            </w:r>
          </w:p>
        </w:tc>
        <w:tc>
          <w:tcPr>
            <w:tcW w:w="1887" w:type="dxa"/>
            <w:gridSpan w:val="2"/>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bCs/>
                <w:i/>
                <w:sz w:val="16"/>
              </w:rPr>
            </w:pPr>
            <w:r w:rsidRPr="00F81B52">
              <w:rPr>
                <w:rFonts w:eastAsia="KaiTi_GB2312"/>
                <w:bCs/>
                <w:sz w:val="16"/>
              </w:rPr>
              <w:t>2010</w:t>
            </w:r>
            <w:r w:rsidRPr="00F81B52">
              <w:rPr>
                <w:rFonts w:eastAsia="KaiTi_GB2312" w:hint="eastAsia"/>
                <w:bCs/>
                <w:sz w:val="16"/>
              </w:rPr>
              <w:t>年</w:t>
            </w:r>
          </w:p>
        </w:tc>
        <w:tc>
          <w:tcPr>
            <w:tcW w:w="1823" w:type="dxa"/>
            <w:gridSpan w:val="2"/>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bCs/>
                <w:i/>
                <w:sz w:val="16"/>
              </w:rPr>
            </w:pPr>
            <w:r w:rsidRPr="00F81B52">
              <w:rPr>
                <w:rFonts w:eastAsia="KaiTi_GB2312"/>
                <w:bCs/>
                <w:sz w:val="16"/>
              </w:rPr>
              <w:t>2011</w:t>
            </w:r>
            <w:r w:rsidRPr="00F81B52">
              <w:rPr>
                <w:rFonts w:eastAsia="KaiTi_GB2312" w:hint="eastAsia"/>
                <w:bCs/>
                <w:sz w:val="16"/>
              </w:rPr>
              <w:t>年</w:t>
            </w:r>
          </w:p>
        </w:tc>
        <w:tc>
          <w:tcPr>
            <w:tcW w:w="1915" w:type="dxa"/>
            <w:gridSpan w:val="2"/>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bCs/>
                <w:i/>
                <w:sz w:val="16"/>
              </w:rPr>
            </w:pPr>
            <w:r w:rsidRPr="00F81B52">
              <w:rPr>
                <w:rFonts w:eastAsia="KaiTi_GB2312"/>
                <w:bCs/>
                <w:sz w:val="16"/>
              </w:rPr>
              <w:t>2012</w:t>
            </w:r>
            <w:r w:rsidRPr="00F81B52">
              <w:rPr>
                <w:rFonts w:eastAsia="KaiTi_GB2312" w:hint="eastAsia"/>
                <w:bCs/>
                <w:sz w:val="16"/>
              </w:rPr>
              <w:t>年</w:t>
            </w:r>
          </w:p>
        </w:tc>
      </w:tr>
      <w:tr w:rsidR="00840265" w:rsidRPr="00FC6A3B" w:rsidTr="00840265">
        <w:trPr>
          <w:trHeight w:val="240"/>
        </w:trPr>
        <w:tc>
          <w:tcPr>
            <w:tcW w:w="852" w:type="dxa"/>
            <w:tcBorders>
              <w:top w:val="single" w:sz="12" w:space="0" w:color="auto"/>
            </w:tcBorders>
            <w:shd w:val="clear" w:color="auto" w:fill="auto"/>
          </w:tcPr>
          <w:p w:rsidR="00840265" w:rsidRPr="00407414" w:rsidRDefault="00840265" w:rsidP="00840265">
            <w:pPr>
              <w:spacing w:before="80" w:after="80" w:line="200" w:lineRule="exact"/>
              <w:ind w:right="320"/>
              <w:rPr>
                <w:bCs/>
                <w:i/>
                <w:sz w:val="16"/>
              </w:rPr>
            </w:pPr>
            <w:r w:rsidRPr="00F81B52">
              <w:rPr>
                <w:rFonts w:eastAsia="KaiTi_GB2312" w:hint="eastAsia"/>
                <w:bCs/>
                <w:sz w:val="16"/>
              </w:rPr>
              <w:t>共计</w:t>
            </w:r>
          </w:p>
        </w:tc>
        <w:tc>
          <w:tcPr>
            <w:tcW w:w="893" w:type="dxa"/>
            <w:tcBorders>
              <w:top w:val="single" w:sz="12" w:space="0" w:color="auto"/>
            </w:tcBorders>
            <w:shd w:val="clear" w:color="auto" w:fill="auto"/>
          </w:tcPr>
          <w:p w:rsidR="00840265" w:rsidRPr="00407414" w:rsidRDefault="00840265" w:rsidP="00840265">
            <w:pPr>
              <w:spacing w:before="80" w:after="80" w:line="200" w:lineRule="exact"/>
              <w:ind w:right="240"/>
              <w:jc w:val="right"/>
              <w:rPr>
                <w:rFonts w:hint="eastAsia"/>
                <w:bCs/>
                <w:i/>
                <w:sz w:val="16"/>
              </w:rPr>
            </w:pPr>
            <w:r w:rsidRPr="00F81B52">
              <w:rPr>
                <w:rFonts w:eastAsia="KaiTi_GB2312" w:hint="eastAsia"/>
                <w:bCs/>
                <w:sz w:val="16"/>
              </w:rPr>
              <w:t>女性</w:t>
            </w:r>
          </w:p>
        </w:tc>
        <w:tc>
          <w:tcPr>
            <w:tcW w:w="936" w:type="dxa"/>
            <w:tcBorders>
              <w:top w:val="single" w:sz="12" w:space="0" w:color="auto"/>
            </w:tcBorders>
            <w:shd w:val="clear" w:color="auto" w:fill="auto"/>
            <w:vAlign w:val="bottom"/>
          </w:tcPr>
          <w:p w:rsidR="00840265" w:rsidRPr="00407414" w:rsidRDefault="00840265" w:rsidP="00840265">
            <w:pPr>
              <w:spacing w:before="80" w:after="80" w:line="200" w:lineRule="exact"/>
              <w:ind w:left="113" w:right="160"/>
              <w:jc w:val="right"/>
              <w:rPr>
                <w:rFonts w:hint="eastAsia"/>
                <w:bCs/>
                <w:i/>
                <w:sz w:val="16"/>
              </w:rPr>
            </w:pPr>
            <w:r w:rsidRPr="00F81B52">
              <w:rPr>
                <w:rFonts w:eastAsia="KaiTi_GB2312" w:hint="eastAsia"/>
                <w:bCs/>
                <w:sz w:val="16"/>
              </w:rPr>
              <w:t>共计</w:t>
            </w:r>
          </w:p>
        </w:tc>
        <w:tc>
          <w:tcPr>
            <w:tcW w:w="951" w:type="dxa"/>
            <w:tcBorders>
              <w:top w:val="single" w:sz="12" w:space="0" w:color="auto"/>
            </w:tcBorders>
            <w:shd w:val="clear" w:color="auto" w:fill="auto"/>
            <w:vAlign w:val="bottom"/>
          </w:tcPr>
          <w:p w:rsidR="00840265" w:rsidRPr="00407414" w:rsidRDefault="00840265" w:rsidP="00840265">
            <w:pPr>
              <w:spacing w:before="80" w:after="80" w:line="200" w:lineRule="exact"/>
              <w:ind w:left="113" w:right="80"/>
              <w:jc w:val="right"/>
              <w:rPr>
                <w:rFonts w:hint="eastAsia"/>
                <w:bCs/>
                <w:i/>
                <w:sz w:val="16"/>
              </w:rPr>
            </w:pPr>
            <w:r w:rsidRPr="00F81B52">
              <w:rPr>
                <w:rFonts w:eastAsia="KaiTi_GB2312" w:hint="eastAsia"/>
                <w:bCs/>
                <w:sz w:val="16"/>
              </w:rPr>
              <w:t>女性</w:t>
            </w:r>
          </w:p>
        </w:tc>
        <w:tc>
          <w:tcPr>
            <w:tcW w:w="1046" w:type="dxa"/>
            <w:tcBorders>
              <w:top w:val="single" w:sz="12" w:space="0" w:color="auto"/>
            </w:tcBorders>
            <w:shd w:val="clear" w:color="auto" w:fill="auto"/>
            <w:vAlign w:val="bottom"/>
          </w:tcPr>
          <w:p w:rsidR="00840265" w:rsidRPr="00407414" w:rsidRDefault="00840265" w:rsidP="00840265">
            <w:pPr>
              <w:spacing w:before="80" w:after="80" w:line="200" w:lineRule="exact"/>
              <w:ind w:left="113" w:right="160"/>
              <w:jc w:val="right"/>
              <w:rPr>
                <w:rFonts w:hint="eastAsia"/>
                <w:bCs/>
                <w:i/>
                <w:sz w:val="16"/>
              </w:rPr>
            </w:pPr>
            <w:r w:rsidRPr="00F81B52">
              <w:rPr>
                <w:rFonts w:eastAsia="KaiTi_GB2312" w:hint="eastAsia"/>
                <w:bCs/>
                <w:sz w:val="16"/>
              </w:rPr>
              <w:t>共计</w:t>
            </w:r>
          </w:p>
        </w:tc>
        <w:tc>
          <w:tcPr>
            <w:tcW w:w="777" w:type="dxa"/>
            <w:tcBorders>
              <w:top w:val="single" w:sz="12" w:space="0" w:color="auto"/>
            </w:tcBorders>
            <w:shd w:val="clear" w:color="auto" w:fill="auto"/>
            <w:vAlign w:val="bottom"/>
          </w:tcPr>
          <w:p w:rsidR="00840265" w:rsidRPr="00407414" w:rsidRDefault="00840265" w:rsidP="00840265">
            <w:pPr>
              <w:spacing w:before="80" w:after="80" w:line="200" w:lineRule="exact"/>
              <w:ind w:left="113"/>
              <w:jc w:val="right"/>
              <w:rPr>
                <w:rFonts w:hint="eastAsia"/>
                <w:bCs/>
                <w:i/>
                <w:sz w:val="16"/>
              </w:rPr>
            </w:pPr>
            <w:r w:rsidRPr="00F81B52">
              <w:rPr>
                <w:rFonts w:eastAsia="KaiTi_GB2312" w:hint="eastAsia"/>
                <w:bCs/>
                <w:sz w:val="16"/>
              </w:rPr>
              <w:t>女性</w:t>
            </w:r>
          </w:p>
        </w:tc>
        <w:tc>
          <w:tcPr>
            <w:tcW w:w="1066" w:type="dxa"/>
            <w:tcBorders>
              <w:top w:val="single" w:sz="12" w:space="0" w:color="auto"/>
            </w:tcBorders>
            <w:shd w:val="clear" w:color="auto" w:fill="auto"/>
            <w:vAlign w:val="bottom"/>
          </w:tcPr>
          <w:p w:rsidR="00840265" w:rsidRPr="00407414" w:rsidRDefault="00840265" w:rsidP="00840265">
            <w:pPr>
              <w:spacing w:before="80" w:after="80" w:line="200" w:lineRule="exact"/>
              <w:ind w:left="113" w:right="160"/>
              <w:jc w:val="right"/>
              <w:rPr>
                <w:rFonts w:hint="eastAsia"/>
                <w:bCs/>
                <w:i/>
                <w:sz w:val="16"/>
              </w:rPr>
            </w:pPr>
            <w:r w:rsidRPr="00F81B52">
              <w:rPr>
                <w:rFonts w:eastAsia="KaiTi_GB2312" w:hint="eastAsia"/>
                <w:bCs/>
                <w:sz w:val="16"/>
              </w:rPr>
              <w:t>共计</w:t>
            </w:r>
          </w:p>
        </w:tc>
        <w:tc>
          <w:tcPr>
            <w:tcW w:w="849" w:type="dxa"/>
            <w:tcBorders>
              <w:top w:val="single" w:sz="12" w:space="0" w:color="auto"/>
            </w:tcBorders>
            <w:shd w:val="clear" w:color="auto" w:fill="auto"/>
            <w:vAlign w:val="bottom"/>
          </w:tcPr>
          <w:p w:rsidR="00840265" w:rsidRPr="00F81B52" w:rsidRDefault="00840265" w:rsidP="00840265">
            <w:pPr>
              <w:spacing w:before="80" w:after="80" w:line="200" w:lineRule="exact"/>
              <w:ind w:left="113"/>
              <w:jc w:val="right"/>
              <w:rPr>
                <w:rFonts w:eastAsia="KaiTi_GB2312" w:hint="eastAsia"/>
                <w:bCs/>
                <w:sz w:val="16"/>
              </w:rPr>
            </w:pPr>
            <w:r w:rsidRPr="00F81B52">
              <w:rPr>
                <w:rFonts w:eastAsia="KaiTi_GB2312" w:hint="eastAsia"/>
                <w:bCs/>
                <w:sz w:val="16"/>
              </w:rPr>
              <w:t>女性</w:t>
            </w:r>
          </w:p>
        </w:tc>
      </w:tr>
      <w:tr w:rsidR="00840265" w:rsidRPr="00FC6A3B" w:rsidTr="00840265">
        <w:trPr>
          <w:trHeight w:val="240"/>
        </w:trPr>
        <w:tc>
          <w:tcPr>
            <w:tcW w:w="852" w:type="dxa"/>
            <w:shd w:val="clear" w:color="auto" w:fill="auto"/>
          </w:tcPr>
          <w:p w:rsidR="00840265" w:rsidRPr="00FC6A3B" w:rsidRDefault="00840265" w:rsidP="00840265">
            <w:pPr>
              <w:spacing w:before="40" w:after="40" w:line="220" w:lineRule="exact"/>
              <w:rPr>
                <w:bCs/>
                <w:sz w:val="18"/>
              </w:rPr>
            </w:pPr>
            <w:r w:rsidRPr="00FC6A3B">
              <w:rPr>
                <w:bCs/>
                <w:sz w:val="18"/>
              </w:rPr>
              <w:t>24</w:t>
            </w:r>
            <w:r>
              <w:rPr>
                <w:bCs/>
                <w:sz w:val="18"/>
              </w:rPr>
              <w:t xml:space="preserve"> </w:t>
            </w:r>
            <w:r w:rsidRPr="00FC6A3B">
              <w:rPr>
                <w:bCs/>
                <w:sz w:val="18"/>
              </w:rPr>
              <w:t>172</w:t>
            </w:r>
          </w:p>
        </w:tc>
        <w:tc>
          <w:tcPr>
            <w:tcW w:w="893" w:type="dxa"/>
            <w:shd w:val="clear" w:color="auto" w:fill="auto"/>
          </w:tcPr>
          <w:p w:rsidR="00840265" w:rsidRPr="00FC6A3B" w:rsidRDefault="00840265" w:rsidP="00840265">
            <w:pPr>
              <w:spacing w:before="40" w:after="40" w:line="220" w:lineRule="exact"/>
              <w:rPr>
                <w:bCs/>
                <w:sz w:val="18"/>
              </w:rPr>
            </w:pPr>
            <w:r w:rsidRPr="00FC6A3B">
              <w:rPr>
                <w:bCs/>
                <w:sz w:val="18"/>
              </w:rPr>
              <w:t>3</w:t>
            </w:r>
            <w:r>
              <w:rPr>
                <w:bCs/>
                <w:sz w:val="18"/>
              </w:rPr>
              <w:t xml:space="preserve"> </w:t>
            </w:r>
            <w:r w:rsidRPr="00FC6A3B">
              <w:rPr>
                <w:bCs/>
                <w:sz w:val="18"/>
              </w:rPr>
              <w:t>853</w:t>
            </w:r>
          </w:p>
        </w:tc>
        <w:tc>
          <w:tcPr>
            <w:tcW w:w="936"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24</w:t>
            </w:r>
            <w:r>
              <w:rPr>
                <w:bCs/>
                <w:sz w:val="18"/>
              </w:rPr>
              <w:t xml:space="preserve"> </w:t>
            </w:r>
            <w:r w:rsidRPr="00FC6A3B">
              <w:rPr>
                <w:bCs/>
                <w:sz w:val="18"/>
              </w:rPr>
              <w:t>243</w:t>
            </w:r>
          </w:p>
        </w:tc>
        <w:tc>
          <w:tcPr>
            <w:tcW w:w="951"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4</w:t>
            </w:r>
            <w:r>
              <w:rPr>
                <w:bCs/>
                <w:sz w:val="18"/>
              </w:rPr>
              <w:t xml:space="preserve"> </w:t>
            </w:r>
            <w:r w:rsidRPr="00FC6A3B">
              <w:rPr>
                <w:bCs/>
                <w:sz w:val="18"/>
              </w:rPr>
              <w:t>428</w:t>
            </w:r>
          </w:p>
        </w:tc>
        <w:tc>
          <w:tcPr>
            <w:tcW w:w="1046"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24</w:t>
            </w:r>
            <w:r>
              <w:rPr>
                <w:bCs/>
                <w:sz w:val="18"/>
              </w:rPr>
              <w:t xml:space="preserve"> </w:t>
            </w:r>
            <w:r w:rsidRPr="00FC6A3B">
              <w:rPr>
                <w:bCs/>
                <w:sz w:val="18"/>
              </w:rPr>
              <w:t>662</w:t>
            </w:r>
          </w:p>
        </w:tc>
        <w:tc>
          <w:tcPr>
            <w:tcW w:w="777"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4</w:t>
            </w:r>
            <w:r>
              <w:rPr>
                <w:bCs/>
                <w:sz w:val="18"/>
              </w:rPr>
              <w:t xml:space="preserve"> </w:t>
            </w:r>
            <w:r w:rsidRPr="00FC6A3B">
              <w:rPr>
                <w:bCs/>
                <w:sz w:val="18"/>
              </w:rPr>
              <w:t>502</w:t>
            </w:r>
          </w:p>
        </w:tc>
        <w:tc>
          <w:tcPr>
            <w:tcW w:w="1066"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25</w:t>
            </w:r>
            <w:r>
              <w:rPr>
                <w:bCs/>
                <w:sz w:val="18"/>
              </w:rPr>
              <w:t xml:space="preserve"> </w:t>
            </w:r>
            <w:r w:rsidRPr="00FC6A3B">
              <w:rPr>
                <w:bCs/>
                <w:sz w:val="18"/>
              </w:rPr>
              <w:t>346</w:t>
            </w:r>
          </w:p>
        </w:tc>
        <w:tc>
          <w:tcPr>
            <w:tcW w:w="849"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4</w:t>
            </w:r>
            <w:r>
              <w:rPr>
                <w:bCs/>
                <w:sz w:val="18"/>
              </w:rPr>
              <w:t xml:space="preserve"> </w:t>
            </w:r>
            <w:r w:rsidRPr="00FC6A3B">
              <w:rPr>
                <w:bCs/>
                <w:sz w:val="18"/>
              </w:rPr>
              <w:t>845</w:t>
            </w:r>
          </w:p>
        </w:tc>
      </w:tr>
      <w:tr w:rsidR="00840265" w:rsidRPr="00FC6A3B" w:rsidTr="00840265">
        <w:trPr>
          <w:trHeight w:val="240"/>
        </w:trPr>
        <w:tc>
          <w:tcPr>
            <w:tcW w:w="852" w:type="dxa"/>
            <w:tcBorders>
              <w:bottom w:val="single" w:sz="12" w:space="0" w:color="auto"/>
            </w:tcBorders>
            <w:shd w:val="clear" w:color="auto" w:fill="auto"/>
          </w:tcPr>
          <w:p w:rsidR="00840265" w:rsidRPr="00FC6A3B" w:rsidRDefault="00840265" w:rsidP="00840265">
            <w:pPr>
              <w:spacing w:before="40" w:after="40" w:line="220" w:lineRule="exact"/>
              <w:rPr>
                <w:bCs/>
                <w:sz w:val="18"/>
              </w:rPr>
            </w:pPr>
            <w:r w:rsidRPr="00FC6A3B">
              <w:rPr>
                <w:bCs/>
                <w:sz w:val="18"/>
              </w:rPr>
              <w:t>100%</w:t>
            </w:r>
          </w:p>
        </w:tc>
        <w:tc>
          <w:tcPr>
            <w:tcW w:w="893" w:type="dxa"/>
            <w:tcBorders>
              <w:bottom w:val="single" w:sz="12" w:space="0" w:color="auto"/>
            </w:tcBorders>
            <w:shd w:val="clear" w:color="auto" w:fill="auto"/>
          </w:tcPr>
          <w:p w:rsidR="00840265" w:rsidRPr="00FC6A3B" w:rsidRDefault="00840265" w:rsidP="00840265">
            <w:pPr>
              <w:spacing w:before="40" w:after="40" w:line="220" w:lineRule="exact"/>
              <w:rPr>
                <w:bCs/>
                <w:sz w:val="18"/>
              </w:rPr>
            </w:pPr>
            <w:r w:rsidRPr="00FC6A3B">
              <w:rPr>
                <w:bCs/>
                <w:sz w:val="18"/>
              </w:rPr>
              <w:t>15.93%</w:t>
            </w:r>
          </w:p>
        </w:tc>
        <w:tc>
          <w:tcPr>
            <w:tcW w:w="936"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100%</w:t>
            </w:r>
          </w:p>
        </w:tc>
        <w:tc>
          <w:tcPr>
            <w:tcW w:w="951"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18.26%</w:t>
            </w:r>
          </w:p>
        </w:tc>
        <w:tc>
          <w:tcPr>
            <w:tcW w:w="1046"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100%</w:t>
            </w:r>
          </w:p>
        </w:tc>
        <w:tc>
          <w:tcPr>
            <w:tcW w:w="777"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18.25%</w:t>
            </w:r>
          </w:p>
        </w:tc>
        <w:tc>
          <w:tcPr>
            <w:tcW w:w="1066"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100%</w:t>
            </w:r>
          </w:p>
        </w:tc>
        <w:tc>
          <w:tcPr>
            <w:tcW w:w="849"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19.11%</w:t>
            </w:r>
          </w:p>
        </w:tc>
      </w:tr>
    </w:tbl>
    <w:p w:rsidR="00840265" w:rsidRPr="00F81B52" w:rsidRDefault="00840265" w:rsidP="00840265">
      <w:pPr>
        <w:pStyle w:val="SingleTxtG"/>
        <w:spacing w:before="240"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在王国政府的许可下，国防部征聘了</w:t>
      </w:r>
      <w:r w:rsidRPr="00F81B52">
        <w:rPr>
          <w:rFonts w:hint="eastAsia"/>
          <w:sz w:val="21"/>
          <w:szCs w:val="24"/>
          <w:lang w:eastAsia="zh-CN"/>
        </w:rPr>
        <w:t>100</w:t>
      </w:r>
      <w:r w:rsidRPr="00F81B52">
        <w:rPr>
          <w:rFonts w:hint="eastAsia"/>
          <w:sz w:val="21"/>
          <w:szCs w:val="24"/>
          <w:lang w:eastAsia="zh-CN"/>
        </w:rPr>
        <w:t>多名女性工作人员任国家军事警官，其中</w:t>
      </w:r>
      <w:r w:rsidRPr="00F81B52">
        <w:rPr>
          <w:rFonts w:hint="eastAsia"/>
          <w:sz w:val="21"/>
          <w:szCs w:val="24"/>
          <w:lang w:eastAsia="zh-CN"/>
        </w:rPr>
        <w:t>50</w:t>
      </w:r>
      <w:r w:rsidRPr="00F81B52">
        <w:rPr>
          <w:rFonts w:hint="eastAsia"/>
          <w:sz w:val="21"/>
          <w:szCs w:val="24"/>
          <w:lang w:eastAsia="zh-CN"/>
        </w:rPr>
        <w:t>人受到训练并有资格成为金边及省级军事警察办公室的司法警官。</w:t>
      </w:r>
    </w:p>
    <w:p w:rsidR="00840265" w:rsidRPr="00F81B52" w:rsidRDefault="00840265" w:rsidP="00840265">
      <w:pPr>
        <w:pStyle w:val="SingleTxtG"/>
        <w:spacing w:before="240"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考虑到法律部门法律事务的竞争能力，增加司法机构的妇女人数很有挑战性。</w:t>
      </w:r>
      <w:r w:rsidRPr="00F81B52">
        <w:rPr>
          <w:rFonts w:hint="eastAsia"/>
          <w:sz w:val="21"/>
          <w:szCs w:val="24"/>
          <w:lang w:eastAsia="zh-CN"/>
        </w:rPr>
        <w:t>2012</w:t>
      </w:r>
      <w:r w:rsidRPr="00F81B52">
        <w:rPr>
          <w:rFonts w:hint="eastAsia"/>
          <w:sz w:val="21"/>
          <w:szCs w:val="24"/>
          <w:lang w:eastAsia="zh-CN"/>
        </w:rPr>
        <w:t>年，司法机构的妇女人数如下所示：</w:t>
      </w:r>
      <w:r w:rsidRPr="00F81B52">
        <w:rPr>
          <w:sz w:val="21"/>
          <w:szCs w:val="24"/>
          <w:lang w:eastAsia="zh-CN"/>
        </w:rPr>
        <w:t xml:space="preserve">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688"/>
        <w:gridCol w:w="842"/>
        <w:gridCol w:w="908"/>
        <w:gridCol w:w="973"/>
        <w:gridCol w:w="884"/>
        <w:gridCol w:w="917"/>
        <w:gridCol w:w="1055"/>
        <w:gridCol w:w="1103"/>
      </w:tblGrid>
      <w:tr w:rsidR="00840265" w:rsidRPr="00FC6A3B" w:rsidTr="00840265">
        <w:trPr>
          <w:trHeight w:val="240"/>
          <w:tblHeader/>
        </w:trPr>
        <w:tc>
          <w:tcPr>
            <w:tcW w:w="1530" w:type="dxa"/>
            <w:gridSpan w:val="2"/>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jc w:val="center"/>
              <w:rPr>
                <w:rFonts w:hint="eastAsia"/>
                <w:i/>
                <w:sz w:val="16"/>
              </w:rPr>
            </w:pPr>
            <w:r w:rsidRPr="00F81B52">
              <w:rPr>
                <w:rFonts w:eastAsia="KaiTi_GB2312" w:hint="eastAsia"/>
                <w:sz w:val="16"/>
              </w:rPr>
              <w:t>法官</w:t>
            </w:r>
          </w:p>
        </w:tc>
        <w:tc>
          <w:tcPr>
            <w:tcW w:w="1881" w:type="dxa"/>
            <w:gridSpan w:val="2"/>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i/>
                <w:sz w:val="16"/>
              </w:rPr>
            </w:pPr>
            <w:r w:rsidRPr="00F81B52">
              <w:rPr>
                <w:rFonts w:eastAsia="KaiTi_GB2312" w:hint="eastAsia"/>
                <w:sz w:val="16"/>
              </w:rPr>
              <w:t>检察官</w:t>
            </w:r>
          </w:p>
        </w:tc>
        <w:tc>
          <w:tcPr>
            <w:tcW w:w="1801" w:type="dxa"/>
            <w:gridSpan w:val="2"/>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i/>
                <w:sz w:val="16"/>
              </w:rPr>
            </w:pPr>
            <w:r w:rsidRPr="00F81B52">
              <w:rPr>
                <w:rFonts w:eastAsia="KaiTi_GB2312" w:hint="eastAsia"/>
                <w:sz w:val="16"/>
              </w:rPr>
              <w:t>法庭书记员</w:t>
            </w:r>
          </w:p>
        </w:tc>
        <w:tc>
          <w:tcPr>
            <w:tcW w:w="2158" w:type="dxa"/>
            <w:gridSpan w:val="2"/>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i/>
                <w:sz w:val="16"/>
              </w:rPr>
            </w:pPr>
            <w:r w:rsidRPr="00F81B52">
              <w:rPr>
                <w:rFonts w:eastAsia="KaiTi_GB2312" w:hint="eastAsia"/>
                <w:sz w:val="16"/>
              </w:rPr>
              <w:t>律师</w:t>
            </w:r>
          </w:p>
        </w:tc>
      </w:tr>
      <w:tr w:rsidR="00840265" w:rsidRPr="00FC6A3B" w:rsidTr="00840265">
        <w:trPr>
          <w:trHeight w:val="240"/>
        </w:trPr>
        <w:tc>
          <w:tcPr>
            <w:tcW w:w="688"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bCs/>
                <w:i/>
                <w:sz w:val="16"/>
              </w:rPr>
            </w:pPr>
            <w:r w:rsidRPr="00F81B52">
              <w:rPr>
                <w:rFonts w:eastAsia="KaiTi_GB2312" w:hint="eastAsia"/>
                <w:bCs/>
                <w:sz w:val="16"/>
              </w:rPr>
              <w:t>共计</w:t>
            </w:r>
          </w:p>
        </w:tc>
        <w:tc>
          <w:tcPr>
            <w:tcW w:w="842"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bCs/>
                <w:i/>
                <w:sz w:val="16"/>
              </w:rPr>
            </w:pPr>
            <w:r w:rsidRPr="00F81B52">
              <w:rPr>
                <w:rFonts w:eastAsia="KaiTi_GB2312" w:hint="eastAsia"/>
                <w:bCs/>
                <w:sz w:val="16"/>
              </w:rPr>
              <w:t>女性</w:t>
            </w:r>
          </w:p>
        </w:tc>
        <w:tc>
          <w:tcPr>
            <w:tcW w:w="908" w:type="dxa"/>
            <w:tcBorders>
              <w:top w:val="single" w:sz="12" w:space="0" w:color="auto"/>
            </w:tcBorders>
            <w:shd w:val="clear" w:color="auto" w:fill="auto"/>
            <w:vAlign w:val="bottom"/>
          </w:tcPr>
          <w:p w:rsidR="00840265" w:rsidRPr="00407414" w:rsidRDefault="00840265" w:rsidP="00840265">
            <w:pPr>
              <w:spacing w:before="80" w:after="80" w:line="200" w:lineRule="exact"/>
              <w:ind w:left="113"/>
              <w:jc w:val="right"/>
              <w:rPr>
                <w:rFonts w:hint="eastAsia"/>
                <w:bCs/>
                <w:i/>
                <w:sz w:val="16"/>
              </w:rPr>
            </w:pPr>
            <w:r w:rsidRPr="00F81B52">
              <w:rPr>
                <w:rFonts w:eastAsia="KaiTi_GB2312" w:hint="eastAsia"/>
                <w:bCs/>
                <w:sz w:val="16"/>
              </w:rPr>
              <w:t>共计</w:t>
            </w:r>
          </w:p>
        </w:tc>
        <w:tc>
          <w:tcPr>
            <w:tcW w:w="973" w:type="dxa"/>
            <w:tcBorders>
              <w:top w:val="single" w:sz="12" w:space="0" w:color="auto"/>
            </w:tcBorders>
            <w:shd w:val="clear" w:color="auto" w:fill="auto"/>
            <w:vAlign w:val="bottom"/>
          </w:tcPr>
          <w:p w:rsidR="00840265" w:rsidRPr="00407414" w:rsidRDefault="00840265" w:rsidP="00840265">
            <w:pPr>
              <w:spacing w:before="80" w:after="80" w:line="200" w:lineRule="exact"/>
              <w:ind w:left="113"/>
              <w:jc w:val="right"/>
              <w:rPr>
                <w:rFonts w:hint="eastAsia"/>
                <w:bCs/>
                <w:i/>
                <w:sz w:val="16"/>
              </w:rPr>
            </w:pPr>
            <w:r w:rsidRPr="00F81B52">
              <w:rPr>
                <w:rFonts w:eastAsia="KaiTi_GB2312" w:hint="eastAsia"/>
                <w:bCs/>
                <w:sz w:val="16"/>
              </w:rPr>
              <w:t>女性</w:t>
            </w:r>
          </w:p>
        </w:tc>
        <w:tc>
          <w:tcPr>
            <w:tcW w:w="884" w:type="dxa"/>
            <w:tcBorders>
              <w:top w:val="single" w:sz="12" w:space="0" w:color="auto"/>
            </w:tcBorders>
            <w:shd w:val="clear" w:color="auto" w:fill="auto"/>
            <w:vAlign w:val="bottom"/>
          </w:tcPr>
          <w:p w:rsidR="00840265" w:rsidRPr="00407414" w:rsidRDefault="00840265" w:rsidP="00840265">
            <w:pPr>
              <w:spacing w:before="80" w:after="80" w:line="200" w:lineRule="exact"/>
              <w:ind w:left="113"/>
              <w:jc w:val="right"/>
              <w:rPr>
                <w:rFonts w:hint="eastAsia"/>
                <w:bCs/>
                <w:i/>
                <w:sz w:val="16"/>
              </w:rPr>
            </w:pPr>
            <w:r w:rsidRPr="00F81B52">
              <w:rPr>
                <w:rFonts w:eastAsia="KaiTi_GB2312" w:hint="eastAsia"/>
                <w:bCs/>
                <w:sz w:val="16"/>
              </w:rPr>
              <w:t>共计</w:t>
            </w:r>
          </w:p>
        </w:tc>
        <w:tc>
          <w:tcPr>
            <w:tcW w:w="917" w:type="dxa"/>
            <w:tcBorders>
              <w:top w:val="single" w:sz="12" w:space="0" w:color="auto"/>
            </w:tcBorders>
            <w:shd w:val="clear" w:color="auto" w:fill="auto"/>
            <w:vAlign w:val="bottom"/>
          </w:tcPr>
          <w:p w:rsidR="00840265" w:rsidRPr="00407414" w:rsidRDefault="00840265" w:rsidP="00840265">
            <w:pPr>
              <w:spacing w:before="80" w:after="80" w:line="200" w:lineRule="exact"/>
              <w:ind w:left="113"/>
              <w:jc w:val="right"/>
              <w:rPr>
                <w:rFonts w:hint="eastAsia"/>
                <w:bCs/>
                <w:i/>
                <w:sz w:val="16"/>
              </w:rPr>
            </w:pPr>
            <w:r w:rsidRPr="00F81B52">
              <w:rPr>
                <w:rFonts w:eastAsia="KaiTi_GB2312" w:hint="eastAsia"/>
                <w:bCs/>
                <w:sz w:val="16"/>
              </w:rPr>
              <w:t>女性</w:t>
            </w:r>
          </w:p>
        </w:tc>
        <w:tc>
          <w:tcPr>
            <w:tcW w:w="1055" w:type="dxa"/>
            <w:tcBorders>
              <w:top w:val="single" w:sz="12" w:space="0" w:color="auto"/>
            </w:tcBorders>
            <w:shd w:val="clear" w:color="auto" w:fill="auto"/>
            <w:vAlign w:val="bottom"/>
          </w:tcPr>
          <w:p w:rsidR="00840265" w:rsidRPr="00407414" w:rsidRDefault="00840265" w:rsidP="00840265">
            <w:pPr>
              <w:spacing w:before="80" w:after="80" w:line="200" w:lineRule="exact"/>
              <w:ind w:left="113"/>
              <w:jc w:val="right"/>
              <w:rPr>
                <w:rFonts w:hint="eastAsia"/>
                <w:bCs/>
                <w:i/>
                <w:sz w:val="16"/>
              </w:rPr>
            </w:pPr>
            <w:r w:rsidRPr="00F81B52">
              <w:rPr>
                <w:rFonts w:eastAsia="KaiTi_GB2312" w:hint="eastAsia"/>
                <w:bCs/>
                <w:sz w:val="16"/>
              </w:rPr>
              <w:t>共计</w:t>
            </w:r>
          </w:p>
        </w:tc>
        <w:tc>
          <w:tcPr>
            <w:tcW w:w="1103" w:type="dxa"/>
            <w:tcBorders>
              <w:top w:val="single" w:sz="12" w:space="0" w:color="auto"/>
            </w:tcBorders>
            <w:shd w:val="clear" w:color="auto" w:fill="auto"/>
            <w:vAlign w:val="bottom"/>
          </w:tcPr>
          <w:p w:rsidR="00840265" w:rsidRPr="00F81B52" w:rsidRDefault="00840265" w:rsidP="00840265">
            <w:pPr>
              <w:spacing w:before="80" w:after="80" w:line="200" w:lineRule="exact"/>
              <w:ind w:left="113"/>
              <w:jc w:val="right"/>
              <w:rPr>
                <w:rFonts w:eastAsia="KaiTi_GB2312" w:hint="eastAsia"/>
                <w:bCs/>
                <w:sz w:val="16"/>
              </w:rPr>
            </w:pPr>
            <w:r w:rsidRPr="00F81B52">
              <w:rPr>
                <w:rFonts w:eastAsia="KaiTi_GB2312" w:hint="eastAsia"/>
                <w:bCs/>
                <w:sz w:val="16"/>
              </w:rPr>
              <w:t>女性</w:t>
            </w:r>
          </w:p>
        </w:tc>
      </w:tr>
      <w:tr w:rsidR="00840265" w:rsidRPr="00FC6A3B" w:rsidTr="00840265">
        <w:trPr>
          <w:trHeight w:val="240"/>
        </w:trPr>
        <w:tc>
          <w:tcPr>
            <w:tcW w:w="688" w:type="dxa"/>
            <w:shd w:val="clear" w:color="auto" w:fill="auto"/>
          </w:tcPr>
          <w:p w:rsidR="00840265" w:rsidRPr="00FC6A3B" w:rsidRDefault="00840265" w:rsidP="00840265">
            <w:pPr>
              <w:spacing w:before="40" w:after="40" w:line="220" w:lineRule="exact"/>
              <w:rPr>
                <w:bCs/>
                <w:sz w:val="18"/>
              </w:rPr>
            </w:pPr>
            <w:r w:rsidRPr="00FC6A3B">
              <w:rPr>
                <w:bCs/>
                <w:sz w:val="18"/>
              </w:rPr>
              <w:t>266</w:t>
            </w:r>
          </w:p>
        </w:tc>
        <w:tc>
          <w:tcPr>
            <w:tcW w:w="842" w:type="dxa"/>
            <w:shd w:val="clear" w:color="auto" w:fill="auto"/>
          </w:tcPr>
          <w:p w:rsidR="00840265" w:rsidRPr="00FC6A3B" w:rsidRDefault="00840265" w:rsidP="00840265">
            <w:pPr>
              <w:spacing w:before="40" w:after="40" w:line="220" w:lineRule="exact"/>
              <w:rPr>
                <w:bCs/>
                <w:sz w:val="18"/>
              </w:rPr>
            </w:pPr>
            <w:r w:rsidRPr="00FC6A3B">
              <w:rPr>
                <w:bCs/>
                <w:sz w:val="18"/>
              </w:rPr>
              <w:t>37</w:t>
            </w:r>
          </w:p>
        </w:tc>
        <w:tc>
          <w:tcPr>
            <w:tcW w:w="908"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142</w:t>
            </w:r>
          </w:p>
        </w:tc>
        <w:tc>
          <w:tcPr>
            <w:tcW w:w="973"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15</w:t>
            </w:r>
          </w:p>
        </w:tc>
        <w:tc>
          <w:tcPr>
            <w:tcW w:w="884"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621</w:t>
            </w:r>
          </w:p>
        </w:tc>
        <w:tc>
          <w:tcPr>
            <w:tcW w:w="917"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l32</w:t>
            </w:r>
          </w:p>
        </w:tc>
        <w:tc>
          <w:tcPr>
            <w:tcW w:w="1055"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704</w:t>
            </w:r>
          </w:p>
        </w:tc>
        <w:tc>
          <w:tcPr>
            <w:tcW w:w="1103"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133</w:t>
            </w:r>
          </w:p>
        </w:tc>
      </w:tr>
      <w:tr w:rsidR="00840265" w:rsidRPr="00FC6A3B" w:rsidTr="00840265">
        <w:trPr>
          <w:trHeight w:val="240"/>
        </w:trPr>
        <w:tc>
          <w:tcPr>
            <w:tcW w:w="688" w:type="dxa"/>
            <w:tcBorders>
              <w:bottom w:val="single" w:sz="12" w:space="0" w:color="auto"/>
            </w:tcBorders>
            <w:shd w:val="clear" w:color="auto" w:fill="auto"/>
          </w:tcPr>
          <w:p w:rsidR="00840265" w:rsidRPr="00FC6A3B" w:rsidRDefault="00840265" w:rsidP="00840265">
            <w:pPr>
              <w:spacing w:before="40" w:after="40" w:line="220" w:lineRule="exact"/>
              <w:rPr>
                <w:bCs/>
                <w:sz w:val="18"/>
              </w:rPr>
            </w:pPr>
            <w:r w:rsidRPr="00FC6A3B">
              <w:rPr>
                <w:bCs/>
                <w:sz w:val="18"/>
              </w:rPr>
              <w:t>l00%</w:t>
            </w:r>
          </w:p>
        </w:tc>
        <w:tc>
          <w:tcPr>
            <w:tcW w:w="842" w:type="dxa"/>
            <w:tcBorders>
              <w:bottom w:val="single" w:sz="12" w:space="0" w:color="auto"/>
            </w:tcBorders>
            <w:shd w:val="clear" w:color="auto" w:fill="auto"/>
          </w:tcPr>
          <w:p w:rsidR="00840265" w:rsidRPr="00FC6A3B" w:rsidRDefault="00840265" w:rsidP="00840265">
            <w:pPr>
              <w:spacing w:before="40" w:after="40" w:line="220" w:lineRule="exact"/>
              <w:rPr>
                <w:bCs/>
                <w:sz w:val="18"/>
              </w:rPr>
            </w:pPr>
            <w:r w:rsidRPr="00FC6A3B">
              <w:rPr>
                <w:bCs/>
                <w:sz w:val="18"/>
              </w:rPr>
              <w:t>l3.9%</w:t>
            </w:r>
          </w:p>
        </w:tc>
        <w:tc>
          <w:tcPr>
            <w:tcW w:w="908"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l00%</w:t>
            </w:r>
          </w:p>
        </w:tc>
        <w:tc>
          <w:tcPr>
            <w:tcW w:w="973"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10.5%</w:t>
            </w:r>
          </w:p>
        </w:tc>
        <w:tc>
          <w:tcPr>
            <w:tcW w:w="884"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l00%</w:t>
            </w:r>
          </w:p>
        </w:tc>
        <w:tc>
          <w:tcPr>
            <w:tcW w:w="917"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21.25%</w:t>
            </w:r>
          </w:p>
        </w:tc>
        <w:tc>
          <w:tcPr>
            <w:tcW w:w="1055"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100%</w:t>
            </w:r>
          </w:p>
        </w:tc>
        <w:tc>
          <w:tcPr>
            <w:tcW w:w="1103"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18.8%</w:t>
            </w:r>
          </w:p>
        </w:tc>
      </w:tr>
    </w:tbl>
    <w:p w:rsidR="00840265" w:rsidRPr="00F81B52" w:rsidRDefault="00840265" w:rsidP="00840265">
      <w:pPr>
        <w:pStyle w:val="H23G"/>
        <w:rPr>
          <w:rFonts w:eastAsia="SimHei" w:hint="eastAsia"/>
          <w:b w:val="0"/>
          <w:sz w:val="21"/>
          <w:szCs w:val="24"/>
          <w:lang w:eastAsia="zh-CN"/>
        </w:rPr>
      </w:pPr>
      <w:r w:rsidRPr="00F81B52">
        <w:rPr>
          <w:rFonts w:eastAsia="SimHei"/>
          <w:b w:val="0"/>
          <w:sz w:val="21"/>
          <w:szCs w:val="24"/>
        </w:rPr>
        <w:tab/>
      </w:r>
      <w:r w:rsidRPr="00F81B52">
        <w:rPr>
          <w:rFonts w:eastAsia="SimHei"/>
          <w:b w:val="0"/>
          <w:sz w:val="21"/>
          <w:szCs w:val="24"/>
        </w:rPr>
        <w:tab/>
      </w:r>
      <w:r w:rsidRPr="00F81B52">
        <w:rPr>
          <w:rFonts w:eastAsia="SimHei" w:hint="eastAsia"/>
          <w:b w:val="0"/>
          <w:sz w:val="21"/>
          <w:szCs w:val="24"/>
          <w:lang w:eastAsia="zh-CN"/>
        </w:rPr>
        <w:t>对问题</w:t>
      </w:r>
      <w:r w:rsidRPr="00F81B52">
        <w:rPr>
          <w:rFonts w:eastAsia="SimHei" w:hint="eastAsia"/>
          <w:b w:val="0"/>
          <w:sz w:val="21"/>
          <w:szCs w:val="24"/>
          <w:lang w:eastAsia="zh-CN"/>
        </w:rPr>
        <w:t>14</w:t>
      </w:r>
      <w:r w:rsidRPr="00F81B52">
        <w:rPr>
          <w:rFonts w:eastAsia="SimHei" w:hint="eastAsia"/>
          <w:b w:val="0"/>
          <w:sz w:val="21"/>
          <w:szCs w:val="24"/>
          <w:lang w:eastAsia="zh-CN"/>
        </w:rPr>
        <w:t>的答复</w:t>
      </w:r>
    </w:p>
    <w:p w:rsidR="00840265" w:rsidRPr="00F81B52" w:rsidRDefault="00840265" w:rsidP="00840265">
      <w:pPr>
        <w:pStyle w:val="H23G"/>
        <w:rPr>
          <w:rFonts w:eastAsia="SimHei" w:hint="eastAsia"/>
          <w:b w:val="0"/>
          <w:sz w:val="21"/>
          <w:szCs w:val="24"/>
          <w:lang w:eastAsia="zh-CN"/>
        </w:rPr>
      </w:pPr>
      <w:r w:rsidRPr="00F81B52">
        <w:rPr>
          <w:rFonts w:eastAsia="SimHei"/>
          <w:b w:val="0"/>
          <w:sz w:val="21"/>
          <w:szCs w:val="24"/>
        </w:rPr>
        <w:tab/>
        <w:t>1.</w:t>
      </w:r>
      <w:r w:rsidRPr="00F81B52">
        <w:rPr>
          <w:rFonts w:eastAsia="SimHei"/>
          <w:b w:val="0"/>
          <w:sz w:val="21"/>
          <w:szCs w:val="24"/>
        </w:rPr>
        <w:tab/>
      </w:r>
      <w:r w:rsidRPr="00F81B52">
        <w:rPr>
          <w:rFonts w:eastAsia="SimHei" w:hint="eastAsia"/>
          <w:b w:val="0"/>
          <w:sz w:val="21"/>
          <w:szCs w:val="24"/>
          <w:lang w:eastAsia="zh-CN"/>
        </w:rPr>
        <w:t>识字率最新情况</w:t>
      </w:r>
    </w:p>
    <w:p w:rsidR="00840265" w:rsidRPr="00F81B52" w:rsidRDefault="00840265" w:rsidP="00840265">
      <w:pPr>
        <w:pStyle w:val="SingleTxtG"/>
        <w:spacing w:before="240"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在过去的五年中，柬埔寨</w:t>
      </w:r>
      <w:r w:rsidRPr="00F81B52">
        <w:rPr>
          <w:rFonts w:hint="eastAsia"/>
          <w:sz w:val="21"/>
          <w:szCs w:val="24"/>
          <w:lang w:eastAsia="zh-CN"/>
        </w:rPr>
        <w:t>15</w:t>
      </w:r>
      <w:r w:rsidRPr="00F81B52">
        <w:rPr>
          <w:rFonts w:hint="eastAsia"/>
          <w:sz w:val="21"/>
          <w:szCs w:val="24"/>
          <w:lang w:eastAsia="zh-CN"/>
        </w:rPr>
        <w:t>岁以上女性人口的识字率平均提高了</w:t>
      </w:r>
      <w:r w:rsidRPr="00F81B52">
        <w:rPr>
          <w:rFonts w:hint="eastAsia"/>
          <w:sz w:val="21"/>
          <w:szCs w:val="24"/>
          <w:lang w:eastAsia="zh-CN"/>
        </w:rPr>
        <w:t>4.3%</w:t>
      </w:r>
      <w:r w:rsidRPr="00F81B52">
        <w:rPr>
          <w:rFonts w:hint="eastAsia"/>
          <w:sz w:val="21"/>
          <w:szCs w:val="24"/>
          <w:lang w:eastAsia="zh-CN"/>
        </w:rPr>
        <w:t>。</w:t>
      </w:r>
    </w:p>
    <w:p w:rsidR="00840265" w:rsidRPr="00F81B52" w:rsidRDefault="00840265" w:rsidP="00840265">
      <w:pPr>
        <w:pStyle w:val="SingleTxtG"/>
        <w:spacing w:before="240" w:line="320" w:lineRule="exact"/>
        <w:rPr>
          <w:sz w:val="21"/>
          <w:szCs w:val="24"/>
          <w:lang w:eastAsia="zh-CN"/>
        </w:rPr>
      </w:pPr>
      <w:r w:rsidRPr="00F81B52">
        <w:rPr>
          <w:rFonts w:hint="eastAsia"/>
          <w:sz w:val="21"/>
          <w:szCs w:val="24"/>
          <w:lang w:eastAsia="zh-CN"/>
        </w:rPr>
        <w:t>表</w:t>
      </w:r>
      <w:r w:rsidRPr="00F81B52">
        <w:rPr>
          <w:sz w:val="21"/>
          <w:szCs w:val="24"/>
          <w:lang w:eastAsia="zh-CN"/>
        </w:rPr>
        <w:t>1</w:t>
      </w:r>
    </w:p>
    <w:p w:rsidR="00840265" w:rsidRPr="00F81B52" w:rsidRDefault="00840265" w:rsidP="00840265">
      <w:pPr>
        <w:pStyle w:val="SingleTxtG"/>
        <w:spacing w:before="240" w:line="320" w:lineRule="exact"/>
        <w:rPr>
          <w:rFonts w:eastAsia="SimHei"/>
          <w:sz w:val="21"/>
          <w:szCs w:val="24"/>
          <w:lang w:eastAsia="zh-CN"/>
        </w:rPr>
      </w:pPr>
      <w:r w:rsidRPr="00F81B52">
        <w:rPr>
          <w:rFonts w:eastAsia="SimHei" w:hint="eastAsia"/>
          <w:sz w:val="21"/>
          <w:szCs w:val="24"/>
          <w:lang w:eastAsia="zh-CN"/>
        </w:rPr>
        <w:t>按地理区域分列柬埔寨</w:t>
      </w:r>
      <w:r w:rsidRPr="00F81B52">
        <w:rPr>
          <w:rFonts w:eastAsia="SimHei" w:hint="eastAsia"/>
          <w:sz w:val="21"/>
          <w:szCs w:val="24"/>
          <w:lang w:eastAsia="zh-CN"/>
        </w:rPr>
        <w:t>15</w:t>
      </w:r>
      <w:r w:rsidRPr="00F81B52">
        <w:rPr>
          <w:rFonts w:eastAsia="SimHei" w:hint="eastAsia"/>
          <w:sz w:val="21"/>
          <w:szCs w:val="24"/>
          <w:lang w:eastAsia="zh-CN"/>
        </w:rPr>
        <w:t>岁以上人口的识字率（</w:t>
      </w:r>
      <w:bookmarkStart w:id="5" w:name="OLE_LINK13"/>
      <w:r w:rsidRPr="00F81B52">
        <w:rPr>
          <w:rFonts w:eastAsia="SimHei" w:hint="eastAsia"/>
          <w:sz w:val="21"/>
          <w:szCs w:val="24"/>
          <w:lang w:eastAsia="zh-CN"/>
        </w:rPr>
        <w:t>2008</w:t>
      </w:r>
      <w:r w:rsidRPr="00F81B52">
        <w:rPr>
          <w:rFonts w:eastAsia="SimHei" w:hint="eastAsia"/>
          <w:sz w:val="21"/>
          <w:szCs w:val="24"/>
          <w:lang w:eastAsia="zh-CN"/>
        </w:rPr>
        <w:t>年与</w:t>
      </w:r>
      <w:r w:rsidRPr="00F81B52">
        <w:rPr>
          <w:rFonts w:eastAsia="SimHei" w:hint="eastAsia"/>
          <w:sz w:val="21"/>
          <w:szCs w:val="24"/>
          <w:lang w:eastAsia="zh-CN"/>
        </w:rPr>
        <w:t>2012</w:t>
      </w:r>
      <w:r w:rsidRPr="00F81B52">
        <w:rPr>
          <w:rFonts w:eastAsia="SimHei" w:hint="eastAsia"/>
          <w:sz w:val="21"/>
          <w:szCs w:val="24"/>
          <w:lang w:eastAsia="zh-CN"/>
        </w:rPr>
        <w:t>年对比）</w:t>
      </w:r>
      <w:bookmarkEnd w:id="5"/>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043"/>
        <w:gridCol w:w="733"/>
        <w:gridCol w:w="777"/>
        <w:gridCol w:w="663"/>
        <w:gridCol w:w="670"/>
        <w:gridCol w:w="733"/>
        <w:gridCol w:w="688"/>
        <w:gridCol w:w="777"/>
        <w:gridCol w:w="688"/>
        <w:gridCol w:w="598"/>
      </w:tblGrid>
      <w:tr w:rsidR="00840265" w:rsidRPr="00F81B52" w:rsidTr="00840265">
        <w:trPr>
          <w:trHeight w:val="240"/>
          <w:tblHeader/>
        </w:trPr>
        <w:tc>
          <w:tcPr>
            <w:tcW w:w="1890" w:type="dxa"/>
            <w:vMerge w:val="restart"/>
            <w:tcBorders>
              <w:top w:val="single" w:sz="4" w:space="0" w:color="auto"/>
              <w:bottom w:val="single" w:sz="12" w:space="0" w:color="auto"/>
            </w:tcBorders>
            <w:shd w:val="clear" w:color="auto" w:fill="auto"/>
            <w:vAlign w:val="bottom"/>
          </w:tcPr>
          <w:p w:rsidR="00840265" w:rsidRPr="00407414" w:rsidRDefault="00840265" w:rsidP="00840265">
            <w:pPr>
              <w:spacing w:before="80" w:after="80" w:line="200" w:lineRule="exact"/>
              <w:rPr>
                <w:rFonts w:hint="eastAsia"/>
                <w:i/>
                <w:sz w:val="16"/>
              </w:rPr>
            </w:pPr>
            <w:r w:rsidRPr="00F81B52">
              <w:rPr>
                <w:rFonts w:eastAsia="KaiTi_GB2312" w:hint="eastAsia"/>
                <w:sz w:val="16"/>
                <w:lang w:bidi="km-KH"/>
              </w:rPr>
              <w:t>区域</w:t>
            </w:r>
          </w:p>
        </w:tc>
        <w:tc>
          <w:tcPr>
            <w:tcW w:w="2916" w:type="dxa"/>
            <w:gridSpan w:val="3"/>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i/>
                <w:sz w:val="16"/>
              </w:rPr>
            </w:pPr>
            <w:r w:rsidRPr="00F81B52">
              <w:rPr>
                <w:rFonts w:eastAsia="KaiTi_GB2312"/>
                <w:sz w:val="16"/>
                <w:lang w:val="ca-ES" w:bidi="km-KH"/>
              </w:rPr>
              <w:t>2008-2009</w:t>
            </w:r>
            <w:r w:rsidRPr="00F81B52">
              <w:rPr>
                <w:rFonts w:eastAsia="KaiTi_GB2312" w:hint="eastAsia"/>
                <w:sz w:val="16"/>
                <w:lang w:val="ca-ES" w:bidi="km-KH"/>
              </w:rPr>
              <w:t>年</w:t>
            </w:r>
          </w:p>
        </w:tc>
        <w:tc>
          <w:tcPr>
            <w:tcW w:w="2754" w:type="dxa"/>
            <w:gridSpan w:val="3"/>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i/>
                <w:sz w:val="16"/>
              </w:rPr>
            </w:pPr>
            <w:r w:rsidRPr="00F81B52">
              <w:rPr>
                <w:rFonts w:eastAsia="KaiTi_GB2312"/>
                <w:sz w:val="16"/>
                <w:lang w:bidi="km-KH"/>
              </w:rPr>
              <w:t>2011-2012</w:t>
            </w:r>
            <w:r w:rsidRPr="00F81B52">
              <w:rPr>
                <w:rFonts w:eastAsia="KaiTi_GB2312" w:hint="eastAsia"/>
                <w:sz w:val="16"/>
                <w:lang w:bidi="km-KH"/>
              </w:rPr>
              <w:t>年</w:t>
            </w:r>
          </w:p>
        </w:tc>
        <w:tc>
          <w:tcPr>
            <w:tcW w:w="2610" w:type="dxa"/>
            <w:gridSpan w:val="3"/>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i/>
                <w:sz w:val="16"/>
              </w:rPr>
            </w:pPr>
            <w:r w:rsidRPr="00F81B52">
              <w:rPr>
                <w:rFonts w:eastAsia="KaiTi_GB2312" w:hint="eastAsia"/>
                <w:sz w:val="16"/>
              </w:rPr>
              <w:t>比率</w:t>
            </w:r>
          </w:p>
        </w:tc>
      </w:tr>
      <w:tr w:rsidR="00840265" w:rsidRPr="00FC6A3B" w:rsidTr="00840265">
        <w:trPr>
          <w:trHeight w:val="240"/>
          <w:tblHeader/>
        </w:trPr>
        <w:tc>
          <w:tcPr>
            <w:tcW w:w="1890" w:type="dxa"/>
            <w:vMerge/>
            <w:tcBorders>
              <w:top w:val="single" w:sz="12" w:space="0" w:color="auto"/>
            </w:tcBorders>
            <w:shd w:val="clear" w:color="auto" w:fill="auto"/>
            <w:vAlign w:val="bottom"/>
          </w:tcPr>
          <w:p w:rsidR="00840265" w:rsidRPr="00FC6A3B" w:rsidRDefault="00840265" w:rsidP="00840265">
            <w:pPr>
              <w:spacing w:before="40" w:after="40" w:line="220" w:lineRule="exact"/>
              <w:rPr>
                <w:sz w:val="18"/>
              </w:rPr>
            </w:pPr>
          </w:p>
        </w:tc>
        <w:tc>
          <w:tcPr>
            <w:tcW w:w="99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i/>
                <w:sz w:val="16"/>
                <w:lang w:bidi="km-KH"/>
              </w:rPr>
            </w:pPr>
            <w:r w:rsidRPr="00F81B52">
              <w:rPr>
                <w:rFonts w:eastAsia="KaiTi_GB2312" w:hint="eastAsia"/>
                <w:sz w:val="16"/>
                <w:lang w:bidi="km-KH"/>
              </w:rPr>
              <w:t>男性</w:t>
            </w:r>
          </w:p>
        </w:tc>
        <w:tc>
          <w:tcPr>
            <w:tcW w:w="1076"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i/>
                <w:sz w:val="16"/>
                <w:lang w:bidi="km-KH"/>
              </w:rPr>
            </w:pPr>
            <w:r w:rsidRPr="00F81B52">
              <w:rPr>
                <w:rFonts w:eastAsia="KaiTi_GB2312" w:hint="eastAsia"/>
                <w:sz w:val="16"/>
                <w:lang w:bidi="km-KH"/>
              </w:rPr>
              <w:t>女性</w:t>
            </w:r>
          </w:p>
        </w:tc>
        <w:tc>
          <w:tcPr>
            <w:tcW w:w="85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i/>
                <w:sz w:val="16"/>
                <w:lang w:bidi="km-KH"/>
              </w:rPr>
            </w:pPr>
            <w:r w:rsidRPr="00F81B52">
              <w:rPr>
                <w:rFonts w:eastAsia="KaiTi_GB2312" w:hint="eastAsia"/>
                <w:sz w:val="16"/>
                <w:lang w:bidi="km-KH"/>
              </w:rPr>
              <w:t>共计</w:t>
            </w:r>
          </w:p>
        </w:tc>
        <w:tc>
          <w:tcPr>
            <w:tcW w:w="864"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i/>
                <w:sz w:val="16"/>
                <w:lang w:bidi="km-KH"/>
              </w:rPr>
            </w:pPr>
            <w:r w:rsidRPr="00F81B52">
              <w:rPr>
                <w:rFonts w:eastAsia="KaiTi_GB2312" w:hint="eastAsia"/>
                <w:sz w:val="16"/>
                <w:lang w:bidi="km-KH"/>
              </w:rPr>
              <w:t>男性</w:t>
            </w:r>
          </w:p>
        </w:tc>
        <w:tc>
          <w:tcPr>
            <w:tcW w:w="99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i/>
                <w:sz w:val="16"/>
                <w:lang w:bidi="km-KH"/>
              </w:rPr>
            </w:pPr>
            <w:r w:rsidRPr="00F81B52">
              <w:rPr>
                <w:rFonts w:eastAsia="KaiTi_GB2312" w:hint="eastAsia"/>
                <w:sz w:val="16"/>
                <w:lang w:bidi="km-KH"/>
              </w:rPr>
              <w:t>女性</w:t>
            </w:r>
          </w:p>
        </w:tc>
        <w:tc>
          <w:tcPr>
            <w:tcW w:w="90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i/>
                <w:sz w:val="16"/>
                <w:lang w:bidi="km-KH"/>
              </w:rPr>
            </w:pPr>
            <w:r w:rsidRPr="00F81B52">
              <w:rPr>
                <w:rFonts w:eastAsia="KaiTi_GB2312" w:hint="eastAsia"/>
                <w:sz w:val="16"/>
                <w:lang w:bidi="km-KH"/>
              </w:rPr>
              <w:t>共计</w:t>
            </w:r>
          </w:p>
        </w:tc>
        <w:tc>
          <w:tcPr>
            <w:tcW w:w="90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i/>
                <w:sz w:val="16"/>
                <w:lang w:bidi="km-KH"/>
              </w:rPr>
            </w:pPr>
            <w:r w:rsidRPr="00F81B52">
              <w:rPr>
                <w:rFonts w:eastAsia="KaiTi_GB2312" w:hint="eastAsia"/>
                <w:sz w:val="16"/>
                <w:lang w:bidi="km-KH"/>
              </w:rPr>
              <w:t>男性</w:t>
            </w:r>
          </w:p>
        </w:tc>
        <w:tc>
          <w:tcPr>
            <w:tcW w:w="90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i/>
                <w:sz w:val="16"/>
                <w:lang w:bidi="km-KH"/>
              </w:rPr>
            </w:pPr>
            <w:r w:rsidRPr="00F81B52">
              <w:rPr>
                <w:rFonts w:eastAsia="KaiTi_GB2312" w:hint="eastAsia"/>
                <w:sz w:val="16"/>
                <w:lang w:bidi="km-KH"/>
              </w:rPr>
              <w:t>女性</w:t>
            </w:r>
          </w:p>
        </w:tc>
        <w:tc>
          <w:tcPr>
            <w:tcW w:w="810" w:type="dxa"/>
            <w:tcBorders>
              <w:top w:val="single" w:sz="12" w:space="0" w:color="auto"/>
            </w:tcBorders>
            <w:shd w:val="clear" w:color="auto" w:fill="auto"/>
            <w:vAlign w:val="bottom"/>
          </w:tcPr>
          <w:p w:rsidR="00840265" w:rsidRPr="00F81B52" w:rsidRDefault="00840265" w:rsidP="00840265">
            <w:pPr>
              <w:spacing w:before="80" w:after="80" w:line="200" w:lineRule="exact"/>
              <w:jc w:val="right"/>
              <w:rPr>
                <w:rFonts w:eastAsia="KaiTi_GB2312" w:hint="eastAsia"/>
                <w:sz w:val="16"/>
                <w:lang w:bidi="km-KH"/>
              </w:rPr>
            </w:pPr>
            <w:r w:rsidRPr="00F81B52">
              <w:rPr>
                <w:rFonts w:eastAsia="KaiTi_GB2312" w:hint="eastAsia"/>
                <w:sz w:val="16"/>
                <w:lang w:bidi="km-KH"/>
              </w:rPr>
              <w:t>共计</w:t>
            </w:r>
          </w:p>
        </w:tc>
      </w:tr>
      <w:tr w:rsidR="00840265" w:rsidRPr="00FC6A3B" w:rsidTr="00840265">
        <w:trPr>
          <w:trHeight w:val="240"/>
        </w:trPr>
        <w:tc>
          <w:tcPr>
            <w:tcW w:w="1890" w:type="dxa"/>
            <w:shd w:val="clear" w:color="auto" w:fill="auto"/>
          </w:tcPr>
          <w:p w:rsidR="00840265" w:rsidRPr="00FC6A3B" w:rsidRDefault="00840265" w:rsidP="00840265">
            <w:pPr>
              <w:spacing w:before="40" w:after="40" w:line="220" w:lineRule="exact"/>
              <w:rPr>
                <w:rFonts w:hint="eastAsia"/>
                <w:bCs/>
                <w:sz w:val="18"/>
              </w:rPr>
            </w:pPr>
            <w:r>
              <w:rPr>
                <w:rFonts w:hint="eastAsia"/>
                <w:bCs/>
                <w:sz w:val="18"/>
              </w:rPr>
              <w:t>金边</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96.9</w:t>
            </w:r>
          </w:p>
        </w:tc>
        <w:tc>
          <w:tcPr>
            <w:tcW w:w="1076"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88.9</w:t>
            </w:r>
          </w:p>
        </w:tc>
        <w:tc>
          <w:tcPr>
            <w:tcW w:w="85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92.6</w:t>
            </w:r>
          </w:p>
        </w:tc>
        <w:tc>
          <w:tcPr>
            <w:tcW w:w="864"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98.5</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94.1</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96.6</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1.9</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5.2</w:t>
            </w:r>
          </w:p>
        </w:tc>
        <w:tc>
          <w:tcPr>
            <w:tcW w:w="81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4.0</w:t>
            </w:r>
          </w:p>
        </w:tc>
      </w:tr>
      <w:tr w:rsidR="00840265" w:rsidRPr="00FC6A3B" w:rsidTr="00840265">
        <w:trPr>
          <w:trHeight w:val="240"/>
        </w:trPr>
        <w:tc>
          <w:tcPr>
            <w:tcW w:w="1890" w:type="dxa"/>
            <w:shd w:val="clear" w:color="auto" w:fill="auto"/>
          </w:tcPr>
          <w:p w:rsidR="00840265" w:rsidRPr="00FC6A3B" w:rsidRDefault="00840265" w:rsidP="00840265">
            <w:pPr>
              <w:spacing w:before="40" w:after="40" w:line="220" w:lineRule="exact"/>
              <w:rPr>
                <w:rFonts w:hint="eastAsia"/>
                <w:bCs/>
                <w:sz w:val="18"/>
              </w:rPr>
            </w:pPr>
            <w:r>
              <w:rPr>
                <w:rFonts w:hint="eastAsia"/>
                <w:bCs/>
                <w:sz w:val="18"/>
              </w:rPr>
              <w:t>城市</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89</w:t>
            </w:r>
            <w:r w:rsidRPr="00FC6A3B">
              <w:rPr>
                <w:bCs/>
                <w:sz w:val="18"/>
              </w:rPr>
              <w:t>.7</w:t>
            </w:r>
          </w:p>
        </w:tc>
        <w:tc>
          <w:tcPr>
            <w:tcW w:w="1076"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77.6</w:t>
            </w:r>
          </w:p>
        </w:tc>
        <w:tc>
          <w:tcPr>
            <w:tcW w:w="85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83.2</w:t>
            </w:r>
          </w:p>
        </w:tc>
        <w:tc>
          <w:tcPr>
            <w:tcW w:w="864"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82.1</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94.9</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88.1</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w:t>
            </w:r>
            <w:r w:rsidRPr="00FC6A3B">
              <w:rPr>
                <w:bCs/>
                <w:sz w:val="18"/>
                <w:lang w:bidi="km-KH"/>
              </w:rPr>
              <w:t>7.6</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17.3</w:t>
            </w:r>
          </w:p>
        </w:tc>
        <w:tc>
          <w:tcPr>
            <w:tcW w:w="81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4.9</w:t>
            </w:r>
          </w:p>
        </w:tc>
      </w:tr>
      <w:tr w:rsidR="00840265" w:rsidRPr="00FC6A3B" w:rsidTr="00840265">
        <w:trPr>
          <w:trHeight w:val="240"/>
        </w:trPr>
        <w:tc>
          <w:tcPr>
            <w:tcW w:w="1890" w:type="dxa"/>
            <w:shd w:val="clear" w:color="auto" w:fill="auto"/>
          </w:tcPr>
          <w:p w:rsidR="00840265" w:rsidRPr="00FC6A3B" w:rsidRDefault="00840265" w:rsidP="00840265">
            <w:pPr>
              <w:spacing w:before="40" w:after="40" w:line="220" w:lineRule="exact"/>
              <w:rPr>
                <w:rFonts w:hint="eastAsia"/>
                <w:bCs/>
                <w:sz w:val="18"/>
              </w:rPr>
            </w:pPr>
            <w:r>
              <w:rPr>
                <w:rFonts w:hint="eastAsia"/>
                <w:bCs/>
                <w:sz w:val="18"/>
                <w:lang w:bidi="km-KH"/>
              </w:rPr>
              <w:t>农村</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82.2</w:t>
            </w:r>
          </w:p>
        </w:tc>
        <w:tc>
          <w:tcPr>
            <w:tcW w:w="1076"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63.2</w:t>
            </w:r>
          </w:p>
        </w:tc>
        <w:tc>
          <w:tcPr>
            <w:tcW w:w="85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72.1</w:t>
            </w:r>
          </w:p>
        </w:tc>
        <w:tc>
          <w:tcPr>
            <w:tcW w:w="864"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85.2</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68.0</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76.2</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3.0</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4.8</w:t>
            </w:r>
          </w:p>
        </w:tc>
        <w:tc>
          <w:tcPr>
            <w:tcW w:w="81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4.1</w:t>
            </w:r>
          </w:p>
        </w:tc>
      </w:tr>
      <w:tr w:rsidR="00840265" w:rsidRPr="00FC6A3B" w:rsidTr="00840265">
        <w:trPr>
          <w:trHeight w:val="240"/>
        </w:trPr>
        <w:tc>
          <w:tcPr>
            <w:tcW w:w="1890" w:type="dxa"/>
            <w:tcBorders>
              <w:bottom w:val="single" w:sz="12" w:space="0" w:color="auto"/>
            </w:tcBorders>
            <w:shd w:val="clear" w:color="auto" w:fill="auto"/>
          </w:tcPr>
          <w:p w:rsidR="00840265" w:rsidRPr="00FC6A3B" w:rsidRDefault="00840265" w:rsidP="00840265">
            <w:pPr>
              <w:spacing w:before="40" w:after="40" w:line="220" w:lineRule="exact"/>
              <w:rPr>
                <w:rFonts w:hint="eastAsia"/>
                <w:bCs/>
                <w:sz w:val="18"/>
              </w:rPr>
            </w:pPr>
            <w:r>
              <w:rPr>
                <w:rFonts w:hint="eastAsia"/>
                <w:bCs/>
                <w:sz w:val="18"/>
                <w:lang w:bidi="km-KH"/>
              </w:rPr>
              <w:t>全国</w:t>
            </w:r>
          </w:p>
        </w:tc>
        <w:tc>
          <w:tcPr>
            <w:tcW w:w="99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84.6</w:t>
            </w:r>
          </w:p>
        </w:tc>
        <w:tc>
          <w:tcPr>
            <w:tcW w:w="1076"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67.7</w:t>
            </w:r>
          </w:p>
        </w:tc>
        <w:tc>
          <w:tcPr>
            <w:tcW w:w="85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rPr>
              <w:t>75.6</w:t>
            </w:r>
          </w:p>
        </w:tc>
        <w:tc>
          <w:tcPr>
            <w:tcW w:w="864"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87.8</w:t>
            </w:r>
          </w:p>
        </w:tc>
        <w:tc>
          <w:tcPr>
            <w:tcW w:w="99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72.6</w:t>
            </w:r>
          </w:p>
        </w:tc>
        <w:tc>
          <w:tcPr>
            <w:tcW w:w="90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79.9</w:t>
            </w:r>
          </w:p>
        </w:tc>
        <w:tc>
          <w:tcPr>
            <w:tcW w:w="90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3.2</w:t>
            </w:r>
          </w:p>
        </w:tc>
        <w:tc>
          <w:tcPr>
            <w:tcW w:w="90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4.9</w:t>
            </w:r>
          </w:p>
        </w:tc>
        <w:tc>
          <w:tcPr>
            <w:tcW w:w="81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4.3</w:t>
            </w:r>
          </w:p>
        </w:tc>
      </w:tr>
    </w:tbl>
    <w:p w:rsidR="00840265" w:rsidRPr="006975E2" w:rsidRDefault="00840265" w:rsidP="00840265">
      <w:pPr>
        <w:pStyle w:val="SingleTxtG"/>
        <w:rPr>
          <w:rFonts w:hint="eastAsia"/>
          <w:sz w:val="18"/>
          <w:szCs w:val="18"/>
          <w:lang w:eastAsia="zh-CN"/>
        </w:rPr>
      </w:pPr>
      <w:r w:rsidRPr="00F81B52">
        <w:rPr>
          <w:rFonts w:eastAsia="KaiTi_GB2312" w:hint="eastAsia"/>
          <w:sz w:val="18"/>
          <w:szCs w:val="18"/>
          <w:lang w:eastAsia="zh-CN"/>
        </w:rPr>
        <w:t>资料来源：</w:t>
      </w:r>
      <w:r>
        <w:rPr>
          <w:rFonts w:hint="eastAsia"/>
          <w:sz w:val="18"/>
          <w:szCs w:val="18"/>
          <w:lang w:eastAsia="zh-CN"/>
        </w:rPr>
        <w:t>国家统计局，</w:t>
      </w:r>
      <w:r w:rsidRPr="006975E2">
        <w:rPr>
          <w:sz w:val="18"/>
          <w:szCs w:val="18"/>
          <w:lang w:eastAsia="zh-CN"/>
        </w:rPr>
        <w:t>2011</w:t>
      </w:r>
      <w:r>
        <w:rPr>
          <w:rFonts w:hint="eastAsia"/>
          <w:sz w:val="18"/>
          <w:szCs w:val="18"/>
          <w:lang w:eastAsia="zh-CN"/>
        </w:rPr>
        <w:t>年。</w:t>
      </w:r>
    </w:p>
    <w:p w:rsidR="00840265" w:rsidRPr="00F81B52" w:rsidRDefault="00840265" w:rsidP="00840265">
      <w:pPr>
        <w:pStyle w:val="SingleTxtG"/>
        <w:spacing w:before="240" w:line="320" w:lineRule="exact"/>
        <w:rPr>
          <w:sz w:val="21"/>
          <w:szCs w:val="24"/>
          <w:lang w:eastAsia="zh-CN"/>
        </w:rPr>
      </w:pPr>
      <w:r w:rsidRPr="00F81B52">
        <w:rPr>
          <w:rFonts w:hint="eastAsia"/>
          <w:sz w:val="21"/>
          <w:szCs w:val="24"/>
          <w:lang w:eastAsia="zh-CN"/>
        </w:rPr>
        <w:t>表</w:t>
      </w:r>
      <w:r w:rsidRPr="00F81B52">
        <w:rPr>
          <w:sz w:val="21"/>
          <w:szCs w:val="24"/>
          <w:lang w:eastAsia="zh-CN"/>
        </w:rPr>
        <w:t>2</w:t>
      </w:r>
    </w:p>
    <w:p w:rsidR="00840265" w:rsidRPr="00F81B52" w:rsidRDefault="00840265" w:rsidP="00840265">
      <w:pPr>
        <w:pStyle w:val="SingleTxtG"/>
        <w:spacing w:before="240" w:line="320" w:lineRule="exact"/>
        <w:rPr>
          <w:rFonts w:eastAsia="SimHei" w:hint="eastAsia"/>
          <w:sz w:val="21"/>
          <w:szCs w:val="24"/>
          <w:lang w:eastAsia="zh-CN"/>
        </w:rPr>
      </w:pPr>
      <w:r w:rsidRPr="00F81B52">
        <w:rPr>
          <w:rFonts w:eastAsia="SimHei" w:hint="eastAsia"/>
          <w:sz w:val="21"/>
          <w:szCs w:val="24"/>
          <w:lang w:eastAsia="zh-CN"/>
        </w:rPr>
        <w:t>按年龄组和性别分列的识字率（</w:t>
      </w:r>
      <w:r w:rsidRPr="00F81B52">
        <w:rPr>
          <w:rFonts w:eastAsia="SimHei" w:hint="eastAsia"/>
          <w:sz w:val="21"/>
          <w:szCs w:val="24"/>
          <w:lang w:eastAsia="zh-CN"/>
        </w:rPr>
        <w:t>2008</w:t>
      </w:r>
      <w:r w:rsidRPr="00F81B52">
        <w:rPr>
          <w:rFonts w:eastAsia="SimHei" w:hint="eastAsia"/>
          <w:sz w:val="21"/>
          <w:szCs w:val="24"/>
          <w:lang w:eastAsia="zh-CN"/>
        </w:rPr>
        <w:t>年与</w:t>
      </w:r>
      <w:r w:rsidRPr="00F81B52">
        <w:rPr>
          <w:rFonts w:eastAsia="SimHei" w:hint="eastAsia"/>
          <w:sz w:val="21"/>
          <w:szCs w:val="24"/>
          <w:lang w:eastAsia="zh-CN"/>
        </w:rPr>
        <w:t>2012</w:t>
      </w:r>
      <w:r w:rsidRPr="00F81B52">
        <w:rPr>
          <w:rFonts w:eastAsia="SimHei" w:hint="eastAsia"/>
          <w:sz w:val="21"/>
          <w:szCs w:val="24"/>
          <w:lang w:eastAsia="zh-CN"/>
        </w:rPr>
        <w:t>年对比）</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88"/>
        <w:gridCol w:w="738"/>
        <w:gridCol w:w="692"/>
        <w:gridCol w:w="692"/>
        <w:gridCol w:w="737"/>
        <w:gridCol w:w="737"/>
        <w:gridCol w:w="691"/>
        <w:gridCol w:w="647"/>
        <w:gridCol w:w="647"/>
        <w:gridCol w:w="601"/>
      </w:tblGrid>
      <w:tr w:rsidR="00840265" w:rsidRPr="00F81B52" w:rsidTr="00840265">
        <w:trPr>
          <w:trHeight w:val="240"/>
          <w:tblHeader/>
        </w:trPr>
        <w:tc>
          <w:tcPr>
            <w:tcW w:w="1890" w:type="dxa"/>
            <w:vMerge w:val="restart"/>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rPr>
                <w:rFonts w:hint="eastAsia"/>
                <w:bCs/>
                <w:i/>
                <w:sz w:val="16"/>
                <w:lang w:val="ca-ES"/>
              </w:rPr>
            </w:pPr>
            <w:r w:rsidRPr="00F81B52">
              <w:rPr>
                <w:rFonts w:eastAsia="KaiTi_GB2312" w:hint="eastAsia"/>
                <w:bCs/>
                <w:sz w:val="16"/>
              </w:rPr>
              <w:t>年龄组</w:t>
            </w:r>
          </w:p>
        </w:tc>
        <w:tc>
          <w:tcPr>
            <w:tcW w:w="2790" w:type="dxa"/>
            <w:gridSpan w:val="3"/>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bCs/>
                <w:i/>
                <w:sz w:val="16"/>
              </w:rPr>
            </w:pPr>
            <w:r w:rsidRPr="00F81B52">
              <w:rPr>
                <w:rFonts w:eastAsia="KaiTi_GB2312"/>
                <w:bCs/>
                <w:sz w:val="16"/>
              </w:rPr>
              <w:t>2008-2009</w:t>
            </w:r>
            <w:r w:rsidRPr="00F81B52">
              <w:rPr>
                <w:rFonts w:eastAsia="KaiTi_GB2312" w:hint="eastAsia"/>
                <w:bCs/>
                <w:sz w:val="16"/>
              </w:rPr>
              <w:t>年</w:t>
            </w:r>
          </w:p>
        </w:tc>
        <w:tc>
          <w:tcPr>
            <w:tcW w:w="2880" w:type="dxa"/>
            <w:gridSpan w:val="3"/>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bCs/>
                <w:i/>
                <w:sz w:val="16"/>
              </w:rPr>
            </w:pPr>
            <w:r w:rsidRPr="00F81B52">
              <w:rPr>
                <w:rFonts w:eastAsia="KaiTi_GB2312"/>
                <w:bCs/>
                <w:sz w:val="16"/>
                <w:lang w:bidi="km-KH"/>
              </w:rPr>
              <w:t>2011-2012</w:t>
            </w:r>
            <w:r w:rsidRPr="00F81B52">
              <w:rPr>
                <w:rFonts w:eastAsia="KaiTi_GB2312" w:hint="eastAsia"/>
                <w:bCs/>
                <w:sz w:val="16"/>
                <w:lang w:bidi="km-KH"/>
              </w:rPr>
              <w:t>年</w:t>
            </w:r>
          </w:p>
        </w:tc>
        <w:tc>
          <w:tcPr>
            <w:tcW w:w="2610" w:type="dxa"/>
            <w:gridSpan w:val="3"/>
            <w:tcBorders>
              <w:top w:val="single" w:sz="4" w:space="0" w:color="auto"/>
              <w:bottom w:val="single" w:sz="12" w:space="0" w:color="auto"/>
            </w:tcBorders>
            <w:shd w:val="clear" w:color="auto" w:fill="auto"/>
            <w:vAlign w:val="bottom"/>
          </w:tcPr>
          <w:p w:rsidR="00840265" w:rsidRPr="00FC6A3B" w:rsidRDefault="00840265" w:rsidP="00840265">
            <w:pPr>
              <w:spacing w:before="80" w:after="80" w:line="200" w:lineRule="exact"/>
              <w:ind w:left="113"/>
              <w:jc w:val="center"/>
              <w:rPr>
                <w:rFonts w:hint="eastAsia"/>
                <w:bCs/>
                <w:i/>
                <w:sz w:val="16"/>
              </w:rPr>
            </w:pPr>
            <w:r w:rsidRPr="00F81B52">
              <w:rPr>
                <w:rFonts w:eastAsia="KaiTi_GB2312" w:hint="eastAsia"/>
                <w:bCs/>
                <w:sz w:val="16"/>
              </w:rPr>
              <w:t>比率</w:t>
            </w:r>
          </w:p>
        </w:tc>
      </w:tr>
      <w:tr w:rsidR="00840265" w:rsidRPr="00FC6A3B" w:rsidTr="00840265">
        <w:trPr>
          <w:trHeight w:val="240"/>
          <w:tblHeader/>
        </w:trPr>
        <w:tc>
          <w:tcPr>
            <w:tcW w:w="1890" w:type="dxa"/>
            <w:vMerge/>
            <w:tcBorders>
              <w:top w:val="single" w:sz="12" w:space="0" w:color="auto"/>
            </w:tcBorders>
            <w:shd w:val="clear" w:color="auto" w:fill="auto"/>
            <w:vAlign w:val="bottom"/>
          </w:tcPr>
          <w:p w:rsidR="00840265" w:rsidRPr="00FC6A3B" w:rsidRDefault="00840265" w:rsidP="00840265">
            <w:pPr>
              <w:spacing w:before="40" w:after="40" w:line="220" w:lineRule="exact"/>
              <w:rPr>
                <w:sz w:val="18"/>
              </w:rPr>
            </w:pPr>
          </w:p>
        </w:tc>
        <w:tc>
          <w:tcPr>
            <w:tcW w:w="99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bCs/>
                <w:i/>
                <w:sz w:val="16"/>
              </w:rPr>
            </w:pPr>
            <w:r w:rsidRPr="00F81B52">
              <w:rPr>
                <w:rFonts w:eastAsia="KaiTi_GB2312" w:hint="eastAsia"/>
                <w:bCs/>
                <w:sz w:val="16"/>
              </w:rPr>
              <w:t>男性</w:t>
            </w:r>
          </w:p>
        </w:tc>
        <w:tc>
          <w:tcPr>
            <w:tcW w:w="90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bCs/>
                <w:i/>
                <w:sz w:val="16"/>
              </w:rPr>
            </w:pPr>
            <w:r w:rsidRPr="00F81B52">
              <w:rPr>
                <w:rFonts w:eastAsia="KaiTi_GB2312" w:hint="eastAsia"/>
                <w:bCs/>
                <w:sz w:val="16"/>
              </w:rPr>
              <w:t>女性</w:t>
            </w:r>
          </w:p>
        </w:tc>
        <w:tc>
          <w:tcPr>
            <w:tcW w:w="90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bCs/>
                <w:i/>
                <w:sz w:val="16"/>
              </w:rPr>
            </w:pPr>
            <w:r w:rsidRPr="00F81B52">
              <w:rPr>
                <w:rFonts w:eastAsia="KaiTi_GB2312" w:hint="eastAsia"/>
                <w:bCs/>
                <w:sz w:val="16"/>
              </w:rPr>
              <w:t>共计</w:t>
            </w:r>
          </w:p>
        </w:tc>
        <w:tc>
          <w:tcPr>
            <w:tcW w:w="99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bCs/>
                <w:i/>
                <w:sz w:val="16"/>
              </w:rPr>
            </w:pPr>
            <w:r w:rsidRPr="00F81B52">
              <w:rPr>
                <w:rFonts w:eastAsia="KaiTi_GB2312" w:hint="eastAsia"/>
                <w:bCs/>
                <w:sz w:val="16"/>
              </w:rPr>
              <w:t>男性</w:t>
            </w:r>
          </w:p>
        </w:tc>
        <w:tc>
          <w:tcPr>
            <w:tcW w:w="99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bCs/>
                <w:i/>
                <w:sz w:val="16"/>
              </w:rPr>
            </w:pPr>
            <w:r w:rsidRPr="00F81B52">
              <w:rPr>
                <w:rFonts w:eastAsia="KaiTi_GB2312" w:hint="eastAsia"/>
                <w:bCs/>
                <w:sz w:val="16"/>
              </w:rPr>
              <w:t>女性</w:t>
            </w:r>
          </w:p>
        </w:tc>
        <w:tc>
          <w:tcPr>
            <w:tcW w:w="90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bCs/>
                <w:i/>
                <w:sz w:val="16"/>
              </w:rPr>
            </w:pPr>
            <w:r w:rsidRPr="00F81B52">
              <w:rPr>
                <w:rFonts w:eastAsia="KaiTi_GB2312" w:hint="eastAsia"/>
                <w:bCs/>
                <w:sz w:val="16"/>
              </w:rPr>
              <w:t>共计</w:t>
            </w:r>
          </w:p>
        </w:tc>
        <w:tc>
          <w:tcPr>
            <w:tcW w:w="90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bCs/>
                <w:i/>
                <w:sz w:val="16"/>
              </w:rPr>
            </w:pPr>
            <w:r w:rsidRPr="00F81B52">
              <w:rPr>
                <w:rFonts w:eastAsia="KaiTi_GB2312" w:hint="eastAsia"/>
                <w:bCs/>
                <w:sz w:val="16"/>
              </w:rPr>
              <w:t>男性</w:t>
            </w:r>
          </w:p>
        </w:tc>
        <w:tc>
          <w:tcPr>
            <w:tcW w:w="900" w:type="dxa"/>
            <w:tcBorders>
              <w:top w:val="single" w:sz="12" w:space="0" w:color="auto"/>
            </w:tcBorders>
            <w:shd w:val="clear" w:color="auto" w:fill="auto"/>
            <w:vAlign w:val="bottom"/>
          </w:tcPr>
          <w:p w:rsidR="00840265" w:rsidRPr="00407414" w:rsidRDefault="00840265" w:rsidP="00840265">
            <w:pPr>
              <w:spacing w:before="80" w:after="80" w:line="200" w:lineRule="exact"/>
              <w:jc w:val="right"/>
              <w:rPr>
                <w:rFonts w:hint="eastAsia"/>
                <w:bCs/>
                <w:i/>
                <w:sz w:val="16"/>
              </w:rPr>
            </w:pPr>
            <w:r w:rsidRPr="00F81B52">
              <w:rPr>
                <w:rFonts w:eastAsia="KaiTi_GB2312" w:hint="eastAsia"/>
                <w:bCs/>
                <w:sz w:val="16"/>
              </w:rPr>
              <w:t>女性</w:t>
            </w:r>
          </w:p>
        </w:tc>
        <w:tc>
          <w:tcPr>
            <w:tcW w:w="810" w:type="dxa"/>
            <w:tcBorders>
              <w:top w:val="single" w:sz="12" w:space="0" w:color="auto"/>
            </w:tcBorders>
            <w:shd w:val="clear" w:color="auto" w:fill="auto"/>
            <w:vAlign w:val="bottom"/>
          </w:tcPr>
          <w:p w:rsidR="00840265" w:rsidRPr="00F81B52" w:rsidRDefault="00840265" w:rsidP="00840265">
            <w:pPr>
              <w:spacing w:before="80" w:after="80" w:line="200" w:lineRule="exact"/>
              <w:jc w:val="right"/>
              <w:rPr>
                <w:rFonts w:eastAsia="KaiTi_GB2312" w:hint="eastAsia"/>
                <w:bCs/>
                <w:sz w:val="16"/>
              </w:rPr>
            </w:pPr>
            <w:r w:rsidRPr="00F81B52">
              <w:rPr>
                <w:rFonts w:eastAsia="KaiTi_GB2312" w:hint="eastAsia"/>
                <w:bCs/>
                <w:sz w:val="16"/>
              </w:rPr>
              <w:t>共计</w:t>
            </w:r>
          </w:p>
        </w:tc>
      </w:tr>
      <w:tr w:rsidR="00840265" w:rsidRPr="00FC6A3B" w:rsidTr="00840265">
        <w:trPr>
          <w:trHeight w:val="240"/>
        </w:trPr>
        <w:tc>
          <w:tcPr>
            <w:tcW w:w="1890" w:type="dxa"/>
            <w:shd w:val="clear" w:color="auto" w:fill="auto"/>
          </w:tcPr>
          <w:p w:rsidR="00840265" w:rsidRPr="00FC6A3B" w:rsidRDefault="00840265" w:rsidP="00840265">
            <w:pPr>
              <w:spacing w:before="40" w:after="40" w:line="220" w:lineRule="exact"/>
              <w:rPr>
                <w:rFonts w:hint="eastAsia"/>
                <w:bCs/>
                <w:sz w:val="18"/>
              </w:rPr>
            </w:pPr>
            <w:r w:rsidRPr="00FC6A3B">
              <w:rPr>
                <w:bCs/>
                <w:sz w:val="18"/>
                <w:lang w:bidi="km-KH"/>
              </w:rPr>
              <w:t>15-24</w:t>
            </w:r>
            <w:r>
              <w:rPr>
                <w:rFonts w:hint="eastAsia"/>
                <w:bCs/>
                <w:sz w:val="18"/>
                <w:lang w:bidi="km-KH"/>
              </w:rPr>
              <w:t>岁</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87.9</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89.6</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88.8</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91.3</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91.6</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91.5</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3.4</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2.0</w:t>
            </w:r>
          </w:p>
        </w:tc>
        <w:tc>
          <w:tcPr>
            <w:tcW w:w="81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2.7</w:t>
            </w:r>
          </w:p>
        </w:tc>
      </w:tr>
      <w:tr w:rsidR="00840265" w:rsidRPr="00FC6A3B" w:rsidTr="00840265">
        <w:trPr>
          <w:trHeight w:val="240"/>
        </w:trPr>
        <w:tc>
          <w:tcPr>
            <w:tcW w:w="1890" w:type="dxa"/>
            <w:shd w:val="clear" w:color="auto" w:fill="auto"/>
          </w:tcPr>
          <w:p w:rsidR="00840265" w:rsidRPr="00FC6A3B" w:rsidRDefault="00840265" w:rsidP="00840265">
            <w:pPr>
              <w:spacing w:before="40" w:after="40" w:line="220" w:lineRule="exact"/>
              <w:rPr>
                <w:rFonts w:hint="eastAsia"/>
                <w:bCs/>
                <w:sz w:val="18"/>
              </w:rPr>
            </w:pPr>
            <w:r w:rsidRPr="00FC6A3B">
              <w:rPr>
                <w:bCs/>
                <w:sz w:val="18"/>
                <w:lang w:bidi="km-KH"/>
              </w:rPr>
              <w:t>25</w:t>
            </w:r>
            <w:r>
              <w:rPr>
                <w:rFonts w:hint="eastAsia"/>
                <w:bCs/>
                <w:sz w:val="18"/>
                <w:lang w:bidi="km-KH"/>
              </w:rPr>
              <w:t>-</w:t>
            </w:r>
            <w:r w:rsidRPr="00FC6A3B">
              <w:rPr>
                <w:bCs/>
                <w:sz w:val="18"/>
                <w:lang w:bidi="km-KH"/>
              </w:rPr>
              <w:t>34</w:t>
            </w:r>
            <w:r>
              <w:rPr>
                <w:rFonts w:hint="eastAsia"/>
                <w:bCs/>
                <w:sz w:val="18"/>
                <w:lang w:bidi="km-KH"/>
              </w:rPr>
              <w:t>岁</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71.7</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85.3</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78.4</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79.2</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90.2</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84.6</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7.5</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4.9</w:t>
            </w:r>
          </w:p>
        </w:tc>
        <w:tc>
          <w:tcPr>
            <w:tcW w:w="81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6.2</w:t>
            </w:r>
          </w:p>
        </w:tc>
      </w:tr>
      <w:tr w:rsidR="00840265" w:rsidRPr="00FC6A3B" w:rsidTr="00840265">
        <w:trPr>
          <w:trHeight w:val="240"/>
        </w:trPr>
        <w:tc>
          <w:tcPr>
            <w:tcW w:w="1890" w:type="dxa"/>
            <w:shd w:val="clear" w:color="auto" w:fill="auto"/>
          </w:tcPr>
          <w:p w:rsidR="00840265" w:rsidRPr="00FC6A3B" w:rsidRDefault="00840265" w:rsidP="00840265">
            <w:pPr>
              <w:spacing w:before="40" w:after="40" w:line="220" w:lineRule="exact"/>
              <w:rPr>
                <w:rFonts w:hint="eastAsia"/>
                <w:bCs/>
                <w:sz w:val="18"/>
              </w:rPr>
            </w:pPr>
            <w:r w:rsidRPr="00FC6A3B">
              <w:rPr>
                <w:bCs/>
                <w:sz w:val="18"/>
                <w:lang w:bidi="km-KH"/>
              </w:rPr>
              <w:t>35-44</w:t>
            </w:r>
            <w:r>
              <w:rPr>
                <w:rFonts w:hint="eastAsia"/>
                <w:bCs/>
                <w:sz w:val="18"/>
                <w:lang w:bidi="km-KH"/>
              </w:rPr>
              <w:t>岁</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67.0</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82.1</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73.9</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69.3</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85.1</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76.8</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2.3</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3.0</w:t>
            </w:r>
          </w:p>
        </w:tc>
        <w:tc>
          <w:tcPr>
            <w:tcW w:w="81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2.9</w:t>
            </w:r>
          </w:p>
        </w:tc>
      </w:tr>
      <w:tr w:rsidR="00840265" w:rsidRPr="00FC6A3B" w:rsidTr="00840265">
        <w:trPr>
          <w:trHeight w:val="240"/>
        </w:trPr>
        <w:tc>
          <w:tcPr>
            <w:tcW w:w="1890" w:type="dxa"/>
            <w:shd w:val="clear" w:color="auto" w:fill="auto"/>
          </w:tcPr>
          <w:p w:rsidR="00840265" w:rsidRPr="00FC6A3B" w:rsidRDefault="00840265" w:rsidP="00840265">
            <w:pPr>
              <w:spacing w:before="40" w:after="40" w:line="220" w:lineRule="exact"/>
              <w:rPr>
                <w:rFonts w:hint="eastAsia"/>
                <w:bCs/>
                <w:sz w:val="18"/>
              </w:rPr>
            </w:pPr>
            <w:r w:rsidRPr="00FC6A3B">
              <w:rPr>
                <w:bCs/>
                <w:sz w:val="18"/>
                <w:lang w:bidi="km-KH"/>
              </w:rPr>
              <w:t>45-54</w:t>
            </w:r>
            <w:r>
              <w:rPr>
                <w:rFonts w:hint="eastAsia"/>
                <w:bCs/>
                <w:sz w:val="18"/>
                <w:lang w:bidi="km-KH"/>
              </w:rPr>
              <w:t>岁</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58.9</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81.6</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69.0</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62.6</w:t>
            </w:r>
          </w:p>
        </w:tc>
        <w:tc>
          <w:tcPr>
            <w:tcW w:w="99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83.1</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72</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3.7</w:t>
            </w:r>
          </w:p>
        </w:tc>
        <w:tc>
          <w:tcPr>
            <w:tcW w:w="90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1.5</w:t>
            </w:r>
          </w:p>
        </w:tc>
        <w:tc>
          <w:tcPr>
            <w:tcW w:w="810" w:type="dxa"/>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3.0</w:t>
            </w:r>
          </w:p>
        </w:tc>
      </w:tr>
      <w:tr w:rsidR="00840265" w:rsidRPr="00FC6A3B" w:rsidTr="00840265">
        <w:trPr>
          <w:trHeight w:val="240"/>
        </w:trPr>
        <w:tc>
          <w:tcPr>
            <w:tcW w:w="1890" w:type="dxa"/>
            <w:tcBorders>
              <w:bottom w:val="single" w:sz="12" w:space="0" w:color="auto"/>
            </w:tcBorders>
            <w:shd w:val="clear" w:color="auto" w:fill="auto"/>
          </w:tcPr>
          <w:p w:rsidR="00840265" w:rsidRPr="00FC6A3B" w:rsidRDefault="00840265" w:rsidP="00840265">
            <w:pPr>
              <w:spacing w:before="40" w:after="40" w:line="220" w:lineRule="exact"/>
              <w:rPr>
                <w:rFonts w:hint="eastAsia"/>
                <w:bCs/>
                <w:sz w:val="18"/>
              </w:rPr>
            </w:pPr>
            <w:r w:rsidRPr="00FC6A3B">
              <w:rPr>
                <w:bCs/>
                <w:sz w:val="18"/>
                <w:lang w:bidi="km-KH"/>
              </w:rPr>
              <w:t>55-64</w:t>
            </w:r>
            <w:r>
              <w:rPr>
                <w:rFonts w:hint="eastAsia"/>
                <w:bCs/>
                <w:sz w:val="18"/>
                <w:lang w:bidi="km-KH"/>
              </w:rPr>
              <w:t>岁</w:t>
            </w:r>
          </w:p>
        </w:tc>
        <w:tc>
          <w:tcPr>
            <w:tcW w:w="99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47.6</w:t>
            </w:r>
          </w:p>
        </w:tc>
        <w:tc>
          <w:tcPr>
            <w:tcW w:w="90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80.5</w:t>
            </w:r>
          </w:p>
        </w:tc>
        <w:tc>
          <w:tcPr>
            <w:tcW w:w="90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61.6</w:t>
            </w:r>
          </w:p>
        </w:tc>
        <w:tc>
          <w:tcPr>
            <w:tcW w:w="99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54.9</w:t>
            </w:r>
          </w:p>
        </w:tc>
        <w:tc>
          <w:tcPr>
            <w:tcW w:w="99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84.7</w:t>
            </w:r>
          </w:p>
        </w:tc>
        <w:tc>
          <w:tcPr>
            <w:tcW w:w="90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67.3</w:t>
            </w:r>
          </w:p>
        </w:tc>
        <w:tc>
          <w:tcPr>
            <w:tcW w:w="90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7.3</w:t>
            </w:r>
          </w:p>
        </w:tc>
        <w:tc>
          <w:tcPr>
            <w:tcW w:w="90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4.2</w:t>
            </w:r>
          </w:p>
        </w:tc>
        <w:tc>
          <w:tcPr>
            <w:tcW w:w="810" w:type="dxa"/>
            <w:tcBorders>
              <w:bottom w:val="single" w:sz="12" w:space="0" w:color="auto"/>
            </w:tcBorders>
            <w:shd w:val="clear" w:color="auto" w:fill="auto"/>
            <w:vAlign w:val="bottom"/>
          </w:tcPr>
          <w:p w:rsidR="00840265" w:rsidRPr="00FC6A3B" w:rsidRDefault="00840265" w:rsidP="00840265">
            <w:pPr>
              <w:spacing w:before="40" w:after="40" w:line="220" w:lineRule="exact"/>
              <w:ind w:left="113"/>
              <w:jc w:val="right"/>
              <w:rPr>
                <w:bCs/>
                <w:sz w:val="18"/>
              </w:rPr>
            </w:pPr>
            <w:r w:rsidRPr="00FC6A3B">
              <w:rPr>
                <w:bCs/>
                <w:sz w:val="18"/>
                <w:lang w:bidi="km-KH"/>
              </w:rPr>
              <w:t>5.7</w:t>
            </w:r>
          </w:p>
        </w:tc>
      </w:tr>
    </w:tbl>
    <w:p w:rsidR="00840265" w:rsidRPr="00F81B52" w:rsidRDefault="00840265" w:rsidP="00840265">
      <w:pPr>
        <w:pStyle w:val="SingleTxtG"/>
        <w:spacing w:before="240" w:line="320" w:lineRule="exact"/>
        <w:rPr>
          <w:rFonts w:hint="eastAsia"/>
          <w:sz w:val="21"/>
          <w:szCs w:val="24"/>
          <w:lang w:eastAsia="zh-CN"/>
        </w:rPr>
      </w:pPr>
      <w:r w:rsidRPr="00F81B52">
        <w:rPr>
          <w:rFonts w:eastAsia="KaiTi_GB2312" w:hint="eastAsia"/>
          <w:sz w:val="21"/>
          <w:szCs w:val="24"/>
          <w:lang w:eastAsia="zh-CN"/>
        </w:rPr>
        <w:t>资料来源：</w:t>
      </w:r>
      <w:r w:rsidRPr="00F81B52">
        <w:rPr>
          <w:rFonts w:hint="eastAsia"/>
          <w:sz w:val="21"/>
          <w:szCs w:val="24"/>
          <w:lang w:eastAsia="zh-CN"/>
        </w:rPr>
        <w:t>国家统计局，</w:t>
      </w:r>
      <w:r w:rsidRPr="00F81B52">
        <w:rPr>
          <w:rFonts w:hint="eastAsia"/>
          <w:sz w:val="21"/>
          <w:szCs w:val="24"/>
          <w:lang w:eastAsia="zh-CN"/>
        </w:rPr>
        <w:t>2011</w:t>
      </w:r>
      <w:r w:rsidRPr="00F81B52">
        <w:rPr>
          <w:rFonts w:hint="eastAsia"/>
          <w:sz w:val="21"/>
          <w:szCs w:val="24"/>
          <w:lang w:eastAsia="zh-CN"/>
        </w:rPr>
        <w:t>年。</w:t>
      </w:r>
    </w:p>
    <w:p w:rsidR="00840265" w:rsidRPr="00F81B52" w:rsidRDefault="00840265" w:rsidP="00840265">
      <w:pPr>
        <w:pStyle w:val="SingleTxtG"/>
        <w:spacing w:before="240" w:line="320" w:lineRule="exact"/>
        <w:rPr>
          <w:sz w:val="21"/>
          <w:szCs w:val="24"/>
          <w:lang w:eastAsia="zh-CN"/>
        </w:rPr>
      </w:pPr>
      <w:r w:rsidRPr="00F81B52">
        <w:rPr>
          <w:rFonts w:hint="eastAsia"/>
          <w:sz w:val="21"/>
          <w:szCs w:val="24"/>
          <w:lang w:eastAsia="zh-CN"/>
        </w:rPr>
        <w:t>与此同时，为促进公平的教育发展和提高土著儿童入学率，教育、青年和体育部制定了双语教育方案或连接方案。在这项方案中，五个省份（</w:t>
      </w:r>
      <w:bookmarkStart w:id="6" w:name="OLE_LINK10"/>
      <w:r w:rsidRPr="00F81B52">
        <w:rPr>
          <w:sz w:val="21"/>
          <w:szCs w:val="24"/>
          <w:lang w:eastAsia="zh-CN"/>
        </w:rPr>
        <w:t>腊塔纳基里</w:t>
      </w:r>
      <w:r w:rsidRPr="00F81B52">
        <w:rPr>
          <w:rFonts w:hint="eastAsia"/>
          <w:sz w:val="21"/>
          <w:szCs w:val="24"/>
          <w:lang w:eastAsia="zh-CN"/>
        </w:rPr>
        <w:t>、桔井、</w:t>
      </w:r>
      <w:r w:rsidRPr="00F81B52">
        <w:rPr>
          <w:sz w:val="21"/>
          <w:szCs w:val="24"/>
          <w:lang w:eastAsia="zh-CN"/>
        </w:rPr>
        <w:t>蒙多基里</w:t>
      </w:r>
      <w:r w:rsidRPr="00F81B52">
        <w:rPr>
          <w:rFonts w:hint="eastAsia"/>
          <w:sz w:val="21"/>
          <w:szCs w:val="24"/>
          <w:lang w:eastAsia="zh-CN"/>
        </w:rPr>
        <w:t>、上丁和柏威夏</w:t>
      </w:r>
      <w:bookmarkEnd w:id="6"/>
      <w:r w:rsidRPr="00F81B52">
        <w:rPr>
          <w:rFonts w:hint="eastAsia"/>
          <w:sz w:val="21"/>
          <w:szCs w:val="24"/>
          <w:lang w:eastAsia="zh-CN"/>
        </w:rPr>
        <w:t>）共</w:t>
      </w:r>
      <w:r w:rsidRPr="00F81B52">
        <w:rPr>
          <w:rFonts w:hint="eastAsia"/>
          <w:sz w:val="21"/>
          <w:szCs w:val="24"/>
          <w:lang w:eastAsia="zh-CN"/>
        </w:rPr>
        <w:t>1 620</w:t>
      </w:r>
      <w:r w:rsidRPr="00F81B52">
        <w:rPr>
          <w:rFonts w:hint="eastAsia"/>
          <w:sz w:val="21"/>
          <w:szCs w:val="24"/>
          <w:lang w:eastAsia="zh-CN"/>
        </w:rPr>
        <w:t>名小学生在</w:t>
      </w:r>
      <w:r w:rsidRPr="00F81B52">
        <w:rPr>
          <w:rFonts w:hint="eastAsia"/>
          <w:sz w:val="21"/>
          <w:szCs w:val="24"/>
          <w:lang w:eastAsia="zh-CN"/>
        </w:rPr>
        <w:t>2011-2012</w:t>
      </w:r>
      <w:r w:rsidRPr="00F81B52">
        <w:rPr>
          <w:rFonts w:hint="eastAsia"/>
          <w:sz w:val="21"/>
          <w:szCs w:val="24"/>
          <w:lang w:eastAsia="zh-CN"/>
        </w:rPr>
        <w:t>学年入学，其中</w:t>
      </w:r>
      <w:r w:rsidRPr="00F81B52">
        <w:rPr>
          <w:rFonts w:hint="eastAsia"/>
          <w:sz w:val="21"/>
          <w:szCs w:val="24"/>
          <w:lang w:eastAsia="zh-CN"/>
        </w:rPr>
        <w:t>751</w:t>
      </w:r>
      <w:r w:rsidRPr="00F81B52">
        <w:rPr>
          <w:rFonts w:hint="eastAsia"/>
          <w:sz w:val="21"/>
          <w:szCs w:val="24"/>
          <w:lang w:eastAsia="zh-CN"/>
        </w:rPr>
        <w:t>名是女生，占</w:t>
      </w:r>
      <w:r w:rsidRPr="00F81B52">
        <w:rPr>
          <w:rFonts w:hint="eastAsia"/>
          <w:sz w:val="21"/>
          <w:szCs w:val="24"/>
          <w:lang w:eastAsia="zh-CN"/>
        </w:rPr>
        <w:t>36.59%</w:t>
      </w:r>
      <w:r w:rsidRPr="00F81B52">
        <w:rPr>
          <w:rFonts w:hint="eastAsia"/>
          <w:sz w:val="21"/>
          <w:szCs w:val="24"/>
          <w:lang w:eastAsia="zh-CN"/>
        </w:rPr>
        <w:t>。</w:t>
      </w:r>
    </w:p>
    <w:p w:rsidR="00840265" w:rsidRPr="00F81B52" w:rsidRDefault="00840265" w:rsidP="00840265">
      <w:pPr>
        <w:pStyle w:val="SingleTxtG"/>
        <w:spacing w:before="240" w:line="320" w:lineRule="exact"/>
        <w:rPr>
          <w:sz w:val="21"/>
          <w:szCs w:val="24"/>
          <w:lang w:eastAsia="zh-CN"/>
        </w:rPr>
      </w:pPr>
      <w:r w:rsidRPr="00F81B52">
        <w:rPr>
          <w:rFonts w:hint="eastAsia"/>
          <w:sz w:val="21"/>
          <w:szCs w:val="24"/>
          <w:lang w:eastAsia="zh-CN"/>
        </w:rPr>
        <w:t>还向残疾儿童提供了接受公平教育的充分机会。在本年度（</w:t>
      </w:r>
      <w:r w:rsidRPr="00F81B52">
        <w:rPr>
          <w:rFonts w:hint="eastAsia"/>
          <w:sz w:val="21"/>
          <w:szCs w:val="24"/>
          <w:lang w:eastAsia="zh-CN"/>
        </w:rPr>
        <w:t>2011-2012</w:t>
      </w:r>
      <w:r w:rsidRPr="00F81B52">
        <w:rPr>
          <w:rFonts w:hint="eastAsia"/>
          <w:sz w:val="21"/>
          <w:szCs w:val="24"/>
          <w:lang w:eastAsia="zh-CN"/>
        </w:rPr>
        <w:t>年），全国共有</w:t>
      </w:r>
      <w:r w:rsidRPr="00F81B52">
        <w:rPr>
          <w:sz w:val="21"/>
          <w:szCs w:val="24"/>
          <w:lang w:eastAsia="zh-CN"/>
        </w:rPr>
        <w:t>70</w:t>
      </w:r>
      <w:r w:rsidRPr="00F81B52">
        <w:rPr>
          <w:rFonts w:hint="eastAsia"/>
          <w:sz w:val="21"/>
          <w:szCs w:val="24"/>
          <w:lang w:eastAsia="zh-CN"/>
        </w:rPr>
        <w:t xml:space="preserve"> </w:t>
      </w:r>
      <w:r w:rsidRPr="00F81B52">
        <w:rPr>
          <w:sz w:val="21"/>
          <w:szCs w:val="24"/>
          <w:lang w:eastAsia="zh-CN"/>
        </w:rPr>
        <w:t>648</w:t>
      </w:r>
      <w:r w:rsidRPr="00F81B52">
        <w:rPr>
          <w:rFonts w:hint="eastAsia"/>
          <w:sz w:val="21"/>
          <w:szCs w:val="24"/>
          <w:lang w:eastAsia="zh-CN"/>
        </w:rPr>
        <w:t>名或占</w:t>
      </w:r>
      <w:r w:rsidRPr="00F81B52">
        <w:rPr>
          <w:rFonts w:hint="eastAsia"/>
          <w:sz w:val="21"/>
          <w:szCs w:val="24"/>
          <w:lang w:eastAsia="zh-CN"/>
        </w:rPr>
        <w:t>41.46%</w:t>
      </w:r>
      <w:r w:rsidRPr="00F81B52">
        <w:rPr>
          <w:rFonts w:hint="eastAsia"/>
          <w:sz w:val="21"/>
          <w:szCs w:val="24"/>
          <w:lang w:eastAsia="zh-CN"/>
        </w:rPr>
        <w:t>的残疾学生入学。</w:t>
      </w:r>
      <w:r w:rsidRPr="00F81B52">
        <w:rPr>
          <w:sz w:val="21"/>
          <w:szCs w:val="24"/>
          <w:lang w:eastAsia="zh-CN"/>
        </w:rPr>
        <w:t xml:space="preserve"> </w:t>
      </w:r>
    </w:p>
    <w:p w:rsidR="00840265" w:rsidRPr="00F81B52" w:rsidRDefault="00840265" w:rsidP="00840265">
      <w:pPr>
        <w:pStyle w:val="H23G"/>
        <w:spacing w:line="320" w:lineRule="exact"/>
        <w:rPr>
          <w:rFonts w:eastAsia="SimHei"/>
          <w:b w:val="0"/>
          <w:sz w:val="21"/>
          <w:szCs w:val="24"/>
          <w:lang w:eastAsia="zh-CN"/>
        </w:rPr>
      </w:pPr>
      <w:r w:rsidRPr="00F81B52">
        <w:rPr>
          <w:rFonts w:eastAsia="SimHei"/>
          <w:b w:val="0"/>
          <w:sz w:val="21"/>
          <w:szCs w:val="24"/>
          <w:lang w:eastAsia="zh-CN"/>
        </w:rPr>
        <w:tab/>
        <w:t>2.</w:t>
      </w:r>
      <w:r w:rsidRPr="00F81B52">
        <w:rPr>
          <w:rFonts w:eastAsia="SimHei"/>
          <w:b w:val="0"/>
          <w:sz w:val="21"/>
          <w:szCs w:val="24"/>
          <w:lang w:eastAsia="zh-CN"/>
        </w:rPr>
        <w:tab/>
      </w:r>
      <w:r w:rsidRPr="00F81B52">
        <w:rPr>
          <w:rFonts w:eastAsia="SimHei" w:hint="eastAsia"/>
          <w:b w:val="0"/>
          <w:sz w:val="21"/>
          <w:szCs w:val="24"/>
          <w:lang w:val="en-US" w:eastAsia="zh-CN"/>
        </w:rPr>
        <w:t>辍学率</w:t>
      </w:r>
      <w:r w:rsidRPr="00F81B52">
        <w:rPr>
          <w:rFonts w:eastAsia="SimHei"/>
          <w:b w:val="0"/>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教育成果显示，基础教育一级的辍学率与</w:t>
      </w:r>
      <w:r w:rsidRPr="00F81B52">
        <w:rPr>
          <w:rFonts w:hint="eastAsia"/>
          <w:sz w:val="21"/>
          <w:szCs w:val="24"/>
          <w:lang w:eastAsia="zh-CN"/>
        </w:rPr>
        <w:t>2008-2009</w:t>
      </w:r>
      <w:r w:rsidRPr="00F81B52">
        <w:rPr>
          <w:rFonts w:hint="eastAsia"/>
          <w:sz w:val="21"/>
          <w:szCs w:val="24"/>
          <w:lang w:eastAsia="zh-CN"/>
        </w:rPr>
        <w:t>学年相比有所降低，但教育、青年和体育部视此项成就为挑战，这可能是该国两性平等发展的一个障碍，并且是该部战略计划和年度活动的优先事项。</w:t>
      </w:r>
    </w:p>
    <w:p w:rsidR="00840265" w:rsidRPr="00F81B52" w:rsidRDefault="00840265" w:rsidP="00840265">
      <w:pPr>
        <w:pStyle w:val="H23G"/>
        <w:spacing w:line="320" w:lineRule="exact"/>
        <w:rPr>
          <w:rFonts w:eastAsia="SimHei" w:hint="eastAsia"/>
          <w:b w:val="0"/>
          <w:sz w:val="21"/>
          <w:szCs w:val="24"/>
          <w:lang w:eastAsia="zh-CN"/>
        </w:rPr>
      </w:pPr>
      <w:r w:rsidRPr="00F81B52">
        <w:rPr>
          <w:rFonts w:eastAsia="SimHei"/>
          <w:b w:val="0"/>
          <w:sz w:val="21"/>
          <w:szCs w:val="24"/>
          <w:lang w:eastAsia="zh-CN"/>
        </w:rPr>
        <w:tab/>
        <w:t>3.</w:t>
      </w:r>
      <w:r w:rsidRPr="00F81B52">
        <w:rPr>
          <w:rFonts w:eastAsia="SimHei"/>
          <w:b w:val="0"/>
          <w:sz w:val="21"/>
          <w:szCs w:val="24"/>
          <w:lang w:eastAsia="zh-CN"/>
        </w:rPr>
        <w:tab/>
      </w:r>
      <w:r w:rsidRPr="00F81B52">
        <w:rPr>
          <w:rFonts w:eastAsia="SimHei" w:hint="eastAsia"/>
          <w:b w:val="0"/>
          <w:sz w:val="21"/>
          <w:szCs w:val="24"/>
          <w:lang w:eastAsia="zh-CN"/>
        </w:rPr>
        <w:t>解决方案</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教育、青年和体育部已采取措施，预防接受一般知识教育的学生辍学，并消除教育方面的性别障碍，特别是促进女孩和妇女参与各部门的发展进程，这些措施包括：</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探索降低小学未完成率的可能性，并向来自贫困家庭的学生、土著人民的儿童和残疾儿童，特别是女孩提供奖学金。</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实施针对超过</w:t>
      </w:r>
      <w:r w:rsidRPr="00F81B52">
        <w:rPr>
          <w:rFonts w:hint="eastAsia"/>
          <w:sz w:val="21"/>
          <w:szCs w:val="24"/>
          <w:lang w:eastAsia="zh-CN"/>
        </w:rPr>
        <w:t>283</w:t>
      </w:r>
      <w:r w:rsidRPr="00F81B52">
        <w:rPr>
          <w:rFonts w:hint="eastAsia"/>
          <w:sz w:val="21"/>
          <w:szCs w:val="24"/>
          <w:lang w:eastAsia="zh-CN"/>
        </w:rPr>
        <w:t>个乡中学学生的奖学金方案。</w:t>
      </w:r>
      <w:r w:rsidRPr="00F81B52">
        <w:rPr>
          <w:rFonts w:hint="eastAsia"/>
          <w:sz w:val="21"/>
          <w:szCs w:val="24"/>
          <w:lang w:eastAsia="zh-CN"/>
        </w:rPr>
        <w:t>2012</w:t>
      </w:r>
      <w:r w:rsidRPr="00F81B52">
        <w:rPr>
          <w:rFonts w:hint="eastAsia"/>
          <w:sz w:val="21"/>
          <w:szCs w:val="24"/>
          <w:lang w:eastAsia="zh-CN"/>
        </w:rPr>
        <w:t>年，该方案覆盖了总共</w:t>
      </w:r>
      <w:r w:rsidRPr="00F81B52">
        <w:rPr>
          <w:rFonts w:hint="eastAsia"/>
          <w:sz w:val="21"/>
          <w:szCs w:val="24"/>
          <w:lang w:eastAsia="zh-CN"/>
        </w:rPr>
        <w:t>809</w:t>
      </w:r>
      <w:r w:rsidRPr="00F81B52">
        <w:rPr>
          <w:rFonts w:hint="eastAsia"/>
          <w:sz w:val="21"/>
          <w:szCs w:val="24"/>
          <w:lang w:eastAsia="zh-CN"/>
        </w:rPr>
        <w:t>所学校，其中</w:t>
      </w:r>
      <w:r w:rsidRPr="00F81B52">
        <w:rPr>
          <w:sz w:val="21"/>
          <w:szCs w:val="24"/>
          <w:lang w:eastAsia="zh-CN"/>
        </w:rPr>
        <w:t>52</w:t>
      </w:r>
      <w:r w:rsidRPr="00F81B52">
        <w:rPr>
          <w:rFonts w:hint="eastAsia"/>
          <w:sz w:val="21"/>
          <w:szCs w:val="24"/>
          <w:lang w:eastAsia="zh-CN"/>
        </w:rPr>
        <w:t xml:space="preserve"> </w:t>
      </w:r>
      <w:r w:rsidRPr="00F81B52">
        <w:rPr>
          <w:sz w:val="21"/>
          <w:szCs w:val="24"/>
          <w:lang w:eastAsia="zh-CN"/>
        </w:rPr>
        <w:t>864</w:t>
      </w:r>
      <w:r w:rsidRPr="00F81B52">
        <w:rPr>
          <w:rFonts w:hint="eastAsia"/>
          <w:sz w:val="21"/>
          <w:szCs w:val="24"/>
          <w:lang w:eastAsia="zh-CN"/>
        </w:rPr>
        <w:t>名学生获得了政府预算供资的奖学金，其中</w:t>
      </w:r>
      <w:r w:rsidRPr="00F81B52">
        <w:rPr>
          <w:sz w:val="21"/>
          <w:szCs w:val="24"/>
          <w:lang w:eastAsia="zh-CN"/>
        </w:rPr>
        <w:t>31</w:t>
      </w:r>
      <w:r w:rsidRPr="00F81B52">
        <w:rPr>
          <w:rFonts w:hint="eastAsia"/>
          <w:sz w:val="21"/>
          <w:szCs w:val="24"/>
          <w:lang w:eastAsia="zh-CN"/>
        </w:rPr>
        <w:t xml:space="preserve"> </w:t>
      </w:r>
      <w:r w:rsidRPr="00F81B52">
        <w:rPr>
          <w:sz w:val="21"/>
          <w:szCs w:val="24"/>
          <w:lang w:eastAsia="zh-CN"/>
        </w:rPr>
        <w:t>615</w:t>
      </w:r>
      <w:r w:rsidRPr="00F81B52">
        <w:rPr>
          <w:rFonts w:hint="eastAsia"/>
          <w:sz w:val="21"/>
          <w:szCs w:val="24"/>
          <w:lang w:eastAsia="zh-CN"/>
        </w:rPr>
        <w:t>名或</w:t>
      </w:r>
      <w:r w:rsidRPr="00F81B52">
        <w:rPr>
          <w:rFonts w:hint="eastAsia"/>
          <w:sz w:val="21"/>
          <w:szCs w:val="24"/>
          <w:lang w:eastAsia="zh-CN"/>
        </w:rPr>
        <w:t>59.8%</w:t>
      </w:r>
      <w:r w:rsidRPr="00F81B52">
        <w:rPr>
          <w:rFonts w:hint="eastAsia"/>
          <w:sz w:val="21"/>
          <w:szCs w:val="24"/>
          <w:lang w:eastAsia="zh-CN"/>
        </w:rPr>
        <w:t>的是女生。</w:t>
      </w:r>
      <w:r w:rsidRPr="00F81B52">
        <w:rPr>
          <w:sz w:val="21"/>
          <w:szCs w:val="24"/>
          <w:lang w:eastAsia="zh-CN"/>
        </w:rPr>
        <w:t>1</w:t>
      </w:r>
      <w:r w:rsidRPr="00F81B52">
        <w:rPr>
          <w:rFonts w:hint="eastAsia"/>
          <w:sz w:val="21"/>
          <w:szCs w:val="24"/>
          <w:lang w:eastAsia="zh-CN"/>
        </w:rPr>
        <w:t xml:space="preserve"> </w:t>
      </w:r>
      <w:r w:rsidRPr="00F81B52">
        <w:rPr>
          <w:sz w:val="21"/>
          <w:szCs w:val="24"/>
          <w:lang w:eastAsia="zh-CN"/>
        </w:rPr>
        <w:t>934</w:t>
      </w:r>
      <w:r w:rsidRPr="00F81B52">
        <w:rPr>
          <w:rFonts w:hint="eastAsia"/>
          <w:sz w:val="21"/>
          <w:szCs w:val="24"/>
          <w:lang w:eastAsia="zh-CN"/>
        </w:rPr>
        <w:t>名学生获得了</w:t>
      </w:r>
      <w:bookmarkStart w:id="7" w:name="OLE_LINK40"/>
      <w:r w:rsidRPr="00F81B52">
        <w:rPr>
          <w:rFonts w:hint="eastAsia"/>
          <w:sz w:val="21"/>
          <w:szCs w:val="24"/>
          <w:lang w:eastAsia="zh-CN"/>
        </w:rPr>
        <w:t>改善柬埔寨基础教育计划支助的奖学金</w:t>
      </w:r>
      <w:bookmarkEnd w:id="7"/>
      <w:r w:rsidRPr="00F81B52">
        <w:rPr>
          <w:rFonts w:hint="eastAsia"/>
          <w:sz w:val="21"/>
          <w:szCs w:val="24"/>
          <w:lang w:eastAsia="zh-CN"/>
        </w:rPr>
        <w:t>，其中包括</w:t>
      </w:r>
      <w:r w:rsidRPr="00F81B52">
        <w:rPr>
          <w:sz w:val="21"/>
          <w:szCs w:val="24"/>
          <w:lang w:eastAsia="zh-CN"/>
        </w:rPr>
        <w:t xml:space="preserve"> 1</w:t>
      </w:r>
      <w:r w:rsidRPr="00F81B52">
        <w:rPr>
          <w:rFonts w:hint="eastAsia"/>
          <w:sz w:val="21"/>
          <w:szCs w:val="24"/>
          <w:lang w:eastAsia="zh-CN"/>
        </w:rPr>
        <w:t xml:space="preserve"> </w:t>
      </w:r>
      <w:r w:rsidRPr="00F81B52">
        <w:rPr>
          <w:sz w:val="21"/>
          <w:szCs w:val="24"/>
          <w:lang w:eastAsia="zh-CN"/>
        </w:rPr>
        <w:t xml:space="preserve">359 </w:t>
      </w:r>
      <w:r w:rsidRPr="00F81B52">
        <w:rPr>
          <w:rFonts w:hint="eastAsia"/>
          <w:sz w:val="21"/>
          <w:szCs w:val="24"/>
          <w:lang w:eastAsia="zh-CN"/>
        </w:rPr>
        <w:t>名或</w:t>
      </w:r>
      <w:r w:rsidRPr="00F81B52">
        <w:rPr>
          <w:rFonts w:hint="eastAsia"/>
          <w:sz w:val="21"/>
          <w:szCs w:val="24"/>
          <w:lang w:eastAsia="zh-CN"/>
        </w:rPr>
        <w:t>70.26%</w:t>
      </w:r>
      <w:r w:rsidRPr="00F81B52">
        <w:rPr>
          <w:rFonts w:hint="eastAsia"/>
          <w:sz w:val="21"/>
          <w:szCs w:val="24"/>
          <w:lang w:eastAsia="zh-CN"/>
        </w:rPr>
        <w:t>的是女生。同时，向</w:t>
      </w:r>
      <w:r w:rsidRPr="00F81B52">
        <w:rPr>
          <w:rFonts w:hint="eastAsia"/>
          <w:sz w:val="21"/>
          <w:szCs w:val="24"/>
          <w:lang w:eastAsia="zh-CN"/>
        </w:rPr>
        <w:t>3 500</w:t>
      </w:r>
      <w:r w:rsidRPr="00F81B52">
        <w:rPr>
          <w:rFonts w:hint="eastAsia"/>
          <w:sz w:val="21"/>
          <w:szCs w:val="24"/>
          <w:lang w:eastAsia="zh-CN"/>
        </w:rPr>
        <w:t>名学生提供了改善教育质量计划支助的奖学金，其中</w:t>
      </w:r>
      <w:r w:rsidRPr="00F81B52">
        <w:rPr>
          <w:rFonts w:hint="eastAsia"/>
          <w:sz w:val="21"/>
          <w:szCs w:val="24"/>
          <w:lang w:eastAsia="zh-CN"/>
        </w:rPr>
        <w:t>2 100</w:t>
      </w:r>
      <w:r w:rsidRPr="00F81B52">
        <w:rPr>
          <w:rFonts w:hint="eastAsia"/>
          <w:sz w:val="21"/>
          <w:szCs w:val="24"/>
          <w:lang w:eastAsia="zh-CN"/>
        </w:rPr>
        <w:t>名或</w:t>
      </w:r>
      <w:r w:rsidRPr="00F81B52">
        <w:rPr>
          <w:rFonts w:hint="eastAsia"/>
          <w:sz w:val="21"/>
          <w:szCs w:val="24"/>
          <w:lang w:eastAsia="zh-CN"/>
        </w:rPr>
        <w:t>60%</w:t>
      </w:r>
      <w:r w:rsidRPr="00F81B52">
        <w:rPr>
          <w:rFonts w:hint="eastAsia"/>
          <w:sz w:val="21"/>
          <w:szCs w:val="24"/>
          <w:lang w:eastAsia="zh-CN"/>
        </w:rPr>
        <w:t>的是女生。</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向社区学校的贫穷和处于不利地位的女孩以及土著儿童提供现金奖学金和食物，具体方法是在小学向其提供早餐。</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改善特别针对各区域女学生的奖学金的质量。</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探索提高中学数量的可能性，特别是以一个乡一所中学政策为基础。目前，总共有</w:t>
      </w:r>
      <w:r w:rsidRPr="00F81B52">
        <w:rPr>
          <w:rFonts w:hint="eastAsia"/>
          <w:sz w:val="21"/>
          <w:szCs w:val="24"/>
          <w:lang w:eastAsia="zh-CN"/>
        </w:rPr>
        <w:t>1 633</w:t>
      </w:r>
      <w:r w:rsidRPr="00F81B52">
        <w:rPr>
          <w:rFonts w:hint="eastAsia"/>
          <w:sz w:val="21"/>
          <w:szCs w:val="24"/>
          <w:lang w:eastAsia="zh-CN"/>
        </w:rPr>
        <w:t>个乡。但由于地理、人口和资源因素，</w:t>
      </w:r>
      <w:r w:rsidRPr="00F81B52">
        <w:rPr>
          <w:rFonts w:hint="eastAsia"/>
          <w:sz w:val="21"/>
          <w:szCs w:val="24"/>
          <w:lang w:eastAsia="zh-CN"/>
        </w:rPr>
        <w:t>165</w:t>
      </w:r>
      <w:r w:rsidRPr="00F81B52">
        <w:rPr>
          <w:rFonts w:hint="eastAsia"/>
          <w:sz w:val="21"/>
          <w:szCs w:val="24"/>
          <w:lang w:eastAsia="zh-CN"/>
        </w:rPr>
        <w:t>个乡仍然没有公立中学教育机构。</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构建和探索为女学生建设带适当住宿和卫生设施的宿舍的可能性。</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根据质量标准，确保在初中和高中的入学率方面做到两性公平，特别是增加接受一般知识和技术教育的高中入学的学生人数。</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更有效地扩大针对土著人民的双语课堂方案或连接方案。</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与联合国儿童基金会（儿基会）和联合国人口基金（人口基金）等国家和国际发展合作伙伴开展合作</w:t>
      </w:r>
      <w:r w:rsidRPr="00F81B52">
        <w:rPr>
          <w:rFonts w:hint="eastAsia"/>
          <w:sz w:val="21"/>
          <w:szCs w:val="24"/>
          <w:lang w:eastAsia="zh-CN"/>
        </w:rPr>
        <w:t>/</w:t>
      </w:r>
      <w:r w:rsidRPr="00F81B52">
        <w:rPr>
          <w:rFonts w:hint="eastAsia"/>
          <w:sz w:val="21"/>
          <w:szCs w:val="24"/>
          <w:lang w:eastAsia="zh-CN"/>
        </w:rPr>
        <w:t>协作，编制正规和非正规教育文件并培训学生，使其获得关于日常保健、性健康以及预防家庭和社会暴力的措施的知识。</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加强国家和私营部门的合作，改善全国各地的教育成绩和质量，包括土著人民、居住在该国的少数民族（占人、中国人、越南人等）的教育。</w:t>
      </w:r>
    </w:p>
    <w:p w:rsidR="00840265" w:rsidRPr="00F81B52" w:rsidRDefault="00840265" w:rsidP="00840265">
      <w:pPr>
        <w:pStyle w:val="SingleTxtG"/>
        <w:spacing w:line="320" w:lineRule="exact"/>
        <w:rPr>
          <w:rFonts w:hint="eastAsia"/>
          <w:sz w:val="21"/>
          <w:szCs w:val="24"/>
          <w:lang w:eastAsia="zh-CN"/>
        </w:rPr>
      </w:pPr>
      <w:r w:rsidRPr="00F81B52">
        <w:rPr>
          <w:rFonts w:hint="eastAsia"/>
          <w:sz w:val="21"/>
          <w:szCs w:val="24"/>
          <w:lang w:eastAsia="zh-CN"/>
        </w:rPr>
        <w:t>同时，教育、青年和体育部与发展合作伙伴开展合作，在班迭棉吉、马德望、菩萨、磅士卑、波罗勉和柴桢省</w:t>
      </w:r>
      <w:r w:rsidRPr="00F81B52">
        <w:rPr>
          <w:rFonts w:hint="eastAsia"/>
          <w:sz w:val="21"/>
          <w:szCs w:val="24"/>
          <w:lang w:eastAsia="zh-CN"/>
        </w:rPr>
        <w:t>55</w:t>
      </w:r>
      <w:r w:rsidRPr="00F81B52">
        <w:rPr>
          <w:rFonts w:hint="eastAsia"/>
          <w:sz w:val="21"/>
          <w:szCs w:val="24"/>
          <w:lang w:eastAsia="zh-CN"/>
        </w:rPr>
        <w:t>个县的</w:t>
      </w:r>
      <w:r w:rsidRPr="00F81B52">
        <w:rPr>
          <w:rFonts w:hint="eastAsia"/>
          <w:sz w:val="21"/>
          <w:szCs w:val="24"/>
          <w:lang w:eastAsia="zh-CN"/>
        </w:rPr>
        <w:t>322</w:t>
      </w:r>
      <w:r w:rsidRPr="00F81B52">
        <w:rPr>
          <w:rFonts w:hint="eastAsia"/>
          <w:sz w:val="21"/>
          <w:szCs w:val="24"/>
          <w:lang w:eastAsia="zh-CN"/>
        </w:rPr>
        <w:t>所中学实施预防学校辍学试点。在这些学校中，有</w:t>
      </w:r>
      <w:r w:rsidRPr="00F81B52">
        <w:rPr>
          <w:rFonts w:hint="eastAsia"/>
          <w:sz w:val="21"/>
          <w:szCs w:val="24"/>
          <w:lang w:eastAsia="zh-CN"/>
        </w:rPr>
        <w:t>107</w:t>
      </w:r>
      <w:r w:rsidRPr="00F81B52">
        <w:rPr>
          <w:rFonts w:hint="eastAsia"/>
          <w:sz w:val="21"/>
          <w:szCs w:val="24"/>
          <w:lang w:eastAsia="zh-CN"/>
        </w:rPr>
        <w:t>所使用了积极学习方法，</w:t>
      </w:r>
      <w:r w:rsidRPr="00F81B52">
        <w:rPr>
          <w:rFonts w:hint="eastAsia"/>
          <w:sz w:val="21"/>
          <w:szCs w:val="24"/>
          <w:lang w:eastAsia="zh-CN"/>
        </w:rPr>
        <w:t>108</w:t>
      </w:r>
      <w:r w:rsidRPr="00F81B52">
        <w:rPr>
          <w:rFonts w:hint="eastAsia"/>
          <w:sz w:val="21"/>
          <w:szCs w:val="24"/>
          <w:lang w:eastAsia="zh-CN"/>
        </w:rPr>
        <w:t>所学校使用了积极学习方法和计算机课程，而</w:t>
      </w:r>
      <w:r w:rsidRPr="00F81B52">
        <w:rPr>
          <w:rFonts w:hint="eastAsia"/>
          <w:sz w:val="21"/>
          <w:szCs w:val="24"/>
          <w:lang w:eastAsia="zh-CN"/>
        </w:rPr>
        <w:t>107</w:t>
      </w:r>
      <w:r w:rsidRPr="00F81B52">
        <w:rPr>
          <w:rFonts w:hint="eastAsia"/>
          <w:sz w:val="21"/>
          <w:szCs w:val="24"/>
          <w:lang w:eastAsia="zh-CN"/>
        </w:rPr>
        <w:t>所是目标学校，以与未实行该方案的学校进行比较。</w:t>
      </w:r>
    </w:p>
    <w:p w:rsidR="00840265" w:rsidRPr="00F81B52" w:rsidRDefault="00840265" w:rsidP="00840265">
      <w:pPr>
        <w:pStyle w:val="H23G"/>
        <w:spacing w:line="320" w:lineRule="exact"/>
        <w:rPr>
          <w:rFonts w:eastAsia="SimHei"/>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15</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sz w:val="21"/>
          <w:szCs w:val="24"/>
          <w:lang w:eastAsia="zh-CN"/>
        </w:rPr>
      </w:pPr>
      <w:r>
        <w:rPr>
          <w:rFonts w:hint="eastAsia"/>
          <w:sz w:val="21"/>
          <w:szCs w:val="24"/>
          <w:lang w:eastAsia="zh-CN"/>
        </w:rPr>
        <w:t>《</w:t>
      </w:r>
      <w:r w:rsidRPr="00F81B52">
        <w:rPr>
          <w:rFonts w:hint="eastAsia"/>
          <w:sz w:val="21"/>
          <w:szCs w:val="24"/>
          <w:lang w:eastAsia="zh-CN"/>
        </w:rPr>
        <w:t>2009-2013</w:t>
      </w:r>
      <w:r w:rsidRPr="00F81B52">
        <w:rPr>
          <w:rFonts w:hint="eastAsia"/>
          <w:sz w:val="21"/>
          <w:szCs w:val="24"/>
          <w:lang w:eastAsia="zh-CN"/>
        </w:rPr>
        <w:t>年劳动和职业培训性别平等主流化行动计划</w:t>
      </w:r>
      <w:r>
        <w:rPr>
          <w:rFonts w:hint="eastAsia"/>
          <w:sz w:val="21"/>
          <w:szCs w:val="24"/>
          <w:lang w:eastAsia="zh-CN"/>
        </w:rPr>
        <w:t>》</w:t>
      </w:r>
      <w:r w:rsidRPr="00F81B52">
        <w:rPr>
          <w:rFonts w:hint="eastAsia"/>
          <w:sz w:val="21"/>
          <w:szCs w:val="24"/>
          <w:lang w:eastAsia="zh-CN"/>
        </w:rPr>
        <w:t>的实施结果：</w:t>
      </w:r>
      <w:r w:rsidRPr="00F81B52">
        <w:rPr>
          <w:sz w:val="21"/>
          <w:szCs w:val="24"/>
          <w:lang w:eastAsia="zh-CN"/>
        </w:rPr>
        <w:t xml:space="preserve"> </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w:t>
      </w:r>
      <w:r w:rsidRPr="00F81B52">
        <w:rPr>
          <w:sz w:val="21"/>
          <w:szCs w:val="24"/>
          <w:lang w:eastAsia="zh-CN"/>
        </w:rPr>
        <w:tab/>
      </w:r>
      <w:r>
        <w:rPr>
          <w:rFonts w:hint="eastAsia"/>
          <w:sz w:val="21"/>
          <w:szCs w:val="24"/>
          <w:lang w:eastAsia="zh-CN"/>
        </w:rPr>
        <w:t>将《性别平等主流化行动计划》</w:t>
      </w:r>
      <w:r w:rsidRPr="00F81B52">
        <w:rPr>
          <w:rFonts w:hint="eastAsia"/>
          <w:sz w:val="21"/>
          <w:szCs w:val="24"/>
          <w:lang w:eastAsia="zh-CN"/>
        </w:rPr>
        <w:t>（优先战略目标</w:t>
      </w:r>
      <w:r w:rsidRPr="00F81B52">
        <w:rPr>
          <w:rFonts w:hint="eastAsia"/>
          <w:sz w:val="21"/>
          <w:szCs w:val="24"/>
          <w:lang w:eastAsia="zh-CN"/>
        </w:rPr>
        <w:t>5</w:t>
      </w:r>
      <w:r w:rsidRPr="00F81B52">
        <w:rPr>
          <w:rFonts w:hint="eastAsia"/>
          <w:sz w:val="21"/>
          <w:szCs w:val="24"/>
          <w:lang w:eastAsia="zh-CN"/>
        </w:rPr>
        <w:t>）纳入劳动和职业培训部行动计划，以此作为其对</w:t>
      </w:r>
      <w:r>
        <w:rPr>
          <w:rFonts w:hint="eastAsia"/>
          <w:sz w:val="21"/>
          <w:szCs w:val="24"/>
          <w:lang w:eastAsia="zh-CN"/>
        </w:rPr>
        <w:t>《</w:t>
      </w:r>
      <w:r w:rsidRPr="00F81B52">
        <w:rPr>
          <w:rFonts w:hint="eastAsia"/>
          <w:sz w:val="21"/>
          <w:szCs w:val="24"/>
          <w:lang w:eastAsia="zh-CN"/>
        </w:rPr>
        <w:t>2009-2013</w:t>
      </w:r>
      <w:r w:rsidRPr="00F81B52">
        <w:rPr>
          <w:rFonts w:hint="eastAsia"/>
          <w:sz w:val="21"/>
          <w:szCs w:val="24"/>
          <w:lang w:eastAsia="zh-CN"/>
        </w:rPr>
        <w:t>年国家战略发展计划</w:t>
      </w:r>
      <w:r>
        <w:rPr>
          <w:rFonts w:hint="eastAsia"/>
          <w:sz w:val="21"/>
          <w:szCs w:val="24"/>
          <w:lang w:eastAsia="zh-CN"/>
        </w:rPr>
        <w:t>》</w:t>
      </w:r>
      <w:r w:rsidRPr="00F81B52">
        <w:rPr>
          <w:rFonts w:hint="eastAsia"/>
          <w:sz w:val="21"/>
          <w:szCs w:val="24"/>
          <w:lang w:eastAsia="zh-CN"/>
        </w:rPr>
        <w:t>更新的投入的一部分。</w:t>
      </w:r>
    </w:p>
    <w:p w:rsidR="00840265" w:rsidRPr="00F81B52" w:rsidRDefault="00840265" w:rsidP="00840265">
      <w:pPr>
        <w:pStyle w:val="SingleTxtG"/>
        <w:spacing w:line="320" w:lineRule="exact"/>
        <w:rPr>
          <w:rFonts w:hint="eastAsia"/>
          <w:sz w:val="21"/>
          <w:szCs w:val="24"/>
          <w:lang w:eastAsia="zh-CN"/>
        </w:rPr>
      </w:pPr>
      <w:r w:rsidRPr="00F81B52">
        <w:rPr>
          <w:sz w:val="21"/>
          <w:szCs w:val="24"/>
        </w:rPr>
        <w:t>-</w:t>
      </w:r>
      <w:r w:rsidRPr="00F81B52">
        <w:rPr>
          <w:sz w:val="21"/>
          <w:szCs w:val="24"/>
        </w:rPr>
        <w:tab/>
      </w:r>
      <w:r w:rsidRPr="00F81B52">
        <w:rPr>
          <w:rFonts w:hint="eastAsia"/>
          <w:sz w:val="21"/>
          <w:szCs w:val="24"/>
          <w:lang w:eastAsia="zh-CN"/>
        </w:rPr>
        <w:t>进行培训。</w:t>
      </w:r>
    </w:p>
    <w:tbl>
      <w:tblPr>
        <w:tblW w:w="7513" w:type="dxa"/>
        <w:tblInd w:w="1134" w:type="dxa"/>
        <w:tblBorders>
          <w:top w:val="single" w:sz="4" w:space="0" w:color="auto"/>
        </w:tblBorders>
        <w:tblCellMar>
          <w:left w:w="0" w:type="dxa"/>
          <w:right w:w="0" w:type="dxa"/>
        </w:tblCellMar>
        <w:tblLook w:val="04A0" w:firstRow="1" w:lastRow="0" w:firstColumn="1" w:lastColumn="0" w:noHBand="0" w:noVBand="1"/>
      </w:tblPr>
      <w:tblGrid>
        <w:gridCol w:w="767"/>
        <w:gridCol w:w="3354"/>
        <w:gridCol w:w="1658"/>
        <w:gridCol w:w="702"/>
        <w:gridCol w:w="1032"/>
      </w:tblGrid>
      <w:tr w:rsidR="00840265" w:rsidRPr="00F81B52" w:rsidTr="00840265">
        <w:trPr>
          <w:trHeight w:val="240"/>
          <w:tblHeader/>
        </w:trPr>
        <w:tc>
          <w:tcPr>
            <w:tcW w:w="767" w:type="dxa"/>
            <w:vMerge w:val="restart"/>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rPr>
                <w:rFonts w:hint="eastAsia"/>
                <w:i/>
                <w:sz w:val="16"/>
                <w:lang w:val="ca-ES"/>
              </w:rPr>
            </w:pPr>
            <w:r w:rsidRPr="00F81B52">
              <w:rPr>
                <w:rFonts w:eastAsia="KaiTi_GB2312" w:hint="eastAsia"/>
                <w:sz w:val="16"/>
              </w:rPr>
              <w:t>年份</w:t>
            </w:r>
          </w:p>
        </w:tc>
        <w:tc>
          <w:tcPr>
            <w:tcW w:w="3354" w:type="dxa"/>
            <w:vMerge w:val="restart"/>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ind w:left="113"/>
              <w:rPr>
                <w:rFonts w:hint="eastAsia"/>
                <w:i/>
                <w:sz w:val="16"/>
                <w:lang w:val="ca-ES"/>
              </w:rPr>
            </w:pPr>
            <w:r w:rsidRPr="00F81B52">
              <w:rPr>
                <w:rFonts w:eastAsia="KaiTi_GB2312" w:hint="eastAsia"/>
                <w:sz w:val="16"/>
              </w:rPr>
              <w:t>议题</w:t>
            </w:r>
          </w:p>
        </w:tc>
        <w:tc>
          <w:tcPr>
            <w:tcW w:w="1658" w:type="dxa"/>
            <w:vMerge w:val="restart"/>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ind w:left="113"/>
              <w:jc w:val="right"/>
              <w:rPr>
                <w:rFonts w:hint="eastAsia"/>
                <w:i/>
                <w:sz w:val="16"/>
                <w:lang w:val="ca-ES"/>
              </w:rPr>
            </w:pPr>
            <w:r w:rsidRPr="00F81B52">
              <w:rPr>
                <w:rFonts w:eastAsia="KaiTi_GB2312" w:hint="eastAsia"/>
                <w:sz w:val="16"/>
              </w:rPr>
              <w:t>课程数目</w:t>
            </w:r>
          </w:p>
        </w:tc>
        <w:tc>
          <w:tcPr>
            <w:tcW w:w="1734" w:type="dxa"/>
            <w:gridSpan w:val="2"/>
            <w:tcBorders>
              <w:top w:val="single" w:sz="4" w:space="0" w:color="auto"/>
              <w:bottom w:val="single" w:sz="12" w:space="0" w:color="auto"/>
            </w:tcBorders>
            <w:shd w:val="clear" w:color="auto" w:fill="auto"/>
            <w:vAlign w:val="bottom"/>
          </w:tcPr>
          <w:p w:rsidR="00840265" w:rsidRPr="00A126E8" w:rsidRDefault="00840265" w:rsidP="00840265">
            <w:pPr>
              <w:spacing w:before="80" w:after="80" w:line="200" w:lineRule="exact"/>
              <w:ind w:left="113"/>
              <w:jc w:val="center"/>
              <w:rPr>
                <w:rFonts w:hint="eastAsia"/>
                <w:i/>
                <w:sz w:val="16"/>
              </w:rPr>
            </w:pPr>
            <w:r w:rsidRPr="00F81B52">
              <w:rPr>
                <w:rFonts w:eastAsia="KaiTi_GB2312" w:hint="eastAsia"/>
                <w:sz w:val="16"/>
                <w:lang w:bidi="km-KH"/>
              </w:rPr>
              <w:t>参加人数</w:t>
            </w:r>
          </w:p>
        </w:tc>
      </w:tr>
      <w:tr w:rsidR="00840265" w:rsidRPr="00582365" w:rsidTr="00840265">
        <w:trPr>
          <w:trHeight w:val="240"/>
          <w:tblHeader/>
        </w:trPr>
        <w:tc>
          <w:tcPr>
            <w:tcW w:w="767" w:type="dxa"/>
            <w:vMerge/>
            <w:tcBorders>
              <w:top w:val="single" w:sz="12" w:space="0" w:color="auto"/>
            </w:tcBorders>
            <w:shd w:val="clear" w:color="auto" w:fill="auto"/>
            <w:vAlign w:val="bottom"/>
          </w:tcPr>
          <w:p w:rsidR="00840265" w:rsidRPr="00582365" w:rsidRDefault="00840265" w:rsidP="00840265">
            <w:pPr>
              <w:spacing w:before="40" w:after="40" w:line="220" w:lineRule="exact"/>
              <w:rPr>
                <w:sz w:val="18"/>
                <w:lang w:val="ca-ES"/>
              </w:rPr>
            </w:pPr>
          </w:p>
        </w:tc>
        <w:tc>
          <w:tcPr>
            <w:tcW w:w="3354" w:type="dxa"/>
            <w:vMerge/>
            <w:tcBorders>
              <w:top w:val="single" w:sz="12" w:space="0" w:color="auto"/>
            </w:tcBorders>
            <w:shd w:val="clear" w:color="auto" w:fill="auto"/>
            <w:vAlign w:val="bottom"/>
          </w:tcPr>
          <w:p w:rsidR="00840265" w:rsidRPr="00582365" w:rsidRDefault="00840265" w:rsidP="00840265">
            <w:pPr>
              <w:spacing w:before="40" w:after="40" w:line="220" w:lineRule="exact"/>
              <w:ind w:left="113"/>
              <w:rPr>
                <w:sz w:val="18"/>
                <w:lang w:val="ca-ES"/>
              </w:rPr>
            </w:pPr>
          </w:p>
        </w:tc>
        <w:tc>
          <w:tcPr>
            <w:tcW w:w="1658" w:type="dxa"/>
            <w:vMerge/>
            <w:tcBorders>
              <w:top w:val="single" w:sz="12" w:space="0" w:color="auto"/>
            </w:tcBorders>
            <w:shd w:val="clear" w:color="auto" w:fill="auto"/>
            <w:vAlign w:val="bottom"/>
          </w:tcPr>
          <w:p w:rsidR="00840265" w:rsidRPr="00582365" w:rsidRDefault="00840265" w:rsidP="00840265">
            <w:pPr>
              <w:spacing w:before="40" w:after="40" w:line="220" w:lineRule="exact"/>
              <w:ind w:left="113"/>
              <w:jc w:val="right"/>
              <w:rPr>
                <w:sz w:val="18"/>
                <w:lang w:val="ca-ES"/>
              </w:rPr>
            </w:pPr>
          </w:p>
        </w:tc>
        <w:tc>
          <w:tcPr>
            <w:tcW w:w="702" w:type="dxa"/>
            <w:tcBorders>
              <w:top w:val="single" w:sz="12" w:space="0" w:color="auto"/>
            </w:tcBorders>
            <w:shd w:val="clear" w:color="auto" w:fill="auto"/>
            <w:vAlign w:val="bottom"/>
          </w:tcPr>
          <w:p w:rsidR="00840265" w:rsidRPr="00407414" w:rsidRDefault="00840265" w:rsidP="00840265">
            <w:pPr>
              <w:spacing w:before="80" w:after="80" w:line="200" w:lineRule="exact"/>
              <w:ind w:left="113"/>
              <w:jc w:val="right"/>
              <w:rPr>
                <w:rFonts w:hint="eastAsia"/>
                <w:i/>
                <w:sz w:val="16"/>
              </w:rPr>
            </w:pPr>
            <w:r w:rsidRPr="00F81B52">
              <w:rPr>
                <w:rFonts w:eastAsia="KaiTi_GB2312" w:hint="eastAsia"/>
                <w:sz w:val="16"/>
              </w:rPr>
              <w:t>共计</w:t>
            </w:r>
          </w:p>
        </w:tc>
        <w:tc>
          <w:tcPr>
            <w:tcW w:w="1032" w:type="dxa"/>
            <w:tcBorders>
              <w:top w:val="single" w:sz="12" w:space="0" w:color="auto"/>
            </w:tcBorders>
            <w:shd w:val="clear" w:color="auto" w:fill="auto"/>
            <w:vAlign w:val="bottom"/>
          </w:tcPr>
          <w:p w:rsidR="00840265" w:rsidRPr="00F81B52" w:rsidRDefault="00840265" w:rsidP="00840265">
            <w:pPr>
              <w:spacing w:before="80" w:after="80" w:line="200" w:lineRule="exact"/>
              <w:ind w:left="113"/>
              <w:jc w:val="right"/>
              <w:rPr>
                <w:rFonts w:eastAsia="KaiTi_GB2312" w:hint="eastAsia"/>
                <w:sz w:val="16"/>
              </w:rPr>
            </w:pPr>
            <w:r w:rsidRPr="00F81B52">
              <w:rPr>
                <w:rFonts w:eastAsia="KaiTi_GB2312" w:hint="eastAsia"/>
                <w:sz w:val="16"/>
              </w:rPr>
              <w:t>女性</w:t>
            </w:r>
          </w:p>
        </w:tc>
      </w:tr>
      <w:tr w:rsidR="00840265" w:rsidRPr="00582365" w:rsidTr="00840265">
        <w:trPr>
          <w:trHeight w:val="240"/>
        </w:trPr>
        <w:tc>
          <w:tcPr>
            <w:tcW w:w="767" w:type="dxa"/>
            <w:shd w:val="clear" w:color="auto" w:fill="auto"/>
          </w:tcPr>
          <w:p w:rsidR="00840265" w:rsidRPr="00582365" w:rsidRDefault="00840265" w:rsidP="00840265">
            <w:pPr>
              <w:spacing w:before="40" w:after="40" w:line="220" w:lineRule="exact"/>
              <w:rPr>
                <w:rFonts w:hint="eastAsia"/>
                <w:sz w:val="18"/>
                <w:lang w:val="ca-ES"/>
              </w:rPr>
            </w:pPr>
            <w:r w:rsidRPr="00582365">
              <w:rPr>
                <w:bCs/>
                <w:sz w:val="18"/>
              </w:rPr>
              <w:t>2008</w:t>
            </w:r>
            <w:r>
              <w:rPr>
                <w:rFonts w:hint="eastAsia"/>
                <w:bCs/>
                <w:sz w:val="18"/>
              </w:rPr>
              <w:t>年</w:t>
            </w:r>
          </w:p>
        </w:tc>
        <w:tc>
          <w:tcPr>
            <w:tcW w:w="3354" w:type="dxa"/>
            <w:shd w:val="clear" w:color="auto" w:fill="auto"/>
            <w:vAlign w:val="bottom"/>
          </w:tcPr>
          <w:p w:rsidR="00840265" w:rsidRPr="00582365" w:rsidRDefault="00840265" w:rsidP="00840265">
            <w:pPr>
              <w:spacing w:before="40" w:after="40" w:line="220" w:lineRule="exact"/>
              <w:ind w:left="113"/>
              <w:rPr>
                <w:sz w:val="18"/>
                <w:lang w:val="ca-ES"/>
              </w:rPr>
            </w:pPr>
            <w:r>
              <w:rPr>
                <w:rFonts w:hint="eastAsia"/>
                <w:bCs/>
                <w:sz w:val="18"/>
              </w:rPr>
              <w:t>培训需求评估和劳动</w:t>
            </w:r>
            <w:r w:rsidRPr="00582365">
              <w:rPr>
                <w:bCs/>
                <w:sz w:val="18"/>
              </w:rPr>
              <w:t xml:space="preserve"> </w:t>
            </w:r>
          </w:p>
        </w:tc>
        <w:tc>
          <w:tcPr>
            <w:tcW w:w="1658"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3</w:t>
            </w:r>
          </w:p>
        </w:tc>
        <w:tc>
          <w:tcPr>
            <w:tcW w:w="702"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86</w:t>
            </w:r>
          </w:p>
        </w:tc>
        <w:tc>
          <w:tcPr>
            <w:tcW w:w="1032"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24</w:t>
            </w:r>
          </w:p>
        </w:tc>
      </w:tr>
      <w:tr w:rsidR="00840265" w:rsidRPr="00582365" w:rsidTr="00840265">
        <w:trPr>
          <w:trHeight w:val="240"/>
        </w:trPr>
        <w:tc>
          <w:tcPr>
            <w:tcW w:w="767" w:type="dxa"/>
            <w:vMerge w:val="restart"/>
            <w:shd w:val="clear" w:color="auto" w:fill="auto"/>
          </w:tcPr>
          <w:p w:rsidR="00840265" w:rsidRPr="00582365" w:rsidRDefault="00840265" w:rsidP="00840265">
            <w:pPr>
              <w:spacing w:before="40" w:after="40" w:line="220" w:lineRule="exact"/>
              <w:rPr>
                <w:rFonts w:hint="eastAsia"/>
                <w:sz w:val="18"/>
                <w:lang w:val="ca-ES"/>
              </w:rPr>
            </w:pPr>
            <w:r w:rsidRPr="00582365">
              <w:rPr>
                <w:bCs/>
                <w:sz w:val="18"/>
              </w:rPr>
              <w:t>2009</w:t>
            </w:r>
            <w:r>
              <w:rPr>
                <w:rFonts w:hint="eastAsia"/>
                <w:bCs/>
                <w:sz w:val="18"/>
              </w:rPr>
              <w:t>年</w:t>
            </w:r>
          </w:p>
        </w:tc>
        <w:tc>
          <w:tcPr>
            <w:tcW w:w="3354" w:type="dxa"/>
            <w:shd w:val="clear" w:color="auto" w:fill="auto"/>
            <w:vAlign w:val="bottom"/>
          </w:tcPr>
          <w:p w:rsidR="00840265" w:rsidRPr="00582365" w:rsidRDefault="00840265" w:rsidP="00840265">
            <w:pPr>
              <w:spacing w:before="40" w:after="40" w:line="220" w:lineRule="exact"/>
              <w:ind w:left="113"/>
              <w:rPr>
                <w:sz w:val="18"/>
                <w:lang w:val="ca-ES"/>
              </w:rPr>
            </w:pPr>
            <w:r>
              <w:rPr>
                <w:rFonts w:hint="eastAsia"/>
                <w:bCs/>
                <w:sz w:val="18"/>
              </w:rPr>
              <w:t>性别平等主流化项目和政策制定</w:t>
            </w:r>
            <w:r w:rsidRPr="00582365">
              <w:rPr>
                <w:bCs/>
                <w:sz w:val="18"/>
              </w:rPr>
              <w:t xml:space="preserve"> </w:t>
            </w:r>
          </w:p>
        </w:tc>
        <w:tc>
          <w:tcPr>
            <w:tcW w:w="1658"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w:t>
            </w:r>
          </w:p>
        </w:tc>
        <w:tc>
          <w:tcPr>
            <w:tcW w:w="702"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60</w:t>
            </w:r>
          </w:p>
        </w:tc>
        <w:tc>
          <w:tcPr>
            <w:tcW w:w="1032"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40</w:t>
            </w:r>
          </w:p>
        </w:tc>
      </w:tr>
      <w:tr w:rsidR="00840265" w:rsidRPr="00582365" w:rsidTr="00840265">
        <w:trPr>
          <w:trHeight w:val="240"/>
        </w:trPr>
        <w:tc>
          <w:tcPr>
            <w:tcW w:w="767" w:type="dxa"/>
            <w:vMerge/>
            <w:shd w:val="clear" w:color="auto" w:fill="auto"/>
          </w:tcPr>
          <w:p w:rsidR="00840265" w:rsidRPr="00582365" w:rsidRDefault="00840265" w:rsidP="00840265">
            <w:pPr>
              <w:spacing w:before="40" w:after="40" w:line="220" w:lineRule="exact"/>
              <w:rPr>
                <w:sz w:val="18"/>
                <w:lang w:val="ca-ES"/>
              </w:rPr>
            </w:pPr>
          </w:p>
        </w:tc>
        <w:tc>
          <w:tcPr>
            <w:tcW w:w="3354" w:type="dxa"/>
            <w:shd w:val="clear" w:color="auto" w:fill="auto"/>
            <w:vAlign w:val="bottom"/>
          </w:tcPr>
          <w:p w:rsidR="00840265" w:rsidRPr="00582365" w:rsidRDefault="00840265" w:rsidP="00840265">
            <w:pPr>
              <w:spacing w:before="40" w:after="40" w:line="220" w:lineRule="exact"/>
              <w:ind w:left="113"/>
              <w:rPr>
                <w:rFonts w:hint="eastAsia"/>
                <w:sz w:val="18"/>
                <w:lang w:val="ca-ES"/>
              </w:rPr>
            </w:pPr>
            <w:r>
              <w:rPr>
                <w:rFonts w:hint="eastAsia"/>
                <w:bCs/>
                <w:sz w:val="18"/>
              </w:rPr>
              <w:t>性别审计</w:t>
            </w:r>
          </w:p>
        </w:tc>
        <w:tc>
          <w:tcPr>
            <w:tcW w:w="1658"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w:t>
            </w:r>
          </w:p>
        </w:tc>
        <w:tc>
          <w:tcPr>
            <w:tcW w:w="702"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38</w:t>
            </w:r>
          </w:p>
        </w:tc>
        <w:tc>
          <w:tcPr>
            <w:tcW w:w="1032"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22</w:t>
            </w:r>
          </w:p>
        </w:tc>
      </w:tr>
      <w:tr w:rsidR="00840265" w:rsidRPr="00582365" w:rsidTr="00840265">
        <w:trPr>
          <w:trHeight w:val="240"/>
        </w:trPr>
        <w:tc>
          <w:tcPr>
            <w:tcW w:w="767" w:type="dxa"/>
            <w:vMerge/>
            <w:tcBorders>
              <w:bottom w:val="single" w:sz="12" w:space="0" w:color="auto"/>
            </w:tcBorders>
            <w:shd w:val="clear" w:color="auto" w:fill="auto"/>
          </w:tcPr>
          <w:p w:rsidR="00840265" w:rsidRPr="00582365" w:rsidRDefault="00840265" w:rsidP="00840265">
            <w:pPr>
              <w:spacing w:before="40" w:after="40" w:line="220" w:lineRule="exact"/>
              <w:rPr>
                <w:sz w:val="18"/>
                <w:lang w:val="ca-ES"/>
              </w:rPr>
            </w:pPr>
          </w:p>
        </w:tc>
        <w:tc>
          <w:tcPr>
            <w:tcW w:w="3354"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rPr>
                <w:sz w:val="18"/>
                <w:lang w:val="ca-ES"/>
              </w:rPr>
            </w:pPr>
            <w:r>
              <w:rPr>
                <w:rFonts w:hint="eastAsia"/>
                <w:bCs/>
                <w:sz w:val="18"/>
              </w:rPr>
              <w:t>劳动和职业培训部门性别平等主流化的成果</w:t>
            </w:r>
            <w:r w:rsidRPr="00DD29AB">
              <w:rPr>
                <w:bCs/>
                <w:sz w:val="18"/>
                <w:lang w:val="ca-ES"/>
              </w:rPr>
              <w:t xml:space="preserve"> </w:t>
            </w:r>
          </w:p>
        </w:tc>
        <w:tc>
          <w:tcPr>
            <w:tcW w:w="1658"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w:t>
            </w:r>
          </w:p>
        </w:tc>
        <w:tc>
          <w:tcPr>
            <w:tcW w:w="702"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75</w:t>
            </w:r>
          </w:p>
        </w:tc>
        <w:tc>
          <w:tcPr>
            <w:tcW w:w="1032"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31</w:t>
            </w:r>
          </w:p>
        </w:tc>
      </w:tr>
    </w:tbl>
    <w:p w:rsidR="00840265" w:rsidRPr="00F81B52" w:rsidRDefault="00840265" w:rsidP="00840265">
      <w:pPr>
        <w:pStyle w:val="SingleTxtG"/>
        <w:spacing w:before="240" w:line="320" w:lineRule="exact"/>
        <w:rPr>
          <w:sz w:val="21"/>
          <w:szCs w:val="24"/>
          <w:lang w:eastAsia="zh-CN"/>
        </w:rPr>
      </w:pPr>
      <w:r w:rsidRPr="00F81B52">
        <w:rPr>
          <w:rFonts w:hint="eastAsia"/>
          <w:sz w:val="21"/>
          <w:szCs w:val="24"/>
          <w:lang w:eastAsia="zh-CN"/>
        </w:rPr>
        <w:t>2010</w:t>
      </w:r>
      <w:r w:rsidRPr="00F81B52">
        <w:rPr>
          <w:rFonts w:hint="eastAsia"/>
          <w:sz w:val="21"/>
          <w:szCs w:val="24"/>
          <w:lang w:eastAsia="zh-CN"/>
        </w:rPr>
        <w:t>年，在国家技术培训协会实施了由</w:t>
      </w:r>
      <w:r w:rsidRPr="00F81B52">
        <w:rPr>
          <w:rFonts w:hint="eastAsia"/>
          <w:sz w:val="21"/>
          <w:szCs w:val="24"/>
          <w:lang w:eastAsia="zh-CN"/>
        </w:rPr>
        <w:t>30</w:t>
      </w:r>
      <w:r w:rsidRPr="00F81B52">
        <w:rPr>
          <w:rFonts w:hint="eastAsia"/>
          <w:sz w:val="21"/>
          <w:szCs w:val="24"/>
          <w:lang w:eastAsia="zh-CN"/>
        </w:rPr>
        <w:t>名成员参加的性别审计计划。</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 xml:space="preserve">+ </w:t>
      </w:r>
      <w:r w:rsidRPr="00F81B52">
        <w:rPr>
          <w:rFonts w:hint="eastAsia"/>
          <w:sz w:val="21"/>
          <w:szCs w:val="24"/>
          <w:lang w:eastAsia="zh-CN"/>
        </w:rPr>
        <w:t>采取了促进妇女参与劳动力市场的措施</w:t>
      </w:r>
    </w:p>
    <w:p w:rsidR="00840265" w:rsidRPr="00F81B52" w:rsidRDefault="00840265" w:rsidP="00840265">
      <w:pPr>
        <w:pStyle w:val="SingleTxtG"/>
        <w:spacing w:line="320" w:lineRule="exact"/>
        <w:rPr>
          <w:rFonts w:eastAsia="SimHei"/>
          <w:sz w:val="21"/>
          <w:szCs w:val="24"/>
          <w:lang w:eastAsia="zh-CN"/>
        </w:rPr>
      </w:pPr>
      <w:r w:rsidRPr="00F81B52">
        <w:rPr>
          <w:rFonts w:hint="eastAsia"/>
          <w:sz w:val="21"/>
          <w:szCs w:val="24"/>
          <w:lang w:eastAsia="zh-CN"/>
        </w:rPr>
        <w:t>技术和职业教育与培训：</w:t>
      </w:r>
    </w:p>
    <w:tbl>
      <w:tblPr>
        <w:tblW w:w="0" w:type="auto"/>
        <w:tblInd w:w="1134" w:type="dxa"/>
        <w:tblBorders>
          <w:top w:val="single" w:sz="4" w:space="0" w:color="auto"/>
        </w:tblBorders>
        <w:tblCellMar>
          <w:left w:w="0" w:type="dxa"/>
          <w:right w:w="0" w:type="dxa"/>
        </w:tblCellMar>
        <w:tblLook w:val="04A0" w:firstRow="1" w:lastRow="0" w:firstColumn="1" w:lastColumn="0" w:noHBand="0" w:noVBand="1"/>
      </w:tblPr>
      <w:tblGrid>
        <w:gridCol w:w="2295"/>
        <w:gridCol w:w="753"/>
        <w:gridCol w:w="753"/>
        <w:gridCol w:w="653"/>
        <w:gridCol w:w="653"/>
      </w:tblGrid>
      <w:tr w:rsidR="00840265" w:rsidRPr="00F81B52" w:rsidTr="00840265">
        <w:trPr>
          <w:trHeight w:val="240"/>
          <w:tblHeader/>
        </w:trPr>
        <w:tc>
          <w:tcPr>
            <w:tcW w:w="0" w:type="auto"/>
            <w:vMerge w:val="restart"/>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rPr>
                <w:bCs/>
                <w:i/>
                <w:sz w:val="16"/>
              </w:rPr>
            </w:pPr>
          </w:p>
        </w:tc>
        <w:tc>
          <w:tcPr>
            <w:tcW w:w="0" w:type="auto"/>
            <w:vMerge w:val="restart"/>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ind w:left="113"/>
              <w:jc w:val="right"/>
              <w:rPr>
                <w:rFonts w:hint="eastAsia"/>
                <w:i/>
                <w:sz w:val="16"/>
              </w:rPr>
            </w:pPr>
            <w:r w:rsidRPr="00F81B52">
              <w:rPr>
                <w:rFonts w:eastAsia="KaiTi_GB2312" w:hint="eastAsia"/>
                <w:sz w:val="16"/>
              </w:rPr>
              <w:t>机构数目</w:t>
            </w:r>
          </w:p>
        </w:tc>
        <w:tc>
          <w:tcPr>
            <w:tcW w:w="0" w:type="auto"/>
            <w:vMerge w:val="restart"/>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ind w:left="113"/>
              <w:jc w:val="right"/>
              <w:rPr>
                <w:rFonts w:hint="eastAsia"/>
                <w:i/>
                <w:sz w:val="16"/>
              </w:rPr>
            </w:pPr>
            <w:r w:rsidRPr="00F81B52">
              <w:rPr>
                <w:rFonts w:eastAsia="KaiTi_GB2312" w:hint="eastAsia"/>
                <w:sz w:val="16"/>
              </w:rPr>
              <w:t>课程数目</w:t>
            </w:r>
          </w:p>
        </w:tc>
        <w:tc>
          <w:tcPr>
            <w:tcW w:w="0" w:type="auto"/>
            <w:gridSpan w:val="2"/>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ind w:left="113"/>
              <w:jc w:val="center"/>
              <w:rPr>
                <w:rFonts w:hint="eastAsia"/>
                <w:i/>
                <w:sz w:val="16"/>
              </w:rPr>
            </w:pPr>
            <w:r w:rsidRPr="00F81B52">
              <w:rPr>
                <w:rFonts w:eastAsia="KaiTi_GB2312" w:hint="eastAsia"/>
                <w:sz w:val="16"/>
              </w:rPr>
              <w:t>受训人员数目</w:t>
            </w:r>
          </w:p>
        </w:tc>
      </w:tr>
      <w:tr w:rsidR="00840265" w:rsidRPr="00582365" w:rsidTr="00840265">
        <w:trPr>
          <w:trHeight w:val="240"/>
          <w:tblHeader/>
        </w:trPr>
        <w:tc>
          <w:tcPr>
            <w:tcW w:w="0" w:type="auto"/>
            <w:vMerge/>
            <w:tcBorders>
              <w:top w:val="single" w:sz="12" w:space="0" w:color="auto"/>
            </w:tcBorders>
            <w:shd w:val="clear" w:color="auto" w:fill="auto"/>
            <w:vAlign w:val="bottom"/>
          </w:tcPr>
          <w:p w:rsidR="00840265" w:rsidRPr="00582365" w:rsidRDefault="00840265" w:rsidP="00840265">
            <w:pPr>
              <w:spacing w:before="40" w:after="40" w:line="220" w:lineRule="exact"/>
              <w:rPr>
                <w:bCs/>
                <w:sz w:val="18"/>
              </w:rPr>
            </w:pPr>
          </w:p>
        </w:tc>
        <w:tc>
          <w:tcPr>
            <w:tcW w:w="0" w:type="auto"/>
            <w:vMerge/>
            <w:tcBorders>
              <w:top w:val="single" w:sz="12" w:space="0" w:color="auto"/>
            </w:tcBorders>
            <w:shd w:val="clear" w:color="auto" w:fill="auto"/>
            <w:vAlign w:val="bottom"/>
          </w:tcPr>
          <w:p w:rsidR="00840265" w:rsidRPr="00582365" w:rsidRDefault="00840265" w:rsidP="00840265">
            <w:pPr>
              <w:spacing w:before="40" w:after="40" w:line="220" w:lineRule="exact"/>
              <w:ind w:left="113"/>
              <w:jc w:val="right"/>
              <w:rPr>
                <w:sz w:val="18"/>
              </w:rPr>
            </w:pPr>
          </w:p>
        </w:tc>
        <w:tc>
          <w:tcPr>
            <w:tcW w:w="0" w:type="auto"/>
            <w:vMerge/>
            <w:tcBorders>
              <w:top w:val="single" w:sz="12" w:space="0" w:color="auto"/>
            </w:tcBorders>
            <w:shd w:val="clear" w:color="auto" w:fill="auto"/>
            <w:vAlign w:val="bottom"/>
          </w:tcPr>
          <w:p w:rsidR="00840265" w:rsidRPr="00582365" w:rsidRDefault="00840265" w:rsidP="00840265">
            <w:pPr>
              <w:spacing w:before="40" w:after="40" w:line="220" w:lineRule="exact"/>
              <w:ind w:left="113"/>
              <w:jc w:val="right"/>
              <w:rPr>
                <w:sz w:val="18"/>
              </w:rPr>
            </w:pPr>
          </w:p>
        </w:tc>
        <w:tc>
          <w:tcPr>
            <w:tcW w:w="0" w:type="auto"/>
            <w:tcBorders>
              <w:top w:val="single" w:sz="12" w:space="0" w:color="auto"/>
            </w:tcBorders>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rPr>
              <w:t>共计</w:t>
            </w:r>
          </w:p>
        </w:tc>
        <w:tc>
          <w:tcPr>
            <w:tcW w:w="0" w:type="auto"/>
            <w:tcBorders>
              <w:top w:val="single" w:sz="12" w:space="0" w:color="auto"/>
            </w:tcBorders>
            <w:shd w:val="clear" w:color="auto" w:fill="auto"/>
            <w:vAlign w:val="bottom"/>
          </w:tcPr>
          <w:p w:rsidR="00840265" w:rsidRPr="00F81B52" w:rsidRDefault="00840265" w:rsidP="00840265">
            <w:pPr>
              <w:spacing w:before="80" w:after="80" w:line="200" w:lineRule="exact"/>
              <w:ind w:left="113"/>
              <w:jc w:val="right"/>
              <w:rPr>
                <w:rFonts w:eastAsia="KaiTi_GB2312" w:hint="eastAsia"/>
                <w:sz w:val="16"/>
              </w:rPr>
            </w:pPr>
            <w:r w:rsidRPr="00F81B52">
              <w:rPr>
                <w:rFonts w:eastAsia="KaiTi_GB2312" w:hint="eastAsia"/>
                <w:sz w:val="16"/>
              </w:rPr>
              <w:t>女性</w:t>
            </w:r>
          </w:p>
        </w:tc>
      </w:tr>
      <w:tr w:rsidR="00840265" w:rsidRPr="00582365" w:rsidTr="00840265">
        <w:trPr>
          <w:trHeight w:val="240"/>
        </w:trPr>
        <w:tc>
          <w:tcPr>
            <w:tcW w:w="0" w:type="auto"/>
            <w:shd w:val="clear" w:color="auto" w:fill="auto"/>
          </w:tcPr>
          <w:p w:rsidR="00840265" w:rsidRPr="00582365" w:rsidRDefault="00840265" w:rsidP="00840265">
            <w:pPr>
              <w:spacing w:before="40" w:after="40" w:line="220" w:lineRule="exact"/>
              <w:rPr>
                <w:bCs/>
                <w:sz w:val="18"/>
              </w:rPr>
            </w:pPr>
            <w:r>
              <w:rPr>
                <w:rFonts w:hint="eastAsia"/>
                <w:bCs/>
                <w:sz w:val="18"/>
              </w:rPr>
              <w:t>国家减贫培训基金</w:t>
            </w:r>
          </w:p>
        </w:tc>
        <w:tc>
          <w:tcPr>
            <w:tcW w:w="0" w:type="auto"/>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12</w:t>
            </w:r>
          </w:p>
        </w:tc>
        <w:tc>
          <w:tcPr>
            <w:tcW w:w="0" w:type="auto"/>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40</w:t>
            </w:r>
          </w:p>
        </w:tc>
        <w:tc>
          <w:tcPr>
            <w:tcW w:w="0" w:type="auto"/>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823</w:t>
            </w:r>
          </w:p>
        </w:tc>
        <w:tc>
          <w:tcPr>
            <w:tcW w:w="0" w:type="auto"/>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491</w:t>
            </w:r>
          </w:p>
        </w:tc>
      </w:tr>
      <w:tr w:rsidR="00840265" w:rsidRPr="00582365" w:rsidTr="00840265">
        <w:trPr>
          <w:trHeight w:val="240"/>
        </w:trPr>
        <w:tc>
          <w:tcPr>
            <w:tcW w:w="0" w:type="auto"/>
            <w:shd w:val="clear" w:color="auto" w:fill="auto"/>
          </w:tcPr>
          <w:p w:rsidR="00840265" w:rsidRPr="00582365" w:rsidRDefault="00840265" w:rsidP="00840265">
            <w:pPr>
              <w:spacing w:before="40" w:after="40" w:line="220" w:lineRule="exact"/>
              <w:rPr>
                <w:bCs/>
                <w:sz w:val="18"/>
              </w:rPr>
            </w:pPr>
            <w:r>
              <w:rPr>
                <w:rFonts w:hint="eastAsia"/>
                <w:bCs/>
                <w:sz w:val="18"/>
              </w:rPr>
              <w:t>教育机构支助预算</w:t>
            </w:r>
            <w:r w:rsidRPr="00582365">
              <w:rPr>
                <w:bCs/>
                <w:sz w:val="18"/>
              </w:rPr>
              <w:t xml:space="preserve"> </w:t>
            </w:r>
          </w:p>
        </w:tc>
        <w:tc>
          <w:tcPr>
            <w:tcW w:w="0" w:type="auto"/>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31</w:t>
            </w:r>
          </w:p>
        </w:tc>
        <w:tc>
          <w:tcPr>
            <w:tcW w:w="0" w:type="auto"/>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18</w:t>
            </w:r>
          </w:p>
        </w:tc>
        <w:tc>
          <w:tcPr>
            <w:tcW w:w="0" w:type="auto"/>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3 673</w:t>
            </w:r>
          </w:p>
        </w:tc>
        <w:tc>
          <w:tcPr>
            <w:tcW w:w="0" w:type="auto"/>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1</w:t>
            </w:r>
            <w:r>
              <w:rPr>
                <w:bCs/>
                <w:sz w:val="18"/>
              </w:rPr>
              <w:t xml:space="preserve"> </w:t>
            </w:r>
            <w:r w:rsidRPr="00582365">
              <w:rPr>
                <w:bCs/>
                <w:sz w:val="18"/>
              </w:rPr>
              <w:t>830</w:t>
            </w:r>
          </w:p>
        </w:tc>
      </w:tr>
      <w:tr w:rsidR="00840265" w:rsidRPr="00582365" w:rsidTr="00840265">
        <w:trPr>
          <w:trHeight w:val="240"/>
        </w:trPr>
        <w:tc>
          <w:tcPr>
            <w:tcW w:w="0" w:type="auto"/>
            <w:shd w:val="clear" w:color="auto" w:fill="auto"/>
          </w:tcPr>
          <w:p w:rsidR="00840265" w:rsidRPr="00582365" w:rsidRDefault="00840265" w:rsidP="00840265">
            <w:pPr>
              <w:spacing w:before="40" w:after="40" w:line="220" w:lineRule="exact"/>
              <w:rPr>
                <w:bCs/>
                <w:sz w:val="18"/>
              </w:rPr>
            </w:pPr>
            <w:r w:rsidRPr="00582365">
              <w:rPr>
                <w:sz w:val="18"/>
              </w:rPr>
              <w:t>S</w:t>
            </w:r>
            <w:r>
              <w:rPr>
                <w:sz w:val="18"/>
              </w:rPr>
              <w:t>amdech</w:t>
            </w:r>
            <w:r w:rsidRPr="00582365">
              <w:rPr>
                <w:sz w:val="18"/>
              </w:rPr>
              <w:t xml:space="preserve"> T</w:t>
            </w:r>
            <w:r>
              <w:rPr>
                <w:sz w:val="18"/>
              </w:rPr>
              <w:t>echo</w:t>
            </w:r>
            <w:r>
              <w:rPr>
                <w:rFonts w:hint="eastAsia"/>
                <w:sz w:val="18"/>
              </w:rPr>
              <w:t>首相专项基金</w:t>
            </w:r>
            <w:r w:rsidRPr="00582365">
              <w:rPr>
                <w:sz w:val="18"/>
              </w:rPr>
              <w:t xml:space="preserve"> </w:t>
            </w:r>
          </w:p>
        </w:tc>
        <w:tc>
          <w:tcPr>
            <w:tcW w:w="0" w:type="auto"/>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16</w:t>
            </w:r>
          </w:p>
        </w:tc>
        <w:tc>
          <w:tcPr>
            <w:tcW w:w="0" w:type="auto"/>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167</w:t>
            </w:r>
          </w:p>
        </w:tc>
        <w:tc>
          <w:tcPr>
            <w:tcW w:w="0" w:type="auto"/>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6</w:t>
            </w:r>
            <w:r>
              <w:rPr>
                <w:bCs/>
                <w:sz w:val="18"/>
              </w:rPr>
              <w:t xml:space="preserve"> </w:t>
            </w:r>
            <w:r w:rsidRPr="00582365">
              <w:rPr>
                <w:bCs/>
                <w:sz w:val="18"/>
              </w:rPr>
              <w:t>820</w:t>
            </w:r>
          </w:p>
        </w:tc>
        <w:tc>
          <w:tcPr>
            <w:tcW w:w="0" w:type="auto"/>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3</w:t>
            </w:r>
            <w:r>
              <w:rPr>
                <w:bCs/>
                <w:sz w:val="18"/>
              </w:rPr>
              <w:t xml:space="preserve"> </w:t>
            </w:r>
            <w:r w:rsidRPr="00582365">
              <w:rPr>
                <w:bCs/>
                <w:sz w:val="18"/>
              </w:rPr>
              <w:t>565</w:t>
            </w:r>
          </w:p>
        </w:tc>
      </w:tr>
      <w:tr w:rsidR="00840265" w:rsidRPr="00582365" w:rsidTr="00840265">
        <w:trPr>
          <w:trHeight w:val="240"/>
        </w:trPr>
        <w:tc>
          <w:tcPr>
            <w:tcW w:w="0" w:type="auto"/>
            <w:tcBorders>
              <w:bottom w:val="single" w:sz="12" w:space="0" w:color="auto"/>
            </w:tcBorders>
            <w:shd w:val="clear" w:color="auto" w:fill="auto"/>
          </w:tcPr>
          <w:p w:rsidR="00840265" w:rsidRPr="00582365" w:rsidRDefault="00840265" w:rsidP="00840265">
            <w:pPr>
              <w:spacing w:before="40" w:after="40" w:line="220" w:lineRule="exact"/>
              <w:rPr>
                <w:bCs/>
                <w:sz w:val="18"/>
              </w:rPr>
            </w:pPr>
            <w:r>
              <w:rPr>
                <w:rFonts w:hint="eastAsia"/>
                <w:bCs/>
                <w:sz w:val="18"/>
              </w:rPr>
              <w:t>发放证书的培训方案</w:t>
            </w:r>
          </w:p>
        </w:tc>
        <w:tc>
          <w:tcPr>
            <w:tcW w:w="0" w:type="auto"/>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rPr>
            </w:pPr>
          </w:p>
        </w:tc>
        <w:tc>
          <w:tcPr>
            <w:tcW w:w="0" w:type="auto"/>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rPr>
            </w:pPr>
          </w:p>
        </w:tc>
        <w:tc>
          <w:tcPr>
            <w:tcW w:w="0" w:type="auto"/>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68</w:t>
            </w:r>
            <w:r>
              <w:rPr>
                <w:bCs/>
                <w:sz w:val="18"/>
              </w:rPr>
              <w:t xml:space="preserve"> </w:t>
            </w:r>
            <w:r w:rsidRPr="00582365">
              <w:rPr>
                <w:bCs/>
                <w:sz w:val="18"/>
              </w:rPr>
              <w:t>134</w:t>
            </w:r>
          </w:p>
        </w:tc>
        <w:tc>
          <w:tcPr>
            <w:tcW w:w="0" w:type="auto"/>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rPr>
              <w:t>42</w:t>
            </w:r>
            <w:r>
              <w:rPr>
                <w:bCs/>
                <w:sz w:val="18"/>
              </w:rPr>
              <w:t xml:space="preserve"> </w:t>
            </w:r>
            <w:r w:rsidRPr="00582365">
              <w:rPr>
                <w:bCs/>
                <w:sz w:val="18"/>
              </w:rPr>
              <w:t>114</w:t>
            </w:r>
          </w:p>
        </w:tc>
      </w:tr>
    </w:tbl>
    <w:p w:rsidR="00840265" w:rsidRPr="00F81B52" w:rsidRDefault="00840265" w:rsidP="00840265">
      <w:pPr>
        <w:pStyle w:val="SingleTxtG"/>
        <w:spacing w:before="240"/>
        <w:rPr>
          <w:rFonts w:ascii="Khmer OS" w:hAnsi="Khmer OS"/>
          <w:sz w:val="21"/>
          <w:szCs w:val="24"/>
          <w:lang w:val="ca-ES"/>
        </w:rPr>
      </w:pPr>
      <w:r w:rsidRPr="00F81B52">
        <w:rPr>
          <w:rFonts w:hint="eastAsia"/>
          <w:sz w:val="21"/>
          <w:szCs w:val="24"/>
          <w:lang w:eastAsia="zh-CN"/>
        </w:rPr>
        <w:t>技术和职业教育与培训</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336"/>
        <w:gridCol w:w="744"/>
        <w:gridCol w:w="729"/>
        <w:gridCol w:w="738"/>
        <w:gridCol w:w="731"/>
        <w:gridCol w:w="732"/>
        <w:gridCol w:w="730"/>
        <w:gridCol w:w="886"/>
        <w:gridCol w:w="744"/>
      </w:tblGrid>
      <w:tr w:rsidR="00840265" w:rsidRPr="00F81B52" w:rsidTr="00840265">
        <w:trPr>
          <w:trHeight w:val="240"/>
          <w:tblHeader/>
        </w:trPr>
        <w:tc>
          <w:tcPr>
            <w:tcW w:w="1728" w:type="dxa"/>
            <w:vMerge w:val="restart"/>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rPr>
                <w:rFonts w:hint="eastAsia"/>
                <w:i/>
                <w:sz w:val="16"/>
                <w:szCs w:val="22"/>
                <w:lang w:val="ca-ES"/>
              </w:rPr>
            </w:pPr>
            <w:r w:rsidRPr="00F81B52">
              <w:rPr>
                <w:rFonts w:eastAsia="KaiTi_GB2312" w:hint="eastAsia"/>
                <w:sz w:val="16"/>
              </w:rPr>
              <w:t>学年</w:t>
            </w:r>
          </w:p>
        </w:tc>
        <w:tc>
          <w:tcPr>
            <w:tcW w:w="2066" w:type="dxa"/>
            <w:gridSpan w:val="2"/>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ind w:left="113"/>
              <w:jc w:val="center"/>
              <w:rPr>
                <w:rFonts w:hint="eastAsia"/>
                <w:i/>
                <w:sz w:val="16"/>
                <w:szCs w:val="22"/>
                <w:lang w:val="ca-ES"/>
              </w:rPr>
            </w:pPr>
            <w:r w:rsidRPr="00F81B52">
              <w:rPr>
                <w:rFonts w:eastAsia="KaiTi_GB2312" w:hint="eastAsia"/>
                <w:sz w:val="16"/>
              </w:rPr>
              <w:t>大专课程</w:t>
            </w:r>
          </w:p>
        </w:tc>
        <w:tc>
          <w:tcPr>
            <w:tcW w:w="2074" w:type="dxa"/>
            <w:gridSpan w:val="2"/>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ind w:left="113"/>
              <w:jc w:val="center"/>
              <w:rPr>
                <w:rFonts w:hint="eastAsia"/>
                <w:i/>
                <w:sz w:val="16"/>
                <w:szCs w:val="22"/>
                <w:lang w:val="ca-ES"/>
              </w:rPr>
            </w:pPr>
            <w:r w:rsidRPr="00F81B52">
              <w:rPr>
                <w:rFonts w:eastAsia="KaiTi_GB2312" w:hint="eastAsia"/>
                <w:sz w:val="16"/>
              </w:rPr>
              <w:t>高级技术课程</w:t>
            </w:r>
          </w:p>
        </w:tc>
        <w:tc>
          <w:tcPr>
            <w:tcW w:w="1980" w:type="dxa"/>
            <w:gridSpan w:val="2"/>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ind w:left="113"/>
              <w:jc w:val="center"/>
              <w:rPr>
                <w:rFonts w:hint="eastAsia"/>
                <w:i/>
                <w:sz w:val="16"/>
                <w:szCs w:val="22"/>
                <w:lang w:val="ca-ES"/>
              </w:rPr>
            </w:pPr>
            <w:r w:rsidRPr="00F81B52">
              <w:rPr>
                <w:rFonts w:eastAsia="KaiTi_GB2312" w:hint="eastAsia"/>
                <w:sz w:val="16"/>
              </w:rPr>
              <w:t>长期课程</w:t>
            </w:r>
          </w:p>
        </w:tc>
        <w:tc>
          <w:tcPr>
            <w:tcW w:w="2340" w:type="dxa"/>
            <w:gridSpan w:val="2"/>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ind w:left="113"/>
              <w:jc w:val="center"/>
              <w:rPr>
                <w:rFonts w:hint="eastAsia"/>
                <w:i/>
                <w:sz w:val="16"/>
                <w:szCs w:val="22"/>
                <w:lang w:val="ca-ES"/>
              </w:rPr>
            </w:pPr>
            <w:r w:rsidRPr="00F81B52">
              <w:rPr>
                <w:rFonts w:eastAsia="KaiTi_GB2312" w:hint="eastAsia"/>
                <w:sz w:val="16"/>
              </w:rPr>
              <w:t>短期课程</w:t>
            </w:r>
          </w:p>
        </w:tc>
      </w:tr>
      <w:tr w:rsidR="00840265" w:rsidRPr="00582365" w:rsidTr="00840265">
        <w:trPr>
          <w:trHeight w:val="240"/>
          <w:tblHeader/>
        </w:trPr>
        <w:tc>
          <w:tcPr>
            <w:tcW w:w="1728" w:type="dxa"/>
            <w:vMerge/>
            <w:tcBorders>
              <w:top w:val="single" w:sz="12" w:space="0" w:color="auto"/>
            </w:tcBorders>
            <w:shd w:val="clear" w:color="auto" w:fill="auto"/>
            <w:vAlign w:val="bottom"/>
          </w:tcPr>
          <w:p w:rsidR="00840265" w:rsidRPr="00582365" w:rsidRDefault="00840265" w:rsidP="00840265">
            <w:pPr>
              <w:spacing w:before="40" w:after="40" w:line="220" w:lineRule="exact"/>
              <w:rPr>
                <w:bCs/>
                <w:sz w:val="18"/>
                <w:szCs w:val="22"/>
                <w:lang w:val="ca-ES"/>
              </w:rPr>
            </w:pPr>
          </w:p>
        </w:tc>
        <w:tc>
          <w:tcPr>
            <w:tcW w:w="1080" w:type="dxa"/>
            <w:tcBorders>
              <w:top w:val="single" w:sz="12" w:space="0" w:color="auto"/>
            </w:tcBorders>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rPr>
              <w:t>共计</w:t>
            </w:r>
          </w:p>
        </w:tc>
        <w:tc>
          <w:tcPr>
            <w:tcW w:w="986" w:type="dxa"/>
            <w:tcBorders>
              <w:top w:val="single" w:sz="12" w:space="0" w:color="auto"/>
            </w:tcBorders>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rPr>
              <w:t>女性</w:t>
            </w:r>
          </w:p>
        </w:tc>
        <w:tc>
          <w:tcPr>
            <w:tcW w:w="1084" w:type="dxa"/>
            <w:tcBorders>
              <w:top w:val="single" w:sz="12" w:space="0" w:color="auto"/>
            </w:tcBorders>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rPr>
              <w:t>共计</w:t>
            </w:r>
          </w:p>
        </w:tc>
        <w:tc>
          <w:tcPr>
            <w:tcW w:w="990" w:type="dxa"/>
            <w:tcBorders>
              <w:top w:val="single" w:sz="12" w:space="0" w:color="auto"/>
            </w:tcBorders>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rPr>
              <w:t>女性</w:t>
            </w:r>
          </w:p>
        </w:tc>
        <w:tc>
          <w:tcPr>
            <w:tcW w:w="991" w:type="dxa"/>
            <w:tcBorders>
              <w:top w:val="single" w:sz="12" w:space="0" w:color="auto"/>
            </w:tcBorders>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rPr>
              <w:t>共计</w:t>
            </w:r>
          </w:p>
        </w:tc>
        <w:tc>
          <w:tcPr>
            <w:tcW w:w="989" w:type="dxa"/>
            <w:tcBorders>
              <w:top w:val="single" w:sz="12" w:space="0" w:color="auto"/>
            </w:tcBorders>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rPr>
              <w:t>女性</w:t>
            </w:r>
          </w:p>
        </w:tc>
        <w:tc>
          <w:tcPr>
            <w:tcW w:w="1260" w:type="dxa"/>
            <w:tcBorders>
              <w:top w:val="single" w:sz="12" w:space="0" w:color="auto"/>
            </w:tcBorders>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rPr>
              <w:t>共计</w:t>
            </w:r>
          </w:p>
        </w:tc>
        <w:tc>
          <w:tcPr>
            <w:tcW w:w="1080" w:type="dxa"/>
            <w:tcBorders>
              <w:top w:val="single" w:sz="12" w:space="0" w:color="auto"/>
            </w:tcBorders>
            <w:shd w:val="clear" w:color="auto" w:fill="auto"/>
            <w:vAlign w:val="bottom"/>
          </w:tcPr>
          <w:p w:rsidR="00840265" w:rsidRPr="00F81B52" w:rsidRDefault="00840265" w:rsidP="00840265">
            <w:pPr>
              <w:spacing w:before="80" w:after="80" w:line="200" w:lineRule="exact"/>
              <w:ind w:left="113"/>
              <w:jc w:val="right"/>
              <w:rPr>
                <w:rFonts w:eastAsia="KaiTi_GB2312" w:hint="eastAsia"/>
                <w:sz w:val="16"/>
              </w:rPr>
            </w:pPr>
            <w:r w:rsidRPr="00F81B52">
              <w:rPr>
                <w:rFonts w:eastAsia="KaiTi_GB2312" w:hint="eastAsia"/>
                <w:sz w:val="16"/>
              </w:rPr>
              <w:t>女性</w:t>
            </w:r>
          </w:p>
        </w:tc>
      </w:tr>
      <w:tr w:rsidR="00840265" w:rsidRPr="00582365" w:rsidTr="00840265">
        <w:trPr>
          <w:trHeight w:val="240"/>
        </w:trPr>
        <w:tc>
          <w:tcPr>
            <w:tcW w:w="1728" w:type="dxa"/>
            <w:shd w:val="clear" w:color="auto" w:fill="auto"/>
          </w:tcPr>
          <w:p w:rsidR="00840265" w:rsidRPr="00582365" w:rsidRDefault="00840265" w:rsidP="00840265">
            <w:pPr>
              <w:spacing w:before="40" w:after="40" w:line="220" w:lineRule="exact"/>
              <w:rPr>
                <w:rFonts w:hint="eastAsia"/>
                <w:sz w:val="18"/>
                <w:szCs w:val="22"/>
                <w:lang w:val="ca-ES"/>
              </w:rPr>
            </w:pPr>
            <w:r w:rsidRPr="00582365">
              <w:rPr>
                <w:bCs/>
                <w:sz w:val="18"/>
              </w:rPr>
              <w:t>2008-2009</w:t>
            </w:r>
            <w:r>
              <w:rPr>
                <w:rFonts w:hint="eastAsia"/>
                <w:bCs/>
                <w:sz w:val="18"/>
              </w:rPr>
              <w:t>年</w:t>
            </w:r>
          </w:p>
        </w:tc>
        <w:tc>
          <w:tcPr>
            <w:tcW w:w="1080"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w:t>
            </w:r>
            <w:r>
              <w:rPr>
                <w:bCs/>
                <w:sz w:val="18"/>
                <w:lang w:val="ca-ES" w:bidi="km-KH"/>
              </w:rPr>
              <w:t xml:space="preserve"> </w:t>
            </w:r>
            <w:r w:rsidRPr="00582365">
              <w:rPr>
                <w:bCs/>
                <w:sz w:val="18"/>
                <w:lang w:val="ca-ES" w:bidi="km-KH"/>
              </w:rPr>
              <w:t>330</w:t>
            </w:r>
          </w:p>
        </w:tc>
        <w:tc>
          <w:tcPr>
            <w:tcW w:w="986"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259</w:t>
            </w:r>
          </w:p>
        </w:tc>
        <w:tc>
          <w:tcPr>
            <w:tcW w:w="1084"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2</w:t>
            </w:r>
            <w:r>
              <w:rPr>
                <w:bCs/>
                <w:sz w:val="18"/>
                <w:lang w:val="ca-ES" w:bidi="km-KH"/>
              </w:rPr>
              <w:t xml:space="preserve"> </w:t>
            </w:r>
            <w:r w:rsidRPr="00582365">
              <w:rPr>
                <w:bCs/>
                <w:sz w:val="18"/>
                <w:lang w:val="ca-ES" w:bidi="km-KH"/>
              </w:rPr>
              <w:t>959</w:t>
            </w:r>
          </w:p>
        </w:tc>
        <w:tc>
          <w:tcPr>
            <w:tcW w:w="990"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w:t>
            </w:r>
            <w:r>
              <w:rPr>
                <w:bCs/>
                <w:sz w:val="18"/>
                <w:lang w:val="ca-ES" w:bidi="km-KH"/>
              </w:rPr>
              <w:t xml:space="preserve"> </w:t>
            </w:r>
            <w:r w:rsidRPr="00582365">
              <w:rPr>
                <w:bCs/>
                <w:sz w:val="18"/>
                <w:lang w:val="ca-ES" w:bidi="km-KH"/>
              </w:rPr>
              <w:t>048</w:t>
            </w:r>
          </w:p>
        </w:tc>
        <w:tc>
          <w:tcPr>
            <w:tcW w:w="991"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w:t>
            </w:r>
            <w:r>
              <w:rPr>
                <w:bCs/>
                <w:sz w:val="18"/>
                <w:lang w:val="ca-ES" w:bidi="km-KH"/>
              </w:rPr>
              <w:t xml:space="preserve"> </w:t>
            </w:r>
            <w:r w:rsidRPr="00582365">
              <w:rPr>
                <w:bCs/>
                <w:sz w:val="18"/>
                <w:lang w:val="ca-ES" w:bidi="km-KH"/>
              </w:rPr>
              <w:t>214</w:t>
            </w:r>
          </w:p>
        </w:tc>
        <w:tc>
          <w:tcPr>
            <w:tcW w:w="989"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395</w:t>
            </w:r>
          </w:p>
        </w:tc>
        <w:tc>
          <w:tcPr>
            <w:tcW w:w="1260"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117</w:t>
            </w:r>
            <w:r>
              <w:rPr>
                <w:bCs/>
                <w:sz w:val="18"/>
                <w:lang w:val="ca-ES" w:bidi="km-KH"/>
              </w:rPr>
              <w:t xml:space="preserve"> </w:t>
            </w:r>
            <w:r w:rsidRPr="00582365">
              <w:rPr>
                <w:bCs/>
                <w:sz w:val="18"/>
                <w:lang w:val="ca-ES" w:bidi="km-KH"/>
              </w:rPr>
              <w:t>240</w:t>
            </w:r>
          </w:p>
        </w:tc>
        <w:tc>
          <w:tcPr>
            <w:tcW w:w="1080"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67</w:t>
            </w:r>
            <w:r>
              <w:rPr>
                <w:bCs/>
                <w:sz w:val="18"/>
                <w:lang w:val="ca-ES" w:bidi="km-KH"/>
              </w:rPr>
              <w:t xml:space="preserve"> </w:t>
            </w:r>
            <w:r w:rsidRPr="00582365">
              <w:rPr>
                <w:bCs/>
                <w:sz w:val="18"/>
                <w:lang w:val="ca-ES" w:bidi="km-KH"/>
              </w:rPr>
              <w:t>394</w:t>
            </w:r>
          </w:p>
        </w:tc>
      </w:tr>
      <w:tr w:rsidR="00840265" w:rsidRPr="00582365" w:rsidTr="00840265">
        <w:trPr>
          <w:trHeight w:val="240"/>
        </w:trPr>
        <w:tc>
          <w:tcPr>
            <w:tcW w:w="1728" w:type="dxa"/>
            <w:shd w:val="clear" w:color="auto" w:fill="auto"/>
          </w:tcPr>
          <w:p w:rsidR="00840265" w:rsidRPr="00582365" w:rsidRDefault="00840265" w:rsidP="00840265">
            <w:pPr>
              <w:spacing w:before="40" w:after="40" w:line="220" w:lineRule="exact"/>
              <w:rPr>
                <w:rFonts w:hint="eastAsia"/>
                <w:sz w:val="18"/>
                <w:szCs w:val="22"/>
                <w:lang w:val="ca-ES"/>
              </w:rPr>
            </w:pPr>
            <w:r w:rsidRPr="00582365">
              <w:rPr>
                <w:bCs/>
                <w:sz w:val="18"/>
              </w:rPr>
              <w:t>2009-2010</w:t>
            </w:r>
            <w:r>
              <w:rPr>
                <w:rFonts w:hint="eastAsia"/>
                <w:bCs/>
                <w:sz w:val="18"/>
              </w:rPr>
              <w:t>年</w:t>
            </w:r>
          </w:p>
        </w:tc>
        <w:tc>
          <w:tcPr>
            <w:tcW w:w="1080"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w:t>
            </w:r>
            <w:r>
              <w:rPr>
                <w:bCs/>
                <w:sz w:val="18"/>
                <w:lang w:val="ca-ES" w:bidi="km-KH"/>
              </w:rPr>
              <w:t xml:space="preserve"> </w:t>
            </w:r>
            <w:r w:rsidRPr="00582365">
              <w:rPr>
                <w:bCs/>
                <w:sz w:val="18"/>
                <w:lang w:val="ca-ES" w:bidi="km-KH"/>
              </w:rPr>
              <w:t>981</w:t>
            </w:r>
            <w:r w:rsidRPr="00582365">
              <w:rPr>
                <w:bCs/>
                <w:sz w:val="18"/>
                <w:cs/>
                <w:lang w:val="ca-ES" w:bidi="km-KH"/>
              </w:rPr>
              <w:t xml:space="preserve"> </w:t>
            </w:r>
          </w:p>
        </w:tc>
        <w:tc>
          <w:tcPr>
            <w:tcW w:w="986"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458</w:t>
            </w:r>
          </w:p>
        </w:tc>
        <w:tc>
          <w:tcPr>
            <w:tcW w:w="1084"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3</w:t>
            </w:r>
            <w:r>
              <w:rPr>
                <w:bCs/>
                <w:sz w:val="18"/>
                <w:lang w:val="ca-ES" w:bidi="km-KH"/>
              </w:rPr>
              <w:t xml:space="preserve"> </w:t>
            </w:r>
            <w:r w:rsidRPr="00582365">
              <w:rPr>
                <w:bCs/>
                <w:sz w:val="18"/>
                <w:lang w:val="ca-ES" w:bidi="km-KH"/>
              </w:rPr>
              <w:t>308</w:t>
            </w:r>
          </w:p>
        </w:tc>
        <w:tc>
          <w:tcPr>
            <w:tcW w:w="990"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842</w:t>
            </w:r>
          </w:p>
        </w:tc>
        <w:tc>
          <w:tcPr>
            <w:tcW w:w="991"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746</w:t>
            </w:r>
          </w:p>
        </w:tc>
        <w:tc>
          <w:tcPr>
            <w:tcW w:w="989"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35</w:t>
            </w:r>
          </w:p>
        </w:tc>
        <w:tc>
          <w:tcPr>
            <w:tcW w:w="1260"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66</w:t>
            </w:r>
            <w:r>
              <w:rPr>
                <w:bCs/>
                <w:sz w:val="18"/>
                <w:lang w:val="ca-ES" w:bidi="km-KH"/>
              </w:rPr>
              <w:t xml:space="preserve"> </w:t>
            </w:r>
            <w:r w:rsidRPr="00582365">
              <w:rPr>
                <w:bCs/>
                <w:sz w:val="18"/>
                <w:lang w:val="ca-ES" w:bidi="km-KH"/>
              </w:rPr>
              <w:t>695</w:t>
            </w:r>
          </w:p>
        </w:tc>
        <w:tc>
          <w:tcPr>
            <w:tcW w:w="1080"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37</w:t>
            </w:r>
            <w:r>
              <w:rPr>
                <w:bCs/>
                <w:sz w:val="18"/>
                <w:lang w:val="ca-ES" w:bidi="km-KH"/>
              </w:rPr>
              <w:t xml:space="preserve"> </w:t>
            </w:r>
            <w:r w:rsidRPr="00582365">
              <w:rPr>
                <w:bCs/>
                <w:sz w:val="18"/>
                <w:lang w:val="ca-ES" w:bidi="km-KH"/>
              </w:rPr>
              <w:t>646</w:t>
            </w:r>
          </w:p>
        </w:tc>
      </w:tr>
      <w:tr w:rsidR="00840265" w:rsidRPr="00582365" w:rsidTr="00840265">
        <w:trPr>
          <w:trHeight w:val="240"/>
        </w:trPr>
        <w:tc>
          <w:tcPr>
            <w:tcW w:w="1728" w:type="dxa"/>
            <w:shd w:val="clear" w:color="auto" w:fill="auto"/>
          </w:tcPr>
          <w:p w:rsidR="00840265" w:rsidRPr="00582365" w:rsidRDefault="00840265" w:rsidP="00840265">
            <w:pPr>
              <w:spacing w:before="40" w:after="40" w:line="220" w:lineRule="exact"/>
              <w:rPr>
                <w:rFonts w:hint="eastAsia"/>
                <w:sz w:val="18"/>
                <w:szCs w:val="22"/>
                <w:lang w:val="ca-ES"/>
              </w:rPr>
            </w:pPr>
            <w:r w:rsidRPr="00582365">
              <w:rPr>
                <w:bCs/>
                <w:sz w:val="18"/>
              </w:rPr>
              <w:t>2010-2011</w:t>
            </w:r>
            <w:r>
              <w:rPr>
                <w:rFonts w:hint="eastAsia"/>
                <w:bCs/>
                <w:sz w:val="18"/>
              </w:rPr>
              <w:t>年</w:t>
            </w:r>
          </w:p>
        </w:tc>
        <w:tc>
          <w:tcPr>
            <w:tcW w:w="1080"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w:t>
            </w:r>
            <w:r>
              <w:rPr>
                <w:bCs/>
                <w:sz w:val="18"/>
                <w:lang w:val="ca-ES" w:bidi="km-KH"/>
              </w:rPr>
              <w:t xml:space="preserve"> </w:t>
            </w:r>
            <w:r w:rsidRPr="00582365">
              <w:rPr>
                <w:bCs/>
                <w:sz w:val="18"/>
                <w:lang w:val="ca-ES" w:bidi="km-KH"/>
              </w:rPr>
              <w:t>612</w:t>
            </w:r>
          </w:p>
        </w:tc>
        <w:tc>
          <w:tcPr>
            <w:tcW w:w="986"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281</w:t>
            </w:r>
          </w:p>
        </w:tc>
        <w:tc>
          <w:tcPr>
            <w:tcW w:w="1084"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6</w:t>
            </w:r>
            <w:r>
              <w:rPr>
                <w:bCs/>
                <w:sz w:val="18"/>
                <w:lang w:val="ca-ES" w:bidi="km-KH"/>
              </w:rPr>
              <w:t xml:space="preserve"> </w:t>
            </w:r>
            <w:r w:rsidRPr="00582365">
              <w:rPr>
                <w:bCs/>
                <w:sz w:val="18"/>
                <w:lang w:val="ca-ES" w:bidi="km-KH"/>
              </w:rPr>
              <w:t>192</w:t>
            </w:r>
          </w:p>
        </w:tc>
        <w:tc>
          <w:tcPr>
            <w:tcW w:w="990"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w:t>
            </w:r>
            <w:r>
              <w:rPr>
                <w:bCs/>
                <w:sz w:val="18"/>
                <w:lang w:val="ca-ES" w:bidi="km-KH"/>
              </w:rPr>
              <w:t xml:space="preserve"> </w:t>
            </w:r>
            <w:r w:rsidRPr="00582365">
              <w:rPr>
                <w:bCs/>
                <w:sz w:val="18"/>
                <w:lang w:val="ca-ES" w:bidi="km-KH"/>
              </w:rPr>
              <w:t>611</w:t>
            </w:r>
          </w:p>
        </w:tc>
        <w:tc>
          <w:tcPr>
            <w:tcW w:w="991"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w:t>
            </w:r>
            <w:r>
              <w:rPr>
                <w:bCs/>
                <w:sz w:val="18"/>
                <w:lang w:val="ca-ES" w:bidi="km-KH"/>
              </w:rPr>
              <w:t xml:space="preserve"> </w:t>
            </w:r>
            <w:r w:rsidRPr="00582365">
              <w:rPr>
                <w:bCs/>
                <w:sz w:val="18"/>
                <w:lang w:val="ca-ES" w:bidi="km-KH"/>
              </w:rPr>
              <w:t>034</w:t>
            </w:r>
          </w:p>
        </w:tc>
        <w:tc>
          <w:tcPr>
            <w:tcW w:w="989"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176</w:t>
            </w:r>
          </w:p>
        </w:tc>
        <w:tc>
          <w:tcPr>
            <w:tcW w:w="1260"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82</w:t>
            </w:r>
            <w:r>
              <w:rPr>
                <w:bCs/>
                <w:sz w:val="18"/>
                <w:lang w:val="ca-ES" w:bidi="km-KH"/>
              </w:rPr>
              <w:t xml:space="preserve"> </w:t>
            </w:r>
            <w:r w:rsidRPr="00582365">
              <w:rPr>
                <w:bCs/>
                <w:sz w:val="18"/>
                <w:lang w:val="ca-ES" w:bidi="km-KH"/>
              </w:rPr>
              <w:t>251</w:t>
            </w:r>
          </w:p>
        </w:tc>
        <w:tc>
          <w:tcPr>
            <w:tcW w:w="1080" w:type="dxa"/>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40</w:t>
            </w:r>
            <w:r>
              <w:rPr>
                <w:bCs/>
                <w:sz w:val="18"/>
                <w:lang w:val="ca-ES" w:bidi="km-KH"/>
              </w:rPr>
              <w:t xml:space="preserve"> </w:t>
            </w:r>
            <w:r w:rsidRPr="00582365">
              <w:rPr>
                <w:bCs/>
                <w:sz w:val="18"/>
                <w:lang w:val="ca-ES" w:bidi="km-KH"/>
              </w:rPr>
              <w:t>589</w:t>
            </w:r>
          </w:p>
        </w:tc>
      </w:tr>
      <w:tr w:rsidR="00840265" w:rsidRPr="00582365" w:rsidTr="00840265">
        <w:trPr>
          <w:trHeight w:val="240"/>
        </w:trPr>
        <w:tc>
          <w:tcPr>
            <w:tcW w:w="1728" w:type="dxa"/>
            <w:tcBorders>
              <w:bottom w:val="single" w:sz="12" w:space="0" w:color="auto"/>
            </w:tcBorders>
            <w:shd w:val="clear" w:color="auto" w:fill="auto"/>
          </w:tcPr>
          <w:p w:rsidR="00840265" w:rsidRPr="00582365" w:rsidRDefault="00840265" w:rsidP="00840265">
            <w:pPr>
              <w:spacing w:before="40" w:after="40" w:line="220" w:lineRule="exact"/>
              <w:rPr>
                <w:rFonts w:hint="eastAsia"/>
                <w:sz w:val="18"/>
                <w:szCs w:val="22"/>
                <w:lang w:val="ca-ES"/>
              </w:rPr>
            </w:pPr>
            <w:r w:rsidRPr="00582365">
              <w:rPr>
                <w:bCs/>
                <w:sz w:val="18"/>
              </w:rPr>
              <w:t>2011-2012</w:t>
            </w:r>
            <w:r>
              <w:rPr>
                <w:rFonts w:hint="eastAsia"/>
                <w:bCs/>
                <w:sz w:val="18"/>
              </w:rPr>
              <w:t>年</w:t>
            </w:r>
          </w:p>
        </w:tc>
        <w:tc>
          <w:tcPr>
            <w:tcW w:w="1080"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14</w:t>
            </w:r>
            <w:r>
              <w:rPr>
                <w:bCs/>
                <w:sz w:val="18"/>
                <w:lang w:val="ca-ES" w:bidi="km-KH"/>
              </w:rPr>
              <w:t xml:space="preserve"> </w:t>
            </w:r>
            <w:r w:rsidRPr="00582365">
              <w:rPr>
                <w:bCs/>
                <w:sz w:val="18"/>
                <w:lang w:val="ca-ES" w:bidi="km-KH"/>
              </w:rPr>
              <w:t>683</w:t>
            </w:r>
          </w:p>
        </w:tc>
        <w:tc>
          <w:tcPr>
            <w:tcW w:w="986"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4</w:t>
            </w:r>
            <w:r>
              <w:rPr>
                <w:bCs/>
                <w:sz w:val="18"/>
                <w:lang w:val="ca-ES" w:bidi="km-KH"/>
              </w:rPr>
              <w:t xml:space="preserve"> </w:t>
            </w:r>
            <w:r w:rsidRPr="00582365">
              <w:rPr>
                <w:bCs/>
                <w:sz w:val="18"/>
                <w:lang w:val="ca-ES" w:bidi="km-KH"/>
              </w:rPr>
              <w:t>604</w:t>
            </w:r>
          </w:p>
        </w:tc>
        <w:tc>
          <w:tcPr>
            <w:tcW w:w="1084"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5</w:t>
            </w:r>
            <w:r>
              <w:rPr>
                <w:bCs/>
                <w:sz w:val="18"/>
                <w:lang w:val="ca-ES" w:bidi="km-KH"/>
              </w:rPr>
              <w:t xml:space="preserve"> </w:t>
            </w:r>
            <w:r w:rsidRPr="00582365">
              <w:rPr>
                <w:bCs/>
                <w:sz w:val="18"/>
                <w:lang w:val="ca-ES" w:bidi="km-KH"/>
              </w:rPr>
              <w:t>738</w:t>
            </w:r>
          </w:p>
        </w:tc>
        <w:tc>
          <w:tcPr>
            <w:tcW w:w="990"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w:t>
            </w:r>
            <w:r>
              <w:rPr>
                <w:bCs/>
                <w:sz w:val="18"/>
                <w:lang w:val="ca-ES" w:bidi="km-KH"/>
              </w:rPr>
              <w:t xml:space="preserve"> </w:t>
            </w:r>
            <w:r w:rsidRPr="00582365">
              <w:rPr>
                <w:bCs/>
                <w:sz w:val="18"/>
                <w:lang w:val="ca-ES" w:bidi="km-KH"/>
              </w:rPr>
              <w:t>460</w:t>
            </w:r>
          </w:p>
        </w:tc>
        <w:tc>
          <w:tcPr>
            <w:tcW w:w="991"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2</w:t>
            </w:r>
            <w:r>
              <w:rPr>
                <w:bCs/>
                <w:sz w:val="18"/>
                <w:lang w:val="ca-ES" w:bidi="km-KH"/>
              </w:rPr>
              <w:t xml:space="preserve"> </w:t>
            </w:r>
            <w:r w:rsidRPr="00582365">
              <w:rPr>
                <w:bCs/>
                <w:sz w:val="18"/>
                <w:lang w:val="ca-ES" w:bidi="km-KH"/>
              </w:rPr>
              <w:t>774</w:t>
            </w:r>
          </w:p>
        </w:tc>
        <w:tc>
          <w:tcPr>
            <w:tcW w:w="989"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w:t>
            </w:r>
            <w:r>
              <w:rPr>
                <w:bCs/>
                <w:sz w:val="18"/>
                <w:lang w:val="ca-ES" w:bidi="km-KH"/>
              </w:rPr>
              <w:t xml:space="preserve"> </w:t>
            </w:r>
            <w:r w:rsidRPr="00582365">
              <w:rPr>
                <w:bCs/>
                <w:sz w:val="18"/>
                <w:lang w:val="ca-ES" w:bidi="km-KH"/>
              </w:rPr>
              <w:t>074</w:t>
            </w:r>
          </w:p>
        </w:tc>
        <w:tc>
          <w:tcPr>
            <w:tcW w:w="1260"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105</w:t>
            </w:r>
            <w:r>
              <w:rPr>
                <w:bCs/>
                <w:sz w:val="18"/>
                <w:lang w:val="ca-ES" w:bidi="km-KH"/>
              </w:rPr>
              <w:t xml:space="preserve"> </w:t>
            </w:r>
            <w:r w:rsidRPr="00582365">
              <w:rPr>
                <w:bCs/>
                <w:sz w:val="18"/>
                <w:lang w:val="ca-ES" w:bidi="km-KH"/>
              </w:rPr>
              <w:t>364</w:t>
            </w:r>
          </w:p>
        </w:tc>
        <w:tc>
          <w:tcPr>
            <w:tcW w:w="1080"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lang w:val="ca-ES"/>
              </w:rPr>
            </w:pPr>
            <w:r w:rsidRPr="00582365">
              <w:rPr>
                <w:bCs/>
                <w:sz w:val="18"/>
                <w:lang w:val="ca-ES" w:bidi="km-KH"/>
              </w:rPr>
              <w:t>57</w:t>
            </w:r>
            <w:r>
              <w:rPr>
                <w:bCs/>
                <w:sz w:val="18"/>
                <w:lang w:val="ca-ES" w:bidi="km-KH"/>
              </w:rPr>
              <w:t xml:space="preserve"> </w:t>
            </w:r>
            <w:r w:rsidRPr="00582365">
              <w:rPr>
                <w:bCs/>
                <w:sz w:val="18"/>
                <w:lang w:val="ca-ES" w:bidi="km-KH"/>
              </w:rPr>
              <w:t>961</w:t>
            </w:r>
          </w:p>
        </w:tc>
      </w:tr>
    </w:tbl>
    <w:p w:rsidR="00840265" w:rsidRDefault="00840265" w:rsidP="00840265">
      <w:pPr>
        <w:pStyle w:val="SingleTxtG"/>
        <w:spacing w:before="240"/>
        <w:rPr>
          <w:rFonts w:hint="eastAsia"/>
          <w:sz w:val="21"/>
          <w:szCs w:val="24"/>
          <w:lang w:eastAsia="zh-CN"/>
        </w:rPr>
      </w:pPr>
      <w:r w:rsidRPr="00F81B52">
        <w:rPr>
          <w:rFonts w:hint="eastAsia"/>
          <w:sz w:val="21"/>
          <w:szCs w:val="24"/>
          <w:lang w:eastAsia="zh-CN"/>
        </w:rPr>
        <w:t>为自营职业提供资金</w:t>
      </w:r>
    </w:p>
    <w:p w:rsidR="00840265" w:rsidRPr="00F81B52" w:rsidRDefault="00840265" w:rsidP="00840265">
      <w:pPr>
        <w:pStyle w:val="SingleTxtG"/>
        <w:rPr>
          <w:rFonts w:eastAsia="SimHei" w:hint="eastAsia"/>
          <w:sz w:val="21"/>
          <w:szCs w:val="24"/>
          <w:lang w:eastAsia="zh-CN"/>
        </w:rPr>
      </w:pPr>
      <w:r w:rsidRPr="00F81B52">
        <w:rPr>
          <w:sz w:val="21"/>
          <w:szCs w:val="24"/>
        </w:rPr>
        <w:t>Samdech Techo</w:t>
      </w:r>
      <w:r w:rsidRPr="00F81B52">
        <w:rPr>
          <w:rFonts w:hint="eastAsia"/>
          <w:sz w:val="21"/>
          <w:szCs w:val="24"/>
          <w:lang w:eastAsia="zh-CN"/>
        </w:rPr>
        <w:t>专项基金项目提供了小额贷款：</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24"/>
        <w:gridCol w:w="2154"/>
        <w:gridCol w:w="1281"/>
        <w:gridCol w:w="1283"/>
        <w:gridCol w:w="1428"/>
      </w:tblGrid>
      <w:tr w:rsidR="00840265" w:rsidRPr="00F81B52" w:rsidTr="00840265">
        <w:trPr>
          <w:trHeight w:val="240"/>
          <w:tblHeader/>
        </w:trPr>
        <w:tc>
          <w:tcPr>
            <w:tcW w:w="1623" w:type="dxa"/>
            <w:vMerge w:val="restart"/>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rPr>
                <w:rFonts w:hint="eastAsia"/>
                <w:i/>
                <w:sz w:val="16"/>
                <w:szCs w:val="22"/>
                <w:lang w:val="ca-ES"/>
              </w:rPr>
            </w:pPr>
            <w:r w:rsidRPr="00F81B52">
              <w:rPr>
                <w:rFonts w:eastAsia="KaiTi_GB2312" w:hint="eastAsia"/>
                <w:sz w:val="16"/>
              </w:rPr>
              <w:t>年份</w:t>
            </w:r>
          </w:p>
        </w:tc>
        <w:tc>
          <w:tcPr>
            <w:tcW w:w="2855" w:type="dxa"/>
            <w:vMerge w:val="restart"/>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ind w:left="113"/>
              <w:jc w:val="right"/>
              <w:rPr>
                <w:rFonts w:hint="eastAsia"/>
                <w:i/>
                <w:sz w:val="16"/>
                <w:szCs w:val="22"/>
              </w:rPr>
            </w:pPr>
            <w:r w:rsidRPr="00F81B52">
              <w:rPr>
                <w:rFonts w:eastAsia="KaiTi_GB2312" w:hint="eastAsia"/>
                <w:sz w:val="16"/>
              </w:rPr>
              <w:t>数额</w:t>
            </w:r>
          </w:p>
        </w:tc>
        <w:tc>
          <w:tcPr>
            <w:tcW w:w="3391" w:type="dxa"/>
            <w:gridSpan w:val="2"/>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ind w:left="113"/>
              <w:jc w:val="center"/>
              <w:rPr>
                <w:rFonts w:hint="eastAsia"/>
                <w:i/>
                <w:sz w:val="16"/>
                <w:szCs w:val="22"/>
              </w:rPr>
            </w:pPr>
            <w:r w:rsidRPr="00F81B52">
              <w:rPr>
                <w:rFonts w:eastAsia="KaiTi_GB2312" w:hint="eastAsia"/>
                <w:sz w:val="16"/>
              </w:rPr>
              <w:t>参加人数</w:t>
            </w:r>
          </w:p>
        </w:tc>
        <w:tc>
          <w:tcPr>
            <w:tcW w:w="1950" w:type="dxa"/>
            <w:vMerge w:val="restart"/>
            <w:tcBorders>
              <w:top w:val="single" w:sz="4" w:space="0" w:color="auto"/>
              <w:bottom w:val="single" w:sz="12" w:space="0" w:color="auto"/>
            </w:tcBorders>
            <w:shd w:val="clear" w:color="auto" w:fill="auto"/>
            <w:vAlign w:val="bottom"/>
          </w:tcPr>
          <w:p w:rsidR="00840265" w:rsidRPr="00582365" w:rsidRDefault="00840265" w:rsidP="00840265">
            <w:pPr>
              <w:spacing w:before="80" w:after="80" w:line="200" w:lineRule="exact"/>
              <w:ind w:left="113"/>
              <w:jc w:val="right"/>
              <w:rPr>
                <w:rFonts w:hint="eastAsia"/>
                <w:i/>
                <w:sz w:val="16"/>
                <w:szCs w:val="22"/>
              </w:rPr>
            </w:pPr>
            <w:r w:rsidRPr="00F81B52">
              <w:rPr>
                <w:rFonts w:eastAsia="KaiTi_GB2312" w:hint="eastAsia"/>
                <w:sz w:val="16"/>
              </w:rPr>
              <w:t>首都</w:t>
            </w:r>
            <w:r w:rsidRPr="00F81B52">
              <w:rPr>
                <w:rFonts w:eastAsia="KaiTi_GB2312" w:hint="eastAsia"/>
                <w:sz w:val="16"/>
              </w:rPr>
              <w:t>/</w:t>
            </w:r>
            <w:r w:rsidRPr="00F81B52">
              <w:rPr>
                <w:rFonts w:eastAsia="KaiTi_GB2312" w:hint="eastAsia"/>
                <w:sz w:val="16"/>
              </w:rPr>
              <w:t>省数目</w:t>
            </w:r>
          </w:p>
        </w:tc>
      </w:tr>
      <w:tr w:rsidR="00840265" w:rsidRPr="00582365" w:rsidTr="00840265">
        <w:trPr>
          <w:trHeight w:val="240"/>
          <w:tblHeader/>
        </w:trPr>
        <w:tc>
          <w:tcPr>
            <w:tcW w:w="1623" w:type="dxa"/>
            <w:vMerge/>
            <w:tcBorders>
              <w:top w:val="single" w:sz="12" w:space="0" w:color="auto"/>
            </w:tcBorders>
            <w:shd w:val="clear" w:color="auto" w:fill="auto"/>
            <w:vAlign w:val="bottom"/>
          </w:tcPr>
          <w:p w:rsidR="00840265" w:rsidRPr="00582365" w:rsidRDefault="00840265" w:rsidP="00840265">
            <w:pPr>
              <w:spacing w:before="40" w:after="40" w:line="220" w:lineRule="exact"/>
              <w:rPr>
                <w:sz w:val="18"/>
                <w:szCs w:val="22"/>
              </w:rPr>
            </w:pPr>
          </w:p>
        </w:tc>
        <w:tc>
          <w:tcPr>
            <w:tcW w:w="2855" w:type="dxa"/>
            <w:vMerge/>
            <w:tcBorders>
              <w:top w:val="single" w:sz="12" w:space="0" w:color="auto"/>
            </w:tcBorders>
            <w:shd w:val="clear" w:color="auto" w:fill="auto"/>
            <w:vAlign w:val="bottom"/>
          </w:tcPr>
          <w:p w:rsidR="00840265" w:rsidRPr="00582365" w:rsidRDefault="00840265" w:rsidP="00840265">
            <w:pPr>
              <w:spacing w:before="40" w:after="40" w:line="220" w:lineRule="exact"/>
              <w:ind w:left="113"/>
              <w:jc w:val="right"/>
              <w:rPr>
                <w:sz w:val="18"/>
                <w:szCs w:val="22"/>
              </w:rPr>
            </w:pPr>
          </w:p>
        </w:tc>
        <w:tc>
          <w:tcPr>
            <w:tcW w:w="1694" w:type="dxa"/>
            <w:tcBorders>
              <w:top w:val="single" w:sz="12" w:space="0" w:color="auto"/>
            </w:tcBorders>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rPr>
              <w:t>共计</w:t>
            </w:r>
          </w:p>
        </w:tc>
        <w:tc>
          <w:tcPr>
            <w:tcW w:w="1697" w:type="dxa"/>
            <w:tcBorders>
              <w:top w:val="single" w:sz="12" w:space="0" w:color="auto"/>
            </w:tcBorders>
            <w:shd w:val="clear" w:color="auto" w:fill="auto"/>
            <w:vAlign w:val="bottom"/>
          </w:tcPr>
          <w:p w:rsidR="00840265" w:rsidRPr="00F81B52" w:rsidRDefault="00840265" w:rsidP="00840265">
            <w:pPr>
              <w:spacing w:before="80" w:after="80" w:line="200" w:lineRule="exact"/>
              <w:ind w:left="113"/>
              <w:jc w:val="right"/>
              <w:rPr>
                <w:rFonts w:eastAsia="KaiTi_GB2312" w:hint="eastAsia"/>
                <w:sz w:val="16"/>
              </w:rPr>
            </w:pPr>
            <w:r w:rsidRPr="00F81B52">
              <w:rPr>
                <w:rFonts w:eastAsia="KaiTi_GB2312" w:hint="eastAsia"/>
                <w:sz w:val="16"/>
              </w:rPr>
              <w:t>女性</w:t>
            </w:r>
          </w:p>
        </w:tc>
        <w:tc>
          <w:tcPr>
            <w:tcW w:w="1950" w:type="dxa"/>
            <w:vMerge/>
            <w:tcBorders>
              <w:top w:val="single" w:sz="12" w:space="0" w:color="auto"/>
            </w:tcBorders>
            <w:shd w:val="clear" w:color="auto" w:fill="auto"/>
            <w:vAlign w:val="bottom"/>
          </w:tcPr>
          <w:p w:rsidR="00840265" w:rsidRPr="00582365" w:rsidRDefault="00840265" w:rsidP="00840265">
            <w:pPr>
              <w:spacing w:before="40" w:after="40" w:line="220" w:lineRule="exact"/>
              <w:ind w:left="113"/>
              <w:jc w:val="right"/>
              <w:rPr>
                <w:sz w:val="18"/>
                <w:szCs w:val="22"/>
              </w:rPr>
            </w:pPr>
          </w:p>
        </w:tc>
      </w:tr>
      <w:tr w:rsidR="00840265" w:rsidRPr="00582365" w:rsidTr="00840265">
        <w:trPr>
          <w:trHeight w:val="240"/>
        </w:trPr>
        <w:tc>
          <w:tcPr>
            <w:tcW w:w="1623" w:type="dxa"/>
            <w:shd w:val="clear" w:color="auto" w:fill="auto"/>
          </w:tcPr>
          <w:p w:rsidR="00840265" w:rsidRPr="00582365" w:rsidRDefault="00840265" w:rsidP="00840265">
            <w:pPr>
              <w:spacing w:before="40" w:after="40" w:line="220" w:lineRule="exact"/>
              <w:rPr>
                <w:rFonts w:hint="eastAsia"/>
                <w:sz w:val="18"/>
                <w:szCs w:val="22"/>
              </w:rPr>
            </w:pPr>
            <w:r w:rsidRPr="00582365">
              <w:rPr>
                <w:bCs/>
                <w:sz w:val="18"/>
              </w:rPr>
              <w:t>2009</w:t>
            </w:r>
            <w:r>
              <w:rPr>
                <w:rFonts w:hint="eastAsia"/>
                <w:bCs/>
                <w:sz w:val="18"/>
              </w:rPr>
              <w:t>年</w:t>
            </w:r>
          </w:p>
        </w:tc>
        <w:tc>
          <w:tcPr>
            <w:tcW w:w="2855" w:type="dxa"/>
            <w:shd w:val="clear" w:color="auto" w:fill="auto"/>
            <w:vAlign w:val="bottom"/>
          </w:tcPr>
          <w:p w:rsidR="00840265" w:rsidRPr="00582365" w:rsidRDefault="00840265" w:rsidP="00840265">
            <w:pPr>
              <w:spacing w:before="40" w:after="40" w:line="220" w:lineRule="exact"/>
              <w:ind w:left="113"/>
              <w:jc w:val="right"/>
              <w:rPr>
                <w:rFonts w:hint="eastAsia"/>
                <w:sz w:val="18"/>
                <w:szCs w:val="22"/>
              </w:rPr>
            </w:pPr>
            <w:r w:rsidRPr="00582365">
              <w:rPr>
                <w:bCs/>
                <w:sz w:val="18"/>
              </w:rPr>
              <w:t>136</w:t>
            </w:r>
            <w:r>
              <w:rPr>
                <w:bCs/>
                <w:sz w:val="18"/>
              </w:rPr>
              <w:t xml:space="preserve"> </w:t>
            </w:r>
            <w:r w:rsidRPr="00582365">
              <w:rPr>
                <w:bCs/>
                <w:sz w:val="18"/>
              </w:rPr>
              <w:t xml:space="preserve">000.000 </w:t>
            </w:r>
            <w:r>
              <w:rPr>
                <w:rFonts w:hint="eastAsia"/>
                <w:bCs/>
                <w:sz w:val="18"/>
              </w:rPr>
              <w:t>瑞尔</w:t>
            </w:r>
          </w:p>
        </w:tc>
        <w:tc>
          <w:tcPr>
            <w:tcW w:w="1694" w:type="dxa"/>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143</w:t>
            </w:r>
          </w:p>
        </w:tc>
        <w:tc>
          <w:tcPr>
            <w:tcW w:w="1697" w:type="dxa"/>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79</w:t>
            </w:r>
          </w:p>
        </w:tc>
        <w:tc>
          <w:tcPr>
            <w:tcW w:w="1950" w:type="dxa"/>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5</w:t>
            </w:r>
          </w:p>
        </w:tc>
      </w:tr>
      <w:tr w:rsidR="00840265" w:rsidRPr="00582365" w:rsidTr="00840265">
        <w:trPr>
          <w:trHeight w:val="240"/>
        </w:trPr>
        <w:tc>
          <w:tcPr>
            <w:tcW w:w="1623" w:type="dxa"/>
            <w:shd w:val="clear" w:color="auto" w:fill="auto"/>
          </w:tcPr>
          <w:p w:rsidR="00840265" w:rsidRPr="00582365" w:rsidRDefault="00840265" w:rsidP="00840265">
            <w:pPr>
              <w:spacing w:before="40" w:after="40" w:line="220" w:lineRule="exact"/>
              <w:rPr>
                <w:rFonts w:hint="eastAsia"/>
                <w:sz w:val="18"/>
                <w:szCs w:val="22"/>
              </w:rPr>
            </w:pPr>
            <w:r w:rsidRPr="00582365">
              <w:rPr>
                <w:bCs/>
                <w:sz w:val="18"/>
              </w:rPr>
              <w:t>2010</w:t>
            </w:r>
            <w:r>
              <w:rPr>
                <w:rFonts w:hint="eastAsia"/>
                <w:bCs/>
                <w:sz w:val="18"/>
              </w:rPr>
              <w:t>年</w:t>
            </w:r>
          </w:p>
        </w:tc>
        <w:tc>
          <w:tcPr>
            <w:tcW w:w="2855" w:type="dxa"/>
            <w:shd w:val="clear" w:color="auto" w:fill="auto"/>
            <w:vAlign w:val="bottom"/>
          </w:tcPr>
          <w:p w:rsidR="00840265" w:rsidRPr="00582365" w:rsidRDefault="00840265" w:rsidP="00840265">
            <w:pPr>
              <w:spacing w:before="40" w:after="40" w:line="220" w:lineRule="exact"/>
              <w:ind w:left="113"/>
              <w:jc w:val="right"/>
              <w:rPr>
                <w:rFonts w:hint="eastAsia"/>
                <w:sz w:val="18"/>
                <w:szCs w:val="22"/>
              </w:rPr>
            </w:pPr>
            <w:r w:rsidRPr="00582365">
              <w:rPr>
                <w:bCs/>
                <w:sz w:val="18"/>
              </w:rPr>
              <w:t>472</w:t>
            </w:r>
            <w:r>
              <w:rPr>
                <w:bCs/>
                <w:sz w:val="18"/>
              </w:rPr>
              <w:t xml:space="preserve"> </w:t>
            </w:r>
            <w:r w:rsidRPr="00582365">
              <w:rPr>
                <w:bCs/>
                <w:sz w:val="18"/>
              </w:rPr>
              <w:t>500</w:t>
            </w:r>
            <w:r>
              <w:rPr>
                <w:bCs/>
                <w:sz w:val="18"/>
              </w:rPr>
              <w:t xml:space="preserve"> </w:t>
            </w:r>
            <w:r w:rsidRPr="00582365">
              <w:rPr>
                <w:bCs/>
                <w:sz w:val="18"/>
              </w:rPr>
              <w:t xml:space="preserve">000 </w:t>
            </w:r>
            <w:r>
              <w:rPr>
                <w:rFonts w:hint="eastAsia"/>
                <w:bCs/>
                <w:sz w:val="18"/>
              </w:rPr>
              <w:t>瑞尔</w:t>
            </w:r>
          </w:p>
        </w:tc>
        <w:tc>
          <w:tcPr>
            <w:tcW w:w="1694" w:type="dxa"/>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400</w:t>
            </w:r>
          </w:p>
        </w:tc>
        <w:tc>
          <w:tcPr>
            <w:tcW w:w="1697" w:type="dxa"/>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194</w:t>
            </w:r>
          </w:p>
        </w:tc>
        <w:tc>
          <w:tcPr>
            <w:tcW w:w="1950" w:type="dxa"/>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11</w:t>
            </w:r>
          </w:p>
        </w:tc>
      </w:tr>
      <w:tr w:rsidR="00840265" w:rsidRPr="00582365" w:rsidTr="00840265">
        <w:trPr>
          <w:trHeight w:val="240"/>
        </w:trPr>
        <w:tc>
          <w:tcPr>
            <w:tcW w:w="1623" w:type="dxa"/>
            <w:shd w:val="clear" w:color="auto" w:fill="auto"/>
          </w:tcPr>
          <w:p w:rsidR="00840265" w:rsidRPr="00582365" w:rsidRDefault="00840265" w:rsidP="00840265">
            <w:pPr>
              <w:spacing w:before="40" w:after="40" w:line="220" w:lineRule="exact"/>
              <w:rPr>
                <w:rFonts w:hint="eastAsia"/>
                <w:sz w:val="18"/>
                <w:szCs w:val="22"/>
              </w:rPr>
            </w:pPr>
            <w:r w:rsidRPr="00582365">
              <w:rPr>
                <w:bCs/>
                <w:sz w:val="18"/>
              </w:rPr>
              <w:t>2011</w:t>
            </w:r>
            <w:r>
              <w:rPr>
                <w:rFonts w:hint="eastAsia"/>
                <w:bCs/>
                <w:sz w:val="18"/>
              </w:rPr>
              <w:t>年</w:t>
            </w:r>
          </w:p>
        </w:tc>
        <w:tc>
          <w:tcPr>
            <w:tcW w:w="2855" w:type="dxa"/>
            <w:shd w:val="clear" w:color="auto" w:fill="auto"/>
            <w:vAlign w:val="bottom"/>
          </w:tcPr>
          <w:p w:rsidR="00840265" w:rsidRPr="00582365" w:rsidRDefault="00840265" w:rsidP="00840265">
            <w:pPr>
              <w:spacing w:before="40" w:after="40" w:line="220" w:lineRule="exact"/>
              <w:ind w:left="113"/>
              <w:jc w:val="right"/>
              <w:rPr>
                <w:rFonts w:hint="eastAsia"/>
                <w:sz w:val="18"/>
                <w:szCs w:val="22"/>
              </w:rPr>
            </w:pPr>
            <w:r w:rsidRPr="00582365">
              <w:rPr>
                <w:bCs/>
                <w:sz w:val="18"/>
              </w:rPr>
              <w:t>54</w:t>
            </w:r>
            <w:r>
              <w:rPr>
                <w:bCs/>
                <w:sz w:val="18"/>
              </w:rPr>
              <w:t xml:space="preserve"> </w:t>
            </w:r>
            <w:r w:rsidRPr="00582365">
              <w:rPr>
                <w:bCs/>
                <w:sz w:val="18"/>
              </w:rPr>
              <w:t xml:space="preserve">500.000 </w:t>
            </w:r>
            <w:r>
              <w:rPr>
                <w:rFonts w:hint="eastAsia"/>
                <w:bCs/>
                <w:sz w:val="18"/>
              </w:rPr>
              <w:t>瑞尔</w:t>
            </w:r>
          </w:p>
        </w:tc>
        <w:tc>
          <w:tcPr>
            <w:tcW w:w="1694" w:type="dxa"/>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53</w:t>
            </w:r>
          </w:p>
        </w:tc>
        <w:tc>
          <w:tcPr>
            <w:tcW w:w="1697" w:type="dxa"/>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29</w:t>
            </w:r>
          </w:p>
        </w:tc>
        <w:tc>
          <w:tcPr>
            <w:tcW w:w="1950" w:type="dxa"/>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3</w:t>
            </w:r>
          </w:p>
        </w:tc>
      </w:tr>
      <w:tr w:rsidR="00840265" w:rsidRPr="00582365" w:rsidTr="00840265">
        <w:trPr>
          <w:trHeight w:val="240"/>
        </w:trPr>
        <w:tc>
          <w:tcPr>
            <w:tcW w:w="1623" w:type="dxa"/>
            <w:shd w:val="clear" w:color="auto" w:fill="auto"/>
          </w:tcPr>
          <w:p w:rsidR="00840265" w:rsidRPr="00582365" w:rsidRDefault="00840265" w:rsidP="00840265">
            <w:pPr>
              <w:spacing w:before="40" w:after="40" w:line="220" w:lineRule="exact"/>
              <w:rPr>
                <w:rFonts w:hint="eastAsia"/>
                <w:sz w:val="18"/>
                <w:szCs w:val="22"/>
              </w:rPr>
            </w:pPr>
            <w:r w:rsidRPr="00582365">
              <w:rPr>
                <w:bCs/>
                <w:sz w:val="18"/>
              </w:rPr>
              <w:t>2012</w:t>
            </w:r>
            <w:r>
              <w:rPr>
                <w:rFonts w:hint="eastAsia"/>
                <w:bCs/>
                <w:sz w:val="18"/>
              </w:rPr>
              <w:t>年</w:t>
            </w:r>
          </w:p>
        </w:tc>
        <w:tc>
          <w:tcPr>
            <w:tcW w:w="2855" w:type="dxa"/>
            <w:shd w:val="clear" w:color="auto" w:fill="auto"/>
            <w:vAlign w:val="bottom"/>
          </w:tcPr>
          <w:p w:rsidR="00840265" w:rsidRPr="00582365" w:rsidRDefault="00840265" w:rsidP="00840265">
            <w:pPr>
              <w:spacing w:before="40" w:after="40" w:line="220" w:lineRule="exact"/>
              <w:ind w:left="113"/>
              <w:jc w:val="right"/>
              <w:rPr>
                <w:rFonts w:hint="eastAsia"/>
                <w:sz w:val="18"/>
                <w:szCs w:val="22"/>
              </w:rPr>
            </w:pPr>
            <w:r w:rsidRPr="00582365">
              <w:rPr>
                <w:bCs/>
                <w:sz w:val="18"/>
              </w:rPr>
              <w:t>305</w:t>
            </w:r>
            <w:r>
              <w:rPr>
                <w:bCs/>
                <w:sz w:val="18"/>
              </w:rPr>
              <w:t xml:space="preserve"> </w:t>
            </w:r>
            <w:r w:rsidRPr="00582365">
              <w:rPr>
                <w:bCs/>
                <w:sz w:val="18"/>
              </w:rPr>
              <w:t xml:space="preserve">000.000 </w:t>
            </w:r>
            <w:r>
              <w:rPr>
                <w:rFonts w:hint="eastAsia"/>
                <w:bCs/>
                <w:sz w:val="18"/>
              </w:rPr>
              <w:t>瑞尔</w:t>
            </w:r>
          </w:p>
        </w:tc>
        <w:tc>
          <w:tcPr>
            <w:tcW w:w="1694" w:type="dxa"/>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231</w:t>
            </w:r>
          </w:p>
        </w:tc>
        <w:tc>
          <w:tcPr>
            <w:tcW w:w="1697" w:type="dxa"/>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158</w:t>
            </w:r>
          </w:p>
        </w:tc>
        <w:tc>
          <w:tcPr>
            <w:tcW w:w="1950" w:type="dxa"/>
            <w:shd w:val="clear" w:color="auto" w:fill="auto"/>
            <w:vAlign w:val="bottom"/>
          </w:tcPr>
          <w:p w:rsidR="00840265" w:rsidRPr="00582365" w:rsidRDefault="00840265" w:rsidP="00840265">
            <w:pPr>
              <w:spacing w:before="40" w:after="40" w:line="220" w:lineRule="exact"/>
              <w:ind w:left="113"/>
              <w:jc w:val="right"/>
              <w:rPr>
                <w:bCs/>
                <w:sz w:val="18"/>
              </w:rPr>
            </w:pPr>
          </w:p>
        </w:tc>
      </w:tr>
      <w:tr w:rsidR="00840265" w:rsidRPr="00582365" w:rsidTr="00840265">
        <w:trPr>
          <w:trHeight w:val="240"/>
        </w:trPr>
        <w:tc>
          <w:tcPr>
            <w:tcW w:w="1623" w:type="dxa"/>
            <w:tcBorders>
              <w:bottom w:val="single" w:sz="12" w:space="0" w:color="auto"/>
            </w:tcBorders>
            <w:shd w:val="clear" w:color="auto" w:fill="auto"/>
          </w:tcPr>
          <w:p w:rsidR="00840265" w:rsidRPr="00582365" w:rsidRDefault="00840265" w:rsidP="00840265">
            <w:pPr>
              <w:spacing w:before="40" w:after="40" w:line="220" w:lineRule="exact"/>
              <w:rPr>
                <w:rFonts w:hint="eastAsia"/>
                <w:sz w:val="18"/>
                <w:szCs w:val="22"/>
              </w:rPr>
            </w:pPr>
            <w:r>
              <w:rPr>
                <w:rFonts w:hint="eastAsia"/>
                <w:bCs/>
                <w:sz w:val="18"/>
              </w:rPr>
              <w:t>共计</w:t>
            </w:r>
          </w:p>
        </w:tc>
        <w:tc>
          <w:tcPr>
            <w:tcW w:w="2855"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rFonts w:hint="eastAsia"/>
                <w:sz w:val="18"/>
                <w:szCs w:val="22"/>
              </w:rPr>
            </w:pPr>
            <w:r w:rsidRPr="00582365">
              <w:rPr>
                <w:bCs/>
                <w:sz w:val="18"/>
              </w:rPr>
              <w:t>968</w:t>
            </w:r>
            <w:r>
              <w:rPr>
                <w:bCs/>
                <w:sz w:val="18"/>
              </w:rPr>
              <w:t xml:space="preserve"> </w:t>
            </w:r>
            <w:r w:rsidRPr="00582365">
              <w:rPr>
                <w:bCs/>
                <w:sz w:val="18"/>
              </w:rPr>
              <w:t xml:space="preserve">000.000 </w:t>
            </w:r>
            <w:r>
              <w:rPr>
                <w:rFonts w:hint="eastAsia"/>
                <w:bCs/>
                <w:sz w:val="18"/>
              </w:rPr>
              <w:t>瑞尔</w:t>
            </w:r>
          </w:p>
        </w:tc>
        <w:tc>
          <w:tcPr>
            <w:tcW w:w="1694"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827</w:t>
            </w:r>
          </w:p>
        </w:tc>
        <w:tc>
          <w:tcPr>
            <w:tcW w:w="1697"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470</w:t>
            </w:r>
          </w:p>
        </w:tc>
        <w:tc>
          <w:tcPr>
            <w:tcW w:w="1950" w:type="dxa"/>
            <w:tcBorders>
              <w:bottom w:val="single" w:sz="12" w:space="0" w:color="auto"/>
            </w:tcBorders>
            <w:shd w:val="clear" w:color="auto" w:fill="auto"/>
            <w:vAlign w:val="bottom"/>
          </w:tcPr>
          <w:p w:rsidR="00840265" w:rsidRPr="00582365" w:rsidRDefault="00840265" w:rsidP="00840265">
            <w:pPr>
              <w:spacing w:before="40" w:after="40" w:line="220" w:lineRule="exact"/>
              <w:ind w:left="113"/>
              <w:jc w:val="right"/>
              <w:rPr>
                <w:bCs/>
                <w:sz w:val="18"/>
              </w:rPr>
            </w:pPr>
            <w:r w:rsidRPr="00582365">
              <w:rPr>
                <w:bCs/>
                <w:sz w:val="18"/>
                <w:lang w:bidi="km-KH"/>
              </w:rPr>
              <w:t>19</w:t>
            </w:r>
          </w:p>
        </w:tc>
      </w:tr>
    </w:tbl>
    <w:p w:rsidR="00840265" w:rsidRPr="00F81B52" w:rsidRDefault="00840265" w:rsidP="00840265">
      <w:pPr>
        <w:pStyle w:val="SingleTxtG"/>
        <w:spacing w:before="240" w:line="320" w:lineRule="exact"/>
        <w:rPr>
          <w:rFonts w:ascii="Khmer OS" w:hAnsi="Khmer OS" w:hint="eastAsia"/>
          <w:sz w:val="21"/>
          <w:szCs w:val="24"/>
          <w:lang w:eastAsia="zh-CN"/>
        </w:rPr>
      </w:pPr>
      <w:r w:rsidRPr="00F81B52">
        <w:rPr>
          <w:sz w:val="21"/>
          <w:szCs w:val="24"/>
        </w:rPr>
        <w:t xml:space="preserve">+ </w:t>
      </w:r>
      <w:r w:rsidRPr="00F81B52">
        <w:rPr>
          <w:rFonts w:hint="eastAsia"/>
          <w:sz w:val="21"/>
          <w:szCs w:val="24"/>
          <w:lang w:eastAsia="zh-CN"/>
        </w:rPr>
        <w:t>劳动力政策</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柬埔寨一直在与各相关政府部委和机构、当地非政府组织以及国际组织一起进行第三次关于全国就业和劳动政策的国家协商工作。</w:t>
      </w:r>
    </w:p>
    <w:p w:rsidR="00840265" w:rsidRPr="00F81B52" w:rsidRDefault="00840265" w:rsidP="00840265">
      <w:pPr>
        <w:pStyle w:val="SingleTxtG"/>
        <w:spacing w:line="320" w:lineRule="exact"/>
        <w:rPr>
          <w:rFonts w:hint="eastAsia"/>
          <w:sz w:val="21"/>
          <w:szCs w:val="24"/>
          <w:lang w:eastAsia="zh-CN"/>
        </w:rPr>
      </w:pPr>
      <w:r w:rsidRPr="00F81B52">
        <w:rPr>
          <w:sz w:val="21"/>
          <w:szCs w:val="24"/>
          <w:lang w:eastAsia="zh-CN"/>
        </w:rPr>
        <w:t xml:space="preserve">+ </w:t>
      </w:r>
      <w:r w:rsidRPr="00F81B52">
        <w:rPr>
          <w:rFonts w:hint="eastAsia"/>
          <w:sz w:val="21"/>
          <w:szCs w:val="24"/>
          <w:lang w:eastAsia="zh-CN"/>
        </w:rPr>
        <w:t>为解决性骚扰问题采取的措施</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劳动和职业培训部纳入了道德教育的知识，包括在所有职业培训机构的课程中纳入性骚扰和创业精神。</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在柬埔寨，性骚扰是一项受法律制裁的刑事罪，包括：</w:t>
      </w:r>
      <w:r w:rsidRPr="00F81B52">
        <w:rPr>
          <w:sz w:val="21"/>
          <w:szCs w:val="24"/>
          <w:lang w:eastAsia="zh-CN"/>
        </w:rPr>
        <w:t xml:space="preserve"> </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强奸将判处</w:t>
      </w:r>
      <w:r w:rsidRPr="00F81B52">
        <w:rPr>
          <w:rFonts w:hint="eastAsia"/>
          <w:sz w:val="21"/>
          <w:szCs w:val="24"/>
          <w:lang w:eastAsia="zh-CN"/>
        </w:rPr>
        <w:t>5</w:t>
      </w:r>
      <w:r w:rsidRPr="00F81B52">
        <w:rPr>
          <w:rFonts w:hint="eastAsia"/>
          <w:sz w:val="21"/>
          <w:szCs w:val="24"/>
          <w:lang w:eastAsia="zh-CN"/>
        </w:rPr>
        <w:t>至</w:t>
      </w:r>
      <w:r w:rsidRPr="00F81B52">
        <w:rPr>
          <w:rFonts w:hint="eastAsia"/>
          <w:sz w:val="21"/>
          <w:szCs w:val="24"/>
          <w:lang w:eastAsia="zh-CN"/>
        </w:rPr>
        <w:t>10</w:t>
      </w:r>
      <w:r w:rsidRPr="00F81B52">
        <w:rPr>
          <w:rFonts w:hint="eastAsia"/>
          <w:sz w:val="21"/>
          <w:szCs w:val="24"/>
          <w:lang w:eastAsia="zh-CN"/>
        </w:rPr>
        <w:t>年监禁。</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性骚扰将判处</w:t>
      </w:r>
      <w:r w:rsidRPr="00F81B52">
        <w:rPr>
          <w:rFonts w:hint="eastAsia"/>
          <w:sz w:val="21"/>
          <w:szCs w:val="24"/>
          <w:lang w:eastAsia="zh-CN"/>
        </w:rPr>
        <w:t>1</w:t>
      </w:r>
      <w:r w:rsidRPr="00F81B52">
        <w:rPr>
          <w:rFonts w:hint="eastAsia"/>
          <w:sz w:val="21"/>
          <w:szCs w:val="24"/>
          <w:lang w:eastAsia="zh-CN"/>
        </w:rPr>
        <w:t>至</w:t>
      </w:r>
      <w:r w:rsidRPr="00F81B52">
        <w:rPr>
          <w:rFonts w:hint="eastAsia"/>
          <w:sz w:val="21"/>
          <w:szCs w:val="24"/>
          <w:lang w:eastAsia="zh-CN"/>
        </w:rPr>
        <w:t>3</w:t>
      </w:r>
      <w:r w:rsidRPr="00F81B52">
        <w:rPr>
          <w:rFonts w:hint="eastAsia"/>
          <w:sz w:val="21"/>
          <w:szCs w:val="24"/>
          <w:lang w:eastAsia="zh-CN"/>
        </w:rPr>
        <w:t>年监禁和</w:t>
      </w:r>
      <w:r w:rsidRPr="00F81B52">
        <w:rPr>
          <w:rFonts w:hint="eastAsia"/>
          <w:sz w:val="21"/>
          <w:szCs w:val="24"/>
          <w:lang w:eastAsia="zh-CN"/>
        </w:rPr>
        <w:t>200</w:t>
      </w:r>
      <w:r w:rsidRPr="00F81B52">
        <w:rPr>
          <w:rFonts w:hint="eastAsia"/>
          <w:sz w:val="21"/>
          <w:szCs w:val="24"/>
          <w:lang w:eastAsia="zh-CN"/>
        </w:rPr>
        <w:t>万瑞尔至</w:t>
      </w:r>
      <w:r w:rsidRPr="00F81B52">
        <w:rPr>
          <w:rFonts w:hint="eastAsia"/>
          <w:sz w:val="21"/>
          <w:szCs w:val="24"/>
          <w:lang w:eastAsia="zh-CN"/>
        </w:rPr>
        <w:t>600</w:t>
      </w:r>
      <w:r w:rsidRPr="00F81B52">
        <w:rPr>
          <w:rFonts w:hint="eastAsia"/>
          <w:sz w:val="21"/>
          <w:szCs w:val="24"/>
          <w:lang w:eastAsia="zh-CN"/>
        </w:rPr>
        <w:t>万瑞尔的罚款。</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性攻击将判处</w:t>
      </w:r>
      <w:r w:rsidRPr="00F81B52">
        <w:rPr>
          <w:rFonts w:hint="eastAsia"/>
          <w:sz w:val="21"/>
          <w:szCs w:val="24"/>
          <w:lang w:eastAsia="zh-CN"/>
        </w:rPr>
        <w:t>6</w:t>
      </w:r>
      <w:r w:rsidRPr="00F81B52">
        <w:rPr>
          <w:rFonts w:hint="eastAsia"/>
          <w:sz w:val="21"/>
          <w:szCs w:val="24"/>
          <w:lang w:eastAsia="zh-CN"/>
        </w:rPr>
        <w:t>天至</w:t>
      </w:r>
      <w:r w:rsidRPr="00F81B52">
        <w:rPr>
          <w:rFonts w:hint="eastAsia"/>
          <w:sz w:val="21"/>
          <w:szCs w:val="24"/>
          <w:lang w:eastAsia="zh-CN"/>
        </w:rPr>
        <w:t>3</w:t>
      </w:r>
      <w:r w:rsidRPr="00F81B52">
        <w:rPr>
          <w:rFonts w:hint="eastAsia"/>
          <w:sz w:val="21"/>
          <w:szCs w:val="24"/>
          <w:lang w:eastAsia="zh-CN"/>
        </w:rPr>
        <w:t>个月监禁和</w:t>
      </w:r>
      <w:r w:rsidRPr="00F81B52">
        <w:rPr>
          <w:rFonts w:hint="eastAsia"/>
          <w:sz w:val="21"/>
          <w:szCs w:val="24"/>
          <w:lang w:eastAsia="zh-CN"/>
        </w:rPr>
        <w:t>10</w:t>
      </w:r>
      <w:r w:rsidRPr="00F81B52">
        <w:rPr>
          <w:rFonts w:hint="eastAsia"/>
          <w:sz w:val="21"/>
          <w:szCs w:val="24"/>
          <w:lang w:eastAsia="zh-CN"/>
        </w:rPr>
        <w:t>万瑞尔至</w:t>
      </w:r>
      <w:r w:rsidRPr="00F81B52">
        <w:rPr>
          <w:rFonts w:hint="eastAsia"/>
          <w:sz w:val="21"/>
          <w:szCs w:val="24"/>
          <w:lang w:eastAsia="zh-CN"/>
        </w:rPr>
        <w:t>50</w:t>
      </w:r>
      <w:r w:rsidRPr="00F81B52">
        <w:rPr>
          <w:rFonts w:hint="eastAsia"/>
          <w:sz w:val="21"/>
          <w:szCs w:val="24"/>
          <w:lang w:eastAsia="zh-CN"/>
        </w:rPr>
        <w:t>万瑞尔的罚款。</w:t>
      </w:r>
    </w:p>
    <w:p w:rsidR="00840265" w:rsidRPr="00F81B52" w:rsidRDefault="00840265" w:rsidP="00840265">
      <w:pPr>
        <w:pStyle w:val="SingleTxtG"/>
        <w:spacing w:line="320" w:lineRule="exact"/>
        <w:rPr>
          <w:sz w:val="21"/>
          <w:szCs w:val="24"/>
          <w:lang w:eastAsia="zh-CN"/>
        </w:rPr>
      </w:pPr>
      <w:r w:rsidRPr="00F81B52">
        <w:rPr>
          <w:sz w:val="21"/>
          <w:szCs w:val="24"/>
          <w:lang w:eastAsia="zh-CN"/>
        </w:rPr>
        <w:t xml:space="preserve">+ </w:t>
      </w:r>
      <w:r w:rsidRPr="00F81B52">
        <w:rPr>
          <w:rFonts w:hint="eastAsia"/>
          <w:sz w:val="21"/>
          <w:szCs w:val="24"/>
          <w:lang w:eastAsia="zh-CN"/>
        </w:rPr>
        <w:t>批准《</w:t>
      </w:r>
      <w:r w:rsidRPr="00F81B52">
        <w:rPr>
          <w:sz w:val="21"/>
          <w:szCs w:val="24"/>
          <w:lang w:eastAsia="zh-CN"/>
        </w:rPr>
        <w:t>保护所有移徙工人及其家庭成员权利国际公约</w:t>
      </w:r>
      <w:r w:rsidRPr="00F81B52">
        <w:rPr>
          <w:rFonts w:hint="eastAsia"/>
          <w:sz w:val="21"/>
          <w:szCs w:val="24"/>
          <w:lang w:eastAsia="zh-CN"/>
        </w:rPr>
        <w:t>》的计划</w:t>
      </w:r>
    </w:p>
    <w:p w:rsidR="00840265" w:rsidRPr="00F81B52" w:rsidRDefault="00840265" w:rsidP="00840265">
      <w:pPr>
        <w:pStyle w:val="SingleTxtG"/>
        <w:spacing w:line="320" w:lineRule="exact"/>
        <w:ind w:left="1701"/>
        <w:rPr>
          <w:sz w:val="21"/>
          <w:szCs w:val="24"/>
          <w:lang w:eastAsia="zh-CN"/>
        </w:rPr>
      </w:pPr>
      <w:r w:rsidRPr="00F81B52">
        <w:rPr>
          <w:sz w:val="21"/>
          <w:szCs w:val="24"/>
          <w:lang w:val="ca-ES" w:eastAsia="zh-CN"/>
        </w:rPr>
        <w:t>-</w:t>
      </w:r>
      <w:r w:rsidRPr="00F81B52">
        <w:rPr>
          <w:sz w:val="21"/>
          <w:szCs w:val="24"/>
          <w:lang w:val="ca-ES" w:eastAsia="zh-CN"/>
        </w:rPr>
        <w:tab/>
      </w:r>
      <w:r w:rsidRPr="00F81B52">
        <w:rPr>
          <w:rFonts w:hint="eastAsia"/>
          <w:sz w:val="21"/>
          <w:szCs w:val="24"/>
          <w:lang w:val="ca-ES" w:eastAsia="zh-CN"/>
        </w:rPr>
        <w:t>柬埔寨</w:t>
      </w:r>
      <w:r w:rsidRPr="00F81B52">
        <w:rPr>
          <w:rFonts w:hint="eastAsia"/>
          <w:sz w:val="21"/>
          <w:szCs w:val="24"/>
          <w:lang w:eastAsia="zh-CN"/>
        </w:rPr>
        <w:t>王国没有任何批准《</w:t>
      </w:r>
      <w:r w:rsidRPr="00F81B52">
        <w:rPr>
          <w:sz w:val="21"/>
          <w:szCs w:val="24"/>
          <w:lang w:eastAsia="zh-CN"/>
        </w:rPr>
        <w:t>保护所有移徙工人及其家庭成员权利国际公约</w:t>
      </w:r>
      <w:r w:rsidRPr="00F81B52">
        <w:rPr>
          <w:rFonts w:hint="eastAsia"/>
          <w:sz w:val="21"/>
          <w:szCs w:val="24"/>
          <w:lang w:eastAsia="zh-CN"/>
        </w:rPr>
        <w:t>》的计划。</w:t>
      </w:r>
    </w:p>
    <w:p w:rsidR="00840265" w:rsidRPr="00F81B52" w:rsidRDefault="00840265" w:rsidP="00840265">
      <w:pPr>
        <w:pStyle w:val="SingleTxtG"/>
        <w:spacing w:line="320" w:lineRule="exact"/>
        <w:rPr>
          <w:sz w:val="21"/>
          <w:szCs w:val="24"/>
          <w:lang w:eastAsia="zh-CN"/>
        </w:rPr>
      </w:pPr>
      <w:r w:rsidRPr="00F81B52">
        <w:rPr>
          <w:sz w:val="21"/>
          <w:szCs w:val="24"/>
          <w:lang w:eastAsia="zh-CN"/>
        </w:rPr>
        <w:t xml:space="preserve">+ </w:t>
      </w:r>
      <w:r w:rsidRPr="00F81B52">
        <w:rPr>
          <w:rFonts w:hint="eastAsia"/>
          <w:sz w:val="21"/>
          <w:szCs w:val="24"/>
          <w:lang w:eastAsia="zh-CN"/>
        </w:rPr>
        <w:t>管理劳动力迁移的措施</w:t>
      </w:r>
    </w:p>
    <w:p w:rsidR="00840265" w:rsidRPr="00F81B52" w:rsidRDefault="00840265" w:rsidP="00840265">
      <w:pPr>
        <w:pStyle w:val="SingleTxtG"/>
        <w:spacing w:line="320" w:lineRule="exact"/>
        <w:ind w:left="1689"/>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柬埔寨王国政府于</w:t>
      </w:r>
      <w:smartTag w:uri="urn:schemas-microsoft-com:office:smarttags" w:element="chsdate">
        <w:smartTagPr>
          <w:attr w:name="IsROCDate" w:val="False"/>
          <w:attr w:name="IsLunarDate" w:val="False"/>
          <w:attr w:name="Day" w:val="17"/>
          <w:attr w:name="Month" w:val="8"/>
          <w:attr w:name="Year" w:val="2011"/>
        </w:smartTagPr>
        <w:r w:rsidRPr="00F81B52">
          <w:rPr>
            <w:rFonts w:hint="eastAsia"/>
            <w:sz w:val="21"/>
            <w:szCs w:val="24"/>
            <w:lang w:eastAsia="zh-CN"/>
          </w:rPr>
          <w:t>2011</w:t>
        </w:r>
        <w:r w:rsidRPr="00F81B52">
          <w:rPr>
            <w:rFonts w:hint="eastAsia"/>
            <w:sz w:val="21"/>
            <w:szCs w:val="24"/>
            <w:lang w:eastAsia="zh-CN"/>
          </w:rPr>
          <w:t>年</w:t>
        </w:r>
        <w:r w:rsidRPr="00F81B52">
          <w:rPr>
            <w:rFonts w:hint="eastAsia"/>
            <w:sz w:val="21"/>
            <w:szCs w:val="24"/>
            <w:lang w:eastAsia="zh-CN"/>
          </w:rPr>
          <w:t>8</w:t>
        </w:r>
        <w:r w:rsidRPr="00F81B52">
          <w:rPr>
            <w:rFonts w:hint="eastAsia"/>
            <w:sz w:val="21"/>
            <w:szCs w:val="24"/>
            <w:lang w:eastAsia="zh-CN"/>
          </w:rPr>
          <w:t>月</w:t>
        </w:r>
        <w:r w:rsidRPr="00F81B52">
          <w:rPr>
            <w:rFonts w:hint="eastAsia"/>
            <w:sz w:val="21"/>
            <w:szCs w:val="24"/>
            <w:lang w:eastAsia="zh-CN"/>
          </w:rPr>
          <w:t>17</w:t>
        </w:r>
        <w:r w:rsidRPr="00F81B52">
          <w:rPr>
            <w:rFonts w:hint="eastAsia"/>
            <w:sz w:val="21"/>
            <w:szCs w:val="24"/>
            <w:lang w:eastAsia="zh-CN"/>
          </w:rPr>
          <w:t>日</w:t>
        </w:r>
      </w:smartTag>
      <w:r w:rsidRPr="00F81B52">
        <w:rPr>
          <w:rFonts w:hint="eastAsia"/>
          <w:sz w:val="21"/>
          <w:szCs w:val="24"/>
          <w:lang w:eastAsia="zh-CN"/>
        </w:rPr>
        <w:t>颁布了关于管理通过持照私营征聘机构派遣柬埔寨移徙工人到国外工作的第</w:t>
      </w:r>
      <w:r w:rsidRPr="00F81B52">
        <w:rPr>
          <w:rFonts w:hint="eastAsia"/>
          <w:sz w:val="21"/>
          <w:szCs w:val="24"/>
          <w:lang w:eastAsia="zh-CN"/>
        </w:rPr>
        <w:t>190</w:t>
      </w:r>
      <w:r w:rsidRPr="00F81B52">
        <w:rPr>
          <w:rFonts w:hint="eastAsia"/>
          <w:sz w:val="21"/>
          <w:szCs w:val="24"/>
          <w:lang w:eastAsia="zh-CN"/>
        </w:rPr>
        <w:t>号二级法令。</w:t>
      </w:r>
    </w:p>
    <w:p w:rsidR="00840265" w:rsidRPr="00F81B52" w:rsidRDefault="00840265" w:rsidP="00840265">
      <w:pPr>
        <w:pStyle w:val="SingleTxtG"/>
        <w:spacing w:line="320" w:lineRule="exact"/>
        <w:ind w:left="1689"/>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劳动和职业培训部指定了专门的官员到工人的工作场所看望他们。</w:t>
      </w:r>
    </w:p>
    <w:p w:rsidR="00840265" w:rsidRDefault="00840265" w:rsidP="00840265">
      <w:pPr>
        <w:pStyle w:val="SingleTxtG"/>
        <w:spacing w:line="320" w:lineRule="exact"/>
        <w:ind w:left="1689"/>
        <w:rPr>
          <w:sz w:val="21"/>
          <w:szCs w:val="24"/>
          <w:lang w:val="en-US"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2012</w:t>
      </w:r>
      <w:r w:rsidRPr="00F81B52">
        <w:rPr>
          <w:rFonts w:hint="eastAsia"/>
          <w:sz w:val="21"/>
          <w:szCs w:val="24"/>
          <w:lang w:eastAsia="zh-CN"/>
        </w:rPr>
        <w:t>年，总共</w:t>
      </w:r>
      <w:r w:rsidRPr="00F81B52">
        <w:rPr>
          <w:sz w:val="21"/>
          <w:szCs w:val="24"/>
          <w:lang w:eastAsia="zh-CN"/>
        </w:rPr>
        <w:t>20</w:t>
      </w:r>
      <w:r w:rsidRPr="00F81B52">
        <w:rPr>
          <w:rFonts w:hint="eastAsia"/>
          <w:sz w:val="21"/>
          <w:szCs w:val="24"/>
          <w:lang w:eastAsia="zh-CN"/>
        </w:rPr>
        <w:t xml:space="preserve"> </w:t>
      </w:r>
      <w:r w:rsidRPr="00F81B52">
        <w:rPr>
          <w:sz w:val="21"/>
          <w:szCs w:val="24"/>
          <w:lang w:eastAsia="zh-CN"/>
        </w:rPr>
        <w:t>209</w:t>
      </w:r>
      <w:r w:rsidRPr="00F81B52">
        <w:rPr>
          <w:rFonts w:hint="eastAsia"/>
          <w:sz w:val="21"/>
          <w:szCs w:val="24"/>
          <w:lang w:eastAsia="zh-CN"/>
        </w:rPr>
        <w:t>名工人（</w:t>
      </w:r>
      <w:r w:rsidRPr="00F81B52">
        <w:rPr>
          <w:rFonts w:hint="eastAsia"/>
          <w:sz w:val="21"/>
          <w:szCs w:val="24"/>
          <w:lang w:eastAsia="zh-CN"/>
        </w:rPr>
        <w:t>7 814</w:t>
      </w:r>
      <w:r w:rsidRPr="00F81B52">
        <w:rPr>
          <w:rFonts w:hint="eastAsia"/>
          <w:sz w:val="21"/>
          <w:szCs w:val="24"/>
          <w:lang w:eastAsia="zh-CN"/>
        </w:rPr>
        <w:t>名妇女）通过</w:t>
      </w:r>
      <w:r w:rsidRPr="00F81B52">
        <w:rPr>
          <w:rFonts w:hint="eastAsia"/>
          <w:sz w:val="21"/>
          <w:szCs w:val="24"/>
          <w:lang w:eastAsia="zh-CN"/>
        </w:rPr>
        <w:t>25</w:t>
      </w:r>
      <w:r w:rsidRPr="00F81B52">
        <w:rPr>
          <w:rFonts w:hint="eastAsia"/>
          <w:sz w:val="21"/>
          <w:szCs w:val="24"/>
          <w:lang w:eastAsia="zh-CN"/>
        </w:rPr>
        <w:t>个合法征聘机构到外国工作。</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各外国男性和女性工人的数量：</w:t>
      </w:r>
      <w:r w:rsidRPr="00F81B52">
        <w:rPr>
          <w:sz w:val="21"/>
          <w:szCs w:val="24"/>
          <w:lang w:eastAsia="zh-CN"/>
        </w:rPr>
        <w:t xml:space="preserve">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68"/>
        <w:gridCol w:w="2380"/>
        <w:gridCol w:w="2422"/>
      </w:tblGrid>
      <w:tr w:rsidR="00840265" w:rsidRPr="00F81B52" w:rsidTr="00840265">
        <w:trPr>
          <w:trHeight w:val="240"/>
          <w:tblHeader/>
        </w:trPr>
        <w:tc>
          <w:tcPr>
            <w:tcW w:w="3330" w:type="dxa"/>
            <w:vMerge w:val="restart"/>
            <w:tcBorders>
              <w:top w:val="single" w:sz="4" w:space="0" w:color="auto"/>
              <w:bottom w:val="single" w:sz="12" w:space="0" w:color="auto"/>
            </w:tcBorders>
            <w:shd w:val="clear" w:color="auto" w:fill="auto"/>
            <w:vAlign w:val="bottom"/>
          </w:tcPr>
          <w:p w:rsidR="00840265" w:rsidRPr="00501474" w:rsidRDefault="00840265" w:rsidP="00840265">
            <w:pPr>
              <w:spacing w:before="80" w:after="80" w:line="200" w:lineRule="exact"/>
              <w:rPr>
                <w:rFonts w:hint="eastAsia"/>
                <w:i/>
                <w:sz w:val="16"/>
              </w:rPr>
            </w:pPr>
            <w:r w:rsidRPr="00F81B52">
              <w:rPr>
                <w:rFonts w:eastAsia="KaiTi_GB2312" w:hint="eastAsia"/>
                <w:sz w:val="16"/>
              </w:rPr>
              <w:t>国家</w:t>
            </w:r>
          </w:p>
        </w:tc>
        <w:tc>
          <w:tcPr>
            <w:tcW w:w="6120" w:type="dxa"/>
            <w:gridSpan w:val="2"/>
            <w:tcBorders>
              <w:top w:val="single" w:sz="4" w:space="0" w:color="auto"/>
              <w:bottom w:val="single" w:sz="12" w:space="0" w:color="auto"/>
            </w:tcBorders>
            <w:shd w:val="clear" w:color="auto" w:fill="auto"/>
            <w:vAlign w:val="bottom"/>
          </w:tcPr>
          <w:p w:rsidR="00840265" w:rsidRPr="00501474" w:rsidRDefault="00840265" w:rsidP="00840265">
            <w:pPr>
              <w:spacing w:before="80" w:after="80" w:line="200" w:lineRule="exact"/>
              <w:ind w:left="113"/>
              <w:jc w:val="right"/>
              <w:rPr>
                <w:rFonts w:hint="eastAsia"/>
                <w:i/>
                <w:sz w:val="16"/>
              </w:rPr>
            </w:pPr>
            <w:r w:rsidRPr="00F81B52">
              <w:rPr>
                <w:rFonts w:eastAsia="KaiTi_GB2312" w:hint="eastAsia"/>
                <w:sz w:val="16"/>
              </w:rPr>
              <w:t>人数</w:t>
            </w:r>
          </w:p>
        </w:tc>
      </w:tr>
      <w:tr w:rsidR="00840265" w:rsidRPr="00501474" w:rsidTr="00840265">
        <w:trPr>
          <w:trHeight w:val="240"/>
          <w:tblHeader/>
        </w:trPr>
        <w:tc>
          <w:tcPr>
            <w:tcW w:w="3330" w:type="dxa"/>
            <w:vMerge/>
            <w:tcBorders>
              <w:top w:val="single" w:sz="12" w:space="0" w:color="auto"/>
            </w:tcBorders>
            <w:shd w:val="clear" w:color="auto" w:fill="auto"/>
            <w:vAlign w:val="bottom"/>
          </w:tcPr>
          <w:p w:rsidR="00840265" w:rsidRPr="00501474" w:rsidRDefault="00840265" w:rsidP="00840265">
            <w:pPr>
              <w:spacing w:before="40" w:after="40" w:line="220" w:lineRule="exact"/>
              <w:rPr>
                <w:sz w:val="18"/>
              </w:rPr>
            </w:pPr>
          </w:p>
        </w:tc>
        <w:tc>
          <w:tcPr>
            <w:tcW w:w="3018" w:type="dxa"/>
            <w:tcBorders>
              <w:top w:val="single" w:sz="12" w:space="0" w:color="auto"/>
            </w:tcBorders>
            <w:shd w:val="clear" w:color="auto" w:fill="auto"/>
            <w:vAlign w:val="bottom"/>
          </w:tcPr>
          <w:p w:rsidR="00840265" w:rsidRPr="00A126E8" w:rsidRDefault="00840265" w:rsidP="00840265">
            <w:pPr>
              <w:spacing w:before="80" w:after="80" w:line="200" w:lineRule="exact"/>
              <w:jc w:val="right"/>
              <w:rPr>
                <w:rFonts w:hint="eastAsia"/>
                <w:i/>
                <w:sz w:val="16"/>
              </w:rPr>
            </w:pPr>
            <w:r w:rsidRPr="00F81B52">
              <w:rPr>
                <w:rFonts w:eastAsia="KaiTi_GB2312" w:hint="eastAsia"/>
                <w:sz w:val="16"/>
              </w:rPr>
              <w:t>共计</w:t>
            </w:r>
          </w:p>
        </w:tc>
        <w:tc>
          <w:tcPr>
            <w:tcW w:w="3102" w:type="dxa"/>
            <w:tcBorders>
              <w:top w:val="single" w:sz="12" w:space="0" w:color="auto"/>
            </w:tcBorders>
            <w:shd w:val="clear" w:color="auto" w:fill="auto"/>
            <w:vAlign w:val="bottom"/>
          </w:tcPr>
          <w:p w:rsidR="00840265" w:rsidRPr="00F81B52" w:rsidRDefault="00840265" w:rsidP="00840265">
            <w:pPr>
              <w:spacing w:before="80" w:after="80" w:line="200" w:lineRule="exact"/>
              <w:jc w:val="right"/>
              <w:rPr>
                <w:rFonts w:eastAsia="KaiTi_GB2312" w:hint="eastAsia"/>
                <w:sz w:val="16"/>
              </w:rPr>
            </w:pPr>
            <w:r w:rsidRPr="00F81B52">
              <w:rPr>
                <w:rFonts w:eastAsia="KaiTi_GB2312" w:hint="eastAsia"/>
                <w:sz w:val="16"/>
              </w:rPr>
              <w:t>女性</w:t>
            </w:r>
          </w:p>
        </w:tc>
      </w:tr>
      <w:tr w:rsidR="00840265" w:rsidRPr="00501474" w:rsidTr="00840265">
        <w:trPr>
          <w:trHeight w:val="240"/>
        </w:trPr>
        <w:tc>
          <w:tcPr>
            <w:tcW w:w="3330" w:type="dxa"/>
            <w:shd w:val="clear" w:color="auto" w:fill="auto"/>
          </w:tcPr>
          <w:p w:rsidR="00840265" w:rsidRPr="00501474" w:rsidRDefault="00840265" w:rsidP="00840265">
            <w:pPr>
              <w:spacing w:before="40" w:after="40" w:line="220" w:lineRule="exact"/>
              <w:rPr>
                <w:rFonts w:hint="eastAsia"/>
                <w:bCs/>
                <w:sz w:val="18"/>
              </w:rPr>
            </w:pPr>
            <w:r>
              <w:rPr>
                <w:rFonts w:hint="eastAsia"/>
                <w:bCs/>
                <w:sz w:val="18"/>
              </w:rPr>
              <w:t>马来西亚</w:t>
            </w:r>
          </w:p>
        </w:tc>
        <w:tc>
          <w:tcPr>
            <w:tcW w:w="3018" w:type="dxa"/>
            <w:shd w:val="clear" w:color="auto" w:fill="auto"/>
            <w:vAlign w:val="bottom"/>
          </w:tcPr>
          <w:p w:rsidR="00840265" w:rsidRPr="00501474" w:rsidRDefault="00840265" w:rsidP="00840265">
            <w:pPr>
              <w:spacing w:before="40" w:after="40" w:line="220" w:lineRule="exact"/>
              <w:ind w:left="113"/>
              <w:jc w:val="right"/>
              <w:rPr>
                <w:bCs/>
                <w:sz w:val="18"/>
              </w:rPr>
            </w:pPr>
            <w:r w:rsidRPr="00501474">
              <w:rPr>
                <w:bCs/>
                <w:sz w:val="18"/>
              </w:rPr>
              <w:t>162</w:t>
            </w:r>
          </w:p>
        </w:tc>
        <w:tc>
          <w:tcPr>
            <w:tcW w:w="3102" w:type="dxa"/>
            <w:shd w:val="clear" w:color="auto" w:fill="auto"/>
            <w:vAlign w:val="bottom"/>
          </w:tcPr>
          <w:p w:rsidR="00840265" w:rsidRPr="00501474" w:rsidRDefault="00840265" w:rsidP="00840265">
            <w:pPr>
              <w:spacing w:before="40" w:after="40" w:line="220" w:lineRule="exact"/>
              <w:ind w:left="113"/>
              <w:jc w:val="right"/>
              <w:rPr>
                <w:bCs/>
                <w:sz w:val="18"/>
              </w:rPr>
            </w:pPr>
            <w:r w:rsidRPr="00501474">
              <w:rPr>
                <w:bCs/>
                <w:sz w:val="18"/>
              </w:rPr>
              <w:t>63</w:t>
            </w:r>
          </w:p>
        </w:tc>
      </w:tr>
      <w:tr w:rsidR="00840265" w:rsidRPr="00501474" w:rsidTr="00840265">
        <w:trPr>
          <w:trHeight w:val="240"/>
        </w:trPr>
        <w:tc>
          <w:tcPr>
            <w:tcW w:w="3330" w:type="dxa"/>
            <w:shd w:val="clear" w:color="auto" w:fill="auto"/>
          </w:tcPr>
          <w:p w:rsidR="00840265" w:rsidRPr="00501474" w:rsidRDefault="00840265" w:rsidP="00840265">
            <w:pPr>
              <w:spacing w:before="40" w:after="40" w:line="220" w:lineRule="exact"/>
              <w:rPr>
                <w:rFonts w:hint="eastAsia"/>
                <w:bCs/>
                <w:sz w:val="18"/>
              </w:rPr>
            </w:pPr>
            <w:r>
              <w:rPr>
                <w:rFonts w:hint="eastAsia"/>
                <w:bCs/>
                <w:sz w:val="18"/>
              </w:rPr>
              <w:t>泰国</w:t>
            </w:r>
          </w:p>
        </w:tc>
        <w:tc>
          <w:tcPr>
            <w:tcW w:w="3018" w:type="dxa"/>
            <w:shd w:val="clear" w:color="auto" w:fill="auto"/>
            <w:vAlign w:val="bottom"/>
          </w:tcPr>
          <w:p w:rsidR="00840265" w:rsidRPr="00501474" w:rsidRDefault="00840265" w:rsidP="00840265">
            <w:pPr>
              <w:spacing w:before="40" w:after="40" w:line="220" w:lineRule="exact"/>
              <w:ind w:left="113"/>
              <w:jc w:val="right"/>
              <w:rPr>
                <w:bCs/>
                <w:sz w:val="18"/>
              </w:rPr>
            </w:pPr>
            <w:r w:rsidRPr="00501474">
              <w:rPr>
                <w:bCs/>
                <w:sz w:val="18"/>
              </w:rPr>
              <w:t>19</w:t>
            </w:r>
            <w:r>
              <w:rPr>
                <w:bCs/>
                <w:sz w:val="18"/>
              </w:rPr>
              <w:t xml:space="preserve"> </w:t>
            </w:r>
            <w:r w:rsidRPr="00501474">
              <w:rPr>
                <w:bCs/>
                <w:sz w:val="18"/>
              </w:rPr>
              <w:t>997</w:t>
            </w:r>
          </w:p>
        </w:tc>
        <w:tc>
          <w:tcPr>
            <w:tcW w:w="3102" w:type="dxa"/>
            <w:shd w:val="clear" w:color="auto" w:fill="auto"/>
            <w:vAlign w:val="bottom"/>
          </w:tcPr>
          <w:p w:rsidR="00840265" w:rsidRPr="00501474" w:rsidRDefault="00840265" w:rsidP="00840265">
            <w:pPr>
              <w:spacing w:before="40" w:after="40" w:line="220" w:lineRule="exact"/>
              <w:ind w:left="113"/>
              <w:jc w:val="right"/>
              <w:rPr>
                <w:bCs/>
                <w:sz w:val="18"/>
              </w:rPr>
            </w:pPr>
            <w:r w:rsidRPr="00501474">
              <w:rPr>
                <w:bCs/>
                <w:sz w:val="18"/>
              </w:rPr>
              <w:t>7</w:t>
            </w:r>
            <w:r>
              <w:rPr>
                <w:bCs/>
                <w:sz w:val="18"/>
              </w:rPr>
              <w:t xml:space="preserve"> </w:t>
            </w:r>
            <w:r w:rsidRPr="00501474">
              <w:rPr>
                <w:bCs/>
                <w:sz w:val="18"/>
              </w:rPr>
              <w:t>746</w:t>
            </w:r>
          </w:p>
        </w:tc>
      </w:tr>
      <w:tr w:rsidR="00840265" w:rsidRPr="00501474" w:rsidTr="00840265">
        <w:trPr>
          <w:trHeight w:val="240"/>
        </w:trPr>
        <w:tc>
          <w:tcPr>
            <w:tcW w:w="3330" w:type="dxa"/>
            <w:shd w:val="clear" w:color="auto" w:fill="auto"/>
          </w:tcPr>
          <w:p w:rsidR="00840265" w:rsidRPr="00501474" w:rsidRDefault="00840265" w:rsidP="00840265">
            <w:pPr>
              <w:spacing w:before="40" w:after="40" w:line="220" w:lineRule="exact"/>
              <w:rPr>
                <w:rFonts w:hint="eastAsia"/>
                <w:bCs/>
                <w:sz w:val="18"/>
              </w:rPr>
            </w:pPr>
            <w:r>
              <w:rPr>
                <w:rFonts w:hint="eastAsia"/>
                <w:bCs/>
                <w:sz w:val="18"/>
              </w:rPr>
              <w:t>日本</w:t>
            </w:r>
          </w:p>
        </w:tc>
        <w:tc>
          <w:tcPr>
            <w:tcW w:w="3018" w:type="dxa"/>
            <w:shd w:val="clear" w:color="auto" w:fill="auto"/>
            <w:vAlign w:val="bottom"/>
          </w:tcPr>
          <w:p w:rsidR="00840265" w:rsidRPr="00501474" w:rsidRDefault="00840265" w:rsidP="00840265">
            <w:pPr>
              <w:spacing w:before="40" w:after="40" w:line="220" w:lineRule="exact"/>
              <w:ind w:left="113"/>
              <w:jc w:val="right"/>
              <w:rPr>
                <w:bCs/>
                <w:sz w:val="18"/>
              </w:rPr>
            </w:pPr>
            <w:r w:rsidRPr="00501474">
              <w:rPr>
                <w:bCs/>
                <w:sz w:val="18"/>
              </w:rPr>
              <w:t>50</w:t>
            </w:r>
          </w:p>
        </w:tc>
        <w:tc>
          <w:tcPr>
            <w:tcW w:w="3102" w:type="dxa"/>
            <w:shd w:val="clear" w:color="auto" w:fill="auto"/>
            <w:vAlign w:val="bottom"/>
          </w:tcPr>
          <w:p w:rsidR="00840265" w:rsidRPr="00501474" w:rsidRDefault="00840265" w:rsidP="00840265">
            <w:pPr>
              <w:spacing w:before="40" w:after="40" w:line="220" w:lineRule="exact"/>
              <w:ind w:left="113"/>
              <w:jc w:val="right"/>
              <w:rPr>
                <w:bCs/>
                <w:sz w:val="18"/>
              </w:rPr>
            </w:pPr>
            <w:r w:rsidRPr="00501474">
              <w:rPr>
                <w:bCs/>
                <w:sz w:val="18"/>
              </w:rPr>
              <w:t>5</w:t>
            </w:r>
          </w:p>
        </w:tc>
      </w:tr>
      <w:tr w:rsidR="00840265" w:rsidRPr="00501474" w:rsidTr="00840265">
        <w:trPr>
          <w:trHeight w:val="240"/>
        </w:trPr>
        <w:tc>
          <w:tcPr>
            <w:tcW w:w="3330" w:type="dxa"/>
            <w:tcBorders>
              <w:bottom w:val="single" w:sz="12" w:space="0" w:color="auto"/>
            </w:tcBorders>
            <w:shd w:val="clear" w:color="auto" w:fill="auto"/>
          </w:tcPr>
          <w:p w:rsidR="00840265" w:rsidRPr="00501474" w:rsidRDefault="00840265" w:rsidP="00840265">
            <w:pPr>
              <w:spacing w:before="40" w:after="40" w:line="220" w:lineRule="exact"/>
              <w:rPr>
                <w:rFonts w:hint="eastAsia"/>
                <w:bCs/>
                <w:sz w:val="18"/>
              </w:rPr>
            </w:pPr>
            <w:r>
              <w:rPr>
                <w:rFonts w:hint="eastAsia"/>
                <w:bCs/>
                <w:sz w:val="18"/>
              </w:rPr>
              <w:t>韩国</w:t>
            </w:r>
          </w:p>
        </w:tc>
        <w:tc>
          <w:tcPr>
            <w:tcW w:w="3018" w:type="dxa"/>
            <w:tcBorders>
              <w:bottom w:val="single" w:sz="12" w:space="0" w:color="auto"/>
            </w:tcBorders>
            <w:shd w:val="clear" w:color="auto" w:fill="auto"/>
            <w:vAlign w:val="bottom"/>
          </w:tcPr>
          <w:p w:rsidR="00840265" w:rsidRPr="00501474" w:rsidRDefault="00840265" w:rsidP="00840265">
            <w:pPr>
              <w:spacing w:before="40" w:after="40" w:line="220" w:lineRule="exact"/>
              <w:ind w:left="113"/>
              <w:jc w:val="right"/>
              <w:rPr>
                <w:bCs/>
                <w:sz w:val="18"/>
              </w:rPr>
            </w:pPr>
            <w:r w:rsidRPr="00501474">
              <w:rPr>
                <w:bCs/>
                <w:sz w:val="18"/>
              </w:rPr>
              <w:t>19</w:t>
            </w:r>
            <w:r>
              <w:rPr>
                <w:bCs/>
                <w:sz w:val="18"/>
              </w:rPr>
              <w:t xml:space="preserve"> </w:t>
            </w:r>
            <w:r w:rsidRPr="00501474">
              <w:rPr>
                <w:bCs/>
                <w:sz w:val="18"/>
              </w:rPr>
              <w:t>292</w:t>
            </w:r>
          </w:p>
        </w:tc>
        <w:tc>
          <w:tcPr>
            <w:tcW w:w="3102" w:type="dxa"/>
            <w:tcBorders>
              <w:bottom w:val="single" w:sz="12" w:space="0" w:color="auto"/>
            </w:tcBorders>
            <w:shd w:val="clear" w:color="auto" w:fill="auto"/>
            <w:vAlign w:val="bottom"/>
          </w:tcPr>
          <w:p w:rsidR="00840265" w:rsidRPr="00501474" w:rsidRDefault="00840265" w:rsidP="00840265">
            <w:pPr>
              <w:spacing w:before="40" w:after="40" w:line="220" w:lineRule="exact"/>
              <w:ind w:left="113"/>
              <w:jc w:val="right"/>
              <w:rPr>
                <w:bCs/>
                <w:sz w:val="18"/>
              </w:rPr>
            </w:pPr>
            <w:r w:rsidRPr="00501474">
              <w:rPr>
                <w:bCs/>
                <w:sz w:val="18"/>
              </w:rPr>
              <w:t>2</w:t>
            </w:r>
            <w:r>
              <w:rPr>
                <w:bCs/>
                <w:sz w:val="18"/>
              </w:rPr>
              <w:t xml:space="preserve"> </w:t>
            </w:r>
            <w:r w:rsidRPr="00501474">
              <w:rPr>
                <w:bCs/>
                <w:sz w:val="18"/>
              </w:rPr>
              <w:t>878</w:t>
            </w:r>
          </w:p>
        </w:tc>
      </w:tr>
    </w:tbl>
    <w:p w:rsidR="00840265" w:rsidRPr="00F81B52" w:rsidRDefault="00840265" w:rsidP="00840265">
      <w:pPr>
        <w:pStyle w:val="SingleTxtG"/>
        <w:tabs>
          <w:tab w:val="left" w:pos="1418"/>
        </w:tabs>
        <w:spacing w:before="240"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柬埔寨王国政府为总共</w:t>
      </w:r>
      <w:r w:rsidRPr="00F81B52">
        <w:rPr>
          <w:rFonts w:hint="eastAsia"/>
          <w:sz w:val="21"/>
          <w:szCs w:val="24"/>
          <w:lang w:eastAsia="zh-CN"/>
        </w:rPr>
        <w:t>220 022</w:t>
      </w:r>
      <w:r w:rsidRPr="00F81B52">
        <w:rPr>
          <w:rFonts w:hint="eastAsia"/>
          <w:sz w:val="21"/>
          <w:szCs w:val="24"/>
          <w:lang w:eastAsia="zh-CN"/>
        </w:rPr>
        <w:t>名非法到泰国工作的工人中的</w:t>
      </w:r>
      <w:r w:rsidRPr="00F81B52">
        <w:rPr>
          <w:rFonts w:hint="eastAsia"/>
          <w:sz w:val="21"/>
          <w:szCs w:val="24"/>
          <w:lang w:eastAsia="zh-CN"/>
        </w:rPr>
        <w:t>99 196</w:t>
      </w:r>
      <w:r w:rsidRPr="00F81B52">
        <w:rPr>
          <w:rFonts w:hint="eastAsia"/>
          <w:sz w:val="21"/>
          <w:szCs w:val="24"/>
          <w:lang w:eastAsia="zh-CN"/>
        </w:rPr>
        <w:t>名男性和女性工人准备了身份证明文件。</w:t>
      </w:r>
    </w:p>
    <w:p w:rsidR="00840265" w:rsidRPr="00F81B52" w:rsidRDefault="00840265" w:rsidP="00840265">
      <w:pPr>
        <w:pStyle w:val="SingleTxtG"/>
        <w:tabs>
          <w:tab w:val="left" w:pos="1418"/>
        </w:tabs>
        <w:spacing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劳动和职业培训部制定了一项劳动力迁移政策，应对移徙工人跨境活动所面临的挑战。上述政策包含如下问题，即移徙劳动力的管理，移徙工人的保护、赋权，以及源于劳动力迁移并用于工人个人和家庭发展以改善其经济状况的资源</w:t>
      </w:r>
      <w:r w:rsidRPr="00F81B52">
        <w:rPr>
          <w:rFonts w:hint="eastAsia"/>
          <w:sz w:val="21"/>
          <w:szCs w:val="24"/>
          <w:lang w:eastAsia="zh-CN"/>
        </w:rPr>
        <w:t>[</w:t>
      </w:r>
      <w:r w:rsidRPr="00F81B52">
        <w:rPr>
          <w:rFonts w:hint="eastAsia"/>
          <w:sz w:val="21"/>
          <w:szCs w:val="24"/>
          <w:lang w:eastAsia="zh-CN"/>
        </w:rPr>
        <w:t>汇款</w:t>
      </w:r>
      <w:r w:rsidRPr="00F81B52">
        <w:rPr>
          <w:rFonts w:hint="eastAsia"/>
          <w:sz w:val="21"/>
          <w:szCs w:val="24"/>
          <w:lang w:eastAsia="zh-CN"/>
        </w:rPr>
        <w:t>]</w:t>
      </w:r>
      <w:r w:rsidRPr="00F81B52">
        <w:rPr>
          <w:rFonts w:hint="eastAsia"/>
          <w:sz w:val="21"/>
          <w:szCs w:val="24"/>
          <w:lang w:eastAsia="zh-CN"/>
        </w:rPr>
        <w:t>的监测及其使用情况。</w:t>
      </w:r>
    </w:p>
    <w:p w:rsidR="00840265" w:rsidRPr="00F81B52" w:rsidRDefault="00840265" w:rsidP="00840265">
      <w:pPr>
        <w:pStyle w:val="H23G"/>
        <w:spacing w:line="320" w:lineRule="exact"/>
        <w:rPr>
          <w:rFonts w:eastAsia="SimHei"/>
          <w:b w:val="0"/>
          <w:sz w:val="21"/>
          <w:szCs w:val="24"/>
          <w:lang w:eastAsia="zh-CN"/>
        </w:rPr>
      </w:pPr>
      <w:r w:rsidRPr="00F81B52">
        <w:rPr>
          <w:rFonts w:eastAsia="SimHei"/>
          <w:b w:val="0"/>
          <w:sz w:val="21"/>
          <w:szCs w:val="24"/>
          <w:lang w:eastAsia="zh-CN"/>
        </w:rPr>
        <w:tab/>
      </w:r>
      <w:r w:rsidRPr="00F81B52">
        <w:rPr>
          <w:rFonts w:eastAsia="SimHei"/>
          <w:b w:val="0"/>
          <w:sz w:val="21"/>
          <w:szCs w:val="24"/>
          <w:lang w:eastAsia="zh-CN"/>
        </w:rPr>
        <w:tab/>
      </w:r>
      <w:r w:rsidRPr="00F81B52">
        <w:rPr>
          <w:rFonts w:eastAsia="SimHei" w:hint="eastAsia"/>
          <w:b w:val="0"/>
          <w:sz w:val="21"/>
          <w:szCs w:val="24"/>
          <w:lang w:eastAsia="zh-CN"/>
        </w:rPr>
        <w:t>对问题</w:t>
      </w:r>
      <w:r w:rsidRPr="00F81B52">
        <w:rPr>
          <w:rFonts w:eastAsia="SimHei" w:hint="eastAsia"/>
          <w:b w:val="0"/>
          <w:sz w:val="21"/>
          <w:szCs w:val="24"/>
          <w:lang w:eastAsia="zh-CN"/>
        </w:rPr>
        <w:t>16</w:t>
      </w:r>
      <w:r w:rsidRPr="00F81B52">
        <w:rPr>
          <w:rFonts w:eastAsia="SimHei" w:hint="eastAsia"/>
          <w:b w:val="0"/>
          <w:sz w:val="21"/>
          <w:szCs w:val="24"/>
          <w:lang w:eastAsia="zh-CN"/>
        </w:rPr>
        <w:t>的答复</w:t>
      </w:r>
    </w:p>
    <w:p w:rsidR="00840265" w:rsidRPr="00F81B52" w:rsidRDefault="00840265" w:rsidP="00840265">
      <w:pPr>
        <w:pStyle w:val="SingleTxtG"/>
        <w:spacing w:line="320" w:lineRule="exact"/>
        <w:rPr>
          <w:sz w:val="21"/>
          <w:szCs w:val="24"/>
          <w:lang w:eastAsia="zh-CN"/>
        </w:rPr>
      </w:pPr>
      <w:r w:rsidRPr="00F81B52">
        <w:rPr>
          <w:sz w:val="21"/>
          <w:szCs w:val="24"/>
          <w:lang w:eastAsia="zh-CN"/>
        </w:rPr>
        <w:t xml:space="preserve">+ </w:t>
      </w:r>
      <w:r w:rsidRPr="00F81B52">
        <w:rPr>
          <w:rFonts w:hint="eastAsia"/>
          <w:sz w:val="21"/>
          <w:szCs w:val="24"/>
          <w:lang w:eastAsia="zh-CN"/>
        </w:rPr>
        <w:t>柬埔寨王国政府为应对威胁所采取的措施如下：</w:t>
      </w:r>
    </w:p>
    <w:p w:rsidR="00840265" w:rsidRPr="00F81B52" w:rsidRDefault="00840265" w:rsidP="00840265">
      <w:pPr>
        <w:pStyle w:val="SingleTxtG"/>
        <w:spacing w:line="320" w:lineRule="exact"/>
        <w:ind w:firstLine="567"/>
        <w:rPr>
          <w:sz w:val="21"/>
          <w:szCs w:val="24"/>
        </w:rPr>
      </w:pPr>
      <w:r w:rsidRPr="00F81B52">
        <w:rPr>
          <w:sz w:val="21"/>
          <w:szCs w:val="24"/>
        </w:rPr>
        <w:t>1.</w:t>
      </w:r>
      <w:r w:rsidRPr="00F81B52">
        <w:rPr>
          <w:sz w:val="21"/>
          <w:szCs w:val="24"/>
        </w:rPr>
        <w:tab/>
      </w:r>
      <w:r w:rsidRPr="00F81B52">
        <w:rPr>
          <w:rFonts w:hint="eastAsia"/>
          <w:sz w:val="21"/>
          <w:szCs w:val="24"/>
          <w:lang w:eastAsia="zh-CN"/>
        </w:rPr>
        <w:t>不安全堕胎</w:t>
      </w:r>
    </w:p>
    <w:p w:rsidR="00840265" w:rsidRPr="00F81B52" w:rsidRDefault="00840265" w:rsidP="00840265">
      <w:pPr>
        <w:pStyle w:val="Bullet2G"/>
        <w:tabs>
          <w:tab w:val="clear" w:pos="2268"/>
          <w:tab w:val="num" w:pos="2410"/>
        </w:tabs>
        <w:spacing w:line="320" w:lineRule="exact"/>
        <w:ind w:left="2410" w:hanging="283"/>
        <w:rPr>
          <w:sz w:val="21"/>
          <w:szCs w:val="24"/>
        </w:rPr>
      </w:pPr>
      <w:r w:rsidRPr="00F81B52">
        <w:rPr>
          <w:rFonts w:hint="eastAsia"/>
          <w:sz w:val="21"/>
          <w:szCs w:val="24"/>
          <w:lang w:eastAsia="zh-CN"/>
        </w:rPr>
        <w:t>1997</w:t>
      </w:r>
      <w:r w:rsidRPr="00F81B52">
        <w:rPr>
          <w:rFonts w:hint="eastAsia"/>
          <w:sz w:val="21"/>
          <w:szCs w:val="24"/>
          <w:lang w:eastAsia="zh-CN"/>
        </w:rPr>
        <w:t>年颁布了《堕胎法》。</w:t>
      </w:r>
    </w:p>
    <w:p w:rsidR="00840265" w:rsidRPr="00F81B52" w:rsidRDefault="00840265" w:rsidP="00840265">
      <w:pPr>
        <w:pStyle w:val="Bullet2G"/>
        <w:tabs>
          <w:tab w:val="clear" w:pos="2268"/>
          <w:tab w:val="num" w:pos="2410"/>
        </w:tabs>
        <w:spacing w:line="320" w:lineRule="exact"/>
        <w:ind w:left="2410" w:hanging="283"/>
        <w:rPr>
          <w:sz w:val="21"/>
          <w:szCs w:val="24"/>
          <w:lang w:eastAsia="zh-CN"/>
        </w:rPr>
      </w:pPr>
      <w:r w:rsidRPr="00F81B52">
        <w:rPr>
          <w:rFonts w:hint="eastAsia"/>
          <w:sz w:val="21"/>
          <w:szCs w:val="24"/>
          <w:lang w:eastAsia="zh-CN"/>
        </w:rPr>
        <w:t>2002</w:t>
      </w:r>
      <w:r w:rsidRPr="00F81B52">
        <w:rPr>
          <w:rFonts w:hint="eastAsia"/>
          <w:sz w:val="21"/>
          <w:szCs w:val="24"/>
          <w:lang w:eastAsia="zh-CN"/>
        </w:rPr>
        <w:t>年，卫生部发布了一项关于实施《堕胎法》的准则法令。</w:t>
      </w:r>
    </w:p>
    <w:p w:rsidR="00840265" w:rsidRPr="00F81B52" w:rsidRDefault="00840265" w:rsidP="00840265">
      <w:pPr>
        <w:pStyle w:val="Bullet2G"/>
        <w:tabs>
          <w:tab w:val="clear" w:pos="2268"/>
          <w:tab w:val="num" w:pos="2410"/>
        </w:tabs>
        <w:spacing w:line="320" w:lineRule="exact"/>
        <w:ind w:left="2410" w:hanging="283"/>
        <w:rPr>
          <w:sz w:val="21"/>
          <w:szCs w:val="24"/>
          <w:lang w:eastAsia="zh-CN"/>
        </w:rPr>
      </w:pPr>
      <w:r w:rsidRPr="00F81B52">
        <w:rPr>
          <w:rFonts w:hint="eastAsia"/>
          <w:sz w:val="21"/>
          <w:szCs w:val="24"/>
          <w:lang w:eastAsia="zh-CN"/>
        </w:rPr>
        <w:t>2007</w:t>
      </w:r>
      <w:r w:rsidRPr="00F81B52">
        <w:rPr>
          <w:rFonts w:hint="eastAsia"/>
          <w:sz w:val="21"/>
          <w:szCs w:val="24"/>
          <w:lang w:eastAsia="zh-CN"/>
        </w:rPr>
        <w:t>年，卫生部就安全堕胎方法对卫生工作人员进行了培训。</w:t>
      </w:r>
    </w:p>
    <w:p w:rsidR="00840265" w:rsidRPr="00F81B52" w:rsidRDefault="00840265" w:rsidP="00840265">
      <w:pPr>
        <w:pStyle w:val="Bullet2G"/>
        <w:tabs>
          <w:tab w:val="clear" w:pos="2268"/>
          <w:tab w:val="num" w:pos="2410"/>
        </w:tabs>
        <w:spacing w:line="320" w:lineRule="exact"/>
        <w:ind w:left="2410" w:hanging="283"/>
        <w:rPr>
          <w:sz w:val="21"/>
          <w:szCs w:val="24"/>
          <w:lang w:eastAsia="zh-CN"/>
        </w:rPr>
      </w:pPr>
      <w:r w:rsidRPr="00F81B52">
        <w:rPr>
          <w:rFonts w:hint="eastAsia"/>
          <w:sz w:val="21"/>
          <w:szCs w:val="24"/>
          <w:lang w:eastAsia="zh-CN"/>
        </w:rPr>
        <w:t>截至</w:t>
      </w:r>
      <w:r w:rsidRPr="00F81B52">
        <w:rPr>
          <w:rFonts w:hint="eastAsia"/>
          <w:sz w:val="21"/>
          <w:szCs w:val="24"/>
          <w:lang w:eastAsia="zh-CN"/>
        </w:rPr>
        <w:t>2012</w:t>
      </w:r>
      <w:r w:rsidRPr="00F81B52">
        <w:rPr>
          <w:rFonts w:hint="eastAsia"/>
          <w:sz w:val="21"/>
          <w:szCs w:val="24"/>
          <w:lang w:eastAsia="zh-CN"/>
        </w:rPr>
        <w:t>年，柬埔寨王国政府有</w:t>
      </w:r>
      <w:r w:rsidRPr="00F81B52">
        <w:rPr>
          <w:rFonts w:hint="eastAsia"/>
          <w:sz w:val="21"/>
          <w:szCs w:val="24"/>
          <w:lang w:eastAsia="zh-CN"/>
        </w:rPr>
        <w:t>78</w:t>
      </w:r>
      <w:r w:rsidRPr="00F81B52">
        <w:rPr>
          <w:rFonts w:hint="eastAsia"/>
          <w:sz w:val="21"/>
          <w:szCs w:val="24"/>
          <w:lang w:eastAsia="zh-CN"/>
        </w:rPr>
        <w:t>所公立医院和</w:t>
      </w:r>
      <w:r w:rsidRPr="00F81B52">
        <w:rPr>
          <w:rFonts w:hint="eastAsia"/>
          <w:sz w:val="21"/>
          <w:szCs w:val="24"/>
          <w:lang w:eastAsia="zh-CN"/>
        </w:rPr>
        <w:t>275</w:t>
      </w:r>
      <w:r w:rsidRPr="00F81B52">
        <w:rPr>
          <w:rFonts w:hint="eastAsia"/>
          <w:sz w:val="21"/>
          <w:szCs w:val="24"/>
          <w:lang w:eastAsia="zh-CN"/>
        </w:rPr>
        <w:t>所保健中心，并且柬埔寨玛丽丝多普国际中心设立了</w:t>
      </w:r>
      <w:r w:rsidRPr="00F81B52">
        <w:rPr>
          <w:rFonts w:hint="eastAsia"/>
          <w:sz w:val="21"/>
          <w:szCs w:val="24"/>
          <w:lang w:eastAsia="zh-CN"/>
        </w:rPr>
        <w:t>7</w:t>
      </w:r>
      <w:r w:rsidRPr="00F81B52">
        <w:rPr>
          <w:rFonts w:hint="eastAsia"/>
          <w:sz w:val="21"/>
          <w:szCs w:val="24"/>
          <w:lang w:eastAsia="zh-CN"/>
        </w:rPr>
        <w:t>个门诊部，正在提供安全堕胎服务和堕胎后</w:t>
      </w:r>
      <w:r w:rsidRPr="00F81B52">
        <w:rPr>
          <w:rFonts w:hint="eastAsia"/>
          <w:sz w:val="21"/>
          <w:szCs w:val="24"/>
          <w:lang w:eastAsia="zh-CN"/>
        </w:rPr>
        <w:t>/</w:t>
      </w:r>
      <w:r w:rsidRPr="00F81B52">
        <w:rPr>
          <w:rFonts w:hint="eastAsia"/>
          <w:sz w:val="21"/>
          <w:szCs w:val="24"/>
          <w:lang w:eastAsia="zh-CN"/>
        </w:rPr>
        <w:t>流产护理。</w:t>
      </w:r>
    </w:p>
    <w:p w:rsidR="00840265" w:rsidRPr="00F81B52" w:rsidRDefault="00840265" w:rsidP="00840265">
      <w:pPr>
        <w:pStyle w:val="Bullet2G"/>
        <w:tabs>
          <w:tab w:val="clear" w:pos="2268"/>
          <w:tab w:val="num" w:pos="2410"/>
        </w:tabs>
        <w:spacing w:line="320" w:lineRule="exact"/>
        <w:ind w:left="2410" w:hanging="283"/>
        <w:rPr>
          <w:sz w:val="21"/>
          <w:szCs w:val="24"/>
          <w:lang w:eastAsia="zh-CN"/>
        </w:rPr>
      </w:pPr>
      <w:r w:rsidRPr="00F81B52">
        <w:rPr>
          <w:rFonts w:hint="eastAsia"/>
          <w:sz w:val="21"/>
          <w:szCs w:val="24"/>
          <w:lang w:eastAsia="zh-CN"/>
        </w:rPr>
        <w:t>卫生部采取了相关行动，提高现代计划生育方法的利用率或避孕普及率，以预防意外怀孕并减少妇女未满足的需求。</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2.</w:t>
      </w:r>
      <w:r w:rsidRPr="00F81B52">
        <w:rPr>
          <w:sz w:val="21"/>
          <w:szCs w:val="24"/>
          <w:lang w:eastAsia="zh-CN"/>
        </w:rPr>
        <w:tab/>
      </w:r>
      <w:r w:rsidRPr="00F81B52">
        <w:rPr>
          <w:rFonts w:hint="eastAsia"/>
          <w:sz w:val="21"/>
          <w:szCs w:val="24"/>
          <w:lang w:eastAsia="zh-CN"/>
        </w:rPr>
        <w:t>缺乏筛查宫颈癌的医疗设备</w:t>
      </w:r>
    </w:p>
    <w:p w:rsidR="00840265" w:rsidRPr="00F81B52" w:rsidRDefault="00840265" w:rsidP="00840265">
      <w:pPr>
        <w:pStyle w:val="Bullet2G"/>
        <w:tabs>
          <w:tab w:val="clear" w:pos="2268"/>
          <w:tab w:val="num" w:pos="2410"/>
        </w:tabs>
        <w:spacing w:line="320" w:lineRule="exact"/>
        <w:ind w:left="2410" w:hanging="283"/>
        <w:rPr>
          <w:sz w:val="21"/>
          <w:szCs w:val="24"/>
          <w:lang w:eastAsia="zh-CN"/>
        </w:rPr>
      </w:pPr>
      <w:r w:rsidRPr="00F81B52">
        <w:rPr>
          <w:rFonts w:hint="eastAsia"/>
          <w:sz w:val="21"/>
          <w:szCs w:val="24"/>
          <w:lang w:eastAsia="zh-CN"/>
        </w:rPr>
        <w:t>卫生部制定了一项抗癌方案，包括乳腺癌、宫颈癌和子宫癌。</w:t>
      </w:r>
    </w:p>
    <w:p w:rsidR="00840265" w:rsidRPr="00F81B52" w:rsidRDefault="00840265" w:rsidP="00840265">
      <w:pPr>
        <w:pStyle w:val="Bullet2G"/>
        <w:tabs>
          <w:tab w:val="clear" w:pos="2268"/>
          <w:tab w:val="num" w:pos="2410"/>
        </w:tabs>
        <w:spacing w:line="320" w:lineRule="exact"/>
        <w:ind w:left="2410" w:hanging="283"/>
        <w:rPr>
          <w:sz w:val="21"/>
          <w:szCs w:val="24"/>
          <w:lang w:eastAsia="zh-CN"/>
        </w:rPr>
      </w:pPr>
      <w:r w:rsidRPr="00F81B52">
        <w:rPr>
          <w:rFonts w:hint="eastAsia"/>
          <w:sz w:val="21"/>
          <w:szCs w:val="24"/>
          <w:lang w:eastAsia="zh-CN"/>
        </w:rPr>
        <w:t>金边已启用癌症检查和治疗中心。</w:t>
      </w:r>
    </w:p>
    <w:p w:rsidR="00840265" w:rsidRPr="00F81B52" w:rsidRDefault="00840265" w:rsidP="00840265">
      <w:pPr>
        <w:pStyle w:val="Bullet2G"/>
        <w:tabs>
          <w:tab w:val="clear" w:pos="2268"/>
          <w:tab w:val="num" w:pos="2410"/>
        </w:tabs>
        <w:spacing w:line="320" w:lineRule="exact"/>
        <w:ind w:left="2410" w:hanging="283"/>
        <w:rPr>
          <w:sz w:val="21"/>
          <w:szCs w:val="24"/>
          <w:lang w:eastAsia="zh-CN"/>
        </w:rPr>
      </w:pPr>
      <w:r w:rsidRPr="00F81B52">
        <w:rPr>
          <w:rFonts w:hint="eastAsia"/>
          <w:sz w:val="21"/>
          <w:szCs w:val="24"/>
          <w:lang w:eastAsia="zh-CN"/>
        </w:rPr>
        <w:t>卫生部进行了一项针对培训员的培训，并就不同癌症的治疗和护理培训了来自各省医院和八个保健中心的医疗专业人员。</w:t>
      </w:r>
    </w:p>
    <w:p w:rsidR="00840265" w:rsidRPr="00F81B52" w:rsidRDefault="00840265" w:rsidP="00840265">
      <w:pPr>
        <w:pStyle w:val="Bullet2G"/>
        <w:tabs>
          <w:tab w:val="clear" w:pos="2268"/>
          <w:tab w:val="num" w:pos="2410"/>
        </w:tabs>
        <w:spacing w:line="320" w:lineRule="exact"/>
        <w:ind w:left="2410" w:hanging="283"/>
        <w:rPr>
          <w:sz w:val="21"/>
          <w:szCs w:val="24"/>
          <w:lang w:eastAsia="zh-CN"/>
        </w:rPr>
      </w:pPr>
      <w:r w:rsidRPr="00F81B52">
        <w:rPr>
          <w:rFonts w:hint="eastAsia"/>
          <w:sz w:val="21"/>
          <w:szCs w:val="24"/>
          <w:lang w:eastAsia="zh-CN"/>
        </w:rPr>
        <w:t>2012</w:t>
      </w:r>
      <w:r w:rsidRPr="00F81B52">
        <w:rPr>
          <w:rFonts w:hint="eastAsia"/>
          <w:sz w:val="21"/>
          <w:szCs w:val="24"/>
          <w:lang w:eastAsia="zh-CN"/>
        </w:rPr>
        <w:t>年，卫生部向</w:t>
      </w:r>
      <w:r w:rsidRPr="00F81B52">
        <w:rPr>
          <w:rFonts w:hint="eastAsia"/>
          <w:sz w:val="21"/>
          <w:szCs w:val="24"/>
          <w:lang w:eastAsia="zh-CN"/>
        </w:rPr>
        <w:t>4</w:t>
      </w:r>
      <w:r w:rsidRPr="00F81B52">
        <w:rPr>
          <w:rFonts w:hint="eastAsia"/>
          <w:sz w:val="21"/>
          <w:szCs w:val="24"/>
          <w:lang w:eastAsia="zh-CN"/>
        </w:rPr>
        <w:t>所全国医院和</w:t>
      </w:r>
      <w:r w:rsidRPr="00F81B52">
        <w:rPr>
          <w:rFonts w:hint="eastAsia"/>
          <w:sz w:val="21"/>
          <w:szCs w:val="24"/>
          <w:lang w:eastAsia="zh-CN"/>
        </w:rPr>
        <w:t>2</w:t>
      </w:r>
      <w:r w:rsidRPr="00F81B52">
        <w:rPr>
          <w:rFonts w:hint="eastAsia"/>
          <w:sz w:val="21"/>
          <w:szCs w:val="24"/>
          <w:lang w:eastAsia="zh-CN"/>
        </w:rPr>
        <w:t>所省医院提供了</w:t>
      </w:r>
      <w:r w:rsidRPr="00F81B52">
        <w:rPr>
          <w:rFonts w:hint="eastAsia"/>
          <w:sz w:val="21"/>
          <w:szCs w:val="24"/>
          <w:lang w:eastAsia="zh-CN"/>
        </w:rPr>
        <w:t>2</w:t>
      </w:r>
      <w:r w:rsidRPr="00F81B52">
        <w:rPr>
          <w:rFonts w:hint="eastAsia"/>
          <w:sz w:val="21"/>
          <w:szCs w:val="24"/>
          <w:lang w:eastAsia="zh-CN"/>
        </w:rPr>
        <w:t>台乳腺扫描仪和</w:t>
      </w:r>
      <w:r w:rsidRPr="00F81B52">
        <w:rPr>
          <w:rFonts w:hint="eastAsia"/>
          <w:sz w:val="21"/>
          <w:szCs w:val="24"/>
          <w:lang w:eastAsia="zh-CN"/>
        </w:rPr>
        <w:t>13</w:t>
      </w:r>
      <w:r w:rsidRPr="00F81B52">
        <w:rPr>
          <w:rFonts w:hint="eastAsia"/>
          <w:sz w:val="21"/>
          <w:szCs w:val="24"/>
          <w:lang w:eastAsia="zh-CN"/>
        </w:rPr>
        <w:t>台宫颈癌扫描仪。</w:t>
      </w:r>
    </w:p>
    <w:p w:rsidR="00840265" w:rsidRPr="00F81B52" w:rsidRDefault="00840265" w:rsidP="00840265">
      <w:pPr>
        <w:pStyle w:val="SingleTxtG"/>
        <w:spacing w:line="320" w:lineRule="exact"/>
        <w:ind w:firstLine="567"/>
        <w:rPr>
          <w:sz w:val="21"/>
          <w:szCs w:val="24"/>
          <w:lang w:eastAsia="zh-CN"/>
        </w:rPr>
      </w:pPr>
      <w:r w:rsidRPr="00F81B52">
        <w:rPr>
          <w:sz w:val="21"/>
          <w:szCs w:val="24"/>
          <w:lang w:eastAsia="zh-CN"/>
        </w:rPr>
        <w:t>3.</w:t>
      </w:r>
      <w:r w:rsidRPr="00F81B52">
        <w:rPr>
          <w:sz w:val="21"/>
          <w:szCs w:val="24"/>
          <w:lang w:eastAsia="zh-CN"/>
        </w:rPr>
        <w:tab/>
      </w:r>
      <w:r w:rsidRPr="00F81B52">
        <w:rPr>
          <w:rFonts w:hint="eastAsia"/>
          <w:sz w:val="21"/>
          <w:szCs w:val="24"/>
          <w:lang w:eastAsia="zh-CN" w:bidi="km-KH"/>
        </w:rPr>
        <w:t>营养不良：</w:t>
      </w:r>
      <w:r w:rsidRPr="00F81B52">
        <w:rPr>
          <w:sz w:val="21"/>
          <w:szCs w:val="24"/>
          <w:lang w:eastAsia="zh-CN" w:bidi="km-KH"/>
        </w:rPr>
        <w:t xml:space="preserve"> </w:t>
      </w:r>
    </w:p>
    <w:p w:rsidR="00840265" w:rsidRPr="00F81B52" w:rsidRDefault="00840265" w:rsidP="00840265">
      <w:pPr>
        <w:pStyle w:val="SingleTxtG"/>
        <w:tabs>
          <w:tab w:val="left" w:pos="2410"/>
        </w:tabs>
        <w:spacing w:line="320" w:lineRule="exact"/>
        <w:ind w:left="2127"/>
        <w:rPr>
          <w:rFonts w:hint="eastAsia"/>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柬埔寨王国政府引入了国家营养方案和关于婴幼儿喂养的国家政策。</w:t>
      </w:r>
    </w:p>
    <w:p w:rsidR="00840265" w:rsidRPr="00F81B52" w:rsidRDefault="00840265" w:rsidP="00840265">
      <w:pPr>
        <w:pStyle w:val="SingleTxtG"/>
        <w:tabs>
          <w:tab w:val="left" w:pos="2410"/>
        </w:tabs>
        <w:spacing w:line="320" w:lineRule="exact"/>
        <w:ind w:left="212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卫生部提供了三项干预措施，以确保国家政策的实施：</w:t>
      </w:r>
      <w:r w:rsidRPr="00F81B52">
        <w:rPr>
          <w:sz w:val="21"/>
          <w:szCs w:val="24"/>
          <w:lang w:eastAsia="zh-CN"/>
        </w:rPr>
        <w:t xml:space="preserve"> </w:t>
      </w:r>
    </w:p>
    <w:p w:rsidR="00840265" w:rsidRPr="00F81B52" w:rsidRDefault="00840265" w:rsidP="00840265">
      <w:pPr>
        <w:pStyle w:val="Bullet2G"/>
        <w:numPr>
          <w:ilvl w:val="0"/>
          <w:numId w:val="0"/>
        </w:numPr>
        <w:tabs>
          <w:tab w:val="left" w:pos="2694"/>
        </w:tabs>
        <w:spacing w:line="320" w:lineRule="exact"/>
        <w:ind w:left="2268" w:firstLine="426"/>
        <w:rPr>
          <w:sz w:val="21"/>
          <w:szCs w:val="24"/>
          <w:lang w:eastAsia="zh-CN"/>
        </w:rPr>
      </w:pPr>
      <w:r w:rsidRPr="00F81B52">
        <w:rPr>
          <w:sz w:val="21"/>
          <w:szCs w:val="24"/>
          <w:lang w:eastAsia="zh-CN"/>
        </w:rPr>
        <w:t>1.</w:t>
      </w:r>
      <w:r w:rsidRPr="00F81B52">
        <w:rPr>
          <w:sz w:val="21"/>
          <w:szCs w:val="24"/>
          <w:lang w:eastAsia="zh-CN"/>
        </w:rPr>
        <w:tab/>
      </w:r>
      <w:r w:rsidRPr="00F81B52">
        <w:rPr>
          <w:rFonts w:hint="eastAsia"/>
          <w:sz w:val="21"/>
          <w:szCs w:val="24"/>
          <w:lang w:eastAsia="zh-CN"/>
        </w:rPr>
        <w:t>建立了</w:t>
      </w:r>
      <w:r w:rsidRPr="00F81B52">
        <w:rPr>
          <w:rFonts w:hint="eastAsia"/>
          <w:sz w:val="21"/>
          <w:szCs w:val="24"/>
          <w:lang w:eastAsia="zh-CN"/>
        </w:rPr>
        <w:t>16</w:t>
      </w:r>
      <w:r w:rsidRPr="00F81B52">
        <w:rPr>
          <w:rFonts w:hint="eastAsia"/>
          <w:sz w:val="21"/>
          <w:szCs w:val="24"/>
          <w:lang w:eastAsia="zh-CN"/>
        </w:rPr>
        <w:t>所爱婴医院</w:t>
      </w:r>
    </w:p>
    <w:p w:rsidR="00840265" w:rsidRDefault="00840265" w:rsidP="00840265">
      <w:pPr>
        <w:pStyle w:val="Bullet2G"/>
        <w:numPr>
          <w:ilvl w:val="0"/>
          <w:numId w:val="0"/>
        </w:numPr>
        <w:tabs>
          <w:tab w:val="left" w:pos="2694"/>
        </w:tabs>
        <w:spacing w:line="320" w:lineRule="exact"/>
        <w:ind w:left="2268" w:firstLine="426"/>
        <w:rPr>
          <w:rFonts w:hint="eastAsia"/>
          <w:sz w:val="21"/>
          <w:szCs w:val="24"/>
          <w:lang w:eastAsia="zh-CN"/>
        </w:rPr>
      </w:pPr>
      <w:r w:rsidRPr="00F81B52">
        <w:rPr>
          <w:sz w:val="21"/>
          <w:szCs w:val="24"/>
          <w:lang w:eastAsia="zh-CN"/>
        </w:rPr>
        <w:t>2.</w:t>
      </w:r>
      <w:r w:rsidRPr="00F81B52">
        <w:rPr>
          <w:sz w:val="21"/>
          <w:szCs w:val="24"/>
          <w:lang w:eastAsia="zh-CN"/>
        </w:rPr>
        <w:tab/>
      </w:r>
      <w:r w:rsidRPr="00F81B52">
        <w:rPr>
          <w:rFonts w:hint="eastAsia"/>
          <w:sz w:val="21"/>
          <w:szCs w:val="24"/>
          <w:lang w:eastAsia="zh-CN"/>
        </w:rPr>
        <w:t>建立了</w:t>
      </w:r>
      <w:r w:rsidRPr="00F81B52">
        <w:rPr>
          <w:rFonts w:hint="eastAsia"/>
          <w:sz w:val="21"/>
          <w:szCs w:val="24"/>
          <w:lang w:eastAsia="zh-CN"/>
        </w:rPr>
        <w:t>6 482</w:t>
      </w:r>
      <w:r w:rsidRPr="00F81B52">
        <w:rPr>
          <w:rFonts w:hint="eastAsia"/>
          <w:sz w:val="21"/>
          <w:szCs w:val="24"/>
          <w:lang w:eastAsia="zh-CN"/>
        </w:rPr>
        <w:t>个爱婴社区</w:t>
      </w:r>
    </w:p>
    <w:p w:rsidR="00840265" w:rsidRPr="00F81B52" w:rsidRDefault="00840265" w:rsidP="00840265">
      <w:pPr>
        <w:pStyle w:val="Bullet2G"/>
        <w:numPr>
          <w:ilvl w:val="0"/>
          <w:numId w:val="0"/>
        </w:numPr>
        <w:tabs>
          <w:tab w:val="left" w:pos="2694"/>
        </w:tabs>
        <w:spacing w:line="320" w:lineRule="exact"/>
        <w:ind w:left="2268" w:firstLine="426"/>
        <w:rPr>
          <w:sz w:val="21"/>
          <w:szCs w:val="24"/>
          <w:lang w:eastAsia="zh-CN"/>
        </w:rPr>
      </w:pPr>
      <w:r w:rsidRPr="00F81B52">
        <w:rPr>
          <w:sz w:val="21"/>
          <w:szCs w:val="24"/>
          <w:lang w:eastAsia="zh-CN"/>
        </w:rPr>
        <w:t>3.</w:t>
      </w:r>
      <w:r w:rsidRPr="00F81B52">
        <w:rPr>
          <w:sz w:val="21"/>
          <w:szCs w:val="24"/>
          <w:lang w:eastAsia="zh-CN"/>
        </w:rPr>
        <w:tab/>
      </w:r>
      <w:r w:rsidRPr="00F81B52">
        <w:rPr>
          <w:rFonts w:hint="eastAsia"/>
          <w:sz w:val="21"/>
          <w:szCs w:val="24"/>
          <w:lang w:eastAsia="zh-CN"/>
        </w:rPr>
        <w:t>实施了关于销售婴幼儿喂养产品的第</w:t>
      </w:r>
      <w:r w:rsidRPr="00F81B52">
        <w:rPr>
          <w:rFonts w:hint="eastAsia"/>
          <w:sz w:val="21"/>
          <w:szCs w:val="24"/>
          <w:lang w:eastAsia="zh-CN"/>
        </w:rPr>
        <w:t>133</w:t>
      </w:r>
      <w:r w:rsidRPr="00F81B52">
        <w:rPr>
          <w:rFonts w:hint="eastAsia"/>
          <w:sz w:val="21"/>
          <w:szCs w:val="24"/>
          <w:lang w:eastAsia="zh-CN"/>
        </w:rPr>
        <w:t>号二级法令。</w:t>
      </w:r>
    </w:p>
    <w:p w:rsidR="00840265" w:rsidRPr="00F81B52" w:rsidRDefault="00840265" w:rsidP="00840265">
      <w:pPr>
        <w:pStyle w:val="Bullet1G"/>
        <w:numPr>
          <w:ilvl w:val="0"/>
          <w:numId w:val="0"/>
        </w:numPr>
        <w:tabs>
          <w:tab w:val="left" w:pos="2410"/>
        </w:tabs>
        <w:spacing w:line="320" w:lineRule="exact"/>
        <w:ind w:left="212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卫生部落实了儿童营养状况改善方案，包括：</w:t>
      </w:r>
    </w:p>
    <w:p w:rsidR="00840265" w:rsidRPr="00F81B52" w:rsidRDefault="00840265" w:rsidP="00840265">
      <w:pPr>
        <w:pStyle w:val="SingleTxtG"/>
        <w:tabs>
          <w:tab w:val="left" w:pos="2410"/>
        </w:tabs>
        <w:spacing w:line="320" w:lineRule="exact"/>
        <w:ind w:left="212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向儿童提供微量营养素</w:t>
      </w:r>
    </w:p>
    <w:p w:rsidR="00840265" w:rsidRPr="00F81B52" w:rsidRDefault="00840265" w:rsidP="00840265">
      <w:pPr>
        <w:pStyle w:val="SingleTxtG"/>
        <w:tabs>
          <w:tab w:val="left" w:pos="2410"/>
        </w:tabs>
        <w:spacing w:line="320" w:lineRule="exact"/>
        <w:ind w:left="212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向孕妇、产后妇女和儿童提供叶酸片</w:t>
      </w:r>
    </w:p>
    <w:p w:rsidR="00840265" w:rsidRPr="00F81B52" w:rsidRDefault="00840265" w:rsidP="00840265">
      <w:pPr>
        <w:pStyle w:val="SingleTxtG"/>
        <w:tabs>
          <w:tab w:val="left" w:pos="2410"/>
        </w:tabs>
        <w:spacing w:line="320" w:lineRule="exact"/>
        <w:ind w:left="212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对高级培训人员和服务提供者进行严重营养不良症状护理和治疗方面的培训</w:t>
      </w:r>
    </w:p>
    <w:p w:rsidR="00840265" w:rsidRPr="00F81B52" w:rsidRDefault="00840265" w:rsidP="00840265">
      <w:pPr>
        <w:pStyle w:val="SingleTxtG"/>
        <w:tabs>
          <w:tab w:val="left" w:pos="2410"/>
        </w:tabs>
        <w:spacing w:line="320" w:lineRule="exact"/>
        <w:ind w:left="212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为社区营养创造有利的环境</w:t>
      </w:r>
    </w:p>
    <w:p w:rsidR="00840265" w:rsidRPr="00F81B52" w:rsidRDefault="00840265" w:rsidP="00840265">
      <w:pPr>
        <w:pStyle w:val="SingleTxtG"/>
        <w:tabs>
          <w:tab w:val="left" w:pos="2410"/>
        </w:tabs>
        <w:spacing w:line="320" w:lineRule="exact"/>
        <w:ind w:left="212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从相关利益攸关方调动人员参与</w:t>
      </w:r>
    </w:p>
    <w:p w:rsidR="00840265" w:rsidRPr="00F81B52" w:rsidRDefault="00840265" w:rsidP="00840265">
      <w:pPr>
        <w:pStyle w:val="SingleTxtG"/>
        <w:tabs>
          <w:tab w:val="left" w:pos="2410"/>
        </w:tabs>
        <w:spacing w:line="320" w:lineRule="exact"/>
        <w:ind w:left="212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加强执法</w:t>
      </w:r>
    </w:p>
    <w:p w:rsidR="00840265" w:rsidRPr="00F81B52" w:rsidRDefault="00840265" w:rsidP="00840265">
      <w:pPr>
        <w:pStyle w:val="SingleTxtG"/>
        <w:tabs>
          <w:tab w:val="left" w:pos="2410"/>
        </w:tabs>
        <w:spacing w:line="320" w:lineRule="exact"/>
        <w:ind w:left="212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开展活动，促进向</w:t>
      </w:r>
      <w:r w:rsidRPr="00F81B52">
        <w:rPr>
          <w:rFonts w:hint="eastAsia"/>
          <w:sz w:val="21"/>
          <w:szCs w:val="24"/>
          <w:lang w:eastAsia="zh-CN"/>
        </w:rPr>
        <w:t>6</w:t>
      </w:r>
      <w:r w:rsidRPr="00F81B52">
        <w:rPr>
          <w:rFonts w:hint="eastAsia"/>
          <w:sz w:val="21"/>
          <w:szCs w:val="24"/>
          <w:lang w:eastAsia="zh-CN"/>
        </w:rPr>
        <w:t>至</w:t>
      </w:r>
      <w:r w:rsidRPr="00F81B52">
        <w:rPr>
          <w:rFonts w:hint="eastAsia"/>
          <w:sz w:val="21"/>
          <w:szCs w:val="24"/>
          <w:lang w:eastAsia="zh-CN"/>
        </w:rPr>
        <w:t>24</w:t>
      </w:r>
      <w:r w:rsidRPr="00F81B52">
        <w:rPr>
          <w:rFonts w:hint="eastAsia"/>
          <w:sz w:val="21"/>
          <w:szCs w:val="24"/>
          <w:lang w:eastAsia="zh-CN"/>
        </w:rPr>
        <w:t>个月婴幼儿提供辅食，“强化混合粥”。</w:t>
      </w:r>
    </w:p>
    <w:p w:rsidR="00840265" w:rsidRPr="00F81B52" w:rsidRDefault="00840265" w:rsidP="00840265">
      <w:pPr>
        <w:pStyle w:val="SingleTxtG"/>
        <w:tabs>
          <w:tab w:val="left" w:pos="2410"/>
        </w:tabs>
        <w:spacing w:line="320" w:lineRule="exact"/>
        <w:ind w:left="2127"/>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卫生部与农业和农村发展理事会开展了合作，为省、县和乡一级主管机构官员以及各级卫生官员举办了关于母亲和儿童粮食安全和营养的培训讲习班，以便将营养行动计划纳入乡</w:t>
      </w:r>
      <w:r w:rsidRPr="00F81B52">
        <w:rPr>
          <w:rFonts w:hint="eastAsia"/>
          <w:sz w:val="21"/>
          <w:szCs w:val="24"/>
          <w:lang w:eastAsia="zh-CN"/>
        </w:rPr>
        <w:t>/</w:t>
      </w:r>
      <w:r w:rsidRPr="00F81B52">
        <w:rPr>
          <w:rFonts w:hint="eastAsia"/>
          <w:sz w:val="21"/>
          <w:szCs w:val="24"/>
          <w:lang w:eastAsia="zh-CN"/>
        </w:rPr>
        <w:t>区投资计划。</w:t>
      </w:r>
    </w:p>
    <w:p w:rsidR="00840265" w:rsidRPr="00F81B52" w:rsidRDefault="00840265" w:rsidP="00840265">
      <w:pPr>
        <w:pStyle w:val="SingleTxtG"/>
        <w:spacing w:line="320" w:lineRule="exact"/>
        <w:ind w:firstLine="567"/>
        <w:rPr>
          <w:rFonts w:hint="eastAsia"/>
          <w:sz w:val="21"/>
          <w:szCs w:val="24"/>
          <w:lang w:eastAsia="zh-CN"/>
        </w:rPr>
      </w:pPr>
      <w:r w:rsidRPr="00F81B52">
        <w:rPr>
          <w:sz w:val="21"/>
          <w:szCs w:val="24"/>
          <w:lang w:eastAsia="zh-CN"/>
        </w:rPr>
        <w:t>4.</w:t>
      </w:r>
      <w:r w:rsidRPr="00F81B52">
        <w:rPr>
          <w:sz w:val="21"/>
          <w:szCs w:val="24"/>
          <w:lang w:eastAsia="zh-CN"/>
        </w:rPr>
        <w:tab/>
      </w:r>
      <w:r w:rsidRPr="00F81B52">
        <w:rPr>
          <w:rFonts w:hint="eastAsia"/>
          <w:sz w:val="21"/>
          <w:szCs w:val="24"/>
          <w:lang w:eastAsia="zh-CN"/>
        </w:rPr>
        <w:t>不完善的产前保健：解决方案包括</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卫生部发布了针对孕妇在怀孕期间至少使用</w:t>
      </w:r>
      <w:r w:rsidRPr="00F81B52">
        <w:rPr>
          <w:rFonts w:hint="eastAsia"/>
          <w:sz w:val="21"/>
          <w:szCs w:val="24"/>
          <w:lang w:eastAsia="zh-CN"/>
        </w:rPr>
        <w:t>4</w:t>
      </w:r>
      <w:r w:rsidRPr="00F81B52">
        <w:rPr>
          <w:rFonts w:hint="eastAsia"/>
          <w:sz w:val="21"/>
          <w:szCs w:val="24"/>
          <w:lang w:eastAsia="zh-CN"/>
        </w:rPr>
        <w:t>次保健设施以进行产前保健的准则。</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就孕妇产前保健、营养不良和鉴别妊娠相关危险迹象、贫血症和梅毒血液检测、胎儿发育、治疗以及及时转诊保健设施（那里有紧急产科护理）等事项，向服务提供者进行培训。</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就喂养、卫生、出生准备、保健设施的接生工作、产后护理、婴幼儿照护、计划生育、预防</w:t>
      </w:r>
      <w:r w:rsidRPr="00F81B52">
        <w:rPr>
          <w:rFonts w:hint="eastAsia"/>
          <w:sz w:val="21"/>
          <w:szCs w:val="24"/>
          <w:lang w:eastAsia="zh-CN"/>
        </w:rPr>
        <w:t xml:space="preserve"> [</w:t>
      </w:r>
      <w:r w:rsidRPr="00F81B52">
        <w:rPr>
          <w:rFonts w:hint="eastAsia"/>
          <w:sz w:val="21"/>
          <w:szCs w:val="24"/>
          <w:lang w:eastAsia="zh-CN"/>
        </w:rPr>
        <w:t>艾滋病毒</w:t>
      </w:r>
      <w:r w:rsidRPr="00F81B52">
        <w:rPr>
          <w:rFonts w:hint="eastAsia"/>
          <w:sz w:val="21"/>
          <w:szCs w:val="24"/>
          <w:lang w:eastAsia="zh-CN"/>
        </w:rPr>
        <w:t>/</w:t>
      </w:r>
      <w:r w:rsidRPr="00F81B52">
        <w:rPr>
          <w:rFonts w:hint="eastAsia"/>
          <w:sz w:val="21"/>
          <w:szCs w:val="24"/>
          <w:lang w:eastAsia="zh-CN"/>
        </w:rPr>
        <w:t>艾滋病</w:t>
      </w:r>
      <w:r w:rsidRPr="00F81B52">
        <w:rPr>
          <w:rFonts w:hint="eastAsia"/>
          <w:sz w:val="21"/>
          <w:szCs w:val="24"/>
          <w:lang w:eastAsia="zh-CN"/>
        </w:rPr>
        <w:t xml:space="preserve">] </w:t>
      </w:r>
      <w:r w:rsidRPr="00F81B52">
        <w:rPr>
          <w:rFonts w:hint="eastAsia"/>
          <w:sz w:val="21"/>
          <w:szCs w:val="24"/>
          <w:lang w:eastAsia="zh-CN"/>
        </w:rPr>
        <w:t>母婴传播问题开展教育。</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开展活动，通过广播节目、电视广告和外联走访促进产前保健，以对妇女和家庭开展相关教育。</w:t>
      </w:r>
    </w:p>
    <w:p w:rsidR="00840265" w:rsidRPr="00F81B52" w:rsidRDefault="00840265" w:rsidP="00840265">
      <w:pPr>
        <w:pStyle w:val="SingleTxtG"/>
        <w:spacing w:line="320" w:lineRule="exact"/>
        <w:rPr>
          <w:rFonts w:hint="eastAsia"/>
          <w:sz w:val="21"/>
          <w:szCs w:val="24"/>
          <w:lang w:eastAsia="zh-CN"/>
        </w:rPr>
      </w:pPr>
      <w:r w:rsidRPr="00F81B52">
        <w:rPr>
          <w:sz w:val="21"/>
          <w:szCs w:val="24"/>
          <w:lang w:eastAsia="zh-CN"/>
        </w:rPr>
        <w:t xml:space="preserve">+ </w:t>
      </w:r>
      <w:r w:rsidRPr="00F81B52">
        <w:rPr>
          <w:rFonts w:hint="eastAsia"/>
          <w:sz w:val="21"/>
          <w:szCs w:val="24"/>
          <w:lang w:eastAsia="zh-CN"/>
        </w:rPr>
        <w:t>为消除妇女，特别是贫困妇女和偏远地区妇女获取保健服务的障碍所采取的措施。</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柬埔寨王国政府决定，免除贫困妇女的使用费，并使其有权获得国家预算支助的平等基金。</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柬埔寨王国政府与捐助者和保健发展合作伙伴组织开展合作，</w:t>
      </w:r>
      <w:bookmarkStart w:id="8" w:name="OLE_LINK12"/>
      <w:r w:rsidRPr="00F81B52">
        <w:rPr>
          <w:rFonts w:hint="eastAsia"/>
          <w:sz w:val="21"/>
          <w:szCs w:val="24"/>
          <w:lang w:eastAsia="zh-CN"/>
        </w:rPr>
        <w:t>设立了保健平等基金，帮助确定可获得保健服务的贫困妇女，并且使用费由平等基金支付。</w:t>
      </w:r>
      <w:bookmarkEnd w:id="8"/>
    </w:p>
    <w:p w:rsidR="00840265" w:rsidRPr="00F81B52" w:rsidRDefault="00840265" w:rsidP="00840265">
      <w:pPr>
        <w:pStyle w:val="SingleTxtG"/>
        <w:spacing w:line="320" w:lineRule="exact"/>
        <w:ind w:left="1701"/>
        <w:rPr>
          <w:rFonts w:hint="eastAsia"/>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设立生殖健康凭证项目，帮助贫困妇女获得生殖健康</w:t>
      </w:r>
      <w:bookmarkStart w:id="9" w:name="OLE_LINK14"/>
      <w:r w:rsidRPr="00F81B52">
        <w:rPr>
          <w:rFonts w:hint="eastAsia"/>
          <w:sz w:val="21"/>
          <w:szCs w:val="24"/>
          <w:lang w:eastAsia="zh-CN"/>
        </w:rPr>
        <w:t>、孕产妇和儿童健康服务</w:t>
      </w:r>
      <w:bookmarkEnd w:id="9"/>
      <w:r w:rsidRPr="00F81B52">
        <w:rPr>
          <w:rFonts w:hint="eastAsia"/>
          <w:sz w:val="21"/>
          <w:szCs w:val="24"/>
          <w:lang w:eastAsia="zh-CN"/>
        </w:rPr>
        <w:t>，包括产前保健、保健设施接生、产后护理、计划生育和安全堕胎。</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在偏远地区设立待产室，使妇女能在产前在此停留并等待一周时间以及在产后停留一周。目前，偏远地区有</w:t>
      </w:r>
      <w:r w:rsidRPr="00F81B52">
        <w:rPr>
          <w:rFonts w:hint="eastAsia"/>
          <w:sz w:val="21"/>
          <w:szCs w:val="24"/>
          <w:lang w:eastAsia="zh-CN"/>
        </w:rPr>
        <w:t>29</w:t>
      </w:r>
      <w:r w:rsidRPr="00F81B52">
        <w:rPr>
          <w:rFonts w:hint="eastAsia"/>
          <w:sz w:val="21"/>
          <w:szCs w:val="24"/>
          <w:lang w:eastAsia="zh-CN"/>
        </w:rPr>
        <w:t>间待产室。</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柬埔寨王国政府确立并促进增加全国村和乡保健中心的数量，并且努力在农村地区修建道路和桥梁及与邻国相连，使妇女便于获得保健服务。</w:t>
      </w:r>
      <w:r w:rsidRPr="00F81B52">
        <w:rPr>
          <w:sz w:val="21"/>
          <w:szCs w:val="24"/>
          <w:lang w:eastAsia="zh-CN"/>
        </w:rPr>
        <w:t xml:space="preserve"> </w:t>
      </w:r>
    </w:p>
    <w:p w:rsidR="00840265" w:rsidRPr="00F81B52" w:rsidRDefault="00840265" w:rsidP="00840265">
      <w:pPr>
        <w:pStyle w:val="H23G"/>
        <w:spacing w:line="320" w:lineRule="exact"/>
        <w:rPr>
          <w:rFonts w:eastAsia="SimHei"/>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17</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rFonts w:hint="eastAsia"/>
          <w:sz w:val="21"/>
          <w:szCs w:val="24"/>
          <w:lang w:eastAsia="zh-CN"/>
        </w:rPr>
      </w:pPr>
      <w:r w:rsidRPr="00F81B52">
        <w:rPr>
          <w:rFonts w:hint="eastAsia"/>
          <w:sz w:val="21"/>
          <w:szCs w:val="24"/>
          <w:lang w:eastAsia="zh-CN"/>
        </w:rPr>
        <w:t>在过去的二十年中，柬埔寨王国政府注重抗击和预防艾滋病毒</w:t>
      </w:r>
      <w:r w:rsidRPr="00F81B52">
        <w:rPr>
          <w:rFonts w:hint="eastAsia"/>
          <w:sz w:val="21"/>
          <w:szCs w:val="24"/>
          <w:lang w:eastAsia="zh-CN"/>
        </w:rPr>
        <w:t>/</w:t>
      </w:r>
      <w:r w:rsidRPr="00F81B52">
        <w:rPr>
          <w:rFonts w:hint="eastAsia"/>
          <w:sz w:val="21"/>
          <w:szCs w:val="24"/>
          <w:lang w:eastAsia="zh-CN"/>
        </w:rPr>
        <w:t>艾滋病的传播，并取得了重大成就：艾滋病毒</w:t>
      </w:r>
      <w:r w:rsidRPr="00F81B52">
        <w:rPr>
          <w:rFonts w:hint="eastAsia"/>
          <w:sz w:val="21"/>
          <w:szCs w:val="24"/>
          <w:lang w:eastAsia="zh-CN"/>
        </w:rPr>
        <w:t>/</w:t>
      </w:r>
      <w:r w:rsidRPr="00F81B52">
        <w:rPr>
          <w:rFonts w:hint="eastAsia"/>
          <w:sz w:val="21"/>
          <w:szCs w:val="24"/>
          <w:lang w:eastAsia="zh-CN"/>
        </w:rPr>
        <w:t>艾滋病流行率从</w:t>
      </w:r>
      <w:r w:rsidRPr="00F81B52">
        <w:rPr>
          <w:rFonts w:hint="eastAsia"/>
          <w:sz w:val="21"/>
          <w:szCs w:val="24"/>
          <w:lang w:eastAsia="zh-CN"/>
        </w:rPr>
        <w:t>1998</w:t>
      </w:r>
      <w:r w:rsidRPr="00F81B52">
        <w:rPr>
          <w:rFonts w:hint="eastAsia"/>
          <w:sz w:val="21"/>
          <w:szCs w:val="24"/>
          <w:lang w:eastAsia="zh-CN"/>
        </w:rPr>
        <w:t>年的</w:t>
      </w:r>
      <w:r w:rsidRPr="00F81B52">
        <w:rPr>
          <w:rFonts w:hint="eastAsia"/>
          <w:sz w:val="21"/>
          <w:szCs w:val="24"/>
          <w:lang w:eastAsia="zh-CN"/>
        </w:rPr>
        <w:t>1.7%</w:t>
      </w:r>
      <w:r w:rsidRPr="00F81B52">
        <w:rPr>
          <w:rFonts w:hint="eastAsia"/>
          <w:sz w:val="21"/>
          <w:szCs w:val="24"/>
          <w:lang w:eastAsia="zh-CN"/>
        </w:rPr>
        <w:t>降至</w:t>
      </w:r>
      <w:r w:rsidRPr="00F81B52">
        <w:rPr>
          <w:rFonts w:hint="eastAsia"/>
          <w:sz w:val="21"/>
          <w:szCs w:val="24"/>
          <w:lang w:eastAsia="zh-CN"/>
        </w:rPr>
        <w:t>2013</w:t>
      </w:r>
      <w:r w:rsidRPr="00F81B52">
        <w:rPr>
          <w:rFonts w:hint="eastAsia"/>
          <w:sz w:val="21"/>
          <w:szCs w:val="24"/>
          <w:lang w:eastAsia="zh-CN"/>
        </w:rPr>
        <w:t>年的</w:t>
      </w:r>
      <w:r w:rsidRPr="00F81B52">
        <w:rPr>
          <w:rFonts w:hint="eastAsia"/>
          <w:sz w:val="21"/>
          <w:szCs w:val="24"/>
          <w:lang w:eastAsia="zh-CN"/>
        </w:rPr>
        <w:t>0.7%</w:t>
      </w:r>
      <w:r w:rsidRPr="00F81B52">
        <w:rPr>
          <w:rFonts w:hint="eastAsia"/>
          <w:sz w:val="21"/>
          <w:szCs w:val="24"/>
          <w:lang w:eastAsia="zh-CN"/>
        </w:rPr>
        <w:t>。以数字计算，</w:t>
      </w:r>
      <w:r w:rsidRPr="00F81B52">
        <w:rPr>
          <w:rFonts w:hint="eastAsia"/>
          <w:sz w:val="21"/>
          <w:szCs w:val="24"/>
          <w:lang w:eastAsia="zh-CN"/>
        </w:rPr>
        <w:t>2013</w:t>
      </w:r>
      <w:r w:rsidRPr="00F81B52">
        <w:rPr>
          <w:rFonts w:hint="eastAsia"/>
          <w:sz w:val="21"/>
          <w:szCs w:val="24"/>
          <w:lang w:eastAsia="zh-CN"/>
        </w:rPr>
        <w:t>年，有</w:t>
      </w:r>
      <w:r w:rsidRPr="00F81B52">
        <w:rPr>
          <w:rFonts w:hint="eastAsia"/>
          <w:sz w:val="21"/>
          <w:szCs w:val="24"/>
          <w:lang w:eastAsia="zh-CN"/>
        </w:rPr>
        <w:t>73 433</w:t>
      </w:r>
      <w:r w:rsidRPr="00F81B52">
        <w:rPr>
          <w:rFonts w:hint="eastAsia"/>
          <w:sz w:val="21"/>
          <w:szCs w:val="24"/>
          <w:lang w:eastAsia="zh-CN"/>
        </w:rPr>
        <w:t>人感染艾滋病毒</w:t>
      </w:r>
      <w:r w:rsidRPr="00F81B52">
        <w:rPr>
          <w:rFonts w:hint="eastAsia"/>
          <w:sz w:val="21"/>
          <w:szCs w:val="24"/>
          <w:lang w:eastAsia="zh-CN"/>
        </w:rPr>
        <w:t>/</w:t>
      </w:r>
      <w:r w:rsidRPr="00F81B52">
        <w:rPr>
          <w:rFonts w:hint="eastAsia"/>
          <w:sz w:val="21"/>
          <w:szCs w:val="24"/>
          <w:lang w:eastAsia="zh-CN"/>
        </w:rPr>
        <w:t>艾滋病，其中</w:t>
      </w:r>
      <w:r w:rsidRPr="00F81B52">
        <w:rPr>
          <w:rFonts w:hint="eastAsia"/>
          <w:sz w:val="21"/>
          <w:szCs w:val="24"/>
          <w:lang w:eastAsia="zh-CN"/>
        </w:rPr>
        <w:t>39 516</w:t>
      </w:r>
      <w:r w:rsidRPr="00F81B52">
        <w:rPr>
          <w:rFonts w:hint="eastAsia"/>
          <w:sz w:val="21"/>
          <w:szCs w:val="24"/>
          <w:lang w:eastAsia="zh-CN"/>
        </w:rPr>
        <w:t>人是妇女（</w:t>
      </w:r>
      <w:r w:rsidRPr="00F81B52">
        <w:rPr>
          <w:rFonts w:hint="eastAsia"/>
          <w:sz w:val="21"/>
          <w:szCs w:val="24"/>
          <w:lang w:eastAsia="zh-CN"/>
        </w:rPr>
        <w:t>53.81%</w:t>
      </w:r>
      <w:r w:rsidRPr="00F81B52">
        <w:rPr>
          <w:rFonts w:hint="eastAsia"/>
          <w:sz w:val="21"/>
          <w:szCs w:val="24"/>
          <w:lang w:eastAsia="zh-CN"/>
        </w:rPr>
        <w:t>）。这一成果源于实施性别问题主流化和将性别问题纳入一切系统、机制和服务的战略，从而对全国艾滋病毒</w:t>
      </w:r>
      <w:r w:rsidRPr="00F81B52">
        <w:rPr>
          <w:rFonts w:hint="eastAsia"/>
          <w:sz w:val="21"/>
          <w:szCs w:val="24"/>
          <w:lang w:eastAsia="zh-CN"/>
        </w:rPr>
        <w:t>/</w:t>
      </w:r>
      <w:r w:rsidRPr="00F81B52">
        <w:rPr>
          <w:rFonts w:hint="eastAsia"/>
          <w:sz w:val="21"/>
          <w:szCs w:val="24"/>
          <w:lang w:eastAsia="zh-CN"/>
        </w:rPr>
        <w:t>艾滋病流行问题做出回应。实际上，性别问题不断被纳入政策、战略计划和资源调动计划的主流，并被纳入了一些准则，这些准则涉及行动计划的定期实施及监测和评估计划、促进两性平等并使妇女和女孩能够获得艾滋病毒和艾滋病预防、护理、治疗和相关支助服务，例如：</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80%</w:t>
      </w:r>
      <w:r w:rsidRPr="00F81B52">
        <w:rPr>
          <w:rFonts w:hint="eastAsia"/>
          <w:sz w:val="21"/>
          <w:szCs w:val="24"/>
          <w:lang w:eastAsia="zh-CN"/>
        </w:rPr>
        <w:t>以上的女性娱乐工作者有机会获得预防服务，具体方法是使用避孕套、咨询和血液检测。</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约</w:t>
      </w:r>
      <w:r w:rsidRPr="00F81B52">
        <w:rPr>
          <w:rFonts w:hint="eastAsia"/>
          <w:sz w:val="21"/>
          <w:szCs w:val="24"/>
          <w:lang w:eastAsia="zh-CN"/>
        </w:rPr>
        <w:t>80%</w:t>
      </w:r>
      <w:r w:rsidRPr="00F81B52">
        <w:rPr>
          <w:rFonts w:hint="eastAsia"/>
          <w:sz w:val="21"/>
          <w:szCs w:val="24"/>
          <w:lang w:eastAsia="zh-CN"/>
        </w:rPr>
        <w:t>感染艾滋病毒的妇女有机会获得抗逆病毒药品。</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70%</w:t>
      </w:r>
      <w:r w:rsidRPr="00F81B52">
        <w:rPr>
          <w:rFonts w:hint="eastAsia"/>
          <w:sz w:val="21"/>
          <w:szCs w:val="24"/>
          <w:lang w:eastAsia="zh-CN"/>
        </w:rPr>
        <w:t>以上被艾滋病毒</w:t>
      </w:r>
      <w:r w:rsidRPr="00F81B52">
        <w:rPr>
          <w:rFonts w:hint="eastAsia"/>
          <w:sz w:val="21"/>
          <w:szCs w:val="24"/>
          <w:lang w:eastAsia="zh-CN"/>
        </w:rPr>
        <w:t>/</w:t>
      </w:r>
      <w:r w:rsidRPr="00F81B52">
        <w:rPr>
          <w:rFonts w:hint="eastAsia"/>
          <w:sz w:val="21"/>
          <w:szCs w:val="24"/>
          <w:lang w:eastAsia="zh-CN"/>
        </w:rPr>
        <w:t>艾滋病感染或影响的妇女和女孩获得了一系列支助，如住所、教育、医疗服务和赚取收入的工作等。</w:t>
      </w:r>
      <w:r w:rsidRPr="00F81B52">
        <w:rPr>
          <w:sz w:val="21"/>
          <w:szCs w:val="24"/>
          <w:lang w:eastAsia="zh-CN"/>
        </w:rPr>
        <w:t xml:space="preserve"> </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约</w:t>
      </w:r>
      <w:r w:rsidRPr="00F81B52">
        <w:rPr>
          <w:rFonts w:hint="eastAsia"/>
          <w:sz w:val="21"/>
          <w:szCs w:val="24"/>
          <w:lang w:eastAsia="zh-CN"/>
        </w:rPr>
        <w:t>90%</w:t>
      </w:r>
      <w:r w:rsidRPr="00F81B52">
        <w:rPr>
          <w:rFonts w:hint="eastAsia"/>
          <w:sz w:val="21"/>
          <w:szCs w:val="24"/>
          <w:lang w:eastAsia="zh-CN"/>
        </w:rPr>
        <w:t>的在校生获得了关于艾滋病毒</w:t>
      </w:r>
      <w:r w:rsidRPr="00F81B52">
        <w:rPr>
          <w:rFonts w:hint="eastAsia"/>
          <w:sz w:val="21"/>
          <w:szCs w:val="24"/>
          <w:lang w:eastAsia="zh-CN"/>
        </w:rPr>
        <w:t>/</w:t>
      </w:r>
      <w:r w:rsidRPr="00F81B52">
        <w:rPr>
          <w:rFonts w:hint="eastAsia"/>
          <w:sz w:val="21"/>
          <w:szCs w:val="24"/>
          <w:lang w:eastAsia="zh-CN"/>
        </w:rPr>
        <w:t>艾滋病、性健康和生殖健康的知识。</w:t>
      </w:r>
    </w:p>
    <w:p w:rsidR="00840265" w:rsidRPr="00F81B52" w:rsidRDefault="00840265" w:rsidP="00840265">
      <w:pPr>
        <w:pStyle w:val="H23G"/>
        <w:spacing w:line="320" w:lineRule="exact"/>
        <w:rPr>
          <w:rFonts w:eastAsia="SimHei"/>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18</w:t>
      </w:r>
      <w:r w:rsidRPr="00F81B52">
        <w:rPr>
          <w:rFonts w:eastAsia="SimHei" w:hint="eastAsia"/>
          <w:b w:val="0"/>
          <w:sz w:val="21"/>
          <w:szCs w:val="24"/>
          <w:lang w:eastAsia="zh-CN" w:bidi="km-KH"/>
        </w:rPr>
        <w:t>的答复</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该行动计划对提高农村妇女获取卫生设备的比例（从</w:t>
      </w:r>
      <w:r w:rsidRPr="00F81B52">
        <w:rPr>
          <w:rFonts w:hint="eastAsia"/>
          <w:sz w:val="21"/>
          <w:szCs w:val="24"/>
          <w:lang w:eastAsia="zh-CN"/>
        </w:rPr>
        <w:t>1996</w:t>
      </w:r>
      <w:r w:rsidRPr="00F81B52">
        <w:rPr>
          <w:rFonts w:hint="eastAsia"/>
          <w:sz w:val="21"/>
          <w:szCs w:val="24"/>
          <w:lang w:eastAsia="zh-CN"/>
        </w:rPr>
        <w:t>年的</w:t>
      </w:r>
      <w:r w:rsidRPr="00F81B52">
        <w:rPr>
          <w:rFonts w:hint="eastAsia"/>
          <w:sz w:val="21"/>
          <w:szCs w:val="24"/>
          <w:lang w:eastAsia="zh-CN"/>
        </w:rPr>
        <w:t>8.6%</w:t>
      </w:r>
      <w:r w:rsidRPr="00F81B52">
        <w:rPr>
          <w:rFonts w:hint="eastAsia"/>
          <w:sz w:val="21"/>
          <w:szCs w:val="24"/>
          <w:lang w:eastAsia="zh-CN"/>
        </w:rPr>
        <w:t>到</w:t>
      </w:r>
      <w:r w:rsidRPr="00F81B52">
        <w:rPr>
          <w:rFonts w:hint="eastAsia"/>
          <w:sz w:val="21"/>
          <w:szCs w:val="24"/>
          <w:lang w:eastAsia="zh-CN"/>
        </w:rPr>
        <w:t>2015</w:t>
      </w:r>
      <w:r w:rsidRPr="00F81B52">
        <w:rPr>
          <w:rFonts w:hint="eastAsia"/>
          <w:sz w:val="21"/>
          <w:szCs w:val="24"/>
          <w:lang w:eastAsia="zh-CN"/>
        </w:rPr>
        <w:t>年的</w:t>
      </w:r>
      <w:r w:rsidRPr="00F81B52">
        <w:rPr>
          <w:rFonts w:hint="eastAsia"/>
          <w:sz w:val="21"/>
          <w:szCs w:val="24"/>
          <w:lang w:eastAsia="zh-CN"/>
        </w:rPr>
        <w:t>30%</w:t>
      </w:r>
      <w:r w:rsidRPr="00F81B52">
        <w:rPr>
          <w:rFonts w:hint="eastAsia"/>
          <w:sz w:val="21"/>
          <w:szCs w:val="24"/>
          <w:lang w:eastAsia="zh-CN"/>
        </w:rPr>
        <w:t>）的影响包括：</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农村妇女虽然了解了卫生做法，但其对需求清洁水的认识依然有限，而且她们仍然持等待援助的观点。</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缺乏露天排便</w:t>
      </w:r>
      <w:r w:rsidRPr="00F81B52">
        <w:rPr>
          <w:rFonts w:hint="eastAsia"/>
          <w:sz w:val="21"/>
          <w:szCs w:val="24"/>
          <w:lang w:eastAsia="zh-CN"/>
        </w:rPr>
        <w:t>/</w:t>
      </w:r>
      <w:r w:rsidRPr="00F81B52">
        <w:rPr>
          <w:rFonts w:hint="eastAsia"/>
          <w:sz w:val="21"/>
          <w:szCs w:val="24"/>
          <w:lang w:eastAsia="zh-CN"/>
        </w:rPr>
        <w:t>排尿等卫生设施和缺乏卫生做法造成了健康问题，包括感染、腹泻和绦虫，这致使出现了儿童高发病率和死亡率。</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妇女对建筑用地及修路、水井和池塘的贡献连同她们对其他地方发展项目的参与有限，因为她们没有收入，而且多数情况是等待其丈夫做出决定。</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农村妇女的知识和谋生手段有限，从而导致她们无法全面参与乡村发展。</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包括妇女在内的农村人口仍然持经营自营职业的观点。</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为应对上述挑战，柬埔寨王国政府采取了各种措施，为人民减贫——特别是满足其需求和考虑需为农村妇女出台哪些政策，提高社会认识，并将性别问题纳入发展项目实施的各个阶段，包括减少和消除因缺乏卫生和保健做法及饮用不洁水产生的疾病，使妇女掌握改善其卫生和环境做法的知识，帮助妇女通过生计和工作创造收入、支助其家庭，以及使妇女认识到并感到有权做出决定，以便参与社会方案。</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根据</w:t>
      </w:r>
      <w:r w:rsidRPr="00F81B52">
        <w:rPr>
          <w:rFonts w:hint="eastAsia"/>
          <w:sz w:val="21"/>
          <w:szCs w:val="24"/>
          <w:lang w:eastAsia="zh-CN"/>
        </w:rPr>
        <w:t>2013</w:t>
      </w:r>
      <w:r w:rsidRPr="00F81B52">
        <w:rPr>
          <w:rFonts w:hint="eastAsia"/>
          <w:sz w:val="21"/>
          <w:szCs w:val="24"/>
          <w:lang w:eastAsia="zh-CN"/>
        </w:rPr>
        <w:t>年初的成果，农村卫生的覆盖率达到</w:t>
      </w:r>
      <w:r w:rsidRPr="00F81B52">
        <w:rPr>
          <w:rFonts w:hint="eastAsia"/>
          <w:sz w:val="21"/>
          <w:szCs w:val="24"/>
          <w:lang w:eastAsia="zh-CN"/>
        </w:rPr>
        <w:t>29%</w:t>
      </w:r>
      <w:r w:rsidRPr="00F81B52">
        <w:rPr>
          <w:rFonts w:hint="eastAsia"/>
          <w:sz w:val="21"/>
          <w:szCs w:val="24"/>
          <w:lang w:eastAsia="zh-CN"/>
        </w:rPr>
        <w:t>，即约</w:t>
      </w:r>
      <w:r w:rsidRPr="00F81B52">
        <w:rPr>
          <w:rFonts w:hint="eastAsia"/>
          <w:sz w:val="21"/>
          <w:szCs w:val="24"/>
          <w:lang w:eastAsia="zh-CN"/>
        </w:rPr>
        <w:t>43%</w:t>
      </w:r>
      <w:r w:rsidRPr="00F81B52">
        <w:rPr>
          <w:rFonts w:hint="eastAsia"/>
          <w:sz w:val="21"/>
          <w:szCs w:val="24"/>
          <w:lang w:eastAsia="zh-CN"/>
        </w:rPr>
        <w:t>的人口有获得清洁供水的途径。根据这项结果，国家农村供水和卫生战略制定了如下目标：</w:t>
      </w:r>
      <w:r w:rsidRPr="00F81B52">
        <w:rPr>
          <w:sz w:val="21"/>
          <w:szCs w:val="24"/>
          <w:lang w:eastAsia="zh-CN"/>
        </w:rPr>
        <w:t xml:space="preserve"> </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截至</w:t>
      </w:r>
      <w:r w:rsidRPr="00F81B52">
        <w:rPr>
          <w:rFonts w:hint="eastAsia"/>
          <w:sz w:val="21"/>
          <w:szCs w:val="24"/>
          <w:lang w:eastAsia="zh-CN"/>
        </w:rPr>
        <w:t>2015</w:t>
      </w:r>
      <w:r w:rsidRPr="00F81B52">
        <w:rPr>
          <w:rFonts w:hint="eastAsia"/>
          <w:sz w:val="21"/>
          <w:szCs w:val="24"/>
          <w:lang w:eastAsia="zh-CN"/>
        </w:rPr>
        <w:t>年，</w:t>
      </w:r>
      <w:r w:rsidRPr="00F81B52">
        <w:rPr>
          <w:rFonts w:hint="eastAsia"/>
          <w:sz w:val="21"/>
          <w:szCs w:val="24"/>
          <w:lang w:eastAsia="zh-CN"/>
        </w:rPr>
        <w:t>30%</w:t>
      </w:r>
      <w:r w:rsidRPr="00F81B52">
        <w:rPr>
          <w:rFonts w:hint="eastAsia"/>
          <w:sz w:val="21"/>
          <w:szCs w:val="24"/>
          <w:lang w:eastAsia="zh-CN"/>
        </w:rPr>
        <w:t>的农村人口以及截至</w:t>
      </w:r>
      <w:r w:rsidRPr="00F81B52">
        <w:rPr>
          <w:rFonts w:hint="eastAsia"/>
          <w:sz w:val="21"/>
          <w:szCs w:val="24"/>
          <w:lang w:eastAsia="zh-CN"/>
        </w:rPr>
        <w:t>2025</w:t>
      </w:r>
      <w:r w:rsidRPr="00F81B52">
        <w:rPr>
          <w:rFonts w:hint="eastAsia"/>
          <w:sz w:val="21"/>
          <w:szCs w:val="24"/>
          <w:lang w:eastAsia="zh-CN"/>
        </w:rPr>
        <w:t>年，</w:t>
      </w:r>
      <w:r w:rsidRPr="00F81B52">
        <w:rPr>
          <w:rFonts w:hint="eastAsia"/>
          <w:sz w:val="21"/>
          <w:szCs w:val="24"/>
          <w:lang w:eastAsia="zh-CN"/>
        </w:rPr>
        <w:t>100%</w:t>
      </w:r>
      <w:r w:rsidRPr="00F81B52">
        <w:rPr>
          <w:rFonts w:hint="eastAsia"/>
          <w:sz w:val="21"/>
          <w:szCs w:val="24"/>
          <w:lang w:eastAsia="zh-CN"/>
        </w:rPr>
        <w:t>的农村人口将获得清洁的供水。</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截至</w:t>
      </w:r>
      <w:r w:rsidRPr="00F81B52">
        <w:rPr>
          <w:rFonts w:hint="eastAsia"/>
          <w:sz w:val="21"/>
          <w:szCs w:val="24"/>
          <w:lang w:eastAsia="zh-CN"/>
        </w:rPr>
        <w:t>2015</w:t>
      </w:r>
      <w:r w:rsidRPr="00F81B52">
        <w:rPr>
          <w:rFonts w:hint="eastAsia"/>
          <w:sz w:val="21"/>
          <w:szCs w:val="24"/>
          <w:lang w:eastAsia="zh-CN"/>
        </w:rPr>
        <w:t>年，</w:t>
      </w:r>
      <w:r w:rsidRPr="00F81B52">
        <w:rPr>
          <w:rFonts w:hint="eastAsia"/>
          <w:sz w:val="21"/>
          <w:szCs w:val="24"/>
          <w:lang w:eastAsia="zh-CN"/>
        </w:rPr>
        <w:t>50%</w:t>
      </w:r>
      <w:r w:rsidRPr="00F81B52">
        <w:rPr>
          <w:rFonts w:hint="eastAsia"/>
          <w:sz w:val="21"/>
          <w:szCs w:val="24"/>
          <w:lang w:eastAsia="zh-CN"/>
        </w:rPr>
        <w:t>的农村人口以及截至</w:t>
      </w:r>
      <w:r w:rsidRPr="00F81B52">
        <w:rPr>
          <w:rFonts w:hint="eastAsia"/>
          <w:sz w:val="21"/>
          <w:szCs w:val="24"/>
          <w:lang w:eastAsia="zh-CN"/>
        </w:rPr>
        <w:t>2025</w:t>
      </w:r>
      <w:r w:rsidRPr="00F81B52">
        <w:rPr>
          <w:rFonts w:hint="eastAsia"/>
          <w:sz w:val="21"/>
          <w:szCs w:val="24"/>
          <w:lang w:eastAsia="zh-CN"/>
        </w:rPr>
        <w:t>年，</w:t>
      </w:r>
      <w:r w:rsidRPr="00F81B52">
        <w:rPr>
          <w:rFonts w:hint="eastAsia"/>
          <w:sz w:val="21"/>
          <w:szCs w:val="24"/>
          <w:lang w:eastAsia="zh-CN"/>
        </w:rPr>
        <w:t>100%</w:t>
      </w:r>
      <w:r w:rsidRPr="00F81B52">
        <w:rPr>
          <w:rFonts w:hint="eastAsia"/>
          <w:sz w:val="21"/>
          <w:szCs w:val="24"/>
          <w:lang w:eastAsia="zh-CN"/>
        </w:rPr>
        <w:t>的农村人口将在使用清洁饮水方面采取清洁卫生的做法。</w:t>
      </w:r>
    </w:p>
    <w:p w:rsidR="00840265" w:rsidRPr="00F81B52" w:rsidRDefault="00840265" w:rsidP="00840265">
      <w:pPr>
        <w:pStyle w:val="SingleTxtG"/>
        <w:spacing w:line="320" w:lineRule="exact"/>
        <w:rPr>
          <w:sz w:val="21"/>
          <w:szCs w:val="24"/>
          <w:lang w:eastAsia="zh-CN"/>
        </w:rPr>
      </w:pPr>
      <w:r>
        <w:rPr>
          <w:rFonts w:hint="eastAsia"/>
          <w:sz w:val="21"/>
          <w:szCs w:val="24"/>
          <w:lang w:eastAsia="zh-CN"/>
        </w:rPr>
        <w:t>《</w:t>
      </w:r>
      <w:r w:rsidRPr="00F81B52">
        <w:rPr>
          <w:rFonts w:hint="eastAsia"/>
          <w:sz w:val="21"/>
          <w:szCs w:val="24"/>
          <w:lang w:eastAsia="zh-CN"/>
        </w:rPr>
        <w:t>2006-2010</w:t>
      </w:r>
      <w:r w:rsidRPr="00F81B52">
        <w:rPr>
          <w:rFonts w:hint="eastAsia"/>
          <w:sz w:val="21"/>
          <w:szCs w:val="24"/>
          <w:lang w:eastAsia="zh-CN"/>
        </w:rPr>
        <w:t>年国家战略发展计划</w:t>
      </w:r>
      <w:r>
        <w:rPr>
          <w:rFonts w:hint="eastAsia"/>
          <w:sz w:val="21"/>
          <w:szCs w:val="24"/>
          <w:lang w:eastAsia="zh-CN"/>
        </w:rPr>
        <w:t>》</w:t>
      </w:r>
      <w:r w:rsidRPr="00F81B52">
        <w:rPr>
          <w:rFonts w:hint="eastAsia"/>
          <w:sz w:val="21"/>
          <w:szCs w:val="24"/>
          <w:lang w:eastAsia="zh-CN"/>
        </w:rPr>
        <w:t>和</w:t>
      </w:r>
      <w:r>
        <w:rPr>
          <w:rFonts w:hint="eastAsia"/>
          <w:sz w:val="21"/>
          <w:szCs w:val="24"/>
          <w:lang w:eastAsia="zh-CN"/>
        </w:rPr>
        <w:t>《</w:t>
      </w:r>
      <w:r w:rsidRPr="00F81B52">
        <w:rPr>
          <w:rFonts w:hint="eastAsia"/>
          <w:sz w:val="21"/>
          <w:szCs w:val="24"/>
          <w:lang w:eastAsia="zh-CN"/>
        </w:rPr>
        <w:t>农村发展行动计划</w:t>
      </w:r>
      <w:r>
        <w:rPr>
          <w:rFonts w:hint="eastAsia"/>
          <w:sz w:val="21"/>
          <w:szCs w:val="24"/>
          <w:lang w:eastAsia="zh-CN"/>
        </w:rPr>
        <w:t>》</w:t>
      </w:r>
      <w:r w:rsidRPr="00F81B52">
        <w:rPr>
          <w:rFonts w:hint="eastAsia"/>
          <w:sz w:val="21"/>
          <w:szCs w:val="24"/>
          <w:lang w:eastAsia="zh-CN"/>
        </w:rPr>
        <w:t>的实施情况</w:t>
      </w:r>
      <w:r w:rsidRPr="00F81B52">
        <w:rPr>
          <w:sz w:val="21"/>
          <w:szCs w:val="24"/>
          <w:cs/>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目前，柬埔寨王国政府制定了与土地问题相关的政策，并编制了“土地部门白皮书”，将土地问题与性别问题联系起来，同时土地管理、城市规划和建设部在</w:t>
      </w:r>
      <w:r w:rsidRPr="00F81B52">
        <w:rPr>
          <w:sz w:val="21"/>
          <w:szCs w:val="24"/>
          <w:lang w:eastAsia="zh-CN"/>
        </w:rPr>
        <w:t>CLASP-</w:t>
      </w:r>
      <w:r w:rsidRPr="00F81B52">
        <w:rPr>
          <w:rFonts w:hint="eastAsia"/>
          <w:sz w:val="21"/>
          <w:szCs w:val="24"/>
          <w:lang w:eastAsia="zh-CN"/>
        </w:rPr>
        <w:t>加拿大的供资支助下，开展了一系列关于以土地问题和性别为内容的协商，以纳入“土地白皮书”，编制并发布了短期、中期和长期的土地部门性别战略计划，其中多数活动侧重大多数贫困家庭居住的农村地区。</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土地所有权方案的观察报告显示，男女在系统的土地登记方面的参与高于</w:t>
      </w:r>
      <w:r w:rsidRPr="00F81B52">
        <w:rPr>
          <w:rFonts w:hint="eastAsia"/>
          <w:sz w:val="21"/>
          <w:szCs w:val="24"/>
          <w:lang w:eastAsia="zh-CN"/>
        </w:rPr>
        <w:t>97%</w:t>
      </w:r>
      <w:r w:rsidRPr="00F81B52">
        <w:rPr>
          <w:rFonts w:hint="eastAsia"/>
          <w:sz w:val="21"/>
          <w:szCs w:val="24"/>
          <w:lang w:eastAsia="zh-CN"/>
        </w:rPr>
        <w:t>。男女一致认为，对于财产类型的确认存在一些混乱，但是大体上看，男女对于土地登记和财产类型认定的了解程度非常高。</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柬埔寨王国政府于</w:t>
      </w:r>
      <w:smartTag w:uri="urn:schemas-microsoft-com:office:smarttags" w:element="chsdate">
        <w:smartTagPr>
          <w:attr w:name="IsROCDate" w:val="False"/>
          <w:attr w:name="IsLunarDate" w:val="False"/>
          <w:attr w:name="Day" w:val="7"/>
          <w:attr w:name="Month" w:val="5"/>
          <w:attr w:name="Year" w:val="2012"/>
        </w:smartTagPr>
        <w:r w:rsidRPr="00F81B52">
          <w:rPr>
            <w:rFonts w:hint="eastAsia"/>
            <w:sz w:val="21"/>
            <w:szCs w:val="24"/>
            <w:lang w:eastAsia="zh-CN"/>
          </w:rPr>
          <w:t>2012</w:t>
        </w:r>
        <w:r w:rsidRPr="00F81B52">
          <w:rPr>
            <w:rFonts w:hint="eastAsia"/>
            <w:sz w:val="21"/>
            <w:szCs w:val="24"/>
            <w:lang w:eastAsia="zh-CN"/>
          </w:rPr>
          <w:t>年</w:t>
        </w:r>
        <w:r w:rsidRPr="00F81B52">
          <w:rPr>
            <w:rFonts w:hint="eastAsia"/>
            <w:sz w:val="21"/>
            <w:szCs w:val="24"/>
            <w:lang w:eastAsia="zh-CN"/>
          </w:rPr>
          <w:t>5</w:t>
        </w:r>
        <w:r w:rsidRPr="00F81B52">
          <w:rPr>
            <w:rFonts w:hint="eastAsia"/>
            <w:sz w:val="21"/>
            <w:szCs w:val="24"/>
            <w:lang w:eastAsia="zh-CN"/>
          </w:rPr>
          <w:t>月</w:t>
        </w:r>
        <w:r w:rsidRPr="00F81B52">
          <w:rPr>
            <w:rFonts w:hint="eastAsia"/>
            <w:sz w:val="21"/>
            <w:szCs w:val="24"/>
            <w:lang w:eastAsia="zh-CN"/>
          </w:rPr>
          <w:t>7</w:t>
        </w:r>
        <w:r w:rsidRPr="00F81B52">
          <w:rPr>
            <w:rFonts w:hint="eastAsia"/>
            <w:sz w:val="21"/>
            <w:szCs w:val="24"/>
            <w:lang w:eastAsia="zh-CN"/>
          </w:rPr>
          <w:t>日</w:t>
        </w:r>
      </w:smartTag>
      <w:r w:rsidRPr="00F81B52">
        <w:rPr>
          <w:rFonts w:hint="eastAsia"/>
          <w:sz w:val="21"/>
          <w:szCs w:val="24"/>
          <w:lang w:eastAsia="zh-CN"/>
        </w:rPr>
        <w:t>颁布了关于土地问题现有政策新行动的第</w:t>
      </w:r>
      <w:r w:rsidRPr="00F81B52">
        <w:rPr>
          <w:sz w:val="21"/>
          <w:szCs w:val="24"/>
          <w:lang w:eastAsia="zh-CN"/>
        </w:rPr>
        <w:t>01</w:t>
      </w:r>
      <w:r w:rsidRPr="00F81B52">
        <w:rPr>
          <w:rFonts w:hint="eastAsia"/>
          <w:sz w:val="21"/>
          <w:szCs w:val="24"/>
          <w:lang w:eastAsia="zh-CN"/>
        </w:rPr>
        <w:t>号命令，旨在处理对土地和人们的住房的影响。这些人在</w:t>
      </w:r>
      <w:smartTag w:uri="urn:schemas-microsoft-com:office:smarttags" w:element="chsdate">
        <w:smartTagPr>
          <w:attr w:name="IsROCDate" w:val="False"/>
          <w:attr w:name="IsLunarDate" w:val="False"/>
          <w:attr w:name="Day" w:val="7"/>
          <w:attr w:name="Month" w:val="5"/>
          <w:attr w:name="Year" w:val="2012"/>
        </w:smartTagPr>
        <w:r w:rsidRPr="00F81B52">
          <w:rPr>
            <w:rFonts w:hint="eastAsia"/>
            <w:sz w:val="21"/>
            <w:szCs w:val="24"/>
            <w:lang w:eastAsia="zh-CN"/>
          </w:rPr>
          <w:t>2012</w:t>
        </w:r>
        <w:r w:rsidRPr="00F81B52">
          <w:rPr>
            <w:rFonts w:hint="eastAsia"/>
            <w:sz w:val="21"/>
            <w:szCs w:val="24"/>
            <w:lang w:eastAsia="zh-CN"/>
          </w:rPr>
          <w:t>年</w:t>
        </w:r>
        <w:r w:rsidRPr="00F81B52">
          <w:rPr>
            <w:rFonts w:hint="eastAsia"/>
            <w:sz w:val="21"/>
            <w:szCs w:val="24"/>
            <w:lang w:eastAsia="zh-CN"/>
          </w:rPr>
          <w:t>5</w:t>
        </w:r>
        <w:r w:rsidRPr="00F81B52">
          <w:rPr>
            <w:rFonts w:hint="eastAsia"/>
            <w:sz w:val="21"/>
            <w:szCs w:val="24"/>
            <w:lang w:eastAsia="zh-CN"/>
          </w:rPr>
          <w:t>月</w:t>
        </w:r>
        <w:r w:rsidRPr="00F81B52">
          <w:rPr>
            <w:rFonts w:hint="eastAsia"/>
            <w:sz w:val="21"/>
            <w:szCs w:val="24"/>
            <w:lang w:eastAsia="zh-CN"/>
          </w:rPr>
          <w:t>7</w:t>
        </w:r>
        <w:r w:rsidRPr="00F81B52">
          <w:rPr>
            <w:rFonts w:hint="eastAsia"/>
            <w:sz w:val="21"/>
            <w:szCs w:val="24"/>
            <w:lang w:eastAsia="zh-CN"/>
          </w:rPr>
          <w:t>日</w:t>
        </w:r>
      </w:smartTag>
      <w:r w:rsidRPr="00F81B52">
        <w:rPr>
          <w:rFonts w:hint="eastAsia"/>
          <w:sz w:val="21"/>
          <w:szCs w:val="24"/>
          <w:lang w:eastAsia="zh-CN"/>
        </w:rPr>
        <w:t>之前在该国的三类土地（森林土地特许权、经济土地特许权以及</w:t>
      </w:r>
      <w:r w:rsidRPr="00F81B52">
        <w:rPr>
          <w:rFonts w:hint="eastAsia"/>
          <w:sz w:val="21"/>
          <w:szCs w:val="24"/>
          <w:lang w:eastAsia="zh-CN"/>
        </w:rPr>
        <w:t>2012</w:t>
      </w:r>
      <w:r w:rsidRPr="00F81B52">
        <w:rPr>
          <w:rFonts w:hint="eastAsia"/>
          <w:sz w:val="21"/>
          <w:szCs w:val="24"/>
          <w:lang w:eastAsia="zh-CN"/>
        </w:rPr>
        <w:t>年森林覆盖图下的土地）上占用、使用和种植果树。因此，截至</w:t>
      </w:r>
      <w:smartTag w:uri="urn:schemas-microsoft-com:office:smarttags" w:element="chsdate">
        <w:smartTagPr>
          <w:attr w:name="IsROCDate" w:val="False"/>
          <w:attr w:name="IsLunarDate" w:val="False"/>
          <w:attr w:name="Day" w:val="5"/>
          <w:attr w:name="Month" w:val="4"/>
          <w:attr w:name="Year" w:val="2013"/>
        </w:smartTagPr>
        <w:r w:rsidRPr="00F81B52">
          <w:rPr>
            <w:rFonts w:hint="eastAsia"/>
            <w:sz w:val="21"/>
            <w:szCs w:val="24"/>
            <w:lang w:eastAsia="zh-CN"/>
          </w:rPr>
          <w:t>2013</w:t>
        </w:r>
        <w:r w:rsidRPr="00F81B52">
          <w:rPr>
            <w:rFonts w:hint="eastAsia"/>
            <w:sz w:val="21"/>
            <w:szCs w:val="24"/>
            <w:lang w:eastAsia="zh-CN"/>
          </w:rPr>
          <w:t>年</w:t>
        </w:r>
        <w:r w:rsidRPr="00F81B52">
          <w:rPr>
            <w:rFonts w:hint="eastAsia"/>
            <w:sz w:val="21"/>
            <w:szCs w:val="24"/>
            <w:lang w:eastAsia="zh-CN"/>
          </w:rPr>
          <w:t>4</w:t>
        </w:r>
        <w:r w:rsidRPr="00F81B52">
          <w:rPr>
            <w:rFonts w:hint="eastAsia"/>
            <w:sz w:val="21"/>
            <w:szCs w:val="24"/>
            <w:lang w:eastAsia="zh-CN"/>
          </w:rPr>
          <w:t>月</w:t>
        </w:r>
        <w:r w:rsidRPr="00F81B52">
          <w:rPr>
            <w:rFonts w:hint="eastAsia"/>
            <w:sz w:val="21"/>
            <w:szCs w:val="24"/>
            <w:lang w:eastAsia="zh-CN"/>
          </w:rPr>
          <w:t>5</w:t>
        </w:r>
        <w:r w:rsidRPr="00F81B52">
          <w:rPr>
            <w:rFonts w:hint="eastAsia"/>
            <w:sz w:val="21"/>
            <w:szCs w:val="24"/>
            <w:lang w:eastAsia="zh-CN"/>
          </w:rPr>
          <w:t>日</w:t>
        </w:r>
      </w:smartTag>
      <w:r w:rsidRPr="00F81B52">
        <w:rPr>
          <w:rFonts w:hint="eastAsia"/>
          <w:sz w:val="21"/>
          <w:szCs w:val="24"/>
          <w:lang w:eastAsia="zh-CN"/>
        </w:rPr>
        <w:t>，在该国总共</w:t>
      </w:r>
      <w:r w:rsidRPr="00F81B52">
        <w:rPr>
          <w:rFonts w:hint="eastAsia"/>
          <w:sz w:val="21"/>
          <w:szCs w:val="24"/>
          <w:lang w:eastAsia="zh-CN"/>
        </w:rPr>
        <w:t>180</w:t>
      </w:r>
      <w:r w:rsidRPr="00F81B52">
        <w:rPr>
          <w:rFonts w:hint="eastAsia"/>
          <w:sz w:val="21"/>
          <w:szCs w:val="24"/>
          <w:lang w:eastAsia="zh-CN"/>
        </w:rPr>
        <w:t>万公顷的土地（与大约</w:t>
      </w:r>
      <w:r w:rsidRPr="00F81B52">
        <w:rPr>
          <w:rFonts w:hint="eastAsia"/>
          <w:sz w:val="21"/>
          <w:szCs w:val="24"/>
          <w:lang w:eastAsia="zh-CN"/>
        </w:rPr>
        <w:t>50</w:t>
      </w:r>
      <w:r w:rsidRPr="00F81B52">
        <w:rPr>
          <w:rFonts w:hint="eastAsia"/>
          <w:sz w:val="21"/>
          <w:szCs w:val="24"/>
          <w:lang w:eastAsia="zh-CN"/>
        </w:rPr>
        <w:t>万户家庭产生纠纷）上，（</w:t>
      </w:r>
      <w:r w:rsidRPr="00F81B52">
        <w:rPr>
          <w:rFonts w:hint="eastAsia"/>
          <w:sz w:val="21"/>
          <w:szCs w:val="24"/>
          <w:lang w:eastAsia="zh-CN"/>
        </w:rPr>
        <w:t>1</w:t>
      </w:r>
      <w:r w:rsidRPr="00F81B52">
        <w:rPr>
          <w:rFonts w:hint="eastAsia"/>
          <w:sz w:val="21"/>
          <w:szCs w:val="24"/>
          <w:lang w:eastAsia="zh-CN"/>
        </w:rPr>
        <w:t>）测量了</w:t>
      </w:r>
      <w:r w:rsidRPr="00F81B52">
        <w:rPr>
          <w:rFonts w:hint="eastAsia"/>
          <w:sz w:val="21"/>
          <w:szCs w:val="24"/>
          <w:lang w:eastAsia="zh-CN"/>
        </w:rPr>
        <w:t>57</w:t>
      </w:r>
      <w:r w:rsidRPr="00F81B52">
        <w:rPr>
          <w:rFonts w:hint="eastAsia"/>
          <w:sz w:val="21"/>
          <w:szCs w:val="24"/>
          <w:lang w:eastAsia="zh-CN"/>
        </w:rPr>
        <w:t>万块或</w:t>
      </w:r>
      <w:r w:rsidRPr="00F81B52">
        <w:rPr>
          <w:rFonts w:hint="eastAsia"/>
          <w:sz w:val="21"/>
          <w:szCs w:val="24"/>
          <w:lang w:eastAsia="zh-CN"/>
        </w:rPr>
        <w:t>90</w:t>
      </w:r>
      <w:r w:rsidRPr="00F81B52">
        <w:rPr>
          <w:rFonts w:hint="eastAsia"/>
          <w:sz w:val="21"/>
          <w:szCs w:val="24"/>
          <w:lang w:eastAsia="zh-CN"/>
        </w:rPr>
        <w:t>万公顷的土地，并向来自</w:t>
      </w:r>
      <w:r w:rsidRPr="00F81B52">
        <w:rPr>
          <w:rFonts w:hint="eastAsia"/>
          <w:sz w:val="21"/>
          <w:szCs w:val="24"/>
          <w:lang w:eastAsia="zh-CN"/>
        </w:rPr>
        <w:t>35</w:t>
      </w:r>
      <w:r w:rsidRPr="00F81B52">
        <w:rPr>
          <w:rFonts w:hint="eastAsia"/>
          <w:sz w:val="21"/>
          <w:szCs w:val="24"/>
          <w:lang w:eastAsia="zh-CN"/>
        </w:rPr>
        <w:t>万户家庭的人提供了这些土地，（</w:t>
      </w:r>
      <w:r w:rsidRPr="00F81B52">
        <w:rPr>
          <w:rFonts w:hint="eastAsia"/>
          <w:sz w:val="21"/>
          <w:szCs w:val="24"/>
          <w:lang w:eastAsia="zh-CN"/>
        </w:rPr>
        <w:t>2</w:t>
      </w:r>
      <w:r w:rsidRPr="00F81B52">
        <w:rPr>
          <w:rFonts w:hint="eastAsia"/>
          <w:sz w:val="21"/>
          <w:szCs w:val="24"/>
          <w:lang w:eastAsia="zh-CN"/>
        </w:rPr>
        <w:t>）将超过</w:t>
      </w:r>
      <w:r w:rsidRPr="00F81B52">
        <w:rPr>
          <w:rFonts w:hint="eastAsia"/>
          <w:sz w:val="21"/>
          <w:szCs w:val="24"/>
          <w:lang w:eastAsia="zh-CN"/>
        </w:rPr>
        <w:t>20</w:t>
      </w:r>
      <w:r w:rsidRPr="00F81B52">
        <w:rPr>
          <w:rFonts w:hint="eastAsia"/>
          <w:sz w:val="21"/>
          <w:szCs w:val="24"/>
          <w:lang w:eastAsia="zh-CN"/>
        </w:rPr>
        <w:t>万项所有权明确发放给</w:t>
      </w:r>
      <w:r w:rsidRPr="00F81B52">
        <w:rPr>
          <w:rFonts w:hint="eastAsia"/>
          <w:sz w:val="21"/>
          <w:szCs w:val="24"/>
          <w:lang w:eastAsia="zh-CN"/>
        </w:rPr>
        <w:t>17</w:t>
      </w:r>
      <w:r w:rsidRPr="00F81B52">
        <w:rPr>
          <w:rFonts w:hint="eastAsia"/>
          <w:sz w:val="21"/>
          <w:szCs w:val="24"/>
          <w:lang w:eastAsia="zh-CN"/>
        </w:rPr>
        <w:t>万户家庭，而且该过程将继续进行至完毕。在这方面，多数农村妇女作为户主、妻子、母亲和女儿参与并获益于此，这一点归功于土地测量活动具有透明的程序，并确保两性平等和明确参与，已进行土地登记的地区的农村发展具备一系列的发展项目，诸如农村道路、水井或池塘、学校和保健站等。</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柬埔寨王国政府颁布了国家土地管理政策，旨在确保透明和有效的管理、保护和利用土地和自然资源，以期在城市和农村地区保持环境及公平的经济和社会发展。该政策明确指出，必须根据土地管理计划和公平的土地政策，确保利用、发展和管理土地、两性平等和保护，以及支持社区和弱势群体的生计。</w:t>
      </w:r>
    </w:p>
    <w:p w:rsidR="00840265" w:rsidRPr="00F81B52" w:rsidRDefault="00840265" w:rsidP="00840265">
      <w:pPr>
        <w:pStyle w:val="SingleTxtG"/>
        <w:spacing w:line="320" w:lineRule="exact"/>
        <w:rPr>
          <w:rFonts w:hint="eastAsia"/>
          <w:sz w:val="21"/>
          <w:szCs w:val="24"/>
          <w:lang w:eastAsia="zh-CN"/>
        </w:rPr>
      </w:pPr>
      <w:r w:rsidRPr="00F81B52">
        <w:rPr>
          <w:rFonts w:hint="eastAsia"/>
          <w:sz w:val="21"/>
          <w:szCs w:val="24"/>
          <w:lang w:eastAsia="zh-CN"/>
        </w:rPr>
        <w:t>柬埔寨王国政府促进制定一项针对中产阶级和贫困家庭以及保护妇女利益的国家住房和重新安置政策。</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为保护妇女在土地分配方面，特别是在混乱情况下的人权所采取的措施：</w:t>
      </w:r>
      <w:r w:rsidRPr="00F81B52">
        <w:rPr>
          <w:sz w:val="21"/>
          <w:szCs w:val="24"/>
          <w:lang w:eastAsia="zh-CN"/>
        </w:rPr>
        <w:t xml:space="preserve"> </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柬埔寨王国政府制定了关于社会土地特许权的政策、二级法令和指令，这些特许权界定了人们的参与、选择和确认土地以及选择目标人群接收土地所需的步骤。女户主、无土地妇女或缺乏土地的妇女被视为优先目标。</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据此，柬埔寨王国政府颁布了一项二级法令，将</w:t>
      </w:r>
      <w:r w:rsidRPr="00F81B52">
        <w:rPr>
          <w:rFonts w:hint="eastAsia"/>
          <w:sz w:val="21"/>
          <w:szCs w:val="24"/>
          <w:lang w:eastAsia="zh-CN"/>
        </w:rPr>
        <w:t>8</w:t>
      </w:r>
      <w:r w:rsidRPr="00F81B52">
        <w:rPr>
          <w:rFonts w:hint="eastAsia"/>
          <w:sz w:val="21"/>
          <w:szCs w:val="24"/>
          <w:lang w:eastAsia="zh-CN"/>
        </w:rPr>
        <w:t>个土地地点或</w:t>
      </w:r>
      <w:r w:rsidRPr="00F81B52">
        <w:rPr>
          <w:sz w:val="21"/>
          <w:szCs w:val="24"/>
          <w:lang w:eastAsia="zh-CN"/>
        </w:rPr>
        <w:t>41</w:t>
      </w:r>
      <w:r w:rsidRPr="00F81B52">
        <w:rPr>
          <w:rFonts w:hint="eastAsia"/>
          <w:sz w:val="21"/>
          <w:szCs w:val="24"/>
          <w:lang w:eastAsia="zh-CN"/>
        </w:rPr>
        <w:t xml:space="preserve"> </w:t>
      </w:r>
      <w:r w:rsidRPr="00F81B52">
        <w:rPr>
          <w:sz w:val="21"/>
          <w:szCs w:val="24"/>
          <w:lang w:eastAsia="zh-CN"/>
        </w:rPr>
        <w:t>687.7</w:t>
      </w:r>
      <w:r w:rsidRPr="00F81B52">
        <w:rPr>
          <w:rFonts w:hint="eastAsia"/>
          <w:sz w:val="21"/>
          <w:szCs w:val="24"/>
          <w:lang w:eastAsia="zh-CN"/>
        </w:rPr>
        <w:t>公顷国家公共土地重新分配为该国的私有土地，以减贫为目的进行分配。</w:t>
      </w:r>
    </w:p>
    <w:p w:rsidR="00840265" w:rsidRPr="00F81B52" w:rsidRDefault="00840265" w:rsidP="00840265">
      <w:pPr>
        <w:pStyle w:val="SingleTxtG"/>
        <w:spacing w:line="320" w:lineRule="exact"/>
        <w:ind w:firstLine="567"/>
        <w:rPr>
          <w:sz w:val="21"/>
          <w:szCs w:val="24"/>
        </w:rPr>
      </w:pPr>
      <w:r w:rsidRPr="00F81B52">
        <w:rPr>
          <w:sz w:val="21"/>
          <w:szCs w:val="24"/>
        </w:rPr>
        <w:t>-</w:t>
      </w:r>
      <w:r w:rsidRPr="00F81B52">
        <w:rPr>
          <w:sz w:val="21"/>
          <w:szCs w:val="24"/>
        </w:rPr>
        <w:tab/>
      </w:r>
      <w:r w:rsidRPr="00F81B52">
        <w:rPr>
          <w:rFonts w:hint="eastAsia"/>
          <w:sz w:val="21"/>
          <w:szCs w:val="24"/>
          <w:lang w:eastAsia="zh-CN"/>
        </w:rPr>
        <w:t>截至</w:t>
      </w:r>
      <w:r w:rsidRPr="00F81B52">
        <w:rPr>
          <w:rFonts w:hint="eastAsia"/>
          <w:sz w:val="21"/>
          <w:szCs w:val="24"/>
          <w:lang w:eastAsia="zh-CN"/>
        </w:rPr>
        <w:t>2012</w:t>
      </w:r>
      <w:r w:rsidRPr="00F81B52">
        <w:rPr>
          <w:rFonts w:hint="eastAsia"/>
          <w:sz w:val="21"/>
          <w:szCs w:val="24"/>
          <w:lang w:eastAsia="zh-CN"/>
        </w:rPr>
        <w:t>年</w:t>
      </w:r>
      <w:r w:rsidRPr="00F81B52">
        <w:rPr>
          <w:rFonts w:hint="eastAsia"/>
          <w:sz w:val="21"/>
          <w:szCs w:val="24"/>
          <w:lang w:eastAsia="zh-CN"/>
        </w:rPr>
        <w:t>10</w:t>
      </w:r>
      <w:r w:rsidRPr="00F81B52">
        <w:rPr>
          <w:rFonts w:hint="eastAsia"/>
          <w:sz w:val="21"/>
          <w:szCs w:val="24"/>
          <w:lang w:eastAsia="zh-CN"/>
        </w:rPr>
        <w:t>月，土地分配包括：</w:t>
      </w:r>
      <w:r w:rsidRPr="00F81B52">
        <w:rPr>
          <w:sz w:val="21"/>
          <w:szCs w:val="24"/>
        </w:rPr>
        <w:t xml:space="preserve"> </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1.</w:t>
      </w:r>
      <w:r w:rsidRPr="00F81B52">
        <w:rPr>
          <w:sz w:val="21"/>
          <w:szCs w:val="24"/>
          <w:lang w:eastAsia="zh-CN"/>
        </w:rPr>
        <w:tab/>
      </w:r>
      <w:r w:rsidRPr="00F81B52">
        <w:rPr>
          <w:rFonts w:hint="eastAsia"/>
          <w:sz w:val="21"/>
          <w:szCs w:val="24"/>
          <w:lang w:eastAsia="zh-CN"/>
        </w:rPr>
        <w:t>通过社会和经济发展土地分配项目，有</w:t>
      </w:r>
      <w:r w:rsidRPr="00F81B52">
        <w:rPr>
          <w:rFonts w:hint="eastAsia"/>
          <w:sz w:val="21"/>
          <w:szCs w:val="24"/>
          <w:lang w:eastAsia="zh-CN"/>
        </w:rPr>
        <w:t>2 285</w:t>
      </w:r>
      <w:r w:rsidRPr="00F81B52">
        <w:rPr>
          <w:rFonts w:hint="eastAsia"/>
          <w:sz w:val="21"/>
          <w:szCs w:val="24"/>
          <w:lang w:eastAsia="zh-CN"/>
        </w:rPr>
        <w:t>户家庭分到土地，其中</w:t>
      </w:r>
      <w:r w:rsidRPr="00F81B52">
        <w:rPr>
          <w:rFonts w:hint="eastAsia"/>
          <w:sz w:val="21"/>
          <w:szCs w:val="24"/>
          <w:lang w:eastAsia="zh-CN"/>
        </w:rPr>
        <w:t>836</w:t>
      </w:r>
      <w:r w:rsidRPr="00F81B52">
        <w:rPr>
          <w:rFonts w:hint="eastAsia"/>
          <w:sz w:val="21"/>
          <w:szCs w:val="24"/>
          <w:lang w:eastAsia="zh-CN"/>
        </w:rPr>
        <w:t>户是女户主家庭，或占家庭总数的</w:t>
      </w:r>
      <w:r w:rsidRPr="00F81B52">
        <w:rPr>
          <w:rFonts w:hint="eastAsia"/>
          <w:sz w:val="21"/>
          <w:szCs w:val="24"/>
          <w:lang w:eastAsia="zh-CN"/>
        </w:rPr>
        <w:t>36%</w:t>
      </w:r>
      <w:r w:rsidRPr="00F81B52">
        <w:rPr>
          <w:rFonts w:hint="eastAsia"/>
          <w:sz w:val="21"/>
          <w:szCs w:val="24"/>
          <w:lang w:eastAsia="zh-CN"/>
        </w:rPr>
        <w:t>。在这些家庭中，</w:t>
      </w:r>
      <w:r w:rsidRPr="00F81B52">
        <w:rPr>
          <w:rFonts w:hint="eastAsia"/>
          <w:sz w:val="21"/>
          <w:szCs w:val="24"/>
          <w:lang w:eastAsia="zh-CN"/>
        </w:rPr>
        <w:t>5 243</w:t>
      </w:r>
      <w:r w:rsidRPr="00F81B52">
        <w:rPr>
          <w:rFonts w:hint="eastAsia"/>
          <w:sz w:val="21"/>
          <w:szCs w:val="24"/>
          <w:lang w:eastAsia="zh-CN"/>
        </w:rPr>
        <w:t>名妇女获得了</w:t>
      </w:r>
      <w:r w:rsidRPr="00F81B52">
        <w:rPr>
          <w:rFonts w:hint="eastAsia"/>
          <w:sz w:val="21"/>
          <w:szCs w:val="24"/>
          <w:lang w:eastAsia="zh-CN"/>
        </w:rPr>
        <w:t>4 010</w:t>
      </w:r>
      <w:r w:rsidRPr="00F81B52">
        <w:rPr>
          <w:rFonts w:hint="eastAsia"/>
          <w:sz w:val="21"/>
          <w:szCs w:val="24"/>
          <w:lang w:eastAsia="zh-CN"/>
        </w:rPr>
        <w:t>块土地或</w:t>
      </w:r>
      <w:r w:rsidRPr="00F81B52">
        <w:rPr>
          <w:rFonts w:hint="eastAsia"/>
          <w:sz w:val="21"/>
          <w:szCs w:val="24"/>
          <w:lang w:eastAsia="zh-CN"/>
        </w:rPr>
        <w:t>5 143</w:t>
      </w:r>
      <w:r w:rsidRPr="00F81B52">
        <w:rPr>
          <w:rFonts w:hint="eastAsia"/>
          <w:sz w:val="21"/>
          <w:szCs w:val="24"/>
          <w:lang w:eastAsia="zh-CN"/>
        </w:rPr>
        <w:t>公顷。</w:t>
      </w:r>
    </w:p>
    <w:p w:rsidR="00840265" w:rsidRPr="00F81B52" w:rsidRDefault="00840265" w:rsidP="00082131">
      <w:pPr>
        <w:pStyle w:val="SingleTxtG"/>
        <w:spacing w:line="320" w:lineRule="exact"/>
        <w:ind w:leftChars="810" w:left="31680"/>
        <w:rPr>
          <w:rFonts w:hint="eastAsia"/>
          <w:sz w:val="21"/>
          <w:szCs w:val="24"/>
          <w:lang w:eastAsia="zh-CN"/>
        </w:rPr>
      </w:pPr>
      <w:r w:rsidRPr="00F81B52">
        <w:rPr>
          <w:sz w:val="21"/>
          <w:szCs w:val="24"/>
          <w:lang w:eastAsia="zh-CN"/>
        </w:rPr>
        <w:t>2.</w:t>
      </w:r>
      <w:r w:rsidRPr="00F81B52">
        <w:rPr>
          <w:sz w:val="21"/>
          <w:szCs w:val="24"/>
          <w:lang w:eastAsia="zh-CN"/>
        </w:rPr>
        <w:tab/>
      </w:r>
      <w:r w:rsidRPr="00F81B52">
        <w:rPr>
          <w:rFonts w:hint="eastAsia"/>
          <w:sz w:val="21"/>
          <w:szCs w:val="24"/>
          <w:lang w:eastAsia="zh-CN"/>
        </w:rPr>
        <w:t>通过针对退休和伤残退伍军人及贫困失地家庭的土地分配方案，向</w:t>
      </w:r>
      <w:r>
        <w:rPr>
          <w:rFonts w:hint="eastAsia"/>
          <w:sz w:val="21"/>
          <w:szCs w:val="24"/>
          <w:lang w:eastAsia="zh-CN"/>
        </w:rPr>
        <w:t xml:space="preserve">  </w:t>
      </w:r>
      <w:r w:rsidRPr="00F81B52">
        <w:rPr>
          <w:rFonts w:hint="eastAsia"/>
          <w:sz w:val="21"/>
          <w:szCs w:val="24"/>
          <w:lang w:eastAsia="zh-CN"/>
        </w:rPr>
        <w:t>2 971</w:t>
      </w:r>
      <w:r w:rsidRPr="00F81B52">
        <w:rPr>
          <w:rFonts w:hint="eastAsia"/>
          <w:sz w:val="21"/>
          <w:szCs w:val="24"/>
          <w:lang w:eastAsia="zh-CN"/>
        </w:rPr>
        <w:t>个家庭提供了</w:t>
      </w:r>
      <w:r w:rsidRPr="00F81B52">
        <w:rPr>
          <w:rFonts w:hint="eastAsia"/>
          <w:sz w:val="21"/>
          <w:szCs w:val="24"/>
          <w:lang w:eastAsia="zh-CN"/>
        </w:rPr>
        <w:t>3 415</w:t>
      </w:r>
      <w:r w:rsidRPr="00F81B52">
        <w:rPr>
          <w:rFonts w:hint="eastAsia"/>
          <w:sz w:val="21"/>
          <w:szCs w:val="24"/>
          <w:lang w:eastAsia="zh-CN"/>
        </w:rPr>
        <w:t>公顷土地。妇女作为妻子、母亲和女儿是该方案的直接受益者。</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3.</w:t>
      </w:r>
      <w:r w:rsidRPr="00F81B52">
        <w:rPr>
          <w:sz w:val="21"/>
          <w:szCs w:val="24"/>
          <w:lang w:eastAsia="zh-CN"/>
        </w:rPr>
        <w:tab/>
      </w:r>
      <w:r w:rsidRPr="00F81B52">
        <w:rPr>
          <w:rFonts w:hint="eastAsia"/>
          <w:sz w:val="21"/>
          <w:szCs w:val="24"/>
          <w:lang w:eastAsia="zh-CN"/>
        </w:rPr>
        <w:t>通过现行政策活动新行动，</w:t>
      </w:r>
      <w:smartTag w:uri="urn:schemas-microsoft-com:office:smarttags" w:element="chsdate">
        <w:smartTagPr>
          <w:attr w:name="IsROCDate" w:val="False"/>
          <w:attr w:name="IsLunarDate" w:val="False"/>
          <w:attr w:name="Day" w:val="7"/>
          <w:attr w:name="Month" w:val="5"/>
          <w:attr w:name="Year" w:val="2012"/>
        </w:smartTagPr>
        <w:r w:rsidRPr="00F81B52">
          <w:rPr>
            <w:rFonts w:hint="eastAsia"/>
            <w:sz w:val="21"/>
            <w:szCs w:val="24"/>
            <w:lang w:eastAsia="zh-CN"/>
          </w:rPr>
          <w:t>2012</w:t>
        </w:r>
        <w:r w:rsidRPr="00F81B52">
          <w:rPr>
            <w:rFonts w:hint="eastAsia"/>
            <w:sz w:val="21"/>
            <w:szCs w:val="24"/>
            <w:lang w:eastAsia="zh-CN"/>
          </w:rPr>
          <w:t>年</w:t>
        </w:r>
        <w:r w:rsidRPr="00F81B52">
          <w:rPr>
            <w:rFonts w:hint="eastAsia"/>
            <w:sz w:val="21"/>
            <w:szCs w:val="24"/>
            <w:lang w:eastAsia="zh-CN"/>
          </w:rPr>
          <w:t>5</w:t>
        </w:r>
        <w:r w:rsidRPr="00F81B52">
          <w:rPr>
            <w:rFonts w:hint="eastAsia"/>
            <w:sz w:val="21"/>
            <w:szCs w:val="24"/>
            <w:lang w:eastAsia="zh-CN"/>
          </w:rPr>
          <w:t>月</w:t>
        </w:r>
        <w:r w:rsidRPr="00F81B52">
          <w:rPr>
            <w:rFonts w:hint="eastAsia"/>
            <w:sz w:val="21"/>
            <w:szCs w:val="24"/>
            <w:lang w:eastAsia="zh-CN"/>
          </w:rPr>
          <w:t>7</w:t>
        </w:r>
        <w:r w:rsidRPr="00F81B52">
          <w:rPr>
            <w:rFonts w:hint="eastAsia"/>
            <w:sz w:val="21"/>
            <w:szCs w:val="24"/>
            <w:lang w:eastAsia="zh-CN"/>
          </w:rPr>
          <w:t>日</w:t>
        </w:r>
      </w:smartTag>
      <w:r w:rsidRPr="00F81B52">
        <w:rPr>
          <w:rFonts w:hint="eastAsia"/>
          <w:sz w:val="21"/>
          <w:szCs w:val="24"/>
          <w:lang w:eastAsia="zh-CN"/>
        </w:rPr>
        <w:t>前被人清除、占有和使用的约</w:t>
      </w:r>
      <w:r w:rsidRPr="00F81B52">
        <w:rPr>
          <w:rFonts w:hint="eastAsia"/>
          <w:sz w:val="21"/>
          <w:szCs w:val="24"/>
          <w:lang w:eastAsia="zh-CN"/>
        </w:rPr>
        <w:t>180</w:t>
      </w:r>
      <w:r w:rsidRPr="00F81B52">
        <w:rPr>
          <w:rFonts w:hint="eastAsia"/>
          <w:sz w:val="21"/>
          <w:szCs w:val="24"/>
          <w:lang w:eastAsia="zh-CN"/>
        </w:rPr>
        <w:t>万公顷土地已让与</w:t>
      </w:r>
      <w:r w:rsidRPr="00F81B52">
        <w:rPr>
          <w:rFonts w:hint="eastAsia"/>
          <w:sz w:val="21"/>
          <w:szCs w:val="24"/>
          <w:lang w:eastAsia="zh-CN"/>
        </w:rPr>
        <w:t>50</w:t>
      </w:r>
      <w:r w:rsidRPr="00F81B52">
        <w:rPr>
          <w:rFonts w:hint="eastAsia"/>
          <w:sz w:val="21"/>
          <w:szCs w:val="24"/>
          <w:lang w:eastAsia="zh-CN"/>
        </w:rPr>
        <w:t>万户家庭。</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4.</w:t>
      </w:r>
      <w:r w:rsidRPr="00F81B52">
        <w:rPr>
          <w:sz w:val="21"/>
          <w:szCs w:val="24"/>
          <w:lang w:eastAsia="zh-CN"/>
        </w:rPr>
        <w:tab/>
      </w:r>
      <w:r w:rsidRPr="00F81B52">
        <w:rPr>
          <w:rFonts w:hint="eastAsia"/>
          <w:sz w:val="21"/>
          <w:szCs w:val="24"/>
          <w:lang w:eastAsia="zh-CN"/>
        </w:rPr>
        <w:t>柬埔寨王国政府编制了国家框架内的社会土地特许权方案，旨在防止清除该国土地、森林土地、自然保护区和环境。</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关于根据法律和政策框架对人民进行重新安置以期改善公民的福祉和生计，柬埔寨王国政府主要遵守同意和双赢政策。寻找解决方案的各个进程通常包含在至少</w:t>
      </w:r>
      <w:r w:rsidRPr="00F81B52">
        <w:rPr>
          <w:rFonts w:hint="eastAsia"/>
          <w:sz w:val="21"/>
          <w:szCs w:val="24"/>
          <w:lang w:eastAsia="zh-CN"/>
        </w:rPr>
        <w:t>2</w:t>
      </w:r>
      <w:r w:rsidRPr="00F81B52">
        <w:rPr>
          <w:rFonts w:hint="eastAsia"/>
          <w:sz w:val="21"/>
          <w:szCs w:val="24"/>
          <w:lang w:eastAsia="zh-CN"/>
        </w:rPr>
        <w:t>至</w:t>
      </w:r>
      <w:r w:rsidRPr="00F81B52">
        <w:rPr>
          <w:rFonts w:hint="eastAsia"/>
          <w:sz w:val="21"/>
          <w:szCs w:val="24"/>
          <w:lang w:eastAsia="zh-CN"/>
        </w:rPr>
        <w:t>3</w:t>
      </w:r>
      <w:r w:rsidRPr="00F81B52">
        <w:rPr>
          <w:rFonts w:hint="eastAsia"/>
          <w:sz w:val="21"/>
          <w:szCs w:val="24"/>
          <w:lang w:eastAsia="zh-CN"/>
        </w:rPr>
        <w:t>年的时间框架内通知和与社区及利益攸关方进行直接协商。该方案受到有常识者的支持并为其所接受。这些解决方案包括地方发展或重新安置或重新定居或现金或实物赔偿，而且落实了一项关于从以前居民手里转租的政策。</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很显然，在金边的</w:t>
      </w:r>
      <w:r w:rsidRPr="00F81B52">
        <w:rPr>
          <w:rFonts w:hint="eastAsia"/>
          <w:sz w:val="21"/>
          <w:szCs w:val="24"/>
          <w:lang w:eastAsia="zh-CN"/>
        </w:rPr>
        <w:t>503</w:t>
      </w:r>
      <w:r w:rsidRPr="00F81B52">
        <w:rPr>
          <w:rFonts w:hint="eastAsia"/>
          <w:sz w:val="21"/>
          <w:szCs w:val="24"/>
          <w:lang w:eastAsia="zh-CN"/>
        </w:rPr>
        <w:t>个社区中，</w:t>
      </w:r>
      <w:r w:rsidRPr="00F81B52">
        <w:rPr>
          <w:sz w:val="21"/>
          <w:szCs w:val="24"/>
          <w:lang w:eastAsia="zh-CN"/>
        </w:rPr>
        <w:t xml:space="preserve">345 </w:t>
      </w:r>
      <w:r w:rsidRPr="00F81B52">
        <w:rPr>
          <w:rFonts w:hint="eastAsia"/>
          <w:sz w:val="21"/>
          <w:szCs w:val="24"/>
          <w:lang w:eastAsia="zh-CN"/>
        </w:rPr>
        <w:t>个社区同意参与当地发展，而另外</w:t>
      </w:r>
      <w:r w:rsidRPr="00F81B52">
        <w:rPr>
          <w:rFonts w:hint="eastAsia"/>
          <w:sz w:val="21"/>
          <w:szCs w:val="24"/>
          <w:lang w:eastAsia="zh-CN"/>
        </w:rPr>
        <w:t>45</w:t>
      </w:r>
      <w:r w:rsidRPr="00F81B52">
        <w:rPr>
          <w:rFonts w:hint="eastAsia"/>
          <w:sz w:val="21"/>
          <w:szCs w:val="24"/>
          <w:lang w:eastAsia="zh-CN"/>
        </w:rPr>
        <w:t>个社区自愿接受当局的解决方案，即重新定居。</w:t>
      </w:r>
    </w:p>
    <w:p w:rsidR="00840265" w:rsidRPr="00F81B52" w:rsidRDefault="00840265" w:rsidP="00840265">
      <w:pPr>
        <w:pStyle w:val="H23G"/>
        <w:spacing w:line="320" w:lineRule="exact"/>
        <w:rPr>
          <w:rFonts w:eastAsia="SimHei"/>
          <w:b w:val="0"/>
          <w:sz w:val="21"/>
          <w:szCs w:val="24"/>
          <w:lang w:eastAsia="zh-CN" w:bidi="km-KH"/>
        </w:rPr>
      </w:pPr>
      <w:r w:rsidRPr="00F81B52">
        <w:rPr>
          <w:rFonts w:eastAsia="SimHei"/>
          <w:b w:val="0"/>
          <w:sz w:val="21"/>
          <w:szCs w:val="24"/>
          <w:lang w:eastAsia="zh-CN" w:bidi="km-KH"/>
        </w:rPr>
        <w:tab/>
      </w:r>
      <w:r w:rsidRPr="00F81B52">
        <w:rPr>
          <w:rFonts w:eastAsia="SimHei"/>
          <w:b w:val="0"/>
          <w:sz w:val="21"/>
          <w:szCs w:val="24"/>
          <w:lang w:eastAsia="zh-CN"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19</w:t>
      </w:r>
      <w:r w:rsidRPr="00F81B52">
        <w:rPr>
          <w:rFonts w:eastAsia="SimHei" w:hint="eastAsia"/>
          <w:b w:val="0"/>
          <w:sz w:val="21"/>
          <w:szCs w:val="24"/>
          <w:lang w:eastAsia="zh-CN" w:bidi="km-KH"/>
        </w:rPr>
        <w:t>的答复</w:t>
      </w:r>
    </w:p>
    <w:p w:rsidR="00840265" w:rsidRPr="00F81B52" w:rsidRDefault="00840265" w:rsidP="00840265">
      <w:pPr>
        <w:pStyle w:val="SingleTxtG"/>
        <w:tabs>
          <w:tab w:val="left" w:pos="1418"/>
        </w:tabs>
        <w:spacing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为消除弱势妇女面临的障碍采取的措施：</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sz w:val="21"/>
          <w:szCs w:val="24"/>
          <w:lang w:eastAsia="zh-CN"/>
        </w:rPr>
        <w:t>1.</w:t>
      </w:r>
      <w:r w:rsidRPr="00F81B52">
        <w:rPr>
          <w:sz w:val="21"/>
          <w:szCs w:val="24"/>
          <w:lang w:eastAsia="zh-CN"/>
        </w:rPr>
        <w:tab/>
      </w:r>
      <w:r>
        <w:rPr>
          <w:rFonts w:hint="eastAsia"/>
          <w:sz w:val="21"/>
          <w:szCs w:val="24"/>
          <w:lang w:eastAsia="zh-CN"/>
        </w:rPr>
        <w:tab/>
      </w:r>
      <w:r w:rsidRPr="00F81B52">
        <w:rPr>
          <w:rFonts w:hint="eastAsia"/>
          <w:sz w:val="21"/>
          <w:szCs w:val="24"/>
          <w:lang w:eastAsia="zh-CN"/>
        </w:rPr>
        <w:t>受教育的机会：</w:t>
      </w:r>
      <w:r w:rsidRPr="00F81B52">
        <w:rPr>
          <w:sz w:val="21"/>
          <w:szCs w:val="24"/>
          <w:lang w:eastAsia="zh-CN"/>
        </w:rPr>
        <w:t xml:space="preserve"> </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教育、青年和体育部通过各教育方案提高了土著人民的入学率。结果，</w:t>
      </w:r>
      <w:r w:rsidRPr="00F81B52">
        <w:rPr>
          <w:rFonts w:hint="eastAsia"/>
          <w:sz w:val="21"/>
          <w:szCs w:val="24"/>
          <w:lang w:eastAsia="zh-CN"/>
        </w:rPr>
        <w:t>2011</w:t>
      </w:r>
      <w:r w:rsidRPr="00F81B52">
        <w:rPr>
          <w:rFonts w:hint="eastAsia"/>
          <w:sz w:val="21"/>
          <w:szCs w:val="24"/>
          <w:lang w:eastAsia="zh-CN"/>
        </w:rPr>
        <w:t>年和</w:t>
      </w:r>
      <w:r w:rsidRPr="00F81B52">
        <w:rPr>
          <w:rFonts w:hint="eastAsia"/>
          <w:sz w:val="21"/>
          <w:szCs w:val="24"/>
          <w:lang w:eastAsia="zh-CN"/>
        </w:rPr>
        <w:t>2012</w:t>
      </w:r>
      <w:r w:rsidRPr="00F81B52">
        <w:rPr>
          <w:rFonts w:hint="eastAsia"/>
          <w:sz w:val="21"/>
          <w:szCs w:val="24"/>
          <w:lang w:eastAsia="zh-CN"/>
        </w:rPr>
        <w:t>年，共有</w:t>
      </w:r>
      <w:r w:rsidRPr="00F81B52">
        <w:rPr>
          <w:rFonts w:hint="eastAsia"/>
          <w:sz w:val="21"/>
          <w:szCs w:val="24"/>
          <w:lang w:eastAsia="zh-CN"/>
        </w:rPr>
        <w:t>1 620</w:t>
      </w:r>
      <w:r w:rsidRPr="00F81B52">
        <w:rPr>
          <w:rFonts w:hint="eastAsia"/>
          <w:sz w:val="21"/>
          <w:szCs w:val="24"/>
          <w:lang w:eastAsia="zh-CN"/>
        </w:rPr>
        <w:t>名学生入学，包括</w:t>
      </w:r>
      <w:r w:rsidRPr="00F81B52">
        <w:rPr>
          <w:rFonts w:hint="eastAsia"/>
          <w:sz w:val="21"/>
          <w:szCs w:val="24"/>
          <w:lang w:eastAsia="zh-CN"/>
        </w:rPr>
        <w:t>751</w:t>
      </w:r>
      <w:r w:rsidRPr="00F81B52">
        <w:rPr>
          <w:rFonts w:hint="eastAsia"/>
          <w:sz w:val="21"/>
          <w:szCs w:val="24"/>
          <w:lang w:eastAsia="zh-CN"/>
        </w:rPr>
        <w:t>名女学生，新增学生人数为</w:t>
      </w:r>
      <w:r w:rsidRPr="00F81B52">
        <w:rPr>
          <w:rFonts w:hint="eastAsia"/>
          <w:sz w:val="21"/>
          <w:szCs w:val="24"/>
          <w:lang w:eastAsia="zh-CN"/>
        </w:rPr>
        <w:t>438</w:t>
      </w:r>
      <w:r w:rsidRPr="00F81B52">
        <w:rPr>
          <w:rFonts w:hint="eastAsia"/>
          <w:sz w:val="21"/>
          <w:szCs w:val="24"/>
          <w:lang w:eastAsia="zh-CN"/>
        </w:rPr>
        <w:t>名或</w:t>
      </w:r>
      <w:r w:rsidRPr="00F81B52">
        <w:rPr>
          <w:rFonts w:hint="eastAsia"/>
          <w:sz w:val="21"/>
          <w:szCs w:val="24"/>
          <w:lang w:eastAsia="zh-CN"/>
        </w:rPr>
        <w:t>36.59%</w:t>
      </w:r>
      <w:r w:rsidRPr="00F81B52">
        <w:rPr>
          <w:rFonts w:hint="eastAsia"/>
          <w:sz w:val="21"/>
          <w:szCs w:val="24"/>
          <w:lang w:eastAsia="zh-CN"/>
        </w:rPr>
        <w:t>。在</w:t>
      </w:r>
      <w:bookmarkStart w:id="10" w:name="OLE_LINK11"/>
      <w:r w:rsidRPr="00F81B52">
        <w:rPr>
          <w:rFonts w:hint="eastAsia"/>
          <w:sz w:val="21"/>
          <w:szCs w:val="24"/>
          <w:lang w:eastAsia="zh-CN"/>
        </w:rPr>
        <w:t>腊塔纳基里、桔井、蒙多基里、上丁和柏威夏省</w:t>
      </w:r>
      <w:bookmarkEnd w:id="10"/>
      <w:r w:rsidRPr="00F81B52">
        <w:rPr>
          <w:rFonts w:hint="eastAsia"/>
          <w:sz w:val="21"/>
          <w:szCs w:val="24"/>
          <w:lang w:eastAsia="zh-CN"/>
        </w:rPr>
        <w:t>实施了这些教育方案。同时，向</w:t>
      </w:r>
      <w:r w:rsidRPr="00F81B52">
        <w:rPr>
          <w:rFonts w:hint="eastAsia"/>
          <w:sz w:val="21"/>
          <w:szCs w:val="24"/>
          <w:lang w:eastAsia="zh-CN"/>
        </w:rPr>
        <w:t>52%</w:t>
      </w:r>
      <w:r w:rsidRPr="00F81B52">
        <w:rPr>
          <w:rFonts w:hint="eastAsia"/>
          <w:sz w:val="21"/>
          <w:szCs w:val="24"/>
          <w:lang w:eastAsia="zh-CN"/>
        </w:rPr>
        <w:t>来自腊塔纳基里、蒙多基里和柏威夏省土著社区的小学生提供了奖学金。</w:t>
      </w:r>
    </w:p>
    <w:p w:rsidR="00840265" w:rsidRPr="00F81B52" w:rsidRDefault="00840265" w:rsidP="00840265">
      <w:pPr>
        <w:pStyle w:val="SingleTxtG"/>
        <w:spacing w:line="320" w:lineRule="exact"/>
        <w:ind w:left="1701"/>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教育、青年和体育部一直在探索制定双语方案的可行性，该双语方案有针对所有土著学生的所有内容，并将社区学校转化为公立学校。</w:t>
      </w:r>
    </w:p>
    <w:p w:rsidR="00840265" w:rsidRPr="00F81B52" w:rsidRDefault="00840265" w:rsidP="00840265">
      <w:pPr>
        <w:pStyle w:val="SingleTxtG"/>
        <w:spacing w:line="320" w:lineRule="exact"/>
        <w:ind w:left="1701"/>
        <w:rPr>
          <w:rFonts w:hint="eastAsia"/>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柬埔寨王国政府努力在村、乡、道路和桥梁上建设更多学校，便于妇女上学。</w:t>
      </w:r>
    </w:p>
    <w:p w:rsidR="00840265" w:rsidRPr="00F81B52" w:rsidRDefault="00840265" w:rsidP="00840265">
      <w:pPr>
        <w:pStyle w:val="SingleTxtG"/>
        <w:spacing w:line="320" w:lineRule="exact"/>
        <w:rPr>
          <w:sz w:val="21"/>
          <w:szCs w:val="24"/>
          <w:lang w:eastAsia="zh-CN"/>
        </w:rPr>
      </w:pPr>
      <w:r w:rsidRPr="00F81B52">
        <w:rPr>
          <w:sz w:val="21"/>
          <w:szCs w:val="24"/>
          <w:lang w:eastAsia="zh-CN"/>
        </w:rPr>
        <w:t>2.</w:t>
      </w:r>
      <w:r w:rsidRPr="00F81B52">
        <w:rPr>
          <w:sz w:val="21"/>
          <w:szCs w:val="24"/>
          <w:lang w:eastAsia="zh-CN"/>
        </w:rPr>
        <w:tab/>
      </w:r>
      <w:r>
        <w:rPr>
          <w:rFonts w:hint="eastAsia"/>
          <w:sz w:val="21"/>
          <w:szCs w:val="24"/>
          <w:lang w:eastAsia="zh-CN"/>
        </w:rPr>
        <w:tab/>
      </w:r>
      <w:r w:rsidRPr="00F81B52">
        <w:rPr>
          <w:rFonts w:hint="eastAsia"/>
          <w:sz w:val="21"/>
          <w:szCs w:val="24"/>
          <w:lang w:eastAsia="zh-CN"/>
        </w:rPr>
        <w:t>保健：</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柬埔寨王国政府决定，免除贫困妇女的使用费，并使其有权使用国家预算支助的平等基金。</w:t>
      </w:r>
      <w:r w:rsidRPr="00F81B52">
        <w:rPr>
          <w:sz w:val="21"/>
          <w:szCs w:val="24"/>
          <w:lang w:eastAsia="zh-CN"/>
        </w:rPr>
        <w:t xml:space="preserve"> </w:t>
      </w:r>
    </w:p>
    <w:p w:rsidR="00840265" w:rsidRPr="00F81B52" w:rsidRDefault="00840265" w:rsidP="00840265">
      <w:pPr>
        <w:pStyle w:val="SingleTxtG"/>
        <w:spacing w:line="320" w:lineRule="exact"/>
        <w:rPr>
          <w:sz w:val="21"/>
          <w:szCs w:val="24"/>
          <w:lang w:eastAsia="zh-CN"/>
        </w:rPr>
      </w:pPr>
      <w:r w:rsidRPr="00F81B52">
        <w:rPr>
          <w:rFonts w:hint="eastAsia"/>
          <w:sz w:val="21"/>
          <w:szCs w:val="24"/>
          <w:lang w:eastAsia="zh-CN"/>
        </w:rPr>
        <w:t>柬埔寨王国政府与捐助方和保健发展合作伙伴组织开展合作，设立了保健平等基金，帮助确定可获得保健服务的贫困妇女，并且使用费由平等基金支付。</w:t>
      </w:r>
      <w:r w:rsidRPr="00F81B52">
        <w:rPr>
          <w:rFonts w:hint="eastAsia"/>
          <w:sz w:val="21"/>
          <w:szCs w:val="24"/>
          <w:lang w:eastAsia="zh-CN"/>
        </w:rPr>
        <w:t>2015</w:t>
      </w:r>
      <w:r w:rsidRPr="00F81B52">
        <w:rPr>
          <w:rFonts w:hint="eastAsia"/>
          <w:sz w:val="21"/>
          <w:szCs w:val="24"/>
          <w:lang w:eastAsia="zh-CN"/>
        </w:rPr>
        <w:t>年，平等基金将扩大并覆盖全国。此外，有生殖健康凭证项目帮助贫困妇女接受生殖健康、孕产妇和儿童健康服务。</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94"/>
        <w:gridCol w:w="746"/>
        <w:gridCol w:w="850"/>
        <w:gridCol w:w="747"/>
        <w:gridCol w:w="746"/>
        <w:gridCol w:w="687"/>
      </w:tblGrid>
      <w:tr w:rsidR="00840265" w:rsidRPr="00F81B52" w:rsidTr="00840265">
        <w:trPr>
          <w:trHeight w:val="240"/>
          <w:tblHeader/>
        </w:trPr>
        <w:tc>
          <w:tcPr>
            <w:tcW w:w="2438" w:type="pct"/>
            <w:tcBorders>
              <w:top w:val="single" w:sz="4" w:space="0" w:color="auto"/>
              <w:bottom w:val="single" w:sz="12" w:space="0" w:color="auto"/>
            </w:tcBorders>
            <w:shd w:val="clear" w:color="auto" w:fill="auto"/>
            <w:vAlign w:val="bottom"/>
          </w:tcPr>
          <w:p w:rsidR="00840265" w:rsidRPr="00513151" w:rsidRDefault="00840265" w:rsidP="00840265">
            <w:pPr>
              <w:spacing w:before="80" w:after="80" w:line="200" w:lineRule="exact"/>
              <w:rPr>
                <w:bCs/>
                <w:i/>
                <w:sz w:val="16"/>
              </w:rPr>
            </w:pPr>
          </w:p>
        </w:tc>
        <w:tc>
          <w:tcPr>
            <w:tcW w:w="506" w:type="pct"/>
            <w:tcBorders>
              <w:top w:val="single" w:sz="4" w:space="0" w:color="auto"/>
              <w:bottom w:val="single" w:sz="12" w:space="0" w:color="auto"/>
            </w:tcBorders>
            <w:shd w:val="clear" w:color="auto" w:fill="auto"/>
            <w:vAlign w:val="bottom"/>
          </w:tcPr>
          <w:p w:rsidR="00840265" w:rsidRPr="00513151" w:rsidRDefault="00840265" w:rsidP="00840265">
            <w:pPr>
              <w:spacing w:before="80" w:after="80" w:line="200" w:lineRule="exact"/>
              <w:ind w:left="113"/>
              <w:jc w:val="right"/>
              <w:rPr>
                <w:rFonts w:hint="eastAsia"/>
                <w:bCs/>
                <w:i/>
                <w:sz w:val="16"/>
              </w:rPr>
            </w:pPr>
            <w:r w:rsidRPr="00F81B52">
              <w:rPr>
                <w:rFonts w:eastAsia="KaiTi_GB2312" w:hint="eastAsia"/>
                <w:bCs/>
                <w:sz w:val="16"/>
              </w:rPr>
              <w:t>2008</w:t>
            </w:r>
            <w:r w:rsidRPr="00F81B52">
              <w:rPr>
                <w:rFonts w:eastAsia="KaiTi_GB2312" w:hint="eastAsia"/>
                <w:bCs/>
                <w:sz w:val="16"/>
              </w:rPr>
              <w:t>年</w:t>
            </w:r>
          </w:p>
        </w:tc>
        <w:tc>
          <w:tcPr>
            <w:tcW w:w="577" w:type="pct"/>
            <w:tcBorders>
              <w:top w:val="single" w:sz="4" w:space="0" w:color="auto"/>
              <w:bottom w:val="single" w:sz="12" w:space="0" w:color="auto"/>
            </w:tcBorders>
            <w:shd w:val="clear" w:color="auto" w:fill="auto"/>
            <w:vAlign w:val="bottom"/>
          </w:tcPr>
          <w:p w:rsidR="00840265" w:rsidRPr="00513151" w:rsidRDefault="00840265" w:rsidP="00840265">
            <w:pPr>
              <w:spacing w:before="80" w:after="80" w:line="200" w:lineRule="exact"/>
              <w:ind w:left="113"/>
              <w:jc w:val="right"/>
              <w:rPr>
                <w:rFonts w:hint="eastAsia"/>
                <w:bCs/>
                <w:i/>
                <w:sz w:val="16"/>
              </w:rPr>
            </w:pPr>
            <w:r w:rsidRPr="00F81B52">
              <w:rPr>
                <w:rFonts w:eastAsia="KaiTi_GB2312" w:hint="eastAsia"/>
                <w:bCs/>
                <w:sz w:val="16"/>
              </w:rPr>
              <w:t>2009</w:t>
            </w:r>
            <w:r w:rsidRPr="00F81B52">
              <w:rPr>
                <w:rFonts w:eastAsia="KaiTi_GB2312" w:hint="eastAsia"/>
                <w:bCs/>
                <w:sz w:val="16"/>
              </w:rPr>
              <w:t>年</w:t>
            </w:r>
          </w:p>
        </w:tc>
        <w:tc>
          <w:tcPr>
            <w:tcW w:w="507" w:type="pct"/>
            <w:tcBorders>
              <w:top w:val="single" w:sz="4" w:space="0" w:color="auto"/>
              <w:bottom w:val="single" w:sz="12" w:space="0" w:color="auto"/>
            </w:tcBorders>
            <w:shd w:val="clear" w:color="auto" w:fill="auto"/>
            <w:vAlign w:val="bottom"/>
          </w:tcPr>
          <w:p w:rsidR="00840265" w:rsidRPr="00513151" w:rsidRDefault="00840265" w:rsidP="00840265">
            <w:pPr>
              <w:spacing w:before="80" w:after="80" w:line="200" w:lineRule="exact"/>
              <w:ind w:left="113"/>
              <w:jc w:val="right"/>
              <w:rPr>
                <w:rFonts w:hint="eastAsia"/>
                <w:bCs/>
                <w:i/>
                <w:sz w:val="16"/>
              </w:rPr>
            </w:pPr>
            <w:r w:rsidRPr="00F81B52">
              <w:rPr>
                <w:rFonts w:eastAsia="KaiTi_GB2312" w:hint="eastAsia"/>
                <w:bCs/>
                <w:sz w:val="16"/>
              </w:rPr>
              <w:t>2010</w:t>
            </w:r>
            <w:r w:rsidRPr="00F81B52">
              <w:rPr>
                <w:rFonts w:eastAsia="KaiTi_GB2312" w:hint="eastAsia"/>
                <w:bCs/>
                <w:sz w:val="16"/>
              </w:rPr>
              <w:t>年</w:t>
            </w:r>
          </w:p>
        </w:tc>
        <w:tc>
          <w:tcPr>
            <w:tcW w:w="506" w:type="pct"/>
            <w:tcBorders>
              <w:top w:val="single" w:sz="4" w:space="0" w:color="auto"/>
              <w:bottom w:val="single" w:sz="12" w:space="0" w:color="auto"/>
            </w:tcBorders>
            <w:shd w:val="clear" w:color="auto" w:fill="auto"/>
            <w:vAlign w:val="bottom"/>
          </w:tcPr>
          <w:p w:rsidR="00840265" w:rsidRPr="00513151" w:rsidRDefault="00840265" w:rsidP="00840265">
            <w:pPr>
              <w:spacing w:before="80" w:after="80" w:line="200" w:lineRule="exact"/>
              <w:ind w:left="113"/>
              <w:jc w:val="right"/>
              <w:rPr>
                <w:rFonts w:hint="eastAsia"/>
                <w:bCs/>
                <w:i/>
                <w:sz w:val="16"/>
              </w:rPr>
            </w:pPr>
            <w:r w:rsidRPr="00F81B52">
              <w:rPr>
                <w:rFonts w:eastAsia="KaiTi_GB2312" w:hint="eastAsia"/>
                <w:bCs/>
                <w:sz w:val="16"/>
              </w:rPr>
              <w:t>2011</w:t>
            </w:r>
            <w:r w:rsidRPr="00F81B52">
              <w:rPr>
                <w:rFonts w:eastAsia="KaiTi_GB2312" w:hint="eastAsia"/>
                <w:bCs/>
                <w:sz w:val="16"/>
              </w:rPr>
              <w:t>年</w:t>
            </w:r>
          </w:p>
        </w:tc>
        <w:tc>
          <w:tcPr>
            <w:tcW w:w="466" w:type="pct"/>
            <w:tcBorders>
              <w:top w:val="single" w:sz="4" w:space="0" w:color="auto"/>
              <w:bottom w:val="single" w:sz="12" w:space="0" w:color="auto"/>
            </w:tcBorders>
            <w:shd w:val="clear" w:color="auto" w:fill="auto"/>
            <w:vAlign w:val="bottom"/>
          </w:tcPr>
          <w:p w:rsidR="00840265" w:rsidRPr="00513151" w:rsidRDefault="00840265" w:rsidP="00840265">
            <w:pPr>
              <w:spacing w:before="80" w:after="80" w:line="200" w:lineRule="exact"/>
              <w:ind w:left="113"/>
              <w:jc w:val="right"/>
              <w:rPr>
                <w:rFonts w:hint="eastAsia"/>
                <w:bCs/>
                <w:i/>
                <w:sz w:val="16"/>
              </w:rPr>
            </w:pPr>
            <w:r w:rsidRPr="00F81B52">
              <w:rPr>
                <w:rFonts w:eastAsia="KaiTi_GB2312" w:hint="eastAsia"/>
                <w:bCs/>
                <w:sz w:val="16"/>
              </w:rPr>
              <w:t>2012</w:t>
            </w:r>
            <w:r w:rsidRPr="00F81B52">
              <w:rPr>
                <w:rFonts w:eastAsia="KaiTi_GB2312" w:hint="eastAsia"/>
                <w:bCs/>
                <w:sz w:val="16"/>
              </w:rPr>
              <w:t>年</w:t>
            </w:r>
          </w:p>
        </w:tc>
      </w:tr>
      <w:tr w:rsidR="00840265" w:rsidRPr="00513151" w:rsidTr="00840265">
        <w:trPr>
          <w:trHeight w:val="240"/>
        </w:trPr>
        <w:tc>
          <w:tcPr>
            <w:tcW w:w="2438" w:type="pct"/>
            <w:tcBorders>
              <w:top w:val="single" w:sz="12" w:space="0" w:color="auto"/>
            </w:tcBorders>
            <w:shd w:val="clear" w:color="auto" w:fill="auto"/>
          </w:tcPr>
          <w:p w:rsidR="00840265" w:rsidRPr="00513151" w:rsidRDefault="00840265" w:rsidP="00840265">
            <w:pPr>
              <w:spacing w:before="40" w:after="40" w:line="220" w:lineRule="exact"/>
              <w:rPr>
                <w:bCs/>
                <w:sz w:val="18"/>
              </w:rPr>
            </w:pPr>
            <w:r>
              <w:rPr>
                <w:rFonts w:hint="eastAsia"/>
                <w:bCs/>
                <w:sz w:val="18"/>
              </w:rPr>
              <w:t>有平等基金的保健中心</w:t>
            </w:r>
          </w:p>
        </w:tc>
        <w:tc>
          <w:tcPr>
            <w:tcW w:w="506" w:type="pct"/>
            <w:tcBorders>
              <w:top w:val="single" w:sz="12" w:space="0" w:color="auto"/>
            </w:tcBorders>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44</w:t>
            </w:r>
          </w:p>
        </w:tc>
        <w:tc>
          <w:tcPr>
            <w:tcW w:w="577" w:type="pct"/>
            <w:tcBorders>
              <w:top w:val="single" w:sz="12" w:space="0" w:color="auto"/>
            </w:tcBorders>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53</w:t>
            </w:r>
          </w:p>
        </w:tc>
        <w:tc>
          <w:tcPr>
            <w:tcW w:w="507" w:type="pct"/>
            <w:tcBorders>
              <w:top w:val="single" w:sz="12" w:space="0" w:color="auto"/>
            </w:tcBorders>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57</w:t>
            </w:r>
          </w:p>
        </w:tc>
        <w:tc>
          <w:tcPr>
            <w:tcW w:w="506" w:type="pct"/>
            <w:tcBorders>
              <w:top w:val="single" w:sz="12" w:space="0" w:color="auto"/>
            </w:tcBorders>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63</w:t>
            </w:r>
          </w:p>
        </w:tc>
        <w:tc>
          <w:tcPr>
            <w:tcW w:w="466" w:type="pct"/>
            <w:tcBorders>
              <w:top w:val="single" w:sz="12" w:space="0" w:color="auto"/>
            </w:tcBorders>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64</w:t>
            </w:r>
          </w:p>
        </w:tc>
      </w:tr>
      <w:tr w:rsidR="00840265" w:rsidRPr="00513151" w:rsidTr="00840265">
        <w:trPr>
          <w:trHeight w:val="240"/>
        </w:trPr>
        <w:tc>
          <w:tcPr>
            <w:tcW w:w="2438" w:type="pct"/>
            <w:shd w:val="clear" w:color="auto" w:fill="auto"/>
          </w:tcPr>
          <w:p w:rsidR="00840265" w:rsidRPr="00513151" w:rsidRDefault="00840265" w:rsidP="00840265">
            <w:pPr>
              <w:spacing w:before="40" w:after="40" w:line="220" w:lineRule="exact"/>
              <w:rPr>
                <w:bCs/>
                <w:sz w:val="18"/>
              </w:rPr>
            </w:pPr>
            <w:r>
              <w:rPr>
                <w:rFonts w:hint="eastAsia"/>
                <w:bCs/>
                <w:sz w:val="18"/>
              </w:rPr>
              <w:t>有平等基金的医院</w:t>
            </w:r>
          </w:p>
        </w:tc>
        <w:tc>
          <w:tcPr>
            <w:tcW w:w="506" w:type="pct"/>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101</w:t>
            </w:r>
          </w:p>
        </w:tc>
        <w:tc>
          <w:tcPr>
            <w:tcW w:w="577" w:type="pct"/>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141</w:t>
            </w:r>
          </w:p>
        </w:tc>
        <w:tc>
          <w:tcPr>
            <w:tcW w:w="507" w:type="pct"/>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291</w:t>
            </w:r>
          </w:p>
        </w:tc>
        <w:tc>
          <w:tcPr>
            <w:tcW w:w="506" w:type="pct"/>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302</w:t>
            </w:r>
          </w:p>
        </w:tc>
        <w:tc>
          <w:tcPr>
            <w:tcW w:w="466" w:type="pct"/>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370</w:t>
            </w:r>
          </w:p>
        </w:tc>
      </w:tr>
      <w:tr w:rsidR="00840265" w:rsidRPr="00513151" w:rsidTr="00840265">
        <w:trPr>
          <w:trHeight w:val="240"/>
        </w:trPr>
        <w:tc>
          <w:tcPr>
            <w:tcW w:w="2438" w:type="pct"/>
            <w:shd w:val="clear" w:color="auto" w:fill="auto"/>
          </w:tcPr>
          <w:p w:rsidR="00840265" w:rsidRPr="00513151" w:rsidRDefault="00840265" w:rsidP="00840265">
            <w:pPr>
              <w:spacing w:before="40" w:after="40" w:line="220" w:lineRule="exact"/>
              <w:rPr>
                <w:bCs/>
                <w:sz w:val="18"/>
              </w:rPr>
            </w:pPr>
            <w:r>
              <w:rPr>
                <w:rFonts w:hint="eastAsia"/>
                <w:bCs/>
                <w:sz w:val="18"/>
              </w:rPr>
              <w:t>有生殖健康凭证的保健中心</w:t>
            </w:r>
          </w:p>
        </w:tc>
        <w:tc>
          <w:tcPr>
            <w:tcW w:w="506" w:type="pct"/>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0</w:t>
            </w:r>
          </w:p>
        </w:tc>
        <w:tc>
          <w:tcPr>
            <w:tcW w:w="577" w:type="pct"/>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0</w:t>
            </w:r>
          </w:p>
        </w:tc>
        <w:tc>
          <w:tcPr>
            <w:tcW w:w="507" w:type="pct"/>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0</w:t>
            </w:r>
          </w:p>
        </w:tc>
        <w:tc>
          <w:tcPr>
            <w:tcW w:w="506" w:type="pct"/>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118</w:t>
            </w:r>
          </w:p>
        </w:tc>
        <w:tc>
          <w:tcPr>
            <w:tcW w:w="466" w:type="pct"/>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118</w:t>
            </w:r>
          </w:p>
        </w:tc>
      </w:tr>
      <w:tr w:rsidR="00840265" w:rsidRPr="00513151" w:rsidTr="00840265">
        <w:trPr>
          <w:trHeight w:val="240"/>
        </w:trPr>
        <w:tc>
          <w:tcPr>
            <w:tcW w:w="2438" w:type="pct"/>
            <w:tcBorders>
              <w:bottom w:val="single" w:sz="12" w:space="0" w:color="auto"/>
            </w:tcBorders>
            <w:shd w:val="clear" w:color="auto" w:fill="auto"/>
          </w:tcPr>
          <w:p w:rsidR="00840265" w:rsidRPr="00513151" w:rsidRDefault="00840265" w:rsidP="00840265">
            <w:pPr>
              <w:spacing w:before="40" w:after="40" w:line="220" w:lineRule="exact"/>
              <w:rPr>
                <w:bCs/>
                <w:sz w:val="18"/>
              </w:rPr>
            </w:pPr>
            <w:r>
              <w:rPr>
                <w:rFonts w:hint="eastAsia"/>
                <w:bCs/>
                <w:sz w:val="18"/>
              </w:rPr>
              <w:t>有生殖健康凭证的医院</w:t>
            </w:r>
          </w:p>
        </w:tc>
        <w:tc>
          <w:tcPr>
            <w:tcW w:w="506" w:type="pct"/>
            <w:tcBorders>
              <w:bottom w:val="single" w:sz="12" w:space="0" w:color="auto"/>
            </w:tcBorders>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0</w:t>
            </w:r>
          </w:p>
        </w:tc>
        <w:tc>
          <w:tcPr>
            <w:tcW w:w="577" w:type="pct"/>
            <w:tcBorders>
              <w:bottom w:val="single" w:sz="12" w:space="0" w:color="auto"/>
            </w:tcBorders>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0</w:t>
            </w:r>
          </w:p>
        </w:tc>
        <w:tc>
          <w:tcPr>
            <w:tcW w:w="507" w:type="pct"/>
            <w:tcBorders>
              <w:bottom w:val="single" w:sz="12" w:space="0" w:color="auto"/>
            </w:tcBorders>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0</w:t>
            </w:r>
          </w:p>
        </w:tc>
        <w:tc>
          <w:tcPr>
            <w:tcW w:w="506" w:type="pct"/>
            <w:tcBorders>
              <w:bottom w:val="single" w:sz="12" w:space="0" w:color="auto"/>
            </w:tcBorders>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5</w:t>
            </w:r>
          </w:p>
        </w:tc>
        <w:tc>
          <w:tcPr>
            <w:tcW w:w="466" w:type="pct"/>
            <w:tcBorders>
              <w:bottom w:val="single" w:sz="12" w:space="0" w:color="auto"/>
            </w:tcBorders>
            <w:shd w:val="clear" w:color="auto" w:fill="auto"/>
            <w:vAlign w:val="bottom"/>
          </w:tcPr>
          <w:p w:rsidR="00840265" w:rsidRPr="00513151" w:rsidRDefault="00840265" w:rsidP="00840265">
            <w:pPr>
              <w:spacing w:before="40" w:after="40" w:line="220" w:lineRule="exact"/>
              <w:ind w:left="113"/>
              <w:jc w:val="right"/>
              <w:rPr>
                <w:bCs/>
                <w:sz w:val="18"/>
              </w:rPr>
            </w:pPr>
            <w:r w:rsidRPr="00513151">
              <w:rPr>
                <w:bCs/>
                <w:sz w:val="18"/>
              </w:rPr>
              <w:t>5</w:t>
            </w:r>
          </w:p>
        </w:tc>
      </w:tr>
    </w:tbl>
    <w:p w:rsidR="00840265" w:rsidRPr="00F81B52" w:rsidRDefault="00840265" w:rsidP="00840265">
      <w:pPr>
        <w:pStyle w:val="SingleTxtG"/>
        <w:spacing w:before="240" w:line="320" w:lineRule="exact"/>
        <w:rPr>
          <w:rFonts w:ascii="Khmer OS" w:hAnsi="Khmer OS"/>
          <w:sz w:val="21"/>
          <w:szCs w:val="24"/>
          <w:lang w:eastAsia="zh-CN"/>
        </w:rPr>
      </w:pPr>
      <w:r w:rsidRPr="00F81B52">
        <w:rPr>
          <w:sz w:val="21"/>
          <w:szCs w:val="24"/>
          <w:lang w:eastAsia="zh-CN"/>
        </w:rPr>
        <w:t>3.</w:t>
      </w:r>
      <w:r>
        <w:rPr>
          <w:rFonts w:hint="eastAsia"/>
          <w:sz w:val="21"/>
          <w:szCs w:val="24"/>
          <w:lang w:eastAsia="zh-CN"/>
        </w:rPr>
        <w:tab/>
      </w:r>
      <w:r w:rsidRPr="00F81B52">
        <w:rPr>
          <w:sz w:val="21"/>
          <w:szCs w:val="24"/>
          <w:lang w:eastAsia="zh-CN"/>
        </w:rPr>
        <w:tab/>
      </w:r>
      <w:r w:rsidRPr="00F81B52">
        <w:rPr>
          <w:rFonts w:hint="eastAsia"/>
          <w:sz w:val="21"/>
          <w:szCs w:val="24"/>
          <w:lang w:eastAsia="zh-CN"/>
        </w:rPr>
        <w:t>2012</w:t>
      </w:r>
      <w:r w:rsidRPr="00F81B52">
        <w:rPr>
          <w:rFonts w:hint="eastAsia"/>
          <w:sz w:val="21"/>
          <w:szCs w:val="24"/>
          <w:lang w:eastAsia="zh-CN"/>
        </w:rPr>
        <w:t>年戒毒中心的妇女情况</w:t>
      </w:r>
    </w:p>
    <w:p w:rsidR="00840265" w:rsidRPr="00F81B52" w:rsidRDefault="00840265" w:rsidP="00840265">
      <w:pPr>
        <w:pStyle w:val="SingleTxtG"/>
        <w:tabs>
          <w:tab w:val="left" w:pos="1418"/>
        </w:tabs>
        <w:spacing w:line="320" w:lineRule="exact"/>
        <w:rPr>
          <w:rFonts w:ascii="Khmer OS" w:hAnsi="Khmer OS" w:hint="eastAsia"/>
          <w:sz w:val="21"/>
          <w:szCs w:val="24"/>
          <w:lang w:eastAsia="zh-CN"/>
        </w:rPr>
      </w:pPr>
      <w:r w:rsidRPr="00F81B52">
        <w:rPr>
          <w:sz w:val="21"/>
          <w:szCs w:val="24"/>
        </w:rPr>
        <w:t>-</w:t>
      </w:r>
      <w:r w:rsidRPr="00F81B52">
        <w:rPr>
          <w:sz w:val="21"/>
          <w:szCs w:val="24"/>
        </w:rPr>
        <w:tab/>
      </w:r>
      <w:r w:rsidRPr="00F81B52">
        <w:rPr>
          <w:rFonts w:hint="eastAsia"/>
          <w:sz w:val="21"/>
          <w:szCs w:val="24"/>
          <w:lang w:eastAsia="zh-CN"/>
        </w:rPr>
        <w:t>全面统计</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452"/>
        <w:gridCol w:w="1209"/>
        <w:gridCol w:w="1733"/>
        <w:gridCol w:w="1488"/>
        <w:gridCol w:w="1488"/>
      </w:tblGrid>
      <w:tr w:rsidR="00840265" w:rsidRPr="00F81B52" w:rsidTr="00840265">
        <w:trPr>
          <w:trHeight w:val="240"/>
          <w:tblHeader/>
        </w:trPr>
        <w:tc>
          <w:tcPr>
            <w:tcW w:w="1963" w:type="dxa"/>
            <w:shd w:val="clear" w:color="auto" w:fill="auto"/>
            <w:vAlign w:val="bottom"/>
          </w:tcPr>
          <w:p w:rsidR="00840265" w:rsidRPr="00A126E8" w:rsidRDefault="00840265" w:rsidP="00840265">
            <w:pPr>
              <w:spacing w:before="80" w:after="80" w:line="200" w:lineRule="exact"/>
              <w:rPr>
                <w:rFonts w:hint="eastAsia"/>
                <w:i/>
                <w:sz w:val="16"/>
              </w:rPr>
            </w:pPr>
            <w:r w:rsidRPr="00F81B52">
              <w:rPr>
                <w:rFonts w:eastAsia="KaiTi_GB2312" w:hint="eastAsia"/>
                <w:sz w:val="16"/>
              </w:rPr>
              <w:t>总数</w:t>
            </w:r>
          </w:p>
        </w:tc>
        <w:tc>
          <w:tcPr>
            <w:tcW w:w="1565"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lang w:bidi="km-KH"/>
              </w:rPr>
              <w:t>女性</w:t>
            </w:r>
          </w:p>
        </w:tc>
        <w:tc>
          <w:tcPr>
            <w:tcW w:w="2363"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lang w:bidi="km-KH"/>
              </w:rPr>
              <w:t>重返社会</w:t>
            </w:r>
          </w:p>
        </w:tc>
        <w:tc>
          <w:tcPr>
            <w:tcW w:w="1964"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lang w:bidi="km-KH"/>
              </w:rPr>
              <w:t>自行离开</w:t>
            </w:r>
          </w:p>
        </w:tc>
        <w:tc>
          <w:tcPr>
            <w:tcW w:w="1964"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lang w:bidi="km-KH"/>
              </w:rPr>
              <w:t>剩余</w:t>
            </w:r>
          </w:p>
        </w:tc>
      </w:tr>
      <w:tr w:rsidR="00840265" w:rsidRPr="00407414" w:rsidTr="00840265">
        <w:trPr>
          <w:trHeight w:val="240"/>
        </w:trPr>
        <w:tc>
          <w:tcPr>
            <w:tcW w:w="1963" w:type="dxa"/>
            <w:shd w:val="clear" w:color="auto" w:fill="auto"/>
          </w:tcPr>
          <w:p w:rsidR="00840265" w:rsidRPr="00407414" w:rsidRDefault="00840265" w:rsidP="00840265">
            <w:pPr>
              <w:spacing w:before="40" w:after="40" w:line="220" w:lineRule="exact"/>
              <w:rPr>
                <w:bCs/>
                <w:sz w:val="18"/>
                <w:lang w:val="ca-ES"/>
              </w:rPr>
            </w:pPr>
            <w:r w:rsidRPr="00407414">
              <w:rPr>
                <w:bCs/>
                <w:sz w:val="18"/>
                <w:lang w:val="ca-ES" w:bidi="km-KH"/>
              </w:rPr>
              <w:t>2</w:t>
            </w:r>
            <w:r>
              <w:rPr>
                <w:rFonts w:hint="eastAsia"/>
                <w:bCs/>
                <w:sz w:val="18"/>
                <w:lang w:val="ca-ES" w:bidi="km-KH"/>
              </w:rPr>
              <w:t xml:space="preserve"> </w:t>
            </w:r>
            <w:r w:rsidRPr="00407414">
              <w:rPr>
                <w:bCs/>
                <w:sz w:val="18"/>
                <w:lang w:val="ca-ES" w:bidi="km-KH"/>
              </w:rPr>
              <w:t>223</w:t>
            </w:r>
          </w:p>
        </w:tc>
        <w:tc>
          <w:tcPr>
            <w:tcW w:w="1565"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153</w:t>
            </w:r>
          </w:p>
        </w:tc>
        <w:tc>
          <w:tcPr>
            <w:tcW w:w="2363"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1</w:t>
            </w:r>
            <w:r>
              <w:rPr>
                <w:rFonts w:hint="eastAsia"/>
                <w:bCs/>
                <w:sz w:val="18"/>
                <w:lang w:val="ca-ES" w:bidi="km-KH"/>
              </w:rPr>
              <w:t xml:space="preserve"> </w:t>
            </w:r>
            <w:r w:rsidRPr="00407414">
              <w:rPr>
                <w:bCs/>
                <w:sz w:val="18"/>
                <w:lang w:val="ca-ES" w:bidi="km-KH"/>
              </w:rPr>
              <w:t>184</w:t>
            </w:r>
          </w:p>
        </w:tc>
        <w:tc>
          <w:tcPr>
            <w:tcW w:w="1964"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111</w:t>
            </w:r>
          </w:p>
        </w:tc>
        <w:tc>
          <w:tcPr>
            <w:tcW w:w="1964"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928</w:t>
            </w:r>
          </w:p>
        </w:tc>
      </w:tr>
    </w:tbl>
    <w:p w:rsidR="00840265" w:rsidRPr="00F81B52" w:rsidRDefault="00840265" w:rsidP="00840265">
      <w:pPr>
        <w:pStyle w:val="SingleTxtG"/>
        <w:tabs>
          <w:tab w:val="left" w:pos="1418"/>
        </w:tabs>
        <w:spacing w:before="240"/>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按年龄分列的实际统计数据</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071"/>
        <w:gridCol w:w="752"/>
        <w:gridCol w:w="1258"/>
        <w:gridCol w:w="1180"/>
        <w:gridCol w:w="1091"/>
        <w:gridCol w:w="1090"/>
        <w:gridCol w:w="928"/>
      </w:tblGrid>
      <w:tr w:rsidR="00840265" w:rsidRPr="00F81B52" w:rsidTr="00840265">
        <w:trPr>
          <w:trHeight w:val="240"/>
          <w:tblHeader/>
        </w:trPr>
        <w:tc>
          <w:tcPr>
            <w:tcW w:w="1526" w:type="dxa"/>
            <w:shd w:val="clear" w:color="auto" w:fill="auto"/>
            <w:vAlign w:val="bottom"/>
          </w:tcPr>
          <w:p w:rsidR="00840265" w:rsidRPr="00A126E8" w:rsidRDefault="00840265" w:rsidP="00840265">
            <w:pPr>
              <w:spacing w:before="80" w:after="80" w:line="200" w:lineRule="exact"/>
              <w:rPr>
                <w:rFonts w:hint="eastAsia"/>
                <w:i/>
                <w:sz w:val="16"/>
              </w:rPr>
            </w:pPr>
            <w:r w:rsidRPr="00F81B52">
              <w:rPr>
                <w:rFonts w:eastAsia="KaiTi_GB2312" w:hint="eastAsia"/>
                <w:sz w:val="16"/>
              </w:rPr>
              <w:t>总数</w:t>
            </w:r>
          </w:p>
        </w:tc>
        <w:tc>
          <w:tcPr>
            <w:tcW w:w="1012"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lang w:bidi="km-KH"/>
              </w:rPr>
              <w:t>女性</w:t>
            </w:r>
          </w:p>
        </w:tc>
        <w:tc>
          <w:tcPr>
            <w:tcW w:w="1681"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lang w:bidi="km-KH"/>
              </w:rPr>
              <w:t>10-17</w:t>
            </w:r>
            <w:r w:rsidRPr="00F81B52">
              <w:rPr>
                <w:rFonts w:eastAsia="KaiTi_GB2312" w:hint="eastAsia"/>
                <w:sz w:val="16"/>
                <w:lang w:bidi="km-KH"/>
              </w:rPr>
              <w:t>岁</w:t>
            </w:r>
          </w:p>
        </w:tc>
        <w:tc>
          <w:tcPr>
            <w:tcW w:w="1559"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bCs/>
                <w:sz w:val="16"/>
                <w:lang w:bidi="km-KH"/>
              </w:rPr>
              <w:t>18-25</w:t>
            </w:r>
            <w:r w:rsidRPr="00F81B52">
              <w:rPr>
                <w:rFonts w:eastAsia="KaiTi_GB2312" w:hint="eastAsia"/>
                <w:bCs/>
                <w:sz w:val="16"/>
                <w:lang w:bidi="km-KH"/>
              </w:rPr>
              <w:t>岁</w:t>
            </w:r>
          </w:p>
        </w:tc>
        <w:tc>
          <w:tcPr>
            <w:tcW w:w="1418"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bCs/>
                <w:sz w:val="16"/>
                <w:lang w:bidi="km-KH"/>
              </w:rPr>
              <w:t>26-35</w:t>
            </w:r>
            <w:r w:rsidRPr="00F81B52">
              <w:rPr>
                <w:rFonts w:eastAsia="KaiTi_GB2312" w:hint="eastAsia"/>
                <w:bCs/>
                <w:sz w:val="16"/>
                <w:lang w:bidi="km-KH"/>
              </w:rPr>
              <w:t>岁</w:t>
            </w:r>
          </w:p>
        </w:tc>
        <w:tc>
          <w:tcPr>
            <w:tcW w:w="1417"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bCs/>
                <w:sz w:val="16"/>
                <w:lang w:bidi="km-KH"/>
              </w:rPr>
              <w:t>36-45</w:t>
            </w:r>
            <w:r w:rsidRPr="00F81B52">
              <w:rPr>
                <w:rFonts w:eastAsia="KaiTi_GB2312" w:hint="eastAsia"/>
                <w:bCs/>
                <w:sz w:val="16"/>
                <w:lang w:bidi="km-KH"/>
              </w:rPr>
              <w:t>岁</w:t>
            </w:r>
          </w:p>
        </w:tc>
        <w:tc>
          <w:tcPr>
            <w:tcW w:w="1276"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bCs/>
                <w:sz w:val="16"/>
                <w:lang w:bidi="km-KH"/>
              </w:rPr>
              <w:t>45</w:t>
            </w:r>
            <w:r w:rsidRPr="00F81B52">
              <w:rPr>
                <w:rFonts w:eastAsia="KaiTi_GB2312" w:hint="eastAsia"/>
                <w:bCs/>
                <w:sz w:val="16"/>
                <w:lang w:bidi="km-KH"/>
              </w:rPr>
              <w:t>岁以上</w:t>
            </w:r>
          </w:p>
        </w:tc>
      </w:tr>
      <w:tr w:rsidR="00840265" w:rsidRPr="00407414" w:rsidTr="00840265">
        <w:trPr>
          <w:trHeight w:val="240"/>
        </w:trPr>
        <w:tc>
          <w:tcPr>
            <w:tcW w:w="1526" w:type="dxa"/>
            <w:shd w:val="clear" w:color="auto" w:fill="auto"/>
          </w:tcPr>
          <w:p w:rsidR="00840265" w:rsidRPr="00407414" w:rsidRDefault="00840265" w:rsidP="00840265">
            <w:pPr>
              <w:spacing w:before="40" w:after="40" w:line="220" w:lineRule="exact"/>
              <w:rPr>
                <w:bCs/>
                <w:sz w:val="18"/>
                <w:lang w:val="ca-ES"/>
              </w:rPr>
            </w:pPr>
            <w:r w:rsidRPr="00407414">
              <w:rPr>
                <w:bCs/>
                <w:sz w:val="18"/>
                <w:lang w:val="ca-ES" w:bidi="km-KH"/>
              </w:rPr>
              <w:t>928</w:t>
            </w:r>
          </w:p>
        </w:tc>
        <w:tc>
          <w:tcPr>
            <w:tcW w:w="1012"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67</w:t>
            </w:r>
          </w:p>
        </w:tc>
        <w:tc>
          <w:tcPr>
            <w:tcW w:w="1681"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98</w:t>
            </w:r>
          </w:p>
        </w:tc>
        <w:tc>
          <w:tcPr>
            <w:tcW w:w="1559"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532</w:t>
            </w:r>
          </w:p>
        </w:tc>
        <w:tc>
          <w:tcPr>
            <w:tcW w:w="1418"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268</w:t>
            </w:r>
          </w:p>
        </w:tc>
        <w:tc>
          <w:tcPr>
            <w:tcW w:w="1417"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24</w:t>
            </w:r>
          </w:p>
        </w:tc>
        <w:tc>
          <w:tcPr>
            <w:tcW w:w="1276"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6</w:t>
            </w:r>
          </w:p>
        </w:tc>
      </w:tr>
    </w:tbl>
    <w:p w:rsidR="00840265" w:rsidRPr="00F81B52" w:rsidRDefault="00840265" w:rsidP="00840265">
      <w:pPr>
        <w:pStyle w:val="SingleTxtG"/>
        <w:tabs>
          <w:tab w:val="left" w:pos="1418"/>
        </w:tabs>
        <w:spacing w:before="240"/>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按毒品类型分列的实际统计数据</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953"/>
        <w:gridCol w:w="782"/>
        <w:gridCol w:w="806"/>
        <w:gridCol w:w="877"/>
        <w:gridCol w:w="951"/>
        <w:gridCol w:w="828"/>
        <w:gridCol w:w="802"/>
        <w:gridCol w:w="688"/>
        <w:gridCol w:w="683"/>
      </w:tblGrid>
      <w:tr w:rsidR="00840265" w:rsidRPr="00F81B52" w:rsidTr="00840265">
        <w:trPr>
          <w:trHeight w:val="240"/>
          <w:tblHeader/>
        </w:trPr>
        <w:tc>
          <w:tcPr>
            <w:tcW w:w="1314" w:type="dxa"/>
            <w:shd w:val="clear" w:color="auto" w:fill="auto"/>
            <w:vAlign w:val="bottom"/>
          </w:tcPr>
          <w:p w:rsidR="00840265" w:rsidRPr="00A126E8" w:rsidRDefault="00840265" w:rsidP="00840265">
            <w:pPr>
              <w:spacing w:before="80" w:after="80" w:line="200" w:lineRule="exact"/>
              <w:rPr>
                <w:rFonts w:hint="eastAsia"/>
                <w:i/>
                <w:sz w:val="16"/>
              </w:rPr>
            </w:pPr>
            <w:bookmarkStart w:id="11" w:name="_Hlk367704053"/>
            <w:r w:rsidRPr="00F81B52">
              <w:rPr>
                <w:rFonts w:eastAsia="KaiTi_GB2312" w:hint="eastAsia"/>
                <w:sz w:val="16"/>
              </w:rPr>
              <w:t>总数</w:t>
            </w:r>
          </w:p>
        </w:tc>
        <w:tc>
          <w:tcPr>
            <w:tcW w:w="1042"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lang w:bidi="km-KH"/>
              </w:rPr>
              <w:t>女性</w:t>
            </w:r>
          </w:p>
        </w:tc>
        <w:tc>
          <w:tcPr>
            <w:tcW w:w="1031" w:type="dxa"/>
            <w:shd w:val="clear" w:color="auto" w:fill="auto"/>
            <w:vAlign w:val="bottom"/>
          </w:tcPr>
          <w:p w:rsidR="00840265" w:rsidRPr="00A126E8" w:rsidRDefault="00840265" w:rsidP="00840265">
            <w:pPr>
              <w:spacing w:before="80" w:after="80" w:line="200" w:lineRule="exact"/>
              <w:ind w:left="113"/>
              <w:jc w:val="right"/>
              <w:rPr>
                <w:i/>
                <w:sz w:val="16"/>
              </w:rPr>
            </w:pPr>
            <w:r w:rsidRPr="00F81B52">
              <w:rPr>
                <w:rFonts w:eastAsia="KaiTi_GB2312"/>
                <w:sz w:val="16"/>
              </w:rPr>
              <w:t>WY</w:t>
            </w:r>
          </w:p>
        </w:tc>
        <w:tc>
          <w:tcPr>
            <w:tcW w:w="1139"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sz w:val="16"/>
              </w:rPr>
              <w:t>病毒</w:t>
            </w:r>
          </w:p>
        </w:tc>
        <w:tc>
          <w:tcPr>
            <w:tcW w:w="1300"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bCs/>
                <w:sz w:val="16"/>
                <w:lang w:bidi="km-KH"/>
              </w:rPr>
              <w:t>摇头丸</w:t>
            </w:r>
          </w:p>
        </w:tc>
        <w:tc>
          <w:tcPr>
            <w:tcW w:w="1112"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bCs/>
                <w:sz w:val="16"/>
                <w:lang w:bidi="km-KH"/>
              </w:rPr>
              <w:t>海洛因</w:t>
            </w:r>
          </w:p>
        </w:tc>
        <w:tc>
          <w:tcPr>
            <w:tcW w:w="1083"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bCs/>
                <w:sz w:val="16"/>
                <w:lang w:bidi="km-KH"/>
              </w:rPr>
              <w:t>大麻</w:t>
            </w:r>
          </w:p>
        </w:tc>
        <w:tc>
          <w:tcPr>
            <w:tcW w:w="897"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bCs/>
                <w:sz w:val="16"/>
                <w:lang w:bidi="km-KH"/>
              </w:rPr>
              <w:t>胶剂</w:t>
            </w:r>
          </w:p>
        </w:tc>
        <w:tc>
          <w:tcPr>
            <w:tcW w:w="901" w:type="dxa"/>
            <w:shd w:val="clear" w:color="auto" w:fill="auto"/>
            <w:vAlign w:val="bottom"/>
          </w:tcPr>
          <w:p w:rsidR="00840265" w:rsidRPr="00A126E8" w:rsidRDefault="00840265" w:rsidP="00840265">
            <w:pPr>
              <w:spacing w:before="80" w:after="80" w:line="200" w:lineRule="exact"/>
              <w:ind w:left="113"/>
              <w:jc w:val="right"/>
              <w:rPr>
                <w:rFonts w:hint="eastAsia"/>
                <w:i/>
                <w:sz w:val="16"/>
              </w:rPr>
            </w:pPr>
            <w:r w:rsidRPr="00F81B52">
              <w:rPr>
                <w:rFonts w:eastAsia="KaiTi_GB2312" w:hint="eastAsia"/>
                <w:bCs/>
                <w:sz w:val="16"/>
                <w:lang w:bidi="km-KH"/>
              </w:rPr>
              <w:t>其他</w:t>
            </w:r>
          </w:p>
        </w:tc>
      </w:tr>
      <w:bookmarkEnd w:id="11"/>
      <w:tr w:rsidR="00840265" w:rsidRPr="00407414" w:rsidTr="00840265">
        <w:trPr>
          <w:trHeight w:val="240"/>
        </w:trPr>
        <w:tc>
          <w:tcPr>
            <w:tcW w:w="1314" w:type="dxa"/>
            <w:shd w:val="clear" w:color="auto" w:fill="auto"/>
          </w:tcPr>
          <w:p w:rsidR="00840265" w:rsidRPr="00407414" w:rsidRDefault="00840265" w:rsidP="00840265">
            <w:pPr>
              <w:spacing w:before="40" w:after="40" w:line="220" w:lineRule="exact"/>
              <w:rPr>
                <w:bCs/>
                <w:sz w:val="18"/>
                <w:lang w:val="ca-ES"/>
              </w:rPr>
            </w:pPr>
            <w:r w:rsidRPr="00407414">
              <w:rPr>
                <w:bCs/>
                <w:sz w:val="18"/>
                <w:lang w:val="ca-ES" w:bidi="km-KH"/>
              </w:rPr>
              <w:t>928</w:t>
            </w:r>
          </w:p>
        </w:tc>
        <w:tc>
          <w:tcPr>
            <w:tcW w:w="1042"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67</w:t>
            </w:r>
          </w:p>
        </w:tc>
        <w:tc>
          <w:tcPr>
            <w:tcW w:w="1031"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151</w:t>
            </w:r>
          </w:p>
        </w:tc>
        <w:tc>
          <w:tcPr>
            <w:tcW w:w="1139"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698</w:t>
            </w:r>
          </w:p>
        </w:tc>
        <w:tc>
          <w:tcPr>
            <w:tcW w:w="1300"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10</w:t>
            </w:r>
          </w:p>
        </w:tc>
        <w:tc>
          <w:tcPr>
            <w:tcW w:w="1112"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11</w:t>
            </w:r>
          </w:p>
        </w:tc>
        <w:tc>
          <w:tcPr>
            <w:tcW w:w="1083"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5</w:t>
            </w:r>
          </w:p>
        </w:tc>
        <w:tc>
          <w:tcPr>
            <w:tcW w:w="897"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49</w:t>
            </w:r>
          </w:p>
        </w:tc>
        <w:tc>
          <w:tcPr>
            <w:tcW w:w="901"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4</w:t>
            </w:r>
          </w:p>
        </w:tc>
      </w:tr>
    </w:tbl>
    <w:p w:rsidR="00840265" w:rsidRDefault="00840265" w:rsidP="00840265">
      <w:pPr>
        <w:pStyle w:val="SingleTxtG"/>
        <w:spacing w:before="240"/>
        <w:rPr>
          <w:rFonts w:hint="eastAsia"/>
          <w:sz w:val="21"/>
          <w:szCs w:val="24"/>
          <w:lang w:eastAsia="zh-CN"/>
        </w:rPr>
      </w:pPr>
    </w:p>
    <w:p w:rsidR="00840265" w:rsidRPr="00F81B52" w:rsidRDefault="00840265" w:rsidP="00840265">
      <w:pPr>
        <w:pStyle w:val="SingleTxtG"/>
        <w:spacing w:before="240"/>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按职业分列的实际统计数据</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320"/>
        <w:gridCol w:w="433"/>
        <w:gridCol w:w="593"/>
        <w:gridCol w:w="433"/>
        <w:gridCol w:w="1056"/>
        <w:gridCol w:w="709"/>
        <w:gridCol w:w="548"/>
        <w:gridCol w:w="1060"/>
        <w:gridCol w:w="1065"/>
        <w:gridCol w:w="549"/>
      </w:tblGrid>
      <w:tr w:rsidR="00840265" w:rsidRPr="00F81B52" w:rsidTr="00840265">
        <w:trPr>
          <w:trHeight w:val="581"/>
          <w:tblHeader/>
        </w:trPr>
        <w:tc>
          <w:tcPr>
            <w:tcW w:w="320" w:type="dxa"/>
            <w:shd w:val="clear" w:color="auto" w:fill="auto"/>
            <w:vAlign w:val="bottom"/>
          </w:tcPr>
          <w:p w:rsidR="00840265" w:rsidRPr="00A126E8" w:rsidRDefault="00840265" w:rsidP="00840265">
            <w:pPr>
              <w:spacing w:before="80" w:after="80" w:line="200" w:lineRule="exact"/>
              <w:jc w:val="right"/>
              <w:rPr>
                <w:rFonts w:hint="eastAsia"/>
                <w:i/>
                <w:sz w:val="16"/>
                <w:szCs w:val="18"/>
              </w:rPr>
            </w:pPr>
            <w:r w:rsidRPr="00F81B52">
              <w:rPr>
                <w:rFonts w:eastAsia="KaiTi_GB2312" w:hint="eastAsia"/>
                <w:sz w:val="16"/>
                <w:szCs w:val="18"/>
              </w:rPr>
              <w:t>总数</w:t>
            </w:r>
          </w:p>
        </w:tc>
        <w:tc>
          <w:tcPr>
            <w:tcW w:w="433" w:type="dxa"/>
            <w:shd w:val="clear" w:color="auto" w:fill="auto"/>
            <w:vAlign w:val="bottom"/>
          </w:tcPr>
          <w:p w:rsidR="00840265" w:rsidRPr="00A126E8" w:rsidRDefault="00840265" w:rsidP="00840265">
            <w:pPr>
              <w:spacing w:before="80" w:after="80" w:line="200" w:lineRule="exact"/>
              <w:ind w:left="113"/>
              <w:jc w:val="right"/>
              <w:rPr>
                <w:rFonts w:hint="eastAsia"/>
                <w:i/>
                <w:sz w:val="16"/>
                <w:szCs w:val="18"/>
              </w:rPr>
            </w:pPr>
            <w:r w:rsidRPr="00F81B52">
              <w:rPr>
                <w:rFonts w:eastAsia="KaiTi_GB2312" w:hint="eastAsia"/>
                <w:sz w:val="16"/>
                <w:szCs w:val="18"/>
                <w:lang w:bidi="km-KH"/>
              </w:rPr>
              <w:t>女性</w:t>
            </w:r>
          </w:p>
        </w:tc>
        <w:tc>
          <w:tcPr>
            <w:tcW w:w="593" w:type="dxa"/>
            <w:shd w:val="clear" w:color="auto" w:fill="auto"/>
            <w:vAlign w:val="bottom"/>
          </w:tcPr>
          <w:p w:rsidR="00840265" w:rsidRPr="00A126E8" w:rsidRDefault="00840265" w:rsidP="00840265">
            <w:pPr>
              <w:spacing w:before="80" w:after="80" w:line="200" w:lineRule="exact"/>
              <w:ind w:left="113"/>
              <w:jc w:val="right"/>
              <w:rPr>
                <w:rFonts w:hint="eastAsia"/>
                <w:i/>
                <w:sz w:val="16"/>
                <w:szCs w:val="18"/>
              </w:rPr>
            </w:pPr>
            <w:r w:rsidRPr="00F81B52">
              <w:rPr>
                <w:rFonts w:eastAsia="KaiTi_GB2312" w:hint="eastAsia"/>
                <w:bCs/>
                <w:sz w:val="16"/>
                <w:szCs w:val="18"/>
                <w:lang w:bidi="km-KH"/>
              </w:rPr>
              <w:t>公务员</w:t>
            </w:r>
          </w:p>
        </w:tc>
        <w:tc>
          <w:tcPr>
            <w:tcW w:w="433" w:type="dxa"/>
            <w:shd w:val="clear" w:color="auto" w:fill="auto"/>
            <w:vAlign w:val="bottom"/>
          </w:tcPr>
          <w:p w:rsidR="00840265" w:rsidRPr="00A126E8" w:rsidRDefault="00840265" w:rsidP="00840265">
            <w:pPr>
              <w:spacing w:before="80" w:after="80" w:line="200" w:lineRule="exact"/>
              <w:ind w:left="113"/>
              <w:jc w:val="right"/>
              <w:rPr>
                <w:rFonts w:hint="eastAsia"/>
                <w:i/>
                <w:sz w:val="16"/>
                <w:szCs w:val="18"/>
              </w:rPr>
            </w:pPr>
            <w:r w:rsidRPr="00F81B52">
              <w:rPr>
                <w:rFonts w:eastAsia="KaiTi_GB2312" w:hint="eastAsia"/>
                <w:bCs/>
                <w:sz w:val="16"/>
                <w:szCs w:val="18"/>
                <w:lang w:bidi="km-KH"/>
              </w:rPr>
              <w:t>学生</w:t>
            </w:r>
          </w:p>
        </w:tc>
        <w:tc>
          <w:tcPr>
            <w:tcW w:w="1056" w:type="dxa"/>
            <w:shd w:val="clear" w:color="auto" w:fill="auto"/>
            <w:vAlign w:val="bottom"/>
          </w:tcPr>
          <w:p w:rsidR="00840265" w:rsidRPr="00A126E8" w:rsidRDefault="00840265" w:rsidP="00840265">
            <w:pPr>
              <w:spacing w:before="80" w:after="80" w:line="200" w:lineRule="exact"/>
              <w:ind w:left="113"/>
              <w:jc w:val="right"/>
              <w:rPr>
                <w:rFonts w:hint="eastAsia"/>
                <w:i/>
                <w:sz w:val="16"/>
                <w:szCs w:val="18"/>
              </w:rPr>
            </w:pPr>
            <w:r w:rsidRPr="00F81B52">
              <w:rPr>
                <w:rFonts w:eastAsia="KaiTi_GB2312" w:hint="eastAsia"/>
                <w:bCs/>
                <w:sz w:val="16"/>
                <w:szCs w:val="18"/>
                <w:lang w:bidi="km-KH"/>
              </w:rPr>
              <w:t>娱乐工作者</w:t>
            </w:r>
          </w:p>
        </w:tc>
        <w:tc>
          <w:tcPr>
            <w:tcW w:w="709" w:type="dxa"/>
            <w:shd w:val="clear" w:color="auto" w:fill="auto"/>
            <w:vAlign w:val="bottom"/>
          </w:tcPr>
          <w:p w:rsidR="00840265" w:rsidRPr="00A126E8" w:rsidRDefault="00840265" w:rsidP="00840265">
            <w:pPr>
              <w:spacing w:before="80" w:after="80" w:line="200" w:lineRule="exact"/>
              <w:ind w:left="113"/>
              <w:jc w:val="right"/>
              <w:rPr>
                <w:rFonts w:hint="eastAsia"/>
                <w:i/>
                <w:sz w:val="16"/>
                <w:szCs w:val="18"/>
              </w:rPr>
            </w:pPr>
            <w:r w:rsidRPr="00F81B52">
              <w:rPr>
                <w:rFonts w:eastAsia="KaiTi_GB2312" w:hint="eastAsia"/>
                <w:bCs/>
                <w:sz w:val="16"/>
                <w:szCs w:val="18"/>
                <w:lang w:bidi="km-KH"/>
              </w:rPr>
              <w:t>工人</w:t>
            </w:r>
          </w:p>
        </w:tc>
        <w:tc>
          <w:tcPr>
            <w:tcW w:w="548" w:type="dxa"/>
            <w:shd w:val="clear" w:color="auto" w:fill="auto"/>
            <w:vAlign w:val="bottom"/>
          </w:tcPr>
          <w:p w:rsidR="00840265" w:rsidRPr="00A126E8" w:rsidRDefault="00840265" w:rsidP="00840265">
            <w:pPr>
              <w:spacing w:before="80" w:after="80" w:line="200" w:lineRule="exact"/>
              <w:ind w:left="113"/>
              <w:jc w:val="right"/>
              <w:rPr>
                <w:rFonts w:hint="eastAsia"/>
                <w:i/>
                <w:sz w:val="16"/>
                <w:szCs w:val="18"/>
              </w:rPr>
            </w:pPr>
            <w:r w:rsidRPr="00F81B52">
              <w:rPr>
                <w:rFonts w:eastAsia="KaiTi_GB2312" w:hint="eastAsia"/>
                <w:bCs/>
                <w:sz w:val="16"/>
                <w:szCs w:val="18"/>
                <w:lang w:bidi="km-KH"/>
              </w:rPr>
              <w:t>助理</w:t>
            </w:r>
          </w:p>
        </w:tc>
        <w:tc>
          <w:tcPr>
            <w:tcW w:w="1060" w:type="dxa"/>
            <w:shd w:val="clear" w:color="auto" w:fill="auto"/>
            <w:vAlign w:val="bottom"/>
          </w:tcPr>
          <w:p w:rsidR="00840265" w:rsidRPr="00A126E8" w:rsidRDefault="00840265" w:rsidP="00840265">
            <w:pPr>
              <w:spacing w:before="80" w:after="80" w:line="200" w:lineRule="exact"/>
              <w:ind w:left="113"/>
              <w:jc w:val="right"/>
              <w:rPr>
                <w:rFonts w:hint="eastAsia"/>
                <w:i/>
                <w:sz w:val="16"/>
                <w:szCs w:val="18"/>
              </w:rPr>
            </w:pPr>
            <w:r w:rsidRPr="00F81B52">
              <w:rPr>
                <w:rFonts w:eastAsia="KaiTi_GB2312" w:hint="eastAsia"/>
                <w:bCs/>
                <w:sz w:val="16"/>
                <w:szCs w:val="18"/>
                <w:lang w:bidi="km-KH"/>
              </w:rPr>
              <w:t>街头儿童</w:t>
            </w:r>
          </w:p>
        </w:tc>
        <w:tc>
          <w:tcPr>
            <w:tcW w:w="1065" w:type="dxa"/>
            <w:shd w:val="clear" w:color="auto" w:fill="auto"/>
            <w:vAlign w:val="bottom"/>
          </w:tcPr>
          <w:p w:rsidR="00840265" w:rsidRPr="00A126E8" w:rsidRDefault="00840265" w:rsidP="00840265">
            <w:pPr>
              <w:spacing w:before="80" w:after="80" w:line="200" w:lineRule="exact"/>
              <w:ind w:left="113"/>
              <w:jc w:val="right"/>
              <w:rPr>
                <w:i/>
                <w:sz w:val="16"/>
                <w:szCs w:val="18"/>
              </w:rPr>
            </w:pPr>
            <w:r w:rsidRPr="00F81B52">
              <w:rPr>
                <w:rFonts w:eastAsia="KaiTi_GB2312" w:hint="eastAsia"/>
                <w:bCs/>
                <w:sz w:val="16"/>
                <w:szCs w:val="18"/>
                <w:lang w:bidi="km-KH"/>
              </w:rPr>
              <w:t>无固定工作</w:t>
            </w:r>
            <w:r w:rsidRPr="00F81B52">
              <w:rPr>
                <w:rFonts w:eastAsia="KaiTi_GB2312"/>
                <w:bCs/>
                <w:sz w:val="16"/>
                <w:szCs w:val="18"/>
                <w:cs/>
                <w:lang w:bidi="km-KH"/>
              </w:rPr>
              <w:t xml:space="preserve"> </w:t>
            </w:r>
          </w:p>
        </w:tc>
        <w:tc>
          <w:tcPr>
            <w:tcW w:w="549" w:type="dxa"/>
            <w:shd w:val="clear" w:color="auto" w:fill="auto"/>
            <w:vAlign w:val="bottom"/>
          </w:tcPr>
          <w:p w:rsidR="00840265" w:rsidRPr="00A126E8" w:rsidRDefault="00840265" w:rsidP="00840265">
            <w:pPr>
              <w:spacing w:before="80" w:after="80" w:line="200" w:lineRule="exact"/>
              <w:ind w:left="113"/>
              <w:jc w:val="right"/>
              <w:rPr>
                <w:rFonts w:hint="eastAsia"/>
                <w:i/>
                <w:sz w:val="16"/>
                <w:szCs w:val="18"/>
              </w:rPr>
            </w:pPr>
            <w:r w:rsidRPr="00F81B52">
              <w:rPr>
                <w:rFonts w:eastAsia="KaiTi_GB2312" w:hint="eastAsia"/>
                <w:bCs/>
                <w:sz w:val="16"/>
                <w:szCs w:val="18"/>
                <w:lang w:bidi="km-KH"/>
              </w:rPr>
              <w:t>其他</w:t>
            </w:r>
          </w:p>
        </w:tc>
      </w:tr>
      <w:tr w:rsidR="00840265" w:rsidRPr="00407414" w:rsidTr="00840265">
        <w:trPr>
          <w:trHeight w:val="240"/>
        </w:trPr>
        <w:tc>
          <w:tcPr>
            <w:tcW w:w="320" w:type="dxa"/>
            <w:shd w:val="clear" w:color="auto" w:fill="auto"/>
            <w:vAlign w:val="bottom"/>
          </w:tcPr>
          <w:p w:rsidR="00840265" w:rsidRPr="00407414" w:rsidRDefault="00840265" w:rsidP="00840265">
            <w:pPr>
              <w:spacing w:before="40" w:after="40" w:line="220" w:lineRule="exact"/>
              <w:jc w:val="right"/>
              <w:rPr>
                <w:sz w:val="18"/>
                <w:szCs w:val="22"/>
                <w:lang w:val="ca-ES"/>
              </w:rPr>
            </w:pPr>
            <w:r w:rsidRPr="00407414">
              <w:rPr>
                <w:bCs/>
                <w:sz w:val="18"/>
                <w:lang w:val="ca-ES" w:bidi="km-KH"/>
              </w:rPr>
              <w:t>928</w:t>
            </w:r>
          </w:p>
        </w:tc>
        <w:tc>
          <w:tcPr>
            <w:tcW w:w="433"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67</w:t>
            </w:r>
          </w:p>
        </w:tc>
        <w:tc>
          <w:tcPr>
            <w:tcW w:w="593"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58</w:t>
            </w:r>
          </w:p>
        </w:tc>
        <w:tc>
          <w:tcPr>
            <w:tcW w:w="433"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232</w:t>
            </w:r>
          </w:p>
        </w:tc>
        <w:tc>
          <w:tcPr>
            <w:tcW w:w="1056"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21</w:t>
            </w:r>
          </w:p>
        </w:tc>
        <w:tc>
          <w:tcPr>
            <w:tcW w:w="709"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140</w:t>
            </w:r>
            <w:r w:rsidRPr="00407414">
              <w:rPr>
                <w:bCs/>
                <w:sz w:val="18"/>
                <w:cs/>
                <w:lang w:val="ca-ES" w:bidi="km-KH"/>
              </w:rPr>
              <w:t>​</w:t>
            </w:r>
          </w:p>
        </w:tc>
        <w:tc>
          <w:tcPr>
            <w:tcW w:w="548"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52</w:t>
            </w:r>
          </w:p>
        </w:tc>
        <w:tc>
          <w:tcPr>
            <w:tcW w:w="1060"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67</w:t>
            </w:r>
          </w:p>
        </w:tc>
        <w:tc>
          <w:tcPr>
            <w:tcW w:w="1065"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283</w:t>
            </w:r>
          </w:p>
        </w:tc>
        <w:tc>
          <w:tcPr>
            <w:tcW w:w="549" w:type="dxa"/>
            <w:shd w:val="clear" w:color="auto" w:fill="auto"/>
            <w:vAlign w:val="bottom"/>
          </w:tcPr>
          <w:p w:rsidR="00840265" w:rsidRPr="00407414" w:rsidRDefault="00840265" w:rsidP="00840265">
            <w:pPr>
              <w:spacing w:before="40" w:after="40" w:line="220" w:lineRule="exact"/>
              <w:ind w:left="113"/>
              <w:jc w:val="right"/>
              <w:rPr>
                <w:bCs/>
                <w:sz w:val="18"/>
                <w:lang w:val="ca-ES"/>
              </w:rPr>
            </w:pPr>
            <w:r w:rsidRPr="00407414">
              <w:rPr>
                <w:bCs/>
                <w:sz w:val="18"/>
                <w:lang w:val="ca-ES" w:bidi="km-KH"/>
              </w:rPr>
              <w:t>75</w:t>
            </w:r>
          </w:p>
        </w:tc>
      </w:tr>
    </w:tbl>
    <w:p w:rsidR="00840265" w:rsidRPr="00F81B52" w:rsidRDefault="00840265" w:rsidP="00840265">
      <w:pPr>
        <w:pStyle w:val="H23G"/>
        <w:rPr>
          <w:rFonts w:eastAsia="SimHei"/>
          <w:b w:val="0"/>
          <w:sz w:val="21"/>
          <w:szCs w:val="24"/>
          <w:lang w:bidi="km-KH"/>
        </w:rPr>
      </w:pPr>
      <w:r w:rsidRPr="00F81B52">
        <w:rPr>
          <w:rFonts w:eastAsia="SimHei"/>
          <w:b w:val="0"/>
          <w:sz w:val="21"/>
          <w:szCs w:val="24"/>
          <w:lang w:bidi="km-KH"/>
        </w:rPr>
        <w:tab/>
      </w:r>
      <w:r w:rsidRPr="00F81B52">
        <w:rPr>
          <w:rFonts w:eastAsia="SimHei"/>
          <w:b w:val="0"/>
          <w:sz w:val="21"/>
          <w:szCs w:val="24"/>
          <w:lang w:bidi="km-KH"/>
        </w:rPr>
        <w:tab/>
      </w:r>
      <w:r w:rsidRPr="00F81B52">
        <w:rPr>
          <w:rFonts w:eastAsia="SimHei" w:hint="eastAsia"/>
          <w:b w:val="0"/>
          <w:sz w:val="21"/>
          <w:szCs w:val="24"/>
          <w:lang w:eastAsia="zh-CN" w:bidi="km-KH"/>
        </w:rPr>
        <w:t>对问题</w:t>
      </w:r>
      <w:r w:rsidRPr="00F81B52">
        <w:rPr>
          <w:rFonts w:eastAsia="SimHei" w:hint="eastAsia"/>
          <w:b w:val="0"/>
          <w:sz w:val="21"/>
          <w:szCs w:val="24"/>
          <w:lang w:eastAsia="zh-CN" w:bidi="km-KH"/>
        </w:rPr>
        <w:t>20</w:t>
      </w:r>
      <w:r w:rsidRPr="00F81B52">
        <w:rPr>
          <w:rFonts w:eastAsia="SimHei" w:hint="eastAsia"/>
          <w:b w:val="0"/>
          <w:sz w:val="21"/>
          <w:szCs w:val="24"/>
          <w:lang w:eastAsia="zh-CN" w:bidi="km-KH"/>
        </w:rPr>
        <w:t>的答复</w:t>
      </w:r>
    </w:p>
    <w:p w:rsidR="00840265" w:rsidRPr="00F81B52" w:rsidRDefault="00840265" w:rsidP="00840265">
      <w:pPr>
        <w:pStyle w:val="SingleTxtG"/>
        <w:tabs>
          <w:tab w:val="left" w:pos="1418"/>
        </w:tabs>
        <w:spacing w:before="240"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拥有《民法》第</w:t>
      </w:r>
      <w:r w:rsidRPr="00F81B52">
        <w:rPr>
          <w:rFonts w:hint="eastAsia"/>
          <w:sz w:val="21"/>
          <w:szCs w:val="24"/>
          <w:lang w:eastAsia="zh-CN"/>
        </w:rPr>
        <w:t>948</w:t>
      </w:r>
      <w:r w:rsidRPr="00F81B52">
        <w:rPr>
          <w:rFonts w:hint="eastAsia"/>
          <w:sz w:val="21"/>
          <w:szCs w:val="24"/>
          <w:lang w:eastAsia="zh-CN"/>
        </w:rPr>
        <w:t>条规定的亲权的任何人指的是对于子女有亲权的人。</w:t>
      </w:r>
    </w:p>
    <w:p w:rsidR="00840265" w:rsidRPr="00F81B52" w:rsidRDefault="00840265" w:rsidP="00840265">
      <w:pPr>
        <w:pStyle w:val="SingleTxtG"/>
        <w:tabs>
          <w:tab w:val="left" w:pos="1418"/>
        </w:tabs>
        <w:spacing w:before="240"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根据</w:t>
      </w:r>
      <w:r w:rsidRPr="00F81B52">
        <w:rPr>
          <w:rFonts w:hint="eastAsia"/>
          <w:sz w:val="21"/>
          <w:szCs w:val="24"/>
          <w:lang w:eastAsia="zh-CN"/>
        </w:rPr>
        <w:t>2011</w:t>
      </w:r>
      <w:r w:rsidRPr="00F81B52">
        <w:rPr>
          <w:rFonts w:hint="eastAsia"/>
          <w:sz w:val="21"/>
          <w:szCs w:val="24"/>
          <w:lang w:eastAsia="zh-CN"/>
        </w:rPr>
        <w:t>年生效的《民法实施法》第</w:t>
      </w:r>
      <w:r w:rsidRPr="00F81B52">
        <w:rPr>
          <w:rFonts w:hint="eastAsia"/>
          <w:sz w:val="21"/>
          <w:szCs w:val="24"/>
          <w:lang w:eastAsia="zh-CN"/>
        </w:rPr>
        <w:t>78</w:t>
      </w:r>
      <w:r w:rsidRPr="00F81B52">
        <w:rPr>
          <w:rFonts w:hint="eastAsia"/>
          <w:sz w:val="21"/>
          <w:szCs w:val="24"/>
          <w:lang w:eastAsia="zh-CN"/>
        </w:rPr>
        <w:t>条的规定，废除了《婚姻与家庭法》第</w:t>
      </w:r>
      <w:r w:rsidRPr="00F81B52">
        <w:rPr>
          <w:rFonts w:hint="eastAsia"/>
          <w:sz w:val="21"/>
          <w:szCs w:val="24"/>
          <w:lang w:eastAsia="zh-CN"/>
        </w:rPr>
        <w:t>9</w:t>
      </w:r>
      <w:r w:rsidRPr="00F81B52">
        <w:rPr>
          <w:rFonts w:hint="eastAsia"/>
          <w:sz w:val="21"/>
          <w:szCs w:val="24"/>
          <w:lang w:eastAsia="zh-CN"/>
        </w:rPr>
        <w:t>条。</w:t>
      </w:r>
      <w:r w:rsidRPr="00F81B52">
        <w:rPr>
          <w:sz w:val="21"/>
          <w:szCs w:val="24"/>
          <w:lang w:eastAsia="zh-CN"/>
        </w:rPr>
        <w:t xml:space="preserve"> </w:t>
      </w:r>
    </w:p>
    <w:p w:rsidR="00840265" w:rsidRPr="00F81B52" w:rsidRDefault="00840265" w:rsidP="00840265">
      <w:pPr>
        <w:pStyle w:val="SingleTxtG"/>
        <w:tabs>
          <w:tab w:val="left" w:pos="1418"/>
        </w:tabs>
        <w:spacing w:before="240" w:line="320" w:lineRule="exact"/>
        <w:rPr>
          <w:sz w:val="21"/>
          <w:szCs w:val="24"/>
          <w:lang w:eastAsia="zh-CN"/>
        </w:rPr>
      </w:pPr>
      <w:r w:rsidRPr="00F81B52">
        <w:rPr>
          <w:sz w:val="21"/>
          <w:szCs w:val="24"/>
          <w:lang w:eastAsia="zh-CN"/>
        </w:rPr>
        <w:t>-</w:t>
      </w:r>
      <w:r w:rsidRPr="00F81B52">
        <w:rPr>
          <w:sz w:val="21"/>
          <w:szCs w:val="24"/>
          <w:lang w:eastAsia="zh-CN"/>
        </w:rPr>
        <w:tab/>
      </w:r>
      <w:r w:rsidRPr="00F81B52">
        <w:rPr>
          <w:rFonts w:hint="eastAsia"/>
          <w:sz w:val="21"/>
          <w:szCs w:val="24"/>
          <w:lang w:eastAsia="zh-CN"/>
        </w:rPr>
        <w:t>《民法》第</w:t>
      </w:r>
      <w:r w:rsidRPr="00F81B52">
        <w:rPr>
          <w:rFonts w:hint="eastAsia"/>
          <w:sz w:val="21"/>
          <w:szCs w:val="24"/>
          <w:lang w:eastAsia="zh-CN"/>
        </w:rPr>
        <w:t>950</w:t>
      </w:r>
      <w:r w:rsidRPr="00F81B52">
        <w:rPr>
          <w:rFonts w:hint="eastAsia"/>
          <w:sz w:val="21"/>
          <w:szCs w:val="24"/>
          <w:lang w:eastAsia="zh-CN"/>
        </w:rPr>
        <w:t>条规定，“如果自上一次婚姻解除或遭拒之日起算起的</w:t>
      </w:r>
      <w:r w:rsidRPr="00F81B52">
        <w:rPr>
          <w:rFonts w:hint="eastAsia"/>
          <w:sz w:val="21"/>
          <w:szCs w:val="24"/>
          <w:lang w:eastAsia="zh-CN"/>
        </w:rPr>
        <w:t>120</w:t>
      </w:r>
      <w:r w:rsidRPr="00F81B52">
        <w:rPr>
          <w:rFonts w:hint="eastAsia"/>
          <w:sz w:val="21"/>
          <w:szCs w:val="24"/>
          <w:lang w:eastAsia="zh-CN"/>
        </w:rPr>
        <w:t>天期限未到，妇女可再婚”。这项规定只是为了避免使妇女卷入假定的子女亲权的竞争，意思是子女出生时，他或她应被认为是前夫或后来丈夫的子女。这项规定并非意在限制妇女的婚姻权利，仅力图确认亲权。</w:t>
      </w:r>
      <w:r w:rsidRPr="00F81B52">
        <w:rPr>
          <w:sz w:val="21"/>
          <w:szCs w:val="24"/>
          <w:lang w:eastAsia="zh-CN"/>
        </w:rPr>
        <w:t xml:space="preserve"> </w:t>
      </w:r>
    </w:p>
    <w:p w:rsidR="00EA31C3" w:rsidRDefault="00840265" w:rsidP="00840265">
      <w:pPr>
        <w:pStyle w:val="SingleTxt"/>
        <w:rPr>
          <w:rFonts w:hint="eastAsia"/>
          <w:szCs w:val="24"/>
        </w:rPr>
      </w:pPr>
      <w:r w:rsidRPr="00F81B52">
        <w:rPr>
          <w:rFonts w:hint="eastAsia"/>
          <w:szCs w:val="24"/>
        </w:rPr>
        <w:t>《民法》第950条第2款还规定，如果妇女在上一次婚姻解除或遭拒之前怀孕并生育子女，或者如果有医生开具的未怀孕诊断书，则婚姻可能存在。</w:t>
      </w:r>
    </w:p>
    <w:p w:rsidR="00840265" w:rsidRPr="00840265" w:rsidRDefault="00840265" w:rsidP="00840265">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weight=".25pt"/>
        </w:pict>
      </w:r>
    </w:p>
    <w:p w:rsidR="00840265" w:rsidRDefault="00840265" w:rsidP="007B2D8C">
      <w:pPr>
        <w:pStyle w:val="SingleTxt"/>
        <w:rPr>
          <w:rFonts w:hint="eastAsia"/>
        </w:rPr>
      </w:pPr>
    </w:p>
    <w:p w:rsidR="00840265" w:rsidRPr="00840265" w:rsidRDefault="00840265" w:rsidP="007B2D8C">
      <w:pPr>
        <w:pStyle w:val="SingleTxt"/>
        <w:rPr>
          <w:rFonts w:hint="eastAsia"/>
        </w:rPr>
      </w:pPr>
    </w:p>
    <w:sectPr w:rsidR="00840265" w:rsidRPr="00840265" w:rsidSect="007B2D8C">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3-09-25T13:26:00Z" w:initials="Start">
    <w:p w:rsidR="0035591E" w:rsidRDefault="0035591E">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NO&gt;&gt;N1345794C&lt;&lt;ODS JOB NO&gt;&gt;</w:t>
      </w:r>
    </w:p>
    <w:p w:rsidR="0035591E" w:rsidRDefault="0035591E">
      <w:pPr>
        <w:pStyle w:val="CommentText"/>
      </w:pPr>
      <w:r>
        <w:t>&lt;&lt;ODS DOC SYMBOL1&gt;&gt;CEDAW/C/KHM/Q/4-5/Add.1&lt;&lt;ODS DOC SYMBOL1&gt;&gt;</w:t>
      </w:r>
    </w:p>
    <w:p w:rsidR="0035591E" w:rsidRDefault="0035591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6E" w:rsidRDefault="00331D6E">
      <w:r>
        <w:separator/>
      </w:r>
    </w:p>
  </w:endnote>
  <w:endnote w:type="continuationSeparator" w:id="0">
    <w:p w:rsidR="00331D6E" w:rsidRDefault="0033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Barcode 3 of 9 by request">
    <w:charset w:val="00"/>
    <w:family w:val="swiss"/>
    <w:pitch w:val="variable"/>
    <w:sig w:usb0="00000003" w:usb1="00000000" w:usb2="00000000" w:usb3="00000000" w:csb0="00000001" w:csb1="00000000"/>
  </w:font>
  <w:font w:name="Khmer OS">
    <w:altName w:val="Times New Roman"/>
    <w:charset w:val="00"/>
    <w:family w:val="auto"/>
    <w:pitch w:val="variable"/>
    <w:sig w:usb0="00000001"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5591E" w:rsidTr="007B2D8C">
      <w:tblPrEx>
        <w:tblCellMar>
          <w:top w:w="0" w:type="dxa"/>
          <w:bottom w:w="0" w:type="dxa"/>
        </w:tblCellMar>
      </w:tblPrEx>
      <w:tc>
        <w:tcPr>
          <w:tcW w:w="5033" w:type="dxa"/>
          <w:shd w:val="clear" w:color="auto" w:fill="auto"/>
        </w:tcPr>
        <w:p w:rsidR="0035591E" w:rsidRPr="007B2D8C" w:rsidRDefault="0035591E" w:rsidP="007B2D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13-45794 (C)</w:t>
          </w:r>
          <w:r>
            <w:rPr>
              <w:b w:val="0"/>
              <w:w w:val="103"/>
              <w:sz w:val="14"/>
            </w:rPr>
            <w:fldChar w:fldCharType="end"/>
          </w:r>
        </w:p>
      </w:tc>
      <w:tc>
        <w:tcPr>
          <w:tcW w:w="5033" w:type="dxa"/>
          <w:shd w:val="clear" w:color="auto" w:fill="auto"/>
        </w:tcPr>
        <w:p w:rsidR="0035591E" w:rsidRPr="007B2D8C" w:rsidRDefault="0035591E" w:rsidP="007B2D8C">
          <w:pPr>
            <w:pStyle w:val="Footer"/>
            <w:jc w:val="left"/>
            <w:rPr>
              <w:w w:val="103"/>
            </w:rPr>
          </w:pPr>
          <w:r>
            <w:rPr>
              <w:w w:val="103"/>
            </w:rPr>
            <w:fldChar w:fldCharType="begin"/>
          </w:r>
          <w:r>
            <w:rPr>
              <w:w w:val="103"/>
            </w:rPr>
            <w:instrText xml:space="preserve"> PAGE  \* Arabic  \* MERGEFORMAT </w:instrText>
          </w:r>
          <w:r>
            <w:rPr>
              <w:w w:val="103"/>
            </w:rPr>
            <w:fldChar w:fldCharType="separate"/>
          </w:r>
          <w:r w:rsidR="00F3554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20</w:t>
          </w:r>
          <w:r>
            <w:rPr>
              <w:w w:val="103"/>
            </w:rPr>
            <w:fldChar w:fldCharType="end"/>
          </w:r>
        </w:p>
      </w:tc>
    </w:tr>
  </w:tbl>
  <w:p w:rsidR="0035591E" w:rsidRPr="007B2D8C" w:rsidRDefault="0035591E" w:rsidP="007B2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5591E" w:rsidTr="007B2D8C">
      <w:tblPrEx>
        <w:tblCellMar>
          <w:top w:w="0" w:type="dxa"/>
          <w:bottom w:w="0" w:type="dxa"/>
        </w:tblCellMar>
      </w:tblPrEx>
      <w:tc>
        <w:tcPr>
          <w:tcW w:w="5033" w:type="dxa"/>
          <w:shd w:val="clear" w:color="auto" w:fill="auto"/>
        </w:tcPr>
        <w:p w:rsidR="0035591E" w:rsidRPr="007B2D8C" w:rsidRDefault="0035591E" w:rsidP="007B2D8C">
          <w:pPr>
            <w:pStyle w:val="Footer"/>
            <w:jc w:val="right"/>
          </w:pPr>
          <w:r>
            <w:fldChar w:fldCharType="begin"/>
          </w:r>
          <w:r>
            <w:instrText xml:space="preserve"> PAGE  \* Arabic  \* MERGEFORMAT </w:instrText>
          </w:r>
          <w:r>
            <w:fldChar w:fldCharType="separate"/>
          </w:r>
          <w:r>
            <w:t>20</w:t>
          </w:r>
          <w:r>
            <w:fldChar w:fldCharType="end"/>
          </w:r>
          <w:r>
            <w:t>/</w:t>
          </w:r>
          <w:fldSimple w:instr=" NUMPAGES  \* Arabic  \* MERGEFORMAT ">
            <w:r>
              <w:t>20</w:t>
            </w:r>
          </w:fldSimple>
        </w:p>
      </w:tc>
      <w:tc>
        <w:tcPr>
          <w:tcW w:w="5033" w:type="dxa"/>
          <w:shd w:val="clear" w:color="auto" w:fill="auto"/>
        </w:tcPr>
        <w:p w:rsidR="0035591E" w:rsidRPr="007B2D8C" w:rsidRDefault="0035591E" w:rsidP="007B2D8C">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13-45794 (C)</w:t>
          </w:r>
          <w:r>
            <w:rPr>
              <w:b w:val="0"/>
              <w:w w:val="103"/>
              <w:sz w:val="14"/>
            </w:rPr>
            <w:fldChar w:fldCharType="end"/>
          </w:r>
        </w:p>
      </w:tc>
    </w:tr>
  </w:tbl>
  <w:p w:rsidR="0035591E" w:rsidRPr="007B2D8C" w:rsidRDefault="0035591E" w:rsidP="007B2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686"/>
    </w:tblGrid>
    <w:tr w:rsidR="0035591E" w:rsidTr="007B2D8C">
      <w:tblPrEx>
        <w:tblCellMar>
          <w:top w:w="0" w:type="dxa"/>
          <w:bottom w:w="0" w:type="dxa"/>
        </w:tblCellMar>
      </w:tblPrEx>
      <w:tc>
        <w:tcPr>
          <w:tcW w:w="5033" w:type="dxa"/>
        </w:tcPr>
        <w:p w:rsidR="0035591E" w:rsidRPr="00840265" w:rsidRDefault="0035591E" w:rsidP="007B2D8C">
          <w:pPr>
            <w:pStyle w:val="Footer"/>
            <w:rPr>
              <w:b w:val="0"/>
              <w:sz w:val="21"/>
            </w:rPr>
          </w:pPr>
          <w:r w:rsidRPr="00840265">
            <w:rPr>
              <w:b w:val="0"/>
              <w:sz w:val="21"/>
            </w:rPr>
            <w:t>13-45794 X (C)    250913    260913</w:t>
          </w:r>
        </w:p>
        <w:p w:rsidR="0035591E" w:rsidRPr="007B2D8C" w:rsidRDefault="0035591E" w:rsidP="007B2D8C">
          <w:pPr>
            <w:spacing w:before="80" w:line="210" w:lineRule="exact"/>
            <w:rPr>
              <w:rFonts w:ascii="Barcode 3 of 9 by request" w:hAnsi="Barcode 3 of 9 by request"/>
              <w:sz w:val="24"/>
            </w:rPr>
          </w:pPr>
          <w:r>
            <w:rPr>
              <w:rFonts w:ascii="Barcode 3 of 9 by request" w:hAnsi="Barcode 3 of 9 by request"/>
              <w:sz w:val="24"/>
            </w:rPr>
            <w:t>*1345794C*</w:t>
          </w:r>
        </w:p>
      </w:tc>
      <w:tc>
        <w:tcPr>
          <w:tcW w:w="3686" w:type="dxa"/>
        </w:tcPr>
        <w:p w:rsidR="0035591E" w:rsidRDefault="0035591E" w:rsidP="007B2D8C">
          <w:pPr>
            <w:pStyle w:val="Footer"/>
            <w:jc w:val="right"/>
            <w:rPr>
              <w:b w:val="0"/>
              <w:sz w:val="21"/>
            </w:rPr>
          </w:pPr>
          <w:r w:rsidRPr="007B2D8C">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35591E" w:rsidRPr="007B2D8C" w:rsidRDefault="0035591E" w:rsidP="007B2D8C">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6E" w:rsidRPr="00840265" w:rsidRDefault="00331D6E" w:rsidP="00840265">
      <w:pPr>
        <w:pStyle w:val="Footer"/>
        <w:spacing w:after="80"/>
        <w:ind w:left="792"/>
        <w:rPr>
          <w:sz w:val="16"/>
        </w:rPr>
      </w:pPr>
      <w:r w:rsidRPr="00840265">
        <w:rPr>
          <w:sz w:val="16"/>
        </w:rPr>
        <w:t>__________________</w:t>
      </w:r>
    </w:p>
  </w:footnote>
  <w:footnote w:type="continuationSeparator" w:id="0">
    <w:p w:rsidR="00331D6E" w:rsidRPr="00840265" w:rsidRDefault="00331D6E" w:rsidP="00840265">
      <w:pPr>
        <w:pStyle w:val="Footer"/>
        <w:spacing w:after="80"/>
        <w:ind w:left="792"/>
        <w:rPr>
          <w:sz w:val="16"/>
        </w:rPr>
      </w:pPr>
      <w:r w:rsidRPr="00840265">
        <w:rPr>
          <w:sz w:val="16"/>
        </w:rPr>
        <w:t>__________________</w:t>
      </w:r>
    </w:p>
  </w:footnote>
  <w:footnote w:id="1">
    <w:p w:rsidR="0035591E" w:rsidRPr="00840265" w:rsidRDefault="0035591E" w:rsidP="00840265">
      <w:pPr>
        <w:pStyle w:val="FootnoteText"/>
        <w:tabs>
          <w:tab w:val="clear" w:pos="418"/>
          <w:tab w:val="right" w:pos="1195"/>
          <w:tab w:val="left" w:pos="1264"/>
          <w:tab w:val="left" w:pos="1695"/>
          <w:tab w:val="left" w:pos="2126"/>
          <w:tab w:val="left" w:pos="2557"/>
        </w:tabs>
        <w:ind w:left="1264" w:right="1264" w:hanging="432"/>
        <w:rPr>
          <w:rFonts w:hint="eastAsia"/>
          <w:szCs w:val="18"/>
        </w:rPr>
      </w:pPr>
      <w:r w:rsidRPr="00840265">
        <w:rPr>
          <w:szCs w:val="18"/>
        </w:rPr>
        <w:tab/>
      </w:r>
      <w:r w:rsidRPr="00840265">
        <w:rPr>
          <w:szCs w:val="18"/>
          <w:vertAlign w:val="superscript"/>
        </w:rPr>
        <w:t>*</w:t>
      </w:r>
      <w:r w:rsidRPr="00840265">
        <w:rPr>
          <w:rFonts w:hint="eastAsia"/>
          <w:szCs w:val="18"/>
        </w:rPr>
        <w:tab/>
      </w:r>
      <w:r w:rsidRPr="00840265">
        <w:rPr>
          <w:szCs w:val="18"/>
        </w:rPr>
        <w:t>CEDAW/C/56/1</w:t>
      </w:r>
      <w:r w:rsidRPr="00840265">
        <w:rPr>
          <w:rFonts w:hint="eastAsia"/>
          <w:szCs w:val="18"/>
        </w:rPr>
        <w:t>。</w:t>
      </w:r>
    </w:p>
    <w:p w:rsidR="0035591E" w:rsidRPr="00840265" w:rsidRDefault="0035591E" w:rsidP="00840265">
      <w:pPr>
        <w:pStyle w:val="FootnoteText"/>
        <w:tabs>
          <w:tab w:val="clear" w:pos="418"/>
          <w:tab w:val="right" w:pos="1195"/>
          <w:tab w:val="left" w:pos="1264"/>
          <w:tab w:val="left" w:pos="1695"/>
          <w:tab w:val="left" w:pos="2126"/>
          <w:tab w:val="left" w:pos="2557"/>
        </w:tabs>
        <w:ind w:left="1264" w:right="1264" w:hanging="432"/>
        <w:rPr>
          <w:szCs w:val="18"/>
        </w:rPr>
      </w:pPr>
      <w:r w:rsidRPr="00840265">
        <w:rPr>
          <w:rStyle w:val="FootnoteReference"/>
          <w:szCs w:val="18"/>
        </w:rPr>
        <w:tab/>
      </w:r>
      <w:r w:rsidRPr="00840265">
        <w:rPr>
          <w:szCs w:val="18"/>
          <w:vertAlign w:val="superscript"/>
        </w:rPr>
        <w:t>**</w:t>
      </w:r>
      <w:r w:rsidRPr="00840265">
        <w:rPr>
          <w:rFonts w:hint="eastAsia"/>
          <w:szCs w:val="18"/>
        </w:rPr>
        <w:tab/>
        <w:t>按照已通知各缔约国的报告处理办法，本文件未经正式编辑。</w:t>
      </w:r>
    </w:p>
  </w:footnote>
  <w:footnote w:id="2">
    <w:p w:rsidR="0035591E" w:rsidRPr="00840265" w:rsidRDefault="0035591E" w:rsidP="00BF5836">
      <w:pPr>
        <w:pStyle w:val="FootnoteText"/>
        <w:tabs>
          <w:tab w:val="clear" w:pos="418"/>
          <w:tab w:val="right" w:pos="1195"/>
          <w:tab w:val="left" w:pos="1264"/>
          <w:tab w:val="left" w:pos="1695"/>
          <w:tab w:val="left" w:pos="2126"/>
          <w:tab w:val="left" w:pos="2557"/>
        </w:tabs>
        <w:spacing w:after="0" w:line="60" w:lineRule="exact"/>
        <w:ind w:left="1264" w:right="1264" w:hanging="431"/>
        <w:rPr>
          <w:rFonts w:hint="eastAsia"/>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5591E" w:rsidTr="007B2D8C">
      <w:tblPrEx>
        <w:tblCellMar>
          <w:top w:w="0" w:type="dxa"/>
          <w:bottom w:w="0" w:type="dxa"/>
        </w:tblCellMar>
      </w:tblPrEx>
      <w:trPr>
        <w:trHeight w:hRule="exact" w:val="864"/>
      </w:trPr>
      <w:tc>
        <w:tcPr>
          <w:tcW w:w="4838" w:type="dxa"/>
          <w:shd w:val="clear" w:color="auto" w:fill="auto"/>
          <w:vAlign w:val="bottom"/>
        </w:tcPr>
        <w:p w:rsidR="0035591E" w:rsidRPr="007B2D8C" w:rsidRDefault="0035591E" w:rsidP="007B2D8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CEDAW/C/KHM/Q/4-5/Add.1</w:t>
          </w:r>
          <w:r>
            <w:rPr>
              <w:b/>
              <w:sz w:val="17"/>
            </w:rPr>
            <w:fldChar w:fldCharType="end"/>
          </w:r>
        </w:p>
      </w:tc>
      <w:tc>
        <w:tcPr>
          <w:tcW w:w="5033" w:type="dxa"/>
          <w:shd w:val="clear" w:color="auto" w:fill="auto"/>
          <w:vAlign w:val="bottom"/>
        </w:tcPr>
        <w:p w:rsidR="0035591E" w:rsidRDefault="0035591E" w:rsidP="007B2D8C">
          <w:pPr>
            <w:pStyle w:val="Header"/>
          </w:pPr>
        </w:p>
      </w:tc>
    </w:tr>
  </w:tbl>
  <w:p w:rsidR="0035591E" w:rsidRPr="007B2D8C" w:rsidRDefault="0035591E" w:rsidP="007B2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5591E" w:rsidTr="007B2D8C">
      <w:tblPrEx>
        <w:tblCellMar>
          <w:top w:w="0" w:type="dxa"/>
          <w:bottom w:w="0" w:type="dxa"/>
        </w:tblCellMar>
      </w:tblPrEx>
      <w:trPr>
        <w:trHeight w:hRule="exact" w:val="864"/>
      </w:trPr>
      <w:tc>
        <w:tcPr>
          <w:tcW w:w="4838" w:type="dxa"/>
          <w:shd w:val="clear" w:color="auto" w:fill="auto"/>
          <w:vAlign w:val="bottom"/>
        </w:tcPr>
        <w:p w:rsidR="0035591E" w:rsidRDefault="0035591E" w:rsidP="007B2D8C">
          <w:pPr>
            <w:pStyle w:val="Header"/>
          </w:pPr>
        </w:p>
      </w:tc>
      <w:tc>
        <w:tcPr>
          <w:tcW w:w="5033" w:type="dxa"/>
          <w:shd w:val="clear" w:color="auto" w:fill="auto"/>
          <w:vAlign w:val="bottom"/>
        </w:tcPr>
        <w:p w:rsidR="0035591E" w:rsidRPr="007B2D8C" w:rsidRDefault="0035591E" w:rsidP="007B2D8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CEDAW/C/KHM/Q/4-5/Add.1</w:t>
          </w:r>
          <w:r>
            <w:rPr>
              <w:b/>
              <w:sz w:val="17"/>
            </w:rPr>
            <w:fldChar w:fldCharType="end"/>
          </w:r>
        </w:p>
      </w:tc>
    </w:tr>
  </w:tbl>
  <w:p w:rsidR="0035591E" w:rsidRPr="007B2D8C" w:rsidRDefault="0035591E" w:rsidP="007B2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5591E" w:rsidTr="007B2D8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5591E" w:rsidRDefault="0035591E" w:rsidP="007B2D8C">
          <w:pPr>
            <w:pStyle w:val="Header"/>
            <w:spacing w:after="120"/>
          </w:pPr>
        </w:p>
      </w:tc>
      <w:tc>
        <w:tcPr>
          <w:tcW w:w="1872" w:type="dxa"/>
          <w:tcBorders>
            <w:bottom w:val="single" w:sz="4" w:space="0" w:color="auto"/>
          </w:tcBorders>
          <w:shd w:val="clear" w:color="auto" w:fill="auto"/>
          <w:vAlign w:val="bottom"/>
        </w:tcPr>
        <w:p w:rsidR="0035591E" w:rsidRPr="007B2D8C" w:rsidRDefault="0035591E" w:rsidP="007B2D8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35591E" w:rsidRDefault="0035591E" w:rsidP="007B2D8C">
          <w:pPr>
            <w:pStyle w:val="Header"/>
            <w:spacing w:after="120"/>
          </w:pPr>
        </w:p>
      </w:tc>
      <w:tc>
        <w:tcPr>
          <w:tcW w:w="6523" w:type="dxa"/>
          <w:gridSpan w:val="3"/>
          <w:tcBorders>
            <w:bottom w:val="single" w:sz="4" w:space="0" w:color="auto"/>
          </w:tcBorders>
          <w:shd w:val="clear" w:color="auto" w:fill="auto"/>
          <w:vAlign w:val="bottom"/>
        </w:tcPr>
        <w:p w:rsidR="0035591E" w:rsidRPr="007B2D8C" w:rsidRDefault="0035591E" w:rsidP="007B2D8C">
          <w:pPr>
            <w:spacing w:after="80" w:line="240" w:lineRule="auto"/>
            <w:jc w:val="right"/>
            <w:rPr>
              <w:rFonts w:ascii="Times New Roman"/>
              <w:position w:val="-4"/>
            </w:rPr>
          </w:pPr>
          <w:r>
            <w:rPr>
              <w:rFonts w:ascii="Times New Roman"/>
              <w:position w:val="-4"/>
              <w:sz w:val="40"/>
            </w:rPr>
            <w:t>CEDAW</w:t>
          </w:r>
          <w:r>
            <w:rPr>
              <w:rFonts w:ascii="Times New Roman"/>
              <w:position w:val="-4"/>
            </w:rPr>
            <w:t>/C/KHM/Q/4-5/Add.1</w:t>
          </w:r>
        </w:p>
      </w:tc>
    </w:tr>
    <w:tr w:rsidR="0035591E" w:rsidRPr="007B2D8C" w:rsidTr="007B2D8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5591E" w:rsidRDefault="0035591E" w:rsidP="007B2D8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35591E" w:rsidRPr="007B2D8C" w:rsidRDefault="0035591E" w:rsidP="007B2D8C">
          <w:pPr>
            <w:pStyle w:val="Header"/>
            <w:spacing w:before="109"/>
            <w:ind w:left="-72"/>
          </w:pPr>
        </w:p>
      </w:tc>
      <w:tc>
        <w:tcPr>
          <w:tcW w:w="5227" w:type="dxa"/>
          <w:gridSpan w:val="3"/>
          <w:tcBorders>
            <w:top w:val="single" w:sz="4" w:space="0" w:color="auto"/>
            <w:bottom w:val="single" w:sz="12" w:space="0" w:color="auto"/>
          </w:tcBorders>
          <w:shd w:val="clear" w:color="auto" w:fill="auto"/>
        </w:tcPr>
        <w:p w:rsidR="0035591E" w:rsidRPr="007B2D8C" w:rsidRDefault="0035591E" w:rsidP="007B2D8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35591E" w:rsidRPr="007B2D8C" w:rsidRDefault="0035591E" w:rsidP="007B2D8C">
          <w:pPr>
            <w:pStyle w:val="Header"/>
            <w:spacing w:before="109"/>
          </w:pPr>
        </w:p>
      </w:tc>
      <w:tc>
        <w:tcPr>
          <w:tcW w:w="3180" w:type="dxa"/>
          <w:gridSpan w:val="2"/>
          <w:tcBorders>
            <w:top w:val="single" w:sz="4" w:space="0" w:color="auto"/>
            <w:bottom w:val="single" w:sz="12" w:space="0" w:color="auto"/>
          </w:tcBorders>
          <w:shd w:val="clear" w:color="auto" w:fill="auto"/>
        </w:tcPr>
        <w:p w:rsidR="0035591E" w:rsidRDefault="0035591E" w:rsidP="007B2D8C">
          <w:pPr>
            <w:spacing w:before="240" w:line="240" w:lineRule="exact"/>
            <w:rPr>
              <w:rFonts w:ascii="Times New Roman"/>
            </w:rPr>
          </w:pPr>
          <w:r>
            <w:rPr>
              <w:rFonts w:ascii="Times New Roman"/>
            </w:rPr>
            <w:t>Distr.: General</w:t>
          </w:r>
        </w:p>
        <w:p w:rsidR="0035591E" w:rsidRDefault="0035591E" w:rsidP="007B2D8C">
          <w:pPr>
            <w:spacing w:line="240" w:lineRule="exact"/>
            <w:rPr>
              <w:rFonts w:ascii="Times New Roman"/>
            </w:rPr>
          </w:pPr>
          <w:r>
            <w:rPr>
              <w:rFonts w:ascii="Times New Roman"/>
            </w:rPr>
            <w:t>26 August 2013</w:t>
          </w:r>
        </w:p>
        <w:p w:rsidR="0035591E" w:rsidRDefault="0035591E" w:rsidP="007B2D8C">
          <w:pPr>
            <w:spacing w:line="240" w:lineRule="exact"/>
            <w:rPr>
              <w:rFonts w:ascii="Times New Roman"/>
            </w:rPr>
          </w:pPr>
          <w:r>
            <w:rPr>
              <w:rFonts w:ascii="Times New Roman"/>
            </w:rPr>
            <w:t>Chinese</w:t>
          </w:r>
        </w:p>
        <w:p w:rsidR="0035591E" w:rsidRPr="007B2D8C" w:rsidRDefault="0035591E" w:rsidP="007B2D8C">
          <w:pPr>
            <w:spacing w:line="240" w:lineRule="exact"/>
            <w:rPr>
              <w:rFonts w:ascii="Times New Roman"/>
            </w:rPr>
          </w:pPr>
          <w:r>
            <w:rPr>
              <w:rFonts w:ascii="Times New Roman"/>
            </w:rPr>
            <w:t>Original: English</w:t>
          </w:r>
        </w:p>
      </w:tc>
    </w:tr>
  </w:tbl>
  <w:p w:rsidR="0035591E" w:rsidRPr="007B2D8C" w:rsidRDefault="0035591E" w:rsidP="007B2D8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6"/>
  </w:num>
  <w:num w:numId="13">
    <w:abstractNumId w:val="14"/>
  </w:num>
  <w:num w:numId="14">
    <w:abstractNumId w:val="13"/>
  </w:num>
  <w:num w:numId="15">
    <w:abstractNumId w:val="15"/>
  </w:num>
  <w:num w:numId="16">
    <w:abstractNumId w:val="24"/>
  </w:num>
  <w:num w:numId="17">
    <w:abstractNumId w:val="21"/>
  </w:num>
  <w:num w:numId="18">
    <w:abstractNumId w:val="19"/>
  </w:num>
  <w:num w:numId="19">
    <w:abstractNumId w:val="17"/>
  </w:num>
  <w:num w:numId="20">
    <w:abstractNumId w:val="20"/>
  </w:num>
  <w:num w:numId="21">
    <w:abstractNumId w:val="12"/>
  </w:num>
  <w:num w:numId="22">
    <w:abstractNumId w:val="18"/>
  </w:num>
  <w:num w:numId="23">
    <w:abstractNumId w:val="27"/>
  </w:num>
  <w:num w:numId="24">
    <w:abstractNumId w:val="22"/>
  </w:num>
  <w:num w:numId="25">
    <w:abstractNumId w:val="16"/>
  </w:num>
  <w:num w:numId="26">
    <w:abstractNumId w:val="11"/>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45794*"/>
    <w:docVar w:name="CreationDt" w:val="25/09/2013 13:15:49"/>
    <w:docVar w:name="DocCategory" w:val="Doc"/>
    <w:docVar w:name="DocType" w:val="Final"/>
    <w:docVar w:name="FooterJN" w:val="13-45794 (C)"/>
    <w:docVar w:name="jobn" w:val="13-45794 (C)"/>
    <w:docVar w:name="jobnDT" w:val="13-45794 (C)   250913"/>
    <w:docVar w:name="jobnDTDT" w:val="13-45794 (C)   250913   250913"/>
    <w:docVar w:name="JobNo" w:val="1345794C"/>
    <w:docVar w:name="OandT" w:val="shi"/>
    <w:docVar w:name="sss1" w:val="CEDAW/C/KHM/Q/4-5/Add.1"/>
    <w:docVar w:name="sss2" w:val="-"/>
    <w:docVar w:name="Symbol1" w:val="CEDAW/C/KHM/Q/4-5/Add.1"/>
    <w:docVar w:name="Symbol2" w:val="-"/>
  </w:docVars>
  <w:rsids>
    <w:rsidRoot w:val="006D3543"/>
    <w:rsid w:val="0000347C"/>
    <w:rsid w:val="000125BC"/>
    <w:rsid w:val="0001645E"/>
    <w:rsid w:val="00021A2B"/>
    <w:rsid w:val="00034465"/>
    <w:rsid w:val="00036AA2"/>
    <w:rsid w:val="00036F1B"/>
    <w:rsid w:val="00037444"/>
    <w:rsid w:val="00037B39"/>
    <w:rsid w:val="00044CA4"/>
    <w:rsid w:val="00044EE9"/>
    <w:rsid w:val="00045EFE"/>
    <w:rsid w:val="0007337D"/>
    <w:rsid w:val="000758DF"/>
    <w:rsid w:val="00076EB8"/>
    <w:rsid w:val="000777FC"/>
    <w:rsid w:val="00077AEE"/>
    <w:rsid w:val="00082131"/>
    <w:rsid w:val="00082CCB"/>
    <w:rsid w:val="00083CAB"/>
    <w:rsid w:val="00095C67"/>
    <w:rsid w:val="000A31F9"/>
    <w:rsid w:val="000C1786"/>
    <w:rsid w:val="000C4DDE"/>
    <w:rsid w:val="000E240F"/>
    <w:rsid w:val="000E49A4"/>
    <w:rsid w:val="000F1058"/>
    <w:rsid w:val="000F55DC"/>
    <w:rsid w:val="00101C4E"/>
    <w:rsid w:val="001113F8"/>
    <w:rsid w:val="001212F9"/>
    <w:rsid w:val="00121328"/>
    <w:rsid w:val="0012708E"/>
    <w:rsid w:val="001329F7"/>
    <w:rsid w:val="00141322"/>
    <w:rsid w:val="0015066B"/>
    <w:rsid w:val="00150D3A"/>
    <w:rsid w:val="00153D29"/>
    <w:rsid w:val="00161E69"/>
    <w:rsid w:val="00161F54"/>
    <w:rsid w:val="00170FBE"/>
    <w:rsid w:val="00174233"/>
    <w:rsid w:val="001746A8"/>
    <w:rsid w:val="0017506F"/>
    <w:rsid w:val="001B2814"/>
    <w:rsid w:val="001B4F95"/>
    <w:rsid w:val="001C3329"/>
    <w:rsid w:val="001C3F7F"/>
    <w:rsid w:val="001C5166"/>
    <w:rsid w:val="001D0354"/>
    <w:rsid w:val="001D3F72"/>
    <w:rsid w:val="001E20EC"/>
    <w:rsid w:val="001E4442"/>
    <w:rsid w:val="001E5A51"/>
    <w:rsid w:val="001F03A7"/>
    <w:rsid w:val="001F2F76"/>
    <w:rsid w:val="00203760"/>
    <w:rsid w:val="00207135"/>
    <w:rsid w:val="002145EA"/>
    <w:rsid w:val="00231575"/>
    <w:rsid w:val="00241DB7"/>
    <w:rsid w:val="00247382"/>
    <w:rsid w:val="00252E35"/>
    <w:rsid w:val="00254858"/>
    <w:rsid w:val="00257053"/>
    <w:rsid w:val="00263B7B"/>
    <w:rsid w:val="00266257"/>
    <w:rsid w:val="00271BE6"/>
    <w:rsid w:val="0027454D"/>
    <w:rsid w:val="00277AAE"/>
    <w:rsid w:val="00280671"/>
    <w:rsid w:val="002814F9"/>
    <w:rsid w:val="00282D17"/>
    <w:rsid w:val="002A4AEF"/>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31D6E"/>
    <w:rsid w:val="00346223"/>
    <w:rsid w:val="0035591E"/>
    <w:rsid w:val="00363610"/>
    <w:rsid w:val="003649EE"/>
    <w:rsid w:val="00371BC6"/>
    <w:rsid w:val="00373A15"/>
    <w:rsid w:val="00376C04"/>
    <w:rsid w:val="00383ACA"/>
    <w:rsid w:val="00384CB1"/>
    <w:rsid w:val="00394A02"/>
    <w:rsid w:val="003966E8"/>
    <w:rsid w:val="003C7B20"/>
    <w:rsid w:val="003D075F"/>
    <w:rsid w:val="003E4565"/>
    <w:rsid w:val="003E748F"/>
    <w:rsid w:val="003E7612"/>
    <w:rsid w:val="00414423"/>
    <w:rsid w:val="00433853"/>
    <w:rsid w:val="00440B0D"/>
    <w:rsid w:val="004411AD"/>
    <w:rsid w:val="004424EF"/>
    <w:rsid w:val="00453BB0"/>
    <w:rsid w:val="00460162"/>
    <w:rsid w:val="004620A8"/>
    <w:rsid w:val="00466BB5"/>
    <w:rsid w:val="004700CF"/>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111B"/>
    <w:rsid w:val="005335B9"/>
    <w:rsid w:val="00536CCE"/>
    <w:rsid w:val="00552CE5"/>
    <w:rsid w:val="005541E4"/>
    <w:rsid w:val="00554F60"/>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328DE"/>
    <w:rsid w:val="006353DE"/>
    <w:rsid w:val="006479F1"/>
    <w:rsid w:val="00650BEE"/>
    <w:rsid w:val="006520FA"/>
    <w:rsid w:val="0065377D"/>
    <w:rsid w:val="00666F57"/>
    <w:rsid w:val="006740A7"/>
    <w:rsid w:val="006767D5"/>
    <w:rsid w:val="00691524"/>
    <w:rsid w:val="006926DF"/>
    <w:rsid w:val="006A654B"/>
    <w:rsid w:val="006C4BB3"/>
    <w:rsid w:val="006D354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2D8C"/>
    <w:rsid w:val="007B6BAE"/>
    <w:rsid w:val="007C74B9"/>
    <w:rsid w:val="007E1B5E"/>
    <w:rsid w:val="007E6253"/>
    <w:rsid w:val="007F2278"/>
    <w:rsid w:val="00803014"/>
    <w:rsid w:val="00805783"/>
    <w:rsid w:val="00806F57"/>
    <w:rsid w:val="00806F90"/>
    <w:rsid w:val="008246FC"/>
    <w:rsid w:val="00824C19"/>
    <w:rsid w:val="00826250"/>
    <w:rsid w:val="0083056F"/>
    <w:rsid w:val="008378D1"/>
    <w:rsid w:val="00840265"/>
    <w:rsid w:val="00846462"/>
    <w:rsid w:val="00860742"/>
    <w:rsid w:val="0086691F"/>
    <w:rsid w:val="00883DB0"/>
    <w:rsid w:val="00884C8F"/>
    <w:rsid w:val="00896D38"/>
    <w:rsid w:val="008A0216"/>
    <w:rsid w:val="008C076B"/>
    <w:rsid w:val="008C3296"/>
    <w:rsid w:val="008C3413"/>
    <w:rsid w:val="008C359A"/>
    <w:rsid w:val="008E2D03"/>
    <w:rsid w:val="008E7BDF"/>
    <w:rsid w:val="008F2BB5"/>
    <w:rsid w:val="008F425D"/>
    <w:rsid w:val="008F5472"/>
    <w:rsid w:val="008F5D0F"/>
    <w:rsid w:val="009122E0"/>
    <w:rsid w:val="00913351"/>
    <w:rsid w:val="00944168"/>
    <w:rsid w:val="0096193C"/>
    <w:rsid w:val="009769E1"/>
    <w:rsid w:val="00977E0D"/>
    <w:rsid w:val="00982D5C"/>
    <w:rsid w:val="00986132"/>
    <w:rsid w:val="00986C04"/>
    <w:rsid w:val="009932F9"/>
    <w:rsid w:val="009A11E3"/>
    <w:rsid w:val="009A2F76"/>
    <w:rsid w:val="009B1250"/>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252DF"/>
    <w:rsid w:val="00A26C97"/>
    <w:rsid w:val="00A27E35"/>
    <w:rsid w:val="00A33D6D"/>
    <w:rsid w:val="00A37345"/>
    <w:rsid w:val="00A40AAE"/>
    <w:rsid w:val="00A40EA9"/>
    <w:rsid w:val="00A4532A"/>
    <w:rsid w:val="00A5206D"/>
    <w:rsid w:val="00A72E47"/>
    <w:rsid w:val="00A778F1"/>
    <w:rsid w:val="00A90956"/>
    <w:rsid w:val="00A95404"/>
    <w:rsid w:val="00A968C5"/>
    <w:rsid w:val="00AA3C28"/>
    <w:rsid w:val="00AA759D"/>
    <w:rsid w:val="00AB2786"/>
    <w:rsid w:val="00AC550F"/>
    <w:rsid w:val="00AD4308"/>
    <w:rsid w:val="00AF2A33"/>
    <w:rsid w:val="00B03EFA"/>
    <w:rsid w:val="00B309DD"/>
    <w:rsid w:val="00B36621"/>
    <w:rsid w:val="00B36D64"/>
    <w:rsid w:val="00B41B48"/>
    <w:rsid w:val="00B55E1D"/>
    <w:rsid w:val="00B56194"/>
    <w:rsid w:val="00B60F41"/>
    <w:rsid w:val="00B61A34"/>
    <w:rsid w:val="00B64E8E"/>
    <w:rsid w:val="00B65E8B"/>
    <w:rsid w:val="00B8025A"/>
    <w:rsid w:val="00B827B1"/>
    <w:rsid w:val="00B9116F"/>
    <w:rsid w:val="00BB23A4"/>
    <w:rsid w:val="00BC2276"/>
    <w:rsid w:val="00BD1BFF"/>
    <w:rsid w:val="00BD2150"/>
    <w:rsid w:val="00BE1CC3"/>
    <w:rsid w:val="00BE365A"/>
    <w:rsid w:val="00BE47C4"/>
    <w:rsid w:val="00BF5836"/>
    <w:rsid w:val="00C052A2"/>
    <w:rsid w:val="00C06A4A"/>
    <w:rsid w:val="00C1391A"/>
    <w:rsid w:val="00C14CE6"/>
    <w:rsid w:val="00C15218"/>
    <w:rsid w:val="00C22BB2"/>
    <w:rsid w:val="00C2725D"/>
    <w:rsid w:val="00C31E79"/>
    <w:rsid w:val="00C403C9"/>
    <w:rsid w:val="00C42033"/>
    <w:rsid w:val="00C464DD"/>
    <w:rsid w:val="00C52423"/>
    <w:rsid w:val="00C60D8E"/>
    <w:rsid w:val="00C62EF9"/>
    <w:rsid w:val="00C672B6"/>
    <w:rsid w:val="00C76854"/>
    <w:rsid w:val="00C900C5"/>
    <w:rsid w:val="00C92AE0"/>
    <w:rsid w:val="00C943B4"/>
    <w:rsid w:val="00C94D9F"/>
    <w:rsid w:val="00CA450F"/>
    <w:rsid w:val="00CA4BBC"/>
    <w:rsid w:val="00CB2B1E"/>
    <w:rsid w:val="00CC053E"/>
    <w:rsid w:val="00CC1E2C"/>
    <w:rsid w:val="00CC3E8B"/>
    <w:rsid w:val="00CC4E84"/>
    <w:rsid w:val="00CD5641"/>
    <w:rsid w:val="00CE474E"/>
    <w:rsid w:val="00CE64AC"/>
    <w:rsid w:val="00CE7DFC"/>
    <w:rsid w:val="00CF49BA"/>
    <w:rsid w:val="00CF7718"/>
    <w:rsid w:val="00D177F1"/>
    <w:rsid w:val="00D323B5"/>
    <w:rsid w:val="00D42ACC"/>
    <w:rsid w:val="00D51DC5"/>
    <w:rsid w:val="00D676D7"/>
    <w:rsid w:val="00D71517"/>
    <w:rsid w:val="00D7168D"/>
    <w:rsid w:val="00D874E1"/>
    <w:rsid w:val="00D9586D"/>
    <w:rsid w:val="00D9749C"/>
    <w:rsid w:val="00DA51B2"/>
    <w:rsid w:val="00DA6965"/>
    <w:rsid w:val="00DB0932"/>
    <w:rsid w:val="00DC2506"/>
    <w:rsid w:val="00DC49FA"/>
    <w:rsid w:val="00DD3D6B"/>
    <w:rsid w:val="00DD4467"/>
    <w:rsid w:val="00DD61C8"/>
    <w:rsid w:val="00DD772B"/>
    <w:rsid w:val="00DF742A"/>
    <w:rsid w:val="00E041F4"/>
    <w:rsid w:val="00E050BA"/>
    <w:rsid w:val="00E25442"/>
    <w:rsid w:val="00E25A1F"/>
    <w:rsid w:val="00E35B72"/>
    <w:rsid w:val="00E37EEB"/>
    <w:rsid w:val="00E5153D"/>
    <w:rsid w:val="00E710FB"/>
    <w:rsid w:val="00E806D9"/>
    <w:rsid w:val="00E82CA2"/>
    <w:rsid w:val="00E94E5A"/>
    <w:rsid w:val="00E95594"/>
    <w:rsid w:val="00EA31C3"/>
    <w:rsid w:val="00EB33AC"/>
    <w:rsid w:val="00EC669D"/>
    <w:rsid w:val="00EC6F21"/>
    <w:rsid w:val="00EE0913"/>
    <w:rsid w:val="00F01440"/>
    <w:rsid w:val="00F020E7"/>
    <w:rsid w:val="00F03676"/>
    <w:rsid w:val="00F04C64"/>
    <w:rsid w:val="00F13305"/>
    <w:rsid w:val="00F239F8"/>
    <w:rsid w:val="00F35545"/>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paragraph" w:styleId="Heading1">
    <w:name w:val="heading 1"/>
    <w:aliases w:val="Table_G"/>
    <w:basedOn w:val="Normal"/>
    <w:next w:val="Normal"/>
    <w:qFormat/>
    <w:rsid w:val="00840265"/>
    <w:pPr>
      <w:keepNext/>
      <w:keepLines/>
      <w:widowControl w:val="0"/>
      <w:tabs>
        <w:tab w:val="left" w:pos="431"/>
      </w:tabs>
      <w:overflowPunct w:val="0"/>
      <w:adjustRightInd w:val="0"/>
      <w:snapToGrid w:val="0"/>
      <w:spacing w:after="320" w:line="288" w:lineRule="auto"/>
      <w:jc w:val="center"/>
      <w:outlineLvl w:val="0"/>
    </w:pPr>
    <w:rPr>
      <w:rFonts w:ascii="Times New Roman"/>
      <w:b/>
      <w:kern w:val="32"/>
      <w:sz w:val="30"/>
    </w:rPr>
  </w:style>
  <w:style w:type="paragraph" w:styleId="Heading2">
    <w:name w:val="heading 2"/>
    <w:basedOn w:val="Normal"/>
    <w:next w:val="Normal"/>
    <w:qFormat/>
    <w:rsid w:val="00840265"/>
    <w:pPr>
      <w:keepNext/>
      <w:keepLines/>
      <w:widowControl w:val="0"/>
      <w:tabs>
        <w:tab w:val="left" w:pos="431"/>
      </w:tabs>
      <w:overflowPunct w:val="0"/>
      <w:adjustRightInd w:val="0"/>
      <w:snapToGrid w:val="0"/>
      <w:spacing w:after="320" w:line="288" w:lineRule="auto"/>
      <w:jc w:val="center"/>
      <w:outlineLvl w:val="1"/>
    </w:pPr>
    <w:rPr>
      <w:rFonts w:ascii="Times New Roman"/>
      <w:snapToGrid w:val="0"/>
      <w:kern w:val="28"/>
      <w:sz w:val="28"/>
    </w:rPr>
  </w:style>
  <w:style w:type="paragraph" w:styleId="Heading3">
    <w:name w:val="heading 3"/>
    <w:basedOn w:val="Normal"/>
    <w:next w:val="Normal"/>
    <w:qFormat/>
    <w:rsid w:val="00840265"/>
    <w:pPr>
      <w:keepNext/>
      <w:keepLines/>
      <w:widowControl w:val="0"/>
      <w:tabs>
        <w:tab w:val="left" w:pos="431"/>
      </w:tabs>
      <w:overflowPunct w:val="0"/>
      <w:adjustRightInd w:val="0"/>
      <w:snapToGrid w:val="0"/>
      <w:spacing w:after="320"/>
      <w:jc w:val="center"/>
      <w:outlineLvl w:val="2"/>
    </w:pPr>
    <w:rPr>
      <w:rFonts w:ascii="Times New Roman"/>
      <w:snapToGrid w:val="0"/>
      <w:kern w:val="28"/>
      <w:u w:val="single"/>
    </w:rPr>
  </w:style>
  <w:style w:type="paragraph" w:styleId="Heading4">
    <w:name w:val="heading 4"/>
    <w:basedOn w:val="Normal"/>
    <w:next w:val="Normal"/>
    <w:qFormat/>
    <w:rsid w:val="00840265"/>
    <w:pPr>
      <w:keepNext/>
      <w:keepLines/>
      <w:widowControl w:val="0"/>
      <w:tabs>
        <w:tab w:val="left" w:pos="431"/>
      </w:tabs>
      <w:overflowPunct w:val="0"/>
      <w:adjustRightInd w:val="0"/>
      <w:snapToGrid w:val="0"/>
      <w:spacing w:after="240"/>
      <w:outlineLvl w:val="3"/>
    </w:pPr>
    <w:rPr>
      <w:rFonts w:ascii="Times New Roman"/>
      <w:snapToGrid w:val="0"/>
      <w:kern w:val="0"/>
      <w:u w:val="single"/>
    </w:rPr>
  </w:style>
  <w:style w:type="paragraph" w:styleId="Heading5">
    <w:name w:val="heading 5"/>
    <w:basedOn w:val="Normal"/>
    <w:next w:val="Normal"/>
    <w:qFormat/>
    <w:rsid w:val="00840265"/>
    <w:pPr>
      <w:tabs>
        <w:tab w:val="left" w:pos="431"/>
      </w:tabs>
      <w:overflowPunct w:val="0"/>
      <w:adjustRightInd w:val="0"/>
      <w:snapToGrid w:val="0"/>
      <w:spacing w:after="240"/>
      <w:outlineLvl w:val="4"/>
    </w:pPr>
    <w:rPr>
      <w:rFonts w:ascii="Times New Roman" w:eastAsia="SimHei"/>
      <w:bCs/>
      <w:snapToGrid w:val="0"/>
      <w:kern w:val="0"/>
      <w:szCs w:val="36"/>
    </w:rPr>
  </w:style>
  <w:style w:type="paragraph" w:styleId="Heading6">
    <w:name w:val="heading 6"/>
    <w:basedOn w:val="Normal"/>
    <w:next w:val="Normal"/>
    <w:qFormat/>
    <w:rsid w:val="00840265"/>
    <w:pPr>
      <w:keepNext/>
      <w:keepLines/>
      <w:tabs>
        <w:tab w:val="left" w:pos="431"/>
      </w:tabs>
      <w:overflowPunct w:val="0"/>
      <w:adjustRightInd w:val="0"/>
      <w:snapToGrid w:val="0"/>
      <w:spacing w:before="240" w:after="64" w:line="320" w:lineRule="auto"/>
      <w:outlineLvl w:val="5"/>
    </w:pPr>
    <w:rPr>
      <w:rFonts w:ascii="Arial" w:eastAsia="SimHei" w:hAnsi="Arial"/>
      <w:b/>
      <w:bCs/>
      <w:snapToGrid w:val="0"/>
      <w:kern w:val="0"/>
      <w:szCs w:val="24"/>
    </w:rPr>
  </w:style>
  <w:style w:type="paragraph" w:styleId="Heading7">
    <w:name w:val="heading 7"/>
    <w:basedOn w:val="Normal"/>
    <w:next w:val="Normal"/>
    <w:qFormat/>
    <w:rsid w:val="00840265"/>
    <w:pPr>
      <w:keepNext/>
      <w:keepLines/>
      <w:tabs>
        <w:tab w:val="left" w:pos="431"/>
      </w:tabs>
      <w:overflowPunct w:val="0"/>
      <w:adjustRightInd w:val="0"/>
      <w:snapToGrid w:val="0"/>
      <w:spacing w:before="240" w:after="64" w:line="320" w:lineRule="auto"/>
      <w:outlineLvl w:val="6"/>
    </w:pPr>
    <w:rPr>
      <w:rFonts w:ascii="Times New Roman"/>
      <w:b/>
      <w:bCs/>
      <w:snapToGrid w:val="0"/>
      <w:kern w:val="0"/>
      <w:szCs w:val="24"/>
    </w:rPr>
  </w:style>
  <w:style w:type="paragraph" w:styleId="Heading8">
    <w:name w:val="heading 8"/>
    <w:basedOn w:val="Normal"/>
    <w:next w:val="Normal"/>
    <w:qFormat/>
    <w:rsid w:val="00840265"/>
    <w:pPr>
      <w:keepNext/>
      <w:keepLines/>
      <w:tabs>
        <w:tab w:val="left" w:pos="431"/>
      </w:tabs>
      <w:overflowPunct w:val="0"/>
      <w:adjustRightInd w:val="0"/>
      <w:snapToGrid w:val="0"/>
      <w:spacing w:before="240" w:after="64" w:line="320" w:lineRule="auto"/>
      <w:outlineLvl w:val="7"/>
    </w:pPr>
    <w:rPr>
      <w:rFonts w:ascii="Arial" w:eastAsia="SimHei" w:hAnsi="Arial"/>
      <w:snapToGrid w:val="0"/>
      <w:kern w:val="0"/>
      <w:szCs w:val="24"/>
    </w:rPr>
  </w:style>
  <w:style w:type="paragraph" w:styleId="Heading9">
    <w:name w:val="heading 9"/>
    <w:basedOn w:val="Normal"/>
    <w:next w:val="Normal"/>
    <w:qFormat/>
    <w:rsid w:val="00840265"/>
    <w:pPr>
      <w:keepNext/>
      <w:keepLines/>
      <w:tabs>
        <w:tab w:val="left" w:pos="431"/>
      </w:tabs>
      <w:overflowPunct w:val="0"/>
      <w:adjustRightInd w:val="0"/>
      <w:snapToGrid w:val="0"/>
      <w:spacing w:before="240" w:after="64" w:line="320" w:lineRule="auto"/>
      <w:outlineLvl w:val="8"/>
    </w:pPr>
    <w:rPr>
      <w:rFonts w:ascii="Arial" w:eastAsia="SimHei" w:hAnsi="Arial"/>
      <w:snapToGrid w:val="0"/>
      <w:kern w:val="0"/>
      <w:szCs w:val="21"/>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autoRedefine/>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aliases w:val="4_G"/>
    <w:semiHidden/>
    <w:rsid w:val="00803014"/>
    <w:rPr>
      <w:color w:val="auto"/>
      <w:spacing w:val="0"/>
      <w:w w:val="150"/>
      <w:position w:val="0"/>
      <w:vertAlign w:val="superscript"/>
    </w:rPr>
  </w:style>
  <w:style w:type="character" w:styleId="EndnoteReference">
    <w:name w:val="endnote reference"/>
    <w:aliases w:val="1_G"/>
    <w:basedOn w:val="FootnoteReference"/>
    <w:semiHidden/>
    <w:rsid w:val="001E5A51"/>
    <w:rPr>
      <w:color w:val="auto"/>
      <w:spacing w:val="0"/>
      <w:w w:val="150"/>
      <w:position w:val="0"/>
      <w:vertAlign w:val="superscript"/>
    </w:rPr>
  </w:style>
  <w:style w:type="paragraph" w:styleId="FootnoteText">
    <w:name w:val="footnote text"/>
    <w:aliases w:val="5_G,stile 1,Footnote,Footnote1,Footnote2,Footnote3,Footnote4,Footnote5,Footnote6,Footnote7,Footnote8,Footnote9,Footnote10,Footnote11,Footnote21,Footnote31,Footnote41,Footnote51,Footnote61,Footnote71,Footnote81,Footnote91,Footnote Text qer"/>
    <w:basedOn w:val="Normal"/>
    <w:link w:val="FootnoteTextChar"/>
    <w:semiHidden/>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semiHidden/>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rsid w:val="001E5A51"/>
    <w:pPr>
      <w:tabs>
        <w:tab w:val="center" w:pos="4320"/>
        <w:tab w:val="right" w:pos="8640"/>
      </w:tabs>
      <w:jc w:val="both"/>
    </w:pPr>
    <w:rPr>
      <w:noProof/>
      <w:sz w:val="18"/>
      <w:lang w:eastAsia="zh-CN"/>
    </w:rPr>
  </w:style>
  <w:style w:type="paragraph" w:styleId="Footer">
    <w:name w:val="footer"/>
    <w:aliases w:val="3_G"/>
    <w:link w:val="FooterCha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single"/>
    </w:rPr>
  </w:style>
  <w:style w:type="character" w:styleId="FollowedHyperlink">
    <w:name w:val="FollowedHyperlink"/>
    <w:rsid w:val="00036F1B"/>
    <w:rPr>
      <w:color w:val="0000FF"/>
      <w:u w:val="single"/>
    </w:rPr>
  </w:style>
  <w:style w:type="paragraph" w:customStyle="1" w:styleId="DashGC">
    <w:name w:val="_Dash_GC"/>
    <w:basedOn w:val="Normal"/>
    <w:rsid w:val="00840265"/>
    <w:pPr>
      <w:numPr>
        <w:numId w:val="15"/>
      </w:numPr>
      <w:tabs>
        <w:tab w:val="left" w:pos="431"/>
      </w:tabs>
      <w:overflowPunct w:val="0"/>
      <w:adjustRightInd w:val="0"/>
      <w:snapToGrid w:val="0"/>
      <w:spacing w:after="120"/>
      <w:ind w:right="1134"/>
    </w:pPr>
    <w:rPr>
      <w:rFonts w:ascii="Times New Roman"/>
      <w:snapToGrid w:val="0"/>
      <w:kern w:val="0"/>
      <w:lang w:val="fr-CH"/>
    </w:rPr>
  </w:style>
  <w:style w:type="paragraph" w:customStyle="1" w:styleId="a">
    <w:name w:val="缩进正文"/>
    <w:basedOn w:val="SingleTxtGC"/>
    <w:rsid w:val="00840265"/>
    <w:pPr>
      <w:ind w:left="1565"/>
    </w:pPr>
  </w:style>
  <w:style w:type="paragraph" w:customStyle="1" w:styleId="a0">
    <w:name w:val="表中标题"/>
    <w:basedOn w:val="SingleTxtGC"/>
    <w:rsid w:val="00840265"/>
    <w:pPr>
      <w:spacing w:before="80" w:after="80" w:line="200" w:lineRule="exact"/>
      <w:ind w:left="0" w:right="113"/>
    </w:pPr>
    <w:rPr>
      <w:rFonts w:eastAsia="KaiTi_GB2312"/>
      <w:sz w:val="18"/>
    </w:rPr>
  </w:style>
  <w:style w:type="paragraph" w:customStyle="1" w:styleId="a1">
    <w:name w:val="目录段页次"/>
    <w:basedOn w:val="Normal"/>
    <w:rsid w:val="00840265"/>
    <w:pPr>
      <w:widowControl w:val="0"/>
      <w:tabs>
        <w:tab w:val="right" w:pos="851"/>
        <w:tab w:val="left" w:pos="1134"/>
        <w:tab w:val="left" w:pos="1565"/>
        <w:tab w:val="left" w:pos="1996"/>
        <w:tab w:val="right" w:leader="dot" w:pos="7655"/>
        <w:tab w:val="right" w:pos="8789"/>
        <w:tab w:val="right" w:pos="9554"/>
      </w:tabs>
      <w:overflowPunct w:val="0"/>
      <w:adjustRightInd w:val="0"/>
      <w:snapToGrid w:val="0"/>
      <w:spacing w:after="120"/>
      <w:ind w:left="1134" w:right="4253" w:hanging="1134"/>
    </w:pPr>
    <w:rPr>
      <w:rFonts w:ascii="Times New Roman"/>
      <w:snapToGrid w:val="0"/>
      <w:kern w:val="0"/>
    </w:rPr>
  </w:style>
  <w:style w:type="paragraph" w:customStyle="1" w:styleId="a2">
    <w:name w:val="目录页次"/>
    <w:basedOn w:val="Normal"/>
    <w:rsid w:val="00840265"/>
    <w:pPr>
      <w:widowControl w:val="0"/>
      <w:tabs>
        <w:tab w:val="right" w:pos="851"/>
        <w:tab w:val="left" w:pos="1134"/>
        <w:tab w:val="left" w:pos="1565"/>
        <w:tab w:val="left" w:pos="1996"/>
        <w:tab w:val="right" w:leader="dot" w:pos="8789"/>
        <w:tab w:val="right" w:pos="9554"/>
      </w:tabs>
      <w:overflowPunct w:val="0"/>
      <w:adjustRightInd w:val="0"/>
      <w:snapToGrid w:val="0"/>
      <w:spacing w:after="120"/>
      <w:ind w:left="1134" w:right="3119" w:hanging="1134"/>
    </w:pPr>
    <w:rPr>
      <w:rFonts w:ascii="Times New Roman"/>
      <w:snapToGrid w:val="0"/>
      <w:kern w:val="0"/>
    </w:rPr>
  </w:style>
  <w:style w:type="paragraph" w:styleId="MacroText">
    <w:name w:val="macro"/>
    <w:semiHidden/>
    <w:rsid w:val="0084026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aliases w:val="7_G"/>
    <w:rsid w:val="00840265"/>
    <w:rPr>
      <w:rFonts w:ascii="Times New Roman" w:hAnsi="Times New Roman"/>
      <w:b/>
      <w:spacing w:val="0"/>
      <w:kern w:val="0"/>
      <w:sz w:val="18"/>
    </w:rPr>
  </w:style>
  <w:style w:type="paragraph" w:customStyle="1" w:styleId="Bullet1GC">
    <w:name w:val="_Bullet 1_GC"/>
    <w:basedOn w:val="Normal"/>
    <w:rsid w:val="00840265"/>
    <w:pPr>
      <w:numPr>
        <w:numId w:val="14"/>
      </w:numPr>
      <w:tabs>
        <w:tab w:val="left" w:pos="431"/>
      </w:tabs>
      <w:overflowPunct w:val="0"/>
      <w:adjustRightInd w:val="0"/>
      <w:snapToGrid w:val="0"/>
      <w:spacing w:after="120"/>
      <w:ind w:right="1134"/>
    </w:pPr>
    <w:rPr>
      <w:rFonts w:ascii="Times New Roman"/>
      <w:snapToGrid w:val="0"/>
      <w:kern w:val="0"/>
    </w:rPr>
  </w:style>
  <w:style w:type="paragraph" w:customStyle="1" w:styleId="Bullet2GC">
    <w:name w:val="_Bullet 2_GC"/>
    <w:basedOn w:val="Normal"/>
    <w:rsid w:val="00840265"/>
    <w:pPr>
      <w:numPr>
        <w:numId w:val="16"/>
      </w:numPr>
      <w:tabs>
        <w:tab w:val="left" w:pos="431"/>
      </w:tabs>
      <w:overflowPunct w:val="0"/>
      <w:adjustRightInd w:val="0"/>
      <w:snapToGrid w:val="0"/>
      <w:spacing w:after="120"/>
      <w:ind w:right="1134"/>
    </w:pPr>
    <w:rPr>
      <w:rFonts w:ascii="Times New Roman"/>
      <w:snapToGrid w:val="0"/>
      <w:kern w:val="0"/>
    </w:rPr>
  </w:style>
  <w:style w:type="paragraph" w:styleId="Title">
    <w:name w:val="Title"/>
    <w:basedOn w:val="Normal"/>
    <w:qFormat/>
    <w:rsid w:val="00840265"/>
    <w:pPr>
      <w:tabs>
        <w:tab w:val="left" w:pos="431"/>
      </w:tabs>
      <w:overflowPunct w:val="0"/>
      <w:adjustRightInd w:val="0"/>
      <w:snapToGrid w:val="0"/>
      <w:spacing w:before="240" w:after="60"/>
      <w:jc w:val="center"/>
      <w:outlineLvl w:val="0"/>
    </w:pPr>
    <w:rPr>
      <w:rFonts w:ascii="Arial" w:hAnsi="Arial" w:cs="Arial"/>
      <w:b/>
      <w:bCs/>
      <w:snapToGrid w:val="0"/>
      <w:kern w:val="0"/>
      <w:sz w:val="32"/>
      <w:szCs w:val="32"/>
    </w:rPr>
  </w:style>
  <w:style w:type="paragraph" w:customStyle="1" w:styleId="HMGC">
    <w:name w:val="_ H __M_GC"/>
    <w:basedOn w:val="Normal"/>
    <w:next w:val="SingleTxtGC"/>
    <w:rsid w:val="00840265"/>
    <w:pPr>
      <w:keepNext/>
      <w:keepLines/>
      <w:tabs>
        <w:tab w:val="right" w:pos="851"/>
      </w:tabs>
      <w:overflowPunct w:val="0"/>
      <w:adjustRightInd w:val="0"/>
      <w:snapToGrid w:val="0"/>
      <w:spacing w:before="240" w:after="240" w:line="440" w:lineRule="exact"/>
      <w:ind w:left="1134" w:right="1134" w:hanging="1134"/>
      <w:outlineLvl w:val="0"/>
    </w:pPr>
    <w:rPr>
      <w:rFonts w:ascii="Times New Roman" w:eastAsia="SimHei"/>
      <w:snapToGrid w:val="0"/>
      <w:kern w:val="0"/>
      <w:sz w:val="34"/>
    </w:rPr>
  </w:style>
  <w:style w:type="paragraph" w:customStyle="1" w:styleId="HChGC">
    <w:name w:val="_ H _Ch_GC"/>
    <w:basedOn w:val="Normal"/>
    <w:next w:val="SingleTxtGC"/>
    <w:rsid w:val="00840265"/>
    <w:pPr>
      <w:keepNext/>
      <w:keepLines/>
      <w:tabs>
        <w:tab w:val="right" w:pos="851"/>
      </w:tabs>
      <w:overflowPunct w:val="0"/>
      <w:adjustRightInd w:val="0"/>
      <w:snapToGrid w:val="0"/>
      <w:spacing w:before="360" w:after="240" w:line="400" w:lineRule="exact"/>
      <w:ind w:left="1134" w:right="1134" w:hanging="1134"/>
      <w:outlineLvl w:val="1"/>
    </w:pPr>
    <w:rPr>
      <w:rFonts w:ascii="Times New Roman" w:eastAsia="SimHei"/>
      <w:snapToGrid w:val="0"/>
      <w:kern w:val="0"/>
      <w:sz w:val="28"/>
    </w:rPr>
  </w:style>
  <w:style w:type="paragraph" w:customStyle="1" w:styleId="H1GC">
    <w:name w:val="_ H_1_GC"/>
    <w:basedOn w:val="Normal"/>
    <w:next w:val="SingleTxtGC"/>
    <w:rsid w:val="00840265"/>
    <w:pPr>
      <w:keepNext/>
      <w:keepLines/>
      <w:tabs>
        <w:tab w:val="right" w:pos="851"/>
      </w:tabs>
      <w:overflowPunct w:val="0"/>
      <w:adjustRightInd w:val="0"/>
      <w:snapToGrid w:val="0"/>
      <w:spacing w:before="360" w:after="240"/>
      <w:ind w:left="1134" w:right="1134" w:hanging="1134"/>
      <w:outlineLvl w:val="2"/>
    </w:pPr>
    <w:rPr>
      <w:rFonts w:ascii="Times New Roman" w:eastAsia="SimHei"/>
      <w:snapToGrid w:val="0"/>
      <w:kern w:val="0"/>
      <w:sz w:val="24"/>
    </w:rPr>
  </w:style>
  <w:style w:type="paragraph" w:customStyle="1" w:styleId="H23GC">
    <w:name w:val="_ H_2/3_GC"/>
    <w:basedOn w:val="Normal"/>
    <w:next w:val="SingleTxtGC"/>
    <w:link w:val="H23GCChar"/>
    <w:rsid w:val="00840265"/>
    <w:pPr>
      <w:keepNext/>
      <w:keepLines/>
      <w:tabs>
        <w:tab w:val="right" w:pos="851"/>
      </w:tabs>
      <w:overflowPunct w:val="0"/>
      <w:adjustRightInd w:val="0"/>
      <w:snapToGrid w:val="0"/>
      <w:spacing w:before="240" w:after="120"/>
      <w:ind w:left="1134" w:right="1134" w:hanging="1134"/>
      <w:outlineLvl w:val="3"/>
    </w:pPr>
    <w:rPr>
      <w:rFonts w:ascii="Times New Roman" w:eastAsia="SimHei"/>
      <w:snapToGrid w:val="0"/>
      <w:kern w:val="0"/>
      <w:sz w:val="22"/>
    </w:rPr>
  </w:style>
  <w:style w:type="paragraph" w:customStyle="1" w:styleId="H4GC">
    <w:name w:val="_ H_4_GC"/>
    <w:basedOn w:val="Normal"/>
    <w:next w:val="SingleTxtGC"/>
    <w:rsid w:val="00840265"/>
    <w:pPr>
      <w:keepNext/>
      <w:keepLines/>
      <w:tabs>
        <w:tab w:val="right" w:pos="851"/>
      </w:tabs>
      <w:overflowPunct w:val="0"/>
      <w:adjustRightInd w:val="0"/>
      <w:snapToGrid w:val="0"/>
      <w:spacing w:before="240" w:after="120"/>
      <w:ind w:left="1134" w:right="1134" w:hanging="1134"/>
      <w:outlineLvl w:val="4"/>
    </w:pPr>
    <w:rPr>
      <w:rFonts w:ascii="Times New Roman" w:eastAsia="KaiTi_GB2312"/>
      <w:snapToGrid w:val="0"/>
      <w:kern w:val="0"/>
      <w:sz w:val="23"/>
    </w:rPr>
  </w:style>
  <w:style w:type="paragraph" w:customStyle="1" w:styleId="H56GC">
    <w:name w:val="_ H_5/6_GC"/>
    <w:basedOn w:val="Normal"/>
    <w:next w:val="SingleTxtGC"/>
    <w:rsid w:val="00840265"/>
    <w:pPr>
      <w:keepNext/>
      <w:keepLines/>
      <w:tabs>
        <w:tab w:val="right" w:pos="851"/>
      </w:tabs>
      <w:overflowPunct w:val="0"/>
      <w:adjustRightInd w:val="0"/>
      <w:snapToGrid w:val="0"/>
      <w:spacing w:before="240" w:after="120"/>
      <w:ind w:left="1134" w:right="1134" w:hanging="1134"/>
      <w:outlineLvl w:val="5"/>
    </w:pPr>
    <w:rPr>
      <w:rFonts w:ascii="Times New Roman"/>
      <w:snapToGrid w:val="0"/>
      <w:kern w:val="0"/>
    </w:rPr>
  </w:style>
  <w:style w:type="paragraph" w:customStyle="1" w:styleId="SingleTxtGC">
    <w:name w:val="_ Single Txt_GC"/>
    <w:basedOn w:val="Normal"/>
    <w:rsid w:val="00840265"/>
    <w:pPr>
      <w:tabs>
        <w:tab w:val="left" w:pos="431"/>
        <w:tab w:val="left" w:pos="1134"/>
        <w:tab w:val="left" w:pos="1565"/>
        <w:tab w:val="left" w:pos="1996"/>
        <w:tab w:val="left" w:pos="2427"/>
      </w:tabs>
      <w:overflowPunct w:val="0"/>
      <w:adjustRightInd w:val="0"/>
      <w:snapToGrid w:val="0"/>
      <w:spacing w:after="120"/>
      <w:ind w:left="1134" w:right="1134"/>
    </w:pPr>
    <w:rPr>
      <w:rFonts w:ascii="Times New Roman"/>
      <w:snapToGrid w:val="0"/>
      <w:kern w:val="0"/>
    </w:rPr>
  </w:style>
  <w:style w:type="paragraph" w:customStyle="1" w:styleId="SLGC">
    <w:name w:val="__S_L_GC"/>
    <w:basedOn w:val="Normal"/>
    <w:next w:val="SingleTxtGC"/>
    <w:rsid w:val="00840265"/>
    <w:pPr>
      <w:keepNext/>
      <w:keepLines/>
      <w:tabs>
        <w:tab w:val="left" w:pos="431"/>
      </w:tabs>
      <w:overflowPunct w:val="0"/>
      <w:adjustRightInd w:val="0"/>
      <w:snapToGrid w:val="0"/>
      <w:spacing w:before="240" w:after="240" w:line="580" w:lineRule="exact"/>
      <w:ind w:left="1134" w:right="1134"/>
      <w:jc w:val="left"/>
    </w:pPr>
    <w:rPr>
      <w:rFonts w:ascii="Times New Roman" w:eastAsia="SimHei"/>
      <w:snapToGrid w:val="0"/>
      <w:kern w:val="0"/>
      <w:sz w:val="56"/>
    </w:rPr>
  </w:style>
  <w:style w:type="paragraph" w:customStyle="1" w:styleId="SMGC">
    <w:name w:val="__S_M_GC"/>
    <w:basedOn w:val="Normal"/>
    <w:next w:val="SingleTxtGC"/>
    <w:rsid w:val="00840265"/>
    <w:pPr>
      <w:keepNext/>
      <w:keepLines/>
      <w:tabs>
        <w:tab w:val="left" w:pos="431"/>
      </w:tabs>
      <w:overflowPunct w:val="0"/>
      <w:adjustRightInd w:val="0"/>
      <w:snapToGrid w:val="0"/>
      <w:spacing w:before="240" w:after="240" w:line="420" w:lineRule="exact"/>
      <w:ind w:left="1134" w:right="1134"/>
      <w:jc w:val="left"/>
    </w:pPr>
    <w:rPr>
      <w:rFonts w:ascii="Times New Roman" w:eastAsia="SimHei"/>
      <w:snapToGrid w:val="0"/>
      <w:kern w:val="0"/>
      <w:sz w:val="40"/>
    </w:rPr>
  </w:style>
  <w:style w:type="paragraph" w:customStyle="1" w:styleId="SSGC">
    <w:name w:val="__S_S_GC"/>
    <w:basedOn w:val="Normal"/>
    <w:next w:val="SingleTxtGC"/>
    <w:rsid w:val="00840265"/>
    <w:pPr>
      <w:keepNext/>
      <w:keepLines/>
      <w:tabs>
        <w:tab w:val="left" w:pos="431"/>
      </w:tabs>
      <w:overflowPunct w:val="0"/>
      <w:adjustRightInd w:val="0"/>
      <w:snapToGrid w:val="0"/>
      <w:spacing w:before="240" w:after="240" w:line="300" w:lineRule="exact"/>
      <w:ind w:left="1134" w:right="1134"/>
      <w:jc w:val="left"/>
    </w:pPr>
    <w:rPr>
      <w:rFonts w:ascii="Times New Roman" w:eastAsia="SimHei"/>
      <w:snapToGrid w:val="0"/>
      <w:kern w:val="0"/>
      <w:sz w:val="28"/>
    </w:rPr>
  </w:style>
  <w:style w:type="paragraph" w:customStyle="1" w:styleId="XLargeGC">
    <w:name w:val="__XLarge_GC"/>
    <w:basedOn w:val="Normal"/>
    <w:next w:val="SingleTxtGC"/>
    <w:rsid w:val="00840265"/>
    <w:pPr>
      <w:keepNext/>
      <w:keepLines/>
      <w:tabs>
        <w:tab w:val="left" w:pos="431"/>
      </w:tabs>
      <w:overflowPunct w:val="0"/>
      <w:adjustRightInd w:val="0"/>
      <w:snapToGrid w:val="0"/>
      <w:spacing w:before="240" w:after="240" w:line="420" w:lineRule="exact"/>
      <w:ind w:left="1134" w:right="1134"/>
      <w:jc w:val="left"/>
    </w:pPr>
    <w:rPr>
      <w:rFonts w:ascii="Times New Roman" w:eastAsia="SimHei"/>
      <w:snapToGrid w:val="0"/>
      <w:kern w:val="0"/>
      <w:sz w:val="40"/>
    </w:rPr>
  </w:style>
  <w:style w:type="paragraph" w:customStyle="1" w:styleId="a3">
    <w:name w:val="悬挂"/>
    <w:basedOn w:val="SingleTxtGC"/>
    <w:rsid w:val="00840265"/>
    <w:pPr>
      <w:ind w:left="1565" w:hanging="431"/>
    </w:pPr>
  </w:style>
  <w:style w:type="paragraph" w:customStyle="1" w:styleId="a4">
    <w:name w:val="表中文字"/>
    <w:basedOn w:val="SingleTxtGC"/>
    <w:rsid w:val="00840265"/>
    <w:pPr>
      <w:spacing w:before="40" w:line="240" w:lineRule="atLeast"/>
      <w:ind w:left="0" w:right="113"/>
    </w:pPr>
    <w:rPr>
      <w:sz w:val="18"/>
    </w:rPr>
  </w:style>
  <w:style w:type="paragraph" w:customStyle="1" w:styleId="a5">
    <w:name w:val="表数文字"/>
    <w:basedOn w:val="SingleTxtGC"/>
    <w:rsid w:val="00840265"/>
    <w:pPr>
      <w:spacing w:before="40" w:after="40" w:line="240" w:lineRule="atLeast"/>
      <w:ind w:left="0" w:right="113"/>
    </w:pPr>
    <w:rPr>
      <w:sz w:val="18"/>
    </w:rPr>
  </w:style>
  <w:style w:type="table" w:styleId="TableGrid">
    <w:name w:val="Table Grid"/>
    <w:basedOn w:val="TableNormal"/>
    <w:rsid w:val="00840265"/>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3GCChar">
    <w:name w:val="_ H_2/3_GC Char"/>
    <w:link w:val="H23GC"/>
    <w:rsid w:val="00840265"/>
    <w:rPr>
      <w:rFonts w:eastAsia="SimHei"/>
      <w:snapToGrid w:val="0"/>
      <w:sz w:val="22"/>
      <w:lang w:val="en-US" w:eastAsia="zh-CN" w:bidi="ar-SA"/>
    </w:rPr>
  </w:style>
  <w:style w:type="character" w:customStyle="1" w:styleId="FootnoteTextChar">
    <w:name w:val="Footnote Text Char"/>
    <w:aliases w:val="5_G Char,stile 1 Char,Footnote Char,Footnote1 Char,Footnote2 Char,Footnote3 Char,Footnote4 Char,Footnote5 Char,Footnote6 Char,Footnote7 Char,Footnote8 Char,Footnote9 Char,Footnote10 Char,Footnote11 Char,Footnote21 Char,Footnote31 Char"/>
    <w:link w:val="FootnoteText"/>
    <w:rsid w:val="00840265"/>
    <w:rPr>
      <w:rFonts w:ascii="SimSun" w:eastAsia="SimSun"/>
      <w:noProof/>
      <w:kern w:val="14"/>
      <w:sz w:val="18"/>
      <w:lang w:val="en-US" w:eastAsia="zh-CN" w:bidi="ar-SA"/>
    </w:rPr>
  </w:style>
  <w:style w:type="paragraph" w:customStyle="1" w:styleId="HMG">
    <w:name w:val="_ H __M_G"/>
    <w:basedOn w:val="Normal"/>
    <w:next w:val="Normal"/>
    <w:rsid w:val="00840265"/>
    <w:pPr>
      <w:keepNext/>
      <w:keepLines/>
      <w:tabs>
        <w:tab w:val="right" w:pos="851"/>
      </w:tabs>
      <w:suppressAutoHyphens/>
      <w:spacing w:before="240" w:after="240" w:line="360" w:lineRule="exact"/>
      <w:ind w:left="1134" w:right="1134" w:hanging="1134"/>
      <w:jc w:val="left"/>
    </w:pPr>
    <w:rPr>
      <w:rFonts w:ascii="Times New Roman"/>
      <w:b/>
      <w:kern w:val="0"/>
      <w:sz w:val="34"/>
      <w:lang w:val="en-GB" w:eastAsia="en-US"/>
    </w:rPr>
  </w:style>
  <w:style w:type="paragraph" w:customStyle="1" w:styleId="HChG">
    <w:name w:val="_ H _Ch_G"/>
    <w:basedOn w:val="Normal"/>
    <w:next w:val="Normal"/>
    <w:rsid w:val="00840265"/>
    <w:pPr>
      <w:keepNext/>
      <w:keepLines/>
      <w:tabs>
        <w:tab w:val="right" w:pos="851"/>
      </w:tabs>
      <w:suppressAutoHyphens/>
      <w:spacing w:before="360" w:after="240" w:line="300" w:lineRule="exact"/>
      <w:ind w:left="1134" w:right="1134" w:hanging="1134"/>
      <w:jc w:val="left"/>
    </w:pPr>
    <w:rPr>
      <w:rFonts w:ascii="Times New Roman"/>
      <w:b/>
      <w:kern w:val="0"/>
      <w:sz w:val="28"/>
      <w:lang w:val="en-GB" w:eastAsia="en-US"/>
    </w:rPr>
  </w:style>
  <w:style w:type="paragraph" w:customStyle="1" w:styleId="SingleTxtG">
    <w:name w:val="_ Single Txt_G"/>
    <w:basedOn w:val="Normal"/>
    <w:rsid w:val="00840265"/>
    <w:pPr>
      <w:suppressAutoHyphens/>
      <w:spacing w:after="120" w:line="240" w:lineRule="atLeast"/>
      <w:ind w:left="1134" w:right="1134"/>
    </w:pPr>
    <w:rPr>
      <w:rFonts w:ascii="Times New Roman"/>
      <w:kern w:val="0"/>
      <w:sz w:val="20"/>
      <w:lang w:val="en-GB" w:eastAsia="en-US"/>
    </w:rPr>
  </w:style>
  <w:style w:type="paragraph" w:styleId="PlainText">
    <w:name w:val="Plain Text"/>
    <w:basedOn w:val="Normal"/>
    <w:link w:val="PlainTextChar"/>
    <w:rsid w:val="00840265"/>
    <w:pPr>
      <w:suppressAutoHyphens/>
      <w:spacing w:line="240" w:lineRule="atLeast"/>
      <w:jc w:val="left"/>
    </w:pPr>
    <w:rPr>
      <w:rFonts w:ascii="Times New Roman" w:cs="Courier New"/>
      <w:kern w:val="0"/>
      <w:sz w:val="20"/>
      <w:lang w:val="en-GB" w:eastAsia="en-US"/>
    </w:rPr>
  </w:style>
  <w:style w:type="character" w:customStyle="1" w:styleId="PlainTextChar">
    <w:name w:val="Plain Text Char"/>
    <w:link w:val="PlainText"/>
    <w:rsid w:val="00840265"/>
    <w:rPr>
      <w:rFonts w:eastAsia="SimSun" w:cs="Courier New"/>
      <w:lang w:val="en-GB" w:eastAsia="en-US" w:bidi="ar-SA"/>
    </w:rPr>
  </w:style>
  <w:style w:type="paragraph" w:styleId="BodyText">
    <w:name w:val="Body Text"/>
    <w:basedOn w:val="Normal"/>
    <w:next w:val="Normal"/>
    <w:link w:val="BodyTextChar"/>
    <w:rsid w:val="00840265"/>
    <w:pPr>
      <w:suppressAutoHyphens/>
      <w:spacing w:line="240" w:lineRule="atLeast"/>
      <w:jc w:val="left"/>
    </w:pPr>
    <w:rPr>
      <w:rFonts w:ascii="Times New Roman"/>
      <w:kern w:val="0"/>
      <w:sz w:val="20"/>
      <w:lang w:val="en-GB" w:eastAsia="en-US"/>
    </w:rPr>
  </w:style>
  <w:style w:type="character" w:customStyle="1" w:styleId="BodyTextChar">
    <w:name w:val="Body Text Char"/>
    <w:link w:val="BodyText"/>
    <w:rsid w:val="00840265"/>
    <w:rPr>
      <w:rFonts w:eastAsia="SimSun"/>
      <w:lang w:val="en-GB" w:eastAsia="en-US" w:bidi="ar-SA"/>
    </w:rPr>
  </w:style>
  <w:style w:type="paragraph" w:styleId="BodyTextIndent">
    <w:name w:val="Body Text Indent"/>
    <w:basedOn w:val="Normal"/>
    <w:link w:val="BodyTextIndentChar"/>
    <w:rsid w:val="00840265"/>
    <w:pPr>
      <w:suppressAutoHyphens/>
      <w:spacing w:after="120" w:line="240" w:lineRule="atLeast"/>
      <w:ind w:left="283"/>
      <w:jc w:val="left"/>
    </w:pPr>
    <w:rPr>
      <w:rFonts w:ascii="Times New Roman"/>
      <w:kern w:val="0"/>
      <w:sz w:val="20"/>
      <w:lang w:val="en-GB" w:eastAsia="en-US"/>
    </w:rPr>
  </w:style>
  <w:style w:type="character" w:customStyle="1" w:styleId="BodyTextIndentChar">
    <w:name w:val="Body Text Indent Char"/>
    <w:link w:val="BodyTextIndent"/>
    <w:rsid w:val="00840265"/>
    <w:rPr>
      <w:rFonts w:eastAsia="SimSun"/>
      <w:lang w:val="en-GB" w:eastAsia="en-US" w:bidi="ar-SA"/>
    </w:rPr>
  </w:style>
  <w:style w:type="paragraph" w:styleId="BlockText">
    <w:name w:val="Block Text"/>
    <w:basedOn w:val="Normal"/>
    <w:rsid w:val="00840265"/>
    <w:pPr>
      <w:suppressAutoHyphens/>
      <w:spacing w:line="240" w:lineRule="atLeast"/>
      <w:ind w:left="1440" w:right="1440"/>
      <w:jc w:val="left"/>
    </w:pPr>
    <w:rPr>
      <w:rFonts w:ascii="Times New Roman"/>
      <w:kern w:val="0"/>
      <w:sz w:val="20"/>
      <w:lang w:val="en-GB" w:eastAsia="en-US"/>
    </w:rPr>
  </w:style>
  <w:style w:type="paragraph" w:customStyle="1" w:styleId="SMG">
    <w:name w:val="__S_M_G"/>
    <w:basedOn w:val="Normal"/>
    <w:next w:val="Normal"/>
    <w:rsid w:val="00840265"/>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SLG">
    <w:name w:val="__S_L_G"/>
    <w:basedOn w:val="Normal"/>
    <w:next w:val="Normal"/>
    <w:rsid w:val="00840265"/>
    <w:pPr>
      <w:keepNext/>
      <w:keepLines/>
      <w:suppressAutoHyphens/>
      <w:spacing w:before="240" w:after="240" w:line="580" w:lineRule="exact"/>
      <w:ind w:left="1134" w:right="1134"/>
      <w:jc w:val="left"/>
    </w:pPr>
    <w:rPr>
      <w:rFonts w:ascii="Times New Roman"/>
      <w:b/>
      <w:kern w:val="0"/>
      <w:sz w:val="56"/>
      <w:lang w:val="en-GB" w:eastAsia="en-US"/>
    </w:rPr>
  </w:style>
  <w:style w:type="paragraph" w:customStyle="1" w:styleId="SSG">
    <w:name w:val="__S_S_G"/>
    <w:basedOn w:val="Normal"/>
    <w:next w:val="Normal"/>
    <w:rsid w:val="00840265"/>
    <w:pPr>
      <w:keepNext/>
      <w:keepLines/>
      <w:suppressAutoHyphens/>
      <w:spacing w:before="240" w:after="240" w:line="300" w:lineRule="exact"/>
      <w:ind w:left="1134" w:right="1134"/>
      <w:jc w:val="left"/>
    </w:pPr>
    <w:rPr>
      <w:rFonts w:ascii="Times New Roman"/>
      <w:b/>
      <w:kern w:val="0"/>
      <w:sz w:val="28"/>
      <w:lang w:val="en-GB" w:eastAsia="en-US"/>
    </w:rPr>
  </w:style>
  <w:style w:type="paragraph" w:customStyle="1" w:styleId="XLargeG">
    <w:name w:val="__XLarge_G"/>
    <w:basedOn w:val="Normal"/>
    <w:next w:val="Normal"/>
    <w:rsid w:val="00840265"/>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Bullet1G">
    <w:name w:val="_Bullet 1_G"/>
    <w:basedOn w:val="Normal"/>
    <w:rsid w:val="00840265"/>
    <w:pPr>
      <w:numPr>
        <w:numId w:val="27"/>
      </w:numPr>
      <w:suppressAutoHyphens/>
      <w:spacing w:after="120" w:line="240" w:lineRule="atLeast"/>
      <w:ind w:right="1134"/>
    </w:pPr>
    <w:rPr>
      <w:rFonts w:ascii="Times New Roman"/>
      <w:kern w:val="0"/>
      <w:sz w:val="20"/>
      <w:lang w:val="en-GB" w:eastAsia="en-US"/>
    </w:rPr>
  </w:style>
  <w:style w:type="character" w:customStyle="1" w:styleId="CommentTextChar">
    <w:name w:val="Comment Text Char"/>
    <w:link w:val="CommentText"/>
    <w:rsid w:val="00840265"/>
    <w:rPr>
      <w:rFonts w:ascii="SimSun" w:eastAsia="SimSun"/>
      <w:kern w:val="14"/>
      <w:sz w:val="21"/>
      <w:lang w:val="en-US" w:eastAsia="zh-CN" w:bidi="ar-SA"/>
    </w:rPr>
  </w:style>
  <w:style w:type="character" w:styleId="LineNumber">
    <w:name w:val="line number"/>
    <w:rsid w:val="00840265"/>
    <w:rPr>
      <w:sz w:val="14"/>
    </w:rPr>
  </w:style>
  <w:style w:type="paragraph" w:customStyle="1" w:styleId="Bullet2G">
    <w:name w:val="_Bullet 2_G"/>
    <w:basedOn w:val="Normal"/>
    <w:rsid w:val="00840265"/>
    <w:pPr>
      <w:numPr>
        <w:numId w:val="28"/>
      </w:numPr>
      <w:suppressAutoHyphens/>
      <w:spacing w:after="120" w:line="240" w:lineRule="atLeast"/>
      <w:ind w:right="1134"/>
    </w:pPr>
    <w:rPr>
      <w:rFonts w:ascii="Times New Roman"/>
      <w:kern w:val="0"/>
      <w:sz w:val="20"/>
      <w:lang w:val="en-GB" w:eastAsia="en-US"/>
    </w:rPr>
  </w:style>
  <w:style w:type="paragraph" w:customStyle="1" w:styleId="H1G">
    <w:name w:val="_ H_1_G"/>
    <w:basedOn w:val="Normal"/>
    <w:next w:val="Normal"/>
    <w:rsid w:val="00840265"/>
    <w:pPr>
      <w:keepNext/>
      <w:keepLines/>
      <w:tabs>
        <w:tab w:val="right" w:pos="851"/>
      </w:tabs>
      <w:suppressAutoHyphens/>
      <w:spacing w:before="360" w:after="240" w:line="270" w:lineRule="exact"/>
      <w:ind w:left="1134" w:right="1134" w:hanging="1134"/>
      <w:jc w:val="left"/>
    </w:pPr>
    <w:rPr>
      <w:rFonts w:ascii="Times New Roman"/>
      <w:b/>
      <w:kern w:val="0"/>
      <w:sz w:val="24"/>
      <w:lang w:val="en-GB" w:eastAsia="en-US"/>
    </w:rPr>
  </w:style>
  <w:style w:type="paragraph" w:customStyle="1" w:styleId="H23G">
    <w:name w:val="_ H_2/3_G"/>
    <w:basedOn w:val="Normal"/>
    <w:next w:val="Normal"/>
    <w:link w:val="H23GChar"/>
    <w:rsid w:val="00840265"/>
    <w:pPr>
      <w:keepNext/>
      <w:keepLines/>
      <w:tabs>
        <w:tab w:val="right" w:pos="851"/>
      </w:tabs>
      <w:suppressAutoHyphens/>
      <w:spacing w:before="240" w:after="120" w:line="240" w:lineRule="exact"/>
      <w:ind w:left="1134" w:right="1134" w:hanging="1134"/>
      <w:jc w:val="left"/>
    </w:pPr>
    <w:rPr>
      <w:rFonts w:ascii="Times New Roman"/>
      <w:b/>
      <w:kern w:val="0"/>
      <w:sz w:val="20"/>
      <w:lang w:val="en-GB" w:eastAsia="en-US"/>
    </w:rPr>
  </w:style>
  <w:style w:type="paragraph" w:customStyle="1" w:styleId="H4G">
    <w:name w:val="_ H_4_G"/>
    <w:basedOn w:val="Normal"/>
    <w:next w:val="Normal"/>
    <w:rsid w:val="00840265"/>
    <w:pPr>
      <w:keepNext/>
      <w:keepLines/>
      <w:tabs>
        <w:tab w:val="right" w:pos="851"/>
      </w:tabs>
      <w:suppressAutoHyphens/>
      <w:spacing w:before="240" w:after="120" w:line="240" w:lineRule="exact"/>
      <w:ind w:left="1134" w:right="1134" w:hanging="1134"/>
      <w:jc w:val="left"/>
    </w:pPr>
    <w:rPr>
      <w:rFonts w:ascii="Times New Roman"/>
      <w:i/>
      <w:kern w:val="0"/>
      <w:sz w:val="20"/>
      <w:lang w:val="en-GB" w:eastAsia="en-US"/>
    </w:rPr>
  </w:style>
  <w:style w:type="paragraph" w:customStyle="1" w:styleId="H56G">
    <w:name w:val="_ H_5/6_G"/>
    <w:basedOn w:val="Normal"/>
    <w:next w:val="Normal"/>
    <w:rsid w:val="00840265"/>
    <w:pPr>
      <w:keepNext/>
      <w:keepLines/>
      <w:tabs>
        <w:tab w:val="right" w:pos="851"/>
      </w:tabs>
      <w:suppressAutoHyphens/>
      <w:spacing w:before="240" w:after="120" w:line="240" w:lineRule="exact"/>
      <w:ind w:left="1134" w:right="1134" w:hanging="1134"/>
      <w:jc w:val="left"/>
    </w:pPr>
    <w:rPr>
      <w:rFonts w:ascii="Times New Roman"/>
      <w:kern w:val="0"/>
      <w:sz w:val="20"/>
      <w:lang w:val="en-GB" w:eastAsia="en-US"/>
    </w:rPr>
  </w:style>
  <w:style w:type="numbering" w:styleId="111111">
    <w:name w:val="Outline List 2"/>
    <w:basedOn w:val="NoList"/>
    <w:rsid w:val="00840265"/>
    <w:pPr>
      <w:numPr>
        <w:numId w:val="24"/>
      </w:numPr>
    </w:pPr>
  </w:style>
  <w:style w:type="numbering" w:styleId="1ai">
    <w:name w:val="Outline List 1"/>
    <w:basedOn w:val="NoList"/>
    <w:rsid w:val="00840265"/>
    <w:pPr>
      <w:numPr>
        <w:numId w:val="25"/>
      </w:numPr>
    </w:pPr>
  </w:style>
  <w:style w:type="numbering" w:styleId="ArticleSection">
    <w:name w:val="Outline List 3"/>
    <w:basedOn w:val="NoList"/>
    <w:rsid w:val="00840265"/>
    <w:pPr>
      <w:numPr>
        <w:numId w:val="26"/>
      </w:numPr>
    </w:pPr>
  </w:style>
  <w:style w:type="paragraph" w:styleId="BodyText2">
    <w:name w:val="Body Text 2"/>
    <w:basedOn w:val="Normal"/>
    <w:link w:val="BodyText2Char"/>
    <w:rsid w:val="00840265"/>
    <w:pPr>
      <w:suppressAutoHyphens/>
      <w:spacing w:after="120" w:line="480" w:lineRule="auto"/>
      <w:jc w:val="left"/>
    </w:pPr>
    <w:rPr>
      <w:rFonts w:ascii="Times New Roman"/>
      <w:kern w:val="0"/>
      <w:sz w:val="20"/>
      <w:lang w:val="en-GB" w:eastAsia="en-US"/>
    </w:rPr>
  </w:style>
  <w:style w:type="character" w:customStyle="1" w:styleId="BodyText2Char">
    <w:name w:val="Body Text 2 Char"/>
    <w:link w:val="BodyText2"/>
    <w:rsid w:val="00840265"/>
    <w:rPr>
      <w:rFonts w:eastAsia="SimSun"/>
      <w:lang w:val="en-GB" w:eastAsia="en-US" w:bidi="ar-SA"/>
    </w:rPr>
  </w:style>
  <w:style w:type="paragraph" w:styleId="BodyText3">
    <w:name w:val="Body Text 3"/>
    <w:basedOn w:val="Normal"/>
    <w:link w:val="BodyText3Char"/>
    <w:rsid w:val="00840265"/>
    <w:pPr>
      <w:suppressAutoHyphens/>
      <w:spacing w:after="120" w:line="240" w:lineRule="atLeast"/>
      <w:jc w:val="left"/>
    </w:pPr>
    <w:rPr>
      <w:rFonts w:ascii="Times New Roman"/>
      <w:kern w:val="0"/>
      <w:sz w:val="16"/>
      <w:szCs w:val="16"/>
      <w:lang w:val="en-GB" w:eastAsia="en-US"/>
    </w:rPr>
  </w:style>
  <w:style w:type="character" w:customStyle="1" w:styleId="BodyText3Char">
    <w:name w:val="Body Text 3 Char"/>
    <w:link w:val="BodyText3"/>
    <w:rsid w:val="00840265"/>
    <w:rPr>
      <w:rFonts w:eastAsia="SimSun"/>
      <w:sz w:val="16"/>
      <w:szCs w:val="16"/>
      <w:lang w:val="en-GB" w:eastAsia="en-US" w:bidi="ar-SA"/>
    </w:rPr>
  </w:style>
  <w:style w:type="paragraph" w:styleId="BodyTextFirstIndent">
    <w:name w:val="Body Text First Indent"/>
    <w:basedOn w:val="BodyText"/>
    <w:link w:val="BodyTextFirstIndentChar"/>
    <w:rsid w:val="00840265"/>
    <w:pPr>
      <w:spacing w:after="120"/>
      <w:ind w:firstLine="210"/>
    </w:pPr>
  </w:style>
  <w:style w:type="character" w:customStyle="1" w:styleId="BodyTextFirstIndentChar">
    <w:name w:val="Body Text First Indent Char"/>
    <w:basedOn w:val="BodyTextChar"/>
    <w:link w:val="BodyTextFirstIndent"/>
    <w:rsid w:val="00840265"/>
    <w:rPr>
      <w:rFonts w:eastAsia="SimSun"/>
      <w:lang w:val="en-GB" w:eastAsia="en-US" w:bidi="ar-SA"/>
    </w:rPr>
  </w:style>
  <w:style w:type="paragraph" w:styleId="BodyTextFirstIndent2">
    <w:name w:val="Body Text First Indent 2"/>
    <w:basedOn w:val="BodyTextIndent"/>
    <w:link w:val="BodyTextFirstIndent2Char"/>
    <w:rsid w:val="00840265"/>
    <w:pPr>
      <w:ind w:firstLine="210"/>
    </w:pPr>
  </w:style>
  <w:style w:type="character" w:customStyle="1" w:styleId="BodyTextFirstIndent2Char">
    <w:name w:val="Body Text First Indent 2 Char"/>
    <w:basedOn w:val="BodyTextIndentChar"/>
    <w:link w:val="BodyTextFirstIndent2"/>
    <w:rsid w:val="00840265"/>
    <w:rPr>
      <w:rFonts w:eastAsia="SimSun"/>
      <w:lang w:val="en-GB" w:eastAsia="en-US" w:bidi="ar-SA"/>
    </w:rPr>
  </w:style>
  <w:style w:type="paragraph" w:styleId="BodyTextIndent2">
    <w:name w:val="Body Text Indent 2"/>
    <w:basedOn w:val="Normal"/>
    <w:link w:val="BodyTextIndent2Char"/>
    <w:rsid w:val="00840265"/>
    <w:pPr>
      <w:suppressAutoHyphens/>
      <w:spacing w:after="120" w:line="480" w:lineRule="auto"/>
      <w:ind w:left="283"/>
      <w:jc w:val="left"/>
    </w:pPr>
    <w:rPr>
      <w:rFonts w:ascii="Times New Roman"/>
      <w:kern w:val="0"/>
      <w:sz w:val="20"/>
      <w:lang w:val="en-GB" w:eastAsia="en-US"/>
    </w:rPr>
  </w:style>
  <w:style w:type="character" w:customStyle="1" w:styleId="BodyTextIndent2Char">
    <w:name w:val="Body Text Indent 2 Char"/>
    <w:link w:val="BodyTextIndent2"/>
    <w:rsid w:val="00840265"/>
    <w:rPr>
      <w:rFonts w:eastAsia="SimSun"/>
      <w:lang w:val="en-GB" w:eastAsia="en-US" w:bidi="ar-SA"/>
    </w:rPr>
  </w:style>
  <w:style w:type="paragraph" w:styleId="BodyTextIndent3">
    <w:name w:val="Body Text Indent 3"/>
    <w:basedOn w:val="Normal"/>
    <w:link w:val="BodyTextIndent3Char"/>
    <w:rsid w:val="00840265"/>
    <w:pPr>
      <w:suppressAutoHyphens/>
      <w:spacing w:after="120" w:line="240" w:lineRule="atLeast"/>
      <w:ind w:left="283"/>
      <w:jc w:val="left"/>
    </w:pPr>
    <w:rPr>
      <w:rFonts w:ascii="Times New Roman"/>
      <w:kern w:val="0"/>
      <w:sz w:val="16"/>
      <w:szCs w:val="16"/>
      <w:lang w:val="en-GB" w:eastAsia="en-US"/>
    </w:rPr>
  </w:style>
  <w:style w:type="character" w:customStyle="1" w:styleId="BodyTextIndent3Char">
    <w:name w:val="Body Text Indent 3 Char"/>
    <w:link w:val="BodyTextIndent3"/>
    <w:rsid w:val="00840265"/>
    <w:rPr>
      <w:rFonts w:eastAsia="SimSun"/>
      <w:sz w:val="16"/>
      <w:szCs w:val="16"/>
      <w:lang w:val="en-GB" w:eastAsia="en-US" w:bidi="ar-SA"/>
    </w:rPr>
  </w:style>
  <w:style w:type="paragraph" w:styleId="Closing">
    <w:name w:val="Closing"/>
    <w:basedOn w:val="Normal"/>
    <w:link w:val="ClosingChar"/>
    <w:rsid w:val="00840265"/>
    <w:pPr>
      <w:suppressAutoHyphens/>
      <w:spacing w:line="240" w:lineRule="atLeast"/>
      <w:ind w:left="4252"/>
      <w:jc w:val="left"/>
    </w:pPr>
    <w:rPr>
      <w:rFonts w:ascii="Times New Roman"/>
      <w:kern w:val="0"/>
      <w:sz w:val="20"/>
      <w:lang w:val="en-GB" w:eastAsia="en-US"/>
    </w:rPr>
  </w:style>
  <w:style w:type="character" w:customStyle="1" w:styleId="ClosingChar">
    <w:name w:val="Closing Char"/>
    <w:link w:val="Closing"/>
    <w:rsid w:val="00840265"/>
    <w:rPr>
      <w:rFonts w:eastAsia="SimSun"/>
      <w:lang w:val="en-GB" w:eastAsia="en-US" w:bidi="ar-SA"/>
    </w:rPr>
  </w:style>
  <w:style w:type="paragraph" w:styleId="Date">
    <w:name w:val="Date"/>
    <w:basedOn w:val="Normal"/>
    <w:next w:val="Normal"/>
    <w:link w:val="DateChar"/>
    <w:rsid w:val="00840265"/>
    <w:pPr>
      <w:suppressAutoHyphens/>
      <w:spacing w:line="240" w:lineRule="atLeast"/>
      <w:jc w:val="left"/>
    </w:pPr>
    <w:rPr>
      <w:rFonts w:ascii="Times New Roman"/>
      <w:kern w:val="0"/>
      <w:sz w:val="20"/>
      <w:lang w:val="en-GB" w:eastAsia="en-US"/>
    </w:rPr>
  </w:style>
  <w:style w:type="character" w:customStyle="1" w:styleId="DateChar">
    <w:name w:val="Date Char"/>
    <w:link w:val="Date"/>
    <w:rsid w:val="00840265"/>
    <w:rPr>
      <w:rFonts w:eastAsia="SimSun"/>
      <w:lang w:val="en-GB" w:eastAsia="en-US" w:bidi="ar-SA"/>
    </w:rPr>
  </w:style>
  <w:style w:type="paragraph" w:styleId="E-mailSignature">
    <w:name w:val="E-mail Signature"/>
    <w:basedOn w:val="Normal"/>
    <w:link w:val="E-mailSignatureChar"/>
    <w:rsid w:val="00840265"/>
    <w:pPr>
      <w:suppressAutoHyphens/>
      <w:spacing w:line="240" w:lineRule="atLeast"/>
      <w:jc w:val="left"/>
    </w:pPr>
    <w:rPr>
      <w:rFonts w:ascii="Times New Roman"/>
      <w:kern w:val="0"/>
      <w:sz w:val="20"/>
      <w:lang w:val="en-GB" w:eastAsia="en-US"/>
    </w:rPr>
  </w:style>
  <w:style w:type="character" w:customStyle="1" w:styleId="E-mailSignatureChar">
    <w:name w:val="E-mail Signature Char"/>
    <w:link w:val="E-mailSignature"/>
    <w:rsid w:val="00840265"/>
    <w:rPr>
      <w:rFonts w:eastAsia="SimSun"/>
      <w:lang w:val="en-GB" w:eastAsia="en-US" w:bidi="ar-SA"/>
    </w:rPr>
  </w:style>
  <w:style w:type="character" w:styleId="Emphasis">
    <w:name w:val="Emphasis"/>
    <w:qFormat/>
    <w:rsid w:val="00840265"/>
    <w:rPr>
      <w:i/>
      <w:iCs/>
    </w:rPr>
  </w:style>
  <w:style w:type="paragraph" w:styleId="EnvelopeReturn">
    <w:name w:val="envelope return"/>
    <w:basedOn w:val="Normal"/>
    <w:rsid w:val="00840265"/>
    <w:pPr>
      <w:suppressAutoHyphens/>
      <w:spacing w:line="240" w:lineRule="atLeast"/>
      <w:jc w:val="left"/>
    </w:pPr>
    <w:rPr>
      <w:rFonts w:ascii="Arial" w:hAnsi="Arial" w:cs="Arial"/>
      <w:kern w:val="0"/>
      <w:sz w:val="20"/>
      <w:lang w:val="en-GB" w:eastAsia="en-US"/>
    </w:rPr>
  </w:style>
  <w:style w:type="character" w:styleId="HTMLAcronym">
    <w:name w:val="HTML Acronym"/>
    <w:basedOn w:val="DefaultParagraphFont"/>
    <w:rsid w:val="00840265"/>
  </w:style>
  <w:style w:type="paragraph" w:styleId="HTMLAddress">
    <w:name w:val="HTML Address"/>
    <w:basedOn w:val="Normal"/>
    <w:link w:val="HTMLAddressChar"/>
    <w:rsid w:val="00840265"/>
    <w:pPr>
      <w:suppressAutoHyphens/>
      <w:spacing w:line="240" w:lineRule="atLeast"/>
      <w:jc w:val="left"/>
    </w:pPr>
    <w:rPr>
      <w:rFonts w:ascii="Times New Roman"/>
      <w:i/>
      <w:iCs/>
      <w:kern w:val="0"/>
      <w:sz w:val="20"/>
      <w:lang w:val="en-GB" w:eastAsia="en-US"/>
    </w:rPr>
  </w:style>
  <w:style w:type="character" w:customStyle="1" w:styleId="HTMLAddressChar">
    <w:name w:val="HTML Address Char"/>
    <w:link w:val="HTMLAddress"/>
    <w:rsid w:val="00840265"/>
    <w:rPr>
      <w:rFonts w:eastAsia="SimSun"/>
      <w:i/>
      <w:iCs/>
      <w:lang w:val="en-GB" w:eastAsia="en-US" w:bidi="ar-SA"/>
    </w:rPr>
  </w:style>
  <w:style w:type="character" w:styleId="HTMLCite">
    <w:name w:val="HTML Cite"/>
    <w:rsid w:val="00840265"/>
    <w:rPr>
      <w:i/>
      <w:iCs/>
    </w:rPr>
  </w:style>
  <w:style w:type="character" w:styleId="HTMLCode">
    <w:name w:val="HTML Code"/>
    <w:rsid w:val="00840265"/>
    <w:rPr>
      <w:rFonts w:ascii="Courier New" w:hAnsi="Courier New" w:cs="Courier New"/>
      <w:sz w:val="20"/>
      <w:szCs w:val="20"/>
    </w:rPr>
  </w:style>
  <w:style w:type="character" w:styleId="HTMLDefinition">
    <w:name w:val="HTML Definition"/>
    <w:rsid w:val="00840265"/>
    <w:rPr>
      <w:i/>
      <w:iCs/>
    </w:rPr>
  </w:style>
  <w:style w:type="character" w:styleId="HTMLKeyboard">
    <w:name w:val="HTML Keyboard"/>
    <w:rsid w:val="00840265"/>
    <w:rPr>
      <w:rFonts w:ascii="Courier New" w:hAnsi="Courier New" w:cs="Courier New"/>
      <w:sz w:val="20"/>
      <w:szCs w:val="20"/>
    </w:rPr>
  </w:style>
  <w:style w:type="paragraph" w:styleId="HTMLPreformatted">
    <w:name w:val="HTML Preformatted"/>
    <w:basedOn w:val="Normal"/>
    <w:link w:val="HTMLPreformattedChar"/>
    <w:rsid w:val="00840265"/>
    <w:pPr>
      <w:suppressAutoHyphens/>
      <w:spacing w:line="240" w:lineRule="atLeast"/>
      <w:jc w:val="left"/>
    </w:pPr>
    <w:rPr>
      <w:rFonts w:ascii="Courier New" w:hAnsi="Courier New" w:cs="Courier New"/>
      <w:kern w:val="0"/>
      <w:sz w:val="20"/>
      <w:lang w:val="en-GB" w:eastAsia="en-US"/>
    </w:rPr>
  </w:style>
  <w:style w:type="character" w:customStyle="1" w:styleId="HTMLPreformattedChar">
    <w:name w:val="HTML Preformatted Char"/>
    <w:link w:val="HTMLPreformatted"/>
    <w:rsid w:val="00840265"/>
    <w:rPr>
      <w:rFonts w:ascii="Courier New" w:eastAsia="SimSun" w:hAnsi="Courier New" w:cs="Courier New"/>
      <w:lang w:val="en-GB" w:eastAsia="en-US" w:bidi="ar-SA"/>
    </w:rPr>
  </w:style>
  <w:style w:type="character" w:styleId="HTMLSample">
    <w:name w:val="HTML Sample"/>
    <w:rsid w:val="00840265"/>
    <w:rPr>
      <w:rFonts w:ascii="Courier New" w:hAnsi="Courier New" w:cs="Courier New"/>
    </w:rPr>
  </w:style>
  <w:style w:type="character" w:styleId="HTMLTypewriter">
    <w:name w:val="HTML Typewriter"/>
    <w:rsid w:val="00840265"/>
    <w:rPr>
      <w:rFonts w:ascii="Courier New" w:hAnsi="Courier New" w:cs="Courier New"/>
      <w:sz w:val="20"/>
      <w:szCs w:val="20"/>
    </w:rPr>
  </w:style>
  <w:style w:type="character" w:styleId="HTMLVariable">
    <w:name w:val="HTML Variable"/>
    <w:rsid w:val="00840265"/>
    <w:rPr>
      <w:i/>
      <w:iCs/>
    </w:rPr>
  </w:style>
  <w:style w:type="paragraph" w:styleId="List">
    <w:name w:val="List"/>
    <w:basedOn w:val="Normal"/>
    <w:rsid w:val="00840265"/>
    <w:pPr>
      <w:suppressAutoHyphens/>
      <w:spacing w:line="240" w:lineRule="atLeast"/>
      <w:ind w:left="283" w:hanging="283"/>
      <w:jc w:val="left"/>
    </w:pPr>
    <w:rPr>
      <w:rFonts w:ascii="Times New Roman"/>
      <w:kern w:val="0"/>
      <w:sz w:val="20"/>
      <w:lang w:val="en-GB" w:eastAsia="en-US"/>
    </w:rPr>
  </w:style>
  <w:style w:type="paragraph" w:styleId="List2">
    <w:name w:val="List 2"/>
    <w:basedOn w:val="Normal"/>
    <w:rsid w:val="00840265"/>
    <w:pPr>
      <w:suppressAutoHyphens/>
      <w:spacing w:line="240" w:lineRule="atLeast"/>
      <w:ind w:left="566" w:hanging="283"/>
      <w:jc w:val="left"/>
    </w:pPr>
    <w:rPr>
      <w:rFonts w:ascii="Times New Roman"/>
      <w:kern w:val="0"/>
      <w:sz w:val="20"/>
      <w:lang w:val="en-GB" w:eastAsia="en-US"/>
    </w:rPr>
  </w:style>
  <w:style w:type="paragraph" w:styleId="List3">
    <w:name w:val="List 3"/>
    <w:basedOn w:val="Normal"/>
    <w:rsid w:val="00840265"/>
    <w:pPr>
      <w:suppressAutoHyphens/>
      <w:spacing w:line="240" w:lineRule="atLeast"/>
      <w:ind w:left="849" w:hanging="283"/>
      <w:jc w:val="left"/>
    </w:pPr>
    <w:rPr>
      <w:rFonts w:ascii="Times New Roman"/>
      <w:kern w:val="0"/>
      <w:sz w:val="20"/>
      <w:lang w:val="en-GB" w:eastAsia="en-US"/>
    </w:rPr>
  </w:style>
  <w:style w:type="paragraph" w:styleId="List4">
    <w:name w:val="List 4"/>
    <w:basedOn w:val="Normal"/>
    <w:rsid w:val="00840265"/>
    <w:pPr>
      <w:suppressAutoHyphens/>
      <w:spacing w:line="240" w:lineRule="atLeast"/>
      <w:ind w:left="1132" w:hanging="283"/>
      <w:jc w:val="left"/>
    </w:pPr>
    <w:rPr>
      <w:rFonts w:ascii="Times New Roman"/>
      <w:kern w:val="0"/>
      <w:sz w:val="20"/>
      <w:lang w:val="en-GB" w:eastAsia="en-US"/>
    </w:rPr>
  </w:style>
  <w:style w:type="paragraph" w:styleId="List5">
    <w:name w:val="List 5"/>
    <w:basedOn w:val="Normal"/>
    <w:rsid w:val="00840265"/>
    <w:pPr>
      <w:suppressAutoHyphens/>
      <w:spacing w:line="240" w:lineRule="atLeast"/>
      <w:ind w:left="1415" w:hanging="283"/>
      <w:jc w:val="left"/>
    </w:pPr>
    <w:rPr>
      <w:rFonts w:ascii="Times New Roman"/>
      <w:kern w:val="0"/>
      <w:sz w:val="20"/>
      <w:lang w:val="en-GB" w:eastAsia="en-US"/>
    </w:rPr>
  </w:style>
  <w:style w:type="paragraph" w:styleId="ListBullet">
    <w:name w:val="List Bullet"/>
    <w:basedOn w:val="Normal"/>
    <w:rsid w:val="00840265"/>
    <w:pPr>
      <w:tabs>
        <w:tab w:val="num" w:pos="360"/>
      </w:tabs>
      <w:suppressAutoHyphens/>
      <w:spacing w:line="240" w:lineRule="atLeast"/>
      <w:ind w:left="360" w:hanging="360"/>
      <w:jc w:val="left"/>
    </w:pPr>
    <w:rPr>
      <w:rFonts w:ascii="Times New Roman"/>
      <w:kern w:val="0"/>
      <w:sz w:val="20"/>
      <w:lang w:val="en-GB" w:eastAsia="en-US"/>
    </w:rPr>
  </w:style>
  <w:style w:type="paragraph" w:styleId="ListBullet2">
    <w:name w:val="List Bullet 2"/>
    <w:basedOn w:val="Normal"/>
    <w:rsid w:val="00840265"/>
    <w:pPr>
      <w:tabs>
        <w:tab w:val="num" w:pos="643"/>
      </w:tabs>
      <w:suppressAutoHyphens/>
      <w:spacing w:line="240" w:lineRule="atLeast"/>
      <w:ind w:left="643" w:hanging="360"/>
      <w:jc w:val="left"/>
    </w:pPr>
    <w:rPr>
      <w:rFonts w:ascii="Times New Roman"/>
      <w:kern w:val="0"/>
      <w:sz w:val="20"/>
      <w:lang w:val="en-GB" w:eastAsia="en-US"/>
    </w:rPr>
  </w:style>
  <w:style w:type="paragraph" w:styleId="ListBullet3">
    <w:name w:val="List Bullet 3"/>
    <w:basedOn w:val="Normal"/>
    <w:rsid w:val="00840265"/>
    <w:pPr>
      <w:tabs>
        <w:tab w:val="num" w:pos="926"/>
      </w:tabs>
      <w:suppressAutoHyphens/>
      <w:spacing w:line="240" w:lineRule="atLeast"/>
      <w:ind w:left="926" w:hanging="360"/>
      <w:jc w:val="left"/>
    </w:pPr>
    <w:rPr>
      <w:rFonts w:ascii="Times New Roman"/>
      <w:kern w:val="0"/>
      <w:sz w:val="20"/>
      <w:lang w:val="en-GB" w:eastAsia="en-US"/>
    </w:rPr>
  </w:style>
  <w:style w:type="paragraph" w:styleId="ListBullet4">
    <w:name w:val="List Bullet 4"/>
    <w:basedOn w:val="Normal"/>
    <w:rsid w:val="00840265"/>
    <w:pPr>
      <w:tabs>
        <w:tab w:val="num" w:pos="1209"/>
      </w:tabs>
      <w:suppressAutoHyphens/>
      <w:spacing w:line="240" w:lineRule="atLeast"/>
      <w:ind w:left="1209" w:hanging="360"/>
      <w:jc w:val="left"/>
    </w:pPr>
    <w:rPr>
      <w:rFonts w:ascii="Times New Roman"/>
      <w:kern w:val="0"/>
      <w:sz w:val="20"/>
      <w:lang w:val="en-GB" w:eastAsia="en-US"/>
    </w:rPr>
  </w:style>
  <w:style w:type="paragraph" w:styleId="ListBullet5">
    <w:name w:val="List Bullet 5"/>
    <w:basedOn w:val="Normal"/>
    <w:rsid w:val="00840265"/>
    <w:pPr>
      <w:tabs>
        <w:tab w:val="num" w:pos="1492"/>
      </w:tabs>
      <w:suppressAutoHyphens/>
      <w:spacing w:line="240" w:lineRule="atLeast"/>
      <w:ind w:left="1492" w:hanging="360"/>
      <w:jc w:val="left"/>
    </w:pPr>
    <w:rPr>
      <w:rFonts w:ascii="Times New Roman"/>
      <w:kern w:val="0"/>
      <w:sz w:val="20"/>
      <w:lang w:val="en-GB" w:eastAsia="en-US"/>
    </w:rPr>
  </w:style>
  <w:style w:type="paragraph" w:styleId="ListContinue">
    <w:name w:val="List Continue"/>
    <w:basedOn w:val="Normal"/>
    <w:rsid w:val="00840265"/>
    <w:pPr>
      <w:suppressAutoHyphens/>
      <w:spacing w:after="120" w:line="240" w:lineRule="atLeast"/>
      <w:ind w:left="283"/>
      <w:jc w:val="left"/>
    </w:pPr>
    <w:rPr>
      <w:rFonts w:ascii="Times New Roman"/>
      <w:kern w:val="0"/>
      <w:sz w:val="20"/>
      <w:lang w:val="en-GB" w:eastAsia="en-US"/>
    </w:rPr>
  </w:style>
  <w:style w:type="paragraph" w:styleId="ListContinue2">
    <w:name w:val="List Continue 2"/>
    <w:basedOn w:val="Normal"/>
    <w:rsid w:val="00840265"/>
    <w:pPr>
      <w:suppressAutoHyphens/>
      <w:spacing w:after="120" w:line="240" w:lineRule="atLeast"/>
      <w:ind w:left="566"/>
      <w:jc w:val="left"/>
    </w:pPr>
    <w:rPr>
      <w:rFonts w:ascii="Times New Roman"/>
      <w:kern w:val="0"/>
      <w:sz w:val="20"/>
      <w:lang w:val="en-GB" w:eastAsia="en-US"/>
    </w:rPr>
  </w:style>
  <w:style w:type="paragraph" w:styleId="ListContinue3">
    <w:name w:val="List Continue 3"/>
    <w:basedOn w:val="Normal"/>
    <w:rsid w:val="00840265"/>
    <w:pPr>
      <w:suppressAutoHyphens/>
      <w:spacing w:after="120" w:line="240" w:lineRule="atLeast"/>
      <w:ind w:left="849"/>
      <w:jc w:val="left"/>
    </w:pPr>
    <w:rPr>
      <w:rFonts w:ascii="Times New Roman"/>
      <w:kern w:val="0"/>
      <w:sz w:val="20"/>
      <w:lang w:val="en-GB" w:eastAsia="en-US"/>
    </w:rPr>
  </w:style>
  <w:style w:type="paragraph" w:styleId="ListContinue4">
    <w:name w:val="List Continue 4"/>
    <w:basedOn w:val="Normal"/>
    <w:rsid w:val="00840265"/>
    <w:pPr>
      <w:suppressAutoHyphens/>
      <w:spacing w:after="120" w:line="240" w:lineRule="atLeast"/>
      <w:ind w:left="1132"/>
      <w:jc w:val="left"/>
    </w:pPr>
    <w:rPr>
      <w:rFonts w:ascii="Times New Roman"/>
      <w:kern w:val="0"/>
      <w:sz w:val="20"/>
      <w:lang w:val="en-GB" w:eastAsia="en-US"/>
    </w:rPr>
  </w:style>
  <w:style w:type="paragraph" w:styleId="ListContinue5">
    <w:name w:val="List Continue 5"/>
    <w:basedOn w:val="Normal"/>
    <w:rsid w:val="00840265"/>
    <w:pPr>
      <w:suppressAutoHyphens/>
      <w:spacing w:after="120" w:line="240" w:lineRule="atLeast"/>
      <w:ind w:left="1415"/>
      <w:jc w:val="left"/>
    </w:pPr>
    <w:rPr>
      <w:rFonts w:ascii="Times New Roman"/>
      <w:kern w:val="0"/>
      <w:sz w:val="20"/>
      <w:lang w:val="en-GB" w:eastAsia="en-US"/>
    </w:rPr>
  </w:style>
  <w:style w:type="paragraph" w:styleId="ListNumber">
    <w:name w:val="List Number"/>
    <w:basedOn w:val="Normal"/>
    <w:rsid w:val="00840265"/>
    <w:pPr>
      <w:tabs>
        <w:tab w:val="num" w:pos="360"/>
      </w:tabs>
      <w:suppressAutoHyphens/>
      <w:spacing w:line="240" w:lineRule="atLeast"/>
      <w:ind w:left="360" w:hanging="360"/>
      <w:jc w:val="left"/>
    </w:pPr>
    <w:rPr>
      <w:rFonts w:ascii="Times New Roman"/>
      <w:kern w:val="0"/>
      <w:sz w:val="20"/>
      <w:lang w:val="en-GB" w:eastAsia="en-US"/>
    </w:rPr>
  </w:style>
  <w:style w:type="paragraph" w:styleId="ListNumber2">
    <w:name w:val="List Number 2"/>
    <w:basedOn w:val="Normal"/>
    <w:rsid w:val="00840265"/>
    <w:pPr>
      <w:tabs>
        <w:tab w:val="num" w:pos="643"/>
      </w:tabs>
      <w:suppressAutoHyphens/>
      <w:spacing w:line="240" w:lineRule="atLeast"/>
      <w:ind w:left="643" w:hanging="360"/>
      <w:jc w:val="left"/>
    </w:pPr>
    <w:rPr>
      <w:rFonts w:ascii="Times New Roman"/>
      <w:kern w:val="0"/>
      <w:sz w:val="20"/>
      <w:lang w:val="en-GB" w:eastAsia="en-US"/>
    </w:rPr>
  </w:style>
  <w:style w:type="paragraph" w:styleId="ListNumber3">
    <w:name w:val="List Number 3"/>
    <w:basedOn w:val="Normal"/>
    <w:rsid w:val="00840265"/>
    <w:pPr>
      <w:tabs>
        <w:tab w:val="num" w:pos="926"/>
      </w:tabs>
      <w:suppressAutoHyphens/>
      <w:spacing w:line="240" w:lineRule="atLeast"/>
      <w:ind w:left="926" w:hanging="360"/>
      <w:jc w:val="left"/>
    </w:pPr>
    <w:rPr>
      <w:rFonts w:ascii="Times New Roman"/>
      <w:kern w:val="0"/>
      <w:sz w:val="20"/>
      <w:lang w:val="en-GB" w:eastAsia="en-US"/>
    </w:rPr>
  </w:style>
  <w:style w:type="paragraph" w:styleId="ListNumber4">
    <w:name w:val="List Number 4"/>
    <w:basedOn w:val="Normal"/>
    <w:rsid w:val="00840265"/>
    <w:pPr>
      <w:tabs>
        <w:tab w:val="num" w:pos="1209"/>
      </w:tabs>
      <w:suppressAutoHyphens/>
      <w:spacing w:line="240" w:lineRule="atLeast"/>
      <w:ind w:left="1209" w:hanging="360"/>
      <w:jc w:val="left"/>
    </w:pPr>
    <w:rPr>
      <w:rFonts w:ascii="Times New Roman"/>
      <w:kern w:val="0"/>
      <w:sz w:val="20"/>
      <w:lang w:val="en-GB" w:eastAsia="en-US"/>
    </w:rPr>
  </w:style>
  <w:style w:type="paragraph" w:styleId="ListNumber5">
    <w:name w:val="List Number 5"/>
    <w:basedOn w:val="Normal"/>
    <w:rsid w:val="00840265"/>
    <w:pPr>
      <w:tabs>
        <w:tab w:val="num" w:pos="1492"/>
      </w:tabs>
      <w:suppressAutoHyphens/>
      <w:spacing w:line="240" w:lineRule="atLeast"/>
      <w:ind w:left="1492" w:hanging="360"/>
      <w:jc w:val="left"/>
    </w:pPr>
    <w:rPr>
      <w:rFonts w:ascii="Times New Roman"/>
      <w:kern w:val="0"/>
      <w:sz w:val="20"/>
      <w:lang w:val="en-GB" w:eastAsia="en-US"/>
    </w:rPr>
  </w:style>
  <w:style w:type="paragraph" w:styleId="MessageHeader">
    <w:name w:val="Message Header"/>
    <w:basedOn w:val="Normal"/>
    <w:link w:val="MessageHeaderChar"/>
    <w:rsid w:val="0084026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hAnsi="Arial" w:cs="Arial"/>
      <w:kern w:val="0"/>
      <w:sz w:val="24"/>
      <w:szCs w:val="24"/>
      <w:lang w:val="en-GB" w:eastAsia="en-US"/>
    </w:rPr>
  </w:style>
  <w:style w:type="character" w:customStyle="1" w:styleId="MessageHeaderChar">
    <w:name w:val="Message Header Char"/>
    <w:link w:val="MessageHeader"/>
    <w:rsid w:val="00840265"/>
    <w:rPr>
      <w:rFonts w:ascii="Arial" w:eastAsia="SimSun" w:hAnsi="Arial" w:cs="Arial"/>
      <w:sz w:val="24"/>
      <w:szCs w:val="24"/>
      <w:lang w:val="en-GB" w:eastAsia="en-US" w:bidi="ar-SA"/>
    </w:rPr>
  </w:style>
  <w:style w:type="paragraph" w:styleId="NormalWeb">
    <w:name w:val="Normal (Web)"/>
    <w:basedOn w:val="Normal"/>
    <w:rsid w:val="00840265"/>
    <w:pPr>
      <w:suppressAutoHyphens/>
      <w:spacing w:line="240" w:lineRule="atLeast"/>
      <w:jc w:val="left"/>
    </w:pPr>
    <w:rPr>
      <w:rFonts w:ascii="Times New Roman"/>
      <w:kern w:val="0"/>
      <w:sz w:val="24"/>
      <w:szCs w:val="24"/>
      <w:lang w:val="en-GB" w:eastAsia="en-US"/>
    </w:rPr>
  </w:style>
  <w:style w:type="paragraph" w:styleId="NormalIndent">
    <w:name w:val="Normal Indent"/>
    <w:basedOn w:val="Normal"/>
    <w:rsid w:val="00840265"/>
    <w:pPr>
      <w:suppressAutoHyphens/>
      <w:spacing w:line="240" w:lineRule="atLeast"/>
      <w:ind w:left="567"/>
      <w:jc w:val="left"/>
    </w:pPr>
    <w:rPr>
      <w:rFonts w:ascii="Times New Roman"/>
      <w:kern w:val="0"/>
      <w:sz w:val="20"/>
      <w:lang w:val="en-GB" w:eastAsia="en-US"/>
    </w:rPr>
  </w:style>
  <w:style w:type="paragraph" w:styleId="NoteHeading">
    <w:name w:val="Note Heading"/>
    <w:basedOn w:val="Normal"/>
    <w:next w:val="Normal"/>
    <w:link w:val="NoteHeadingChar"/>
    <w:rsid w:val="00840265"/>
    <w:pPr>
      <w:suppressAutoHyphens/>
      <w:spacing w:line="240" w:lineRule="atLeast"/>
      <w:jc w:val="left"/>
    </w:pPr>
    <w:rPr>
      <w:rFonts w:ascii="Times New Roman"/>
      <w:kern w:val="0"/>
      <w:sz w:val="20"/>
      <w:lang w:val="en-GB" w:eastAsia="en-US"/>
    </w:rPr>
  </w:style>
  <w:style w:type="character" w:customStyle="1" w:styleId="NoteHeadingChar">
    <w:name w:val="Note Heading Char"/>
    <w:link w:val="NoteHeading"/>
    <w:rsid w:val="00840265"/>
    <w:rPr>
      <w:rFonts w:eastAsia="SimSun"/>
      <w:lang w:val="en-GB" w:eastAsia="en-US" w:bidi="ar-SA"/>
    </w:rPr>
  </w:style>
  <w:style w:type="paragraph" w:styleId="Salutation">
    <w:name w:val="Salutation"/>
    <w:basedOn w:val="Normal"/>
    <w:next w:val="Normal"/>
    <w:link w:val="SalutationChar"/>
    <w:rsid w:val="00840265"/>
    <w:pPr>
      <w:suppressAutoHyphens/>
      <w:spacing w:line="240" w:lineRule="atLeast"/>
      <w:jc w:val="left"/>
    </w:pPr>
    <w:rPr>
      <w:rFonts w:ascii="Times New Roman"/>
      <w:kern w:val="0"/>
      <w:sz w:val="20"/>
      <w:lang w:val="en-GB" w:eastAsia="en-US"/>
    </w:rPr>
  </w:style>
  <w:style w:type="character" w:customStyle="1" w:styleId="SalutationChar">
    <w:name w:val="Salutation Char"/>
    <w:link w:val="Salutation"/>
    <w:rsid w:val="00840265"/>
    <w:rPr>
      <w:rFonts w:eastAsia="SimSun"/>
      <w:lang w:val="en-GB" w:eastAsia="en-US" w:bidi="ar-SA"/>
    </w:rPr>
  </w:style>
  <w:style w:type="paragraph" w:styleId="Signature">
    <w:name w:val="Signature"/>
    <w:basedOn w:val="Normal"/>
    <w:link w:val="SignatureChar"/>
    <w:rsid w:val="00840265"/>
    <w:pPr>
      <w:suppressAutoHyphens/>
      <w:spacing w:line="240" w:lineRule="atLeast"/>
      <w:ind w:left="4252"/>
      <w:jc w:val="left"/>
    </w:pPr>
    <w:rPr>
      <w:rFonts w:ascii="Times New Roman"/>
      <w:kern w:val="0"/>
      <w:sz w:val="20"/>
      <w:lang w:val="en-GB" w:eastAsia="en-US"/>
    </w:rPr>
  </w:style>
  <w:style w:type="character" w:customStyle="1" w:styleId="SignatureChar">
    <w:name w:val="Signature Char"/>
    <w:link w:val="Signature"/>
    <w:rsid w:val="00840265"/>
    <w:rPr>
      <w:rFonts w:eastAsia="SimSun"/>
      <w:lang w:val="en-GB" w:eastAsia="en-US" w:bidi="ar-SA"/>
    </w:rPr>
  </w:style>
  <w:style w:type="character" w:styleId="Strong">
    <w:name w:val="Strong"/>
    <w:qFormat/>
    <w:rsid w:val="00840265"/>
    <w:rPr>
      <w:b/>
      <w:bCs/>
    </w:rPr>
  </w:style>
  <w:style w:type="paragraph" w:styleId="Subtitle">
    <w:name w:val="Subtitle"/>
    <w:basedOn w:val="Normal"/>
    <w:link w:val="SubtitleChar"/>
    <w:qFormat/>
    <w:rsid w:val="00840265"/>
    <w:pPr>
      <w:suppressAutoHyphens/>
      <w:spacing w:after="60" w:line="240" w:lineRule="atLeast"/>
      <w:jc w:val="center"/>
      <w:outlineLvl w:val="1"/>
    </w:pPr>
    <w:rPr>
      <w:rFonts w:ascii="Arial" w:hAnsi="Arial" w:cs="Arial"/>
      <w:kern w:val="0"/>
      <w:sz w:val="24"/>
      <w:szCs w:val="24"/>
      <w:lang w:val="en-GB" w:eastAsia="en-US"/>
    </w:rPr>
  </w:style>
  <w:style w:type="character" w:customStyle="1" w:styleId="SubtitleChar">
    <w:name w:val="Subtitle Char"/>
    <w:link w:val="Subtitle"/>
    <w:rsid w:val="00840265"/>
    <w:rPr>
      <w:rFonts w:ascii="Arial" w:eastAsia="SimSun" w:hAnsi="Arial" w:cs="Arial"/>
      <w:sz w:val="24"/>
      <w:szCs w:val="24"/>
      <w:lang w:val="en-GB" w:eastAsia="en-US" w:bidi="ar-SA"/>
    </w:rPr>
  </w:style>
  <w:style w:type="table" w:styleId="Table3Deffects1">
    <w:name w:val="Table 3D effects 1"/>
    <w:basedOn w:val="TableNormal"/>
    <w:rsid w:val="00840265"/>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0265"/>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0265"/>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40265"/>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0265"/>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0265"/>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0265"/>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0265"/>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0265"/>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0265"/>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0265"/>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0265"/>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0265"/>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0265"/>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0265"/>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0265"/>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0265"/>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4026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0265"/>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0265"/>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0265"/>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026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026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0265"/>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0265"/>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40265"/>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0265"/>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0265"/>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026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026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0265"/>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0265"/>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0265"/>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4026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0265"/>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0265"/>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026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0265"/>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0265"/>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4026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40265"/>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0265"/>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0265"/>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840265"/>
    <w:pPr>
      <w:framePr w:w="7920" w:h="1980" w:hRule="exact" w:hSpace="180" w:wrap="auto" w:hAnchor="page" w:xAlign="center" w:yAlign="bottom"/>
      <w:suppressAutoHyphens/>
      <w:spacing w:line="240" w:lineRule="atLeast"/>
      <w:ind w:left="2880"/>
      <w:jc w:val="left"/>
    </w:pPr>
    <w:rPr>
      <w:rFonts w:ascii="Arial" w:hAnsi="Arial" w:cs="Arial"/>
      <w:kern w:val="0"/>
      <w:sz w:val="24"/>
      <w:szCs w:val="24"/>
      <w:lang w:val="en-GB" w:eastAsia="en-US"/>
    </w:rPr>
  </w:style>
  <w:style w:type="character" w:customStyle="1" w:styleId="H23GChar">
    <w:name w:val="_ H_2/3_G Char"/>
    <w:link w:val="H23G"/>
    <w:locked/>
    <w:rsid w:val="00840265"/>
    <w:rPr>
      <w:rFonts w:eastAsia="SimSun"/>
      <w:b/>
      <w:lang w:val="en-GB" w:eastAsia="en-US" w:bidi="ar-SA"/>
    </w:rPr>
  </w:style>
  <w:style w:type="paragraph" w:styleId="ListParagraph">
    <w:name w:val="List Paragraph"/>
    <w:basedOn w:val="Normal"/>
    <w:qFormat/>
    <w:rsid w:val="00840265"/>
    <w:pPr>
      <w:spacing w:after="200" w:line="276" w:lineRule="auto"/>
      <w:ind w:left="720"/>
      <w:contextualSpacing/>
      <w:jc w:val="left"/>
    </w:pPr>
    <w:rPr>
      <w:rFonts w:ascii="Calibri" w:eastAsia="Calibri" w:hAnsi="Calibri"/>
      <w:b/>
      <w:spacing w:val="-6"/>
      <w:kern w:val="0"/>
      <w:sz w:val="22"/>
      <w:szCs w:val="24"/>
      <w:lang w:eastAsia="en-US"/>
    </w:rPr>
  </w:style>
  <w:style w:type="character" w:customStyle="1" w:styleId="HeaderChar">
    <w:name w:val="Header Char"/>
    <w:aliases w:val="6_G Char"/>
    <w:link w:val="Header"/>
    <w:rsid w:val="00840265"/>
    <w:rPr>
      <w:rFonts w:eastAsia="SimSun"/>
      <w:noProof/>
      <w:sz w:val="18"/>
      <w:lang w:val="en-US" w:eastAsia="zh-CN" w:bidi="ar-SA"/>
    </w:rPr>
  </w:style>
  <w:style w:type="character" w:customStyle="1" w:styleId="FooterChar">
    <w:name w:val="Footer Char"/>
    <w:aliases w:val="3_G Char"/>
    <w:link w:val="Footer"/>
    <w:rsid w:val="00840265"/>
    <w:rPr>
      <w:rFonts w:eastAsia="SimSun"/>
      <w:b/>
      <w:noProof/>
      <w:sz w:val="18"/>
      <w:szCs w:val="18"/>
      <w:lang w:val="en-US" w:eastAsia="zh-CN" w:bidi="ar-SA"/>
    </w:rPr>
  </w:style>
  <w:style w:type="character" w:customStyle="1" w:styleId="atn">
    <w:name w:val="atn"/>
    <w:rsid w:val="00840265"/>
  </w:style>
  <w:style w:type="character" w:customStyle="1" w:styleId="BalloonTextChar">
    <w:name w:val="Balloon Text Char"/>
    <w:link w:val="BalloonText"/>
    <w:rsid w:val="00840265"/>
    <w:rPr>
      <w:rFonts w:ascii="SimSun" w:eastAsia="SimSun"/>
      <w:kern w:val="14"/>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2306</Words>
  <Characters>13146</Characters>
  <Application>Microsoft Office Word</Application>
  <DocSecurity>4</DocSecurity>
  <Lines>109</Lines>
  <Paragraphs>30</Paragraphs>
  <ScaleCrop>false</ScaleCrop>
  <Company>United Nations</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SPZ</dc:creator>
  <cp:keywords/>
  <dc:description/>
  <cp:lastModifiedBy>CTPU SPZ</cp:lastModifiedBy>
  <cp:revision>11</cp:revision>
  <cp:lastPrinted>2013-09-25T12:27:00Z</cp:lastPrinted>
  <dcterms:created xsi:type="dcterms:W3CDTF">2013-09-25T12:14:00Z</dcterms:created>
  <dcterms:modified xsi:type="dcterms:W3CDTF">2013-09-25T12:28:00Z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1345794</vt:lpwstr>
  </property>
  <property fmtid="{D5CDD505-2E9C-101B-9397-08002B2CF9AE}" pid="3" name="Symbol1">
    <vt:lpwstr>CEDAW/C/KHM/Q/4-5/Add.1</vt:lpwstr>
  </property>
  <property fmtid="{D5CDD505-2E9C-101B-9397-08002B2CF9AE}" pid="4" name="Symbol2">
    <vt:lpwstr/>
  </property>
  <property fmtid="{D5CDD505-2E9C-101B-9397-08002B2CF9AE}" pid="5" name="Translator">
    <vt:lpwstr/>
  </property>
  <property fmtid="{D5CDD505-2E9C-101B-9397-08002B2CF9AE}" pid="6" name="Operator">
    <vt:lpwstr>shi</vt:lpwstr>
  </property>
  <property fmtid="{D5CDD505-2E9C-101B-9397-08002B2CF9AE}" pid="7" name="DraftPages">
    <vt:lpwstr> </vt:lpwstr>
  </property>
  <property fmtid="{D5CDD505-2E9C-101B-9397-08002B2CF9AE}" pid="8" name="Comment">
    <vt:lpwstr/>
  </property>
</Properties>
</file>