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EDAW</w:t>
            </w:r>
            <w:r w:rsidRPr="005E0092">
              <w:t>/</w:t>
            </w:r>
            <w:fldSimple w:instr=" FILLIN  &quot;Введите часть символа после CRC/&quot;  \* MERGEFORMAT ">
              <w:r w:rsidR="0060121A">
                <w:t>C/KHM/Q/4-5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292480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всех форм дискриминации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proofErr w:type="spellStart"/>
            <w:r w:rsidRPr="00CF2D5C">
              <w:rPr>
                <w:lang w:val="en-US"/>
              </w:rPr>
              <w:t>Distr</w:t>
            </w:r>
            <w:proofErr w:type="spellEnd"/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fldSimple w:instr=" FILLIN  &quot;Введите дату документа&quot; \* MERGEFORMAT ">
              <w:r w:rsidR="0060121A">
                <w:rPr>
                  <w:lang w:val="en-US"/>
                </w:rPr>
                <w:t>19 March 2013</w:t>
              </w:r>
            </w:fldSimple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BE5504" w:rsidRPr="00BE5504" w:rsidRDefault="00BE5504" w:rsidP="00BE5504">
      <w:pPr>
        <w:spacing w:before="120"/>
        <w:rPr>
          <w:b/>
          <w:sz w:val="24"/>
          <w:szCs w:val="24"/>
        </w:rPr>
      </w:pPr>
      <w:r w:rsidRPr="00BE5504">
        <w:rPr>
          <w:b/>
          <w:sz w:val="24"/>
          <w:szCs w:val="24"/>
        </w:rPr>
        <w:t>Комитет по ликвидации дискриминации</w:t>
      </w:r>
      <w:r w:rsidRPr="00BE5504">
        <w:rPr>
          <w:b/>
          <w:sz w:val="24"/>
          <w:szCs w:val="24"/>
        </w:rPr>
        <w:br/>
        <w:t>в отношении женщин</w:t>
      </w:r>
    </w:p>
    <w:p w:rsidR="00BE5504" w:rsidRPr="00BE5504" w:rsidRDefault="00BE5504" w:rsidP="00BE5504">
      <w:pPr>
        <w:rPr>
          <w:b/>
        </w:rPr>
      </w:pPr>
      <w:r w:rsidRPr="00BE5504">
        <w:rPr>
          <w:b/>
        </w:rPr>
        <w:t>Пятьдесят шестая сессия</w:t>
      </w:r>
    </w:p>
    <w:p w:rsidR="00BE5504" w:rsidRPr="00BE5504" w:rsidRDefault="00BE5504" w:rsidP="00BE5504">
      <w:r w:rsidRPr="00BE5504">
        <w:t>30 сентября − 18 октября 2013</w:t>
      </w:r>
      <w:r w:rsidR="00847A42">
        <w:t> год</w:t>
      </w:r>
      <w:r w:rsidRPr="00BE5504">
        <w:t>а</w:t>
      </w:r>
    </w:p>
    <w:p w:rsidR="00BE5504" w:rsidRPr="00BE5504" w:rsidRDefault="00BE5504" w:rsidP="00BE5504">
      <w:r w:rsidRPr="00BE5504">
        <w:t>Пункт 4 повестки дня</w:t>
      </w:r>
    </w:p>
    <w:p w:rsidR="00BE5504" w:rsidRPr="00BE5504" w:rsidRDefault="00BE5504" w:rsidP="00BE5504">
      <w:pPr>
        <w:rPr>
          <w:b/>
        </w:rPr>
      </w:pPr>
      <w:r w:rsidRPr="00BE5504">
        <w:rPr>
          <w:b/>
        </w:rPr>
        <w:t xml:space="preserve">Рассмотрение докладов, представляемых </w:t>
      </w:r>
      <w:r w:rsidRPr="00BE5504">
        <w:rPr>
          <w:b/>
        </w:rPr>
        <w:br/>
        <w:t>государствами-участниками в</w:t>
      </w:r>
      <w:r w:rsidR="00D16B43">
        <w:rPr>
          <w:b/>
        </w:rPr>
        <w:t xml:space="preserve"> </w:t>
      </w:r>
      <w:r w:rsidRPr="00BE5504">
        <w:rPr>
          <w:b/>
        </w:rPr>
        <w:t>соответствии</w:t>
      </w:r>
      <w:r w:rsidR="00D16B43">
        <w:rPr>
          <w:b/>
        </w:rPr>
        <w:t xml:space="preserve"> </w:t>
      </w:r>
      <w:r w:rsidRPr="00BE5504">
        <w:rPr>
          <w:b/>
        </w:rPr>
        <w:t xml:space="preserve">со </w:t>
      </w:r>
      <w:r w:rsidR="00D16B43">
        <w:rPr>
          <w:b/>
        </w:rPr>
        <w:br/>
      </w:r>
      <w:r w:rsidRPr="00BE5504">
        <w:rPr>
          <w:b/>
        </w:rPr>
        <w:t>статьей 18 Конвенции о ликвидации всех форм</w:t>
      </w:r>
      <w:r w:rsidRPr="00BE5504">
        <w:rPr>
          <w:b/>
        </w:rPr>
        <w:br/>
        <w:t>дискриминации в отношении женщин</w:t>
      </w:r>
    </w:p>
    <w:p w:rsidR="00BE5504" w:rsidRPr="00BE5504" w:rsidRDefault="00BE5504" w:rsidP="00BE5504">
      <w:pPr>
        <w:pStyle w:val="HChGR"/>
      </w:pPr>
      <w:r w:rsidRPr="00BE5504">
        <w:tab/>
      </w:r>
      <w:r w:rsidRPr="00BE5504">
        <w:tab/>
        <w:t>Перечень вопросов в связи с рассмотрением объединенного четвертого и пятого периодического доклада Камбоджи</w:t>
      </w:r>
    </w:p>
    <w:p w:rsidR="00BE5504" w:rsidRPr="00BE5504" w:rsidRDefault="00BE5504" w:rsidP="00BE5504">
      <w:pPr>
        <w:pStyle w:val="H1GR"/>
      </w:pPr>
      <w:r w:rsidRPr="00BE5504">
        <w:tab/>
      </w:r>
      <w:r w:rsidRPr="00BE5504">
        <w:tab/>
        <w:t>Записка Комитета</w:t>
      </w:r>
    </w:p>
    <w:p w:rsidR="00BE5504" w:rsidRPr="00BE5504" w:rsidRDefault="00BE5504" w:rsidP="00BE5504">
      <w:pPr>
        <w:pStyle w:val="SingleTxtGR"/>
      </w:pPr>
      <w:proofErr w:type="spellStart"/>
      <w:r w:rsidRPr="00BE5504">
        <w:t>Предсессионная</w:t>
      </w:r>
      <w:proofErr w:type="spellEnd"/>
      <w:r w:rsidRPr="00BE5504">
        <w:t xml:space="preserve"> рабочая группа рассмотрела объединенный четвертый и пятый периодический доклад Камбоджи (</w:t>
      </w:r>
      <w:r w:rsidRPr="00BE5504">
        <w:rPr>
          <w:lang w:val="en-GB"/>
        </w:rPr>
        <w:t>CEDAW</w:t>
      </w:r>
      <w:r w:rsidRPr="00BE5504">
        <w:t>/</w:t>
      </w:r>
      <w:r w:rsidRPr="00BE5504">
        <w:rPr>
          <w:lang w:val="en-GB"/>
        </w:rPr>
        <w:t>C</w:t>
      </w:r>
      <w:r w:rsidRPr="00BE5504">
        <w:t>/</w:t>
      </w:r>
      <w:r w:rsidRPr="00BE5504">
        <w:rPr>
          <w:lang w:val="en-US"/>
        </w:rPr>
        <w:t>KHM</w:t>
      </w:r>
      <w:r w:rsidRPr="00BE5504">
        <w:t>/4-5).</w:t>
      </w:r>
    </w:p>
    <w:p w:rsidR="00BE5504" w:rsidRPr="00BE5504" w:rsidRDefault="00BE5504" w:rsidP="005406B6">
      <w:pPr>
        <w:pStyle w:val="H23GR"/>
      </w:pPr>
      <w:r w:rsidRPr="00BE5504">
        <w:tab/>
      </w:r>
      <w:r w:rsidRPr="00BE5504">
        <w:tab/>
        <w:t>Общие замечания</w:t>
      </w:r>
    </w:p>
    <w:p w:rsidR="00BE5504" w:rsidRPr="00BE5504" w:rsidRDefault="00BE5504" w:rsidP="00BE5504">
      <w:pPr>
        <w:pStyle w:val="SingleTxtGR"/>
      </w:pPr>
      <w:r w:rsidRPr="00BE5504">
        <w:t>1.</w:t>
      </w:r>
      <w:r w:rsidRPr="00BE5504">
        <w:tab/>
        <w:t>Просьба представить дополнительную информацию о процессе подг</w:t>
      </w:r>
      <w:r w:rsidRPr="00BE5504">
        <w:t>о</w:t>
      </w:r>
      <w:r w:rsidRPr="00BE5504">
        <w:t>товки объединенного четвертого и пятого периодического доклада, указав, был ли доклад утвержден правительством и представлен парламенту. Просьба также пояснить, участвовали ли и в какой степени участвовали в этом процессе н</w:t>
      </w:r>
      <w:r w:rsidRPr="00BE5504">
        <w:t>е</w:t>
      </w:r>
      <w:r w:rsidRPr="00BE5504">
        <w:t xml:space="preserve">правительственные организации, в частности женские организации, </w:t>
      </w:r>
    </w:p>
    <w:p w:rsidR="00BE5504" w:rsidRPr="00BE5504" w:rsidRDefault="00BE5504" w:rsidP="00BE5504">
      <w:pPr>
        <w:pStyle w:val="SingleTxtGR"/>
      </w:pPr>
      <w:r w:rsidRPr="00BE5504">
        <w:t>2.</w:t>
      </w:r>
      <w:r w:rsidRPr="00BE5504">
        <w:tab/>
        <w:t>В докладе говорится</w:t>
      </w:r>
      <w:r w:rsidRPr="005406B6">
        <w:rPr>
          <w:sz w:val="18"/>
          <w:szCs w:val="18"/>
          <w:vertAlign w:val="superscript"/>
        </w:rPr>
        <w:footnoteReference w:id="1"/>
      </w:r>
      <w:r w:rsidRPr="00BE5504">
        <w:t xml:space="preserve"> (</w:t>
      </w:r>
      <w:r w:rsidRPr="00BE5504">
        <w:rPr>
          <w:lang w:val="en-GB"/>
        </w:rPr>
        <w:t>CEDAW</w:t>
      </w:r>
      <w:r w:rsidRPr="00BE5504">
        <w:t>/</w:t>
      </w:r>
      <w:r w:rsidRPr="00BE5504">
        <w:rPr>
          <w:lang w:val="en-GB"/>
        </w:rPr>
        <w:t>C</w:t>
      </w:r>
      <w:r w:rsidRPr="00BE5504">
        <w:t>/</w:t>
      </w:r>
      <w:r w:rsidRPr="00BE5504">
        <w:rPr>
          <w:lang w:val="en-US"/>
        </w:rPr>
        <w:t>KHM</w:t>
      </w:r>
      <w:r w:rsidRPr="00BE5504">
        <w:t>/4-5, пункт 25), что при рассмо</w:t>
      </w:r>
      <w:r w:rsidRPr="00BE5504">
        <w:t>т</w:t>
      </w:r>
      <w:r w:rsidRPr="00BE5504">
        <w:t>рении всех дел суды Королевства Камбоджа обязаны применять национальные законы и международные договоры, конвенции и пакты, участником которых является Королевство Камбоджа, включая конвенции о правах женщин и детей. Просьба предоставить информацию, касающуюся: а) подготовки судей, прок</w:t>
      </w:r>
      <w:r w:rsidRPr="00BE5504">
        <w:t>у</w:t>
      </w:r>
      <w:r w:rsidRPr="00BE5504">
        <w:t>роров, адвокатов и служащих правоохранительных органов по вопросам Ко</w:t>
      </w:r>
      <w:r w:rsidRPr="00BE5504">
        <w:t>н</w:t>
      </w:r>
      <w:r w:rsidRPr="00BE5504">
        <w:t>венции и планов дальнейшего распространения среди них Конвенции</w:t>
      </w:r>
      <w:r w:rsidR="005072A8">
        <w:t>,</w:t>
      </w:r>
      <w:r w:rsidRPr="00BE5504">
        <w:t xml:space="preserve"> и ук</w:t>
      </w:r>
      <w:r w:rsidRPr="00BE5504">
        <w:t>а</w:t>
      </w:r>
      <w:r w:rsidRPr="00BE5504">
        <w:t xml:space="preserve">зать, имели ли место случаи ссылки на Конвенцию в судах; </w:t>
      </w:r>
      <w:r w:rsidRPr="00BE5504">
        <w:rPr>
          <w:lang w:val="en-US"/>
        </w:rPr>
        <w:t>b</w:t>
      </w:r>
      <w:r w:rsidRPr="00BE5504">
        <w:t>) мер, принима</w:t>
      </w:r>
      <w:r w:rsidRPr="00BE5504">
        <w:t>е</w:t>
      </w:r>
      <w:r w:rsidRPr="00BE5504">
        <w:t>мых к тому, чтобы женщины в государстве-участнике были осведомлены о св</w:t>
      </w:r>
      <w:r w:rsidRPr="00BE5504">
        <w:t>о</w:t>
      </w:r>
      <w:r w:rsidRPr="00BE5504">
        <w:t>их правах согласно Конвенции и могли ссылаться на них, в том числе посредс</w:t>
      </w:r>
      <w:r w:rsidRPr="00BE5504">
        <w:t>т</w:t>
      </w:r>
      <w:r w:rsidRPr="00BE5504">
        <w:t>вом п</w:t>
      </w:r>
      <w:r w:rsidRPr="00BE5504">
        <w:t>о</w:t>
      </w:r>
      <w:r w:rsidRPr="00BE5504">
        <w:t>дачи через правовую систему жалоб, когда их права были нарушены, особенно в удаленных и сельских районах; и с) случаев передачи на рассмотр</w:t>
      </w:r>
      <w:r w:rsidRPr="00BE5504">
        <w:t>е</w:t>
      </w:r>
      <w:r w:rsidRPr="00BE5504">
        <w:t>ние судов дел о дискриминации в отношении женщин и результатов их ра</w:t>
      </w:r>
      <w:r w:rsidRPr="00BE5504">
        <w:t>с</w:t>
      </w:r>
      <w:r w:rsidRPr="00BE5504">
        <w:t>смотрения.</w:t>
      </w:r>
    </w:p>
    <w:p w:rsidR="00BE5504" w:rsidRPr="00BE5504" w:rsidRDefault="005406B6" w:rsidP="005406B6">
      <w:pPr>
        <w:pStyle w:val="H23GR"/>
      </w:pPr>
      <w:r w:rsidRPr="005072A8">
        <w:tab/>
      </w:r>
      <w:r w:rsidRPr="005072A8">
        <w:tab/>
      </w:r>
      <w:r w:rsidR="00BE5504" w:rsidRPr="00BE5504">
        <w:t>Конституционные, законодательные и институциональные рамки</w:t>
      </w:r>
    </w:p>
    <w:p w:rsidR="00BE5504" w:rsidRPr="00BE5504" w:rsidRDefault="00BE5504" w:rsidP="00BE5504">
      <w:pPr>
        <w:pStyle w:val="SingleTxtGR"/>
      </w:pPr>
      <w:r w:rsidRPr="00BE5504">
        <w:t>3.</w:t>
      </w:r>
      <w:r w:rsidRPr="00BE5504">
        <w:tab/>
        <w:t>Просьба предоставить свежую информацию о любом новом законод</w:t>
      </w:r>
      <w:r w:rsidRPr="00BE5504">
        <w:t>а</w:t>
      </w:r>
      <w:r w:rsidRPr="00BE5504">
        <w:t>тельстве, национальных планах действий, мерах политики, принятых с 2010</w:t>
      </w:r>
      <w:r w:rsidR="00847A42">
        <w:t> год</w:t>
      </w:r>
      <w:r w:rsidRPr="00BE5504">
        <w:t>а, и о любой оценке нынешних конституционных, законодательных и институциональных нормативных положений, непосредственно влияющих на полную реализацию женщинами их прав человека. Просьба предоставить и</w:t>
      </w:r>
      <w:r w:rsidRPr="00BE5504">
        <w:t>н</w:t>
      </w:r>
      <w:r w:rsidRPr="00BE5504">
        <w:t>формацию о том, были ли приняты меры к тому, чтобы обеспечить полное о</w:t>
      </w:r>
      <w:r w:rsidRPr="00BE5504">
        <w:t>т</w:t>
      </w:r>
      <w:r w:rsidRPr="00BE5504">
        <w:t>ражение Конвенции в национальном законодательстве, и указать, требуется ли для этого публикация Конвенции в Официальном вестнике.</w:t>
      </w:r>
    </w:p>
    <w:p w:rsidR="00BE5504" w:rsidRPr="00BE5504" w:rsidRDefault="00BE5504" w:rsidP="00BE5504">
      <w:pPr>
        <w:pStyle w:val="SingleTxtGR"/>
      </w:pPr>
      <w:r w:rsidRPr="00BE5504">
        <w:t>4.</w:t>
      </w:r>
      <w:r w:rsidRPr="00BE5504">
        <w:tab/>
        <w:t>В докладе говорится, что государство-участник придает большое знач</w:t>
      </w:r>
      <w:r w:rsidRPr="00BE5504">
        <w:t>е</w:t>
      </w:r>
      <w:r w:rsidRPr="00BE5504">
        <w:t>ние защите прав человека и учредило комиссии по защите прав человека (пункт</w:t>
      </w:r>
      <w:r w:rsidR="005406B6">
        <w:rPr>
          <w:lang w:val="en-US"/>
        </w:rPr>
        <w:t> </w:t>
      </w:r>
      <w:r w:rsidRPr="00BE5504">
        <w:t>12) в Национальной ассамблее и Сенате и Комитет по правам человека Камбоджи в исполнительной ветви власти страны, которые соответственно "призваны наладить представление жалоб граждан на нарушения их прав, п</w:t>
      </w:r>
      <w:r w:rsidRPr="00BE5504">
        <w:t>о</w:t>
      </w:r>
      <w:r w:rsidRPr="00BE5504">
        <w:t>лучать и рассматривать их" и оказывать содействие "в разработке политики в области прав человека и в координации расследований по фактам нарушения прав человека и урегулировании этих вопросов" (пункт 13). Просьба предост</w:t>
      </w:r>
      <w:r w:rsidRPr="00BE5504">
        <w:t>а</w:t>
      </w:r>
      <w:r w:rsidRPr="00BE5504">
        <w:t>вить и</w:t>
      </w:r>
      <w:r w:rsidRPr="00BE5504">
        <w:t>н</w:t>
      </w:r>
      <w:r w:rsidRPr="00BE5504">
        <w:t>формацию о полученных этими органами жалобах, касающихся насилия в о</w:t>
      </w:r>
      <w:r w:rsidRPr="00BE5504">
        <w:t>т</w:t>
      </w:r>
      <w:r w:rsidRPr="00BE5504">
        <w:t>ношении защитников прав женщин, были ли возбуждены расследования этих жалоб и каков результат таких расследований. Просьба предоставить о</w:t>
      </w:r>
      <w:r w:rsidRPr="00BE5504">
        <w:t>б</w:t>
      </w:r>
      <w:r w:rsidRPr="00BE5504">
        <w:t>новленную информацию о прогрессе в работе по реализации предложения о создании национального правозащитного учреждения в соответствии с Пари</w:t>
      </w:r>
      <w:r w:rsidRPr="00BE5504">
        <w:t>ж</w:t>
      </w:r>
      <w:r w:rsidRPr="00BE5504">
        <w:t>скими принципами и о том, предусматривается ли наделение такого учрежд</w:t>
      </w:r>
      <w:r w:rsidRPr="00BE5504">
        <w:t>е</w:t>
      </w:r>
      <w:r w:rsidRPr="00BE5504">
        <w:t>ния мандатом по рассмотрению жалоб на дискриминацию в отношении же</w:t>
      </w:r>
      <w:r w:rsidRPr="00BE5504">
        <w:t>н</w:t>
      </w:r>
      <w:r w:rsidRPr="00BE5504">
        <w:t>щин.</w:t>
      </w:r>
    </w:p>
    <w:p w:rsidR="00BE5504" w:rsidRPr="00BE5504" w:rsidRDefault="005406B6" w:rsidP="005406B6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BE5504" w:rsidRPr="00BE5504">
        <w:t>Определение дискриминации</w:t>
      </w:r>
    </w:p>
    <w:p w:rsidR="00BE5504" w:rsidRPr="00BE5504" w:rsidRDefault="00BE5504" w:rsidP="00BE5504">
      <w:pPr>
        <w:pStyle w:val="SingleTxtGR"/>
      </w:pPr>
      <w:r w:rsidRPr="00BE5504">
        <w:t>5.</w:t>
      </w:r>
      <w:r w:rsidRPr="00BE5504">
        <w:tab/>
        <w:t>В докладе отмечается, что в соответствии со статьей 31 Конституции страны государство-участник признает и выполняет КЛДЖ и соблюдает соде</w:t>
      </w:r>
      <w:r w:rsidRPr="00BE5504">
        <w:t>р</w:t>
      </w:r>
      <w:r w:rsidRPr="00BE5504">
        <w:t>жащееся в Конвенции определение термина "дискриминация" (пункт 27). Вм</w:t>
      </w:r>
      <w:r w:rsidRPr="00BE5504">
        <w:t>е</w:t>
      </w:r>
      <w:r w:rsidRPr="00BE5504">
        <w:t>сте с тем предоставленная государством-участником информация не позволяет судить о том, содержится ли в национальном законодательстве государства-участника конкретное определение прямой и косвенной дискриминации в соо</w:t>
      </w:r>
      <w:r w:rsidRPr="00BE5504">
        <w:t>т</w:t>
      </w:r>
      <w:r w:rsidRPr="00BE5504">
        <w:t>ветствии со статьей 1 Конвенции. Просьба предоставить информацию о мерах, принятых к тому, чтобы включить такое определение прямой и косвенной ди</w:t>
      </w:r>
      <w:r w:rsidRPr="00BE5504">
        <w:t>с</w:t>
      </w:r>
      <w:r w:rsidRPr="00BE5504">
        <w:t>криминации в национальное законодательство, и указать, существуют ли сан</w:t>
      </w:r>
      <w:r w:rsidRPr="00BE5504">
        <w:t>к</w:t>
      </w:r>
      <w:r w:rsidRPr="00BE5504">
        <w:t xml:space="preserve">ции в отношении нарушения этого </w:t>
      </w:r>
      <w:proofErr w:type="spellStart"/>
      <w:r w:rsidRPr="00BE5504">
        <w:t>антидискриминационного</w:t>
      </w:r>
      <w:proofErr w:type="spellEnd"/>
      <w:r w:rsidRPr="00BE5504">
        <w:t xml:space="preserve"> принципа.</w:t>
      </w:r>
    </w:p>
    <w:p w:rsidR="00BE5504" w:rsidRPr="00BE5504" w:rsidRDefault="005406B6" w:rsidP="005406B6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BE5504" w:rsidRPr="00BE5504">
        <w:t>Национальный механизм по улучшению положения женщин</w:t>
      </w:r>
    </w:p>
    <w:p w:rsidR="00BE5504" w:rsidRPr="00BE5504" w:rsidRDefault="00BE5504" w:rsidP="00BE5504">
      <w:pPr>
        <w:pStyle w:val="SingleTxtGR"/>
      </w:pPr>
      <w:r w:rsidRPr="00BE5504">
        <w:t>6.</w:t>
      </w:r>
      <w:r w:rsidRPr="00BE5504">
        <w:tab/>
        <w:t>В своих предыдущих заключительных замечаниях (</w:t>
      </w:r>
      <w:r w:rsidRPr="00BE5504">
        <w:rPr>
          <w:lang w:val="en-US"/>
        </w:rPr>
        <w:t>CEDAW</w:t>
      </w:r>
      <w:r w:rsidRPr="00BE5504">
        <w:t>/</w:t>
      </w:r>
      <w:r w:rsidRPr="00BE5504">
        <w:rPr>
          <w:lang w:val="en-US"/>
        </w:rPr>
        <w:t>C</w:t>
      </w:r>
      <w:r w:rsidRPr="00BE5504">
        <w:t>/</w:t>
      </w:r>
      <w:r w:rsidRPr="00BE5504">
        <w:rPr>
          <w:lang w:val="en-US"/>
        </w:rPr>
        <w:t>KHM</w:t>
      </w:r>
      <w:r w:rsidRPr="00BE5504">
        <w:t>/</w:t>
      </w:r>
      <w:r w:rsidR="005406B6" w:rsidRPr="005406B6">
        <w:t xml:space="preserve"> </w:t>
      </w:r>
      <w:r w:rsidRPr="00BE5504">
        <w:rPr>
          <w:lang w:val="en-US"/>
        </w:rPr>
        <w:t>CO</w:t>
      </w:r>
      <w:r w:rsidRPr="00BE5504">
        <w:t>/3, пункт 14) Комитет рекомендовал государству-участнику оценивать э</w:t>
      </w:r>
      <w:r w:rsidRPr="00BE5504">
        <w:t>ф</w:t>
      </w:r>
      <w:r w:rsidRPr="00BE5504">
        <w:t>фективность национального механизма по улучшению положения женщин и связанных с ним институтов. В докладе не содержится информации о провед</w:t>
      </w:r>
      <w:r w:rsidRPr="00BE5504">
        <w:t>е</w:t>
      </w:r>
      <w:r w:rsidRPr="00BE5504">
        <w:t>нии такой оценки.  Просьба предоставить информацию о мерах, принимаемых к тому, что провести всеобъемлющий обзор всех компонентов национального механизма по улучшению положения женщин в государстве-участнике на н</w:t>
      </w:r>
      <w:r w:rsidRPr="00BE5504">
        <w:t>а</w:t>
      </w:r>
      <w:r w:rsidRPr="00BE5504">
        <w:t>циональном, провинциальном и местном уровнях государственного управл</w:t>
      </w:r>
      <w:r w:rsidRPr="00BE5504">
        <w:t>е</w:t>
      </w:r>
      <w:r w:rsidRPr="00BE5504">
        <w:t>ния и оценить степень гармонизации и согласованности их деятельности. Просьба также предоставить информацию о любых случаях дискриминации, выявле</w:t>
      </w:r>
      <w:r w:rsidRPr="00BE5504">
        <w:t>н</w:t>
      </w:r>
      <w:r w:rsidRPr="00BE5504">
        <w:t>ных министерством по делам женщин и Национальным советом Камбоджи по делам женщин.</w:t>
      </w:r>
    </w:p>
    <w:p w:rsidR="00BE5504" w:rsidRPr="00BE5504" w:rsidRDefault="005406B6" w:rsidP="005406B6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BE5504" w:rsidRPr="00BE5504">
        <w:t>Доступ к правосудию</w:t>
      </w:r>
    </w:p>
    <w:p w:rsidR="00BE5504" w:rsidRPr="00BE5504" w:rsidRDefault="00BE5504" w:rsidP="00BE5504">
      <w:pPr>
        <w:pStyle w:val="SingleTxtGR"/>
      </w:pPr>
      <w:r w:rsidRPr="00BE5504">
        <w:t>7.</w:t>
      </w:r>
      <w:r w:rsidRPr="00BE5504">
        <w:tab/>
        <w:t>В докладе не содержится информации о существующих службах оказания женщинам юридической помощи. Просьба предоставить информацию об имеющихся правовых положениях, касающихся служб оказания женщинам юридической помощи, как для жертв, так и для обвиняемых, и о мерах, прин</w:t>
      </w:r>
      <w:r w:rsidRPr="00BE5504">
        <w:t>и</w:t>
      </w:r>
      <w:r w:rsidRPr="00BE5504">
        <w:t>маемых в целях создания в государстве-участнике, особенно в удаленных и сельских районах, системы юридической помощи в соответствии с Принципами и руководящими положениями Организации Объединенных Наций, касающ</w:t>
      </w:r>
      <w:r w:rsidRPr="00BE5504">
        <w:t>и</w:t>
      </w:r>
      <w:r w:rsidRPr="00BE5504">
        <w:t>мися доступа к юридической помощи в системах уголовного правосудия (рез</w:t>
      </w:r>
      <w:r w:rsidRPr="00BE5504">
        <w:t>о</w:t>
      </w:r>
      <w:r w:rsidRPr="00BE5504">
        <w:t>люция 67/187 Г</w:t>
      </w:r>
      <w:r w:rsidR="005072A8">
        <w:t>енеральной Ассамблеи</w:t>
      </w:r>
      <w:r w:rsidRPr="00BE5504">
        <w:t xml:space="preserve">). </w:t>
      </w:r>
    </w:p>
    <w:p w:rsidR="00BE5504" w:rsidRPr="00BE5504" w:rsidRDefault="00BE5504" w:rsidP="005406B6">
      <w:pPr>
        <w:pStyle w:val="H23GR"/>
      </w:pPr>
      <w:r w:rsidRPr="00BE5504">
        <w:tab/>
      </w:r>
      <w:r w:rsidRPr="00BE5504">
        <w:tab/>
        <w:t>Стереотипы и вредная практика</w:t>
      </w:r>
    </w:p>
    <w:p w:rsidR="00BE5504" w:rsidRPr="00BE5504" w:rsidRDefault="00BE5504" w:rsidP="00BE5504">
      <w:pPr>
        <w:pStyle w:val="SingleTxtGR"/>
      </w:pPr>
      <w:r w:rsidRPr="00BE5504">
        <w:t>8.</w:t>
      </w:r>
      <w:r w:rsidRPr="00BE5504">
        <w:tab/>
        <w:t>В докладе признается (пункт 76), что в обществе государства-участника существуют глубоко укоренившиеся традиционные взгляды и что кодекс пов</w:t>
      </w:r>
      <w:r w:rsidRPr="00BE5504">
        <w:t>е</w:t>
      </w:r>
      <w:r w:rsidRPr="00BE5504">
        <w:t>дения женщин "</w:t>
      </w:r>
      <w:proofErr w:type="spellStart"/>
      <w:r w:rsidRPr="00BE5504">
        <w:t>Чбаб</w:t>
      </w:r>
      <w:proofErr w:type="spellEnd"/>
      <w:r w:rsidRPr="00BE5504">
        <w:t xml:space="preserve"> </w:t>
      </w:r>
      <w:proofErr w:type="spellStart"/>
      <w:r w:rsidRPr="00BE5504">
        <w:t>Срей</w:t>
      </w:r>
      <w:proofErr w:type="spellEnd"/>
      <w:r w:rsidRPr="00BE5504">
        <w:t>" все еще оказывает большое влияние на женщин. Просьба предоставить информацию о принимаемых или планируемых мерах, в</w:t>
      </w:r>
      <w:r w:rsidR="005406B6">
        <w:rPr>
          <w:lang w:val="en-US"/>
        </w:rPr>
        <w:t> </w:t>
      </w:r>
      <w:r w:rsidRPr="00BE5504">
        <w:t>том числе с использованием средств массовой информации, направленных на устранение коренных причин дискриминации и влияния "</w:t>
      </w:r>
      <w:proofErr w:type="spellStart"/>
      <w:r w:rsidRPr="00BE5504">
        <w:t>Чбаб</w:t>
      </w:r>
      <w:proofErr w:type="spellEnd"/>
      <w:r w:rsidRPr="00BE5504">
        <w:t xml:space="preserve"> </w:t>
      </w:r>
      <w:proofErr w:type="spellStart"/>
      <w:r w:rsidRPr="00BE5504">
        <w:t>Срей</w:t>
      </w:r>
      <w:proofErr w:type="spellEnd"/>
      <w:r w:rsidRPr="00BE5504">
        <w:t>" с целью изменить социальные и культурные модели, которые ведут к формированию стереотипов, сохранению или усилению представлений о традиционных ролях женщин и мужчин в семье и обществе в целом, и изжить культурную практику и обычаи, дискриминирующие камбоджийских женщин в городских и сельских районах.</w:t>
      </w:r>
    </w:p>
    <w:p w:rsidR="00BE5504" w:rsidRPr="00BE5504" w:rsidRDefault="005406B6" w:rsidP="005406B6">
      <w:pPr>
        <w:pStyle w:val="H23GR"/>
      </w:pPr>
      <w:r w:rsidRPr="00D16B43">
        <w:tab/>
      </w:r>
      <w:r w:rsidRPr="00D16B43">
        <w:tab/>
      </w:r>
      <w:r w:rsidR="00BE5504" w:rsidRPr="00BE5504">
        <w:t>Насилие в отношении женщин</w:t>
      </w:r>
    </w:p>
    <w:p w:rsidR="00BE5504" w:rsidRPr="00BE5504" w:rsidRDefault="00BE5504" w:rsidP="00BE5504">
      <w:pPr>
        <w:pStyle w:val="SingleTxtGR"/>
      </w:pPr>
      <w:r w:rsidRPr="00BE5504">
        <w:t>9.</w:t>
      </w:r>
      <w:r w:rsidRPr="00BE5504">
        <w:tab/>
        <w:t>Просьба предоставить информацию о том, была ли проведена оценка Н</w:t>
      </w:r>
      <w:r w:rsidRPr="00BE5504">
        <w:t>а</w:t>
      </w:r>
      <w:r w:rsidRPr="00BE5504">
        <w:t>ционального плана действий по предупреждению насилия в отношении же</w:t>
      </w:r>
      <w:r w:rsidRPr="00BE5504">
        <w:t>н</w:t>
      </w:r>
      <w:r w:rsidRPr="00BE5504">
        <w:t>щин на период 2009</w:t>
      </w:r>
      <w:r w:rsidR="00D16B43">
        <w:t>−</w:t>
      </w:r>
      <w:r w:rsidRPr="00BE5504">
        <w:t>2012</w:t>
      </w:r>
      <w:r w:rsidR="00847A42">
        <w:t> год</w:t>
      </w:r>
      <w:r w:rsidRPr="00BE5504">
        <w:t>ов, и информацию о планах продления сроков его действия, включая предусмотренную им стратегию мониторинга и анализа. Просьба предоставить информацию о мерах, принимаемых к тому, чтобы обе</w:t>
      </w:r>
      <w:r w:rsidRPr="00BE5504">
        <w:t>с</w:t>
      </w:r>
      <w:r w:rsidRPr="00BE5504">
        <w:t>печить эффективное соблюдение Закона о предупреждении насилия в семье и защите пострадавших, и о мерах, принимаемых государством-участником в ц</w:t>
      </w:r>
      <w:r w:rsidRPr="00BE5504">
        <w:t>е</w:t>
      </w:r>
      <w:r w:rsidRPr="00BE5504">
        <w:t>лях противодействия использованию местных процедур примирения при урег</w:t>
      </w:r>
      <w:r w:rsidRPr="00BE5504">
        <w:t>у</w:t>
      </w:r>
      <w:r w:rsidRPr="00BE5504">
        <w:t>лировании случаев насилия в отношении женщин, о механизмах сбора данных о степени распространенности насилия в семье и об усилиях, предпринима</w:t>
      </w:r>
      <w:r w:rsidRPr="00BE5504">
        <w:t>е</w:t>
      </w:r>
      <w:r w:rsidRPr="00BE5504">
        <w:t>мых в сотрудничестве с гражданским обществом в борьбе со всеми формами насилия в отношении женщин. Просьба предоставить информацию о том, ок</w:t>
      </w:r>
      <w:r w:rsidRPr="00BE5504">
        <w:t>а</w:t>
      </w:r>
      <w:r w:rsidRPr="00BE5504">
        <w:t>зывается ли женщинам, пострадавшим в результате насилия в семье, надлеж</w:t>
      </w:r>
      <w:r w:rsidRPr="00BE5504">
        <w:t>а</w:t>
      </w:r>
      <w:r w:rsidRPr="00BE5504">
        <w:t>щая защита, в том числе об эффективности защитных приказов, доступе к пр</w:t>
      </w:r>
      <w:r w:rsidRPr="00BE5504">
        <w:t>а</w:t>
      </w:r>
      <w:r w:rsidRPr="00BE5504">
        <w:t>восудию, приютах, психологической помощи и других услугах.</w:t>
      </w:r>
    </w:p>
    <w:p w:rsidR="00BE5504" w:rsidRPr="00BE5504" w:rsidRDefault="00BE5504" w:rsidP="00BE5504">
      <w:pPr>
        <w:pStyle w:val="SingleTxtGR"/>
      </w:pPr>
      <w:r w:rsidRPr="00BE5504">
        <w:t>10.</w:t>
      </w:r>
      <w:r w:rsidRPr="00BE5504">
        <w:tab/>
        <w:t>В своих предыдущих заключительных замечаниях (</w:t>
      </w:r>
      <w:r w:rsidRPr="00BE5504">
        <w:rPr>
          <w:lang w:val="en-US"/>
        </w:rPr>
        <w:t>CEDAW</w:t>
      </w:r>
      <w:r w:rsidRPr="00BE5504">
        <w:t>/</w:t>
      </w:r>
      <w:r w:rsidRPr="00BE5504">
        <w:rPr>
          <w:lang w:val="en-US"/>
        </w:rPr>
        <w:t>C</w:t>
      </w:r>
      <w:r w:rsidRPr="00BE5504">
        <w:t>/</w:t>
      </w:r>
      <w:r w:rsidRPr="00BE5504">
        <w:rPr>
          <w:lang w:val="en-US"/>
        </w:rPr>
        <w:t>KHM</w:t>
      </w:r>
      <w:r w:rsidRPr="00BE5504">
        <w:t>/</w:t>
      </w:r>
      <w:r w:rsidR="005406B6" w:rsidRPr="005406B6">
        <w:t xml:space="preserve"> </w:t>
      </w:r>
      <w:r w:rsidRPr="00BE5504">
        <w:rPr>
          <w:lang w:val="en-US"/>
        </w:rPr>
        <w:t>CO</w:t>
      </w:r>
      <w:r w:rsidRPr="00BE5504">
        <w:t>/3, пункт 15) Комитет выразил беспокойство по поводу высокой стоимости медицинских справок, которые требуются в случаях изнасилования и сексуал</w:t>
      </w:r>
      <w:r w:rsidRPr="00BE5504">
        <w:t>ь</w:t>
      </w:r>
      <w:r w:rsidRPr="00BE5504">
        <w:t>ного посягательства. В докладе ничего не говорится о степени распростране</w:t>
      </w:r>
      <w:r w:rsidRPr="00BE5504">
        <w:t>н</w:t>
      </w:r>
      <w:r w:rsidRPr="00BE5504">
        <w:t>ности в государстве-участнике случаев изнасилования и сексуального посяг</w:t>
      </w:r>
      <w:r w:rsidRPr="00BE5504">
        <w:t>а</w:t>
      </w:r>
      <w:r w:rsidRPr="00BE5504">
        <w:t>тельства, о препятствиях, мешающих женщинам сообщать о таких преступл</w:t>
      </w:r>
      <w:r w:rsidRPr="00BE5504">
        <w:t>е</w:t>
      </w:r>
      <w:r w:rsidRPr="00BE5504">
        <w:t>ниях, включая высокую стоимость медицинских справок, а также о количестве жалоб, случаев расследования, привлечения к судебной ответственности в</w:t>
      </w:r>
      <w:r w:rsidRPr="00BE5504">
        <w:t>и</w:t>
      </w:r>
      <w:r w:rsidRPr="00BE5504">
        <w:t>новных в совершении таких преступлений и о вынесенных им наказаниях. Просьба предоставить информацию о мерах, принятых государс</w:t>
      </w:r>
      <w:r w:rsidRPr="00BE5504">
        <w:t>т</w:t>
      </w:r>
      <w:r w:rsidRPr="00BE5504">
        <w:t>вом-участником с целью изжить лежащие в основе насилия в отношении женщин культурные нормы, которые позволяют мириться с таким насилием и способс</w:t>
      </w:r>
      <w:r w:rsidRPr="00BE5504">
        <w:t>т</w:t>
      </w:r>
      <w:r w:rsidRPr="00BE5504">
        <w:t>вуют его увековечению.</w:t>
      </w:r>
    </w:p>
    <w:p w:rsidR="00BE5504" w:rsidRPr="00BE5504" w:rsidRDefault="00BE5504" w:rsidP="00BE5504">
      <w:pPr>
        <w:pStyle w:val="SingleTxtGR"/>
      </w:pPr>
      <w:r w:rsidRPr="00BE5504">
        <w:t>11.</w:t>
      </w:r>
      <w:r w:rsidRPr="00BE5504">
        <w:tab/>
        <w:t>В докладе не содержится никакой информации о мерах, принятых в п</w:t>
      </w:r>
      <w:r w:rsidRPr="00BE5504">
        <w:t>о</w:t>
      </w:r>
      <w:r w:rsidRPr="00BE5504">
        <w:t xml:space="preserve">рядке решения проблемы женщин, ставших жертвами </w:t>
      </w:r>
      <w:proofErr w:type="spellStart"/>
      <w:r w:rsidRPr="00BE5504">
        <w:t>гендерно</w:t>
      </w:r>
      <w:proofErr w:type="spellEnd"/>
      <w:r w:rsidR="00E17700" w:rsidRPr="00E17700">
        <w:t xml:space="preserve"> </w:t>
      </w:r>
      <w:r w:rsidRPr="00BE5504">
        <w:t>обусловленного сексуального насилия при режиме "красных кхмеров". Просьба предоставить обновленную информацию о мерах, принимаемых в порядке ок</w:t>
      </w:r>
      <w:r w:rsidRPr="00BE5504">
        <w:t>а</w:t>
      </w:r>
      <w:r w:rsidRPr="00BE5504">
        <w:t xml:space="preserve">зания помощи и поддержки выжившим жертвам </w:t>
      </w:r>
      <w:proofErr w:type="spellStart"/>
      <w:r w:rsidRPr="00BE5504">
        <w:t>гендерно</w:t>
      </w:r>
      <w:proofErr w:type="spellEnd"/>
      <w:r w:rsidR="00E17700" w:rsidRPr="00E17700">
        <w:t xml:space="preserve"> </w:t>
      </w:r>
      <w:r w:rsidRPr="00BE5504">
        <w:t>обусловленного насилия в период правления "красных кхмеров"</w:t>
      </w:r>
      <w:r w:rsidR="005072A8">
        <w:t>,</w:t>
      </w:r>
      <w:r w:rsidRPr="00BE5504">
        <w:t xml:space="preserve"> и о мерах по привлечению к ответственности виновных, а также о разработке предназначенной для жертв программы ко</w:t>
      </w:r>
      <w:r w:rsidRPr="00BE5504">
        <w:t>м</w:t>
      </w:r>
      <w:r w:rsidRPr="00BE5504">
        <w:t>пенсации и реабилитации.</w:t>
      </w:r>
    </w:p>
    <w:p w:rsidR="00BE5504" w:rsidRPr="00BE5504" w:rsidRDefault="00E17700" w:rsidP="00E17700">
      <w:pPr>
        <w:pStyle w:val="H23GR"/>
      </w:pPr>
      <w:r w:rsidRPr="005072A8">
        <w:tab/>
      </w:r>
      <w:r w:rsidRPr="005072A8">
        <w:tab/>
      </w:r>
      <w:r w:rsidR="00BE5504" w:rsidRPr="00BE5504">
        <w:t>Торговля людьми и эксплуатация проституции</w:t>
      </w:r>
    </w:p>
    <w:p w:rsidR="00BE5504" w:rsidRPr="00BE5504" w:rsidRDefault="00BE5504" w:rsidP="00BE5504">
      <w:pPr>
        <w:pStyle w:val="SingleTxtGR"/>
      </w:pPr>
      <w:r w:rsidRPr="00BE5504">
        <w:t>12.</w:t>
      </w:r>
      <w:r w:rsidRPr="00BE5504">
        <w:tab/>
        <w:t>В докладе признается (пункт 103), что случаи торговли людьми, особенно женщинами и детьми, и сексуальной эксплуатации все еще имеют место и по-прежнему не искоренены. Далее в докладе приводится перечень мер, принятых для решения этой проблемы. Просьба предоставить информацию об оценке действенности таких принятых мер, особенно Закона о борьбе с торговлей людьми и сексуальной эксплуатацией и Национального плана действий по борьбе с торговлей людьми и сексуальной эксплуатацией, их воздействии в плане сокращения масштабов торговли людьми и эксплуатации женщин и детей в целях проституции и о проблемах, с которыми приходится сталкиваться в х</w:t>
      </w:r>
      <w:r w:rsidRPr="00BE5504">
        <w:t>о</w:t>
      </w:r>
      <w:r w:rsidRPr="00BE5504">
        <w:t>де их проведения в жизнь. Просьба также предоставить обновленную инфо</w:t>
      </w:r>
      <w:r w:rsidRPr="00BE5504">
        <w:t>р</w:t>
      </w:r>
      <w:r w:rsidRPr="00BE5504">
        <w:t>мацию и статистические данные о количестве жертв торговли людьми, включая девочек, и о полученной ими компенсации, а также о количестве жалоб, случаев расследования, привлечения к судебной ответственности и осуждения вино</w:t>
      </w:r>
      <w:r w:rsidRPr="00BE5504">
        <w:t>в</w:t>
      </w:r>
      <w:r w:rsidRPr="00BE5504">
        <w:t>ных в совершении таких преступлений и о вынесенных им наказаниях и о к</w:t>
      </w:r>
      <w:r w:rsidRPr="00BE5504">
        <w:t>о</w:t>
      </w:r>
      <w:r w:rsidRPr="00BE5504">
        <w:t xml:space="preserve">личестве пострадавших женщин, которые были успешно </w:t>
      </w:r>
      <w:proofErr w:type="spellStart"/>
      <w:r w:rsidRPr="00BE5504">
        <w:t>реинтегрированы</w:t>
      </w:r>
      <w:proofErr w:type="spellEnd"/>
      <w:r w:rsidRPr="00BE5504">
        <w:t xml:space="preserve"> в жизнь общества.</w:t>
      </w:r>
    </w:p>
    <w:p w:rsidR="00BE5504" w:rsidRPr="00BE5504" w:rsidRDefault="00E17700" w:rsidP="00E17700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BE5504" w:rsidRPr="00BE5504">
        <w:t>Участие в политической и общественной жизни и в процессах прин</w:t>
      </w:r>
      <w:r w:rsidR="00BE5504" w:rsidRPr="00BE5504">
        <w:t>я</w:t>
      </w:r>
      <w:r w:rsidR="00BE5504" w:rsidRPr="00BE5504">
        <w:t>тия решений</w:t>
      </w:r>
    </w:p>
    <w:p w:rsidR="00BE5504" w:rsidRPr="00BE5504" w:rsidRDefault="00BE5504" w:rsidP="00BE5504">
      <w:pPr>
        <w:pStyle w:val="SingleTxtGR"/>
      </w:pPr>
      <w:r w:rsidRPr="00BE5504">
        <w:t>13.</w:t>
      </w:r>
      <w:r w:rsidRPr="00BE5504">
        <w:tab/>
        <w:t>В докладе приводится информация об участии женщин в политической и общественной жизни только по состоянию на 2009</w:t>
      </w:r>
      <w:r w:rsidR="00847A42">
        <w:t> год</w:t>
      </w:r>
      <w:r w:rsidRPr="00BE5504">
        <w:t>, и она  свидетельствует о том, что женщины по-прежнему недостаточно представлены в судебной сист</w:t>
      </w:r>
      <w:r w:rsidRPr="00BE5504">
        <w:t>е</w:t>
      </w:r>
      <w:r w:rsidRPr="00BE5504">
        <w:t>ме, в полиции, на гражданской службе, в законодательной и исполнительной ветвях власти и на международном уровне. В докладе также указывается (пункт</w:t>
      </w:r>
      <w:r w:rsidR="00E17700">
        <w:rPr>
          <w:lang w:val="en-US"/>
        </w:rPr>
        <w:t> </w:t>
      </w:r>
      <w:r w:rsidRPr="00BE5504">
        <w:t>62), что были приняты некоторые меры по установлению квот от 20 до 50</w:t>
      </w:r>
      <w:r w:rsidR="00847A42">
        <w:t xml:space="preserve">% </w:t>
      </w:r>
      <w:r w:rsidRPr="00BE5504">
        <w:t>для кандидатов-женщин при приеме на работу в некоторые министерс</w:t>
      </w:r>
      <w:r w:rsidRPr="00BE5504">
        <w:t>т</w:t>
      </w:r>
      <w:r w:rsidRPr="00BE5504">
        <w:t>ва/ведомства. Просьба предоставить информацию о мерах, включая вр</w:t>
      </w:r>
      <w:r w:rsidRPr="00BE5504">
        <w:t>е</w:t>
      </w:r>
      <w:r w:rsidRPr="00BE5504">
        <w:t xml:space="preserve">менные специальные меры, принятые для достижения камбоджийских целей развития на рубеже тысячелетия, касающихся </w:t>
      </w:r>
      <w:proofErr w:type="spellStart"/>
      <w:r w:rsidRPr="00BE5504">
        <w:t>представленности</w:t>
      </w:r>
      <w:proofErr w:type="spellEnd"/>
      <w:r w:rsidRPr="00BE5504">
        <w:t xml:space="preserve"> женщин в сфере пол</w:t>
      </w:r>
      <w:r w:rsidRPr="00BE5504">
        <w:t>и</w:t>
      </w:r>
      <w:r w:rsidRPr="00BE5504">
        <w:t>тики и расширения их участия в политической и общественной жизни. Прин</w:t>
      </w:r>
      <w:r w:rsidRPr="00BE5504">
        <w:t>и</w:t>
      </w:r>
      <w:r w:rsidRPr="00BE5504">
        <w:t xml:space="preserve">маются ли какие-либо специальные меры по повышению </w:t>
      </w:r>
      <w:proofErr w:type="spellStart"/>
      <w:r w:rsidRPr="00BE5504">
        <w:t>представленн</w:t>
      </w:r>
      <w:r w:rsidRPr="00BE5504">
        <w:t>о</w:t>
      </w:r>
      <w:r w:rsidRPr="00BE5504">
        <w:t>сти</w:t>
      </w:r>
      <w:proofErr w:type="spellEnd"/>
      <w:r w:rsidRPr="00BE5504">
        <w:t xml:space="preserve"> женщин и устранению возможных препятствий, таких как запугивание и угр</w:t>
      </w:r>
      <w:r w:rsidRPr="00BE5504">
        <w:t>о</w:t>
      </w:r>
      <w:r w:rsidRPr="00BE5504">
        <w:t xml:space="preserve">зы, для участия женщин в предстоящих в </w:t>
      </w:r>
      <w:r w:rsidR="005072A8">
        <w:t xml:space="preserve">июле </w:t>
      </w:r>
      <w:r w:rsidRPr="00BE5504">
        <w:t>2013</w:t>
      </w:r>
      <w:r w:rsidR="00847A42">
        <w:t> год</w:t>
      </w:r>
      <w:r w:rsidR="005072A8">
        <w:t>а</w:t>
      </w:r>
      <w:r w:rsidRPr="00BE5504">
        <w:t xml:space="preserve"> выборах в Наци</w:t>
      </w:r>
      <w:r w:rsidRPr="00BE5504">
        <w:t>о</w:t>
      </w:r>
      <w:r w:rsidRPr="00BE5504">
        <w:t>нальную ассамблею? Просьба предоставить информацию о результатах пов</w:t>
      </w:r>
      <w:r w:rsidRPr="00BE5504">
        <w:t>ы</w:t>
      </w:r>
      <w:r w:rsidRPr="00BE5504">
        <w:t>шения квоты для приема женщин на работу в государственные учреждения и об усилиях по увеличению количества женщин в судебной системе, как это было рекомендовано Комитетом в его предыдущих заключительных замечаниях (</w:t>
      </w:r>
      <w:r w:rsidRPr="00BE5504">
        <w:rPr>
          <w:lang w:val="en-US"/>
        </w:rPr>
        <w:t>CEDAW</w:t>
      </w:r>
      <w:r w:rsidRPr="00BE5504">
        <w:t>/</w:t>
      </w:r>
      <w:r w:rsidRPr="00BE5504">
        <w:rPr>
          <w:lang w:val="en-US"/>
        </w:rPr>
        <w:t>C</w:t>
      </w:r>
      <w:r w:rsidRPr="00BE5504">
        <w:t>/</w:t>
      </w:r>
      <w:r w:rsidRPr="00BE5504">
        <w:rPr>
          <w:lang w:val="en-US"/>
        </w:rPr>
        <w:t>KHM</w:t>
      </w:r>
      <w:r w:rsidRPr="00BE5504">
        <w:t>/</w:t>
      </w:r>
      <w:r w:rsidRPr="00BE5504">
        <w:rPr>
          <w:lang w:val="en-US"/>
        </w:rPr>
        <w:t>CO</w:t>
      </w:r>
      <w:r w:rsidRPr="00BE5504">
        <w:t>/3, пункт 24), и статистические данные о доле женщин среди юристов и сотрудников правоохранительных органов.</w:t>
      </w:r>
    </w:p>
    <w:p w:rsidR="00BE5504" w:rsidRPr="00BE5504" w:rsidRDefault="00E17700" w:rsidP="00E17700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BE5504" w:rsidRPr="00BE5504">
        <w:t>Образование</w:t>
      </w:r>
    </w:p>
    <w:p w:rsidR="00BE5504" w:rsidRPr="00BE5504" w:rsidRDefault="00BE5504" w:rsidP="00BE5504">
      <w:pPr>
        <w:pStyle w:val="SingleTxtGR"/>
      </w:pPr>
      <w:r w:rsidRPr="00BE5504">
        <w:t>14.</w:t>
      </w:r>
      <w:r w:rsidRPr="00BE5504">
        <w:tab/>
        <w:t>В докладе указывается (пункт 133), что уровень грамотности в 2007/08</w:t>
      </w:r>
      <w:r w:rsidR="00847A42">
        <w:t> год</w:t>
      </w:r>
      <w:r w:rsidRPr="00BE5504">
        <w:t>у возрос до 66,1</w:t>
      </w:r>
      <w:r w:rsidR="00847A42">
        <w:t>%</w:t>
      </w:r>
      <w:r w:rsidRPr="00BE5504">
        <w:t>. Просьба предоставить обновленную информ</w:t>
      </w:r>
      <w:r w:rsidRPr="00BE5504">
        <w:t>а</w:t>
      </w:r>
      <w:r w:rsidRPr="00BE5504">
        <w:t xml:space="preserve">цию о нынешнем уровне грамотности среди женщин в государстве-участнике с разбивкой по </w:t>
      </w:r>
      <w:proofErr w:type="spellStart"/>
      <w:r w:rsidRPr="00BE5504">
        <w:t>квинтильным</w:t>
      </w:r>
      <w:proofErr w:type="spellEnd"/>
      <w:r w:rsidRPr="00BE5504">
        <w:t xml:space="preserve"> возрастным группам, в том числе среди сельских женщин, женщин-инвалидов и женщин из числа этнических мен</w:t>
      </w:r>
      <w:r w:rsidRPr="00BE5504">
        <w:t>ь</w:t>
      </w:r>
      <w:r w:rsidRPr="00BE5504">
        <w:t>шинств. Просьба предоставить информацию о количестве девочек, прекращающих уч</w:t>
      </w:r>
      <w:r w:rsidRPr="00BE5504">
        <w:t>е</w:t>
      </w:r>
      <w:r w:rsidRPr="00BE5504">
        <w:t>бу во вр</w:t>
      </w:r>
      <w:r w:rsidRPr="00BE5504">
        <w:t>е</w:t>
      </w:r>
      <w:r w:rsidRPr="00BE5504">
        <w:t xml:space="preserve">мя или после беременности. Просьба также предоставить информацию о мерах, принятых в целях устранения </w:t>
      </w:r>
      <w:proofErr w:type="spellStart"/>
      <w:r w:rsidRPr="00BE5504">
        <w:t>гендерно</w:t>
      </w:r>
      <w:proofErr w:type="spellEnd"/>
      <w:r w:rsidR="00E17700" w:rsidRPr="00E17700">
        <w:t xml:space="preserve"> </w:t>
      </w:r>
      <w:r w:rsidRPr="00BE5504">
        <w:t>обусловленной сегрегации в системе образования</w:t>
      </w:r>
      <w:r w:rsidR="005072A8">
        <w:t>,</w:t>
      </w:r>
      <w:r w:rsidRPr="00BE5504">
        <w:t xml:space="preserve"> и барьерах, препятствующих доступу девочек к образов</w:t>
      </w:r>
      <w:r w:rsidRPr="00BE5504">
        <w:t>а</w:t>
      </w:r>
      <w:r w:rsidRPr="00BE5504">
        <w:t>нию, особенно в сельских и удаленных районах</w:t>
      </w:r>
      <w:r w:rsidR="005072A8">
        <w:t>,</w:t>
      </w:r>
      <w:r w:rsidRPr="00BE5504">
        <w:t xml:space="preserve"> ввиду необходимости прод</w:t>
      </w:r>
      <w:r w:rsidRPr="00BE5504">
        <w:t>е</w:t>
      </w:r>
      <w:r w:rsidRPr="00BE5504">
        <w:t>лывать большой путь до школы и отсутствия учебных программ на двух языках для этнических меньшинств, а также в силу денежных поборов для дополнения ни</w:t>
      </w:r>
      <w:r w:rsidRPr="00BE5504">
        <w:t>з</w:t>
      </w:r>
      <w:r w:rsidRPr="00BE5504">
        <w:t>кой заработной платы учителей.</w:t>
      </w:r>
    </w:p>
    <w:p w:rsidR="00BE5504" w:rsidRPr="00BE5504" w:rsidRDefault="00E17700" w:rsidP="00E17700">
      <w:pPr>
        <w:pStyle w:val="H23GR"/>
      </w:pPr>
      <w:r w:rsidRPr="005072A8">
        <w:tab/>
      </w:r>
      <w:r w:rsidRPr="005072A8">
        <w:tab/>
      </w:r>
      <w:r w:rsidR="00BE5504" w:rsidRPr="00BE5504">
        <w:t>Занятость</w:t>
      </w:r>
    </w:p>
    <w:p w:rsidR="00BE5504" w:rsidRPr="00BE5504" w:rsidRDefault="00BE5504" w:rsidP="00BE5504">
      <w:pPr>
        <w:pStyle w:val="SingleTxtGR"/>
      </w:pPr>
      <w:r w:rsidRPr="00BE5504">
        <w:t>15.</w:t>
      </w:r>
      <w:r w:rsidRPr="00BE5504">
        <w:tab/>
        <w:t>Согласно предоставленной Комитету информации, министерство труда и профессионально-технической подготовки разработало План действий по обе</w:t>
      </w:r>
      <w:r w:rsidRPr="00BE5504">
        <w:t>с</w:t>
      </w:r>
      <w:r w:rsidRPr="00BE5504">
        <w:t xml:space="preserve">печению учета </w:t>
      </w:r>
      <w:proofErr w:type="spellStart"/>
      <w:r w:rsidRPr="00BE5504">
        <w:t>гендерной</w:t>
      </w:r>
      <w:proofErr w:type="spellEnd"/>
      <w:r w:rsidRPr="00BE5504">
        <w:t xml:space="preserve"> проблематики на период 2009</w:t>
      </w:r>
      <w:r w:rsidR="00E17700" w:rsidRPr="00E17700">
        <w:t>−</w:t>
      </w:r>
      <w:r w:rsidRPr="00BE5504">
        <w:t>2013</w:t>
      </w:r>
      <w:r w:rsidR="00847A42">
        <w:t> год</w:t>
      </w:r>
      <w:r w:rsidRPr="00BE5504">
        <w:t xml:space="preserve">ов целью улучшить и расширить учет </w:t>
      </w:r>
      <w:proofErr w:type="spellStart"/>
      <w:r w:rsidRPr="00BE5504">
        <w:t>гендерной</w:t>
      </w:r>
      <w:proofErr w:type="spellEnd"/>
      <w:r w:rsidRPr="00BE5504">
        <w:t xml:space="preserve"> проблематики в секторе труда и профе</w:t>
      </w:r>
      <w:r w:rsidRPr="00BE5504">
        <w:t>с</w:t>
      </w:r>
      <w:r w:rsidRPr="00BE5504">
        <w:t>сионально-технической подготовки. Просьба предоставить информацию о р</w:t>
      </w:r>
      <w:r w:rsidRPr="00BE5504">
        <w:t>е</w:t>
      </w:r>
      <w:r w:rsidRPr="00BE5504">
        <w:t xml:space="preserve">зультатах, достигнутых в осуществлении этого Плана, о мерах по расширению </w:t>
      </w:r>
      <w:proofErr w:type="spellStart"/>
      <w:r w:rsidRPr="00BE5504">
        <w:t>представленности</w:t>
      </w:r>
      <w:proofErr w:type="spellEnd"/>
      <w:r w:rsidRPr="00BE5504">
        <w:t xml:space="preserve"> женщин на рынке труда, в том числе в областях, в которых традиционно доминируют мужчины, и об их доступе к обучению на курсах профессионально-технической подготовки. Просьба также предоставить и</w:t>
      </w:r>
      <w:r w:rsidRPr="00BE5504">
        <w:t>н</w:t>
      </w:r>
      <w:r w:rsidRPr="00BE5504">
        <w:t>формацию о том, была ли разработана политика в области занятости, улучшае</w:t>
      </w:r>
      <w:r w:rsidRPr="00BE5504">
        <w:t>т</w:t>
      </w:r>
      <w:r w:rsidRPr="00BE5504">
        <w:t xml:space="preserve">ся ли учет </w:t>
      </w:r>
      <w:proofErr w:type="spellStart"/>
      <w:r w:rsidRPr="00BE5504">
        <w:t>гендерной</w:t>
      </w:r>
      <w:proofErr w:type="spellEnd"/>
      <w:r w:rsidRPr="00BE5504">
        <w:t xml:space="preserve"> проблематики в целях расширения экономических во</w:t>
      </w:r>
      <w:r w:rsidRPr="00BE5504">
        <w:t>з</w:t>
      </w:r>
      <w:r w:rsidRPr="00BE5504">
        <w:t>можностей женщин и предусмотрены ли политикой в этой области принцип равной оплаты за труд равной ценности и меры по решению проблемы секс</w:t>
      </w:r>
      <w:r w:rsidRPr="00BE5504">
        <w:t>у</w:t>
      </w:r>
      <w:r w:rsidRPr="00BE5504">
        <w:t>альных домогательств. Просьба также предоставить информацию о планах, к</w:t>
      </w:r>
      <w:r w:rsidRPr="00BE5504">
        <w:t>а</w:t>
      </w:r>
      <w:r w:rsidRPr="00BE5504">
        <w:t>сающихся ратификации Международной конвенции о защите прав всех труд</w:t>
      </w:r>
      <w:r w:rsidRPr="00BE5504">
        <w:t>я</w:t>
      </w:r>
      <w:r w:rsidRPr="00BE5504">
        <w:t>щихся-мигрантов и членов их семей и других мер в области регулирования тр</w:t>
      </w:r>
      <w:r w:rsidRPr="00BE5504">
        <w:t>у</w:t>
      </w:r>
      <w:r w:rsidRPr="00BE5504">
        <w:t>довой миграции, в том числе об осуществлении таких мер.</w:t>
      </w:r>
    </w:p>
    <w:p w:rsidR="00BE5504" w:rsidRPr="00BE5504" w:rsidRDefault="00E17700" w:rsidP="00E17700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BE5504" w:rsidRPr="00BE5504">
        <w:t>Здравоохранение</w:t>
      </w:r>
    </w:p>
    <w:p w:rsidR="00BE5504" w:rsidRPr="00BE5504" w:rsidRDefault="00BE5504" w:rsidP="00BE5504">
      <w:pPr>
        <w:pStyle w:val="SingleTxtGR"/>
      </w:pPr>
      <w:r w:rsidRPr="00BE5504">
        <w:t>16.</w:t>
      </w:r>
      <w:r w:rsidRPr="00BE5504">
        <w:tab/>
        <w:t>В докладе указывается (пункт 177), что</w:t>
      </w:r>
      <w:r w:rsidR="00E17700">
        <w:t>,</w:t>
      </w:r>
      <w:r w:rsidRPr="00BE5504">
        <w:t xml:space="preserve"> несмотря на меры, принимаемые в целях удовлетворения нужд женщин в области охраны здоровья, женщины по-прежнему сталкиваются с рядом различных факторов, угрожающих их здор</w:t>
      </w:r>
      <w:r w:rsidRPr="00BE5504">
        <w:t>о</w:t>
      </w:r>
      <w:r w:rsidRPr="00BE5504">
        <w:t>вью, к числу которых, согласно имеющейся у Комитета информации, относятся небезопасные аборты, отсутствие диагностики рака шейки матки, недостато</w:t>
      </w:r>
      <w:r w:rsidRPr="00BE5504">
        <w:t>ч</w:t>
      </w:r>
      <w:r w:rsidRPr="00BE5504">
        <w:t>ное питание и неполное дородовое наблюдение. В докладе также освещаются (пункт</w:t>
      </w:r>
      <w:r w:rsidR="00E17700">
        <w:t> </w:t>
      </w:r>
      <w:r w:rsidRPr="00BE5504">
        <w:t>178) профилактические меры, необходимые для улучшения доступа женщин к службам охраны здоровья. Просьба предоставить информацию о м</w:t>
      </w:r>
      <w:r w:rsidRPr="00BE5504">
        <w:t>е</w:t>
      </w:r>
      <w:r w:rsidRPr="00BE5504">
        <w:t>рах, принимаемых для устранения препятствий, затрудняющих доступ женщин к службам охраны здоровья, особенно малоимущих женщин и женщин в сел</w:t>
      </w:r>
      <w:r w:rsidRPr="00BE5504">
        <w:t>ь</w:t>
      </w:r>
      <w:r w:rsidRPr="00BE5504">
        <w:t>ских и удаленных районах, и о том, выполнены ли меры, изложенные в пун</w:t>
      </w:r>
      <w:r w:rsidRPr="00BE5504">
        <w:t>к</w:t>
      </w:r>
      <w:r w:rsidRPr="00BE5504">
        <w:t>те</w:t>
      </w:r>
      <w:r w:rsidR="00F93258">
        <w:t> </w:t>
      </w:r>
      <w:r w:rsidRPr="00BE5504">
        <w:t>178 доклада.</w:t>
      </w:r>
    </w:p>
    <w:p w:rsidR="00BE5504" w:rsidRPr="00BE5504" w:rsidRDefault="00BE5504" w:rsidP="00BE5504">
      <w:pPr>
        <w:pStyle w:val="SingleTxtGR"/>
      </w:pPr>
      <w:r w:rsidRPr="00BE5504">
        <w:t>17.</w:t>
      </w:r>
      <w:r w:rsidRPr="00BE5504">
        <w:tab/>
        <w:t>Просьба предоставить дополнительную информацию о ходе осуществл</w:t>
      </w:r>
      <w:r w:rsidRPr="00BE5504">
        <w:t>е</w:t>
      </w:r>
      <w:r w:rsidRPr="00BE5504">
        <w:t>ния Национального стратегического плана по ВИЧ/</w:t>
      </w:r>
      <w:proofErr w:type="spellStart"/>
      <w:r w:rsidRPr="00BE5504">
        <w:t>СПИДу</w:t>
      </w:r>
      <w:proofErr w:type="spellEnd"/>
      <w:r w:rsidRPr="00BE5504">
        <w:t xml:space="preserve"> (на</w:t>
      </w:r>
      <w:r w:rsidR="00D63B7A">
        <w:t> </w:t>
      </w:r>
      <w:r w:rsidRPr="00BE5504">
        <w:t>2011</w:t>
      </w:r>
      <w:r w:rsidR="00E17700">
        <w:t>−</w:t>
      </w:r>
      <w:r w:rsidRPr="00BE5504">
        <w:t>2015</w:t>
      </w:r>
      <w:r w:rsidR="00847A42">
        <w:t> год</w:t>
      </w:r>
      <w:r w:rsidRPr="00BE5504">
        <w:t>ы), о применении и обеспечении соблюдения нормативно-правовой базы и политики в области профилактики и защиты лиц, живущих с ВИЧ/</w:t>
      </w:r>
      <w:proofErr w:type="spellStart"/>
      <w:r w:rsidRPr="00BE5504">
        <w:t>СПИДом</w:t>
      </w:r>
      <w:proofErr w:type="spellEnd"/>
      <w:r w:rsidRPr="00BE5504">
        <w:t>, особенно среди молодежи, женщин, подвергающихся эксплу</w:t>
      </w:r>
      <w:r w:rsidRPr="00BE5504">
        <w:t>а</w:t>
      </w:r>
      <w:r w:rsidRPr="00BE5504">
        <w:t>тации в целях проституции, и однополых сексуальных партнеров. Просьба пр</w:t>
      </w:r>
      <w:r w:rsidRPr="00BE5504">
        <w:t>е</w:t>
      </w:r>
      <w:r w:rsidRPr="00BE5504">
        <w:t>доставить инфо</w:t>
      </w:r>
      <w:r w:rsidRPr="00BE5504">
        <w:t>р</w:t>
      </w:r>
      <w:r w:rsidRPr="00BE5504">
        <w:t>мацию о принимаемых или планируемых мерах, направленных на повышение информированности девочек и мальчиков по вопросам сексуал</w:t>
      </w:r>
      <w:r w:rsidRPr="00BE5504">
        <w:t>ь</w:t>
      </w:r>
      <w:r w:rsidRPr="00BE5504">
        <w:t>ного и репр</w:t>
      </w:r>
      <w:r w:rsidRPr="00BE5504">
        <w:t>о</w:t>
      </w:r>
      <w:r w:rsidRPr="00BE5504">
        <w:t>дуктивного здоровья, включая осведомленность о мерах защиты от ВИЧ/</w:t>
      </w:r>
      <w:proofErr w:type="spellStart"/>
      <w:r w:rsidRPr="00BE5504">
        <w:t>СПИДа</w:t>
      </w:r>
      <w:proofErr w:type="spellEnd"/>
      <w:r w:rsidRPr="00BE5504">
        <w:t xml:space="preserve"> и других заболеваний, передающихся половым путем, и о мерах по предупреждению нежелательной беременности.</w:t>
      </w:r>
    </w:p>
    <w:p w:rsidR="00BE5504" w:rsidRPr="00BE5504" w:rsidRDefault="00E17700" w:rsidP="00E17700">
      <w:pPr>
        <w:pStyle w:val="H23GR"/>
      </w:pPr>
      <w:r>
        <w:tab/>
      </w:r>
      <w:r>
        <w:tab/>
      </w:r>
      <w:r w:rsidR="00BE5504" w:rsidRPr="00BE5504">
        <w:t>Сельские женщины</w:t>
      </w:r>
    </w:p>
    <w:p w:rsidR="00BE5504" w:rsidRPr="00BE5504" w:rsidRDefault="00BE5504" w:rsidP="00BE5504">
      <w:pPr>
        <w:pStyle w:val="SingleTxtGR"/>
      </w:pPr>
      <w:r w:rsidRPr="00BE5504">
        <w:t>18.</w:t>
      </w:r>
      <w:r w:rsidRPr="00BE5504">
        <w:tab/>
        <w:t>Согласно информации, содержащейся в докладе (пункт 191), Королевское правительство Камбоджи сформулировало Национальный стратегический план развития на 2006–2010</w:t>
      </w:r>
      <w:r w:rsidR="00847A42">
        <w:t> год</w:t>
      </w:r>
      <w:r w:rsidRPr="00BE5504">
        <w:t>ы, направленный на сокращение высокого уровня бедности, которая особенно распространена среди сельских женщин. В докладе также отмечается (пункт 222), что Министерство сельского развития приняло план действий, имеющий целью увеличить к 2015</w:t>
      </w:r>
      <w:r w:rsidR="00847A42">
        <w:t> год</w:t>
      </w:r>
      <w:r w:rsidRPr="00BE5504">
        <w:t>у долю сельского насел</w:t>
      </w:r>
      <w:r w:rsidRPr="00BE5504">
        <w:t>е</w:t>
      </w:r>
      <w:r w:rsidRPr="00BE5504">
        <w:t xml:space="preserve">ния, имеющего доступ к улучшенным средствам санитарии с 8,6 </w:t>
      </w:r>
      <w:r w:rsidR="005072A8">
        <w:t xml:space="preserve">в 1996 году </w:t>
      </w:r>
      <w:r w:rsidRPr="00BE5504">
        <w:t>до</w:t>
      </w:r>
      <w:r w:rsidR="005072A8">
        <w:t> </w:t>
      </w:r>
      <w:r w:rsidRPr="00BE5504">
        <w:t>30</w:t>
      </w:r>
      <w:r w:rsidR="00847A42">
        <w:t>%</w:t>
      </w:r>
      <w:r w:rsidRPr="00BE5504">
        <w:t>. Просьба предоставить информацию о результатах осуществления этих планов с точки зрения сокращения бедности и улучшения социальной интегр</w:t>
      </w:r>
      <w:r w:rsidRPr="00BE5504">
        <w:t>а</w:t>
      </w:r>
      <w:r w:rsidRPr="00BE5504">
        <w:t>ции сельских женщин, их доступа к услугам охраны здоровья, санитарии, ж</w:t>
      </w:r>
      <w:r w:rsidRPr="00BE5504">
        <w:t>и</w:t>
      </w:r>
      <w:r w:rsidRPr="00BE5504">
        <w:t>лищу, в</w:t>
      </w:r>
      <w:r w:rsidRPr="00BE5504">
        <w:t>о</w:t>
      </w:r>
      <w:r w:rsidRPr="00BE5504">
        <w:t>доснабжению, электроснабжению, услугам транспорта и связи и их доступа к землевладению и землепользованию. Просьба предоставить инфо</w:t>
      </w:r>
      <w:r w:rsidRPr="00BE5504">
        <w:t>р</w:t>
      </w:r>
      <w:r w:rsidRPr="00BE5504">
        <w:t>мацию о м</w:t>
      </w:r>
      <w:r w:rsidRPr="00BE5504">
        <w:t>е</w:t>
      </w:r>
      <w:r w:rsidRPr="00BE5504">
        <w:t>рах, принимаемых для защиты прав женщин в сфере распределения земель, особенно в случаях насильственного выселения и переселения.</w:t>
      </w:r>
    </w:p>
    <w:p w:rsidR="00BE5504" w:rsidRPr="00BE5504" w:rsidRDefault="00E17700" w:rsidP="00E17700">
      <w:pPr>
        <w:pStyle w:val="H23GR"/>
      </w:pPr>
      <w:r>
        <w:tab/>
      </w:r>
      <w:r>
        <w:tab/>
      </w:r>
      <w:r w:rsidR="00BE5504" w:rsidRPr="00BE5504">
        <w:t>Группы женщин, находящиеся в неблагоприятном положении</w:t>
      </w:r>
    </w:p>
    <w:p w:rsidR="00BE5504" w:rsidRPr="00BE5504" w:rsidRDefault="00BE5504" w:rsidP="00BE5504">
      <w:pPr>
        <w:pStyle w:val="SingleTxtGR"/>
      </w:pPr>
      <w:r w:rsidRPr="00BE5504">
        <w:t>19.</w:t>
      </w:r>
      <w:r w:rsidRPr="00BE5504">
        <w:tab/>
        <w:t>В своих предыдущих заключительных замечаниях (</w:t>
      </w:r>
      <w:r w:rsidRPr="00BE5504">
        <w:rPr>
          <w:lang w:val="en-US"/>
        </w:rPr>
        <w:t>CEDAW</w:t>
      </w:r>
      <w:r w:rsidRPr="00BE5504">
        <w:t>/</w:t>
      </w:r>
      <w:r w:rsidRPr="00BE5504">
        <w:rPr>
          <w:lang w:val="en-US"/>
        </w:rPr>
        <w:t>C</w:t>
      </w:r>
      <w:r w:rsidRPr="00BE5504">
        <w:t>/</w:t>
      </w:r>
      <w:r w:rsidRPr="00BE5504">
        <w:rPr>
          <w:lang w:val="en-US"/>
        </w:rPr>
        <w:t>KHM</w:t>
      </w:r>
      <w:r w:rsidRPr="00BE5504">
        <w:t>/</w:t>
      </w:r>
      <w:r w:rsidR="00E17700">
        <w:t xml:space="preserve"> </w:t>
      </w:r>
      <w:r w:rsidRPr="00BE5504">
        <w:rPr>
          <w:lang w:val="en-US"/>
        </w:rPr>
        <w:t>CO</w:t>
      </w:r>
      <w:r w:rsidRPr="00BE5504">
        <w:t>/3, пункт 36) Комитет просил государство-участник предоставить данные и информацию о положении женщин-инвалидов и женщин из групп этнических меньшинств. В докладе содержится недостаточно информации и ничего не г</w:t>
      </w:r>
      <w:r w:rsidRPr="00BE5504">
        <w:t>о</w:t>
      </w:r>
      <w:r w:rsidRPr="00BE5504">
        <w:t>ворится о положении женщин, находящихся в заключении, и женщин, явля</w:t>
      </w:r>
      <w:r w:rsidRPr="00BE5504">
        <w:t>ю</w:t>
      </w:r>
      <w:r w:rsidRPr="00BE5504">
        <w:t xml:space="preserve">щихся лесбиянками, </w:t>
      </w:r>
      <w:proofErr w:type="spellStart"/>
      <w:r w:rsidRPr="00BE5504">
        <w:t>бисексуалками</w:t>
      </w:r>
      <w:proofErr w:type="spellEnd"/>
      <w:r w:rsidRPr="00BE5504">
        <w:t xml:space="preserve"> и </w:t>
      </w:r>
      <w:proofErr w:type="spellStart"/>
      <w:r w:rsidRPr="00BE5504">
        <w:t>трангендерными</w:t>
      </w:r>
      <w:proofErr w:type="spellEnd"/>
      <w:r w:rsidRPr="00BE5504">
        <w:t xml:space="preserve"> женщ</w:t>
      </w:r>
      <w:r w:rsidRPr="00BE5504">
        <w:t>и</w:t>
      </w:r>
      <w:r w:rsidRPr="00BE5504">
        <w:t>нами (ЛБТ). Просьба предоставить информацию о мерах, принимаемых с ц</w:t>
      </w:r>
      <w:r w:rsidRPr="00BE5504">
        <w:t>е</w:t>
      </w:r>
      <w:r w:rsidRPr="00BE5504">
        <w:t>лью устранения барьеров, с которыми сталкиваются группы женщин, находящиеся в неблаг</w:t>
      </w:r>
      <w:r w:rsidRPr="00BE5504">
        <w:t>о</w:t>
      </w:r>
      <w:r w:rsidRPr="00BE5504">
        <w:t>приятном положении, в плане доступа к образованию, занятости и охране зд</w:t>
      </w:r>
      <w:r w:rsidRPr="00BE5504">
        <w:t>о</w:t>
      </w:r>
      <w:r w:rsidRPr="00BE5504">
        <w:t>ровья, а также о мерах, направленных на улучшение и мониторинг условий с</w:t>
      </w:r>
      <w:r w:rsidRPr="00BE5504">
        <w:t>о</w:t>
      </w:r>
      <w:r w:rsidRPr="00BE5504">
        <w:t>держания в тюрьмах женщин и детей, включая тех, кто находится в реабилит</w:t>
      </w:r>
      <w:r w:rsidRPr="00BE5504">
        <w:t>а</w:t>
      </w:r>
      <w:r w:rsidRPr="00BE5504">
        <w:t>ционных центрах для наркоманов и реабилитационных це</w:t>
      </w:r>
      <w:r w:rsidRPr="00BE5504">
        <w:t>н</w:t>
      </w:r>
      <w:r w:rsidRPr="00BE5504">
        <w:t>трах для молодежи, о проведении в жизнь нового Закона о тюрьмах 2011</w:t>
      </w:r>
      <w:r w:rsidR="00847A42">
        <w:t> год</w:t>
      </w:r>
      <w:r w:rsidRPr="00BE5504">
        <w:t xml:space="preserve">а и </w:t>
      </w:r>
      <w:proofErr w:type="spellStart"/>
      <w:r w:rsidRPr="00BE5504">
        <w:t>Бангкокских</w:t>
      </w:r>
      <w:proofErr w:type="spellEnd"/>
      <w:r w:rsidRPr="00BE5504">
        <w:t xml:space="preserve"> правил Организации Объединенных Наций. Просьба предоставить информацию и да</w:t>
      </w:r>
      <w:r w:rsidRPr="00BE5504">
        <w:t>н</w:t>
      </w:r>
      <w:r w:rsidRPr="00BE5504">
        <w:t>ные о доле женщин, работающих в администрации пенитенциарных учрежд</w:t>
      </w:r>
      <w:r w:rsidRPr="00BE5504">
        <w:t>е</w:t>
      </w:r>
      <w:r w:rsidRPr="00BE5504">
        <w:t>ний, и о мерах, принимаемых государством-участником для увеличения такой доли.</w:t>
      </w:r>
    </w:p>
    <w:p w:rsidR="00BE5504" w:rsidRPr="00BE5504" w:rsidRDefault="00847A42" w:rsidP="00847A42">
      <w:pPr>
        <w:pStyle w:val="H23GR"/>
      </w:pPr>
      <w:r>
        <w:tab/>
      </w:r>
      <w:r>
        <w:tab/>
      </w:r>
      <w:r w:rsidR="00BE5504" w:rsidRPr="00BE5504">
        <w:t>Брак и семейные отношения</w:t>
      </w:r>
    </w:p>
    <w:p w:rsidR="00292480" w:rsidRDefault="00BE5504" w:rsidP="005072A8">
      <w:pPr>
        <w:pStyle w:val="SingleTxtGR"/>
        <w:keepLines/>
      </w:pPr>
      <w:r w:rsidRPr="00BE5504">
        <w:t>20.</w:t>
      </w:r>
      <w:r w:rsidRPr="00BE5504">
        <w:tab/>
        <w:t>В докладе отмечается (пункт 242), что в соответствии со статьей 948 Гражданского кодекса "мужчины и женщины, не достигшие установленного з</w:t>
      </w:r>
      <w:r w:rsidRPr="00BE5504">
        <w:t>а</w:t>
      </w:r>
      <w:r w:rsidRPr="00BE5504">
        <w:t>коном возраста, не могут вступать в брак. Однако в случае, если одна из сторон достигла установленного законом возраста, а другая сторона является несове</w:t>
      </w:r>
      <w:r w:rsidRPr="00BE5504">
        <w:t>р</w:t>
      </w:r>
      <w:r w:rsidRPr="00BE5504">
        <w:t>шеннолетним лицом в возрасте до 16 (шестнадцати) лет, обе стороны могут з</w:t>
      </w:r>
      <w:r w:rsidRPr="00BE5504">
        <w:t>а</w:t>
      </w:r>
      <w:r w:rsidRPr="00BE5504">
        <w:t>ключить брак путем получения согласия от правоспособных лиц, родителей или опекунов упомянутого несовершеннолетнего лица". Просьба пояснить, что имеется в виду под словами "правоспособные лица", и цель положения, соде</w:t>
      </w:r>
      <w:r w:rsidRPr="00BE5504">
        <w:t>р</w:t>
      </w:r>
      <w:r w:rsidRPr="00BE5504">
        <w:t>жащегося в статье 9 Закона о браке и семье, в соответствии с которым, согласно имеющейся у Комитета информации, замужний статус женщины сохраняется в течение 120 дней после смерти мужа или после вынесения судом решения о разводе супругов, и применимо ли это положение в равной мере и к мужчинам.</w:t>
      </w:r>
    </w:p>
    <w:p w:rsidR="00847A42" w:rsidRPr="00847A42" w:rsidRDefault="00847A42" w:rsidP="00847A4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47A42" w:rsidRPr="00847A42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8A2" w:rsidRDefault="006B38A2">
      <w:r>
        <w:rPr>
          <w:lang w:val="en-US"/>
        </w:rPr>
        <w:tab/>
      </w:r>
      <w:r>
        <w:separator/>
      </w:r>
    </w:p>
  </w:endnote>
  <w:endnote w:type="continuationSeparator" w:id="0">
    <w:p w:rsidR="006B38A2" w:rsidRDefault="006B3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A2" w:rsidRPr="009A6F4A" w:rsidRDefault="006B38A2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GE.13-42041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A2" w:rsidRPr="009A6F4A" w:rsidRDefault="006B38A2">
    <w:pPr>
      <w:pStyle w:val="Footer"/>
      <w:rPr>
        <w:lang w:val="en-US"/>
      </w:rPr>
    </w:pPr>
    <w:r>
      <w:rPr>
        <w:lang w:val="en-US"/>
      </w:rPr>
      <w:t>GE.13-42041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A2" w:rsidRPr="009A6F4A" w:rsidRDefault="006B38A2">
    <w:pPr>
      <w:pStyle w:val="Footer"/>
      <w:rPr>
        <w:sz w:val="20"/>
        <w:lang w:val="en-US"/>
      </w:rPr>
    </w:pPr>
    <w:r>
      <w:rPr>
        <w:sz w:val="20"/>
        <w:lang w:val="en-US"/>
      </w:rPr>
      <w:t>GE.13-42041  (R)  150413  180413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8A2" w:rsidRPr="00F71F63" w:rsidRDefault="006B38A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B38A2" w:rsidRPr="00F71F63" w:rsidRDefault="006B38A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B38A2" w:rsidRPr="00635E86" w:rsidRDefault="006B38A2" w:rsidP="00635E86">
      <w:pPr>
        <w:pStyle w:val="Footer"/>
      </w:pPr>
    </w:p>
  </w:footnote>
  <w:footnote w:id="1">
    <w:p w:rsidR="006B38A2" w:rsidRPr="001C6C84" w:rsidRDefault="006B38A2" w:rsidP="00BE5504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5406B6">
        <w:rPr>
          <w:lang w:val="ru-RU"/>
        </w:rPr>
        <w:tab/>
      </w:r>
      <w:r w:rsidRPr="00905E23">
        <w:rPr>
          <w:lang w:val="ru-RU"/>
        </w:rPr>
        <w:t xml:space="preserve">Если не указано иное, номера пунктов </w:t>
      </w:r>
      <w:r>
        <w:rPr>
          <w:lang w:val="ru-RU"/>
        </w:rPr>
        <w:t xml:space="preserve">относятся к объединенному четвертому и пятому периодическому </w:t>
      </w:r>
      <w:r w:rsidRPr="00905E23">
        <w:rPr>
          <w:lang w:val="ru-RU"/>
        </w:rPr>
        <w:t>доклад</w:t>
      </w:r>
      <w:r>
        <w:rPr>
          <w:lang w:val="ru-RU"/>
        </w:rPr>
        <w:t>у</w:t>
      </w:r>
      <w:r w:rsidRPr="00905E23">
        <w:rPr>
          <w:lang w:val="ru-RU"/>
        </w:rPr>
        <w:t xml:space="preserve"> государства-участника (CEDAW/C/</w:t>
      </w:r>
      <w:r>
        <w:rPr>
          <w:lang w:val="en-US"/>
        </w:rPr>
        <w:t>KHM</w:t>
      </w:r>
      <w:r w:rsidRPr="00905E23">
        <w:rPr>
          <w:lang w:val="ru-RU"/>
        </w:rPr>
        <w:t>/</w:t>
      </w:r>
      <w:r w:rsidRPr="001C6C84">
        <w:rPr>
          <w:lang w:val="ru-RU"/>
        </w:rPr>
        <w:t>4-5</w:t>
      </w:r>
      <w:r w:rsidRPr="00905E23">
        <w:rPr>
          <w:lang w:val="ru-RU"/>
        </w:rPr>
        <w:t>)</w:t>
      </w:r>
      <w:r>
        <w:rPr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A2" w:rsidRPr="005E0092" w:rsidRDefault="006B38A2">
    <w:pPr>
      <w:pStyle w:val="Header"/>
      <w:rPr>
        <w:lang w:val="en-US"/>
      </w:rPr>
    </w:pPr>
    <w:r>
      <w:rPr>
        <w:lang w:val="en-US"/>
      </w:rPr>
      <w:t>CEDAW/C/KHM/Q/4-5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A2" w:rsidRPr="009A6F4A" w:rsidRDefault="006B38A2">
    <w:pPr>
      <w:pStyle w:val="Header"/>
      <w:rPr>
        <w:lang w:val="en-US"/>
      </w:rPr>
    </w:pPr>
    <w:r>
      <w:rPr>
        <w:lang w:val="en-US"/>
      </w:rPr>
      <w:tab/>
      <w:t>CEDAW/C/KHM/Q/4-5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21A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10A5"/>
    <w:rsid w:val="000D6863"/>
    <w:rsid w:val="00117AEE"/>
    <w:rsid w:val="00133C2F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21EB1"/>
    <w:rsid w:val="00232D42"/>
    <w:rsid w:val="00237334"/>
    <w:rsid w:val="002444F4"/>
    <w:rsid w:val="002629A0"/>
    <w:rsid w:val="00277A4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265C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072A8"/>
    <w:rsid w:val="0051339C"/>
    <w:rsid w:val="0051412F"/>
    <w:rsid w:val="00522B6F"/>
    <w:rsid w:val="0052430E"/>
    <w:rsid w:val="005276AD"/>
    <w:rsid w:val="005406B6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121A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17AD"/>
    <w:rsid w:val="006926C7"/>
    <w:rsid w:val="00694C37"/>
    <w:rsid w:val="006A1BEB"/>
    <w:rsid w:val="006A401C"/>
    <w:rsid w:val="006A7C6E"/>
    <w:rsid w:val="006B19D3"/>
    <w:rsid w:val="006B23D9"/>
    <w:rsid w:val="006B38A2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27C6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47A42"/>
    <w:rsid w:val="00861C52"/>
    <w:rsid w:val="008727A1"/>
    <w:rsid w:val="00886B0F"/>
    <w:rsid w:val="00891C08"/>
    <w:rsid w:val="0089535F"/>
    <w:rsid w:val="008A3879"/>
    <w:rsid w:val="008A5FA8"/>
    <w:rsid w:val="008A6DF0"/>
    <w:rsid w:val="008A7575"/>
    <w:rsid w:val="008B5F47"/>
    <w:rsid w:val="008B759B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BE5504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6B43"/>
    <w:rsid w:val="00D26B13"/>
    <w:rsid w:val="00D26CC1"/>
    <w:rsid w:val="00D30662"/>
    <w:rsid w:val="00D32A0B"/>
    <w:rsid w:val="00D35DC0"/>
    <w:rsid w:val="00D6236B"/>
    <w:rsid w:val="00D63B7A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7700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4165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93258"/>
    <w:rsid w:val="00FA5522"/>
    <w:rsid w:val="00FA6E4A"/>
    <w:rsid w:val="00FA6F77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CEDAW.dot</Template>
  <TotalTime>0</TotalTime>
  <Pages>7</Pages>
  <Words>2790</Words>
  <Characters>15908</Characters>
  <Application>Microsoft Office Outlook</Application>
  <DocSecurity>4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Larisa Maykovskaya</dc:creator>
  <cp:keywords/>
  <dc:description/>
  <cp:lastModifiedBy>Larisa Maykovskaya</cp:lastModifiedBy>
  <cp:revision>2</cp:revision>
  <cp:lastPrinted>2013-04-18T08:39:00Z</cp:lastPrinted>
  <dcterms:created xsi:type="dcterms:W3CDTF">2013-04-18T09:15:00Z</dcterms:created>
  <dcterms:modified xsi:type="dcterms:W3CDTF">2013-04-18T09:15:00Z</dcterms:modified>
</cp:coreProperties>
</file>