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B1D" w:rsidRDefault="00802B1D" w:rsidP="00802B1D">
      <w:pPr>
        <w:spacing w:line="240" w:lineRule="auto"/>
        <w:jc w:val="left"/>
        <w:rPr>
          <w:szCs w:val="6"/>
          <w:lang w:bidi="ar-EG"/>
        </w:rPr>
        <w:sectPr w:rsidR="00802B1D" w:rsidSect="00802B1D">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F347C6" w:rsidRDefault="00F347C6" w:rsidP="00F347C6">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اللجنة المعنية بالقضاء على التمييز ضد المرأة</w:t>
      </w:r>
    </w:p>
    <w:p w:rsidR="00F347C6" w:rsidRDefault="00F347C6" w:rsidP="00F347C6">
      <w:pPr>
        <w:pStyle w:val="SingleTxt"/>
        <w:spacing w:after="0" w:line="120" w:lineRule="exact"/>
        <w:rPr>
          <w:sz w:val="12"/>
          <w:rtl/>
        </w:rPr>
      </w:pPr>
    </w:p>
    <w:p w:rsidR="00F347C6" w:rsidRPr="00326389" w:rsidRDefault="00F347C6" w:rsidP="00F347C6">
      <w:pPr>
        <w:pStyle w:val="SingleTxt"/>
        <w:spacing w:after="0" w:line="120" w:lineRule="exact"/>
        <w:rPr>
          <w:rFonts w:hint="cs"/>
          <w:sz w:val="10"/>
          <w:rtl/>
          <w:lang w:bidi="ar-EG"/>
        </w:rPr>
      </w:pPr>
    </w:p>
    <w:p w:rsidR="00F347C6" w:rsidRDefault="00F347C6" w:rsidP="00F347C6">
      <w:pPr>
        <w:pStyle w:val="SingleTxt"/>
        <w:spacing w:after="0" w:line="120" w:lineRule="exact"/>
        <w:rPr>
          <w:sz w:val="12"/>
          <w:rtl/>
        </w:rPr>
      </w:pPr>
    </w:p>
    <w:p w:rsidR="00F347C6" w:rsidRDefault="00F347C6" w:rsidP="00F347C6">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lang w:bidi="ar-EG"/>
        </w:rPr>
        <w:tab/>
      </w:r>
      <w:r>
        <w:rPr>
          <w:rFonts w:hint="cs"/>
          <w:rtl/>
          <w:lang w:bidi="ar-EG"/>
        </w:rPr>
        <w:tab/>
      </w:r>
      <w:r>
        <w:rPr>
          <w:rFonts w:hint="cs"/>
          <w:rtl/>
        </w:rPr>
        <w:t>النظر في التقارير المقدمة من الدول الأطراف بموجب المادة 18 من اتفاقية القضاء ع</w:t>
      </w:r>
      <w:bookmarkStart w:id="1" w:name="TmpSave"/>
      <w:bookmarkEnd w:id="1"/>
      <w:r>
        <w:rPr>
          <w:rFonts w:hint="cs"/>
          <w:rtl/>
        </w:rPr>
        <w:t>لى جميع أ</w:t>
      </w:r>
      <w:r>
        <w:rPr>
          <w:rFonts w:hint="cs"/>
          <w:rtl/>
          <w:lang w:bidi="ar-EG"/>
        </w:rPr>
        <w:t>ش</w:t>
      </w:r>
      <w:r>
        <w:rPr>
          <w:rFonts w:hint="cs"/>
          <w:rtl/>
        </w:rPr>
        <w:t>كا</w:t>
      </w:r>
      <w:r>
        <w:rPr>
          <w:rFonts w:hint="cs"/>
          <w:rtl/>
          <w:lang w:bidi="ar-EG"/>
        </w:rPr>
        <w:t>ل</w:t>
      </w:r>
      <w:r>
        <w:rPr>
          <w:rFonts w:hint="cs"/>
          <w:rtl/>
        </w:rPr>
        <w:t xml:space="preserve"> التمييز ضد المرأة</w:t>
      </w:r>
    </w:p>
    <w:p w:rsidR="00F347C6" w:rsidRPr="00326389" w:rsidRDefault="00F347C6" w:rsidP="00F347C6">
      <w:pPr>
        <w:pStyle w:val="SingleTxt"/>
        <w:spacing w:after="0" w:line="120" w:lineRule="exact"/>
        <w:rPr>
          <w:sz w:val="10"/>
          <w:rtl/>
        </w:rPr>
      </w:pPr>
    </w:p>
    <w:p w:rsidR="00F347C6" w:rsidRPr="00326389" w:rsidRDefault="00F347C6" w:rsidP="00F347C6">
      <w:pPr>
        <w:pStyle w:val="SingleTxt"/>
        <w:spacing w:after="0" w:line="120" w:lineRule="exact"/>
        <w:rPr>
          <w:rFonts w:hint="cs"/>
          <w:sz w:val="10"/>
          <w:rtl/>
        </w:rPr>
      </w:pPr>
    </w:p>
    <w:p w:rsidR="00F347C6" w:rsidRPr="00521118" w:rsidRDefault="00F347C6" w:rsidP="00F347C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rPr>
      </w:pPr>
      <w:r>
        <w:rPr>
          <w:rtl/>
        </w:rPr>
        <w:tab/>
      </w:r>
      <w:r>
        <w:rPr>
          <w:rtl/>
        </w:rPr>
        <w:tab/>
      </w:r>
      <w:r w:rsidRPr="00521118">
        <w:rPr>
          <w:w w:val="100"/>
          <w:rtl/>
        </w:rPr>
        <w:t>التقرير</w:t>
      </w:r>
      <w:r w:rsidRPr="00521118">
        <w:rPr>
          <w:rFonts w:hint="cs"/>
          <w:w w:val="100"/>
          <w:rtl/>
        </w:rPr>
        <w:t xml:space="preserve"> الدوري الثالث </w:t>
      </w:r>
      <w:r w:rsidRPr="00521118">
        <w:rPr>
          <w:w w:val="100"/>
          <w:rtl/>
        </w:rPr>
        <w:t>للدول الأطراف</w:t>
      </w:r>
    </w:p>
    <w:p w:rsidR="00F347C6" w:rsidRDefault="00F347C6" w:rsidP="00F347C6">
      <w:pPr>
        <w:pStyle w:val="SingleTxt"/>
        <w:spacing w:after="0" w:line="120" w:lineRule="exact"/>
        <w:rPr>
          <w:sz w:val="12"/>
          <w:rtl/>
        </w:rPr>
      </w:pPr>
    </w:p>
    <w:p w:rsidR="00F347C6" w:rsidRDefault="00F347C6" w:rsidP="00F347C6">
      <w:pPr>
        <w:pStyle w:val="SingleTxt"/>
        <w:spacing w:after="0" w:line="120" w:lineRule="exact"/>
        <w:rPr>
          <w:sz w:val="12"/>
          <w:rtl/>
        </w:rPr>
      </w:pPr>
    </w:p>
    <w:p w:rsidR="00F347C6" w:rsidRDefault="00F347C6" w:rsidP="00F347C6">
      <w:pPr>
        <w:framePr w:w="9792" w:h="432" w:hSpace="180" w:wrap="around" w:hAnchor="page" w:x="1210" w:yAlign="bottom"/>
        <w:spacing w:line="240" w:lineRule="auto"/>
        <w:rPr>
          <w:szCs w:val="10"/>
          <w:rtl/>
        </w:rPr>
      </w:pPr>
    </w:p>
    <w:p w:rsidR="00F347C6" w:rsidRDefault="00F347C6" w:rsidP="00F347C6">
      <w:pPr>
        <w:framePr w:w="9792" w:h="432" w:hSpace="180" w:wrap="around" w:hAnchor="page" w:x="1210" w:yAlign="bottom"/>
        <w:spacing w:line="240" w:lineRule="auto"/>
        <w:rPr>
          <w:rFonts w:hint="cs"/>
          <w:szCs w:val="6"/>
          <w:rtl/>
          <w:lang w:bidi="ar-EG"/>
        </w:rPr>
      </w:pPr>
    </w:p>
    <w:p w:rsidR="00F347C6" w:rsidRDefault="00F347C6" w:rsidP="00744C12">
      <w:pPr>
        <w:framePr w:w="9792" w:h="432" w:hSpace="180" w:wrap="around" w:hAnchor="page" w:x="1210" w:yAlign="bottom"/>
        <w:tabs>
          <w:tab w:val="right" w:pos="1137"/>
          <w:tab w:val="left" w:pos="1240"/>
        </w:tabs>
        <w:spacing w:after="80" w:line="300" w:lineRule="exact"/>
        <w:ind w:left="1240" w:right="1267" w:hanging="721"/>
        <w:rPr>
          <w:rFonts w:hint="cs"/>
          <w:sz w:val="17"/>
          <w:szCs w:val="26"/>
          <w:rtl/>
        </w:rPr>
      </w:pPr>
      <w:r>
        <w:rPr>
          <w:rFonts w:hint="cs"/>
          <w:sz w:val="17"/>
          <w:szCs w:val="26"/>
          <w:rtl/>
          <w:lang w:bidi="ar-EG"/>
        </w:rPr>
        <w:tab/>
      </w:r>
      <w:r>
        <w:rPr>
          <w:w w:val="100"/>
          <w:rtl/>
        </w:rPr>
        <w:pict>
          <v:line id="_x0000_s1026" style="position:absolute;left:0;text-align:left;z-index:1;mso-position-horizontal-relative:page;mso-position-vertical-relative:text" from="442.1pt,-1pt" to="514.1pt,-1pt" o:allowincell="f">
            <w10:wrap anchorx="page"/>
          </v:line>
        </w:pict>
      </w:r>
      <w:r>
        <w:rPr>
          <w:sz w:val="17"/>
          <w:szCs w:val="26"/>
        </w:rPr>
        <w:t>*</w:t>
      </w:r>
      <w:r>
        <w:rPr>
          <w:sz w:val="17"/>
          <w:szCs w:val="26"/>
        </w:rPr>
        <w:tab/>
      </w:r>
      <w:r w:rsidR="00744C12">
        <w:rPr>
          <w:rFonts w:hint="cs"/>
          <w:sz w:val="17"/>
          <w:szCs w:val="26"/>
          <w:rtl/>
        </w:rPr>
        <w:t>صدر هذا التقرير دون تحرير رسمي</w:t>
      </w:r>
      <w:r>
        <w:rPr>
          <w:sz w:val="17"/>
          <w:szCs w:val="26"/>
          <w:rtl/>
        </w:rPr>
        <w:t>.</w:t>
      </w:r>
    </w:p>
    <w:p w:rsidR="007A3505" w:rsidRPr="007A3505" w:rsidRDefault="007A3505" w:rsidP="007A3505">
      <w:pPr>
        <w:framePr w:w="9792" w:h="432" w:hSpace="180" w:wrap="around" w:hAnchor="page" w:x="1210" w:yAlign="bottom"/>
        <w:tabs>
          <w:tab w:val="right" w:pos="1137"/>
          <w:tab w:val="left" w:pos="1240"/>
        </w:tabs>
        <w:spacing w:after="80" w:line="300" w:lineRule="exact"/>
        <w:ind w:left="1240" w:right="1267" w:hanging="721"/>
        <w:rPr>
          <w:rFonts w:hint="cs"/>
          <w:sz w:val="17"/>
          <w:szCs w:val="26"/>
          <w:rtl/>
          <w:lang w:bidi="ar-EG"/>
        </w:rPr>
      </w:pPr>
      <w:r>
        <w:rPr>
          <w:rFonts w:hint="cs"/>
          <w:sz w:val="17"/>
          <w:szCs w:val="26"/>
          <w:rtl/>
        </w:rPr>
        <w:tab/>
      </w:r>
      <w:r>
        <w:rPr>
          <w:rFonts w:hint="cs"/>
          <w:sz w:val="17"/>
          <w:szCs w:val="26"/>
          <w:rtl/>
        </w:rPr>
        <w:tab/>
        <w:t>للاطلاع على التقرير الأولي المقدم من حكومة قيرغي</w:t>
      </w:r>
      <w:r w:rsidR="00CF2044">
        <w:rPr>
          <w:rFonts w:hint="cs"/>
          <w:sz w:val="17"/>
          <w:szCs w:val="26"/>
          <w:rtl/>
        </w:rPr>
        <w:t>ز</w:t>
      </w:r>
      <w:r>
        <w:rPr>
          <w:rFonts w:hint="cs"/>
          <w:sz w:val="17"/>
          <w:szCs w:val="26"/>
          <w:rtl/>
        </w:rPr>
        <w:t xml:space="preserve">ستان، انظر </w:t>
      </w:r>
      <w:r>
        <w:rPr>
          <w:sz w:val="17"/>
          <w:szCs w:val="26"/>
        </w:rPr>
        <w:t>CEDAW/C/KGZ/1</w:t>
      </w:r>
      <w:r>
        <w:rPr>
          <w:rFonts w:hint="cs"/>
          <w:sz w:val="17"/>
          <w:szCs w:val="26"/>
          <w:rtl/>
          <w:lang w:bidi="ar-EG"/>
        </w:rPr>
        <w:t xml:space="preserve">، الذي نظرت فيه اللجنة في دورتها العشرين. وللاطلاع على التقرير الدوري الثاني، انظر </w:t>
      </w:r>
      <w:r>
        <w:rPr>
          <w:sz w:val="17"/>
          <w:szCs w:val="26"/>
          <w:lang w:bidi="ar-EG"/>
        </w:rPr>
        <w:t>CEDAW/C/KGZ/2</w:t>
      </w:r>
      <w:r>
        <w:rPr>
          <w:rFonts w:hint="cs"/>
          <w:sz w:val="17"/>
          <w:szCs w:val="26"/>
          <w:rtl/>
          <w:lang w:bidi="ar-EG"/>
        </w:rPr>
        <w:t xml:space="preserve"> و </w:t>
      </w:r>
      <w:r>
        <w:rPr>
          <w:sz w:val="17"/>
          <w:szCs w:val="26"/>
          <w:lang w:bidi="ar-EG"/>
        </w:rPr>
        <w:t>Add.1</w:t>
      </w:r>
      <w:r>
        <w:rPr>
          <w:rFonts w:hint="cs"/>
          <w:sz w:val="17"/>
          <w:szCs w:val="26"/>
          <w:rtl/>
          <w:lang w:bidi="ar-EG"/>
        </w:rPr>
        <w:t>، الذي نظرت فيه اللجنة في دورتها الثلاثين.</w:t>
      </w:r>
    </w:p>
    <w:p w:rsidR="00F347C6" w:rsidRDefault="00F347C6" w:rsidP="00F347C6">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r>
      <w:r w:rsidR="006F1826">
        <w:rPr>
          <w:rFonts w:hint="cs"/>
          <w:rtl/>
        </w:rPr>
        <w:t>قيرغيز</w:t>
      </w:r>
      <w:r>
        <w:rPr>
          <w:rFonts w:hint="cs"/>
          <w:rtl/>
        </w:rPr>
        <w:t>ستان</w:t>
      </w:r>
      <w:r w:rsidRPr="00326389">
        <w:rPr>
          <w:sz w:val="20"/>
          <w:szCs w:val="30"/>
          <w:rtl/>
        </w:rPr>
        <w:t>*</w:t>
      </w:r>
    </w:p>
    <w:p w:rsidR="00CD3849" w:rsidRDefault="00CD3849" w:rsidP="00802B1D">
      <w:pPr>
        <w:pStyle w:val="SingleTxt"/>
        <w:rPr>
          <w:rFonts w:hint="cs"/>
          <w:rtl/>
          <w:lang w:bidi="ar-EG"/>
        </w:rPr>
      </w:pPr>
    </w:p>
    <w:p w:rsidR="00744C12" w:rsidRDefault="00744C12" w:rsidP="007A3505">
      <w:pPr>
        <w:pStyle w:val="HCh"/>
        <w:spacing w:after="120"/>
        <w:rPr>
          <w:rFonts w:hint="cs"/>
          <w:rtl/>
          <w:lang w:bidi="ar-EG"/>
        </w:rPr>
      </w:pPr>
      <w:r>
        <w:rPr>
          <w:rtl/>
          <w:lang w:bidi="ar-EG"/>
        </w:rPr>
        <w:br w:type="page"/>
      </w:r>
    </w:p>
    <w:p w:rsidR="00744C12" w:rsidRDefault="00744C12" w:rsidP="00AD214F">
      <w:pPr>
        <w:pStyle w:val="SingleTxt"/>
        <w:rPr>
          <w:rFonts w:hint="cs"/>
          <w:rtl/>
          <w:lang w:bidi="ar-EG"/>
        </w:rPr>
      </w:pPr>
      <w:r>
        <w:rPr>
          <w:rFonts w:hint="cs"/>
          <w:rtl/>
          <w:lang w:bidi="ar-EG"/>
        </w:rPr>
        <w:t xml:space="preserve">تمت موافقة حكومة جمهورية قيرغيزستان </w:t>
      </w:r>
      <w:r>
        <w:rPr>
          <w:lang w:bidi="ar-EG"/>
        </w:rPr>
        <w:t>Ref. No. 20-4/968</w:t>
      </w:r>
      <w:r>
        <w:rPr>
          <w:rFonts w:hint="cs"/>
          <w:rtl/>
          <w:lang w:bidi="ar-EG"/>
        </w:rPr>
        <w:t xml:space="preserve"> في 20 كانون الأول/ديسمبر 2006؛</w:t>
      </w:r>
    </w:p>
    <w:p w:rsidR="00744C12" w:rsidRDefault="00744C12" w:rsidP="00FF734A">
      <w:pPr>
        <w:pStyle w:val="SingleTxt"/>
        <w:rPr>
          <w:rFonts w:hint="cs"/>
          <w:rtl/>
          <w:lang w:bidi="ar-EG"/>
        </w:rPr>
      </w:pPr>
      <w:r>
        <w:rPr>
          <w:rFonts w:hint="cs"/>
          <w:rtl/>
          <w:lang w:bidi="ar-EG"/>
        </w:rPr>
        <w:t>تمت الموافقة في 21 كانون الأول/ديسمبر 2006 بالقرار رقم 1 للمجلس الوطني للمرأة والأسرة والنهوض بالجنسين، وهو المجلس الذي يقدم تقاريره إلى رئيس جمهورية قيرغيزستان</w:t>
      </w:r>
      <w:r w:rsidR="00FF734A">
        <w:rPr>
          <w:rFonts w:hint="cs"/>
          <w:rtl/>
          <w:lang w:bidi="ar-EG"/>
        </w:rPr>
        <w:t>.</w:t>
      </w:r>
    </w:p>
    <w:p w:rsidR="00AD214F" w:rsidRDefault="00AD214F" w:rsidP="00744C12">
      <w:pPr>
        <w:pStyle w:val="SingleTxt"/>
        <w:rPr>
          <w:rFonts w:hint="cs"/>
          <w:rtl/>
          <w:lang w:bidi="ar-EG"/>
        </w:rPr>
      </w:pPr>
    </w:p>
    <w:p w:rsidR="00AD214F" w:rsidRDefault="00AD214F" w:rsidP="00AD214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التقرير الدوري الثالث لجمهوري قيرغيزستان المعني بتنفيذ اتفاقية القضاء على جميع أشكال التمييز ضد المرأة</w:t>
      </w:r>
    </w:p>
    <w:p w:rsidR="00AD214F" w:rsidRPr="00AD214F" w:rsidRDefault="00AD214F" w:rsidP="00744C12">
      <w:pPr>
        <w:pStyle w:val="SingleTxt"/>
        <w:rPr>
          <w:rFonts w:hint="cs"/>
          <w:b/>
          <w:bCs/>
          <w:rtl/>
          <w:lang w:bidi="ar-EG"/>
        </w:rPr>
      </w:pPr>
      <w:r w:rsidRPr="00AD214F">
        <w:rPr>
          <w:rFonts w:hint="cs"/>
          <w:b/>
          <w:bCs/>
          <w:rtl/>
          <w:lang w:bidi="ar-EG"/>
        </w:rPr>
        <w:t>2006</w:t>
      </w:r>
    </w:p>
    <w:p w:rsidR="00AD214F" w:rsidRPr="00AD214F" w:rsidRDefault="007A3505" w:rsidP="00AD214F">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bidi="ar-EG"/>
        </w:rPr>
      </w:pPr>
      <w:r>
        <w:rPr>
          <w:rtl/>
          <w:lang w:bidi="ar-EG"/>
        </w:rPr>
        <w:br w:type="page"/>
      </w:r>
    </w:p>
    <w:p w:rsidR="007A3505" w:rsidRPr="007A3505" w:rsidRDefault="007A3505" w:rsidP="00AD214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Pr>
          <w:rFonts w:hint="eastAsia"/>
          <w:rtl/>
          <w:lang w:bidi="ar-EG"/>
        </w:rPr>
        <w:t>المحتويات</w:t>
      </w:r>
    </w:p>
    <w:tbl>
      <w:tblPr>
        <w:bidiVisual/>
        <w:tblW w:w="9834" w:type="dxa"/>
        <w:tblLayout w:type="fixed"/>
        <w:tblCellMar>
          <w:left w:w="0" w:type="dxa"/>
          <w:right w:w="0" w:type="dxa"/>
        </w:tblCellMar>
        <w:tblLook w:val="0000" w:firstRow="0" w:lastRow="0" w:firstColumn="0" w:lastColumn="0" w:noHBand="0" w:noVBand="0"/>
      </w:tblPr>
      <w:tblGrid>
        <w:gridCol w:w="1296"/>
        <w:gridCol w:w="6566"/>
        <w:gridCol w:w="1166"/>
        <w:gridCol w:w="806"/>
      </w:tblGrid>
      <w:tr w:rsidR="007A3505" w:rsidRPr="007A3505">
        <w:tblPrEx>
          <w:tblCellMar>
            <w:top w:w="0" w:type="dxa"/>
            <w:bottom w:w="0" w:type="dxa"/>
          </w:tblCellMar>
        </w:tblPrEx>
        <w:tc>
          <w:tcPr>
            <w:tcW w:w="1296" w:type="dxa"/>
            <w:shd w:val="clear" w:color="auto" w:fill="auto"/>
          </w:tcPr>
          <w:p w:rsidR="007A3505" w:rsidRPr="007A3505" w:rsidRDefault="007A3505" w:rsidP="007A3505">
            <w:pPr>
              <w:spacing w:after="120" w:line="240" w:lineRule="auto"/>
              <w:jc w:val="right"/>
              <w:rPr>
                <w:rFonts w:hint="cs"/>
                <w:iCs/>
                <w:sz w:val="14"/>
                <w:rtl/>
                <w:lang w:bidi="ar-EG"/>
              </w:rPr>
            </w:pPr>
          </w:p>
        </w:tc>
        <w:tc>
          <w:tcPr>
            <w:tcW w:w="6566" w:type="dxa"/>
            <w:shd w:val="clear" w:color="auto" w:fill="auto"/>
          </w:tcPr>
          <w:p w:rsidR="007A3505" w:rsidRPr="007A3505" w:rsidRDefault="007A3505" w:rsidP="007A3505">
            <w:pPr>
              <w:spacing w:after="120" w:line="240" w:lineRule="auto"/>
              <w:rPr>
                <w:rFonts w:hint="cs"/>
                <w:iCs/>
                <w:sz w:val="14"/>
                <w:rtl/>
                <w:lang w:bidi="ar-EG"/>
              </w:rPr>
            </w:pPr>
          </w:p>
        </w:tc>
        <w:tc>
          <w:tcPr>
            <w:tcW w:w="1166" w:type="dxa"/>
            <w:shd w:val="clear" w:color="auto" w:fill="auto"/>
          </w:tcPr>
          <w:p w:rsidR="007A3505" w:rsidRPr="007A3505" w:rsidRDefault="007A3505" w:rsidP="007A3505">
            <w:pPr>
              <w:spacing w:after="120" w:line="240" w:lineRule="auto"/>
              <w:jc w:val="right"/>
              <w:rPr>
                <w:rFonts w:hint="cs"/>
                <w:iCs/>
                <w:sz w:val="14"/>
                <w:rtl/>
                <w:lang w:bidi="ar-EG"/>
              </w:rPr>
            </w:pPr>
            <w:r>
              <w:rPr>
                <w:rFonts w:hint="eastAsia"/>
                <w:iCs/>
                <w:sz w:val="14"/>
                <w:rtl/>
                <w:lang w:bidi="ar-EG"/>
              </w:rPr>
              <w:t>الفقرات</w:t>
            </w:r>
          </w:p>
        </w:tc>
        <w:tc>
          <w:tcPr>
            <w:tcW w:w="806" w:type="dxa"/>
            <w:shd w:val="clear" w:color="auto" w:fill="auto"/>
          </w:tcPr>
          <w:p w:rsidR="007A3505" w:rsidRPr="007A3505" w:rsidRDefault="007A3505" w:rsidP="007A3505">
            <w:pPr>
              <w:spacing w:after="120" w:line="240" w:lineRule="auto"/>
              <w:jc w:val="right"/>
              <w:rPr>
                <w:rFonts w:hint="cs"/>
                <w:iCs/>
                <w:sz w:val="14"/>
                <w:rtl/>
                <w:lang w:bidi="ar-EG"/>
              </w:rPr>
            </w:pPr>
            <w:r>
              <w:rPr>
                <w:rFonts w:hint="eastAsia"/>
                <w:iCs/>
                <w:sz w:val="14"/>
                <w:rtl/>
                <w:lang w:bidi="ar-EG"/>
              </w:rPr>
              <w:t>الصفحة</w:t>
            </w:r>
          </w:p>
        </w:tc>
      </w:tr>
      <w:tr w:rsidR="003C33E0" w:rsidRPr="007A3505">
        <w:tblPrEx>
          <w:tblCellMar>
            <w:top w:w="0" w:type="dxa"/>
            <w:bottom w:w="0" w:type="dxa"/>
          </w:tblCellMar>
        </w:tblPrEx>
        <w:tc>
          <w:tcPr>
            <w:tcW w:w="7862" w:type="dxa"/>
            <w:gridSpan w:val="2"/>
            <w:shd w:val="clear" w:color="auto" w:fill="auto"/>
          </w:tcPr>
          <w:p w:rsidR="003C33E0" w:rsidRPr="003C33E0" w:rsidRDefault="003C33E0" w:rsidP="00BD1EDA">
            <w:pPr>
              <w:tabs>
                <w:tab w:val="right" w:pos="1080"/>
                <w:tab w:val="left" w:pos="1296"/>
                <w:tab w:val="left" w:pos="1728"/>
                <w:tab w:val="right" w:leader="dot" w:pos="7862"/>
              </w:tabs>
              <w:spacing w:after="80"/>
              <w:jc w:val="left"/>
              <w:rPr>
                <w:rFonts w:hint="cs"/>
                <w:spacing w:val="60"/>
                <w:sz w:val="17"/>
                <w:rtl/>
                <w:lang w:bidi="ar-EG"/>
              </w:rPr>
            </w:pPr>
            <w:r>
              <w:rPr>
                <w:rtl/>
                <w:lang w:bidi="ar-EG"/>
              </w:rPr>
              <w:tab/>
            </w:r>
            <w:r>
              <w:rPr>
                <w:rFonts w:hint="cs"/>
                <w:rtl/>
                <w:lang w:bidi="ar-EG"/>
              </w:rPr>
              <w:tab/>
              <w:t>مقدمة</w:t>
            </w:r>
            <w:r>
              <w:rPr>
                <w:spacing w:val="60"/>
                <w:sz w:val="17"/>
                <w:rtl/>
                <w:lang w:bidi="ar-EG"/>
              </w:rPr>
              <w:tab/>
            </w:r>
          </w:p>
        </w:tc>
        <w:tc>
          <w:tcPr>
            <w:tcW w:w="1166" w:type="dxa"/>
            <w:shd w:val="clear" w:color="auto" w:fill="auto"/>
            <w:vAlign w:val="bottom"/>
          </w:tcPr>
          <w:p w:rsidR="003C33E0" w:rsidRPr="007A3505" w:rsidRDefault="003C33E0" w:rsidP="00BD1EDA">
            <w:pPr>
              <w:spacing w:after="80"/>
              <w:jc w:val="right"/>
              <w:rPr>
                <w:rFonts w:hint="cs"/>
                <w:rtl/>
                <w:lang w:bidi="ar-EG"/>
              </w:rPr>
            </w:pPr>
            <w:r>
              <w:rPr>
                <w:rFonts w:hint="cs"/>
                <w:rtl/>
                <w:lang w:bidi="ar-EG"/>
              </w:rPr>
              <w:t>1-56</w:t>
            </w:r>
          </w:p>
        </w:tc>
        <w:tc>
          <w:tcPr>
            <w:tcW w:w="806" w:type="dxa"/>
            <w:shd w:val="clear" w:color="auto" w:fill="auto"/>
            <w:vAlign w:val="bottom"/>
          </w:tcPr>
          <w:p w:rsidR="003C33E0" w:rsidRPr="007A3505" w:rsidRDefault="006C7766" w:rsidP="00BD1EDA">
            <w:pPr>
              <w:spacing w:after="80"/>
              <w:jc w:val="right"/>
              <w:rPr>
                <w:rFonts w:hint="cs"/>
                <w:rtl/>
                <w:lang w:bidi="ar-EG"/>
              </w:rPr>
            </w:pPr>
            <w:r>
              <w:rPr>
                <w:rFonts w:hint="cs"/>
                <w:rtl/>
                <w:lang w:bidi="ar-EG"/>
              </w:rPr>
              <w:t>4</w:t>
            </w:r>
          </w:p>
        </w:tc>
      </w:tr>
      <w:tr w:rsidR="003C33E0" w:rsidRPr="007A3505">
        <w:tblPrEx>
          <w:tblCellMar>
            <w:top w:w="0" w:type="dxa"/>
            <w:bottom w:w="0" w:type="dxa"/>
          </w:tblCellMar>
        </w:tblPrEx>
        <w:tc>
          <w:tcPr>
            <w:tcW w:w="7862" w:type="dxa"/>
            <w:gridSpan w:val="2"/>
            <w:shd w:val="clear" w:color="auto" w:fill="auto"/>
          </w:tcPr>
          <w:p w:rsidR="003C33E0" w:rsidRPr="003C33E0" w:rsidRDefault="003C33E0" w:rsidP="00BD1EDA">
            <w:pPr>
              <w:tabs>
                <w:tab w:val="right" w:pos="1080"/>
                <w:tab w:val="left" w:pos="1296"/>
                <w:tab w:val="left" w:pos="1728"/>
                <w:tab w:val="right" w:leader="dot" w:pos="7862"/>
              </w:tabs>
              <w:spacing w:after="80"/>
              <w:jc w:val="left"/>
              <w:rPr>
                <w:rFonts w:hint="cs"/>
                <w:spacing w:val="60"/>
                <w:sz w:val="17"/>
                <w:rtl/>
                <w:lang w:bidi="ar-EG"/>
              </w:rPr>
            </w:pPr>
            <w:r>
              <w:rPr>
                <w:rFonts w:hint="cs"/>
                <w:rtl/>
                <w:lang w:bidi="ar-EG"/>
              </w:rPr>
              <w:tab/>
            </w:r>
            <w:r>
              <w:rPr>
                <w:rtl/>
                <w:lang w:bidi="ar-EG"/>
              </w:rPr>
              <w:tab/>
            </w:r>
            <w:r>
              <w:rPr>
                <w:rFonts w:hint="cs"/>
                <w:rtl/>
                <w:lang w:bidi="ar-EG"/>
              </w:rPr>
              <w:t>المادة 1</w:t>
            </w:r>
            <w:r w:rsidR="006C7766">
              <w:rPr>
                <w:rFonts w:hint="cs"/>
                <w:rtl/>
                <w:lang w:bidi="ar-EG"/>
              </w:rPr>
              <w:t xml:space="preserve"> - تعريف التمييز ضد المرأة</w:t>
            </w:r>
            <w:r>
              <w:rPr>
                <w:spacing w:val="60"/>
                <w:sz w:val="17"/>
                <w:rtl/>
                <w:lang w:bidi="ar-EG"/>
              </w:rPr>
              <w:tab/>
            </w:r>
          </w:p>
        </w:tc>
        <w:tc>
          <w:tcPr>
            <w:tcW w:w="1166" w:type="dxa"/>
            <w:shd w:val="clear" w:color="auto" w:fill="auto"/>
          </w:tcPr>
          <w:p w:rsidR="003C33E0" w:rsidRPr="00605E23" w:rsidRDefault="003C33E0" w:rsidP="00BD1EDA">
            <w:pPr>
              <w:spacing w:after="80"/>
              <w:jc w:val="right"/>
              <w:rPr>
                <w:b/>
                <w:sz w:val="30"/>
                <w:lang w:val="ru-RU"/>
              </w:rPr>
            </w:pPr>
            <w:r w:rsidRPr="00605E23">
              <w:rPr>
                <w:b/>
                <w:sz w:val="30"/>
                <w:rtl/>
                <w:lang w:val="ru-RU"/>
              </w:rPr>
              <w:t>57</w:t>
            </w:r>
            <w:r w:rsidR="00605E23" w:rsidRPr="00605E23">
              <w:rPr>
                <w:b/>
                <w:sz w:val="30"/>
                <w:rtl/>
                <w:lang w:val="ru-RU"/>
              </w:rPr>
              <w:t>-</w:t>
            </w:r>
            <w:r w:rsidRPr="00605E23">
              <w:rPr>
                <w:b/>
                <w:sz w:val="30"/>
                <w:rtl/>
                <w:lang w:val="ru-RU"/>
              </w:rPr>
              <w:t>63</w:t>
            </w:r>
          </w:p>
        </w:tc>
        <w:tc>
          <w:tcPr>
            <w:tcW w:w="806" w:type="dxa"/>
            <w:shd w:val="clear" w:color="auto" w:fill="auto"/>
            <w:vAlign w:val="bottom"/>
          </w:tcPr>
          <w:p w:rsidR="003C33E0" w:rsidRDefault="006C7766" w:rsidP="00BD1EDA">
            <w:pPr>
              <w:spacing w:after="80"/>
              <w:jc w:val="right"/>
              <w:rPr>
                <w:rFonts w:hint="cs"/>
                <w:rtl/>
                <w:lang w:bidi="ar-EG"/>
              </w:rPr>
            </w:pPr>
            <w:r>
              <w:rPr>
                <w:rFonts w:hint="cs"/>
                <w:rtl/>
                <w:lang w:bidi="ar-EG"/>
              </w:rPr>
              <w:t>13</w:t>
            </w:r>
          </w:p>
        </w:tc>
      </w:tr>
      <w:tr w:rsidR="003C33E0" w:rsidRPr="007A3505">
        <w:tblPrEx>
          <w:tblCellMar>
            <w:top w:w="0" w:type="dxa"/>
            <w:bottom w:w="0" w:type="dxa"/>
          </w:tblCellMar>
        </w:tblPrEx>
        <w:tc>
          <w:tcPr>
            <w:tcW w:w="7862" w:type="dxa"/>
            <w:gridSpan w:val="2"/>
            <w:shd w:val="clear" w:color="auto" w:fill="auto"/>
          </w:tcPr>
          <w:p w:rsidR="003C33E0" w:rsidRPr="003C33E0" w:rsidRDefault="003C33E0" w:rsidP="00BD1EDA">
            <w:pPr>
              <w:tabs>
                <w:tab w:val="right" w:pos="1080"/>
                <w:tab w:val="left" w:pos="1296"/>
                <w:tab w:val="left" w:pos="1728"/>
                <w:tab w:val="right" w:leader="dot" w:pos="7862"/>
              </w:tabs>
              <w:spacing w:after="80"/>
              <w:jc w:val="left"/>
              <w:rPr>
                <w:rFonts w:hint="cs"/>
                <w:spacing w:val="60"/>
                <w:sz w:val="17"/>
                <w:rtl/>
                <w:lang w:bidi="ar-EG"/>
              </w:rPr>
            </w:pPr>
            <w:r>
              <w:rPr>
                <w:rtl/>
                <w:lang w:bidi="ar-EG"/>
              </w:rPr>
              <w:tab/>
            </w:r>
            <w:r>
              <w:rPr>
                <w:rFonts w:hint="cs"/>
                <w:rtl/>
                <w:lang w:bidi="ar-EG"/>
              </w:rPr>
              <w:tab/>
              <w:t>المادة 2</w:t>
            </w:r>
            <w:r w:rsidR="006C7766">
              <w:rPr>
                <w:rFonts w:hint="cs"/>
                <w:rtl/>
                <w:lang w:bidi="ar-EG"/>
              </w:rPr>
              <w:t xml:space="preserve"> - الالتزامات المتعلقة بالقضاء على التمييز</w:t>
            </w:r>
            <w:r>
              <w:rPr>
                <w:spacing w:val="60"/>
                <w:sz w:val="17"/>
                <w:rtl/>
                <w:lang w:bidi="ar-EG"/>
              </w:rPr>
              <w:tab/>
            </w:r>
          </w:p>
        </w:tc>
        <w:tc>
          <w:tcPr>
            <w:tcW w:w="1166" w:type="dxa"/>
            <w:shd w:val="clear" w:color="auto" w:fill="auto"/>
          </w:tcPr>
          <w:p w:rsidR="003C33E0" w:rsidRPr="00605E23" w:rsidRDefault="003C33E0" w:rsidP="00BD1EDA">
            <w:pPr>
              <w:spacing w:after="80"/>
              <w:jc w:val="right"/>
              <w:rPr>
                <w:b/>
                <w:sz w:val="30"/>
                <w:lang w:val="ru-RU"/>
              </w:rPr>
            </w:pPr>
            <w:r w:rsidRPr="00605E23">
              <w:rPr>
                <w:b/>
                <w:sz w:val="30"/>
                <w:rtl/>
                <w:lang w:val="ru-RU"/>
              </w:rPr>
              <w:t>64</w:t>
            </w:r>
            <w:r w:rsidR="00605E23" w:rsidRPr="00605E23">
              <w:rPr>
                <w:b/>
                <w:sz w:val="30"/>
                <w:rtl/>
                <w:lang w:val="ru-RU"/>
              </w:rPr>
              <w:t>-</w:t>
            </w:r>
            <w:r w:rsidRPr="00605E23">
              <w:rPr>
                <w:b/>
                <w:sz w:val="30"/>
                <w:rtl/>
                <w:lang w:val="ru-RU"/>
              </w:rPr>
              <w:t>67</w:t>
            </w:r>
          </w:p>
        </w:tc>
        <w:tc>
          <w:tcPr>
            <w:tcW w:w="806" w:type="dxa"/>
            <w:shd w:val="clear" w:color="auto" w:fill="auto"/>
            <w:vAlign w:val="bottom"/>
          </w:tcPr>
          <w:p w:rsidR="003C33E0" w:rsidRDefault="006C7766" w:rsidP="00BD1EDA">
            <w:pPr>
              <w:spacing w:after="80"/>
              <w:jc w:val="right"/>
              <w:rPr>
                <w:rFonts w:hint="cs"/>
                <w:rtl/>
                <w:lang w:bidi="ar-EG"/>
              </w:rPr>
            </w:pPr>
            <w:r>
              <w:rPr>
                <w:rFonts w:hint="cs"/>
                <w:rtl/>
                <w:lang w:bidi="ar-EG"/>
              </w:rPr>
              <w:t>14</w:t>
            </w:r>
          </w:p>
        </w:tc>
      </w:tr>
      <w:tr w:rsidR="003C33E0" w:rsidRPr="007A3505">
        <w:tblPrEx>
          <w:tblCellMar>
            <w:top w:w="0" w:type="dxa"/>
            <w:bottom w:w="0" w:type="dxa"/>
          </w:tblCellMar>
        </w:tblPrEx>
        <w:tc>
          <w:tcPr>
            <w:tcW w:w="7862" w:type="dxa"/>
            <w:gridSpan w:val="2"/>
            <w:shd w:val="clear" w:color="auto" w:fill="auto"/>
          </w:tcPr>
          <w:p w:rsidR="003C33E0" w:rsidRPr="003C33E0" w:rsidRDefault="003C33E0" w:rsidP="00BD1EDA">
            <w:pPr>
              <w:tabs>
                <w:tab w:val="right" w:pos="1080"/>
                <w:tab w:val="left" w:pos="1296"/>
                <w:tab w:val="left" w:pos="1728"/>
                <w:tab w:val="right" w:leader="dot" w:pos="7862"/>
              </w:tabs>
              <w:spacing w:after="80"/>
              <w:jc w:val="left"/>
              <w:rPr>
                <w:rFonts w:hint="cs"/>
                <w:spacing w:val="60"/>
                <w:sz w:val="17"/>
                <w:rtl/>
                <w:lang w:bidi="ar-EG"/>
              </w:rPr>
            </w:pPr>
            <w:r>
              <w:rPr>
                <w:rtl/>
                <w:lang w:bidi="ar-EG"/>
              </w:rPr>
              <w:tab/>
            </w:r>
            <w:r>
              <w:rPr>
                <w:rFonts w:hint="cs"/>
                <w:rtl/>
                <w:lang w:bidi="ar-EG"/>
              </w:rPr>
              <w:tab/>
              <w:t>المادة 3</w:t>
            </w:r>
            <w:r w:rsidR="006C7766">
              <w:rPr>
                <w:rFonts w:hint="cs"/>
                <w:rtl/>
                <w:lang w:bidi="ar-EG"/>
              </w:rPr>
              <w:t xml:space="preserve"> - التنمية والنهوض بالمرأة</w:t>
            </w:r>
            <w:r>
              <w:rPr>
                <w:spacing w:val="60"/>
                <w:sz w:val="17"/>
                <w:rtl/>
                <w:lang w:bidi="ar-EG"/>
              </w:rPr>
              <w:tab/>
            </w:r>
          </w:p>
        </w:tc>
        <w:tc>
          <w:tcPr>
            <w:tcW w:w="1166" w:type="dxa"/>
            <w:shd w:val="clear" w:color="auto" w:fill="auto"/>
          </w:tcPr>
          <w:p w:rsidR="003C33E0" w:rsidRPr="00605E23" w:rsidRDefault="003C33E0" w:rsidP="00BD1EDA">
            <w:pPr>
              <w:spacing w:after="80"/>
              <w:jc w:val="right"/>
              <w:rPr>
                <w:b/>
                <w:sz w:val="30"/>
                <w:lang w:val="ru-RU"/>
              </w:rPr>
            </w:pPr>
            <w:r w:rsidRPr="00605E23">
              <w:rPr>
                <w:b/>
                <w:sz w:val="30"/>
                <w:rtl/>
                <w:lang w:val="ru-RU"/>
              </w:rPr>
              <w:t>68</w:t>
            </w:r>
            <w:r w:rsidR="00605E23" w:rsidRPr="00605E23">
              <w:rPr>
                <w:b/>
                <w:sz w:val="30"/>
                <w:rtl/>
                <w:lang w:val="ru-RU"/>
              </w:rPr>
              <w:t>-</w:t>
            </w:r>
            <w:r w:rsidRPr="00605E23">
              <w:rPr>
                <w:b/>
                <w:sz w:val="30"/>
                <w:rtl/>
                <w:lang w:val="ru-RU"/>
              </w:rPr>
              <w:t>81</w:t>
            </w:r>
          </w:p>
        </w:tc>
        <w:tc>
          <w:tcPr>
            <w:tcW w:w="806" w:type="dxa"/>
            <w:shd w:val="clear" w:color="auto" w:fill="auto"/>
            <w:vAlign w:val="bottom"/>
          </w:tcPr>
          <w:p w:rsidR="003C33E0" w:rsidRDefault="006C7766" w:rsidP="00BD1EDA">
            <w:pPr>
              <w:spacing w:after="80"/>
              <w:jc w:val="right"/>
              <w:rPr>
                <w:rFonts w:hint="cs"/>
                <w:rtl/>
                <w:lang w:bidi="ar-EG"/>
              </w:rPr>
            </w:pPr>
            <w:r>
              <w:rPr>
                <w:rFonts w:hint="cs"/>
                <w:rtl/>
                <w:lang w:bidi="ar-EG"/>
              </w:rPr>
              <w:t>14</w:t>
            </w:r>
          </w:p>
        </w:tc>
      </w:tr>
      <w:tr w:rsidR="003C33E0" w:rsidRPr="007A3505">
        <w:tblPrEx>
          <w:tblCellMar>
            <w:top w:w="0" w:type="dxa"/>
            <w:bottom w:w="0" w:type="dxa"/>
          </w:tblCellMar>
        </w:tblPrEx>
        <w:tc>
          <w:tcPr>
            <w:tcW w:w="7862" w:type="dxa"/>
            <w:gridSpan w:val="2"/>
            <w:shd w:val="clear" w:color="auto" w:fill="auto"/>
          </w:tcPr>
          <w:p w:rsidR="003C33E0" w:rsidRPr="003C33E0" w:rsidRDefault="003C33E0" w:rsidP="00BD1EDA">
            <w:pPr>
              <w:tabs>
                <w:tab w:val="right" w:pos="1080"/>
                <w:tab w:val="left" w:pos="1296"/>
                <w:tab w:val="left" w:pos="1728"/>
                <w:tab w:val="right" w:leader="dot" w:pos="7862"/>
              </w:tabs>
              <w:spacing w:after="80"/>
              <w:jc w:val="left"/>
              <w:rPr>
                <w:rFonts w:hint="cs"/>
                <w:spacing w:val="60"/>
                <w:sz w:val="17"/>
                <w:rtl/>
                <w:lang w:bidi="ar-EG"/>
              </w:rPr>
            </w:pPr>
            <w:r>
              <w:rPr>
                <w:rtl/>
                <w:lang w:bidi="ar-EG"/>
              </w:rPr>
              <w:tab/>
            </w:r>
            <w:r>
              <w:rPr>
                <w:rFonts w:hint="cs"/>
                <w:rtl/>
                <w:lang w:bidi="ar-EG"/>
              </w:rPr>
              <w:tab/>
              <w:t>المادة 4</w:t>
            </w:r>
            <w:r w:rsidR="006C7766">
              <w:rPr>
                <w:rFonts w:hint="cs"/>
                <w:rtl/>
                <w:lang w:bidi="ar-EG"/>
              </w:rPr>
              <w:t xml:space="preserve"> - الإسراع بتحقيق المساواة بين الرجل والمرأة</w:t>
            </w:r>
            <w:r>
              <w:rPr>
                <w:spacing w:val="60"/>
                <w:sz w:val="17"/>
                <w:rtl/>
                <w:lang w:bidi="ar-EG"/>
              </w:rPr>
              <w:tab/>
            </w:r>
          </w:p>
        </w:tc>
        <w:tc>
          <w:tcPr>
            <w:tcW w:w="1166" w:type="dxa"/>
            <w:shd w:val="clear" w:color="auto" w:fill="auto"/>
          </w:tcPr>
          <w:p w:rsidR="003C33E0" w:rsidRPr="00605E23" w:rsidRDefault="003C33E0" w:rsidP="00BD1EDA">
            <w:pPr>
              <w:spacing w:after="80"/>
              <w:jc w:val="right"/>
              <w:rPr>
                <w:b/>
                <w:sz w:val="30"/>
                <w:lang w:val="ru-RU"/>
              </w:rPr>
            </w:pPr>
            <w:r w:rsidRPr="00605E23">
              <w:rPr>
                <w:b/>
                <w:sz w:val="30"/>
                <w:rtl/>
                <w:lang w:val="ru-RU"/>
              </w:rPr>
              <w:t>82</w:t>
            </w:r>
            <w:r w:rsidR="00605E23" w:rsidRPr="00605E23">
              <w:rPr>
                <w:b/>
                <w:sz w:val="30"/>
                <w:rtl/>
                <w:lang w:val="ru-RU"/>
              </w:rPr>
              <w:t>-</w:t>
            </w:r>
            <w:r w:rsidRPr="00605E23">
              <w:rPr>
                <w:b/>
                <w:sz w:val="30"/>
                <w:rtl/>
                <w:lang w:val="ru-RU"/>
              </w:rPr>
              <w:t>93</w:t>
            </w:r>
          </w:p>
        </w:tc>
        <w:tc>
          <w:tcPr>
            <w:tcW w:w="806" w:type="dxa"/>
            <w:shd w:val="clear" w:color="auto" w:fill="auto"/>
            <w:vAlign w:val="bottom"/>
          </w:tcPr>
          <w:p w:rsidR="003C33E0" w:rsidRDefault="006C7766" w:rsidP="00BD1EDA">
            <w:pPr>
              <w:spacing w:after="80"/>
              <w:jc w:val="right"/>
              <w:rPr>
                <w:rFonts w:hint="cs"/>
                <w:rtl/>
                <w:lang w:bidi="ar-EG"/>
              </w:rPr>
            </w:pPr>
            <w:r>
              <w:rPr>
                <w:rFonts w:hint="cs"/>
                <w:rtl/>
                <w:lang w:bidi="ar-EG"/>
              </w:rPr>
              <w:t>17</w:t>
            </w:r>
          </w:p>
        </w:tc>
      </w:tr>
      <w:tr w:rsidR="003C33E0" w:rsidRPr="007A3505">
        <w:tblPrEx>
          <w:tblCellMar>
            <w:top w:w="0" w:type="dxa"/>
            <w:bottom w:w="0" w:type="dxa"/>
          </w:tblCellMar>
        </w:tblPrEx>
        <w:tc>
          <w:tcPr>
            <w:tcW w:w="7862" w:type="dxa"/>
            <w:gridSpan w:val="2"/>
            <w:shd w:val="clear" w:color="auto" w:fill="auto"/>
          </w:tcPr>
          <w:p w:rsidR="003C33E0" w:rsidRPr="003C33E0" w:rsidRDefault="003C33E0" w:rsidP="00BD1EDA">
            <w:pPr>
              <w:tabs>
                <w:tab w:val="right" w:pos="1080"/>
                <w:tab w:val="left" w:pos="1296"/>
                <w:tab w:val="left" w:pos="1728"/>
                <w:tab w:val="right" w:leader="dot" w:pos="7862"/>
              </w:tabs>
              <w:spacing w:after="80"/>
              <w:jc w:val="left"/>
              <w:rPr>
                <w:rFonts w:hint="cs"/>
                <w:spacing w:val="60"/>
                <w:sz w:val="17"/>
                <w:rtl/>
                <w:lang w:bidi="ar-EG"/>
              </w:rPr>
            </w:pPr>
            <w:r>
              <w:rPr>
                <w:rFonts w:hint="cs"/>
                <w:rtl/>
                <w:lang w:bidi="ar-EG"/>
              </w:rPr>
              <w:tab/>
            </w:r>
            <w:r>
              <w:rPr>
                <w:rtl/>
                <w:lang w:bidi="ar-EG"/>
              </w:rPr>
              <w:tab/>
            </w:r>
            <w:r>
              <w:rPr>
                <w:rFonts w:hint="cs"/>
                <w:rtl/>
                <w:lang w:bidi="ar-EG"/>
              </w:rPr>
              <w:t>المادة 5</w:t>
            </w:r>
            <w:r w:rsidR="006C7766">
              <w:rPr>
                <w:rFonts w:hint="cs"/>
                <w:rtl/>
                <w:lang w:bidi="ar-EG"/>
              </w:rPr>
              <w:t xml:space="preserve"> - الأدوار والقوالب النمطية الجنسانية</w:t>
            </w:r>
            <w:r>
              <w:rPr>
                <w:spacing w:val="60"/>
                <w:sz w:val="17"/>
                <w:rtl/>
                <w:lang w:bidi="ar-EG"/>
              </w:rPr>
              <w:tab/>
            </w:r>
          </w:p>
        </w:tc>
        <w:tc>
          <w:tcPr>
            <w:tcW w:w="1166" w:type="dxa"/>
            <w:shd w:val="clear" w:color="auto" w:fill="auto"/>
          </w:tcPr>
          <w:p w:rsidR="003C33E0" w:rsidRPr="00605E23" w:rsidRDefault="003C33E0" w:rsidP="00BD1EDA">
            <w:pPr>
              <w:spacing w:after="80"/>
              <w:jc w:val="right"/>
              <w:rPr>
                <w:b/>
                <w:sz w:val="30"/>
                <w:lang w:val="ru-RU"/>
              </w:rPr>
            </w:pPr>
            <w:r w:rsidRPr="00605E23">
              <w:rPr>
                <w:b/>
                <w:sz w:val="30"/>
                <w:rtl/>
              </w:rPr>
              <w:t>9</w:t>
            </w:r>
            <w:r w:rsidRPr="00605E23">
              <w:rPr>
                <w:b/>
                <w:sz w:val="30"/>
                <w:rtl/>
                <w:lang w:val="ru-RU"/>
              </w:rPr>
              <w:t>4</w:t>
            </w:r>
            <w:r w:rsidR="00605E23" w:rsidRPr="00605E23">
              <w:rPr>
                <w:b/>
                <w:sz w:val="30"/>
                <w:rtl/>
              </w:rPr>
              <w:t>-</w:t>
            </w:r>
            <w:r w:rsidRPr="00605E23">
              <w:rPr>
                <w:b/>
                <w:sz w:val="30"/>
                <w:rtl/>
              </w:rPr>
              <w:t>12</w:t>
            </w:r>
            <w:r w:rsidRPr="00605E23">
              <w:rPr>
                <w:b/>
                <w:sz w:val="30"/>
                <w:rtl/>
                <w:lang w:val="ru-RU"/>
              </w:rPr>
              <w:t>5</w:t>
            </w:r>
          </w:p>
        </w:tc>
        <w:tc>
          <w:tcPr>
            <w:tcW w:w="806" w:type="dxa"/>
            <w:shd w:val="clear" w:color="auto" w:fill="auto"/>
            <w:vAlign w:val="bottom"/>
          </w:tcPr>
          <w:p w:rsidR="003C33E0" w:rsidRDefault="006C7766" w:rsidP="00BD1EDA">
            <w:pPr>
              <w:spacing w:after="80"/>
              <w:jc w:val="right"/>
              <w:rPr>
                <w:rFonts w:hint="cs"/>
                <w:rtl/>
                <w:lang w:bidi="ar-EG"/>
              </w:rPr>
            </w:pPr>
            <w:r>
              <w:rPr>
                <w:rFonts w:hint="cs"/>
                <w:rtl/>
                <w:lang w:bidi="ar-EG"/>
              </w:rPr>
              <w:t>19</w:t>
            </w:r>
          </w:p>
        </w:tc>
      </w:tr>
      <w:tr w:rsidR="003C33E0" w:rsidRPr="007A3505">
        <w:tblPrEx>
          <w:tblCellMar>
            <w:top w:w="0" w:type="dxa"/>
            <w:bottom w:w="0" w:type="dxa"/>
          </w:tblCellMar>
        </w:tblPrEx>
        <w:tc>
          <w:tcPr>
            <w:tcW w:w="7862" w:type="dxa"/>
            <w:gridSpan w:val="2"/>
            <w:shd w:val="clear" w:color="auto" w:fill="auto"/>
          </w:tcPr>
          <w:p w:rsidR="003C33E0" w:rsidRPr="003C33E0" w:rsidRDefault="003C33E0" w:rsidP="00BD1EDA">
            <w:pPr>
              <w:tabs>
                <w:tab w:val="right" w:pos="1080"/>
                <w:tab w:val="left" w:pos="1296"/>
                <w:tab w:val="left" w:pos="1728"/>
                <w:tab w:val="right" w:leader="dot" w:pos="7862"/>
              </w:tabs>
              <w:spacing w:after="80"/>
              <w:jc w:val="left"/>
              <w:rPr>
                <w:rFonts w:hint="cs"/>
                <w:spacing w:val="60"/>
                <w:sz w:val="17"/>
                <w:rtl/>
                <w:lang w:bidi="ar-EG"/>
              </w:rPr>
            </w:pPr>
            <w:r>
              <w:rPr>
                <w:rtl/>
                <w:lang w:bidi="ar-EG"/>
              </w:rPr>
              <w:tab/>
            </w:r>
            <w:r>
              <w:rPr>
                <w:rFonts w:hint="cs"/>
                <w:rtl/>
                <w:lang w:bidi="ar-EG"/>
              </w:rPr>
              <w:tab/>
              <w:t>المادة 6</w:t>
            </w:r>
            <w:r w:rsidR="006C7766">
              <w:rPr>
                <w:rFonts w:hint="cs"/>
                <w:rtl/>
                <w:lang w:bidi="ar-EG"/>
              </w:rPr>
              <w:t xml:space="preserve"> - استغلال المرأة</w:t>
            </w:r>
            <w:r>
              <w:rPr>
                <w:spacing w:val="60"/>
                <w:sz w:val="17"/>
                <w:rtl/>
                <w:lang w:bidi="ar-EG"/>
              </w:rPr>
              <w:tab/>
            </w:r>
          </w:p>
        </w:tc>
        <w:tc>
          <w:tcPr>
            <w:tcW w:w="1166" w:type="dxa"/>
            <w:shd w:val="clear" w:color="auto" w:fill="auto"/>
          </w:tcPr>
          <w:p w:rsidR="003C33E0" w:rsidRPr="00605E23" w:rsidRDefault="003C33E0" w:rsidP="00BD1EDA">
            <w:pPr>
              <w:spacing w:after="80"/>
              <w:jc w:val="right"/>
              <w:rPr>
                <w:b/>
                <w:sz w:val="30"/>
              </w:rPr>
            </w:pPr>
            <w:r w:rsidRPr="00605E23">
              <w:rPr>
                <w:b/>
                <w:sz w:val="30"/>
                <w:rtl/>
              </w:rPr>
              <w:t>12</w:t>
            </w:r>
            <w:r w:rsidRPr="00605E23">
              <w:rPr>
                <w:b/>
                <w:sz w:val="30"/>
                <w:rtl/>
                <w:lang w:val="ru-RU"/>
              </w:rPr>
              <w:t>6</w:t>
            </w:r>
            <w:r w:rsidR="00605E23" w:rsidRPr="00605E23">
              <w:rPr>
                <w:b/>
                <w:sz w:val="30"/>
                <w:rtl/>
              </w:rPr>
              <w:t>-</w:t>
            </w:r>
            <w:r w:rsidRPr="00605E23">
              <w:rPr>
                <w:b/>
                <w:sz w:val="30"/>
                <w:rtl/>
              </w:rPr>
              <w:t>188</w:t>
            </w:r>
          </w:p>
        </w:tc>
        <w:tc>
          <w:tcPr>
            <w:tcW w:w="806" w:type="dxa"/>
            <w:shd w:val="clear" w:color="auto" w:fill="auto"/>
            <w:vAlign w:val="bottom"/>
          </w:tcPr>
          <w:p w:rsidR="003C33E0" w:rsidRDefault="006C7766" w:rsidP="00BD1EDA">
            <w:pPr>
              <w:spacing w:after="80"/>
              <w:jc w:val="right"/>
              <w:rPr>
                <w:rFonts w:hint="cs"/>
                <w:rtl/>
                <w:lang w:bidi="ar-EG"/>
              </w:rPr>
            </w:pPr>
            <w:r>
              <w:rPr>
                <w:rFonts w:hint="cs"/>
                <w:rtl/>
                <w:lang w:bidi="ar-EG"/>
              </w:rPr>
              <w:t>26</w:t>
            </w:r>
          </w:p>
        </w:tc>
      </w:tr>
      <w:tr w:rsidR="003C33E0" w:rsidRPr="007A3505">
        <w:tblPrEx>
          <w:tblCellMar>
            <w:top w:w="0" w:type="dxa"/>
            <w:bottom w:w="0" w:type="dxa"/>
          </w:tblCellMar>
        </w:tblPrEx>
        <w:tc>
          <w:tcPr>
            <w:tcW w:w="7862" w:type="dxa"/>
            <w:gridSpan w:val="2"/>
            <w:shd w:val="clear" w:color="auto" w:fill="auto"/>
          </w:tcPr>
          <w:p w:rsidR="003C33E0" w:rsidRPr="003C33E0" w:rsidRDefault="003C33E0" w:rsidP="00BD1EDA">
            <w:pPr>
              <w:tabs>
                <w:tab w:val="right" w:pos="1080"/>
                <w:tab w:val="left" w:pos="1296"/>
                <w:tab w:val="left" w:pos="1728"/>
                <w:tab w:val="right" w:leader="dot" w:pos="7862"/>
              </w:tabs>
              <w:spacing w:after="80"/>
              <w:jc w:val="left"/>
              <w:rPr>
                <w:rFonts w:hint="cs"/>
                <w:spacing w:val="60"/>
                <w:sz w:val="17"/>
                <w:rtl/>
                <w:lang w:bidi="ar-EG"/>
              </w:rPr>
            </w:pPr>
            <w:r>
              <w:rPr>
                <w:rtl/>
                <w:lang w:bidi="ar-EG"/>
              </w:rPr>
              <w:tab/>
            </w:r>
            <w:r>
              <w:rPr>
                <w:rFonts w:hint="cs"/>
                <w:rtl/>
                <w:lang w:bidi="ar-EG"/>
              </w:rPr>
              <w:tab/>
              <w:t>المادة 7</w:t>
            </w:r>
            <w:r w:rsidR="006C7766">
              <w:rPr>
                <w:rFonts w:hint="cs"/>
                <w:rtl/>
                <w:lang w:bidi="ar-EG"/>
              </w:rPr>
              <w:t xml:space="preserve"> - الحياة السياسية والاجتماعية</w:t>
            </w:r>
            <w:r>
              <w:rPr>
                <w:spacing w:val="60"/>
                <w:sz w:val="17"/>
                <w:rtl/>
                <w:lang w:bidi="ar-EG"/>
              </w:rPr>
              <w:tab/>
            </w:r>
          </w:p>
        </w:tc>
        <w:tc>
          <w:tcPr>
            <w:tcW w:w="1166" w:type="dxa"/>
            <w:shd w:val="clear" w:color="auto" w:fill="auto"/>
          </w:tcPr>
          <w:p w:rsidR="003C33E0" w:rsidRPr="00605E23" w:rsidRDefault="003C33E0" w:rsidP="00BD1EDA">
            <w:pPr>
              <w:spacing w:after="80"/>
              <w:jc w:val="right"/>
              <w:rPr>
                <w:b/>
                <w:sz w:val="30"/>
              </w:rPr>
            </w:pPr>
            <w:r w:rsidRPr="00605E23">
              <w:rPr>
                <w:b/>
                <w:sz w:val="30"/>
                <w:rtl/>
              </w:rPr>
              <w:t>189</w:t>
            </w:r>
            <w:r w:rsidR="00605E23" w:rsidRPr="00605E23">
              <w:rPr>
                <w:b/>
                <w:sz w:val="30"/>
                <w:rtl/>
              </w:rPr>
              <w:t>-</w:t>
            </w:r>
            <w:r w:rsidRPr="00605E23">
              <w:rPr>
                <w:b/>
                <w:sz w:val="30"/>
                <w:rtl/>
              </w:rPr>
              <w:t>216</w:t>
            </w:r>
          </w:p>
        </w:tc>
        <w:tc>
          <w:tcPr>
            <w:tcW w:w="806" w:type="dxa"/>
            <w:shd w:val="clear" w:color="auto" w:fill="auto"/>
            <w:vAlign w:val="bottom"/>
          </w:tcPr>
          <w:p w:rsidR="003C33E0" w:rsidRDefault="006C7766" w:rsidP="00BD1EDA">
            <w:pPr>
              <w:spacing w:after="80"/>
              <w:jc w:val="right"/>
              <w:rPr>
                <w:rFonts w:hint="cs"/>
                <w:rtl/>
                <w:lang w:bidi="ar-EG"/>
              </w:rPr>
            </w:pPr>
            <w:r>
              <w:rPr>
                <w:rFonts w:hint="cs"/>
                <w:rtl/>
                <w:lang w:bidi="ar-EG"/>
              </w:rPr>
              <w:t>36</w:t>
            </w:r>
          </w:p>
        </w:tc>
      </w:tr>
      <w:tr w:rsidR="003C33E0" w:rsidRPr="007A3505">
        <w:tblPrEx>
          <w:tblCellMar>
            <w:top w:w="0" w:type="dxa"/>
            <w:bottom w:w="0" w:type="dxa"/>
          </w:tblCellMar>
        </w:tblPrEx>
        <w:tc>
          <w:tcPr>
            <w:tcW w:w="7862" w:type="dxa"/>
            <w:gridSpan w:val="2"/>
            <w:shd w:val="clear" w:color="auto" w:fill="auto"/>
          </w:tcPr>
          <w:p w:rsidR="003C33E0" w:rsidRPr="003C33E0" w:rsidRDefault="003C33E0" w:rsidP="00BD1EDA">
            <w:pPr>
              <w:tabs>
                <w:tab w:val="right" w:pos="1080"/>
                <w:tab w:val="left" w:pos="1296"/>
                <w:tab w:val="left" w:pos="1728"/>
                <w:tab w:val="right" w:leader="dot" w:pos="7862"/>
              </w:tabs>
              <w:spacing w:after="80"/>
              <w:jc w:val="left"/>
              <w:rPr>
                <w:rFonts w:hint="cs"/>
                <w:spacing w:val="60"/>
                <w:sz w:val="17"/>
                <w:rtl/>
                <w:lang w:bidi="ar-EG"/>
              </w:rPr>
            </w:pPr>
            <w:r>
              <w:rPr>
                <w:rtl/>
                <w:lang w:bidi="ar-EG"/>
              </w:rPr>
              <w:tab/>
            </w:r>
            <w:r>
              <w:rPr>
                <w:rFonts w:hint="cs"/>
                <w:rtl/>
                <w:lang w:bidi="ar-EG"/>
              </w:rPr>
              <w:tab/>
              <w:t>المادة 8</w:t>
            </w:r>
            <w:r w:rsidR="006C7766">
              <w:rPr>
                <w:rFonts w:hint="cs"/>
                <w:rtl/>
                <w:lang w:bidi="ar-EG"/>
              </w:rPr>
              <w:t xml:space="preserve"> - التمثيل الدولي والمشاركة</w:t>
            </w:r>
            <w:r>
              <w:rPr>
                <w:spacing w:val="60"/>
                <w:sz w:val="17"/>
                <w:rtl/>
                <w:lang w:bidi="ar-EG"/>
              </w:rPr>
              <w:tab/>
            </w:r>
          </w:p>
        </w:tc>
        <w:tc>
          <w:tcPr>
            <w:tcW w:w="1166" w:type="dxa"/>
            <w:shd w:val="clear" w:color="auto" w:fill="auto"/>
          </w:tcPr>
          <w:p w:rsidR="003C33E0" w:rsidRPr="00605E23" w:rsidRDefault="003C33E0" w:rsidP="00BD1EDA">
            <w:pPr>
              <w:spacing w:after="80"/>
              <w:jc w:val="right"/>
              <w:rPr>
                <w:b/>
                <w:sz w:val="30"/>
              </w:rPr>
            </w:pPr>
            <w:r w:rsidRPr="00605E23">
              <w:rPr>
                <w:b/>
                <w:sz w:val="30"/>
                <w:rtl/>
              </w:rPr>
              <w:t>217</w:t>
            </w:r>
            <w:r w:rsidR="00605E23" w:rsidRPr="00605E23">
              <w:rPr>
                <w:b/>
                <w:sz w:val="30"/>
                <w:rtl/>
              </w:rPr>
              <w:t>-</w:t>
            </w:r>
            <w:r w:rsidRPr="00605E23">
              <w:rPr>
                <w:b/>
                <w:sz w:val="30"/>
                <w:rtl/>
              </w:rPr>
              <w:t>221</w:t>
            </w:r>
          </w:p>
        </w:tc>
        <w:tc>
          <w:tcPr>
            <w:tcW w:w="806" w:type="dxa"/>
            <w:shd w:val="clear" w:color="auto" w:fill="auto"/>
            <w:vAlign w:val="bottom"/>
          </w:tcPr>
          <w:p w:rsidR="003C33E0" w:rsidRDefault="006C7766" w:rsidP="00BD1EDA">
            <w:pPr>
              <w:spacing w:after="80"/>
              <w:jc w:val="right"/>
              <w:rPr>
                <w:rFonts w:hint="cs"/>
                <w:rtl/>
                <w:lang w:bidi="ar-EG"/>
              </w:rPr>
            </w:pPr>
            <w:r>
              <w:rPr>
                <w:rFonts w:hint="cs"/>
                <w:rtl/>
                <w:lang w:bidi="ar-EG"/>
              </w:rPr>
              <w:t>40</w:t>
            </w:r>
          </w:p>
        </w:tc>
      </w:tr>
      <w:tr w:rsidR="003C33E0" w:rsidRPr="007A3505">
        <w:tblPrEx>
          <w:tblCellMar>
            <w:top w:w="0" w:type="dxa"/>
            <w:bottom w:w="0" w:type="dxa"/>
          </w:tblCellMar>
        </w:tblPrEx>
        <w:tc>
          <w:tcPr>
            <w:tcW w:w="7862" w:type="dxa"/>
            <w:gridSpan w:val="2"/>
            <w:shd w:val="clear" w:color="auto" w:fill="auto"/>
          </w:tcPr>
          <w:p w:rsidR="003C33E0" w:rsidRPr="003C33E0" w:rsidRDefault="003C33E0" w:rsidP="00BD1EDA">
            <w:pPr>
              <w:tabs>
                <w:tab w:val="right" w:pos="1080"/>
                <w:tab w:val="left" w:pos="1296"/>
                <w:tab w:val="left" w:pos="1728"/>
                <w:tab w:val="right" w:leader="dot" w:pos="7862"/>
              </w:tabs>
              <w:spacing w:after="80"/>
              <w:jc w:val="left"/>
              <w:rPr>
                <w:rFonts w:hint="cs"/>
                <w:spacing w:val="60"/>
                <w:sz w:val="17"/>
                <w:rtl/>
                <w:lang w:bidi="ar-EG"/>
              </w:rPr>
            </w:pPr>
            <w:r>
              <w:rPr>
                <w:rFonts w:hint="cs"/>
                <w:rtl/>
                <w:lang w:bidi="ar-EG"/>
              </w:rPr>
              <w:tab/>
            </w:r>
            <w:r>
              <w:rPr>
                <w:rtl/>
                <w:lang w:bidi="ar-EG"/>
              </w:rPr>
              <w:tab/>
            </w:r>
            <w:r>
              <w:rPr>
                <w:rFonts w:hint="cs"/>
                <w:rtl/>
                <w:lang w:bidi="ar-EG"/>
              </w:rPr>
              <w:t>المادة 9</w:t>
            </w:r>
            <w:r w:rsidR="006C7766">
              <w:rPr>
                <w:rFonts w:hint="cs"/>
                <w:rtl/>
                <w:lang w:bidi="ar-EG"/>
              </w:rPr>
              <w:t xml:space="preserve"> - الجنسية</w:t>
            </w:r>
            <w:r>
              <w:rPr>
                <w:spacing w:val="60"/>
                <w:sz w:val="17"/>
                <w:rtl/>
                <w:lang w:bidi="ar-EG"/>
              </w:rPr>
              <w:tab/>
            </w:r>
          </w:p>
        </w:tc>
        <w:tc>
          <w:tcPr>
            <w:tcW w:w="1166" w:type="dxa"/>
            <w:shd w:val="clear" w:color="auto" w:fill="auto"/>
          </w:tcPr>
          <w:p w:rsidR="003C33E0" w:rsidRPr="00605E23" w:rsidRDefault="003C33E0" w:rsidP="00BD1EDA">
            <w:pPr>
              <w:spacing w:after="80"/>
              <w:jc w:val="right"/>
              <w:rPr>
                <w:b/>
                <w:sz w:val="30"/>
              </w:rPr>
            </w:pPr>
            <w:r w:rsidRPr="00605E23">
              <w:rPr>
                <w:b/>
                <w:sz w:val="30"/>
                <w:rtl/>
              </w:rPr>
              <w:t>222</w:t>
            </w:r>
          </w:p>
        </w:tc>
        <w:tc>
          <w:tcPr>
            <w:tcW w:w="806" w:type="dxa"/>
            <w:shd w:val="clear" w:color="auto" w:fill="auto"/>
            <w:vAlign w:val="bottom"/>
          </w:tcPr>
          <w:p w:rsidR="003C33E0" w:rsidRDefault="006C7766" w:rsidP="00BD1EDA">
            <w:pPr>
              <w:spacing w:after="80"/>
              <w:jc w:val="right"/>
              <w:rPr>
                <w:rFonts w:hint="cs"/>
                <w:rtl/>
                <w:lang w:bidi="ar-EG"/>
              </w:rPr>
            </w:pPr>
            <w:r>
              <w:rPr>
                <w:rFonts w:hint="cs"/>
                <w:rtl/>
                <w:lang w:bidi="ar-EG"/>
              </w:rPr>
              <w:t>41</w:t>
            </w:r>
          </w:p>
        </w:tc>
      </w:tr>
      <w:tr w:rsidR="003C33E0" w:rsidRPr="007A3505">
        <w:tblPrEx>
          <w:tblCellMar>
            <w:top w:w="0" w:type="dxa"/>
            <w:bottom w:w="0" w:type="dxa"/>
          </w:tblCellMar>
        </w:tblPrEx>
        <w:tc>
          <w:tcPr>
            <w:tcW w:w="7862" w:type="dxa"/>
            <w:gridSpan w:val="2"/>
            <w:shd w:val="clear" w:color="auto" w:fill="auto"/>
          </w:tcPr>
          <w:p w:rsidR="003C33E0" w:rsidRPr="003C33E0" w:rsidRDefault="003C33E0" w:rsidP="00BD1EDA">
            <w:pPr>
              <w:tabs>
                <w:tab w:val="right" w:pos="1080"/>
                <w:tab w:val="left" w:pos="1296"/>
                <w:tab w:val="left" w:pos="1728"/>
                <w:tab w:val="right" w:leader="dot" w:pos="7862"/>
              </w:tabs>
              <w:spacing w:after="80"/>
              <w:jc w:val="left"/>
              <w:rPr>
                <w:rFonts w:hint="cs"/>
                <w:spacing w:val="60"/>
                <w:sz w:val="17"/>
                <w:rtl/>
                <w:lang w:bidi="ar-EG"/>
              </w:rPr>
            </w:pPr>
            <w:r>
              <w:rPr>
                <w:rtl/>
                <w:lang w:bidi="ar-EG"/>
              </w:rPr>
              <w:tab/>
            </w:r>
            <w:r>
              <w:rPr>
                <w:rFonts w:hint="cs"/>
                <w:rtl/>
                <w:lang w:bidi="ar-EG"/>
              </w:rPr>
              <w:tab/>
              <w:t>المادة 10</w:t>
            </w:r>
            <w:r w:rsidR="006C7766">
              <w:rPr>
                <w:rFonts w:hint="cs"/>
                <w:rtl/>
                <w:lang w:bidi="ar-EG"/>
              </w:rPr>
              <w:t xml:space="preserve"> - التعليم</w:t>
            </w:r>
            <w:r>
              <w:rPr>
                <w:spacing w:val="60"/>
                <w:sz w:val="17"/>
                <w:rtl/>
                <w:lang w:bidi="ar-EG"/>
              </w:rPr>
              <w:tab/>
            </w:r>
          </w:p>
        </w:tc>
        <w:tc>
          <w:tcPr>
            <w:tcW w:w="1166" w:type="dxa"/>
            <w:shd w:val="clear" w:color="auto" w:fill="auto"/>
          </w:tcPr>
          <w:p w:rsidR="003C33E0" w:rsidRPr="00605E23" w:rsidRDefault="003C33E0" w:rsidP="00BD1EDA">
            <w:pPr>
              <w:spacing w:after="80"/>
              <w:jc w:val="right"/>
              <w:rPr>
                <w:b/>
                <w:sz w:val="30"/>
              </w:rPr>
            </w:pPr>
            <w:r w:rsidRPr="00605E23">
              <w:rPr>
                <w:b/>
                <w:sz w:val="30"/>
                <w:rtl/>
              </w:rPr>
              <w:t>223</w:t>
            </w:r>
            <w:r w:rsidR="00605E23" w:rsidRPr="00605E23">
              <w:rPr>
                <w:b/>
                <w:sz w:val="30"/>
                <w:rtl/>
              </w:rPr>
              <w:t>-</w:t>
            </w:r>
            <w:r w:rsidRPr="00605E23">
              <w:rPr>
                <w:b/>
                <w:sz w:val="30"/>
                <w:rtl/>
              </w:rPr>
              <w:t>238</w:t>
            </w:r>
          </w:p>
        </w:tc>
        <w:tc>
          <w:tcPr>
            <w:tcW w:w="806" w:type="dxa"/>
            <w:shd w:val="clear" w:color="auto" w:fill="auto"/>
            <w:vAlign w:val="bottom"/>
          </w:tcPr>
          <w:p w:rsidR="003C33E0" w:rsidRDefault="006C7766" w:rsidP="00BD1EDA">
            <w:pPr>
              <w:spacing w:after="80"/>
              <w:jc w:val="right"/>
              <w:rPr>
                <w:rFonts w:hint="cs"/>
                <w:rtl/>
                <w:lang w:bidi="ar-EG"/>
              </w:rPr>
            </w:pPr>
            <w:r>
              <w:rPr>
                <w:rFonts w:hint="cs"/>
                <w:rtl/>
                <w:lang w:bidi="ar-EG"/>
              </w:rPr>
              <w:t>41</w:t>
            </w:r>
          </w:p>
        </w:tc>
      </w:tr>
      <w:tr w:rsidR="003C33E0" w:rsidRPr="007A3505">
        <w:tblPrEx>
          <w:tblCellMar>
            <w:top w:w="0" w:type="dxa"/>
            <w:bottom w:w="0" w:type="dxa"/>
          </w:tblCellMar>
        </w:tblPrEx>
        <w:tc>
          <w:tcPr>
            <w:tcW w:w="7862" w:type="dxa"/>
            <w:gridSpan w:val="2"/>
            <w:shd w:val="clear" w:color="auto" w:fill="auto"/>
          </w:tcPr>
          <w:p w:rsidR="003C33E0" w:rsidRPr="003C33E0" w:rsidRDefault="003C33E0" w:rsidP="00BD1EDA">
            <w:pPr>
              <w:tabs>
                <w:tab w:val="right" w:pos="1080"/>
                <w:tab w:val="left" w:pos="1296"/>
                <w:tab w:val="left" w:pos="1728"/>
                <w:tab w:val="right" w:leader="dot" w:pos="7862"/>
              </w:tabs>
              <w:spacing w:after="80"/>
              <w:jc w:val="left"/>
              <w:rPr>
                <w:rFonts w:hint="cs"/>
                <w:spacing w:val="60"/>
                <w:sz w:val="17"/>
                <w:rtl/>
                <w:lang w:bidi="ar-EG"/>
              </w:rPr>
            </w:pPr>
            <w:r>
              <w:rPr>
                <w:rtl/>
                <w:lang w:bidi="ar-EG"/>
              </w:rPr>
              <w:tab/>
            </w:r>
            <w:r>
              <w:rPr>
                <w:rFonts w:hint="cs"/>
                <w:rtl/>
                <w:lang w:bidi="ar-EG"/>
              </w:rPr>
              <w:tab/>
              <w:t>المادة 11</w:t>
            </w:r>
            <w:r w:rsidR="006C7766">
              <w:rPr>
                <w:rFonts w:hint="cs"/>
                <w:rtl/>
                <w:lang w:bidi="ar-EG"/>
              </w:rPr>
              <w:t xml:space="preserve"> - العمالة</w:t>
            </w:r>
            <w:r>
              <w:rPr>
                <w:spacing w:val="60"/>
                <w:sz w:val="17"/>
                <w:rtl/>
                <w:lang w:bidi="ar-EG"/>
              </w:rPr>
              <w:tab/>
            </w:r>
          </w:p>
        </w:tc>
        <w:tc>
          <w:tcPr>
            <w:tcW w:w="1166" w:type="dxa"/>
            <w:shd w:val="clear" w:color="auto" w:fill="auto"/>
          </w:tcPr>
          <w:p w:rsidR="003C33E0" w:rsidRPr="00605E23" w:rsidRDefault="003C33E0" w:rsidP="00BD1EDA">
            <w:pPr>
              <w:spacing w:after="80"/>
              <w:jc w:val="right"/>
              <w:rPr>
                <w:b/>
                <w:sz w:val="30"/>
              </w:rPr>
            </w:pPr>
            <w:r w:rsidRPr="00605E23">
              <w:rPr>
                <w:b/>
                <w:sz w:val="30"/>
                <w:rtl/>
              </w:rPr>
              <w:t>239</w:t>
            </w:r>
            <w:r w:rsidR="00605E23" w:rsidRPr="00605E23">
              <w:rPr>
                <w:b/>
                <w:sz w:val="30"/>
                <w:rtl/>
              </w:rPr>
              <w:t>-</w:t>
            </w:r>
            <w:r w:rsidRPr="00605E23">
              <w:rPr>
                <w:b/>
                <w:sz w:val="30"/>
                <w:rtl/>
              </w:rPr>
              <w:t>276</w:t>
            </w:r>
          </w:p>
        </w:tc>
        <w:tc>
          <w:tcPr>
            <w:tcW w:w="806" w:type="dxa"/>
            <w:shd w:val="clear" w:color="auto" w:fill="auto"/>
            <w:vAlign w:val="bottom"/>
          </w:tcPr>
          <w:p w:rsidR="003C33E0" w:rsidRDefault="006C7766" w:rsidP="00BD1EDA">
            <w:pPr>
              <w:spacing w:after="80"/>
              <w:jc w:val="right"/>
              <w:rPr>
                <w:rFonts w:hint="cs"/>
                <w:rtl/>
                <w:lang w:bidi="ar-EG"/>
              </w:rPr>
            </w:pPr>
            <w:r>
              <w:rPr>
                <w:rFonts w:hint="cs"/>
                <w:rtl/>
                <w:lang w:bidi="ar-EG"/>
              </w:rPr>
              <w:t>45</w:t>
            </w:r>
          </w:p>
        </w:tc>
      </w:tr>
      <w:tr w:rsidR="003C33E0" w:rsidRPr="007A3505">
        <w:tblPrEx>
          <w:tblCellMar>
            <w:top w:w="0" w:type="dxa"/>
            <w:bottom w:w="0" w:type="dxa"/>
          </w:tblCellMar>
        </w:tblPrEx>
        <w:tc>
          <w:tcPr>
            <w:tcW w:w="7862" w:type="dxa"/>
            <w:gridSpan w:val="2"/>
            <w:shd w:val="clear" w:color="auto" w:fill="auto"/>
          </w:tcPr>
          <w:p w:rsidR="003C33E0" w:rsidRPr="003C33E0" w:rsidRDefault="003C33E0" w:rsidP="00BD1EDA">
            <w:pPr>
              <w:tabs>
                <w:tab w:val="right" w:pos="1080"/>
                <w:tab w:val="left" w:pos="1296"/>
                <w:tab w:val="left" w:pos="1728"/>
                <w:tab w:val="right" w:leader="dot" w:pos="7862"/>
              </w:tabs>
              <w:spacing w:after="80"/>
              <w:jc w:val="left"/>
              <w:rPr>
                <w:rFonts w:hint="cs"/>
                <w:spacing w:val="60"/>
                <w:sz w:val="17"/>
                <w:rtl/>
                <w:lang w:bidi="ar-EG"/>
              </w:rPr>
            </w:pPr>
            <w:r>
              <w:rPr>
                <w:rtl/>
                <w:lang w:bidi="ar-EG"/>
              </w:rPr>
              <w:tab/>
            </w:r>
            <w:r>
              <w:rPr>
                <w:rFonts w:hint="cs"/>
                <w:rtl/>
                <w:lang w:bidi="ar-EG"/>
              </w:rPr>
              <w:tab/>
              <w:t>المادة 12</w:t>
            </w:r>
            <w:r w:rsidR="006C7766">
              <w:rPr>
                <w:rFonts w:hint="cs"/>
                <w:rtl/>
                <w:lang w:bidi="ar-EG"/>
              </w:rPr>
              <w:t xml:space="preserve"> - </w:t>
            </w:r>
            <w:r w:rsidR="00777105">
              <w:rPr>
                <w:rFonts w:hint="cs"/>
                <w:rtl/>
                <w:lang w:bidi="ar-EG"/>
              </w:rPr>
              <w:t>المساواة في فرص الحصول على الخدمات الطبية</w:t>
            </w:r>
            <w:r>
              <w:rPr>
                <w:spacing w:val="60"/>
                <w:sz w:val="17"/>
                <w:rtl/>
                <w:lang w:bidi="ar-EG"/>
              </w:rPr>
              <w:tab/>
            </w:r>
          </w:p>
        </w:tc>
        <w:tc>
          <w:tcPr>
            <w:tcW w:w="1166" w:type="dxa"/>
            <w:shd w:val="clear" w:color="auto" w:fill="auto"/>
          </w:tcPr>
          <w:p w:rsidR="003C33E0" w:rsidRPr="00605E23" w:rsidRDefault="003C33E0" w:rsidP="00BD1EDA">
            <w:pPr>
              <w:spacing w:after="80"/>
              <w:jc w:val="right"/>
              <w:rPr>
                <w:b/>
                <w:sz w:val="30"/>
              </w:rPr>
            </w:pPr>
            <w:r w:rsidRPr="00605E23">
              <w:rPr>
                <w:b/>
                <w:sz w:val="30"/>
                <w:rtl/>
              </w:rPr>
              <w:t>277</w:t>
            </w:r>
            <w:r w:rsidR="00605E23" w:rsidRPr="00605E23">
              <w:rPr>
                <w:b/>
                <w:sz w:val="30"/>
                <w:rtl/>
              </w:rPr>
              <w:t>-</w:t>
            </w:r>
            <w:r w:rsidRPr="00605E23">
              <w:rPr>
                <w:b/>
                <w:sz w:val="30"/>
                <w:rtl/>
              </w:rPr>
              <w:t>323</w:t>
            </w:r>
          </w:p>
        </w:tc>
        <w:tc>
          <w:tcPr>
            <w:tcW w:w="806" w:type="dxa"/>
            <w:shd w:val="clear" w:color="auto" w:fill="auto"/>
            <w:vAlign w:val="bottom"/>
          </w:tcPr>
          <w:p w:rsidR="003C33E0" w:rsidRDefault="00777105" w:rsidP="00BD1EDA">
            <w:pPr>
              <w:spacing w:after="80"/>
              <w:jc w:val="right"/>
              <w:rPr>
                <w:rFonts w:hint="cs"/>
                <w:rtl/>
                <w:lang w:bidi="ar-EG"/>
              </w:rPr>
            </w:pPr>
            <w:r>
              <w:rPr>
                <w:rFonts w:hint="cs"/>
                <w:rtl/>
                <w:lang w:bidi="ar-EG"/>
              </w:rPr>
              <w:t>53</w:t>
            </w:r>
          </w:p>
        </w:tc>
      </w:tr>
      <w:tr w:rsidR="003C33E0" w:rsidRPr="007A3505">
        <w:tblPrEx>
          <w:tblCellMar>
            <w:top w:w="0" w:type="dxa"/>
            <w:bottom w:w="0" w:type="dxa"/>
          </w:tblCellMar>
        </w:tblPrEx>
        <w:tc>
          <w:tcPr>
            <w:tcW w:w="7862" w:type="dxa"/>
            <w:gridSpan w:val="2"/>
            <w:shd w:val="clear" w:color="auto" w:fill="auto"/>
          </w:tcPr>
          <w:p w:rsidR="003C33E0" w:rsidRPr="003C33E0" w:rsidRDefault="003C33E0" w:rsidP="00BD1EDA">
            <w:pPr>
              <w:tabs>
                <w:tab w:val="right" w:pos="1080"/>
                <w:tab w:val="left" w:pos="1296"/>
                <w:tab w:val="left" w:pos="1728"/>
                <w:tab w:val="right" w:leader="dot" w:pos="7862"/>
              </w:tabs>
              <w:spacing w:after="80"/>
              <w:jc w:val="left"/>
              <w:rPr>
                <w:rFonts w:hint="cs"/>
                <w:spacing w:val="60"/>
                <w:sz w:val="17"/>
                <w:rtl/>
                <w:lang w:bidi="ar-EG"/>
              </w:rPr>
            </w:pPr>
            <w:r>
              <w:rPr>
                <w:rFonts w:hint="cs"/>
                <w:rtl/>
                <w:lang w:bidi="ar-EG"/>
              </w:rPr>
              <w:tab/>
            </w:r>
            <w:r>
              <w:rPr>
                <w:rtl/>
                <w:lang w:bidi="ar-EG"/>
              </w:rPr>
              <w:tab/>
            </w:r>
            <w:r>
              <w:rPr>
                <w:rFonts w:hint="cs"/>
                <w:rtl/>
                <w:lang w:bidi="ar-EG"/>
              </w:rPr>
              <w:t>المادة 13</w:t>
            </w:r>
            <w:r w:rsidR="006C7766">
              <w:rPr>
                <w:rFonts w:hint="cs"/>
                <w:rtl/>
                <w:lang w:bidi="ar-EG"/>
              </w:rPr>
              <w:t xml:space="preserve"> - </w:t>
            </w:r>
            <w:r w:rsidR="003F12A4">
              <w:rPr>
                <w:rFonts w:hint="cs"/>
                <w:rtl/>
                <w:lang w:bidi="ar-EG"/>
              </w:rPr>
              <w:t>الاستحقاقات الاجتماعية والاقتصادية</w:t>
            </w:r>
            <w:r>
              <w:rPr>
                <w:spacing w:val="60"/>
                <w:sz w:val="17"/>
                <w:rtl/>
                <w:lang w:bidi="ar-EG"/>
              </w:rPr>
              <w:tab/>
            </w:r>
          </w:p>
        </w:tc>
        <w:tc>
          <w:tcPr>
            <w:tcW w:w="1166" w:type="dxa"/>
            <w:shd w:val="clear" w:color="auto" w:fill="auto"/>
          </w:tcPr>
          <w:p w:rsidR="003C33E0" w:rsidRPr="00605E23" w:rsidRDefault="003C33E0" w:rsidP="00BD1EDA">
            <w:pPr>
              <w:spacing w:after="80"/>
              <w:jc w:val="right"/>
              <w:rPr>
                <w:b/>
                <w:sz w:val="30"/>
              </w:rPr>
            </w:pPr>
            <w:r w:rsidRPr="00605E23">
              <w:rPr>
                <w:b/>
                <w:sz w:val="30"/>
                <w:rtl/>
              </w:rPr>
              <w:t>324</w:t>
            </w:r>
            <w:r w:rsidR="00605E23" w:rsidRPr="00605E23">
              <w:rPr>
                <w:b/>
                <w:sz w:val="30"/>
                <w:rtl/>
              </w:rPr>
              <w:t>-</w:t>
            </w:r>
            <w:r w:rsidRPr="00605E23">
              <w:rPr>
                <w:b/>
                <w:sz w:val="30"/>
                <w:rtl/>
              </w:rPr>
              <w:t>361</w:t>
            </w:r>
          </w:p>
        </w:tc>
        <w:tc>
          <w:tcPr>
            <w:tcW w:w="806" w:type="dxa"/>
            <w:shd w:val="clear" w:color="auto" w:fill="auto"/>
            <w:vAlign w:val="bottom"/>
          </w:tcPr>
          <w:p w:rsidR="003C33E0" w:rsidRDefault="003F12A4" w:rsidP="00BD1EDA">
            <w:pPr>
              <w:spacing w:after="80"/>
              <w:jc w:val="right"/>
              <w:rPr>
                <w:rFonts w:hint="cs"/>
                <w:rtl/>
                <w:lang w:bidi="ar-EG"/>
              </w:rPr>
            </w:pPr>
            <w:r>
              <w:rPr>
                <w:rFonts w:hint="cs"/>
                <w:rtl/>
                <w:lang w:bidi="ar-EG"/>
              </w:rPr>
              <w:t>61</w:t>
            </w:r>
          </w:p>
        </w:tc>
      </w:tr>
      <w:tr w:rsidR="003C33E0" w:rsidRPr="007A3505">
        <w:tblPrEx>
          <w:tblCellMar>
            <w:top w:w="0" w:type="dxa"/>
            <w:bottom w:w="0" w:type="dxa"/>
          </w:tblCellMar>
        </w:tblPrEx>
        <w:tc>
          <w:tcPr>
            <w:tcW w:w="7862" w:type="dxa"/>
            <w:gridSpan w:val="2"/>
            <w:shd w:val="clear" w:color="auto" w:fill="auto"/>
          </w:tcPr>
          <w:p w:rsidR="003C33E0" w:rsidRPr="003C33E0" w:rsidRDefault="003C33E0" w:rsidP="00BD1EDA">
            <w:pPr>
              <w:tabs>
                <w:tab w:val="right" w:pos="1080"/>
                <w:tab w:val="left" w:pos="1296"/>
                <w:tab w:val="left" w:pos="1728"/>
                <w:tab w:val="right" w:leader="dot" w:pos="7862"/>
              </w:tabs>
              <w:spacing w:after="80"/>
              <w:jc w:val="left"/>
              <w:rPr>
                <w:rFonts w:hint="cs"/>
                <w:spacing w:val="60"/>
                <w:sz w:val="17"/>
                <w:rtl/>
                <w:lang w:bidi="ar-EG"/>
              </w:rPr>
            </w:pPr>
            <w:r>
              <w:rPr>
                <w:rtl/>
                <w:lang w:bidi="ar-EG"/>
              </w:rPr>
              <w:tab/>
            </w:r>
            <w:r>
              <w:rPr>
                <w:rFonts w:hint="cs"/>
                <w:rtl/>
                <w:lang w:bidi="ar-EG"/>
              </w:rPr>
              <w:tab/>
              <w:t>المادة 14</w:t>
            </w:r>
            <w:r w:rsidR="006C7766">
              <w:rPr>
                <w:rFonts w:hint="cs"/>
                <w:rtl/>
                <w:lang w:bidi="ar-EG"/>
              </w:rPr>
              <w:t xml:space="preserve"> -</w:t>
            </w:r>
            <w:r w:rsidR="002534A5">
              <w:rPr>
                <w:rFonts w:hint="cs"/>
                <w:rtl/>
                <w:lang w:bidi="ar-EG"/>
              </w:rPr>
              <w:t xml:space="preserve"> المرأة الريفية</w:t>
            </w:r>
            <w:r>
              <w:rPr>
                <w:spacing w:val="60"/>
                <w:sz w:val="17"/>
                <w:rtl/>
                <w:lang w:bidi="ar-EG"/>
              </w:rPr>
              <w:tab/>
            </w:r>
          </w:p>
        </w:tc>
        <w:tc>
          <w:tcPr>
            <w:tcW w:w="1166" w:type="dxa"/>
            <w:shd w:val="clear" w:color="auto" w:fill="auto"/>
          </w:tcPr>
          <w:p w:rsidR="003C33E0" w:rsidRPr="00605E23" w:rsidRDefault="003C33E0" w:rsidP="00BD1EDA">
            <w:pPr>
              <w:spacing w:after="80"/>
              <w:jc w:val="right"/>
              <w:rPr>
                <w:b/>
                <w:sz w:val="30"/>
              </w:rPr>
            </w:pPr>
            <w:r w:rsidRPr="00605E23">
              <w:rPr>
                <w:b/>
                <w:sz w:val="30"/>
                <w:rtl/>
              </w:rPr>
              <w:t>362</w:t>
            </w:r>
            <w:r w:rsidR="00605E23" w:rsidRPr="00605E23">
              <w:rPr>
                <w:b/>
                <w:sz w:val="30"/>
                <w:rtl/>
              </w:rPr>
              <w:t>-</w:t>
            </w:r>
            <w:r w:rsidRPr="00605E23">
              <w:rPr>
                <w:b/>
                <w:sz w:val="30"/>
                <w:rtl/>
              </w:rPr>
              <w:t>382</w:t>
            </w:r>
          </w:p>
        </w:tc>
        <w:tc>
          <w:tcPr>
            <w:tcW w:w="806" w:type="dxa"/>
            <w:shd w:val="clear" w:color="auto" w:fill="auto"/>
            <w:vAlign w:val="bottom"/>
          </w:tcPr>
          <w:p w:rsidR="003C33E0" w:rsidRDefault="002534A5" w:rsidP="00BD1EDA">
            <w:pPr>
              <w:spacing w:after="80"/>
              <w:jc w:val="right"/>
              <w:rPr>
                <w:rFonts w:hint="cs"/>
                <w:rtl/>
                <w:lang w:bidi="ar-EG"/>
              </w:rPr>
            </w:pPr>
            <w:r>
              <w:rPr>
                <w:rFonts w:hint="cs"/>
                <w:rtl/>
                <w:lang w:bidi="ar-EG"/>
              </w:rPr>
              <w:t>69</w:t>
            </w:r>
          </w:p>
        </w:tc>
      </w:tr>
      <w:tr w:rsidR="003C33E0" w:rsidRPr="007A3505">
        <w:tblPrEx>
          <w:tblCellMar>
            <w:top w:w="0" w:type="dxa"/>
            <w:bottom w:w="0" w:type="dxa"/>
          </w:tblCellMar>
        </w:tblPrEx>
        <w:tc>
          <w:tcPr>
            <w:tcW w:w="7862" w:type="dxa"/>
            <w:gridSpan w:val="2"/>
            <w:shd w:val="clear" w:color="auto" w:fill="auto"/>
          </w:tcPr>
          <w:p w:rsidR="003C33E0" w:rsidRPr="003C33E0" w:rsidRDefault="003C33E0" w:rsidP="00BD1EDA">
            <w:pPr>
              <w:tabs>
                <w:tab w:val="right" w:pos="1080"/>
                <w:tab w:val="left" w:pos="1296"/>
                <w:tab w:val="left" w:pos="1728"/>
                <w:tab w:val="right" w:leader="dot" w:pos="7862"/>
              </w:tabs>
              <w:spacing w:after="80"/>
              <w:jc w:val="left"/>
              <w:rPr>
                <w:rFonts w:hint="cs"/>
                <w:spacing w:val="60"/>
                <w:sz w:val="17"/>
                <w:rtl/>
                <w:lang w:bidi="ar-EG"/>
              </w:rPr>
            </w:pPr>
            <w:r>
              <w:rPr>
                <w:rtl/>
                <w:lang w:bidi="ar-EG"/>
              </w:rPr>
              <w:tab/>
            </w:r>
            <w:r>
              <w:rPr>
                <w:rFonts w:hint="cs"/>
                <w:rtl/>
                <w:lang w:bidi="ar-EG"/>
              </w:rPr>
              <w:tab/>
              <w:t>المادة 15</w:t>
            </w:r>
            <w:r w:rsidR="006C7766">
              <w:rPr>
                <w:rFonts w:hint="cs"/>
                <w:rtl/>
                <w:lang w:bidi="ar-EG"/>
              </w:rPr>
              <w:t xml:space="preserve"> - </w:t>
            </w:r>
            <w:r w:rsidR="00AF74AA">
              <w:rPr>
                <w:rFonts w:hint="cs"/>
                <w:rtl/>
                <w:lang w:bidi="ar-EG"/>
              </w:rPr>
              <w:t>المساواة أمام القانون والقانون المدني</w:t>
            </w:r>
            <w:r>
              <w:rPr>
                <w:spacing w:val="60"/>
                <w:sz w:val="17"/>
                <w:rtl/>
                <w:lang w:bidi="ar-EG"/>
              </w:rPr>
              <w:tab/>
            </w:r>
          </w:p>
        </w:tc>
        <w:tc>
          <w:tcPr>
            <w:tcW w:w="1166" w:type="dxa"/>
            <w:shd w:val="clear" w:color="auto" w:fill="auto"/>
          </w:tcPr>
          <w:p w:rsidR="003C33E0" w:rsidRPr="00605E23" w:rsidRDefault="003C33E0" w:rsidP="00BD1EDA">
            <w:pPr>
              <w:spacing w:after="80"/>
              <w:jc w:val="right"/>
              <w:rPr>
                <w:b/>
                <w:sz w:val="30"/>
              </w:rPr>
            </w:pPr>
            <w:r w:rsidRPr="00605E23">
              <w:rPr>
                <w:b/>
                <w:sz w:val="30"/>
                <w:rtl/>
              </w:rPr>
              <w:t>383</w:t>
            </w:r>
            <w:r w:rsidR="00605E23" w:rsidRPr="00605E23">
              <w:rPr>
                <w:b/>
                <w:sz w:val="30"/>
                <w:rtl/>
              </w:rPr>
              <w:t>-</w:t>
            </w:r>
            <w:r w:rsidRPr="00605E23">
              <w:rPr>
                <w:b/>
                <w:sz w:val="30"/>
                <w:rtl/>
              </w:rPr>
              <w:t>390</w:t>
            </w:r>
          </w:p>
        </w:tc>
        <w:tc>
          <w:tcPr>
            <w:tcW w:w="806" w:type="dxa"/>
            <w:shd w:val="clear" w:color="auto" w:fill="auto"/>
            <w:vAlign w:val="bottom"/>
          </w:tcPr>
          <w:p w:rsidR="003C33E0" w:rsidRDefault="00AF74AA" w:rsidP="00BD1EDA">
            <w:pPr>
              <w:spacing w:after="80"/>
              <w:jc w:val="right"/>
              <w:rPr>
                <w:rFonts w:hint="cs"/>
                <w:rtl/>
                <w:lang w:bidi="ar-EG"/>
              </w:rPr>
            </w:pPr>
            <w:r>
              <w:rPr>
                <w:rFonts w:hint="cs"/>
                <w:rtl/>
                <w:lang w:bidi="ar-EG"/>
              </w:rPr>
              <w:t>74</w:t>
            </w:r>
          </w:p>
        </w:tc>
      </w:tr>
      <w:tr w:rsidR="003C33E0" w:rsidRPr="007A3505">
        <w:tblPrEx>
          <w:tblCellMar>
            <w:top w:w="0" w:type="dxa"/>
            <w:bottom w:w="0" w:type="dxa"/>
          </w:tblCellMar>
        </w:tblPrEx>
        <w:tc>
          <w:tcPr>
            <w:tcW w:w="7862" w:type="dxa"/>
            <w:gridSpan w:val="2"/>
            <w:shd w:val="clear" w:color="auto" w:fill="auto"/>
          </w:tcPr>
          <w:p w:rsidR="003C33E0" w:rsidRPr="003C33E0" w:rsidRDefault="003C33E0" w:rsidP="00BD1EDA">
            <w:pPr>
              <w:tabs>
                <w:tab w:val="right" w:pos="1080"/>
                <w:tab w:val="left" w:pos="1296"/>
                <w:tab w:val="left" w:pos="1728"/>
                <w:tab w:val="right" w:leader="dot" w:pos="7862"/>
              </w:tabs>
              <w:spacing w:after="80"/>
              <w:jc w:val="left"/>
              <w:rPr>
                <w:rFonts w:hint="cs"/>
                <w:spacing w:val="60"/>
                <w:sz w:val="17"/>
                <w:rtl/>
                <w:lang w:bidi="ar-EG"/>
              </w:rPr>
            </w:pPr>
            <w:r>
              <w:rPr>
                <w:rtl/>
                <w:lang w:bidi="ar-EG"/>
              </w:rPr>
              <w:tab/>
            </w:r>
            <w:r>
              <w:rPr>
                <w:rFonts w:hint="cs"/>
                <w:rtl/>
                <w:lang w:bidi="ar-EG"/>
              </w:rPr>
              <w:tab/>
              <w:t>المادة 16</w:t>
            </w:r>
            <w:r w:rsidR="006C7766">
              <w:rPr>
                <w:rFonts w:hint="cs"/>
                <w:rtl/>
                <w:lang w:bidi="ar-EG"/>
              </w:rPr>
              <w:t xml:space="preserve"> -</w:t>
            </w:r>
            <w:r w:rsidR="009B3CEA">
              <w:rPr>
                <w:rFonts w:hint="cs"/>
                <w:rtl/>
                <w:lang w:bidi="ar-EG"/>
              </w:rPr>
              <w:t xml:space="preserve"> المساواة في الزواج وقانون الأسرة</w:t>
            </w:r>
            <w:r>
              <w:rPr>
                <w:spacing w:val="60"/>
                <w:sz w:val="17"/>
                <w:rtl/>
                <w:lang w:bidi="ar-EG"/>
              </w:rPr>
              <w:tab/>
            </w:r>
          </w:p>
        </w:tc>
        <w:tc>
          <w:tcPr>
            <w:tcW w:w="1166" w:type="dxa"/>
            <w:shd w:val="clear" w:color="auto" w:fill="auto"/>
          </w:tcPr>
          <w:p w:rsidR="003C33E0" w:rsidRPr="00605E23" w:rsidRDefault="003C33E0" w:rsidP="00BD1EDA">
            <w:pPr>
              <w:spacing w:after="80"/>
              <w:jc w:val="right"/>
              <w:rPr>
                <w:b/>
                <w:sz w:val="30"/>
              </w:rPr>
            </w:pPr>
            <w:r w:rsidRPr="00605E23">
              <w:rPr>
                <w:b/>
                <w:sz w:val="30"/>
                <w:rtl/>
              </w:rPr>
              <w:t>391</w:t>
            </w:r>
            <w:r w:rsidR="00605E23" w:rsidRPr="00605E23">
              <w:rPr>
                <w:b/>
                <w:sz w:val="30"/>
                <w:rtl/>
              </w:rPr>
              <w:t>-</w:t>
            </w:r>
            <w:r w:rsidRPr="00605E23">
              <w:rPr>
                <w:b/>
                <w:sz w:val="30"/>
                <w:rtl/>
              </w:rPr>
              <w:t>399</w:t>
            </w:r>
          </w:p>
        </w:tc>
        <w:tc>
          <w:tcPr>
            <w:tcW w:w="806" w:type="dxa"/>
            <w:shd w:val="clear" w:color="auto" w:fill="auto"/>
            <w:vAlign w:val="bottom"/>
          </w:tcPr>
          <w:p w:rsidR="003C33E0" w:rsidRDefault="009B3CEA" w:rsidP="00BD1EDA">
            <w:pPr>
              <w:spacing w:after="80"/>
              <w:jc w:val="right"/>
              <w:rPr>
                <w:rFonts w:hint="cs"/>
                <w:rtl/>
                <w:lang w:bidi="ar-EG"/>
              </w:rPr>
            </w:pPr>
            <w:r>
              <w:rPr>
                <w:rFonts w:hint="cs"/>
                <w:rtl/>
                <w:lang w:bidi="ar-EG"/>
              </w:rPr>
              <w:t>75</w:t>
            </w:r>
          </w:p>
        </w:tc>
      </w:tr>
      <w:tr w:rsidR="00BD1EDA" w:rsidRPr="007A3505">
        <w:tblPrEx>
          <w:tblCellMar>
            <w:top w:w="0" w:type="dxa"/>
            <w:bottom w:w="0" w:type="dxa"/>
          </w:tblCellMar>
        </w:tblPrEx>
        <w:tc>
          <w:tcPr>
            <w:tcW w:w="9028" w:type="dxa"/>
            <w:gridSpan w:val="3"/>
            <w:shd w:val="clear" w:color="auto" w:fill="auto"/>
          </w:tcPr>
          <w:p w:rsidR="00BD1EDA" w:rsidRPr="00BD1EDA" w:rsidRDefault="00BD1EDA" w:rsidP="00B1766C">
            <w:pPr>
              <w:tabs>
                <w:tab w:val="right" w:pos="1080"/>
                <w:tab w:val="right" w:leader="dot" w:pos="9232"/>
              </w:tabs>
              <w:spacing w:after="120"/>
              <w:jc w:val="left"/>
              <w:rPr>
                <w:rFonts w:hint="cs"/>
                <w:spacing w:val="60"/>
                <w:sz w:val="17"/>
                <w:rtl/>
                <w:lang w:bidi="ar-EG"/>
              </w:rPr>
            </w:pPr>
            <w:r>
              <w:rPr>
                <w:rtl/>
                <w:lang w:bidi="ar-EG"/>
              </w:rPr>
              <w:tab/>
            </w:r>
            <w:r>
              <w:rPr>
                <w:rFonts w:hint="cs"/>
                <w:rtl/>
                <w:lang w:bidi="ar-EG"/>
              </w:rPr>
              <w:t>المرفقات</w:t>
            </w:r>
            <w:r>
              <w:rPr>
                <w:spacing w:val="60"/>
                <w:sz w:val="17"/>
                <w:rtl/>
                <w:lang w:bidi="ar-EG"/>
              </w:rPr>
              <w:tab/>
            </w:r>
          </w:p>
        </w:tc>
        <w:tc>
          <w:tcPr>
            <w:tcW w:w="806" w:type="dxa"/>
            <w:shd w:val="clear" w:color="auto" w:fill="auto"/>
            <w:vAlign w:val="bottom"/>
          </w:tcPr>
          <w:p w:rsidR="00BD1EDA" w:rsidRDefault="00A469C2" w:rsidP="00BD1EDA">
            <w:pPr>
              <w:spacing w:after="120"/>
              <w:jc w:val="right"/>
              <w:rPr>
                <w:rFonts w:hint="cs"/>
                <w:rtl/>
                <w:lang w:bidi="ar-EG"/>
              </w:rPr>
            </w:pPr>
            <w:r>
              <w:rPr>
                <w:rFonts w:hint="cs"/>
                <w:rtl/>
                <w:lang w:bidi="ar-EG"/>
              </w:rPr>
              <w:t>77</w:t>
            </w:r>
          </w:p>
        </w:tc>
      </w:tr>
    </w:tbl>
    <w:p w:rsidR="007A3505" w:rsidRDefault="007A3505" w:rsidP="007A3505">
      <w:pPr>
        <w:rPr>
          <w:rFonts w:hint="cs"/>
          <w:rtl/>
          <w:lang w:bidi="ar-EG"/>
        </w:rPr>
      </w:pPr>
    </w:p>
    <w:p w:rsidR="00BD1EDA" w:rsidRDefault="00BD1EDA" w:rsidP="00BD1EDA">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lang w:bidi="ar-EG"/>
        </w:rPr>
      </w:pPr>
      <w:r>
        <w:rPr>
          <w:rtl/>
          <w:lang w:bidi="ar-EG"/>
        </w:rPr>
        <w:br w:type="page"/>
      </w:r>
      <w:r>
        <w:rPr>
          <w:rFonts w:hint="cs"/>
          <w:rtl/>
          <w:lang w:bidi="ar-EG"/>
        </w:rPr>
        <w:tab/>
      </w:r>
      <w:r>
        <w:rPr>
          <w:rFonts w:hint="cs"/>
          <w:rtl/>
          <w:lang w:bidi="ar-EG"/>
        </w:rPr>
        <w:tab/>
        <w:t>مقدمة</w:t>
      </w:r>
    </w:p>
    <w:p w:rsidR="00BD1EDA" w:rsidRPr="00BD1EDA" w:rsidRDefault="00BD1EDA" w:rsidP="00BD1EDA">
      <w:pPr>
        <w:spacing w:line="120" w:lineRule="exact"/>
        <w:rPr>
          <w:rFonts w:hint="cs"/>
          <w:sz w:val="10"/>
          <w:rtl/>
          <w:lang w:bidi="ar-EG"/>
        </w:rPr>
      </w:pPr>
    </w:p>
    <w:p w:rsidR="00BD1EDA" w:rsidRDefault="00BD1EDA" w:rsidP="00BD1EDA">
      <w:pPr>
        <w:pStyle w:val="SingleTxt"/>
        <w:rPr>
          <w:rFonts w:hint="cs"/>
          <w:rtl/>
          <w:lang w:bidi="ar-EG"/>
        </w:rPr>
      </w:pPr>
      <w:r>
        <w:rPr>
          <w:rFonts w:hint="cs"/>
          <w:rtl/>
          <w:lang w:bidi="ar-EG"/>
        </w:rPr>
        <w:t>1 -</w:t>
      </w:r>
      <w:r>
        <w:rPr>
          <w:rFonts w:hint="cs"/>
          <w:rtl/>
          <w:lang w:bidi="ar-EG"/>
        </w:rPr>
        <w:tab/>
      </w:r>
      <w:r w:rsidR="00AD214F" w:rsidRPr="00B536F0">
        <w:rPr>
          <w:rFonts w:hint="cs"/>
          <w:w w:val="100"/>
          <w:rtl/>
          <w:lang w:bidi="ar-EG"/>
        </w:rPr>
        <w:t>وفقا لأحكام المادة 18 من اتفاقية القضاء على جميع أشكال التمييز ضد المرأة، تقدم جمهورية قيرغيزستان تقريرها الدوري الثالث إلى اللجنة المعنية بالقضاء على التمييز ضد المرأة</w:t>
      </w:r>
      <w:r w:rsidR="00AD214F">
        <w:rPr>
          <w:rFonts w:hint="cs"/>
          <w:rtl/>
          <w:lang w:bidi="ar-EG"/>
        </w:rPr>
        <w:t>.</w:t>
      </w:r>
    </w:p>
    <w:p w:rsidR="00AD214F" w:rsidRDefault="00AD214F" w:rsidP="00BD1EDA">
      <w:pPr>
        <w:pStyle w:val="SingleTxt"/>
        <w:rPr>
          <w:rFonts w:hint="cs"/>
          <w:rtl/>
          <w:lang w:bidi="ar-EG"/>
        </w:rPr>
      </w:pPr>
      <w:r>
        <w:rPr>
          <w:rFonts w:hint="cs"/>
          <w:rtl/>
          <w:lang w:bidi="ar-EG"/>
        </w:rPr>
        <w:t>2 -</w:t>
      </w:r>
      <w:r>
        <w:rPr>
          <w:rFonts w:hint="cs"/>
          <w:rtl/>
          <w:lang w:bidi="ar-EG"/>
        </w:rPr>
        <w:tab/>
        <w:t>واستعرضت اللجنة التقرير الثاني لجمهورية قيرغيزستان في كانون الثاني/يناير 2004، وبالإضافة إلى التقييمات الإيجابية للتدابير التي اتخذتها حكومة جمهورية قيرغيزستان لأغراض تنفيذ الاتفاقية، وضعت الحكومة تعليقاتها النهائية فيما يتعلق بالقضايا التي تشغلها.</w:t>
      </w:r>
    </w:p>
    <w:p w:rsidR="00AD214F" w:rsidRDefault="00AD214F" w:rsidP="00AD214F">
      <w:pPr>
        <w:pStyle w:val="SingleTxt"/>
        <w:rPr>
          <w:rFonts w:hint="cs"/>
          <w:rtl/>
          <w:lang w:bidi="ar-EG"/>
        </w:rPr>
      </w:pPr>
      <w:r>
        <w:rPr>
          <w:rFonts w:hint="cs"/>
          <w:rtl/>
          <w:lang w:bidi="ar-EG"/>
        </w:rPr>
        <w:t>3 -</w:t>
      </w:r>
      <w:r>
        <w:rPr>
          <w:rFonts w:hint="cs"/>
          <w:rtl/>
          <w:lang w:bidi="ar-EG"/>
        </w:rPr>
        <w:tab/>
        <w:t xml:space="preserve">ونوقشت التعليقات في اجتماع لحكومة جمهورية قيرغيزستان وفي القرار رقم 837 الصادر في 12 تشرين الثاني/نوفمبر 2004 بشأن الموافقة على مصفوفة أنشطة تنفيذ التعليقات النهائية للجنة الأمم المتحدة المعنية بالقضاء على [جميع أشكال] </w:t>
      </w:r>
      <w:r w:rsidR="00846FD5">
        <w:rPr>
          <w:rFonts w:hint="cs"/>
          <w:rtl/>
          <w:lang w:bidi="ar-EG"/>
        </w:rPr>
        <w:t>التمييز ضد المرأة بالنسبة للتقرير الدوري الثاني.</w:t>
      </w:r>
    </w:p>
    <w:p w:rsidR="00846FD5" w:rsidRDefault="00846FD5" w:rsidP="00AD214F">
      <w:pPr>
        <w:pStyle w:val="SingleTxt"/>
        <w:rPr>
          <w:rFonts w:hint="cs"/>
          <w:rtl/>
          <w:lang w:bidi="ar-EG"/>
        </w:rPr>
      </w:pPr>
      <w:r>
        <w:rPr>
          <w:rFonts w:hint="cs"/>
          <w:rtl/>
          <w:lang w:bidi="ar-EG"/>
        </w:rPr>
        <w:t>4 -</w:t>
      </w:r>
      <w:r>
        <w:rPr>
          <w:rFonts w:hint="cs"/>
          <w:rtl/>
          <w:lang w:bidi="ar-EG"/>
        </w:rPr>
        <w:tab/>
        <w:t>وبموجب هذه المصفوفة، كلفت حكومة جمهورية قيرغيزستان الوزارات واللجان الحكومية ومفوضيات الحكومة والهيئات الإدارية الحكومية المحلية وهيئات الحكم الذاتي المحلي بضمان تنفيذ التدابير الواجبة بالشراكة مع المنظمات غير الحكومية والدولية ذات الصلة التي تتولى معالجة هذه المشاكل.</w:t>
      </w:r>
    </w:p>
    <w:p w:rsidR="00846FD5" w:rsidRDefault="00846FD5" w:rsidP="00AD214F">
      <w:pPr>
        <w:pStyle w:val="SingleTxt"/>
        <w:rPr>
          <w:rFonts w:hint="cs"/>
          <w:rtl/>
          <w:lang w:bidi="ar-EG"/>
        </w:rPr>
      </w:pPr>
      <w:r>
        <w:rPr>
          <w:rFonts w:hint="cs"/>
          <w:rtl/>
          <w:lang w:bidi="ar-EG"/>
        </w:rPr>
        <w:t>5 -</w:t>
      </w:r>
      <w:r>
        <w:rPr>
          <w:rFonts w:hint="cs"/>
          <w:rtl/>
          <w:lang w:bidi="ar-EG"/>
        </w:rPr>
        <w:tab/>
      </w:r>
      <w:r w:rsidRPr="00B536F0">
        <w:rPr>
          <w:rFonts w:hint="cs"/>
          <w:w w:val="100"/>
          <w:rtl/>
          <w:lang w:bidi="ar-EG"/>
        </w:rPr>
        <w:t xml:space="preserve">وعملا بالمبادئ التوجيهية للتحضير المنصوص عليها في </w:t>
      </w:r>
      <w:r w:rsidRPr="00B536F0">
        <w:rPr>
          <w:w w:val="100"/>
          <w:lang w:bidi="ar-EG"/>
        </w:rPr>
        <w:t>CEDAW/C/7/Rev.3</w:t>
      </w:r>
      <w:r w:rsidRPr="00B536F0">
        <w:rPr>
          <w:rFonts w:hint="cs"/>
          <w:w w:val="100"/>
          <w:rtl/>
          <w:lang w:bidi="ar-EG"/>
        </w:rPr>
        <w:t>، ركزت جمهورية قيرغيزستان اهتمامها في هذا التقرير على الفترة من عام 2002 إلى نهاية عام 2005.</w:t>
      </w:r>
    </w:p>
    <w:p w:rsidR="00846FD5" w:rsidRDefault="00846FD5" w:rsidP="0073431F">
      <w:pPr>
        <w:pStyle w:val="SingleTxt"/>
        <w:rPr>
          <w:rFonts w:hint="cs"/>
          <w:rtl/>
          <w:lang w:bidi="ar-EG"/>
        </w:rPr>
      </w:pPr>
      <w:r>
        <w:rPr>
          <w:rFonts w:hint="cs"/>
          <w:rtl/>
          <w:lang w:bidi="ar-EG"/>
        </w:rPr>
        <w:t>6 -</w:t>
      </w:r>
      <w:r>
        <w:rPr>
          <w:rFonts w:hint="cs"/>
          <w:rtl/>
          <w:lang w:bidi="ar-EG"/>
        </w:rPr>
        <w:tab/>
        <w:t>ويعطي التقرير ردودا على التعليقات النهائية للجنة المعنية بالاتفاقية والواردة في</w:t>
      </w:r>
      <w:r w:rsidR="0073431F">
        <w:rPr>
          <w:rFonts w:hint="eastAsia"/>
          <w:rtl/>
          <w:lang w:bidi="ar-EG"/>
        </w:rPr>
        <w:t> </w:t>
      </w:r>
      <w:r w:rsidR="00FF734A">
        <w:rPr>
          <w:lang w:bidi="ar-EG"/>
        </w:rPr>
        <w:t>CEDAW/C/1999/I/L.</w:t>
      </w:r>
      <w:r>
        <w:rPr>
          <w:lang w:bidi="ar-EG"/>
        </w:rPr>
        <w:t>Add.3</w:t>
      </w:r>
      <w:r w:rsidR="0073431F">
        <w:rPr>
          <w:rFonts w:hint="cs"/>
          <w:rtl/>
          <w:lang w:bidi="ar-EG"/>
        </w:rPr>
        <w:t xml:space="preserve"> و </w:t>
      </w:r>
      <w:r w:rsidR="0073431F">
        <w:rPr>
          <w:lang w:bidi="ar-EG"/>
        </w:rPr>
        <w:t>CEDAW/C/SR.632</w:t>
      </w:r>
      <w:r w:rsidR="0073431F">
        <w:rPr>
          <w:rFonts w:hint="cs"/>
          <w:rtl/>
          <w:lang w:bidi="ar-EG"/>
        </w:rPr>
        <w:t xml:space="preserve"> و </w:t>
      </w:r>
      <w:r w:rsidR="0073431F">
        <w:rPr>
          <w:lang w:bidi="ar-EG"/>
        </w:rPr>
        <w:t>CEDAW/C/SR.633</w:t>
      </w:r>
      <w:r w:rsidR="00724E57">
        <w:rPr>
          <w:rFonts w:hint="cs"/>
          <w:rtl/>
          <w:lang w:bidi="ar-EG"/>
        </w:rPr>
        <w:t xml:space="preserve"> بتاريخ 14</w:t>
      </w:r>
      <w:r w:rsidR="00724E57">
        <w:rPr>
          <w:rFonts w:hint="eastAsia"/>
          <w:rtl/>
          <w:lang w:bidi="ar-EG"/>
        </w:rPr>
        <w:t> </w:t>
      </w:r>
      <w:r w:rsidR="0073431F">
        <w:rPr>
          <w:rFonts w:hint="cs"/>
          <w:rtl/>
          <w:lang w:bidi="ar-EG"/>
        </w:rPr>
        <w:t xml:space="preserve">كانون الثاني/يناير 2004، و </w:t>
      </w:r>
      <w:r w:rsidR="0073431F">
        <w:rPr>
          <w:lang w:bidi="ar-EG"/>
        </w:rPr>
        <w:t>CEDAW/C/KGZ/2</w:t>
      </w:r>
      <w:r w:rsidR="0073431F">
        <w:rPr>
          <w:rFonts w:hint="cs"/>
          <w:rtl/>
          <w:lang w:bidi="ar-EG"/>
        </w:rPr>
        <w:t xml:space="preserve"> و </w:t>
      </w:r>
      <w:r w:rsidR="0073431F">
        <w:rPr>
          <w:lang w:bidi="ar-EG"/>
        </w:rPr>
        <w:t>CEDAW/C/KGZ/2</w:t>
      </w:r>
      <w:r w:rsidR="00FF734A">
        <w:rPr>
          <w:lang w:bidi="ar-EG"/>
        </w:rPr>
        <w:t>.</w:t>
      </w:r>
      <w:r w:rsidR="0073431F">
        <w:rPr>
          <w:lang w:bidi="ar-EG"/>
        </w:rPr>
        <w:t>Add.1</w:t>
      </w:r>
      <w:r w:rsidR="0073431F">
        <w:rPr>
          <w:rFonts w:hint="cs"/>
          <w:rtl/>
          <w:lang w:bidi="ar-EG"/>
        </w:rPr>
        <w:t>.</w:t>
      </w:r>
    </w:p>
    <w:p w:rsidR="0073431F" w:rsidRDefault="0073431F" w:rsidP="0073431F">
      <w:pPr>
        <w:pStyle w:val="SingleTxt"/>
        <w:rPr>
          <w:rFonts w:hint="cs"/>
          <w:rtl/>
          <w:lang w:bidi="ar-EG"/>
        </w:rPr>
      </w:pPr>
      <w:r>
        <w:rPr>
          <w:rFonts w:hint="cs"/>
          <w:rtl/>
          <w:lang w:bidi="ar-EG"/>
        </w:rPr>
        <w:t>7 -</w:t>
      </w:r>
      <w:r>
        <w:rPr>
          <w:rFonts w:hint="cs"/>
          <w:rtl/>
          <w:lang w:bidi="ar-EG"/>
        </w:rPr>
        <w:tab/>
        <w:t>وأعدت التقرير أمانة المجلس الوطني للمرأة والأسرة والنهوض بالجنسين، وهو المجلس الذي يقدم تقاريره إلى رئيس جمهورية قيرغيزستان إلى جانب أعضاء الفريق العامل - المصرح لهم من ممثلي الوزارات والإدارات ومجموعة من الخبراء المستقلين.</w:t>
      </w:r>
    </w:p>
    <w:p w:rsidR="0073431F" w:rsidRDefault="0073431F" w:rsidP="0073431F">
      <w:pPr>
        <w:pStyle w:val="SingleTxt"/>
        <w:rPr>
          <w:rFonts w:hint="cs"/>
          <w:rtl/>
          <w:lang w:bidi="ar-EG"/>
        </w:rPr>
      </w:pPr>
      <w:r>
        <w:rPr>
          <w:rFonts w:hint="cs"/>
          <w:rtl/>
          <w:lang w:bidi="ar-EG"/>
        </w:rPr>
        <w:t>8 -</w:t>
      </w:r>
      <w:r>
        <w:rPr>
          <w:rFonts w:hint="cs"/>
          <w:rtl/>
          <w:lang w:bidi="ar-EG"/>
        </w:rPr>
        <w:tab/>
        <w:t>والمجلس الوطني للمرأة والأسرة والنهوض بالجنسين، وهو المجلس الذي يقدم تقاريره إلى رئيس جمهورية قيرغيزستان (يشار إليه فيما بعد بالمجلس الوطني)، يرأسه وزير الدولة لجمهورية قيرغيزستان، وأمانة المجلس الوطني هي هيئته العاملة الاستشارية والتنسيقية.</w:t>
      </w:r>
    </w:p>
    <w:p w:rsidR="0073431F" w:rsidRDefault="0073431F" w:rsidP="0073431F">
      <w:pPr>
        <w:pStyle w:val="SingleTxt"/>
        <w:rPr>
          <w:rFonts w:hint="cs"/>
          <w:rtl/>
          <w:lang w:bidi="ar-EG"/>
        </w:rPr>
      </w:pPr>
      <w:r>
        <w:rPr>
          <w:rFonts w:hint="cs"/>
          <w:rtl/>
          <w:lang w:bidi="ar-EG"/>
        </w:rPr>
        <w:t>9 -</w:t>
      </w:r>
      <w:r>
        <w:rPr>
          <w:rFonts w:hint="cs"/>
          <w:rtl/>
          <w:lang w:bidi="ar-EG"/>
        </w:rPr>
        <w:tab/>
        <w:t xml:space="preserve">وفيما يتعلق بهذا التقرير، تجدر الإشارة إلى حدوث بعض التغيرات في نظام الهيئات التنفيذية للسلطة بعد الانتخابات البرلمانية (آذار/مارس 2005). وأعيد تشكيل وزارة التعليم والعلم وسياسة الشباب داخل هيكل </w:t>
      </w:r>
      <w:r w:rsidR="000B1EA5">
        <w:rPr>
          <w:rFonts w:hint="cs"/>
          <w:rtl/>
          <w:lang w:bidi="ar-EG"/>
        </w:rPr>
        <w:t>الحكومة، كما أعيد إنشاء وزارة الثقافة. وأنشئت هياكل جديدة: الوكالة الوطنية لجمهورية قيرغيزستان لمنع الفساد، واللجنة الحكومية لجمهورية قيرغيزستان بشأن الهجرة والتوظف، وجهاز الاستخبارات المالية لجمهورية قيرغيزستان. ورأست امرأتان المنظمتين الأخيرتين.</w:t>
      </w:r>
    </w:p>
    <w:p w:rsidR="000B1EA5" w:rsidRDefault="000B1EA5" w:rsidP="0073431F">
      <w:pPr>
        <w:pStyle w:val="SingleTxt"/>
        <w:rPr>
          <w:rFonts w:hint="cs"/>
          <w:rtl/>
          <w:lang w:bidi="ar-EG"/>
        </w:rPr>
      </w:pPr>
      <w:r>
        <w:rPr>
          <w:rFonts w:hint="cs"/>
          <w:rtl/>
          <w:lang w:bidi="ar-EG"/>
        </w:rPr>
        <w:t>10 -</w:t>
      </w:r>
      <w:r>
        <w:rPr>
          <w:rFonts w:hint="cs"/>
          <w:rtl/>
          <w:lang w:bidi="ar-EG"/>
        </w:rPr>
        <w:tab/>
        <w:t xml:space="preserve">ويرتكز التقرير على المواد التي قدمتها الكيانات السالفة الذكر، فضلا عن الوزارات التالية: العدل، والصحة، والاقتصاد والمالية، والصناعة، والتجارة والسياحة، والشؤون الخارجية، والعمل والرفاه الاجتماعي، والزراعة والموارد المائية، فضلا عن الهيئات القضائية وهيئات إنفاذ القانون، واللجنة الإحصائية الوطنية، وغيرها من الهياكل الحكومية التي تتضمن اختصاصاتها تناول المسائل المتعلقة بالقضاء على التمييز ضد المرأة. </w:t>
      </w:r>
    </w:p>
    <w:p w:rsidR="000B1EA5" w:rsidRPr="000B1EA5" w:rsidRDefault="000B1EA5" w:rsidP="000B1EA5">
      <w:pPr>
        <w:pStyle w:val="SingleTxt"/>
        <w:spacing w:after="0" w:line="120" w:lineRule="exact"/>
        <w:rPr>
          <w:rFonts w:hint="cs"/>
          <w:sz w:val="10"/>
          <w:rtl/>
          <w:lang w:bidi="ar-EG"/>
        </w:rPr>
      </w:pPr>
    </w:p>
    <w:p w:rsidR="000B1EA5" w:rsidRDefault="000B1EA5" w:rsidP="000B1EA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t>ألف -</w:t>
      </w:r>
      <w:r>
        <w:rPr>
          <w:rFonts w:hint="cs"/>
          <w:rtl/>
          <w:lang w:bidi="ar-EG"/>
        </w:rPr>
        <w:tab/>
        <w:t>قرار حكومة جمهورية قيرغيزستان رقم 837 في 12 تشرين الثاني/نوفمبر 2004 بشأن الموافقة على مصفوفة أنشطة تنفيذ التعليقات النهائية للجنة الأمم المتحدة المعنية بالقضاء على جميع أشكال التمييز ضد المرأة بالنسبة للتقرير الدوري الثاني لجمهورية قيرغيزستان بشأن تنفيذ اتفاقية الأمم المتحدة للقضاء على جميع أشكال التمييز ضد</w:t>
      </w:r>
      <w:r>
        <w:rPr>
          <w:rFonts w:hint="eastAsia"/>
          <w:rtl/>
          <w:lang w:bidi="ar-EG"/>
        </w:rPr>
        <w:t> </w:t>
      </w:r>
      <w:r>
        <w:rPr>
          <w:rFonts w:hint="cs"/>
          <w:rtl/>
          <w:lang w:bidi="ar-EG"/>
        </w:rPr>
        <w:t>المرأة</w:t>
      </w:r>
    </w:p>
    <w:p w:rsidR="000B1EA5" w:rsidRDefault="000B1EA5" w:rsidP="000B1EA5">
      <w:pPr>
        <w:pStyle w:val="SingleTxt"/>
        <w:rPr>
          <w:rFonts w:hint="cs"/>
          <w:rtl/>
          <w:lang w:bidi="ar-EG"/>
        </w:rPr>
      </w:pPr>
      <w:r>
        <w:rPr>
          <w:rFonts w:hint="cs"/>
          <w:rtl/>
          <w:lang w:bidi="ar-EG"/>
        </w:rPr>
        <w:t>11 -</w:t>
      </w:r>
      <w:r>
        <w:rPr>
          <w:rFonts w:hint="cs"/>
          <w:rtl/>
          <w:lang w:bidi="ar-EG"/>
        </w:rPr>
        <w:tab/>
        <w:t>وتنفيذا لتوصيات اللجنة، عهد رئيس وزراء جمهورية قيرغيزستان - في سياق المصفوفة - بالمهام ا</w:t>
      </w:r>
      <w:r w:rsidR="00856057">
        <w:rPr>
          <w:rFonts w:hint="cs"/>
          <w:rtl/>
          <w:lang w:bidi="ar-EG"/>
        </w:rPr>
        <w:t>لتالية إلى وكالات حكومية متنوعة.</w:t>
      </w:r>
    </w:p>
    <w:p w:rsidR="000B1EA5" w:rsidRDefault="000B1EA5" w:rsidP="00856057">
      <w:pPr>
        <w:pStyle w:val="SingleTxt"/>
        <w:rPr>
          <w:rFonts w:hint="cs"/>
          <w:rtl/>
          <w:lang w:bidi="ar-EG"/>
        </w:rPr>
      </w:pPr>
      <w:r>
        <w:rPr>
          <w:rFonts w:hint="cs"/>
          <w:rtl/>
          <w:lang w:bidi="ar-EG"/>
        </w:rPr>
        <w:t>12 -</w:t>
      </w:r>
      <w:r>
        <w:rPr>
          <w:rFonts w:hint="cs"/>
          <w:rtl/>
          <w:lang w:bidi="ar-EG"/>
        </w:rPr>
        <w:tab/>
        <w:t>وكلفت الإدارة القضائية بوزارة العدل بتحليل الإجراءات التي بدأت في المحاكم على أساس الا</w:t>
      </w:r>
      <w:r w:rsidR="00856057">
        <w:rPr>
          <w:rFonts w:hint="cs"/>
          <w:rtl/>
          <w:lang w:bidi="ar-EG"/>
        </w:rPr>
        <w:t>ت</w:t>
      </w:r>
      <w:r>
        <w:rPr>
          <w:rFonts w:hint="cs"/>
          <w:rtl/>
          <w:lang w:bidi="ar-EG"/>
        </w:rPr>
        <w:t>فا</w:t>
      </w:r>
      <w:r w:rsidR="00856057">
        <w:rPr>
          <w:rFonts w:hint="cs"/>
          <w:rtl/>
          <w:lang w:bidi="ar-EG"/>
        </w:rPr>
        <w:t>ق</w:t>
      </w:r>
      <w:r>
        <w:rPr>
          <w:rFonts w:hint="cs"/>
          <w:rtl/>
          <w:lang w:bidi="ar-EG"/>
        </w:rPr>
        <w:t>ية وأحكام قانون المساواة بين الجنسين، فضلا عن أية قرارات تصدرها المحكمة يشار فيها إلى أحكام الاتفاقية أو القانون المحلي للمساواة بين الجنسين.</w:t>
      </w:r>
    </w:p>
    <w:p w:rsidR="000B1EA5" w:rsidRDefault="00856057" w:rsidP="000B1EA5">
      <w:pPr>
        <w:pStyle w:val="SingleTxt"/>
        <w:rPr>
          <w:rFonts w:hint="cs"/>
          <w:rtl/>
          <w:lang w:bidi="ar-EG"/>
        </w:rPr>
      </w:pPr>
      <w:r>
        <w:rPr>
          <w:rFonts w:hint="cs"/>
          <w:rtl/>
          <w:lang w:bidi="ar-EG"/>
        </w:rPr>
        <w:t>13 -</w:t>
      </w:r>
      <w:r>
        <w:rPr>
          <w:rFonts w:hint="cs"/>
          <w:rtl/>
          <w:lang w:bidi="ar-EG"/>
        </w:rPr>
        <w:tab/>
        <w:t>وفوضت وزارة الشؤون الداخلية والإدارة القضائية بما يلي:</w:t>
      </w:r>
    </w:p>
    <w:p w:rsidR="00856057" w:rsidRDefault="00856057" w:rsidP="00A16EA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r>
      <w:r w:rsidR="00A16EA2">
        <w:rPr>
          <w:rFonts w:hint="cs"/>
          <w:rtl/>
          <w:lang w:bidi="ar-EG"/>
        </w:rPr>
        <w:t>اتخاذ إجراءات وقائية بغية الكشف عن الاتجار بالأشخاص والعنف والقضاء عليهما عن طريق إصدار أوامر حمائية وتدابير أخرى بموجب القانون؛</w:t>
      </w:r>
    </w:p>
    <w:p w:rsidR="00A16EA2" w:rsidRDefault="00A16EA2" w:rsidP="00A16EA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الاحتفاظ بالسجلات وإدارة البيانات لكل حادث يتضمن العنف ضد المرأة، بما في ذلك النـزاعات العائلية.</w:t>
      </w:r>
    </w:p>
    <w:p w:rsidR="00A16EA2" w:rsidRDefault="00A16EA2" w:rsidP="00FF734A">
      <w:pPr>
        <w:pStyle w:val="SingleTxt"/>
        <w:rPr>
          <w:rFonts w:hint="cs"/>
          <w:rtl/>
          <w:lang w:bidi="ar-EG"/>
        </w:rPr>
      </w:pPr>
      <w:r>
        <w:rPr>
          <w:rFonts w:hint="cs"/>
          <w:rtl/>
          <w:lang w:bidi="ar-EG"/>
        </w:rPr>
        <w:t>14 -</w:t>
      </w:r>
      <w:r>
        <w:rPr>
          <w:rFonts w:hint="cs"/>
          <w:rtl/>
          <w:lang w:bidi="ar-EG"/>
        </w:rPr>
        <w:tab/>
        <w:t>وكلفت وزارة العمل والرفاه الاجتماعي بوضع أنشطة تستهدف تحسين الوضع الاقتصادي لل</w:t>
      </w:r>
      <w:r w:rsidR="00FF734A">
        <w:rPr>
          <w:rFonts w:hint="cs"/>
          <w:rtl/>
          <w:lang w:bidi="ar-EG"/>
        </w:rPr>
        <w:t>نساء</w:t>
      </w:r>
      <w:r>
        <w:rPr>
          <w:rFonts w:hint="cs"/>
          <w:rtl/>
          <w:lang w:bidi="ar-EG"/>
        </w:rPr>
        <w:t xml:space="preserve"> عن طريق تدريبهن وإعادة تدريبهن على العمل في جميع مجالات الاقتصاد الوطني.</w:t>
      </w:r>
    </w:p>
    <w:p w:rsidR="00A16EA2" w:rsidRDefault="00A16EA2" w:rsidP="000B1EA5">
      <w:pPr>
        <w:pStyle w:val="SingleTxt"/>
        <w:rPr>
          <w:rFonts w:hint="cs"/>
          <w:rtl/>
          <w:lang w:bidi="ar-EG"/>
        </w:rPr>
      </w:pPr>
      <w:r>
        <w:rPr>
          <w:rFonts w:hint="cs"/>
          <w:rtl/>
          <w:lang w:bidi="ar-EG"/>
        </w:rPr>
        <w:t>15 -</w:t>
      </w:r>
      <w:r>
        <w:rPr>
          <w:rFonts w:hint="cs"/>
          <w:rtl/>
          <w:lang w:bidi="ar-EG"/>
        </w:rPr>
        <w:tab/>
        <w:t>وكلفت وزارة الصحة بما يلي:</w:t>
      </w:r>
    </w:p>
    <w:p w:rsidR="00A16EA2" w:rsidRDefault="00A16EA2" w:rsidP="00A16EA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تحليل المعايير الصحية الإلزامية بغية كفالة توظيف المرأة، مما يحول دون إمكانية التمييز المباشر أو غير المباشر ضد المرأة في سوق العمل؛</w:t>
      </w:r>
    </w:p>
    <w:p w:rsidR="00A16EA2" w:rsidRDefault="00A16EA2" w:rsidP="00A16EA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وضع وتنفيذ نظام واسع النطاق للتدابير التي تستهدف تخفيض معدلات الوفيات النفاسية ووفيات الأطفال وعمليات الإجهاض الطبية عن طريق تقديم الخدمات الطبية الواجبة للنساء وتشجيع استعمال وسائل منع الحمل وتوسيع نطاق ذلك الاستعمال؛</w:t>
      </w:r>
    </w:p>
    <w:p w:rsidR="00A16EA2" w:rsidRDefault="00A16EA2" w:rsidP="00A16EA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إيلاء اهتمام خاص في نظام التأمين لتوفير العلاج للمرضى من النساء في المستشفيات والمرافق الطبية الأخرى.</w:t>
      </w:r>
    </w:p>
    <w:p w:rsidR="00A16EA2" w:rsidRDefault="00536FF4" w:rsidP="000B1EA5">
      <w:pPr>
        <w:pStyle w:val="SingleTxt"/>
        <w:rPr>
          <w:rFonts w:hint="cs"/>
          <w:rtl/>
          <w:lang w:bidi="ar-EG"/>
        </w:rPr>
      </w:pPr>
      <w:r>
        <w:rPr>
          <w:rFonts w:hint="cs"/>
          <w:rtl/>
          <w:lang w:bidi="ar-EG"/>
        </w:rPr>
        <w:t>16 -</w:t>
      </w:r>
      <w:r>
        <w:rPr>
          <w:rFonts w:hint="cs"/>
          <w:rtl/>
          <w:lang w:bidi="ar-EG"/>
        </w:rPr>
        <w:tab/>
        <w:t>ولغرضي القضاء على القوالب النمطية التقليدية وترسيخ الحقوق المتساوية للرجل والمرأة في جميع مجالات الحياة، ك</w:t>
      </w:r>
      <w:r w:rsidR="00FF734A">
        <w:rPr>
          <w:rFonts w:hint="cs"/>
          <w:rtl/>
          <w:lang w:bidi="ar-EG"/>
        </w:rPr>
        <w:t>ُ</w:t>
      </w:r>
      <w:r>
        <w:rPr>
          <w:rFonts w:hint="cs"/>
          <w:rtl/>
          <w:lang w:bidi="ar-EG"/>
        </w:rPr>
        <w:t>لفت وزارة التعليم والعلم وسياسات الشباب ووزارة الثقافة بتيسير إجراء التحليل الجنساني ووضع كتب مدرسية ومواد تعليمية جديدة، فضلا عن تدريس دورات خاصة للتثقيف الجنساني.</w:t>
      </w:r>
    </w:p>
    <w:p w:rsidR="00536FF4" w:rsidRDefault="00536FF4" w:rsidP="000B1EA5">
      <w:pPr>
        <w:pStyle w:val="SingleTxt"/>
        <w:rPr>
          <w:rFonts w:hint="cs"/>
          <w:rtl/>
          <w:lang w:bidi="ar-EG"/>
        </w:rPr>
      </w:pPr>
      <w:r>
        <w:rPr>
          <w:rFonts w:hint="cs"/>
          <w:rtl/>
          <w:lang w:bidi="ar-EG"/>
        </w:rPr>
        <w:t>17 -</w:t>
      </w:r>
      <w:r>
        <w:rPr>
          <w:rFonts w:hint="cs"/>
          <w:rtl/>
          <w:lang w:bidi="ar-EG"/>
        </w:rPr>
        <w:tab/>
        <w:t>وك</w:t>
      </w:r>
      <w:r w:rsidR="00FF734A">
        <w:rPr>
          <w:rFonts w:hint="cs"/>
          <w:rtl/>
          <w:lang w:bidi="ar-EG"/>
        </w:rPr>
        <w:t>ُ</w:t>
      </w:r>
      <w:r>
        <w:rPr>
          <w:rFonts w:hint="cs"/>
          <w:rtl/>
          <w:lang w:bidi="ar-EG"/>
        </w:rPr>
        <w:t>لفت وزارة الشؤون الخارجية بإيلاء اهتمام خاص لمشاركة المرأة في الأنشطة المرتبطة بتسوية الصراعات وبتجنيد النساء في عمليات المفاوضات الجارية.</w:t>
      </w:r>
    </w:p>
    <w:p w:rsidR="00536FF4" w:rsidRDefault="00536FF4" w:rsidP="000B1EA5">
      <w:pPr>
        <w:pStyle w:val="SingleTxt"/>
        <w:rPr>
          <w:rFonts w:hint="cs"/>
          <w:rtl/>
          <w:lang w:bidi="ar-EG"/>
        </w:rPr>
      </w:pPr>
      <w:r>
        <w:rPr>
          <w:rFonts w:hint="cs"/>
          <w:rtl/>
          <w:lang w:bidi="ar-EG"/>
        </w:rPr>
        <w:t>18 -</w:t>
      </w:r>
      <w:r>
        <w:rPr>
          <w:rFonts w:hint="cs"/>
          <w:rtl/>
          <w:lang w:bidi="ar-EG"/>
        </w:rPr>
        <w:tab/>
        <w:t>وك</w:t>
      </w:r>
      <w:r w:rsidR="00FF734A">
        <w:rPr>
          <w:rFonts w:hint="cs"/>
          <w:rtl/>
          <w:lang w:bidi="ar-EG"/>
        </w:rPr>
        <w:t>ُ</w:t>
      </w:r>
      <w:r>
        <w:rPr>
          <w:rFonts w:hint="cs"/>
          <w:rtl/>
          <w:lang w:bidi="ar-EG"/>
        </w:rPr>
        <w:t>لفت وزارة الزراعة والموارد المائية بما يلي:</w:t>
      </w:r>
    </w:p>
    <w:p w:rsidR="00536FF4" w:rsidRDefault="00536FF4" w:rsidP="00536FF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وضع مشاريع لبرامج التنمية الخاصة للنساء اللاتي يعشن في الجبال النائية والمناطق الريفية الجبلية؛</w:t>
      </w:r>
    </w:p>
    <w:p w:rsidR="00536FF4" w:rsidRDefault="00536FF4" w:rsidP="00536FF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إيلاء اهتمام خاص لمشاركة المرأة الريفية في تنفيذ مشاريع الاستثمار الريفي وإشراكها في التنمية الريفية وإصلاح الأراضي.</w:t>
      </w:r>
    </w:p>
    <w:p w:rsidR="00536FF4" w:rsidRDefault="00536FF4" w:rsidP="000B1EA5">
      <w:pPr>
        <w:pStyle w:val="SingleTxt"/>
        <w:rPr>
          <w:rFonts w:hint="cs"/>
          <w:rtl/>
          <w:lang w:bidi="ar-EG"/>
        </w:rPr>
      </w:pPr>
      <w:r>
        <w:rPr>
          <w:rFonts w:hint="cs"/>
          <w:rtl/>
          <w:lang w:bidi="ar-EG"/>
        </w:rPr>
        <w:t>19 -</w:t>
      </w:r>
      <w:r>
        <w:rPr>
          <w:rFonts w:hint="cs"/>
          <w:rtl/>
          <w:lang w:bidi="ar-EG"/>
        </w:rPr>
        <w:tab/>
        <w:t>وك</w:t>
      </w:r>
      <w:r w:rsidR="00FF734A">
        <w:rPr>
          <w:rFonts w:hint="cs"/>
          <w:rtl/>
          <w:lang w:bidi="ar-EG"/>
        </w:rPr>
        <w:t>ُ</w:t>
      </w:r>
      <w:r>
        <w:rPr>
          <w:rFonts w:hint="cs"/>
          <w:rtl/>
          <w:lang w:bidi="ar-EG"/>
        </w:rPr>
        <w:t>لفت اللجنة الإحصائية الوطنية بإجراء عمليات خاصة للبيانات الإحصائية على نحو دوري وإصدار خلاصة سنوية للإحصاءات المصنفة حسب نوع الجنس.</w:t>
      </w:r>
    </w:p>
    <w:p w:rsidR="00536FF4" w:rsidRDefault="00536FF4" w:rsidP="000B1EA5">
      <w:pPr>
        <w:pStyle w:val="SingleTxt"/>
        <w:rPr>
          <w:rFonts w:hint="eastAsia"/>
          <w:rtl/>
          <w:lang w:bidi="ar-EG"/>
        </w:rPr>
      </w:pPr>
      <w:r>
        <w:rPr>
          <w:rFonts w:hint="cs"/>
          <w:rtl/>
          <w:lang w:bidi="ar-EG"/>
        </w:rPr>
        <w:t>20 -</w:t>
      </w:r>
      <w:r>
        <w:rPr>
          <w:rFonts w:hint="cs"/>
          <w:rtl/>
          <w:lang w:bidi="ar-EG"/>
        </w:rPr>
        <w:tab/>
        <w:t xml:space="preserve">وللأغراض الإعلامية، نشرت أمانة المجلس الوطني للمرأة والأسرة والنهوض بالجنسين في الصحافة تعليقات اللجنة المعنية بالقضاء على التمييز ضد المرأة ومصفوفة أنشطة تنفيذ التعليقات، كما أصدرت كتيبا خاصا بعنوان </w:t>
      </w:r>
      <w:r>
        <w:rPr>
          <w:rFonts w:hint="eastAsia"/>
          <w:rtl/>
          <w:lang w:bidi="ar-EG"/>
        </w:rPr>
        <w:t xml:space="preserve">”اتفاقية القضاء على جميع أشكال التمييز ضد المرأة. </w:t>
      </w:r>
      <w:r>
        <w:rPr>
          <w:rFonts w:hint="cs"/>
          <w:rtl/>
          <w:lang w:bidi="ar-EG"/>
        </w:rPr>
        <w:t>دليل للعمل</w:t>
      </w:r>
      <w:r w:rsidR="00F34E65">
        <w:rPr>
          <w:rFonts w:hint="eastAsia"/>
          <w:rtl/>
          <w:lang w:bidi="ar-EG"/>
        </w:rPr>
        <w:t>“.</w:t>
      </w:r>
    </w:p>
    <w:p w:rsidR="00F34E65" w:rsidRPr="00F34E65" w:rsidRDefault="00F34E65" w:rsidP="00F34E65">
      <w:pPr>
        <w:pStyle w:val="SingleTxt"/>
        <w:spacing w:after="0" w:line="120" w:lineRule="exact"/>
        <w:rPr>
          <w:rFonts w:hint="cs"/>
          <w:sz w:val="10"/>
          <w:rtl/>
          <w:lang w:bidi="ar-EG"/>
        </w:rPr>
      </w:pPr>
    </w:p>
    <w:p w:rsidR="00F34E65" w:rsidRDefault="00F34E65" w:rsidP="00F34E6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t>باء -</w:t>
      </w:r>
      <w:r>
        <w:rPr>
          <w:rFonts w:hint="cs"/>
          <w:rtl/>
          <w:lang w:bidi="ar-EG"/>
        </w:rPr>
        <w:tab/>
        <w:t>برامج دولية</w:t>
      </w:r>
    </w:p>
    <w:p w:rsidR="00F34E65" w:rsidRDefault="00F34E65" w:rsidP="00FF734A">
      <w:pPr>
        <w:pStyle w:val="SingleTxt"/>
        <w:rPr>
          <w:rFonts w:hint="cs"/>
          <w:rtl/>
          <w:lang w:bidi="ar-EG"/>
        </w:rPr>
      </w:pPr>
      <w:r>
        <w:rPr>
          <w:rFonts w:hint="cs"/>
          <w:rtl/>
          <w:lang w:bidi="ar-EG"/>
        </w:rPr>
        <w:t>21 -</w:t>
      </w:r>
      <w:r>
        <w:rPr>
          <w:rFonts w:hint="cs"/>
          <w:rtl/>
          <w:lang w:bidi="ar-EG"/>
        </w:rPr>
        <w:tab/>
        <w:t xml:space="preserve">يشغل موظف برنامج متطوعي الأمم المتحدة في جمهورية قيرغيزستان منصب رئيس الفريق المواضيعي المعني بنوع الجنس. ويتضمن الفريق ممثلين عن جميع مؤسسات الأمم المتحدة التي تعمل في البلد. ويقدم أعضاء الفريق مساعدة هامة في تنفيذ أحكام الاتفاقيات الدولية في القانون الوطني، وفي تنفيذ البرامج الوطنية التي تمتثل لمنهاج عمل </w:t>
      </w:r>
      <w:r w:rsidR="00FF734A">
        <w:rPr>
          <w:rFonts w:hint="cs"/>
          <w:rtl/>
          <w:lang w:bidi="ar-EG"/>
        </w:rPr>
        <w:t>بي</w:t>
      </w:r>
      <w:r>
        <w:rPr>
          <w:rFonts w:hint="cs"/>
          <w:rtl/>
          <w:lang w:bidi="ar-EG"/>
        </w:rPr>
        <w:t>جين وإعلان الأمم المتحدة بشأن الأهداف الإنمائية للألفية وغيرهما.</w:t>
      </w:r>
    </w:p>
    <w:p w:rsidR="00F34E65" w:rsidRDefault="00F34E65" w:rsidP="00F34E65">
      <w:pPr>
        <w:pStyle w:val="SingleTxt"/>
        <w:rPr>
          <w:rFonts w:hint="cs"/>
          <w:rtl/>
          <w:lang w:bidi="ar-EG"/>
        </w:rPr>
      </w:pPr>
      <w:r>
        <w:rPr>
          <w:rFonts w:hint="cs"/>
          <w:rtl/>
          <w:lang w:bidi="ar-EG"/>
        </w:rPr>
        <w:t>22 -</w:t>
      </w:r>
      <w:r>
        <w:rPr>
          <w:rFonts w:hint="cs"/>
          <w:rtl/>
          <w:lang w:bidi="ar-EG"/>
        </w:rPr>
        <w:tab/>
        <w:t>وفيما يلي المجالات الرئيسية للأنشطة المعنية بنوع الجنس في برنامج الإدارة الاجتماعية التابع لبرنامج الأمم المتحدة الإنمائي:</w:t>
      </w:r>
    </w:p>
    <w:p w:rsidR="00F34E65" w:rsidRDefault="00F34E65" w:rsidP="00F34E6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تقديم النصح إلى حكومة قيرغيزستان بشأن وضع سياسات جنسانية وتخفيض الفقر بين النساء وتحسين أحوالهن؛</w:t>
      </w:r>
    </w:p>
    <w:p w:rsidR="00F34E65" w:rsidRDefault="00F34E65" w:rsidP="00F34E6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إجراء إحصائيات تعنى بنوع الجنس؛</w:t>
      </w:r>
    </w:p>
    <w:p w:rsidR="00F34E65" w:rsidRDefault="00F34E65" w:rsidP="00F34E6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إدماج المنظور الجنساني في سياسات واستراتيجيات الوزارات والإدارات؛</w:t>
      </w:r>
    </w:p>
    <w:p w:rsidR="00F34E65" w:rsidRDefault="00F34E65" w:rsidP="00F34E6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تعزيز التعليم الجنساني في مؤسسات التعليم العالي؛</w:t>
      </w:r>
    </w:p>
    <w:p w:rsidR="00F34E65" w:rsidRDefault="00F34E65" w:rsidP="00F34E6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تشجيع ترقي المرأة إلى مناصب قيادية سياسية؛</w:t>
      </w:r>
    </w:p>
    <w:p w:rsidR="00F34E65" w:rsidRDefault="00F34E65" w:rsidP="00F34E6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 xml:space="preserve">دعم المكتب الجنساني للمستشارية القانونية </w:t>
      </w:r>
      <w:r>
        <w:rPr>
          <w:lang w:bidi="ar-EG"/>
        </w:rPr>
        <w:t>Adilet</w:t>
      </w:r>
      <w:r>
        <w:rPr>
          <w:rFonts w:hint="cs"/>
          <w:rtl/>
          <w:lang w:bidi="ar-EG"/>
        </w:rPr>
        <w:t>.</w:t>
      </w:r>
    </w:p>
    <w:p w:rsidR="00F34E65" w:rsidRDefault="00F34E65" w:rsidP="00F34E65">
      <w:pPr>
        <w:pStyle w:val="SingleTxt"/>
        <w:rPr>
          <w:rFonts w:hint="cs"/>
          <w:rtl/>
          <w:lang w:bidi="ar-EG"/>
        </w:rPr>
      </w:pPr>
      <w:r>
        <w:rPr>
          <w:rFonts w:hint="cs"/>
          <w:rtl/>
          <w:lang w:bidi="ar-EG"/>
        </w:rPr>
        <w:t>23 -</w:t>
      </w:r>
      <w:r>
        <w:rPr>
          <w:rFonts w:hint="cs"/>
          <w:rtl/>
          <w:lang w:bidi="ar-EG"/>
        </w:rPr>
        <w:tab/>
        <w:t xml:space="preserve">في عام 2001، تولى برنامج الأمم المتحدة الإنمائي، مع الوكالة السويدية للتعاون الإنمائي الدولي وأخصائيو المنظمة السويدية غير الحكومية </w:t>
      </w:r>
      <w:r>
        <w:rPr>
          <w:lang w:bidi="ar-EG"/>
        </w:rPr>
        <w:t>Sprangbradan</w:t>
      </w:r>
      <w:r>
        <w:rPr>
          <w:rFonts w:hint="cs"/>
          <w:rtl/>
          <w:lang w:bidi="ar-EG"/>
        </w:rPr>
        <w:t xml:space="preserve"> إجراء دراسة تدعى </w:t>
      </w:r>
      <w:r>
        <w:rPr>
          <w:rFonts w:hint="eastAsia"/>
          <w:rtl/>
          <w:lang w:bidi="ar-EG"/>
        </w:rPr>
        <w:t>”المرأة في السياسة</w:t>
      </w:r>
      <w:r>
        <w:rPr>
          <w:rFonts w:hint="cs"/>
          <w:rtl/>
          <w:lang w:bidi="ar-EG"/>
        </w:rPr>
        <w:t xml:space="preserve">“ ارتكزت على تحليل لمشاركة المرأة في الحياة السياسية والحالة الراهنة بالنسبة للعلاقات بين الجنسين في قيرغيزستان، ووضع مشروع مشترك يدعى </w:t>
      </w:r>
      <w:r>
        <w:rPr>
          <w:rFonts w:hint="eastAsia"/>
          <w:rtl/>
          <w:lang w:bidi="ar-EG"/>
        </w:rPr>
        <w:t>”تعزيز المساواة بين الجنسين في السياسة في جمهورية قيرغيزستان</w:t>
      </w:r>
      <w:r>
        <w:rPr>
          <w:rFonts w:hint="cs"/>
          <w:rtl/>
          <w:lang w:bidi="ar-EG"/>
        </w:rPr>
        <w:t>“.</w:t>
      </w:r>
    </w:p>
    <w:p w:rsidR="00F34E65" w:rsidRDefault="003E295E" w:rsidP="003E295E">
      <w:pPr>
        <w:pStyle w:val="SingleTxt"/>
        <w:rPr>
          <w:rFonts w:hint="eastAsia"/>
          <w:rtl/>
          <w:lang w:bidi="ar-EG"/>
        </w:rPr>
      </w:pPr>
      <w:r>
        <w:rPr>
          <w:rFonts w:hint="cs"/>
          <w:rtl/>
          <w:lang w:bidi="ar-EG"/>
        </w:rPr>
        <w:t>24 -</w:t>
      </w:r>
      <w:r>
        <w:rPr>
          <w:rFonts w:hint="cs"/>
          <w:rtl/>
          <w:lang w:bidi="ar-EG"/>
        </w:rPr>
        <w:tab/>
        <w:t xml:space="preserve">وفي السنوات التالية، قام نواب البرلمان (جوغوركو كينيش) وزعماء الحزب السياسي وممثلو وسائط الإعلام الجماهيري والهياكل الحكومية والمنظمات غير الحكومية بالمشاركة في هذا المشروع على الصعيدين الوطني والإقليمي. ونظمت لهم رحلات إلى السويد (2002-2004) من أجل تبادل الخبرات، وحلقات عمل في كييف (2004) من أجل مراقبة الانتخابات، ودورات تدريبية بعنوان </w:t>
      </w:r>
      <w:r>
        <w:rPr>
          <w:rFonts w:hint="eastAsia"/>
          <w:rtl/>
          <w:lang w:bidi="ar-EG"/>
        </w:rPr>
        <w:t>”المرأة في الزعامة: الوصول إلى القوة السياسية</w:t>
      </w:r>
      <w:r>
        <w:rPr>
          <w:rFonts w:hint="cs"/>
          <w:rtl/>
          <w:lang w:bidi="ar-EG"/>
        </w:rPr>
        <w:t xml:space="preserve">“، ومؤتمر بعنوان </w:t>
      </w:r>
      <w:r>
        <w:rPr>
          <w:rFonts w:hint="eastAsia"/>
          <w:rtl/>
          <w:lang w:bidi="ar-EG"/>
        </w:rPr>
        <w:t>”مشاركة المرأة في تنمية الأعمال التجارية الصغيرة والمتوسطة والتعاون الشبكي“.</w:t>
      </w:r>
    </w:p>
    <w:p w:rsidR="003E295E" w:rsidRDefault="003E295E" w:rsidP="003E295E">
      <w:pPr>
        <w:pStyle w:val="SingleTxt"/>
        <w:rPr>
          <w:rFonts w:hint="cs"/>
          <w:rtl/>
          <w:lang w:bidi="ar-EG"/>
        </w:rPr>
      </w:pPr>
      <w:r>
        <w:rPr>
          <w:rFonts w:hint="cs"/>
          <w:rtl/>
          <w:lang w:bidi="ar-EG"/>
        </w:rPr>
        <w:t>25 -</w:t>
      </w:r>
      <w:r>
        <w:rPr>
          <w:rFonts w:hint="cs"/>
          <w:rtl/>
          <w:lang w:bidi="ar-EG"/>
        </w:rPr>
        <w:tab/>
        <w:t>وفي 2002-2005 دعم برنامج الإدارة الاجتماعية التابع لبرنامج الأمم المتحدة الإنمائي حلقات دراسية توجيهية تعنى بإدماج منظور نوع الجنس في أنشطة وزارة الشؤون الداخلية ووزارة العمل والرفاه الاجتماعي.</w:t>
      </w:r>
    </w:p>
    <w:p w:rsidR="003E295E" w:rsidRDefault="003E295E" w:rsidP="00FF734A">
      <w:pPr>
        <w:pStyle w:val="SingleTxt"/>
        <w:rPr>
          <w:rFonts w:hint="cs"/>
          <w:rtl/>
          <w:lang w:bidi="ar-EG"/>
        </w:rPr>
      </w:pPr>
      <w:r>
        <w:rPr>
          <w:rFonts w:hint="cs"/>
          <w:rtl/>
          <w:lang w:bidi="ar-EG"/>
        </w:rPr>
        <w:t>26 -</w:t>
      </w:r>
      <w:r>
        <w:rPr>
          <w:rFonts w:hint="cs"/>
          <w:rtl/>
          <w:lang w:bidi="ar-EG"/>
        </w:rPr>
        <w:tab/>
        <w:t xml:space="preserve">وعقد عام 2002 عدد من الاجتماعات وحلقات العمل المتعلقة بتحليل الحالة بعنوان </w:t>
      </w:r>
      <w:r>
        <w:rPr>
          <w:rFonts w:hint="eastAsia"/>
          <w:rtl/>
          <w:lang w:bidi="ar-EG"/>
        </w:rPr>
        <w:t>”الجوانب الجنسانية للأنشطة المعنية</w:t>
      </w:r>
      <w:r>
        <w:rPr>
          <w:rFonts w:hint="cs"/>
          <w:rtl/>
          <w:lang w:bidi="ar-EG"/>
        </w:rPr>
        <w:t xml:space="preserve"> بالموظفين الرئيسيين، بالإضافة إلى أنشطة إدارات التوظيف </w:t>
      </w:r>
      <w:r w:rsidR="00FF734A">
        <w:rPr>
          <w:rFonts w:hint="cs"/>
          <w:rtl/>
          <w:lang w:bidi="ar-EG"/>
        </w:rPr>
        <w:t>و</w:t>
      </w:r>
      <w:r>
        <w:rPr>
          <w:rFonts w:hint="cs"/>
          <w:rtl/>
          <w:lang w:bidi="ar-EG"/>
        </w:rPr>
        <w:t>الرفاه الاجتماعي والتدريب المهني</w:t>
      </w:r>
      <w:r>
        <w:rPr>
          <w:rFonts w:hint="eastAsia"/>
          <w:rtl/>
          <w:lang w:bidi="ar-EG"/>
        </w:rPr>
        <w:t xml:space="preserve">“، وذلك بغرض إدماج نوع الجنس في أعمال وبرامج وزارة العمل والرفاه الاجتماعي. </w:t>
      </w:r>
      <w:r>
        <w:rPr>
          <w:rFonts w:hint="cs"/>
          <w:rtl/>
          <w:lang w:bidi="ar-EG"/>
        </w:rPr>
        <w:t xml:space="preserve">ونتيجة لذلك وضعت </w:t>
      </w:r>
      <w:r>
        <w:rPr>
          <w:rFonts w:hint="eastAsia"/>
          <w:rtl/>
          <w:lang w:bidi="ar-EG"/>
        </w:rPr>
        <w:t>”المبادئ التوجيهية لإدماج المنظور الجنساني في السياسات والاستراتيجيات</w:t>
      </w:r>
      <w:r>
        <w:rPr>
          <w:rFonts w:hint="cs"/>
          <w:rtl/>
          <w:lang w:bidi="ar-EG"/>
        </w:rPr>
        <w:t>“ من أجل نشر الخبرات والمنهجيات في القطاع بأكمله في وقت لاحق.</w:t>
      </w:r>
    </w:p>
    <w:p w:rsidR="003E295E" w:rsidRDefault="003E295E" w:rsidP="003E295E">
      <w:pPr>
        <w:pStyle w:val="SingleTxt"/>
        <w:rPr>
          <w:rFonts w:hint="cs"/>
          <w:rtl/>
          <w:lang w:bidi="ar-EG"/>
        </w:rPr>
      </w:pPr>
      <w:r>
        <w:rPr>
          <w:rFonts w:hint="cs"/>
          <w:rtl/>
          <w:lang w:bidi="ar-EG"/>
        </w:rPr>
        <w:t>27 -</w:t>
      </w:r>
      <w:r>
        <w:rPr>
          <w:rFonts w:hint="cs"/>
          <w:rtl/>
          <w:lang w:bidi="ar-EG"/>
        </w:rPr>
        <w:tab/>
        <w:t>وعقدت أنشطة مماثلة في وزارات وإدارات أخرى، وتحديدا في وزارتي التعليم والثقافة، فضلا عن وزارة المالية ووكالة شؤون خدمات الدولة؛ وفي ذلك الصدد، اضطلعت الأمانة بدور تنسيقي وتولى برنامج الأمم المتحدة الإنمائي تقديم الدعم.</w:t>
      </w:r>
    </w:p>
    <w:p w:rsidR="003E295E" w:rsidRDefault="00B75573" w:rsidP="003E295E">
      <w:pPr>
        <w:pStyle w:val="SingleTxt"/>
        <w:rPr>
          <w:rFonts w:hint="cs"/>
          <w:rtl/>
          <w:lang w:bidi="ar-EG"/>
        </w:rPr>
      </w:pPr>
      <w:r>
        <w:rPr>
          <w:rFonts w:hint="cs"/>
          <w:rtl/>
          <w:lang w:bidi="ar-EG"/>
        </w:rPr>
        <w:t>28 -</w:t>
      </w:r>
      <w:r>
        <w:rPr>
          <w:rFonts w:hint="cs"/>
          <w:rtl/>
          <w:lang w:bidi="ar-EG"/>
        </w:rPr>
        <w:tab/>
        <w:t xml:space="preserve">ويجري تنفيذ مشروع يدعى </w:t>
      </w:r>
      <w:r>
        <w:rPr>
          <w:rFonts w:hint="eastAsia"/>
          <w:rtl/>
          <w:lang w:bidi="ar-EG"/>
        </w:rPr>
        <w:t>”تعزيز قدرات السلطة المحلية</w:t>
      </w:r>
      <w:r>
        <w:rPr>
          <w:rFonts w:hint="cs"/>
          <w:rtl/>
          <w:lang w:bidi="ar-EG"/>
        </w:rPr>
        <w:t>“ في إطار البرنامج المشترك لحكومة جمهورية قيرغيزستان وبرنامج الأمم المتحدة الإنمائي، ويعني هذا المشروع بـ</w:t>
      </w:r>
      <w:r>
        <w:rPr>
          <w:rFonts w:hint="eastAsia"/>
          <w:rtl/>
          <w:lang w:bidi="ar-EG"/>
        </w:rPr>
        <w:t xml:space="preserve"> ”الحكم السياسي والإداري </w:t>
      </w:r>
      <w:r>
        <w:rPr>
          <w:rFonts w:hint="cs"/>
          <w:rtl/>
          <w:lang w:bidi="ar-EG"/>
        </w:rPr>
        <w:t>على الصعيد المحلي</w:t>
      </w:r>
      <w:r>
        <w:rPr>
          <w:rFonts w:hint="eastAsia"/>
          <w:rtl/>
          <w:lang w:bidi="ar-EG"/>
        </w:rPr>
        <w:t xml:space="preserve">“. </w:t>
      </w:r>
      <w:r>
        <w:rPr>
          <w:rFonts w:hint="cs"/>
          <w:rtl/>
          <w:lang w:bidi="ar-EG"/>
        </w:rPr>
        <w:t>وأنشئ ما مجموعه 232 1 منظمة محلية في إطار هذا المشروع ترأس النساء 339 منظمة منها وتنفذ مشاريع تدر ربحا جيدا من أجل إنشاء طواحين صغيرة وإقامة مزارع للدواجن وتنمية الحرف اليدوية الأصلية.</w:t>
      </w:r>
    </w:p>
    <w:p w:rsidR="00B75573" w:rsidRDefault="00B75573" w:rsidP="00FF734A">
      <w:pPr>
        <w:pStyle w:val="SingleTxt"/>
        <w:rPr>
          <w:rFonts w:hint="cs"/>
          <w:rtl/>
          <w:lang w:bidi="ar-EG"/>
        </w:rPr>
      </w:pPr>
      <w:r>
        <w:rPr>
          <w:rFonts w:hint="cs"/>
          <w:rtl/>
          <w:lang w:bidi="ar-EG"/>
        </w:rPr>
        <w:t>29 -</w:t>
      </w:r>
      <w:r>
        <w:rPr>
          <w:rFonts w:hint="cs"/>
          <w:rtl/>
          <w:lang w:bidi="ar-EG"/>
        </w:rPr>
        <w:tab/>
        <w:t xml:space="preserve">ومنذ عام 2003، ونتيجة للتدابير المتخذة، تولى برنامج الأمم المتحدة الإنمائي مع صندوق الأمم المتحدة للسكان ومؤسسة سوروس - قيرغيزستان وضع وتنفيذ برنامج </w:t>
      </w:r>
      <w:r>
        <w:rPr>
          <w:rFonts w:hint="eastAsia"/>
          <w:rtl/>
          <w:lang w:bidi="ar-EG"/>
        </w:rPr>
        <w:t>”نوع الجنس الأكاديمي</w:t>
      </w:r>
      <w:r>
        <w:rPr>
          <w:rFonts w:hint="cs"/>
          <w:rtl/>
          <w:lang w:bidi="ar-EG"/>
        </w:rPr>
        <w:t xml:space="preserve">“ ومشروع </w:t>
      </w:r>
      <w:r>
        <w:rPr>
          <w:rFonts w:hint="eastAsia"/>
          <w:rtl/>
          <w:lang w:bidi="ar-EG"/>
        </w:rPr>
        <w:t>”نوع الجنس في التعليم</w:t>
      </w:r>
      <w:r>
        <w:rPr>
          <w:rFonts w:hint="cs"/>
          <w:rtl/>
          <w:lang w:bidi="ar-EG"/>
        </w:rPr>
        <w:t>“ من أجل دعم التعليم المعني بنوع الجنس. ورصد تطور نوع الجنس الأكاديمي والعراقيل التي تعترض سبيله يبين نقصا، بل غيابا كاملا، للمواد التعليمية المعنية بنوع الجنس، وعدم وجود المؤهلات الواجبة لدى الم</w:t>
      </w:r>
      <w:r w:rsidR="00FF734A">
        <w:rPr>
          <w:rFonts w:hint="cs"/>
          <w:rtl/>
          <w:lang w:bidi="ar-EG"/>
        </w:rPr>
        <w:t>علم</w:t>
      </w:r>
      <w:r>
        <w:rPr>
          <w:rFonts w:hint="cs"/>
          <w:rtl/>
          <w:lang w:bidi="ar-EG"/>
        </w:rPr>
        <w:t>ين، والافتقار إلى فهم أهمية إدماج نوع الجنس الأكاديمي في التعليم عن طريق إدارات مؤسسات التعليم العالي.</w:t>
      </w:r>
    </w:p>
    <w:p w:rsidR="00B75573" w:rsidRDefault="00B75573" w:rsidP="00FF734A">
      <w:pPr>
        <w:pStyle w:val="SingleTxt"/>
        <w:rPr>
          <w:rFonts w:hint="cs"/>
          <w:rtl/>
          <w:lang w:bidi="ar-EG"/>
        </w:rPr>
      </w:pPr>
      <w:r>
        <w:rPr>
          <w:rFonts w:hint="cs"/>
          <w:rtl/>
          <w:lang w:bidi="ar-EG"/>
        </w:rPr>
        <w:t>30 -</w:t>
      </w:r>
      <w:r>
        <w:rPr>
          <w:rFonts w:hint="cs"/>
          <w:rtl/>
          <w:lang w:bidi="ar-EG"/>
        </w:rPr>
        <w:tab/>
        <w:t xml:space="preserve">وهناك اتفاق للتعاون بين برنامج الإدارة الاجتماعية التابع لبرنامج الأمم المتحدة الإنمائي، ومفوضية الأمم المتحدة لشؤون اللاجئين ورابطة الحقوقيين الأمريكية. ومنذ عام 2003 يقدم هذا الاتفاق الدعم إلى المستشارية القانونية </w:t>
      </w:r>
      <w:r>
        <w:rPr>
          <w:lang w:bidi="ar-EG"/>
        </w:rPr>
        <w:t>Adilet</w:t>
      </w:r>
      <w:r>
        <w:rPr>
          <w:rFonts w:hint="cs"/>
          <w:rtl/>
          <w:lang w:bidi="ar-EG"/>
        </w:rPr>
        <w:t xml:space="preserve"> (رابطة صغار المحامين).</w:t>
      </w:r>
    </w:p>
    <w:p w:rsidR="00B75573" w:rsidRDefault="00B75573" w:rsidP="00B75573">
      <w:pPr>
        <w:pStyle w:val="SingleTxt"/>
        <w:rPr>
          <w:rFonts w:hint="cs"/>
          <w:rtl/>
          <w:lang w:bidi="ar-EG"/>
        </w:rPr>
      </w:pPr>
      <w:r>
        <w:rPr>
          <w:rFonts w:hint="cs"/>
          <w:rtl/>
          <w:lang w:bidi="ar-EG"/>
        </w:rPr>
        <w:t>31 -</w:t>
      </w:r>
      <w:r>
        <w:rPr>
          <w:rFonts w:hint="cs"/>
          <w:rtl/>
          <w:lang w:bidi="ar-EG"/>
        </w:rPr>
        <w:tab/>
        <w:t xml:space="preserve">والمكتب الجنساني جزء لا يتجزأ من المستشارية القانونية </w:t>
      </w:r>
      <w:r>
        <w:rPr>
          <w:lang w:bidi="ar-EG"/>
        </w:rPr>
        <w:t>Adilet</w:t>
      </w:r>
      <w:r w:rsidR="001027BE">
        <w:rPr>
          <w:rFonts w:hint="cs"/>
          <w:rtl/>
          <w:lang w:bidi="ar-EG"/>
        </w:rPr>
        <w:t>، وهو المكتب الذي يقدم النصح القانوني فيما يتعلق بالمسائل التالية:</w:t>
      </w:r>
    </w:p>
    <w:p w:rsidR="001027BE" w:rsidRDefault="001027BE" w:rsidP="001027B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العنف والتمييز القائمان على أساس الجنس؛</w:t>
      </w:r>
    </w:p>
    <w:p w:rsidR="001027BE" w:rsidRDefault="001027BE" w:rsidP="001027B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حق المرأة في تملك الأرض؛</w:t>
      </w:r>
    </w:p>
    <w:p w:rsidR="001027BE" w:rsidRDefault="001027BE" w:rsidP="001027B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الحقوق القانونية للأم الوحيدة؛</w:t>
      </w:r>
    </w:p>
    <w:p w:rsidR="001027BE" w:rsidRDefault="001027BE" w:rsidP="001027B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جنسية المرأة التي تتزوج من أجنبي؛</w:t>
      </w:r>
    </w:p>
    <w:p w:rsidR="001027BE" w:rsidRDefault="001027BE" w:rsidP="001027B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القضايا المتعلقة بالزواج وعقود الزواج؛</w:t>
      </w:r>
    </w:p>
    <w:p w:rsidR="001027BE" w:rsidRPr="00B75573" w:rsidRDefault="001027BE" w:rsidP="001027B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مراكز</w:t>
      </w:r>
      <w:r w:rsidR="00FF734A">
        <w:rPr>
          <w:rFonts w:hint="cs"/>
          <w:rtl/>
          <w:lang w:bidi="ar-EG"/>
        </w:rPr>
        <w:t xml:space="preserve"> علاج</w:t>
      </w:r>
      <w:r>
        <w:rPr>
          <w:rFonts w:hint="cs"/>
          <w:rtl/>
          <w:lang w:bidi="ar-EG"/>
        </w:rPr>
        <w:t xml:space="preserve"> الأزمات والمآوى المؤقتة لضحايا العنف؛ </w:t>
      </w:r>
    </w:p>
    <w:p w:rsidR="00F34E65" w:rsidRDefault="001027BE" w:rsidP="001027B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حماية مصالح العملاء في المحاكم.</w:t>
      </w:r>
    </w:p>
    <w:p w:rsidR="001027BE" w:rsidRDefault="001027BE" w:rsidP="00F34E65">
      <w:pPr>
        <w:pStyle w:val="SingleTxt"/>
        <w:rPr>
          <w:rFonts w:hint="cs"/>
          <w:rtl/>
          <w:lang w:bidi="ar-EG"/>
        </w:rPr>
      </w:pPr>
      <w:r>
        <w:rPr>
          <w:rFonts w:hint="cs"/>
          <w:rtl/>
          <w:lang w:bidi="ar-EG"/>
        </w:rPr>
        <w:t>32 -</w:t>
      </w:r>
      <w:r>
        <w:rPr>
          <w:rFonts w:hint="cs"/>
          <w:rtl/>
          <w:lang w:bidi="ar-EG"/>
        </w:rPr>
        <w:tab/>
        <w:t xml:space="preserve">وعقد المكتب عددا من حلقات العمل بشأن </w:t>
      </w:r>
      <w:r>
        <w:rPr>
          <w:rFonts w:hint="eastAsia"/>
          <w:rtl/>
          <w:lang w:bidi="ar-EG"/>
        </w:rPr>
        <w:t>”السلطات المختصة بقضايا المساواة بين الجنسين</w:t>
      </w:r>
      <w:r>
        <w:rPr>
          <w:rFonts w:hint="cs"/>
          <w:rtl/>
          <w:lang w:bidi="ar-EG"/>
        </w:rPr>
        <w:t xml:space="preserve">“ من أجل سكان الريف، وبشأن </w:t>
      </w:r>
      <w:r>
        <w:rPr>
          <w:rFonts w:hint="eastAsia"/>
          <w:rtl/>
          <w:lang w:bidi="ar-EG"/>
        </w:rPr>
        <w:t>”حياة خالية من العنف</w:t>
      </w:r>
      <w:r>
        <w:rPr>
          <w:rFonts w:hint="cs"/>
          <w:rtl/>
          <w:lang w:bidi="ar-EG"/>
        </w:rPr>
        <w:t xml:space="preserve">“ لممثلي المنظمات غير الحكومية في المناطق الجنوبية من البلد، </w:t>
      </w:r>
      <w:r w:rsidR="008543EB">
        <w:rPr>
          <w:rFonts w:hint="cs"/>
          <w:rtl/>
          <w:lang w:bidi="ar-EG"/>
        </w:rPr>
        <w:t>التي تبلغ نسبة اللاجئين من طاجيكستان فيها 49</w:t>
      </w:r>
      <w:r w:rsidR="008543EB">
        <w:rPr>
          <w:rFonts w:hint="eastAsia"/>
          <w:rtl/>
          <w:lang w:bidi="ar-EG"/>
        </w:rPr>
        <w:t> </w:t>
      </w:r>
      <w:r w:rsidR="008543EB">
        <w:rPr>
          <w:rFonts w:hint="cs"/>
          <w:rtl/>
          <w:lang w:bidi="ar-EG"/>
        </w:rPr>
        <w:t>في المائة.</w:t>
      </w:r>
    </w:p>
    <w:p w:rsidR="008543EB" w:rsidRDefault="008543EB" w:rsidP="008543EB">
      <w:pPr>
        <w:pStyle w:val="SingleTxt"/>
        <w:rPr>
          <w:rFonts w:hint="cs"/>
          <w:rtl/>
          <w:lang w:bidi="ar-EG"/>
        </w:rPr>
      </w:pPr>
      <w:r>
        <w:rPr>
          <w:rFonts w:hint="cs"/>
          <w:rtl/>
          <w:lang w:bidi="ar-EG"/>
        </w:rPr>
        <w:t>33 -</w:t>
      </w:r>
      <w:r>
        <w:rPr>
          <w:rFonts w:hint="cs"/>
          <w:rtl/>
          <w:lang w:bidi="ar-EG"/>
        </w:rPr>
        <w:tab/>
        <w:t>وهناك إسهام كبير في التغلب على التمييز ضد المرأة من جانب منظمة الأمن والتعاون في أوروبا، ومنظمة العمل الدولية، وصندوق الأمم المتحدة الإنمائي للمرأة، ومنظمة الأمم المتحدة للطفولة، ومفوضية الأمم المتحدة لشؤون اللاجئين، والمنظمة الدولية للهجرة</w:t>
      </w:r>
      <w:r w:rsidR="00FF734A">
        <w:rPr>
          <w:rFonts w:hint="cs"/>
          <w:rtl/>
          <w:lang w:bidi="ar-EG"/>
        </w:rPr>
        <w:t>،</w:t>
      </w:r>
      <w:r>
        <w:rPr>
          <w:rFonts w:hint="cs"/>
          <w:rtl/>
          <w:lang w:bidi="ar-EG"/>
        </w:rPr>
        <w:t xml:space="preserve"> ومنظمة الأمم المتحدة للتربية والعلم والثقافة؛ ومن جانب وكالات التنمية الدولية لبريطانيا العظمى وكندا واليابان وفرنسا؛ ومن جانب مؤسسة كونراد أديناور، ومؤسسة فريدريك إيبرت من خلال مشاريع متنوعة لدعم تنمية القطاع المدني في قيرغيزستان.</w:t>
      </w:r>
    </w:p>
    <w:p w:rsidR="008543EB" w:rsidRPr="008543EB" w:rsidRDefault="008543EB" w:rsidP="008543EB">
      <w:pPr>
        <w:pStyle w:val="SingleTxt"/>
        <w:spacing w:after="0" w:line="120" w:lineRule="exact"/>
        <w:rPr>
          <w:rFonts w:hint="cs"/>
          <w:sz w:val="10"/>
          <w:rtl/>
          <w:lang w:bidi="ar-EG"/>
        </w:rPr>
      </w:pPr>
    </w:p>
    <w:p w:rsidR="008543EB" w:rsidRDefault="008543EB" w:rsidP="008543E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t>جيم -</w:t>
      </w:r>
      <w:r>
        <w:rPr>
          <w:rFonts w:hint="cs"/>
          <w:rtl/>
          <w:lang w:bidi="ar-EG"/>
        </w:rPr>
        <w:tab/>
        <w:t>القاعدة الدستورية</w:t>
      </w:r>
    </w:p>
    <w:p w:rsidR="008543EB" w:rsidRDefault="003A46F6" w:rsidP="00262972">
      <w:pPr>
        <w:pStyle w:val="SingleTxt"/>
        <w:rPr>
          <w:rFonts w:hint="cs"/>
          <w:rtl/>
          <w:lang w:bidi="ar-EG"/>
        </w:rPr>
      </w:pPr>
      <w:r>
        <w:rPr>
          <w:rFonts w:hint="cs"/>
          <w:rtl/>
          <w:lang w:bidi="ar-EG"/>
        </w:rPr>
        <w:t>34 -</w:t>
      </w:r>
      <w:r>
        <w:rPr>
          <w:rFonts w:hint="cs"/>
          <w:rtl/>
          <w:lang w:bidi="ar-EG"/>
        </w:rPr>
        <w:tab/>
      </w:r>
      <w:r w:rsidR="00FF734A">
        <w:rPr>
          <w:rFonts w:hint="cs"/>
          <w:rtl/>
          <w:lang w:bidi="ar-EG"/>
        </w:rPr>
        <w:t>و</w:t>
      </w:r>
      <w:r>
        <w:rPr>
          <w:rFonts w:hint="cs"/>
          <w:rtl/>
          <w:lang w:bidi="ar-EG"/>
        </w:rPr>
        <w:t xml:space="preserve">بالتالي، </w:t>
      </w:r>
      <w:r w:rsidR="00FF734A">
        <w:rPr>
          <w:rFonts w:hint="cs"/>
          <w:rtl/>
          <w:lang w:bidi="ar-EG"/>
        </w:rPr>
        <w:t>ف</w:t>
      </w:r>
      <w:r>
        <w:rPr>
          <w:rFonts w:hint="cs"/>
          <w:rtl/>
          <w:lang w:bidi="ar-EG"/>
        </w:rPr>
        <w:t xml:space="preserve">بعد التقرير الأولي والتقرير الثاني بشأن تنفيذ الاتفاقية، </w:t>
      </w:r>
      <w:r w:rsidR="00FF734A">
        <w:rPr>
          <w:rFonts w:hint="cs"/>
          <w:rtl/>
          <w:lang w:bidi="ar-EG"/>
        </w:rPr>
        <w:t xml:space="preserve">يتطلب </w:t>
      </w:r>
      <w:r>
        <w:rPr>
          <w:rFonts w:hint="cs"/>
          <w:rtl/>
          <w:lang w:bidi="ar-EG"/>
        </w:rPr>
        <w:t>العمل بمقتضى التوصيات النهائية للجنة الأمم المتحدة ومواصلة تطوير استراتيجية جنسانية تحديث الهيكل المؤسسي وآليات التنفيذ.</w:t>
      </w:r>
    </w:p>
    <w:p w:rsidR="003A46F6" w:rsidRDefault="003A46F6" w:rsidP="008543EB">
      <w:pPr>
        <w:pStyle w:val="SingleTxt"/>
        <w:rPr>
          <w:rFonts w:hint="cs"/>
          <w:rtl/>
          <w:lang w:bidi="ar-EG"/>
        </w:rPr>
      </w:pPr>
      <w:r>
        <w:rPr>
          <w:rFonts w:hint="cs"/>
          <w:rtl/>
          <w:lang w:bidi="ar-EG"/>
        </w:rPr>
        <w:t>35 -</w:t>
      </w:r>
      <w:r>
        <w:rPr>
          <w:rFonts w:hint="cs"/>
          <w:rtl/>
          <w:lang w:bidi="ar-EG"/>
        </w:rPr>
        <w:tab/>
        <w:t>واعت</w:t>
      </w:r>
      <w:r w:rsidR="00262972">
        <w:rPr>
          <w:rFonts w:hint="cs"/>
          <w:rtl/>
          <w:lang w:bidi="ar-EG"/>
        </w:rPr>
        <w:t>ُ</w:t>
      </w:r>
      <w:r>
        <w:rPr>
          <w:rFonts w:hint="cs"/>
          <w:rtl/>
          <w:lang w:bidi="ar-EG"/>
        </w:rPr>
        <w:t>مدت المراسيم الرئاسية التالية لجمهورية قيرغيزستان:</w:t>
      </w:r>
    </w:p>
    <w:p w:rsidR="003A46F6" w:rsidRDefault="003A46F6" w:rsidP="003A46F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تدابير لزيادة الفعالية تكفل الحقوق والحريات الأساسية للإنسان والمواطن في جمهورية قيرغيزستان (2001)؛</w:t>
      </w:r>
    </w:p>
    <w:p w:rsidR="003A46F6" w:rsidRDefault="003A46F6" w:rsidP="003A46F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تدابير لتحسين الرقابة على الادعاء ولمواصلة تدعيم سيادة القانون في جمهورية قيرغيزستان (2001)؛</w:t>
      </w:r>
    </w:p>
    <w:p w:rsidR="003A46F6" w:rsidRDefault="003A46F6" w:rsidP="003A46F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مواصلة تحسين سياسات شؤون الموظفين حرصا على اجتذاب الزعامات النسائية إلى الإدارة العامة (2002).</w:t>
      </w:r>
    </w:p>
    <w:p w:rsidR="003A46F6" w:rsidRDefault="003A46F6" w:rsidP="008543EB">
      <w:pPr>
        <w:pStyle w:val="SingleTxt"/>
        <w:rPr>
          <w:rFonts w:hint="cs"/>
          <w:rtl/>
          <w:lang w:bidi="ar-EG"/>
        </w:rPr>
      </w:pPr>
      <w:r>
        <w:rPr>
          <w:rFonts w:hint="cs"/>
          <w:rtl/>
          <w:lang w:bidi="ar-EG"/>
        </w:rPr>
        <w:t>36 -</w:t>
      </w:r>
      <w:r>
        <w:rPr>
          <w:rFonts w:hint="cs"/>
          <w:rtl/>
          <w:lang w:bidi="ar-EG"/>
        </w:rPr>
        <w:tab/>
        <w:t>وفي عام 2005، وبناء على مبادرة الحركة النسائية لقيرغيزستان، التي تلقت الدعم من رئيس الجمهورية، أنشئ منصب الممثل الخاص لرئيس جمهورية قيرغيزستان المعني بمسائل النهوض بالجنسين في برلمان قيرغيزستان (جوغوركو كينيش)، وتتضمن وظائفه المساعدة، بسلطة من الرئيس، على النهوض بالسياسات الجنسانية وإدماج منظور نوع الجنس في مجال صنع القوانين.</w:t>
      </w:r>
    </w:p>
    <w:p w:rsidR="003A46F6" w:rsidRDefault="003A46F6" w:rsidP="008543EB">
      <w:pPr>
        <w:pStyle w:val="SingleTxt"/>
        <w:rPr>
          <w:rFonts w:hint="cs"/>
          <w:rtl/>
          <w:lang w:bidi="ar-EG"/>
        </w:rPr>
      </w:pPr>
      <w:r>
        <w:rPr>
          <w:rFonts w:hint="cs"/>
          <w:rtl/>
          <w:lang w:bidi="ar-EG"/>
        </w:rPr>
        <w:t>37 -</w:t>
      </w:r>
      <w:r>
        <w:rPr>
          <w:rFonts w:hint="cs"/>
          <w:rtl/>
          <w:lang w:bidi="ar-EG"/>
        </w:rPr>
        <w:tab/>
        <w:t>والبرامج الأساسية للتنمية في جمهورية قيرغيزستان، وهي البرامج التي تتماشى مع الأهداف الإنمائية للألفية، والإطار الإنمائي الشامل، والاستراتيجية الوطنية للحد من الفقر للفترة من عام 2003 إلى نهاية عام 2005 تتضمن أهدافا وأقساما للنهوض بالجنسين.</w:t>
      </w:r>
    </w:p>
    <w:p w:rsidR="001C1CA3" w:rsidRDefault="001C1CA3" w:rsidP="008543EB">
      <w:pPr>
        <w:pStyle w:val="SingleTxt"/>
        <w:rPr>
          <w:rFonts w:hint="cs"/>
          <w:rtl/>
          <w:lang w:bidi="ar-EG"/>
        </w:rPr>
      </w:pPr>
      <w:r>
        <w:rPr>
          <w:rFonts w:hint="cs"/>
          <w:rtl/>
          <w:lang w:bidi="ar-EG"/>
        </w:rPr>
        <w:t>38 -</w:t>
      </w:r>
      <w:r>
        <w:rPr>
          <w:rFonts w:hint="cs"/>
          <w:rtl/>
          <w:lang w:bidi="ar-EG"/>
        </w:rPr>
        <w:tab/>
        <w:t xml:space="preserve">وكما جرت الإشارة في تقارير سابقة، نُفِّذ البرنامج الوطني للنهوض بالمرأة </w:t>
      </w:r>
      <w:r>
        <w:rPr>
          <w:rFonts w:hint="eastAsia"/>
          <w:rtl/>
          <w:lang w:bidi="ar-EG"/>
        </w:rPr>
        <w:t>”آيالزات</w:t>
      </w:r>
      <w:r>
        <w:rPr>
          <w:rFonts w:hint="cs"/>
          <w:rtl/>
          <w:lang w:bidi="ar-EG"/>
        </w:rPr>
        <w:t>“ من عام 1996 إلى نهاية عام 2000. وهناك مرحلة جديدة تشكلت من خطة العمل الوطنية لتحقيق المساواة بين الجنسين للفترة 2002-2006. وكانت الأولوية الرئيسية لهذه الخطة إدماج منظور نوع الجنس في سياسات إدارة الدولة.</w:t>
      </w:r>
    </w:p>
    <w:p w:rsidR="001C1CA3" w:rsidRDefault="001C1CA3" w:rsidP="008543EB">
      <w:pPr>
        <w:pStyle w:val="SingleTxt"/>
        <w:rPr>
          <w:rFonts w:hint="cs"/>
          <w:rtl/>
          <w:lang w:bidi="ar-EG"/>
        </w:rPr>
      </w:pPr>
      <w:r>
        <w:rPr>
          <w:rFonts w:hint="cs"/>
          <w:rtl/>
          <w:lang w:bidi="ar-EG"/>
        </w:rPr>
        <w:t>39 -</w:t>
      </w:r>
      <w:r>
        <w:rPr>
          <w:rFonts w:hint="cs"/>
          <w:rtl/>
          <w:lang w:bidi="ar-EG"/>
        </w:rPr>
        <w:tab/>
        <w:t xml:space="preserve">وينصح البرنامج الوطني </w:t>
      </w:r>
      <w:r>
        <w:rPr>
          <w:rFonts w:hint="eastAsia"/>
          <w:rtl/>
          <w:lang w:bidi="ar-EG"/>
        </w:rPr>
        <w:t>”حقوق الإنسان</w:t>
      </w:r>
      <w:r>
        <w:rPr>
          <w:rFonts w:hint="cs"/>
          <w:rtl/>
          <w:lang w:bidi="ar-EG"/>
        </w:rPr>
        <w:t>“ للفترة من عام 2002 إلى نهاية عام 2010 بعدد من التدابير التي تستهدف القضاء على التفاوتات بين الجنسين.</w:t>
      </w:r>
    </w:p>
    <w:p w:rsidR="001C1CA3" w:rsidRDefault="001C1CA3" w:rsidP="001C1CA3">
      <w:pPr>
        <w:pStyle w:val="SingleTxt"/>
        <w:rPr>
          <w:rFonts w:hint="cs"/>
          <w:rtl/>
          <w:lang w:bidi="ar-EG"/>
        </w:rPr>
      </w:pPr>
      <w:r>
        <w:rPr>
          <w:rFonts w:hint="cs"/>
          <w:rtl/>
          <w:lang w:bidi="ar-EG"/>
        </w:rPr>
        <w:t>40 -</w:t>
      </w:r>
      <w:r>
        <w:rPr>
          <w:rFonts w:hint="cs"/>
          <w:rtl/>
          <w:lang w:bidi="ar-EG"/>
        </w:rPr>
        <w:tab/>
        <w:t>وفي عام 2000 أنشئ منصب أمين المظالم في جمهورية قيرغيزستان. ومما يؤسف له أن النساء المرشحات أخفقن مرتين (في عام 2002 وعام 2006) في الحصول على تصديق برلمان جمهورية قيرغيزستان على شغل وظيفة نائب أمين المظالم.</w:t>
      </w:r>
    </w:p>
    <w:p w:rsidR="001C1CA3" w:rsidRDefault="001C1CA3" w:rsidP="001C1CA3">
      <w:pPr>
        <w:pStyle w:val="SingleTxt"/>
        <w:rPr>
          <w:rFonts w:hint="cs"/>
          <w:rtl/>
          <w:lang w:bidi="ar-EG"/>
        </w:rPr>
      </w:pPr>
      <w:r>
        <w:rPr>
          <w:rFonts w:hint="cs"/>
          <w:rtl/>
          <w:lang w:bidi="ar-EG"/>
        </w:rPr>
        <w:t>41 -</w:t>
      </w:r>
      <w:r>
        <w:rPr>
          <w:rFonts w:hint="cs"/>
          <w:rtl/>
          <w:lang w:bidi="ar-EG"/>
        </w:rPr>
        <w:tab/>
        <w:t>والمجلس الوطني الذي أنشئ في حزيران/يونيه 1998 بوصفه وكالة حكومية، جرى تدعيمه عام 2001 عن طريق إنشاء هيئته العاملة، الأمانة، وهي شعبة فرعية هيكلية لرئاسة جمهورية قيرغيزستان.</w:t>
      </w:r>
    </w:p>
    <w:p w:rsidR="001C1CA3" w:rsidRDefault="0084265E" w:rsidP="0084265E">
      <w:pPr>
        <w:pStyle w:val="SingleTxt"/>
        <w:rPr>
          <w:rFonts w:hint="cs"/>
          <w:rtl/>
          <w:lang w:bidi="ar-EG"/>
        </w:rPr>
      </w:pPr>
      <w:r>
        <w:rPr>
          <w:rFonts w:hint="cs"/>
          <w:rtl/>
          <w:lang w:bidi="ar-EG"/>
        </w:rPr>
        <w:t>42 -</w:t>
      </w:r>
      <w:r>
        <w:rPr>
          <w:rFonts w:hint="cs"/>
          <w:rtl/>
          <w:lang w:bidi="ar-EG"/>
        </w:rPr>
        <w:tab/>
        <w:t>ورئيس المجلس الوطني هو وزير الدولة في جمهورية قيرغيزستان. ويتكون أعضاء المجلس الوطني من الوزراء ورؤساء الإدارات والممثلين القانونيين والقضائيين، فضلا عن ممثلي الأحزاب والمنظمات غير الحكومية. وترأس أمانة المجلس الوطني امرأة لها خبرة بوصفها من أعضاء البرلمان (2002-2005)، كما أنها درست القيادة في قطاع المجتمع المدني وكانت رئيسة هيئة إدارية حكومية إقليمية.</w:t>
      </w:r>
    </w:p>
    <w:p w:rsidR="0084265E" w:rsidRPr="0084265E" w:rsidRDefault="0084265E" w:rsidP="0084265E">
      <w:pPr>
        <w:pStyle w:val="SingleTxt"/>
        <w:spacing w:after="0" w:line="120" w:lineRule="exact"/>
        <w:rPr>
          <w:rFonts w:hint="cs"/>
          <w:sz w:val="10"/>
          <w:rtl/>
          <w:lang w:bidi="ar-EG"/>
        </w:rPr>
      </w:pPr>
    </w:p>
    <w:p w:rsidR="0084265E" w:rsidRDefault="0084265E" w:rsidP="0084265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t>دال -</w:t>
      </w:r>
      <w:r>
        <w:rPr>
          <w:rFonts w:hint="cs"/>
          <w:rtl/>
          <w:lang w:bidi="ar-EG"/>
        </w:rPr>
        <w:tab/>
        <w:t>المنظمات غير الحكومية</w:t>
      </w:r>
    </w:p>
    <w:p w:rsidR="0084265E" w:rsidRDefault="0084265E" w:rsidP="00262972">
      <w:pPr>
        <w:pStyle w:val="SingleTxt"/>
        <w:rPr>
          <w:rFonts w:hint="cs"/>
          <w:rtl/>
          <w:lang w:bidi="ar-EG"/>
        </w:rPr>
      </w:pPr>
      <w:r>
        <w:rPr>
          <w:rFonts w:hint="cs"/>
          <w:rtl/>
          <w:lang w:bidi="ar-EG"/>
        </w:rPr>
        <w:t>43 -</w:t>
      </w:r>
      <w:r>
        <w:rPr>
          <w:rFonts w:hint="cs"/>
          <w:rtl/>
          <w:lang w:bidi="ar-EG"/>
        </w:rPr>
        <w:tab/>
        <w:t xml:space="preserve">أولي اهتمام خاص أثناء الفترة الانتقالية </w:t>
      </w:r>
      <w:r w:rsidR="00262972">
        <w:rPr>
          <w:rFonts w:hint="cs"/>
          <w:rtl/>
          <w:lang w:bidi="ar-EG"/>
        </w:rPr>
        <w:t>ب</w:t>
      </w:r>
      <w:r>
        <w:rPr>
          <w:rFonts w:hint="cs"/>
          <w:rtl/>
          <w:lang w:bidi="ar-EG"/>
        </w:rPr>
        <w:t>عملية إضفاء الصبغة الديمقراطية وتشكيل المجتمع المدني. وكان هناك نمو ملحوظ في وعي الجمهور واهتمامه بالقضايا الجنسانية.</w:t>
      </w:r>
    </w:p>
    <w:p w:rsidR="0084265E" w:rsidRDefault="0084265E" w:rsidP="0084265E">
      <w:pPr>
        <w:pStyle w:val="SingleTxt"/>
        <w:rPr>
          <w:rFonts w:hint="cs"/>
          <w:rtl/>
          <w:lang w:bidi="ar-EG"/>
        </w:rPr>
      </w:pPr>
      <w:r>
        <w:rPr>
          <w:rFonts w:hint="cs"/>
          <w:rtl/>
          <w:lang w:bidi="ar-EG"/>
        </w:rPr>
        <w:t>44 -</w:t>
      </w:r>
      <w:r>
        <w:rPr>
          <w:rFonts w:hint="cs"/>
          <w:rtl/>
          <w:lang w:bidi="ar-EG"/>
        </w:rPr>
        <w:tab/>
        <w:t>وأنشئت بالبلد منظمات غير حكومية عديدة تعالج تلك المشاكل. ويجري تطوير القواعد السياسية والمؤسسية لأنشطتها. وأرست المدونة المدنية الأشكال القانونية التنظيمية لأنشطة المنظمات غير الحكومية بوصفها رابطات عامة ومؤسسات ومعاهد غير حكومية وغير تجارية واتحادات للكيانات القانونية.</w:t>
      </w:r>
    </w:p>
    <w:p w:rsidR="0084265E" w:rsidRDefault="0084265E" w:rsidP="0084265E">
      <w:pPr>
        <w:pStyle w:val="SingleTxt"/>
        <w:rPr>
          <w:rFonts w:hint="cs"/>
          <w:rtl/>
          <w:lang w:bidi="ar-EG"/>
        </w:rPr>
      </w:pPr>
      <w:r>
        <w:rPr>
          <w:rFonts w:hint="cs"/>
          <w:rtl/>
          <w:lang w:bidi="ar-EG"/>
        </w:rPr>
        <w:t>45 -</w:t>
      </w:r>
      <w:r>
        <w:rPr>
          <w:rFonts w:hint="cs"/>
          <w:rtl/>
          <w:lang w:bidi="ar-EG"/>
        </w:rPr>
        <w:tab/>
        <w:t>وقانون المنظمات غير التجارية يحدد الوضع القانوني والحقوق والواجبات والقواعد المتعلقة بإنشاء المنظمات غير الحكومية وإعادة تنظيمها وإنهائها. وقد وضعت شروط لتسجيل المنظمات غير الحكومية.</w:t>
      </w:r>
    </w:p>
    <w:p w:rsidR="0084265E" w:rsidRDefault="0084265E" w:rsidP="00262972">
      <w:pPr>
        <w:pStyle w:val="SingleTxt"/>
        <w:rPr>
          <w:rFonts w:hint="cs"/>
          <w:rtl/>
          <w:lang w:bidi="ar-EG"/>
        </w:rPr>
      </w:pPr>
      <w:r>
        <w:rPr>
          <w:rFonts w:hint="cs"/>
          <w:rtl/>
          <w:lang w:bidi="ar-EG"/>
        </w:rPr>
        <w:t>46 -</w:t>
      </w:r>
      <w:r>
        <w:rPr>
          <w:rFonts w:hint="cs"/>
          <w:rtl/>
          <w:lang w:bidi="ar-EG"/>
        </w:rPr>
        <w:tab/>
        <w:t>وبمقتضى قانون المشتريات الحكومية، يجري تمويل عدد من مشاريع المنظمات غير الحكومية التي سبق أن تلقت دعما ماليا من مؤسسات ومنظمات دولية. ومنذ عام 2003 توفر الجمهورية مخصصات للمنح التي تحفز المشاريع المشتركة بين هيئات الحكم الذاتي المحلي والمنظمات غير الحكومية لمعالجة المشاكل الاجتماعية. وتسمح ميزانية الجمهورية للفترة 2005-2010 بزيادة في أرصدة تمويل مشاريع المنظمات غير الحكومية.</w:t>
      </w:r>
    </w:p>
    <w:p w:rsidR="0084265E" w:rsidRDefault="0084265E" w:rsidP="0084265E">
      <w:pPr>
        <w:pStyle w:val="SingleTxt"/>
        <w:rPr>
          <w:rFonts w:hint="cs"/>
          <w:rtl/>
          <w:lang w:bidi="ar-EG"/>
        </w:rPr>
      </w:pPr>
      <w:r>
        <w:rPr>
          <w:rFonts w:hint="cs"/>
          <w:rtl/>
          <w:lang w:bidi="ar-EG"/>
        </w:rPr>
        <w:t>47 -</w:t>
      </w:r>
      <w:r>
        <w:rPr>
          <w:rFonts w:hint="cs"/>
          <w:rtl/>
          <w:lang w:bidi="ar-EG"/>
        </w:rPr>
        <w:tab/>
        <w:t>وقد وضع مشروع قانون يعنى بالولاية الاجتماعية للدولة وييسر قدرا أكبر من مشاركة المنظمات غير الحكومية في معالجة المشاكل الحكومية.</w:t>
      </w:r>
    </w:p>
    <w:p w:rsidR="0084265E" w:rsidRDefault="0084265E" w:rsidP="00262972">
      <w:pPr>
        <w:pStyle w:val="SingleTxt"/>
        <w:rPr>
          <w:rFonts w:hint="cs"/>
          <w:rtl/>
          <w:lang w:bidi="ar-EG"/>
        </w:rPr>
      </w:pPr>
      <w:r>
        <w:rPr>
          <w:rFonts w:hint="cs"/>
          <w:rtl/>
          <w:lang w:bidi="ar-EG"/>
        </w:rPr>
        <w:t>48 -</w:t>
      </w:r>
      <w:r>
        <w:rPr>
          <w:rFonts w:hint="cs"/>
          <w:rtl/>
          <w:lang w:bidi="ar-EG"/>
        </w:rPr>
        <w:tab/>
        <w:t xml:space="preserve">ورئيس جمهورية قيرغيزستان في رسائله السنوية الموجهة إلى الشعب يشير إلى الدور الذي تضطلع به </w:t>
      </w:r>
      <w:r w:rsidR="00AE530D">
        <w:rPr>
          <w:rFonts w:hint="cs"/>
          <w:rtl/>
          <w:lang w:bidi="ar-EG"/>
        </w:rPr>
        <w:t>المنظمات غير الحكومية في الحياة السياسية - الاجتماعية للبلد. و</w:t>
      </w:r>
      <w:r w:rsidR="00262972">
        <w:rPr>
          <w:rFonts w:hint="cs"/>
          <w:rtl/>
          <w:lang w:bidi="ar-EG"/>
        </w:rPr>
        <w:t>يؤ</w:t>
      </w:r>
      <w:r w:rsidR="00AE530D">
        <w:rPr>
          <w:rFonts w:hint="cs"/>
          <w:rtl/>
          <w:lang w:bidi="ar-EG"/>
        </w:rPr>
        <w:t>كد الرئيس حاجة هذه المنظمات إلى دعم الدولة، وبخاصة من خلال نظام المنح التي تستهدف تنفيذ المشاريع الهامة اجتماعيا.</w:t>
      </w:r>
    </w:p>
    <w:p w:rsidR="00AE530D" w:rsidRDefault="00AE530D" w:rsidP="0084265E">
      <w:pPr>
        <w:pStyle w:val="SingleTxt"/>
        <w:rPr>
          <w:rFonts w:hint="cs"/>
          <w:rtl/>
          <w:lang w:bidi="ar-EG"/>
        </w:rPr>
      </w:pPr>
      <w:r>
        <w:rPr>
          <w:rFonts w:hint="cs"/>
          <w:rtl/>
          <w:lang w:bidi="ar-EG"/>
        </w:rPr>
        <w:t>49 -</w:t>
      </w:r>
      <w:r>
        <w:rPr>
          <w:rFonts w:hint="cs"/>
          <w:rtl/>
          <w:lang w:bidi="ar-EG"/>
        </w:rPr>
        <w:tab/>
        <w:t>وتشارك المرأة في هذه العمليات من خلال شبكات المنظمات غير الحكومية النسائية والرابطات والنوادي والمراكز النسائية. وتتوافق إسهامات المرأة مع اهتماماتها المهنية. وتشارك النساء في حماية حقوقهن وتقدمهن، كما أنهن يواصلن تنمية أنشطتهن التجارية.</w:t>
      </w:r>
    </w:p>
    <w:p w:rsidR="00AE530D" w:rsidRDefault="00AE530D" w:rsidP="0084265E">
      <w:pPr>
        <w:pStyle w:val="SingleTxt"/>
        <w:rPr>
          <w:rFonts w:hint="cs"/>
          <w:rtl/>
          <w:lang w:bidi="ar-EG"/>
        </w:rPr>
      </w:pPr>
      <w:r>
        <w:rPr>
          <w:rFonts w:hint="cs"/>
          <w:rtl/>
          <w:lang w:bidi="ar-EG"/>
        </w:rPr>
        <w:t>50 -</w:t>
      </w:r>
      <w:r>
        <w:rPr>
          <w:rFonts w:hint="cs"/>
          <w:rtl/>
          <w:lang w:bidi="ar-EG"/>
        </w:rPr>
        <w:tab/>
        <w:t>ومن مراحل التنمية في القطاع غير الحكومي مبادرة المجلس الوطني بشأن إنشاء مشاريع لمفهوم دعم الدولة للمنظمات غير الحكومية وبرنامج دعم الدولة للمنظمات غير الحكومية للفترة 2007-2010. وسيصور هذا المفهوم أهداف ومقاصد دعم الدولة للمنظمات غير الحكومية، وسيقدم هذا الدعم ما يلي:</w:t>
      </w:r>
    </w:p>
    <w:p w:rsidR="00AE530D" w:rsidRDefault="00AE530D" w:rsidP="00AE530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المشاركة في تمويل البرامج ذات التوجه الاجتماعي التي تضطلع بها المنظمات غير الحكومية من خلال الولاية الاجتماعية للدولة؛</w:t>
      </w:r>
    </w:p>
    <w:p w:rsidR="00AE530D" w:rsidRDefault="00AE530D" w:rsidP="00AE530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إنشاء مجالس للتفاعل بين هيئات الدولة والرابطات العامة؛</w:t>
      </w:r>
    </w:p>
    <w:p w:rsidR="00AE530D" w:rsidRDefault="00AE530D" w:rsidP="00AE530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عقد مؤتمرات وموائد مستديرة وحلقات دراسية ودورات تدريبية على نحو مشترك بشأن المشاكل الاجتماعية الهامة.</w:t>
      </w:r>
    </w:p>
    <w:p w:rsidR="00AE530D" w:rsidRDefault="00AE530D" w:rsidP="0084265E">
      <w:pPr>
        <w:pStyle w:val="SingleTxt"/>
        <w:rPr>
          <w:rFonts w:hint="cs"/>
          <w:rtl/>
          <w:lang w:bidi="ar-EG"/>
        </w:rPr>
      </w:pPr>
      <w:r>
        <w:rPr>
          <w:rFonts w:hint="cs"/>
          <w:rtl/>
          <w:lang w:bidi="ar-EG"/>
        </w:rPr>
        <w:t>51 -</w:t>
      </w:r>
      <w:r>
        <w:rPr>
          <w:rFonts w:hint="cs"/>
          <w:rtl/>
          <w:lang w:bidi="ar-EG"/>
        </w:rPr>
        <w:tab/>
        <w:t>وتشارك المنظمات غير الحكومية النسائية، بدعم من المجلس الوطني، في محافل ومؤتمرات دولية (سانت بطرسبرغ)، وفي المؤتمر العالمي الثالث للمرأة الريفية (مدريد)، إلخ.</w:t>
      </w:r>
    </w:p>
    <w:p w:rsidR="00AE530D" w:rsidRDefault="00AE530D" w:rsidP="0084265E">
      <w:pPr>
        <w:pStyle w:val="SingleTxt"/>
        <w:rPr>
          <w:rFonts w:hint="cs"/>
          <w:rtl/>
          <w:lang w:bidi="ar-EG"/>
        </w:rPr>
      </w:pPr>
      <w:r>
        <w:rPr>
          <w:rFonts w:hint="cs"/>
          <w:rtl/>
          <w:lang w:bidi="ar-EG"/>
        </w:rPr>
        <w:t>52 -</w:t>
      </w:r>
      <w:r>
        <w:rPr>
          <w:rFonts w:hint="cs"/>
          <w:rtl/>
          <w:lang w:bidi="ar-EG"/>
        </w:rPr>
        <w:tab/>
        <w:t>أصبح اتحاد المشتغلات بالأعمال الحرة في قيرغيزستان عضوا في الرابطة العالمية للمشتغلات بالأعمال الحرة، كما أنه جزء من اللجنة التوجيهية للتحضير للمؤتمر العالمي التالي للمرأة الريفية.</w:t>
      </w:r>
    </w:p>
    <w:p w:rsidR="00A44860" w:rsidRDefault="00A44860" w:rsidP="0084265E">
      <w:pPr>
        <w:pStyle w:val="SingleTxt"/>
        <w:rPr>
          <w:rFonts w:hint="cs"/>
          <w:rtl/>
          <w:lang w:bidi="ar-EG"/>
        </w:rPr>
      </w:pPr>
      <w:r>
        <w:rPr>
          <w:rFonts w:hint="cs"/>
          <w:rtl/>
          <w:lang w:bidi="ar-EG"/>
        </w:rPr>
        <w:t>53 -</w:t>
      </w:r>
      <w:r>
        <w:rPr>
          <w:rFonts w:hint="cs"/>
          <w:rtl/>
          <w:lang w:bidi="ar-EG"/>
        </w:rPr>
        <w:tab/>
        <w:t>وقد بدأت الهيئات الحكومية التعاون بفعالية أكبر مع المنظمات غير الحكومية والرابطات العامة. وتشارك هذه الرابطات العامة في وضع مشاريع قوانين وبرامج حكومية. وتجري الوزارات والهيئات الإدارية المحلية في المناطق منافسات حرة تجريبية لأداء المشاريع الاجتماعية الهامة التي تضطلع بها المنظمات غير الحكومية.</w:t>
      </w:r>
    </w:p>
    <w:p w:rsidR="00A44860" w:rsidRPr="00B536F0" w:rsidRDefault="00A44860" w:rsidP="00B536F0">
      <w:pPr>
        <w:pStyle w:val="SingleTxt"/>
        <w:rPr>
          <w:rFonts w:hint="cs"/>
          <w:rtl/>
          <w:lang w:bidi="ar-EG"/>
        </w:rPr>
      </w:pPr>
      <w:r w:rsidRPr="00B536F0">
        <w:rPr>
          <w:rFonts w:hint="cs"/>
          <w:rtl/>
          <w:lang w:bidi="ar-EG"/>
        </w:rPr>
        <w:t>54 -</w:t>
      </w:r>
      <w:r w:rsidRPr="00B536F0">
        <w:rPr>
          <w:rFonts w:hint="cs"/>
          <w:rtl/>
          <w:lang w:bidi="ar-EG"/>
        </w:rPr>
        <w:tab/>
        <w:t>وتغطي وسائط الإعلام الجماهيري على نطاق واسع جميع الأعمال التي يضطلع بها المجلس الوطني بالاشتراك مع المنظمات غير الحكومية. ويجري سنويا إصدار كتيبات ورزنامات ومواد أخرى بشأن أكثر رؤساء المنظمات غير الحكومية نجاحا والأنشطة التي يضطلعون بها.</w:t>
      </w:r>
    </w:p>
    <w:p w:rsidR="00A44860" w:rsidRDefault="00A44860" w:rsidP="0084265E">
      <w:pPr>
        <w:pStyle w:val="SingleTxt"/>
        <w:rPr>
          <w:rFonts w:hint="cs"/>
          <w:rtl/>
          <w:lang w:bidi="ar-EG"/>
        </w:rPr>
      </w:pPr>
      <w:r>
        <w:rPr>
          <w:rFonts w:hint="cs"/>
          <w:rtl/>
          <w:lang w:bidi="ar-EG"/>
        </w:rPr>
        <w:t>55 -</w:t>
      </w:r>
      <w:r>
        <w:rPr>
          <w:rFonts w:hint="cs"/>
          <w:rtl/>
          <w:lang w:bidi="ar-EG"/>
        </w:rPr>
        <w:tab/>
        <w:t>وتقديم الدولة الجوائز إلى أكثر رؤساء المنظمات غير الحكومية نشاطا دليل على التقدير السامي الذي تكنه الدولة لأعمال المنظمات غير الحكومية.</w:t>
      </w:r>
    </w:p>
    <w:p w:rsidR="00A44860" w:rsidRDefault="00A44860" w:rsidP="00B536F0">
      <w:pPr>
        <w:pStyle w:val="SingleTxt"/>
        <w:rPr>
          <w:rFonts w:hint="cs"/>
          <w:rtl/>
          <w:lang w:bidi="ar-EG"/>
        </w:rPr>
      </w:pPr>
      <w:r>
        <w:rPr>
          <w:rFonts w:hint="cs"/>
          <w:rtl/>
          <w:lang w:bidi="ar-EG"/>
        </w:rPr>
        <w:t>56 -</w:t>
      </w:r>
      <w:r>
        <w:rPr>
          <w:rFonts w:hint="cs"/>
          <w:rtl/>
          <w:lang w:bidi="ar-EG"/>
        </w:rPr>
        <w:tab/>
        <w:t>وتنشط في قيرغيزستان نقابات العمال الصناعية التي ينسقها اتحاد نقابات العمال لجمهورية قيرغيزستان. والمهمة الأساسية لتلك النقابات إقامة علاقات عمل متحضرة في البلد. وللتوفيق بين مصالح أصحاب العمل والعاملين والهيئات صاحبة السلطة، أنشئ نظام للشراكة الاجتماعية الثلاثية في ميدان علاقات العمل بموجب القانون المعني بالشراكة الاجتماعية في جمهورية قيرغيزستان. والشراكة الثلاثية موجودة في هذا البلد منذ 15 عاما.</w:t>
      </w:r>
    </w:p>
    <w:p w:rsidR="00A44860" w:rsidRDefault="00A44860" w:rsidP="00A44860">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Fonts w:hint="cs"/>
          <w:rtl/>
          <w:lang w:bidi="ar-EG"/>
        </w:rPr>
      </w:pPr>
      <w:r>
        <w:rPr>
          <w:rFonts w:hint="cs"/>
          <w:rtl/>
          <w:lang w:bidi="ar-EG"/>
        </w:rPr>
        <w:tab/>
      </w:r>
      <w:r>
        <w:rPr>
          <w:rFonts w:hint="cs"/>
          <w:rtl/>
          <w:lang w:bidi="ar-EG"/>
        </w:rPr>
        <w:tab/>
        <w:t>المادة 1</w:t>
      </w:r>
    </w:p>
    <w:p w:rsidR="00A44860" w:rsidRDefault="00A44860" w:rsidP="00A4486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تعريف التمييز ضد المرأة</w:t>
      </w:r>
    </w:p>
    <w:p w:rsidR="00A44860" w:rsidRDefault="00A44860" w:rsidP="00A44860">
      <w:pPr>
        <w:pStyle w:val="SingleTxt"/>
        <w:rPr>
          <w:rFonts w:hint="cs"/>
          <w:rtl/>
          <w:lang w:bidi="ar-EG"/>
        </w:rPr>
      </w:pPr>
      <w:r>
        <w:rPr>
          <w:rFonts w:hint="cs"/>
          <w:rtl/>
          <w:lang w:bidi="ar-EG"/>
        </w:rPr>
        <w:t>57 -</w:t>
      </w:r>
      <w:r>
        <w:rPr>
          <w:rFonts w:hint="cs"/>
          <w:rtl/>
          <w:lang w:bidi="ar-EG"/>
        </w:rPr>
        <w:tab/>
      </w:r>
      <w:r w:rsidR="00542C82">
        <w:rPr>
          <w:rFonts w:hint="cs"/>
          <w:rtl/>
          <w:lang w:bidi="ar-EG"/>
        </w:rPr>
        <w:t>يصور التقريران الأولي والثاني لجمهورية قيرغيزستان بشأن تنفيذ اتفاقية القضاء على جميع أشكال التمييز ضد المرأة تصويرا لائقا الضمانات الدستورية والتشريعية التي تكفل مراعاة مبدأ المساواة بين الرجل والمرأة في البلد. وبشكل عام، لا يزال الوضع القانوني الذي تنص عليه الضمانات ساريا.</w:t>
      </w:r>
    </w:p>
    <w:p w:rsidR="00542C82" w:rsidRDefault="00542C82" w:rsidP="00A44860">
      <w:pPr>
        <w:pStyle w:val="SingleTxt"/>
        <w:rPr>
          <w:rFonts w:hint="cs"/>
          <w:rtl/>
          <w:lang w:bidi="ar-EG"/>
        </w:rPr>
      </w:pPr>
      <w:r>
        <w:rPr>
          <w:rFonts w:hint="cs"/>
          <w:rtl/>
          <w:lang w:bidi="ar-EG"/>
        </w:rPr>
        <w:t>58 -</w:t>
      </w:r>
      <w:r>
        <w:rPr>
          <w:rFonts w:hint="cs"/>
          <w:rtl/>
          <w:lang w:bidi="ar-EG"/>
        </w:rPr>
        <w:tab/>
        <w:t>والمفاهيم الأساسية للتمييز والتمييز الجنساني أدرجت في القوانين الوطنية.</w:t>
      </w:r>
    </w:p>
    <w:p w:rsidR="00542C82" w:rsidRDefault="00542C82" w:rsidP="00393159">
      <w:pPr>
        <w:pStyle w:val="SingleTxt"/>
        <w:rPr>
          <w:rFonts w:hint="cs"/>
          <w:rtl/>
          <w:lang w:bidi="ar-EG"/>
        </w:rPr>
      </w:pPr>
      <w:r>
        <w:rPr>
          <w:rFonts w:hint="cs"/>
          <w:rtl/>
          <w:lang w:bidi="ar-EG"/>
        </w:rPr>
        <w:t>59 -</w:t>
      </w:r>
      <w:r>
        <w:rPr>
          <w:rFonts w:hint="cs"/>
          <w:rtl/>
          <w:lang w:bidi="ar-EG"/>
        </w:rPr>
        <w:tab/>
      </w:r>
      <w:r w:rsidRPr="00542C82">
        <w:rPr>
          <w:rFonts w:hint="cs"/>
          <w:w w:val="100"/>
          <w:rtl/>
          <w:lang w:bidi="ar-EG"/>
        </w:rPr>
        <w:t xml:space="preserve">و </w:t>
      </w:r>
      <w:r w:rsidRPr="00542C82">
        <w:rPr>
          <w:rFonts w:hint="eastAsia"/>
          <w:w w:val="100"/>
          <w:rtl/>
          <w:lang w:bidi="ar-EG"/>
        </w:rPr>
        <w:t>”المفاهيم الأساسية</w:t>
      </w:r>
      <w:r w:rsidRPr="00542C82">
        <w:rPr>
          <w:rFonts w:hint="cs"/>
          <w:w w:val="100"/>
          <w:rtl/>
          <w:lang w:bidi="ar-EG"/>
        </w:rPr>
        <w:t xml:space="preserve">“ مترسخة في قانون جمهورية قيرغيزستان على أساس ضمانات الدولة للحفاظ على المساواة بين الجنسين </w:t>
      </w:r>
      <w:r w:rsidR="00393159">
        <w:rPr>
          <w:rFonts w:hint="cs"/>
          <w:w w:val="100"/>
          <w:rtl/>
          <w:lang w:bidi="ar-EG"/>
        </w:rPr>
        <w:t>المؤرخ</w:t>
      </w:r>
      <w:r w:rsidRPr="00542C82">
        <w:rPr>
          <w:rFonts w:hint="cs"/>
          <w:w w:val="100"/>
          <w:rtl/>
          <w:lang w:bidi="ar-EG"/>
        </w:rPr>
        <w:t xml:space="preserve"> 12 آذار/مارس 2003 (المادة 1):</w:t>
      </w:r>
    </w:p>
    <w:p w:rsidR="00542C82" w:rsidRDefault="00542C82" w:rsidP="00542C8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r>
      <w:r>
        <w:rPr>
          <w:rFonts w:hint="eastAsia"/>
          <w:rtl/>
          <w:lang w:bidi="ar-EG"/>
        </w:rPr>
        <w:t>”يعني التمييز بين الجنسين أية تفرقة، أو إقصاء، أو تفضيل من شأنه أن يحد من المساواة في ممارسة الحقوق أو يبطلها على أساس الجنس</w:t>
      </w:r>
      <w:r>
        <w:rPr>
          <w:rFonts w:hint="cs"/>
          <w:rtl/>
          <w:lang w:bidi="ar-EG"/>
        </w:rPr>
        <w:t>“؛</w:t>
      </w:r>
    </w:p>
    <w:p w:rsidR="00542C82" w:rsidRDefault="00542C82" w:rsidP="00542C8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r>
      <w:r>
        <w:rPr>
          <w:rFonts w:hint="eastAsia"/>
          <w:rtl/>
          <w:lang w:bidi="ar-EG"/>
        </w:rPr>
        <w:t>”التمييز العلني بين الجنسين تمييز يحدد الهوية الجنسية</w:t>
      </w:r>
      <w:r>
        <w:rPr>
          <w:rFonts w:hint="cs"/>
          <w:rtl/>
          <w:lang w:bidi="ar-EG"/>
        </w:rPr>
        <w:t>“؛</w:t>
      </w:r>
    </w:p>
    <w:p w:rsidR="00542C82" w:rsidRDefault="00542C82" w:rsidP="00542C8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r>
      <w:r>
        <w:rPr>
          <w:rFonts w:hint="eastAsia"/>
          <w:rtl/>
          <w:lang w:bidi="ar-EG"/>
        </w:rPr>
        <w:t>”التمييز الضمني بين الجنسين تمييز لا يشير على نحو مباشر إلى الهوية الجنسية</w:t>
      </w:r>
      <w:r>
        <w:rPr>
          <w:rFonts w:hint="cs"/>
          <w:rtl/>
          <w:lang w:bidi="ar-EG"/>
        </w:rPr>
        <w:t>“.</w:t>
      </w:r>
    </w:p>
    <w:p w:rsidR="00542C82" w:rsidRDefault="00542C82" w:rsidP="002532D7">
      <w:pPr>
        <w:pStyle w:val="SingleTxt"/>
        <w:rPr>
          <w:rFonts w:hint="cs"/>
          <w:rtl/>
          <w:lang w:bidi="ar-EG"/>
        </w:rPr>
      </w:pPr>
      <w:r>
        <w:rPr>
          <w:rFonts w:hint="cs"/>
          <w:rtl/>
          <w:lang w:bidi="ar-EG"/>
        </w:rPr>
        <w:t>60 -</w:t>
      </w:r>
      <w:r>
        <w:rPr>
          <w:rFonts w:hint="cs"/>
          <w:rtl/>
          <w:lang w:bidi="ar-EG"/>
        </w:rPr>
        <w:tab/>
        <w:t>يعرف القانون أشياء (المادة 3) ومواضيع (</w:t>
      </w:r>
      <w:r w:rsidR="002532D7">
        <w:rPr>
          <w:rFonts w:hint="cs"/>
          <w:rtl/>
          <w:lang w:bidi="ar-EG"/>
        </w:rPr>
        <w:t>ا</w:t>
      </w:r>
      <w:r>
        <w:rPr>
          <w:rFonts w:hint="cs"/>
          <w:rtl/>
          <w:lang w:bidi="ar-EG"/>
        </w:rPr>
        <w:t>لمادة 4) المساواة بين الجنسين:</w:t>
      </w:r>
    </w:p>
    <w:p w:rsidR="00542C82" w:rsidRDefault="00542C82" w:rsidP="003B0FC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الأشياء هي العلاقات العامة والاجتماعية التي تخضع للنظم القانونية؛</w:t>
      </w:r>
    </w:p>
    <w:p w:rsidR="00542C82" w:rsidRDefault="00542C82" w:rsidP="003B0FC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أما المواضيع فتتكون من الأفراد، والأشخاص القانونيين، والدولة.</w:t>
      </w:r>
    </w:p>
    <w:p w:rsidR="00542C82" w:rsidRDefault="003B0FC4" w:rsidP="00A44860">
      <w:pPr>
        <w:pStyle w:val="SingleTxt"/>
        <w:rPr>
          <w:rFonts w:hint="cs"/>
          <w:rtl/>
          <w:lang w:bidi="ar-EG"/>
        </w:rPr>
      </w:pPr>
      <w:r>
        <w:rPr>
          <w:rFonts w:hint="cs"/>
          <w:rtl/>
          <w:lang w:bidi="ar-EG"/>
        </w:rPr>
        <w:t>61 -</w:t>
      </w:r>
      <w:r>
        <w:rPr>
          <w:rFonts w:hint="cs"/>
          <w:rtl/>
          <w:lang w:bidi="ar-EG"/>
        </w:rPr>
        <w:tab/>
        <w:t xml:space="preserve">ويفرض القانون </w:t>
      </w:r>
      <w:r>
        <w:rPr>
          <w:rFonts w:hint="eastAsia"/>
          <w:rtl/>
          <w:lang w:bidi="ar-EG"/>
        </w:rPr>
        <w:t>”حظرا على التمييز بين الجنسين</w:t>
      </w:r>
      <w:r>
        <w:rPr>
          <w:rFonts w:hint="cs"/>
          <w:rtl/>
          <w:lang w:bidi="ar-EG"/>
        </w:rPr>
        <w:t xml:space="preserve">“ (المادة 6) فيحظر التمييز بين الجنسين بشكل علني أو ضمني في أي مجال من مجالات الأنشطة التي تتعلق بأشخاص من الجنس الآخر، ومواضيع المساواة بين الجنسين التي ترتكب تمييزا علنيا </w:t>
      </w:r>
      <w:r w:rsidR="00B1766C">
        <w:rPr>
          <w:rFonts w:hint="cs"/>
          <w:rtl/>
          <w:lang w:bidi="ar-EG"/>
        </w:rPr>
        <w:t>أو</w:t>
      </w:r>
      <w:r>
        <w:rPr>
          <w:rFonts w:hint="cs"/>
          <w:rtl/>
          <w:lang w:bidi="ar-EG"/>
        </w:rPr>
        <w:t xml:space="preserve"> ضمنيا تعاقب على ذلك بمقتضى قانون جمهورية قيرغيزستان.</w:t>
      </w:r>
    </w:p>
    <w:p w:rsidR="003B0FC4" w:rsidRDefault="003B0FC4" w:rsidP="00A44860">
      <w:pPr>
        <w:pStyle w:val="SingleTxt"/>
        <w:rPr>
          <w:rFonts w:hint="cs"/>
          <w:rtl/>
          <w:lang w:bidi="ar-EG"/>
        </w:rPr>
      </w:pPr>
      <w:r>
        <w:rPr>
          <w:rFonts w:hint="cs"/>
          <w:rtl/>
          <w:lang w:bidi="ar-EG"/>
        </w:rPr>
        <w:t>62 -</w:t>
      </w:r>
      <w:r>
        <w:rPr>
          <w:rFonts w:hint="cs"/>
          <w:rtl/>
          <w:lang w:bidi="ar-EG"/>
        </w:rPr>
        <w:tab/>
        <w:t xml:space="preserve">ينص القانون (المادة 6) على أن ما يلي </w:t>
      </w:r>
      <w:r>
        <w:rPr>
          <w:rFonts w:hint="eastAsia"/>
          <w:rtl/>
          <w:lang w:bidi="ar-EG"/>
        </w:rPr>
        <w:t>”ليس تمييزا بين الجنسين</w:t>
      </w:r>
      <w:r>
        <w:rPr>
          <w:rFonts w:hint="cs"/>
          <w:rtl/>
          <w:lang w:bidi="ar-EG"/>
        </w:rPr>
        <w:t>“:</w:t>
      </w:r>
    </w:p>
    <w:p w:rsidR="003B0FC4" w:rsidRDefault="003B0FC4" w:rsidP="003B0FC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اعتماد تدابير مؤقتة خاصة على أساس هذا القانون تستهدف تحقيق المساواة الفعلية في الحقوق فيما يتصل بالعلاقات بين الجنسين؛</w:t>
      </w:r>
    </w:p>
    <w:p w:rsidR="003B0FC4" w:rsidRDefault="003B0FC4" w:rsidP="003B0FC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حماية وظائف الأمومة؛</w:t>
      </w:r>
    </w:p>
    <w:p w:rsidR="003B0FC4" w:rsidRDefault="003B0FC4" w:rsidP="003B0FC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التجنيد الإلزامي للذكور فقط في الحالات التي ينص عليها قانون جمهورية قيرغيزستان.</w:t>
      </w:r>
    </w:p>
    <w:p w:rsidR="003B0FC4" w:rsidRDefault="003B0FC4" w:rsidP="00A44860">
      <w:pPr>
        <w:pStyle w:val="SingleTxt"/>
        <w:rPr>
          <w:rFonts w:hint="cs"/>
          <w:rtl/>
          <w:lang w:bidi="ar-EG"/>
        </w:rPr>
      </w:pPr>
      <w:r>
        <w:rPr>
          <w:rFonts w:hint="cs"/>
          <w:rtl/>
          <w:lang w:bidi="ar-EG"/>
        </w:rPr>
        <w:t>63 -</w:t>
      </w:r>
      <w:r>
        <w:rPr>
          <w:rFonts w:hint="cs"/>
          <w:rtl/>
          <w:lang w:bidi="ar-EG"/>
        </w:rPr>
        <w:tab/>
        <w:t>وبالإضافة إلى ما تقدم، يعرف القانون وجود تقاليد ومعايير متنوعة للقانون العرفي تميز ضد المرأة بوصفه عقبة في سبيل المساواة بين الجنسين.</w:t>
      </w:r>
    </w:p>
    <w:p w:rsidR="003B0FC4" w:rsidRPr="003B0FC4" w:rsidRDefault="003B0FC4" w:rsidP="003B0FC4">
      <w:pPr>
        <w:pStyle w:val="SingleTxt"/>
        <w:spacing w:after="0" w:line="120" w:lineRule="exact"/>
        <w:rPr>
          <w:rFonts w:hint="cs"/>
          <w:sz w:val="10"/>
          <w:rtl/>
          <w:lang w:bidi="ar-EG"/>
        </w:rPr>
      </w:pPr>
    </w:p>
    <w:p w:rsidR="003B0FC4" w:rsidRDefault="003B0FC4" w:rsidP="003B0FC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rFonts w:hint="cs"/>
          <w:rtl/>
          <w:lang w:bidi="ar-EG"/>
        </w:rPr>
      </w:pPr>
      <w:r>
        <w:rPr>
          <w:rFonts w:hint="cs"/>
          <w:rtl/>
          <w:lang w:bidi="ar-EG"/>
        </w:rPr>
        <w:tab/>
      </w:r>
      <w:r>
        <w:rPr>
          <w:rFonts w:hint="cs"/>
          <w:rtl/>
          <w:lang w:bidi="ar-EG"/>
        </w:rPr>
        <w:tab/>
        <w:t>المادة 2</w:t>
      </w:r>
      <w:r>
        <w:rPr>
          <w:rtl/>
          <w:lang w:bidi="ar-EG"/>
        </w:rPr>
        <w:br/>
      </w:r>
      <w:r>
        <w:rPr>
          <w:rFonts w:hint="cs"/>
          <w:rtl/>
          <w:lang w:bidi="ar-EG"/>
        </w:rPr>
        <w:t>الالتزامات المتعلقة بالقضاء على التمييز</w:t>
      </w:r>
    </w:p>
    <w:p w:rsidR="003B0FC4" w:rsidRDefault="003B0FC4" w:rsidP="003B0FC4">
      <w:pPr>
        <w:pStyle w:val="SingleTxt"/>
        <w:rPr>
          <w:rFonts w:hint="cs"/>
          <w:rtl/>
          <w:lang w:bidi="ar-EG"/>
        </w:rPr>
      </w:pPr>
      <w:r>
        <w:rPr>
          <w:rFonts w:hint="cs"/>
          <w:rtl/>
          <w:lang w:bidi="ar-EG"/>
        </w:rPr>
        <w:t>64 -</w:t>
      </w:r>
      <w:r>
        <w:rPr>
          <w:rFonts w:hint="cs"/>
          <w:rtl/>
          <w:lang w:bidi="ar-EG"/>
        </w:rPr>
        <w:tab/>
        <w:t>قانون جمهورية قيرغيزستان الذي يرتكز على الضمانات التي تقدمها الدولة للحفاظ على المساواة بين الجنسين يتطلب إجراء تحليل قانوني على أساس نوع الجنس للقاعدة التشريعية بأكملها وللبرامج الحكومية والإقليمية والمحلية.</w:t>
      </w:r>
    </w:p>
    <w:p w:rsidR="003B0FC4" w:rsidRDefault="003B0FC4" w:rsidP="003B0FC4">
      <w:pPr>
        <w:pStyle w:val="SingleTxt"/>
        <w:rPr>
          <w:rFonts w:hint="cs"/>
          <w:rtl/>
          <w:lang w:bidi="ar-EG"/>
        </w:rPr>
      </w:pPr>
      <w:r>
        <w:rPr>
          <w:rFonts w:hint="cs"/>
          <w:rtl/>
          <w:lang w:bidi="ar-EG"/>
        </w:rPr>
        <w:t>65 -</w:t>
      </w:r>
      <w:r>
        <w:rPr>
          <w:rFonts w:hint="cs"/>
          <w:rtl/>
          <w:lang w:bidi="ar-EG"/>
        </w:rPr>
        <w:tab/>
        <w:t>وأثناء الفترة المشمولة بالتقرير لم يجر إلا تحليل قانون واحد بشأن فيروس نقص المناعة البشرية/الإيدز في جمهورية قيرغيزستان في عام 2005.</w:t>
      </w:r>
    </w:p>
    <w:p w:rsidR="003B0FC4" w:rsidRDefault="003B0FC4" w:rsidP="003B0FC4">
      <w:pPr>
        <w:pStyle w:val="SingleTxt"/>
        <w:rPr>
          <w:rFonts w:hint="cs"/>
          <w:rtl/>
          <w:lang w:bidi="ar-EG"/>
        </w:rPr>
      </w:pPr>
      <w:r>
        <w:rPr>
          <w:rFonts w:hint="cs"/>
          <w:rtl/>
          <w:lang w:bidi="ar-EG"/>
        </w:rPr>
        <w:t>66 -</w:t>
      </w:r>
      <w:r>
        <w:rPr>
          <w:rFonts w:hint="cs"/>
          <w:rtl/>
          <w:lang w:bidi="ar-EG"/>
        </w:rPr>
        <w:tab/>
        <w:t>وبصفة عامة، وبناء على البيانات المقدمة من البرلمان (جوغوركو كينيش)، جرى في الفترة من عام 2002 إلى نهاية عام 2006 استعراض عشرة مشاريع قوانين تتعلق بتحقيق المساواة بين الجنسين.</w:t>
      </w:r>
    </w:p>
    <w:p w:rsidR="003B0FC4" w:rsidRDefault="003B0FC4" w:rsidP="00262972">
      <w:pPr>
        <w:pStyle w:val="SingleTxt"/>
        <w:rPr>
          <w:rFonts w:hint="cs"/>
          <w:rtl/>
          <w:lang w:bidi="ar-EG"/>
        </w:rPr>
      </w:pPr>
      <w:r>
        <w:rPr>
          <w:rFonts w:hint="cs"/>
          <w:rtl/>
          <w:lang w:bidi="ar-EG"/>
        </w:rPr>
        <w:t>67 -</w:t>
      </w:r>
      <w:r>
        <w:rPr>
          <w:rFonts w:hint="cs"/>
          <w:rtl/>
          <w:lang w:bidi="ar-EG"/>
        </w:rPr>
        <w:tab/>
        <w:t>وفي 30 آب/أغسطس 2003، اعتمدت مدونة الأسرة لجمهورية قيرغيزستان. وبموجب تلك المدونة، ترتكز العلاقات بين أفراد الأسرة والأشخاص الذين يقطنون معهم على مبادئ المساواة بين الجنسين، فضلا عن احترام شرف الفرد وكرامته. وتحظر المدونة حظرا مباشر</w:t>
      </w:r>
      <w:r w:rsidR="002435A6">
        <w:rPr>
          <w:rFonts w:hint="cs"/>
          <w:rtl/>
          <w:lang w:bidi="ar-EG"/>
        </w:rPr>
        <w:t>ا</w:t>
      </w:r>
      <w:r>
        <w:rPr>
          <w:rFonts w:hint="cs"/>
          <w:rtl/>
          <w:lang w:bidi="ar-EG"/>
        </w:rPr>
        <w:t xml:space="preserve"> التمييز بين الجنسين في العلاقات الأسرية</w:t>
      </w:r>
      <w:r w:rsidR="002435A6">
        <w:rPr>
          <w:rFonts w:hint="cs"/>
          <w:rtl/>
          <w:lang w:bidi="ar-EG"/>
        </w:rPr>
        <w:t xml:space="preserve"> (المادة 3)، كما أنها لا تسمح بالتمييز بين الجنسين من جانب أ</w:t>
      </w:r>
      <w:r w:rsidR="00262972">
        <w:rPr>
          <w:rFonts w:hint="cs"/>
          <w:rtl/>
          <w:lang w:bidi="ar-EG"/>
        </w:rPr>
        <w:t>ح</w:t>
      </w:r>
      <w:r w:rsidR="002435A6">
        <w:rPr>
          <w:rFonts w:hint="cs"/>
          <w:rtl/>
          <w:lang w:bidi="ar-EG"/>
        </w:rPr>
        <w:t>د الزوجين ضد الزوج الآخر (الفقرة 5 من المادة 32) ولا تعد أعمال الأسرة المعيشية وسيلة من وسائل التمييز بين الجنسين، بل يجب أن يضطلع بها كل من الزوجين (المادة 41).</w:t>
      </w:r>
    </w:p>
    <w:p w:rsidR="002435A6" w:rsidRPr="002435A6" w:rsidRDefault="002435A6" w:rsidP="002435A6">
      <w:pPr>
        <w:pStyle w:val="SingleTxt"/>
        <w:spacing w:after="0" w:line="120" w:lineRule="exact"/>
        <w:rPr>
          <w:rFonts w:hint="cs"/>
          <w:sz w:val="10"/>
          <w:rtl/>
          <w:lang w:bidi="ar-EG"/>
        </w:rPr>
      </w:pPr>
    </w:p>
    <w:p w:rsidR="002435A6" w:rsidRDefault="002435A6" w:rsidP="002435A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rFonts w:hint="cs"/>
          <w:rtl/>
          <w:lang w:bidi="ar-EG"/>
        </w:rPr>
      </w:pPr>
      <w:r>
        <w:rPr>
          <w:rFonts w:hint="cs"/>
          <w:rtl/>
          <w:lang w:bidi="ar-EG"/>
        </w:rPr>
        <w:tab/>
      </w:r>
      <w:r>
        <w:rPr>
          <w:rFonts w:hint="cs"/>
          <w:rtl/>
          <w:lang w:bidi="ar-EG"/>
        </w:rPr>
        <w:tab/>
        <w:t>المادة 3</w:t>
      </w:r>
      <w:r>
        <w:rPr>
          <w:rFonts w:hint="cs"/>
          <w:rtl/>
          <w:lang w:bidi="ar-EG"/>
        </w:rPr>
        <w:br/>
        <w:t>التنمية والنهوض بالمرأة</w:t>
      </w:r>
    </w:p>
    <w:p w:rsidR="002435A6" w:rsidRDefault="002435A6" w:rsidP="002435A6">
      <w:pPr>
        <w:pStyle w:val="SingleTxt"/>
        <w:rPr>
          <w:rFonts w:hint="cs"/>
          <w:rtl/>
          <w:lang w:bidi="ar-EG"/>
        </w:rPr>
      </w:pPr>
      <w:r>
        <w:rPr>
          <w:rFonts w:hint="cs"/>
          <w:rtl/>
          <w:lang w:bidi="ar-EG"/>
        </w:rPr>
        <w:t>68 -</w:t>
      </w:r>
      <w:r>
        <w:rPr>
          <w:rFonts w:hint="cs"/>
          <w:rtl/>
          <w:lang w:bidi="ar-EG"/>
        </w:rPr>
        <w:tab/>
        <w:t>تواصل قيرغيزستان، بوصفها دولة مشاركة، اتخاذ جميع تدابير المتابعة في كل مجالات الحياة السياسية والاجتماعية والاقتصادية والثقافية، بما فيها التدابير التشريعية، بغية كفالة تنمية المرأة وتقدمها في البلد على نحو شامل بحيث تكفل لها إمكانية ممارسة حقوق الإنسان والحريات الأساسية والتمتع بها على أساس المساواة بينها وبين الرجل.</w:t>
      </w:r>
    </w:p>
    <w:p w:rsidR="002435A6" w:rsidRDefault="002435A6" w:rsidP="002435A6">
      <w:pPr>
        <w:pStyle w:val="SingleTxt"/>
        <w:rPr>
          <w:rFonts w:hint="cs"/>
          <w:rtl/>
          <w:lang w:bidi="ar-EG"/>
        </w:rPr>
      </w:pPr>
      <w:r>
        <w:rPr>
          <w:rFonts w:hint="cs"/>
          <w:rtl/>
          <w:lang w:bidi="ar-EG"/>
        </w:rPr>
        <w:t>69 -</w:t>
      </w:r>
      <w:r>
        <w:rPr>
          <w:rFonts w:hint="cs"/>
          <w:rtl/>
          <w:lang w:bidi="ar-EG"/>
        </w:rPr>
        <w:tab/>
        <w:t>وجرى إصدار المرسوم الرئاسي لجمهورية قيرغيزستان بغية مواصلة تنمية المرأة والنهوض بها، ويتعلق هذا المرسوم بخطة العمل الوطنية لتحقيق المساواة بين الجنسين في جمهورية قيرغيزستان للفترة 2002-2006، ويستهدف تنفيذ مبدأ المساواة بين الجنسين في جميع مجالات الحياة.</w:t>
      </w:r>
    </w:p>
    <w:p w:rsidR="002435A6" w:rsidRDefault="002435A6" w:rsidP="002435A6">
      <w:pPr>
        <w:pStyle w:val="SingleTxt"/>
        <w:rPr>
          <w:rFonts w:hint="cs"/>
          <w:rtl/>
          <w:lang w:bidi="ar-EG"/>
        </w:rPr>
      </w:pPr>
      <w:r>
        <w:rPr>
          <w:rFonts w:hint="cs"/>
          <w:rtl/>
          <w:lang w:bidi="ar-EG"/>
        </w:rPr>
        <w:t>70 -</w:t>
      </w:r>
      <w:r>
        <w:rPr>
          <w:rFonts w:hint="cs"/>
          <w:rtl/>
          <w:lang w:bidi="ar-EG"/>
        </w:rPr>
        <w:tab/>
        <w:t>ويستهدف المرسوم السالف الذكر تحقيق الأهداف التالية ذات الأولوية:</w:t>
      </w:r>
    </w:p>
    <w:p w:rsidR="002435A6" w:rsidRDefault="002435A6" w:rsidP="006B520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تحسين الآليات المؤسسية عن طريق الارتقاء بوعي الجمهور فيما يتعلق بالمشاكل الجنسانية وعن طريق مراعاة العامل الجنساني في سياسات الدولة وقوانينها؛</w:t>
      </w:r>
    </w:p>
    <w:p w:rsidR="002435A6" w:rsidRDefault="002435A6" w:rsidP="006B520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تحسين القانون والآليات الموجودة لإيلاء أولوية عظمى لحقوق المرأة عن طريق تشجيع مشاركة النساء في عمليات صنع القرار وزيادة عددهن في الهيئات الحكومية؛</w:t>
      </w:r>
    </w:p>
    <w:p w:rsidR="002435A6" w:rsidRDefault="002435A6" w:rsidP="006B520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القضاء على مظاهر التمييز التقليدي القائم على أساس نوع الجنس؛</w:t>
      </w:r>
    </w:p>
    <w:p w:rsidR="002435A6" w:rsidRDefault="002435A6" w:rsidP="006B520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تشجيع الاستقلال الاقتصادي للمرأة وتيسير إمكانية حصولها على المعلومات المتعلقة باقتصاد السوق وعلى الائتمان، مع العمل على منع ازدياد الفقر بين النساء؛</w:t>
      </w:r>
    </w:p>
    <w:p w:rsidR="006B5209" w:rsidRDefault="006B5209" w:rsidP="006B520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إيلاء اهتمام خاص للمسائل المتعلقة بحماية صحة المرأة عند وضع المشاريع والبرامج ذات الصلة، فضلا عن استراتيجيات تحقيق الأهداف ذات الأولوية المحددة بالنسبة لقيرغيزستان في وثائق البنك الدولي واليونيسيف وصندوق الأمم المتحدة للسكان ومنظمة الصحة العالمية ومفوضية الأمم المتحدة لشؤون اللاجئين.</w:t>
      </w:r>
    </w:p>
    <w:p w:rsidR="006B5209" w:rsidRDefault="006B5209" w:rsidP="002435A6">
      <w:pPr>
        <w:pStyle w:val="SingleTxt"/>
        <w:rPr>
          <w:rFonts w:hint="cs"/>
          <w:rtl/>
          <w:lang w:bidi="ar-EG"/>
        </w:rPr>
      </w:pPr>
      <w:r>
        <w:rPr>
          <w:rFonts w:hint="cs"/>
          <w:rtl/>
          <w:lang w:bidi="ar-EG"/>
        </w:rPr>
        <w:t>71 -</w:t>
      </w:r>
      <w:r>
        <w:rPr>
          <w:rFonts w:hint="cs"/>
          <w:rtl/>
          <w:lang w:bidi="ar-EG"/>
        </w:rPr>
        <w:tab/>
        <w:t>ويصور مفهوم خطة العمل الوطنية الإرادة السياسية للدولة ومبادئ المساواة بين الجنسين بالنسبة لجميع الأطراف المسؤولة عن تنفيذها، كما ييسر تحقيق الوضع الديمقراطي والمتساوي للمرأة في جميع مجالات الحياة؛ مما يتيح إمكانية إجراء حوار بين صانعي القرار والشركاء الاجتماعيين.</w:t>
      </w:r>
    </w:p>
    <w:p w:rsidR="006B5209" w:rsidRDefault="006B5209" w:rsidP="002435A6">
      <w:pPr>
        <w:pStyle w:val="SingleTxt"/>
        <w:rPr>
          <w:rFonts w:hint="cs"/>
          <w:rtl/>
          <w:lang w:bidi="ar-EG"/>
        </w:rPr>
      </w:pPr>
      <w:r>
        <w:rPr>
          <w:rFonts w:hint="cs"/>
          <w:rtl/>
          <w:lang w:bidi="ar-EG"/>
        </w:rPr>
        <w:t>72 -</w:t>
      </w:r>
      <w:r>
        <w:rPr>
          <w:rFonts w:hint="cs"/>
          <w:rtl/>
          <w:lang w:bidi="ar-EG"/>
        </w:rPr>
        <w:tab/>
        <w:t>تدعو خطة العمل الوطنية إلى مشاركة جميع الهيئات الصانعة للسياسات في تنفيذ تلك الخطة بغية تخفيض، بل إلغاء، الفروق بين الفرص الحقيقية المتاحة للرجال والنساء، فضلا عن كفالة مشاركة تلك الهيئات في عملية التغلب على صعوبات الفترة الانتقالية.</w:t>
      </w:r>
    </w:p>
    <w:p w:rsidR="006B5209" w:rsidRDefault="006B5209" w:rsidP="002435A6">
      <w:pPr>
        <w:pStyle w:val="SingleTxt"/>
        <w:rPr>
          <w:rFonts w:hint="cs"/>
          <w:rtl/>
          <w:lang w:bidi="ar-EG"/>
        </w:rPr>
      </w:pPr>
      <w:r>
        <w:rPr>
          <w:rFonts w:hint="cs"/>
          <w:rtl/>
          <w:lang w:bidi="ar-EG"/>
        </w:rPr>
        <w:t>73 -</w:t>
      </w:r>
      <w:r>
        <w:rPr>
          <w:rFonts w:hint="cs"/>
          <w:rtl/>
          <w:lang w:bidi="ar-EG"/>
        </w:rPr>
        <w:tab/>
        <w:t>وفيما يلي الأهداف ذات الأولوية لخطة العمل الوطنية:</w:t>
      </w:r>
    </w:p>
    <w:p w:rsidR="006B5209" w:rsidRDefault="006B5209" w:rsidP="006B520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زيادة العمالة والقضاء على التمييز بين الجنسين في سوق العمل؛</w:t>
      </w:r>
    </w:p>
    <w:p w:rsidR="006B5209" w:rsidRDefault="006B5209" w:rsidP="006B520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الارتقاء بوعي الجمهور فيما يتعلق بالمشاكل الجنسانية؛</w:t>
      </w:r>
    </w:p>
    <w:p w:rsidR="006B5209" w:rsidRDefault="006B5209" w:rsidP="006B520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تثقيف الجمهور بشأن المسائل التي تكفل المساواة بين الجنسين؛</w:t>
      </w:r>
    </w:p>
    <w:p w:rsidR="006B5209" w:rsidRDefault="006B5209" w:rsidP="006B520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إنشاء قاعدة قانونية ونظام للخدمات الاجتماعية من أجل حماية الصحة وحماية الأمومة؛</w:t>
      </w:r>
    </w:p>
    <w:p w:rsidR="006B5209" w:rsidRDefault="006B5209" w:rsidP="006B520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التحذير من العنف ضد المرأة والرجل والطفل والقضاء على ذلك العنف.</w:t>
      </w:r>
    </w:p>
    <w:p w:rsidR="006B5209" w:rsidRDefault="001113E9" w:rsidP="002435A6">
      <w:pPr>
        <w:pStyle w:val="SingleTxt"/>
        <w:rPr>
          <w:rFonts w:hint="cs"/>
          <w:rtl/>
          <w:lang w:bidi="ar-EG"/>
        </w:rPr>
      </w:pPr>
      <w:r>
        <w:rPr>
          <w:rFonts w:hint="cs"/>
          <w:rtl/>
          <w:lang w:bidi="ar-EG"/>
        </w:rPr>
        <w:t>74 -</w:t>
      </w:r>
      <w:r>
        <w:rPr>
          <w:rFonts w:hint="cs"/>
          <w:rtl/>
          <w:lang w:bidi="ar-EG"/>
        </w:rPr>
        <w:tab/>
        <w:t>ومراعاة للتوصيات النهائية للجنة، قررت حكومة جمهورية قيرغيزستان، كمسألة تحظى بالأولوية، تدعيم القاعدة القانونية من أجل إتاحة الفرص المتكافئة، وتهيئة البيئة الاجتماعية اللازمة لتحسين مركز المرأة من خلال القضاء على جميع التحيزات الموجودة، كما أنها أقامت قاعدة تنظيمية وعززتها بصفة منهجية من أجل حماية حقوق الإنسان والحريات الأساسية بغض النظر عن الهوية الجنسانية.</w:t>
      </w:r>
    </w:p>
    <w:p w:rsidR="001113E9" w:rsidRDefault="001113E9" w:rsidP="002435A6">
      <w:pPr>
        <w:pStyle w:val="SingleTxt"/>
        <w:rPr>
          <w:rFonts w:hint="cs"/>
          <w:rtl/>
          <w:lang w:bidi="ar-EG"/>
        </w:rPr>
      </w:pPr>
      <w:r>
        <w:rPr>
          <w:rFonts w:hint="cs"/>
          <w:rtl/>
          <w:lang w:bidi="ar-EG"/>
        </w:rPr>
        <w:t>75 -</w:t>
      </w:r>
      <w:r>
        <w:rPr>
          <w:rFonts w:hint="cs"/>
          <w:rtl/>
          <w:lang w:bidi="ar-EG"/>
        </w:rPr>
        <w:tab/>
        <w:t>ويجري أيضا العمل بتوصيات اللجنة المعنية بالقضاء على التمييز ضد المرأة من خلال تنفيذ برامج خاصة تعتمدها الوزارات والمناطق المشار إليها في المواد ذات الصلة من هذا التقرير.</w:t>
      </w:r>
    </w:p>
    <w:p w:rsidR="001113E9" w:rsidRDefault="001113E9" w:rsidP="002435A6">
      <w:pPr>
        <w:pStyle w:val="SingleTxt"/>
        <w:rPr>
          <w:rFonts w:hint="cs"/>
          <w:rtl/>
          <w:lang w:bidi="ar-EG"/>
        </w:rPr>
      </w:pPr>
      <w:r>
        <w:rPr>
          <w:rFonts w:hint="cs"/>
          <w:rtl/>
          <w:lang w:bidi="ar-EG"/>
        </w:rPr>
        <w:t>76 -</w:t>
      </w:r>
      <w:r>
        <w:rPr>
          <w:rFonts w:hint="cs"/>
          <w:rtl/>
          <w:lang w:bidi="ar-EG"/>
        </w:rPr>
        <w:tab/>
        <w:t>وبغية تصوير الحالة بالشكل الواجب، يقدم هذا التقرير بيانات إحصائية تؤكد كل</w:t>
      </w:r>
      <w:r w:rsidR="00262972">
        <w:rPr>
          <w:rFonts w:hint="cs"/>
          <w:rtl/>
          <w:lang w:bidi="ar-EG"/>
        </w:rPr>
        <w:t>ا</w:t>
      </w:r>
      <w:r>
        <w:rPr>
          <w:rFonts w:hint="cs"/>
          <w:rtl/>
          <w:lang w:bidi="ar-EG"/>
        </w:rPr>
        <w:t xml:space="preserve"> من الوضع الفعلي للمرأة والعوامل والصعوبات التي تؤثر على مدى الوفاء بالالتزامات المقطوعة بموجب اتفاقية القضاء على جميع أشكال التمييز ضد المرأة.</w:t>
      </w:r>
    </w:p>
    <w:p w:rsidR="001113E9" w:rsidRDefault="001113E9" w:rsidP="00262972">
      <w:pPr>
        <w:pStyle w:val="SingleTxt"/>
        <w:rPr>
          <w:rFonts w:hint="cs"/>
          <w:rtl/>
          <w:lang w:bidi="ar-EG"/>
        </w:rPr>
      </w:pPr>
      <w:r>
        <w:rPr>
          <w:rFonts w:hint="cs"/>
          <w:rtl/>
          <w:lang w:bidi="ar-EG"/>
        </w:rPr>
        <w:t>77 -</w:t>
      </w:r>
      <w:r>
        <w:rPr>
          <w:rFonts w:hint="cs"/>
          <w:rtl/>
          <w:lang w:bidi="ar-EG"/>
        </w:rPr>
        <w:tab/>
        <w:t xml:space="preserve">ومنذ عام 1998، وبدعم من صندوق الأمم المتحدة للسكان وبرنامج الأمم المتحدة الإنمائي وصندوق الأمم المتحدة الإنمائي للمرأة وغيرها من المنظمات الدولية، وفي إطار مشروع </w:t>
      </w:r>
      <w:r>
        <w:rPr>
          <w:rFonts w:hint="eastAsia"/>
          <w:rtl/>
          <w:lang w:bidi="ar-EG"/>
        </w:rPr>
        <w:t>”نوع الجنس والأهداف الإنمائية للألفية</w:t>
      </w:r>
      <w:r>
        <w:rPr>
          <w:rFonts w:hint="cs"/>
          <w:rtl/>
          <w:lang w:bidi="ar-EG"/>
        </w:rPr>
        <w:t xml:space="preserve">“، تنشر اللجنة الإحصائية الوطنية لجمهورية قيرغيزستان سنويا مجموعات الإحصاءات المصنفة حسب نوع الجنس، وتدعى </w:t>
      </w:r>
      <w:r>
        <w:rPr>
          <w:rFonts w:hint="eastAsia"/>
          <w:rtl/>
          <w:lang w:bidi="ar-EG"/>
        </w:rPr>
        <w:t>”العلاقات بين الجنسين في جمهورية قيرغيزستان</w:t>
      </w:r>
      <w:r>
        <w:rPr>
          <w:rFonts w:hint="cs"/>
          <w:rtl/>
          <w:lang w:bidi="ar-EG"/>
        </w:rPr>
        <w:t xml:space="preserve">“ و </w:t>
      </w:r>
      <w:r>
        <w:rPr>
          <w:rFonts w:hint="eastAsia"/>
          <w:rtl/>
          <w:lang w:bidi="ar-EG"/>
        </w:rPr>
        <w:t>”رجال ونساء جمهورية قيرغيزستان</w:t>
      </w:r>
      <w:r>
        <w:rPr>
          <w:rFonts w:hint="cs"/>
          <w:rtl/>
          <w:lang w:bidi="ar-EG"/>
        </w:rPr>
        <w:t>“. وتتضمن تلك المجموعات بيانات متنوعة مصنفة حسب نوع الجنس وتنشر المجموعات سنويا أيضا بالروسية والقيرغيزية والإنكليزية.</w:t>
      </w:r>
    </w:p>
    <w:p w:rsidR="001113E9" w:rsidRDefault="001113E9" w:rsidP="00B1766C">
      <w:pPr>
        <w:pStyle w:val="SingleTxt"/>
        <w:rPr>
          <w:rFonts w:hint="cs"/>
          <w:rtl/>
          <w:lang w:bidi="ar-EG"/>
        </w:rPr>
      </w:pPr>
      <w:r>
        <w:rPr>
          <w:rFonts w:hint="cs"/>
          <w:rtl/>
          <w:lang w:bidi="ar-EG"/>
        </w:rPr>
        <w:t>78 -</w:t>
      </w:r>
      <w:r>
        <w:rPr>
          <w:rFonts w:hint="cs"/>
          <w:rtl/>
          <w:lang w:bidi="ar-EG"/>
        </w:rPr>
        <w:tab/>
        <w:t>وفي نفس الوقت، فالعقبات التي تعترض سبيل تحقيق التقدم والمساواة بين الجنسين لا</w:t>
      </w:r>
      <w:r w:rsidR="00B1766C">
        <w:rPr>
          <w:rFonts w:hint="eastAsia"/>
          <w:rtl/>
          <w:lang w:bidi="ar-EG"/>
        </w:rPr>
        <w:t> </w:t>
      </w:r>
      <w:r>
        <w:rPr>
          <w:rFonts w:hint="cs"/>
          <w:rtl/>
          <w:lang w:bidi="ar-EG"/>
        </w:rPr>
        <w:t xml:space="preserve">تزال قائمة في الفترة المشمولة بالتقرير. وتلك العقبات هي: </w:t>
      </w:r>
    </w:p>
    <w:p w:rsidR="001113E9" w:rsidRDefault="001113E9" w:rsidP="00440CF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عدم استقرار الآلية المؤسسية؛</w:t>
      </w:r>
    </w:p>
    <w:p w:rsidR="001113E9" w:rsidRDefault="001113E9" w:rsidP="00440CF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عدم كفاية التمويل المتاح للبرامج والمشاريع الجنسانية؛</w:t>
      </w:r>
    </w:p>
    <w:p w:rsidR="001113E9" w:rsidRDefault="001113E9" w:rsidP="00440CF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استمرار حدة الفقر والبطالة بين النساء؛</w:t>
      </w:r>
    </w:p>
    <w:p w:rsidR="001113E9" w:rsidRDefault="00440CFE" w:rsidP="00440CF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بطء إدماج مناظير نوع الجنس في السياسات وفي الوعي الشعبي؛</w:t>
      </w:r>
    </w:p>
    <w:p w:rsidR="00440CFE" w:rsidRDefault="00440CFE" w:rsidP="00440CF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استمرار هيكل السلطة الأبوية وبقاء القوالب النمطية الثقافية التي تعترض سبيل النهوض بالمرأة؛</w:t>
      </w:r>
    </w:p>
    <w:p w:rsidR="00440CFE" w:rsidRDefault="00440CFE" w:rsidP="00440CF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تدني مستوى وعي النساء أنفسهن بحقوقهن، واستمرار تأثير القوالب النمطية الجنسانية التي تكون المرأة بموجبها أداة أساسية لنقل التقاليد والقيم الأسرية.</w:t>
      </w:r>
    </w:p>
    <w:p w:rsidR="00440CFE" w:rsidRDefault="00440CFE" w:rsidP="002435A6">
      <w:pPr>
        <w:pStyle w:val="SingleTxt"/>
        <w:rPr>
          <w:rFonts w:hint="cs"/>
          <w:rtl/>
          <w:lang w:bidi="ar-EG"/>
        </w:rPr>
      </w:pPr>
      <w:r>
        <w:rPr>
          <w:rFonts w:hint="cs"/>
          <w:rtl/>
          <w:lang w:bidi="ar-EG"/>
        </w:rPr>
        <w:t>79 -</w:t>
      </w:r>
      <w:r>
        <w:rPr>
          <w:rFonts w:hint="cs"/>
          <w:rtl/>
          <w:lang w:bidi="ar-EG"/>
        </w:rPr>
        <w:tab/>
        <w:t>والحياد الجنساني لكثير من أحكام القانون الوطني يضع المرأة في موقف ضعيف حيث أن تلك الأحكام لا تراعي التفاوتات الموجودة بين وضع الرجل ووضع المرأة في المجتمع. ونظرا لاختلاف نقاط البداية، نجد أن المرأة تخسر معركتيها الاقتصادية والسياسية مع الرجل.</w:t>
      </w:r>
    </w:p>
    <w:p w:rsidR="00440CFE" w:rsidRDefault="00440CFE" w:rsidP="002435A6">
      <w:pPr>
        <w:pStyle w:val="SingleTxt"/>
        <w:rPr>
          <w:rFonts w:hint="cs"/>
          <w:rtl/>
          <w:lang w:bidi="ar-EG"/>
        </w:rPr>
      </w:pPr>
      <w:r>
        <w:rPr>
          <w:rFonts w:hint="cs"/>
          <w:rtl/>
          <w:lang w:bidi="ar-EG"/>
        </w:rPr>
        <w:t>80 -</w:t>
      </w:r>
      <w:r>
        <w:rPr>
          <w:rFonts w:hint="cs"/>
          <w:rtl/>
          <w:lang w:bidi="ar-EG"/>
        </w:rPr>
        <w:tab/>
        <w:t>ويسفر ذلك عن ضرورة إجراء تحليل جنساني للقوانين والبرامج الحكومية وتحضير مشاريع قوانين جديدة أو تعديلات أو مقترحات تتعلق بالقوانين السارية بحيث تصبح أكثر حساسية إزاء مصالح المرأة وبحيث تراعي الطبيعة المعينة لمركز المرأة في هذه المرحلة وتيسر وضع سياسة جنسانية أكثر فعالية يكون لها تأثير موجه توجيها جيدا صوب تغيير المعايير الجنسانية في وعي الجماهير.</w:t>
      </w:r>
    </w:p>
    <w:p w:rsidR="00440CFE" w:rsidRDefault="00440CFE" w:rsidP="002435A6">
      <w:pPr>
        <w:pStyle w:val="SingleTxt"/>
        <w:rPr>
          <w:rFonts w:hint="cs"/>
          <w:rtl/>
          <w:lang w:bidi="ar-EG"/>
        </w:rPr>
      </w:pPr>
      <w:r>
        <w:rPr>
          <w:rFonts w:hint="cs"/>
          <w:rtl/>
          <w:lang w:bidi="ar-EG"/>
        </w:rPr>
        <w:t>81 -</w:t>
      </w:r>
      <w:r>
        <w:rPr>
          <w:rFonts w:hint="cs"/>
          <w:rtl/>
          <w:lang w:bidi="ar-EG"/>
        </w:rPr>
        <w:tab/>
        <w:t>ومن الواضح الآن أن مجرد الإعلان عن المساواة فيما يتعلق بتمتع المرأة بحقوقها وحرياتها وعن الالتزام السياسي بذلك غير كاف. وهناك حاجة إلى التنفيذ الفعلي لسياسة تستهدف تحقيق المساواة بين الجنسين من خلال إدخال تغييرات على القانون ووضع آليات محددة للمساواة في الحقوق بناء على الممارسة الفعلية وتقليل آثار العوامل والقوالب النمطية الثقافية الضارة وإدماج آليات إضافية تعزز الفرص المتاحة للمرأة.</w:t>
      </w:r>
    </w:p>
    <w:p w:rsidR="00DE0B18" w:rsidRPr="00DE0B18" w:rsidRDefault="00DE0B18" w:rsidP="00DE0B18">
      <w:pPr>
        <w:pStyle w:val="SingleTxt"/>
        <w:spacing w:after="0" w:line="120" w:lineRule="exact"/>
        <w:rPr>
          <w:rFonts w:hint="cs"/>
          <w:sz w:val="10"/>
          <w:rtl/>
          <w:lang w:bidi="ar-EG"/>
        </w:rPr>
      </w:pPr>
    </w:p>
    <w:p w:rsidR="00440CFE" w:rsidRDefault="00DE0B18" w:rsidP="00DE0B1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rFonts w:hint="cs"/>
          <w:rtl/>
          <w:lang w:bidi="ar-EG"/>
        </w:rPr>
      </w:pPr>
      <w:r>
        <w:rPr>
          <w:rFonts w:hint="cs"/>
          <w:rtl/>
          <w:lang w:bidi="ar-EG"/>
        </w:rPr>
        <w:tab/>
      </w:r>
      <w:r>
        <w:rPr>
          <w:rFonts w:hint="cs"/>
          <w:rtl/>
          <w:lang w:bidi="ar-EG"/>
        </w:rPr>
        <w:tab/>
        <w:t>المادة 4</w:t>
      </w:r>
      <w:r>
        <w:rPr>
          <w:rFonts w:hint="cs"/>
          <w:rtl/>
          <w:lang w:bidi="ar-EG"/>
        </w:rPr>
        <w:br/>
        <w:t>الإسراع بتحقيق المساواة بين الرجل والمرأة</w:t>
      </w:r>
    </w:p>
    <w:p w:rsidR="00DE0B18" w:rsidRDefault="00DE0B18" w:rsidP="00DE0B18">
      <w:pPr>
        <w:pStyle w:val="SingleTxt"/>
        <w:rPr>
          <w:rFonts w:hint="cs"/>
          <w:rtl/>
          <w:lang w:bidi="ar-EG"/>
        </w:rPr>
      </w:pPr>
      <w:r>
        <w:rPr>
          <w:rFonts w:hint="cs"/>
          <w:rtl/>
          <w:lang w:bidi="ar-EG"/>
        </w:rPr>
        <w:t>82 -</w:t>
      </w:r>
      <w:r>
        <w:rPr>
          <w:rFonts w:hint="cs"/>
          <w:rtl/>
          <w:lang w:bidi="ar-EG"/>
        </w:rPr>
        <w:tab/>
        <w:t>المعلومات المقدمة في التقريرين الأولي والثاني فيم</w:t>
      </w:r>
      <w:r w:rsidR="00B1766C">
        <w:rPr>
          <w:rFonts w:hint="cs"/>
          <w:rtl/>
          <w:lang w:bidi="ar-EG"/>
        </w:rPr>
        <w:t>ا يتعلق بتلك المادة ما زالت كما</w:t>
      </w:r>
      <w:r w:rsidR="00B1766C">
        <w:rPr>
          <w:rFonts w:hint="eastAsia"/>
          <w:rtl/>
          <w:lang w:bidi="ar-EG"/>
        </w:rPr>
        <w:t> </w:t>
      </w:r>
      <w:r>
        <w:rPr>
          <w:rFonts w:hint="cs"/>
          <w:rtl/>
          <w:lang w:bidi="ar-EG"/>
        </w:rPr>
        <w:t>هي بصفة أساسية.</w:t>
      </w:r>
    </w:p>
    <w:p w:rsidR="00DE0B18" w:rsidRDefault="00DE0B18" w:rsidP="00DE0B18">
      <w:pPr>
        <w:pStyle w:val="SingleTxt"/>
        <w:rPr>
          <w:rFonts w:hint="cs"/>
          <w:rtl/>
          <w:lang w:bidi="ar-EG"/>
        </w:rPr>
      </w:pPr>
      <w:r>
        <w:rPr>
          <w:rFonts w:hint="cs"/>
          <w:rtl/>
          <w:lang w:bidi="ar-EG"/>
        </w:rPr>
        <w:t>83 -</w:t>
      </w:r>
      <w:r>
        <w:rPr>
          <w:rFonts w:hint="cs"/>
          <w:rtl/>
          <w:lang w:bidi="ar-EG"/>
        </w:rPr>
        <w:tab/>
        <w:t>ولأسباب متنوعة، ما زالت المسألة مطروحة فيما يتعلق بتفضيل وضع تشريع موحد واسع النطاق للحصص المتصلة بمستوى تمثيل المرأة في الهيئات الحكومية ذات السلطة. والتدابير المؤقتة الخاصة للتمييز الإيجابي لا تستخدم الاستخدام الكافي عند تطبيق القانون في قيرغيزستان، مما أثر على تشكيل البرلمان الذي عقد عام 2005، حيث لم يضم أية امرأة، وذلك لأول مرة في تاريخ الحكومة البرلمانية لهذا البلد.</w:t>
      </w:r>
    </w:p>
    <w:p w:rsidR="00DE0B18" w:rsidRDefault="00DE0B18" w:rsidP="00DE0B18">
      <w:pPr>
        <w:pStyle w:val="SingleTxt"/>
        <w:rPr>
          <w:rFonts w:hint="cs"/>
          <w:rtl/>
          <w:lang w:bidi="ar-EG"/>
        </w:rPr>
      </w:pPr>
      <w:r>
        <w:rPr>
          <w:rFonts w:hint="cs"/>
          <w:rtl/>
          <w:lang w:bidi="ar-EG"/>
        </w:rPr>
        <w:t>84 -</w:t>
      </w:r>
      <w:r>
        <w:rPr>
          <w:rFonts w:hint="cs"/>
          <w:rtl/>
          <w:lang w:bidi="ar-EG"/>
        </w:rPr>
        <w:tab/>
        <w:t>وينبغي أيضا أن يشار في سياق المادة 4 من الدستور إلى أنه لأغراض زيادة مستوى تمثيل المرأة في مراكز صنع القرار في الحياة السياسية والاجتماعية للبلد، أوصى المجلس الوطني عند استعراض مشروع القانون على أسس الخدمة الحكومية بإدراج تدابير مؤقتة خاصة على نحو أوسع نطاقا بغية زيادة عدد النساء في الخدمة المدنية، بما في ذلك إنشاء حصص وتوظيف امرأة مقابل كل رجل في المناصب الحكومية. ومع ذلك، لم يجر الأخذ بجميع التوصيات في الاعتبار عند اعتماد القانون.</w:t>
      </w:r>
    </w:p>
    <w:p w:rsidR="00DE0B18" w:rsidRDefault="00DE0B18" w:rsidP="00DE0B18">
      <w:pPr>
        <w:pStyle w:val="SingleTxt"/>
        <w:rPr>
          <w:rFonts w:hint="cs"/>
          <w:rtl/>
          <w:lang w:bidi="ar-EG"/>
        </w:rPr>
      </w:pPr>
      <w:r>
        <w:rPr>
          <w:rFonts w:hint="cs"/>
          <w:rtl/>
          <w:lang w:bidi="ar-EG"/>
        </w:rPr>
        <w:t>85 -</w:t>
      </w:r>
      <w:r>
        <w:rPr>
          <w:rFonts w:hint="cs"/>
          <w:rtl/>
          <w:lang w:bidi="ar-EG"/>
        </w:rPr>
        <w:tab/>
        <w:t>وفي ظل الظروف الحالية، لا تزال قيرغيزستان تبحث عن نموذج مثالي يستهدف تحقيق المساواة بين الرجل والمرأة وصياغة سياسات لتكافؤ الفرص. ونتيجة لذلك، توصل برلمان البلد إلى طرق لتوطيد الحصص على نحو تشريعي، وبخاصة في القانون المتعلق بأسس الضمانات الحكومية لكفالة المساواة بين الجنسين.</w:t>
      </w:r>
    </w:p>
    <w:p w:rsidR="00DE0B18" w:rsidRDefault="00DE0B18" w:rsidP="00410D78">
      <w:pPr>
        <w:pStyle w:val="SingleTxt"/>
        <w:rPr>
          <w:rFonts w:hint="cs"/>
          <w:rtl/>
          <w:lang w:bidi="ar-EG"/>
        </w:rPr>
      </w:pPr>
      <w:r>
        <w:rPr>
          <w:rFonts w:hint="cs"/>
          <w:rtl/>
          <w:lang w:bidi="ar-EG"/>
        </w:rPr>
        <w:t>86 -</w:t>
      </w:r>
      <w:r>
        <w:rPr>
          <w:rFonts w:hint="cs"/>
          <w:rtl/>
          <w:lang w:bidi="ar-EG"/>
        </w:rPr>
        <w:tab/>
        <w:t xml:space="preserve">والقانون المتعلق بأسس الضمانات الحكومية لكفالة المساواة بين الجنسين يستهدف إنشاء علاقات تقدمية ديمقراطية بين المرأة والرجل في مجالات الحياة الاجتماعية والسياسية والاقتصادية والثقافية وإقامة حاجز ضد التمييز القائم </w:t>
      </w:r>
      <w:r w:rsidR="00410D78">
        <w:rPr>
          <w:rFonts w:hint="cs"/>
          <w:rtl/>
          <w:lang w:bidi="ar-EG"/>
        </w:rPr>
        <w:t>على أساس الجنس، عن طريق توفير الضمانات الحكومية للمساواة في الحقوق للأفراد من الجنسين.</w:t>
      </w:r>
    </w:p>
    <w:p w:rsidR="00410D78" w:rsidRDefault="00410D78" w:rsidP="00410D78">
      <w:pPr>
        <w:pStyle w:val="SingleTxt"/>
        <w:rPr>
          <w:rFonts w:hint="cs"/>
          <w:rtl/>
          <w:lang w:bidi="ar-EG"/>
        </w:rPr>
      </w:pPr>
      <w:r>
        <w:rPr>
          <w:rFonts w:hint="cs"/>
          <w:rtl/>
          <w:lang w:bidi="ar-EG"/>
        </w:rPr>
        <w:t>87 -</w:t>
      </w:r>
      <w:r>
        <w:rPr>
          <w:rFonts w:hint="cs"/>
          <w:rtl/>
          <w:lang w:bidi="ar-EG"/>
        </w:rPr>
        <w:tab/>
        <w:t>واعتماد ذلك القانون أرسى الأساس لإدماج مبدأي المساواة في الحقوق وتكافؤ الفرص في التشريع الوطني، مع تطبيقه فيما بعد عند ممارسة القانون. والفقرة 23 (</w:t>
      </w:r>
      <w:r>
        <w:rPr>
          <w:rFonts w:hint="eastAsia"/>
          <w:rtl/>
          <w:lang w:bidi="ar-EG"/>
        </w:rPr>
        <w:t>”اختصاص برلمان قيرغيزستا</w:t>
      </w:r>
      <w:r>
        <w:rPr>
          <w:rFonts w:hint="cs"/>
          <w:rtl/>
          <w:lang w:bidi="ar-EG"/>
        </w:rPr>
        <w:t>ن</w:t>
      </w:r>
      <w:r>
        <w:rPr>
          <w:rFonts w:hint="eastAsia"/>
          <w:rtl/>
          <w:lang w:bidi="ar-EG"/>
        </w:rPr>
        <w:t xml:space="preserve"> (جورغوركو كينيش) فيما يتعلق بكفالة المساواة بين ال</w:t>
      </w:r>
      <w:r>
        <w:rPr>
          <w:rFonts w:hint="cs"/>
          <w:rtl/>
          <w:lang w:bidi="ar-EG"/>
        </w:rPr>
        <w:t>جنسين</w:t>
      </w:r>
      <w:r>
        <w:rPr>
          <w:rFonts w:hint="eastAsia"/>
          <w:rtl/>
          <w:lang w:bidi="ar-EG"/>
        </w:rPr>
        <w:t xml:space="preserve">“) من الفصل الخامس وهو </w:t>
      </w:r>
      <w:r>
        <w:rPr>
          <w:rFonts w:hint="cs"/>
          <w:rtl/>
          <w:lang w:bidi="ar-EG"/>
        </w:rPr>
        <w:t>”آلية كفالة مراعاة المساواة بين الجنسين</w:t>
      </w:r>
      <w:r>
        <w:rPr>
          <w:rFonts w:hint="eastAsia"/>
          <w:rtl/>
          <w:lang w:bidi="ar-EG"/>
        </w:rPr>
        <w:t>“</w:t>
      </w:r>
      <w:r>
        <w:rPr>
          <w:rFonts w:hint="cs"/>
          <w:rtl/>
          <w:lang w:bidi="ar-EG"/>
        </w:rPr>
        <w:t>،</w:t>
      </w:r>
      <w:r>
        <w:rPr>
          <w:rFonts w:hint="eastAsia"/>
          <w:rtl/>
          <w:lang w:bidi="ar-EG"/>
        </w:rPr>
        <w:t xml:space="preserve"> </w:t>
      </w:r>
      <w:r>
        <w:rPr>
          <w:rFonts w:hint="cs"/>
          <w:rtl/>
          <w:lang w:bidi="ar-EG"/>
        </w:rPr>
        <w:t>تنص على المبدأ الأساسي الذي يرتكز عليه إنشاء القواعد القانونية لسياسة الدولة بشأن المساواة بين الجنسين.</w:t>
      </w:r>
    </w:p>
    <w:p w:rsidR="00410D78" w:rsidRDefault="00410D78" w:rsidP="00410D78">
      <w:pPr>
        <w:pStyle w:val="SingleTxt"/>
        <w:rPr>
          <w:rFonts w:hint="cs"/>
          <w:rtl/>
          <w:lang w:bidi="ar-EG"/>
        </w:rPr>
      </w:pPr>
      <w:r>
        <w:rPr>
          <w:rFonts w:hint="cs"/>
          <w:rtl/>
          <w:lang w:bidi="ar-EG"/>
        </w:rPr>
        <w:t>88 -</w:t>
      </w:r>
      <w:r>
        <w:rPr>
          <w:rFonts w:hint="cs"/>
          <w:rtl/>
          <w:lang w:bidi="ar-EG"/>
        </w:rPr>
        <w:tab/>
        <w:t>وبمقتضى القانون سالف الذكر، يعين برلمان جمهورية قيرغيزستان، في حدود اختصاصه، التالي ذكرهم، بحيث لا يشكل أشخاص من جنس واحد أكثر من 70 في المائة من المعينين:</w:t>
      </w:r>
    </w:p>
    <w:p w:rsidR="00410D78" w:rsidRDefault="007B4DC6" w:rsidP="007B4DC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قضاة المحكمة الدستورية بجمهورية قيرغيزستان؛</w:t>
      </w:r>
    </w:p>
    <w:p w:rsidR="007B4DC6" w:rsidRDefault="007B4DC6" w:rsidP="007B4DC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قضاة المحكمة العليا بجمهورية قيرغيزستان؛</w:t>
      </w:r>
    </w:p>
    <w:p w:rsidR="007B4DC6" w:rsidRDefault="007B4DC6" w:rsidP="007B4DC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أعضاء لجنة الانتخابات والاستفتاءات المركزية بجمهورية قيرغيزستان؛</w:t>
      </w:r>
    </w:p>
    <w:p w:rsidR="007B4DC6" w:rsidRDefault="007B4DC6" w:rsidP="007B4DC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المراجعون بغرفة المحاسبة بجمهورية قيرغيزستان.</w:t>
      </w:r>
    </w:p>
    <w:p w:rsidR="007B4DC6" w:rsidRDefault="007B4DC6" w:rsidP="00410D78">
      <w:pPr>
        <w:pStyle w:val="SingleTxt"/>
        <w:rPr>
          <w:rFonts w:hint="cs"/>
          <w:rtl/>
          <w:lang w:bidi="ar-EG"/>
        </w:rPr>
      </w:pPr>
      <w:r>
        <w:rPr>
          <w:rFonts w:hint="cs"/>
          <w:rtl/>
          <w:lang w:bidi="ar-EG"/>
        </w:rPr>
        <w:t>89 -</w:t>
      </w:r>
      <w:r>
        <w:rPr>
          <w:rFonts w:hint="cs"/>
          <w:rtl/>
          <w:lang w:bidi="ar-EG"/>
        </w:rPr>
        <w:tab/>
        <w:t>وينص القانون أيضا على إجراء تحليل قانوني يرتكز على نوع الجنس للقاعدة التشريعية بأكملها، والصكوك التنظيمية والقانونية الأخرى، والبرامج الحكومية والإقليمية والمحلية لجمهورية قيرغيزستان بشأن المساواة بين الجنسين ولأغراض دراستها والتعرف على انتهاكات المساواة بين الجنسين.</w:t>
      </w:r>
    </w:p>
    <w:p w:rsidR="007B4DC6" w:rsidRDefault="007B4DC6" w:rsidP="00410D78">
      <w:pPr>
        <w:pStyle w:val="SingleTxt"/>
        <w:rPr>
          <w:rFonts w:hint="cs"/>
          <w:rtl/>
          <w:lang w:bidi="ar-EG"/>
        </w:rPr>
      </w:pPr>
      <w:r>
        <w:rPr>
          <w:rFonts w:hint="cs"/>
          <w:rtl/>
          <w:lang w:bidi="ar-EG"/>
        </w:rPr>
        <w:t>90 -</w:t>
      </w:r>
      <w:r>
        <w:rPr>
          <w:rFonts w:hint="cs"/>
          <w:rtl/>
          <w:lang w:bidi="ar-EG"/>
        </w:rPr>
        <w:tab/>
        <w:t>وتتولى الوكالات الحكومية والمنظمات العامة المستقلة والرابطات غير الحكومية الأخرى إجراء التحليل القانوني الذي يرتكز على نوع الجنس.</w:t>
      </w:r>
    </w:p>
    <w:p w:rsidR="007B4DC6" w:rsidRDefault="007B4DC6" w:rsidP="00410D78">
      <w:pPr>
        <w:pStyle w:val="SingleTxt"/>
        <w:rPr>
          <w:rFonts w:hint="cs"/>
          <w:rtl/>
          <w:lang w:bidi="ar-EG"/>
        </w:rPr>
      </w:pPr>
      <w:r>
        <w:rPr>
          <w:rFonts w:hint="cs"/>
          <w:rtl/>
          <w:lang w:bidi="ar-EG"/>
        </w:rPr>
        <w:t>91 -</w:t>
      </w:r>
      <w:r>
        <w:rPr>
          <w:rFonts w:hint="cs"/>
          <w:rtl/>
          <w:lang w:bidi="ar-EG"/>
        </w:rPr>
        <w:tab/>
        <w:t xml:space="preserve">وتشكلت في 15 شباط/فبراير 2004 بمرسوم رئاسي لجنة التحليل الجنساني للقوانين والنظم، وتخضع لأمانة المجلس الوطني المعني بالمرأة والأسرة والنهوض بالجنسين، وهو </w:t>
      </w:r>
      <w:r w:rsidR="005A3FF3">
        <w:rPr>
          <w:rFonts w:hint="cs"/>
          <w:rtl/>
          <w:lang w:bidi="ar-EG"/>
        </w:rPr>
        <w:t>المجلس الذي يقدم تقاريره إلى رئيس جمهورية قيرغيزستان.</w:t>
      </w:r>
    </w:p>
    <w:p w:rsidR="005A3FF3" w:rsidRDefault="005A3FF3" w:rsidP="00410D78">
      <w:pPr>
        <w:pStyle w:val="SingleTxt"/>
        <w:rPr>
          <w:rFonts w:hint="cs"/>
          <w:rtl/>
          <w:lang w:bidi="ar-EG"/>
        </w:rPr>
      </w:pPr>
      <w:r>
        <w:rPr>
          <w:rFonts w:hint="cs"/>
          <w:rtl/>
          <w:lang w:bidi="ar-EG"/>
        </w:rPr>
        <w:t>92 -</w:t>
      </w:r>
      <w:r>
        <w:rPr>
          <w:rFonts w:hint="cs"/>
          <w:rtl/>
          <w:lang w:bidi="ar-EG"/>
        </w:rPr>
        <w:tab/>
        <w:t>وكُلِفت اللجنة بأداء الوظائف التالية:</w:t>
      </w:r>
    </w:p>
    <w:p w:rsidR="005A3FF3" w:rsidRDefault="005A3FF3" w:rsidP="002815A7">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إجراء تحليل يقوم به خبراء لمراعاة مسودات التشريعات التنظيمية والقانونية وغيرها من الوثائق للمناظير الجنسانية؛</w:t>
      </w:r>
    </w:p>
    <w:p w:rsidR="005A3FF3" w:rsidRDefault="005A3FF3" w:rsidP="002815A7">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تحسين الإجراءات المتعلقة بالقيام بالتحليل الجنساني؛</w:t>
      </w:r>
    </w:p>
    <w:p w:rsidR="005A3FF3" w:rsidRDefault="005A3FF3" w:rsidP="002815A7">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تعبئة جهود مؤسسات حقوق الإنسان والهياكل الحكومية والمنظمات العامة بغية تعزيز مبادئ المساواة بين الجنسين.</w:t>
      </w:r>
    </w:p>
    <w:p w:rsidR="005A3FF3" w:rsidRDefault="005A3FF3" w:rsidP="00410D78">
      <w:pPr>
        <w:pStyle w:val="SingleTxt"/>
        <w:rPr>
          <w:rFonts w:hint="cs"/>
          <w:rtl/>
          <w:lang w:bidi="ar-EG"/>
        </w:rPr>
      </w:pPr>
      <w:r>
        <w:rPr>
          <w:rFonts w:hint="cs"/>
          <w:rtl/>
          <w:lang w:bidi="ar-EG"/>
        </w:rPr>
        <w:t>93 -</w:t>
      </w:r>
      <w:r>
        <w:rPr>
          <w:rFonts w:hint="cs"/>
          <w:rtl/>
          <w:lang w:bidi="ar-EG"/>
        </w:rPr>
        <w:tab/>
        <w:t>أما بالنسبة للتدابير التي تيسر التمييز الإيجابي للمرأة والمتعلقة بظروف العمل وحماية الأمومة، فما زالت المعلومات الواردة في التقريرين الأولي والثاني على ما هي عليه.</w:t>
      </w:r>
    </w:p>
    <w:p w:rsidR="005A3FF3" w:rsidRPr="005A3FF3" w:rsidRDefault="005A3FF3" w:rsidP="005A3FF3">
      <w:pPr>
        <w:pStyle w:val="SingleTxt"/>
        <w:spacing w:after="0" w:line="120" w:lineRule="exact"/>
        <w:rPr>
          <w:rFonts w:hint="cs"/>
          <w:sz w:val="10"/>
          <w:rtl/>
          <w:lang w:bidi="ar-EG"/>
        </w:rPr>
      </w:pPr>
    </w:p>
    <w:p w:rsidR="005A3FF3" w:rsidRDefault="005A3FF3" w:rsidP="005A3FF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rFonts w:hint="cs"/>
          <w:rtl/>
          <w:lang w:bidi="ar-EG"/>
        </w:rPr>
      </w:pPr>
      <w:r>
        <w:rPr>
          <w:rFonts w:hint="cs"/>
          <w:rtl/>
          <w:lang w:bidi="ar-EG"/>
        </w:rPr>
        <w:tab/>
      </w:r>
      <w:r>
        <w:rPr>
          <w:rFonts w:hint="cs"/>
          <w:rtl/>
          <w:lang w:bidi="ar-EG"/>
        </w:rPr>
        <w:tab/>
        <w:t>المادة 5</w:t>
      </w:r>
      <w:r>
        <w:rPr>
          <w:rtl/>
          <w:lang w:bidi="ar-EG"/>
        </w:rPr>
        <w:br/>
      </w:r>
      <w:r>
        <w:rPr>
          <w:rFonts w:hint="cs"/>
          <w:rtl/>
          <w:lang w:bidi="ar-EG"/>
        </w:rPr>
        <w:t>الأدوار والقوالب النمطية الجنسانية</w:t>
      </w:r>
    </w:p>
    <w:p w:rsidR="005A3FF3" w:rsidRDefault="00FE4FDD" w:rsidP="00900A87">
      <w:pPr>
        <w:pStyle w:val="SingleTxt"/>
        <w:rPr>
          <w:rFonts w:hint="cs"/>
          <w:rtl/>
          <w:lang w:bidi="ar-EG"/>
        </w:rPr>
      </w:pPr>
      <w:r>
        <w:rPr>
          <w:rFonts w:hint="cs"/>
          <w:rtl/>
          <w:lang w:bidi="ar-EG"/>
        </w:rPr>
        <w:t>94 -</w:t>
      </w:r>
      <w:r>
        <w:rPr>
          <w:rFonts w:hint="cs"/>
          <w:rtl/>
          <w:lang w:bidi="ar-EG"/>
        </w:rPr>
        <w:tab/>
        <w:t xml:space="preserve">جرى إنجاز أعمال القضاء على القوالب النمطية الجنسية بصفة رئيسية في مجالات الثقافة (وزارة الثقافة) والتعليم (وزارة التعليم والعلم وسياسات الشباب) والدين (اللجنة الحكومية المعنية بالأديان) ووسائط </w:t>
      </w:r>
      <w:r w:rsidR="00EA1891">
        <w:rPr>
          <w:rFonts w:hint="cs"/>
          <w:rtl/>
          <w:lang w:bidi="ar-EG"/>
        </w:rPr>
        <w:t>الإعلام الجماهيري</w:t>
      </w:r>
      <w:r w:rsidR="00275850">
        <w:rPr>
          <w:rFonts w:hint="cs"/>
          <w:rtl/>
          <w:lang w:bidi="ar-EG"/>
        </w:rPr>
        <w:t>.</w:t>
      </w:r>
      <w:r w:rsidR="00130EC3">
        <w:rPr>
          <w:rFonts w:hint="cs"/>
          <w:rtl/>
          <w:lang w:bidi="ar-EG"/>
        </w:rPr>
        <w:t xml:space="preserve"> ويسرت </w:t>
      </w:r>
      <w:r w:rsidR="00900A87">
        <w:rPr>
          <w:rFonts w:hint="cs"/>
          <w:rtl/>
          <w:lang w:bidi="ar-EG"/>
        </w:rPr>
        <w:t>الأمانة أعمال تلك الهيئات، كما تعاونت مع منظمات المجتمع المدني في هذا المجال.</w:t>
      </w:r>
    </w:p>
    <w:p w:rsidR="00900A87" w:rsidRDefault="00100FE0" w:rsidP="00900A87">
      <w:pPr>
        <w:pStyle w:val="SingleTxt"/>
        <w:rPr>
          <w:rFonts w:hint="cs"/>
          <w:rtl/>
          <w:lang w:bidi="ar-EG"/>
        </w:rPr>
      </w:pPr>
      <w:r>
        <w:rPr>
          <w:rFonts w:hint="cs"/>
          <w:rtl/>
          <w:lang w:bidi="ar-EG"/>
        </w:rPr>
        <w:t>95 -</w:t>
      </w:r>
      <w:r>
        <w:rPr>
          <w:rFonts w:hint="cs"/>
          <w:rtl/>
          <w:lang w:bidi="ar-EG"/>
        </w:rPr>
        <w:tab/>
        <w:t>ولا تزال القوالب النمطية قائمة وتؤثر على دور المرأة ومكانها في المجتمع والسياسة والحياة الأسرية في قيرغيزستان. وتؤثر هذه القوالب على مركز المرأة ليس في مجالات التمثيل السياسي وصنع القرار والأنشطة الاقتصادية فحسب، بل على مستوى الحياة اليومية أيضا.</w:t>
      </w:r>
    </w:p>
    <w:p w:rsidR="00100FE0" w:rsidRDefault="00656B6A" w:rsidP="00900A87">
      <w:pPr>
        <w:pStyle w:val="SingleTxt"/>
        <w:rPr>
          <w:rFonts w:hint="cs"/>
          <w:rtl/>
          <w:lang w:bidi="ar-EG"/>
        </w:rPr>
      </w:pPr>
      <w:r>
        <w:rPr>
          <w:rFonts w:hint="cs"/>
          <w:rtl/>
          <w:lang w:bidi="ar-EG"/>
        </w:rPr>
        <w:t>96 -</w:t>
      </w:r>
      <w:r>
        <w:rPr>
          <w:rFonts w:hint="cs"/>
          <w:rtl/>
          <w:lang w:bidi="ar-EG"/>
        </w:rPr>
        <w:tab/>
        <w:t xml:space="preserve">وتشارك المرأة في الأعمال التجارية على الصعيد المتوسط. ولا تترك صورة الأم والزوجة في ظل مجتمع تسوده السلطة الأبوية أي مجال لتحقيق الذات العلني أو للاعتراف بجدارة المرأة المشتغلة بالأعمال الحرة أو بالسياسة، مما يعوق بالتالي تكوين صور إيجابية للمرأة النشطة في المجالات الاجتماعية والاقتصادية. وعلى العكس من ذلك، فالمرأة </w:t>
      </w:r>
      <w:r>
        <w:rPr>
          <w:rFonts w:hint="eastAsia"/>
          <w:rtl/>
          <w:lang w:bidi="ar-EG"/>
        </w:rPr>
        <w:t xml:space="preserve">”الناجحة والبارعة إلى حد أكبر </w:t>
      </w:r>
      <w:r w:rsidR="00936C39">
        <w:rPr>
          <w:rFonts w:hint="cs"/>
          <w:rtl/>
          <w:lang w:bidi="ar-EG"/>
        </w:rPr>
        <w:t>مما يلزم</w:t>
      </w:r>
      <w:r w:rsidR="00936C39">
        <w:rPr>
          <w:rFonts w:hint="eastAsia"/>
          <w:rtl/>
          <w:lang w:bidi="ar-EG"/>
        </w:rPr>
        <w:t xml:space="preserve">“ والتي تحظى بمنصب فعال في الحياة تحاول ألا تثير سخط الأغلبية السائدة من الذكور، وهي الأغلبية التي تصنع القرارات في مجالي السياسة ووضع القوانين ومجال وسائط الإعلام الجماهيري. </w:t>
      </w:r>
      <w:r w:rsidR="00936C39">
        <w:rPr>
          <w:rFonts w:hint="cs"/>
          <w:rtl/>
          <w:lang w:bidi="ar-EG"/>
        </w:rPr>
        <w:t>وبالتالي، فبالرغم من دور المرأة النشط إلى حد ما</w:t>
      </w:r>
      <w:r w:rsidR="00936C39">
        <w:rPr>
          <w:rFonts w:hint="eastAsia"/>
          <w:rtl/>
          <w:lang w:bidi="ar-EG"/>
        </w:rPr>
        <w:t> </w:t>
      </w:r>
      <w:r w:rsidR="00936C39">
        <w:rPr>
          <w:rFonts w:hint="cs"/>
          <w:rtl/>
          <w:lang w:bidi="ar-EG"/>
        </w:rPr>
        <w:t>في الأعمال التجارية والقطاع المدني، فهي لا تحظى دائما بالاعتراف الواجب في الصحف أو في وسائط الإعلام الإلكترونية.</w:t>
      </w:r>
    </w:p>
    <w:p w:rsidR="00936C39" w:rsidRDefault="00936C39" w:rsidP="00900A87">
      <w:pPr>
        <w:pStyle w:val="SingleTxt"/>
        <w:rPr>
          <w:rFonts w:hint="cs"/>
          <w:rtl/>
          <w:lang w:bidi="ar-EG"/>
        </w:rPr>
      </w:pPr>
      <w:r>
        <w:rPr>
          <w:rFonts w:hint="cs"/>
          <w:rtl/>
          <w:lang w:bidi="ar-EG"/>
        </w:rPr>
        <w:t>97 -</w:t>
      </w:r>
      <w:r>
        <w:rPr>
          <w:rFonts w:hint="cs"/>
          <w:rtl/>
          <w:lang w:bidi="ar-EG"/>
        </w:rPr>
        <w:tab/>
        <w:t>نصت مدونة الأسرة لجمهورية قيرغيزستان على أن الحد الأدنى للسن الصالح للزواج هو 18 عاما، ويمكن تخفيضه بعامين في ظل ظروف خاصة، إلا أنه طبقا لبيانات البحث الذي أجرته مراكز</w:t>
      </w:r>
      <w:r w:rsidR="00262972">
        <w:rPr>
          <w:rFonts w:hint="cs"/>
          <w:rtl/>
          <w:lang w:bidi="ar-EG"/>
        </w:rPr>
        <w:t xml:space="preserve"> علاج</w:t>
      </w:r>
      <w:r>
        <w:rPr>
          <w:rFonts w:hint="cs"/>
          <w:rtl/>
          <w:lang w:bidi="ar-EG"/>
        </w:rPr>
        <w:t xml:space="preserve"> الأزمات، تتزايد أعداد الزيجات المبكرة. وترجع أسباب تلك الزيجات في معظم الحالات إلى الفقر والبطالة والدخل المنخفض، إلى جانب الأنماط الوطنية والثقافية الفريدة.</w:t>
      </w:r>
    </w:p>
    <w:p w:rsidR="00936C39" w:rsidRDefault="003A006C" w:rsidP="00900A87">
      <w:pPr>
        <w:pStyle w:val="SingleTxt"/>
        <w:rPr>
          <w:rFonts w:hint="cs"/>
          <w:rtl/>
          <w:lang w:bidi="ar-EG"/>
        </w:rPr>
      </w:pPr>
      <w:r>
        <w:rPr>
          <w:rFonts w:hint="cs"/>
          <w:rtl/>
          <w:lang w:bidi="ar-EG"/>
        </w:rPr>
        <w:t>98 -</w:t>
      </w:r>
      <w:r>
        <w:rPr>
          <w:rFonts w:hint="cs"/>
          <w:rtl/>
          <w:lang w:bidi="ar-EG"/>
        </w:rPr>
        <w:tab/>
        <w:t>أما بالنسبة لسرقة العرائس، فهي تحدث في القرى وتتزايد هناك. وتشير الأبحاث التي أجرتها عام 2004 الجامعة الأمريكية في وسط آسيا إلى أن نسبة الزيجات التي تتضمن خطف العرائس تفوق نسبة 1999-2001.</w:t>
      </w:r>
    </w:p>
    <w:p w:rsidR="003A006C" w:rsidRDefault="003A006C" w:rsidP="00900A87">
      <w:pPr>
        <w:pStyle w:val="SingleTxt"/>
        <w:rPr>
          <w:rFonts w:hint="cs"/>
          <w:rtl/>
          <w:lang w:bidi="ar-EG"/>
        </w:rPr>
      </w:pPr>
      <w:r>
        <w:rPr>
          <w:rFonts w:hint="cs"/>
          <w:rtl/>
          <w:lang w:bidi="ar-EG"/>
        </w:rPr>
        <w:t>99 -</w:t>
      </w:r>
      <w:r>
        <w:rPr>
          <w:rFonts w:hint="cs"/>
          <w:rtl/>
          <w:lang w:bidi="ar-EG"/>
        </w:rPr>
        <w:tab/>
        <w:t>وتشير بيانات مكتب تحليل البيانات التابع لمقر وزارة الشؤون الداخلية إلى أن عدد القضايا الجنائية التي أقيمت بمقتضى المادة 155 من المدونة الجنائية لجمهورية قيرغيزستان زاد من 15 قضية عام 2002 إلى 27 قضية عام 2005.</w:t>
      </w:r>
    </w:p>
    <w:p w:rsidR="003A006C" w:rsidRDefault="003A006C" w:rsidP="00900A87">
      <w:pPr>
        <w:pStyle w:val="SingleTxt"/>
        <w:rPr>
          <w:rFonts w:hint="cs"/>
          <w:rtl/>
          <w:lang w:bidi="ar-EG"/>
        </w:rPr>
      </w:pPr>
      <w:r>
        <w:rPr>
          <w:rFonts w:hint="cs"/>
          <w:rtl/>
          <w:lang w:bidi="ar-EG"/>
        </w:rPr>
        <w:t>100 - وتتولى الوكالات الحكومية وهيئات الحكم الذاتي المحلي والمجتمع المدني رعاية الأنشطة التي تدين حالات سرقة العرائس.</w:t>
      </w:r>
    </w:p>
    <w:p w:rsidR="003A006C" w:rsidRDefault="003A006C" w:rsidP="00262972">
      <w:pPr>
        <w:pStyle w:val="SingleTxt"/>
        <w:rPr>
          <w:rFonts w:hint="cs"/>
          <w:rtl/>
          <w:lang w:bidi="ar-EG"/>
        </w:rPr>
      </w:pPr>
      <w:r>
        <w:rPr>
          <w:rFonts w:hint="cs"/>
          <w:rtl/>
          <w:lang w:bidi="ar-EG"/>
        </w:rPr>
        <w:t xml:space="preserve">101 - وفي عام 2005 عقدت مائدة مستديرة تدعى </w:t>
      </w:r>
      <w:r>
        <w:rPr>
          <w:rFonts w:hint="eastAsia"/>
          <w:rtl/>
          <w:lang w:bidi="ar-EG"/>
        </w:rPr>
        <w:t>”حقوق المرأة</w:t>
      </w:r>
      <w:r>
        <w:rPr>
          <w:rFonts w:hint="cs"/>
          <w:rtl/>
          <w:lang w:bidi="ar-EG"/>
        </w:rPr>
        <w:t>“ في مكتب</w:t>
      </w:r>
      <w:r w:rsidR="00262972">
        <w:rPr>
          <w:rFonts w:hint="cs"/>
          <w:rtl/>
          <w:lang w:bidi="ar-EG"/>
        </w:rPr>
        <w:t xml:space="preserve">ة مقاطعة سوزاكسك </w:t>
      </w:r>
      <w:r>
        <w:rPr>
          <w:rFonts w:hint="cs"/>
          <w:rtl/>
          <w:lang w:bidi="ar-EG"/>
        </w:rPr>
        <w:t>في م</w:t>
      </w:r>
      <w:r w:rsidR="00262972">
        <w:rPr>
          <w:rFonts w:hint="cs"/>
          <w:rtl/>
          <w:lang w:bidi="ar-EG"/>
        </w:rPr>
        <w:t>نطقة</w:t>
      </w:r>
      <w:r>
        <w:rPr>
          <w:rFonts w:hint="cs"/>
          <w:rtl/>
          <w:lang w:bidi="ar-EG"/>
        </w:rPr>
        <w:t xml:space="preserve"> جلال</w:t>
      </w:r>
      <w:r w:rsidR="00262972">
        <w:rPr>
          <w:rFonts w:hint="cs"/>
          <w:rtl/>
          <w:lang w:bidi="ar-EG"/>
        </w:rPr>
        <w:t xml:space="preserve"> -</w:t>
      </w:r>
      <w:r>
        <w:rPr>
          <w:rFonts w:hint="cs"/>
          <w:rtl/>
          <w:lang w:bidi="ar-EG"/>
        </w:rPr>
        <w:t xml:space="preserve"> آباد، حيث شملت المناقشة موضوع </w:t>
      </w:r>
      <w:r w:rsidR="00130ED9">
        <w:rPr>
          <w:rFonts w:hint="eastAsia"/>
          <w:rtl/>
          <w:lang w:bidi="ar-EG"/>
        </w:rPr>
        <w:t xml:space="preserve">”سرقة العرائس - </w:t>
      </w:r>
      <w:r w:rsidR="00130ED9">
        <w:rPr>
          <w:rFonts w:hint="cs"/>
          <w:rtl/>
          <w:lang w:bidi="ar-EG"/>
        </w:rPr>
        <w:t>ع</w:t>
      </w:r>
      <w:r>
        <w:rPr>
          <w:rFonts w:hint="eastAsia"/>
          <w:rtl/>
          <w:lang w:bidi="ar-EG"/>
        </w:rPr>
        <w:t>رف وطني أ</w:t>
      </w:r>
      <w:r>
        <w:rPr>
          <w:rFonts w:hint="cs"/>
          <w:rtl/>
          <w:lang w:bidi="ar-EG"/>
        </w:rPr>
        <w:t>م</w:t>
      </w:r>
      <w:r>
        <w:rPr>
          <w:rFonts w:hint="eastAsia"/>
          <w:rtl/>
          <w:lang w:bidi="ar-EG"/>
        </w:rPr>
        <w:t xml:space="preserve"> انتهاك لحقوق الإنسان؟</w:t>
      </w:r>
      <w:r>
        <w:rPr>
          <w:rFonts w:hint="cs"/>
          <w:rtl/>
          <w:lang w:bidi="ar-EG"/>
        </w:rPr>
        <w:t>“ ووجدت مواد هذا الحدث طريقها إلى مقالات نشرت في جريدتي فرغانة وأكيكات (نزاهة). وجرى بث المناقشة نفسها بواسطة تلفزيون م</w:t>
      </w:r>
      <w:r w:rsidR="00262972">
        <w:rPr>
          <w:rFonts w:hint="cs"/>
          <w:rtl/>
          <w:lang w:bidi="ar-EG"/>
        </w:rPr>
        <w:t>نطقة</w:t>
      </w:r>
      <w:r>
        <w:rPr>
          <w:rFonts w:hint="cs"/>
          <w:rtl/>
          <w:lang w:bidi="ar-EG"/>
        </w:rPr>
        <w:t xml:space="preserve"> جلال - آباد الذي أتاح لعدد أكبر بكثير من المشاركين في المناقشة الفرصة للتأمل في جذور ذلك </w:t>
      </w:r>
      <w:r>
        <w:rPr>
          <w:rFonts w:hint="eastAsia"/>
          <w:rtl/>
          <w:lang w:bidi="ar-EG"/>
        </w:rPr>
        <w:t>”التقليد</w:t>
      </w:r>
      <w:r>
        <w:rPr>
          <w:rFonts w:hint="cs"/>
          <w:rtl/>
          <w:lang w:bidi="ar-EG"/>
        </w:rPr>
        <w:t xml:space="preserve">“ والعواقب القانونية لتشكيل مثل هذه الأسرة والعلاقات الزواجية. ومست المشكلة التي نوقشت وترا حساسا في بيئة تقوى فيها إلى أبعد حد القوالب النمطية للمرأة بوصفها </w:t>
      </w:r>
      <w:r>
        <w:rPr>
          <w:rFonts w:hint="eastAsia"/>
          <w:rtl/>
          <w:lang w:bidi="ar-EG"/>
        </w:rPr>
        <w:t>”أشياء</w:t>
      </w:r>
      <w:r>
        <w:rPr>
          <w:rFonts w:hint="cs"/>
          <w:rtl/>
          <w:lang w:bidi="ar-EG"/>
        </w:rPr>
        <w:t>“.</w:t>
      </w:r>
    </w:p>
    <w:p w:rsidR="003A006C" w:rsidRDefault="003A006C" w:rsidP="00243731">
      <w:pPr>
        <w:pStyle w:val="SingleTxt"/>
        <w:rPr>
          <w:rFonts w:hint="cs"/>
          <w:rtl/>
          <w:lang w:bidi="ar-EG"/>
        </w:rPr>
      </w:pPr>
      <w:r>
        <w:rPr>
          <w:rFonts w:hint="cs"/>
          <w:rtl/>
          <w:lang w:bidi="ar-EG"/>
        </w:rPr>
        <w:t>102 - والعمل على القضاء على القوالب النمطية قد اتبع أيضا طريق تدعيم الصورة الإيجابية لنساء الماضي اللاتي عملن دائما كأمثلة للنساء النشيطات والزعيمات العامات اللاتي تركن بصمتهن على تاريخ قيرغيزستان. وبالتالي، أعيدت إقامة معرض متحف يوركويا سالييفا في</w:t>
      </w:r>
      <w:r w:rsidR="00E16133">
        <w:rPr>
          <w:rFonts w:hint="cs"/>
          <w:rtl/>
          <w:lang w:bidi="ar-EG"/>
        </w:rPr>
        <w:t xml:space="preserve"> آيل أو</w:t>
      </w:r>
      <w:r w:rsidR="00243731">
        <w:rPr>
          <w:rFonts w:hint="cs"/>
          <w:rtl/>
          <w:lang w:bidi="ar-EG"/>
        </w:rPr>
        <w:t>ك</w:t>
      </w:r>
      <w:r w:rsidR="00E16133">
        <w:rPr>
          <w:rFonts w:hint="cs"/>
          <w:rtl/>
          <w:lang w:bidi="ar-EG"/>
        </w:rPr>
        <w:t>موتو</w:t>
      </w:r>
      <w:r>
        <w:rPr>
          <w:rFonts w:hint="cs"/>
          <w:rtl/>
          <w:lang w:bidi="ar-EG"/>
        </w:rPr>
        <w:t xml:space="preserve"> </w:t>
      </w:r>
      <w:r w:rsidR="00243731">
        <w:rPr>
          <w:rFonts w:hint="cs"/>
          <w:rtl/>
          <w:lang w:bidi="ar-EG"/>
        </w:rPr>
        <w:t>(</w:t>
      </w:r>
      <w:r>
        <w:rPr>
          <w:rFonts w:hint="cs"/>
          <w:rtl/>
          <w:lang w:bidi="ar-EG"/>
        </w:rPr>
        <w:t>المجلس الريفي</w:t>
      </w:r>
      <w:r w:rsidR="00243731">
        <w:rPr>
          <w:rFonts w:hint="cs"/>
          <w:rtl/>
          <w:lang w:bidi="ar-EG"/>
        </w:rPr>
        <w:t xml:space="preserve">) </w:t>
      </w:r>
      <w:r>
        <w:rPr>
          <w:rFonts w:hint="cs"/>
          <w:rtl/>
          <w:lang w:bidi="ar-EG"/>
        </w:rPr>
        <w:t xml:space="preserve"> ل</w:t>
      </w:r>
      <w:r w:rsidR="00243731">
        <w:rPr>
          <w:rFonts w:hint="cs"/>
          <w:rtl/>
          <w:lang w:bidi="ar-EG"/>
        </w:rPr>
        <w:t xml:space="preserve">مقاطعة </w:t>
      </w:r>
      <w:r>
        <w:rPr>
          <w:rFonts w:hint="cs"/>
          <w:rtl/>
          <w:lang w:bidi="ar-EG"/>
        </w:rPr>
        <w:t>تولوس نوكات التابع</w:t>
      </w:r>
      <w:r w:rsidR="00243731">
        <w:rPr>
          <w:rFonts w:hint="cs"/>
          <w:rtl/>
          <w:lang w:bidi="ar-EG"/>
        </w:rPr>
        <w:t>ة</w:t>
      </w:r>
      <w:r>
        <w:rPr>
          <w:rFonts w:hint="cs"/>
          <w:rtl/>
          <w:lang w:bidi="ar-EG"/>
        </w:rPr>
        <w:t xml:space="preserve"> ل</w:t>
      </w:r>
      <w:r w:rsidR="00243731">
        <w:rPr>
          <w:rFonts w:hint="cs"/>
          <w:rtl/>
          <w:lang w:bidi="ar-EG"/>
        </w:rPr>
        <w:t>منط</w:t>
      </w:r>
      <w:r>
        <w:rPr>
          <w:rFonts w:hint="cs"/>
          <w:rtl/>
          <w:lang w:bidi="ar-EG"/>
        </w:rPr>
        <w:t>ق</w:t>
      </w:r>
      <w:r w:rsidR="00243731">
        <w:rPr>
          <w:rFonts w:hint="cs"/>
          <w:rtl/>
          <w:lang w:bidi="ar-EG"/>
        </w:rPr>
        <w:t xml:space="preserve">ة </w:t>
      </w:r>
      <w:r>
        <w:rPr>
          <w:rFonts w:hint="cs"/>
          <w:rtl/>
          <w:lang w:bidi="ar-EG"/>
        </w:rPr>
        <w:t xml:space="preserve">أوش، وخصص للذكرى السنوية الـ 95 لميلاد </w:t>
      </w:r>
      <w:r w:rsidR="00636FB2">
        <w:rPr>
          <w:rFonts w:hint="cs"/>
          <w:rtl/>
          <w:lang w:bidi="ar-EG"/>
        </w:rPr>
        <w:t xml:space="preserve">يوركويا سالييفا، وهي امرأة ثورية قضت نحبها على نحو مفجع، لا من أجل الثورة فحسب، بل لأنها كانت أيضا امرأة تتحلى بالجسارة اللازمة للمشاركة في عالم الرجال. ونتيجة للأعمال النشطة التي اضطلعت بها عضوات البرلمان ومؤسسة كورمانجان داتكا، شُيد صرح لـ </w:t>
      </w:r>
      <w:r w:rsidR="00636FB2">
        <w:rPr>
          <w:rFonts w:hint="eastAsia"/>
          <w:rtl/>
          <w:lang w:bidi="ar-EG"/>
        </w:rPr>
        <w:t>”</w:t>
      </w:r>
      <w:r w:rsidR="00636FB2">
        <w:rPr>
          <w:lang w:bidi="ar-EG"/>
        </w:rPr>
        <w:t>Tsaritsa of Alay</w:t>
      </w:r>
      <w:r w:rsidR="00636FB2">
        <w:rPr>
          <w:rFonts w:hint="eastAsia"/>
          <w:rtl/>
          <w:lang w:bidi="ar-EG"/>
        </w:rPr>
        <w:t>“</w:t>
      </w:r>
      <w:r w:rsidR="00636FB2">
        <w:rPr>
          <w:rFonts w:hint="cs"/>
          <w:rtl/>
          <w:lang w:bidi="ar-EG"/>
        </w:rPr>
        <w:t>، بتلك المؤسسة</w:t>
      </w:r>
      <w:r w:rsidR="00243731">
        <w:rPr>
          <w:rFonts w:hint="cs"/>
          <w:rtl/>
          <w:lang w:bidi="ar-EG"/>
        </w:rPr>
        <w:t xml:space="preserve"> في عاصمة الجمهورية</w:t>
      </w:r>
      <w:r w:rsidR="00636FB2">
        <w:rPr>
          <w:rFonts w:hint="cs"/>
          <w:rtl/>
          <w:lang w:bidi="ar-EG"/>
        </w:rPr>
        <w:t>. وجرى تحديث معرض بمتحف</w:t>
      </w:r>
      <w:r w:rsidR="00243731">
        <w:rPr>
          <w:rFonts w:hint="cs"/>
          <w:rtl/>
          <w:lang w:bidi="ar-EG"/>
        </w:rPr>
        <w:t xml:space="preserve"> مقاطعة</w:t>
      </w:r>
      <w:r w:rsidR="00636FB2">
        <w:rPr>
          <w:rFonts w:hint="cs"/>
          <w:rtl/>
          <w:lang w:bidi="ar-EG"/>
        </w:rPr>
        <w:t xml:space="preserve"> آلاي وسمي باسم لورمانجان داتكا، الذي اضطلع بدور هام في التاريخ المعاصر لقيرغيزستان.</w:t>
      </w:r>
    </w:p>
    <w:p w:rsidR="00636FB2" w:rsidRDefault="00636FB2" w:rsidP="00267B1F">
      <w:pPr>
        <w:pStyle w:val="SingleTxt"/>
        <w:rPr>
          <w:rFonts w:hint="cs"/>
          <w:rtl/>
          <w:lang w:bidi="ar-EG"/>
        </w:rPr>
      </w:pPr>
      <w:r>
        <w:rPr>
          <w:rFonts w:hint="cs"/>
          <w:rtl/>
          <w:lang w:bidi="ar-EG"/>
        </w:rPr>
        <w:t xml:space="preserve">103 - أما المسائل التي تتعلق بالعادات والمعتقدات التقليدية والدينية التي تعوق تحقيق المساواة في الحقوق بين الجنسين فتجري معالجتها بصفة أساسية عن طريق اللجنة الحكومية للشؤون الدينية المشكلة في إطار حكومة جمهورية قيرغيزستان، التي عقدت في 2002-2003، </w:t>
      </w:r>
      <w:r w:rsidR="00267B1F">
        <w:rPr>
          <w:rFonts w:hint="cs"/>
          <w:rtl/>
          <w:lang w:bidi="ar-EG"/>
        </w:rPr>
        <w:t>إلى جانب</w:t>
      </w:r>
      <w:r>
        <w:rPr>
          <w:rFonts w:hint="cs"/>
          <w:rtl/>
          <w:lang w:bidi="ar-EG"/>
        </w:rPr>
        <w:t xml:space="preserve"> عدد من الحلقات الدراسية المعنية بتنظيم الأسرة اشترك فيها رجال الدين الإسلامي في المنطقتين الجنوبية والشمالية بما فيها الحلقة الدراسية المعنية بالمشاكل الجنسانية التي تواجهها المؤسسات التعليمية الإسلامية (المعاهد والمدارس).</w:t>
      </w:r>
    </w:p>
    <w:p w:rsidR="00636FB2" w:rsidRDefault="00636FB2" w:rsidP="00636FB2">
      <w:pPr>
        <w:pStyle w:val="SingleTxt"/>
        <w:rPr>
          <w:rFonts w:hint="cs"/>
          <w:rtl/>
          <w:lang w:bidi="ar-EG"/>
        </w:rPr>
      </w:pPr>
      <w:r>
        <w:rPr>
          <w:rFonts w:hint="cs"/>
          <w:rtl/>
          <w:lang w:bidi="ar-EG"/>
        </w:rPr>
        <w:t xml:space="preserve">104 - وعقدت عام 2004 مائدة مستديرة باسم </w:t>
      </w:r>
      <w:r>
        <w:rPr>
          <w:rFonts w:hint="eastAsia"/>
          <w:rtl/>
          <w:lang w:bidi="ar-EG"/>
        </w:rPr>
        <w:t>”الإسلام والمرأة</w:t>
      </w:r>
      <w:r>
        <w:rPr>
          <w:rFonts w:hint="cs"/>
          <w:rtl/>
          <w:lang w:bidi="ar-EG"/>
        </w:rPr>
        <w:t xml:space="preserve">“ أثيرت فيها مسائل تتصل بالأسرة والمرأة، ودور المرأة في المجتمع الديمقراطي، ومسؤوليات الأم في تنشئة الأطفال، وإنشاء مراكز </w:t>
      </w:r>
      <w:r w:rsidR="00267B1F">
        <w:rPr>
          <w:rFonts w:hint="cs"/>
          <w:rtl/>
          <w:lang w:bidi="ar-EG"/>
        </w:rPr>
        <w:t>لعلاج ال</w:t>
      </w:r>
      <w:r>
        <w:rPr>
          <w:rFonts w:hint="cs"/>
          <w:rtl/>
          <w:lang w:bidi="ar-EG"/>
        </w:rPr>
        <w:t>أزمات للمرأة المسلمة وتنظيم رابطة للمنظمات غير الحكومية للنساء المتدينات، وتدريب النساء على المهارات التعليمية اللازمة للمهن المطلوبة.</w:t>
      </w:r>
    </w:p>
    <w:p w:rsidR="00636FB2" w:rsidRDefault="00636FB2" w:rsidP="00267B1F">
      <w:pPr>
        <w:pStyle w:val="SingleTxt"/>
        <w:rPr>
          <w:rFonts w:hint="cs"/>
          <w:rtl/>
          <w:lang w:bidi="ar-EG"/>
        </w:rPr>
      </w:pPr>
      <w:r>
        <w:rPr>
          <w:rFonts w:hint="cs"/>
          <w:rtl/>
          <w:lang w:bidi="ar-EG"/>
        </w:rPr>
        <w:t xml:space="preserve">105 </w:t>
      </w:r>
      <w:r w:rsidR="00267B1F">
        <w:rPr>
          <w:rtl/>
          <w:lang w:bidi="ar-EG"/>
        </w:rPr>
        <w:t>–</w:t>
      </w:r>
      <w:r>
        <w:rPr>
          <w:rFonts w:hint="cs"/>
          <w:rtl/>
          <w:lang w:bidi="ar-EG"/>
        </w:rPr>
        <w:t xml:space="preserve"> وجرى</w:t>
      </w:r>
      <w:r w:rsidR="00267B1F">
        <w:rPr>
          <w:rFonts w:hint="cs"/>
          <w:rtl/>
          <w:lang w:bidi="ar-EG"/>
        </w:rPr>
        <w:t xml:space="preserve"> في الجمهورية</w:t>
      </w:r>
      <w:r>
        <w:rPr>
          <w:rFonts w:hint="cs"/>
          <w:rtl/>
          <w:lang w:bidi="ar-EG"/>
        </w:rPr>
        <w:t xml:space="preserve"> شن حملة استغرقت 16 يوما لمكافح</w:t>
      </w:r>
      <w:r w:rsidR="00130ED9">
        <w:rPr>
          <w:rFonts w:hint="cs"/>
          <w:rtl/>
          <w:lang w:bidi="ar-EG"/>
        </w:rPr>
        <w:t xml:space="preserve">ة العنف ضد المرأة، وذلك لمدة </w:t>
      </w:r>
      <w:r w:rsidR="00267B1F">
        <w:rPr>
          <w:rFonts w:hint="cs"/>
          <w:rtl/>
          <w:lang w:bidi="ar-EG"/>
        </w:rPr>
        <w:t>عشر</w:t>
      </w:r>
      <w:r w:rsidR="00130ED9">
        <w:rPr>
          <w:rFonts w:hint="eastAsia"/>
          <w:rtl/>
          <w:lang w:bidi="ar-EG"/>
        </w:rPr>
        <w:t> </w:t>
      </w:r>
      <w:r>
        <w:rPr>
          <w:rFonts w:hint="cs"/>
          <w:rtl/>
          <w:lang w:bidi="ar-EG"/>
        </w:rPr>
        <w:t>سن</w:t>
      </w:r>
      <w:r w:rsidR="00267B1F">
        <w:rPr>
          <w:rFonts w:hint="cs"/>
          <w:rtl/>
          <w:lang w:bidi="ar-EG"/>
        </w:rPr>
        <w:t>وات</w:t>
      </w:r>
      <w:r>
        <w:rPr>
          <w:rFonts w:hint="cs"/>
          <w:rtl/>
          <w:lang w:bidi="ar-EG"/>
        </w:rPr>
        <w:t xml:space="preserve">. وفي عام 2004 شُنَّت حملة بإشراف الأمانة لمدة 16 يوما لمكافحة العنف ضد المرأة بعنوان </w:t>
      </w:r>
      <w:r>
        <w:rPr>
          <w:rFonts w:hint="eastAsia"/>
          <w:rtl/>
          <w:lang w:bidi="ar-EG"/>
        </w:rPr>
        <w:t>”</w:t>
      </w:r>
      <w:r>
        <w:rPr>
          <w:rFonts w:hint="cs"/>
          <w:rtl/>
          <w:lang w:bidi="ar-EG"/>
        </w:rPr>
        <w:t>سرقة العرائس - أنها ليست تقليدا، بل جريمة</w:t>
      </w:r>
      <w:r>
        <w:rPr>
          <w:rFonts w:hint="eastAsia"/>
          <w:rtl/>
          <w:lang w:bidi="ar-EG"/>
        </w:rPr>
        <w:t xml:space="preserve">“، وعقد محفل وطني بعنوان </w:t>
      </w:r>
      <w:r>
        <w:rPr>
          <w:rFonts w:hint="cs"/>
          <w:rtl/>
          <w:lang w:bidi="ar-EG"/>
        </w:rPr>
        <w:t>”تحسين الآلية الوطنية لمنع العنف ضد المرأة</w:t>
      </w:r>
      <w:r>
        <w:rPr>
          <w:rFonts w:hint="eastAsia"/>
          <w:rtl/>
          <w:lang w:bidi="ar-EG"/>
        </w:rPr>
        <w:t xml:space="preserve">“. </w:t>
      </w:r>
      <w:r>
        <w:rPr>
          <w:rFonts w:hint="cs"/>
          <w:rtl/>
          <w:lang w:bidi="ar-EG"/>
        </w:rPr>
        <w:t>وأسفر هذا المحفل عن أعمال مدنية واسعة النطاق تلقى الضوء على مشكلة سرقة العرائس، وإنتاج ملصقات وكتيبات، ونشر مجموعة من المقالات عن عدم صحة هذه الممارسات وضرورة القضاء عليها، وشن حملات إعلامية وعقد اجتماعات مع ممثلي هيئات إنفاذ القانون وهيئات السلطة المحلية والمجتمعات المحلية، ومع الزعامات النسائية والشباب أيضا. وأقيمت خطوط ساخنة من أجل الفتيات اللاتي يقعن ضحايا لسرقة العرائس أو الزيجات المدبرة.</w:t>
      </w:r>
    </w:p>
    <w:p w:rsidR="00636FB2" w:rsidRDefault="00636FB2" w:rsidP="00636FB2">
      <w:pPr>
        <w:pStyle w:val="SingleTxt"/>
        <w:rPr>
          <w:rFonts w:hint="cs"/>
          <w:rtl/>
          <w:lang w:bidi="ar-EG"/>
        </w:rPr>
      </w:pPr>
      <w:r>
        <w:rPr>
          <w:rFonts w:hint="cs"/>
          <w:rtl/>
          <w:lang w:bidi="ar-EG"/>
        </w:rPr>
        <w:t>106 - ومكّن التعاون بين اللجنة الحكومية للشؤون الدينية والمنظمات غير الحكومية النسائية من تطبيق سياسة لتعزيز المساواة بين الجنسين على نحو أكثر فعالية على جميع الصعد ولإنشاء قنوات من أجل تحقيق القدرات الاجتماعية للمرأة المسلمة.</w:t>
      </w:r>
    </w:p>
    <w:p w:rsidR="00636FB2" w:rsidRDefault="00636FB2" w:rsidP="00267B1F">
      <w:pPr>
        <w:pStyle w:val="SingleTxt"/>
        <w:rPr>
          <w:rFonts w:hint="cs"/>
          <w:rtl/>
          <w:lang w:bidi="ar-EG"/>
        </w:rPr>
      </w:pPr>
      <w:r>
        <w:rPr>
          <w:rFonts w:hint="cs"/>
          <w:rtl/>
          <w:lang w:bidi="ar-EG"/>
        </w:rPr>
        <w:t>107 - والمنظمة غير الحكومية للمرأة المسلمة لمدينة نارين، وتدعى إسلام تعليمي (دروس الإسلام)؛ والصندوق الاجتماعي المدعو زاشيتا براف زنشين قيرغيزستان</w:t>
      </w:r>
      <w:r w:rsidR="00267B1F">
        <w:rPr>
          <w:rFonts w:hint="cs"/>
          <w:rtl/>
          <w:lang w:bidi="ar-EG"/>
        </w:rPr>
        <w:t>ا</w:t>
      </w:r>
      <w:r>
        <w:rPr>
          <w:rFonts w:hint="cs"/>
          <w:rtl/>
          <w:lang w:bidi="ar-EG"/>
        </w:rPr>
        <w:t xml:space="preserve"> - أيداي رابيا [حماية حقوق نساء قيرغيزستان - أيداي رابيا] لمدينة توكموك؛ وصندوق أمينة الخيري الاجتماعي، و</w:t>
      </w:r>
      <w:r w:rsidR="00267B1F">
        <w:rPr>
          <w:rFonts w:hint="cs"/>
          <w:rtl/>
          <w:lang w:bidi="ar-EG"/>
        </w:rPr>
        <w:t>ال</w:t>
      </w:r>
      <w:r>
        <w:rPr>
          <w:rFonts w:hint="cs"/>
          <w:rtl/>
          <w:lang w:bidi="ar-EG"/>
        </w:rPr>
        <w:t xml:space="preserve">مؤسسة </w:t>
      </w:r>
      <w:r w:rsidR="00267B1F">
        <w:rPr>
          <w:rFonts w:hint="cs"/>
          <w:rtl/>
          <w:lang w:bidi="ar-EG"/>
        </w:rPr>
        <w:t xml:space="preserve">الدينية </w:t>
      </w:r>
      <w:r>
        <w:rPr>
          <w:rFonts w:hint="cs"/>
          <w:rtl/>
          <w:lang w:bidi="ar-EG"/>
        </w:rPr>
        <w:t>أم الخيرات؛ وصندوق شارابات نورو (النور الإلهي) الخيري الاجتماعي؛ ومنظمة ساليام - تينشتيك (السلام) الدينية للنساء؛ كل هذه الهيئات تلقت دعما من اللجنة الحكومية، كما أنها تضطلع بدور نشط في حلقات دراسية وموائد مستديرة تجري فيها مناقشة مشاكل المساواة بين الجنسين.</w:t>
      </w:r>
    </w:p>
    <w:p w:rsidR="00636FB2" w:rsidRDefault="00636FB2" w:rsidP="00636FB2">
      <w:pPr>
        <w:pStyle w:val="SingleTxt"/>
        <w:rPr>
          <w:rFonts w:hint="cs"/>
          <w:rtl/>
          <w:lang w:bidi="ar-EG"/>
        </w:rPr>
      </w:pPr>
      <w:r>
        <w:rPr>
          <w:rFonts w:hint="cs"/>
          <w:rtl/>
          <w:lang w:bidi="ar-EG"/>
        </w:rPr>
        <w:t>108 - والحركة التقدمية للمرأة المسلمة المتكلمة، وهي منظمة غير حكومية تضطلع بدور فعال جدا في الأحداث التي تنظمها اللجنة الحكومية لمسائل فيروس نقص المناعة البشرية/الإيدز، وتنظيم الأسرة، وسرقة العرائس.</w:t>
      </w:r>
    </w:p>
    <w:p w:rsidR="00636FB2" w:rsidRDefault="00636FB2" w:rsidP="00636FB2">
      <w:pPr>
        <w:pStyle w:val="SingleTxt"/>
        <w:rPr>
          <w:rFonts w:hint="cs"/>
          <w:rtl/>
          <w:lang w:bidi="ar-EG"/>
        </w:rPr>
      </w:pPr>
      <w:r>
        <w:rPr>
          <w:rFonts w:hint="cs"/>
          <w:rtl/>
          <w:lang w:bidi="ar-EG"/>
        </w:rPr>
        <w:t>109 - وأعدت اللجنة الحكومية للشؤون الدينية مشاريع مقترحات لمجموعة من الحلقات الدراسية التي تستهدف شرح قوانين جمهورية قيرغيزستان فيما يتعلق بالحماية الاجتماعية والقانونية من العنف في الأسرة وعلى أساس الضمانات التي توفرها الدولة لحماية المساواة بين الجنسين.</w:t>
      </w:r>
    </w:p>
    <w:p w:rsidR="00636FB2" w:rsidRDefault="00636FB2" w:rsidP="00636FB2">
      <w:pPr>
        <w:pStyle w:val="SingleTxt"/>
        <w:rPr>
          <w:rFonts w:hint="cs"/>
          <w:rtl/>
          <w:lang w:bidi="ar-EG"/>
        </w:rPr>
      </w:pPr>
      <w:r>
        <w:rPr>
          <w:rFonts w:hint="cs"/>
          <w:rtl/>
          <w:lang w:bidi="ar-EG"/>
        </w:rPr>
        <w:t>110 - وفي إطار تنفيذ خطة العمل الوطنية من أجل توفير التعليم للجميع التي وافقت عليها الحكومة بقرارها رقم 504 في 30 تموز/يوليه 2002، قامت وزارة التعليم في جمهورية قيرغيزستان، بغية تحقيق الأهداف التي وضعها اتفاق داكار عام 2000، بإعداد تدابير للقضاء على الفجوة بين الفتيان والفتيات في المدارس الابتدائية والإعدادية بحلول عام 2005، ولتحقيق المساواة بين الرجل والمرأة فيما يتعلق بالتعليم بحلول عام 2015، مع إيلاء اهتمام خاص لتزويد الفتيات بإمكانية متساوية للحصول على تعليم أساسي جيد النوعية وكفالة إتمام ذلك التعليم.</w:t>
      </w:r>
    </w:p>
    <w:p w:rsidR="00636FB2" w:rsidRDefault="008B1C9F" w:rsidP="00267B1F">
      <w:pPr>
        <w:pStyle w:val="SingleTxt"/>
        <w:rPr>
          <w:rFonts w:hint="cs"/>
          <w:rtl/>
          <w:lang w:bidi="ar-EG"/>
        </w:rPr>
      </w:pPr>
      <w:r>
        <w:rPr>
          <w:rFonts w:hint="cs"/>
          <w:rtl/>
          <w:lang w:bidi="ar-EG"/>
        </w:rPr>
        <w:t>111 - وقد اضطلع فريق دوستوبنوست أوبرا زوفانيا [إمكانية الحصول على التعليم] بأعمال نشطة مع الكيانين التعليميين في ال</w:t>
      </w:r>
      <w:r w:rsidR="00267B1F">
        <w:rPr>
          <w:rFonts w:hint="cs"/>
          <w:rtl/>
          <w:lang w:bidi="ar-EG"/>
        </w:rPr>
        <w:t>مناط</w:t>
      </w:r>
      <w:r>
        <w:rPr>
          <w:rFonts w:hint="cs"/>
          <w:rtl/>
          <w:lang w:bidi="ar-EG"/>
        </w:rPr>
        <w:t xml:space="preserve">ق والمقاطعات بغية كفالة حصول جميع الأطفال على تعليم نظامي على صعيد المدارس الابتدائية (التعليم الأساسي)، مع إيلاء اهتمام خاص للأطفال من قطاعات السكان المحرومة. </w:t>
      </w:r>
      <w:r w:rsidR="00560F93">
        <w:rPr>
          <w:rFonts w:hint="cs"/>
          <w:rtl/>
          <w:lang w:bidi="ar-EG"/>
        </w:rPr>
        <w:t>ويعمل الفريق بدأب على تحقيق أحد الأهداف العاجلة لتوفير التعليم للجميع - وهو التوصل بحلول عام 2005 إلى تحقيق المساواة فيما</w:t>
      </w:r>
      <w:r w:rsidR="00724E57">
        <w:rPr>
          <w:rFonts w:hint="eastAsia"/>
          <w:rtl/>
          <w:lang w:bidi="ar-EG"/>
        </w:rPr>
        <w:t> </w:t>
      </w:r>
      <w:r w:rsidR="00560F93">
        <w:rPr>
          <w:rFonts w:hint="cs"/>
          <w:rtl/>
          <w:lang w:bidi="ar-EG"/>
        </w:rPr>
        <w:t xml:space="preserve">يتعلق بإمكانية الحصول على التعليم الأساسي الجيد النوعية للفتيات والفتيان. وشارك الفريق في عقد أسبوع توفير التعليم للجميع تحت شعار </w:t>
      </w:r>
      <w:r w:rsidR="00560F93">
        <w:rPr>
          <w:rFonts w:hint="eastAsia"/>
          <w:rtl/>
          <w:lang w:bidi="ar-EG"/>
        </w:rPr>
        <w:t>”الجميع من أجل تعليم الفتيات</w:t>
      </w:r>
      <w:r w:rsidR="00560F93">
        <w:rPr>
          <w:rFonts w:hint="cs"/>
          <w:rtl/>
          <w:lang w:bidi="ar-EG"/>
        </w:rPr>
        <w:t xml:space="preserve">“. وفي إطار أسبوع </w:t>
      </w:r>
      <w:r w:rsidR="00560F93">
        <w:rPr>
          <w:rFonts w:hint="eastAsia"/>
          <w:rtl/>
          <w:lang w:bidi="ar-EG"/>
        </w:rPr>
        <w:t>”توفير التعليم للجميع</w:t>
      </w:r>
      <w:r w:rsidR="00560F93">
        <w:rPr>
          <w:rFonts w:hint="cs"/>
          <w:rtl/>
          <w:lang w:bidi="ar-EG"/>
        </w:rPr>
        <w:t xml:space="preserve">“ وبمشاركة اللجنة الوطنية لليونسكو، عقد مؤتمر بعنوان </w:t>
      </w:r>
      <w:r w:rsidR="00560F93">
        <w:rPr>
          <w:rFonts w:hint="eastAsia"/>
          <w:rtl/>
          <w:lang w:bidi="ar-EG"/>
        </w:rPr>
        <w:t>”الجوانب الجنسانية في التعليم</w:t>
      </w:r>
      <w:r w:rsidR="00560F93">
        <w:rPr>
          <w:rFonts w:hint="cs"/>
          <w:rtl/>
          <w:lang w:bidi="ar-EG"/>
        </w:rPr>
        <w:t xml:space="preserve">“؛ كما عقد مؤتمر صحفي بشأن أسبوع توفير التعليم للجميع وعقد الأمم المتحدة لمحو الأمية في الوكالة الإعلامية </w:t>
      </w:r>
      <w:r w:rsidR="00560F93">
        <w:rPr>
          <w:lang w:bidi="ar-EG"/>
        </w:rPr>
        <w:t>KABAR</w:t>
      </w:r>
      <w:r w:rsidR="00560F93">
        <w:rPr>
          <w:rFonts w:hint="cs"/>
          <w:rtl/>
          <w:lang w:bidi="ar-EG"/>
        </w:rPr>
        <w:t xml:space="preserve">، ومائدة مستديرة للمدارس المرتبطة باليونسكو حيث أثيرت مسائل تتعلق بإمكانية حصول الجميع على تعليم نظامي جيد، وحلقة دراسية بعنوان </w:t>
      </w:r>
      <w:r w:rsidR="00560F93">
        <w:rPr>
          <w:rFonts w:hint="eastAsia"/>
          <w:rtl/>
          <w:lang w:bidi="ar-EG"/>
        </w:rPr>
        <w:t>”التوجيه الجنساني في تنشئة الأطفال في سن ما قبل الالتحاق بالمدارس</w:t>
      </w:r>
      <w:r w:rsidR="00560F93">
        <w:rPr>
          <w:rFonts w:hint="cs"/>
          <w:rtl/>
          <w:lang w:bidi="ar-EG"/>
        </w:rPr>
        <w:t>“.</w:t>
      </w:r>
    </w:p>
    <w:p w:rsidR="00560F93" w:rsidRDefault="007744C4" w:rsidP="00636FB2">
      <w:pPr>
        <w:pStyle w:val="SingleTxt"/>
        <w:rPr>
          <w:rFonts w:hint="cs"/>
          <w:rtl/>
          <w:lang w:bidi="ar-EG"/>
        </w:rPr>
      </w:pPr>
      <w:r>
        <w:rPr>
          <w:rFonts w:hint="cs"/>
          <w:rtl/>
          <w:lang w:bidi="ar-EG"/>
        </w:rPr>
        <w:t xml:space="preserve">112 - وبدعم من مكتب مجموعة اليونسكو في وسط آسيا، </w:t>
      </w:r>
      <w:r w:rsidR="00267B1F">
        <w:rPr>
          <w:rFonts w:hint="cs"/>
          <w:rtl/>
          <w:lang w:bidi="ar-EG"/>
        </w:rPr>
        <w:t>و</w:t>
      </w:r>
      <w:r>
        <w:rPr>
          <w:rFonts w:hint="cs"/>
          <w:rtl/>
          <w:lang w:bidi="ar-EG"/>
        </w:rPr>
        <w:t>بالتعاون مع شركاء مثل اليونيسيف، تتلقى قيرغيزستان المساعدة في وضع وتنفيذ خطط للبرامج التعليمية الموجهة جنسانيا.</w:t>
      </w:r>
    </w:p>
    <w:p w:rsidR="007744C4" w:rsidRDefault="007744C4" w:rsidP="00267B1F">
      <w:pPr>
        <w:pStyle w:val="SingleTxt"/>
        <w:rPr>
          <w:rFonts w:hint="cs"/>
          <w:rtl/>
          <w:lang w:bidi="ar-EG"/>
        </w:rPr>
      </w:pPr>
      <w:r>
        <w:rPr>
          <w:rFonts w:hint="cs"/>
          <w:rtl/>
          <w:lang w:bidi="ar-EG"/>
        </w:rPr>
        <w:t xml:space="preserve">113 - وقد وضعت وزارة التعليم متطلبات تتعلق بالخبرة للمواد التعليمية الجديدة التي تتضمن جوانب جنسانية. وتجري دراسة ما يلي في مؤسسات التعليم العالي، وذلك في إطار دورة </w:t>
      </w:r>
      <w:r>
        <w:rPr>
          <w:rFonts w:hint="eastAsia"/>
          <w:rtl/>
          <w:lang w:bidi="ar-EG"/>
        </w:rPr>
        <w:t>”النظم الإنسانية والاقتصادية - الاجتماعية العامة</w:t>
      </w:r>
      <w:r>
        <w:rPr>
          <w:rFonts w:hint="cs"/>
          <w:rtl/>
          <w:lang w:bidi="ar-EG"/>
        </w:rPr>
        <w:t xml:space="preserve">“: </w:t>
      </w:r>
      <w:r>
        <w:rPr>
          <w:rFonts w:hint="eastAsia"/>
          <w:rtl/>
          <w:lang w:bidi="ar-EG"/>
        </w:rPr>
        <w:t>”السياسات الجنسانية</w:t>
      </w:r>
      <w:r>
        <w:rPr>
          <w:rFonts w:hint="cs"/>
          <w:rtl/>
          <w:lang w:bidi="ar-EG"/>
        </w:rPr>
        <w:t>“، و</w:t>
      </w:r>
      <w:r>
        <w:rPr>
          <w:rFonts w:hint="eastAsia"/>
          <w:rtl/>
          <w:lang w:bidi="ar-EG"/>
        </w:rPr>
        <w:t> ”علم الاجتماع الجنساني</w:t>
      </w:r>
      <w:r>
        <w:rPr>
          <w:rFonts w:hint="cs"/>
          <w:rtl/>
          <w:lang w:bidi="ar-EG"/>
        </w:rPr>
        <w:t>“، و</w:t>
      </w:r>
      <w:r>
        <w:rPr>
          <w:rFonts w:hint="eastAsia"/>
          <w:rtl/>
          <w:lang w:bidi="ar-EG"/>
        </w:rPr>
        <w:t> ”علم المساواة بين الجنسين</w:t>
      </w:r>
      <w:r>
        <w:rPr>
          <w:rFonts w:hint="cs"/>
          <w:rtl/>
          <w:lang w:bidi="ar-EG"/>
        </w:rPr>
        <w:t>“، و</w:t>
      </w:r>
      <w:r>
        <w:rPr>
          <w:rFonts w:hint="eastAsia"/>
          <w:rtl/>
          <w:lang w:bidi="ar-EG"/>
        </w:rPr>
        <w:t> ”الأنثروبولوجيا القانونية</w:t>
      </w:r>
      <w:r>
        <w:rPr>
          <w:rFonts w:hint="cs"/>
          <w:rtl/>
          <w:lang w:bidi="ar-EG"/>
        </w:rPr>
        <w:t>“، و</w:t>
      </w:r>
      <w:r>
        <w:rPr>
          <w:rFonts w:hint="eastAsia"/>
          <w:rtl/>
          <w:lang w:bidi="ar-EG"/>
        </w:rPr>
        <w:t> ”ال</w:t>
      </w:r>
      <w:r>
        <w:rPr>
          <w:rFonts w:hint="cs"/>
          <w:rtl/>
          <w:lang w:bidi="ar-EG"/>
        </w:rPr>
        <w:t>س</w:t>
      </w:r>
      <w:r>
        <w:rPr>
          <w:rFonts w:hint="eastAsia"/>
          <w:rtl/>
          <w:lang w:bidi="ar-EG"/>
        </w:rPr>
        <w:t>ياسات الجنسانية في بلدان وسط آسيا</w:t>
      </w:r>
      <w:r>
        <w:rPr>
          <w:rFonts w:hint="cs"/>
          <w:rtl/>
          <w:lang w:bidi="ar-EG"/>
        </w:rPr>
        <w:t>“ و</w:t>
      </w:r>
      <w:r>
        <w:rPr>
          <w:rFonts w:hint="eastAsia"/>
          <w:rtl/>
          <w:lang w:bidi="ar-EG"/>
        </w:rPr>
        <w:t> ”علم الاجتماع المتعلق بالجنس ونوع الجنس</w:t>
      </w:r>
      <w:r>
        <w:rPr>
          <w:rFonts w:hint="cs"/>
          <w:rtl/>
          <w:lang w:bidi="ar-EG"/>
        </w:rPr>
        <w:t>“، و</w:t>
      </w:r>
      <w:r>
        <w:rPr>
          <w:rFonts w:hint="eastAsia"/>
          <w:rtl/>
          <w:lang w:bidi="ar-EG"/>
        </w:rPr>
        <w:t> ”حماية الدولة للأمومة والطفولة</w:t>
      </w:r>
      <w:r>
        <w:rPr>
          <w:rFonts w:hint="cs"/>
          <w:rtl/>
          <w:lang w:bidi="ar-EG"/>
        </w:rPr>
        <w:t xml:space="preserve">“ (باللغة القيرغيزية: </w:t>
      </w:r>
      <w:r>
        <w:rPr>
          <w:rFonts w:hint="eastAsia"/>
          <w:rtl/>
          <w:lang w:bidi="ar-EG"/>
        </w:rPr>
        <w:t>”</w:t>
      </w:r>
      <w:r>
        <w:rPr>
          <w:lang w:bidi="ar-EG"/>
        </w:rPr>
        <w:t>Ene menen</w:t>
      </w:r>
      <w:r w:rsidR="00130ED9">
        <w:rPr>
          <w:lang w:bidi="ar-EG"/>
        </w:rPr>
        <w:t> </w:t>
      </w:r>
      <w:r>
        <w:rPr>
          <w:lang w:bidi="ar-EG"/>
        </w:rPr>
        <w:t>balalyktyn</w:t>
      </w:r>
      <w:r w:rsidR="00130ED9">
        <w:rPr>
          <w:lang w:bidi="ar-EG"/>
        </w:rPr>
        <w:t> </w:t>
      </w:r>
      <w:r>
        <w:rPr>
          <w:lang w:bidi="ar-EG"/>
        </w:rPr>
        <w:t>mamleket</w:t>
      </w:r>
      <w:r w:rsidR="00130ED9">
        <w:rPr>
          <w:lang w:bidi="ar-EG"/>
        </w:rPr>
        <w:t> </w:t>
      </w:r>
      <w:r w:rsidR="00267B1F">
        <w:rPr>
          <w:lang w:bidi="ar-EG"/>
        </w:rPr>
        <w:t>t</w:t>
      </w:r>
      <w:r>
        <w:rPr>
          <w:lang w:bidi="ar-EG"/>
        </w:rPr>
        <w:t>arabynan</w:t>
      </w:r>
      <w:r w:rsidR="00130ED9">
        <w:rPr>
          <w:lang w:bidi="ar-EG"/>
        </w:rPr>
        <w:t> </w:t>
      </w:r>
      <w:r w:rsidR="00267B1F">
        <w:rPr>
          <w:lang w:bidi="ar-EG"/>
        </w:rPr>
        <w:t>k</w:t>
      </w:r>
      <w:r>
        <w:rPr>
          <w:lang w:bidi="ar-EG"/>
        </w:rPr>
        <w:t>orgolushu</w:t>
      </w:r>
      <w:r>
        <w:rPr>
          <w:rFonts w:hint="cs"/>
          <w:rtl/>
          <w:lang w:bidi="ar-EG"/>
        </w:rPr>
        <w:t>“</w:t>
      </w:r>
      <w:r w:rsidR="00267B1F">
        <w:rPr>
          <w:lang w:bidi="ar-EG"/>
        </w:rPr>
        <w:t>(</w:t>
      </w:r>
      <w:r>
        <w:rPr>
          <w:rFonts w:hint="cs"/>
          <w:rtl/>
          <w:lang w:bidi="ar-EG"/>
        </w:rPr>
        <w:t>، و حقوق الإنسان والديمقراطية</w:t>
      </w:r>
      <w:r>
        <w:rPr>
          <w:rFonts w:hint="eastAsia"/>
          <w:rtl/>
          <w:lang w:bidi="ar-EG"/>
        </w:rPr>
        <w:t>“، و </w:t>
      </w:r>
      <w:r>
        <w:rPr>
          <w:rFonts w:hint="cs"/>
          <w:rtl/>
          <w:lang w:bidi="ar-EG"/>
        </w:rPr>
        <w:t>”مشاكل العلاقات الجنسانية</w:t>
      </w:r>
      <w:r>
        <w:rPr>
          <w:rFonts w:hint="eastAsia"/>
          <w:rtl/>
          <w:lang w:bidi="ar-EG"/>
        </w:rPr>
        <w:t>“، و </w:t>
      </w:r>
      <w:r>
        <w:rPr>
          <w:rFonts w:hint="cs"/>
          <w:rtl/>
          <w:lang w:bidi="ar-EG"/>
        </w:rPr>
        <w:t>”إعالة أسرة</w:t>
      </w:r>
      <w:r>
        <w:rPr>
          <w:rFonts w:hint="eastAsia"/>
          <w:rtl/>
          <w:lang w:bidi="ar-EG"/>
        </w:rPr>
        <w:t xml:space="preserve">“، و </w:t>
      </w:r>
      <w:r>
        <w:rPr>
          <w:rFonts w:hint="cs"/>
          <w:rtl/>
          <w:lang w:bidi="ar-EG"/>
        </w:rPr>
        <w:t>”علم الاجتماع فيما</w:t>
      </w:r>
      <w:r>
        <w:rPr>
          <w:rFonts w:hint="eastAsia"/>
          <w:rtl/>
          <w:lang w:bidi="ar-EG"/>
        </w:rPr>
        <w:t> </w:t>
      </w:r>
      <w:r>
        <w:rPr>
          <w:rFonts w:hint="cs"/>
          <w:rtl/>
          <w:lang w:bidi="ar-EG"/>
        </w:rPr>
        <w:t>يتعلق بالأسرة</w:t>
      </w:r>
      <w:r>
        <w:rPr>
          <w:rFonts w:hint="eastAsia"/>
          <w:rtl/>
          <w:lang w:bidi="ar-EG"/>
        </w:rPr>
        <w:t>“، و </w:t>
      </w:r>
      <w:r>
        <w:rPr>
          <w:rFonts w:hint="cs"/>
          <w:rtl/>
          <w:lang w:bidi="ar-EG"/>
        </w:rPr>
        <w:t>”الرجل والمجتمع</w:t>
      </w:r>
      <w:r>
        <w:rPr>
          <w:rFonts w:hint="eastAsia"/>
          <w:rtl/>
          <w:lang w:bidi="ar-EG"/>
        </w:rPr>
        <w:t>“.</w:t>
      </w:r>
    </w:p>
    <w:p w:rsidR="007744C4" w:rsidRDefault="007744C4" w:rsidP="007744C4">
      <w:pPr>
        <w:pStyle w:val="SingleTxt"/>
        <w:rPr>
          <w:rFonts w:hint="cs"/>
          <w:rtl/>
          <w:lang w:bidi="ar-EG"/>
        </w:rPr>
      </w:pPr>
      <w:r>
        <w:rPr>
          <w:rFonts w:hint="cs"/>
          <w:rtl/>
          <w:lang w:bidi="ar-EG"/>
        </w:rPr>
        <w:t xml:space="preserve">114 - وتخصص في المناهج المقررة في المدارس 140-150 ساعة للأسرة والحياة الأسرية. وتتضمن جميع مناهج المدارس بالفعل القضايا الجنسانية، وذلك في سياق مواد مثل </w:t>
      </w:r>
      <w:r>
        <w:rPr>
          <w:rFonts w:hint="eastAsia"/>
          <w:rtl/>
          <w:lang w:bidi="ar-EG"/>
        </w:rPr>
        <w:t>”القانون</w:t>
      </w:r>
      <w:r>
        <w:rPr>
          <w:rFonts w:hint="cs"/>
          <w:rtl/>
          <w:lang w:bidi="ar-EG"/>
        </w:rPr>
        <w:t>“، و </w:t>
      </w:r>
      <w:r>
        <w:rPr>
          <w:rFonts w:hint="eastAsia"/>
          <w:rtl/>
          <w:lang w:bidi="ar-EG"/>
        </w:rPr>
        <w:t>”الرجل والمجتمع</w:t>
      </w:r>
      <w:r>
        <w:rPr>
          <w:rFonts w:hint="cs"/>
          <w:rtl/>
          <w:lang w:bidi="ar-EG"/>
        </w:rPr>
        <w:t xml:space="preserve">“، وفي </w:t>
      </w:r>
      <w:r>
        <w:rPr>
          <w:rFonts w:hint="eastAsia"/>
          <w:rtl/>
          <w:lang w:bidi="ar-EG"/>
        </w:rPr>
        <w:t>”</w:t>
      </w:r>
      <w:r>
        <w:rPr>
          <w:lang w:bidi="ar-EG"/>
        </w:rPr>
        <w:t>adapsabagy</w:t>
      </w:r>
      <w:r>
        <w:rPr>
          <w:rFonts w:hint="cs"/>
          <w:rtl/>
          <w:lang w:bidi="ar-EG"/>
        </w:rPr>
        <w:t>“ [درس التهذيب]، ضمن مواد أخرى. وتعالج هذه المواد القوالب النمطية لسلوك الفتيان والفتيات، والعنف، وحقوق الطفل، كما تتضمن في الصفوف الدراسية العليا جوانب العلاقات المتبادلة بين الجنسين في الأسرة.</w:t>
      </w:r>
    </w:p>
    <w:p w:rsidR="007744C4" w:rsidRDefault="007744C4" w:rsidP="00267B1F">
      <w:pPr>
        <w:pStyle w:val="SingleTxt"/>
        <w:rPr>
          <w:rFonts w:hint="cs"/>
          <w:rtl/>
          <w:lang w:bidi="ar-EG"/>
        </w:rPr>
      </w:pPr>
      <w:r>
        <w:rPr>
          <w:rFonts w:hint="cs"/>
          <w:rtl/>
          <w:lang w:bidi="ar-EG"/>
        </w:rPr>
        <w:t xml:space="preserve">115 - وتُدَرَّس في مؤسسات التعليم العالي دورات دراسية خاصة واختيارية ذات محتوى جنساني، وتحدد المؤسسات عدد ساعات تلك الدورات فتصل إلى 36 ساعة. وقد شكلت جامعة </w:t>
      </w:r>
      <w:r w:rsidR="00267B1F">
        <w:rPr>
          <w:rFonts w:hint="cs"/>
          <w:rtl/>
          <w:lang w:bidi="ar-EG"/>
        </w:rPr>
        <w:t>ط</w:t>
      </w:r>
      <w:r>
        <w:rPr>
          <w:rFonts w:hint="cs"/>
          <w:rtl/>
          <w:lang w:bidi="ar-EG"/>
        </w:rPr>
        <w:t xml:space="preserve">الاس الحكومية على وجه الخصوص مجلسا تنسيقيا للسياسات الجنسانية وفتحت مركزا تدريبيا للسياسات الجنسانية تعقد به حلقات </w:t>
      </w:r>
      <w:r w:rsidR="00246FA2">
        <w:rPr>
          <w:rFonts w:hint="cs"/>
          <w:rtl/>
          <w:lang w:bidi="ar-EG"/>
        </w:rPr>
        <w:t>د</w:t>
      </w:r>
      <w:r>
        <w:rPr>
          <w:rFonts w:hint="cs"/>
          <w:rtl/>
          <w:lang w:bidi="ar-EG"/>
        </w:rPr>
        <w:t xml:space="preserve">راسية ودورات تدريبية تتعلق بالمواضيع التالية: </w:t>
      </w:r>
      <w:r>
        <w:rPr>
          <w:rFonts w:hint="eastAsia"/>
          <w:rtl/>
          <w:lang w:bidi="ar-EG"/>
        </w:rPr>
        <w:t>”المرأة، الطفل، الأسرة</w:t>
      </w:r>
      <w:r>
        <w:rPr>
          <w:rFonts w:hint="cs"/>
          <w:rtl/>
          <w:lang w:bidi="ar-EG"/>
        </w:rPr>
        <w:t>“ و </w:t>
      </w:r>
      <w:r>
        <w:rPr>
          <w:rFonts w:hint="eastAsia"/>
          <w:rtl/>
          <w:lang w:bidi="ar-EG"/>
        </w:rPr>
        <w:t>”دور المرأة في مجتمع اليوم</w:t>
      </w:r>
      <w:r>
        <w:rPr>
          <w:rFonts w:hint="cs"/>
          <w:rtl/>
          <w:lang w:bidi="ar-EG"/>
        </w:rPr>
        <w:t>“، و </w:t>
      </w:r>
      <w:r>
        <w:rPr>
          <w:rFonts w:hint="eastAsia"/>
          <w:rtl/>
          <w:lang w:bidi="ar-EG"/>
        </w:rPr>
        <w:t>”المرأة والركائز التقليدية</w:t>
      </w:r>
      <w:r>
        <w:rPr>
          <w:rFonts w:hint="cs"/>
          <w:rtl/>
          <w:lang w:bidi="ar-EG"/>
        </w:rPr>
        <w:t>“، و </w:t>
      </w:r>
      <w:r>
        <w:rPr>
          <w:rFonts w:hint="eastAsia"/>
          <w:rtl/>
          <w:lang w:bidi="ar-EG"/>
        </w:rPr>
        <w:t>”المرأة ضد الإرهاب والتطرف</w:t>
      </w:r>
      <w:r>
        <w:rPr>
          <w:rFonts w:hint="cs"/>
          <w:rtl/>
          <w:lang w:bidi="ar-EG"/>
        </w:rPr>
        <w:t>“، و </w:t>
      </w:r>
      <w:r>
        <w:rPr>
          <w:rFonts w:hint="eastAsia"/>
          <w:rtl/>
          <w:lang w:bidi="ar-EG"/>
        </w:rPr>
        <w:t>”دور المرأة في تدعيم نظام الدولة</w:t>
      </w:r>
      <w:r>
        <w:rPr>
          <w:rFonts w:hint="cs"/>
          <w:rtl/>
          <w:lang w:bidi="ar-EG"/>
        </w:rPr>
        <w:t>“، و ”المرأة والسياسة</w:t>
      </w:r>
      <w:r>
        <w:rPr>
          <w:rFonts w:hint="eastAsia"/>
          <w:rtl/>
          <w:lang w:bidi="ar-EG"/>
        </w:rPr>
        <w:t>“</w:t>
      </w:r>
      <w:r>
        <w:rPr>
          <w:rFonts w:hint="cs"/>
          <w:rtl/>
          <w:lang w:bidi="ar-EG"/>
        </w:rPr>
        <w:t>. وي</w:t>
      </w:r>
      <w:r w:rsidR="008F6B87">
        <w:rPr>
          <w:rFonts w:hint="cs"/>
          <w:rtl/>
          <w:lang w:bidi="ar-EG"/>
        </w:rPr>
        <w:t>عقد في</w:t>
      </w:r>
      <w:r>
        <w:rPr>
          <w:rFonts w:hint="cs"/>
          <w:rtl/>
          <w:lang w:bidi="ar-EG"/>
        </w:rPr>
        <w:t xml:space="preserve"> الجامعة كل عام أسبوع مجد المرأة الذي تنظم خلاله تجمعات واجتماعات رسمية للعاملات المتمرسات والبطلات من الأمهات. وتعقد تلك الأحداث في جامعات أخرى أيضا.</w:t>
      </w:r>
    </w:p>
    <w:p w:rsidR="007744C4" w:rsidRDefault="007744C4" w:rsidP="007744C4">
      <w:pPr>
        <w:pStyle w:val="SingleTxt"/>
        <w:rPr>
          <w:rFonts w:hint="cs"/>
          <w:rtl/>
          <w:lang w:bidi="ar-EG"/>
        </w:rPr>
      </w:pPr>
      <w:r>
        <w:rPr>
          <w:rFonts w:hint="cs"/>
          <w:rtl/>
          <w:lang w:bidi="ar-EG"/>
        </w:rPr>
        <w:t>116 -</w:t>
      </w:r>
      <w:r>
        <w:rPr>
          <w:rFonts w:hint="cs"/>
          <w:rtl/>
          <w:lang w:bidi="ar-EG"/>
        </w:rPr>
        <w:tab/>
        <w:t xml:space="preserve">وعلى مدى الفترة 2004-2005، أصدرت هيئة التفتيش الحكومية للتراخيص والشهادات بوزارة التعليم 135 رخصة للمنظمات والمراكز والمؤسسات والرابطات والمعاهد التي تشارك في تعليم الكبار (وبخاصة النساء) - أي </w:t>
      </w:r>
      <w:r w:rsidR="008F6B87">
        <w:rPr>
          <w:rFonts w:hint="cs"/>
          <w:rtl/>
          <w:lang w:bidi="ar-EG"/>
        </w:rPr>
        <w:t xml:space="preserve">في </w:t>
      </w:r>
      <w:r>
        <w:rPr>
          <w:rFonts w:hint="cs"/>
          <w:rtl/>
          <w:lang w:bidi="ar-EG"/>
        </w:rPr>
        <w:t>إعادة التدريب وتحديث المهارات وتدريب المتخصصين والخدمات التعليمية الأخرى في مختلف مجالات الأنشطة - وذلك يتيح التعليم للكبار من خلال برامج الدورات التدريبية المهنية وشبه المهنية، إلى جانب دورات تنمية المهارات.</w:t>
      </w:r>
    </w:p>
    <w:p w:rsidR="007744C4" w:rsidRDefault="007744C4" w:rsidP="008F6B87">
      <w:pPr>
        <w:pStyle w:val="SingleTxt"/>
        <w:rPr>
          <w:rFonts w:hint="cs"/>
          <w:rtl/>
          <w:lang w:bidi="ar-EG"/>
        </w:rPr>
      </w:pPr>
      <w:r>
        <w:rPr>
          <w:rFonts w:hint="cs"/>
          <w:rtl/>
          <w:lang w:bidi="ar-EG"/>
        </w:rPr>
        <w:t xml:space="preserve">117 - ويوجد في قيرغيزستان 11 مركزا تدريبيا للكبار في سبع </w:t>
      </w:r>
      <w:r w:rsidR="008F6B87">
        <w:rPr>
          <w:rFonts w:hint="cs"/>
          <w:rtl/>
          <w:lang w:bidi="ar-EG"/>
        </w:rPr>
        <w:t>من</w:t>
      </w:r>
      <w:r>
        <w:rPr>
          <w:rFonts w:hint="cs"/>
          <w:rtl/>
          <w:lang w:bidi="ar-EG"/>
        </w:rPr>
        <w:t>ا</w:t>
      </w:r>
      <w:r w:rsidR="008F6B87">
        <w:rPr>
          <w:rFonts w:hint="cs"/>
          <w:rtl/>
          <w:lang w:bidi="ar-EG"/>
        </w:rPr>
        <w:t>طق</w:t>
      </w:r>
      <w:r>
        <w:rPr>
          <w:rFonts w:hint="cs"/>
          <w:rtl/>
          <w:lang w:bidi="ar-EG"/>
        </w:rPr>
        <w:t>، بما في ذلك مدينتي بيشكيك وأوش، وتتيح هذه المراكز طائفة عريضة من الفرص للأمهات الوحيدات والمتقاعدين والعاطلا</w:t>
      </w:r>
      <w:r w:rsidR="00246FA2">
        <w:rPr>
          <w:rFonts w:hint="cs"/>
          <w:rtl/>
          <w:lang w:bidi="ar-EG"/>
        </w:rPr>
        <w:t>ت لكي يصبحوا من الأعضاء المكتملي</w:t>
      </w:r>
      <w:r>
        <w:rPr>
          <w:rFonts w:hint="cs"/>
          <w:rtl/>
          <w:lang w:bidi="ar-EG"/>
        </w:rPr>
        <w:t xml:space="preserve"> العضوية في المجتمع. وتقدم المراكز حلقات دراسية عن الاتصالات وتنمية الشخصية، وعن التعليم المهني والتعليم المتصل، بالإضافة إلى دورات دراسية لإتمام التعليم الأساسي</w:t>
      </w:r>
      <w:r w:rsidR="00633195">
        <w:rPr>
          <w:rFonts w:hint="cs"/>
          <w:rtl/>
          <w:lang w:bidi="ar-EG"/>
        </w:rPr>
        <w:t>، يحصل الفرد عند إكماله</w:t>
      </w:r>
      <w:r w:rsidR="008F6B87">
        <w:rPr>
          <w:rFonts w:hint="cs"/>
          <w:rtl/>
          <w:lang w:bidi="ar-EG"/>
        </w:rPr>
        <w:t>ا</w:t>
      </w:r>
      <w:r w:rsidR="00633195">
        <w:rPr>
          <w:rFonts w:hint="cs"/>
          <w:rtl/>
          <w:lang w:bidi="ar-EG"/>
        </w:rPr>
        <w:t xml:space="preserve"> على شهادة. وتساعد هذه المراكز المرأة على المشاركة الكاملة في حياة المجتمع من خلال التعليم.</w:t>
      </w:r>
    </w:p>
    <w:p w:rsidR="00633195" w:rsidRDefault="00633195" w:rsidP="007744C4">
      <w:pPr>
        <w:pStyle w:val="SingleTxt"/>
        <w:rPr>
          <w:rFonts w:hint="cs"/>
          <w:rtl/>
          <w:lang w:bidi="ar-EG"/>
        </w:rPr>
      </w:pPr>
      <w:r>
        <w:rPr>
          <w:rFonts w:hint="cs"/>
          <w:rtl/>
          <w:lang w:bidi="ar-EG"/>
        </w:rPr>
        <w:t>118 - ووضعت رابطة الماس برامج وقائية للشباب ومتوسطي العمر أو المسنين تستهدف تعزيز إلمام المرأة بالقانون. وتعمل وزارة التعليم مع هذه المنظمات غير الحكومية في شراكة اجتماعية.</w:t>
      </w:r>
    </w:p>
    <w:p w:rsidR="00633195" w:rsidRDefault="00633195" w:rsidP="007744C4">
      <w:pPr>
        <w:pStyle w:val="SingleTxt"/>
        <w:rPr>
          <w:rFonts w:hint="cs"/>
          <w:rtl/>
          <w:lang w:bidi="ar-EG"/>
        </w:rPr>
      </w:pPr>
      <w:r>
        <w:rPr>
          <w:rFonts w:hint="cs"/>
          <w:rtl/>
          <w:lang w:bidi="ar-EG"/>
        </w:rPr>
        <w:t xml:space="preserve">119 - وتخطط وزارة التعليم أنشطتها على أساس دراسات وتقييمات لاحتياجات البرامج السارية بحيث تحقق أكبر قدر من التأثير. وأثناء تنفيذ برنامج تدريبي للريفيات، حدد الصندوق الاجتماعي </w:t>
      </w:r>
      <w:r>
        <w:rPr>
          <w:lang w:bidi="ar-EG"/>
        </w:rPr>
        <w:t>El Pikir</w:t>
      </w:r>
      <w:r>
        <w:rPr>
          <w:rFonts w:hint="cs"/>
          <w:rtl/>
          <w:lang w:bidi="ar-EG"/>
        </w:rPr>
        <w:t xml:space="preserve"> (الرأي العام) مشاكل أساسية كان من بينها انخفاض مستوى النشاط الاجتماعي للريفيات، والافتقار إلى فهم أسس أنشطة تنظيم المشاريع، وعدم وجود حق للنساء في التصرف في ممتلكات الأسرة، والإمكانية المحدودة جدا لسكان الريف في الحصول على الحدود الائتمانية.</w:t>
      </w:r>
    </w:p>
    <w:p w:rsidR="00633195" w:rsidRDefault="00633195" w:rsidP="007744C4">
      <w:pPr>
        <w:pStyle w:val="SingleTxt"/>
        <w:rPr>
          <w:rFonts w:hint="cs"/>
          <w:rtl/>
          <w:lang w:bidi="ar-EG"/>
        </w:rPr>
      </w:pPr>
      <w:r>
        <w:rPr>
          <w:rFonts w:hint="cs"/>
          <w:rtl/>
          <w:lang w:bidi="ar-EG"/>
        </w:rPr>
        <w:t>120 - وأسفرت إحدى الدراسات وما أعقبها من دورات تدريبية عن توصيات بإنشاء برنامج دائم لتدريب المرأة الريفية على كيفية عمل المجتمع الائتماني وعقد دورات تعليمية دائمة للتدريب المهني للمرأة الريفية في التخصصات المطلوبة في منطقة معينة. وتعتزم وزارة التعليم المشاركة في تلك الأنشطة.</w:t>
      </w:r>
    </w:p>
    <w:p w:rsidR="00633195" w:rsidRDefault="00633195" w:rsidP="00633195">
      <w:pPr>
        <w:pStyle w:val="SingleTxt"/>
        <w:rPr>
          <w:rFonts w:hint="cs"/>
          <w:rtl/>
          <w:lang w:bidi="ar-EG"/>
        </w:rPr>
      </w:pPr>
      <w:r>
        <w:rPr>
          <w:rFonts w:hint="cs"/>
          <w:rtl/>
          <w:lang w:bidi="ar-EG"/>
        </w:rPr>
        <w:t xml:space="preserve">121 - وتغطي البرامج السياسية - الاجتماعية والاقتصادية - الاجتماعية التي تبثها هيئة الإذاعة والتلفزيون التابعة للدولة. والإذاعتان الاعتياديتان لـ </w:t>
      </w:r>
      <w:r>
        <w:rPr>
          <w:rFonts w:hint="eastAsia"/>
          <w:rtl/>
          <w:lang w:bidi="ar-EG"/>
        </w:rPr>
        <w:t>”</w:t>
      </w:r>
      <w:r>
        <w:rPr>
          <w:lang w:bidi="ar-EG"/>
        </w:rPr>
        <w:t>Kyrgyzstan Kysdary</w:t>
      </w:r>
      <w:r>
        <w:rPr>
          <w:rFonts w:hint="eastAsia"/>
          <w:rtl/>
          <w:lang w:bidi="ar-EG"/>
        </w:rPr>
        <w:t>“</w:t>
      </w:r>
      <w:r>
        <w:rPr>
          <w:rFonts w:hint="cs"/>
          <w:rtl/>
          <w:lang w:bidi="ar-EG"/>
        </w:rPr>
        <w:t xml:space="preserve"> (فتيات قيرغيزستان) و </w:t>
      </w:r>
      <w:r>
        <w:rPr>
          <w:rFonts w:hint="eastAsia"/>
          <w:rtl/>
          <w:lang w:bidi="ar-EG"/>
        </w:rPr>
        <w:t>”نساء قيرغيزستان</w:t>
      </w:r>
      <w:r>
        <w:rPr>
          <w:rFonts w:hint="cs"/>
          <w:rtl/>
          <w:lang w:bidi="ar-EG"/>
        </w:rPr>
        <w:t xml:space="preserve">“ تبثان تقارير عن الزعيمات السياسات والاجتماعيات والثقافيات الشهيرات. وأثناء الإصلاح الدستوري المستمر، أصبحت مسألة مشاركة المرأة في الحياة السياسية للبلد مركز انتباه برامج مذاعة، مثل </w:t>
      </w:r>
      <w:r>
        <w:rPr>
          <w:rFonts w:hint="eastAsia"/>
          <w:rtl/>
          <w:lang w:bidi="ar-EG"/>
        </w:rPr>
        <w:t>”الإصلاح الدستوري</w:t>
      </w:r>
      <w:r>
        <w:rPr>
          <w:rFonts w:hint="cs"/>
          <w:rtl/>
          <w:lang w:bidi="ar-EG"/>
        </w:rPr>
        <w:t>“، و</w:t>
      </w:r>
      <w:r>
        <w:rPr>
          <w:rFonts w:hint="eastAsia"/>
          <w:rtl/>
          <w:lang w:bidi="ar-EG"/>
        </w:rPr>
        <w:t> </w:t>
      </w:r>
      <w:r>
        <w:rPr>
          <w:rFonts w:hint="cs"/>
          <w:rtl/>
          <w:lang w:bidi="ar-EG"/>
        </w:rPr>
        <w:t>”</w:t>
      </w:r>
      <w:r>
        <w:rPr>
          <w:lang w:bidi="ar-EG"/>
        </w:rPr>
        <w:t>Koz Karash</w:t>
      </w:r>
      <w:r>
        <w:rPr>
          <w:rFonts w:hint="eastAsia"/>
          <w:rtl/>
          <w:lang w:bidi="ar-EG"/>
        </w:rPr>
        <w:t>“</w:t>
      </w:r>
      <w:r>
        <w:rPr>
          <w:rFonts w:hint="cs"/>
          <w:rtl/>
          <w:lang w:bidi="ar-EG"/>
        </w:rPr>
        <w:t xml:space="preserve"> (المنظر)، و </w:t>
      </w:r>
      <w:r>
        <w:rPr>
          <w:rFonts w:hint="eastAsia"/>
          <w:rtl/>
          <w:lang w:bidi="ar-EG"/>
        </w:rPr>
        <w:t>”ستوديو 21</w:t>
      </w:r>
      <w:r>
        <w:rPr>
          <w:rFonts w:hint="cs"/>
          <w:rtl/>
          <w:lang w:bidi="ar-EG"/>
        </w:rPr>
        <w:t>“، و </w:t>
      </w:r>
      <w:r>
        <w:rPr>
          <w:rFonts w:hint="eastAsia"/>
          <w:rtl/>
          <w:lang w:bidi="ar-EG"/>
        </w:rPr>
        <w:t>”كيف تصبح قيرغيزستان</w:t>
      </w:r>
      <w:r>
        <w:rPr>
          <w:rFonts w:hint="cs"/>
          <w:rtl/>
          <w:lang w:bidi="ar-EG"/>
        </w:rPr>
        <w:t>؟“ وكثيرا ما</w:t>
      </w:r>
      <w:r>
        <w:rPr>
          <w:rFonts w:hint="eastAsia"/>
          <w:rtl/>
          <w:lang w:bidi="ar-EG"/>
        </w:rPr>
        <w:t> </w:t>
      </w:r>
      <w:r>
        <w:rPr>
          <w:rFonts w:hint="cs"/>
          <w:rtl/>
          <w:lang w:bidi="ar-EG"/>
        </w:rPr>
        <w:t>تثار مواضيع تتصل بالسياسات الجنسانية بناء على مبادرة من الصحفيين أنفسهم.</w:t>
      </w:r>
    </w:p>
    <w:p w:rsidR="00633195" w:rsidRDefault="008D4A69" w:rsidP="007744C4">
      <w:pPr>
        <w:pStyle w:val="SingleTxt"/>
        <w:rPr>
          <w:rFonts w:hint="cs"/>
          <w:rtl/>
          <w:lang w:bidi="ar-EG"/>
        </w:rPr>
      </w:pPr>
      <w:r>
        <w:rPr>
          <w:rFonts w:hint="cs"/>
          <w:rtl/>
          <w:lang w:bidi="ar-EG"/>
        </w:rPr>
        <w:t xml:space="preserve">122 - ومن أكثر البرامج نجاحا في تغطية المشاكل الجنسانية برنامج </w:t>
      </w:r>
      <w:r>
        <w:rPr>
          <w:rFonts w:hint="eastAsia"/>
          <w:rtl/>
          <w:lang w:bidi="ar-EG"/>
        </w:rPr>
        <w:t>”</w:t>
      </w:r>
      <w:r>
        <w:rPr>
          <w:lang w:bidi="ar-EG"/>
        </w:rPr>
        <w:t>AK bos</w:t>
      </w:r>
      <w:r w:rsidR="008F6B87">
        <w:rPr>
          <w:lang w:bidi="ar-EG"/>
        </w:rPr>
        <w:t>o</w:t>
      </w:r>
      <w:r>
        <w:rPr>
          <w:lang w:bidi="ar-EG"/>
        </w:rPr>
        <w:t>go</w:t>
      </w:r>
      <w:r>
        <w:rPr>
          <w:rFonts w:hint="eastAsia"/>
          <w:rtl/>
          <w:lang w:bidi="ar-EG"/>
        </w:rPr>
        <w:t xml:space="preserve">“ (البيت الطيب)، وهو برنامج يثير مسائل تتعلق بحق النساء في المشاركة على قدم المساواة في جميع مجالات الحياة. </w:t>
      </w:r>
      <w:r>
        <w:rPr>
          <w:rFonts w:hint="cs"/>
          <w:rtl/>
          <w:lang w:bidi="ar-EG"/>
        </w:rPr>
        <w:t xml:space="preserve">وحيث أن لهذا البرنامج المذاع طبيعة تعليمية، فهو يولي اهتماما خاصا للنواحي القانونية للمشكلة الجنسانية، وتحصل المرأة فورا على نوع من أنواع </w:t>
      </w:r>
      <w:r>
        <w:rPr>
          <w:rFonts w:hint="eastAsia"/>
          <w:rtl/>
          <w:lang w:bidi="ar-EG"/>
        </w:rPr>
        <w:t>”السلطة</w:t>
      </w:r>
      <w:r>
        <w:rPr>
          <w:rFonts w:hint="cs"/>
          <w:rtl/>
          <w:lang w:bidi="ar-EG"/>
        </w:rPr>
        <w:t>“ بغية توسيع نطاق دورها في المجتمع.</w:t>
      </w:r>
    </w:p>
    <w:p w:rsidR="008D4A69" w:rsidRDefault="008D4A69" w:rsidP="008F6B87">
      <w:pPr>
        <w:pStyle w:val="SingleTxt"/>
        <w:rPr>
          <w:rFonts w:hint="cs"/>
          <w:rtl/>
          <w:lang w:bidi="ar-EG"/>
        </w:rPr>
      </w:pPr>
      <w:r>
        <w:rPr>
          <w:rFonts w:hint="cs"/>
          <w:rtl/>
          <w:lang w:bidi="ar-EG"/>
        </w:rPr>
        <w:t xml:space="preserve">123 - وتضطلع هيئة الإذاعة والتلفزيون التابعة للدولة إلى حد كبير بمهمة وسائط الإعلام الجماهيري </w:t>
      </w:r>
      <w:r w:rsidR="008F6B87">
        <w:rPr>
          <w:rFonts w:hint="cs"/>
          <w:rtl/>
          <w:lang w:bidi="ar-EG"/>
        </w:rPr>
        <w:t xml:space="preserve">من أجل </w:t>
      </w:r>
      <w:r>
        <w:rPr>
          <w:rFonts w:hint="cs"/>
          <w:rtl/>
          <w:lang w:bidi="ar-EG"/>
        </w:rPr>
        <w:t xml:space="preserve">تعبئة السكان والتأثير على الوعي العام فيما يتعلق بالمبادرات الجنسانية، وذلك من خلال البرنامج الحواري </w:t>
      </w:r>
      <w:r>
        <w:rPr>
          <w:rFonts w:hint="eastAsia"/>
          <w:rtl/>
          <w:lang w:bidi="ar-EG"/>
        </w:rPr>
        <w:t>”ستوديو 21</w:t>
      </w:r>
      <w:r>
        <w:rPr>
          <w:rFonts w:hint="cs"/>
          <w:rtl/>
          <w:lang w:bidi="ar-EG"/>
        </w:rPr>
        <w:t xml:space="preserve">“ الذي تجري فيه مناقشة مشاكل سياسية واقتصادية - اجتماعية. وهناك برنامج آخر هو </w:t>
      </w:r>
      <w:r>
        <w:rPr>
          <w:rFonts w:hint="eastAsia"/>
          <w:rtl/>
          <w:lang w:bidi="ar-EG"/>
        </w:rPr>
        <w:t>”</w:t>
      </w:r>
      <w:r>
        <w:rPr>
          <w:lang w:bidi="ar-EG"/>
        </w:rPr>
        <w:t>Biznestegi Ayaldar</w:t>
      </w:r>
      <w:r>
        <w:rPr>
          <w:rFonts w:hint="cs"/>
          <w:rtl/>
          <w:lang w:bidi="ar-EG"/>
        </w:rPr>
        <w:t xml:space="preserve">“ (المرأة في الأعمال التجارية) يجري فيه إلقاء الضوء على القصص الناجحة للمشتغلات بالأعمال الحرة. إلا أن البرنامج الذي يحظى بأكبر شعبية هو </w:t>
      </w:r>
      <w:r>
        <w:rPr>
          <w:rFonts w:hint="eastAsia"/>
          <w:rtl/>
          <w:lang w:bidi="ar-EG"/>
        </w:rPr>
        <w:t>”</w:t>
      </w:r>
      <w:r>
        <w:rPr>
          <w:lang w:bidi="ar-EG"/>
        </w:rPr>
        <w:t>Ayaldar sayasaty</w:t>
      </w:r>
      <w:r>
        <w:rPr>
          <w:rFonts w:hint="eastAsia"/>
          <w:rtl/>
          <w:lang w:bidi="ar-EG"/>
        </w:rPr>
        <w:t>“</w:t>
      </w:r>
      <w:r>
        <w:rPr>
          <w:rFonts w:hint="cs"/>
          <w:rtl/>
          <w:lang w:bidi="ar-EG"/>
        </w:rPr>
        <w:t xml:space="preserve"> (المرأة في السياسة)، الذي يهتم بدور المرأة في السياسة وبالإنجازات والعقبات والمشاكل المرتبطة بترقي المرأة إلى مناصب السلطة. وذلك دليل على قدرة القضية على الوصول إلى الجمهور، مما يمكن المرأة والأحزاب السياسية من استخدام ذلك في دفع مرشحيها إلى بلوغ مستوى صنع القرار.</w:t>
      </w:r>
    </w:p>
    <w:p w:rsidR="008D4A69" w:rsidRDefault="008D4A69" w:rsidP="007744C4">
      <w:pPr>
        <w:pStyle w:val="SingleTxt"/>
        <w:rPr>
          <w:rFonts w:hint="cs"/>
          <w:rtl/>
          <w:lang w:bidi="ar-EG"/>
        </w:rPr>
      </w:pPr>
      <w:r>
        <w:rPr>
          <w:rFonts w:hint="cs"/>
          <w:rtl/>
          <w:lang w:bidi="ar-EG"/>
        </w:rPr>
        <w:t xml:space="preserve">124 - وتعتزم هيئة الإذاعة والتلفزيون التابعة للدولة أن تواصل تقليد تغطية المشاكل الجنسانية التي لا تزال في حاجة إلى </w:t>
      </w:r>
      <w:r w:rsidR="00193854">
        <w:rPr>
          <w:rFonts w:hint="cs"/>
          <w:rtl/>
          <w:lang w:bidi="ar-EG"/>
        </w:rPr>
        <w:t>إعانات مالية ومساعدات يقدمها خبراء في العلاقات العامة ومستشارون جنسانيون، وذلك بالرغم من جميع الجهود التي يبذلها بعض وسائط الإعلام الجماهيري التي تديرها الدولة.</w:t>
      </w:r>
    </w:p>
    <w:p w:rsidR="00193854" w:rsidRDefault="00193854" w:rsidP="008F6B87">
      <w:pPr>
        <w:pStyle w:val="SingleTxt"/>
        <w:rPr>
          <w:rFonts w:hint="cs"/>
          <w:rtl/>
          <w:lang w:bidi="ar-EG"/>
        </w:rPr>
      </w:pPr>
      <w:r>
        <w:rPr>
          <w:rFonts w:hint="cs"/>
          <w:rtl/>
          <w:lang w:bidi="ar-EG"/>
        </w:rPr>
        <w:t xml:space="preserve">125 - وفي دراسة </w:t>
      </w:r>
      <w:r>
        <w:rPr>
          <w:lang w:bidi="ar-EG"/>
        </w:rPr>
        <w:t>CIMERA</w:t>
      </w:r>
      <w:r>
        <w:rPr>
          <w:rFonts w:hint="cs"/>
          <w:rtl/>
          <w:lang w:bidi="ar-EG"/>
        </w:rPr>
        <w:t xml:space="preserve"> عن صورة المرأة في وسائط الإعلام الجماهيري في قيرغيزستان، التي أجريت عام 2002 بدعم من الوكالة السويسرية للتنمية والتعاون، اتضح أن الصحفيين أنفسهم يعترفون بنقص في المواد التي تغطي المشاكل الجنسانية. ومن ضمن الأسباب التي جرى تحديدها والتي أدت إلى تلك الحالة: ندرة أنشطة المنظمات المشاركة في تعزيز المساواة في الحقوق بين الجنسين فيما يتعلق باستخدام وسائط الإعلام الجماهيري لاجتذاب اهتمام الجمهور، وعدم وجود أية إثارة تصاحب المشاكل الجنسانية، وبالتالي الافتقار إلى الاهتمام بها، والطبيعة المتميزة لموضوع المس</w:t>
      </w:r>
      <w:r w:rsidR="00130ED9">
        <w:rPr>
          <w:rFonts w:hint="cs"/>
          <w:rtl/>
          <w:lang w:bidi="ar-EG"/>
        </w:rPr>
        <w:t>اواة في الحقوق بين الجنسين، مما</w:t>
      </w:r>
      <w:r w:rsidR="00130ED9">
        <w:rPr>
          <w:rFonts w:hint="eastAsia"/>
          <w:rtl/>
          <w:lang w:bidi="ar-EG"/>
        </w:rPr>
        <w:t> </w:t>
      </w:r>
      <w:r>
        <w:rPr>
          <w:rFonts w:hint="cs"/>
          <w:rtl/>
          <w:lang w:bidi="ar-EG"/>
        </w:rPr>
        <w:t>يتطلب دراسة متعمقة ترتكز على المضمون</w:t>
      </w:r>
      <w:r w:rsidR="008F6B87">
        <w:rPr>
          <w:rFonts w:hint="cs"/>
          <w:rtl/>
          <w:lang w:bidi="ar-EG"/>
        </w:rPr>
        <w:t>،</w:t>
      </w:r>
      <w:r>
        <w:rPr>
          <w:rFonts w:hint="cs"/>
          <w:rtl/>
          <w:lang w:bidi="ar-EG"/>
        </w:rPr>
        <w:t xml:space="preserve"> </w:t>
      </w:r>
      <w:r w:rsidR="008F6B87">
        <w:rPr>
          <w:rFonts w:hint="cs"/>
          <w:rtl/>
          <w:lang w:bidi="ar-EG"/>
        </w:rPr>
        <w:t xml:space="preserve">فضلا عن عرض </w:t>
      </w:r>
      <w:r>
        <w:rPr>
          <w:rFonts w:hint="cs"/>
          <w:rtl/>
          <w:lang w:bidi="ar-EG"/>
        </w:rPr>
        <w:t>للمشاكل</w:t>
      </w:r>
      <w:r w:rsidR="008F6B87">
        <w:rPr>
          <w:rFonts w:hint="cs"/>
          <w:rtl/>
          <w:lang w:bidi="ar-EG"/>
        </w:rPr>
        <w:t>؛</w:t>
      </w:r>
      <w:r w:rsidR="00724E57">
        <w:rPr>
          <w:rFonts w:hint="cs"/>
          <w:rtl/>
          <w:lang w:bidi="ar-EG"/>
        </w:rPr>
        <w:t xml:space="preserve"> وهذا أمر لا</w:t>
      </w:r>
      <w:r w:rsidR="00724E57">
        <w:rPr>
          <w:rFonts w:hint="eastAsia"/>
          <w:rtl/>
          <w:lang w:bidi="ar-EG"/>
        </w:rPr>
        <w:t> </w:t>
      </w:r>
      <w:r>
        <w:rPr>
          <w:rFonts w:hint="cs"/>
          <w:rtl/>
          <w:lang w:bidi="ar-EG"/>
        </w:rPr>
        <w:t>يجتذب الصحفيين دائما، حيث أنه كثيرا ما يكون لديهم وقت قصير لإنجاز أعمالهم.</w:t>
      </w:r>
    </w:p>
    <w:p w:rsidR="00193854" w:rsidRPr="00193854" w:rsidRDefault="00193854" w:rsidP="00193854">
      <w:pPr>
        <w:pStyle w:val="SingleTxt"/>
        <w:spacing w:after="0" w:line="120" w:lineRule="exact"/>
        <w:rPr>
          <w:rFonts w:hint="cs"/>
          <w:sz w:val="10"/>
          <w:rtl/>
          <w:lang w:bidi="ar-EG"/>
        </w:rPr>
      </w:pPr>
    </w:p>
    <w:p w:rsidR="00193854" w:rsidRDefault="00193854" w:rsidP="0019385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rFonts w:hint="cs"/>
          <w:rtl/>
          <w:lang w:bidi="ar-EG"/>
        </w:rPr>
      </w:pPr>
      <w:r>
        <w:rPr>
          <w:rFonts w:hint="cs"/>
          <w:rtl/>
          <w:lang w:bidi="ar-EG"/>
        </w:rPr>
        <w:tab/>
      </w:r>
      <w:r>
        <w:rPr>
          <w:rFonts w:hint="cs"/>
          <w:rtl/>
          <w:lang w:bidi="ar-EG"/>
        </w:rPr>
        <w:tab/>
        <w:t>المادة 6</w:t>
      </w:r>
      <w:r>
        <w:rPr>
          <w:rFonts w:hint="cs"/>
          <w:rtl/>
          <w:lang w:bidi="ar-EG"/>
        </w:rPr>
        <w:br/>
        <w:t>استغلال المرأة</w:t>
      </w:r>
    </w:p>
    <w:p w:rsidR="00193854" w:rsidRDefault="00C72A2C" w:rsidP="00193854">
      <w:pPr>
        <w:pStyle w:val="SingleTxt"/>
        <w:rPr>
          <w:rFonts w:hint="cs"/>
          <w:rtl/>
          <w:lang w:bidi="ar-EG"/>
        </w:rPr>
      </w:pPr>
      <w:r>
        <w:rPr>
          <w:rFonts w:hint="cs"/>
          <w:rtl/>
          <w:lang w:bidi="ar-EG"/>
        </w:rPr>
        <w:t>126 - أُنجزت أعمال واضحة أثناء الفترة المشمولة بالتقرير بغية تحسين ممارسات إنفاذ القانون المتعلق بالحماية الاجتماعية والقانونية من العنف في الأٍسرة، وهو القانون الذي اعتمدته الجمعية التشريعية للبرلمان (جوغوركو كينيش) في 31 كانون الثاني/يناير 2003. وبمقتضى هذا القانون، أدخلت عام 2004 تعديلات على مدونة المسؤولية الإدارية في جمهورية قيرغيزستان.</w:t>
      </w:r>
    </w:p>
    <w:p w:rsidR="00C72A2C" w:rsidRDefault="00C72A2C" w:rsidP="00C72A2C">
      <w:pPr>
        <w:pStyle w:val="SingleTxt"/>
        <w:rPr>
          <w:rFonts w:hint="cs"/>
          <w:rtl/>
          <w:lang w:bidi="ar-EG"/>
        </w:rPr>
      </w:pPr>
      <w:r>
        <w:rPr>
          <w:rFonts w:hint="cs"/>
          <w:rtl/>
          <w:lang w:bidi="ar-EG"/>
        </w:rPr>
        <w:t>127 - ويمتد هذا القانون أيضا ليشمل الأسر التي ترتكز على زواج غير مسجل بمكتب السجل المدني (في زواج فعلي).</w:t>
      </w:r>
    </w:p>
    <w:p w:rsidR="00C72A2C" w:rsidRDefault="00C72A2C" w:rsidP="00193854">
      <w:pPr>
        <w:pStyle w:val="SingleTxt"/>
        <w:rPr>
          <w:rFonts w:hint="cs"/>
          <w:rtl/>
          <w:lang w:bidi="ar-EG"/>
        </w:rPr>
      </w:pPr>
      <w:r>
        <w:rPr>
          <w:rFonts w:hint="cs"/>
          <w:rtl/>
          <w:lang w:bidi="ar-EG"/>
        </w:rPr>
        <w:t xml:space="preserve">128 - وفي 23-24 تشرين الثاني/نوفمبر 2004 عقد المحفل الوطني </w:t>
      </w:r>
      <w:r>
        <w:rPr>
          <w:rFonts w:hint="eastAsia"/>
          <w:rtl/>
          <w:lang w:bidi="ar-EG"/>
        </w:rPr>
        <w:t>”تحسين الآلية الوطنية لمنع العنف ضد المرأة</w:t>
      </w:r>
      <w:r>
        <w:rPr>
          <w:rFonts w:hint="cs"/>
          <w:rtl/>
          <w:lang w:bidi="ar-EG"/>
        </w:rPr>
        <w:t>“، الذي شارك فيه أعضاء من حكومة جمهورية قيرغيزستان والمحكمة العليا، كما شارك فيه نواب البرلمان وممثلون عن وزارات وإدارات وهيئات الحكم الذاتي المحلي، والمنظمات الدولية وغير الحكومية.</w:t>
      </w:r>
    </w:p>
    <w:p w:rsidR="00C72A2C" w:rsidRDefault="00C72A2C" w:rsidP="008F6B87">
      <w:pPr>
        <w:pStyle w:val="SingleTxt"/>
        <w:rPr>
          <w:rFonts w:hint="cs"/>
          <w:rtl/>
          <w:lang w:bidi="ar-EG"/>
        </w:rPr>
      </w:pPr>
      <w:r>
        <w:rPr>
          <w:rFonts w:hint="cs"/>
          <w:rtl/>
          <w:lang w:bidi="ar-EG"/>
        </w:rPr>
        <w:t>129 - ويصنف</w:t>
      </w:r>
      <w:r w:rsidR="008F6B87">
        <w:rPr>
          <w:rFonts w:hint="cs"/>
          <w:rtl/>
          <w:lang w:bidi="ar-EG"/>
        </w:rPr>
        <w:t xml:space="preserve"> العنف الأسري كنوع إحصائي منفصل</w:t>
      </w:r>
      <w:r>
        <w:rPr>
          <w:rFonts w:hint="cs"/>
          <w:rtl/>
          <w:lang w:bidi="ar-EG"/>
        </w:rPr>
        <w:t>، ويجري وضع نماذج من أوامر الحماية المؤقتة ف</w:t>
      </w:r>
      <w:r w:rsidR="008F6B87">
        <w:rPr>
          <w:rFonts w:hint="cs"/>
          <w:rtl/>
          <w:lang w:bidi="ar-EG"/>
        </w:rPr>
        <w:t>ض</w:t>
      </w:r>
      <w:r>
        <w:rPr>
          <w:rFonts w:hint="cs"/>
          <w:rtl/>
          <w:lang w:bidi="ar-EG"/>
        </w:rPr>
        <w:t>لا عن تعليمات لاستعمالها، كما تجري الموافقة على ذلك.</w:t>
      </w:r>
    </w:p>
    <w:p w:rsidR="00C72A2C" w:rsidRDefault="00C72A2C" w:rsidP="00193854">
      <w:pPr>
        <w:pStyle w:val="SingleTxt"/>
        <w:rPr>
          <w:rFonts w:hint="cs"/>
          <w:rtl/>
          <w:lang w:bidi="ar-EG"/>
        </w:rPr>
      </w:pPr>
      <w:r>
        <w:rPr>
          <w:rFonts w:hint="cs"/>
          <w:rtl/>
          <w:lang w:bidi="ar-EG"/>
        </w:rPr>
        <w:t>130 - وفي عام 2005 صدر ما مجموعه 211 من أوامر الحماية المؤقتة (200 أمر ضد الرجال و 11 أمرا ضد النساء).</w:t>
      </w:r>
    </w:p>
    <w:p w:rsidR="00C72A2C" w:rsidRDefault="00C72A2C" w:rsidP="00193854">
      <w:pPr>
        <w:pStyle w:val="SingleTxt"/>
        <w:rPr>
          <w:rFonts w:hint="cs"/>
          <w:rtl/>
          <w:lang w:bidi="ar-EG"/>
        </w:rPr>
      </w:pPr>
      <w:r>
        <w:rPr>
          <w:rFonts w:hint="cs"/>
          <w:rtl/>
          <w:lang w:bidi="ar-EG"/>
        </w:rPr>
        <w:t>131 - وتبين التجربة أنه كثيرا ما يكون لجوء ضحايا العنف إلى مراكز</w:t>
      </w:r>
      <w:r w:rsidR="008F6B87" w:rsidRPr="008F6B87">
        <w:rPr>
          <w:rFonts w:hint="cs"/>
          <w:rtl/>
          <w:lang w:bidi="ar-EG"/>
        </w:rPr>
        <w:t xml:space="preserve"> </w:t>
      </w:r>
      <w:r w:rsidR="008F6B87">
        <w:rPr>
          <w:rFonts w:hint="cs"/>
          <w:rtl/>
          <w:lang w:bidi="ar-EG"/>
        </w:rPr>
        <w:t>علاج</w:t>
      </w:r>
      <w:r>
        <w:rPr>
          <w:rFonts w:hint="cs"/>
          <w:rtl/>
          <w:lang w:bidi="ar-EG"/>
        </w:rPr>
        <w:t xml:space="preserve"> الأزمات أكثر من لجوئهم إلى هياكل إنفاذ القانون. وفي ضوء هذه الحالة، وبغية تحسين جمع وتحليل جميع البيانات الإحصائية الموجودة في البلد فيما يتعلق بحوادث العنف (بما في ذلك بيانات الخطوط الساخنة)، جرى وضع وتقديم نماذج معيارية للتقارير الإحصائية فيما يتعلق بالعنف ضد المرأة، وذلك تحت رعاية الأمانة. وسوف يسفر ذلك عن تدعيم التفاعل بين الوكالات الإحصائية الحكومية ومراكز</w:t>
      </w:r>
      <w:r w:rsidR="008F6B87" w:rsidRPr="008F6B87">
        <w:rPr>
          <w:rFonts w:hint="cs"/>
          <w:rtl/>
          <w:lang w:bidi="ar-EG"/>
        </w:rPr>
        <w:t xml:space="preserve"> </w:t>
      </w:r>
      <w:r w:rsidR="008F6B87">
        <w:rPr>
          <w:rFonts w:hint="cs"/>
          <w:rtl/>
          <w:lang w:bidi="ar-EG"/>
        </w:rPr>
        <w:t>علاج</w:t>
      </w:r>
      <w:r>
        <w:rPr>
          <w:rFonts w:hint="cs"/>
          <w:rtl/>
          <w:lang w:bidi="ar-EG"/>
        </w:rPr>
        <w:t xml:space="preserve"> الأزمات، كما سيسفر عن تكوين صورة واقعية لمشكلة العنف.</w:t>
      </w:r>
    </w:p>
    <w:p w:rsidR="00C72A2C" w:rsidRDefault="00C72A2C" w:rsidP="00193854">
      <w:pPr>
        <w:pStyle w:val="SingleTxt"/>
        <w:rPr>
          <w:rFonts w:hint="cs"/>
          <w:rtl/>
          <w:lang w:bidi="ar-EG"/>
        </w:rPr>
      </w:pPr>
      <w:r>
        <w:rPr>
          <w:rFonts w:hint="cs"/>
          <w:rtl/>
          <w:lang w:bidi="ar-EG"/>
        </w:rPr>
        <w:t>132 - وبفضل الدعم المقدم من الأمانة وغيرها من الهيئات الإدارية الحكومية وهيئات الحكم الذاتي المحلي، فضلا عن البرنامج النسائي لمؤسسة سوروس - قيرغيزستان، يتعزز الاستقرار المؤسسي لمراكز</w:t>
      </w:r>
      <w:r w:rsidR="008F6B87" w:rsidRPr="008F6B87">
        <w:rPr>
          <w:rFonts w:hint="cs"/>
          <w:rtl/>
          <w:lang w:bidi="ar-EG"/>
        </w:rPr>
        <w:t xml:space="preserve"> </w:t>
      </w:r>
      <w:r w:rsidR="008F6B87">
        <w:rPr>
          <w:rFonts w:hint="cs"/>
          <w:rtl/>
          <w:lang w:bidi="ar-EG"/>
        </w:rPr>
        <w:t>علاج</w:t>
      </w:r>
      <w:r>
        <w:rPr>
          <w:rFonts w:hint="cs"/>
          <w:rtl/>
          <w:lang w:bidi="ar-EG"/>
        </w:rPr>
        <w:t xml:space="preserve"> الأزمات ويتحسن التفاعل بين مراكز</w:t>
      </w:r>
      <w:r w:rsidR="008F6B87" w:rsidRPr="008F6B87">
        <w:rPr>
          <w:rFonts w:hint="cs"/>
          <w:rtl/>
          <w:lang w:bidi="ar-EG"/>
        </w:rPr>
        <w:t xml:space="preserve"> </w:t>
      </w:r>
      <w:r w:rsidR="008F6B87">
        <w:rPr>
          <w:rFonts w:hint="cs"/>
          <w:rtl/>
          <w:lang w:bidi="ar-EG"/>
        </w:rPr>
        <w:t>علاج</w:t>
      </w:r>
      <w:r>
        <w:rPr>
          <w:rFonts w:hint="cs"/>
          <w:rtl/>
          <w:lang w:bidi="ar-EG"/>
        </w:rPr>
        <w:t xml:space="preserve"> الأزمات العاملة وهيئات الحكم الذاتي المحلي وهياكل إنفاذ القانون ومرافق الرعاية الصحية والمرافق التعليمية، وتتخذ الخطوات اللازمة للتوسيع نطاق شبكة مراكز</w:t>
      </w:r>
      <w:r w:rsidR="008F6B87" w:rsidRPr="008F6B87">
        <w:rPr>
          <w:rFonts w:hint="cs"/>
          <w:rtl/>
          <w:lang w:bidi="ar-EG"/>
        </w:rPr>
        <w:t xml:space="preserve"> </w:t>
      </w:r>
      <w:r w:rsidR="008F6B87">
        <w:rPr>
          <w:rFonts w:hint="cs"/>
          <w:rtl/>
          <w:lang w:bidi="ar-EG"/>
        </w:rPr>
        <w:t>علاج</w:t>
      </w:r>
      <w:r>
        <w:rPr>
          <w:rFonts w:hint="cs"/>
          <w:rtl/>
          <w:lang w:bidi="ar-EG"/>
        </w:rPr>
        <w:t xml:space="preserve"> الأزمات.</w:t>
      </w:r>
    </w:p>
    <w:p w:rsidR="00C72A2C" w:rsidRDefault="00C72A2C" w:rsidP="008F6B87">
      <w:pPr>
        <w:pStyle w:val="SingleTxt"/>
        <w:rPr>
          <w:rFonts w:hint="cs"/>
          <w:rtl/>
          <w:lang w:bidi="ar-EG"/>
        </w:rPr>
      </w:pPr>
      <w:r>
        <w:rPr>
          <w:rFonts w:hint="cs"/>
          <w:rtl/>
          <w:lang w:bidi="ar-EG"/>
        </w:rPr>
        <w:t>133 - وفي نفس الوقت، لا تزال مسألة التمويل الحكومي الكامل لمراكز</w:t>
      </w:r>
      <w:r w:rsidR="008F6B87" w:rsidRPr="008F6B87">
        <w:rPr>
          <w:rFonts w:hint="cs"/>
          <w:rtl/>
          <w:lang w:bidi="ar-EG"/>
        </w:rPr>
        <w:t xml:space="preserve"> </w:t>
      </w:r>
      <w:r w:rsidR="008F6B87">
        <w:rPr>
          <w:rFonts w:hint="cs"/>
          <w:rtl/>
          <w:lang w:bidi="ar-EG"/>
        </w:rPr>
        <w:t>علاج</w:t>
      </w:r>
      <w:r>
        <w:rPr>
          <w:rFonts w:hint="cs"/>
          <w:rtl/>
          <w:lang w:bidi="ar-EG"/>
        </w:rPr>
        <w:t xml:space="preserve"> الأزمات دون حل بسبب صعوبة الحالة الاقتصادية التي يمر بها البلد، ويتضمن ذلك إمكانية توفير المساعدة للنساء من ضحايا العنف في المناطق الريفية النائية وللنساء </w:t>
      </w:r>
      <w:r w:rsidR="008F6B87">
        <w:rPr>
          <w:rFonts w:hint="cs"/>
          <w:rtl/>
          <w:lang w:bidi="ar-EG"/>
        </w:rPr>
        <w:t xml:space="preserve">اللاتي </w:t>
      </w:r>
      <w:r>
        <w:rPr>
          <w:rFonts w:hint="cs"/>
          <w:rtl/>
          <w:lang w:bidi="ar-EG"/>
        </w:rPr>
        <w:t>يطلق سراحهن من السجون. وما زال المجتمع ينظر نظرة سلبية إلى النساء اللاتي يلجأن إلى وكالات إنفاذ القانون ومراكز</w:t>
      </w:r>
      <w:r w:rsidR="008F6B87" w:rsidRPr="008F6B87">
        <w:rPr>
          <w:rFonts w:hint="cs"/>
          <w:rtl/>
          <w:lang w:bidi="ar-EG"/>
        </w:rPr>
        <w:t xml:space="preserve"> </w:t>
      </w:r>
      <w:r w:rsidR="008F6B87">
        <w:rPr>
          <w:rFonts w:hint="cs"/>
          <w:rtl/>
          <w:lang w:bidi="ar-EG"/>
        </w:rPr>
        <w:t xml:space="preserve">علاج </w:t>
      </w:r>
      <w:r>
        <w:rPr>
          <w:rFonts w:hint="cs"/>
          <w:rtl/>
          <w:lang w:bidi="ar-EG"/>
        </w:rPr>
        <w:t>الأزمات بغية الحصول على المساعدة.</w:t>
      </w:r>
    </w:p>
    <w:p w:rsidR="00C72A2C" w:rsidRDefault="00FB22EB" w:rsidP="00193854">
      <w:pPr>
        <w:pStyle w:val="SingleTxt"/>
        <w:rPr>
          <w:rFonts w:hint="cs"/>
          <w:rtl/>
          <w:lang w:bidi="ar-EG"/>
        </w:rPr>
      </w:pPr>
      <w:r>
        <w:rPr>
          <w:rFonts w:hint="cs"/>
          <w:rtl/>
          <w:lang w:bidi="ar-EG"/>
        </w:rPr>
        <w:t>134 - وفي وزارة الشؤون الداخلية، وضع 273 11 من الأشخاص الذين ارتكبوا مخالفات عائلية بصفة منتظمة في قوائم المراقبة؛ كما شكل 291 33 شخصا مجموعة خطرة بالنسبة للجنة المخالفات العائلية العنيفة.</w:t>
      </w:r>
    </w:p>
    <w:p w:rsidR="00FB22EB" w:rsidRDefault="00FB22EB" w:rsidP="00193854">
      <w:pPr>
        <w:pStyle w:val="SingleTxt"/>
        <w:rPr>
          <w:rFonts w:hint="cs"/>
          <w:rtl/>
          <w:lang w:bidi="ar-EG"/>
        </w:rPr>
      </w:pPr>
      <w:r>
        <w:rPr>
          <w:rFonts w:hint="cs"/>
          <w:rtl/>
          <w:lang w:bidi="ar-EG"/>
        </w:rPr>
        <w:t>135 - وخلال الفترة 2003-2005، كان من نتيجة التفتيش على شؤون الأحداث تحديد 288 1 أسرة تعاني من تلك المشاكل وتقييدها في السجلات، وأرسلت 129 وثيقة إلى المحاكم بغية التجريد من حقوق الوالدية، كما أرسلت 922 7 وثيقة إلى لجنة شؤون الأحداث.</w:t>
      </w:r>
    </w:p>
    <w:p w:rsidR="00FB22EB" w:rsidRDefault="00FB22EB" w:rsidP="008F6B87">
      <w:pPr>
        <w:pStyle w:val="SingleTxt"/>
        <w:rPr>
          <w:rFonts w:hint="cs"/>
          <w:rtl/>
          <w:lang w:bidi="ar-EG"/>
        </w:rPr>
      </w:pPr>
      <w:r>
        <w:rPr>
          <w:rFonts w:hint="cs"/>
          <w:rtl/>
          <w:lang w:bidi="ar-EG"/>
        </w:rPr>
        <w:t>136 - ولمنع جرائم العنف ضد النساء والأطفال واكتشافها</w:t>
      </w:r>
      <w:r w:rsidR="008F6B87">
        <w:rPr>
          <w:rFonts w:hint="cs"/>
          <w:rtl/>
          <w:lang w:bidi="ar-EG"/>
        </w:rPr>
        <w:t xml:space="preserve"> على نحو أفضل</w:t>
      </w:r>
      <w:r>
        <w:rPr>
          <w:rFonts w:hint="cs"/>
          <w:rtl/>
          <w:lang w:bidi="ar-EG"/>
        </w:rPr>
        <w:t xml:space="preserve">، تولت أكاديمية وزارة الشؤون الداخلية وضع مواد تعليمية تسمى </w:t>
      </w:r>
      <w:r>
        <w:rPr>
          <w:rFonts w:hint="eastAsia"/>
          <w:rtl/>
          <w:lang w:bidi="ar-EG"/>
        </w:rPr>
        <w:t>”منع الجرائم التي تتضمن العنف ضد المرأة والطفل والتحقيق فيها</w:t>
      </w:r>
      <w:r>
        <w:rPr>
          <w:rFonts w:hint="cs"/>
          <w:rtl/>
          <w:lang w:bidi="ar-EG"/>
        </w:rPr>
        <w:t>“، كما أعدتها للنشر.</w:t>
      </w:r>
    </w:p>
    <w:p w:rsidR="00FB22EB" w:rsidRDefault="00FB22EB" w:rsidP="00193854">
      <w:pPr>
        <w:pStyle w:val="SingleTxt"/>
        <w:rPr>
          <w:rFonts w:hint="cs"/>
          <w:rtl/>
          <w:lang w:bidi="ar-EG"/>
        </w:rPr>
      </w:pPr>
      <w:r>
        <w:rPr>
          <w:rFonts w:hint="cs"/>
          <w:rtl/>
          <w:lang w:bidi="ar-EG"/>
        </w:rPr>
        <w:t>137 - ووفقا لبيانات لجنة الإحصاءات الوطنية، تضاعف عام 2005 عدد الأشخاص الذين لجأوا إلى مراكز</w:t>
      </w:r>
      <w:r w:rsidR="001B001C" w:rsidRPr="001B001C">
        <w:rPr>
          <w:rFonts w:hint="cs"/>
          <w:rtl/>
          <w:lang w:bidi="ar-EG"/>
        </w:rPr>
        <w:t xml:space="preserve"> </w:t>
      </w:r>
      <w:r w:rsidR="001B001C">
        <w:rPr>
          <w:rFonts w:hint="cs"/>
          <w:rtl/>
          <w:lang w:bidi="ar-EG"/>
        </w:rPr>
        <w:t>علاج</w:t>
      </w:r>
      <w:r>
        <w:rPr>
          <w:rFonts w:hint="cs"/>
          <w:rtl/>
          <w:lang w:bidi="ar-EG"/>
        </w:rPr>
        <w:t xml:space="preserve"> الأزمات بغية الحصول على المساعدة فيما يتعلق بالعنف الأسري، مقارنة بعام 2004 (651 4 مقارنة بـ 236 2). وتضاعف عدد النساء اللاتي يطلبن المساعدة، في حين بلغ عدد الرجال 11 ضعفا.</w:t>
      </w:r>
    </w:p>
    <w:p w:rsidR="00FB22EB" w:rsidRDefault="00FB22EB" w:rsidP="00193854">
      <w:pPr>
        <w:pStyle w:val="SingleTxt"/>
        <w:rPr>
          <w:rFonts w:hint="cs"/>
          <w:rtl/>
          <w:lang w:bidi="ar-EG"/>
        </w:rPr>
      </w:pPr>
      <w:r>
        <w:rPr>
          <w:rFonts w:hint="cs"/>
          <w:rtl/>
          <w:lang w:bidi="ar-EG"/>
        </w:rPr>
        <w:t>138 - ولأغراض الارتقاء بمستوى الوعي لدى موظفي وكالات إنفاذ القانون والجمهور والنساء فيما يتعلق بأحكام الاتفاقية والقوانين الوطنية المتعلقة بالعنف الأسري، عقد العديد من الحلقات الدراسية والدورات التدريبية والموائد المستديرة كما عرضت البرامج التلفزيونية التي اجتذبت ممثلين عن الهياكل الحكومية ووكالات إنفاذ القانون ومراكز</w:t>
      </w:r>
      <w:r w:rsidR="001B001C" w:rsidRPr="001B001C">
        <w:rPr>
          <w:rFonts w:hint="cs"/>
          <w:rtl/>
          <w:lang w:bidi="ar-EG"/>
        </w:rPr>
        <w:t xml:space="preserve"> </w:t>
      </w:r>
      <w:r w:rsidR="001B001C">
        <w:rPr>
          <w:rFonts w:hint="cs"/>
          <w:rtl/>
          <w:lang w:bidi="ar-EG"/>
        </w:rPr>
        <w:t>علاج</w:t>
      </w:r>
      <w:r>
        <w:rPr>
          <w:rFonts w:hint="cs"/>
          <w:rtl/>
          <w:lang w:bidi="ar-EG"/>
        </w:rPr>
        <w:t xml:space="preserve"> الأزمات والمنظمات الطبية والدولية ووسائط الإعلام الجماهيري. وجرى طبع ونشر كتيبات وملصقات لمكافحة العنف.</w:t>
      </w:r>
    </w:p>
    <w:p w:rsidR="00FB22EB" w:rsidRDefault="00FB22EB" w:rsidP="00193854">
      <w:pPr>
        <w:pStyle w:val="SingleTxt"/>
        <w:rPr>
          <w:rFonts w:hint="cs"/>
          <w:rtl/>
          <w:lang w:bidi="ar-EG"/>
        </w:rPr>
      </w:pPr>
      <w:r>
        <w:rPr>
          <w:rFonts w:hint="cs"/>
          <w:rtl/>
          <w:lang w:bidi="ar-EG"/>
        </w:rPr>
        <w:t>139 - ولأغراض تشجيع الشراكة الاجتماعية وتكثيفها في مجال السياسات الجنسانية الحكومية في جمهورية قيرغيزستان، نص المرسوم الرئاسي رقم 81 الصادر في 5 آذار/مارس 2004 على إنشاء جوائز ومنحها، ويبلغ مقدار هذه الجوائز 100 ضعف الحد الأدنى للأجور وتمنح إلى أفضل تغطية في وسائط الإعلام الجماهيري للتنمية الجنسانية في المجتمع المدني.</w:t>
      </w:r>
    </w:p>
    <w:p w:rsidR="00FB22EB" w:rsidRDefault="00FB22EB" w:rsidP="00193854">
      <w:pPr>
        <w:pStyle w:val="SingleTxt"/>
        <w:rPr>
          <w:rFonts w:hint="cs"/>
          <w:rtl/>
          <w:lang w:bidi="ar-EG"/>
        </w:rPr>
      </w:pPr>
      <w:r>
        <w:rPr>
          <w:rFonts w:hint="cs"/>
          <w:rtl/>
          <w:lang w:bidi="ar-EG"/>
        </w:rPr>
        <w:t xml:space="preserve">140 - وفي إطار الحملة العالمية </w:t>
      </w:r>
      <w:r>
        <w:rPr>
          <w:rFonts w:hint="eastAsia"/>
          <w:rtl/>
          <w:lang w:bidi="ar-EG"/>
        </w:rPr>
        <w:t>”16 يوما بدون عنف</w:t>
      </w:r>
      <w:r>
        <w:rPr>
          <w:rFonts w:hint="cs"/>
          <w:rtl/>
          <w:lang w:bidi="ar-EG"/>
        </w:rPr>
        <w:t xml:space="preserve">“، عقدت مناسبات بشأن منع العنف ضد المرأة والطفل </w:t>
      </w:r>
      <w:r w:rsidR="006C1ADF">
        <w:rPr>
          <w:rFonts w:hint="cs"/>
          <w:rtl/>
          <w:lang w:bidi="ar-EG"/>
        </w:rPr>
        <w:t>في المؤسسات التعليمية، وذلك من 25 تشرين الثاني/نوفمبر إلى 10 كانون الأول/ديسمبر من كل عام؛ وهذه المناسبات هي الحفلات الخيرية، والحلقات الدراسية، والدورات التدريبية؛ واجتماعات الآباء والأمهات بشأن مسائل محددة، والساعات التي يخصصها المستشارون والساعات الخارجة عن المنهج، والمسابقات (الرسوم التوضيحية والكتابة، إلخ)، والموائد المستديرة، والحوارات، وغيرها، ويلزم تقديم التقارير عن ذلك إلى وزارة التعليم. وتقدم الهيئات الإدارية للمؤسسات التعليمية وهيئات الإدارة التعليمية المساعدة في تهيئة الظروف التنظيمية وغيرها من أجل المنظمات غير الحكومية والصناديق الاجتماعية والمنظمات الدولية التي تشارك في تلك الحملة. وفي إطار الحملة، يجري عقد برامج حوارية في قناة التلفزيون الوطنية يشارك فيها طلبة المؤسسات التعليمية العليا في الجمهورية، كما تعقد سلسلة من الدورات التدريبية لطلبة التربية عن مشاكل العنف ضد المرأة، بما في ذلك العنف الأسري والسلوك المتسامح.</w:t>
      </w:r>
    </w:p>
    <w:p w:rsidR="006C1ADF" w:rsidRDefault="006C1ADF" w:rsidP="00193854">
      <w:pPr>
        <w:pStyle w:val="SingleTxt"/>
        <w:rPr>
          <w:rFonts w:hint="cs"/>
          <w:rtl/>
          <w:lang w:bidi="ar-EG"/>
        </w:rPr>
      </w:pPr>
      <w:r>
        <w:rPr>
          <w:rFonts w:hint="cs"/>
          <w:rtl/>
          <w:lang w:bidi="ar-EG"/>
        </w:rPr>
        <w:t xml:space="preserve">141 - وقد بدأت جريدة </w:t>
      </w:r>
      <w:r>
        <w:rPr>
          <w:lang w:bidi="ar-EG"/>
        </w:rPr>
        <w:t>Kyrgyz Tuusu</w:t>
      </w:r>
      <w:r>
        <w:rPr>
          <w:rFonts w:hint="cs"/>
          <w:rtl/>
          <w:lang w:bidi="ar-EG"/>
        </w:rPr>
        <w:t xml:space="preserve"> (عالم قيرغيزستان) نشر مقالات بصفة دورية عن مشكلة العنف ضد المرأة، وتشارك الجريدة بفعالية في تعزيز برنامج صندوق الأمم المتحدة الإنمائي للمرأة: </w:t>
      </w:r>
      <w:r>
        <w:rPr>
          <w:rFonts w:hint="eastAsia"/>
          <w:rtl/>
          <w:lang w:bidi="ar-EG"/>
        </w:rPr>
        <w:t>”حقوق المرأة في الأرض</w:t>
      </w:r>
      <w:r>
        <w:rPr>
          <w:rFonts w:hint="cs"/>
          <w:rtl/>
          <w:lang w:bidi="ar-EG"/>
        </w:rPr>
        <w:t xml:space="preserve">“، ويرتكز هذا التعزيز على تقديم المعلومات. وتقوم هذه الجريدة، بالشراكة مع المنظمة غير الحكومية </w:t>
      </w:r>
      <w:r>
        <w:rPr>
          <w:lang w:bidi="ar-EG"/>
        </w:rPr>
        <w:t>Pangea</w:t>
      </w:r>
      <w:r>
        <w:rPr>
          <w:rFonts w:hint="cs"/>
          <w:rtl/>
          <w:lang w:bidi="ar-EG"/>
        </w:rPr>
        <w:t xml:space="preserve"> من أجل السلام دون عنف، بنشر تقارير ومقالات عن الاتجار بالبشر، وتتكون الأغلبية العظمى منها من قصص عن بيع الفتيات بغرض استغلالهن جنسيا.</w:t>
      </w:r>
    </w:p>
    <w:p w:rsidR="006C1ADF" w:rsidRDefault="006C1ADF" w:rsidP="006C1ADF">
      <w:pPr>
        <w:pStyle w:val="SingleTxt"/>
        <w:rPr>
          <w:rFonts w:hint="cs"/>
          <w:rtl/>
          <w:lang w:bidi="ar-EG"/>
        </w:rPr>
      </w:pPr>
      <w:r>
        <w:rPr>
          <w:rFonts w:hint="cs"/>
          <w:rtl/>
          <w:lang w:bidi="ar-EG"/>
        </w:rPr>
        <w:t xml:space="preserve">142 - والمعلمون الذين تدربوا في برنامج </w:t>
      </w:r>
      <w:r>
        <w:rPr>
          <w:rFonts w:hint="eastAsia"/>
          <w:rtl/>
          <w:lang w:bidi="ar-EG"/>
        </w:rPr>
        <w:t xml:space="preserve">”التعليم </w:t>
      </w:r>
      <w:r>
        <w:rPr>
          <w:rFonts w:hint="cs"/>
          <w:rtl/>
          <w:lang w:bidi="ar-EG"/>
        </w:rPr>
        <w:t>المكين</w:t>
      </w:r>
      <w:r>
        <w:rPr>
          <w:rFonts w:hint="eastAsia"/>
          <w:rtl/>
          <w:lang w:bidi="ar-EG"/>
        </w:rPr>
        <w:t>“ بدعم من مؤسسة سوروس - قيرغيزستان يدمجون</w:t>
      </w:r>
      <w:r>
        <w:rPr>
          <w:rFonts w:hint="cs"/>
          <w:rtl/>
          <w:lang w:bidi="ar-EG"/>
        </w:rPr>
        <w:t xml:space="preserve"> أخلاق اللاعنف وفلسفته ضمن التعليم النظامي. ويستحدث المدربون في هذا البرنامج أدوات تعليمية خاصة من أجل غرس السلوك غير العنيف، بل المتسامح، بين المراهقين.</w:t>
      </w:r>
    </w:p>
    <w:p w:rsidR="006C1ADF" w:rsidRDefault="006C1ADF" w:rsidP="006C1ADF">
      <w:pPr>
        <w:pStyle w:val="SingleTxt"/>
        <w:rPr>
          <w:rFonts w:hint="cs"/>
          <w:rtl/>
          <w:lang w:bidi="ar-EG"/>
        </w:rPr>
      </w:pPr>
      <w:r>
        <w:rPr>
          <w:rFonts w:hint="cs"/>
          <w:rtl/>
          <w:lang w:bidi="ar-EG"/>
        </w:rPr>
        <w:t xml:space="preserve">143 - وفي عام 2004 نفذت الأمانة، مع صندوق الأمم المتحدة الإنمائي للمرأة، مشروع </w:t>
      </w:r>
      <w:r>
        <w:rPr>
          <w:rFonts w:hint="eastAsia"/>
          <w:rtl/>
          <w:lang w:bidi="ar-EG"/>
        </w:rPr>
        <w:t>”في الطريق إلى اللاعنف</w:t>
      </w:r>
      <w:r>
        <w:rPr>
          <w:rFonts w:hint="cs"/>
          <w:rtl/>
          <w:lang w:bidi="ar-EG"/>
        </w:rPr>
        <w:t>“، وفي إطار هذا المشروع تعلم ممثلو وسائط الإعلام الجماهيري مبادئ المساواة بين الجنسين وطرق الدعوة إلى مكافحة العنف ضد المرأة.</w:t>
      </w:r>
    </w:p>
    <w:p w:rsidR="006C1ADF" w:rsidRDefault="006C1ADF" w:rsidP="001B001C">
      <w:pPr>
        <w:pStyle w:val="SingleTxt"/>
        <w:rPr>
          <w:rFonts w:hint="cs"/>
          <w:rtl/>
          <w:lang w:bidi="ar-EG"/>
        </w:rPr>
      </w:pPr>
      <w:r>
        <w:rPr>
          <w:rFonts w:hint="cs"/>
          <w:rtl/>
          <w:lang w:bidi="ar-EG"/>
        </w:rPr>
        <w:t xml:space="preserve">144 - ونتائج الدراسة المعنونة </w:t>
      </w:r>
      <w:r>
        <w:rPr>
          <w:rFonts w:hint="eastAsia"/>
          <w:rtl/>
          <w:lang w:bidi="ar-EG"/>
        </w:rPr>
        <w:t>”العنف الأسري في قيرغيزستان: أسبابه، ومداه، وفعالية الإجراءات</w:t>
      </w:r>
      <w:r>
        <w:rPr>
          <w:rFonts w:hint="cs"/>
          <w:rtl/>
          <w:lang w:bidi="ar-EG"/>
        </w:rPr>
        <w:t xml:space="preserve">“ التي كلفت الأمانة مركز دراسة الرأي العام والتنبؤ به، وهو مركز </w:t>
      </w:r>
      <w:r>
        <w:rPr>
          <w:lang w:bidi="ar-EG"/>
        </w:rPr>
        <w:t>El-Pikir</w:t>
      </w:r>
      <w:r>
        <w:rPr>
          <w:rFonts w:hint="cs"/>
          <w:rtl/>
          <w:lang w:bidi="ar-EG"/>
        </w:rPr>
        <w:t xml:space="preserve"> (الرأي العام) بإعدادها، والتي أجراها المركز في إطار ذلك المشروع، بينت أن المقيمين في المدن أكثر وعيا بمشكلة العنف الأسري من المقيمين في المناطق الريفية. ويعتبر حوالي 79 في المائة من سكان المدن العنف مشكلة قائمة بالفعل في بلدنا، بينما يشعر 62 في المائة من سكان المناطق الريفية أن العنف ظاهرة ن</w:t>
      </w:r>
      <w:r w:rsidR="001B001C">
        <w:rPr>
          <w:rFonts w:hint="cs"/>
          <w:rtl/>
          <w:lang w:bidi="ar-EG"/>
        </w:rPr>
        <w:t>ا</w:t>
      </w:r>
      <w:r>
        <w:rPr>
          <w:rFonts w:hint="cs"/>
          <w:rtl/>
          <w:lang w:bidi="ar-EG"/>
        </w:rPr>
        <w:t>درة. وفي المدن، لا يعبأ فرد من كل عشرة أفراد بمشكلة العنف الأسري، أما في القرى فلا يستهين بها سوى فرد من كل خمسة أفراد.</w:t>
      </w:r>
    </w:p>
    <w:p w:rsidR="006C1ADF" w:rsidRDefault="006C1ADF" w:rsidP="006C1ADF">
      <w:pPr>
        <w:pStyle w:val="SingleTxt"/>
        <w:rPr>
          <w:rFonts w:hint="cs"/>
          <w:rtl/>
          <w:lang w:bidi="ar-EG"/>
        </w:rPr>
      </w:pPr>
      <w:r>
        <w:rPr>
          <w:rFonts w:hint="cs"/>
          <w:rtl/>
          <w:lang w:bidi="ar-EG"/>
        </w:rPr>
        <w:t xml:space="preserve">145 - وبناء على طلب الأمانة، وبدعم مالي من صندوق الأمم المتحدة الإنمائي للمرأة، وضع فريق من المؤلفين دورة خاصة للمؤسسات التعليمية العليا تدعى </w:t>
      </w:r>
      <w:r>
        <w:rPr>
          <w:rFonts w:hint="eastAsia"/>
          <w:rtl/>
          <w:lang w:bidi="ar-EG"/>
        </w:rPr>
        <w:t xml:space="preserve">”العنف الجنساني: الأسباب والعواقب وطرق التغلب عليه. </w:t>
      </w:r>
      <w:r>
        <w:rPr>
          <w:rFonts w:hint="cs"/>
          <w:rtl/>
          <w:lang w:bidi="ar-EG"/>
        </w:rPr>
        <w:t>أساس السلوك الخالي من العنف</w:t>
      </w:r>
      <w:r>
        <w:rPr>
          <w:rFonts w:hint="eastAsia"/>
          <w:rtl/>
          <w:lang w:bidi="ar-EG"/>
        </w:rPr>
        <w:t xml:space="preserve">“ ودليل تعليمي لتلك الدورة. </w:t>
      </w:r>
      <w:r>
        <w:rPr>
          <w:rFonts w:hint="cs"/>
          <w:rtl/>
          <w:lang w:bidi="ar-EG"/>
        </w:rPr>
        <w:t>وعقدت مجموعة من الحلقات الدراسية والدورات التدريبية لطلبة مؤسسات التعليم العالي بغية تقييم الدورة.</w:t>
      </w:r>
    </w:p>
    <w:p w:rsidR="006C1ADF" w:rsidRDefault="006C1ADF" w:rsidP="006C1ADF">
      <w:pPr>
        <w:pStyle w:val="SingleTxt"/>
        <w:rPr>
          <w:rFonts w:hint="cs"/>
          <w:rtl/>
          <w:lang w:bidi="ar-EG"/>
        </w:rPr>
      </w:pPr>
      <w:r>
        <w:rPr>
          <w:rFonts w:hint="cs"/>
          <w:rtl/>
          <w:lang w:bidi="ar-EG"/>
        </w:rPr>
        <w:t>146 - وأسفرت الحملات الإعلامية الخاصة التي جرى شنها عن إجراء تحسينات، فزاد عدد المواطنين الذين يتصلون بوكالات إنفاذ القانون ومراكز</w:t>
      </w:r>
      <w:r w:rsidR="001B001C" w:rsidRPr="001B001C">
        <w:rPr>
          <w:rFonts w:hint="cs"/>
          <w:rtl/>
          <w:lang w:bidi="ar-EG"/>
        </w:rPr>
        <w:t xml:space="preserve"> </w:t>
      </w:r>
      <w:r w:rsidR="001B001C">
        <w:rPr>
          <w:rFonts w:hint="cs"/>
          <w:rtl/>
          <w:lang w:bidi="ar-EG"/>
        </w:rPr>
        <w:t>علاج</w:t>
      </w:r>
      <w:r>
        <w:rPr>
          <w:rFonts w:hint="cs"/>
          <w:rtl/>
          <w:lang w:bidi="ar-EG"/>
        </w:rPr>
        <w:t xml:space="preserve"> الأزمات بشأن العنف الأسري، وتعزز الوعي بالقوانين الدولية والمحلية في هذا المجال.</w:t>
      </w:r>
    </w:p>
    <w:p w:rsidR="006C1ADF" w:rsidRDefault="006C1ADF" w:rsidP="006C1ADF">
      <w:pPr>
        <w:pStyle w:val="SingleTxt"/>
        <w:rPr>
          <w:rFonts w:hint="cs"/>
          <w:rtl/>
          <w:lang w:bidi="ar-EG"/>
        </w:rPr>
      </w:pPr>
      <w:r>
        <w:rPr>
          <w:rFonts w:hint="cs"/>
          <w:rtl/>
          <w:lang w:bidi="ar-EG"/>
        </w:rPr>
        <w:t>147 - وفي 2004-2005، نفذ مركز</w:t>
      </w:r>
      <w:r w:rsidR="001B001C" w:rsidRPr="001B001C">
        <w:rPr>
          <w:rFonts w:hint="cs"/>
          <w:rtl/>
          <w:lang w:bidi="ar-EG"/>
        </w:rPr>
        <w:t xml:space="preserve"> </w:t>
      </w:r>
      <w:r w:rsidR="001B001C">
        <w:rPr>
          <w:rFonts w:hint="cs"/>
          <w:rtl/>
          <w:lang w:bidi="ar-EG"/>
        </w:rPr>
        <w:t>علاج</w:t>
      </w:r>
      <w:r>
        <w:rPr>
          <w:rFonts w:hint="cs"/>
          <w:rtl/>
          <w:lang w:bidi="ar-EG"/>
        </w:rPr>
        <w:t xml:space="preserve"> الأزمات مشروعا يدعى </w:t>
      </w:r>
      <w:r>
        <w:rPr>
          <w:rFonts w:hint="eastAsia"/>
          <w:rtl/>
          <w:lang w:bidi="ar-EG"/>
        </w:rPr>
        <w:t>”تعبئة المجتمع المحلي للحماية من العنف</w:t>
      </w:r>
      <w:r>
        <w:rPr>
          <w:rFonts w:hint="cs"/>
          <w:rtl/>
          <w:lang w:bidi="ar-EG"/>
        </w:rPr>
        <w:t>“، وأنشأ هذا المشروع مجموعات منسقة في المجتمعات المحلية تتصدى لانتهاك حقوق المرأة.</w:t>
      </w:r>
    </w:p>
    <w:p w:rsidR="006C1ADF" w:rsidRDefault="006C1ADF" w:rsidP="006C1ADF">
      <w:pPr>
        <w:pStyle w:val="SingleTxt"/>
        <w:rPr>
          <w:rFonts w:hint="cs"/>
          <w:rtl/>
          <w:lang w:bidi="ar-EG"/>
        </w:rPr>
      </w:pPr>
      <w:r>
        <w:rPr>
          <w:rFonts w:hint="cs"/>
          <w:rtl/>
          <w:lang w:bidi="ar-EG"/>
        </w:rPr>
        <w:t xml:space="preserve">148 - وفي 2002-2004 مكّن الدعم المالي المقدم من الوزارة الاتحادية للتعاون الاقتصادي والتنمية في ألمانيا من تنفيذ مشروع لصندوق الأمم المتحدة الإنمائي للمرأة يدعى </w:t>
      </w:r>
      <w:r>
        <w:rPr>
          <w:rFonts w:hint="eastAsia"/>
          <w:rtl/>
          <w:lang w:bidi="ar-EG"/>
        </w:rPr>
        <w:t>”القضاء على العنف ضد المرأة في وسط آسيا</w:t>
      </w:r>
      <w:r>
        <w:rPr>
          <w:rFonts w:hint="cs"/>
          <w:rtl/>
          <w:lang w:bidi="ar-EG"/>
        </w:rPr>
        <w:t>“، ويستهدف هذا المشروع تعزيز قدرات المجتمع المدني والهياكل الحكومية ووسائط الإعلام الجماهيري فيما يتعلق بتلك المسألة.</w:t>
      </w:r>
    </w:p>
    <w:p w:rsidR="006C1ADF" w:rsidRDefault="006C1ADF" w:rsidP="006C1ADF">
      <w:pPr>
        <w:pStyle w:val="SingleTxt"/>
        <w:rPr>
          <w:rFonts w:hint="cs"/>
          <w:rtl/>
          <w:lang w:bidi="ar-EG"/>
        </w:rPr>
      </w:pPr>
      <w:r>
        <w:rPr>
          <w:rFonts w:hint="cs"/>
          <w:rtl/>
          <w:lang w:bidi="ar-EG"/>
        </w:rPr>
        <w:t xml:space="preserve">149 - وكان من النتائج الهامة لذلك المشروع تحسين جمع البيانات المتعلقة بالعنف ضد المرأة عن طريق اللجنة الإحصائية الوطنية وإنشاء موقع على شبكة الإنترنت </w:t>
      </w:r>
      <w:hyperlink r:id="rId13" w:history="1">
        <w:r w:rsidR="00B0701C" w:rsidRPr="00130ED9">
          <w:rPr>
            <w:rStyle w:val="Hyperlink"/>
            <w:lang w:bidi="ar-EG"/>
          </w:rPr>
          <w:t>www.nasilie.net</w:t>
        </w:r>
      </w:hyperlink>
      <w:r w:rsidR="00B0701C">
        <w:rPr>
          <w:rFonts w:hint="cs"/>
          <w:rtl/>
          <w:lang w:bidi="ar-EG"/>
        </w:rPr>
        <w:t xml:space="preserve"> كمصدر وقاعدة للمعلومات المتعلقة بمسألة العنف ضد المرأة.</w:t>
      </w:r>
    </w:p>
    <w:p w:rsidR="00B0701C" w:rsidRDefault="00B0701C" w:rsidP="006C1ADF">
      <w:pPr>
        <w:pStyle w:val="SingleTxt"/>
        <w:rPr>
          <w:rFonts w:hint="cs"/>
          <w:rtl/>
          <w:lang w:bidi="ar-EG"/>
        </w:rPr>
      </w:pPr>
      <w:r>
        <w:rPr>
          <w:rFonts w:hint="cs"/>
          <w:rtl/>
          <w:lang w:bidi="ar-EG"/>
        </w:rPr>
        <w:t>150 - ومما يؤسف له أنه رغم ما اتخذ من إجراءات، تتصاعد الجرائم المرتكبة ضد المرأة، ويعود ذلك إلى ازدياد سوء معدلات ارتكاب الجرائم بالإضافة إلى ازدياد إمكانية الكشف عن هذه الفئة من الجرائم.</w:t>
      </w:r>
    </w:p>
    <w:p w:rsidR="00B0701C" w:rsidRDefault="00B0701C" w:rsidP="006C1ADF">
      <w:pPr>
        <w:pStyle w:val="SingleTxt"/>
        <w:rPr>
          <w:rFonts w:hint="cs"/>
          <w:rtl/>
          <w:lang w:bidi="ar-EG"/>
        </w:rPr>
      </w:pPr>
      <w:r>
        <w:rPr>
          <w:rFonts w:hint="cs"/>
          <w:rtl/>
          <w:lang w:bidi="ar-EG"/>
        </w:rPr>
        <w:t>151 - دينامية عدد الجرائم المسجلة والمرتكبة ضد المرأة: (البيانات من مكتب تحليل البيانات بمقر وزارة الشؤون الداخلية).</w:t>
      </w:r>
    </w:p>
    <w:p w:rsidR="00BF5854" w:rsidRDefault="00BD1EDA" w:rsidP="00B0701C">
      <w:pPr>
        <w:pStyle w:val="SingleTxt"/>
        <w:rPr>
          <w:rFonts w:hint="cs"/>
          <w:rtl/>
          <w:lang w:bidi="ar-EG"/>
        </w:rPr>
      </w:pPr>
      <w:r>
        <w:rPr>
          <w:rFonts w:hint="cs"/>
          <w:noProof/>
          <w:w w:val="100"/>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51pt;margin-top:.05pt;width:389.4pt;height:179.35pt;z-index:2">
            <v:imagedata r:id="rId14" o:title=""/>
          </v:shape>
          <o:OLEObject Type="Embed" ProgID="MSGraph.Chart.8" ShapeID="_x0000_s1028" DrawAspect="Content" ObjectID="_1395242821" r:id="rId15">
            <o:FieldCodes>\s</o:FieldCodes>
          </o:OLEObject>
        </w:pict>
      </w:r>
    </w:p>
    <w:p w:rsidR="00BF5854" w:rsidRDefault="00BF5854" w:rsidP="00BD1EDA">
      <w:pPr>
        <w:pStyle w:val="SingleTxt"/>
        <w:rPr>
          <w:rFonts w:hint="cs"/>
          <w:rtl/>
          <w:lang w:bidi="ar-EG"/>
        </w:rPr>
      </w:pPr>
    </w:p>
    <w:p w:rsidR="00B0701C" w:rsidRDefault="00B0701C" w:rsidP="00BD1EDA">
      <w:pPr>
        <w:pStyle w:val="SingleTxt"/>
        <w:rPr>
          <w:rFonts w:hint="cs"/>
          <w:rtl/>
          <w:lang w:bidi="ar-EG"/>
        </w:rPr>
      </w:pPr>
    </w:p>
    <w:p w:rsidR="00B0701C" w:rsidRDefault="00B0701C" w:rsidP="00BD1EDA">
      <w:pPr>
        <w:pStyle w:val="SingleTxt"/>
        <w:rPr>
          <w:rFonts w:hint="cs"/>
          <w:rtl/>
          <w:lang w:bidi="ar-EG"/>
        </w:rPr>
      </w:pPr>
    </w:p>
    <w:p w:rsidR="00B0701C" w:rsidRDefault="00B0701C" w:rsidP="00BD1EDA">
      <w:pPr>
        <w:pStyle w:val="SingleTxt"/>
        <w:rPr>
          <w:rFonts w:hint="cs"/>
          <w:rtl/>
          <w:lang w:bidi="ar-EG"/>
        </w:rPr>
      </w:pPr>
    </w:p>
    <w:p w:rsidR="00B0701C" w:rsidRDefault="00B0701C" w:rsidP="00BD1EDA">
      <w:pPr>
        <w:pStyle w:val="SingleTxt"/>
        <w:rPr>
          <w:rFonts w:hint="cs"/>
          <w:rtl/>
          <w:lang w:bidi="ar-EG"/>
        </w:rPr>
      </w:pPr>
    </w:p>
    <w:p w:rsidR="00B0701C" w:rsidRDefault="00B0701C" w:rsidP="00BD1EDA">
      <w:pPr>
        <w:pStyle w:val="SingleTxt"/>
        <w:rPr>
          <w:rFonts w:hint="cs"/>
          <w:rtl/>
          <w:lang w:bidi="ar-EG"/>
        </w:rPr>
      </w:pPr>
    </w:p>
    <w:p w:rsidR="00BF5854" w:rsidRDefault="00B0701C" w:rsidP="001B001C">
      <w:pPr>
        <w:pStyle w:val="SingleTxt"/>
        <w:rPr>
          <w:rFonts w:hint="cs"/>
          <w:rtl/>
          <w:lang w:bidi="ar-EG"/>
        </w:rPr>
      </w:pPr>
      <w:r>
        <w:rPr>
          <w:rFonts w:hint="cs"/>
          <w:rtl/>
          <w:lang w:bidi="ar-EG"/>
        </w:rPr>
        <w:t xml:space="preserve">152 - وفي عام 2005 سادت الجرائم التالية ضمن المسجل من الجرائم المرتكبة ضد المرأة: الجرائم ضد الممتلكات: 1919 </w:t>
      </w:r>
      <w:r w:rsidR="001B001C">
        <w:rPr>
          <w:rFonts w:hint="cs"/>
          <w:rtl/>
          <w:lang w:bidi="ar-EG"/>
        </w:rPr>
        <w:t xml:space="preserve">جريمة </w:t>
      </w:r>
      <w:r>
        <w:rPr>
          <w:rFonts w:hint="cs"/>
          <w:rtl/>
          <w:lang w:bidi="ar-EG"/>
        </w:rPr>
        <w:t>(بلغت جرائم السل</w:t>
      </w:r>
      <w:r w:rsidR="001B001C">
        <w:rPr>
          <w:rFonts w:hint="cs"/>
          <w:rtl/>
          <w:lang w:bidi="ar-EG"/>
        </w:rPr>
        <w:t>ب</w:t>
      </w:r>
      <w:r>
        <w:rPr>
          <w:rFonts w:hint="cs"/>
          <w:rtl/>
          <w:lang w:bidi="ar-EG"/>
        </w:rPr>
        <w:t xml:space="preserve"> 918 جريمة والسرقة 850 جريمة)، أما</w:t>
      </w:r>
      <w:r>
        <w:rPr>
          <w:rFonts w:hint="eastAsia"/>
          <w:rtl/>
          <w:lang w:bidi="ar-EG"/>
        </w:rPr>
        <w:t> </w:t>
      </w:r>
      <w:r>
        <w:rPr>
          <w:rFonts w:hint="cs"/>
          <w:rtl/>
          <w:lang w:bidi="ar-EG"/>
        </w:rPr>
        <w:t>الجنح البسيطة فبلغت 824 جنحة، وبلغت حالات الإيذاء البدني المتعمد ضد القصر 300 حالة. وبلغ عدد حالات الاغتصاب 298 حالة في عام 2005.</w:t>
      </w:r>
    </w:p>
    <w:p w:rsidR="00BF5854" w:rsidRDefault="00B0701C" w:rsidP="001B001C">
      <w:pPr>
        <w:pStyle w:val="SingleTxt"/>
        <w:rPr>
          <w:rFonts w:hint="cs"/>
          <w:rtl/>
          <w:lang w:bidi="ar-EG"/>
        </w:rPr>
      </w:pPr>
      <w:r>
        <w:rPr>
          <w:rFonts w:hint="cs"/>
          <w:rtl/>
          <w:lang w:bidi="ar-EG"/>
        </w:rPr>
        <w:t xml:space="preserve">153 - وبرنامج الشبكة النسائية التابع لمؤسسة سوروس - قيرغيزستان يشارك مشاركة فعالة في منع العنف العائلي. ويحتوي هذا البرنامج على أربعة أجزاء: </w:t>
      </w:r>
      <w:r>
        <w:rPr>
          <w:rFonts w:hint="eastAsia"/>
          <w:rtl/>
          <w:lang w:bidi="ar-EG"/>
        </w:rPr>
        <w:t>”منع العنف ضد المرأة</w:t>
      </w:r>
      <w:r>
        <w:rPr>
          <w:rFonts w:hint="cs"/>
          <w:rtl/>
          <w:lang w:bidi="ar-EG"/>
        </w:rPr>
        <w:t>“ و </w:t>
      </w:r>
      <w:r>
        <w:rPr>
          <w:rFonts w:hint="eastAsia"/>
          <w:rtl/>
          <w:lang w:bidi="ar-EG"/>
        </w:rPr>
        <w:t>”التعليم الجنساني</w:t>
      </w:r>
      <w:r>
        <w:rPr>
          <w:rFonts w:hint="cs"/>
          <w:rtl/>
          <w:lang w:bidi="ar-EG"/>
        </w:rPr>
        <w:t>“ و </w:t>
      </w:r>
      <w:r>
        <w:rPr>
          <w:rFonts w:hint="eastAsia"/>
          <w:rtl/>
          <w:lang w:bidi="ar-EG"/>
        </w:rPr>
        <w:t>”</w:t>
      </w:r>
      <w:r>
        <w:rPr>
          <w:rFonts w:hint="cs"/>
          <w:rtl/>
          <w:lang w:bidi="ar-EG"/>
        </w:rPr>
        <w:t>دعم مبادرات وسائط الإعلام في تغطية المسائل الجنسانية</w:t>
      </w:r>
      <w:r>
        <w:rPr>
          <w:rFonts w:hint="eastAsia"/>
          <w:rtl/>
          <w:lang w:bidi="ar-EG"/>
        </w:rPr>
        <w:t>“ و </w:t>
      </w:r>
      <w:r>
        <w:rPr>
          <w:rFonts w:hint="cs"/>
          <w:rtl/>
          <w:lang w:bidi="ar-EG"/>
        </w:rPr>
        <w:t>”إمكانية الاشتراك في المؤتمرات الدولية المعنية بتنمية حركة جنسانية عالمية</w:t>
      </w:r>
      <w:r>
        <w:rPr>
          <w:rFonts w:hint="eastAsia"/>
          <w:rtl/>
          <w:lang w:bidi="ar-EG"/>
        </w:rPr>
        <w:t xml:space="preserve">“. </w:t>
      </w:r>
      <w:r>
        <w:rPr>
          <w:rFonts w:hint="cs"/>
          <w:rtl/>
          <w:lang w:bidi="ar-EG"/>
        </w:rPr>
        <w:t xml:space="preserve">وفي إطار الجزء الأول، هناك حلقات دراسية ومؤتمرات عن وضع استراتيجية لمنع العنف ضد المرأة تعقد في </w:t>
      </w:r>
      <w:r w:rsidR="001B001C">
        <w:rPr>
          <w:rFonts w:hint="cs"/>
          <w:rtl/>
          <w:lang w:bidi="ar-EG"/>
        </w:rPr>
        <w:t>منط</w:t>
      </w:r>
      <w:r>
        <w:rPr>
          <w:rFonts w:hint="cs"/>
          <w:rtl/>
          <w:lang w:bidi="ar-EG"/>
        </w:rPr>
        <w:t>ق</w:t>
      </w:r>
      <w:r w:rsidR="001B001C">
        <w:rPr>
          <w:rFonts w:hint="cs"/>
          <w:rtl/>
          <w:lang w:bidi="ar-EG"/>
        </w:rPr>
        <w:t>ة</w:t>
      </w:r>
      <w:r>
        <w:rPr>
          <w:rFonts w:hint="cs"/>
          <w:rtl/>
          <w:lang w:bidi="ar-EG"/>
        </w:rPr>
        <w:t xml:space="preserve"> إيسي</w:t>
      </w:r>
      <w:r w:rsidR="001B001C">
        <w:rPr>
          <w:rFonts w:hint="cs"/>
          <w:rtl/>
          <w:lang w:bidi="ar-EG"/>
        </w:rPr>
        <w:t>ك</w:t>
      </w:r>
      <w:r>
        <w:rPr>
          <w:rFonts w:hint="cs"/>
          <w:rtl/>
          <w:lang w:bidi="ar-EG"/>
        </w:rPr>
        <w:t xml:space="preserve"> - كول وفي مدينة بيشكيك وفي مناطق أخرى بالبلد.</w:t>
      </w:r>
    </w:p>
    <w:p w:rsidR="00B0701C" w:rsidRDefault="00B0701C" w:rsidP="00BD1EDA">
      <w:pPr>
        <w:pStyle w:val="SingleTxt"/>
        <w:rPr>
          <w:rFonts w:hint="cs"/>
          <w:rtl/>
          <w:lang w:bidi="ar-EG"/>
        </w:rPr>
      </w:pPr>
      <w:r>
        <w:rPr>
          <w:rFonts w:hint="cs"/>
          <w:rtl/>
          <w:lang w:bidi="ar-EG"/>
        </w:rPr>
        <w:t>154 - أما لجنة مسابقات البرنامج النسائي فتخصص منحا للعديد من مراكز</w:t>
      </w:r>
      <w:r w:rsidR="001B001C" w:rsidRPr="001B001C">
        <w:rPr>
          <w:rFonts w:hint="cs"/>
          <w:rtl/>
          <w:lang w:bidi="ar-EG"/>
        </w:rPr>
        <w:t xml:space="preserve"> </w:t>
      </w:r>
      <w:r w:rsidR="001B001C">
        <w:rPr>
          <w:rFonts w:hint="cs"/>
          <w:rtl/>
          <w:lang w:bidi="ar-EG"/>
        </w:rPr>
        <w:t>علاج</w:t>
      </w:r>
      <w:r>
        <w:rPr>
          <w:rFonts w:hint="cs"/>
          <w:rtl/>
          <w:lang w:bidi="ar-EG"/>
        </w:rPr>
        <w:t xml:space="preserve"> الأزمات: المنظمة العامة </w:t>
      </w:r>
      <w:r>
        <w:rPr>
          <w:lang w:bidi="ar-EG"/>
        </w:rPr>
        <w:t>Ene Nazari</w:t>
      </w:r>
      <w:r>
        <w:rPr>
          <w:rFonts w:hint="cs"/>
          <w:rtl/>
          <w:lang w:bidi="ar-EG"/>
        </w:rPr>
        <w:t xml:space="preserve"> (الأمومة)، والمنظمة العامة </w:t>
      </w:r>
      <w:r>
        <w:rPr>
          <w:lang w:bidi="ar-EG"/>
        </w:rPr>
        <w:t>Sezim</w:t>
      </w:r>
      <w:r>
        <w:rPr>
          <w:rFonts w:hint="cs"/>
          <w:rtl/>
          <w:lang w:bidi="ar-EG"/>
        </w:rPr>
        <w:t xml:space="preserve"> (الشعور)، ومركز</w:t>
      </w:r>
      <w:r w:rsidR="001B001C" w:rsidRPr="001B001C">
        <w:rPr>
          <w:rFonts w:hint="cs"/>
          <w:rtl/>
          <w:lang w:bidi="ar-EG"/>
        </w:rPr>
        <w:t xml:space="preserve"> </w:t>
      </w:r>
      <w:r w:rsidR="001B001C">
        <w:rPr>
          <w:rFonts w:hint="cs"/>
          <w:rtl/>
          <w:lang w:bidi="ar-EG"/>
        </w:rPr>
        <w:t>علاج</w:t>
      </w:r>
      <w:r>
        <w:rPr>
          <w:rFonts w:hint="cs"/>
          <w:rtl/>
          <w:lang w:bidi="ar-EG"/>
        </w:rPr>
        <w:t xml:space="preserve"> الأزمات النفسية للمرأة والأسرة، والصندوق الاجتماعي </w:t>
      </w:r>
      <w:r w:rsidR="009472F6">
        <w:rPr>
          <w:lang w:bidi="ar-EG"/>
        </w:rPr>
        <w:t>Omur Bulagi</w:t>
      </w:r>
      <w:r w:rsidR="009472F6">
        <w:rPr>
          <w:rFonts w:hint="cs"/>
          <w:rtl/>
          <w:lang w:bidi="ar-EG"/>
        </w:rPr>
        <w:t xml:space="preserve"> (ينبوع الحياة)، ومركز الموارد للمسنين، والمنظمة العامة </w:t>
      </w:r>
      <w:r w:rsidR="009472F6">
        <w:rPr>
          <w:lang w:bidi="ar-EG"/>
        </w:rPr>
        <w:t>Altynay</w:t>
      </w:r>
      <w:r w:rsidR="009472F6">
        <w:rPr>
          <w:rFonts w:hint="cs"/>
          <w:rtl/>
          <w:lang w:bidi="ar-EG"/>
        </w:rPr>
        <w:t>.</w:t>
      </w:r>
    </w:p>
    <w:p w:rsidR="009472F6" w:rsidRDefault="009472F6" w:rsidP="00BD1EDA">
      <w:pPr>
        <w:pStyle w:val="SingleTxt"/>
        <w:rPr>
          <w:rFonts w:hint="cs"/>
          <w:rtl/>
          <w:lang w:bidi="ar-EG"/>
        </w:rPr>
      </w:pPr>
      <w:r>
        <w:rPr>
          <w:rFonts w:hint="cs"/>
          <w:rtl/>
          <w:lang w:bidi="ar-EG"/>
        </w:rPr>
        <w:t>155 - وتغطي المدونة الجنائية لجمهورية قيرغيزستان جرائم العنف ذات الطبيعة الجنسية بمقتضى المادة 129 (الاغتصاب)، والمادة 130 (أعمال العنف ذات الطبيعة الجنسية) والمادة</w:t>
      </w:r>
      <w:r>
        <w:rPr>
          <w:rFonts w:hint="eastAsia"/>
          <w:rtl/>
          <w:lang w:bidi="ar-EG"/>
        </w:rPr>
        <w:t> </w:t>
      </w:r>
      <w:r>
        <w:rPr>
          <w:rFonts w:hint="cs"/>
          <w:rtl/>
          <w:lang w:bidi="ar-EG"/>
        </w:rPr>
        <w:t>131 (القسر المتعلق بارتكاب أفعال جنسية) والمادة 133 (الإيذاء الجنسي). وأثناء الفترة المشمولة بالتقرير زادت نسبة تلك الجرائم في الهيكل الكلي للجرائم في حين انخفض بصفة عامة عدد جرائم العنف التي تتسم بطبيعة جنسية.</w:t>
      </w:r>
    </w:p>
    <w:p w:rsidR="009472F6" w:rsidRPr="009472F6" w:rsidRDefault="009472F6" w:rsidP="00BD1EDA">
      <w:pPr>
        <w:pStyle w:val="SingleTxt"/>
        <w:rPr>
          <w:rFonts w:hint="cs"/>
          <w:rtl/>
          <w:lang w:bidi="ar-EG"/>
        </w:rPr>
      </w:pPr>
      <w:r>
        <w:rPr>
          <w:rFonts w:hint="cs"/>
          <w:noProof/>
          <w:w w:val="100"/>
          <w:rtl/>
        </w:rPr>
        <w:pict>
          <v:shape id="_x0000_s1029" type="#_x0000_t75" style="position:absolute;left:0;text-align:left;margin-left:50.15pt;margin-top:43.4pt;width:389.55pt;height:179.4pt;z-index:3">
            <v:imagedata r:id="rId16" o:title=""/>
          </v:shape>
          <o:OLEObject Type="Embed" ProgID="MSGraph.Chart.8" ShapeID="_x0000_s1029" DrawAspect="Content" ObjectID="_1395242822" r:id="rId17">
            <o:FieldCodes>\s</o:FieldCodes>
          </o:OLEObject>
        </w:pict>
      </w:r>
      <w:r>
        <w:rPr>
          <w:rFonts w:hint="cs"/>
          <w:rtl/>
          <w:lang w:bidi="ar-EG"/>
        </w:rPr>
        <w:t>156 - والرسم البياني التالي يوضح نسبة جرائم العنف المتسمة بطبيعة جنسية في العدد الكلي للجرائم المسجلة (البيانات من مكتب تحليل البيانات بمقر وزارة الشؤون الداخلية).</w:t>
      </w:r>
    </w:p>
    <w:p w:rsidR="00E84DF8" w:rsidRDefault="00E84DF8" w:rsidP="00BD1EDA">
      <w:pPr>
        <w:pStyle w:val="SingleTxt"/>
        <w:rPr>
          <w:rFonts w:hint="cs"/>
          <w:rtl/>
          <w:lang w:bidi="ar-EG"/>
        </w:rPr>
      </w:pPr>
    </w:p>
    <w:p w:rsidR="00E84DF8" w:rsidRDefault="00E84DF8" w:rsidP="00BD1EDA">
      <w:pPr>
        <w:pStyle w:val="SingleTxt"/>
        <w:rPr>
          <w:rFonts w:hint="cs"/>
          <w:rtl/>
          <w:lang w:bidi="ar-EG"/>
        </w:rPr>
      </w:pPr>
    </w:p>
    <w:p w:rsidR="00E84DF8" w:rsidRDefault="00E84DF8" w:rsidP="00BD1EDA">
      <w:pPr>
        <w:pStyle w:val="SingleTxt"/>
        <w:rPr>
          <w:rFonts w:hint="cs"/>
          <w:rtl/>
          <w:lang w:bidi="ar-EG"/>
        </w:rPr>
      </w:pPr>
    </w:p>
    <w:p w:rsidR="00E84DF8" w:rsidRDefault="00E84DF8" w:rsidP="00BD1EDA">
      <w:pPr>
        <w:pStyle w:val="SingleTxt"/>
        <w:rPr>
          <w:rFonts w:hint="cs"/>
          <w:rtl/>
          <w:lang w:bidi="ar-EG"/>
        </w:rPr>
      </w:pPr>
    </w:p>
    <w:p w:rsidR="00E84DF8" w:rsidRDefault="00E84DF8" w:rsidP="00BD1EDA">
      <w:pPr>
        <w:pStyle w:val="SingleTxt"/>
        <w:rPr>
          <w:rFonts w:hint="cs"/>
          <w:rtl/>
          <w:lang w:bidi="ar-EG"/>
        </w:rPr>
      </w:pPr>
    </w:p>
    <w:p w:rsidR="009472F6" w:rsidRDefault="009472F6" w:rsidP="00BD1EDA">
      <w:pPr>
        <w:pStyle w:val="SingleTxt"/>
        <w:rPr>
          <w:rFonts w:hint="cs"/>
          <w:rtl/>
          <w:lang w:bidi="ar-EG"/>
        </w:rPr>
      </w:pPr>
    </w:p>
    <w:p w:rsidR="009472F6" w:rsidRDefault="009472F6" w:rsidP="00BD1EDA">
      <w:pPr>
        <w:pStyle w:val="SingleTxt"/>
        <w:rPr>
          <w:rFonts w:hint="cs"/>
          <w:rtl/>
          <w:lang w:bidi="ar-EG"/>
        </w:rPr>
      </w:pPr>
    </w:p>
    <w:p w:rsidR="002654F2" w:rsidRDefault="002654F2" w:rsidP="001B001C">
      <w:pPr>
        <w:pStyle w:val="SingleTxt"/>
        <w:rPr>
          <w:rFonts w:hint="cs"/>
          <w:rtl/>
          <w:lang w:bidi="ar-EG"/>
        </w:rPr>
      </w:pPr>
      <w:r>
        <w:rPr>
          <w:rFonts w:hint="cs"/>
          <w:rtl/>
          <w:lang w:bidi="ar-EG"/>
        </w:rPr>
        <w:t xml:space="preserve">157 - ووفقا لبيانات مراكز </w:t>
      </w:r>
      <w:r w:rsidR="001B001C">
        <w:rPr>
          <w:rFonts w:hint="cs"/>
          <w:rtl/>
          <w:lang w:bidi="ar-EG"/>
        </w:rPr>
        <w:t>علاج</w:t>
      </w:r>
      <w:r>
        <w:rPr>
          <w:rFonts w:hint="cs"/>
          <w:rtl/>
          <w:lang w:bidi="ar-EG"/>
        </w:rPr>
        <w:t xml:space="preserve"> الأزمات، تفضل النساء اللاتي يقعن ضحايا للتحرش الجنسي إيجاد حل للحالة بأنفسهن أو تفهم تلك الظاهرة، وألا يتصلن بهيئات إنفاذ القانون لكي تحميهن.</w:t>
      </w:r>
    </w:p>
    <w:p w:rsidR="002654F2" w:rsidRDefault="002654F2" w:rsidP="00BD1EDA">
      <w:pPr>
        <w:pStyle w:val="SingleTxt"/>
        <w:rPr>
          <w:rFonts w:hint="cs"/>
          <w:rtl/>
          <w:lang w:bidi="ar-EG"/>
        </w:rPr>
      </w:pPr>
      <w:r>
        <w:rPr>
          <w:rFonts w:hint="cs"/>
          <w:rtl/>
          <w:lang w:bidi="ar-EG"/>
        </w:rPr>
        <w:t xml:space="preserve">158 - وفي إطار البرنامج الوطني </w:t>
      </w:r>
      <w:r>
        <w:rPr>
          <w:rFonts w:hint="eastAsia"/>
          <w:rtl/>
          <w:lang w:bidi="ar-EG"/>
        </w:rPr>
        <w:t>”حقوق الإنسان للفترة 2002-2010</w:t>
      </w:r>
      <w:r>
        <w:rPr>
          <w:rFonts w:hint="cs"/>
          <w:rtl/>
          <w:lang w:bidi="ar-EG"/>
        </w:rPr>
        <w:t>“ تتطلب الخطط إعادة النظر في المسؤولية الجنائية للموظفين المسؤولين عن التحرش الجنسي ضد النساء الأدنى منهم مركزا.</w:t>
      </w:r>
    </w:p>
    <w:p w:rsidR="002654F2" w:rsidRDefault="002654F2" w:rsidP="00BD1EDA">
      <w:pPr>
        <w:pStyle w:val="SingleTxt"/>
        <w:rPr>
          <w:rFonts w:hint="cs"/>
          <w:rtl/>
          <w:lang w:bidi="ar-EG"/>
        </w:rPr>
      </w:pPr>
      <w:r>
        <w:rPr>
          <w:rFonts w:hint="cs"/>
          <w:rtl/>
          <w:lang w:bidi="ar-EG"/>
        </w:rPr>
        <w:t>159 - وبمقتضى الاتفاقات الدولية التي صدقت عليها قيرغيزستان تنص المدونة الجنائية للجمهورية على معاقبة إجبار المرأة على الزواج (المادة 155)، إلا أنه تجري ممارسة سرقة العرائس عن طريق القسر في قيرغيزستان.</w:t>
      </w:r>
    </w:p>
    <w:p w:rsidR="002654F2" w:rsidRDefault="002654F2" w:rsidP="00BD1EDA">
      <w:pPr>
        <w:pStyle w:val="SingleTxt"/>
        <w:rPr>
          <w:rFonts w:hint="cs"/>
          <w:rtl/>
          <w:lang w:bidi="ar-EG"/>
        </w:rPr>
      </w:pPr>
      <w:r>
        <w:rPr>
          <w:rFonts w:hint="cs"/>
          <w:rtl/>
          <w:lang w:bidi="ar-EG"/>
        </w:rPr>
        <w:t>160 - وترد في المادة 5 المعلومات المتعلقة بسرقة العرائس عن طريق القسر، والتدابير المتخذة لمنعها.</w:t>
      </w:r>
    </w:p>
    <w:p w:rsidR="002654F2" w:rsidRDefault="002654F2" w:rsidP="00BD1EDA">
      <w:pPr>
        <w:pStyle w:val="SingleTxt"/>
        <w:rPr>
          <w:rFonts w:hint="cs"/>
          <w:rtl/>
          <w:lang w:bidi="ar-EG"/>
        </w:rPr>
      </w:pPr>
      <w:r>
        <w:rPr>
          <w:rFonts w:hint="cs"/>
          <w:rtl/>
          <w:lang w:bidi="ar-EG"/>
        </w:rPr>
        <w:t>161 - ويشير تحليل القضايا الجنائية التي تتضمن الاتجار بالبشر إلى أن ضحايا هذا الاتجار هم بصفة رئيسية:</w:t>
      </w:r>
    </w:p>
    <w:p w:rsidR="002654F2" w:rsidRDefault="002654F2" w:rsidP="002654F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العمال المهاجرون الذين تأخذهم كياناتهم الفردية والقانونية المتنوعة إلى روسيا وكازاخستان بصفة رئيسية بعد أن تخدعهم بأن تعدهم بظروف عمل جيدة وأجور مرتفعة؛</w:t>
      </w:r>
    </w:p>
    <w:p w:rsidR="002654F2" w:rsidRDefault="002654F2" w:rsidP="002654F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الشابات (وبخاصة فتيات الريف) اللاتي يجري أخذهن إلى بلدان أجنبية لاستغلالهن جنسيا أو اللاتي يوضعن في بيوت دعارة داخل الجمهورية؛</w:t>
      </w:r>
    </w:p>
    <w:p w:rsidR="002654F2" w:rsidRDefault="002654F2" w:rsidP="002654F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القُصَّر.</w:t>
      </w:r>
    </w:p>
    <w:p w:rsidR="002654F2" w:rsidRDefault="002654F2" w:rsidP="001B001C">
      <w:pPr>
        <w:pStyle w:val="SingleTxt"/>
        <w:rPr>
          <w:rFonts w:hint="cs"/>
          <w:rtl/>
          <w:lang w:bidi="ar-EG"/>
        </w:rPr>
      </w:pPr>
      <w:r>
        <w:rPr>
          <w:rFonts w:hint="cs"/>
          <w:rtl/>
          <w:lang w:bidi="ar-EG"/>
        </w:rPr>
        <w:t xml:space="preserve">162 - وتضطلع وزارة الشؤون الداخلية في جمهورية قيرغيزستان، مع المنظمات غير الحكومية ومراكز </w:t>
      </w:r>
      <w:r w:rsidR="001B001C">
        <w:rPr>
          <w:rFonts w:hint="cs"/>
          <w:rtl/>
          <w:lang w:bidi="ar-EG"/>
        </w:rPr>
        <w:t>علاج</w:t>
      </w:r>
      <w:r>
        <w:rPr>
          <w:rFonts w:hint="cs"/>
          <w:rtl/>
          <w:lang w:bidi="ar-EG"/>
        </w:rPr>
        <w:t xml:space="preserve"> الأزمات التي تقدم المساعدة إلى ضحايا تجارة الرفيق، بتنفيذ مشروع للقيام بأنشطة مشتركة بغرض تقديم المساعدة القانونية إلى ضحايا العنف العائلي وتجارة الرقيق وإعادة تأهيلهم. وقد خصص مكتب محافظ العاصمة مبنى لتهيئة مركز لإعادة تأهيل ضحايا الاتجار بالبشر. والق</w:t>
      </w:r>
      <w:r w:rsidR="001B001C">
        <w:rPr>
          <w:rFonts w:hint="cs"/>
          <w:rtl/>
          <w:lang w:bidi="ar-EG"/>
        </w:rPr>
        <w:t>ص</w:t>
      </w:r>
      <w:r>
        <w:rPr>
          <w:rFonts w:hint="cs"/>
          <w:rtl/>
          <w:lang w:bidi="ar-EG"/>
        </w:rPr>
        <w:t>د من ذلك أن يستضيف المركز 70 شخصا، بالإضافة إلى العاملين في الميدان الطبي.</w:t>
      </w:r>
    </w:p>
    <w:p w:rsidR="002654F2" w:rsidRDefault="002654F2" w:rsidP="001B001C">
      <w:pPr>
        <w:pStyle w:val="SingleTxt"/>
        <w:rPr>
          <w:rFonts w:hint="cs"/>
          <w:rtl/>
          <w:lang w:bidi="ar-EG"/>
        </w:rPr>
      </w:pPr>
      <w:r>
        <w:rPr>
          <w:rFonts w:hint="cs"/>
          <w:rtl/>
          <w:lang w:bidi="ar-EG"/>
        </w:rPr>
        <w:t xml:space="preserve">163 - ووفقا لبيانات المجلس الوطني الذي يرفع تقاريره إلى الرئيس عن قمع التصدير غير المشروع للبشر </w:t>
      </w:r>
      <w:r w:rsidR="001B001C">
        <w:rPr>
          <w:rFonts w:hint="cs"/>
          <w:rtl/>
          <w:lang w:bidi="ar-EG"/>
        </w:rPr>
        <w:t xml:space="preserve">يجري نقل </w:t>
      </w:r>
      <w:r>
        <w:rPr>
          <w:rFonts w:hint="cs"/>
          <w:rtl/>
          <w:lang w:bidi="ar-EG"/>
        </w:rPr>
        <w:t>النساء والأطفال لأغراض الاستغلال الجنسي إلى الإمارات العربية المتحدة وتركيا والصين. ويضيف أيضا أخصائيو المنظمة الدولية للهجرة كوريا الجنوبية والبلدان الآسيوية.</w:t>
      </w:r>
    </w:p>
    <w:p w:rsidR="002654F2" w:rsidRDefault="002654F2" w:rsidP="00BD1EDA">
      <w:pPr>
        <w:pStyle w:val="SingleTxt"/>
        <w:rPr>
          <w:rFonts w:hint="cs"/>
          <w:rtl/>
          <w:lang w:bidi="ar-EG"/>
        </w:rPr>
      </w:pPr>
      <w:r>
        <w:rPr>
          <w:rFonts w:hint="cs"/>
          <w:rtl/>
          <w:lang w:bidi="ar-EG"/>
        </w:rPr>
        <w:t>164 - ووفقا لبيانات البحث، يجري الاستخدام الجنسي التجاري للأطفال جنبا إلى جنب مع استخدام المرأة في الدعارة في قيرغيزستان، كما يحدث في بلدان أخرى كثيرة.</w:t>
      </w:r>
    </w:p>
    <w:p w:rsidR="002654F2" w:rsidRDefault="002654F2" w:rsidP="00BD1EDA">
      <w:pPr>
        <w:pStyle w:val="SingleTxt"/>
        <w:rPr>
          <w:rFonts w:hint="cs"/>
          <w:rtl/>
          <w:lang w:bidi="ar-EG"/>
        </w:rPr>
      </w:pPr>
      <w:r>
        <w:rPr>
          <w:rFonts w:hint="cs"/>
          <w:rtl/>
          <w:lang w:bidi="ar-EG"/>
        </w:rPr>
        <w:t>165 - ووصل عدد النساء اللاتي ارتكبن جرائم إلى 2020 امرأة في عام 2005، واقترف أكبر عدد منهن جرائم مثل السرقة (20.6 في المائة)، والجنح البسيطة (15.4 في المائة)، والاتجار بالمخدرات (9.8 في المائة)، وكان عدد الإدانات الصادرة ضدهن 531 1 إدانة.</w:t>
      </w:r>
    </w:p>
    <w:p w:rsidR="002654F2" w:rsidRDefault="002654F2" w:rsidP="001B001C">
      <w:pPr>
        <w:pStyle w:val="SingleTxt"/>
        <w:rPr>
          <w:rFonts w:hint="cs"/>
          <w:rtl/>
          <w:lang w:bidi="ar-EG"/>
        </w:rPr>
      </w:pPr>
      <w:r>
        <w:rPr>
          <w:rFonts w:hint="cs"/>
          <w:rtl/>
          <w:lang w:bidi="ar-EG"/>
        </w:rPr>
        <w:t>166 - ومن النساء اللاتي جرت إدانتهن بسبب القتل، هناك نسبة كبيرة ممن قتلن أزواجهن أو شركا</w:t>
      </w:r>
      <w:r w:rsidR="001B001C">
        <w:rPr>
          <w:rFonts w:hint="cs"/>
          <w:rtl/>
          <w:lang w:bidi="ar-EG"/>
        </w:rPr>
        <w:t>ء</w:t>
      </w:r>
      <w:r>
        <w:rPr>
          <w:rFonts w:hint="cs"/>
          <w:rtl/>
          <w:lang w:bidi="ar-EG"/>
        </w:rPr>
        <w:t>هن المنزليين. وكقاعدة، تكون هؤلاء النسوة قد تحملن العنف العائلي مدة طويلة.</w:t>
      </w:r>
    </w:p>
    <w:p w:rsidR="002654F2" w:rsidRDefault="002654F2" w:rsidP="00BD1EDA">
      <w:pPr>
        <w:pStyle w:val="SingleTxt"/>
        <w:rPr>
          <w:rFonts w:hint="cs"/>
          <w:rtl/>
          <w:lang w:bidi="ar-EG"/>
        </w:rPr>
      </w:pPr>
      <w:r>
        <w:rPr>
          <w:rFonts w:hint="cs"/>
          <w:rtl/>
          <w:lang w:bidi="ar-EG"/>
        </w:rPr>
        <w:t>167 - والافتقار إلى مستعمرة عقابية منفصلة للقُصَّر والنساء المدانات بسبب ارتكاب جريمة لأول مرة أسفر عن وضع الفتيات القصر مع النساء البالغات، وفي هذا انتهاك لمتطلبات أحكام المادة 52 من مدونة الإصلاح الجنائي في جمهورية قيرغيزستان. ومجموعة المدانات في المستعمرة العقابية للنساء مجموعة متغايرة بالنسبة لكل من طبيعة الجرائم المرتكبة ومدى الخطر الاجتماعي الذي يمثلنه.</w:t>
      </w:r>
    </w:p>
    <w:p w:rsidR="002654F2" w:rsidRDefault="002654F2" w:rsidP="001B001C">
      <w:pPr>
        <w:pStyle w:val="SingleTxt"/>
        <w:rPr>
          <w:rFonts w:hint="cs"/>
          <w:rtl/>
          <w:lang w:bidi="ar-EG"/>
        </w:rPr>
      </w:pPr>
      <w:r>
        <w:rPr>
          <w:rFonts w:hint="cs"/>
          <w:rtl/>
          <w:lang w:bidi="ar-EG"/>
        </w:rPr>
        <w:t>168 - وفي 9 كانون الأول/ديسمبر 2002، اعتمدت جمهورية قيرغيزستان القرار رقم 833 الذي ا</w:t>
      </w:r>
      <w:r w:rsidR="001B001C">
        <w:rPr>
          <w:rFonts w:hint="cs"/>
          <w:rtl/>
          <w:lang w:bidi="ar-EG"/>
        </w:rPr>
        <w:t>عتمد</w:t>
      </w:r>
      <w:r>
        <w:rPr>
          <w:rFonts w:hint="cs"/>
          <w:rtl/>
          <w:lang w:bidi="ar-EG"/>
        </w:rPr>
        <w:t xml:space="preserve"> مفهوم إصلاح نظام السجون في جمهورية قيرغيزستان للفترة التي تصل إلى عام 2010. وأكد هذا المفهوم التدابير الأساسية للتكيف الاجتماعي وإعادة التأهيل للمدانين والمطلق سراحهم من مرافق السجون، ومن أمثلة تلك التدابير إنشاء مراكز لإعادة التأهيل الاجتماعي للمدانين في بعض مرافق نظام السجون، وبخاصة في المستعمرات/المستوطنات؛ واستحداث وإدخال أشكال وطرق جديدة للمهن الثقافية التي يجري تنظيمها للمدانين، والمحافظة على صحتهم البدنية والذهنية، وتوسيع نطاق نظام الأنشطة والهوايات التي تجري ممارستها في النوادي، وغير ذلك.</w:t>
      </w:r>
    </w:p>
    <w:p w:rsidR="002654F2" w:rsidRDefault="002654F2" w:rsidP="00EF5AE0">
      <w:pPr>
        <w:pStyle w:val="SingleTxt"/>
        <w:rPr>
          <w:rFonts w:hint="cs"/>
          <w:rtl/>
          <w:lang w:bidi="ar-EG"/>
        </w:rPr>
      </w:pPr>
      <w:r>
        <w:rPr>
          <w:rFonts w:hint="cs"/>
          <w:rtl/>
          <w:lang w:bidi="ar-EG"/>
        </w:rPr>
        <w:t>169 - وفي إطار هذا المفهوم، قد تنخرط المدانات في أية مستعمرة عقابية للنساء، على أساس طوعي، في دورات عن التخصصين التاليين: الخياطة وتصفيف الشعر. وفي عام 2003، دربت حوالي 60 امرأة مدانة على هذين التخصصين، ودربت 56 امرأة مدانة في عام 2004</w:t>
      </w:r>
      <w:r w:rsidR="00EF5AE0">
        <w:rPr>
          <w:rFonts w:hint="cs"/>
          <w:rtl/>
          <w:lang w:bidi="ar-EG"/>
        </w:rPr>
        <w:t>،</w:t>
      </w:r>
      <w:r>
        <w:rPr>
          <w:rFonts w:hint="cs"/>
          <w:rtl/>
          <w:lang w:bidi="ar-EG"/>
        </w:rPr>
        <w:t xml:space="preserve"> </w:t>
      </w:r>
      <w:r w:rsidR="00EF5AE0">
        <w:rPr>
          <w:rFonts w:hint="cs"/>
          <w:rtl/>
          <w:lang w:bidi="ar-EG"/>
        </w:rPr>
        <w:t>و 56 في عام 2005. وأدخل التدريب على الأعمال الفنية والصناعات الحرفية عام 2006.</w:t>
      </w:r>
    </w:p>
    <w:p w:rsidR="00EF5AE0" w:rsidRDefault="00EF5AE0" w:rsidP="00EF5AE0">
      <w:pPr>
        <w:pStyle w:val="SingleTxt"/>
        <w:rPr>
          <w:rFonts w:hint="cs"/>
          <w:rtl/>
          <w:lang w:bidi="ar-EG"/>
        </w:rPr>
      </w:pPr>
      <w:r>
        <w:rPr>
          <w:rFonts w:hint="cs"/>
          <w:rtl/>
          <w:lang w:bidi="ar-EG"/>
        </w:rPr>
        <w:t>170 - ويجري تحسين القاعدة التشريعية لقمع الاتجار بالبشر والاستغلال الجنسي وللحماية القانونية لضحايا العنف وتشهد بذلك التدابير المشار إليها أدناه التي اعتمدتها حكومة جمهورية قيرغيزستان.</w:t>
      </w:r>
    </w:p>
    <w:p w:rsidR="00EF5AE0" w:rsidRDefault="00EF5AE0" w:rsidP="00EF5AE0">
      <w:pPr>
        <w:pStyle w:val="SingleTxt"/>
        <w:rPr>
          <w:rFonts w:hint="cs"/>
          <w:rtl/>
          <w:lang w:bidi="ar-EG"/>
        </w:rPr>
      </w:pPr>
      <w:r>
        <w:rPr>
          <w:rFonts w:hint="cs"/>
          <w:rtl/>
          <w:lang w:bidi="ar-EG"/>
        </w:rPr>
        <w:t xml:space="preserve">171 - وجرت الموافقة على البرنامج الوطني </w:t>
      </w:r>
      <w:r>
        <w:rPr>
          <w:rFonts w:hint="eastAsia"/>
          <w:rtl/>
          <w:lang w:bidi="ar-EG"/>
        </w:rPr>
        <w:t>”حقوق الإنسان للفترة من 2002-2010</w:t>
      </w:r>
      <w:r>
        <w:rPr>
          <w:rFonts w:hint="cs"/>
          <w:rtl/>
          <w:lang w:bidi="ar-EG"/>
        </w:rPr>
        <w:t>“ بمقتضى المرسوم الرئاسي الصادر في 2 كانون الثاني/يناير 2002.</w:t>
      </w:r>
    </w:p>
    <w:p w:rsidR="00EF5AE0" w:rsidRDefault="00EF5AE0" w:rsidP="00EF5AE0">
      <w:pPr>
        <w:pStyle w:val="SingleTxt"/>
        <w:rPr>
          <w:rFonts w:hint="cs"/>
          <w:rtl/>
          <w:lang w:bidi="ar-EG"/>
        </w:rPr>
      </w:pPr>
      <w:r>
        <w:rPr>
          <w:rFonts w:hint="cs"/>
          <w:rtl/>
          <w:lang w:bidi="ar-EG"/>
        </w:rPr>
        <w:t>172 - وصدر في آذار/مارس 2002 المرسوم الرئاسي المعني بخطة العمل الوطنية لتحقيق المساواة بين الجنسين.</w:t>
      </w:r>
    </w:p>
    <w:p w:rsidR="00EF5AE0" w:rsidRDefault="00EF5AE0" w:rsidP="0069560E">
      <w:pPr>
        <w:pStyle w:val="SingleTxt"/>
        <w:rPr>
          <w:rFonts w:hint="cs"/>
          <w:rtl/>
          <w:lang w:bidi="ar-EG"/>
        </w:rPr>
      </w:pPr>
      <w:r>
        <w:rPr>
          <w:rFonts w:hint="cs"/>
          <w:rtl/>
          <w:lang w:bidi="ar-EG"/>
        </w:rPr>
        <w:t xml:space="preserve">173 - ولأغراض تنسيق أنشطة الهيئات الإدارية الحكومية في جمهورية قيرغيزستان بشأن مكافحة تصدير الأشخاص والاتجار بهم على نحو غير مشروع، فضلا عن تنسيق وتنفيذ برنامج تدابير </w:t>
      </w:r>
      <w:r w:rsidR="001B001C">
        <w:rPr>
          <w:rFonts w:hint="cs"/>
          <w:rtl/>
          <w:lang w:bidi="ar-EG"/>
        </w:rPr>
        <w:t>تلك ال</w:t>
      </w:r>
      <w:r>
        <w:rPr>
          <w:rFonts w:hint="cs"/>
          <w:rtl/>
          <w:lang w:bidi="ar-EG"/>
        </w:rPr>
        <w:t xml:space="preserve">مكافحة </w:t>
      </w:r>
      <w:r w:rsidR="00DE2157">
        <w:rPr>
          <w:rFonts w:hint="cs"/>
          <w:rtl/>
          <w:lang w:bidi="ar-EG"/>
        </w:rPr>
        <w:t>في جمهورية قيرغيزستان، أم</w:t>
      </w:r>
      <w:r>
        <w:rPr>
          <w:rFonts w:hint="cs"/>
          <w:rtl/>
          <w:lang w:bidi="ar-EG"/>
        </w:rPr>
        <w:t xml:space="preserve">ر المرسوم الرئاسي رقم 94 الصادر في 21 نيسان/أبريل 2002 بشأن تدابير مكافحة تصدير الأشخاص والاتجار بهم على نحو غير مشروع في جمهورية قيرغيزستان بتشكيل المجلس الوطني </w:t>
      </w:r>
      <w:r w:rsidR="0069560E">
        <w:rPr>
          <w:rFonts w:hint="cs"/>
          <w:rtl/>
          <w:lang w:bidi="ar-EG"/>
        </w:rPr>
        <w:t>لتلك ا</w:t>
      </w:r>
      <w:r>
        <w:rPr>
          <w:rFonts w:hint="cs"/>
          <w:rtl/>
          <w:lang w:bidi="ar-EG"/>
        </w:rPr>
        <w:t>لمكافحة، ويخضع هذا المجلس لرئيس جمهورية قيرغيزستان ويتكون أعضاؤه من ممثلين عن جميع أفرع الحكومة والمنظمات الدولية وغير الحكومية. ووافق المرسوم الرئاسي على برنامج تدابير مكافحة تصدير الأشخاص والاتجار بهم على نحو غير مشروع في جمهورية قيرغيزستان إلى عام 2005.</w:t>
      </w:r>
    </w:p>
    <w:p w:rsidR="00EF5AE0" w:rsidRDefault="00EF5AE0" w:rsidP="00EF5AE0">
      <w:pPr>
        <w:pStyle w:val="SingleTxt"/>
        <w:rPr>
          <w:rFonts w:hint="cs"/>
          <w:rtl/>
          <w:lang w:bidi="ar-EG"/>
        </w:rPr>
      </w:pPr>
      <w:r>
        <w:rPr>
          <w:rFonts w:hint="cs"/>
          <w:rtl/>
          <w:lang w:bidi="ar-EG"/>
        </w:rPr>
        <w:t>174 - واعتمد في حزيران/يونيه 2002 قرار حكومة جمهورية قيرغيزستان رقم 395 بشأن الموافقة على مجموعة من التدابير لتنفيذ خطة العمل الوطنية لتحقيق المساواة بين الجنسين في جمهورية قيرغيزستان ومصفوفة أنشطة لتنفيذ تلك الخطة.</w:t>
      </w:r>
    </w:p>
    <w:p w:rsidR="00EF5AE0" w:rsidRDefault="00EF5AE0" w:rsidP="00EF5AE0">
      <w:pPr>
        <w:pStyle w:val="SingleTxt"/>
        <w:rPr>
          <w:rFonts w:hint="cs"/>
          <w:rtl/>
          <w:lang w:bidi="ar-EG"/>
        </w:rPr>
      </w:pPr>
      <w:r>
        <w:rPr>
          <w:rFonts w:hint="cs"/>
          <w:rtl/>
          <w:lang w:bidi="ar-EG"/>
        </w:rPr>
        <w:t>175 - وجرى وضع تعليمات تنفيذ متطلبات قانون جمهورية قيرغيزستان بشأن الحماية الاجتماعية والقانونية من العنف في الأسرة في الأنشطة اليومية لهيئات الشؤون الداخلية، كما جرت الموافقة على تلك التعليمات.</w:t>
      </w:r>
    </w:p>
    <w:p w:rsidR="00EF5AE0" w:rsidRDefault="00EF5AE0" w:rsidP="00EF5AE0">
      <w:pPr>
        <w:pStyle w:val="SingleTxt"/>
        <w:rPr>
          <w:rFonts w:hint="cs"/>
          <w:rtl/>
          <w:lang w:bidi="ar-EG"/>
        </w:rPr>
      </w:pPr>
      <w:r>
        <w:rPr>
          <w:rFonts w:hint="cs"/>
          <w:rtl/>
          <w:lang w:bidi="ar-EG"/>
        </w:rPr>
        <w:t xml:space="preserve">176 - وفي 27 حزيران/يونيه 2003 مرر البرلمان (جوغوركو كينيش) قانون جمهورية قيرغيزستان بشأن إدماج تعديلات وإضافات في المدونة الجنائية للجمهورية، وألغيت بمقتضى ذلك المادة 159 </w:t>
      </w:r>
      <w:r>
        <w:rPr>
          <w:rFonts w:hint="eastAsia"/>
          <w:rtl/>
          <w:lang w:bidi="ar-EG"/>
        </w:rPr>
        <w:t>”الاتجار بالأطفال</w:t>
      </w:r>
      <w:r>
        <w:rPr>
          <w:rFonts w:hint="cs"/>
          <w:rtl/>
          <w:lang w:bidi="ar-EG"/>
        </w:rPr>
        <w:t xml:space="preserve">“، وأجريت تغييرات في صياغة واسم المادة 124 </w:t>
      </w:r>
      <w:r>
        <w:rPr>
          <w:rFonts w:hint="eastAsia"/>
          <w:rtl/>
          <w:lang w:bidi="ar-EG"/>
        </w:rPr>
        <w:t>”توظيف الأشخاص لغرض الاستغلال</w:t>
      </w:r>
      <w:r>
        <w:rPr>
          <w:rFonts w:hint="cs"/>
          <w:rtl/>
          <w:lang w:bidi="ar-EG"/>
        </w:rPr>
        <w:t xml:space="preserve">“، التي أصبح عنوانها الآن </w:t>
      </w:r>
      <w:r>
        <w:rPr>
          <w:rFonts w:hint="eastAsia"/>
          <w:rtl/>
          <w:lang w:bidi="ar-EG"/>
        </w:rPr>
        <w:t>”الاتجار بالبشر</w:t>
      </w:r>
      <w:r>
        <w:rPr>
          <w:rFonts w:hint="cs"/>
          <w:rtl/>
          <w:lang w:bidi="ar-EG"/>
        </w:rPr>
        <w:t>“، كما</w:t>
      </w:r>
      <w:r>
        <w:rPr>
          <w:rFonts w:hint="eastAsia"/>
          <w:rtl/>
          <w:lang w:bidi="ar-EG"/>
        </w:rPr>
        <w:t> </w:t>
      </w:r>
      <w:r>
        <w:rPr>
          <w:rFonts w:hint="cs"/>
          <w:rtl/>
          <w:lang w:bidi="ar-EG"/>
        </w:rPr>
        <w:t xml:space="preserve">زادت عقوبة ارتكاب تلك الجرائم. ووفر إدخال هذه التعديلات والإضافات في القانون </w:t>
      </w:r>
      <w:r w:rsidRPr="00EF5AE0">
        <w:rPr>
          <w:rFonts w:hint="cs"/>
          <w:w w:val="100"/>
          <w:rtl/>
          <w:lang w:bidi="ar-EG"/>
        </w:rPr>
        <w:t>الجنائي لجمهورية قيرغيزستان أداة تستخدمها هيئات إنفاذ القانون في التحقيق الجنائي مع الأشخاص المنخرطين في الاتجار بالبشر. وجرى تمرير قوانين بشأن الهجرة الداخلية والخارجية. وفي كانون الثاني/يناير 2005 مرر قانون جمهورية قيرغيزستان بشأن منع وقمع الاتجار بالبشر. وانضمت قيرغيزستان إلى مجموعة من الوثائق الدولية، فانضمت عام 2003 إلى اتفاقية الأمم المتحدة لمكافحة الجريمة المنظمة عبر الحدود الوطنية والبروتوكولين المكملين</w:t>
      </w:r>
      <w:r>
        <w:rPr>
          <w:rFonts w:hint="cs"/>
          <w:rtl/>
          <w:lang w:bidi="ar-EG"/>
        </w:rPr>
        <w:t xml:space="preserve"> لها.</w:t>
      </w:r>
    </w:p>
    <w:p w:rsidR="00EF5AE0" w:rsidRDefault="00EF5AE0" w:rsidP="00EF5AE0">
      <w:pPr>
        <w:pStyle w:val="SingleTxt"/>
        <w:rPr>
          <w:rFonts w:hint="cs"/>
          <w:rtl/>
          <w:lang w:bidi="ar-EG"/>
        </w:rPr>
      </w:pPr>
      <w:r>
        <w:rPr>
          <w:rFonts w:hint="cs"/>
          <w:rtl/>
          <w:lang w:bidi="ar-EG"/>
        </w:rPr>
        <w:t>177 - وأنشئت في أيار/مايو 2004 إدارة لمكافحة الاتجار بالبشر والجرائم التي يشارك فيها مواطنون أجانب، وتقع هذه الإدارة في المديرية العامة للتحقيقات الجنائية التابعة لوزارة الشؤون الداخلية.</w:t>
      </w:r>
    </w:p>
    <w:p w:rsidR="00EF5AE0" w:rsidRDefault="00EF5AE0" w:rsidP="00EF5AE0">
      <w:pPr>
        <w:pStyle w:val="SingleTxt"/>
        <w:rPr>
          <w:rFonts w:hint="cs"/>
          <w:rtl/>
          <w:lang w:bidi="ar-EG"/>
        </w:rPr>
      </w:pPr>
      <w:r>
        <w:rPr>
          <w:rFonts w:hint="cs"/>
          <w:rtl/>
          <w:lang w:bidi="ar-EG"/>
        </w:rPr>
        <w:t>178 - وفي 1 نيسان/أبريل 2004 أصدرت وزارة الشؤون الداخلية القرار رقم 38 بشأن مكافحة الهجرة غير المشروعة وقمع توظيف مواطني جمهورية قيرغيزستان للعمل في جمهورية كازاخستان، وبموجب ذلك القرار أ</w:t>
      </w:r>
      <w:r w:rsidR="0069560E">
        <w:rPr>
          <w:rFonts w:hint="cs"/>
          <w:rtl/>
          <w:lang w:bidi="ar-EG"/>
        </w:rPr>
        <w:t>ُ</w:t>
      </w:r>
      <w:r>
        <w:rPr>
          <w:rFonts w:hint="cs"/>
          <w:rtl/>
          <w:lang w:bidi="ar-EG"/>
        </w:rPr>
        <w:t>جري وما زال ي</w:t>
      </w:r>
      <w:r w:rsidR="0069560E">
        <w:rPr>
          <w:rFonts w:hint="cs"/>
          <w:rtl/>
          <w:lang w:bidi="ar-EG"/>
        </w:rPr>
        <w:t>ُ</w:t>
      </w:r>
      <w:r>
        <w:rPr>
          <w:rFonts w:hint="cs"/>
          <w:rtl/>
          <w:lang w:bidi="ar-EG"/>
        </w:rPr>
        <w:t>جر</w:t>
      </w:r>
      <w:r w:rsidR="0069560E">
        <w:rPr>
          <w:rFonts w:hint="cs"/>
          <w:rtl/>
          <w:lang w:bidi="ar-EG"/>
        </w:rPr>
        <w:t>َ</w:t>
      </w:r>
      <w:r>
        <w:rPr>
          <w:rFonts w:hint="cs"/>
          <w:rtl/>
          <w:lang w:bidi="ar-EG"/>
        </w:rPr>
        <w:t>ي عدد من عمليات المنع.</w:t>
      </w:r>
    </w:p>
    <w:p w:rsidR="00EF5AE0" w:rsidRDefault="00EF5AE0" w:rsidP="00393159">
      <w:pPr>
        <w:pStyle w:val="SingleTxt"/>
        <w:rPr>
          <w:rFonts w:hint="cs"/>
          <w:rtl/>
          <w:lang w:bidi="ar-EG"/>
        </w:rPr>
      </w:pPr>
      <w:r>
        <w:rPr>
          <w:rFonts w:hint="cs"/>
          <w:rtl/>
          <w:lang w:bidi="ar-EG"/>
        </w:rPr>
        <w:t xml:space="preserve">179 - وجرى التوقيع في 22 أيلول/سبتمبر 2003 على بروتوكول بشأن إدخال تعديلات وإضافات في الاتفاق الموقع في 29 آذار/مارس 1996 بين حكومة الاتحاد الروسي وحكومة جمهورية قيرغيزستان بشأن أنشطة العمل والحماية الاجتماعية للعمال المهاجرين، أما في مجال الاتجار بالبشر، فجمهورية قيرغيزستان طرف في اتفاق متعدد الأطراف </w:t>
      </w:r>
      <w:r w:rsidR="00393159">
        <w:rPr>
          <w:rFonts w:hint="cs"/>
          <w:rtl/>
          <w:lang w:bidi="ar-EG"/>
        </w:rPr>
        <w:t>مؤرخ</w:t>
      </w:r>
      <w:r>
        <w:rPr>
          <w:rFonts w:hint="cs"/>
          <w:rtl/>
          <w:lang w:bidi="ar-EG"/>
        </w:rPr>
        <w:t xml:space="preserve"> 25 تشرين الثاني/نوفمبر داخل إطار رابطة الدول المستقلة بشأن التعاون بين الدول المشتركة في هذه الرابطة من أجل مكافحة الاتجار بالأشخاص والأعضاء والأنسجة.</w:t>
      </w:r>
    </w:p>
    <w:p w:rsidR="00EF5AE0" w:rsidRDefault="00EF5AE0" w:rsidP="00EF5AE0">
      <w:pPr>
        <w:pStyle w:val="SingleTxt"/>
        <w:rPr>
          <w:rFonts w:hint="cs"/>
          <w:rtl/>
          <w:lang w:bidi="ar-EG"/>
        </w:rPr>
      </w:pPr>
      <w:r>
        <w:rPr>
          <w:rFonts w:hint="cs"/>
          <w:rtl/>
          <w:lang w:bidi="ar-EG"/>
        </w:rPr>
        <w:t>180 - واعتمدت عام 2006 مدونة الطفل التي تنص على المسؤولية الجنائية عن استخدام الأطفال للأغراض الجنسية.</w:t>
      </w:r>
    </w:p>
    <w:p w:rsidR="00EF5AE0" w:rsidRDefault="00EF5AE0" w:rsidP="00EF5AE0">
      <w:pPr>
        <w:pStyle w:val="SingleTxt"/>
        <w:rPr>
          <w:rFonts w:hint="cs"/>
          <w:rtl/>
          <w:lang w:bidi="ar-EG"/>
        </w:rPr>
      </w:pPr>
      <w:r>
        <w:rPr>
          <w:rFonts w:hint="cs"/>
          <w:rtl/>
          <w:lang w:bidi="ar-EG"/>
        </w:rPr>
        <w:t>181 - ووفقا لبيانات وزارة الشؤون الداخلية، سجلت 71 حالة جنائية تتعلق بالاتجار بالبشر أثناء الفترة 2002-2005، إلا أنه لم تعرض على المحاكم إلا 50 حالة منها. وتحسين القاعدة التشريعية، وبخاصة إعفاء ضحايا الاتجار بالبشر من المسؤولية الجنائية، ساعد على زيادة الكشف عن حالات الاتجار بالبشر، من 11 حالة عام 2002 إلى 34 حالة عام 2005.</w:t>
      </w:r>
    </w:p>
    <w:p w:rsidR="00EF5AE0" w:rsidRDefault="00EF5AE0" w:rsidP="00EF5AE0">
      <w:pPr>
        <w:pStyle w:val="SingleTxt"/>
        <w:rPr>
          <w:rFonts w:hint="cs"/>
          <w:rtl/>
          <w:lang w:bidi="ar-EG"/>
        </w:rPr>
      </w:pPr>
      <w:r>
        <w:rPr>
          <w:rFonts w:hint="cs"/>
          <w:rtl/>
          <w:lang w:bidi="ar-EG"/>
        </w:rPr>
        <w:t>182 - وتستهدف أنشطة الوكالات الحكومية تحديد الشبكات المنظمة وتحميلها المسؤولية الجنائية؛ والتعاون على الصعيد الدولي فيما يتعلق بقمع جميع أشكال الاتجار بالنساء والأطفال، بما في ذلك الاتجار لأغراض الاستغلال الجنسي</w:t>
      </w:r>
      <w:r w:rsidR="0069560E">
        <w:rPr>
          <w:rFonts w:hint="cs"/>
          <w:rtl/>
          <w:lang w:bidi="ar-EG"/>
        </w:rPr>
        <w:t>،</w:t>
      </w:r>
      <w:r>
        <w:rPr>
          <w:rFonts w:hint="cs"/>
          <w:rtl/>
          <w:lang w:bidi="ar-EG"/>
        </w:rPr>
        <w:t xml:space="preserve"> والمواد الإباحية، والدعارة، والسياحة الجنسية؛ وإعادة ضحايا تجارة الرقيق إلى البلد؛ وتدريب موظفي النظام؛ وتحضير الصياغات الإجرائية المتعلقة بالموضوع، وغير ذلك.</w:t>
      </w:r>
    </w:p>
    <w:p w:rsidR="00EF5AE0" w:rsidRDefault="00EF5AE0" w:rsidP="00EF5AE0">
      <w:pPr>
        <w:pStyle w:val="SingleTxt"/>
        <w:rPr>
          <w:rFonts w:hint="cs"/>
          <w:rtl/>
          <w:lang w:bidi="ar-EG"/>
        </w:rPr>
      </w:pPr>
      <w:r>
        <w:rPr>
          <w:rFonts w:hint="cs"/>
          <w:rtl/>
          <w:lang w:bidi="ar-EG"/>
        </w:rPr>
        <w:t>183 - واللجنة الحكومية لجمهورية قيرغيزستان المعنية بالهجرة والعمالة التي شكلت مؤخرا تتناول بفعالية المسائل المتعلقة بتصدير الأشخاص والاتجار بهم على نحو غير قانوني.</w:t>
      </w:r>
    </w:p>
    <w:p w:rsidR="00EF5AE0" w:rsidRDefault="00EF5AE0" w:rsidP="00EF5AE0">
      <w:pPr>
        <w:pStyle w:val="SingleTxt"/>
        <w:rPr>
          <w:rFonts w:hint="cs"/>
          <w:rtl/>
          <w:lang w:bidi="ar-EG"/>
        </w:rPr>
      </w:pPr>
      <w:r>
        <w:rPr>
          <w:rFonts w:hint="cs"/>
          <w:rtl/>
          <w:lang w:bidi="ar-EG"/>
        </w:rPr>
        <w:t xml:space="preserve">184 - وتعد وزارة الشؤون الداخلية للنشر الدليل </w:t>
      </w:r>
      <w:r>
        <w:rPr>
          <w:rFonts w:hint="eastAsia"/>
          <w:rtl/>
          <w:lang w:bidi="ar-EG"/>
        </w:rPr>
        <w:t>”الاتجار بالبشر كشكل للتدليل على الجريمة المنظمة</w:t>
      </w:r>
      <w:r>
        <w:rPr>
          <w:rFonts w:hint="cs"/>
          <w:rtl/>
          <w:lang w:bidi="ar-EG"/>
        </w:rPr>
        <w:t xml:space="preserve">“ والمرجع التحليلي </w:t>
      </w:r>
      <w:r>
        <w:rPr>
          <w:rFonts w:hint="eastAsia"/>
          <w:rtl/>
          <w:lang w:bidi="ar-EG"/>
        </w:rPr>
        <w:t>”جرائم تتعلق بالعنف ضد المرأة</w:t>
      </w:r>
      <w:r>
        <w:rPr>
          <w:rFonts w:hint="cs"/>
          <w:rtl/>
          <w:lang w:bidi="ar-EG"/>
        </w:rPr>
        <w:t>“.</w:t>
      </w:r>
    </w:p>
    <w:p w:rsidR="00EF5AE0" w:rsidRDefault="00EF5AE0" w:rsidP="00EF5AE0">
      <w:pPr>
        <w:pStyle w:val="SingleTxt"/>
        <w:rPr>
          <w:rFonts w:hint="cs"/>
          <w:rtl/>
          <w:lang w:bidi="ar-EG"/>
        </w:rPr>
      </w:pPr>
      <w:r>
        <w:rPr>
          <w:rFonts w:hint="cs"/>
          <w:rtl/>
          <w:lang w:bidi="ar-EG"/>
        </w:rPr>
        <w:t xml:space="preserve">185 - وتضطلع إدارة الجوازات والتأشيرات بمكاتب النقل التابعة للشؤون الداخلية بإجراء فحص دقيق لمديري شركات السياحة والمسافرين فيما يتعلق بخدمات المساعدة. كما يجري وضع </w:t>
      </w:r>
      <w:r>
        <w:rPr>
          <w:rFonts w:hint="eastAsia"/>
          <w:rtl/>
          <w:lang w:bidi="ar-EG"/>
        </w:rPr>
        <w:t>”خطوط ساخنة</w:t>
      </w:r>
      <w:r>
        <w:rPr>
          <w:rFonts w:hint="cs"/>
          <w:rtl/>
          <w:lang w:bidi="ar-EG"/>
        </w:rPr>
        <w:t>“ لمكتب النقل الجوي التابع للشؤون الداخلية في أماكن وصول وقيام المسافرين.</w:t>
      </w:r>
    </w:p>
    <w:p w:rsidR="00EF5AE0" w:rsidRDefault="00EF5AE0" w:rsidP="00EF5AE0">
      <w:pPr>
        <w:pStyle w:val="SingleTxt"/>
        <w:rPr>
          <w:rFonts w:hint="cs"/>
          <w:rtl/>
          <w:lang w:bidi="ar-EG"/>
        </w:rPr>
      </w:pPr>
      <w:r>
        <w:rPr>
          <w:rFonts w:hint="cs"/>
          <w:rtl/>
          <w:lang w:bidi="ar-EG"/>
        </w:rPr>
        <w:t>186 - وحرصا على منع الاتجار بالأطفال، تحرص الشعب الفرعية للجوازات في إدارات الشؤون الداخلية بالجمهورية على إلزام الوالدين بتقديم موافقة مصدق عليها عند إعداد جوازات السفر الدولية وعند إصدار تقارير عن جنسية القُصَّر من مواطني جمهورية قيرغيزستان، كما يُجرى رصد مُعزّز للأطفال الذين يخرجون من الجمهورية.</w:t>
      </w:r>
    </w:p>
    <w:p w:rsidR="00EF5AE0" w:rsidRDefault="00EF5AE0" w:rsidP="00EF5AE0">
      <w:pPr>
        <w:pStyle w:val="SingleTxt"/>
        <w:rPr>
          <w:rFonts w:hint="cs"/>
          <w:rtl/>
          <w:lang w:bidi="ar-EG"/>
        </w:rPr>
      </w:pPr>
      <w:r>
        <w:rPr>
          <w:rFonts w:hint="cs"/>
          <w:rtl/>
          <w:lang w:bidi="ar-EG"/>
        </w:rPr>
        <w:t>187 - وتعمل المنظمات غير الحكومية إلى جانب الهياكل الحكومية ذات الصلة على توفير الحماية والمساعدة وإعادة التأهيل والمأوى، وتعزيز المعرفة بالقانون لدى ضحايا الاتجار ومن يعملون في مجال الجنس التجاري، فضلا عن الوقاية من فيروس نقص المناعة البشرية/الإيدز وعقد دورات تدريبية.</w:t>
      </w:r>
    </w:p>
    <w:p w:rsidR="00EF5AE0" w:rsidRDefault="00EF5AE0" w:rsidP="00EF5AE0">
      <w:pPr>
        <w:pStyle w:val="SingleTxt"/>
        <w:rPr>
          <w:rFonts w:hint="cs"/>
          <w:rtl/>
          <w:lang w:bidi="ar-EG"/>
        </w:rPr>
      </w:pPr>
      <w:r>
        <w:rPr>
          <w:rFonts w:hint="cs"/>
          <w:rtl/>
          <w:lang w:bidi="ar-EG"/>
        </w:rPr>
        <w:t>188 - وهناك تطور إيجابي يتكون من إنشاء شبكات للمنظمات غير الحكومية التي تتضافر جهودها من أجل مكافحة الاتجار بالبشر والبغاء:</w:t>
      </w:r>
    </w:p>
    <w:p w:rsidR="00EF5AE0" w:rsidRDefault="00665DC8" w:rsidP="00665DC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 xml:space="preserve">رابطة </w:t>
      </w:r>
      <w:r>
        <w:rPr>
          <w:rFonts w:hint="eastAsia"/>
          <w:rtl/>
          <w:lang w:bidi="ar-EG"/>
        </w:rPr>
        <w:t>”شبكة المشاركين</w:t>
      </w:r>
      <w:r>
        <w:rPr>
          <w:rFonts w:hint="cs"/>
          <w:rtl/>
          <w:lang w:bidi="ar-EG"/>
        </w:rPr>
        <w:t>“ لبرامج تخفيض الإصابات (31 منظمة غير حكومية)؛</w:t>
      </w:r>
    </w:p>
    <w:p w:rsidR="00665DC8" w:rsidRDefault="00665DC8" w:rsidP="00665DC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 xml:space="preserve">رابطة </w:t>
      </w:r>
      <w:r>
        <w:rPr>
          <w:rFonts w:hint="eastAsia"/>
          <w:rtl/>
          <w:lang w:bidi="ar-EG"/>
        </w:rPr>
        <w:t>”مكافحة الإيدز</w:t>
      </w:r>
      <w:r>
        <w:rPr>
          <w:rFonts w:hint="cs"/>
          <w:rtl/>
          <w:lang w:bidi="ar-EG"/>
        </w:rPr>
        <w:t>“ للمنظمات غير الحكومية (18 منظمة غير حكومية)؛</w:t>
      </w:r>
    </w:p>
    <w:p w:rsidR="00665DC8" w:rsidRDefault="00665DC8" w:rsidP="00665DC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شبكة القضاء على بغاء الأطفال في الس</w:t>
      </w:r>
      <w:r w:rsidR="0069560E">
        <w:rPr>
          <w:rFonts w:hint="cs"/>
          <w:rtl/>
          <w:lang w:bidi="ar-EG"/>
        </w:rPr>
        <w:t>ي</w:t>
      </w:r>
      <w:r>
        <w:rPr>
          <w:rFonts w:hint="cs"/>
          <w:rtl/>
          <w:lang w:bidi="ar-EG"/>
        </w:rPr>
        <w:t>احة الآسيوية للمنظمات غير الحكومية الدولية في قيرغيزستان (عشر منظمات غير حكومية)؛</w:t>
      </w:r>
    </w:p>
    <w:p w:rsidR="00665DC8" w:rsidRDefault="00665DC8" w:rsidP="00665DC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شبكة المنظمات غير التجارية لحماية حقوق الأطفال والنهوض بمصالحهم (ثلاث منظمات غير حكومية)؛</w:t>
      </w:r>
    </w:p>
    <w:p w:rsidR="00665DC8" w:rsidRPr="00665DC8" w:rsidRDefault="00665DC8" w:rsidP="00665DC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 xml:space="preserve">المنظمة غير الحكومية </w:t>
      </w:r>
      <w:r w:rsidR="0069560E">
        <w:rPr>
          <w:lang w:bidi="ar-EG"/>
        </w:rPr>
        <w:t>Poz</w:t>
      </w:r>
      <w:r>
        <w:rPr>
          <w:lang w:bidi="ar-EG"/>
        </w:rPr>
        <w:t>itiv HELP</w:t>
      </w:r>
      <w:r>
        <w:rPr>
          <w:rFonts w:hint="cs"/>
          <w:rtl/>
          <w:lang w:bidi="ar-EG"/>
        </w:rPr>
        <w:t>.</w:t>
      </w:r>
    </w:p>
    <w:p w:rsidR="00665DC8" w:rsidRPr="00665DC8" w:rsidRDefault="00665DC8" w:rsidP="00665DC8">
      <w:pPr>
        <w:pStyle w:val="SingleTxt"/>
        <w:spacing w:after="0" w:line="120" w:lineRule="exact"/>
        <w:rPr>
          <w:rFonts w:hint="cs"/>
          <w:sz w:val="10"/>
          <w:rtl/>
          <w:lang w:bidi="ar-EG"/>
        </w:rPr>
      </w:pPr>
    </w:p>
    <w:p w:rsidR="00665DC8" w:rsidRDefault="00665DC8" w:rsidP="00665DC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rFonts w:hint="cs"/>
          <w:rtl/>
          <w:lang w:bidi="ar-EG"/>
        </w:rPr>
      </w:pPr>
      <w:r>
        <w:rPr>
          <w:rFonts w:hint="cs"/>
          <w:rtl/>
          <w:lang w:bidi="ar-EG"/>
        </w:rPr>
        <w:tab/>
      </w:r>
      <w:r>
        <w:rPr>
          <w:rFonts w:hint="cs"/>
          <w:rtl/>
          <w:lang w:bidi="ar-EG"/>
        </w:rPr>
        <w:tab/>
        <w:t>المادة 7</w:t>
      </w:r>
      <w:r>
        <w:rPr>
          <w:rFonts w:hint="cs"/>
          <w:rtl/>
          <w:lang w:bidi="ar-EG"/>
        </w:rPr>
        <w:br/>
        <w:t>الحياة السياسية والاجتماعية</w:t>
      </w:r>
    </w:p>
    <w:p w:rsidR="00665DC8" w:rsidRDefault="001071CA" w:rsidP="00665DC8">
      <w:pPr>
        <w:pStyle w:val="SingleTxt"/>
        <w:rPr>
          <w:rFonts w:hint="cs"/>
          <w:rtl/>
          <w:lang w:bidi="ar-EG"/>
        </w:rPr>
      </w:pPr>
      <w:r>
        <w:rPr>
          <w:rFonts w:hint="cs"/>
          <w:rtl/>
          <w:lang w:bidi="ar-EG"/>
        </w:rPr>
        <w:t xml:space="preserve">189 - </w:t>
      </w:r>
      <w:r w:rsidR="002532D7">
        <w:rPr>
          <w:rFonts w:hint="cs"/>
          <w:rtl/>
          <w:lang w:bidi="ar-EG"/>
        </w:rPr>
        <w:t>جرت في التقريرين الدوريين الأولي والثاني تغطية الضمانات الدستورية والتشريعية التي تكفل المساواة بين الرجل والمرأة في الحياة السياسية والاجتماعية للبلد والتي تتناولها هذه المادة من اتفاقية القضاء على جميع أشكال التمييز ضد المرأة. وطيلة الفترة المشمولة بالتقرير، لم توجد تغييرات ملموسة في تمثيل المرأة في وظائف صنع القرار.</w:t>
      </w:r>
    </w:p>
    <w:p w:rsidR="002532D7" w:rsidRDefault="002532D7" w:rsidP="002532D7">
      <w:pPr>
        <w:pStyle w:val="SingleTxt"/>
        <w:rPr>
          <w:rFonts w:hint="cs"/>
          <w:rtl/>
          <w:lang w:bidi="ar-EG"/>
        </w:rPr>
      </w:pPr>
      <w:r>
        <w:rPr>
          <w:rFonts w:hint="cs"/>
          <w:rtl/>
          <w:lang w:bidi="ar-EG"/>
        </w:rPr>
        <w:t xml:space="preserve">190 - </w:t>
      </w:r>
      <w:r w:rsidRPr="002532D7">
        <w:rPr>
          <w:rFonts w:hint="cs"/>
          <w:w w:val="100"/>
          <w:rtl/>
          <w:lang w:bidi="ar-EG"/>
        </w:rPr>
        <w:t>وكانت هناك سبع نساء ضمن نواب البرلمان البالغ</w:t>
      </w:r>
      <w:r w:rsidR="0069560E">
        <w:rPr>
          <w:rFonts w:hint="cs"/>
          <w:w w:val="100"/>
          <w:rtl/>
          <w:lang w:bidi="ar-EG"/>
        </w:rPr>
        <w:t xml:space="preserve"> عددهم</w:t>
      </w:r>
      <w:r w:rsidRPr="002532D7">
        <w:rPr>
          <w:rFonts w:hint="cs"/>
          <w:w w:val="100"/>
          <w:rtl/>
          <w:lang w:bidi="ar-EG"/>
        </w:rPr>
        <w:t xml:space="preserve"> 105 </w:t>
      </w:r>
      <w:r w:rsidR="0069560E">
        <w:rPr>
          <w:rFonts w:hint="cs"/>
          <w:w w:val="100"/>
          <w:rtl/>
          <w:lang w:bidi="ar-EG"/>
        </w:rPr>
        <w:t xml:space="preserve">نواب </w:t>
      </w:r>
      <w:r w:rsidRPr="002532D7">
        <w:rPr>
          <w:rFonts w:hint="cs"/>
          <w:w w:val="100"/>
          <w:rtl/>
          <w:lang w:bidi="ar-EG"/>
        </w:rPr>
        <w:t>أثناء الفترة 2000-2005</w:t>
      </w:r>
      <w:r>
        <w:rPr>
          <w:rFonts w:hint="cs"/>
          <w:rtl/>
          <w:lang w:bidi="ar-EG"/>
        </w:rPr>
        <w:t>.</w:t>
      </w:r>
    </w:p>
    <w:p w:rsidR="002532D7" w:rsidRDefault="002532D7" w:rsidP="002532D7">
      <w:pPr>
        <w:pStyle w:val="SingleTxt"/>
        <w:rPr>
          <w:rFonts w:hint="cs"/>
          <w:rtl/>
          <w:lang w:bidi="ar-EG"/>
        </w:rPr>
      </w:pPr>
      <w:r>
        <w:rPr>
          <w:rFonts w:hint="cs"/>
          <w:rtl/>
          <w:lang w:bidi="ar-EG"/>
        </w:rPr>
        <w:t xml:space="preserve">191 - وأشارت تجربة الانتخابات </w:t>
      </w:r>
      <w:r w:rsidR="001C2FD3">
        <w:rPr>
          <w:rFonts w:hint="cs"/>
          <w:rtl/>
          <w:lang w:bidi="ar-EG"/>
        </w:rPr>
        <w:t>السابقة لبرلمان جمهورية قيرغيزستان (جوغوركو كينيش) إلى أن إدخال النظام النسبي للانتخابات (بالقائمة الحزبية) في انتخابات عام 2000 أسهم في زيادة عدد النساء على أعلى مستوى في الفرع التمثيلي. وبالتالي انتخبت ثلاث نساء من الأحزاب السياسية عضوات في البرلمان، وشكل ذلك ما يقرب من نصف العضوات المنتخبات لكل من مجلس</w:t>
      </w:r>
      <w:r w:rsidR="0069560E">
        <w:rPr>
          <w:rFonts w:hint="cs"/>
          <w:rtl/>
          <w:lang w:bidi="ar-EG"/>
        </w:rPr>
        <w:t>ي</w:t>
      </w:r>
      <w:r w:rsidR="001C2FD3">
        <w:rPr>
          <w:rFonts w:hint="cs"/>
          <w:rtl/>
          <w:lang w:bidi="ar-EG"/>
        </w:rPr>
        <w:t xml:space="preserve"> البرلمان.</w:t>
      </w:r>
    </w:p>
    <w:p w:rsidR="001C2FD3" w:rsidRDefault="001C2FD3" w:rsidP="001C2FD3">
      <w:pPr>
        <w:pStyle w:val="SingleTxt"/>
        <w:rPr>
          <w:rFonts w:hint="cs"/>
          <w:rtl/>
          <w:lang w:bidi="ar-EG"/>
        </w:rPr>
      </w:pPr>
      <w:r>
        <w:rPr>
          <w:rFonts w:hint="cs"/>
          <w:rtl/>
          <w:lang w:bidi="ar-EG"/>
        </w:rPr>
        <w:t>192 - وفيما يتعلق بالدمج السياسي للنساء (تُكوِّن النساء 52 في المائة من جمهور الناخبين)، أجرت بعض الأحزاب تعديلات قائمة على أساس نوع الجنس على البرامج الحزبية والقوائم المعدة للمرشحين الذين يستعدون للدخول في هذه الانتخابات لكي يكونوا نوابا.</w:t>
      </w:r>
    </w:p>
    <w:p w:rsidR="001C2FD3" w:rsidRDefault="001C2FD3" w:rsidP="001C2FD3">
      <w:pPr>
        <w:pStyle w:val="SingleTxt"/>
        <w:rPr>
          <w:rFonts w:hint="cs"/>
          <w:rtl/>
          <w:lang w:bidi="ar-EG"/>
        </w:rPr>
      </w:pPr>
      <w:r>
        <w:rPr>
          <w:rFonts w:hint="cs"/>
          <w:rtl/>
          <w:lang w:bidi="ar-EG"/>
        </w:rPr>
        <w:t>193 - وباعتماد الصيغة المنقحة لدستور جمهورية قيرغيزستان عن طريق استفتاء 18</w:t>
      </w:r>
      <w:r>
        <w:rPr>
          <w:rFonts w:hint="eastAsia"/>
          <w:rtl/>
          <w:lang w:bidi="ar-EG"/>
        </w:rPr>
        <w:t> </w:t>
      </w:r>
      <w:r>
        <w:rPr>
          <w:rFonts w:hint="cs"/>
          <w:rtl/>
          <w:lang w:bidi="ar-EG"/>
        </w:rPr>
        <w:t>شباط/فبراير 2003، ألغي من القانون انتخاب نواب للبرلمان بناء على النظام النسبي.</w:t>
      </w:r>
    </w:p>
    <w:p w:rsidR="001C2FD3" w:rsidRDefault="001C2FD3" w:rsidP="001C2FD3">
      <w:pPr>
        <w:pStyle w:val="SingleTxt"/>
        <w:rPr>
          <w:rFonts w:hint="cs"/>
          <w:rtl/>
          <w:lang w:bidi="ar-EG"/>
        </w:rPr>
      </w:pPr>
      <w:r>
        <w:rPr>
          <w:rFonts w:hint="cs"/>
          <w:rtl/>
          <w:lang w:bidi="ar-EG"/>
        </w:rPr>
        <w:t>194 - ونتيجة لما تقدم، احتفت في انتخابات عام 2005 إحدى الإمكانيات الحقيقية لتعزيز مشاركة المرأة في الانتخابات وانتخابها عضوة في البرلمان. ولا توجد أية امرأة في البرلمان المنتخب في شباط/فبراير 2005، مما لا يشكل حافزا من أجل النهوض بالمرأة على نحو كبير فيما يتعلق بالمشاركة في الحياة السياسية للبلد.</w:t>
      </w:r>
    </w:p>
    <w:p w:rsidR="001C2FD3" w:rsidRDefault="001C2FD3" w:rsidP="001C2FD3">
      <w:pPr>
        <w:pStyle w:val="SingleTxt"/>
        <w:rPr>
          <w:rFonts w:hint="cs"/>
          <w:rtl/>
          <w:lang w:bidi="ar-EG"/>
        </w:rPr>
      </w:pPr>
      <w:r>
        <w:rPr>
          <w:rFonts w:hint="cs"/>
          <w:rtl/>
          <w:lang w:bidi="ar-EG"/>
        </w:rPr>
        <w:t xml:space="preserve">195 - </w:t>
      </w:r>
      <w:r w:rsidR="00480BE2">
        <w:rPr>
          <w:rFonts w:hint="cs"/>
          <w:rtl/>
          <w:lang w:bidi="ar-EG"/>
        </w:rPr>
        <w:t>ونمو تمثيل المرأة على أعلى مستويات السلطة الحكومية يقل عن النمو في السنوات السابقة. ومن الضروري إصلاح سياسة شؤون الموظفين في أعلى هيئات السلطة الحكومية.</w:t>
      </w:r>
    </w:p>
    <w:p w:rsidR="00480BE2" w:rsidRDefault="00480BE2" w:rsidP="001C2FD3">
      <w:pPr>
        <w:pStyle w:val="SingleTxt"/>
        <w:rPr>
          <w:rFonts w:hint="cs"/>
          <w:rtl/>
          <w:lang w:bidi="ar-EG"/>
        </w:rPr>
      </w:pPr>
      <w:r>
        <w:rPr>
          <w:rFonts w:hint="cs"/>
          <w:rtl/>
          <w:lang w:bidi="ar-EG"/>
        </w:rPr>
        <w:t>196 - ويوجد اختلال بين الجنسين في الهيئات الإدارية في جمهورية قيرغيزستان. فتشكل النساء نسبة 27.7 في المائة من رؤساء الهيئات الحكومية والهيئات الإدارية على جميع الصعد، بما في ذلك رؤساء المؤسسات والمنظمات والشركات. وتشكل النساء 61.1 في المائة من المتخصصين رفيعي المستوى و 66.8 في المائة من الأخصائيين على الصعيد المتوسط. وبالتالي، يوجد اختلال بين الجنسين في الهيئات الإدارية في جمهورية قيرغيزستان.</w:t>
      </w:r>
    </w:p>
    <w:p w:rsidR="00480BE2" w:rsidRDefault="00480BE2" w:rsidP="001C2FD3">
      <w:pPr>
        <w:pStyle w:val="SingleTxt"/>
        <w:rPr>
          <w:rFonts w:hint="cs"/>
          <w:rtl/>
          <w:lang w:bidi="ar-EG"/>
        </w:rPr>
      </w:pPr>
      <w:r>
        <w:rPr>
          <w:rFonts w:hint="cs"/>
          <w:rtl/>
          <w:lang w:bidi="ar-EG"/>
        </w:rPr>
        <w:t>197 - وفي نفس الوقت، يزيد تمثيل المرأة في نظام الإدارة الاجتماعية (2005) عنه في نظام سلطات الجمارك والضرائب.</w:t>
      </w:r>
    </w:p>
    <w:p w:rsidR="00480BE2" w:rsidRDefault="003852D6" w:rsidP="001C2FD3">
      <w:pPr>
        <w:pStyle w:val="SingleTxt"/>
        <w:rPr>
          <w:rFonts w:hint="cs"/>
          <w:rtl/>
          <w:lang w:bidi="ar-EG"/>
        </w:rPr>
      </w:pPr>
      <w:r>
        <w:rPr>
          <w:rFonts w:hint="cs"/>
          <w:rtl/>
          <w:lang w:bidi="ar-EG"/>
        </w:rPr>
        <w:t>198 - أما في قطاع المصارف، حيث عملت النساء بصفة تقليدية، فقد تضاءلت أعدادهن. وتبلغ نسبة إجمالي عدد الرجال 50 في المائة، وترتفع نسبة المديرين من الذكور إلى 60.4 في المائة.</w:t>
      </w:r>
    </w:p>
    <w:p w:rsidR="003852D6" w:rsidRDefault="003852D6" w:rsidP="0069560E">
      <w:pPr>
        <w:pStyle w:val="SingleTxt"/>
        <w:rPr>
          <w:rFonts w:hint="cs"/>
          <w:rtl/>
          <w:lang w:bidi="ar-EG"/>
        </w:rPr>
      </w:pPr>
      <w:r>
        <w:rPr>
          <w:rFonts w:hint="cs"/>
          <w:rtl/>
          <w:lang w:bidi="ar-EG"/>
        </w:rPr>
        <w:t>199 - ومرسوم رئيس جمهورية قيرغيزستان بشأن مواصلة تحسين سياسات شؤون المو</w:t>
      </w:r>
      <w:r w:rsidR="0069560E">
        <w:rPr>
          <w:rFonts w:hint="cs"/>
          <w:rtl/>
          <w:lang w:bidi="ar-EG"/>
        </w:rPr>
        <w:t>ظف</w:t>
      </w:r>
      <w:r>
        <w:rPr>
          <w:rFonts w:hint="cs"/>
          <w:rtl/>
          <w:lang w:bidi="ar-EG"/>
        </w:rPr>
        <w:t xml:space="preserve">ين بحيث يجري توظيف القيادات النسائية في الإدارة الحكومية لدولة جمهورية قيرغيزستان </w:t>
      </w:r>
      <w:r w:rsidR="000367E3">
        <w:rPr>
          <w:rFonts w:hint="cs"/>
          <w:rtl/>
          <w:lang w:bidi="ar-EG"/>
        </w:rPr>
        <w:t>(2002) يوفر آلية للنهوض بالمرأة إلى مستويات صنع القرار</w:t>
      </w:r>
      <w:r w:rsidR="0069560E">
        <w:rPr>
          <w:rFonts w:hint="cs"/>
          <w:rtl/>
          <w:lang w:bidi="ar-EG"/>
        </w:rPr>
        <w:t>،</w:t>
      </w:r>
      <w:r w:rsidR="000367E3">
        <w:rPr>
          <w:rFonts w:hint="cs"/>
          <w:rtl/>
          <w:lang w:bidi="ar-EG"/>
        </w:rPr>
        <w:t xml:space="preserve"> وتنفذ أحكام هذا المرسوم على صعيد نواب ال</w:t>
      </w:r>
      <w:r w:rsidR="0069560E">
        <w:rPr>
          <w:rFonts w:hint="cs"/>
          <w:rtl/>
          <w:lang w:bidi="ar-EG"/>
        </w:rPr>
        <w:t>مناط</w:t>
      </w:r>
      <w:r w:rsidR="000367E3">
        <w:rPr>
          <w:rFonts w:hint="cs"/>
          <w:rtl/>
          <w:lang w:bidi="ar-EG"/>
        </w:rPr>
        <w:t>ق والمقاطعات في هيئات الإدارة الحكومية.</w:t>
      </w:r>
    </w:p>
    <w:p w:rsidR="000367E3" w:rsidRDefault="000367E3" w:rsidP="00593275">
      <w:pPr>
        <w:pStyle w:val="SingleTxt"/>
        <w:rPr>
          <w:rFonts w:hint="cs"/>
          <w:rtl/>
          <w:lang w:bidi="ar-EG"/>
        </w:rPr>
      </w:pPr>
      <w:r>
        <w:rPr>
          <w:rFonts w:hint="cs"/>
          <w:rtl/>
          <w:lang w:bidi="ar-EG"/>
        </w:rPr>
        <w:t xml:space="preserve">200 - وشكل تمرير قانون جمهورية قيرغيزستان بشأن أسس ضمانات الدولة للمحافظة على المساواة بين الجنسين مرحلة هامة في التطوير التشريعي للسياسة الجنسانية للبلد. ومع ذلك، لا ينص القانون على معايير </w:t>
      </w:r>
      <w:r w:rsidR="00593275">
        <w:rPr>
          <w:rFonts w:hint="cs"/>
          <w:rtl/>
          <w:lang w:bidi="ar-EG"/>
        </w:rPr>
        <w:t>ت</w:t>
      </w:r>
      <w:r>
        <w:rPr>
          <w:rFonts w:hint="cs"/>
          <w:rtl/>
          <w:lang w:bidi="ar-EG"/>
        </w:rPr>
        <w:t>نظ</w:t>
      </w:r>
      <w:r w:rsidR="00593275">
        <w:rPr>
          <w:rFonts w:hint="cs"/>
          <w:rtl/>
          <w:lang w:bidi="ar-EG"/>
        </w:rPr>
        <w:t>ي</w:t>
      </w:r>
      <w:r>
        <w:rPr>
          <w:rFonts w:hint="cs"/>
          <w:rtl/>
          <w:lang w:bidi="ar-EG"/>
        </w:rPr>
        <w:t>م سلطات كل من رئيس جمهورية قيرغيزستان وحكومتها أ</w:t>
      </w:r>
      <w:r w:rsidR="00593275">
        <w:rPr>
          <w:rFonts w:hint="cs"/>
          <w:rtl/>
          <w:lang w:bidi="ar-EG"/>
        </w:rPr>
        <w:t>و</w:t>
      </w:r>
      <w:r>
        <w:rPr>
          <w:rFonts w:hint="cs"/>
          <w:rtl/>
          <w:lang w:bidi="ar-EG"/>
        </w:rPr>
        <w:t xml:space="preserve"> تكفل مراعاتهما للمساواة بين الجنسين في شؤون الموظفين.</w:t>
      </w:r>
    </w:p>
    <w:p w:rsidR="000367E3" w:rsidRDefault="000367E3" w:rsidP="000367E3">
      <w:pPr>
        <w:pStyle w:val="SingleTxt"/>
        <w:rPr>
          <w:rFonts w:hint="cs"/>
          <w:rtl/>
          <w:lang w:bidi="ar-EG"/>
        </w:rPr>
      </w:pPr>
      <w:r>
        <w:rPr>
          <w:rFonts w:hint="cs"/>
          <w:rtl/>
          <w:lang w:bidi="ar-EG"/>
        </w:rPr>
        <w:t>201 - وفي الفرع التنفيذي الذي تشكل بعد الانتخابات الرئاسية لعام 2005، رأست المرأة الصندوق الاجتماعي، واللجنة الحكومية المعنية بالهجرة والعمالة، وإدارة الاستخبارات المالية. وأوصى الرئيس ورئيس الوزراء بأن تشغل أربع نساء مناصب حكومية، إلا أن البرلمان لم يوافق على ذلك. وكان لدى هؤلاء النسوة الأربع خبرة كاملة بالعمل في البرلمان وفي الحكومة.</w:t>
      </w:r>
    </w:p>
    <w:p w:rsidR="000367E3" w:rsidRDefault="000367E3" w:rsidP="002546C2">
      <w:pPr>
        <w:pStyle w:val="SingleTxt"/>
        <w:rPr>
          <w:rFonts w:hint="cs"/>
          <w:rtl/>
          <w:lang w:bidi="ar-EG"/>
        </w:rPr>
      </w:pPr>
      <w:r>
        <w:rPr>
          <w:rFonts w:hint="cs"/>
          <w:rtl/>
          <w:lang w:bidi="ar-EG"/>
        </w:rPr>
        <w:t>202 - وفي تشرين الأول/أكتوبر 2004، شكلت النساء المنتخَبات للجمعيا</w:t>
      </w:r>
      <w:r w:rsidR="002546C2">
        <w:rPr>
          <w:rFonts w:hint="cs"/>
          <w:rtl/>
          <w:lang w:bidi="ar-EG"/>
        </w:rPr>
        <w:t>ت الريفية ن</w:t>
      </w:r>
      <w:r>
        <w:rPr>
          <w:rFonts w:hint="cs"/>
          <w:rtl/>
          <w:lang w:bidi="ar-EG"/>
        </w:rPr>
        <w:t>سبة 16 في</w:t>
      </w:r>
      <w:r w:rsidR="002546C2">
        <w:rPr>
          <w:rFonts w:hint="cs"/>
          <w:rtl/>
          <w:lang w:bidi="ar-EG"/>
        </w:rPr>
        <w:t xml:space="preserve"> </w:t>
      </w:r>
      <w:r>
        <w:rPr>
          <w:rFonts w:hint="cs"/>
          <w:rtl/>
          <w:lang w:bidi="ar-EG"/>
        </w:rPr>
        <w:t>المائة من الأشخاص المنتخبين في ذلك المستوى</w:t>
      </w:r>
      <w:r w:rsidR="002546C2">
        <w:rPr>
          <w:rFonts w:hint="cs"/>
          <w:rtl/>
          <w:lang w:bidi="ar-EG"/>
        </w:rPr>
        <w:t>، ونسبة 13 في المائة على صعيدي جمعيات المقاطعات والجمعيات البلدية، ونسبة 12 في المائة على صعيد جمعيات الأقاليم. وترأس حوالي 10 في المائة من النساء المنتخَبات هيئات الحكم الذاتي المحلي، أي أن النساء يشغلن مناصب 21 رئيسا من رؤساء آيل - أوكموتو البالغ عددهم 455 رئيسا.</w:t>
      </w:r>
    </w:p>
    <w:p w:rsidR="002546C2" w:rsidRDefault="002546C2" w:rsidP="002546C2">
      <w:pPr>
        <w:pStyle w:val="SingleTxt"/>
        <w:rPr>
          <w:rFonts w:hint="cs"/>
          <w:rtl/>
          <w:lang w:bidi="ar-EG"/>
        </w:rPr>
      </w:pPr>
      <w:r>
        <w:rPr>
          <w:rFonts w:hint="cs"/>
          <w:rtl/>
          <w:lang w:bidi="ar-EG"/>
        </w:rPr>
        <w:t>203 - ويجري تمثيل المرأة في الهيئات القضائية على نطاق أوسع بكثير. وشهدت السنوات الماضية زيادة واضحة في أعدادهن في النظام القضائي. ومن الجدير بالذكر أن المرشحات لتولي مناصب القضاة يجتزن امتحانا تأهيليا على قدم المساواة مع الرجال، كما ينص عليه القانون.</w:t>
      </w:r>
    </w:p>
    <w:p w:rsidR="002546C2" w:rsidRDefault="002546C2" w:rsidP="002546C2">
      <w:pPr>
        <w:pStyle w:val="SingleTxt"/>
        <w:rPr>
          <w:rFonts w:hint="cs"/>
          <w:rtl/>
          <w:lang w:bidi="ar-EG"/>
        </w:rPr>
      </w:pPr>
      <w:r>
        <w:rPr>
          <w:rFonts w:hint="cs"/>
          <w:rtl/>
          <w:lang w:bidi="ar-EG"/>
        </w:rPr>
        <w:t>204 - ورأست المحكمة الدستورية امرأة منذ عام 1993 ويبلغ عدد النساء بين قضاة المحكمة العليا أكثر من النصف - 53.3 في المائة. أما في المحاكم العادية فهناك 307 قاضيا في المحاكم المحلية، 81 منهم (27 في المائة) من النساء.</w:t>
      </w:r>
    </w:p>
    <w:p w:rsidR="002546C2" w:rsidRDefault="002546C2" w:rsidP="002546C2">
      <w:pPr>
        <w:pStyle w:val="SingleTxt"/>
        <w:rPr>
          <w:rFonts w:hint="cs"/>
          <w:rtl/>
          <w:lang w:bidi="ar-EG"/>
        </w:rPr>
      </w:pPr>
      <w:r>
        <w:rPr>
          <w:rFonts w:hint="cs"/>
          <w:rtl/>
          <w:lang w:bidi="ar-EG"/>
        </w:rPr>
        <w:t xml:space="preserve">205 - وتعود هذه الحالة إلى اعتماد قواعد جديدة تحكم اختيار القضاة، وتمكن هذه القواعد </w:t>
      </w:r>
      <w:r w:rsidR="00593275">
        <w:rPr>
          <w:rFonts w:hint="cs"/>
          <w:rtl/>
          <w:lang w:bidi="ar-EG"/>
        </w:rPr>
        <w:t>ا</w:t>
      </w:r>
      <w:r>
        <w:rPr>
          <w:rFonts w:hint="cs"/>
          <w:rtl/>
          <w:lang w:bidi="ar-EG"/>
        </w:rPr>
        <w:t>لنساء من التنافس مع الرجال على قدم المساواة، ونتيجة لذلك تشغل المرأة قطاعات كبيرا من السلطات القضائية.</w:t>
      </w:r>
    </w:p>
    <w:p w:rsidR="002546C2" w:rsidRDefault="002546C2" w:rsidP="002546C2">
      <w:pPr>
        <w:pStyle w:val="SingleTxt"/>
        <w:rPr>
          <w:rFonts w:hint="cs"/>
          <w:rtl/>
          <w:lang w:bidi="ar-EG"/>
        </w:rPr>
      </w:pPr>
      <w:r>
        <w:rPr>
          <w:rFonts w:hint="cs"/>
          <w:rtl/>
          <w:lang w:bidi="ar-EG"/>
        </w:rPr>
        <w:t>206 - والمعلومات المتعلقة بمشاركة المرأة في أنشطة الأحزاب السياسية والنقابات العمالية، وهي تلك المعلومات الواردة في التقريرين الأولي والثاني، ما زالت كما هي.</w:t>
      </w:r>
    </w:p>
    <w:p w:rsidR="002546C2" w:rsidRDefault="002546C2" w:rsidP="002546C2">
      <w:pPr>
        <w:pStyle w:val="SingleTxt"/>
        <w:rPr>
          <w:rFonts w:hint="cs"/>
          <w:rtl/>
          <w:lang w:bidi="ar-EG"/>
        </w:rPr>
      </w:pPr>
      <w:r>
        <w:rPr>
          <w:rFonts w:hint="cs"/>
          <w:rtl/>
          <w:lang w:bidi="ar-EG"/>
        </w:rPr>
        <w:t>207 - ويمر نظام أحزاب قيرغيزستان بمرحلة التكوين. وبمقتضى أحكام دستور جمهورية قيرغيزستان، لا يحق للدولة أن تتدخل في الأنشطة السياسية للأحزاب. والأحزاب السياسية هيئات منفصلة ومستقلة ينظم أنشطتها قانون جمهورية قيرغيزستان المعني بالأحزاب السياسية.</w:t>
      </w:r>
    </w:p>
    <w:p w:rsidR="002546C2" w:rsidRDefault="002546C2" w:rsidP="00593275">
      <w:pPr>
        <w:pStyle w:val="SingleTxt"/>
        <w:rPr>
          <w:rFonts w:hint="cs"/>
          <w:rtl/>
          <w:lang w:bidi="ar-EG"/>
        </w:rPr>
      </w:pPr>
      <w:r>
        <w:rPr>
          <w:rFonts w:hint="cs"/>
          <w:rtl/>
          <w:lang w:bidi="ar-EG"/>
        </w:rPr>
        <w:t>208 - وهناك ما مجموعه 90 حزبا سياسيا مسجل</w:t>
      </w:r>
      <w:r w:rsidR="00593275">
        <w:rPr>
          <w:rFonts w:hint="cs"/>
          <w:rtl/>
          <w:lang w:bidi="ar-EG"/>
        </w:rPr>
        <w:t>ا</w:t>
      </w:r>
      <w:r>
        <w:rPr>
          <w:rFonts w:hint="cs"/>
          <w:rtl/>
          <w:lang w:bidi="ar-EG"/>
        </w:rPr>
        <w:t xml:space="preserve"> لدى وزارة العدل. وفي عام 2005، عملت النساء مديرات لخمسة أحزاب سياسية. والنساء عضوات في مجالس إدارة نصف الأحزاب تقريبا، ويشكلن 1.2-1.7 في المائة من موظفي تلك المجالس.</w:t>
      </w:r>
    </w:p>
    <w:p w:rsidR="002546C2" w:rsidRDefault="002546C2" w:rsidP="002546C2">
      <w:pPr>
        <w:pStyle w:val="SingleTxt"/>
        <w:rPr>
          <w:rFonts w:hint="cs"/>
          <w:rtl/>
          <w:lang w:bidi="ar-EG"/>
        </w:rPr>
      </w:pPr>
      <w:r>
        <w:rPr>
          <w:rFonts w:hint="cs"/>
          <w:rtl/>
          <w:lang w:bidi="ar-EG"/>
        </w:rPr>
        <w:t>209 - توزيع عدد الموظفين في هيئات سلطة الدولة والهيئات الإدارية للدولة، حسب الجنس (كنسبة مئوية)</w:t>
      </w:r>
      <w:r w:rsidR="006F2E04">
        <w:rPr>
          <w:rFonts w:hint="cs"/>
          <w:rtl/>
          <w:lang w:bidi="ar-EG"/>
        </w:rPr>
        <w:t>:</w:t>
      </w:r>
    </w:p>
    <w:tbl>
      <w:tblPr>
        <w:bidiVisual/>
        <w:tblW w:w="7320" w:type="dxa"/>
        <w:tblInd w:w="1267" w:type="dxa"/>
        <w:tblLayout w:type="fixed"/>
        <w:tblCellMar>
          <w:left w:w="0" w:type="dxa"/>
          <w:right w:w="0" w:type="dxa"/>
        </w:tblCellMar>
        <w:tblLook w:val="0000" w:firstRow="0" w:lastRow="0" w:firstColumn="0" w:lastColumn="0" w:noHBand="0" w:noVBand="0"/>
      </w:tblPr>
      <w:tblGrid>
        <w:gridCol w:w="4360"/>
        <w:gridCol w:w="721"/>
        <w:gridCol w:w="824"/>
        <w:gridCol w:w="103"/>
        <w:gridCol w:w="721"/>
        <w:gridCol w:w="591"/>
      </w:tblGrid>
      <w:tr w:rsidR="00B21DEA" w:rsidRPr="00C37AEF">
        <w:tblPrEx>
          <w:tblCellMar>
            <w:top w:w="0" w:type="dxa"/>
            <w:bottom w:w="0" w:type="dxa"/>
          </w:tblCellMar>
        </w:tblPrEx>
        <w:trPr>
          <w:cantSplit/>
          <w:tblHeader/>
        </w:trPr>
        <w:tc>
          <w:tcPr>
            <w:tcW w:w="4360" w:type="dxa"/>
            <w:tcBorders>
              <w:top w:val="single" w:sz="4" w:space="0" w:color="auto"/>
            </w:tcBorders>
            <w:shd w:val="clear" w:color="auto" w:fill="auto"/>
            <w:vAlign w:val="bottom"/>
          </w:tcPr>
          <w:p w:rsidR="00B21DEA" w:rsidRPr="00C37AEF" w:rsidRDefault="00B21DEA" w:rsidP="008E5C04">
            <w:pPr>
              <w:tabs>
                <w:tab w:val="left" w:pos="288"/>
                <w:tab w:val="left" w:pos="576"/>
                <w:tab w:val="left" w:pos="864"/>
                <w:tab w:val="left" w:pos="1152"/>
              </w:tabs>
              <w:spacing w:before="80" w:after="80" w:line="240" w:lineRule="exact"/>
              <w:ind w:left="29" w:right="309"/>
              <w:rPr>
                <w:rFonts w:hint="cs"/>
                <w:i/>
                <w:iCs/>
                <w:sz w:val="16"/>
                <w:szCs w:val="24"/>
                <w:rtl/>
                <w:lang w:bidi="ar-EG"/>
              </w:rPr>
            </w:pPr>
          </w:p>
        </w:tc>
        <w:tc>
          <w:tcPr>
            <w:tcW w:w="1545" w:type="dxa"/>
            <w:gridSpan w:val="2"/>
            <w:tcBorders>
              <w:top w:val="single" w:sz="4" w:space="0" w:color="auto"/>
              <w:bottom w:val="single" w:sz="4" w:space="0" w:color="auto"/>
            </w:tcBorders>
            <w:shd w:val="clear" w:color="auto" w:fill="auto"/>
            <w:vAlign w:val="bottom"/>
          </w:tcPr>
          <w:p w:rsidR="00B21DEA" w:rsidRPr="00C37AEF" w:rsidRDefault="00B21DEA" w:rsidP="00B21DEA">
            <w:pPr>
              <w:tabs>
                <w:tab w:val="left" w:pos="288"/>
                <w:tab w:val="left" w:pos="576"/>
                <w:tab w:val="left" w:pos="864"/>
                <w:tab w:val="left" w:pos="1152"/>
              </w:tabs>
              <w:spacing w:before="80" w:after="80" w:line="240" w:lineRule="exact"/>
              <w:ind w:right="144"/>
              <w:jc w:val="center"/>
              <w:rPr>
                <w:rFonts w:hint="cs"/>
                <w:i/>
                <w:iCs/>
                <w:sz w:val="16"/>
                <w:szCs w:val="24"/>
                <w:rtl/>
                <w:lang w:bidi="ar-EG"/>
              </w:rPr>
            </w:pPr>
            <w:r>
              <w:rPr>
                <w:rFonts w:hint="cs"/>
                <w:i/>
                <w:iCs/>
                <w:sz w:val="16"/>
                <w:szCs w:val="24"/>
                <w:rtl/>
                <w:lang w:bidi="ar-EG"/>
              </w:rPr>
              <w:t>2003</w:t>
            </w:r>
          </w:p>
        </w:tc>
        <w:tc>
          <w:tcPr>
            <w:tcW w:w="103" w:type="dxa"/>
            <w:tcBorders>
              <w:top w:val="single" w:sz="4" w:space="0" w:color="auto"/>
            </w:tcBorders>
            <w:shd w:val="clear" w:color="auto" w:fill="auto"/>
            <w:vAlign w:val="bottom"/>
          </w:tcPr>
          <w:p w:rsidR="00B21DEA" w:rsidRPr="00C37AEF" w:rsidRDefault="00B21DEA" w:rsidP="00B21DEA">
            <w:pPr>
              <w:tabs>
                <w:tab w:val="left" w:pos="288"/>
                <w:tab w:val="left" w:pos="576"/>
                <w:tab w:val="left" w:pos="864"/>
                <w:tab w:val="left" w:pos="1152"/>
              </w:tabs>
              <w:spacing w:before="80" w:after="80" w:line="240" w:lineRule="exact"/>
              <w:ind w:right="144"/>
              <w:jc w:val="center"/>
              <w:rPr>
                <w:rFonts w:hint="cs"/>
                <w:i/>
                <w:iCs/>
                <w:sz w:val="16"/>
                <w:szCs w:val="24"/>
                <w:rtl/>
                <w:lang w:bidi="ar-EG"/>
              </w:rPr>
            </w:pPr>
          </w:p>
        </w:tc>
        <w:tc>
          <w:tcPr>
            <w:tcW w:w="1312" w:type="dxa"/>
            <w:gridSpan w:val="2"/>
            <w:tcBorders>
              <w:top w:val="single" w:sz="4" w:space="0" w:color="auto"/>
              <w:bottom w:val="single" w:sz="4" w:space="0" w:color="auto"/>
            </w:tcBorders>
            <w:shd w:val="clear" w:color="auto" w:fill="auto"/>
            <w:vAlign w:val="bottom"/>
          </w:tcPr>
          <w:p w:rsidR="00B21DEA" w:rsidRPr="00C37AEF" w:rsidRDefault="00B21DEA" w:rsidP="00B21DEA">
            <w:pPr>
              <w:tabs>
                <w:tab w:val="left" w:pos="288"/>
                <w:tab w:val="left" w:pos="576"/>
                <w:tab w:val="left" w:pos="864"/>
                <w:tab w:val="left" w:pos="1152"/>
              </w:tabs>
              <w:spacing w:before="80" w:after="80" w:line="240" w:lineRule="exact"/>
              <w:ind w:right="144"/>
              <w:jc w:val="center"/>
              <w:rPr>
                <w:rFonts w:hint="cs"/>
                <w:i/>
                <w:iCs/>
                <w:sz w:val="16"/>
                <w:szCs w:val="24"/>
                <w:rtl/>
                <w:lang w:bidi="ar-EG"/>
              </w:rPr>
            </w:pPr>
            <w:r>
              <w:rPr>
                <w:rFonts w:hint="cs"/>
                <w:i/>
                <w:iCs/>
                <w:sz w:val="16"/>
                <w:szCs w:val="24"/>
                <w:rtl/>
                <w:lang w:bidi="ar-EG"/>
              </w:rPr>
              <w:t>2005</w:t>
            </w:r>
          </w:p>
        </w:tc>
      </w:tr>
      <w:tr w:rsidR="00C37AEF" w:rsidRPr="00C37AEF">
        <w:tblPrEx>
          <w:tblCellMar>
            <w:top w:w="0" w:type="dxa"/>
            <w:bottom w:w="0" w:type="dxa"/>
          </w:tblCellMar>
        </w:tblPrEx>
        <w:trPr>
          <w:cantSplit/>
          <w:tblHeader/>
        </w:trPr>
        <w:tc>
          <w:tcPr>
            <w:tcW w:w="4360" w:type="dxa"/>
            <w:tcBorders>
              <w:bottom w:val="single" w:sz="12" w:space="0" w:color="auto"/>
            </w:tcBorders>
            <w:shd w:val="clear" w:color="auto" w:fill="auto"/>
            <w:vAlign w:val="bottom"/>
          </w:tcPr>
          <w:p w:rsidR="00C37AEF" w:rsidRPr="00C37AEF" w:rsidRDefault="00C37AEF" w:rsidP="008E5C04">
            <w:pPr>
              <w:tabs>
                <w:tab w:val="left" w:pos="288"/>
                <w:tab w:val="left" w:pos="576"/>
                <w:tab w:val="left" w:pos="864"/>
                <w:tab w:val="left" w:pos="1152"/>
              </w:tabs>
              <w:spacing w:after="80" w:line="240" w:lineRule="exact"/>
              <w:ind w:left="29" w:right="309"/>
              <w:rPr>
                <w:rFonts w:hint="cs"/>
                <w:i/>
                <w:iCs/>
                <w:sz w:val="16"/>
                <w:szCs w:val="24"/>
                <w:rtl/>
                <w:lang w:bidi="ar-EG"/>
              </w:rPr>
            </w:pPr>
          </w:p>
        </w:tc>
        <w:tc>
          <w:tcPr>
            <w:tcW w:w="721" w:type="dxa"/>
            <w:tcBorders>
              <w:top w:val="single" w:sz="4" w:space="0" w:color="auto"/>
              <w:bottom w:val="single" w:sz="12" w:space="0" w:color="auto"/>
            </w:tcBorders>
            <w:shd w:val="clear" w:color="auto" w:fill="auto"/>
            <w:vAlign w:val="bottom"/>
          </w:tcPr>
          <w:p w:rsidR="00C37AEF" w:rsidRPr="00C37AEF" w:rsidRDefault="00B21DEA" w:rsidP="00C37AEF">
            <w:pPr>
              <w:tabs>
                <w:tab w:val="left" w:pos="288"/>
                <w:tab w:val="left" w:pos="576"/>
                <w:tab w:val="left" w:pos="864"/>
                <w:tab w:val="left" w:pos="1152"/>
              </w:tabs>
              <w:spacing w:after="80" w:line="240" w:lineRule="exact"/>
              <w:ind w:right="144"/>
              <w:rPr>
                <w:rFonts w:hint="cs"/>
                <w:i/>
                <w:iCs/>
                <w:sz w:val="16"/>
                <w:szCs w:val="24"/>
                <w:rtl/>
                <w:lang w:bidi="ar-EG"/>
              </w:rPr>
            </w:pPr>
            <w:r>
              <w:rPr>
                <w:rFonts w:hint="cs"/>
                <w:i/>
                <w:iCs/>
                <w:sz w:val="16"/>
                <w:szCs w:val="24"/>
                <w:rtl/>
                <w:lang w:bidi="ar-EG"/>
              </w:rPr>
              <w:t>النساء</w:t>
            </w:r>
          </w:p>
        </w:tc>
        <w:tc>
          <w:tcPr>
            <w:tcW w:w="824" w:type="dxa"/>
            <w:tcBorders>
              <w:top w:val="single" w:sz="4" w:space="0" w:color="auto"/>
              <w:bottom w:val="single" w:sz="12" w:space="0" w:color="auto"/>
            </w:tcBorders>
            <w:shd w:val="clear" w:color="auto" w:fill="auto"/>
            <w:vAlign w:val="bottom"/>
          </w:tcPr>
          <w:p w:rsidR="00C37AEF" w:rsidRPr="00C37AEF" w:rsidRDefault="00B21DEA" w:rsidP="00C37AEF">
            <w:pPr>
              <w:tabs>
                <w:tab w:val="left" w:pos="288"/>
                <w:tab w:val="left" w:pos="576"/>
                <w:tab w:val="left" w:pos="864"/>
                <w:tab w:val="left" w:pos="1152"/>
              </w:tabs>
              <w:spacing w:after="80" w:line="240" w:lineRule="exact"/>
              <w:ind w:right="144"/>
              <w:rPr>
                <w:rFonts w:hint="cs"/>
                <w:i/>
                <w:iCs/>
                <w:sz w:val="16"/>
                <w:szCs w:val="24"/>
                <w:rtl/>
                <w:lang w:bidi="ar-EG"/>
              </w:rPr>
            </w:pPr>
            <w:r>
              <w:rPr>
                <w:rFonts w:hint="cs"/>
                <w:i/>
                <w:iCs/>
                <w:sz w:val="16"/>
                <w:szCs w:val="24"/>
                <w:rtl/>
                <w:lang w:bidi="ar-EG"/>
              </w:rPr>
              <w:t>الرجال</w:t>
            </w:r>
          </w:p>
        </w:tc>
        <w:tc>
          <w:tcPr>
            <w:tcW w:w="103" w:type="dxa"/>
            <w:tcBorders>
              <w:bottom w:val="single" w:sz="12" w:space="0" w:color="auto"/>
            </w:tcBorders>
            <w:shd w:val="clear" w:color="auto" w:fill="auto"/>
            <w:vAlign w:val="bottom"/>
          </w:tcPr>
          <w:p w:rsidR="00C37AEF" w:rsidRPr="00C37AEF" w:rsidRDefault="00C37AEF" w:rsidP="00C37AEF">
            <w:pPr>
              <w:tabs>
                <w:tab w:val="left" w:pos="288"/>
                <w:tab w:val="left" w:pos="576"/>
                <w:tab w:val="left" w:pos="864"/>
                <w:tab w:val="left" w:pos="1152"/>
              </w:tabs>
              <w:spacing w:after="80" w:line="240" w:lineRule="exact"/>
              <w:ind w:right="144"/>
              <w:rPr>
                <w:rFonts w:hint="cs"/>
                <w:i/>
                <w:iCs/>
                <w:sz w:val="16"/>
                <w:szCs w:val="24"/>
                <w:rtl/>
                <w:lang w:bidi="ar-EG"/>
              </w:rPr>
            </w:pPr>
          </w:p>
        </w:tc>
        <w:tc>
          <w:tcPr>
            <w:tcW w:w="721" w:type="dxa"/>
            <w:tcBorders>
              <w:top w:val="single" w:sz="4" w:space="0" w:color="auto"/>
              <w:bottom w:val="single" w:sz="12" w:space="0" w:color="auto"/>
            </w:tcBorders>
            <w:shd w:val="clear" w:color="auto" w:fill="auto"/>
            <w:vAlign w:val="bottom"/>
          </w:tcPr>
          <w:p w:rsidR="00C37AEF" w:rsidRPr="00C37AEF" w:rsidRDefault="00B21DEA" w:rsidP="00C37AEF">
            <w:pPr>
              <w:tabs>
                <w:tab w:val="left" w:pos="288"/>
                <w:tab w:val="left" w:pos="576"/>
                <w:tab w:val="left" w:pos="864"/>
                <w:tab w:val="left" w:pos="1152"/>
              </w:tabs>
              <w:spacing w:after="80" w:line="240" w:lineRule="exact"/>
              <w:ind w:right="144"/>
              <w:rPr>
                <w:rFonts w:hint="cs"/>
                <w:i/>
                <w:iCs/>
                <w:sz w:val="16"/>
                <w:szCs w:val="24"/>
                <w:rtl/>
                <w:lang w:bidi="ar-EG"/>
              </w:rPr>
            </w:pPr>
            <w:r>
              <w:rPr>
                <w:rFonts w:hint="cs"/>
                <w:i/>
                <w:iCs/>
                <w:sz w:val="16"/>
                <w:szCs w:val="24"/>
                <w:rtl/>
                <w:lang w:bidi="ar-EG"/>
              </w:rPr>
              <w:t>النساء</w:t>
            </w:r>
          </w:p>
        </w:tc>
        <w:tc>
          <w:tcPr>
            <w:tcW w:w="591" w:type="dxa"/>
            <w:tcBorders>
              <w:top w:val="single" w:sz="4" w:space="0" w:color="auto"/>
              <w:bottom w:val="single" w:sz="12" w:space="0" w:color="auto"/>
            </w:tcBorders>
            <w:shd w:val="clear" w:color="auto" w:fill="auto"/>
            <w:vAlign w:val="bottom"/>
          </w:tcPr>
          <w:p w:rsidR="00C37AEF" w:rsidRPr="00C37AEF" w:rsidRDefault="00B21DEA" w:rsidP="00C37AEF">
            <w:pPr>
              <w:tabs>
                <w:tab w:val="left" w:pos="288"/>
                <w:tab w:val="left" w:pos="576"/>
                <w:tab w:val="left" w:pos="864"/>
                <w:tab w:val="left" w:pos="1152"/>
              </w:tabs>
              <w:spacing w:after="80" w:line="240" w:lineRule="exact"/>
              <w:ind w:right="144"/>
              <w:rPr>
                <w:rFonts w:hint="cs"/>
                <w:i/>
                <w:iCs/>
                <w:sz w:val="16"/>
                <w:szCs w:val="24"/>
                <w:rtl/>
                <w:lang w:bidi="ar-EG"/>
              </w:rPr>
            </w:pPr>
            <w:r>
              <w:rPr>
                <w:rFonts w:hint="cs"/>
                <w:i/>
                <w:iCs/>
                <w:sz w:val="16"/>
                <w:szCs w:val="24"/>
                <w:rtl/>
                <w:lang w:bidi="ar-EG"/>
              </w:rPr>
              <w:t>الرجال</w:t>
            </w:r>
          </w:p>
        </w:tc>
      </w:tr>
      <w:tr w:rsidR="00C37AEF" w:rsidRPr="00C37AEF">
        <w:tblPrEx>
          <w:tblCellMar>
            <w:top w:w="0" w:type="dxa"/>
            <w:bottom w:w="0" w:type="dxa"/>
          </w:tblCellMar>
        </w:tblPrEx>
        <w:trPr>
          <w:cantSplit/>
          <w:trHeight w:hRule="exact" w:val="115"/>
          <w:tblHeader/>
        </w:trPr>
        <w:tc>
          <w:tcPr>
            <w:tcW w:w="4360" w:type="dxa"/>
            <w:tcBorders>
              <w:top w:val="single" w:sz="12" w:space="0" w:color="auto"/>
            </w:tcBorders>
            <w:shd w:val="clear" w:color="auto" w:fill="auto"/>
            <w:vAlign w:val="bottom"/>
          </w:tcPr>
          <w:p w:rsidR="00C37AEF" w:rsidRPr="00C37AEF" w:rsidRDefault="00C37AEF" w:rsidP="008E5C04">
            <w:pPr>
              <w:tabs>
                <w:tab w:val="left" w:pos="288"/>
                <w:tab w:val="left" w:pos="576"/>
                <w:tab w:val="left" w:pos="864"/>
                <w:tab w:val="left" w:pos="1152"/>
              </w:tabs>
              <w:spacing w:before="40" w:after="80" w:line="240" w:lineRule="exact"/>
              <w:ind w:left="29" w:right="309"/>
              <w:rPr>
                <w:rFonts w:hint="cs"/>
                <w:sz w:val="16"/>
                <w:szCs w:val="24"/>
                <w:rtl/>
                <w:lang w:bidi="ar-EG"/>
              </w:rPr>
            </w:pPr>
          </w:p>
        </w:tc>
        <w:tc>
          <w:tcPr>
            <w:tcW w:w="721" w:type="dxa"/>
            <w:tcBorders>
              <w:top w:val="single" w:sz="12" w:space="0" w:color="auto"/>
            </w:tcBorders>
            <w:shd w:val="clear" w:color="auto" w:fill="auto"/>
            <w:vAlign w:val="bottom"/>
          </w:tcPr>
          <w:p w:rsidR="00C37AEF" w:rsidRPr="00C37AEF" w:rsidRDefault="00C37AEF" w:rsidP="00C37AEF">
            <w:pPr>
              <w:tabs>
                <w:tab w:val="left" w:pos="288"/>
                <w:tab w:val="left" w:pos="576"/>
                <w:tab w:val="left" w:pos="864"/>
                <w:tab w:val="left" w:pos="1152"/>
              </w:tabs>
              <w:spacing w:before="40" w:after="80" w:line="240" w:lineRule="exact"/>
              <w:ind w:right="144"/>
              <w:rPr>
                <w:rFonts w:hint="cs"/>
                <w:sz w:val="16"/>
                <w:szCs w:val="24"/>
                <w:rtl/>
                <w:lang w:bidi="ar-EG"/>
              </w:rPr>
            </w:pPr>
          </w:p>
        </w:tc>
        <w:tc>
          <w:tcPr>
            <w:tcW w:w="824" w:type="dxa"/>
            <w:tcBorders>
              <w:top w:val="single" w:sz="12" w:space="0" w:color="auto"/>
            </w:tcBorders>
            <w:shd w:val="clear" w:color="auto" w:fill="auto"/>
            <w:vAlign w:val="bottom"/>
          </w:tcPr>
          <w:p w:rsidR="00C37AEF" w:rsidRPr="00C37AEF" w:rsidRDefault="00C37AEF" w:rsidP="00C37AEF">
            <w:pPr>
              <w:tabs>
                <w:tab w:val="left" w:pos="288"/>
                <w:tab w:val="left" w:pos="576"/>
                <w:tab w:val="left" w:pos="864"/>
                <w:tab w:val="left" w:pos="1152"/>
              </w:tabs>
              <w:spacing w:before="40" w:after="80" w:line="240" w:lineRule="exact"/>
              <w:ind w:right="144"/>
              <w:rPr>
                <w:rFonts w:hint="cs"/>
                <w:sz w:val="16"/>
                <w:szCs w:val="24"/>
                <w:rtl/>
                <w:lang w:bidi="ar-EG"/>
              </w:rPr>
            </w:pPr>
          </w:p>
        </w:tc>
        <w:tc>
          <w:tcPr>
            <w:tcW w:w="103" w:type="dxa"/>
            <w:tcBorders>
              <w:top w:val="single" w:sz="12" w:space="0" w:color="auto"/>
            </w:tcBorders>
            <w:shd w:val="clear" w:color="auto" w:fill="auto"/>
            <w:vAlign w:val="bottom"/>
          </w:tcPr>
          <w:p w:rsidR="00C37AEF" w:rsidRPr="00C37AEF" w:rsidRDefault="00C37AEF" w:rsidP="00C37AEF">
            <w:pPr>
              <w:tabs>
                <w:tab w:val="left" w:pos="288"/>
                <w:tab w:val="left" w:pos="576"/>
                <w:tab w:val="left" w:pos="864"/>
                <w:tab w:val="left" w:pos="1152"/>
              </w:tabs>
              <w:spacing w:before="40" w:after="80" w:line="240" w:lineRule="exact"/>
              <w:ind w:right="144"/>
              <w:rPr>
                <w:rFonts w:hint="cs"/>
                <w:sz w:val="16"/>
                <w:szCs w:val="24"/>
                <w:rtl/>
                <w:lang w:bidi="ar-EG"/>
              </w:rPr>
            </w:pPr>
          </w:p>
        </w:tc>
        <w:tc>
          <w:tcPr>
            <w:tcW w:w="721" w:type="dxa"/>
            <w:tcBorders>
              <w:top w:val="single" w:sz="12" w:space="0" w:color="auto"/>
            </w:tcBorders>
            <w:shd w:val="clear" w:color="auto" w:fill="auto"/>
            <w:vAlign w:val="bottom"/>
          </w:tcPr>
          <w:p w:rsidR="00C37AEF" w:rsidRPr="00C37AEF" w:rsidRDefault="00C37AEF" w:rsidP="00C37AEF">
            <w:pPr>
              <w:tabs>
                <w:tab w:val="left" w:pos="288"/>
                <w:tab w:val="left" w:pos="576"/>
                <w:tab w:val="left" w:pos="864"/>
                <w:tab w:val="left" w:pos="1152"/>
              </w:tabs>
              <w:spacing w:before="40" w:after="80" w:line="240" w:lineRule="exact"/>
              <w:ind w:right="144"/>
              <w:rPr>
                <w:rFonts w:hint="cs"/>
                <w:sz w:val="16"/>
                <w:szCs w:val="24"/>
                <w:rtl/>
                <w:lang w:bidi="ar-EG"/>
              </w:rPr>
            </w:pPr>
          </w:p>
        </w:tc>
        <w:tc>
          <w:tcPr>
            <w:tcW w:w="591" w:type="dxa"/>
            <w:tcBorders>
              <w:top w:val="single" w:sz="12" w:space="0" w:color="auto"/>
            </w:tcBorders>
            <w:shd w:val="clear" w:color="auto" w:fill="auto"/>
            <w:vAlign w:val="bottom"/>
          </w:tcPr>
          <w:p w:rsidR="00C37AEF" w:rsidRPr="00C37AEF" w:rsidRDefault="00C37AEF" w:rsidP="00C37AEF">
            <w:pPr>
              <w:tabs>
                <w:tab w:val="left" w:pos="288"/>
                <w:tab w:val="left" w:pos="576"/>
                <w:tab w:val="left" w:pos="864"/>
                <w:tab w:val="left" w:pos="1152"/>
              </w:tabs>
              <w:spacing w:before="40" w:after="80" w:line="240" w:lineRule="exact"/>
              <w:ind w:right="144"/>
              <w:rPr>
                <w:rFonts w:hint="cs"/>
                <w:sz w:val="16"/>
                <w:szCs w:val="24"/>
                <w:rtl/>
                <w:lang w:bidi="ar-EG"/>
              </w:rPr>
            </w:pPr>
          </w:p>
        </w:tc>
      </w:tr>
      <w:tr w:rsidR="00C37AEF" w:rsidRPr="00C37AEF">
        <w:tblPrEx>
          <w:tblCellMar>
            <w:top w:w="0" w:type="dxa"/>
            <w:bottom w:w="0" w:type="dxa"/>
          </w:tblCellMar>
        </w:tblPrEx>
        <w:trPr>
          <w:cantSplit/>
        </w:trPr>
        <w:tc>
          <w:tcPr>
            <w:tcW w:w="4360" w:type="dxa"/>
            <w:shd w:val="clear" w:color="auto" w:fill="auto"/>
            <w:vAlign w:val="bottom"/>
          </w:tcPr>
          <w:p w:rsidR="00C37AEF" w:rsidRPr="00C37AEF" w:rsidRDefault="00CD4EE6" w:rsidP="008E5C04">
            <w:pPr>
              <w:tabs>
                <w:tab w:val="left" w:pos="288"/>
                <w:tab w:val="left" w:pos="576"/>
                <w:tab w:val="left" w:pos="864"/>
                <w:tab w:val="left" w:pos="1152"/>
              </w:tabs>
              <w:spacing w:after="80" w:line="280" w:lineRule="exact"/>
              <w:ind w:left="29" w:right="309"/>
              <w:rPr>
                <w:rFonts w:hint="cs"/>
                <w:sz w:val="16"/>
                <w:szCs w:val="24"/>
                <w:rtl/>
                <w:lang w:bidi="ar-EG"/>
              </w:rPr>
            </w:pPr>
            <w:r>
              <w:rPr>
                <w:rFonts w:hint="cs"/>
                <w:sz w:val="16"/>
                <w:szCs w:val="24"/>
                <w:rtl/>
                <w:lang w:bidi="ar-EG"/>
              </w:rPr>
              <w:t xml:space="preserve">مجموع </w:t>
            </w:r>
            <w:r w:rsidR="008E5C04">
              <w:rPr>
                <w:rFonts w:hint="cs"/>
                <w:sz w:val="16"/>
                <w:szCs w:val="24"/>
                <w:rtl/>
                <w:lang w:bidi="ar-EG"/>
              </w:rPr>
              <w:t>العاملين</w:t>
            </w:r>
            <w:r>
              <w:rPr>
                <w:rFonts w:hint="cs"/>
                <w:sz w:val="16"/>
                <w:szCs w:val="24"/>
                <w:rtl/>
                <w:lang w:bidi="ar-EG"/>
              </w:rPr>
              <w:t xml:space="preserve"> في إدارة الدولة</w:t>
            </w:r>
          </w:p>
        </w:tc>
        <w:tc>
          <w:tcPr>
            <w:tcW w:w="721" w:type="dxa"/>
            <w:shd w:val="clear" w:color="auto" w:fill="auto"/>
          </w:tcPr>
          <w:p w:rsidR="00C37AEF" w:rsidRPr="00B21DEA" w:rsidRDefault="00C37AEF" w:rsidP="00B21DEA">
            <w:pPr>
              <w:shd w:val="clear" w:color="auto" w:fill="FFFFFF"/>
              <w:bidi w:val="0"/>
              <w:spacing w:after="80" w:line="280" w:lineRule="exact"/>
              <w:jc w:val="right"/>
              <w:rPr>
                <w:b/>
                <w:spacing w:val="-6"/>
                <w:sz w:val="16"/>
                <w:szCs w:val="24"/>
              </w:rPr>
            </w:pPr>
            <w:r w:rsidRPr="00B21DEA">
              <w:rPr>
                <w:b/>
                <w:spacing w:val="-6"/>
                <w:sz w:val="16"/>
                <w:szCs w:val="24"/>
                <w:rtl/>
              </w:rPr>
              <w:t>37</w:t>
            </w:r>
            <w:r w:rsidRPr="00B21DEA">
              <w:rPr>
                <w:b/>
                <w:spacing w:val="-6"/>
                <w:sz w:val="16"/>
                <w:szCs w:val="24"/>
              </w:rPr>
              <w:t>,</w:t>
            </w:r>
            <w:r w:rsidRPr="00B21DEA">
              <w:rPr>
                <w:b/>
                <w:spacing w:val="-6"/>
                <w:sz w:val="16"/>
                <w:szCs w:val="24"/>
                <w:rtl/>
              </w:rPr>
              <w:t>8</w:t>
            </w:r>
          </w:p>
        </w:tc>
        <w:tc>
          <w:tcPr>
            <w:tcW w:w="824" w:type="dxa"/>
            <w:shd w:val="clear" w:color="auto" w:fill="auto"/>
          </w:tcPr>
          <w:p w:rsidR="00C37AEF" w:rsidRPr="00B21DEA" w:rsidRDefault="00C37AEF" w:rsidP="00B21DEA">
            <w:pPr>
              <w:shd w:val="clear" w:color="auto" w:fill="FFFFFF"/>
              <w:bidi w:val="0"/>
              <w:spacing w:after="80" w:line="280" w:lineRule="exact"/>
              <w:jc w:val="right"/>
              <w:rPr>
                <w:b/>
                <w:spacing w:val="-6"/>
                <w:sz w:val="16"/>
                <w:szCs w:val="24"/>
              </w:rPr>
            </w:pPr>
            <w:r w:rsidRPr="00B21DEA">
              <w:rPr>
                <w:b/>
                <w:spacing w:val="-6"/>
                <w:sz w:val="16"/>
                <w:szCs w:val="24"/>
                <w:rtl/>
              </w:rPr>
              <w:t>62</w:t>
            </w:r>
            <w:r w:rsidRPr="00B21DEA">
              <w:rPr>
                <w:b/>
                <w:spacing w:val="-6"/>
                <w:sz w:val="16"/>
                <w:szCs w:val="24"/>
              </w:rPr>
              <w:t>,</w:t>
            </w:r>
            <w:r w:rsidRPr="00B21DEA">
              <w:rPr>
                <w:b/>
                <w:spacing w:val="-6"/>
                <w:sz w:val="16"/>
                <w:szCs w:val="24"/>
                <w:rtl/>
              </w:rPr>
              <w:t>8</w:t>
            </w:r>
          </w:p>
        </w:tc>
        <w:tc>
          <w:tcPr>
            <w:tcW w:w="103" w:type="dxa"/>
            <w:shd w:val="clear" w:color="auto" w:fill="auto"/>
            <w:vAlign w:val="bottom"/>
          </w:tcPr>
          <w:p w:rsidR="00C37AEF" w:rsidRPr="00B21DEA" w:rsidRDefault="00C37AEF" w:rsidP="00B21DEA">
            <w:pPr>
              <w:tabs>
                <w:tab w:val="left" w:pos="288"/>
                <w:tab w:val="left" w:pos="576"/>
                <w:tab w:val="left" w:pos="864"/>
                <w:tab w:val="left" w:pos="1152"/>
              </w:tabs>
              <w:bidi w:val="0"/>
              <w:spacing w:after="80" w:line="280" w:lineRule="exact"/>
              <w:ind w:right="144"/>
              <w:jc w:val="right"/>
              <w:rPr>
                <w:rFonts w:hint="cs"/>
                <w:sz w:val="16"/>
                <w:szCs w:val="24"/>
                <w:rtl/>
                <w:lang w:bidi="ar-EG"/>
              </w:rPr>
            </w:pPr>
          </w:p>
        </w:tc>
        <w:tc>
          <w:tcPr>
            <w:tcW w:w="721" w:type="dxa"/>
            <w:shd w:val="clear" w:color="auto" w:fill="auto"/>
          </w:tcPr>
          <w:p w:rsidR="00C37AEF" w:rsidRPr="00B21DEA" w:rsidRDefault="00C37AEF" w:rsidP="00B21DEA">
            <w:pPr>
              <w:shd w:val="clear" w:color="auto" w:fill="FFFFFF"/>
              <w:bidi w:val="0"/>
              <w:spacing w:after="80" w:line="280" w:lineRule="exact"/>
              <w:jc w:val="right"/>
              <w:rPr>
                <w:b/>
                <w:spacing w:val="-6"/>
                <w:sz w:val="16"/>
                <w:szCs w:val="24"/>
              </w:rPr>
            </w:pPr>
            <w:r w:rsidRPr="00B21DEA">
              <w:rPr>
                <w:b/>
                <w:spacing w:val="-6"/>
                <w:sz w:val="16"/>
                <w:szCs w:val="24"/>
                <w:rtl/>
              </w:rPr>
              <w:t>43</w:t>
            </w:r>
            <w:r w:rsidRPr="00B21DEA">
              <w:rPr>
                <w:b/>
                <w:spacing w:val="-6"/>
                <w:sz w:val="16"/>
                <w:szCs w:val="24"/>
              </w:rPr>
              <w:t>,</w:t>
            </w:r>
            <w:r w:rsidRPr="00B21DEA">
              <w:rPr>
                <w:b/>
                <w:spacing w:val="-6"/>
                <w:sz w:val="16"/>
                <w:szCs w:val="24"/>
                <w:rtl/>
              </w:rPr>
              <w:t>7</w:t>
            </w:r>
          </w:p>
        </w:tc>
        <w:tc>
          <w:tcPr>
            <w:tcW w:w="591" w:type="dxa"/>
            <w:shd w:val="clear" w:color="auto" w:fill="auto"/>
          </w:tcPr>
          <w:p w:rsidR="00C37AEF" w:rsidRPr="00B21DEA" w:rsidRDefault="00C37AEF" w:rsidP="00B21DEA">
            <w:pPr>
              <w:shd w:val="clear" w:color="auto" w:fill="FFFFFF"/>
              <w:bidi w:val="0"/>
              <w:spacing w:after="80" w:line="280" w:lineRule="exact"/>
              <w:jc w:val="right"/>
              <w:rPr>
                <w:b/>
                <w:spacing w:val="-6"/>
                <w:sz w:val="16"/>
                <w:szCs w:val="24"/>
              </w:rPr>
            </w:pPr>
            <w:r w:rsidRPr="00B21DEA">
              <w:rPr>
                <w:b/>
                <w:spacing w:val="-6"/>
                <w:sz w:val="16"/>
                <w:szCs w:val="24"/>
                <w:rtl/>
              </w:rPr>
              <w:t>56</w:t>
            </w:r>
            <w:r w:rsidRPr="00B21DEA">
              <w:rPr>
                <w:b/>
                <w:spacing w:val="-6"/>
                <w:sz w:val="16"/>
                <w:szCs w:val="24"/>
              </w:rPr>
              <w:t>,</w:t>
            </w:r>
            <w:r w:rsidRPr="00B21DEA">
              <w:rPr>
                <w:b/>
                <w:spacing w:val="-6"/>
                <w:sz w:val="16"/>
                <w:szCs w:val="24"/>
                <w:rtl/>
              </w:rPr>
              <w:t>3</w:t>
            </w:r>
          </w:p>
        </w:tc>
      </w:tr>
      <w:tr w:rsidR="00C37AEF" w:rsidRPr="00C37AEF">
        <w:tblPrEx>
          <w:tblCellMar>
            <w:top w:w="0" w:type="dxa"/>
            <w:bottom w:w="0" w:type="dxa"/>
          </w:tblCellMar>
        </w:tblPrEx>
        <w:trPr>
          <w:cantSplit/>
        </w:trPr>
        <w:tc>
          <w:tcPr>
            <w:tcW w:w="4360" w:type="dxa"/>
            <w:shd w:val="clear" w:color="auto" w:fill="auto"/>
            <w:vAlign w:val="bottom"/>
          </w:tcPr>
          <w:p w:rsidR="00C37AEF" w:rsidRPr="00C37AEF" w:rsidRDefault="00123259" w:rsidP="008E5C04">
            <w:pPr>
              <w:tabs>
                <w:tab w:val="left" w:pos="288"/>
                <w:tab w:val="left" w:pos="576"/>
                <w:tab w:val="left" w:pos="864"/>
                <w:tab w:val="left" w:pos="1152"/>
              </w:tabs>
              <w:spacing w:after="80" w:line="280" w:lineRule="exact"/>
              <w:ind w:left="29" w:right="309"/>
              <w:rPr>
                <w:rFonts w:hint="cs"/>
                <w:sz w:val="16"/>
                <w:szCs w:val="24"/>
                <w:rtl/>
                <w:lang w:bidi="ar-EG"/>
              </w:rPr>
            </w:pPr>
            <w:r>
              <w:rPr>
                <w:rFonts w:hint="cs"/>
                <w:sz w:val="16"/>
                <w:szCs w:val="24"/>
                <w:rtl/>
                <w:lang w:bidi="ar-EG"/>
              </w:rPr>
              <w:t xml:space="preserve">إدارة الدولة </w:t>
            </w:r>
            <w:r w:rsidR="008E5C04">
              <w:rPr>
                <w:rFonts w:hint="cs"/>
                <w:sz w:val="16"/>
                <w:szCs w:val="24"/>
                <w:rtl/>
                <w:lang w:bidi="ar-EG"/>
              </w:rPr>
              <w:t>ذات الطبيعة العامة</w:t>
            </w:r>
          </w:p>
        </w:tc>
        <w:tc>
          <w:tcPr>
            <w:tcW w:w="721" w:type="dxa"/>
            <w:shd w:val="clear" w:color="auto" w:fill="auto"/>
          </w:tcPr>
          <w:p w:rsidR="00C37AEF" w:rsidRPr="00B21DEA" w:rsidRDefault="00C37AEF" w:rsidP="00B21DEA">
            <w:pPr>
              <w:shd w:val="clear" w:color="auto" w:fill="FFFFFF"/>
              <w:bidi w:val="0"/>
              <w:spacing w:after="80" w:line="280" w:lineRule="exact"/>
              <w:jc w:val="right"/>
              <w:rPr>
                <w:spacing w:val="-6"/>
                <w:sz w:val="16"/>
                <w:szCs w:val="24"/>
              </w:rPr>
            </w:pPr>
            <w:r w:rsidRPr="00B21DEA">
              <w:rPr>
                <w:spacing w:val="-6"/>
                <w:sz w:val="16"/>
                <w:szCs w:val="24"/>
                <w:rtl/>
              </w:rPr>
              <w:t>36</w:t>
            </w:r>
            <w:r w:rsidRPr="00B21DEA">
              <w:rPr>
                <w:spacing w:val="-6"/>
                <w:sz w:val="16"/>
                <w:szCs w:val="24"/>
              </w:rPr>
              <w:t>,</w:t>
            </w:r>
            <w:r w:rsidRPr="00B21DEA">
              <w:rPr>
                <w:spacing w:val="-6"/>
                <w:sz w:val="16"/>
                <w:szCs w:val="24"/>
                <w:rtl/>
              </w:rPr>
              <w:t>3</w:t>
            </w:r>
          </w:p>
        </w:tc>
        <w:tc>
          <w:tcPr>
            <w:tcW w:w="824" w:type="dxa"/>
            <w:shd w:val="clear" w:color="auto" w:fill="auto"/>
          </w:tcPr>
          <w:p w:rsidR="00C37AEF" w:rsidRPr="00B21DEA" w:rsidRDefault="00C37AEF" w:rsidP="00B21DEA">
            <w:pPr>
              <w:shd w:val="clear" w:color="auto" w:fill="FFFFFF"/>
              <w:bidi w:val="0"/>
              <w:spacing w:after="80" w:line="280" w:lineRule="exact"/>
              <w:jc w:val="right"/>
              <w:rPr>
                <w:spacing w:val="-6"/>
                <w:sz w:val="16"/>
                <w:szCs w:val="24"/>
              </w:rPr>
            </w:pPr>
            <w:r w:rsidRPr="00B21DEA">
              <w:rPr>
                <w:spacing w:val="-6"/>
                <w:sz w:val="16"/>
                <w:szCs w:val="24"/>
                <w:rtl/>
              </w:rPr>
              <w:t>63</w:t>
            </w:r>
            <w:r w:rsidRPr="00B21DEA">
              <w:rPr>
                <w:spacing w:val="-6"/>
                <w:sz w:val="16"/>
                <w:szCs w:val="24"/>
              </w:rPr>
              <w:t>,</w:t>
            </w:r>
            <w:r w:rsidRPr="00B21DEA">
              <w:rPr>
                <w:spacing w:val="-6"/>
                <w:sz w:val="16"/>
                <w:szCs w:val="24"/>
                <w:rtl/>
              </w:rPr>
              <w:t>7</w:t>
            </w:r>
          </w:p>
        </w:tc>
        <w:tc>
          <w:tcPr>
            <w:tcW w:w="103" w:type="dxa"/>
            <w:shd w:val="clear" w:color="auto" w:fill="auto"/>
            <w:vAlign w:val="bottom"/>
          </w:tcPr>
          <w:p w:rsidR="00C37AEF" w:rsidRPr="00B21DEA" w:rsidRDefault="00C37AEF" w:rsidP="00B21DEA">
            <w:pPr>
              <w:tabs>
                <w:tab w:val="left" w:pos="288"/>
                <w:tab w:val="left" w:pos="576"/>
                <w:tab w:val="left" w:pos="864"/>
                <w:tab w:val="left" w:pos="1152"/>
              </w:tabs>
              <w:bidi w:val="0"/>
              <w:spacing w:after="80" w:line="280" w:lineRule="exact"/>
              <w:ind w:right="144"/>
              <w:jc w:val="right"/>
              <w:rPr>
                <w:rFonts w:hint="cs"/>
                <w:sz w:val="16"/>
                <w:szCs w:val="24"/>
                <w:rtl/>
                <w:lang w:bidi="ar-EG"/>
              </w:rPr>
            </w:pPr>
          </w:p>
        </w:tc>
        <w:tc>
          <w:tcPr>
            <w:tcW w:w="721" w:type="dxa"/>
            <w:shd w:val="clear" w:color="auto" w:fill="auto"/>
          </w:tcPr>
          <w:p w:rsidR="00C37AEF" w:rsidRPr="00B21DEA" w:rsidRDefault="00C37AEF" w:rsidP="00B21DEA">
            <w:pPr>
              <w:shd w:val="clear" w:color="auto" w:fill="FFFFFF"/>
              <w:bidi w:val="0"/>
              <w:spacing w:after="80" w:line="280" w:lineRule="exact"/>
              <w:jc w:val="right"/>
              <w:rPr>
                <w:spacing w:val="-6"/>
                <w:sz w:val="16"/>
                <w:szCs w:val="24"/>
              </w:rPr>
            </w:pPr>
            <w:r w:rsidRPr="00B21DEA">
              <w:rPr>
                <w:spacing w:val="-6"/>
                <w:sz w:val="16"/>
                <w:szCs w:val="24"/>
                <w:rtl/>
              </w:rPr>
              <w:t>43</w:t>
            </w:r>
            <w:r w:rsidRPr="00B21DEA">
              <w:rPr>
                <w:spacing w:val="-6"/>
                <w:sz w:val="16"/>
                <w:szCs w:val="24"/>
              </w:rPr>
              <w:t>,</w:t>
            </w:r>
            <w:r w:rsidRPr="00B21DEA">
              <w:rPr>
                <w:spacing w:val="-6"/>
                <w:sz w:val="16"/>
                <w:szCs w:val="24"/>
                <w:rtl/>
              </w:rPr>
              <w:t>4</w:t>
            </w:r>
          </w:p>
        </w:tc>
        <w:tc>
          <w:tcPr>
            <w:tcW w:w="591" w:type="dxa"/>
            <w:shd w:val="clear" w:color="auto" w:fill="auto"/>
          </w:tcPr>
          <w:p w:rsidR="00C37AEF" w:rsidRPr="00B21DEA" w:rsidRDefault="00C37AEF" w:rsidP="00B21DEA">
            <w:pPr>
              <w:shd w:val="clear" w:color="auto" w:fill="FFFFFF"/>
              <w:bidi w:val="0"/>
              <w:spacing w:after="80" w:line="280" w:lineRule="exact"/>
              <w:jc w:val="right"/>
              <w:rPr>
                <w:spacing w:val="-6"/>
                <w:sz w:val="16"/>
                <w:szCs w:val="24"/>
              </w:rPr>
            </w:pPr>
            <w:r w:rsidRPr="00B21DEA">
              <w:rPr>
                <w:spacing w:val="-6"/>
                <w:sz w:val="16"/>
                <w:szCs w:val="24"/>
                <w:rtl/>
              </w:rPr>
              <w:t>56</w:t>
            </w:r>
            <w:r w:rsidRPr="00B21DEA">
              <w:rPr>
                <w:spacing w:val="-6"/>
                <w:sz w:val="16"/>
                <w:szCs w:val="24"/>
              </w:rPr>
              <w:t>,</w:t>
            </w:r>
            <w:r w:rsidRPr="00B21DEA">
              <w:rPr>
                <w:spacing w:val="-6"/>
                <w:sz w:val="16"/>
                <w:szCs w:val="24"/>
                <w:rtl/>
              </w:rPr>
              <w:t>6</w:t>
            </w:r>
          </w:p>
        </w:tc>
      </w:tr>
      <w:tr w:rsidR="00C37AEF" w:rsidRPr="00C37AEF">
        <w:tblPrEx>
          <w:tblCellMar>
            <w:top w:w="0" w:type="dxa"/>
            <w:bottom w:w="0" w:type="dxa"/>
          </w:tblCellMar>
        </w:tblPrEx>
        <w:trPr>
          <w:cantSplit/>
        </w:trPr>
        <w:tc>
          <w:tcPr>
            <w:tcW w:w="4360" w:type="dxa"/>
            <w:shd w:val="clear" w:color="auto" w:fill="auto"/>
            <w:vAlign w:val="bottom"/>
          </w:tcPr>
          <w:p w:rsidR="00C37AEF" w:rsidRPr="00C37AEF" w:rsidRDefault="00123259" w:rsidP="008E5C04">
            <w:pPr>
              <w:tabs>
                <w:tab w:val="left" w:pos="288"/>
                <w:tab w:val="left" w:pos="576"/>
                <w:tab w:val="left" w:pos="864"/>
                <w:tab w:val="left" w:pos="1152"/>
              </w:tabs>
              <w:spacing w:after="80" w:line="280" w:lineRule="exact"/>
              <w:ind w:left="29" w:right="309"/>
              <w:rPr>
                <w:rFonts w:hint="cs"/>
                <w:sz w:val="16"/>
                <w:szCs w:val="24"/>
                <w:rtl/>
                <w:lang w:bidi="ar-EG"/>
              </w:rPr>
            </w:pPr>
            <w:r>
              <w:rPr>
                <w:sz w:val="16"/>
                <w:szCs w:val="24"/>
                <w:rtl/>
                <w:lang w:bidi="ar-EG"/>
              </w:rPr>
              <w:tab/>
            </w:r>
            <w:r>
              <w:rPr>
                <w:rFonts w:hint="cs"/>
                <w:sz w:val="16"/>
                <w:szCs w:val="24"/>
                <w:rtl/>
                <w:lang w:bidi="ar-EG"/>
              </w:rPr>
              <w:t>منها:</w:t>
            </w:r>
          </w:p>
        </w:tc>
        <w:tc>
          <w:tcPr>
            <w:tcW w:w="721" w:type="dxa"/>
            <w:shd w:val="clear" w:color="auto" w:fill="auto"/>
          </w:tcPr>
          <w:p w:rsidR="00C37AEF" w:rsidRPr="00B21DEA" w:rsidRDefault="00C37AEF" w:rsidP="00B21DEA">
            <w:pPr>
              <w:shd w:val="clear" w:color="auto" w:fill="FFFFFF"/>
              <w:bidi w:val="0"/>
              <w:spacing w:after="80" w:line="280" w:lineRule="exact"/>
              <w:jc w:val="right"/>
              <w:rPr>
                <w:spacing w:val="-6"/>
                <w:sz w:val="16"/>
                <w:szCs w:val="24"/>
              </w:rPr>
            </w:pPr>
          </w:p>
        </w:tc>
        <w:tc>
          <w:tcPr>
            <w:tcW w:w="824" w:type="dxa"/>
            <w:shd w:val="clear" w:color="auto" w:fill="auto"/>
          </w:tcPr>
          <w:p w:rsidR="00C37AEF" w:rsidRPr="00B21DEA" w:rsidRDefault="00C37AEF" w:rsidP="00B21DEA">
            <w:pPr>
              <w:shd w:val="clear" w:color="auto" w:fill="FFFFFF"/>
              <w:bidi w:val="0"/>
              <w:spacing w:after="80" w:line="280" w:lineRule="exact"/>
              <w:jc w:val="right"/>
              <w:rPr>
                <w:spacing w:val="-6"/>
                <w:sz w:val="16"/>
                <w:szCs w:val="24"/>
              </w:rPr>
            </w:pPr>
          </w:p>
        </w:tc>
        <w:tc>
          <w:tcPr>
            <w:tcW w:w="103" w:type="dxa"/>
            <w:shd w:val="clear" w:color="auto" w:fill="auto"/>
            <w:vAlign w:val="bottom"/>
          </w:tcPr>
          <w:p w:rsidR="00C37AEF" w:rsidRPr="00B21DEA" w:rsidRDefault="00C37AEF" w:rsidP="00B21DEA">
            <w:pPr>
              <w:tabs>
                <w:tab w:val="left" w:pos="288"/>
                <w:tab w:val="left" w:pos="576"/>
                <w:tab w:val="left" w:pos="864"/>
                <w:tab w:val="left" w:pos="1152"/>
              </w:tabs>
              <w:bidi w:val="0"/>
              <w:spacing w:after="80" w:line="280" w:lineRule="exact"/>
              <w:ind w:right="144"/>
              <w:jc w:val="right"/>
              <w:rPr>
                <w:rFonts w:hint="cs"/>
                <w:sz w:val="16"/>
                <w:szCs w:val="24"/>
                <w:rtl/>
                <w:lang w:bidi="ar-EG"/>
              </w:rPr>
            </w:pPr>
          </w:p>
        </w:tc>
        <w:tc>
          <w:tcPr>
            <w:tcW w:w="721" w:type="dxa"/>
            <w:shd w:val="clear" w:color="auto" w:fill="auto"/>
          </w:tcPr>
          <w:p w:rsidR="00C37AEF" w:rsidRPr="00B21DEA" w:rsidRDefault="00C37AEF" w:rsidP="00B21DEA">
            <w:pPr>
              <w:shd w:val="clear" w:color="auto" w:fill="FFFFFF"/>
              <w:bidi w:val="0"/>
              <w:spacing w:after="80" w:line="280" w:lineRule="exact"/>
              <w:jc w:val="right"/>
              <w:rPr>
                <w:spacing w:val="-6"/>
                <w:sz w:val="16"/>
                <w:szCs w:val="24"/>
              </w:rPr>
            </w:pPr>
          </w:p>
        </w:tc>
        <w:tc>
          <w:tcPr>
            <w:tcW w:w="591" w:type="dxa"/>
            <w:shd w:val="clear" w:color="auto" w:fill="auto"/>
          </w:tcPr>
          <w:p w:rsidR="00C37AEF" w:rsidRPr="00B21DEA" w:rsidRDefault="00C37AEF" w:rsidP="00B21DEA">
            <w:pPr>
              <w:shd w:val="clear" w:color="auto" w:fill="FFFFFF"/>
              <w:bidi w:val="0"/>
              <w:spacing w:after="80" w:line="280" w:lineRule="exact"/>
              <w:jc w:val="right"/>
              <w:rPr>
                <w:spacing w:val="-6"/>
                <w:sz w:val="16"/>
                <w:szCs w:val="24"/>
              </w:rPr>
            </w:pPr>
          </w:p>
        </w:tc>
      </w:tr>
      <w:tr w:rsidR="00C37AEF" w:rsidRPr="00C37AEF">
        <w:tblPrEx>
          <w:tblCellMar>
            <w:top w:w="0" w:type="dxa"/>
            <w:bottom w:w="0" w:type="dxa"/>
          </w:tblCellMar>
        </w:tblPrEx>
        <w:trPr>
          <w:cantSplit/>
        </w:trPr>
        <w:tc>
          <w:tcPr>
            <w:tcW w:w="4360" w:type="dxa"/>
            <w:shd w:val="clear" w:color="auto" w:fill="auto"/>
            <w:vAlign w:val="bottom"/>
          </w:tcPr>
          <w:p w:rsidR="00C37AEF" w:rsidRPr="00C37AEF" w:rsidRDefault="008E5C04" w:rsidP="008E5C04">
            <w:pPr>
              <w:tabs>
                <w:tab w:val="left" w:pos="288"/>
                <w:tab w:val="left" w:pos="576"/>
                <w:tab w:val="left" w:pos="864"/>
                <w:tab w:val="left" w:pos="1152"/>
              </w:tabs>
              <w:spacing w:after="80" w:line="280" w:lineRule="exact"/>
              <w:ind w:left="29" w:right="309"/>
              <w:rPr>
                <w:rFonts w:hint="cs"/>
                <w:sz w:val="16"/>
                <w:szCs w:val="24"/>
                <w:rtl/>
                <w:lang w:bidi="ar-EG"/>
              </w:rPr>
            </w:pPr>
            <w:r>
              <w:rPr>
                <w:rFonts w:hint="cs"/>
                <w:sz w:val="16"/>
                <w:szCs w:val="24"/>
                <w:rtl/>
                <w:lang w:bidi="ar-EG"/>
              </w:rPr>
              <w:t>أعمال تشريعية</w:t>
            </w:r>
          </w:p>
        </w:tc>
        <w:tc>
          <w:tcPr>
            <w:tcW w:w="721" w:type="dxa"/>
            <w:shd w:val="clear" w:color="auto" w:fill="auto"/>
          </w:tcPr>
          <w:p w:rsidR="00C37AEF" w:rsidRPr="00B21DEA" w:rsidRDefault="00C37AEF" w:rsidP="00B21DEA">
            <w:pPr>
              <w:shd w:val="clear" w:color="auto" w:fill="FFFFFF"/>
              <w:bidi w:val="0"/>
              <w:spacing w:after="80" w:line="280" w:lineRule="exact"/>
              <w:jc w:val="right"/>
              <w:rPr>
                <w:spacing w:val="-6"/>
                <w:sz w:val="16"/>
                <w:szCs w:val="24"/>
              </w:rPr>
            </w:pPr>
            <w:r w:rsidRPr="00B21DEA">
              <w:rPr>
                <w:spacing w:val="-6"/>
                <w:sz w:val="16"/>
                <w:szCs w:val="24"/>
                <w:rtl/>
              </w:rPr>
              <w:t>6</w:t>
            </w:r>
            <w:r w:rsidRPr="00B21DEA">
              <w:rPr>
                <w:spacing w:val="-6"/>
                <w:sz w:val="16"/>
                <w:szCs w:val="24"/>
              </w:rPr>
              <w:t>,</w:t>
            </w:r>
            <w:r w:rsidRPr="00B21DEA">
              <w:rPr>
                <w:spacing w:val="-6"/>
                <w:sz w:val="16"/>
                <w:szCs w:val="24"/>
                <w:rtl/>
              </w:rPr>
              <w:t>7</w:t>
            </w:r>
          </w:p>
        </w:tc>
        <w:tc>
          <w:tcPr>
            <w:tcW w:w="824" w:type="dxa"/>
            <w:shd w:val="clear" w:color="auto" w:fill="auto"/>
          </w:tcPr>
          <w:p w:rsidR="00C37AEF" w:rsidRPr="00B21DEA" w:rsidRDefault="00C37AEF" w:rsidP="00B21DEA">
            <w:pPr>
              <w:shd w:val="clear" w:color="auto" w:fill="FFFFFF"/>
              <w:bidi w:val="0"/>
              <w:spacing w:after="80" w:line="280" w:lineRule="exact"/>
              <w:jc w:val="right"/>
              <w:rPr>
                <w:spacing w:val="-6"/>
                <w:sz w:val="16"/>
                <w:szCs w:val="24"/>
              </w:rPr>
            </w:pPr>
            <w:r w:rsidRPr="00B21DEA">
              <w:rPr>
                <w:spacing w:val="-6"/>
                <w:sz w:val="16"/>
                <w:szCs w:val="24"/>
                <w:rtl/>
              </w:rPr>
              <w:t>93</w:t>
            </w:r>
            <w:r w:rsidRPr="00B21DEA">
              <w:rPr>
                <w:spacing w:val="-6"/>
                <w:sz w:val="16"/>
                <w:szCs w:val="24"/>
              </w:rPr>
              <w:t>,</w:t>
            </w:r>
            <w:r w:rsidRPr="00B21DEA">
              <w:rPr>
                <w:spacing w:val="-6"/>
                <w:sz w:val="16"/>
                <w:szCs w:val="24"/>
                <w:rtl/>
              </w:rPr>
              <w:t>3</w:t>
            </w:r>
          </w:p>
        </w:tc>
        <w:tc>
          <w:tcPr>
            <w:tcW w:w="103" w:type="dxa"/>
            <w:shd w:val="clear" w:color="auto" w:fill="auto"/>
            <w:vAlign w:val="bottom"/>
          </w:tcPr>
          <w:p w:rsidR="00C37AEF" w:rsidRPr="00B21DEA" w:rsidRDefault="00C37AEF" w:rsidP="00B21DEA">
            <w:pPr>
              <w:tabs>
                <w:tab w:val="left" w:pos="288"/>
                <w:tab w:val="left" w:pos="576"/>
                <w:tab w:val="left" w:pos="864"/>
                <w:tab w:val="left" w:pos="1152"/>
              </w:tabs>
              <w:bidi w:val="0"/>
              <w:spacing w:after="80" w:line="280" w:lineRule="exact"/>
              <w:ind w:right="144"/>
              <w:jc w:val="right"/>
              <w:rPr>
                <w:rFonts w:hint="cs"/>
                <w:sz w:val="16"/>
                <w:szCs w:val="24"/>
                <w:rtl/>
                <w:lang w:bidi="ar-EG"/>
              </w:rPr>
            </w:pPr>
          </w:p>
        </w:tc>
        <w:tc>
          <w:tcPr>
            <w:tcW w:w="721" w:type="dxa"/>
            <w:shd w:val="clear" w:color="auto" w:fill="auto"/>
          </w:tcPr>
          <w:p w:rsidR="00C37AEF" w:rsidRPr="00B21DEA" w:rsidRDefault="00C37AEF" w:rsidP="00B21DEA">
            <w:pPr>
              <w:shd w:val="clear" w:color="auto" w:fill="FFFFFF"/>
              <w:bidi w:val="0"/>
              <w:spacing w:after="80" w:line="280" w:lineRule="exact"/>
              <w:jc w:val="right"/>
              <w:rPr>
                <w:spacing w:val="-6"/>
                <w:sz w:val="16"/>
                <w:szCs w:val="24"/>
              </w:rPr>
            </w:pPr>
            <w:r w:rsidRPr="00B21DEA">
              <w:rPr>
                <w:spacing w:val="-6"/>
                <w:sz w:val="16"/>
                <w:szCs w:val="24"/>
              </w:rPr>
              <w:t>-</w:t>
            </w:r>
          </w:p>
        </w:tc>
        <w:tc>
          <w:tcPr>
            <w:tcW w:w="591" w:type="dxa"/>
            <w:shd w:val="clear" w:color="auto" w:fill="auto"/>
          </w:tcPr>
          <w:p w:rsidR="00C37AEF" w:rsidRPr="00B21DEA" w:rsidRDefault="00C37AEF" w:rsidP="00B21DEA">
            <w:pPr>
              <w:shd w:val="clear" w:color="auto" w:fill="FFFFFF"/>
              <w:bidi w:val="0"/>
              <w:spacing w:after="80" w:line="280" w:lineRule="exact"/>
              <w:jc w:val="right"/>
              <w:rPr>
                <w:spacing w:val="-6"/>
                <w:sz w:val="16"/>
                <w:szCs w:val="24"/>
              </w:rPr>
            </w:pPr>
            <w:r w:rsidRPr="00B21DEA">
              <w:rPr>
                <w:spacing w:val="-6"/>
                <w:sz w:val="16"/>
                <w:szCs w:val="24"/>
                <w:rtl/>
              </w:rPr>
              <w:t>100</w:t>
            </w:r>
            <w:r w:rsidRPr="00B21DEA">
              <w:rPr>
                <w:spacing w:val="-6"/>
                <w:sz w:val="16"/>
                <w:szCs w:val="24"/>
              </w:rPr>
              <w:t>,</w:t>
            </w:r>
            <w:r w:rsidRPr="00B21DEA">
              <w:rPr>
                <w:spacing w:val="-6"/>
                <w:sz w:val="16"/>
                <w:szCs w:val="24"/>
                <w:rtl/>
              </w:rPr>
              <w:t>0</w:t>
            </w:r>
          </w:p>
        </w:tc>
      </w:tr>
      <w:tr w:rsidR="00C37AEF" w:rsidRPr="00C37AEF">
        <w:tblPrEx>
          <w:tblCellMar>
            <w:top w:w="0" w:type="dxa"/>
            <w:bottom w:w="0" w:type="dxa"/>
          </w:tblCellMar>
        </w:tblPrEx>
        <w:trPr>
          <w:cantSplit/>
        </w:trPr>
        <w:tc>
          <w:tcPr>
            <w:tcW w:w="4360" w:type="dxa"/>
            <w:shd w:val="clear" w:color="auto" w:fill="auto"/>
            <w:vAlign w:val="bottom"/>
          </w:tcPr>
          <w:p w:rsidR="00C37AEF" w:rsidRPr="00C37AEF" w:rsidRDefault="008E5C04" w:rsidP="008E5C04">
            <w:pPr>
              <w:tabs>
                <w:tab w:val="left" w:pos="288"/>
                <w:tab w:val="left" w:pos="576"/>
                <w:tab w:val="left" w:pos="864"/>
                <w:tab w:val="left" w:pos="1152"/>
              </w:tabs>
              <w:spacing w:after="80" w:line="280" w:lineRule="exact"/>
              <w:ind w:left="29" w:right="309"/>
              <w:rPr>
                <w:rFonts w:hint="cs"/>
                <w:sz w:val="16"/>
                <w:szCs w:val="24"/>
                <w:rtl/>
                <w:lang w:bidi="ar-EG"/>
              </w:rPr>
            </w:pPr>
            <w:r>
              <w:rPr>
                <w:rFonts w:hint="cs"/>
                <w:sz w:val="16"/>
                <w:szCs w:val="24"/>
                <w:rtl/>
                <w:lang w:bidi="ar-EG"/>
              </w:rPr>
              <w:t>أعمال تنفيذية</w:t>
            </w:r>
          </w:p>
        </w:tc>
        <w:tc>
          <w:tcPr>
            <w:tcW w:w="721" w:type="dxa"/>
            <w:shd w:val="clear" w:color="auto" w:fill="auto"/>
          </w:tcPr>
          <w:p w:rsidR="00C37AEF" w:rsidRPr="00B21DEA" w:rsidRDefault="00C37AEF" w:rsidP="00B21DEA">
            <w:pPr>
              <w:shd w:val="clear" w:color="auto" w:fill="FFFFFF"/>
              <w:bidi w:val="0"/>
              <w:spacing w:after="80" w:line="280" w:lineRule="exact"/>
              <w:jc w:val="right"/>
              <w:rPr>
                <w:spacing w:val="-6"/>
                <w:sz w:val="16"/>
                <w:szCs w:val="24"/>
              </w:rPr>
            </w:pPr>
            <w:r w:rsidRPr="00B21DEA">
              <w:rPr>
                <w:spacing w:val="-6"/>
                <w:sz w:val="16"/>
                <w:szCs w:val="24"/>
                <w:rtl/>
              </w:rPr>
              <w:t>36</w:t>
            </w:r>
            <w:r w:rsidRPr="00B21DEA">
              <w:rPr>
                <w:spacing w:val="-6"/>
                <w:sz w:val="16"/>
                <w:szCs w:val="24"/>
              </w:rPr>
              <w:t>,</w:t>
            </w:r>
            <w:r w:rsidRPr="00B21DEA">
              <w:rPr>
                <w:spacing w:val="-6"/>
                <w:sz w:val="16"/>
                <w:szCs w:val="24"/>
                <w:rtl/>
              </w:rPr>
              <w:t>4</w:t>
            </w:r>
          </w:p>
        </w:tc>
        <w:tc>
          <w:tcPr>
            <w:tcW w:w="824" w:type="dxa"/>
            <w:shd w:val="clear" w:color="auto" w:fill="auto"/>
          </w:tcPr>
          <w:p w:rsidR="00C37AEF" w:rsidRPr="00B21DEA" w:rsidRDefault="00C37AEF" w:rsidP="00B21DEA">
            <w:pPr>
              <w:shd w:val="clear" w:color="auto" w:fill="FFFFFF"/>
              <w:bidi w:val="0"/>
              <w:spacing w:after="80" w:line="280" w:lineRule="exact"/>
              <w:jc w:val="right"/>
              <w:rPr>
                <w:spacing w:val="-6"/>
                <w:sz w:val="16"/>
                <w:szCs w:val="24"/>
              </w:rPr>
            </w:pPr>
            <w:r w:rsidRPr="00B21DEA">
              <w:rPr>
                <w:spacing w:val="-6"/>
                <w:sz w:val="16"/>
                <w:szCs w:val="24"/>
                <w:rtl/>
              </w:rPr>
              <w:t>63</w:t>
            </w:r>
            <w:r w:rsidRPr="00B21DEA">
              <w:rPr>
                <w:spacing w:val="-6"/>
                <w:sz w:val="16"/>
                <w:szCs w:val="24"/>
              </w:rPr>
              <w:t>,</w:t>
            </w:r>
            <w:r w:rsidRPr="00B21DEA">
              <w:rPr>
                <w:spacing w:val="-6"/>
                <w:sz w:val="16"/>
                <w:szCs w:val="24"/>
                <w:rtl/>
              </w:rPr>
              <w:t>6</w:t>
            </w:r>
          </w:p>
        </w:tc>
        <w:tc>
          <w:tcPr>
            <w:tcW w:w="103" w:type="dxa"/>
            <w:shd w:val="clear" w:color="auto" w:fill="auto"/>
            <w:vAlign w:val="bottom"/>
          </w:tcPr>
          <w:p w:rsidR="00C37AEF" w:rsidRPr="00B21DEA" w:rsidRDefault="00C37AEF" w:rsidP="00B21DEA">
            <w:pPr>
              <w:tabs>
                <w:tab w:val="left" w:pos="288"/>
                <w:tab w:val="left" w:pos="576"/>
                <w:tab w:val="left" w:pos="864"/>
                <w:tab w:val="left" w:pos="1152"/>
              </w:tabs>
              <w:bidi w:val="0"/>
              <w:spacing w:after="80" w:line="280" w:lineRule="exact"/>
              <w:ind w:right="144"/>
              <w:jc w:val="right"/>
              <w:rPr>
                <w:rFonts w:hint="cs"/>
                <w:sz w:val="16"/>
                <w:szCs w:val="24"/>
                <w:rtl/>
                <w:lang w:bidi="ar-EG"/>
              </w:rPr>
            </w:pPr>
          </w:p>
        </w:tc>
        <w:tc>
          <w:tcPr>
            <w:tcW w:w="721" w:type="dxa"/>
            <w:shd w:val="clear" w:color="auto" w:fill="auto"/>
          </w:tcPr>
          <w:p w:rsidR="00C37AEF" w:rsidRPr="00B21DEA" w:rsidRDefault="00C37AEF" w:rsidP="00B21DEA">
            <w:pPr>
              <w:shd w:val="clear" w:color="auto" w:fill="FFFFFF"/>
              <w:bidi w:val="0"/>
              <w:spacing w:after="80" w:line="280" w:lineRule="exact"/>
              <w:jc w:val="right"/>
              <w:rPr>
                <w:spacing w:val="-6"/>
                <w:sz w:val="16"/>
                <w:szCs w:val="24"/>
              </w:rPr>
            </w:pPr>
            <w:r w:rsidRPr="00B21DEA">
              <w:rPr>
                <w:spacing w:val="-6"/>
                <w:sz w:val="16"/>
                <w:szCs w:val="24"/>
                <w:rtl/>
              </w:rPr>
              <w:t>43</w:t>
            </w:r>
            <w:r w:rsidRPr="00B21DEA">
              <w:rPr>
                <w:spacing w:val="-6"/>
                <w:sz w:val="16"/>
                <w:szCs w:val="24"/>
              </w:rPr>
              <w:t>,</w:t>
            </w:r>
            <w:r w:rsidRPr="00B21DEA">
              <w:rPr>
                <w:spacing w:val="-6"/>
                <w:sz w:val="16"/>
                <w:szCs w:val="24"/>
                <w:rtl/>
              </w:rPr>
              <w:t>5</w:t>
            </w:r>
          </w:p>
        </w:tc>
        <w:tc>
          <w:tcPr>
            <w:tcW w:w="591" w:type="dxa"/>
            <w:shd w:val="clear" w:color="auto" w:fill="auto"/>
          </w:tcPr>
          <w:p w:rsidR="00C37AEF" w:rsidRPr="00B21DEA" w:rsidRDefault="00C37AEF" w:rsidP="00B21DEA">
            <w:pPr>
              <w:shd w:val="clear" w:color="auto" w:fill="FFFFFF"/>
              <w:bidi w:val="0"/>
              <w:spacing w:after="80" w:line="280" w:lineRule="exact"/>
              <w:jc w:val="right"/>
              <w:rPr>
                <w:spacing w:val="-6"/>
                <w:sz w:val="16"/>
                <w:szCs w:val="24"/>
              </w:rPr>
            </w:pPr>
            <w:r w:rsidRPr="00B21DEA">
              <w:rPr>
                <w:spacing w:val="-6"/>
                <w:sz w:val="16"/>
                <w:szCs w:val="24"/>
                <w:rtl/>
              </w:rPr>
              <w:t>56</w:t>
            </w:r>
            <w:r w:rsidRPr="00B21DEA">
              <w:rPr>
                <w:spacing w:val="-6"/>
                <w:sz w:val="16"/>
                <w:szCs w:val="24"/>
              </w:rPr>
              <w:t>,</w:t>
            </w:r>
            <w:r w:rsidRPr="00B21DEA">
              <w:rPr>
                <w:spacing w:val="-6"/>
                <w:sz w:val="16"/>
                <w:szCs w:val="24"/>
                <w:rtl/>
              </w:rPr>
              <w:t>5</w:t>
            </w:r>
          </w:p>
        </w:tc>
      </w:tr>
      <w:tr w:rsidR="00C37AEF" w:rsidRPr="00C37AEF">
        <w:tblPrEx>
          <w:tblCellMar>
            <w:top w:w="0" w:type="dxa"/>
            <w:bottom w:w="0" w:type="dxa"/>
          </w:tblCellMar>
        </w:tblPrEx>
        <w:trPr>
          <w:cantSplit/>
        </w:trPr>
        <w:tc>
          <w:tcPr>
            <w:tcW w:w="4360" w:type="dxa"/>
            <w:shd w:val="clear" w:color="auto" w:fill="auto"/>
            <w:vAlign w:val="bottom"/>
          </w:tcPr>
          <w:p w:rsidR="00C37AEF" w:rsidRPr="00C37AEF" w:rsidRDefault="00123259" w:rsidP="008E5C04">
            <w:pPr>
              <w:tabs>
                <w:tab w:val="left" w:pos="288"/>
                <w:tab w:val="left" w:pos="576"/>
                <w:tab w:val="left" w:pos="864"/>
                <w:tab w:val="left" w:pos="1152"/>
              </w:tabs>
              <w:spacing w:after="80" w:line="280" w:lineRule="exact"/>
              <w:ind w:left="29" w:right="309"/>
              <w:rPr>
                <w:rFonts w:hint="cs"/>
                <w:sz w:val="16"/>
                <w:szCs w:val="24"/>
                <w:rtl/>
                <w:lang w:bidi="ar-EG"/>
              </w:rPr>
            </w:pPr>
            <w:r>
              <w:rPr>
                <w:sz w:val="16"/>
                <w:szCs w:val="24"/>
                <w:rtl/>
                <w:lang w:bidi="ar-EG"/>
              </w:rPr>
              <w:tab/>
            </w:r>
            <w:r w:rsidR="008E5C04">
              <w:rPr>
                <w:rFonts w:hint="cs"/>
                <w:sz w:val="16"/>
                <w:szCs w:val="24"/>
                <w:rtl/>
                <w:lang w:bidi="ar-EG"/>
              </w:rPr>
              <w:t>ت</w:t>
            </w:r>
            <w:r>
              <w:rPr>
                <w:rFonts w:hint="cs"/>
                <w:sz w:val="16"/>
                <w:szCs w:val="24"/>
                <w:rtl/>
                <w:lang w:bidi="ar-EG"/>
              </w:rPr>
              <w:t>شمل:</w:t>
            </w:r>
          </w:p>
        </w:tc>
        <w:tc>
          <w:tcPr>
            <w:tcW w:w="721" w:type="dxa"/>
            <w:shd w:val="clear" w:color="auto" w:fill="auto"/>
          </w:tcPr>
          <w:p w:rsidR="00C37AEF" w:rsidRPr="00B21DEA" w:rsidRDefault="00C37AEF" w:rsidP="00B21DEA">
            <w:pPr>
              <w:shd w:val="clear" w:color="auto" w:fill="FFFFFF"/>
              <w:bidi w:val="0"/>
              <w:spacing w:after="80" w:line="280" w:lineRule="exact"/>
              <w:jc w:val="right"/>
              <w:rPr>
                <w:spacing w:val="-6"/>
                <w:sz w:val="16"/>
                <w:szCs w:val="24"/>
              </w:rPr>
            </w:pPr>
          </w:p>
        </w:tc>
        <w:tc>
          <w:tcPr>
            <w:tcW w:w="824" w:type="dxa"/>
            <w:shd w:val="clear" w:color="auto" w:fill="auto"/>
          </w:tcPr>
          <w:p w:rsidR="00C37AEF" w:rsidRPr="00B21DEA" w:rsidRDefault="00C37AEF" w:rsidP="00B21DEA">
            <w:pPr>
              <w:shd w:val="clear" w:color="auto" w:fill="FFFFFF"/>
              <w:bidi w:val="0"/>
              <w:spacing w:after="80" w:line="280" w:lineRule="exact"/>
              <w:jc w:val="right"/>
              <w:rPr>
                <w:spacing w:val="-6"/>
                <w:sz w:val="16"/>
                <w:szCs w:val="24"/>
              </w:rPr>
            </w:pPr>
          </w:p>
        </w:tc>
        <w:tc>
          <w:tcPr>
            <w:tcW w:w="103" w:type="dxa"/>
            <w:shd w:val="clear" w:color="auto" w:fill="auto"/>
            <w:vAlign w:val="bottom"/>
          </w:tcPr>
          <w:p w:rsidR="00C37AEF" w:rsidRPr="00B21DEA" w:rsidRDefault="00C37AEF" w:rsidP="00B21DEA">
            <w:pPr>
              <w:tabs>
                <w:tab w:val="left" w:pos="288"/>
                <w:tab w:val="left" w:pos="576"/>
                <w:tab w:val="left" w:pos="864"/>
                <w:tab w:val="left" w:pos="1152"/>
              </w:tabs>
              <w:bidi w:val="0"/>
              <w:spacing w:after="80" w:line="280" w:lineRule="exact"/>
              <w:ind w:right="144"/>
              <w:jc w:val="right"/>
              <w:rPr>
                <w:rFonts w:hint="cs"/>
                <w:sz w:val="16"/>
                <w:szCs w:val="24"/>
                <w:rtl/>
                <w:lang w:bidi="ar-EG"/>
              </w:rPr>
            </w:pPr>
          </w:p>
        </w:tc>
        <w:tc>
          <w:tcPr>
            <w:tcW w:w="721" w:type="dxa"/>
            <w:shd w:val="clear" w:color="auto" w:fill="auto"/>
          </w:tcPr>
          <w:p w:rsidR="00C37AEF" w:rsidRPr="00B21DEA" w:rsidRDefault="00C37AEF" w:rsidP="00B21DEA">
            <w:pPr>
              <w:shd w:val="clear" w:color="auto" w:fill="FFFFFF"/>
              <w:bidi w:val="0"/>
              <w:spacing w:after="80" w:line="280" w:lineRule="exact"/>
              <w:jc w:val="right"/>
              <w:rPr>
                <w:spacing w:val="-6"/>
                <w:sz w:val="16"/>
                <w:szCs w:val="24"/>
              </w:rPr>
            </w:pPr>
          </w:p>
        </w:tc>
        <w:tc>
          <w:tcPr>
            <w:tcW w:w="591" w:type="dxa"/>
            <w:shd w:val="clear" w:color="auto" w:fill="auto"/>
          </w:tcPr>
          <w:p w:rsidR="00C37AEF" w:rsidRPr="00B21DEA" w:rsidRDefault="00C37AEF" w:rsidP="00B21DEA">
            <w:pPr>
              <w:shd w:val="clear" w:color="auto" w:fill="FFFFFF"/>
              <w:bidi w:val="0"/>
              <w:spacing w:after="80" w:line="280" w:lineRule="exact"/>
              <w:jc w:val="right"/>
              <w:rPr>
                <w:spacing w:val="-6"/>
                <w:sz w:val="16"/>
                <w:szCs w:val="24"/>
              </w:rPr>
            </w:pPr>
          </w:p>
        </w:tc>
      </w:tr>
      <w:tr w:rsidR="00C37AEF" w:rsidRPr="00C37AEF">
        <w:tblPrEx>
          <w:tblCellMar>
            <w:top w:w="0" w:type="dxa"/>
            <w:bottom w:w="0" w:type="dxa"/>
          </w:tblCellMar>
        </w:tblPrEx>
        <w:trPr>
          <w:cantSplit/>
        </w:trPr>
        <w:tc>
          <w:tcPr>
            <w:tcW w:w="4360" w:type="dxa"/>
            <w:shd w:val="clear" w:color="auto" w:fill="auto"/>
            <w:vAlign w:val="bottom"/>
          </w:tcPr>
          <w:p w:rsidR="00C37AEF" w:rsidRPr="00C37AEF" w:rsidRDefault="008E5C04" w:rsidP="008E5C04">
            <w:pPr>
              <w:tabs>
                <w:tab w:val="left" w:pos="288"/>
                <w:tab w:val="left" w:pos="576"/>
                <w:tab w:val="left" w:pos="864"/>
                <w:tab w:val="left" w:pos="1152"/>
              </w:tabs>
              <w:spacing w:after="80" w:line="280" w:lineRule="exact"/>
              <w:ind w:left="29" w:right="309"/>
              <w:rPr>
                <w:rFonts w:hint="cs"/>
                <w:sz w:val="16"/>
                <w:szCs w:val="24"/>
                <w:rtl/>
                <w:lang w:bidi="ar-EG"/>
              </w:rPr>
            </w:pPr>
            <w:r>
              <w:rPr>
                <w:rFonts w:hint="cs"/>
                <w:sz w:val="16"/>
                <w:szCs w:val="24"/>
                <w:rtl/>
                <w:lang w:bidi="ar-EG"/>
              </w:rPr>
              <w:t>أعمال الهيئات الإدارية في الجمهورية وال</w:t>
            </w:r>
            <w:r w:rsidR="00593275">
              <w:rPr>
                <w:rFonts w:hint="cs"/>
                <w:sz w:val="16"/>
                <w:szCs w:val="24"/>
                <w:rtl/>
                <w:lang w:bidi="ar-EG"/>
              </w:rPr>
              <w:t>مناط</w:t>
            </w:r>
            <w:r>
              <w:rPr>
                <w:rFonts w:hint="cs"/>
                <w:sz w:val="16"/>
                <w:szCs w:val="24"/>
                <w:rtl/>
                <w:lang w:bidi="ar-EG"/>
              </w:rPr>
              <w:t>ق والمقاطعات البلدية والريف</w:t>
            </w:r>
          </w:p>
        </w:tc>
        <w:tc>
          <w:tcPr>
            <w:tcW w:w="721" w:type="dxa"/>
            <w:shd w:val="clear" w:color="auto" w:fill="auto"/>
            <w:vAlign w:val="bottom"/>
          </w:tcPr>
          <w:p w:rsidR="00C37AEF" w:rsidRPr="00B21DEA" w:rsidRDefault="00C37AEF" w:rsidP="008E5C04">
            <w:pPr>
              <w:shd w:val="clear" w:color="auto" w:fill="FFFFFF"/>
              <w:bidi w:val="0"/>
              <w:spacing w:after="80" w:line="280" w:lineRule="exact"/>
              <w:jc w:val="right"/>
              <w:rPr>
                <w:spacing w:val="-6"/>
                <w:sz w:val="16"/>
                <w:szCs w:val="24"/>
              </w:rPr>
            </w:pPr>
            <w:r w:rsidRPr="00B21DEA">
              <w:rPr>
                <w:spacing w:val="-6"/>
                <w:sz w:val="16"/>
                <w:szCs w:val="24"/>
                <w:rtl/>
              </w:rPr>
              <w:t>37</w:t>
            </w:r>
            <w:r w:rsidRPr="00B21DEA">
              <w:rPr>
                <w:spacing w:val="-6"/>
                <w:sz w:val="16"/>
                <w:szCs w:val="24"/>
              </w:rPr>
              <w:t>,</w:t>
            </w:r>
            <w:r w:rsidRPr="00B21DEA">
              <w:rPr>
                <w:spacing w:val="-6"/>
                <w:sz w:val="16"/>
                <w:szCs w:val="24"/>
                <w:rtl/>
              </w:rPr>
              <w:t>1</w:t>
            </w:r>
          </w:p>
        </w:tc>
        <w:tc>
          <w:tcPr>
            <w:tcW w:w="824" w:type="dxa"/>
            <w:shd w:val="clear" w:color="auto" w:fill="auto"/>
            <w:vAlign w:val="bottom"/>
          </w:tcPr>
          <w:p w:rsidR="00C37AEF" w:rsidRPr="00B21DEA" w:rsidRDefault="00C37AEF" w:rsidP="008E5C04">
            <w:pPr>
              <w:shd w:val="clear" w:color="auto" w:fill="FFFFFF"/>
              <w:bidi w:val="0"/>
              <w:spacing w:after="80" w:line="280" w:lineRule="exact"/>
              <w:jc w:val="right"/>
              <w:rPr>
                <w:spacing w:val="-6"/>
                <w:sz w:val="16"/>
                <w:szCs w:val="24"/>
              </w:rPr>
            </w:pPr>
            <w:r w:rsidRPr="00B21DEA">
              <w:rPr>
                <w:spacing w:val="-6"/>
                <w:sz w:val="16"/>
                <w:szCs w:val="24"/>
                <w:rtl/>
              </w:rPr>
              <w:t>62</w:t>
            </w:r>
            <w:r w:rsidRPr="00B21DEA">
              <w:rPr>
                <w:spacing w:val="-6"/>
                <w:sz w:val="16"/>
                <w:szCs w:val="24"/>
              </w:rPr>
              <w:t>,</w:t>
            </w:r>
            <w:r w:rsidRPr="00B21DEA">
              <w:rPr>
                <w:spacing w:val="-6"/>
                <w:sz w:val="16"/>
                <w:szCs w:val="24"/>
                <w:rtl/>
              </w:rPr>
              <w:t>9</w:t>
            </w:r>
          </w:p>
        </w:tc>
        <w:tc>
          <w:tcPr>
            <w:tcW w:w="103" w:type="dxa"/>
            <w:shd w:val="clear" w:color="auto" w:fill="auto"/>
            <w:vAlign w:val="bottom"/>
          </w:tcPr>
          <w:p w:rsidR="00C37AEF" w:rsidRPr="00B21DEA" w:rsidRDefault="00C37AEF" w:rsidP="008E5C04">
            <w:pPr>
              <w:tabs>
                <w:tab w:val="left" w:pos="288"/>
                <w:tab w:val="left" w:pos="576"/>
                <w:tab w:val="left" w:pos="864"/>
                <w:tab w:val="left" w:pos="1152"/>
              </w:tabs>
              <w:bidi w:val="0"/>
              <w:spacing w:after="80" w:line="280" w:lineRule="exact"/>
              <w:ind w:right="144"/>
              <w:jc w:val="right"/>
              <w:rPr>
                <w:rFonts w:hint="cs"/>
                <w:sz w:val="16"/>
                <w:szCs w:val="24"/>
                <w:rtl/>
                <w:lang w:bidi="ar-EG"/>
              </w:rPr>
            </w:pPr>
          </w:p>
        </w:tc>
        <w:tc>
          <w:tcPr>
            <w:tcW w:w="721" w:type="dxa"/>
            <w:shd w:val="clear" w:color="auto" w:fill="auto"/>
            <w:vAlign w:val="bottom"/>
          </w:tcPr>
          <w:p w:rsidR="00C37AEF" w:rsidRPr="00B21DEA" w:rsidRDefault="00C37AEF" w:rsidP="008E5C04">
            <w:pPr>
              <w:shd w:val="clear" w:color="auto" w:fill="FFFFFF"/>
              <w:bidi w:val="0"/>
              <w:spacing w:after="80" w:line="280" w:lineRule="exact"/>
              <w:jc w:val="right"/>
              <w:rPr>
                <w:spacing w:val="-6"/>
                <w:sz w:val="16"/>
                <w:szCs w:val="24"/>
              </w:rPr>
            </w:pPr>
            <w:r w:rsidRPr="00B21DEA">
              <w:rPr>
                <w:spacing w:val="-6"/>
                <w:sz w:val="16"/>
                <w:szCs w:val="24"/>
                <w:rtl/>
              </w:rPr>
              <w:t>40</w:t>
            </w:r>
            <w:r w:rsidRPr="00B21DEA">
              <w:rPr>
                <w:spacing w:val="-6"/>
                <w:sz w:val="16"/>
                <w:szCs w:val="24"/>
              </w:rPr>
              <w:t>,</w:t>
            </w:r>
            <w:r w:rsidRPr="00B21DEA">
              <w:rPr>
                <w:spacing w:val="-6"/>
                <w:sz w:val="16"/>
                <w:szCs w:val="24"/>
                <w:rtl/>
              </w:rPr>
              <w:t>0</w:t>
            </w:r>
          </w:p>
        </w:tc>
        <w:tc>
          <w:tcPr>
            <w:tcW w:w="591" w:type="dxa"/>
            <w:shd w:val="clear" w:color="auto" w:fill="auto"/>
            <w:vAlign w:val="bottom"/>
          </w:tcPr>
          <w:p w:rsidR="00C37AEF" w:rsidRPr="00B21DEA" w:rsidRDefault="00C37AEF" w:rsidP="008E5C04">
            <w:pPr>
              <w:shd w:val="clear" w:color="auto" w:fill="FFFFFF"/>
              <w:bidi w:val="0"/>
              <w:spacing w:after="80" w:line="280" w:lineRule="exact"/>
              <w:jc w:val="right"/>
              <w:rPr>
                <w:spacing w:val="-6"/>
                <w:sz w:val="16"/>
                <w:szCs w:val="24"/>
              </w:rPr>
            </w:pPr>
            <w:r w:rsidRPr="00B21DEA">
              <w:rPr>
                <w:spacing w:val="-6"/>
                <w:sz w:val="16"/>
                <w:szCs w:val="24"/>
                <w:rtl/>
              </w:rPr>
              <w:t>60</w:t>
            </w:r>
            <w:r w:rsidRPr="00B21DEA">
              <w:rPr>
                <w:spacing w:val="-6"/>
                <w:sz w:val="16"/>
                <w:szCs w:val="24"/>
              </w:rPr>
              <w:t>,</w:t>
            </w:r>
            <w:r w:rsidRPr="00B21DEA">
              <w:rPr>
                <w:spacing w:val="-6"/>
                <w:sz w:val="16"/>
                <w:szCs w:val="24"/>
                <w:rtl/>
              </w:rPr>
              <w:t>0</w:t>
            </w:r>
          </w:p>
        </w:tc>
      </w:tr>
      <w:tr w:rsidR="00C37AEF" w:rsidRPr="00C37AEF">
        <w:tblPrEx>
          <w:tblCellMar>
            <w:top w:w="0" w:type="dxa"/>
            <w:bottom w:w="0" w:type="dxa"/>
          </w:tblCellMar>
        </w:tblPrEx>
        <w:trPr>
          <w:cantSplit/>
        </w:trPr>
        <w:tc>
          <w:tcPr>
            <w:tcW w:w="4360" w:type="dxa"/>
            <w:shd w:val="clear" w:color="auto" w:fill="auto"/>
            <w:vAlign w:val="bottom"/>
          </w:tcPr>
          <w:p w:rsidR="00C37AEF" w:rsidRPr="00C37AEF" w:rsidRDefault="00123259" w:rsidP="008E5C04">
            <w:pPr>
              <w:tabs>
                <w:tab w:val="left" w:pos="288"/>
                <w:tab w:val="left" w:pos="576"/>
                <w:tab w:val="left" w:pos="864"/>
                <w:tab w:val="left" w:pos="1152"/>
              </w:tabs>
              <w:spacing w:after="80" w:line="280" w:lineRule="exact"/>
              <w:ind w:left="29" w:right="309"/>
              <w:rPr>
                <w:rFonts w:hint="cs"/>
                <w:sz w:val="16"/>
                <w:szCs w:val="24"/>
                <w:rtl/>
                <w:lang w:bidi="ar-EG"/>
              </w:rPr>
            </w:pPr>
            <w:r>
              <w:rPr>
                <w:rFonts w:hint="cs"/>
                <w:sz w:val="16"/>
                <w:szCs w:val="24"/>
                <w:rtl/>
                <w:lang w:bidi="ar-EG"/>
              </w:rPr>
              <w:t xml:space="preserve">أعمال </w:t>
            </w:r>
            <w:r w:rsidR="008E5C04">
              <w:rPr>
                <w:rFonts w:hint="cs"/>
                <w:sz w:val="16"/>
                <w:szCs w:val="24"/>
                <w:rtl/>
                <w:lang w:bidi="ar-EG"/>
              </w:rPr>
              <w:t>تتعلق</w:t>
            </w:r>
            <w:r>
              <w:rPr>
                <w:rFonts w:hint="cs"/>
                <w:sz w:val="16"/>
                <w:szCs w:val="24"/>
                <w:rtl/>
                <w:lang w:bidi="ar-EG"/>
              </w:rPr>
              <w:t xml:space="preserve"> بالضرائب</w:t>
            </w:r>
          </w:p>
        </w:tc>
        <w:tc>
          <w:tcPr>
            <w:tcW w:w="721" w:type="dxa"/>
            <w:shd w:val="clear" w:color="auto" w:fill="auto"/>
          </w:tcPr>
          <w:p w:rsidR="00C37AEF" w:rsidRPr="00B21DEA" w:rsidRDefault="00C37AEF" w:rsidP="00B21DEA">
            <w:pPr>
              <w:shd w:val="clear" w:color="auto" w:fill="FFFFFF"/>
              <w:bidi w:val="0"/>
              <w:spacing w:after="80" w:line="280" w:lineRule="exact"/>
              <w:jc w:val="right"/>
              <w:rPr>
                <w:spacing w:val="-6"/>
                <w:sz w:val="16"/>
                <w:szCs w:val="24"/>
              </w:rPr>
            </w:pPr>
            <w:r w:rsidRPr="00B21DEA">
              <w:rPr>
                <w:spacing w:val="-6"/>
                <w:sz w:val="16"/>
                <w:szCs w:val="24"/>
                <w:rtl/>
              </w:rPr>
              <w:t>36</w:t>
            </w:r>
            <w:r w:rsidRPr="00B21DEA">
              <w:rPr>
                <w:spacing w:val="-6"/>
                <w:sz w:val="16"/>
                <w:szCs w:val="24"/>
              </w:rPr>
              <w:t>,</w:t>
            </w:r>
            <w:r w:rsidRPr="00B21DEA">
              <w:rPr>
                <w:spacing w:val="-6"/>
                <w:sz w:val="16"/>
                <w:szCs w:val="24"/>
                <w:rtl/>
              </w:rPr>
              <w:t>1</w:t>
            </w:r>
          </w:p>
        </w:tc>
        <w:tc>
          <w:tcPr>
            <w:tcW w:w="824" w:type="dxa"/>
            <w:shd w:val="clear" w:color="auto" w:fill="auto"/>
          </w:tcPr>
          <w:p w:rsidR="00C37AEF" w:rsidRPr="00B21DEA" w:rsidRDefault="00C37AEF" w:rsidP="00B21DEA">
            <w:pPr>
              <w:shd w:val="clear" w:color="auto" w:fill="FFFFFF"/>
              <w:bidi w:val="0"/>
              <w:spacing w:after="80" w:line="280" w:lineRule="exact"/>
              <w:jc w:val="right"/>
              <w:rPr>
                <w:spacing w:val="-6"/>
                <w:sz w:val="16"/>
                <w:szCs w:val="24"/>
              </w:rPr>
            </w:pPr>
            <w:r w:rsidRPr="00B21DEA">
              <w:rPr>
                <w:spacing w:val="-6"/>
                <w:sz w:val="16"/>
                <w:szCs w:val="24"/>
                <w:rtl/>
              </w:rPr>
              <w:t>63</w:t>
            </w:r>
            <w:r w:rsidRPr="00B21DEA">
              <w:rPr>
                <w:spacing w:val="-6"/>
                <w:sz w:val="16"/>
                <w:szCs w:val="24"/>
              </w:rPr>
              <w:t>,</w:t>
            </w:r>
            <w:r w:rsidRPr="00B21DEA">
              <w:rPr>
                <w:spacing w:val="-6"/>
                <w:sz w:val="16"/>
                <w:szCs w:val="24"/>
                <w:rtl/>
              </w:rPr>
              <w:t>9</w:t>
            </w:r>
          </w:p>
        </w:tc>
        <w:tc>
          <w:tcPr>
            <w:tcW w:w="103" w:type="dxa"/>
            <w:shd w:val="clear" w:color="auto" w:fill="auto"/>
            <w:vAlign w:val="bottom"/>
          </w:tcPr>
          <w:p w:rsidR="00C37AEF" w:rsidRPr="00B21DEA" w:rsidRDefault="00C37AEF" w:rsidP="00B21DEA">
            <w:pPr>
              <w:tabs>
                <w:tab w:val="left" w:pos="288"/>
                <w:tab w:val="left" w:pos="576"/>
                <w:tab w:val="left" w:pos="864"/>
                <w:tab w:val="left" w:pos="1152"/>
              </w:tabs>
              <w:bidi w:val="0"/>
              <w:spacing w:after="80" w:line="280" w:lineRule="exact"/>
              <w:ind w:right="144"/>
              <w:jc w:val="right"/>
              <w:rPr>
                <w:rFonts w:hint="cs"/>
                <w:sz w:val="16"/>
                <w:szCs w:val="24"/>
                <w:rtl/>
                <w:lang w:bidi="ar-EG"/>
              </w:rPr>
            </w:pPr>
          </w:p>
        </w:tc>
        <w:tc>
          <w:tcPr>
            <w:tcW w:w="721" w:type="dxa"/>
            <w:shd w:val="clear" w:color="auto" w:fill="auto"/>
          </w:tcPr>
          <w:p w:rsidR="00C37AEF" w:rsidRPr="00B21DEA" w:rsidRDefault="00C37AEF" w:rsidP="00B21DEA">
            <w:pPr>
              <w:shd w:val="clear" w:color="auto" w:fill="FFFFFF"/>
              <w:bidi w:val="0"/>
              <w:spacing w:after="80" w:line="280" w:lineRule="exact"/>
              <w:jc w:val="right"/>
              <w:rPr>
                <w:spacing w:val="-6"/>
                <w:sz w:val="16"/>
                <w:szCs w:val="24"/>
              </w:rPr>
            </w:pPr>
            <w:r w:rsidRPr="00B21DEA">
              <w:rPr>
                <w:spacing w:val="-6"/>
                <w:sz w:val="16"/>
                <w:szCs w:val="24"/>
                <w:rtl/>
              </w:rPr>
              <w:t>37</w:t>
            </w:r>
            <w:r w:rsidRPr="00B21DEA">
              <w:rPr>
                <w:spacing w:val="-6"/>
                <w:sz w:val="16"/>
                <w:szCs w:val="24"/>
              </w:rPr>
              <w:t>,</w:t>
            </w:r>
            <w:r w:rsidRPr="00B21DEA">
              <w:rPr>
                <w:spacing w:val="-6"/>
                <w:sz w:val="16"/>
                <w:szCs w:val="24"/>
                <w:rtl/>
              </w:rPr>
              <w:t>4</w:t>
            </w:r>
          </w:p>
        </w:tc>
        <w:tc>
          <w:tcPr>
            <w:tcW w:w="591" w:type="dxa"/>
            <w:shd w:val="clear" w:color="auto" w:fill="auto"/>
          </w:tcPr>
          <w:p w:rsidR="00C37AEF" w:rsidRPr="00B21DEA" w:rsidRDefault="00C37AEF" w:rsidP="00B21DEA">
            <w:pPr>
              <w:shd w:val="clear" w:color="auto" w:fill="FFFFFF"/>
              <w:bidi w:val="0"/>
              <w:spacing w:after="80" w:line="280" w:lineRule="exact"/>
              <w:jc w:val="right"/>
              <w:rPr>
                <w:spacing w:val="-6"/>
                <w:sz w:val="16"/>
                <w:szCs w:val="24"/>
              </w:rPr>
            </w:pPr>
            <w:r w:rsidRPr="00B21DEA">
              <w:rPr>
                <w:spacing w:val="-6"/>
                <w:sz w:val="16"/>
                <w:szCs w:val="24"/>
                <w:rtl/>
              </w:rPr>
              <w:t>62</w:t>
            </w:r>
            <w:r w:rsidRPr="00B21DEA">
              <w:rPr>
                <w:spacing w:val="-6"/>
                <w:sz w:val="16"/>
                <w:szCs w:val="24"/>
              </w:rPr>
              <w:t>,</w:t>
            </w:r>
            <w:r w:rsidRPr="00B21DEA">
              <w:rPr>
                <w:spacing w:val="-6"/>
                <w:sz w:val="16"/>
                <w:szCs w:val="24"/>
                <w:rtl/>
              </w:rPr>
              <w:t>6</w:t>
            </w:r>
          </w:p>
        </w:tc>
      </w:tr>
      <w:tr w:rsidR="00C37AEF" w:rsidRPr="00C37AEF">
        <w:tblPrEx>
          <w:tblCellMar>
            <w:top w:w="0" w:type="dxa"/>
            <w:bottom w:w="0" w:type="dxa"/>
          </w:tblCellMar>
        </w:tblPrEx>
        <w:trPr>
          <w:cantSplit/>
        </w:trPr>
        <w:tc>
          <w:tcPr>
            <w:tcW w:w="4360" w:type="dxa"/>
            <w:shd w:val="clear" w:color="auto" w:fill="auto"/>
            <w:vAlign w:val="bottom"/>
          </w:tcPr>
          <w:p w:rsidR="00C37AEF" w:rsidRPr="00C37AEF" w:rsidRDefault="00123259" w:rsidP="008E5C04">
            <w:pPr>
              <w:tabs>
                <w:tab w:val="left" w:pos="288"/>
                <w:tab w:val="left" w:pos="576"/>
                <w:tab w:val="left" w:pos="864"/>
                <w:tab w:val="left" w:pos="1152"/>
              </w:tabs>
              <w:spacing w:after="80" w:line="280" w:lineRule="exact"/>
              <w:ind w:left="29" w:right="309"/>
              <w:rPr>
                <w:rFonts w:hint="cs"/>
                <w:sz w:val="16"/>
                <w:szCs w:val="24"/>
                <w:rtl/>
                <w:lang w:bidi="ar-EG"/>
              </w:rPr>
            </w:pPr>
            <w:r>
              <w:rPr>
                <w:rFonts w:hint="cs"/>
                <w:sz w:val="16"/>
                <w:szCs w:val="24"/>
                <w:rtl/>
                <w:lang w:bidi="ar-EG"/>
              </w:rPr>
              <w:t>أعمال جمركية</w:t>
            </w:r>
          </w:p>
        </w:tc>
        <w:tc>
          <w:tcPr>
            <w:tcW w:w="721" w:type="dxa"/>
            <w:shd w:val="clear" w:color="auto" w:fill="auto"/>
          </w:tcPr>
          <w:p w:rsidR="00C37AEF" w:rsidRPr="00B21DEA" w:rsidRDefault="00C37AEF" w:rsidP="00B21DEA">
            <w:pPr>
              <w:shd w:val="clear" w:color="auto" w:fill="FFFFFF"/>
              <w:bidi w:val="0"/>
              <w:spacing w:after="80" w:line="280" w:lineRule="exact"/>
              <w:jc w:val="right"/>
              <w:rPr>
                <w:spacing w:val="-6"/>
                <w:sz w:val="16"/>
                <w:szCs w:val="24"/>
              </w:rPr>
            </w:pPr>
            <w:r w:rsidRPr="00B21DEA">
              <w:rPr>
                <w:spacing w:val="-6"/>
                <w:sz w:val="16"/>
                <w:szCs w:val="24"/>
                <w:rtl/>
              </w:rPr>
              <w:t>16</w:t>
            </w:r>
            <w:r w:rsidRPr="00B21DEA">
              <w:rPr>
                <w:spacing w:val="-6"/>
                <w:sz w:val="16"/>
                <w:szCs w:val="24"/>
              </w:rPr>
              <w:t>,</w:t>
            </w:r>
            <w:r w:rsidRPr="00B21DEA">
              <w:rPr>
                <w:spacing w:val="-6"/>
                <w:sz w:val="16"/>
                <w:szCs w:val="24"/>
                <w:rtl/>
              </w:rPr>
              <w:t>2</w:t>
            </w:r>
          </w:p>
        </w:tc>
        <w:tc>
          <w:tcPr>
            <w:tcW w:w="824" w:type="dxa"/>
            <w:shd w:val="clear" w:color="auto" w:fill="auto"/>
          </w:tcPr>
          <w:p w:rsidR="00C37AEF" w:rsidRPr="00B21DEA" w:rsidRDefault="00C37AEF" w:rsidP="00B21DEA">
            <w:pPr>
              <w:shd w:val="clear" w:color="auto" w:fill="FFFFFF"/>
              <w:bidi w:val="0"/>
              <w:spacing w:after="80" w:line="280" w:lineRule="exact"/>
              <w:jc w:val="right"/>
              <w:rPr>
                <w:spacing w:val="-6"/>
                <w:sz w:val="16"/>
                <w:szCs w:val="24"/>
              </w:rPr>
            </w:pPr>
            <w:r w:rsidRPr="00B21DEA">
              <w:rPr>
                <w:spacing w:val="-6"/>
                <w:sz w:val="16"/>
                <w:szCs w:val="24"/>
                <w:rtl/>
              </w:rPr>
              <w:t>83</w:t>
            </w:r>
            <w:r w:rsidRPr="00B21DEA">
              <w:rPr>
                <w:spacing w:val="-6"/>
                <w:sz w:val="16"/>
                <w:szCs w:val="24"/>
              </w:rPr>
              <w:t>,</w:t>
            </w:r>
            <w:r w:rsidRPr="00B21DEA">
              <w:rPr>
                <w:spacing w:val="-6"/>
                <w:sz w:val="16"/>
                <w:szCs w:val="24"/>
                <w:rtl/>
              </w:rPr>
              <w:t>8</w:t>
            </w:r>
          </w:p>
        </w:tc>
        <w:tc>
          <w:tcPr>
            <w:tcW w:w="103" w:type="dxa"/>
            <w:shd w:val="clear" w:color="auto" w:fill="auto"/>
            <w:vAlign w:val="bottom"/>
          </w:tcPr>
          <w:p w:rsidR="00C37AEF" w:rsidRPr="00B21DEA" w:rsidRDefault="00C37AEF" w:rsidP="00B21DEA">
            <w:pPr>
              <w:tabs>
                <w:tab w:val="left" w:pos="288"/>
                <w:tab w:val="left" w:pos="576"/>
                <w:tab w:val="left" w:pos="864"/>
                <w:tab w:val="left" w:pos="1152"/>
              </w:tabs>
              <w:bidi w:val="0"/>
              <w:spacing w:after="80" w:line="280" w:lineRule="exact"/>
              <w:ind w:right="144"/>
              <w:jc w:val="right"/>
              <w:rPr>
                <w:rFonts w:hint="cs"/>
                <w:sz w:val="16"/>
                <w:szCs w:val="24"/>
                <w:rtl/>
                <w:lang w:bidi="ar-EG"/>
              </w:rPr>
            </w:pPr>
          </w:p>
        </w:tc>
        <w:tc>
          <w:tcPr>
            <w:tcW w:w="721" w:type="dxa"/>
            <w:shd w:val="clear" w:color="auto" w:fill="auto"/>
          </w:tcPr>
          <w:p w:rsidR="00C37AEF" w:rsidRPr="00B21DEA" w:rsidRDefault="00C37AEF" w:rsidP="00B21DEA">
            <w:pPr>
              <w:shd w:val="clear" w:color="auto" w:fill="FFFFFF"/>
              <w:bidi w:val="0"/>
              <w:spacing w:after="80" w:line="280" w:lineRule="exact"/>
              <w:jc w:val="right"/>
              <w:rPr>
                <w:spacing w:val="-6"/>
                <w:sz w:val="16"/>
                <w:szCs w:val="24"/>
              </w:rPr>
            </w:pPr>
            <w:r w:rsidRPr="00B21DEA">
              <w:rPr>
                <w:spacing w:val="-6"/>
                <w:sz w:val="16"/>
                <w:szCs w:val="24"/>
                <w:rtl/>
              </w:rPr>
              <w:t>18</w:t>
            </w:r>
            <w:r w:rsidRPr="00B21DEA">
              <w:rPr>
                <w:spacing w:val="-6"/>
                <w:sz w:val="16"/>
                <w:szCs w:val="24"/>
              </w:rPr>
              <w:t>,</w:t>
            </w:r>
            <w:r w:rsidRPr="00B21DEA">
              <w:rPr>
                <w:spacing w:val="-6"/>
                <w:sz w:val="16"/>
                <w:szCs w:val="24"/>
                <w:rtl/>
              </w:rPr>
              <w:t>0</w:t>
            </w:r>
          </w:p>
        </w:tc>
        <w:tc>
          <w:tcPr>
            <w:tcW w:w="591" w:type="dxa"/>
            <w:shd w:val="clear" w:color="auto" w:fill="auto"/>
          </w:tcPr>
          <w:p w:rsidR="00C37AEF" w:rsidRPr="00B21DEA" w:rsidRDefault="00C37AEF" w:rsidP="00B21DEA">
            <w:pPr>
              <w:shd w:val="clear" w:color="auto" w:fill="FFFFFF"/>
              <w:bidi w:val="0"/>
              <w:spacing w:after="80" w:line="280" w:lineRule="exact"/>
              <w:jc w:val="right"/>
              <w:rPr>
                <w:spacing w:val="-6"/>
                <w:sz w:val="16"/>
                <w:szCs w:val="24"/>
              </w:rPr>
            </w:pPr>
            <w:r w:rsidRPr="00B21DEA">
              <w:rPr>
                <w:spacing w:val="-6"/>
                <w:sz w:val="16"/>
                <w:szCs w:val="24"/>
                <w:rtl/>
              </w:rPr>
              <w:t>82</w:t>
            </w:r>
            <w:r w:rsidRPr="00B21DEA">
              <w:rPr>
                <w:spacing w:val="-6"/>
                <w:sz w:val="16"/>
                <w:szCs w:val="24"/>
              </w:rPr>
              <w:t>,</w:t>
            </w:r>
            <w:r w:rsidRPr="00B21DEA">
              <w:rPr>
                <w:spacing w:val="-6"/>
                <w:sz w:val="16"/>
                <w:szCs w:val="24"/>
                <w:rtl/>
              </w:rPr>
              <w:t>0</w:t>
            </w:r>
          </w:p>
        </w:tc>
      </w:tr>
      <w:tr w:rsidR="00C37AEF" w:rsidRPr="00C37AEF">
        <w:tblPrEx>
          <w:tblCellMar>
            <w:top w:w="0" w:type="dxa"/>
            <w:bottom w:w="0" w:type="dxa"/>
          </w:tblCellMar>
        </w:tblPrEx>
        <w:trPr>
          <w:cantSplit/>
        </w:trPr>
        <w:tc>
          <w:tcPr>
            <w:tcW w:w="4360" w:type="dxa"/>
            <w:shd w:val="clear" w:color="auto" w:fill="auto"/>
            <w:vAlign w:val="bottom"/>
          </w:tcPr>
          <w:p w:rsidR="00C37AEF" w:rsidRPr="00C37AEF" w:rsidRDefault="009C201A" w:rsidP="008E5C04">
            <w:pPr>
              <w:tabs>
                <w:tab w:val="left" w:pos="288"/>
                <w:tab w:val="left" w:pos="576"/>
                <w:tab w:val="left" w:pos="864"/>
                <w:tab w:val="left" w:pos="1152"/>
              </w:tabs>
              <w:spacing w:after="80" w:line="280" w:lineRule="exact"/>
              <w:ind w:left="29" w:right="309"/>
              <w:rPr>
                <w:rFonts w:hint="cs"/>
                <w:sz w:val="16"/>
                <w:szCs w:val="24"/>
                <w:rtl/>
                <w:lang w:bidi="ar-EG"/>
              </w:rPr>
            </w:pPr>
            <w:r>
              <w:rPr>
                <w:rFonts w:hint="cs"/>
                <w:sz w:val="16"/>
                <w:szCs w:val="24"/>
                <w:rtl/>
                <w:lang w:bidi="ar-EG"/>
              </w:rPr>
              <w:t>الإدارة الاجتماعية - الاقتصادية</w:t>
            </w:r>
          </w:p>
        </w:tc>
        <w:tc>
          <w:tcPr>
            <w:tcW w:w="721" w:type="dxa"/>
            <w:shd w:val="clear" w:color="auto" w:fill="auto"/>
          </w:tcPr>
          <w:p w:rsidR="00C37AEF" w:rsidRPr="00B21DEA" w:rsidRDefault="00C37AEF" w:rsidP="00B21DEA">
            <w:pPr>
              <w:shd w:val="clear" w:color="auto" w:fill="FFFFFF"/>
              <w:bidi w:val="0"/>
              <w:spacing w:after="80" w:line="280" w:lineRule="exact"/>
              <w:jc w:val="right"/>
              <w:rPr>
                <w:spacing w:val="-6"/>
                <w:sz w:val="16"/>
                <w:szCs w:val="24"/>
              </w:rPr>
            </w:pPr>
            <w:r w:rsidRPr="00B21DEA">
              <w:rPr>
                <w:spacing w:val="-6"/>
                <w:sz w:val="16"/>
                <w:szCs w:val="24"/>
                <w:rtl/>
              </w:rPr>
              <w:t>37</w:t>
            </w:r>
            <w:r w:rsidRPr="00B21DEA">
              <w:rPr>
                <w:spacing w:val="-6"/>
                <w:sz w:val="16"/>
                <w:szCs w:val="24"/>
              </w:rPr>
              <w:t>,</w:t>
            </w:r>
            <w:r w:rsidRPr="00B21DEA">
              <w:rPr>
                <w:spacing w:val="-6"/>
                <w:sz w:val="16"/>
                <w:szCs w:val="24"/>
                <w:rtl/>
              </w:rPr>
              <w:t>9</w:t>
            </w:r>
          </w:p>
        </w:tc>
        <w:tc>
          <w:tcPr>
            <w:tcW w:w="824" w:type="dxa"/>
            <w:shd w:val="clear" w:color="auto" w:fill="auto"/>
          </w:tcPr>
          <w:p w:rsidR="00C37AEF" w:rsidRPr="00B21DEA" w:rsidRDefault="00C37AEF" w:rsidP="00B21DEA">
            <w:pPr>
              <w:shd w:val="clear" w:color="auto" w:fill="FFFFFF"/>
              <w:bidi w:val="0"/>
              <w:spacing w:after="80" w:line="280" w:lineRule="exact"/>
              <w:jc w:val="right"/>
              <w:rPr>
                <w:spacing w:val="-6"/>
                <w:sz w:val="16"/>
                <w:szCs w:val="24"/>
              </w:rPr>
            </w:pPr>
            <w:r w:rsidRPr="00B21DEA">
              <w:rPr>
                <w:spacing w:val="-6"/>
                <w:sz w:val="16"/>
                <w:szCs w:val="24"/>
                <w:rtl/>
              </w:rPr>
              <w:t>62</w:t>
            </w:r>
            <w:r w:rsidRPr="00B21DEA">
              <w:rPr>
                <w:spacing w:val="-6"/>
                <w:sz w:val="16"/>
                <w:szCs w:val="24"/>
              </w:rPr>
              <w:t>,</w:t>
            </w:r>
            <w:r w:rsidRPr="00B21DEA">
              <w:rPr>
                <w:spacing w:val="-6"/>
                <w:sz w:val="16"/>
                <w:szCs w:val="24"/>
                <w:rtl/>
              </w:rPr>
              <w:t>1</w:t>
            </w:r>
          </w:p>
        </w:tc>
        <w:tc>
          <w:tcPr>
            <w:tcW w:w="103" w:type="dxa"/>
            <w:shd w:val="clear" w:color="auto" w:fill="auto"/>
            <w:vAlign w:val="bottom"/>
          </w:tcPr>
          <w:p w:rsidR="00C37AEF" w:rsidRPr="00B21DEA" w:rsidRDefault="00C37AEF" w:rsidP="00B21DEA">
            <w:pPr>
              <w:tabs>
                <w:tab w:val="left" w:pos="288"/>
                <w:tab w:val="left" w:pos="576"/>
                <w:tab w:val="left" w:pos="864"/>
                <w:tab w:val="left" w:pos="1152"/>
              </w:tabs>
              <w:bidi w:val="0"/>
              <w:spacing w:after="80" w:line="280" w:lineRule="exact"/>
              <w:ind w:right="144"/>
              <w:jc w:val="right"/>
              <w:rPr>
                <w:rFonts w:hint="cs"/>
                <w:sz w:val="16"/>
                <w:szCs w:val="24"/>
                <w:rtl/>
                <w:lang w:bidi="ar-EG"/>
              </w:rPr>
            </w:pPr>
          </w:p>
        </w:tc>
        <w:tc>
          <w:tcPr>
            <w:tcW w:w="721" w:type="dxa"/>
            <w:shd w:val="clear" w:color="auto" w:fill="auto"/>
          </w:tcPr>
          <w:p w:rsidR="00C37AEF" w:rsidRPr="00B21DEA" w:rsidRDefault="00C37AEF" w:rsidP="00B21DEA">
            <w:pPr>
              <w:shd w:val="clear" w:color="auto" w:fill="FFFFFF"/>
              <w:bidi w:val="0"/>
              <w:spacing w:after="80" w:line="280" w:lineRule="exact"/>
              <w:jc w:val="right"/>
              <w:rPr>
                <w:spacing w:val="-6"/>
                <w:sz w:val="16"/>
                <w:szCs w:val="24"/>
              </w:rPr>
            </w:pPr>
            <w:r w:rsidRPr="00B21DEA">
              <w:rPr>
                <w:spacing w:val="-6"/>
                <w:sz w:val="16"/>
                <w:szCs w:val="24"/>
                <w:rtl/>
              </w:rPr>
              <w:t>49</w:t>
            </w:r>
            <w:r w:rsidRPr="00B21DEA">
              <w:rPr>
                <w:spacing w:val="-6"/>
                <w:sz w:val="16"/>
                <w:szCs w:val="24"/>
              </w:rPr>
              <w:t>,</w:t>
            </w:r>
            <w:r w:rsidRPr="00B21DEA">
              <w:rPr>
                <w:spacing w:val="-6"/>
                <w:sz w:val="16"/>
                <w:szCs w:val="24"/>
                <w:rtl/>
              </w:rPr>
              <w:t>6</w:t>
            </w:r>
          </w:p>
        </w:tc>
        <w:tc>
          <w:tcPr>
            <w:tcW w:w="591" w:type="dxa"/>
            <w:shd w:val="clear" w:color="auto" w:fill="auto"/>
          </w:tcPr>
          <w:p w:rsidR="00C37AEF" w:rsidRPr="00B21DEA" w:rsidRDefault="00C37AEF" w:rsidP="00B21DEA">
            <w:pPr>
              <w:shd w:val="clear" w:color="auto" w:fill="FFFFFF"/>
              <w:bidi w:val="0"/>
              <w:spacing w:after="80" w:line="280" w:lineRule="exact"/>
              <w:jc w:val="right"/>
              <w:rPr>
                <w:spacing w:val="-6"/>
                <w:sz w:val="16"/>
                <w:szCs w:val="24"/>
              </w:rPr>
            </w:pPr>
            <w:r w:rsidRPr="00B21DEA">
              <w:rPr>
                <w:spacing w:val="-6"/>
                <w:sz w:val="16"/>
                <w:szCs w:val="24"/>
                <w:rtl/>
              </w:rPr>
              <w:t>50</w:t>
            </w:r>
            <w:r w:rsidRPr="00B21DEA">
              <w:rPr>
                <w:spacing w:val="-6"/>
                <w:sz w:val="16"/>
                <w:szCs w:val="24"/>
              </w:rPr>
              <w:t>,</w:t>
            </w:r>
            <w:r w:rsidRPr="00B21DEA">
              <w:rPr>
                <w:spacing w:val="-6"/>
                <w:sz w:val="16"/>
                <w:szCs w:val="24"/>
                <w:rtl/>
              </w:rPr>
              <w:t>4</w:t>
            </w:r>
          </w:p>
        </w:tc>
      </w:tr>
      <w:tr w:rsidR="00C37AEF" w:rsidRPr="00C37AEF">
        <w:tblPrEx>
          <w:tblCellMar>
            <w:top w:w="0" w:type="dxa"/>
            <w:bottom w:w="0" w:type="dxa"/>
          </w:tblCellMar>
        </w:tblPrEx>
        <w:trPr>
          <w:cantSplit/>
        </w:trPr>
        <w:tc>
          <w:tcPr>
            <w:tcW w:w="4360" w:type="dxa"/>
            <w:shd w:val="clear" w:color="auto" w:fill="auto"/>
            <w:vAlign w:val="bottom"/>
          </w:tcPr>
          <w:p w:rsidR="00C37AEF" w:rsidRPr="00C37AEF" w:rsidRDefault="008E5C04" w:rsidP="008E5C04">
            <w:pPr>
              <w:tabs>
                <w:tab w:val="left" w:pos="288"/>
                <w:tab w:val="left" w:pos="576"/>
                <w:tab w:val="left" w:pos="864"/>
                <w:tab w:val="left" w:pos="1152"/>
              </w:tabs>
              <w:spacing w:after="80" w:line="280" w:lineRule="exact"/>
              <w:ind w:left="29" w:right="309"/>
              <w:rPr>
                <w:rFonts w:hint="cs"/>
                <w:sz w:val="16"/>
                <w:szCs w:val="24"/>
                <w:rtl/>
                <w:lang w:bidi="ar-EG"/>
              </w:rPr>
            </w:pPr>
            <w:r>
              <w:rPr>
                <w:rFonts w:hint="cs"/>
                <w:sz w:val="16"/>
                <w:szCs w:val="24"/>
                <w:rtl/>
                <w:lang w:bidi="ar-EG"/>
              </w:rPr>
              <w:t>أعمال دولية</w:t>
            </w:r>
          </w:p>
        </w:tc>
        <w:tc>
          <w:tcPr>
            <w:tcW w:w="721" w:type="dxa"/>
            <w:shd w:val="clear" w:color="auto" w:fill="auto"/>
          </w:tcPr>
          <w:p w:rsidR="00C37AEF" w:rsidRPr="00B21DEA" w:rsidRDefault="00C37AEF" w:rsidP="00B21DEA">
            <w:pPr>
              <w:shd w:val="clear" w:color="auto" w:fill="FFFFFF"/>
              <w:bidi w:val="0"/>
              <w:spacing w:after="80" w:line="280" w:lineRule="exact"/>
              <w:jc w:val="right"/>
              <w:rPr>
                <w:spacing w:val="-6"/>
                <w:sz w:val="16"/>
                <w:szCs w:val="24"/>
              </w:rPr>
            </w:pPr>
            <w:r w:rsidRPr="00B21DEA">
              <w:rPr>
                <w:spacing w:val="-6"/>
                <w:sz w:val="16"/>
                <w:szCs w:val="24"/>
                <w:rtl/>
              </w:rPr>
              <w:t>47</w:t>
            </w:r>
            <w:r w:rsidRPr="00B21DEA">
              <w:rPr>
                <w:spacing w:val="-6"/>
                <w:sz w:val="16"/>
                <w:szCs w:val="24"/>
              </w:rPr>
              <w:t>,</w:t>
            </w:r>
            <w:r w:rsidRPr="00B21DEA">
              <w:rPr>
                <w:spacing w:val="-6"/>
                <w:sz w:val="16"/>
                <w:szCs w:val="24"/>
                <w:rtl/>
              </w:rPr>
              <w:t>0</w:t>
            </w:r>
          </w:p>
        </w:tc>
        <w:tc>
          <w:tcPr>
            <w:tcW w:w="824" w:type="dxa"/>
            <w:shd w:val="clear" w:color="auto" w:fill="auto"/>
          </w:tcPr>
          <w:p w:rsidR="00C37AEF" w:rsidRPr="00B21DEA" w:rsidRDefault="00C37AEF" w:rsidP="00B21DEA">
            <w:pPr>
              <w:shd w:val="clear" w:color="auto" w:fill="FFFFFF"/>
              <w:bidi w:val="0"/>
              <w:spacing w:after="80" w:line="280" w:lineRule="exact"/>
              <w:jc w:val="right"/>
              <w:rPr>
                <w:spacing w:val="-6"/>
                <w:sz w:val="16"/>
                <w:szCs w:val="24"/>
              </w:rPr>
            </w:pPr>
            <w:r w:rsidRPr="00B21DEA">
              <w:rPr>
                <w:spacing w:val="-6"/>
                <w:sz w:val="16"/>
                <w:szCs w:val="24"/>
                <w:rtl/>
              </w:rPr>
              <w:t>53</w:t>
            </w:r>
            <w:r w:rsidRPr="00B21DEA">
              <w:rPr>
                <w:spacing w:val="-6"/>
                <w:sz w:val="16"/>
                <w:szCs w:val="24"/>
              </w:rPr>
              <w:t>,</w:t>
            </w:r>
            <w:r w:rsidRPr="00B21DEA">
              <w:rPr>
                <w:spacing w:val="-6"/>
                <w:sz w:val="16"/>
                <w:szCs w:val="24"/>
                <w:rtl/>
              </w:rPr>
              <w:t>0</w:t>
            </w:r>
          </w:p>
        </w:tc>
        <w:tc>
          <w:tcPr>
            <w:tcW w:w="103" w:type="dxa"/>
            <w:shd w:val="clear" w:color="auto" w:fill="auto"/>
            <w:vAlign w:val="bottom"/>
          </w:tcPr>
          <w:p w:rsidR="00C37AEF" w:rsidRPr="00B21DEA" w:rsidRDefault="00C37AEF" w:rsidP="00B21DEA">
            <w:pPr>
              <w:tabs>
                <w:tab w:val="left" w:pos="288"/>
                <w:tab w:val="left" w:pos="576"/>
                <w:tab w:val="left" w:pos="864"/>
                <w:tab w:val="left" w:pos="1152"/>
              </w:tabs>
              <w:bidi w:val="0"/>
              <w:spacing w:after="80" w:line="280" w:lineRule="exact"/>
              <w:ind w:right="144"/>
              <w:jc w:val="right"/>
              <w:rPr>
                <w:rFonts w:hint="cs"/>
                <w:sz w:val="16"/>
                <w:szCs w:val="24"/>
                <w:rtl/>
                <w:lang w:bidi="ar-EG"/>
              </w:rPr>
            </w:pPr>
          </w:p>
        </w:tc>
        <w:tc>
          <w:tcPr>
            <w:tcW w:w="721" w:type="dxa"/>
            <w:shd w:val="clear" w:color="auto" w:fill="auto"/>
          </w:tcPr>
          <w:p w:rsidR="00C37AEF" w:rsidRPr="00B21DEA" w:rsidRDefault="00C37AEF" w:rsidP="00B21DEA">
            <w:pPr>
              <w:shd w:val="clear" w:color="auto" w:fill="FFFFFF"/>
              <w:bidi w:val="0"/>
              <w:spacing w:after="80" w:line="280" w:lineRule="exact"/>
              <w:jc w:val="right"/>
              <w:rPr>
                <w:spacing w:val="-6"/>
                <w:sz w:val="16"/>
                <w:szCs w:val="24"/>
              </w:rPr>
            </w:pPr>
            <w:r w:rsidRPr="00B21DEA">
              <w:rPr>
                <w:spacing w:val="-6"/>
                <w:sz w:val="16"/>
                <w:szCs w:val="24"/>
                <w:rtl/>
              </w:rPr>
              <w:t>45</w:t>
            </w:r>
            <w:r w:rsidRPr="00B21DEA">
              <w:rPr>
                <w:spacing w:val="-6"/>
                <w:sz w:val="16"/>
                <w:szCs w:val="24"/>
              </w:rPr>
              <w:t>,</w:t>
            </w:r>
            <w:r w:rsidRPr="00B21DEA">
              <w:rPr>
                <w:spacing w:val="-6"/>
                <w:sz w:val="16"/>
                <w:szCs w:val="24"/>
                <w:rtl/>
              </w:rPr>
              <w:t>1</w:t>
            </w:r>
          </w:p>
        </w:tc>
        <w:tc>
          <w:tcPr>
            <w:tcW w:w="591" w:type="dxa"/>
            <w:shd w:val="clear" w:color="auto" w:fill="auto"/>
          </w:tcPr>
          <w:p w:rsidR="00C37AEF" w:rsidRPr="00B21DEA" w:rsidRDefault="00C37AEF" w:rsidP="00B21DEA">
            <w:pPr>
              <w:shd w:val="clear" w:color="auto" w:fill="FFFFFF"/>
              <w:bidi w:val="0"/>
              <w:spacing w:after="80" w:line="280" w:lineRule="exact"/>
              <w:jc w:val="right"/>
              <w:rPr>
                <w:spacing w:val="-6"/>
                <w:sz w:val="16"/>
                <w:szCs w:val="24"/>
              </w:rPr>
            </w:pPr>
            <w:r w:rsidRPr="00B21DEA">
              <w:rPr>
                <w:spacing w:val="-6"/>
                <w:sz w:val="16"/>
                <w:szCs w:val="24"/>
                <w:rtl/>
              </w:rPr>
              <w:t>54</w:t>
            </w:r>
            <w:r w:rsidRPr="00B21DEA">
              <w:rPr>
                <w:spacing w:val="-6"/>
                <w:sz w:val="16"/>
                <w:szCs w:val="24"/>
              </w:rPr>
              <w:t>,</w:t>
            </w:r>
            <w:r w:rsidRPr="00B21DEA">
              <w:rPr>
                <w:spacing w:val="-6"/>
                <w:sz w:val="16"/>
                <w:szCs w:val="24"/>
                <w:rtl/>
              </w:rPr>
              <w:t>9</w:t>
            </w:r>
          </w:p>
        </w:tc>
      </w:tr>
      <w:tr w:rsidR="00C37AEF" w:rsidRPr="00C37AEF">
        <w:tblPrEx>
          <w:tblCellMar>
            <w:top w:w="0" w:type="dxa"/>
            <w:bottom w:w="0" w:type="dxa"/>
          </w:tblCellMar>
        </w:tblPrEx>
        <w:trPr>
          <w:cantSplit/>
        </w:trPr>
        <w:tc>
          <w:tcPr>
            <w:tcW w:w="4360" w:type="dxa"/>
            <w:shd w:val="clear" w:color="auto" w:fill="auto"/>
            <w:vAlign w:val="bottom"/>
          </w:tcPr>
          <w:p w:rsidR="00C37AEF" w:rsidRPr="00C37AEF" w:rsidRDefault="00123259" w:rsidP="008E5C04">
            <w:pPr>
              <w:tabs>
                <w:tab w:val="left" w:pos="288"/>
                <w:tab w:val="left" w:pos="576"/>
                <w:tab w:val="left" w:pos="864"/>
                <w:tab w:val="left" w:pos="1152"/>
              </w:tabs>
              <w:spacing w:after="80" w:line="280" w:lineRule="exact"/>
              <w:ind w:left="29" w:right="309"/>
              <w:rPr>
                <w:rFonts w:hint="cs"/>
                <w:sz w:val="16"/>
                <w:szCs w:val="24"/>
                <w:rtl/>
                <w:lang w:bidi="ar-EG"/>
              </w:rPr>
            </w:pPr>
            <w:r>
              <w:rPr>
                <w:rFonts w:hint="cs"/>
                <w:sz w:val="16"/>
                <w:szCs w:val="24"/>
                <w:rtl/>
                <w:lang w:bidi="ar-EG"/>
              </w:rPr>
              <w:t>هيئات قضائية ومحاكم</w:t>
            </w:r>
          </w:p>
        </w:tc>
        <w:tc>
          <w:tcPr>
            <w:tcW w:w="721" w:type="dxa"/>
            <w:shd w:val="clear" w:color="auto" w:fill="auto"/>
          </w:tcPr>
          <w:p w:rsidR="00C37AEF" w:rsidRPr="00B21DEA" w:rsidRDefault="00C37AEF" w:rsidP="00B21DEA">
            <w:pPr>
              <w:shd w:val="clear" w:color="auto" w:fill="FFFFFF"/>
              <w:bidi w:val="0"/>
              <w:spacing w:after="80" w:line="280" w:lineRule="exact"/>
              <w:jc w:val="right"/>
              <w:rPr>
                <w:spacing w:val="-6"/>
                <w:sz w:val="16"/>
                <w:szCs w:val="24"/>
              </w:rPr>
            </w:pPr>
            <w:r w:rsidRPr="00B21DEA">
              <w:rPr>
                <w:spacing w:val="-6"/>
                <w:sz w:val="16"/>
                <w:szCs w:val="24"/>
                <w:rtl/>
              </w:rPr>
              <w:t>42</w:t>
            </w:r>
            <w:r w:rsidRPr="00B21DEA">
              <w:rPr>
                <w:spacing w:val="-6"/>
                <w:sz w:val="16"/>
                <w:szCs w:val="24"/>
              </w:rPr>
              <w:t>,</w:t>
            </w:r>
            <w:r w:rsidRPr="00B21DEA">
              <w:rPr>
                <w:spacing w:val="-6"/>
                <w:sz w:val="16"/>
                <w:szCs w:val="24"/>
                <w:rtl/>
              </w:rPr>
              <w:t>8</w:t>
            </w:r>
          </w:p>
        </w:tc>
        <w:tc>
          <w:tcPr>
            <w:tcW w:w="824" w:type="dxa"/>
            <w:shd w:val="clear" w:color="auto" w:fill="auto"/>
          </w:tcPr>
          <w:p w:rsidR="00C37AEF" w:rsidRPr="00B21DEA" w:rsidRDefault="00C37AEF" w:rsidP="00B21DEA">
            <w:pPr>
              <w:shd w:val="clear" w:color="auto" w:fill="FFFFFF"/>
              <w:bidi w:val="0"/>
              <w:spacing w:after="80" w:line="280" w:lineRule="exact"/>
              <w:jc w:val="right"/>
              <w:rPr>
                <w:spacing w:val="-6"/>
                <w:sz w:val="16"/>
                <w:szCs w:val="24"/>
              </w:rPr>
            </w:pPr>
            <w:r w:rsidRPr="00B21DEA">
              <w:rPr>
                <w:spacing w:val="-6"/>
                <w:sz w:val="16"/>
                <w:szCs w:val="24"/>
                <w:rtl/>
              </w:rPr>
              <w:t>57</w:t>
            </w:r>
            <w:r w:rsidRPr="00B21DEA">
              <w:rPr>
                <w:spacing w:val="-6"/>
                <w:sz w:val="16"/>
                <w:szCs w:val="24"/>
              </w:rPr>
              <w:t>,</w:t>
            </w:r>
            <w:r w:rsidRPr="00B21DEA">
              <w:rPr>
                <w:spacing w:val="-6"/>
                <w:sz w:val="16"/>
                <w:szCs w:val="24"/>
                <w:rtl/>
              </w:rPr>
              <w:t>2</w:t>
            </w:r>
          </w:p>
        </w:tc>
        <w:tc>
          <w:tcPr>
            <w:tcW w:w="103" w:type="dxa"/>
            <w:shd w:val="clear" w:color="auto" w:fill="auto"/>
            <w:vAlign w:val="bottom"/>
          </w:tcPr>
          <w:p w:rsidR="00C37AEF" w:rsidRPr="00B21DEA" w:rsidRDefault="00C37AEF" w:rsidP="00B21DEA">
            <w:pPr>
              <w:tabs>
                <w:tab w:val="left" w:pos="288"/>
                <w:tab w:val="left" w:pos="576"/>
                <w:tab w:val="left" w:pos="864"/>
                <w:tab w:val="left" w:pos="1152"/>
              </w:tabs>
              <w:bidi w:val="0"/>
              <w:spacing w:after="80" w:line="280" w:lineRule="exact"/>
              <w:ind w:right="144"/>
              <w:jc w:val="right"/>
              <w:rPr>
                <w:rFonts w:hint="cs"/>
                <w:sz w:val="16"/>
                <w:szCs w:val="24"/>
                <w:rtl/>
                <w:lang w:bidi="ar-EG"/>
              </w:rPr>
            </w:pPr>
          </w:p>
        </w:tc>
        <w:tc>
          <w:tcPr>
            <w:tcW w:w="721" w:type="dxa"/>
            <w:shd w:val="clear" w:color="auto" w:fill="auto"/>
          </w:tcPr>
          <w:p w:rsidR="00C37AEF" w:rsidRPr="00B21DEA" w:rsidRDefault="00C37AEF" w:rsidP="00B21DEA">
            <w:pPr>
              <w:shd w:val="clear" w:color="auto" w:fill="FFFFFF"/>
              <w:bidi w:val="0"/>
              <w:spacing w:after="80" w:line="280" w:lineRule="exact"/>
              <w:jc w:val="right"/>
              <w:rPr>
                <w:spacing w:val="-6"/>
                <w:sz w:val="16"/>
                <w:szCs w:val="24"/>
              </w:rPr>
            </w:pPr>
            <w:r w:rsidRPr="00B21DEA">
              <w:rPr>
                <w:spacing w:val="-6"/>
                <w:sz w:val="16"/>
                <w:szCs w:val="24"/>
                <w:rtl/>
              </w:rPr>
              <w:t>41</w:t>
            </w:r>
            <w:r w:rsidRPr="00B21DEA">
              <w:rPr>
                <w:spacing w:val="-6"/>
                <w:sz w:val="16"/>
                <w:szCs w:val="24"/>
              </w:rPr>
              <w:t>,</w:t>
            </w:r>
            <w:r w:rsidRPr="00B21DEA">
              <w:rPr>
                <w:spacing w:val="-6"/>
                <w:sz w:val="16"/>
                <w:szCs w:val="24"/>
                <w:rtl/>
              </w:rPr>
              <w:t>3</w:t>
            </w:r>
          </w:p>
        </w:tc>
        <w:tc>
          <w:tcPr>
            <w:tcW w:w="591" w:type="dxa"/>
            <w:shd w:val="clear" w:color="auto" w:fill="auto"/>
          </w:tcPr>
          <w:p w:rsidR="00C37AEF" w:rsidRPr="00B21DEA" w:rsidRDefault="00C37AEF" w:rsidP="00B21DEA">
            <w:pPr>
              <w:shd w:val="clear" w:color="auto" w:fill="FFFFFF"/>
              <w:bidi w:val="0"/>
              <w:spacing w:after="80" w:line="280" w:lineRule="exact"/>
              <w:jc w:val="right"/>
              <w:rPr>
                <w:spacing w:val="-6"/>
                <w:sz w:val="16"/>
                <w:szCs w:val="24"/>
              </w:rPr>
            </w:pPr>
            <w:r w:rsidRPr="00B21DEA">
              <w:rPr>
                <w:spacing w:val="-6"/>
                <w:sz w:val="16"/>
                <w:szCs w:val="24"/>
                <w:rtl/>
              </w:rPr>
              <w:t>58</w:t>
            </w:r>
            <w:r w:rsidRPr="00B21DEA">
              <w:rPr>
                <w:spacing w:val="-6"/>
                <w:sz w:val="16"/>
                <w:szCs w:val="24"/>
              </w:rPr>
              <w:t>,</w:t>
            </w:r>
            <w:r w:rsidRPr="00B21DEA">
              <w:rPr>
                <w:spacing w:val="-6"/>
                <w:sz w:val="16"/>
                <w:szCs w:val="24"/>
                <w:rtl/>
              </w:rPr>
              <w:t>7</w:t>
            </w:r>
          </w:p>
        </w:tc>
      </w:tr>
      <w:tr w:rsidR="00C37AEF" w:rsidRPr="00C37AEF">
        <w:tblPrEx>
          <w:tblCellMar>
            <w:top w:w="0" w:type="dxa"/>
            <w:bottom w:w="0" w:type="dxa"/>
          </w:tblCellMar>
        </w:tblPrEx>
        <w:trPr>
          <w:cantSplit/>
        </w:trPr>
        <w:tc>
          <w:tcPr>
            <w:tcW w:w="4360" w:type="dxa"/>
            <w:tcBorders>
              <w:bottom w:val="single" w:sz="12" w:space="0" w:color="auto"/>
            </w:tcBorders>
            <w:shd w:val="clear" w:color="auto" w:fill="auto"/>
            <w:vAlign w:val="bottom"/>
          </w:tcPr>
          <w:p w:rsidR="00C37AEF" w:rsidRPr="00C37AEF" w:rsidRDefault="00123259" w:rsidP="008E5C04">
            <w:pPr>
              <w:tabs>
                <w:tab w:val="left" w:pos="288"/>
                <w:tab w:val="left" w:pos="576"/>
                <w:tab w:val="left" w:pos="864"/>
                <w:tab w:val="left" w:pos="1152"/>
              </w:tabs>
              <w:spacing w:after="80" w:line="280" w:lineRule="exact"/>
              <w:ind w:left="29" w:right="309"/>
              <w:rPr>
                <w:rFonts w:hint="cs"/>
                <w:sz w:val="16"/>
                <w:szCs w:val="24"/>
                <w:rtl/>
                <w:lang w:bidi="ar-EG"/>
              </w:rPr>
            </w:pPr>
            <w:r>
              <w:rPr>
                <w:rFonts w:hint="cs"/>
                <w:sz w:val="16"/>
                <w:szCs w:val="24"/>
                <w:rtl/>
                <w:lang w:bidi="ar-EG"/>
              </w:rPr>
              <w:t>التأمينات الاجتماعية وال</w:t>
            </w:r>
            <w:r w:rsidR="008E5C04">
              <w:rPr>
                <w:rFonts w:hint="cs"/>
                <w:sz w:val="16"/>
                <w:szCs w:val="24"/>
                <w:rtl/>
                <w:lang w:bidi="ar-EG"/>
              </w:rPr>
              <w:t>ضمان الاجتماعي</w:t>
            </w:r>
          </w:p>
        </w:tc>
        <w:tc>
          <w:tcPr>
            <w:tcW w:w="721" w:type="dxa"/>
            <w:tcBorders>
              <w:bottom w:val="single" w:sz="12" w:space="0" w:color="auto"/>
            </w:tcBorders>
            <w:shd w:val="clear" w:color="auto" w:fill="auto"/>
          </w:tcPr>
          <w:p w:rsidR="00C37AEF" w:rsidRPr="00B21DEA" w:rsidRDefault="00C37AEF" w:rsidP="00B21DEA">
            <w:pPr>
              <w:shd w:val="clear" w:color="auto" w:fill="FFFFFF"/>
              <w:bidi w:val="0"/>
              <w:spacing w:after="80" w:line="280" w:lineRule="exact"/>
              <w:jc w:val="right"/>
              <w:rPr>
                <w:spacing w:val="-6"/>
                <w:sz w:val="16"/>
                <w:szCs w:val="24"/>
              </w:rPr>
            </w:pPr>
            <w:r w:rsidRPr="00B21DEA">
              <w:rPr>
                <w:spacing w:val="-6"/>
                <w:sz w:val="16"/>
                <w:szCs w:val="24"/>
                <w:rtl/>
              </w:rPr>
              <w:t>50</w:t>
            </w:r>
            <w:r w:rsidRPr="00B21DEA">
              <w:rPr>
                <w:spacing w:val="-6"/>
                <w:sz w:val="16"/>
                <w:szCs w:val="24"/>
              </w:rPr>
              <w:t>,</w:t>
            </w:r>
            <w:r w:rsidRPr="00B21DEA">
              <w:rPr>
                <w:spacing w:val="-6"/>
                <w:sz w:val="16"/>
                <w:szCs w:val="24"/>
                <w:rtl/>
              </w:rPr>
              <w:t>3</w:t>
            </w:r>
          </w:p>
        </w:tc>
        <w:tc>
          <w:tcPr>
            <w:tcW w:w="824" w:type="dxa"/>
            <w:tcBorders>
              <w:bottom w:val="single" w:sz="12" w:space="0" w:color="auto"/>
            </w:tcBorders>
            <w:shd w:val="clear" w:color="auto" w:fill="auto"/>
          </w:tcPr>
          <w:p w:rsidR="00C37AEF" w:rsidRPr="00B21DEA" w:rsidRDefault="00C37AEF" w:rsidP="00B21DEA">
            <w:pPr>
              <w:shd w:val="clear" w:color="auto" w:fill="FFFFFF"/>
              <w:bidi w:val="0"/>
              <w:spacing w:after="80" w:line="280" w:lineRule="exact"/>
              <w:jc w:val="right"/>
              <w:rPr>
                <w:spacing w:val="-6"/>
                <w:sz w:val="16"/>
                <w:szCs w:val="24"/>
              </w:rPr>
            </w:pPr>
            <w:r w:rsidRPr="00B21DEA">
              <w:rPr>
                <w:spacing w:val="-6"/>
                <w:sz w:val="16"/>
                <w:szCs w:val="24"/>
                <w:rtl/>
              </w:rPr>
              <w:t>49</w:t>
            </w:r>
            <w:r w:rsidRPr="00B21DEA">
              <w:rPr>
                <w:spacing w:val="-6"/>
                <w:sz w:val="16"/>
                <w:szCs w:val="24"/>
              </w:rPr>
              <w:t>,</w:t>
            </w:r>
            <w:r w:rsidRPr="00B21DEA">
              <w:rPr>
                <w:spacing w:val="-6"/>
                <w:sz w:val="16"/>
                <w:szCs w:val="24"/>
                <w:rtl/>
              </w:rPr>
              <w:t>7</w:t>
            </w:r>
          </w:p>
        </w:tc>
        <w:tc>
          <w:tcPr>
            <w:tcW w:w="103" w:type="dxa"/>
            <w:tcBorders>
              <w:bottom w:val="single" w:sz="12" w:space="0" w:color="auto"/>
            </w:tcBorders>
            <w:shd w:val="clear" w:color="auto" w:fill="auto"/>
            <w:vAlign w:val="bottom"/>
          </w:tcPr>
          <w:p w:rsidR="00C37AEF" w:rsidRPr="00B21DEA" w:rsidRDefault="00C37AEF" w:rsidP="00B21DEA">
            <w:pPr>
              <w:tabs>
                <w:tab w:val="left" w:pos="288"/>
                <w:tab w:val="left" w:pos="576"/>
                <w:tab w:val="left" w:pos="864"/>
                <w:tab w:val="left" w:pos="1152"/>
              </w:tabs>
              <w:bidi w:val="0"/>
              <w:spacing w:after="80" w:line="280" w:lineRule="exact"/>
              <w:ind w:right="144"/>
              <w:jc w:val="right"/>
              <w:rPr>
                <w:rFonts w:hint="cs"/>
                <w:sz w:val="16"/>
                <w:szCs w:val="24"/>
                <w:rtl/>
                <w:lang w:bidi="ar-EG"/>
              </w:rPr>
            </w:pPr>
          </w:p>
        </w:tc>
        <w:tc>
          <w:tcPr>
            <w:tcW w:w="721" w:type="dxa"/>
            <w:tcBorders>
              <w:bottom w:val="single" w:sz="12" w:space="0" w:color="auto"/>
            </w:tcBorders>
            <w:shd w:val="clear" w:color="auto" w:fill="auto"/>
          </w:tcPr>
          <w:p w:rsidR="00C37AEF" w:rsidRPr="00B21DEA" w:rsidRDefault="00C37AEF" w:rsidP="00B21DEA">
            <w:pPr>
              <w:shd w:val="clear" w:color="auto" w:fill="FFFFFF"/>
              <w:bidi w:val="0"/>
              <w:spacing w:after="80" w:line="280" w:lineRule="exact"/>
              <w:jc w:val="right"/>
              <w:rPr>
                <w:spacing w:val="-6"/>
                <w:sz w:val="16"/>
                <w:szCs w:val="24"/>
              </w:rPr>
            </w:pPr>
            <w:r w:rsidRPr="00B21DEA">
              <w:rPr>
                <w:spacing w:val="-6"/>
                <w:sz w:val="16"/>
                <w:szCs w:val="24"/>
                <w:rtl/>
              </w:rPr>
              <w:t>53</w:t>
            </w:r>
            <w:r w:rsidRPr="00B21DEA">
              <w:rPr>
                <w:spacing w:val="-6"/>
                <w:sz w:val="16"/>
                <w:szCs w:val="24"/>
              </w:rPr>
              <w:t>,</w:t>
            </w:r>
            <w:r w:rsidRPr="00B21DEA">
              <w:rPr>
                <w:spacing w:val="-6"/>
                <w:sz w:val="16"/>
                <w:szCs w:val="24"/>
                <w:rtl/>
              </w:rPr>
              <w:t>1</w:t>
            </w:r>
          </w:p>
        </w:tc>
        <w:tc>
          <w:tcPr>
            <w:tcW w:w="591" w:type="dxa"/>
            <w:tcBorders>
              <w:bottom w:val="single" w:sz="12" w:space="0" w:color="auto"/>
            </w:tcBorders>
            <w:shd w:val="clear" w:color="auto" w:fill="auto"/>
          </w:tcPr>
          <w:p w:rsidR="00C37AEF" w:rsidRPr="00B21DEA" w:rsidRDefault="00C37AEF" w:rsidP="00B21DEA">
            <w:pPr>
              <w:shd w:val="clear" w:color="auto" w:fill="FFFFFF"/>
              <w:bidi w:val="0"/>
              <w:spacing w:after="80" w:line="280" w:lineRule="exact"/>
              <w:jc w:val="right"/>
              <w:rPr>
                <w:spacing w:val="-6"/>
                <w:sz w:val="16"/>
                <w:szCs w:val="24"/>
              </w:rPr>
            </w:pPr>
            <w:r w:rsidRPr="00B21DEA">
              <w:rPr>
                <w:spacing w:val="-6"/>
                <w:sz w:val="16"/>
                <w:szCs w:val="24"/>
                <w:rtl/>
              </w:rPr>
              <w:t>46</w:t>
            </w:r>
            <w:r w:rsidRPr="00B21DEA">
              <w:rPr>
                <w:spacing w:val="-6"/>
                <w:sz w:val="16"/>
                <w:szCs w:val="24"/>
              </w:rPr>
              <w:t>,</w:t>
            </w:r>
            <w:r w:rsidRPr="00B21DEA">
              <w:rPr>
                <w:spacing w:val="-6"/>
                <w:sz w:val="16"/>
                <w:szCs w:val="24"/>
                <w:rtl/>
              </w:rPr>
              <w:t>9</w:t>
            </w:r>
          </w:p>
        </w:tc>
      </w:tr>
    </w:tbl>
    <w:p w:rsidR="00B21DEA" w:rsidRPr="00B21DEA" w:rsidRDefault="00B21DEA" w:rsidP="00B21DEA">
      <w:pPr>
        <w:pStyle w:val="SingleTxt"/>
        <w:spacing w:after="0" w:line="120" w:lineRule="exact"/>
        <w:rPr>
          <w:rFonts w:hint="cs"/>
          <w:sz w:val="10"/>
          <w:rtl/>
          <w:lang w:bidi="ar-EG"/>
        </w:rPr>
      </w:pPr>
    </w:p>
    <w:p w:rsidR="00B21DEA" w:rsidRPr="00B21DEA" w:rsidRDefault="00B21DEA" w:rsidP="00B21DEA">
      <w:pPr>
        <w:pStyle w:val="SingleTxt"/>
        <w:spacing w:after="0" w:line="120" w:lineRule="exact"/>
        <w:rPr>
          <w:rFonts w:hint="cs"/>
          <w:sz w:val="10"/>
          <w:rtl/>
          <w:lang w:bidi="ar-EG"/>
        </w:rPr>
      </w:pPr>
    </w:p>
    <w:p w:rsidR="00C37AEF" w:rsidRDefault="00B21DEA" w:rsidP="0051771B">
      <w:pPr>
        <w:pStyle w:val="SingleTxt"/>
        <w:rPr>
          <w:rFonts w:hint="cs"/>
          <w:rtl/>
          <w:lang w:bidi="ar-EG"/>
        </w:rPr>
      </w:pPr>
      <w:r>
        <w:rPr>
          <w:rFonts w:hint="cs"/>
          <w:rtl/>
          <w:lang w:bidi="ar-EG"/>
        </w:rPr>
        <w:t xml:space="preserve">210 - </w:t>
      </w:r>
      <w:r w:rsidR="0051771B">
        <w:rPr>
          <w:rFonts w:hint="cs"/>
          <w:rtl/>
          <w:lang w:bidi="ar-EG"/>
        </w:rPr>
        <w:t>وعشية الانتخابات البرلمانية في آذار/مارس 2005 كانت هناك امرأتان تشغلان منصبين إداريين رفيعين في أكثر الرابطات السياسية نفوذا تشاركان في هذه الانتخابات.</w:t>
      </w:r>
    </w:p>
    <w:p w:rsidR="0051771B" w:rsidRDefault="0051771B" w:rsidP="0051771B">
      <w:pPr>
        <w:pStyle w:val="SingleTxt"/>
        <w:rPr>
          <w:rFonts w:hint="cs"/>
          <w:rtl/>
          <w:lang w:bidi="ar-EG"/>
        </w:rPr>
      </w:pPr>
      <w:r>
        <w:rPr>
          <w:rFonts w:hint="cs"/>
          <w:rtl/>
          <w:lang w:bidi="ar-EG"/>
        </w:rPr>
        <w:t>211 - وقُدمت في برلمان جمهورية قيرغيزستان منذ ربيع عام 2005 مبادرات تشريعية بضرورة أن تكون نسبة النساء في قائمة المرشحين 25 في المائة على الأقل.</w:t>
      </w:r>
    </w:p>
    <w:p w:rsidR="0051771B" w:rsidRDefault="0051771B" w:rsidP="0051771B">
      <w:pPr>
        <w:pStyle w:val="SingleTxt"/>
        <w:rPr>
          <w:rFonts w:hint="cs"/>
          <w:rtl/>
          <w:lang w:bidi="ar-EG"/>
        </w:rPr>
      </w:pPr>
      <w:r>
        <w:rPr>
          <w:rFonts w:hint="cs"/>
          <w:rtl/>
          <w:lang w:bidi="ar-EG"/>
        </w:rPr>
        <w:t>212 - وبعد الانتخابات البرلمانية (آذار/مارس 2005)، التي تضمنت انتهاكات غير مسبوقة للقانون وتزويرا في نتائج التصويت، تغير القائمون بالحكم في قيرغيزستان.</w:t>
      </w:r>
    </w:p>
    <w:p w:rsidR="0051771B" w:rsidRDefault="0051771B" w:rsidP="0051771B">
      <w:pPr>
        <w:pStyle w:val="SingleTxt"/>
        <w:rPr>
          <w:rFonts w:hint="cs"/>
          <w:rtl/>
          <w:lang w:bidi="ar-EG"/>
        </w:rPr>
      </w:pPr>
      <w:r>
        <w:rPr>
          <w:rFonts w:hint="cs"/>
          <w:rtl/>
          <w:lang w:bidi="ar-EG"/>
        </w:rPr>
        <w:t>213 - وأكد شعب قيرغيزستان من خلال مشاركته الفعالة، حقه في اختيار بديل ليس لماض استبدادي وفاشستي فحسب، بل لحاضر استبدادي وفاشستي أيضا. واضطلعت المرأة بأكثر الأدوار فعالية في هذه العمليات.</w:t>
      </w:r>
    </w:p>
    <w:p w:rsidR="0051771B" w:rsidRDefault="0051771B" w:rsidP="0051771B">
      <w:pPr>
        <w:pStyle w:val="SingleTxt"/>
        <w:rPr>
          <w:rFonts w:hint="cs"/>
          <w:rtl/>
          <w:lang w:bidi="ar-EG"/>
        </w:rPr>
      </w:pPr>
      <w:r>
        <w:rPr>
          <w:rFonts w:hint="cs"/>
          <w:rtl/>
          <w:lang w:bidi="ar-EG"/>
        </w:rPr>
        <w:t>214 - وتشكل في الفترة المشمولة بالتقرير المجلس الدستوري لما بعد الثورة الذي صاغ عدة أشكال مختلفة لنسخة جديدة من دستور جمهورية قيرغيزستان وقدمها للمناقشة.</w:t>
      </w:r>
    </w:p>
    <w:p w:rsidR="0051771B" w:rsidRDefault="0051771B" w:rsidP="0051771B">
      <w:pPr>
        <w:pStyle w:val="SingleTxt"/>
        <w:rPr>
          <w:rFonts w:hint="cs"/>
          <w:lang w:bidi="ar-EG"/>
        </w:rPr>
      </w:pPr>
      <w:r>
        <w:rPr>
          <w:rFonts w:hint="cs"/>
          <w:rtl/>
          <w:lang w:bidi="ar-EG"/>
        </w:rPr>
        <w:t xml:space="preserve">215 - وفي الثلاثة أشكال المختلفة لهذه الصياغة، إلى جانب الإشارة إلى أن </w:t>
      </w:r>
      <w:r>
        <w:rPr>
          <w:rFonts w:hint="eastAsia"/>
          <w:rtl/>
          <w:lang w:bidi="ar-EG"/>
        </w:rPr>
        <w:t>”جميع الأشخاص في جمهورية قيرغيزستان متساوون أ</w:t>
      </w:r>
      <w:r>
        <w:rPr>
          <w:rFonts w:hint="cs"/>
          <w:rtl/>
          <w:lang w:bidi="ar-EG"/>
        </w:rPr>
        <w:t>م</w:t>
      </w:r>
      <w:r>
        <w:rPr>
          <w:rFonts w:hint="eastAsia"/>
          <w:rtl/>
          <w:lang w:bidi="ar-EG"/>
        </w:rPr>
        <w:t>ام القانون والمحاكم، ولا يتعرض أ</w:t>
      </w:r>
      <w:r>
        <w:rPr>
          <w:rFonts w:hint="cs"/>
          <w:rtl/>
          <w:lang w:bidi="ar-EG"/>
        </w:rPr>
        <w:t>ح</w:t>
      </w:r>
      <w:r>
        <w:rPr>
          <w:rFonts w:hint="eastAsia"/>
          <w:rtl/>
          <w:lang w:bidi="ar-EG"/>
        </w:rPr>
        <w:t xml:space="preserve">د للتمييز، ولا يحرم أي شخص من الحقوق والحريات على أساس الأصل، أو نوع الجنس، أو العنصر، أو الجنسية، أو اللغة، أو العقيدة، أو المعتقدات السياسية أو الدينية </w:t>
      </w:r>
      <w:r w:rsidR="00B1766C">
        <w:rPr>
          <w:rFonts w:hint="eastAsia"/>
          <w:rtl/>
          <w:lang w:bidi="ar-EG"/>
        </w:rPr>
        <w:t>أو</w:t>
      </w:r>
      <w:r>
        <w:rPr>
          <w:rFonts w:hint="eastAsia"/>
          <w:rtl/>
          <w:lang w:bidi="ar-EG"/>
        </w:rPr>
        <w:t xml:space="preserve"> على أي أساس آخر له طبيعة شخصية أو عامة</w:t>
      </w:r>
      <w:r>
        <w:rPr>
          <w:rFonts w:hint="cs"/>
          <w:rtl/>
          <w:lang w:bidi="ar-EG"/>
        </w:rPr>
        <w:t xml:space="preserve">“، اقترح المجلس الدستوري توطيدا دستوريا لحكم جديد يرمي إلى أنه </w:t>
      </w:r>
      <w:r>
        <w:rPr>
          <w:rFonts w:hint="eastAsia"/>
          <w:rtl/>
          <w:lang w:bidi="ar-EG"/>
        </w:rPr>
        <w:t>”في جمهورية قيرغيزستان، يتمتع الرجل والمرأة بالمساواة في الحقوق والحريات وتكافؤ الفرص في ممارستها</w:t>
      </w:r>
      <w:r>
        <w:rPr>
          <w:rFonts w:hint="cs"/>
          <w:rtl/>
          <w:lang w:bidi="ar-EG"/>
        </w:rPr>
        <w:t>“. وقد اعتمد البرلمان في الوقت الحالي النسخة الجديدة من الدستور.</w:t>
      </w:r>
    </w:p>
    <w:p w:rsidR="0069539E" w:rsidRDefault="000D003F" w:rsidP="00BD1EDA">
      <w:pPr>
        <w:pStyle w:val="SingleTxt"/>
        <w:rPr>
          <w:rFonts w:hint="cs"/>
          <w:rtl/>
          <w:lang w:bidi="ar-EG"/>
        </w:rPr>
      </w:pPr>
      <w:r>
        <w:rPr>
          <w:rFonts w:hint="cs"/>
          <w:rtl/>
          <w:lang w:bidi="ar-EG"/>
        </w:rPr>
        <w:t>216 - وبالتالي، تحافظ قيرغيزستان على الاتساق في عملية تنفيذ أحكام الاتفاقية فيما يتعلق بقانونها الأساسي وفيما يتبع ذلك من استخدام لهذه الأحكام عند ممارسة البلد للقانون بوصفها معايير للمساواة بين الجنسين من أجل التعجيل بالنهوض بالمرأة.</w:t>
      </w:r>
    </w:p>
    <w:p w:rsidR="000D003F" w:rsidRPr="000D003F" w:rsidRDefault="000D003F" w:rsidP="000D003F">
      <w:pPr>
        <w:pStyle w:val="SingleTxt"/>
        <w:spacing w:after="0" w:line="120" w:lineRule="exact"/>
        <w:rPr>
          <w:rFonts w:hint="cs"/>
          <w:sz w:val="10"/>
          <w:rtl/>
          <w:lang w:bidi="ar-EG"/>
        </w:rPr>
      </w:pPr>
    </w:p>
    <w:p w:rsidR="000D003F" w:rsidRDefault="000D003F" w:rsidP="000D003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rFonts w:hint="cs"/>
          <w:rtl/>
          <w:lang w:bidi="ar-EG"/>
        </w:rPr>
      </w:pPr>
      <w:r>
        <w:rPr>
          <w:rFonts w:hint="cs"/>
          <w:rtl/>
          <w:lang w:bidi="ar-EG"/>
        </w:rPr>
        <w:tab/>
      </w:r>
      <w:r>
        <w:rPr>
          <w:rFonts w:hint="cs"/>
          <w:rtl/>
          <w:lang w:bidi="ar-EG"/>
        </w:rPr>
        <w:tab/>
        <w:t>المادة 8</w:t>
      </w:r>
      <w:r>
        <w:rPr>
          <w:rFonts w:hint="cs"/>
          <w:rtl/>
          <w:lang w:bidi="ar-EG"/>
        </w:rPr>
        <w:br/>
        <w:t>التمثيل الدولي والمشاركة</w:t>
      </w:r>
    </w:p>
    <w:p w:rsidR="000D003F" w:rsidRDefault="006F2E04" w:rsidP="000D003F">
      <w:pPr>
        <w:pStyle w:val="SingleTxt"/>
        <w:rPr>
          <w:rFonts w:hint="cs"/>
          <w:rtl/>
          <w:lang w:bidi="ar-EG"/>
        </w:rPr>
      </w:pPr>
      <w:r>
        <w:rPr>
          <w:rFonts w:hint="cs"/>
          <w:rtl/>
          <w:lang w:bidi="ar-EG"/>
        </w:rPr>
        <w:t>217 - كما ورد في التقرير الأولي، لا يفرض قانون قيرغيزستان أية قيود على تعيين النساء في السلك الدبلوماسي. وتتمتع المرأة بنفس الحقوق التي يتمتع بها الرجل فيما يتعلق بشغل المناصب الدبلوماسية الشاغرة.</w:t>
      </w:r>
    </w:p>
    <w:p w:rsidR="006F2E04" w:rsidRDefault="006F2E04" w:rsidP="000D003F">
      <w:pPr>
        <w:pStyle w:val="SingleTxt"/>
        <w:rPr>
          <w:rFonts w:hint="cs"/>
          <w:rtl/>
          <w:lang w:bidi="ar-EG"/>
        </w:rPr>
      </w:pPr>
      <w:r>
        <w:rPr>
          <w:rFonts w:hint="cs"/>
          <w:rtl/>
          <w:lang w:bidi="ar-EG"/>
        </w:rPr>
        <w:t>218 - وفي وزارة الشؤون الخارجية بالجمهورية، توجد 24 امرأة يعملن في الخارج في الوقت الحالي، وذلك يشكل 10 في المائة من إجمالي عدد الموظفين. وتشغل امرأة مركز قنصل عام، كما أن هناك أربع مستشارات وأربع سكرتيرات أول وسكرتيرة ثانية وأربع ملحقات. وتشغل عشر نساء مناصب فنية.</w:t>
      </w:r>
    </w:p>
    <w:p w:rsidR="006F2E04" w:rsidRDefault="006F2E04" w:rsidP="006F2E04">
      <w:pPr>
        <w:pStyle w:val="SingleTxt"/>
        <w:rPr>
          <w:rFonts w:hint="cs"/>
          <w:rtl/>
          <w:lang w:bidi="ar-EG"/>
        </w:rPr>
      </w:pPr>
      <w:r>
        <w:rPr>
          <w:rFonts w:hint="cs"/>
          <w:rtl/>
          <w:lang w:bidi="ar-EG"/>
        </w:rPr>
        <w:t>219 - وتنتمي النساء من حيث التشكيل العرقي إلى القيرغيز والروس والدنغان. وتتضمن المهن الممثلة متخصصات في ميدان العلاقات الدولية والطب والقانون والاقتصاد والتدريس.</w:t>
      </w:r>
    </w:p>
    <w:p w:rsidR="006F2E04" w:rsidRDefault="006F2E04" w:rsidP="00593275">
      <w:pPr>
        <w:pStyle w:val="SingleTxt"/>
        <w:rPr>
          <w:rFonts w:hint="cs"/>
          <w:rtl/>
          <w:lang w:bidi="ar-EG"/>
        </w:rPr>
      </w:pPr>
      <w:r>
        <w:rPr>
          <w:rFonts w:hint="cs"/>
          <w:rtl/>
          <w:lang w:bidi="ar-EG"/>
        </w:rPr>
        <w:t>220 - وبعثات الأمم المتحدة لدى قيرغيزستان</w:t>
      </w:r>
      <w:r w:rsidR="00593275">
        <w:rPr>
          <w:rFonts w:hint="cs"/>
          <w:rtl/>
          <w:lang w:bidi="ar-EG"/>
        </w:rPr>
        <w:t xml:space="preserve"> هي</w:t>
      </w:r>
      <w:r>
        <w:rPr>
          <w:rFonts w:hint="cs"/>
          <w:rtl/>
          <w:lang w:bidi="ar-EG"/>
        </w:rPr>
        <w:t>:</w:t>
      </w:r>
    </w:p>
    <w:p w:rsidR="006F2E04" w:rsidRDefault="006F2E04" w:rsidP="006F2E04">
      <w:pPr>
        <w:pStyle w:val="SingleTxt"/>
        <w:rPr>
          <w:rFonts w:hint="cs"/>
          <w:rtl/>
          <w:lang w:bidi="ar-EG"/>
        </w:rPr>
      </w:pPr>
      <w:r>
        <w:rPr>
          <w:rFonts w:hint="cs"/>
          <w:rtl/>
          <w:lang w:bidi="ar-EG"/>
        </w:rPr>
        <w:tab/>
        <w:t>(أ)</w:t>
      </w:r>
      <w:r>
        <w:rPr>
          <w:rFonts w:hint="cs"/>
          <w:rtl/>
          <w:lang w:bidi="ar-EG"/>
        </w:rPr>
        <w:tab/>
        <w:t>صندوق الأمم المتحدة للسكان: يتكون من تسع</w:t>
      </w:r>
      <w:r w:rsidR="00593275">
        <w:rPr>
          <w:rFonts w:hint="cs"/>
          <w:rtl/>
          <w:lang w:bidi="ar-EG"/>
        </w:rPr>
        <w:t>ة</w:t>
      </w:r>
      <w:r>
        <w:rPr>
          <w:rFonts w:hint="cs"/>
          <w:rtl/>
          <w:lang w:bidi="ar-EG"/>
        </w:rPr>
        <w:t xml:space="preserve"> موظفين بينهم ست نساء، منهن مديرتان وسكرتيرتان ومحاسبة؛</w:t>
      </w:r>
    </w:p>
    <w:p w:rsidR="006F2E04" w:rsidRDefault="006F2E04" w:rsidP="006F2E04">
      <w:pPr>
        <w:pStyle w:val="SingleTxt"/>
        <w:rPr>
          <w:rFonts w:hint="cs"/>
          <w:rtl/>
          <w:lang w:bidi="ar-EG"/>
        </w:rPr>
      </w:pPr>
      <w:r>
        <w:rPr>
          <w:rFonts w:hint="cs"/>
          <w:rtl/>
          <w:lang w:bidi="ar-EG"/>
        </w:rPr>
        <w:tab/>
        <w:t>(ب)</w:t>
      </w:r>
      <w:r>
        <w:rPr>
          <w:rFonts w:hint="cs"/>
          <w:rtl/>
          <w:lang w:bidi="ar-EG"/>
        </w:rPr>
        <w:tab/>
        <w:t>منظمة الأمم المتحدة للطفولة: تتكون من 15 موظفا بينهم ثماني نساء، منهن أربع إداريات وثلاث مساعدات برامج وسكرتيرة؛</w:t>
      </w:r>
    </w:p>
    <w:p w:rsidR="006F2E04" w:rsidRDefault="006F2E04" w:rsidP="006F2E04">
      <w:pPr>
        <w:pStyle w:val="SingleTxt"/>
        <w:rPr>
          <w:rFonts w:hint="cs"/>
          <w:rtl/>
          <w:lang w:bidi="ar-EG"/>
        </w:rPr>
      </w:pPr>
      <w:r>
        <w:rPr>
          <w:rFonts w:hint="cs"/>
          <w:rtl/>
          <w:lang w:bidi="ar-EG"/>
        </w:rPr>
        <w:tab/>
        <w:t>(ج)</w:t>
      </w:r>
      <w:r>
        <w:rPr>
          <w:rFonts w:hint="cs"/>
          <w:rtl/>
          <w:lang w:bidi="ar-EG"/>
        </w:rPr>
        <w:tab/>
        <w:t>برنامج الأمم المتحدة الإنمائي: يتكون من 56 موظفا بينهم 31 امرأة، منهن إداريتان و 27 في وظائف تنفيذية متوسطة (منسقات، مساعدات، سكرتيرات، إلخ).</w:t>
      </w:r>
    </w:p>
    <w:p w:rsidR="006F2E04" w:rsidRDefault="006F2E04" w:rsidP="006F2E04">
      <w:pPr>
        <w:pStyle w:val="SingleTxt"/>
        <w:rPr>
          <w:rFonts w:hint="cs"/>
          <w:rtl/>
          <w:lang w:bidi="ar-EG"/>
        </w:rPr>
      </w:pPr>
      <w:r>
        <w:rPr>
          <w:rFonts w:hint="cs"/>
          <w:rtl/>
          <w:lang w:bidi="ar-EG"/>
        </w:rPr>
        <w:t>221 - ومن بين 48 موظفا في المكتب التمثيلي لمؤسسة سوروس - قيرغيزستان، توجد 22 امرأة منهن إداريتان و 18 في وظائف تنفيذية متوسطة (منسقات، مساعدات) وعاملتان فنيتان.</w:t>
      </w:r>
    </w:p>
    <w:p w:rsidR="006F2E04" w:rsidRPr="006F2E04" w:rsidRDefault="006F2E04" w:rsidP="006F2E04">
      <w:pPr>
        <w:pStyle w:val="SingleTxt"/>
        <w:spacing w:after="0" w:line="120" w:lineRule="exact"/>
        <w:rPr>
          <w:rFonts w:hint="cs"/>
          <w:sz w:val="10"/>
          <w:rtl/>
          <w:lang w:bidi="ar-EG"/>
        </w:rPr>
      </w:pPr>
    </w:p>
    <w:p w:rsidR="006F2E04" w:rsidRDefault="006F2E04" w:rsidP="006F2E0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rFonts w:hint="cs"/>
          <w:rtl/>
          <w:lang w:bidi="ar-EG"/>
        </w:rPr>
      </w:pPr>
      <w:r>
        <w:rPr>
          <w:rFonts w:hint="cs"/>
          <w:rtl/>
          <w:lang w:bidi="ar-EG"/>
        </w:rPr>
        <w:tab/>
      </w:r>
      <w:r>
        <w:rPr>
          <w:rFonts w:hint="cs"/>
          <w:rtl/>
          <w:lang w:bidi="ar-EG"/>
        </w:rPr>
        <w:tab/>
        <w:t>المادة 9</w:t>
      </w:r>
      <w:r>
        <w:rPr>
          <w:rFonts w:hint="cs"/>
          <w:rtl/>
          <w:lang w:bidi="ar-EG"/>
        </w:rPr>
        <w:br/>
        <w:t>الجنسية</w:t>
      </w:r>
    </w:p>
    <w:p w:rsidR="006F2E04" w:rsidRDefault="006F2E04" w:rsidP="00593275">
      <w:pPr>
        <w:pStyle w:val="SingleTxt"/>
        <w:rPr>
          <w:rFonts w:hint="cs"/>
          <w:rtl/>
          <w:lang w:bidi="ar-EG"/>
        </w:rPr>
      </w:pPr>
      <w:r>
        <w:rPr>
          <w:rFonts w:hint="cs"/>
          <w:rtl/>
          <w:lang w:bidi="ar-EG"/>
        </w:rPr>
        <w:t>222 - حفاظا على توصيات اللجنة المعنية بالقضاء على التمييز ضد المرأة، وضعت وزارة العدل مشروع قانون بشأن إدخال تعديلات في قانون الجنسية في جمهورية قيرغيزستان. ودعا المشروع إلى تعديل المادتين 14 و 19 اللتين كانت</w:t>
      </w:r>
      <w:r w:rsidR="00593275">
        <w:rPr>
          <w:rFonts w:hint="cs"/>
          <w:rtl/>
          <w:lang w:bidi="ar-EG"/>
        </w:rPr>
        <w:t>ا</w:t>
      </w:r>
      <w:r>
        <w:rPr>
          <w:rFonts w:hint="cs"/>
          <w:rtl/>
          <w:lang w:bidi="ar-EG"/>
        </w:rPr>
        <w:t xml:space="preserve"> تميزان ضد المرأة. وعلى سبيل المثال، بمقتضى الصياغة الحالية للمادة 14 من قانون الجنسية في جمهورية قيرغيزستان، يتمتع أي طفل يولد في الجمهورية </w:t>
      </w:r>
      <w:r w:rsidR="00593275">
        <w:rPr>
          <w:rFonts w:hint="cs"/>
          <w:rtl/>
          <w:lang w:bidi="ar-EG"/>
        </w:rPr>
        <w:t xml:space="preserve">بجنسيتها </w:t>
      </w:r>
      <w:r>
        <w:rPr>
          <w:rFonts w:hint="cs"/>
          <w:rtl/>
          <w:lang w:bidi="ar-EG"/>
        </w:rPr>
        <w:t>إذا كان والده من مواطني قيرغيزستان بغض النظر عن جنسية الأم؛ ويتمتع أيضا بالجنسية إذا ولد خارج جمهورية قيرغيزستان إذا كان والده من مواطني</w:t>
      </w:r>
      <w:r w:rsidR="00593275">
        <w:rPr>
          <w:rFonts w:hint="cs"/>
          <w:rtl/>
          <w:lang w:bidi="ar-EG"/>
        </w:rPr>
        <w:t>ها</w:t>
      </w:r>
      <w:r>
        <w:rPr>
          <w:rFonts w:hint="cs"/>
          <w:rtl/>
          <w:lang w:bidi="ar-EG"/>
        </w:rPr>
        <w:t xml:space="preserve"> ولديه إقامة دائمة في</w:t>
      </w:r>
      <w:r w:rsidR="00593275">
        <w:rPr>
          <w:rFonts w:hint="cs"/>
          <w:rtl/>
          <w:lang w:bidi="ar-EG"/>
        </w:rPr>
        <w:t>ها</w:t>
      </w:r>
      <w:r>
        <w:rPr>
          <w:rFonts w:hint="cs"/>
          <w:rtl/>
          <w:lang w:bidi="ar-EG"/>
        </w:rPr>
        <w:t>. ويسمح أيضا مشروع القانون باتخاذ قرار في هذه المسألة عن طريق موافقة الوالدين كتابيا. ويستثنى في هذه الحالة الوضع المعين للوالد.</w:t>
      </w:r>
    </w:p>
    <w:p w:rsidR="006F2E04" w:rsidRPr="006F2E04" w:rsidRDefault="006F2E04" w:rsidP="006F2E04">
      <w:pPr>
        <w:pStyle w:val="SingleTxt"/>
        <w:spacing w:after="0" w:line="120" w:lineRule="exact"/>
        <w:rPr>
          <w:rFonts w:hint="cs"/>
          <w:sz w:val="10"/>
          <w:rtl/>
          <w:lang w:bidi="ar-EG"/>
        </w:rPr>
      </w:pPr>
    </w:p>
    <w:p w:rsidR="006F2E04" w:rsidRDefault="006F2E04" w:rsidP="006F2E0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rFonts w:hint="cs"/>
          <w:rtl/>
          <w:lang w:bidi="ar-EG"/>
        </w:rPr>
      </w:pPr>
      <w:r>
        <w:rPr>
          <w:rFonts w:hint="cs"/>
          <w:rtl/>
          <w:lang w:bidi="ar-EG"/>
        </w:rPr>
        <w:tab/>
      </w:r>
      <w:r>
        <w:rPr>
          <w:rFonts w:hint="cs"/>
          <w:rtl/>
          <w:lang w:bidi="ar-EG"/>
        </w:rPr>
        <w:tab/>
        <w:t>المادة 10</w:t>
      </w:r>
      <w:r>
        <w:rPr>
          <w:rFonts w:hint="cs"/>
          <w:rtl/>
          <w:lang w:bidi="ar-EG"/>
        </w:rPr>
        <w:br/>
        <w:t>التعليم</w:t>
      </w:r>
    </w:p>
    <w:p w:rsidR="006F2E04" w:rsidRDefault="006F2E04" w:rsidP="006F2E04">
      <w:pPr>
        <w:pStyle w:val="SingleTxt"/>
        <w:rPr>
          <w:rFonts w:hint="cs"/>
          <w:rtl/>
          <w:lang w:bidi="ar-EG"/>
        </w:rPr>
      </w:pPr>
      <w:r>
        <w:rPr>
          <w:rFonts w:hint="cs"/>
          <w:rtl/>
          <w:lang w:bidi="ar-EG"/>
        </w:rPr>
        <w:t>223 - اعتمد قانون التعليم في جمهورية قيرغيزستان في 30 نيسان/أبريل 2003. ويحظر هذا القانون التمييز على أساس الجنس (المادة 3). وتعترف المادة 52 من القانون بالسابقة التي أخذت بها معايير الاتفاقات الدولية التي صدق عليها البرلمان (جوغوركو كينيش).</w:t>
      </w:r>
    </w:p>
    <w:p w:rsidR="006F2E04" w:rsidRDefault="006F2E04" w:rsidP="006F2E04">
      <w:pPr>
        <w:pStyle w:val="SingleTxt"/>
        <w:rPr>
          <w:rFonts w:hint="cs"/>
          <w:rtl/>
          <w:lang w:bidi="ar-EG"/>
        </w:rPr>
      </w:pPr>
      <w:r>
        <w:rPr>
          <w:rFonts w:hint="cs"/>
          <w:rtl/>
          <w:lang w:bidi="ar-EG"/>
        </w:rPr>
        <w:t xml:space="preserve">224 - ويجري العمل في قيرغيزستان منذ عام 2002 على إقامة نظام موحد للاختبار النهائي للطلبة المتخرجين في جميع أنحاء الدولة. ومن أهداف هذا البرنامج تقديم الدعم إلى الطلبة (من الفتيات والفتيان) المتخرجين من المدارس الريفية. وتشارك الفتيات في الاختبار بدرجة أعلى، كما أن نتائجهن أفضل بكثير من نتائج الفتيان. وعلى </w:t>
      </w:r>
      <w:r w:rsidR="00D35322">
        <w:rPr>
          <w:rFonts w:hint="cs"/>
          <w:rtl/>
          <w:lang w:bidi="ar-EG"/>
        </w:rPr>
        <w:t>سبيل المثال، وفقا</w:t>
      </w:r>
      <w:r w:rsidR="00D35322">
        <w:rPr>
          <w:rFonts w:hint="eastAsia"/>
          <w:rtl/>
          <w:lang w:bidi="ar-EG"/>
        </w:rPr>
        <w:t> </w:t>
      </w:r>
      <w:r>
        <w:rPr>
          <w:rFonts w:hint="cs"/>
          <w:rtl/>
          <w:lang w:bidi="ar-EG"/>
        </w:rPr>
        <w:t>لبيانات مركز تقييم طرق التعليم والتدريس، شكلت الفتيات عام 2005 نسبة 60.4</w:t>
      </w:r>
      <w:r w:rsidR="00DE2157">
        <w:rPr>
          <w:rFonts w:hint="eastAsia"/>
          <w:rtl/>
          <w:lang w:bidi="ar-EG"/>
        </w:rPr>
        <w:t> </w:t>
      </w:r>
      <w:r>
        <w:rPr>
          <w:rFonts w:hint="cs"/>
          <w:rtl/>
          <w:lang w:bidi="ar-EG"/>
        </w:rPr>
        <w:t>في المائة ممن شاركوا في الامتحان في جميع أنحاء الجمهورية، بينما لم يشكل الفتيان سوى 39.6 في المائة. وأحرزت الفتيات في المتوسط 113.8 مقابل 111.1 للفتيان.</w:t>
      </w:r>
    </w:p>
    <w:p w:rsidR="006F2E04" w:rsidRDefault="006F2E04" w:rsidP="006F2E04">
      <w:pPr>
        <w:pStyle w:val="SingleTxt"/>
        <w:rPr>
          <w:rFonts w:hint="cs"/>
          <w:rtl/>
          <w:lang w:bidi="ar-EG"/>
        </w:rPr>
      </w:pPr>
      <w:r>
        <w:rPr>
          <w:rFonts w:hint="cs"/>
          <w:rtl/>
          <w:lang w:bidi="ar-EG"/>
        </w:rPr>
        <w:t xml:space="preserve">225 - وفي بداية العام الدراسي 2005/2006 كانت نسبة الفتيات 48.4 في المائة من طلبة المدارس الابتدائية و 53 في المائة من طلبة المدارس الثانوية. ومثلت </w:t>
      </w:r>
      <w:r w:rsidR="00D35322">
        <w:rPr>
          <w:rFonts w:hint="cs"/>
          <w:rtl/>
          <w:lang w:bidi="ar-EG"/>
        </w:rPr>
        <w:t>الفتيات نسبة 35.3</w:t>
      </w:r>
      <w:r w:rsidR="00D35322">
        <w:rPr>
          <w:rFonts w:hint="eastAsia"/>
          <w:rtl/>
          <w:lang w:bidi="ar-EG"/>
        </w:rPr>
        <w:t> </w:t>
      </w:r>
      <w:r>
        <w:rPr>
          <w:rFonts w:hint="cs"/>
          <w:rtl/>
          <w:lang w:bidi="ar-EG"/>
        </w:rPr>
        <w:t>في المائة من طلبة المدارس المهنية - التقنية و 62.6 ي المائة من طلبة المؤسسات التعليمية المهنية الثانوية.</w:t>
      </w:r>
    </w:p>
    <w:p w:rsidR="006F2E04" w:rsidRPr="000D003F" w:rsidRDefault="006F2E04" w:rsidP="006F2E04">
      <w:pPr>
        <w:pStyle w:val="SingleTxt"/>
        <w:rPr>
          <w:rFonts w:hint="cs"/>
          <w:lang w:bidi="ar-EG"/>
        </w:rPr>
      </w:pPr>
      <w:r>
        <w:rPr>
          <w:rFonts w:hint="cs"/>
          <w:rtl/>
          <w:lang w:bidi="ar-EG"/>
        </w:rPr>
        <w:t>226 - توزيع طلبة المؤسسات التعليمية المهنية العليا (في بداية العام الدراسي 2005/2006):</w:t>
      </w:r>
    </w:p>
    <w:tbl>
      <w:tblPr>
        <w:bidiVisual/>
        <w:tblW w:w="7320" w:type="dxa"/>
        <w:tblInd w:w="1267" w:type="dxa"/>
        <w:tblLayout w:type="fixed"/>
        <w:tblCellMar>
          <w:left w:w="0" w:type="dxa"/>
          <w:right w:w="0" w:type="dxa"/>
        </w:tblCellMar>
        <w:tblLook w:val="0000" w:firstRow="0" w:lastRow="0" w:firstColumn="0" w:lastColumn="0" w:noHBand="0" w:noVBand="0"/>
      </w:tblPr>
      <w:tblGrid>
        <w:gridCol w:w="3845"/>
        <w:gridCol w:w="824"/>
        <w:gridCol w:w="927"/>
        <w:gridCol w:w="206"/>
        <w:gridCol w:w="824"/>
        <w:gridCol w:w="694"/>
      </w:tblGrid>
      <w:tr w:rsidR="0069539E" w:rsidRPr="00C37AEF">
        <w:tblPrEx>
          <w:tblCellMar>
            <w:top w:w="0" w:type="dxa"/>
            <w:bottom w:w="0" w:type="dxa"/>
          </w:tblCellMar>
        </w:tblPrEx>
        <w:trPr>
          <w:cantSplit/>
          <w:tblHeader/>
        </w:trPr>
        <w:tc>
          <w:tcPr>
            <w:tcW w:w="3845" w:type="dxa"/>
            <w:tcBorders>
              <w:top w:val="single" w:sz="4" w:space="0" w:color="auto"/>
            </w:tcBorders>
            <w:shd w:val="clear" w:color="auto" w:fill="auto"/>
            <w:vAlign w:val="bottom"/>
          </w:tcPr>
          <w:p w:rsidR="0069539E" w:rsidRPr="00C37AEF" w:rsidRDefault="0069539E" w:rsidP="00A10BD5">
            <w:pPr>
              <w:tabs>
                <w:tab w:val="left" w:pos="288"/>
                <w:tab w:val="left" w:pos="576"/>
                <w:tab w:val="left" w:pos="864"/>
                <w:tab w:val="left" w:pos="1152"/>
              </w:tabs>
              <w:spacing w:before="80" w:after="80" w:line="240" w:lineRule="exact"/>
              <w:ind w:left="29" w:right="43"/>
              <w:rPr>
                <w:rFonts w:hint="cs"/>
                <w:i/>
                <w:iCs/>
                <w:sz w:val="16"/>
                <w:szCs w:val="24"/>
                <w:rtl/>
                <w:lang w:bidi="ar-EG"/>
              </w:rPr>
            </w:pPr>
          </w:p>
        </w:tc>
        <w:tc>
          <w:tcPr>
            <w:tcW w:w="1751" w:type="dxa"/>
            <w:gridSpan w:val="2"/>
            <w:tcBorders>
              <w:top w:val="single" w:sz="4" w:space="0" w:color="auto"/>
              <w:bottom w:val="single" w:sz="4" w:space="0" w:color="auto"/>
            </w:tcBorders>
            <w:shd w:val="clear" w:color="auto" w:fill="auto"/>
            <w:vAlign w:val="bottom"/>
          </w:tcPr>
          <w:p w:rsidR="0069539E" w:rsidRPr="00C37AEF" w:rsidRDefault="0069539E" w:rsidP="009170C8">
            <w:pPr>
              <w:tabs>
                <w:tab w:val="left" w:pos="288"/>
                <w:tab w:val="left" w:pos="576"/>
                <w:tab w:val="left" w:pos="864"/>
                <w:tab w:val="left" w:pos="1152"/>
              </w:tabs>
              <w:spacing w:before="80" w:after="80" w:line="240" w:lineRule="exact"/>
              <w:ind w:right="144"/>
              <w:jc w:val="center"/>
              <w:rPr>
                <w:rFonts w:hint="cs"/>
                <w:i/>
                <w:iCs/>
                <w:sz w:val="16"/>
                <w:szCs w:val="24"/>
                <w:rtl/>
                <w:lang w:bidi="ar-EG"/>
              </w:rPr>
            </w:pPr>
            <w:r>
              <w:rPr>
                <w:rFonts w:hint="cs"/>
                <w:i/>
                <w:iCs/>
                <w:sz w:val="16"/>
                <w:szCs w:val="24"/>
                <w:rtl/>
                <w:lang w:bidi="ar-EG"/>
              </w:rPr>
              <w:t>كنسبة مئوية من المجموع</w:t>
            </w:r>
          </w:p>
        </w:tc>
        <w:tc>
          <w:tcPr>
            <w:tcW w:w="206" w:type="dxa"/>
            <w:tcBorders>
              <w:top w:val="single" w:sz="4" w:space="0" w:color="auto"/>
            </w:tcBorders>
            <w:shd w:val="clear" w:color="auto" w:fill="auto"/>
            <w:vAlign w:val="bottom"/>
          </w:tcPr>
          <w:p w:rsidR="0069539E" w:rsidRPr="00C37AEF" w:rsidRDefault="0069539E" w:rsidP="009170C8">
            <w:pPr>
              <w:tabs>
                <w:tab w:val="left" w:pos="288"/>
                <w:tab w:val="left" w:pos="576"/>
                <w:tab w:val="left" w:pos="864"/>
                <w:tab w:val="left" w:pos="1152"/>
              </w:tabs>
              <w:spacing w:before="80" w:after="80" w:line="240" w:lineRule="exact"/>
              <w:ind w:right="144"/>
              <w:jc w:val="center"/>
              <w:rPr>
                <w:rFonts w:hint="cs"/>
                <w:i/>
                <w:iCs/>
                <w:sz w:val="16"/>
                <w:szCs w:val="24"/>
                <w:rtl/>
                <w:lang w:bidi="ar-EG"/>
              </w:rPr>
            </w:pPr>
          </w:p>
        </w:tc>
        <w:tc>
          <w:tcPr>
            <w:tcW w:w="1518" w:type="dxa"/>
            <w:gridSpan w:val="2"/>
            <w:tcBorders>
              <w:top w:val="single" w:sz="4" w:space="0" w:color="auto"/>
              <w:bottom w:val="single" w:sz="4" w:space="0" w:color="auto"/>
            </w:tcBorders>
            <w:shd w:val="clear" w:color="auto" w:fill="auto"/>
            <w:vAlign w:val="bottom"/>
          </w:tcPr>
          <w:p w:rsidR="0069539E" w:rsidRPr="00C37AEF" w:rsidRDefault="00A8622E" w:rsidP="00D35322">
            <w:pPr>
              <w:tabs>
                <w:tab w:val="left" w:pos="288"/>
                <w:tab w:val="left" w:pos="576"/>
                <w:tab w:val="left" w:pos="864"/>
                <w:tab w:val="left" w:pos="1152"/>
              </w:tabs>
              <w:spacing w:before="80" w:after="80" w:line="240" w:lineRule="exact"/>
              <w:jc w:val="center"/>
              <w:rPr>
                <w:rFonts w:hint="cs"/>
                <w:i/>
                <w:iCs/>
                <w:sz w:val="16"/>
                <w:szCs w:val="24"/>
                <w:rtl/>
                <w:lang w:bidi="ar-EG"/>
              </w:rPr>
            </w:pPr>
            <w:r>
              <w:rPr>
                <w:rFonts w:hint="cs"/>
                <w:i/>
                <w:iCs/>
                <w:sz w:val="16"/>
                <w:szCs w:val="24"/>
                <w:rtl/>
                <w:lang w:bidi="ar-EG"/>
              </w:rPr>
              <w:t>الحصة كنسبة مئوية</w:t>
            </w:r>
          </w:p>
        </w:tc>
      </w:tr>
      <w:tr w:rsidR="00A8622E" w:rsidRPr="00C37AEF">
        <w:tblPrEx>
          <w:tblCellMar>
            <w:top w:w="0" w:type="dxa"/>
            <w:bottom w:w="0" w:type="dxa"/>
          </w:tblCellMar>
        </w:tblPrEx>
        <w:trPr>
          <w:cantSplit/>
          <w:tblHeader/>
        </w:trPr>
        <w:tc>
          <w:tcPr>
            <w:tcW w:w="3845" w:type="dxa"/>
            <w:tcBorders>
              <w:bottom w:val="single" w:sz="12" w:space="0" w:color="auto"/>
            </w:tcBorders>
            <w:shd w:val="clear" w:color="auto" w:fill="auto"/>
            <w:vAlign w:val="bottom"/>
          </w:tcPr>
          <w:p w:rsidR="0069539E" w:rsidRPr="00C37AEF" w:rsidRDefault="00CD4EE6" w:rsidP="00A10BD5">
            <w:pPr>
              <w:tabs>
                <w:tab w:val="left" w:pos="288"/>
                <w:tab w:val="left" w:pos="576"/>
                <w:tab w:val="left" w:pos="864"/>
                <w:tab w:val="left" w:pos="1152"/>
              </w:tabs>
              <w:spacing w:after="80" w:line="240" w:lineRule="exact"/>
              <w:ind w:left="29" w:right="43"/>
              <w:rPr>
                <w:rFonts w:hint="cs"/>
                <w:i/>
                <w:iCs/>
                <w:sz w:val="16"/>
                <w:szCs w:val="24"/>
                <w:rtl/>
                <w:lang w:bidi="ar-EG"/>
              </w:rPr>
            </w:pPr>
            <w:r>
              <w:rPr>
                <w:rFonts w:hint="cs"/>
                <w:i/>
                <w:iCs/>
                <w:sz w:val="16"/>
                <w:szCs w:val="24"/>
                <w:rtl/>
                <w:lang w:bidi="ar-EG"/>
              </w:rPr>
              <w:t>التخصص</w:t>
            </w:r>
          </w:p>
        </w:tc>
        <w:tc>
          <w:tcPr>
            <w:tcW w:w="824" w:type="dxa"/>
            <w:tcBorders>
              <w:top w:val="single" w:sz="4" w:space="0" w:color="auto"/>
              <w:bottom w:val="single" w:sz="12" w:space="0" w:color="auto"/>
            </w:tcBorders>
            <w:shd w:val="clear" w:color="auto" w:fill="auto"/>
            <w:vAlign w:val="bottom"/>
          </w:tcPr>
          <w:p w:rsidR="0069539E" w:rsidRPr="00C37AEF" w:rsidRDefault="0069539E" w:rsidP="009170C8">
            <w:pPr>
              <w:tabs>
                <w:tab w:val="left" w:pos="288"/>
                <w:tab w:val="left" w:pos="576"/>
                <w:tab w:val="left" w:pos="864"/>
                <w:tab w:val="left" w:pos="1152"/>
              </w:tabs>
              <w:spacing w:after="80" w:line="240" w:lineRule="exact"/>
              <w:ind w:right="144"/>
              <w:rPr>
                <w:rFonts w:hint="cs"/>
                <w:i/>
                <w:iCs/>
                <w:sz w:val="16"/>
                <w:szCs w:val="24"/>
                <w:rtl/>
                <w:lang w:bidi="ar-EG"/>
              </w:rPr>
            </w:pPr>
            <w:r>
              <w:rPr>
                <w:rFonts w:hint="cs"/>
                <w:i/>
                <w:iCs/>
                <w:sz w:val="16"/>
                <w:szCs w:val="24"/>
                <w:rtl/>
                <w:lang w:bidi="ar-EG"/>
              </w:rPr>
              <w:t>النساء</w:t>
            </w:r>
          </w:p>
        </w:tc>
        <w:tc>
          <w:tcPr>
            <w:tcW w:w="927" w:type="dxa"/>
            <w:tcBorders>
              <w:top w:val="single" w:sz="4" w:space="0" w:color="auto"/>
              <w:bottom w:val="single" w:sz="12" w:space="0" w:color="auto"/>
            </w:tcBorders>
            <w:shd w:val="clear" w:color="auto" w:fill="auto"/>
            <w:vAlign w:val="bottom"/>
          </w:tcPr>
          <w:p w:rsidR="0069539E" w:rsidRPr="00C37AEF" w:rsidRDefault="0069539E" w:rsidP="009170C8">
            <w:pPr>
              <w:tabs>
                <w:tab w:val="left" w:pos="288"/>
                <w:tab w:val="left" w:pos="576"/>
                <w:tab w:val="left" w:pos="864"/>
                <w:tab w:val="left" w:pos="1152"/>
              </w:tabs>
              <w:spacing w:after="80" w:line="240" w:lineRule="exact"/>
              <w:ind w:right="144"/>
              <w:rPr>
                <w:rFonts w:hint="cs"/>
                <w:i/>
                <w:iCs/>
                <w:sz w:val="16"/>
                <w:szCs w:val="24"/>
                <w:rtl/>
                <w:lang w:bidi="ar-EG"/>
              </w:rPr>
            </w:pPr>
            <w:r>
              <w:rPr>
                <w:rFonts w:hint="cs"/>
                <w:i/>
                <w:iCs/>
                <w:sz w:val="16"/>
                <w:szCs w:val="24"/>
                <w:rtl/>
                <w:lang w:bidi="ar-EG"/>
              </w:rPr>
              <w:t>الرجال</w:t>
            </w:r>
          </w:p>
        </w:tc>
        <w:tc>
          <w:tcPr>
            <w:tcW w:w="206" w:type="dxa"/>
            <w:tcBorders>
              <w:bottom w:val="single" w:sz="12" w:space="0" w:color="auto"/>
            </w:tcBorders>
            <w:shd w:val="clear" w:color="auto" w:fill="auto"/>
            <w:vAlign w:val="bottom"/>
          </w:tcPr>
          <w:p w:rsidR="0069539E" w:rsidRPr="00C37AEF" w:rsidRDefault="0069539E" w:rsidP="009170C8">
            <w:pPr>
              <w:tabs>
                <w:tab w:val="left" w:pos="288"/>
                <w:tab w:val="left" w:pos="576"/>
                <w:tab w:val="left" w:pos="864"/>
                <w:tab w:val="left" w:pos="1152"/>
              </w:tabs>
              <w:spacing w:after="80" w:line="240" w:lineRule="exact"/>
              <w:ind w:right="144"/>
              <w:rPr>
                <w:rFonts w:hint="cs"/>
                <w:i/>
                <w:iCs/>
                <w:sz w:val="16"/>
                <w:szCs w:val="24"/>
                <w:rtl/>
                <w:lang w:bidi="ar-EG"/>
              </w:rPr>
            </w:pPr>
          </w:p>
        </w:tc>
        <w:tc>
          <w:tcPr>
            <w:tcW w:w="824" w:type="dxa"/>
            <w:tcBorders>
              <w:top w:val="single" w:sz="4" w:space="0" w:color="auto"/>
              <w:bottom w:val="single" w:sz="12" w:space="0" w:color="auto"/>
            </w:tcBorders>
            <w:shd w:val="clear" w:color="auto" w:fill="auto"/>
            <w:vAlign w:val="bottom"/>
          </w:tcPr>
          <w:p w:rsidR="0069539E" w:rsidRPr="00C37AEF" w:rsidRDefault="0069539E" w:rsidP="009170C8">
            <w:pPr>
              <w:tabs>
                <w:tab w:val="left" w:pos="288"/>
                <w:tab w:val="left" w:pos="576"/>
                <w:tab w:val="left" w:pos="864"/>
                <w:tab w:val="left" w:pos="1152"/>
              </w:tabs>
              <w:spacing w:after="80" w:line="240" w:lineRule="exact"/>
              <w:ind w:right="144"/>
              <w:rPr>
                <w:rFonts w:hint="cs"/>
                <w:i/>
                <w:iCs/>
                <w:sz w:val="16"/>
                <w:szCs w:val="24"/>
                <w:rtl/>
                <w:lang w:bidi="ar-EG"/>
              </w:rPr>
            </w:pPr>
            <w:r>
              <w:rPr>
                <w:rFonts w:hint="cs"/>
                <w:i/>
                <w:iCs/>
                <w:sz w:val="16"/>
                <w:szCs w:val="24"/>
                <w:rtl/>
                <w:lang w:bidi="ar-EG"/>
              </w:rPr>
              <w:t>النساء</w:t>
            </w:r>
          </w:p>
        </w:tc>
        <w:tc>
          <w:tcPr>
            <w:tcW w:w="694" w:type="dxa"/>
            <w:tcBorders>
              <w:top w:val="single" w:sz="4" w:space="0" w:color="auto"/>
              <w:bottom w:val="single" w:sz="12" w:space="0" w:color="auto"/>
            </w:tcBorders>
            <w:shd w:val="clear" w:color="auto" w:fill="auto"/>
            <w:vAlign w:val="bottom"/>
          </w:tcPr>
          <w:p w:rsidR="0069539E" w:rsidRPr="00C37AEF" w:rsidRDefault="0069539E" w:rsidP="009170C8">
            <w:pPr>
              <w:tabs>
                <w:tab w:val="left" w:pos="288"/>
                <w:tab w:val="left" w:pos="576"/>
                <w:tab w:val="left" w:pos="864"/>
                <w:tab w:val="left" w:pos="1152"/>
              </w:tabs>
              <w:spacing w:after="80" w:line="240" w:lineRule="exact"/>
              <w:ind w:right="144"/>
              <w:rPr>
                <w:rFonts w:hint="cs"/>
                <w:i/>
                <w:iCs/>
                <w:sz w:val="16"/>
                <w:szCs w:val="24"/>
                <w:rtl/>
                <w:lang w:bidi="ar-EG"/>
              </w:rPr>
            </w:pPr>
            <w:r>
              <w:rPr>
                <w:rFonts w:hint="cs"/>
                <w:i/>
                <w:iCs/>
                <w:sz w:val="16"/>
                <w:szCs w:val="24"/>
                <w:rtl/>
                <w:lang w:bidi="ar-EG"/>
              </w:rPr>
              <w:t>الرجال</w:t>
            </w:r>
          </w:p>
        </w:tc>
      </w:tr>
      <w:tr w:rsidR="00A8622E" w:rsidRPr="00C37AEF">
        <w:tblPrEx>
          <w:tblCellMar>
            <w:top w:w="0" w:type="dxa"/>
            <w:bottom w:w="0" w:type="dxa"/>
          </w:tblCellMar>
        </w:tblPrEx>
        <w:trPr>
          <w:cantSplit/>
          <w:trHeight w:hRule="exact" w:val="115"/>
          <w:tblHeader/>
        </w:trPr>
        <w:tc>
          <w:tcPr>
            <w:tcW w:w="3845" w:type="dxa"/>
            <w:tcBorders>
              <w:top w:val="single" w:sz="12" w:space="0" w:color="auto"/>
            </w:tcBorders>
            <w:shd w:val="clear" w:color="auto" w:fill="auto"/>
            <w:vAlign w:val="bottom"/>
          </w:tcPr>
          <w:p w:rsidR="0069539E" w:rsidRPr="00C37AEF" w:rsidRDefault="0069539E" w:rsidP="00A10BD5">
            <w:pPr>
              <w:tabs>
                <w:tab w:val="left" w:pos="288"/>
                <w:tab w:val="left" w:pos="576"/>
                <w:tab w:val="left" w:pos="864"/>
                <w:tab w:val="left" w:pos="1152"/>
              </w:tabs>
              <w:spacing w:before="40" w:after="80" w:line="240" w:lineRule="exact"/>
              <w:ind w:left="29" w:right="43"/>
              <w:rPr>
                <w:rFonts w:hint="cs"/>
                <w:sz w:val="16"/>
                <w:szCs w:val="24"/>
                <w:rtl/>
                <w:lang w:bidi="ar-EG"/>
              </w:rPr>
            </w:pPr>
          </w:p>
        </w:tc>
        <w:tc>
          <w:tcPr>
            <w:tcW w:w="824" w:type="dxa"/>
            <w:tcBorders>
              <w:top w:val="single" w:sz="12" w:space="0" w:color="auto"/>
            </w:tcBorders>
            <w:shd w:val="clear" w:color="auto" w:fill="auto"/>
            <w:vAlign w:val="bottom"/>
          </w:tcPr>
          <w:p w:rsidR="0069539E" w:rsidRPr="00C37AEF" w:rsidRDefault="0069539E" w:rsidP="009170C8">
            <w:pPr>
              <w:tabs>
                <w:tab w:val="left" w:pos="288"/>
                <w:tab w:val="left" w:pos="576"/>
                <w:tab w:val="left" w:pos="864"/>
                <w:tab w:val="left" w:pos="1152"/>
              </w:tabs>
              <w:spacing w:before="40" w:after="80" w:line="240" w:lineRule="exact"/>
              <w:ind w:right="144"/>
              <w:rPr>
                <w:rFonts w:hint="cs"/>
                <w:sz w:val="16"/>
                <w:szCs w:val="24"/>
                <w:rtl/>
                <w:lang w:bidi="ar-EG"/>
              </w:rPr>
            </w:pPr>
          </w:p>
        </w:tc>
        <w:tc>
          <w:tcPr>
            <w:tcW w:w="927" w:type="dxa"/>
            <w:tcBorders>
              <w:top w:val="single" w:sz="12" w:space="0" w:color="auto"/>
            </w:tcBorders>
            <w:shd w:val="clear" w:color="auto" w:fill="auto"/>
            <w:vAlign w:val="bottom"/>
          </w:tcPr>
          <w:p w:rsidR="0069539E" w:rsidRPr="00C37AEF" w:rsidRDefault="0069539E" w:rsidP="009170C8">
            <w:pPr>
              <w:tabs>
                <w:tab w:val="left" w:pos="288"/>
                <w:tab w:val="left" w:pos="576"/>
                <w:tab w:val="left" w:pos="864"/>
                <w:tab w:val="left" w:pos="1152"/>
              </w:tabs>
              <w:spacing w:before="40" w:after="80" w:line="240" w:lineRule="exact"/>
              <w:ind w:right="144"/>
              <w:rPr>
                <w:rFonts w:hint="cs"/>
                <w:sz w:val="16"/>
                <w:szCs w:val="24"/>
                <w:rtl/>
                <w:lang w:bidi="ar-EG"/>
              </w:rPr>
            </w:pPr>
          </w:p>
        </w:tc>
        <w:tc>
          <w:tcPr>
            <w:tcW w:w="206" w:type="dxa"/>
            <w:tcBorders>
              <w:top w:val="single" w:sz="12" w:space="0" w:color="auto"/>
            </w:tcBorders>
            <w:shd w:val="clear" w:color="auto" w:fill="auto"/>
            <w:vAlign w:val="bottom"/>
          </w:tcPr>
          <w:p w:rsidR="0069539E" w:rsidRPr="00C37AEF" w:rsidRDefault="0069539E" w:rsidP="009170C8">
            <w:pPr>
              <w:tabs>
                <w:tab w:val="left" w:pos="288"/>
                <w:tab w:val="left" w:pos="576"/>
                <w:tab w:val="left" w:pos="864"/>
                <w:tab w:val="left" w:pos="1152"/>
              </w:tabs>
              <w:spacing w:before="40" w:after="80" w:line="240" w:lineRule="exact"/>
              <w:ind w:right="144"/>
              <w:rPr>
                <w:rFonts w:hint="cs"/>
                <w:sz w:val="16"/>
                <w:szCs w:val="24"/>
                <w:rtl/>
                <w:lang w:bidi="ar-EG"/>
              </w:rPr>
            </w:pPr>
          </w:p>
        </w:tc>
        <w:tc>
          <w:tcPr>
            <w:tcW w:w="824" w:type="dxa"/>
            <w:tcBorders>
              <w:top w:val="single" w:sz="12" w:space="0" w:color="auto"/>
            </w:tcBorders>
            <w:shd w:val="clear" w:color="auto" w:fill="auto"/>
            <w:vAlign w:val="bottom"/>
          </w:tcPr>
          <w:p w:rsidR="0069539E" w:rsidRPr="00C37AEF" w:rsidRDefault="0069539E" w:rsidP="009170C8">
            <w:pPr>
              <w:tabs>
                <w:tab w:val="left" w:pos="288"/>
                <w:tab w:val="left" w:pos="576"/>
                <w:tab w:val="left" w:pos="864"/>
                <w:tab w:val="left" w:pos="1152"/>
              </w:tabs>
              <w:spacing w:before="40" w:after="80" w:line="240" w:lineRule="exact"/>
              <w:ind w:right="144"/>
              <w:rPr>
                <w:rFonts w:hint="cs"/>
                <w:sz w:val="16"/>
                <w:szCs w:val="24"/>
                <w:rtl/>
                <w:lang w:bidi="ar-EG"/>
              </w:rPr>
            </w:pPr>
          </w:p>
        </w:tc>
        <w:tc>
          <w:tcPr>
            <w:tcW w:w="694" w:type="dxa"/>
            <w:tcBorders>
              <w:top w:val="single" w:sz="12" w:space="0" w:color="auto"/>
            </w:tcBorders>
            <w:shd w:val="clear" w:color="auto" w:fill="auto"/>
            <w:vAlign w:val="bottom"/>
          </w:tcPr>
          <w:p w:rsidR="0069539E" w:rsidRPr="00C37AEF" w:rsidRDefault="0069539E" w:rsidP="009170C8">
            <w:pPr>
              <w:tabs>
                <w:tab w:val="left" w:pos="288"/>
                <w:tab w:val="left" w:pos="576"/>
                <w:tab w:val="left" w:pos="864"/>
                <w:tab w:val="left" w:pos="1152"/>
              </w:tabs>
              <w:spacing w:before="40" w:after="80" w:line="240" w:lineRule="exact"/>
              <w:ind w:right="144"/>
              <w:rPr>
                <w:rFonts w:hint="cs"/>
                <w:sz w:val="16"/>
                <w:szCs w:val="24"/>
                <w:rtl/>
                <w:lang w:bidi="ar-EG"/>
              </w:rPr>
            </w:pPr>
          </w:p>
        </w:tc>
      </w:tr>
      <w:tr w:rsidR="00A8622E" w:rsidRPr="00C37AEF">
        <w:tblPrEx>
          <w:tblCellMar>
            <w:top w:w="0" w:type="dxa"/>
            <w:bottom w:w="0" w:type="dxa"/>
          </w:tblCellMar>
        </w:tblPrEx>
        <w:trPr>
          <w:cantSplit/>
        </w:trPr>
        <w:tc>
          <w:tcPr>
            <w:tcW w:w="3845" w:type="dxa"/>
            <w:shd w:val="clear" w:color="auto" w:fill="auto"/>
            <w:vAlign w:val="bottom"/>
          </w:tcPr>
          <w:p w:rsidR="00A8622E" w:rsidRPr="00C37AEF" w:rsidRDefault="00A10BD5" w:rsidP="004F1A99">
            <w:pPr>
              <w:tabs>
                <w:tab w:val="left" w:pos="288"/>
                <w:tab w:val="left" w:pos="576"/>
                <w:tab w:val="left" w:pos="864"/>
                <w:tab w:val="left" w:pos="1152"/>
              </w:tabs>
              <w:spacing w:after="60" w:line="270" w:lineRule="exact"/>
              <w:ind w:left="29" w:right="43"/>
              <w:rPr>
                <w:rFonts w:hint="cs"/>
                <w:sz w:val="16"/>
                <w:szCs w:val="24"/>
                <w:rtl/>
                <w:lang w:bidi="ar-EG"/>
              </w:rPr>
            </w:pPr>
            <w:r>
              <w:rPr>
                <w:rFonts w:hint="cs"/>
                <w:sz w:val="16"/>
                <w:szCs w:val="24"/>
                <w:rtl/>
                <w:lang w:bidi="ar-EG"/>
              </w:rPr>
              <w:t>النسبة المئوية</w:t>
            </w:r>
          </w:p>
        </w:tc>
        <w:tc>
          <w:tcPr>
            <w:tcW w:w="824"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100</w:t>
            </w:r>
            <w:r w:rsidRPr="00B11892">
              <w:rPr>
                <w:b/>
                <w:sz w:val="16"/>
                <w:szCs w:val="24"/>
              </w:rPr>
              <w:t>,</w:t>
            </w:r>
            <w:r w:rsidRPr="00B11892">
              <w:rPr>
                <w:b/>
                <w:sz w:val="16"/>
                <w:szCs w:val="24"/>
                <w:rtl/>
              </w:rPr>
              <w:t>0</w:t>
            </w:r>
          </w:p>
        </w:tc>
        <w:tc>
          <w:tcPr>
            <w:tcW w:w="927"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100</w:t>
            </w:r>
            <w:r w:rsidRPr="00B11892">
              <w:rPr>
                <w:b/>
                <w:sz w:val="16"/>
                <w:szCs w:val="24"/>
              </w:rPr>
              <w:t>,</w:t>
            </w:r>
            <w:r w:rsidRPr="00B11892">
              <w:rPr>
                <w:b/>
                <w:sz w:val="16"/>
                <w:szCs w:val="24"/>
                <w:rtl/>
              </w:rPr>
              <w:t>0</w:t>
            </w:r>
          </w:p>
        </w:tc>
        <w:tc>
          <w:tcPr>
            <w:tcW w:w="206" w:type="dxa"/>
            <w:shd w:val="clear" w:color="auto" w:fill="auto"/>
            <w:vAlign w:val="bottom"/>
          </w:tcPr>
          <w:p w:rsidR="00A8622E" w:rsidRPr="00B21DEA" w:rsidRDefault="00A8622E" w:rsidP="004F1A99">
            <w:pPr>
              <w:tabs>
                <w:tab w:val="left" w:pos="288"/>
                <w:tab w:val="left" w:pos="576"/>
                <w:tab w:val="left" w:pos="864"/>
                <w:tab w:val="left" w:pos="1152"/>
              </w:tabs>
              <w:bidi w:val="0"/>
              <w:spacing w:after="60" w:line="270" w:lineRule="exact"/>
              <w:ind w:right="144"/>
              <w:jc w:val="right"/>
              <w:rPr>
                <w:rFonts w:hint="cs"/>
                <w:sz w:val="16"/>
                <w:szCs w:val="24"/>
                <w:rtl/>
                <w:lang w:bidi="ar-EG"/>
              </w:rPr>
            </w:pPr>
          </w:p>
        </w:tc>
        <w:tc>
          <w:tcPr>
            <w:tcW w:w="824"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55</w:t>
            </w:r>
            <w:r w:rsidRPr="00B11892">
              <w:rPr>
                <w:b/>
                <w:sz w:val="16"/>
                <w:szCs w:val="24"/>
              </w:rPr>
              <w:t>,</w:t>
            </w:r>
            <w:r w:rsidRPr="00B11892">
              <w:rPr>
                <w:b/>
                <w:sz w:val="16"/>
                <w:szCs w:val="24"/>
                <w:rtl/>
              </w:rPr>
              <w:t>6</w:t>
            </w:r>
          </w:p>
        </w:tc>
        <w:tc>
          <w:tcPr>
            <w:tcW w:w="694"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44</w:t>
            </w:r>
            <w:r w:rsidRPr="00B11892">
              <w:rPr>
                <w:b/>
                <w:sz w:val="16"/>
                <w:szCs w:val="24"/>
              </w:rPr>
              <w:t>,</w:t>
            </w:r>
            <w:r w:rsidRPr="00B11892">
              <w:rPr>
                <w:b/>
                <w:sz w:val="16"/>
                <w:szCs w:val="24"/>
                <w:rtl/>
              </w:rPr>
              <w:t>4</w:t>
            </w:r>
          </w:p>
        </w:tc>
      </w:tr>
      <w:tr w:rsidR="00A8622E" w:rsidRPr="00C37AEF">
        <w:tblPrEx>
          <w:tblCellMar>
            <w:top w:w="0" w:type="dxa"/>
            <w:bottom w:w="0" w:type="dxa"/>
          </w:tblCellMar>
        </w:tblPrEx>
        <w:trPr>
          <w:cantSplit/>
        </w:trPr>
        <w:tc>
          <w:tcPr>
            <w:tcW w:w="3845" w:type="dxa"/>
            <w:shd w:val="clear" w:color="auto" w:fill="auto"/>
            <w:vAlign w:val="bottom"/>
          </w:tcPr>
          <w:p w:rsidR="00A8622E" w:rsidRPr="00C37AEF" w:rsidRDefault="00B64235" w:rsidP="004F1A99">
            <w:pPr>
              <w:tabs>
                <w:tab w:val="left" w:pos="288"/>
                <w:tab w:val="left" w:pos="576"/>
                <w:tab w:val="left" w:pos="864"/>
                <w:tab w:val="left" w:pos="1152"/>
              </w:tabs>
              <w:spacing w:after="60" w:line="270" w:lineRule="exact"/>
              <w:ind w:left="29" w:right="43"/>
              <w:rPr>
                <w:rFonts w:hint="cs"/>
                <w:sz w:val="16"/>
                <w:szCs w:val="24"/>
                <w:rtl/>
                <w:lang w:bidi="ar-EG"/>
              </w:rPr>
            </w:pPr>
            <w:r>
              <w:rPr>
                <w:rFonts w:hint="cs"/>
                <w:sz w:val="16"/>
                <w:szCs w:val="24"/>
                <w:rtl/>
                <w:lang w:bidi="ar-EG"/>
              </w:rPr>
              <w:t>ال</w:t>
            </w:r>
            <w:r w:rsidR="00D35322">
              <w:rPr>
                <w:rFonts w:hint="cs"/>
                <w:sz w:val="16"/>
                <w:szCs w:val="24"/>
                <w:rtl/>
                <w:lang w:bidi="ar-EG"/>
              </w:rPr>
              <w:t xml:space="preserve">علوم </w:t>
            </w:r>
            <w:r>
              <w:rPr>
                <w:rFonts w:hint="cs"/>
                <w:sz w:val="16"/>
                <w:szCs w:val="24"/>
                <w:rtl/>
                <w:lang w:bidi="ar-EG"/>
              </w:rPr>
              <w:t>الإنسانية</w:t>
            </w:r>
          </w:p>
        </w:tc>
        <w:tc>
          <w:tcPr>
            <w:tcW w:w="824"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12</w:t>
            </w:r>
            <w:r w:rsidRPr="00B11892">
              <w:rPr>
                <w:b/>
                <w:sz w:val="16"/>
                <w:szCs w:val="24"/>
              </w:rPr>
              <w:t>,</w:t>
            </w:r>
            <w:r w:rsidRPr="00B11892">
              <w:rPr>
                <w:b/>
                <w:sz w:val="16"/>
                <w:szCs w:val="24"/>
                <w:rtl/>
              </w:rPr>
              <w:t>1</w:t>
            </w:r>
          </w:p>
        </w:tc>
        <w:tc>
          <w:tcPr>
            <w:tcW w:w="927"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10</w:t>
            </w:r>
            <w:r w:rsidRPr="00B11892">
              <w:rPr>
                <w:b/>
                <w:sz w:val="16"/>
                <w:szCs w:val="24"/>
              </w:rPr>
              <w:t>,</w:t>
            </w:r>
            <w:r w:rsidRPr="00B11892">
              <w:rPr>
                <w:b/>
                <w:sz w:val="16"/>
                <w:szCs w:val="24"/>
                <w:rtl/>
              </w:rPr>
              <w:t>8</w:t>
            </w:r>
          </w:p>
        </w:tc>
        <w:tc>
          <w:tcPr>
            <w:tcW w:w="206" w:type="dxa"/>
            <w:shd w:val="clear" w:color="auto" w:fill="auto"/>
            <w:vAlign w:val="bottom"/>
          </w:tcPr>
          <w:p w:rsidR="00A8622E" w:rsidRPr="00B21DEA" w:rsidRDefault="00A8622E" w:rsidP="004F1A99">
            <w:pPr>
              <w:tabs>
                <w:tab w:val="left" w:pos="288"/>
                <w:tab w:val="left" w:pos="576"/>
                <w:tab w:val="left" w:pos="864"/>
                <w:tab w:val="left" w:pos="1152"/>
              </w:tabs>
              <w:bidi w:val="0"/>
              <w:spacing w:after="60" w:line="270" w:lineRule="exact"/>
              <w:ind w:right="144"/>
              <w:jc w:val="right"/>
              <w:rPr>
                <w:rFonts w:hint="cs"/>
                <w:sz w:val="16"/>
                <w:szCs w:val="24"/>
                <w:rtl/>
                <w:lang w:bidi="ar-EG"/>
              </w:rPr>
            </w:pPr>
          </w:p>
        </w:tc>
        <w:tc>
          <w:tcPr>
            <w:tcW w:w="824"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58</w:t>
            </w:r>
            <w:r w:rsidRPr="00B11892">
              <w:rPr>
                <w:b/>
                <w:sz w:val="16"/>
                <w:szCs w:val="24"/>
              </w:rPr>
              <w:t>,</w:t>
            </w:r>
            <w:r w:rsidRPr="00B11892">
              <w:rPr>
                <w:b/>
                <w:sz w:val="16"/>
                <w:szCs w:val="24"/>
                <w:rtl/>
              </w:rPr>
              <w:t>2</w:t>
            </w:r>
          </w:p>
        </w:tc>
        <w:tc>
          <w:tcPr>
            <w:tcW w:w="694"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41</w:t>
            </w:r>
            <w:r w:rsidRPr="00B11892">
              <w:rPr>
                <w:b/>
                <w:sz w:val="16"/>
                <w:szCs w:val="24"/>
              </w:rPr>
              <w:t>,</w:t>
            </w:r>
            <w:r w:rsidRPr="00B11892">
              <w:rPr>
                <w:b/>
                <w:sz w:val="16"/>
                <w:szCs w:val="24"/>
                <w:rtl/>
              </w:rPr>
              <w:t>8</w:t>
            </w:r>
          </w:p>
        </w:tc>
      </w:tr>
      <w:tr w:rsidR="00A8622E" w:rsidRPr="00C37AEF">
        <w:tblPrEx>
          <w:tblCellMar>
            <w:top w:w="0" w:type="dxa"/>
            <w:bottom w:w="0" w:type="dxa"/>
          </w:tblCellMar>
        </w:tblPrEx>
        <w:trPr>
          <w:cantSplit/>
        </w:trPr>
        <w:tc>
          <w:tcPr>
            <w:tcW w:w="3845" w:type="dxa"/>
            <w:shd w:val="clear" w:color="auto" w:fill="auto"/>
            <w:vAlign w:val="bottom"/>
          </w:tcPr>
          <w:p w:rsidR="00A8622E" w:rsidRPr="00C37AEF" w:rsidRDefault="00B64235" w:rsidP="004F1A99">
            <w:pPr>
              <w:tabs>
                <w:tab w:val="left" w:pos="288"/>
                <w:tab w:val="left" w:pos="576"/>
                <w:tab w:val="left" w:pos="864"/>
                <w:tab w:val="left" w:pos="1152"/>
              </w:tabs>
              <w:spacing w:after="60" w:line="270" w:lineRule="exact"/>
              <w:ind w:left="29" w:right="43"/>
              <w:rPr>
                <w:rFonts w:hint="cs"/>
                <w:sz w:val="16"/>
                <w:szCs w:val="24"/>
                <w:rtl/>
                <w:lang w:bidi="ar-EG"/>
              </w:rPr>
            </w:pPr>
            <w:r>
              <w:rPr>
                <w:rFonts w:hint="cs"/>
                <w:sz w:val="16"/>
                <w:szCs w:val="24"/>
                <w:rtl/>
                <w:lang w:bidi="ar-EG"/>
              </w:rPr>
              <w:t>الت</w:t>
            </w:r>
            <w:r w:rsidR="00D35322">
              <w:rPr>
                <w:rFonts w:hint="cs"/>
                <w:sz w:val="16"/>
                <w:szCs w:val="24"/>
                <w:rtl/>
                <w:lang w:bidi="ar-EG"/>
              </w:rPr>
              <w:t>ربية</w:t>
            </w:r>
          </w:p>
        </w:tc>
        <w:tc>
          <w:tcPr>
            <w:tcW w:w="824"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36</w:t>
            </w:r>
            <w:r w:rsidRPr="00B11892">
              <w:rPr>
                <w:b/>
                <w:sz w:val="16"/>
                <w:szCs w:val="24"/>
              </w:rPr>
              <w:t>,</w:t>
            </w:r>
            <w:r w:rsidRPr="00B11892">
              <w:rPr>
                <w:b/>
                <w:sz w:val="16"/>
                <w:szCs w:val="24"/>
                <w:rtl/>
              </w:rPr>
              <w:t>1</w:t>
            </w:r>
          </w:p>
        </w:tc>
        <w:tc>
          <w:tcPr>
            <w:tcW w:w="927"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9</w:t>
            </w:r>
            <w:r w:rsidRPr="00B11892">
              <w:rPr>
                <w:b/>
                <w:sz w:val="16"/>
                <w:szCs w:val="24"/>
              </w:rPr>
              <w:t>,</w:t>
            </w:r>
            <w:r w:rsidRPr="00B11892">
              <w:rPr>
                <w:b/>
                <w:sz w:val="16"/>
                <w:szCs w:val="24"/>
                <w:rtl/>
              </w:rPr>
              <w:t>0</w:t>
            </w:r>
          </w:p>
        </w:tc>
        <w:tc>
          <w:tcPr>
            <w:tcW w:w="206" w:type="dxa"/>
            <w:shd w:val="clear" w:color="auto" w:fill="auto"/>
            <w:vAlign w:val="bottom"/>
          </w:tcPr>
          <w:p w:rsidR="00A8622E" w:rsidRPr="00B21DEA" w:rsidRDefault="00A8622E" w:rsidP="004F1A99">
            <w:pPr>
              <w:tabs>
                <w:tab w:val="left" w:pos="288"/>
                <w:tab w:val="left" w:pos="576"/>
                <w:tab w:val="left" w:pos="864"/>
                <w:tab w:val="left" w:pos="1152"/>
              </w:tabs>
              <w:bidi w:val="0"/>
              <w:spacing w:after="60" w:line="270" w:lineRule="exact"/>
              <w:ind w:right="144"/>
              <w:jc w:val="right"/>
              <w:rPr>
                <w:rFonts w:hint="cs"/>
                <w:sz w:val="16"/>
                <w:szCs w:val="24"/>
                <w:rtl/>
                <w:lang w:bidi="ar-EG"/>
              </w:rPr>
            </w:pPr>
          </w:p>
        </w:tc>
        <w:tc>
          <w:tcPr>
            <w:tcW w:w="824"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83</w:t>
            </w:r>
            <w:r w:rsidRPr="00B11892">
              <w:rPr>
                <w:b/>
                <w:sz w:val="16"/>
                <w:szCs w:val="24"/>
              </w:rPr>
              <w:t>,</w:t>
            </w:r>
            <w:r w:rsidRPr="00B11892">
              <w:rPr>
                <w:b/>
                <w:sz w:val="16"/>
                <w:szCs w:val="24"/>
                <w:rtl/>
              </w:rPr>
              <w:t>4</w:t>
            </w:r>
          </w:p>
        </w:tc>
        <w:tc>
          <w:tcPr>
            <w:tcW w:w="694"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16</w:t>
            </w:r>
            <w:r w:rsidRPr="00B11892">
              <w:rPr>
                <w:b/>
                <w:sz w:val="16"/>
                <w:szCs w:val="24"/>
              </w:rPr>
              <w:t>,</w:t>
            </w:r>
            <w:r w:rsidRPr="00B11892">
              <w:rPr>
                <w:b/>
                <w:sz w:val="16"/>
                <w:szCs w:val="24"/>
                <w:rtl/>
              </w:rPr>
              <w:t>6</w:t>
            </w:r>
          </w:p>
        </w:tc>
      </w:tr>
      <w:tr w:rsidR="00A8622E" w:rsidRPr="00C37AEF">
        <w:tblPrEx>
          <w:tblCellMar>
            <w:top w:w="0" w:type="dxa"/>
            <w:bottom w:w="0" w:type="dxa"/>
          </w:tblCellMar>
        </w:tblPrEx>
        <w:trPr>
          <w:cantSplit/>
        </w:trPr>
        <w:tc>
          <w:tcPr>
            <w:tcW w:w="3845" w:type="dxa"/>
            <w:shd w:val="clear" w:color="auto" w:fill="auto"/>
            <w:vAlign w:val="bottom"/>
          </w:tcPr>
          <w:p w:rsidR="00A8622E" w:rsidRPr="00C37AEF" w:rsidRDefault="00B64235" w:rsidP="004F1A99">
            <w:pPr>
              <w:tabs>
                <w:tab w:val="left" w:pos="288"/>
                <w:tab w:val="left" w:pos="576"/>
                <w:tab w:val="left" w:pos="864"/>
                <w:tab w:val="left" w:pos="1152"/>
              </w:tabs>
              <w:spacing w:after="60" w:line="270" w:lineRule="exact"/>
              <w:ind w:left="29" w:right="43"/>
              <w:rPr>
                <w:rFonts w:hint="cs"/>
                <w:sz w:val="16"/>
                <w:szCs w:val="24"/>
                <w:rtl/>
                <w:lang w:bidi="ar-EG"/>
              </w:rPr>
            </w:pPr>
            <w:r>
              <w:rPr>
                <w:rFonts w:hint="cs"/>
                <w:sz w:val="16"/>
                <w:szCs w:val="24"/>
                <w:rtl/>
                <w:lang w:bidi="ar-EG"/>
              </w:rPr>
              <w:t>الفنون</w:t>
            </w:r>
          </w:p>
        </w:tc>
        <w:tc>
          <w:tcPr>
            <w:tcW w:w="824"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0</w:t>
            </w:r>
            <w:r w:rsidRPr="00B11892">
              <w:rPr>
                <w:b/>
                <w:sz w:val="16"/>
                <w:szCs w:val="24"/>
              </w:rPr>
              <w:t>,</w:t>
            </w:r>
            <w:r w:rsidRPr="00B11892">
              <w:rPr>
                <w:b/>
                <w:sz w:val="16"/>
                <w:szCs w:val="24"/>
                <w:rtl/>
              </w:rPr>
              <w:t>5</w:t>
            </w:r>
          </w:p>
        </w:tc>
        <w:tc>
          <w:tcPr>
            <w:tcW w:w="927"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0</w:t>
            </w:r>
            <w:r w:rsidRPr="00B11892">
              <w:rPr>
                <w:b/>
                <w:sz w:val="16"/>
                <w:szCs w:val="24"/>
              </w:rPr>
              <w:t>,</w:t>
            </w:r>
            <w:r w:rsidRPr="00B11892">
              <w:rPr>
                <w:b/>
                <w:sz w:val="16"/>
                <w:szCs w:val="24"/>
                <w:rtl/>
              </w:rPr>
              <w:t>5</w:t>
            </w:r>
          </w:p>
        </w:tc>
        <w:tc>
          <w:tcPr>
            <w:tcW w:w="206" w:type="dxa"/>
            <w:shd w:val="clear" w:color="auto" w:fill="auto"/>
            <w:vAlign w:val="bottom"/>
          </w:tcPr>
          <w:p w:rsidR="00A8622E" w:rsidRPr="00B21DEA" w:rsidRDefault="00A8622E" w:rsidP="004F1A99">
            <w:pPr>
              <w:tabs>
                <w:tab w:val="left" w:pos="288"/>
                <w:tab w:val="left" w:pos="576"/>
                <w:tab w:val="left" w:pos="864"/>
                <w:tab w:val="left" w:pos="1152"/>
              </w:tabs>
              <w:bidi w:val="0"/>
              <w:spacing w:after="60" w:line="270" w:lineRule="exact"/>
              <w:ind w:right="144"/>
              <w:jc w:val="right"/>
              <w:rPr>
                <w:rFonts w:hint="cs"/>
                <w:sz w:val="16"/>
                <w:szCs w:val="24"/>
                <w:rtl/>
                <w:lang w:bidi="ar-EG"/>
              </w:rPr>
            </w:pPr>
          </w:p>
        </w:tc>
        <w:tc>
          <w:tcPr>
            <w:tcW w:w="824"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55</w:t>
            </w:r>
            <w:r w:rsidRPr="00B11892">
              <w:rPr>
                <w:b/>
                <w:sz w:val="16"/>
                <w:szCs w:val="24"/>
              </w:rPr>
              <w:t>,</w:t>
            </w:r>
            <w:r w:rsidRPr="00B11892">
              <w:rPr>
                <w:b/>
                <w:sz w:val="16"/>
                <w:szCs w:val="24"/>
                <w:rtl/>
              </w:rPr>
              <w:t>5</w:t>
            </w:r>
          </w:p>
        </w:tc>
        <w:tc>
          <w:tcPr>
            <w:tcW w:w="694"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44</w:t>
            </w:r>
            <w:r w:rsidRPr="00B11892">
              <w:rPr>
                <w:b/>
                <w:sz w:val="16"/>
                <w:szCs w:val="24"/>
              </w:rPr>
              <w:t>,</w:t>
            </w:r>
            <w:r w:rsidRPr="00B11892">
              <w:rPr>
                <w:b/>
                <w:sz w:val="16"/>
                <w:szCs w:val="24"/>
                <w:rtl/>
              </w:rPr>
              <w:t>5</w:t>
            </w:r>
          </w:p>
        </w:tc>
      </w:tr>
      <w:tr w:rsidR="00A8622E" w:rsidRPr="00C37AEF">
        <w:tblPrEx>
          <w:tblCellMar>
            <w:top w:w="0" w:type="dxa"/>
            <w:bottom w:w="0" w:type="dxa"/>
          </w:tblCellMar>
        </w:tblPrEx>
        <w:trPr>
          <w:cantSplit/>
        </w:trPr>
        <w:tc>
          <w:tcPr>
            <w:tcW w:w="3845" w:type="dxa"/>
            <w:shd w:val="clear" w:color="auto" w:fill="auto"/>
            <w:vAlign w:val="bottom"/>
          </w:tcPr>
          <w:p w:rsidR="00A8622E" w:rsidRPr="00C37AEF" w:rsidRDefault="00B64235" w:rsidP="004F1A99">
            <w:pPr>
              <w:tabs>
                <w:tab w:val="left" w:pos="288"/>
                <w:tab w:val="left" w:pos="576"/>
                <w:tab w:val="left" w:pos="864"/>
                <w:tab w:val="left" w:pos="1152"/>
              </w:tabs>
              <w:spacing w:after="60" w:line="270" w:lineRule="exact"/>
              <w:ind w:left="29" w:right="43"/>
              <w:rPr>
                <w:rFonts w:hint="cs"/>
                <w:sz w:val="16"/>
                <w:szCs w:val="24"/>
                <w:rtl/>
                <w:lang w:bidi="ar-EG"/>
              </w:rPr>
            </w:pPr>
            <w:r>
              <w:rPr>
                <w:rFonts w:hint="cs"/>
                <w:sz w:val="16"/>
                <w:szCs w:val="24"/>
                <w:rtl/>
                <w:lang w:bidi="ar-EG"/>
              </w:rPr>
              <w:t>العلوم الزراعية</w:t>
            </w:r>
          </w:p>
        </w:tc>
        <w:tc>
          <w:tcPr>
            <w:tcW w:w="824"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0</w:t>
            </w:r>
            <w:r w:rsidRPr="00B11892">
              <w:rPr>
                <w:b/>
                <w:sz w:val="16"/>
                <w:szCs w:val="24"/>
              </w:rPr>
              <w:t>,</w:t>
            </w:r>
            <w:r w:rsidRPr="00B11892">
              <w:rPr>
                <w:b/>
                <w:sz w:val="16"/>
                <w:szCs w:val="24"/>
                <w:rtl/>
              </w:rPr>
              <w:t>2</w:t>
            </w:r>
          </w:p>
        </w:tc>
        <w:tc>
          <w:tcPr>
            <w:tcW w:w="927"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1</w:t>
            </w:r>
            <w:r w:rsidRPr="00B11892">
              <w:rPr>
                <w:b/>
                <w:sz w:val="16"/>
                <w:szCs w:val="24"/>
              </w:rPr>
              <w:t>,</w:t>
            </w:r>
            <w:r w:rsidRPr="00B11892">
              <w:rPr>
                <w:b/>
                <w:sz w:val="16"/>
                <w:szCs w:val="24"/>
                <w:rtl/>
              </w:rPr>
              <w:t>2</w:t>
            </w:r>
          </w:p>
        </w:tc>
        <w:tc>
          <w:tcPr>
            <w:tcW w:w="206" w:type="dxa"/>
            <w:shd w:val="clear" w:color="auto" w:fill="auto"/>
            <w:vAlign w:val="bottom"/>
          </w:tcPr>
          <w:p w:rsidR="00A8622E" w:rsidRPr="00B21DEA" w:rsidRDefault="00A8622E" w:rsidP="004F1A99">
            <w:pPr>
              <w:tabs>
                <w:tab w:val="left" w:pos="288"/>
                <w:tab w:val="left" w:pos="576"/>
                <w:tab w:val="left" w:pos="864"/>
                <w:tab w:val="left" w:pos="1152"/>
              </w:tabs>
              <w:bidi w:val="0"/>
              <w:spacing w:after="60" w:line="270" w:lineRule="exact"/>
              <w:ind w:right="144"/>
              <w:jc w:val="right"/>
              <w:rPr>
                <w:rFonts w:hint="cs"/>
                <w:sz w:val="16"/>
                <w:szCs w:val="24"/>
                <w:rtl/>
                <w:lang w:bidi="ar-EG"/>
              </w:rPr>
            </w:pPr>
          </w:p>
        </w:tc>
        <w:tc>
          <w:tcPr>
            <w:tcW w:w="824"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18</w:t>
            </w:r>
            <w:r w:rsidRPr="00B11892">
              <w:rPr>
                <w:b/>
                <w:sz w:val="16"/>
                <w:szCs w:val="24"/>
              </w:rPr>
              <w:t>,</w:t>
            </w:r>
            <w:r w:rsidRPr="00B11892">
              <w:rPr>
                <w:b/>
                <w:sz w:val="16"/>
                <w:szCs w:val="24"/>
                <w:rtl/>
              </w:rPr>
              <w:t>4</w:t>
            </w:r>
          </w:p>
        </w:tc>
        <w:tc>
          <w:tcPr>
            <w:tcW w:w="694"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81</w:t>
            </w:r>
            <w:r w:rsidRPr="00B11892">
              <w:rPr>
                <w:b/>
                <w:sz w:val="16"/>
                <w:szCs w:val="24"/>
              </w:rPr>
              <w:t>,</w:t>
            </w:r>
            <w:r w:rsidRPr="00B11892">
              <w:rPr>
                <w:b/>
                <w:sz w:val="16"/>
                <w:szCs w:val="24"/>
                <w:rtl/>
              </w:rPr>
              <w:t>6</w:t>
            </w:r>
          </w:p>
        </w:tc>
      </w:tr>
      <w:tr w:rsidR="00A8622E" w:rsidRPr="00C37AEF">
        <w:tblPrEx>
          <w:tblCellMar>
            <w:top w:w="0" w:type="dxa"/>
            <w:bottom w:w="0" w:type="dxa"/>
          </w:tblCellMar>
        </w:tblPrEx>
        <w:trPr>
          <w:cantSplit/>
        </w:trPr>
        <w:tc>
          <w:tcPr>
            <w:tcW w:w="3845" w:type="dxa"/>
            <w:shd w:val="clear" w:color="auto" w:fill="auto"/>
            <w:vAlign w:val="bottom"/>
          </w:tcPr>
          <w:p w:rsidR="00A8622E" w:rsidRPr="00C37AEF" w:rsidRDefault="00B64235" w:rsidP="004F1A99">
            <w:pPr>
              <w:tabs>
                <w:tab w:val="left" w:pos="288"/>
                <w:tab w:val="left" w:pos="576"/>
                <w:tab w:val="left" w:pos="864"/>
                <w:tab w:val="left" w:pos="1152"/>
              </w:tabs>
              <w:spacing w:after="60" w:line="270" w:lineRule="exact"/>
              <w:ind w:left="29" w:right="43"/>
              <w:rPr>
                <w:rFonts w:hint="cs"/>
                <w:sz w:val="16"/>
                <w:szCs w:val="24"/>
                <w:rtl/>
                <w:lang w:bidi="ar-EG"/>
              </w:rPr>
            </w:pPr>
            <w:r>
              <w:rPr>
                <w:rFonts w:hint="cs"/>
                <w:sz w:val="16"/>
                <w:szCs w:val="24"/>
                <w:rtl/>
                <w:lang w:bidi="ar-EG"/>
              </w:rPr>
              <w:t>العلوم الاجتماعية و</w:t>
            </w:r>
            <w:r w:rsidR="00D35322">
              <w:rPr>
                <w:rFonts w:hint="cs"/>
                <w:sz w:val="16"/>
                <w:szCs w:val="24"/>
                <w:rtl/>
                <w:lang w:bidi="ar-EG"/>
              </w:rPr>
              <w:t xml:space="preserve">العلوم </w:t>
            </w:r>
            <w:r>
              <w:rPr>
                <w:rFonts w:hint="cs"/>
                <w:sz w:val="16"/>
                <w:szCs w:val="24"/>
                <w:rtl/>
                <w:lang w:bidi="ar-EG"/>
              </w:rPr>
              <w:t>السلوكية</w:t>
            </w:r>
          </w:p>
        </w:tc>
        <w:tc>
          <w:tcPr>
            <w:tcW w:w="824"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7</w:t>
            </w:r>
            <w:r w:rsidRPr="00B11892">
              <w:rPr>
                <w:b/>
                <w:sz w:val="16"/>
                <w:szCs w:val="24"/>
              </w:rPr>
              <w:t>,</w:t>
            </w:r>
            <w:r w:rsidRPr="00B11892">
              <w:rPr>
                <w:b/>
                <w:sz w:val="16"/>
                <w:szCs w:val="24"/>
                <w:rtl/>
              </w:rPr>
              <w:t>7</w:t>
            </w:r>
          </w:p>
        </w:tc>
        <w:tc>
          <w:tcPr>
            <w:tcW w:w="927"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5</w:t>
            </w:r>
            <w:r w:rsidRPr="00B11892">
              <w:rPr>
                <w:b/>
                <w:sz w:val="16"/>
                <w:szCs w:val="24"/>
              </w:rPr>
              <w:t>,</w:t>
            </w:r>
            <w:r w:rsidRPr="00B11892">
              <w:rPr>
                <w:b/>
                <w:sz w:val="16"/>
                <w:szCs w:val="24"/>
                <w:rtl/>
              </w:rPr>
              <w:t>0</w:t>
            </w:r>
          </w:p>
        </w:tc>
        <w:tc>
          <w:tcPr>
            <w:tcW w:w="206" w:type="dxa"/>
            <w:shd w:val="clear" w:color="auto" w:fill="auto"/>
            <w:vAlign w:val="bottom"/>
          </w:tcPr>
          <w:p w:rsidR="00A8622E" w:rsidRPr="00B21DEA" w:rsidRDefault="00A8622E" w:rsidP="004F1A99">
            <w:pPr>
              <w:tabs>
                <w:tab w:val="left" w:pos="288"/>
                <w:tab w:val="left" w:pos="576"/>
                <w:tab w:val="left" w:pos="864"/>
                <w:tab w:val="left" w:pos="1152"/>
              </w:tabs>
              <w:bidi w:val="0"/>
              <w:spacing w:after="60" w:line="270" w:lineRule="exact"/>
              <w:ind w:right="144"/>
              <w:jc w:val="right"/>
              <w:rPr>
                <w:rFonts w:hint="cs"/>
                <w:sz w:val="16"/>
                <w:szCs w:val="24"/>
                <w:rtl/>
                <w:lang w:bidi="ar-EG"/>
              </w:rPr>
            </w:pPr>
          </w:p>
        </w:tc>
        <w:tc>
          <w:tcPr>
            <w:tcW w:w="824"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65</w:t>
            </w:r>
            <w:r w:rsidRPr="00B11892">
              <w:rPr>
                <w:b/>
                <w:sz w:val="16"/>
                <w:szCs w:val="24"/>
              </w:rPr>
              <w:t>,</w:t>
            </w:r>
            <w:r w:rsidRPr="00B11892">
              <w:rPr>
                <w:b/>
                <w:sz w:val="16"/>
                <w:szCs w:val="24"/>
                <w:rtl/>
              </w:rPr>
              <w:t>9</w:t>
            </w:r>
          </w:p>
        </w:tc>
        <w:tc>
          <w:tcPr>
            <w:tcW w:w="694"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34</w:t>
            </w:r>
            <w:r w:rsidRPr="00B11892">
              <w:rPr>
                <w:b/>
                <w:sz w:val="16"/>
                <w:szCs w:val="24"/>
              </w:rPr>
              <w:t>,</w:t>
            </w:r>
            <w:r w:rsidRPr="00B11892">
              <w:rPr>
                <w:b/>
                <w:sz w:val="16"/>
                <w:szCs w:val="24"/>
                <w:rtl/>
              </w:rPr>
              <w:t>1</w:t>
            </w:r>
          </w:p>
        </w:tc>
      </w:tr>
      <w:tr w:rsidR="00A8622E" w:rsidRPr="00C37AEF">
        <w:tblPrEx>
          <w:tblCellMar>
            <w:top w:w="0" w:type="dxa"/>
            <w:bottom w:w="0" w:type="dxa"/>
          </w:tblCellMar>
        </w:tblPrEx>
        <w:trPr>
          <w:cantSplit/>
        </w:trPr>
        <w:tc>
          <w:tcPr>
            <w:tcW w:w="3845" w:type="dxa"/>
            <w:shd w:val="clear" w:color="auto" w:fill="auto"/>
            <w:vAlign w:val="bottom"/>
          </w:tcPr>
          <w:p w:rsidR="00A8622E" w:rsidRPr="00C37AEF" w:rsidRDefault="00B64235" w:rsidP="004F1A99">
            <w:pPr>
              <w:tabs>
                <w:tab w:val="left" w:pos="288"/>
                <w:tab w:val="left" w:pos="576"/>
                <w:tab w:val="left" w:pos="864"/>
                <w:tab w:val="left" w:pos="1152"/>
              </w:tabs>
              <w:spacing w:after="60" w:line="270" w:lineRule="exact"/>
              <w:ind w:left="29" w:right="43"/>
              <w:rPr>
                <w:rFonts w:hint="cs"/>
                <w:sz w:val="16"/>
                <w:szCs w:val="24"/>
                <w:rtl/>
                <w:lang w:bidi="ar-EG"/>
              </w:rPr>
            </w:pPr>
            <w:r>
              <w:rPr>
                <w:rFonts w:hint="cs"/>
                <w:sz w:val="16"/>
                <w:szCs w:val="24"/>
                <w:rtl/>
                <w:lang w:bidi="ar-EG"/>
              </w:rPr>
              <w:t>الصحافة والاتصالات</w:t>
            </w:r>
          </w:p>
        </w:tc>
        <w:tc>
          <w:tcPr>
            <w:tcW w:w="824"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1</w:t>
            </w:r>
            <w:r w:rsidRPr="00B11892">
              <w:rPr>
                <w:b/>
                <w:sz w:val="16"/>
                <w:szCs w:val="24"/>
              </w:rPr>
              <w:t>,</w:t>
            </w:r>
            <w:r w:rsidRPr="00B11892">
              <w:rPr>
                <w:b/>
                <w:sz w:val="16"/>
                <w:szCs w:val="24"/>
                <w:rtl/>
              </w:rPr>
              <w:t>3</w:t>
            </w:r>
          </w:p>
        </w:tc>
        <w:tc>
          <w:tcPr>
            <w:tcW w:w="927"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0</w:t>
            </w:r>
            <w:r w:rsidRPr="00B11892">
              <w:rPr>
                <w:b/>
                <w:sz w:val="16"/>
                <w:szCs w:val="24"/>
              </w:rPr>
              <w:t>,</w:t>
            </w:r>
            <w:r w:rsidRPr="00B11892">
              <w:rPr>
                <w:b/>
                <w:sz w:val="16"/>
                <w:szCs w:val="24"/>
                <w:rtl/>
              </w:rPr>
              <w:t>5</w:t>
            </w:r>
          </w:p>
        </w:tc>
        <w:tc>
          <w:tcPr>
            <w:tcW w:w="206" w:type="dxa"/>
            <w:shd w:val="clear" w:color="auto" w:fill="auto"/>
            <w:vAlign w:val="bottom"/>
          </w:tcPr>
          <w:p w:rsidR="00A8622E" w:rsidRPr="00B21DEA" w:rsidRDefault="00A8622E" w:rsidP="004F1A99">
            <w:pPr>
              <w:tabs>
                <w:tab w:val="left" w:pos="288"/>
                <w:tab w:val="left" w:pos="576"/>
                <w:tab w:val="left" w:pos="864"/>
                <w:tab w:val="left" w:pos="1152"/>
              </w:tabs>
              <w:bidi w:val="0"/>
              <w:spacing w:after="60" w:line="270" w:lineRule="exact"/>
              <w:ind w:right="144"/>
              <w:jc w:val="right"/>
              <w:rPr>
                <w:rFonts w:hint="cs"/>
                <w:sz w:val="16"/>
                <w:szCs w:val="24"/>
                <w:rtl/>
                <w:lang w:bidi="ar-EG"/>
              </w:rPr>
            </w:pPr>
          </w:p>
        </w:tc>
        <w:tc>
          <w:tcPr>
            <w:tcW w:w="824"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77</w:t>
            </w:r>
            <w:r w:rsidRPr="00B11892">
              <w:rPr>
                <w:b/>
                <w:sz w:val="16"/>
                <w:szCs w:val="24"/>
              </w:rPr>
              <w:t>,</w:t>
            </w:r>
            <w:r w:rsidRPr="00B11892">
              <w:rPr>
                <w:b/>
                <w:sz w:val="16"/>
                <w:szCs w:val="24"/>
                <w:rtl/>
              </w:rPr>
              <w:t>1</w:t>
            </w:r>
          </w:p>
        </w:tc>
        <w:tc>
          <w:tcPr>
            <w:tcW w:w="694"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22</w:t>
            </w:r>
            <w:r w:rsidRPr="00B11892">
              <w:rPr>
                <w:b/>
                <w:sz w:val="16"/>
                <w:szCs w:val="24"/>
              </w:rPr>
              <w:t>,</w:t>
            </w:r>
            <w:r w:rsidRPr="00B11892">
              <w:rPr>
                <w:b/>
                <w:sz w:val="16"/>
                <w:szCs w:val="24"/>
                <w:rtl/>
              </w:rPr>
              <w:t>9</w:t>
            </w:r>
          </w:p>
        </w:tc>
      </w:tr>
      <w:tr w:rsidR="00A8622E" w:rsidRPr="00C37AEF">
        <w:tblPrEx>
          <w:tblCellMar>
            <w:top w:w="0" w:type="dxa"/>
            <w:bottom w:w="0" w:type="dxa"/>
          </w:tblCellMar>
        </w:tblPrEx>
        <w:trPr>
          <w:cantSplit/>
        </w:trPr>
        <w:tc>
          <w:tcPr>
            <w:tcW w:w="3845" w:type="dxa"/>
            <w:shd w:val="clear" w:color="auto" w:fill="auto"/>
            <w:vAlign w:val="bottom"/>
          </w:tcPr>
          <w:p w:rsidR="00A8622E" w:rsidRPr="00C37AEF" w:rsidRDefault="00B64235" w:rsidP="004F1A99">
            <w:pPr>
              <w:tabs>
                <w:tab w:val="left" w:pos="288"/>
                <w:tab w:val="left" w:pos="576"/>
                <w:tab w:val="left" w:pos="864"/>
                <w:tab w:val="left" w:pos="1152"/>
              </w:tabs>
              <w:spacing w:after="60" w:line="270" w:lineRule="exact"/>
              <w:ind w:left="29" w:right="43"/>
              <w:rPr>
                <w:rFonts w:hint="cs"/>
                <w:sz w:val="16"/>
                <w:szCs w:val="24"/>
                <w:rtl/>
                <w:lang w:bidi="ar-EG"/>
              </w:rPr>
            </w:pPr>
            <w:r>
              <w:rPr>
                <w:rFonts w:hint="cs"/>
                <w:sz w:val="16"/>
                <w:szCs w:val="24"/>
                <w:rtl/>
                <w:lang w:bidi="ar-EG"/>
              </w:rPr>
              <w:t>شؤون الأعمال والإدارة</w:t>
            </w:r>
          </w:p>
        </w:tc>
        <w:tc>
          <w:tcPr>
            <w:tcW w:w="824"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17</w:t>
            </w:r>
            <w:r w:rsidRPr="00B11892">
              <w:rPr>
                <w:b/>
                <w:sz w:val="16"/>
                <w:szCs w:val="24"/>
              </w:rPr>
              <w:t>,</w:t>
            </w:r>
            <w:r w:rsidRPr="00B11892">
              <w:rPr>
                <w:b/>
                <w:sz w:val="16"/>
                <w:szCs w:val="24"/>
                <w:rtl/>
              </w:rPr>
              <w:t>8</w:t>
            </w:r>
          </w:p>
        </w:tc>
        <w:tc>
          <w:tcPr>
            <w:tcW w:w="927"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15</w:t>
            </w:r>
            <w:r w:rsidRPr="00B11892">
              <w:rPr>
                <w:b/>
                <w:sz w:val="16"/>
                <w:szCs w:val="24"/>
              </w:rPr>
              <w:t>,</w:t>
            </w:r>
            <w:r w:rsidRPr="00B11892">
              <w:rPr>
                <w:b/>
                <w:sz w:val="16"/>
                <w:szCs w:val="24"/>
                <w:rtl/>
              </w:rPr>
              <w:t>7</w:t>
            </w:r>
          </w:p>
        </w:tc>
        <w:tc>
          <w:tcPr>
            <w:tcW w:w="206" w:type="dxa"/>
            <w:shd w:val="clear" w:color="auto" w:fill="auto"/>
            <w:vAlign w:val="bottom"/>
          </w:tcPr>
          <w:p w:rsidR="00A8622E" w:rsidRPr="00B21DEA" w:rsidRDefault="00A8622E" w:rsidP="004F1A99">
            <w:pPr>
              <w:tabs>
                <w:tab w:val="left" w:pos="288"/>
                <w:tab w:val="left" w:pos="576"/>
                <w:tab w:val="left" w:pos="864"/>
                <w:tab w:val="left" w:pos="1152"/>
              </w:tabs>
              <w:bidi w:val="0"/>
              <w:spacing w:after="60" w:line="270" w:lineRule="exact"/>
              <w:ind w:right="144"/>
              <w:jc w:val="right"/>
              <w:rPr>
                <w:rFonts w:hint="cs"/>
                <w:sz w:val="16"/>
                <w:szCs w:val="24"/>
                <w:rtl/>
                <w:lang w:bidi="ar-EG"/>
              </w:rPr>
            </w:pPr>
          </w:p>
        </w:tc>
        <w:tc>
          <w:tcPr>
            <w:tcW w:w="824"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58</w:t>
            </w:r>
            <w:r w:rsidRPr="00B11892">
              <w:rPr>
                <w:b/>
                <w:sz w:val="16"/>
                <w:szCs w:val="24"/>
              </w:rPr>
              <w:t>,</w:t>
            </w:r>
            <w:r w:rsidRPr="00B11892">
              <w:rPr>
                <w:b/>
                <w:sz w:val="16"/>
                <w:szCs w:val="24"/>
                <w:rtl/>
              </w:rPr>
              <w:t>7</w:t>
            </w:r>
          </w:p>
        </w:tc>
        <w:tc>
          <w:tcPr>
            <w:tcW w:w="694"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41</w:t>
            </w:r>
            <w:r w:rsidRPr="00B11892">
              <w:rPr>
                <w:b/>
                <w:sz w:val="16"/>
                <w:szCs w:val="24"/>
              </w:rPr>
              <w:t>,</w:t>
            </w:r>
            <w:r w:rsidRPr="00B11892">
              <w:rPr>
                <w:b/>
                <w:sz w:val="16"/>
                <w:szCs w:val="24"/>
                <w:rtl/>
              </w:rPr>
              <w:t>3</w:t>
            </w:r>
          </w:p>
        </w:tc>
      </w:tr>
      <w:tr w:rsidR="00A8622E" w:rsidRPr="00C37AEF">
        <w:tblPrEx>
          <w:tblCellMar>
            <w:top w:w="0" w:type="dxa"/>
            <w:bottom w:w="0" w:type="dxa"/>
          </w:tblCellMar>
        </w:tblPrEx>
        <w:trPr>
          <w:cantSplit/>
        </w:trPr>
        <w:tc>
          <w:tcPr>
            <w:tcW w:w="3845" w:type="dxa"/>
            <w:shd w:val="clear" w:color="auto" w:fill="auto"/>
            <w:vAlign w:val="bottom"/>
          </w:tcPr>
          <w:p w:rsidR="00A8622E" w:rsidRPr="00C37AEF" w:rsidRDefault="00B64235" w:rsidP="004F1A99">
            <w:pPr>
              <w:tabs>
                <w:tab w:val="left" w:pos="288"/>
                <w:tab w:val="left" w:pos="576"/>
                <w:tab w:val="left" w:pos="864"/>
                <w:tab w:val="left" w:pos="1152"/>
              </w:tabs>
              <w:spacing w:after="60" w:line="270" w:lineRule="exact"/>
              <w:ind w:left="29" w:right="43"/>
              <w:rPr>
                <w:rFonts w:hint="cs"/>
                <w:sz w:val="16"/>
                <w:szCs w:val="24"/>
                <w:rtl/>
                <w:lang w:bidi="ar-EG"/>
              </w:rPr>
            </w:pPr>
            <w:r>
              <w:rPr>
                <w:rFonts w:hint="cs"/>
                <w:sz w:val="16"/>
                <w:szCs w:val="24"/>
                <w:rtl/>
                <w:lang w:bidi="ar-EG"/>
              </w:rPr>
              <w:t>القانون</w:t>
            </w:r>
          </w:p>
        </w:tc>
        <w:tc>
          <w:tcPr>
            <w:tcW w:w="824"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5</w:t>
            </w:r>
            <w:r w:rsidRPr="00B11892">
              <w:rPr>
                <w:b/>
                <w:sz w:val="16"/>
                <w:szCs w:val="24"/>
              </w:rPr>
              <w:t>,</w:t>
            </w:r>
            <w:r w:rsidRPr="00B11892">
              <w:rPr>
                <w:b/>
                <w:sz w:val="16"/>
                <w:szCs w:val="24"/>
                <w:rtl/>
              </w:rPr>
              <w:t>5</w:t>
            </w:r>
          </w:p>
        </w:tc>
        <w:tc>
          <w:tcPr>
            <w:tcW w:w="927"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13</w:t>
            </w:r>
            <w:r w:rsidRPr="00B11892">
              <w:rPr>
                <w:b/>
                <w:sz w:val="16"/>
                <w:szCs w:val="24"/>
              </w:rPr>
              <w:t>,</w:t>
            </w:r>
            <w:r w:rsidRPr="00B11892">
              <w:rPr>
                <w:b/>
                <w:sz w:val="16"/>
                <w:szCs w:val="24"/>
                <w:rtl/>
              </w:rPr>
              <w:t>7</w:t>
            </w:r>
          </w:p>
        </w:tc>
        <w:tc>
          <w:tcPr>
            <w:tcW w:w="206" w:type="dxa"/>
            <w:shd w:val="clear" w:color="auto" w:fill="auto"/>
            <w:vAlign w:val="bottom"/>
          </w:tcPr>
          <w:p w:rsidR="00A8622E" w:rsidRPr="00B21DEA" w:rsidRDefault="00A8622E" w:rsidP="004F1A99">
            <w:pPr>
              <w:tabs>
                <w:tab w:val="left" w:pos="288"/>
                <w:tab w:val="left" w:pos="576"/>
                <w:tab w:val="left" w:pos="864"/>
                <w:tab w:val="left" w:pos="1152"/>
              </w:tabs>
              <w:bidi w:val="0"/>
              <w:spacing w:after="60" w:line="270" w:lineRule="exact"/>
              <w:ind w:right="144"/>
              <w:jc w:val="right"/>
              <w:rPr>
                <w:rFonts w:hint="cs"/>
                <w:sz w:val="16"/>
                <w:szCs w:val="24"/>
                <w:rtl/>
                <w:lang w:bidi="ar-EG"/>
              </w:rPr>
            </w:pPr>
          </w:p>
        </w:tc>
        <w:tc>
          <w:tcPr>
            <w:tcW w:w="824"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33</w:t>
            </w:r>
            <w:r w:rsidRPr="00B11892">
              <w:rPr>
                <w:b/>
                <w:sz w:val="16"/>
                <w:szCs w:val="24"/>
              </w:rPr>
              <w:t>,</w:t>
            </w:r>
            <w:r w:rsidRPr="00B11892">
              <w:rPr>
                <w:b/>
                <w:sz w:val="16"/>
                <w:szCs w:val="24"/>
                <w:rtl/>
              </w:rPr>
              <w:t>4</w:t>
            </w:r>
          </w:p>
        </w:tc>
        <w:tc>
          <w:tcPr>
            <w:tcW w:w="694"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66</w:t>
            </w:r>
            <w:r w:rsidRPr="00B11892">
              <w:rPr>
                <w:b/>
                <w:sz w:val="16"/>
                <w:szCs w:val="24"/>
              </w:rPr>
              <w:t>,</w:t>
            </w:r>
            <w:r w:rsidRPr="00B11892">
              <w:rPr>
                <w:b/>
                <w:sz w:val="16"/>
                <w:szCs w:val="24"/>
                <w:rtl/>
              </w:rPr>
              <w:t>6</w:t>
            </w:r>
          </w:p>
        </w:tc>
      </w:tr>
      <w:tr w:rsidR="00A8622E" w:rsidRPr="00C37AEF">
        <w:tblPrEx>
          <w:tblCellMar>
            <w:top w:w="0" w:type="dxa"/>
            <w:bottom w:w="0" w:type="dxa"/>
          </w:tblCellMar>
        </w:tblPrEx>
        <w:trPr>
          <w:cantSplit/>
        </w:trPr>
        <w:tc>
          <w:tcPr>
            <w:tcW w:w="3845" w:type="dxa"/>
            <w:shd w:val="clear" w:color="auto" w:fill="auto"/>
            <w:vAlign w:val="bottom"/>
          </w:tcPr>
          <w:p w:rsidR="00A8622E" w:rsidRPr="00C37AEF" w:rsidRDefault="00B64235" w:rsidP="004F1A99">
            <w:pPr>
              <w:tabs>
                <w:tab w:val="left" w:pos="288"/>
                <w:tab w:val="left" w:pos="576"/>
                <w:tab w:val="left" w:pos="864"/>
                <w:tab w:val="left" w:pos="1152"/>
              </w:tabs>
              <w:spacing w:after="60" w:line="270" w:lineRule="exact"/>
              <w:ind w:left="29" w:right="43"/>
              <w:rPr>
                <w:rFonts w:hint="cs"/>
                <w:sz w:val="16"/>
                <w:szCs w:val="24"/>
                <w:rtl/>
                <w:lang w:bidi="ar-EG"/>
              </w:rPr>
            </w:pPr>
            <w:r>
              <w:rPr>
                <w:rFonts w:hint="cs"/>
                <w:sz w:val="16"/>
                <w:szCs w:val="24"/>
                <w:rtl/>
                <w:lang w:bidi="ar-EG"/>
              </w:rPr>
              <w:t>علوم الحياة</w:t>
            </w:r>
          </w:p>
        </w:tc>
        <w:tc>
          <w:tcPr>
            <w:tcW w:w="824"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1</w:t>
            </w:r>
            <w:r w:rsidRPr="00B11892">
              <w:rPr>
                <w:b/>
                <w:sz w:val="16"/>
                <w:szCs w:val="24"/>
              </w:rPr>
              <w:t>,</w:t>
            </w:r>
            <w:r w:rsidRPr="00B11892">
              <w:rPr>
                <w:b/>
                <w:sz w:val="16"/>
                <w:szCs w:val="24"/>
                <w:rtl/>
              </w:rPr>
              <w:t>4</w:t>
            </w:r>
          </w:p>
        </w:tc>
        <w:tc>
          <w:tcPr>
            <w:tcW w:w="927"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0</w:t>
            </w:r>
            <w:r w:rsidRPr="00B11892">
              <w:rPr>
                <w:b/>
                <w:sz w:val="16"/>
                <w:szCs w:val="24"/>
              </w:rPr>
              <w:t>,</w:t>
            </w:r>
            <w:r w:rsidRPr="00B11892">
              <w:rPr>
                <w:b/>
                <w:sz w:val="16"/>
                <w:szCs w:val="24"/>
                <w:rtl/>
              </w:rPr>
              <w:t>2</w:t>
            </w:r>
          </w:p>
        </w:tc>
        <w:tc>
          <w:tcPr>
            <w:tcW w:w="206" w:type="dxa"/>
            <w:shd w:val="clear" w:color="auto" w:fill="auto"/>
            <w:vAlign w:val="bottom"/>
          </w:tcPr>
          <w:p w:rsidR="00A8622E" w:rsidRPr="00B21DEA" w:rsidRDefault="00A8622E" w:rsidP="004F1A99">
            <w:pPr>
              <w:tabs>
                <w:tab w:val="left" w:pos="288"/>
                <w:tab w:val="left" w:pos="576"/>
                <w:tab w:val="left" w:pos="864"/>
                <w:tab w:val="left" w:pos="1152"/>
              </w:tabs>
              <w:bidi w:val="0"/>
              <w:spacing w:after="60" w:line="270" w:lineRule="exact"/>
              <w:ind w:right="144"/>
              <w:jc w:val="right"/>
              <w:rPr>
                <w:rFonts w:hint="cs"/>
                <w:sz w:val="16"/>
                <w:szCs w:val="24"/>
                <w:rtl/>
                <w:lang w:bidi="ar-EG"/>
              </w:rPr>
            </w:pPr>
          </w:p>
        </w:tc>
        <w:tc>
          <w:tcPr>
            <w:tcW w:w="824"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91</w:t>
            </w:r>
            <w:r w:rsidRPr="00B11892">
              <w:rPr>
                <w:b/>
                <w:sz w:val="16"/>
                <w:szCs w:val="24"/>
              </w:rPr>
              <w:t>,</w:t>
            </w:r>
            <w:r w:rsidRPr="00B11892">
              <w:rPr>
                <w:b/>
                <w:sz w:val="16"/>
                <w:szCs w:val="24"/>
                <w:rtl/>
              </w:rPr>
              <w:t>2</w:t>
            </w:r>
          </w:p>
        </w:tc>
        <w:tc>
          <w:tcPr>
            <w:tcW w:w="694"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8</w:t>
            </w:r>
            <w:r w:rsidRPr="00B11892">
              <w:rPr>
                <w:b/>
                <w:sz w:val="16"/>
                <w:szCs w:val="24"/>
              </w:rPr>
              <w:t>,</w:t>
            </w:r>
            <w:r w:rsidRPr="00B11892">
              <w:rPr>
                <w:b/>
                <w:sz w:val="16"/>
                <w:szCs w:val="24"/>
                <w:rtl/>
              </w:rPr>
              <w:t>8</w:t>
            </w:r>
          </w:p>
        </w:tc>
      </w:tr>
      <w:tr w:rsidR="00A8622E" w:rsidRPr="00C37AEF">
        <w:tblPrEx>
          <w:tblCellMar>
            <w:top w:w="0" w:type="dxa"/>
            <w:bottom w:w="0" w:type="dxa"/>
          </w:tblCellMar>
        </w:tblPrEx>
        <w:trPr>
          <w:cantSplit/>
        </w:trPr>
        <w:tc>
          <w:tcPr>
            <w:tcW w:w="3845" w:type="dxa"/>
            <w:shd w:val="clear" w:color="auto" w:fill="auto"/>
            <w:vAlign w:val="bottom"/>
          </w:tcPr>
          <w:p w:rsidR="00A8622E" w:rsidRPr="00C37AEF" w:rsidRDefault="00B64235" w:rsidP="004F1A99">
            <w:pPr>
              <w:tabs>
                <w:tab w:val="left" w:pos="288"/>
                <w:tab w:val="left" w:pos="576"/>
                <w:tab w:val="left" w:pos="864"/>
                <w:tab w:val="left" w:pos="1152"/>
              </w:tabs>
              <w:spacing w:after="60" w:line="270" w:lineRule="exact"/>
              <w:ind w:left="29" w:right="43"/>
              <w:rPr>
                <w:rFonts w:hint="cs"/>
                <w:sz w:val="16"/>
                <w:szCs w:val="24"/>
                <w:rtl/>
                <w:lang w:bidi="ar-EG"/>
              </w:rPr>
            </w:pPr>
            <w:r>
              <w:rPr>
                <w:rFonts w:hint="cs"/>
                <w:sz w:val="16"/>
                <w:szCs w:val="24"/>
                <w:rtl/>
                <w:lang w:bidi="ar-EG"/>
              </w:rPr>
              <w:t>العلوم ال</w:t>
            </w:r>
            <w:r w:rsidR="00D35322">
              <w:rPr>
                <w:rFonts w:hint="cs"/>
                <w:sz w:val="16"/>
                <w:szCs w:val="24"/>
                <w:rtl/>
                <w:lang w:bidi="ar-EG"/>
              </w:rPr>
              <w:t>فيزيائية</w:t>
            </w:r>
          </w:p>
        </w:tc>
        <w:tc>
          <w:tcPr>
            <w:tcW w:w="824"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0</w:t>
            </w:r>
            <w:r w:rsidRPr="00B11892">
              <w:rPr>
                <w:b/>
                <w:sz w:val="16"/>
                <w:szCs w:val="24"/>
              </w:rPr>
              <w:t>,</w:t>
            </w:r>
            <w:r w:rsidRPr="00B11892">
              <w:rPr>
                <w:b/>
                <w:sz w:val="16"/>
                <w:szCs w:val="24"/>
                <w:rtl/>
              </w:rPr>
              <w:t>7</w:t>
            </w:r>
          </w:p>
        </w:tc>
        <w:tc>
          <w:tcPr>
            <w:tcW w:w="927"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0</w:t>
            </w:r>
            <w:r w:rsidRPr="00B11892">
              <w:rPr>
                <w:b/>
                <w:sz w:val="16"/>
                <w:szCs w:val="24"/>
              </w:rPr>
              <w:t>,</w:t>
            </w:r>
            <w:r w:rsidRPr="00B11892">
              <w:rPr>
                <w:b/>
                <w:sz w:val="16"/>
                <w:szCs w:val="24"/>
                <w:rtl/>
              </w:rPr>
              <w:t>3</w:t>
            </w:r>
          </w:p>
        </w:tc>
        <w:tc>
          <w:tcPr>
            <w:tcW w:w="206" w:type="dxa"/>
            <w:shd w:val="clear" w:color="auto" w:fill="auto"/>
            <w:vAlign w:val="bottom"/>
          </w:tcPr>
          <w:p w:rsidR="00A8622E" w:rsidRPr="00B21DEA" w:rsidRDefault="00A8622E" w:rsidP="004F1A99">
            <w:pPr>
              <w:tabs>
                <w:tab w:val="left" w:pos="288"/>
                <w:tab w:val="left" w:pos="576"/>
                <w:tab w:val="left" w:pos="864"/>
                <w:tab w:val="left" w:pos="1152"/>
              </w:tabs>
              <w:bidi w:val="0"/>
              <w:spacing w:after="60" w:line="270" w:lineRule="exact"/>
              <w:ind w:right="144"/>
              <w:jc w:val="right"/>
              <w:rPr>
                <w:rFonts w:hint="cs"/>
                <w:sz w:val="16"/>
                <w:szCs w:val="24"/>
                <w:rtl/>
                <w:lang w:bidi="ar-EG"/>
              </w:rPr>
            </w:pPr>
          </w:p>
        </w:tc>
        <w:tc>
          <w:tcPr>
            <w:tcW w:w="824"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72</w:t>
            </w:r>
            <w:r w:rsidRPr="00B11892">
              <w:rPr>
                <w:b/>
                <w:sz w:val="16"/>
                <w:szCs w:val="24"/>
              </w:rPr>
              <w:t>,</w:t>
            </w:r>
            <w:r w:rsidRPr="00B11892">
              <w:rPr>
                <w:b/>
                <w:sz w:val="16"/>
                <w:szCs w:val="24"/>
                <w:rtl/>
              </w:rPr>
              <w:t>6</w:t>
            </w:r>
          </w:p>
        </w:tc>
        <w:tc>
          <w:tcPr>
            <w:tcW w:w="694"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27</w:t>
            </w:r>
            <w:r w:rsidRPr="00B11892">
              <w:rPr>
                <w:b/>
                <w:sz w:val="16"/>
                <w:szCs w:val="24"/>
              </w:rPr>
              <w:t>,</w:t>
            </w:r>
            <w:r w:rsidRPr="00B11892">
              <w:rPr>
                <w:b/>
                <w:sz w:val="16"/>
                <w:szCs w:val="24"/>
                <w:rtl/>
              </w:rPr>
              <w:t>4</w:t>
            </w:r>
          </w:p>
        </w:tc>
      </w:tr>
      <w:tr w:rsidR="00A8622E" w:rsidRPr="00C37AEF">
        <w:tblPrEx>
          <w:tblCellMar>
            <w:top w:w="0" w:type="dxa"/>
            <w:bottom w:w="0" w:type="dxa"/>
          </w:tblCellMar>
        </w:tblPrEx>
        <w:trPr>
          <w:cantSplit/>
        </w:trPr>
        <w:tc>
          <w:tcPr>
            <w:tcW w:w="3845" w:type="dxa"/>
            <w:shd w:val="clear" w:color="auto" w:fill="auto"/>
            <w:vAlign w:val="bottom"/>
          </w:tcPr>
          <w:p w:rsidR="00A8622E" w:rsidRPr="00C37AEF" w:rsidRDefault="00CD4EE6" w:rsidP="004F1A99">
            <w:pPr>
              <w:tabs>
                <w:tab w:val="left" w:pos="288"/>
                <w:tab w:val="left" w:pos="576"/>
                <w:tab w:val="left" w:pos="864"/>
                <w:tab w:val="left" w:pos="1152"/>
              </w:tabs>
              <w:spacing w:after="60" w:line="270" w:lineRule="exact"/>
              <w:ind w:left="29" w:right="43"/>
              <w:rPr>
                <w:rFonts w:hint="cs"/>
                <w:sz w:val="16"/>
                <w:szCs w:val="24"/>
                <w:rtl/>
                <w:lang w:bidi="ar-EG"/>
              </w:rPr>
            </w:pPr>
            <w:r>
              <w:rPr>
                <w:rFonts w:hint="cs"/>
                <w:sz w:val="16"/>
                <w:szCs w:val="24"/>
                <w:rtl/>
                <w:lang w:bidi="ar-EG"/>
              </w:rPr>
              <w:t>الرياضيات والإحصاء</w:t>
            </w:r>
          </w:p>
        </w:tc>
        <w:tc>
          <w:tcPr>
            <w:tcW w:w="824"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0</w:t>
            </w:r>
            <w:r w:rsidRPr="00B11892">
              <w:rPr>
                <w:b/>
                <w:sz w:val="16"/>
                <w:szCs w:val="24"/>
              </w:rPr>
              <w:t>,</w:t>
            </w:r>
            <w:r w:rsidRPr="00B11892">
              <w:rPr>
                <w:b/>
                <w:sz w:val="16"/>
                <w:szCs w:val="24"/>
                <w:rtl/>
              </w:rPr>
              <w:t>2</w:t>
            </w:r>
          </w:p>
        </w:tc>
        <w:tc>
          <w:tcPr>
            <w:tcW w:w="927"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0</w:t>
            </w:r>
            <w:r w:rsidRPr="00B11892">
              <w:rPr>
                <w:b/>
                <w:sz w:val="16"/>
                <w:szCs w:val="24"/>
              </w:rPr>
              <w:t>,</w:t>
            </w:r>
            <w:r w:rsidRPr="00B11892">
              <w:rPr>
                <w:b/>
                <w:sz w:val="16"/>
                <w:szCs w:val="24"/>
                <w:rtl/>
              </w:rPr>
              <w:t>1</w:t>
            </w:r>
          </w:p>
        </w:tc>
        <w:tc>
          <w:tcPr>
            <w:tcW w:w="206" w:type="dxa"/>
            <w:shd w:val="clear" w:color="auto" w:fill="auto"/>
            <w:vAlign w:val="bottom"/>
          </w:tcPr>
          <w:p w:rsidR="00A8622E" w:rsidRPr="00B21DEA" w:rsidRDefault="00A8622E" w:rsidP="004F1A99">
            <w:pPr>
              <w:tabs>
                <w:tab w:val="left" w:pos="288"/>
                <w:tab w:val="left" w:pos="576"/>
                <w:tab w:val="left" w:pos="864"/>
                <w:tab w:val="left" w:pos="1152"/>
              </w:tabs>
              <w:bidi w:val="0"/>
              <w:spacing w:after="60" w:line="270" w:lineRule="exact"/>
              <w:ind w:right="144"/>
              <w:jc w:val="right"/>
              <w:rPr>
                <w:rFonts w:hint="cs"/>
                <w:sz w:val="16"/>
                <w:szCs w:val="24"/>
                <w:rtl/>
                <w:lang w:bidi="ar-EG"/>
              </w:rPr>
            </w:pPr>
          </w:p>
        </w:tc>
        <w:tc>
          <w:tcPr>
            <w:tcW w:w="824"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73</w:t>
            </w:r>
            <w:r w:rsidRPr="00B11892">
              <w:rPr>
                <w:b/>
                <w:sz w:val="16"/>
                <w:szCs w:val="24"/>
              </w:rPr>
              <w:t>,</w:t>
            </w:r>
            <w:r w:rsidRPr="00B11892">
              <w:rPr>
                <w:b/>
                <w:sz w:val="16"/>
                <w:szCs w:val="24"/>
                <w:rtl/>
              </w:rPr>
              <w:t>7</w:t>
            </w:r>
          </w:p>
        </w:tc>
        <w:tc>
          <w:tcPr>
            <w:tcW w:w="694"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26</w:t>
            </w:r>
            <w:r w:rsidRPr="00B11892">
              <w:rPr>
                <w:b/>
                <w:sz w:val="16"/>
                <w:szCs w:val="24"/>
              </w:rPr>
              <w:t>,</w:t>
            </w:r>
            <w:r w:rsidRPr="00B11892">
              <w:rPr>
                <w:b/>
                <w:sz w:val="16"/>
                <w:szCs w:val="24"/>
                <w:rtl/>
              </w:rPr>
              <w:t>3</w:t>
            </w:r>
          </w:p>
        </w:tc>
      </w:tr>
      <w:tr w:rsidR="00A8622E" w:rsidRPr="00C37AEF">
        <w:tblPrEx>
          <w:tblCellMar>
            <w:top w:w="0" w:type="dxa"/>
            <w:bottom w:w="0" w:type="dxa"/>
          </w:tblCellMar>
        </w:tblPrEx>
        <w:trPr>
          <w:cantSplit/>
        </w:trPr>
        <w:tc>
          <w:tcPr>
            <w:tcW w:w="3845" w:type="dxa"/>
            <w:shd w:val="clear" w:color="auto" w:fill="auto"/>
            <w:vAlign w:val="bottom"/>
          </w:tcPr>
          <w:p w:rsidR="00A8622E" w:rsidRPr="00C37AEF" w:rsidRDefault="00CD4EE6" w:rsidP="004F1A99">
            <w:pPr>
              <w:tabs>
                <w:tab w:val="left" w:pos="288"/>
                <w:tab w:val="left" w:pos="576"/>
                <w:tab w:val="left" w:pos="864"/>
                <w:tab w:val="left" w:pos="1152"/>
              </w:tabs>
              <w:spacing w:after="60" w:line="270" w:lineRule="exact"/>
              <w:ind w:left="29" w:right="43"/>
              <w:rPr>
                <w:rFonts w:hint="cs"/>
                <w:sz w:val="16"/>
                <w:szCs w:val="24"/>
                <w:rtl/>
                <w:lang w:bidi="ar-EG"/>
              </w:rPr>
            </w:pPr>
            <w:r>
              <w:rPr>
                <w:rFonts w:hint="cs"/>
                <w:sz w:val="16"/>
                <w:szCs w:val="24"/>
                <w:rtl/>
                <w:lang w:bidi="ar-EG"/>
              </w:rPr>
              <w:t>علم ال</w:t>
            </w:r>
            <w:r w:rsidR="00D35322">
              <w:rPr>
                <w:rFonts w:hint="cs"/>
                <w:sz w:val="16"/>
                <w:szCs w:val="24"/>
                <w:rtl/>
                <w:lang w:bidi="ar-EG"/>
              </w:rPr>
              <w:t>حاسوب</w:t>
            </w:r>
          </w:p>
        </w:tc>
        <w:tc>
          <w:tcPr>
            <w:tcW w:w="824"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4</w:t>
            </w:r>
            <w:r w:rsidRPr="00B11892">
              <w:rPr>
                <w:b/>
                <w:sz w:val="16"/>
                <w:szCs w:val="24"/>
              </w:rPr>
              <w:t>,</w:t>
            </w:r>
            <w:r w:rsidRPr="00B11892">
              <w:rPr>
                <w:b/>
                <w:sz w:val="16"/>
                <w:szCs w:val="24"/>
                <w:rtl/>
              </w:rPr>
              <w:t>6</w:t>
            </w:r>
          </w:p>
        </w:tc>
        <w:tc>
          <w:tcPr>
            <w:tcW w:w="927"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9</w:t>
            </w:r>
            <w:r w:rsidRPr="00B11892">
              <w:rPr>
                <w:b/>
                <w:sz w:val="16"/>
                <w:szCs w:val="24"/>
              </w:rPr>
              <w:t>,</w:t>
            </w:r>
            <w:r w:rsidRPr="00B11892">
              <w:rPr>
                <w:b/>
                <w:sz w:val="16"/>
                <w:szCs w:val="24"/>
                <w:rtl/>
              </w:rPr>
              <w:t>0</w:t>
            </w:r>
          </w:p>
        </w:tc>
        <w:tc>
          <w:tcPr>
            <w:tcW w:w="206" w:type="dxa"/>
            <w:shd w:val="clear" w:color="auto" w:fill="auto"/>
            <w:vAlign w:val="bottom"/>
          </w:tcPr>
          <w:p w:rsidR="00A8622E" w:rsidRPr="00B21DEA" w:rsidRDefault="00A8622E" w:rsidP="004F1A99">
            <w:pPr>
              <w:tabs>
                <w:tab w:val="left" w:pos="288"/>
                <w:tab w:val="left" w:pos="576"/>
                <w:tab w:val="left" w:pos="864"/>
                <w:tab w:val="left" w:pos="1152"/>
              </w:tabs>
              <w:bidi w:val="0"/>
              <w:spacing w:after="60" w:line="270" w:lineRule="exact"/>
              <w:ind w:right="144"/>
              <w:jc w:val="right"/>
              <w:rPr>
                <w:rFonts w:hint="cs"/>
                <w:sz w:val="16"/>
                <w:szCs w:val="24"/>
                <w:rtl/>
                <w:lang w:bidi="ar-EG"/>
              </w:rPr>
            </w:pPr>
          </w:p>
        </w:tc>
        <w:tc>
          <w:tcPr>
            <w:tcW w:w="824"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39</w:t>
            </w:r>
            <w:r w:rsidRPr="00B11892">
              <w:rPr>
                <w:b/>
                <w:sz w:val="16"/>
                <w:szCs w:val="24"/>
              </w:rPr>
              <w:t>,</w:t>
            </w:r>
            <w:r w:rsidRPr="00B11892">
              <w:rPr>
                <w:b/>
                <w:sz w:val="16"/>
                <w:szCs w:val="24"/>
                <w:rtl/>
              </w:rPr>
              <w:t>0</w:t>
            </w:r>
          </w:p>
        </w:tc>
        <w:tc>
          <w:tcPr>
            <w:tcW w:w="694"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61</w:t>
            </w:r>
            <w:r w:rsidRPr="00B11892">
              <w:rPr>
                <w:b/>
                <w:sz w:val="16"/>
                <w:szCs w:val="24"/>
              </w:rPr>
              <w:t>,</w:t>
            </w:r>
            <w:r w:rsidRPr="00B11892">
              <w:rPr>
                <w:b/>
                <w:sz w:val="16"/>
                <w:szCs w:val="24"/>
                <w:rtl/>
              </w:rPr>
              <w:t>0</w:t>
            </w:r>
          </w:p>
        </w:tc>
      </w:tr>
      <w:tr w:rsidR="00A8622E" w:rsidRPr="00C37AEF">
        <w:tblPrEx>
          <w:tblCellMar>
            <w:top w:w="0" w:type="dxa"/>
            <w:bottom w:w="0" w:type="dxa"/>
          </w:tblCellMar>
        </w:tblPrEx>
        <w:trPr>
          <w:cantSplit/>
        </w:trPr>
        <w:tc>
          <w:tcPr>
            <w:tcW w:w="3845" w:type="dxa"/>
            <w:shd w:val="clear" w:color="auto" w:fill="auto"/>
            <w:vAlign w:val="bottom"/>
          </w:tcPr>
          <w:p w:rsidR="00A8622E" w:rsidRPr="00C37AEF" w:rsidRDefault="00CD4EE6" w:rsidP="004F1A99">
            <w:pPr>
              <w:tabs>
                <w:tab w:val="left" w:pos="288"/>
                <w:tab w:val="left" w:pos="576"/>
                <w:tab w:val="left" w:pos="864"/>
                <w:tab w:val="left" w:pos="1152"/>
              </w:tabs>
              <w:spacing w:after="60" w:line="270" w:lineRule="exact"/>
              <w:ind w:left="29" w:right="43"/>
              <w:rPr>
                <w:rFonts w:hint="cs"/>
                <w:sz w:val="16"/>
                <w:szCs w:val="24"/>
                <w:rtl/>
                <w:lang w:bidi="ar-EG"/>
              </w:rPr>
            </w:pPr>
            <w:r>
              <w:rPr>
                <w:rFonts w:hint="cs"/>
                <w:sz w:val="16"/>
                <w:szCs w:val="24"/>
                <w:rtl/>
                <w:lang w:bidi="ar-EG"/>
              </w:rPr>
              <w:t>الهندسة</w:t>
            </w:r>
          </w:p>
        </w:tc>
        <w:tc>
          <w:tcPr>
            <w:tcW w:w="824"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3</w:t>
            </w:r>
            <w:r w:rsidRPr="00B11892">
              <w:rPr>
                <w:b/>
                <w:sz w:val="16"/>
                <w:szCs w:val="24"/>
              </w:rPr>
              <w:t>,</w:t>
            </w:r>
            <w:r w:rsidRPr="00B11892">
              <w:rPr>
                <w:b/>
                <w:sz w:val="16"/>
                <w:szCs w:val="24"/>
                <w:rtl/>
              </w:rPr>
              <w:t>8</w:t>
            </w:r>
          </w:p>
        </w:tc>
        <w:tc>
          <w:tcPr>
            <w:tcW w:w="927"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12</w:t>
            </w:r>
            <w:r w:rsidRPr="00B11892">
              <w:rPr>
                <w:b/>
                <w:sz w:val="16"/>
                <w:szCs w:val="24"/>
              </w:rPr>
              <w:t>,</w:t>
            </w:r>
            <w:r w:rsidRPr="00B11892">
              <w:rPr>
                <w:b/>
                <w:sz w:val="16"/>
                <w:szCs w:val="24"/>
                <w:rtl/>
              </w:rPr>
              <w:t>1</w:t>
            </w:r>
          </w:p>
        </w:tc>
        <w:tc>
          <w:tcPr>
            <w:tcW w:w="206" w:type="dxa"/>
            <w:shd w:val="clear" w:color="auto" w:fill="auto"/>
            <w:vAlign w:val="bottom"/>
          </w:tcPr>
          <w:p w:rsidR="00A8622E" w:rsidRPr="00B21DEA" w:rsidRDefault="00A8622E" w:rsidP="004F1A99">
            <w:pPr>
              <w:tabs>
                <w:tab w:val="left" w:pos="288"/>
                <w:tab w:val="left" w:pos="576"/>
                <w:tab w:val="left" w:pos="864"/>
                <w:tab w:val="left" w:pos="1152"/>
              </w:tabs>
              <w:bidi w:val="0"/>
              <w:spacing w:after="60" w:line="270" w:lineRule="exact"/>
              <w:ind w:right="144"/>
              <w:jc w:val="right"/>
              <w:rPr>
                <w:rFonts w:hint="cs"/>
                <w:sz w:val="16"/>
                <w:szCs w:val="24"/>
                <w:rtl/>
                <w:lang w:bidi="ar-EG"/>
              </w:rPr>
            </w:pPr>
          </w:p>
        </w:tc>
        <w:tc>
          <w:tcPr>
            <w:tcW w:w="824"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28</w:t>
            </w:r>
            <w:r w:rsidRPr="00B11892">
              <w:rPr>
                <w:b/>
                <w:sz w:val="16"/>
                <w:szCs w:val="24"/>
              </w:rPr>
              <w:t>,</w:t>
            </w:r>
            <w:r w:rsidRPr="00B11892">
              <w:rPr>
                <w:b/>
                <w:sz w:val="16"/>
                <w:szCs w:val="24"/>
                <w:rtl/>
              </w:rPr>
              <w:t>2</w:t>
            </w:r>
          </w:p>
        </w:tc>
        <w:tc>
          <w:tcPr>
            <w:tcW w:w="694"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71</w:t>
            </w:r>
            <w:r w:rsidRPr="00B11892">
              <w:rPr>
                <w:b/>
                <w:sz w:val="16"/>
                <w:szCs w:val="24"/>
              </w:rPr>
              <w:t>,</w:t>
            </w:r>
            <w:r w:rsidRPr="00B11892">
              <w:rPr>
                <w:b/>
                <w:sz w:val="16"/>
                <w:szCs w:val="24"/>
                <w:rtl/>
              </w:rPr>
              <w:t>8</w:t>
            </w:r>
          </w:p>
        </w:tc>
      </w:tr>
      <w:tr w:rsidR="00A8622E" w:rsidRPr="00C37AEF">
        <w:tblPrEx>
          <w:tblCellMar>
            <w:top w:w="0" w:type="dxa"/>
            <w:bottom w:w="0" w:type="dxa"/>
          </w:tblCellMar>
        </w:tblPrEx>
        <w:trPr>
          <w:cantSplit/>
        </w:trPr>
        <w:tc>
          <w:tcPr>
            <w:tcW w:w="3845" w:type="dxa"/>
            <w:shd w:val="clear" w:color="auto" w:fill="auto"/>
            <w:vAlign w:val="bottom"/>
          </w:tcPr>
          <w:p w:rsidR="00CD4EE6" w:rsidRPr="00C37AEF" w:rsidRDefault="00CD4EE6" w:rsidP="004F1A99">
            <w:pPr>
              <w:tabs>
                <w:tab w:val="left" w:pos="288"/>
                <w:tab w:val="left" w:pos="576"/>
                <w:tab w:val="left" w:pos="864"/>
                <w:tab w:val="left" w:pos="1152"/>
              </w:tabs>
              <w:spacing w:after="60" w:line="270" w:lineRule="exact"/>
              <w:ind w:left="29" w:right="43"/>
              <w:rPr>
                <w:rFonts w:hint="cs"/>
                <w:sz w:val="16"/>
                <w:szCs w:val="24"/>
                <w:rtl/>
                <w:lang w:bidi="ar-EG"/>
              </w:rPr>
            </w:pPr>
            <w:r>
              <w:rPr>
                <w:rFonts w:hint="cs"/>
                <w:sz w:val="16"/>
                <w:szCs w:val="24"/>
                <w:rtl/>
                <w:lang w:bidi="ar-EG"/>
              </w:rPr>
              <w:t>قطاعي الإنتاج وال</w:t>
            </w:r>
            <w:r w:rsidR="00D35322">
              <w:rPr>
                <w:rFonts w:hint="cs"/>
                <w:sz w:val="16"/>
                <w:szCs w:val="24"/>
                <w:rtl/>
                <w:lang w:bidi="ar-EG"/>
              </w:rPr>
              <w:t>تصنيع</w:t>
            </w:r>
          </w:p>
        </w:tc>
        <w:tc>
          <w:tcPr>
            <w:tcW w:w="824"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0</w:t>
            </w:r>
            <w:r w:rsidRPr="00B11892">
              <w:rPr>
                <w:b/>
                <w:sz w:val="16"/>
                <w:szCs w:val="24"/>
              </w:rPr>
              <w:t>,</w:t>
            </w:r>
            <w:r w:rsidRPr="00B11892">
              <w:rPr>
                <w:b/>
                <w:sz w:val="16"/>
                <w:szCs w:val="24"/>
                <w:rtl/>
              </w:rPr>
              <w:t>6</w:t>
            </w:r>
          </w:p>
        </w:tc>
        <w:tc>
          <w:tcPr>
            <w:tcW w:w="927"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0</w:t>
            </w:r>
            <w:r w:rsidRPr="00B11892">
              <w:rPr>
                <w:b/>
                <w:sz w:val="16"/>
                <w:szCs w:val="24"/>
              </w:rPr>
              <w:t>,</w:t>
            </w:r>
            <w:r w:rsidRPr="00B11892">
              <w:rPr>
                <w:b/>
                <w:sz w:val="16"/>
                <w:szCs w:val="24"/>
                <w:rtl/>
              </w:rPr>
              <w:t>7</w:t>
            </w:r>
          </w:p>
        </w:tc>
        <w:tc>
          <w:tcPr>
            <w:tcW w:w="206" w:type="dxa"/>
            <w:shd w:val="clear" w:color="auto" w:fill="auto"/>
            <w:vAlign w:val="bottom"/>
          </w:tcPr>
          <w:p w:rsidR="00A8622E" w:rsidRPr="00B21DEA" w:rsidRDefault="00A8622E" w:rsidP="004F1A99">
            <w:pPr>
              <w:tabs>
                <w:tab w:val="left" w:pos="288"/>
                <w:tab w:val="left" w:pos="576"/>
                <w:tab w:val="left" w:pos="864"/>
                <w:tab w:val="left" w:pos="1152"/>
              </w:tabs>
              <w:bidi w:val="0"/>
              <w:spacing w:after="60" w:line="270" w:lineRule="exact"/>
              <w:ind w:right="144"/>
              <w:jc w:val="right"/>
              <w:rPr>
                <w:rFonts w:hint="cs"/>
                <w:sz w:val="16"/>
                <w:szCs w:val="24"/>
                <w:rtl/>
                <w:lang w:bidi="ar-EG"/>
              </w:rPr>
            </w:pPr>
          </w:p>
        </w:tc>
        <w:tc>
          <w:tcPr>
            <w:tcW w:w="824"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52</w:t>
            </w:r>
            <w:r w:rsidRPr="00B11892">
              <w:rPr>
                <w:b/>
                <w:sz w:val="16"/>
                <w:szCs w:val="24"/>
              </w:rPr>
              <w:t>,</w:t>
            </w:r>
            <w:r w:rsidRPr="00B11892">
              <w:rPr>
                <w:b/>
                <w:sz w:val="16"/>
                <w:szCs w:val="24"/>
                <w:rtl/>
              </w:rPr>
              <w:t>5</w:t>
            </w:r>
          </w:p>
        </w:tc>
        <w:tc>
          <w:tcPr>
            <w:tcW w:w="694"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47</w:t>
            </w:r>
            <w:r w:rsidRPr="00B11892">
              <w:rPr>
                <w:b/>
                <w:sz w:val="16"/>
                <w:szCs w:val="24"/>
              </w:rPr>
              <w:t>,</w:t>
            </w:r>
            <w:r w:rsidRPr="00B11892">
              <w:rPr>
                <w:b/>
                <w:sz w:val="16"/>
                <w:szCs w:val="24"/>
                <w:rtl/>
              </w:rPr>
              <w:t>5</w:t>
            </w:r>
          </w:p>
        </w:tc>
      </w:tr>
      <w:tr w:rsidR="00A8622E" w:rsidRPr="00C37AEF">
        <w:tblPrEx>
          <w:tblCellMar>
            <w:top w:w="0" w:type="dxa"/>
            <w:bottom w:w="0" w:type="dxa"/>
          </w:tblCellMar>
        </w:tblPrEx>
        <w:trPr>
          <w:cantSplit/>
        </w:trPr>
        <w:tc>
          <w:tcPr>
            <w:tcW w:w="3845" w:type="dxa"/>
            <w:shd w:val="clear" w:color="auto" w:fill="auto"/>
            <w:vAlign w:val="bottom"/>
          </w:tcPr>
          <w:p w:rsidR="00A8622E" w:rsidRPr="00C37AEF" w:rsidRDefault="00D35322" w:rsidP="004F1A99">
            <w:pPr>
              <w:tabs>
                <w:tab w:val="left" w:pos="288"/>
                <w:tab w:val="left" w:pos="576"/>
                <w:tab w:val="left" w:pos="864"/>
                <w:tab w:val="left" w:pos="1152"/>
              </w:tabs>
              <w:spacing w:after="60" w:line="270" w:lineRule="exact"/>
              <w:ind w:left="29" w:right="43"/>
              <w:rPr>
                <w:rFonts w:hint="cs"/>
                <w:sz w:val="16"/>
                <w:szCs w:val="24"/>
                <w:rtl/>
                <w:lang w:bidi="ar-EG"/>
              </w:rPr>
            </w:pPr>
            <w:r>
              <w:rPr>
                <w:rFonts w:hint="cs"/>
                <w:sz w:val="16"/>
                <w:szCs w:val="24"/>
                <w:rtl/>
                <w:lang w:bidi="ar-EG"/>
              </w:rPr>
              <w:t>الهندسة المعمارية والبناء</w:t>
            </w:r>
          </w:p>
        </w:tc>
        <w:tc>
          <w:tcPr>
            <w:tcW w:w="824"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0</w:t>
            </w:r>
            <w:r w:rsidRPr="00B11892">
              <w:rPr>
                <w:b/>
                <w:sz w:val="16"/>
                <w:szCs w:val="24"/>
              </w:rPr>
              <w:t>,</w:t>
            </w:r>
            <w:r w:rsidRPr="00B11892">
              <w:rPr>
                <w:b/>
                <w:sz w:val="16"/>
                <w:szCs w:val="24"/>
                <w:rtl/>
              </w:rPr>
              <w:t>7</w:t>
            </w:r>
          </w:p>
        </w:tc>
        <w:tc>
          <w:tcPr>
            <w:tcW w:w="927"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2</w:t>
            </w:r>
            <w:r w:rsidRPr="00B11892">
              <w:rPr>
                <w:b/>
                <w:sz w:val="16"/>
                <w:szCs w:val="24"/>
              </w:rPr>
              <w:t>,</w:t>
            </w:r>
            <w:r w:rsidRPr="00B11892">
              <w:rPr>
                <w:b/>
                <w:sz w:val="16"/>
                <w:szCs w:val="24"/>
                <w:rtl/>
              </w:rPr>
              <w:t>6</w:t>
            </w:r>
          </w:p>
        </w:tc>
        <w:tc>
          <w:tcPr>
            <w:tcW w:w="206" w:type="dxa"/>
            <w:shd w:val="clear" w:color="auto" w:fill="auto"/>
            <w:vAlign w:val="bottom"/>
          </w:tcPr>
          <w:p w:rsidR="00A8622E" w:rsidRPr="00B21DEA" w:rsidRDefault="00A8622E" w:rsidP="004F1A99">
            <w:pPr>
              <w:tabs>
                <w:tab w:val="left" w:pos="288"/>
                <w:tab w:val="left" w:pos="576"/>
                <w:tab w:val="left" w:pos="864"/>
                <w:tab w:val="left" w:pos="1152"/>
              </w:tabs>
              <w:bidi w:val="0"/>
              <w:spacing w:after="60" w:line="270" w:lineRule="exact"/>
              <w:ind w:right="144"/>
              <w:jc w:val="right"/>
              <w:rPr>
                <w:rFonts w:hint="cs"/>
                <w:sz w:val="16"/>
                <w:szCs w:val="24"/>
                <w:rtl/>
                <w:lang w:bidi="ar-EG"/>
              </w:rPr>
            </w:pPr>
          </w:p>
        </w:tc>
        <w:tc>
          <w:tcPr>
            <w:tcW w:w="824"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24</w:t>
            </w:r>
            <w:r w:rsidRPr="00B11892">
              <w:rPr>
                <w:b/>
                <w:sz w:val="16"/>
                <w:szCs w:val="24"/>
              </w:rPr>
              <w:t>,</w:t>
            </w:r>
            <w:r w:rsidRPr="00B11892">
              <w:rPr>
                <w:b/>
                <w:sz w:val="16"/>
                <w:szCs w:val="24"/>
                <w:rtl/>
              </w:rPr>
              <w:t>7</w:t>
            </w:r>
          </w:p>
        </w:tc>
        <w:tc>
          <w:tcPr>
            <w:tcW w:w="694"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75</w:t>
            </w:r>
            <w:r w:rsidRPr="00B11892">
              <w:rPr>
                <w:b/>
                <w:sz w:val="16"/>
                <w:szCs w:val="24"/>
              </w:rPr>
              <w:t>,</w:t>
            </w:r>
            <w:r w:rsidRPr="00B11892">
              <w:rPr>
                <w:b/>
                <w:sz w:val="16"/>
                <w:szCs w:val="24"/>
                <w:rtl/>
              </w:rPr>
              <w:t>3</w:t>
            </w:r>
          </w:p>
        </w:tc>
      </w:tr>
      <w:tr w:rsidR="00A8622E" w:rsidRPr="00C37AEF">
        <w:tblPrEx>
          <w:tblCellMar>
            <w:top w:w="0" w:type="dxa"/>
            <w:bottom w:w="0" w:type="dxa"/>
          </w:tblCellMar>
        </w:tblPrEx>
        <w:trPr>
          <w:cantSplit/>
        </w:trPr>
        <w:tc>
          <w:tcPr>
            <w:tcW w:w="3845" w:type="dxa"/>
            <w:shd w:val="clear" w:color="auto" w:fill="auto"/>
            <w:vAlign w:val="bottom"/>
          </w:tcPr>
          <w:p w:rsidR="00A8622E" w:rsidRPr="00C37AEF" w:rsidRDefault="00CD4EE6" w:rsidP="004F1A99">
            <w:pPr>
              <w:tabs>
                <w:tab w:val="left" w:pos="288"/>
                <w:tab w:val="left" w:pos="576"/>
                <w:tab w:val="left" w:pos="864"/>
                <w:tab w:val="left" w:pos="1152"/>
              </w:tabs>
              <w:spacing w:after="60" w:line="270" w:lineRule="exact"/>
              <w:ind w:left="29" w:right="43"/>
              <w:rPr>
                <w:rFonts w:hint="cs"/>
                <w:sz w:val="16"/>
                <w:szCs w:val="24"/>
                <w:rtl/>
                <w:lang w:bidi="ar-EG"/>
              </w:rPr>
            </w:pPr>
            <w:r>
              <w:rPr>
                <w:rFonts w:hint="cs"/>
                <w:sz w:val="16"/>
                <w:szCs w:val="24"/>
                <w:rtl/>
                <w:lang w:bidi="ar-EG"/>
              </w:rPr>
              <w:t>علم الطب البيطري</w:t>
            </w:r>
          </w:p>
        </w:tc>
        <w:tc>
          <w:tcPr>
            <w:tcW w:w="824"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0</w:t>
            </w:r>
            <w:r w:rsidRPr="00B11892">
              <w:rPr>
                <w:b/>
                <w:sz w:val="16"/>
                <w:szCs w:val="24"/>
              </w:rPr>
              <w:t>,</w:t>
            </w:r>
            <w:r w:rsidRPr="00B11892">
              <w:rPr>
                <w:b/>
                <w:sz w:val="16"/>
                <w:szCs w:val="24"/>
                <w:rtl/>
              </w:rPr>
              <w:t>2</w:t>
            </w:r>
          </w:p>
        </w:tc>
        <w:tc>
          <w:tcPr>
            <w:tcW w:w="927"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0</w:t>
            </w:r>
            <w:r w:rsidRPr="00B11892">
              <w:rPr>
                <w:b/>
                <w:sz w:val="16"/>
                <w:szCs w:val="24"/>
              </w:rPr>
              <w:t>,</w:t>
            </w:r>
            <w:r w:rsidRPr="00B11892">
              <w:rPr>
                <w:b/>
                <w:sz w:val="16"/>
                <w:szCs w:val="24"/>
                <w:rtl/>
              </w:rPr>
              <w:t>6</w:t>
            </w:r>
          </w:p>
        </w:tc>
        <w:tc>
          <w:tcPr>
            <w:tcW w:w="206" w:type="dxa"/>
            <w:shd w:val="clear" w:color="auto" w:fill="auto"/>
            <w:vAlign w:val="bottom"/>
          </w:tcPr>
          <w:p w:rsidR="00A8622E" w:rsidRPr="00B21DEA" w:rsidRDefault="00A8622E" w:rsidP="004F1A99">
            <w:pPr>
              <w:tabs>
                <w:tab w:val="left" w:pos="288"/>
                <w:tab w:val="left" w:pos="576"/>
                <w:tab w:val="left" w:pos="864"/>
                <w:tab w:val="left" w:pos="1152"/>
              </w:tabs>
              <w:bidi w:val="0"/>
              <w:spacing w:after="60" w:line="270" w:lineRule="exact"/>
              <w:ind w:right="144"/>
              <w:jc w:val="right"/>
              <w:rPr>
                <w:rFonts w:hint="cs"/>
                <w:sz w:val="16"/>
                <w:szCs w:val="24"/>
                <w:rtl/>
                <w:lang w:bidi="ar-EG"/>
              </w:rPr>
            </w:pPr>
          </w:p>
        </w:tc>
        <w:tc>
          <w:tcPr>
            <w:tcW w:w="824"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24</w:t>
            </w:r>
            <w:r w:rsidRPr="00B11892">
              <w:rPr>
                <w:b/>
                <w:sz w:val="16"/>
                <w:szCs w:val="24"/>
              </w:rPr>
              <w:t>,</w:t>
            </w:r>
            <w:r w:rsidRPr="00B11892">
              <w:rPr>
                <w:b/>
                <w:sz w:val="16"/>
                <w:szCs w:val="24"/>
                <w:rtl/>
              </w:rPr>
              <w:t>7</w:t>
            </w:r>
          </w:p>
        </w:tc>
        <w:tc>
          <w:tcPr>
            <w:tcW w:w="694"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75</w:t>
            </w:r>
            <w:r w:rsidRPr="00B11892">
              <w:rPr>
                <w:b/>
                <w:sz w:val="16"/>
                <w:szCs w:val="24"/>
              </w:rPr>
              <w:t>,</w:t>
            </w:r>
            <w:r w:rsidRPr="00B11892">
              <w:rPr>
                <w:b/>
                <w:sz w:val="16"/>
                <w:szCs w:val="24"/>
                <w:rtl/>
              </w:rPr>
              <w:t>3</w:t>
            </w:r>
          </w:p>
        </w:tc>
      </w:tr>
      <w:tr w:rsidR="00A8622E" w:rsidRPr="00C37AEF">
        <w:tblPrEx>
          <w:tblCellMar>
            <w:top w:w="0" w:type="dxa"/>
            <w:bottom w:w="0" w:type="dxa"/>
          </w:tblCellMar>
        </w:tblPrEx>
        <w:trPr>
          <w:cantSplit/>
        </w:trPr>
        <w:tc>
          <w:tcPr>
            <w:tcW w:w="3845" w:type="dxa"/>
            <w:shd w:val="clear" w:color="auto" w:fill="auto"/>
            <w:vAlign w:val="bottom"/>
          </w:tcPr>
          <w:p w:rsidR="00A8622E" w:rsidRPr="00C37AEF" w:rsidRDefault="00D35322" w:rsidP="004F1A99">
            <w:pPr>
              <w:tabs>
                <w:tab w:val="left" w:pos="288"/>
                <w:tab w:val="left" w:pos="576"/>
                <w:tab w:val="left" w:pos="864"/>
                <w:tab w:val="left" w:pos="1152"/>
              </w:tabs>
              <w:spacing w:after="60" w:line="270" w:lineRule="exact"/>
              <w:ind w:left="29" w:right="43"/>
              <w:rPr>
                <w:rFonts w:hint="cs"/>
                <w:sz w:val="16"/>
                <w:szCs w:val="24"/>
                <w:rtl/>
                <w:lang w:bidi="ar-EG"/>
              </w:rPr>
            </w:pPr>
            <w:r>
              <w:rPr>
                <w:rFonts w:hint="cs"/>
                <w:sz w:val="16"/>
                <w:szCs w:val="24"/>
                <w:rtl/>
                <w:lang w:bidi="ar-EG"/>
              </w:rPr>
              <w:t>الرعاية</w:t>
            </w:r>
            <w:r w:rsidR="00CD4EE6">
              <w:rPr>
                <w:rFonts w:hint="cs"/>
                <w:sz w:val="16"/>
                <w:szCs w:val="24"/>
                <w:rtl/>
                <w:lang w:bidi="ar-EG"/>
              </w:rPr>
              <w:t xml:space="preserve"> الصحية</w:t>
            </w:r>
          </w:p>
        </w:tc>
        <w:tc>
          <w:tcPr>
            <w:tcW w:w="824"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2</w:t>
            </w:r>
            <w:r w:rsidRPr="00B11892">
              <w:rPr>
                <w:b/>
                <w:sz w:val="16"/>
                <w:szCs w:val="24"/>
              </w:rPr>
              <w:t>,</w:t>
            </w:r>
            <w:r w:rsidRPr="00B11892">
              <w:rPr>
                <w:b/>
                <w:sz w:val="16"/>
                <w:szCs w:val="24"/>
                <w:rtl/>
              </w:rPr>
              <w:t>9</w:t>
            </w:r>
          </w:p>
        </w:tc>
        <w:tc>
          <w:tcPr>
            <w:tcW w:w="927"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3</w:t>
            </w:r>
            <w:r w:rsidRPr="00B11892">
              <w:rPr>
                <w:b/>
                <w:sz w:val="16"/>
                <w:szCs w:val="24"/>
              </w:rPr>
              <w:t>,</w:t>
            </w:r>
            <w:r w:rsidRPr="00B11892">
              <w:rPr>
                <w:b/>
                <w:sz w:val="16"/>
                <w:szCs w:val="24"/>
                <w:rtl/>
              </w:rPr>
              <w:t>6</w:t>
            </w:r>
          </w:p>
        </w:tc>
        <w:tc>
          <w:tcPr>
            <w:tcW w:w="206" w:type="dxa"/>
            <w:shd w:val="clear" w:color="auto" w:fill="auto"/>
            <w:vAlign w:val="bottom"/>
          </w:tcPr>
          <w:p w:rsidR="00A8622E" w:rsidRPr="00B21DEA" w:rsidRDefault="00A8622E" w:rsidP="004F1A99">
            <w:pPr>
              <w:tabs>
                <w:tab w:val="left" w:pos="288"/>
                <w:tab w:val="left" w:pos="576"/>
                <w:tab w:val="left" w:pos="864"/>
                <w:tab w:val="left" w:pos="1152"/>
              </w:tabs>
              <w:bidi w:val="0"/>
              <w:spacing w:after="60" w:line="270" w:lineRule="exact"/>
              <w:ind w:right="144"/>
              <w:jc w:val="right"/>
              <w:rPr>
                <w:rFonts w:hint="cs"/>
                <w:sz w:val="16"/>
                <w:szCs w:val="24"/>
                <w:rtl/>
                <w:lang w:bidi="ar-EG"/>
              </w:rPr>
            </w:pPr>
          </w:p>
        </w:tc>
        <w:tc>
          <w:tcPr>
            <w:tcW w:w="824"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49</w:t>
            </w:r>
            <w:r w:rsidRPr="00B11892">
              <w:rPr>
                <w:b/>
                <w:sz w:val="16"/>
                <w:szCs w:val="24"/>
              </w:rPr>
              <w:t>,</w:t>
            </w:r>
            <w:r w:rsidRPr="00B11892">
              <w:rPr>
                <w:b/>
                <w:sz w:val="16"/>
                <w:szCs w:val="24"/>
                <w:rtl/>
              </w:rPr>
              <w:t>8</w:t>
            </w:r>
          </w:p>
        </w:tc>
        <w:tc>
          <w:tcPr>
            <w:tcW w:w="694"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50</w:t>
            </w:r>
            <w:r w:rsidRPr="00B11892">
              <w:rPr>
                <w:b/>
                <w:sz w:val="16"/>
                <w:szCs w:val="24"/>
              </w:rPr>
              <w:t>,</w:t>
            </w:r>
            <w:r w:rsidRPr="00B11892">
              <w:rPr>
                <w:b/>
                <w:sz w:val="16"/>
                <w:szCs w:val="24"/>
                <w:rtl/>
              </w:rPr>
              <w:t>2</w:t>
            </w:r>
          </w:p>
        </w:tc>
      </w:tr>
      <w:tr w:rsidR="00A8622E" w:rsidRPr="00C37AEF">
        <w:tblPrEx>
          <w:tblCellMar>
            <w:top w:w="0" w:type="dxa"/>
            <w:bottom w:w="0" w:type="dxa"/>
          </w:tblCellMar>
        </w:tblPrEx>
        <w:trPr>
          <w:cantSplit/>
        </w:trPr>
        <w:tc>
          <w:tcPr>
            <w:tcW w:w="3845" w:type="dxa"/>
            <w:shd w:val="clear" w:color="auto" w:fill="auto"/>
            <w:vAlign w:val="bottom"/>
          </w:tcPr>
          <w:p w:rsidR="00A8622E" w:rsidRPr="00C37AEF" w:rsidRDefault="00CD4EE6" w:rsidP="004F1A99">
            <w:pPr>
              <w:tabs>
                <w:tab w:val="left" w:pos="288"/>
                <w:tab w:val="left" w:pos="576"/>
                <w:tab w:val="left" w:pos="864"/>
                <w:tab w:val="left" w:pos="1152"/>
              </w:tabs>
              <w:spacing w:after="60" w:line="270" w:lineRule="exact"/>
              <w:ind w:left="29" w:right="43"/>
              <w:rPr>
                <w:rFonts w:hint="cs"/>
                <w:sz w:val="16"/>
                <w:szCs w:val="24"/>
                <w:rtl/>
                <w:lang w:bidi="ar-EG"/>
              </w:rPr>
            </w:pPr>
            <w:r>
              <w:rPr>
                <w:rFonts w:hint="cs"/>
                <w:sz w:val="16"/>
                <w:szCs w:val="24"/>
                <w:rtl/>
                <w:lang w:bidi="ar-EG"/>
              </w:rPr>
              <w:t>قطاع الخدمات</w:t>
            </w:r>
          </w:p>
        </w:tc>
        <w:tc>
          <w:tcPr>
            <w:tcW w:w="824"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0</w:t>
            </w:r>
            <w:r w:rsidRPr="00B11892">
              <w:rPr>
                <w:b/>
                <w:sz w:val="16"/>
                <w:szCs w:val="24"/>
              </w:rPr>
              <w:t>,</w:t>
            </w:r>
            <w:r w:rsidRPr="00B11892">
              <w:rPr>
                <w:b/>
                <w:sz w:val="16"/>
                <w:szCs w:val="24"/>
                <w:rtl/>
              </w:rPr>
              <w:t>7</w:t>
            </w:r>
          </w:p>
        </w:tc>
        <w:tc>
          <w:tcPr>
            <w:tcW w:w="927"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0</w:t>
            </w:r>
            <w:r w:rsidRPr="00B11892">
              <w:rPr>
                <w:b/>
                <w:sz w:val="16"/>
                <w:szCs w:val="24"/>
              </w:rPr>
              <w:t>,</w:t>
            </w:r>
            <w:r w:rsidRPr="00B11892">
              <w:rPr>
                <w:b/>
                <w:sz w:val="16"/>
                <w:szCs w:val="24"/>
                <w:rtl/>
              </w:rPr>
              <w:t>3</w:t>
            </w:r>
          </w:p>
        </w:tc>
        <w:tc>
          <w:tcPr>
            <w:tcW w:w="206" w:type="dxa"/>
            <w:shd w:val="clear" w:color="auto" w:fill="auto"/>
            <w:vAlign w:val="bottom"/>
          </w:tcPr>
          <w:p w:rsidR="00A8622E" w:rsidRPr="00B21DEA" w:rsidRDefault="00A8622E" w:rsidP="004F1A99">
            <w:pPr>
              <w:tabs>
                <w:tab w:val="left" w:pos="288"/>
                <w:tab w:val="left" w:pos="576"/>
                <w:tab w:val="left" w:pos="864"/>
                <w:tab w:val="left" w:pos="1152"/>
              </w:tabs>
              <w:bidi w:val="0"/>
              <w:spacing w:after="60" w:line="270" w:lineRule="exact"/>
              <w:ind w:right="144"/>
              <w:jc w:val="right"/>
              <w:rPr>
                <w:rFonts w:hint="cs"/>
                <w:sz w:val="16"/>
                <w:szCs w:val="24"/>
                <w:rtl/>
                <w:lang w:bidi="ar-EG"/>
              </w:rPr>
            </w:pPr>
          </w:p>
        </w:tc>
        <w:tc>
          <w:tcPr>
            <w:tcW w:w="824"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73</w:t>
            </w:r>
            <w:r w:rsidRPr="00B11892">
              <w:rPr>
                <w:b/>
                <w:sz w:val="16"/>
                <w:szCs w:val="24"/>
              </w:rPr>
              <w:t>,</w:t>
            </w:r>
            <w:r w:rsidRPr="00B11892">
              <w:rPr>
                <w:b/>
                <w:sz w:val="16"/>
                <w:szCs w:val="24"/>
                <w:rtl/>
              </w:rPr>
              <w:t>3</w:t>
            </w:r>
          </w:p>
        </w:tc>
        <w:tc>
          <w:tcPr>
            <w:tcW w:w="694"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26</w:t>
            </w:r>
            <w:r w:rsidRPr="00B11892">
              <w:rPr>
                <w:b/>
                <w:sz w:val="16"/>
                <w:szCs w:val="24"/>
              </w:rPr>
              <w:t>,</w:t>
            </w:r>
            <w:r w:rsidRPr="00B11892">
              <w:rPr>
                <w:b/>
                <w:sz w:val="16"/>
                <w:szCs w:val="24"/>
                <w:rtl/>
              </w:rPr>
              <w:t>7</w:t>
            </w:r>
          </w:p>
        </w:tc>
      </w:tr>
      <w:tr w:rsidR="00A8622E" w:rsidRPr="00C37AEF">
        <w:tblPrEx>
          <w:tblCellMar>
            <w:top w:w="0" w:type="dxa"/>
            <w:bottom w:w="0" w:type="dxa"/>
          </w:tblCellMar>
        </w:tblPrEx>
        <w:trPr>
          <w:cantSplit/>
        </w:trPr>
        <w:tc>
          <w:tcPr>
            <w:tcW w:w="3845" w:type="dxa"/>
            <w:shd w:val="clear" w:color="auto" w:fill="auto"/>
            <w:vAlign w:val="bottom"/>
          </w:tcPr>
          <w:p w:rsidR="00A8622E" w:rsidRPr="00C37AEF" w:rsidRDefault="00CD4EE6" w:rsidP="004F1A99">
            <w:pPr>
              <w:tabs>
                <w:tab w:val="left" w:pos="288"/>
                <w:tab w:val="left" w:pos="576"/>
                <w:tab w:val="left" w:pos="864"/>
                <w:tab w:val="left" w:pos="1152"/>
              </w:tabs>
              <w:spacing w:after="60" w:line="270" w:lineRule="exact"/>
              <w:ind w:left="29" w:right="43"/>
              <w:rPr>
                <w:rFonts w:hint="cs"/>
                <w:sz w:val="16"/>
                <w:szCs w:val="24"/>
                <w:rtl/>
                <w:lang w:bidi="ar-EG"/>
              </w:rPr>
            </w:pPr>
            <w:r>
              <w:rPr>
                <w:rFonts w:hint="cs"/>
                <w:sz w:val="16"/>
                <w:szCs w:val="24"/>
                <w:rtl/>
                <w:lang w:bidi="ar-EG"/>
              </w:rPr>
              <w:t>النقل</w:t>
            </w:r>
          </w:p>
        </w:tc>
        <w:tc>
          <w:tcPr>
            <w:tcW w:w="824"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0</w:t>
            </w:r>
            <w:r w:rsidRPr="00B11892">
              <w:rPr>
                <w:b/>
                <w:sz w:val="16"/>
                <w:szCs w:val="24"/>
              </w:rPr>
              <w:t>,</w:t>
            </w:r>
            <w:r w:rsidRPr="00B11892">
              <w:rPr>
                <w:b/>
                <w:sz w:val="16"/>
                <w:szCs w:val="24"/>
                <w:rtl/>
              </w:rPr>
              <w:t>5</w:t>
            </w:r>
          </w:p>
        </w:tc>
        <w:tc>
          <w:tcPr>
            <w:tcW w:w="927"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8</w:t>
            </w:r>
            <w:r w:rsidRPr="00B11892">
              <w:rPr>
                <w:b/>
                <w:sz w:val="16"/>
                <w:szCs w:val="24"/>
              </w:rPr>
              <w:t>,</w:t>
            </w:r>
            <w:r w:rsidRPr="00B11892">
              <w:rPr>
                <w:b/>
                <w:sz w:val="16"/>
                <w:szCs w:val="24"/>
                <w:rtl/>
              </w:rPr>
              <w:t>8</w:t>
            </w:r>
          </w:p>
        </w:tc>
        <w:tc>
          <w:tcPr>
            <w:tcW w:w="206" w:type="dxa"/>
            <w:shd w:val="clear" w:color="auto" w:fill="auto"/>
            <w:vAlign w:val="bottom"/>
          </w:tcPr>
          <w:p w:rsidR="00A8622E" w:rsidRPr="00B21DEA" w:rsidRDefault="00A8622E" w:rsidP="004F1A99">
            <w:pPr>
              <w:tabs>
                <w:tab w:val="left" w:pos="288"/>
                <w:tab w:val="left" w:pos="576"/>
                <w:tab w:val="left" w:pos="864"/>
                <w:tab w:val="left" w:pos="1152"/>
              </w:tabs>
              <w:bidi w:val="0"/>
              <w:spacing w:after="60" w:line="270" w:lineRule="exact"/>
              <w:ind w:right="144"/>
              <w:jc w:val="right"/>
              <w:rPr>
                <w:rFonts w:hint="cs"/>
                <w:sz w:val="16"/>
                <w:szCs w:val="24"/>
                <w:rtl/>
                <w:lang w:bidi="ar-EG"/>
              </w:rPr>
            </w:pPr>
          </w:p>
        </w:tc>
        <w:tc>
          <w:tcPr>
            <w:tcW w:w="824"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6</w:t>
            </w:r>
            <w:r w:rsidRPr="00B11892">
              <w:rPr>
                <w:b/>
                <w:sz w:val="16"/>
                <w:szCs w:val="24"/>
              </w:rPr>
              <w:t>,</w:t>
            </w:r>
            <w:r w:rsidRPr="00B11892">
              <w:rPr>
                <w:b/>
                <w:sz w:val="16"/>
                <w:szCs w:val="24"/>
                <w:rtl/>
              </w:rPr>
              <w:t>6</w:t>
            </w:r>
          </w:p>
        </w:tc>
        <w:tc>
          <w:tcPr>
            <w:tcW w:w="694"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93</w:t>
            </w:r>
            <w:r w:rsidRPr="00B11892">
              <w:rPr>
                <w:b/>
                <w:sz w:val="16"/>
                <w:szCs w:val="24"/>
              </w:rPr>
              <w:t>,</w:t>
            </w:r>
            <w:r w:rsidRPr="00B11892">
              <w:rPr>
                <w:b/>
                <w:sz w:val="16"/>
                <w:szCs w:val="24"/>
                <w:rtl/>
              </w:rPr>
              <w:t>4</w:t>
            </w:r>
          </w:p>
        </w:tc>
      </w:tr>
      <w:tr w:rsidR="00A8622E" w:rsidRPr="00C37AEF">
        <w:tblPrEx>
          <w:tblCellMar>
            <w:top w:w="0" w:type="dxa"/>
            <w:bottom w:w="0" w:type="dxa"/>
          </w:tblCellMar>
        </w:tblPrEx>
        <w:trPr>
          <w:cantSplit/>
        </w:trPr>
        <w:tc>
          <w:tcPr>
            <w:tcW w:w="3845" w:type="dxa"/>
            <w:shd w:val="clear" w:color="auto" w:fill="auto"/>
            <w:vAlign w:val="bottom"/>
          </w:tcPr>
          <w:p w:rsidR="00A8622E" w:rsidRPr="00C37AEF" w:rsidRDefault="00CD4EE6" w:rsidP="004F1A99">
            <w:pPr>
              <w:tabs>
                <w:tab w:val="left" w:pos="288"/>
                <w:tab w:val="left" w:pos="576"/>
                <w:tab w:val="left" w:pos="864"/>
                <w:tab w:val="left" w:pos="1152"/>
              </w:tabs>
              <w:spacing w:after="60" w:line="270" w:lineRule="exact"/>
              <w:ind w:left="29" w:right="43"/>
              <w:rPr>
                <w:rFonts w:hint="cs"/>
                <w:sz w:val="16"/>
                <w:szCs w:val="24"/>
                <w:rtl/>
                <w:lang w:bidi="ar-EG"/>
              </w:rPr>
            </w:pPr>
            <w:r>
              <w:rPr>
                <w:rFonts w:hint="cs"/>
                <w:sz w:val="16"/>
                <w:szCs w:val="24"/>
                <w:rtl/>
                <w:lang w:bidi="ar-EG"/>
              </w:rPr>
              <w:t>حماية البيئة</w:t>
            </w:r>
          </w:p>
        </w:tc>
        <w:tc>
          <w:tcPr>
            <w:tcW w:w="824"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1</w:t>
            </w:r>
            <w:r w:rsidRPr="00B11892">
              <w:rPr>
                <w:b/>
                <w:sz w:val="16"/>
                <w:szCs w:val="24"/>
              </w:rPr>
              <w:t>,</w:t>
            </w:r>
            <w:r w:rsidRPr="00B11892">
              <w:rPr>
                <w:b/>
                <w:sz w:val="16"/>
                <w:szCs w:val="24"/>
                <w:rtl/>
              </w:rPr>
              <w:t>1</w:t>
            </w:r>
          </w:p>
        </w:tc>
        <w:tc>
          <w:tcPr>
            <w:tcW w:w="927"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2</w:t>
            </w:r>
            <w:r w:rsidRPr="00B11892">
              <w:rPr>
                <w:b/>
                <w:sz w:val="16"/>
                <w:szCs w:val="24"/>
              </w:rPr>
              <w:t>,</w:t>
            </w:r>
            <w:r w:rsidRPr="00B11892">
              <w:rPr>
                <w:b/>
                <w:sz w:val="16"/>
                <w:szCs w:val="24"/>
                <w:rtl/>
              </w:rPr>
              <w:t>7</w:t>
            </w:r>
          </w:p>
        </w:tc>
        <w:tc>
          <w:tcPr>
            <w:tcW w:w="206" w:type="dxa"/>
            <w:shd w:val="clear" w:color="auto" w:fill="auto"/>
            <w:vAlign w:val="bottom"/>
          </w:tcPr>
          <w:p w:rsidR="00A8622E" w:rsidRPr="00B21DEA" w:rsidRDefault="00A8622E" w:rsidP="004F1A99">
            <w:pPr>
              <w:tabs>
                <w:tab w:val="left" w:pos="288"/>
                <w:tab w:val="left" w:pos="576"/>
                <w:tab w:val="left" w:pos="864"/>
                <w:tab w:val="left" w:pos="1152"/>
              </w:tabs>
              <w:bidi w:val="0"/>
              <w:spacing w:after="60" w:line="270" w:lineRule="exact"/>
              <w:ind w:right="144"/>
              <w:jc w:val="right"/>
              <w:rPr>
                <w:rFonts w:hint="cs"/>
                <w:sz w:val="16"/>
                <w:szCs w:val="24"/>
                <w:rtl/>
                <w:lang w:bidi="ar-EG"/>
              </w:rPr>
            </w:pPr>
          </w:p>
        </w:tc>
        <w:tc>
          <w:tcPr>
            <w:tcW w:w="824"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34</w:t>
            </w:r>
            <w:r w:rsidRPr="00B11892">
              <w:rPr>
                <w:b/>
                <w:sz w:val="16"/>
                <w:szCs w:val="24"/>
              </w:rPr>
              <w:t>,</w:t>
            </w:r>
            <w:r w:rsidRPr="00B11892">
              <w:rPr>
                <w:b/>
                <w:sz w:val="16"/>
                <w:szCs w:val="24"/>
                <w:rtl/>
              </w:rPr>
              <w:t>2</w:t>
            </w:r>
          </w:p>
        </w:tc>
        <w:tc>
          <w:tcPr>
            <w:tcW w:w="694"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65</w:t>
            </w:r>
            <w:r w:rsidRPr="00B11892">
              <w:rPr>
                <w:b/>
                <w:sz w:val="16"/>
                <w:szCs w:val="24"/>
              </w:rPr>
              <w:t>,</w:t>
            </w:r>
            <w:r w:rsidRPr="00B11892">
              <w:rPr>
                <w:b/>
                <w:sz w:val="16"/>
                <w:szCs w:val="24"/>
                <w:rtl/>
              </w:rPr>
              <w:t>8</w:t>
            </w:r>
          </w:p>
        </w:tc>
      </w:tr>
      <w:tr w:rsidR="00A8622E" w:rsidRPr="00C37AEF">
        <w:tblPrEx>
          <w:tblCellMar>
            <w:top w:w="0" w:type="dxa"/>
            <w:bottom w:w="0" w:type="dxa"/>
          </w:tblCellMar>
        </w:tblPrEx>
        <w:trPr>
          <w:cantSplit/>
        </w:trPr>
        <w:tc>
          <w:tcPr>
            <w:tcW w:w="3845" w:type="dxa"/>
            <w:shd w:val="clear" w:color="auto" w:fill="auto"/>
            <w:vAlign w:val="bottom"/>
          </w:tcPr>
          <w:p w:rsidR="00A8622E" w:rsidRPr="00C37AEF" w:rsidRDefault="00CD4EE6" w:rsidP="004F1A99">
            <w:pPr>
              <w:tabs>
                <w:tab w:val="left" w:pos="288"/>
                <w:tab w:val="left" w:pos="576"/>
                <w:tab w:val="left" w:pos="864"/>
                <w:tab w:val="left" w:pos="1152"/>
              </w:tabs>
              <w:spacing w:after="60" w:line="270" w:lineRule="exact"/>
              <w:ind w:left="29" w:right="43"/>
              <w:rPr>
                <w:rFonts w:hint="cs"/>
                <w:sz w:val="16"/>
                <w:szCs w:val="24"/>
                <w:rtl/>
                <w:lang w:bidi="ar-EG"/>
              </w:rPr>
            </w:pPr>
            <w:r>
              <w:rPr>
                <w:rFonts w:hint="cs"/>
                <w:sz w:val="16"/>
                <w:szCs w:val="24"/>
                <w:rtl/>
                <w:lang w:bidi="ar-EG"/>
              </w:rPr>
              <w:t>الأمن</w:t>
            </w:r>
          </w:p>
        </w:tc>
        <w:tc>
          <w:tcPr>
            <w:tcW w:w="824"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0</w:t>
            </w:r>
            <w:r w:rsidRPr="00B11892">
              <w:rPr>
                <w:b/>
                <w:sz w:val="16"/>
                <w:szCs w:val="24"/>
              </w:rPr>
              <w:t>,</w:t>
            </w:r>
            <w:r w:rsidRPr="00B11892">
              <w:rPr>
                <w:b/>
                <w:sz w:val="16"/>
                <w:szCs w:val="24"/>
                <w:rtl/>
              </w:rPr>
              <w:t>5</w:t>
            </w:r>
          </w:p>
        </w:tc>
        <w:tc>
          <w:tcPr>
            <w:tcW w:w="927"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2</w:t>
            </w:r>
            <w:r w:rsidRPr="00B11892">
              <w:rPr>
                <w:b/>
                <w:sz w:val="16"/>
                <w:szCs w:val="24"/>
              </w:rPr>
              <w:t>,</w:t>
            </w:r>
            <w:r w:rsidRPr="00B11892">
              <w:rPr>
                <w:b/>
                <w:sz w:val="16"/>
                <w:szCs w:val="24"/>
                <w:rtl/>
              </w:rPr>
              <w:t>2</w:t>
            </w:r>
          </w:p>
        </w:tc>
        <w:tc>
          <w:tcPr>
            <w:tcW w:w="206" w:type="dxa"/>
            <w:shd w:val="clear" w:color="auto" w:fill="auto"/>
            <w:vAlign w:val="bottom"/>
          </w:tcPr>
          <w:p w:rsidR="00A8622E" w:rsidRPr="00B21DEA" w:rsidRDefault="00A8622E" w:rsidP="004F1A99">
            <w:pPr>
              <w:tabs>
                <w:tab w:val="left" w:pos="288"/>
                <w:tab w:val="left" w:pos="576"/>
                <w:tab w:val="left" w:pos="864"/>
                <w:tab w:val="left" w:pos="1152"/>
              </w:tabs>
              <w:bidi w:val="0"/>
              <w:spacing w:after="60" w:line="270" w:lineRule="exact"/>
              <w:ind w:right="144"/>
              <w:jc w:val="right"/>
              <w:rPr>
                <w:rFonts w:hint="cs"/>
                <w:sz w:val="16"/>
                <w:szCs w:val="24"/>
                <w:rtl/>
                <w:lang w:bidi="ar-EG"/>
              </w:rPr>
            </w:pPr>
          </w:p>
        </w:tc>
        <w:tc>
          <w:tcPr>
            <w:tcW w:w="824"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22</w:t>
            </w:r>
            <w:r w:rsidRPr="00B11892">
              <w:rPr>
                <w:b/>
                <w:sz w:val="16"/>
                <w:szCs w:val="24"/>
              </w:rPr>
              <w:t>,</w:t>
            </w:r>
            <w:r w:rsidRPr="00B11892">
              <w:rPr>
                <w:b/>
                <w:sz w:val="16"/>
                <w:szCs w:val="24"/>
                <w:rtl/>
              </w:rPr>
              <w:t>7</w:t>
            </w:r>
          </w:p>
        </w:tc>
        <w:tc>
          <w:tcPr>
            <w:tcW w:w="694" w:type="dxa"/>
            <w:shd w:val="clear" w:color="auto" w:fill="auto"/>
          </w:tcPr>
          <w:p w:rsidR="00A8622E" w:rsidRPr="00B11892" w:rsidRDefault="00A8622E" w:rsidP="004F1A99">
            <w:pPr>
              <w:bidi w:val="0"/>
              <w:spacing w:after="60" w:line="270" w:lineRule="exact"/>
              <w:jc w:val="right"/>
              <w:rPr>
                <w:b/>
                <w:sz w:val="16"/>
                <w:szCs w:val="24"/>
              </w:rPr>
            </w:pPr>
            <w:r w:rsidRPr="00B11892">
              <w:rPr>
                <w:b/>
                <w:sz w:val="16"/>
                <w:szCs w:val="24"/>
                <w:rtl/>
              </w:rPr>
              <w:t>77</w:t>
            </w:r>
            <w:r w:rsidRPr="00B11892">
              <w:rPr>
                <w:b/>
                <w:sz w:val="16"/>
                <w:szCs w:val="24"/>
              </w:rPr>
              <w:t>,</w:t>
            </w:r>
            <w:r w:rsidRPr="00B11892">
              <w:rPr>
                <w:b/>
                <w:sz w:val="16"/>
                <w:szCs w:val="24"/>
                <w:rtl/>
              </w:rPr>
              <w:t>3</w:t>
            </w:r>
          </w:p>
        </w:tc>
      </w:tr>
      <w:tr w:rsidR="00A8622E" w:rsidRPr="00C37AEF">
        <w:tblPrEx>
          <w:tblCellMar>
            <w:top w:w="0" w:type="dxa"/>
            <w:bottom w:w="0" w:type="dxa"/>
          </w:tblCellMar>
        </w:tblPrEx>
        <w:trPr>
          <w:cantSplit/>
        </w:trPr>
        <w:tc>
          <w:tcPr>
            <w:tcW w:w="3845" w:type="dxa"/>
            <w:tcBorders>
              <w:bottom w:val="single" w:sz="12" w:space="0" w:color="auto"/>
            </w:tcBorders>
            <w:shd w:val="clear" w:color="auto" w:fill="auto"/>
            <w:vAlign w:val="bottom"/>
          </w:tcPr>
          <w:p w:rsidR="00A8622E" w:rsidRPr="00C37AEF" w:rsidRDefault="00CD4EE6" w:rsidP="00D35322">
            <w:pPr>
              <w:tabs>
                <w:tab w:val="left" w:pos="288"/>
                <w:tab w:val="left" w:pos="576"/>
                <w:tab w:val="left" w:pos="864"/>
                <w:tab w:val="left" w:pos="1152"/>
              </w:tabs>
              <w:spacing w:after="40" w:line="280" w:lineRule="exact"/>
              <w:ind w:left="29" w:right="43"/>
              <w:rPr>
                <w:rFonts w:hint="cs"/>
                <w:sz w:val="16"/>
                <w:szCs w:val="24"/>
                <w:rtl/>
                <w:lang w:bidi="ar-EG"/>
              </w:rPr>
            </w:pPr>
            <w:r>
              <w:rPr>
                <w:rFonts w:hint="cs"/>
                <w:sz w:val="16"/>
                <w:szCs w:val="24"/>
                <w:rtl/>
                <w:lang w:bidi="ar-EG"/>
              </w:rPr>
              <w:t>تخصصات أخرى</w:t>
            </w:r>
          </w:p>
        </w:tc>
        <w:tc>
          <w:tcPr>
            <w:tcW w:w="824" w:type="dxa"/>
            <w:tcBorders>
              <w:bottom w:val="single" w:sz="12" w:space="0" w:color="auto"/>
            </w:tcBorders>
            <w:shd w:val="clear" w:color="auto" w:fill="auto"/>
          </w:tcPr>
          <w:p w:rsidR="00A8622E" w:rsidRPr="00B11892" w:rsidRDefault="00A8622E" w:rsidP="00D35322">
            <w:pPr>
              <w:bidi w:val="0"/>
              <w:spacing w:after="40" w:line="280" w:lineRule="exact"/>
              <w:jc w:val="right"/>
              <w:rPr>
                <w:b/>
                <w:sz w:val="16"/>
                <w:szCs w:val="24"/>
              </w:rPr>
            </w:pPr>
            <w:r w:rsidRPr="00B11892">
              <w:rPr>
                <w:b/>
                <w:sz w:val="16"/>
                <w:szCs w:val="24"/>
                <w:rtl/>
              </w:rPr>
              <w:t>0</w:t>
            </w:r>
            <w:r w:rsidRPr="00B11892">
              <w:rPr>
                <w:b/>
                <w:sz w:val="16"/>
                <w:szCs w:val="24"/>
              </w:rPr>
              <w:t>,</w:t>
            </w:r>
            <w:r w:rsidRPr="00B11892">
              <w:rPr>
                <w:b/>
                <w:sz w:val="16"/>
                <w:szCs w:val="24"/>
                <w:rtl/>
              </w:rPr>
              <w:t>9</w:t>
            </w:r>
          </w:p>
        </w:tc>
        <w:tc>
          <w:tcPr>
            <w:tcW w:w="927" w:type="dxa"/>
            <w:tcBorders>
              <w:bottom w:val="single" w:sz="12" w:space="0" w:color="auto"/>
            </w:tcBorders>
            <w:shd w:val="clear" w:color="auto" w:fill="auto"/>
          </w:tcPr>
          <w:p w:rsidR="00A8622E" w:rsidRPr="00B11892" w:rsidRDefault="00A8622E" w:rsidP="00D35322">
            <w:pPr>
              <w:bidi w:val="0"/>
              <w:spacing w:after="40" w:line="280" w:lineRule="exact"/>
              <w:jc w:val="right"/>
              <w:rPr>
                <w:b/>
                <w:sz w:val="16"/>
                <w:szCs w:val="24"/>
              </w:rPr>
            </w:pPr>
            <w:r w:rsidRPr="00B11892">
              <w:rPr>
                <w:b/>
                <w:sz w:val="16"/>
                <w:szCs w:val="24"/>
                <w:rtl/>
              </w:rPr>
              <w:t>0</w:t>
            </w:r>
            <w:r w:rsidRPr="00B11892">
              <w:rPr>
                <w:b/>
                <w:sz w:val="16"/>
                <w:szCs w:val="24"/>
              </w:rPr>
              <w:t>,</w:t>
            </w:r>
            <w:r w:rsidRPr="00B11892">
              <w:rPr>
                <w:b/>
                <w:sz w:val="16"/>
                <w:szCs w:val="24"/>
                <w:rtl/>
              </w:rPr>
              <w:t>2</w:t>
            </w:r>
          </w:p>
        </w:tc>
        <w:tc>
          <w:tcPr>
            <w:tcW w:w="206" w:type="dxa"/>
            <w:tcBorders>
              <w:bottom w:val="single" w:sz="12" w:space="0" w:color="auto"/>
            </w:tcBorders>
            <w:shd w:val="clear" w:color="auto" w:fill="auto"/>
            <w:vAlign w:val="bottom"/>
          </w:tcPr>
          <w:p w:rsidR="00A8622E" w:rsidRPr="00B21DEA" w:rsidRDefault="00A8622E" w:rsidP="00D35322">
            <w:pPr>
              <w:tabs>
                <w:tab w:val="left" w:pos="288"/>
                <w:tab w:val="left" w:pos="576"/>
                <w:tab w:val="left" w:pos="864"/>
                <w:tab w:val="left" w:pos="1152"/>
              </w:tabs>
              <w:bidi w:val="0"/>
              <w:spacing w:after="40" w:line="280" w:lineRule="exact"/>
              <w:ind w:right="144"/>
              <w:jc w:val="right"/>
              <w:rPr>
                <w:rFonts w:hint="cs"/>
                <w:sz w:val="16"/>
                <w:szCs w:val="24"/>
                <w:rtl/>
                <w:lang w:bidi="ar-EG"/>
              </w:rPr>
            </w:pPr>
          </w:p>
        </w:tc>
        <w:tc>
          <w:tcPr>
            <w:tcW w:w="824" w:type="dxa"/>
            <w:tcBorders>
              <w:bottom w:val="single" w:sz="12" w:space="0" w:color="auto"/>
            </w:tcBorders>
            <w:shd w:val="clear" w:color="auto" w:fill="auto"/>
          </w:tcPr>
          <w:p w:rsidR="00A8622E" w:rsidRPr="00B11892" w:rsidRDefault="00A8622E" w:rsidP="00D35322">
            <w:pPr>
              <w:bidi w:val="0"/>
              <w:spacing w:after="40" w:line="280" w:lineRule="exact"/>
              <w:jc w:val="right"/>
              <w:rPr>
                <w:b/>
                <w:sz w:val="16"/>
                <w:szCs w:val="24"/>
              </w:rPr>
            </w:pPr>
            <w:r w:rsidRPr="00B11892">
              <w:rPr>
                <w:b/>
                <w:sz w:val="16"/>
                <w:szCs w:val="24"/>
                <w:rtl/>
              </w:rPr>
              <w:t>82</w:t>
            </w:r>
            <w:r w:rsidRPr="00B11892">
              <w:rPr>
                <w:b/>
                <w:sz w:val="16"/>
                <w:szCs w:val="24"/>
              </w:rPr>
              <w:t>,</w:t>
            </w:r>
            <w:r w:rsidRPr="00B11892">
              <w:rPr>
                <w:b/>
                <w:sz w:val="16"/>
                <w:szCs w:val="24"/>
                <w:rtl/>
              </w:rPr>
              <w:t>8</w:t>
            </w:r>
          </w:p>
        </w:tc>
        <w:tc>
          <w:tcPr>
            <w:tcW w:w="694" w:type="dxa"/>
            <w:tcBorders>
              <w:bottom w:val="single" w:sz="12" w:space="0" w:color="auto"/>
            </w:tcBorders>
            <w:shd w:val="clear" w:color="auto" w:fill="auto"/>
          </w:tcPr>
          <w:p w:rsidR="00A8622E" w:rsidRPr="00B11892" w:rsidRDefault="00A8622E" w:rsidP="00D35322">
            <w:pPr>
              <w:bidi w:val="0"/>
              <w:spacing w:after="40" w:line="280" w:lineRule="exact"/>
              <w:jc w:val="right"/>
              <w:rPr>
                <w:b/>
                <w:sz w:val="16"/>
                <w:szCs w:val="24"/>
              </w:rPr>
            </w:pPr>
            <w:r w:rsidRPr="00B11892">
              <w:rPr>
                <w:b/>
                <w:sz w:val="16"/>
                <w:szCs w:val="24"/>
                <w:rtl/>
              </w:rPr>
              <w:t>17</w:t>
            </w:r>
            <w:r w:rsidRPr="00B11892">
              <w:rPr>
                <w:b/>
                <w:sz w:val="16"/>
                <w:szCs w:val="24"/>
              </w:rPr>
              <w:t>,</w:t>
            </w:r>
            <w:r w:rsidRPr="00B11892">
              <w:rPr>
                <w:b/>
                <w:sz w:val="16"/>
                <w:szCs w:val="24"/>
                <w:rtl/>
              </w:rPr>
              <w:t>2</w:t>
            </w:r>
          </w:p>
        </w:tc>
      </w:tr>
    </w:tbl>
    <w:p w:rsidR="004F1A99" w:rsidRPr="004F1A99" w:rsidRDefault="004F1A99" w:rsidP="004F1A99">
      <w:pPr>
        <w:pStyle w:val="SingleTxt"/>
        <w:spacing w:after="0" w:line="120" w:lineRule="exact"/>
        <w:rPr>
          <w:rFonts w:hint="cs"/>
          <w:sz w:val="10"/>
          <w:rtl/>
          <w:lang w:bidi="ar-EG"/>
        </w:rPr>
      </w:pPr>
    </w:p>
    <w:p w:rsidR="0069539E" w:rsidRDefault="004F1A99" w:rsidP="004F1A99">
      <w:pPr>
        <w:pStyle w:val="SingleTxt"/>
        <w:rPr>
          <w:rFonts w:hint="cs"/>
          <w:rtl/>
          <w:lang w:bidi="ar-EG"/>
        </w:rPr>
      </w:pPr>
      <w:r>
        <w:rPr>
          <w:rFonts w:hint="cs"/>
          <w:rtl/>
          <w:lang w:bidi="ar-EG"/>
        </w:rPr>
        <w:tab/>
        <w:t xml:space="preserve">وتبلغ نسبة الفتيات 55.6 في المائة من الطلبة في المؤسسات التعليمية المهنية العليا. وتختار معظم الفتيات في مؤسسات التعليم العالي مهنة في </w:t>
      </w:r>
      <w:r w:rsidR="00593275">
        <w:rPr>
          <w:rFonts w:hint="cs"/>
          <w:rtl/>
          <w:lang w:bidi="ar-EG"/>
        </w:rPr>
        <w:t xml:space="preserve">مجالات </w:t>
      </w:r>
      <w:r>
        <w:rPr>
          <w:rFonts w:hint="cs"/>
          <w:rtl/>
          <w:lang w:bidi="ar-EG"/>
        </w:rPr>
        <w:t>التعليم، أو شؤون الأعمال والإدارة، أو العلوم الإنسانية (36.1 في المائة، و 17.8 في المائة، و 12.1 في المائة على التوالي).</w:t>
      </w:r>
    </w:p>
    <w:p w:rsidR="004F1A99" w:rsidRDefault="004F1A99" w:rsidP="00BD1EDA">
      <w:pPr>
        <w:pStyle w:val="SingleTxt"/>
        <w:rPr>
          <w:rFonts w:hint="cs"/>
          <w:rtl/>
          <w:lang w:bidi="ar-EG"/>
        </w:rPr>
      </w:pPr>
      <w:r>
        <w:rPr>
          <w:rFonts w:hint="cs"/>
          <w:rtl/>
          <w:lang w:bidi="ar-EG"/>
        </w:rPr>
        <w:t>227 - تخرج الطلبة (في أول السنة الدراسية، بعدد الأشخاص):</w:t>
      </w:r>
    </w:p>
    <w:tbl>
      <w:tblPr>
        <w:bidiVisual/>
        <w:tblW w:w="7320" w:type="dxa"/>
        <w:tblInd w:w="1267" w:type="dxa"/>
        <w:tblLayout w:type="fixed"/>
        <w:tblCellMar>
          <w:left w:w="0" w:type="dxa"/>
          <w:right w:w="0" w:type="dxa"/>
        </w:tblCellMar>
        <w:tblLook w:val="0000" w:firstRow="0" w:lastRow="0" w:firstColumn="0" w:lastColumn="0" w:noHBand="0" w:noVBand="0"/>
      </w:tblPr>
      <w:tblGrid>
        <w:gridCol w:w="2918"/>
        <w:gridCol w:w="1030"/>
        <w:gridCol w:w="927"/>
        <w:gridCol w:w="927"/>
        <w:gridCol w:w="824"/>
        <w:gridCol w:w="694"/>
      </w:tblGrid>
      <w:tr w:rsidR="003040B7" w:rsidRPr="00D21C0D">
        <w:tblPrEx>
          <w:tblCellMar>
            <w:top w:w="0" w:type="dxa"/>
            <w:bottom w:w="0" w:type="dxa"/>
          </w:tblCellMar>
        </w:tblPrEx>
        <w:trPr>
          <w:cantSplit/>
          <w:tblHeader/>
        </w:trPr>
        <w:tc>
          <w:tcPr>
            <w:tcW w:w="2918" w:type="dxa"/>
            <w:tcBorders>
              <w:top w:val="single" w:sz="4" w:space="0" w:color="auto"/>
            </w:tcBorders>
            <w:shd w:val="clear" w:color="auto" w:fill="auto"/>
            <w:vAlign w:val="bottom"/>
          </w:tcPr>
          <w:p w:rsidR="003040B7" w:rsidRPr="00D21C0D" w:rsidRDefault="003040B7" w:rsidP="009C201A">
            <w:pPr>
              <w:tabs>
                <w:tab w:val="left" w:pos="288"/>
                <w:tab w:val="left" w:pos="576"/>
                <w:tab w:val="left" w:pos="864"/>
                <w:tab w:val="left" w:pos="1152"/>
              </w:tabs>
              <w:spacing w:before="80" w:after="80" w:line="240" w:lineRule="exact"/>
              <w:ind w:left="29" w:right="43"/>
              <w:rPr>
                <w:rFonts w:hint="cs"/>
                <w:i/>
                <w:iCs/>
                <w:sz w:val="16"/>
                <w:szCs w:val="24"/>
                <w:rtl/>
                <w:lang w:bidi="ar-EG"/>
              </w:rPr>
            </w:pPr>
          </w:p>
        </w:tc>
        <w:tc>
          <w:tcPr>
            <w:tcW w:w="1030" w:type="dxa"/>
            <w:tcBorders>
              <w:top w:val="single" w:sz="4" w:space="0" w:color="auto"/>
            </w:tcBorders>
            <w:shd w:val="clear" w:color="auto" w:fill="auto"/>
            <w:vAlign w:val="bottom"/>
          </w:tcPr>
          <w:p w:rsidR="003040B7" w:rsidRPr="00D21C0D" w:rsidRDefault="003040B7" w:rsidP="00D21C0D">
            <w:pPr>
              <w:tabs>
                <w:tab w:val="left" w:pos="288"/>
                <w:tab w:val="left" w:pos="576"/>
                <w:tab w:val="left" w:pos="864"/>
                <w:tab w:val="left" w:pos="1152"/>
              </w:tabs>
              <w:spacing w:before="80" w:after="80" w:line="240" w:lineRule="exact"/>
              <w:ind w:right="144"/>
              <w:rPr>
                <w:rFonts w:hint="cs"/>
                <w:i/>
                <w:iCs/>
                <w:sz w:val="16"/>
                <w:szCs w:val="24"/>
                <w:rtl/>
                <w:lang w:bidi="ar-EG"/>
              </w:rPr>
            </w:pPr>
          </w:p>
        </w:tc>
        <w:tc>
          <w:tcPr>
            <w:tcW w:w="927" w:type="dxa"/>
            <w:tcBorders>
              <w:top w:val="single" w:sz="4" w:space="0" w:color="auto"/>
            </w:tcBorders>
            <w:shd w:val="clear" w:color="auto" w:fill="auto"/>
            <w:vAlign w:val="bottom"/>
          </w:tcPr>
          <w:p w:rsidR="003040B7" w:rsidRPr="00D21C0D" w:rsidRDefault="003040B7" w:rsidP="00D21C0D">
            <w:pPr>
              <w:tabs>
                <w:tab w:val="left" w:pos="288"/>
                <w:tab w:val="left" w:pos="576"/>
                <w:tab w:val="left" w:pos="864"/>
                <w:tab w:val="left" w:pos="1152"/>
              </w:tabs>
              <w:spacing w:before="80" w:after="80" w:line="240" w:lineRule="exact"/>
              <w:ind w:right="144"/>
              <w:rPr>
                <w:rFonts w:hint="cs"/>
                <w:i/>
                <w:iCs/>
                <w:sz w:val="16"/>
                <w:szCs w:val="24"/>
                <w:rtl/>
                <w:lang w:bidi="ar-EG"/>
              </w:rPr>
            </w:pPr>
          </w:p>
        </w:tc>
        <w:tc>
          <w:tcPr>
            <w:tcW w:w="927" w:type="dxa"/>
            <w:tcBorders>
              <w:top w:val="single" w:sz="4" w:space="0" w:color="auto"/>
            </w:tcBorders>
            <w:shd w:val="clear" w:color="auto" w:fill="auto"/>
            <w:vAlign w:val="bottom"/>
          </w:tcPr>
          <w:p w:rsidR="003040B7" w:rsidRPr="00D21C0D" w:rsidRDefault="003040B7" w:rsidP="00D21C0D">
            <w:pPr>
              <w:tabs>
                <w:tab w:val="left" w:pos="288"/>
                <w:tab w:val="left" w:pos="576"/>
                <w:tab w:val="left" w:pos="864"/>
                <w:tab w:val="left" w:pos="1152"/>
              </w:tabs>
              <w:spacing w:before="80" w:after="80" w:line="240" w:lineRule="exact"/>
              <w:ind w:right="144"/>
              <w:rPr>
                <w:rFonts w:hint="cs"/>
                <w:i/>
                <w:iCs/>
                <w:sz w:val="16"/>
                <w:szCs w:val="24"/>
                <w:rtl/>
                <w:lang w:bidi="ar-EG"/>
              </w:rPr>
            </w:pPr>
          </w:p>
        </w:tc>
        <w:tc>
          <w:tcPr>
            <w:tcW w:w="1518" w:type="dxa"/>
            <w:gridSpan w:val="2"/>
            <w:tcBorders>
              <w:top w:val="single" w:sz="4" w:space="0" w:color="auto"/>
              <w:bottom w:val="single" w:sz="4" w:space="0" w:color="auto"/>
            </w:tcBorders>
            <w:shd w:val="clear" w:color="auto" w:fill="auto"/>
            <w:vAlign w:val="bottom"/>
          </w:tcPr>
          <w:p w:rsidR="003040B7" w:rsidRPr="00D21C0D" w:rsidRDefault="003040B7" w:rsidP="003040B7">
            <w:pPr>
              <w:tabs>
                <w:tab w:val="left" w:pos="288"/>
                <w:tab w:val="left" w:pos="576"/>
                <w:tab w:val="left" w:pos="864"/>
                <w:tab w:val="left" w:pos="1152"/>
              </w:tabs>
              <w:spacing w:before="80" w:after="80" w:line="240" w:lineRule="exact"/>
              <w:ind w:right="144"/>
              <w:jc w:val="center"/>
              <w:rPr>
                <w:rFonts w:hint="cs"/>
                <w:i/>
                <w:iCs/>
                <w:sz w:val="16"/>
                <w:szCs w:val="24"/>
                <w:rtl/>
                <w:lang w:bidi="ar-EG"/>
              </w:rPr>
            </w:pPr>
            <w:r>
              <w:rPr>
                <w:rFonts w:hint="cs"/>
                <w:i/>
                <w:iCs/>
                <w:sz w:val="16"/>
                <w:szCs w:val="24"/>
                <w:rtl/>
                <w:lang w:bidi="ar-EG"/>
              </w:rPr>
              <w:t>حصة مجموع</w:t>
            </w:r>
            <w:r w:rsidR="004F1A99">
              <w:rPr>
                <w:rFonts w:hint="cs"/>
                <w:i/>
                <w:iCs/>
                <w:sz w:val="16"/>
                <w:szCs w:val="24"/>
                <w:rtl/>
                <w:lang w:bidi="ar-EG"/>
              </w:rPr>
              <w:t xml:space="preserve"> عدد</w:t>
            </w:r>
            <w:r>
              <w:rPr>
                <w:rFonts w:hint="cs"/>
                <w:i/>
                <w:iCs/>
                <w:sz w:val="16"/>
                <w:szCs w:val="24"/>
                <w:rtl/>
                <w:lang w:bidi="ar-EG"/>
              </w:rPr>
              <w:t xml:space="preserve"> الطلبة كنسبة مئوية</w:t>
            </w:r>
          </w:p>
        </w:tc>
      </w:tr>
      <w:tr w:rsidR="003040B7" w:rsidRPr="00D21C0D">
        <w:tblPrEx>
          <w:tblCellMar>
            <w:top w:w="0" w:type="dxa"/>
            <w:bottom w:w="0" w:type="dxa"/>
          </w:tblCellMar>
        </w:tblPrEx>
        <w:trPr>
          <w:cantSplit/>
          <w:tblHeader/>
        </w:trPr>
        <w:tc>
          <w:tcPr>
            <w:tcW w:w="2918" w:type="dxa"/>
            <w:tcBorders>
              <w:bottom w:val="single" w:sz="12" w:space="0" w:color="auto"/>
            </w:tcBorders>
            <w:shd w:val="clear" w:color="auto" w:fill="auto"/>
            <w:vAlign w:val="bottom"/>
          </w:tcPr>
          <w:p w:rsidR="00D21C0D" w:rsidRPr="00D21C0D" w:rsidRDefault="00D21C0D" w:rsidP="009C201A">
            <w:pPr>
              <w:tabs>
                <w:tab w:val="left" w:pos="288"/>
                <w:tab w:val="left" w:pos="576"/>
                <w:tab w:val="left" w:pos="864"/>
                <w:tab w:val="left" w:pos="1152"/>
              </w:tabs>
              <w:spacing w:after="80" w:line="240" w:lineRule="exact"/>
              <w:ind w:left="29" w:right="43"/>
              <w:rPr>
                <w:rFonts w:hint="cs"/>
                <w:i/>
                <w:iCs/>
                <w:sz w:val="16"/>
                <w:szCs w:val="24"/>
                <w:rtl/>
                <w:lang w:bidi="ar-EG"/>
              </w:rPr>
            </w:pPr>
          </w:p>
        </w:tc>
        <w:tc>
          <w:tcPr>
            <w:tcW w:w="1030" w:type="dxa"/>
            <w:tcBorders>
              <w:bottom w:val="single" w:sz="12" w:space="0" w:color="auto"/>
            </w:tcBorders>
            <w:shd w:val="clear" w:color="auto" w:fill="auto"/>
            <w:vAlign w:val="bottom"/>
          </w:tcPr>
          <w:p w:rsidR="00D21C0D" w:rsidRPr="00D21C0D" w:rsidRDefault="003040B7" w:rsidP="00D21C0D">
            <w:pPr>
              <w:tabs>
                <w:tab w:val="left" w:pos="288"/>
                <w:tab w:val="left" w:pos="576"/>
                <w:tab w:val="left" w:pos="864"/>
                <w:tab w:val="left" w:pos="1152"/>
              </w:tabs>
              <w:spacing w:after="80" w:line="240" w:lineRule="exact"/>
              <w:ind w:right="144"/>
              <w:rPr>
                <w:rFonts w:hint="cs"/>
                <w:i/>
                <w:iCs/>
                <w:sz w:val="16"/>
                <w:szCs w:val="24"/>
                <w:rtl/>
                <w:lang w:bidi="ar-EG"/>
              </w:rPr>
            </w:pPr>
            <w:r>
              <w:rPr>
                <w:rFonts w:hint="cs"/>
                <w:i/>
                <w:iCs/>
                <w:sz w:val="16"/>
                <w:szCs w:val="24"/>
                <w:rtl/>
                <w:lang w:bidi="ar-EG"/>
              </w:rPr>
              <w:t>المجموع</w:t>
            </w:r>
          </w:p>
        </w:tc>
        <w:tc>
          <w:tcPr>
            <w:tcW w:w="927" w:type="dxa"/>
            <w:tcBorders>
              <w:bottom w:val="single" w:sz="12" w:space="0" w:color="auto"/>
            </w:tcBorders>
            <w:shd w:val="clear" w:color="auto" w:fill="auto"/>
            <w:vAlign w:val="bottom"/>
          </w:tcPr>
          <w:p w:rsidR="00D21C0D" w:rsidRPr="00D21C0D" w:rsidRDefault="003040B7" w:rsidP="00D21C0D">
            <w:pPr>
              <w:tabs>
                <w:tab w:val="left" w:pos="288"/>
                <w:tab w:val="left" w:pos="576"/>
                <w:tab w:val="left" w:pos="864"/>
                <w:tab w:val="left" w:pos="1152"/>
              </w:tabs>
              <w:spacing w:after="80" w:line="240" w:lineRule="exact"/>
              <w:ind w:right="144"/>
              <w:rPr>
                <w:rFonts w:hint="cs"/>
                <w:i/>
                <w:iCs/>
                <w:sz w:val="16"/>
                <w:szCs w:val="24"/>
                <w:rtl/>
                <w:lang w:bidi="ar-EG"/>
              </w:rPr>
            </w:pPr>
            <w:r>
              <w:rPr>
                <w:rFonts w:hint="cs"/>
                <w:i/>
                <w:iCs/>
                <w:sz w:val="16"/>
                <w:szCs w:val="24"/>
                <w:rtl/>
                <w:lang w:bidi="ar-EG"/>
              </w:rPr>
              <w:t>النساء</w:t>
            </w:r>
          </w:p>
        </w:tc>
        <w:tc>
          <w:tcPr>
            <w:tcW w:w="927" w:type="dxa"/>
            <w:tcBorders>
              <w:bottom w:val="single" w:sz="12" w:space="0" w:color="auto"/>
            </w:tcBorders>
            <w:shd w:val="clear" w:color="auto" w:fill="auto"/>
            <w:vAlign w:val="bottom"/>
          </w:tcPr>
          <w:p w:rsidR="00D21C0D" w:rsidRPr="00D21C0D" w:rsidRDefault="003040B7" w:rsidP="00D21C0D">
            <w:pPr>
              <w:tabs>
                <w:tab w:val="left" w:pos="288"/>
                <w:tab w:val="left" w:pos="576"/>
                <w:tab w:val="left" w:pos="864"/>
                <w:tab w:val="left" w:pos="1152"/>
              </w:tabs>
              <w:spacing w:after="80" w:line="240" w:lineRule="exact"/>
              <w:ind w:right="144"/>
              <w:rPr>
                <w:rFonts w:hint="cs"/>
                <w:i/>
                <w:iCs/>
                <w:sz w:val="16"/>
                <w:szCs w:val="24"/>
                <w:rtl/>
                <w:lang w:bidi="ar-EG"/>
              </w:rPr>
            </w:pPr>
            <w:r>
              <w:rPr>
                <w:rFonts w:hint="cs"/>
                <w:i/>
                <w:iCs/>
                <w:sz w:val="16"/>
                <w:szCs w:val="24"/>
                <w:rtl/>
                <w:lang w:bidi="ar-EG"/>
              </w:rPr>
              <w:t>الرجال</w:t>
            </w:r>
          </w:p>
        </w:tc>
        <w:tc>
          <w:tcPr>
            <w:tcW w:w="824" w:type="dxa"/>
            <w:tcBorders>
              <w:top w:val="single" w:sz="4" w:space="0" w:color="auto"/>
              <w:bottom w:val="single" w:sz="12" w:space="0" w:color="auto"/>
            </w:tcBorders>
            <w:shd w:val="clear" w:color="auto" w:fill="auto"/>
            <w:vAlign w:val="bottom"/>
          </w:tcPr>
          <w:p w:rsidR="00D21C0D" w:rsidRPr="00D21C0D" w:rsidRDefault="003040B7" w:rsidP="00D21C0D">
            <w:pPr>
              <w:tabs>
                <w:tab w:val="left" w:pos="288"/>
                <w:tab w:val="left" w:pos="576"/>
                <w:tab w:val="left" w:pos="864"/>
                <w:tab w:val="left" w:pos="1152"/>
              </w:tabs>
              <w:spacing w:after="80" w:line="240" w:lineRule="exact"/>
              <w:ind w:right="144"/>
              <w:rPr>
                <w:rFonts w:hint="cs"/>
                <w:i/>
                <w:iCs/>
                <w:sz w:val="16"/>
                <w:szCs w:val="24"/>
                <w:rtl/>
                <w:lang w:bidi="ar-EG"/>
              </w:rPr>
            </w:pPr>
            <w:r>
              <w:rPr>
                <w:rFonts w:hint="cs"/>
                <w:i/>
                <w:iCs/>
                <w:sz w:val="16"/>
                <w:szCs w:val="24"/>
                <w:rtl/>
                <w:lang w:bidi="ar-EG"/>
              </w:rPr>
              <w:t>النساء</w:t>
            </w:r>
          </w:p>
        </w:tc>
        <w:tc>
          <w:tcPr>
            <w:tcW w:w="694" w:type="dxa"/>
            <w:tcBorders>
              <w:top w:val="single" w:sz="4" w:space="0" w:color="auto"/>
              <w:bottom w:val="single" w:sz="12" w:space="0" w:color="auto"/>
            </w:tcBorders>
            <w:shd w:val="clear" w:color="auto" w:fill="auto"/>
            <w:vAlign w:val="bottom"/>
          </w:tcPr>
          <w:p w:rsidR="00D21C0D" w:rsidRPr="00D21C0D" w:rsidRDefault="003040B7" w:rsidP="00D21C0D">
            <w:pPr>
              <w:tabs>
                <w:tab w:val="left" w:pos="288"/>
                <w:tab w:val="left" w:pos="576"/>
                <w:tab w:val="left" w:pos="864"/>
                <w:tab w:val="left" w:pos="1152"/>
              </w:tabs>
              <w:spacing w:after="80" w:line="240" w:lineRule="exact"/>
              <w:ind w:right="144"/>
              <w:rPr>
                <w:rFonts w:hint="cs"/>
                <w:i/>
                <w:iCs/>
                <w:sz w:val="16"/>
                <w:szCs w:val="24"/>
                <w:rtl/>
                <w:lang w:bidi="ar-EG"/>
              </w:rPr>
            </w:pPr>
            <w:r>
              <w:rPr>
                <w:rFonts w:hint="cs"/>
                <w:i/>
                <w:iCs/>
                <w:sz w:val="16"/>
                <w:szCs w:val="24"/>
                <w:rtl/>
                <w:lang w:bidi="ar-EG"/>
              </w:rPr>
              <w:t>الرجال</w:t>
            </w:r>
          </w:p>
        </w:tc>
      </w:tr>
      <w:tr w:rsidR="00D21C0D" w:rsidRPr="00D21C0D">
        <w:tblPrEx>
          <w:tblCellMar>
            <w:top w:w="0" w:type="dxa"/>
            <w:bottom w:w="0" w:type="dxa"/>
          </w:tblCellMar>
        </w:tblPrEx>
        <w:trPr>
          <w:cantSplit/>
          <w:trHeight w:hRule="exact" w:val="115"/>
          <w:tblHeader/>
        </w:trPr>
        <w:tc>
          <w:tcPr>
            <w:tcW w:w="2918" w:type="dxa"/>
            <w:tcBorders>
              <w:top w:val="single" w:sz="12" w:space="0" w:color="auto"/>
            </w:tcBorders>
            <w:shd w:val="clear" w:color="auto" w:fill="auto"/>
            <w:vAlign w:val="bottom"/>
          </w:tcPr>
          <w:p w:rsidR="00D21C0D" w:rsidRPr="00D21C0D" w:rsidRDefault="00D21C0D" w:rsidP="009C201A">
            <w:pPr>
              <w:tabs>
                <w:tab w:val="left" w:pos="288"/>
                <w:tab w:val="left" w:pos="576"/>
                <w:tab w:val="left" w:pos="864"/>
                <w:tab w:val="left" w:pos="1152"/>
              </w:tabs>
              <w:spacing w:before="40" w:after="80" w:line="240" w:lineRule="exact"/>
              <w:ind w:left="29" w:right="43"/>
              <w:rPr>
                <w:rFonts w:hint="cs"/>
                <w:sz w:val="16"/>
                <w:szCs w:val="24"/>
                <w:rtl/>
                <w:lang w:bidi="ar-EG"/>
              </w:rPr>
            </w:pPr>
          </w:p>
        </w:tc>
        <w:tc>
          <w:tcPr>
            <w:tcW w:w="1030" w:type="dxa"/>
            <w:tcBorders>
              <w:top w:val="single" w:sz="12" w:space="0" w:color="auto"/>
            </w:tcBorders>
            <w:shd w:val="clear" w:color="auto" w:fill="auto"/>
            <w:vAlign w:val="bottom"/>
          </w:tcPr>
          <w:p w:rsidR="00D21C0D" w:rsidRPr="00D21C0D" w:rsidRDefault="00D21C0D" w:rsidP="00D21C0D">
            <w:pPr>
              <w:tabs>
                <w:tab w:val="left" w:pos="288"/>
                <w:tab w:val="left" w:pos="576"/>
                <w:tab w:val="left" w:pos="864"/>
                <w:tab w:val="left" w:pos="1152"/>
              </w:tabs>
              <w:spacing w:before="40" w:after="80" w:line="240" w:lineRule="exact"/>
              <w:ind w:right="144"/>
              <w:rPr>
                <w:rFonts w:hint="cs"/>
                <w:sz w:val="16"/>
                <w:szCs w:val="24"/>
                <w:rtl/>
                <w:lang w:bidi="ar-EG"/>
              </w:rPr>
            </w:pPr>
          </w:p>
        </w:tc>
        <w:tc>
          <w:tcPr>
            <w:tcW w:w="927" w:type="dxa"/>
            <w:tcBorders>
              <w:top w:val="single" w:sz="12" w:space="0" w:color="auto"/>
            </w:tcBorders>
            <w:shd w:val="clear" w:color="auto" w:fill="auto"/>
            <w:vAlign w:val="bottom"/>
          </w:tcPr>
          <w:p w:rsidR="00D21C0D" w:rsidRPr="00D21C0D" w:rsidRDefault="00D21C0D" w:rsidP="00D21C0D">
            <w:pPr>
              <w:tabs>
                <w:tab w:val="left" w:pos="288"/>
                <w:tab w:val="left" w:pos="576"/>
                <w:tab w:val="left" w:pos="864"/>
                <w:tab w:val="left" w:pos="1152"/>
              </w:tabs>
              <w:spacing w:before="40" w:after="80" w:line="240" w:lineRule="exact"/>
              <w:ind w:right="144"/>
              <w:rPr>
                <w:rFonts w:hint="cs"/>
                <w:sz w:val="16"/>
                <w:szCs w:val="24"/>
                <w:rtl/>
                <w:lang w:bidi="ar-EG"/>
              </w:rPr>
            </w:pPr>
          </w:p>
        </w:tc>
        <w:tc>
          <w:tcPr>
            <w:tcW w:w="927" w:type="dxa"/>
            <w:tcBorders>
              <w:top w:val="single" w:sz="12" w:space="0" w:color="auto"/>
            </w:tcBorders>
            <w:shd w:val="clear" w:color="auto" w:fill="auto"/>
            <w:vAlign w:val="bottom"/>
          </w:tcPr>
          <w:p w:rsidR="00D21C0D" w:rsidRPr="00D21C0D" w:rsidRDefault="00D21C0D" w:rsidP="00D21C0D">
            <w:pPr>
              <w:tabs>
                <w:tab w:val="left" w:pos="288"/>
                <w:tab w:val="left" w:pos="576"/>
                <w:tab w:val="left" w:pos="864"/>
                <w:tab w:val="left" w:pos="1152"/>
              </w:tabs>
              <w:spacing w:before="40" w:after="80" w:line="240" w:lineRule="exact"/>
              <w:ind w:right="144"/>
              <w:rPr>
                <w:rFonts w:hint="cs"/>
                <w:sz w:val="16"/>
                <w:szCs w:val="24"/>
                <w:rtl/>
                <w:lang w:bidi="ar-EG"/>
              </w:rPr>
            </w:pPr>
          </w:p>
        </w:tc>
        <w:tc>
          <w:tcPr>
            <w:tcW w:w="824" w:type="dxa"/>
            <w:tcBorders>
              <w:top w:val="single" w:sz="12" w:space="0" w:color="auto"/>
            </w:tcBorders>
            <w:shd w:val="clear" w:color="auto" w:fill="auto"/>
            <w:vAlign w:val="bottom"/>
          </w:tcPr>
          <w:p w:rsidR="00D21C0D" w:rsidRPr="00D21C0D" w:rsidRDefault="00D21C0D" w:rsidP="00D21C0D">
            <w:pPr>
              <w:tabs>
                <w:tab w:val="left" w:pos="288"/>
                <w:tab w:val="left" w:pos="576"/>
                <w:tab w:val="left" w:pos="864"/>
                <w:tab w:val="left" w:pos="1152"/>
              </w:tabs>
              <w:spacing w:before="40" w:after="80" w:line="240" w:lineRule="exact"/>
              <w:ind w:right="144"/>
              <w:rPr>
                <w:rFonts w:hint="cs"/>
                <w:sz w:val="16"/>
                <w:szCs w:val="24"/>
                <w:rtl/>
                <w:lang w:bidi="ar-EG"/>
              </w:rPr>
            </w:pPr>
          </w:p>
        </w:tc>
        <w:tc>
          <w:tcPr>
            <w:tcW w:w="694" w:type="dxa"/>
            <w:tcBorders>
              <w:top w:val="single" w:sz="12" w:space="0" w:color="auto"/>
            </w:tcBorders>
            <w:shd w:val="clear" w:color="auto" w:fill="auto"/>
            <w:vAlign w:val="bottom"/>
          </w:tcPr>
          <w:p w:rsidR="00D21C0D" w:rsidRPr="00D21C0D" w:rsidRDefault="00D21C0D" w:rsidP="00D21C0D">
            <w:pPr>
              <w:tabs>
                <w:tab w:val="left" w:pos="288"/>
                <w:tab w:val="left" w:pos="576"/>
                <w:tab w:val="left" w:pos="864"/>
                <w:tab w:val="left" w:pos="1152"/>
              </w:tabs>
              <w:spacing w:before="40" w:after="80" w:line="240" w:lineRule="exact"/>
              <w:ind w:right="144"/>
              <w:rPr>
                <w:rFonts w:hint="cs"/>
                <w:sz w:val="16"/>
                <w:szCs w:val="24"/>
                <w:rtl/>
                <w:lang w:bidi="ar-EG"/>
              </w:rPr>
            </w:pPr>
          </w:p>
        </w:tc>
      </w:tr>
      <w:tr w:rsidR="003040B7" w:rsidRPr="00D21C0D">
        <w:tblPrEx>
          <w:tblCellMar>
            <w:top w:w="0" w:type="dxa"/>
            <w:bottom w:w="0" w:type="dxa"/>
          </w:tblCellMar>
        </w:tblPrEx>
        <w:trPr>
          <w:cantSplit/>
        </w:trPr>
        <w:tc>
          <w:tcPr>
            <w:tcW w:w="2918" w:type="dxa"/>
            <w:shd w:val="clear" w:color="auto" w:fill="auto"/>
            <w:vAlign w:val="bottom"/>
          </w:tcPr>
          <w:p w:rsidR="00D21C0D" w:rsidRPr="00A10BD5" w:rsidRDefault="00A10BD5" w:rsidP="009C201A">
            <w:pPr>
              <w:tabs>
                <w:tab w:val="left" w:pos="288"/>
                <w:tab w:val="left" w:pos="576"/>
                <w:tab w:val="left" w:pos="864"/>
                <w:tab w:val="left" w:pos="1152"/>
              </w:tabs>
              <w:spacing w:before="40" w:after="80" w:line="240" w:lineRule="exact"/>
              <w:ind w:left="29" w:right="43"/>
              <w:rPr>
                <w:rFonts w:hint="cs"/>
                <w:b/>
                <w:bCs/>
                <w:sz w:val="16"/>
                <w:szCs w:val="24"/>
                <w:rtl/>
                <w:lang w:bidi="ar-EG"/>
              </w:rPr>
            </w:pPr>
            <w:r>
              <w:rPr>
                <w:rFonts w:hint="cs"/>
                <w:b/>
                <w:bCs/>
                <w:sz w:val="16"/>
                <w:szCs w:val="24"/>
                <w:rtl/>
                <w:lang w:bidi="ar-EG"/>
              </w:rPr>
              <w:t>2002-2003</w:t>
            </w:r>
          </w:p>
        </w:tc>
        <w:tc>
          <w:tcPr>
            <w:tcW w:w="1030" w:type="dxa"/>
            <w:shd w:val="clear" w:color="auto" w:fill="auto"/>
            <w:vAlign w:val="bottom"/>
          </w:tcPr>
          <w:p w:rsidR="00D21C0D" w:rsidRPr="00D21C0D" w:rsidRDefault="00D21C0D" w:rsidP="00D21C0D">
            <w:pPr>
              <w:tabs>
                <w:tab w:val="left" w:pos="288"/>
                <w:tab w:val="left" w:pos="576"/>
                <w:tab w:val="left" w:pos="864"/>
                <w:tab w:val="left" w:pos="1152"/>
              </w:tabs>
              <w:spacing w:before="40" w:after="80" w:line="240" w:lineRule="exact"/>
              <w:ind w:right="144"/>
              <w:rPr>
                <w:rFonts w:hint="cs"/>
                <w:sz w:val="16"/>
                <w:szCs w:val="24"/>
                <w:rtl/>
                <w:lang w:bidi="ar-EG"/>
              </w:rPr>
            </w:pPr>
          </w:p>
        </w:tc>
        <w:tc>
          <w:tcPr>
            <w:tcW w:w="927" w:type="dxa"/>
            <w:shd w:val="clear" w:color="auto" w:fill="auto"/>
            <w:vAlign w:val="bottom"/>
          </w:tcPr>
          <w:p w:rsidR="00D21C0D" w:rsidRPr="00D21C0D" w:rsidRDefault="00D21C0D" w:rsidP="00D21C0D">
            <w:pPr>
              <w:tabs>
                <w:tab w:val="left" w:pos="288"/>
                <w:tab w:val="left" w:pos="576"/>
                <w:tab w:val="left" w:pos="864"/>
                <w:tab w:val="left" w:pos="1152"/>
              </w:tabs>
              <w:spacing w:before="40" w:after="80" w:line="240" w:lineRule="exact"/>
              <w:ind w:right="144"/>
              <w:rPr>
                <w:rFonts w:hint="cs"/>
                <w:sz w:val="16"/>
                <w:szCs w:val="24"/>
                <w:rtl/>
                <w:lang w:bidi="ar-EG"/>
              </w:rPr>
            </w:pPr>
          </w:p>
        </w:tc>
        <w:tc>
          <w:tcPr>
            <w:tcW w:w="927" w:type="dxa"/>
            <w:shd w:val="clear" w:color="auto" w:fill="auto"/>
            <w:vAlign w:val="bottom"/>
          </w:tcPr>
          <w:p w:rsidR="00D21C0D" w:rsidRPr="00D21C0D" w:rsidRDefault="00D21C0D" w:rsidP="00D21C0D">
            <w:pPr>
              <w:tabs>
                <w:tab w:val="left" w:pos="288"/>
                <w:tab w:val="left" w:pos="576"/>
                <w:tab w:val="left" w:pos="864"/>
                <w:tab w:val="left" w:pos="1152"/>
              </w:tabs>
              <w:spacing w:before="40" w:after="80" w:line="240" w:lineRule="exact"/>
              <w:ind w:right="144"/>
              <w:rPr>
                <w:rFonts w:hint="cs"/>
                <w:sz w:val="16"/>
                <w:szCs w:val="24"/>
                <w:rtl/>
                <w:lang w:bidi="ar-EG"/>
              </w:rPr>
            </w:pPr>
          </w:p>
        </w:tc>
        <w:tc>
          <w:tcPr>
            <w:tcW w:w="824" w:type="dxa"/>
            <w:shd w:val="clear" w:color="auto" w:fill="auto"/>
            <w:vAlign w:val="bottom"/>
          </w:tcPr>
          <w:p w:rsidR="00D21C0D" w:rsidRPr="00D21C0D" w:rsidRDefault="00D21C0D" w:rsidP="00D21C0D">
            <w:pPr>
              <w:tabs>
                <w:tab w:val="left" w:pos="288"/>
                <w:tab w:val="left" w:pos="576"/>
                <w:tab w:val="left" w:pos="864"/>
                <w:tab w:val="left" w:pos="1152"/>
              </w:tabs>
              <w:spacing w:before="40" w:after="80" w:line="240" w:lineRule="exact"/>
              <w:ind w:right="144"/>
              <w:rPr>
                <w:rFonts w:hint="cs"/>
                <w:sz w:val="16"/>
                <w:szCs w:val="24"/>
                <w:rtl/>
                <w:lang w:bidi="ar-EG"/>
              </w:rPr>
            </w:pPr>
          </w:p>
        </w:tc>
        <w:tc>
          <w:tcPr>
            <w:tcW w:w="694" w:type="dxa"/>
            <w:shd w:val="clear" w:color="auto" w:fill="auto"/>
            <w:vAlign w:val="bottom"/>
          </w:tcPr>
          <w:p w:rsidR="00D21C0D" w:rsidRPr="00D21C0D" w:rsidRDefault="00D21C0D" w:rsidP="00D21C0D">
            <w:pPr>
              <w:tabs>
                <w:tab w:val="left" w:pos="288"/>
                <w:tab w:val="left" w:pos="576"/>
                <w:tab w:val="left" w:pos="864"/>
                <w:tab w:val="left" w:pos="1152"/>
              </w:tabs>
              <w:spacing w:before="40" w:after="80" w:line="240" w:lineRule="exact"/>
              <w:ind w:right="144"/>
              <w:rPr>
                <w:rFonts w:hint="cs"/>
                <w:sz w:val="16"/>
                <w:szCs w:val="24"/>
                <w:rtl/>
                <w:lang w:bidi="ar-EG"/>
              </w:rPr>
            </w:pPr>
          </w:p>
        </w:tc>
      </w:tr>
      <w:tr w:rsidR="003040B7" w:rsidRPr="00D21C0D">
        <w:tblPrEx>
          <w:tblCellMar>
            <w:top w:w="0" w:type="dxa"/>
            <w:bottom w:w="0" w:type="dxa"/>
          </w:tblCellMar>
        </w:tblPrEx>
        <w:trPr>
          <w:cantSplit/>
        </w:trPr>
        <w:tc>
          <w:tcPr>
            <w:tcW w:w="2918" w:type="dxa"/>
            <w:shd w:val="clear" w:color="auto" w:fill="auto"/>
            <w:vAlign w:val="bottom"/>
          </w:tcPr>
          <w:p w:rsidR="00D21C0D" w:rsidRPr="00D21C0D" w:rsidRDefault="009C201A" w:rsidP="009C201A">
            <w:pPr>
              <w:tabs>
                <w:tab w:val="left" w:pos="288"/>
                <w:tab w:val="left" w:pos="576"/>
                <w:tab w:val="left" w:pos="864"/>
                <w:tab w:val="left" w:pos="1152"/>
              </w:tabs>
              <w:spacing w:before="40" w:after="80" w:line="240" w:lineRule="exact"/>
              <w:ind w:left="29" w:right="43"/>
              <w:rPr>
                <w:rFonts w:hint="cs"/>
                <w:sz w:val="16"/>
                <w:szCs w:val="24"/>
                <w:rtl/>
                <w:lang w:bidi="ar-EG"/>
              </w:rPr>
            </w:pPr>
            <w:r>
              <w:rPr>
                <w:rFonts w:hint="cs"/>
                <w:sz w:val="16"/>
                <w:szCs w:val="24"/>
                <w:rtl/>
                <w:lang w:bidi="ar-EG"/>
              </w:rPr>
              <w:t>المدرسة الابتدائية (9 مستويات)</w:t>
            </w:r>
          </w:p>
        </w:tc>
        <w:tc>
          <w:tcPr>
            <w:tcW w:w="1030" w:type="dxa"/>
            <w:shd w:val="clear" w:color="auto" w:fill="auto"/>
            <w:vAlign w:val="bottom"/>
          </w:tcPr>
          <w:p w:rsidR="00D21C0D" w:rsidRPr="00D21C0D" w:rsidRDefault="00D21C0D" w:rsidP="00A10BD5">
            <w:pPr>
              <w:tabs>
                <w:tab w:val="left" w:pos="120"/>
              </w:tabs>
              <w:bidi w:val="0"/>
              <w:spacing w:before="40" w:after="80" w:line="240" w:lineRule="exact"/>
              <w:jc w:val="right"/>
              <w:rPr>
                <w:b/>
                <w:sz w:val="16"/>
                <w:szCs w:val="24"/>
              </w:rPr>
            </w:pPr>
            <w:r w:rsidRPr="00D21C0D">
              <w:rPr>
                <w:b/>
                <w:sz w:val="16"/>
                <w:szCs w:val="24"/>
                <w:rtl/>
              </w:rPr>
              <w:t>102</w:t>
            </w:r>
            <w:r w:rsidRPr="00D21C0D">
              <w:rPr>
                <w:b/>
                <w:sz w:val="16"/>
                <w:szCs w:val="24"/>
              </w:rPr>
              <w:t xml:space="preserve"> </w:t>
            </w:r>
            <w:r w:rsidRPr="00D21C0D">
              <w:rPr>
                <w:b/>
                <w:sz w:val="16"/>
                <w:szCs w:val="24"/>
                <w:rtl/>
              </w:rPr>
              <w:t>962</w:t>
            </w:r>
          </w:p>
        </w:tc>
        <w:tc>
          <w:tcPr>
            <w:tcW w:w="927" w:type="dxa"/>
            <w:shd w:val="clear" w:color="auto" w:fill="auto"/>
            <w:vAlign w:val="bottom"/>
          </w:tcPr>
          <w:p w:rsidR="00D21C0D" w:rsidRPr="00D21C0D" w:rsidRDefault="00D21C0D" w:rsidP="00A10BD5">
            <w:pPr>
              <w:tabs>
                <w:tab w:val="left" w:pos="120"/>
              </w:tabs>
              <w:bidi w:val="0"/>
              <w:spacing w:before="40" w:after="80" w:line="240" w:lineRule="exact"/>
              <w:jc w:val="right"/>
              <w:rPr>
                <w:b/>
                <w:sz w:val="16"/>
                <w:szCs w:val="24"/>
              </w:rPr>
            </w:pPr>
            <w:r w:rsidRPr="00D21C0D">
              <w:rPr>
                <w:b/>
                <w:sz w:val="16"/>
                <w:szCs w:val="24"/>
                <w:rtl/>
              </w:rPr>
              <w:t>54</w:t>
            </w:r>
            <w:r w:rsidRPr="00D21C0D">
              <w:rPr>
                <w:b/>
                <w:sz w:val="16"/>
                <w:szCs w:val="24"/>
              </w:rPr>
              <w:t xml:space="preserve"> </w:t>
            </w:r>
            <w:r w:rsidRPr="00D21C0D">
              <w:rPr>
                <w:b/>
                <w:sz w:val="16"/>
                <w:szCs w:val="24"/>
                <w:rtl/>
              </w:rPr>
              <w:t>324</w:t>
            </w:r>
          </w:p>
        </w:tc>
        <w:tc>
          <w:tcPr>
            <w:tcW w:w="927" w:type="dxa"/>
            <w:shd w:val="clear" w:color="auto" w:fill="auto"/>
            <w:vAlign w:val="bottom"/>
          </w:tcPr>
          <w:p w:rsidR="00D21C0D" w:rsidRPr="00D21C0D" w:rsidRDefault="00D21C0D" w:rsidP="00A10BD5">
            <w:pPr>
              <w:tabs>
                <w:tab w:val="left" w:pos="120"/>
              </w:tabs>
              <w:bidi w:val="0"/>
              <w:spacing w:before="40" w:after="80" w:line="240" w:lineRule="exact"/>
              <w:jc w:val="right"/>
              <w:rPr>
                <w:b/>
                <w:sz w:val="16"/>
                <w:szCs w:val="24"/>
              </w:rPr>
            </w:pPr>
            <w:r w:rsidRPr="00D21C0D">
              <w:rPr>
                <w:b/>
                <w:sz w:val="16"/>
                <w:szCs w:val="24"/>
                <w:rtl/>
              </w:rPr>
              <w:t>48</w:t>
            </w:r>
            <w:r w:rsidRPr="00D21C0D">
              <w:rPr>
                <w:b/>
                <w:sz w:val="16"/>
                <w:szCs w:val="24"/>
              </w:rPr>
              <w:t xml:space="preserve"> </w:t>
            </w:r>
            <w:r w:rsidRPr="00D21C0D">
              <w:rPr>
                <w:b/>
                <w:sz w:val="16"/>
                <w:szCs w:val="24"/>
                <w:rtl/>
              </w:rPr>
              <w:t>638</w:t>
            </w:r>
          </w:p>
        </w:tc>
        <w:tc>
          <w:tcPr>
            <w:tcW w:w="824" w:type="dxa"/>
            <w:shd w:val="clear" w:color="auto" w:fill="auto"/>
            <w:vAlign w:val="bottom"/>
          </w:tcPr>
          <w:p w:rsidR="00D21C0D" w:rsidRPr="00D21C0D" w:rsidRDefault="00D21C0D" w:rsidP="00A10BD5">
            <w:pPr>
              <w:tabs>
                <w:tab w:val="left" w:pos="120"/>
              </w:tabs>
              <w:bidi w:val="0"/>
              <w:spacing w:before="40" w:after="80" w:line="240" w:lineRule="exact"/>
              <w:jc w:val="right"/>
              <w:rPr>
                <w:b/>
                <w:sz w:val="16"/>
                <w:szCs w:val="24"/>
              </w:rPr>
            </w:pPr>
            <w:r w:rsidRPr="00D21C0D">
              <w:rPr>
                <w:b/>
                <w:sz w:val="16"/>
                <w:szCs w:val="24"/>
                <w:rtl/>
              </w:rPr>
              <w:t>52</w:t>
            </w:r>
            <w:r w:rsidRPr="00D21C0D">
              <w:rPr>
                <w:b/>
                <w:sz w:val="16"/>
                <w:szCs w:val="24"/>
              </w:rPr>
              <w:t>,</w:t>
            </w:r>
            <w:r w:rsidRPr="00D21C0D">
              <w:rPr>
                <w:b/>
                <w:sz w:val="16"/>
                <w:szCs w:val="24"/>
                <w:rtl/>
              </w:rPr>
              <w:t>8</w:t>
            </w:r>
          </w:p>
        </w:tc>
        <w:tc>
          <w:tcPr>
            <w:tcW w:w="694" w:type="dxa"/>
            <w:shd w:val="clear" w:color="auto" w:fill="auto"/>
            <w:vAlign w:val="bottom"/>
          </w:tcPr>
          <w:p w:rsidR="00D21C0D" w:rsidRPr="00D21C0D" w:rsidRDefault="00D21C0D" w:rsidP="00A10BD5">
            <w:pPr>
              <w:tabs>
                <w:tab w:val="left" w:pos="120"/>
              </w:tabs>
              <w:bidi w:val="0"/>
              <w:spacing w:before="40" w:after="80" w:line="240" w:lineRule="exact"/>
              <w:jc w:val="right"/>
              <w:rPr>
                <w:b/>
                <w:sz w:val="16"/>
                <w:szCs w:val="24"/>
              </w:rPr>
            </w:pPr>
            <w:r w:rsidRPr="00D21C0D">
              <w:rPr>
                <w:b/>
                <w:sz w:val="16"/>
                <w:szCs w:val="24"/>
                <w:rtl/>
              </w:rPr>
              <w:t>47</w:t>
            </w:r>
            <w:r w:rsidRPr="00D21C0D">
              <w:rPr>
                <w:b/>
                <w:sz w:val="16"/>
                <w:szCs w:val="24"/>
              </w:rPr>
              <w:t>,</w:t>
            </w:r>
            <w:r w:rsidRPr="00D21C0D">
              <w:rPr>
                <w:b/>
                <w:sz w:val="16"/>
                <w:szCs w:val="24"/>
                <w:rtl/>
              </w:rPr>
              <w:t>2</w:t>
            </w:r>
          </w:p>
        </w:tc>
      </w:tr>
      <w:tr w:rsidR="003040B7" w:rsidRPr="00D21C0D">
        <w:tblPrEx>
          <w:tblCellMar>
            <w:top w:w="0" w:type="dxa"/>
            <w:bottom w:w="0" w:type="dxa"/>
          </w:tblCellMar>
        </w:tblPrEx>
        <w:trPr>
          <w:cantSplit/>
        </w:trPr>
        <w:tc>
          <w:tcPr>
            <w:tcW w:w="2918" w:type="dxa"/>
            <w:shd w:val="clear" w:color="auto" w:fill="auto"/>
            <w:vAlign w:val="bottom"/>
          </w:tcPr>
          <w:p w:rsidR="00D21C0D" w:rsidRPr="00D21C0D" w:rsidRDefault="009C201A" w:rsidP="009C201A">
            <w:pPr>
              <w:tabs>
                <w:tab w:val="left" w:pos="288"/>
                <w:tab w:val="left" w:pos="576"/>
                <w:tab w:val="left" w:pos="864"/>
                <w:tab w:val="left" w:pos="1152"/>
              </w:tabs>
              <w:spacing w:before="40" w:after="80" w:line="240" w:lineRule="exact"/>
              <w:ind w:left="29" w:right="43"/>
              <w:rPr>
                <w:rFonts w:hint="cs"/>
                <w:sz w:val="16"/>
                <w:szCs w:val="24"/>
                <w:rtl/>
                <w:lang w:bidi="ar-EG"/>
              </w:rPr>
            </w:pPr>
            <w:r>
              <w:rPr>
                <w:rFonts w:hint="cs"/>
                <w:sz w:val="16"/>
                <w:szCs w:val="24"/>
                <w:rtl/>
                <w:lang w:bidi="ar-EG"/>
              </w:rPr>
              <w:t>المدرسة الثانوية (11 مستوى)</w:t>
            </w:r>
          </w:p>
        </w:tc>
        <w:tc>
          <w:tcPr>
            <w:tcW w:w="1030" w:type="dxa"/>
            <w:shd w:val="clear" w:color="auto" w:fill="auto"/>
            <w:vAlign w:val="bottom"/>
          </w:tcPr>
          <w:p w:rsidR="00D21C0D" w:rsidRPr="00D21C0D" w:rsidRDefault="00D21C0D" w:rsidP="00A10BD5">
            <w:pPr>
              <w:tabs>
                <w:tab w:val="left" w:pos="120"/>
              </w:tabs>
              <w:bidi w:val="0"/>
              <w:spacing w:before="40" w:after="80" w:line="240" w:lineRule="exact"/>
              <w:jc w:val="right"/>
              <w:rPr>
                <w:b/>
                <w:sz w:val="16"/>
                <w:szCs w:val="24"/>
              </w:rPr>
            </w:pPr>
            <w:r w:rsidRPr="00D21C0D">
              <w:rPr>
                <w:b/>
                <w:sz w:val="16"/>
                <w:szCs w:val="24"/>
                <w:rtl/>
              </w:rPr>
              <w:t>26</w:t>
            </w:r>
            <w:r w:rsidRPr="00D21C0D">
              <w:rPr>
                <w:b/>
                <w:sz w:val="16"/>
                <w:szCs w:val="24"/>
              </w:rPr>
              <w:t xml:space="preserve"> </w:t>
            </w:r>
            <w:r w:rsidRPr="00D21C0D">
              <w:rPr>
                <w:b/>
                <w:sz w:val="16"/>
                <w:szCs w:val="24"/>
                <w:rtl/>
              </w:rPr>
              <w:t>376</w:t>
            </w:r>
          </w:p>
        </w:tc>
        <w:tc>
          <w:tcPr>
            <w:tcW w:w="927" w:type="dxa"/>
            <w:shd w:val="clear" w:color="auto" w:fill="auto"/>
            <w:vAlign w:val="bottom"/>
          </w:tcPr>
          <w:p w:rsidR="00D21C0D" w:rsidRPr="00D21C0D" w:rsidRDefault="00D21C0D" w:rsidP="00A10BD5">
            <w:pPr>
              <w:tabs>
                <w:tab w:val="left" w:pos="120"/>
              </w:tabs>
              <w:bidi w:val="0"/>
              <w:spacing w:before="40" w:after="80" w:line="240" w:lineRule="exact"/>
              <w:jc w:val="right"/>
              <w:rPr>
                <w:b/>
                <w:sz w:val="16"/>
                <w:szCs w:val="24"/>
              </w:rPr>
            </w:pPr>
            <w:r w:rsidRPr="00D21C0D">
              <w:rPr>
                <w:b/>
                <w:sz w:val="16"/>
                <w:szCs w:val="24"/>
                <w:rtl/>
              </w:rPr>
              <w:t>14</w:t>
            </w:r>
            <w:r w:rsidRPr="00D21C0D">
              <w:rPr>
                <w:b/>
                <w:sz w:val="16"/>
                <w:szCs w:val="24"/>
              </w:rPr>
              <w:t xml:space="preserve"> </w:t>
            </w:r>
            <w:r w:rsidRPr="00D21C0D">
              <w:rPr>
                <w:b/>
                <w:sz w:val="16"/>
                <w:szCs w:val="24"/>
                <w:rtl/>
              </w:rPr>
              <w:t>105</w:t>
            </w:r>
          </w:p>
        </w:tc>
        <w:tc>
          <w:tcPr>
            <w:tcW w:w="927" w:type="dxa"/>
            <w:shd w:val="clear" w:color="auto" w:fill="auto"/>
            <w:vAlign w:val="bottom"/>
          </w:tcPr>
          <w:p w:rsidR="00D21C0D" w:rsidRPr="00D21C0D" w:rsidRDefault="00D21C0D" w:rsidP="00A10BD5">
            <w:pPr>
              <w:tabs>
                <w:tab w:val="left" w:pos="120"/>
              </w:tabs>
              <w:bidi w:val="0"/>
              <w:spacing w:before="40" w:after="80" w:line="240" w:lineRule="exact"/>
              <w:jc w:val="right"/>
              <w:rPr>
                <w:b/>
                <w:sz w:val="16"/>
                <w:szCs w:val="24"/>
              </w:rPr>
            </w:pPr>
            <w:r w:rsidRPr="00D21C0D">
              <w:rPr>
                <w:b/>
                <w:sz w:val="16"/>
                <w:szCs w:val="24"/>
                <w:rtl/>
              </w:rPr>
              <w:t>12</w:t>
            </w:r>
            <w:r w:rsidRPr="00D21C0D">
              <w:rPr>
                <w:b/>
                <w:sz w:val="16"/>
                <w:szCs w:val="24"/>
              </w:rPr>
              <w:t xml:space="preserve"> </w:t>
            </w:r>
            <w:r w:rsidRPr="00D21C0D">
              <w:rPr>
                <w:b/>
                <w:sz w:val="16"/>
                <w:szCs w:val="24"/>
                <w:rtl/>
              </w:rPr>
              <w:t>271</w:t>
            </w:r>
          </w:p>
        </w:tc>
        <w:tc>
          <w:tcPr>
            <w:tcW w:w="824" w:type="dxa"/>
            <w:shd w:val="clear" w:color="auto" w:fill="auto"/>
            <w:vAlign w:val="bottom"/>
          </w:tcPr>
          <w:p w:rsidR="00D21C0D" w:rsidRPr="00D21C0D" w:rsidRDefault="00D21C0D" w:rsidP="00A10BD5">
            <w:pPr>
              <w:tabs>
                <w:tab w:val="left" w:pos="120"/>
              </w:tabs>
              <w:bidi w:val="0"/>
              <w:spacing w:before="40" w:after="80" w:line="240" w:lineRule="exact"/>
              <w:jc w:val="right"/>
              <w:rPr>
                <w:b/>
                <w:sz w:val="16"/>
                <w:szCs w:val="24"/>
              </w:rPr>
            </w:pPr>
            <w:r w:rsidRPr="00D21C0D">
              <w:rPr>
                <w:b/>
                <w:sz w:val="16"/>
                <w:szCs w:val="24"/>
                <w:rtl/>
              </w:rPr>
              <w:t>53</w:t>
            </w:r>
            <w:r w:rsidRPr="00D21C0D">
              <w:rPr>
                <w:b/>
                <w:sz w:val="16"/>
                <w:szCs w:val="24"/>
              </w:rPr>
              <w:t>,</w:t>
            </w:r>
            <w:r w:rsidRPr="00D21C0D">
              <w:rPr>
                <w:b/>
                <w:sz w:val="16"/>
                <w:szCs w:val="24"/>
                <w:rtl/>
              </w:rPr>
              <w:t>5</w:t>
            </w:r>
          </w:p>
        </w:tc>
        <w:tc>
          <w:tcPr>
            <w:tcW w:w="694" w:type="dxa"/>
            <w:shd w:val="clear" w:color="auto" w:fill="auto"/>
            <w:vAlign w:val="bottom"/>
          </w:tcPr>
          <w:p w:rsidR="00D21C0D" w:rsidRPr="00D21C0D" w:rsidRDefault="00D21C0D" w:rsidP="00A10BD5">
            <w:pPr>
              <w:tabs>
                <w:tab w:val="left" w:pos="120"/>
              </w:tabs>
              <w:bidi w:val="0"/>
              <w:spacing w:before="40" w:after="80" w:line="240" w:lineRule="exact"/>
              <w:jc w:val="right"/>
              <w:rPr>
                <w:b/>
                <w:sz w:val="16"/>
                <w:szCs w:val="24"/>
              </w:rPr>
            </w:pPr>
            <w:r w:rsidRPr="00D21C0D">
              <w:rPr>
                <w:b/>
                <w:sz w:val="16"/>
                <w:szCs w:val="24"/>
                <w:rtl/>
              </w:rPr>
              <w:t>46</w:t>
            </w:r>
            <w:r w:rsidRPr="00D21C0D">
              <w:rPr>
                <w:b/>
                <w:sz w:val="16"/>
                <w:szCs w:val="24"/>
              </w:rPr>
              <w:t>,</w:t>
            </w:r>
            <w:r w:rsidRPr="00D21C0D">
              <w:rPr>
                <w:b/>
                <w:sz w:val="16"/>
                <w:szCs w:val="24"/>
                <w:rtl/>
              </w:rPr>
              <w:t>5</w:t>
            </w:r>
          </w:p>
        </w:tc>
      </w:tr>
      <w:tr w:rsidR="003040B7" w:rsidRPr="00D21C0D">
        <w:tblPrEx>
          <w:tblCellMar>
            <w:top w:w="0" w:type="dxa"/>
            <w:bottom w:w="0" w:type="dxa"/>
          </w:tblCellMar>
        </w:tblPrEx>
        <w:trPr>
          <w:cantSplit/>
        </w:trPr>
        <w:tc>
          <w:tcPr>
            <w:tcW w:w="2918" w:type="dxa"/>
            <w:shd w:val="clear" w:color="auto" w:fill="auto"/>
            <w:vAlign w:val="bottom"/>
          </w:tcPr>
          <w:p w:rsidR="00D21C0D" w:rsidRPr="00D21C0D" w:rsidRDefault="004F1A99" w:rsidP="009C201A">
            <w:pPr>
              <w:tabs>
                <w:tab w:val="left" w:pos="288"/>
                <w:tab w:val="left" w:pos="576"/>
                <w:tab w:val="left" w:pos="864"/>
                <w:tab w:val="left" w:pos="1152"/>
              </w:tabs>
              <w:spacing w:before="40" w:after="80" w:line="240" w:lineRule="exact"/>
              <w:ind w:left="29" w:right="43"/>
              <w:rPr>
                <w:rFonts w:hint="cs"/>
                <w:sz w:val="16"/>
                <w:szCs w:val="24"/>
                <w:rtl/>
                <w:lang w:bidi="ar-EG"/>
              </w:rPr>
            </w:pPr>
            <w:r>
              <w:rPr>
                <w:rFonts w:hint="cs"/>
                <w:sz w:val="16"/>
                <w:szCs w:val="24"/>
                <w:rtl/>
                <w:lang w:bidi="ar-EG"/>
              </w:rPr>
              <w:t>المؤسسات</w:t>
            </w:r>
            <w:r w:rsidR="009C201A">
              <w:rPr>
                <w:rFonts w:hint="cs"/>
                <w:sz w:val="16"/>
                <w:szCs w:val="24"/>
                <w:rtl/>
                <w:lang w:bidi="ar-EG"/>
              </w:rPr>
              <w:t xml:space="preserve"> التعليمية المهنية الثانوية</w:t>
            </w:r>
          </w:p>
        </w:tc>
        <w:tc>
          <w:tcPr>
            <w:tcW w:w="1030" w:type="dxa"/>
            <w:shd w:val="clear" w:color="auto" w:fill="auto"/>
            <w:vAlign w:val="bottom"/>
          </w:tcPr>
          <w:p w:rsidR="00D21C0D" w:rsidRPr="00D21C0D" w:rsidRDefault="00D21C0D" w:rsidP="00A10BD5">
            <w:pPr>
              <w:tabs>
                <w:tab w:val="left" w:pos="120"/>
              </w:tabs>
              <w:bidi w:val="0"/>
              <w:spacing w:before="40" w:after="80" w:line="240" w:lineRule="exact"/>
              <w:jc w:val="right"/>
              <w:rPr>
                <w:b/>
                <w:sz w:val="16"/>
                <w:szCs w:val="24"/>
              </w:rPr>
            </w:pPr>
            <w:r w:rsidRPr="00D21C0D">
              <w:rPr>
                <w:b/>
                <w:sz w:val="16"/>
                <w:szCs w:val="24"/>
              </w:rPr>
              <w:t xml:space="preserve"> </w:t>
            </w:r>
            <w:r w:rsidRPr="00D21C0D">
              <w:rPr>
                <w:b/>
                <w:sz w:val="16"/>
                <w:szCs w:val="24"/>
                <w:rtl/>
              </w:rPr>
              <w:t>8</w:t>
            </w:r>
            <w:r w:rsidRPr="00D21C0D">
              <w:rPr>
                <w:b/>
                <w:sz w:val="16"/>
                <w:szCs w:val="24"/>
              </w:rPr>
              <w:t xml:space="preserve"> </w:t>
            </w:r>
            <w:r w:rsidRPr="00D21C0D">
              <w:rPr>
                <w:b/>
                <w:sz w:val="16"/>
                <w:szCs w:val="24"/>
                <w:rtl/>
              </w:rPr>
              <w:t>634</w:t>
            </w:r>
          </w:p>
        </w:tc>
        <w:tc>
          <w:tcPr>
            <w:tcW w:w="927" w:type="dxa"/>
            <w:shd w:val="clear" w:color="auto" w:fill="auto"/>
            <w:vAlign w:val="bottom"/>
          </w:tcPr>
          <w:p w:rsidR="00D21C0D" w:rsidRPr="00D21C0D" w:rsidRDefault="00D21C0D" w:rsidP="00A10BD5">
            <w:pPr>
              <w:tabs>
                <w:tab w:val="left" w:pos="120"/>
              </w:tabs>
              <w:bidi w:val="0"/>
              <w:spacing w:before="40" w:after="80" w:line="240" w:lineRule="exact"/>
              <w:jc w:val="right"/>
              <w:rPr>
                <w:b/>
                <w:sz w:val="16"/>
                <w:szCs w:val="24"/>
              </w:rPr>
            </w:pPr>
            <w:r w:rsidRPr="00D21C0D">
              <w:rPr>
                <w:b/>
                <w:sz w:val="16"/>
                <w:szCs w:val="24"/>
                <w:rtl/>
              </w:rPr>
              <w:t>4</w:t>
            </w:r>
            <w:r w:rsidRPr="00D21C0D">
              <w:rPr>
                <w:b/>
                <w:sz w:val="16"/>
                <w:szCs w:val="24"/>
              </w:rPr>
              <w:t xml:space="preserve"> </w:t>
            </w:r>
            <w:r w:rsidRPr="00D21C0D">
              <w:rPr>
                <w:b/>
                <w:sz w:val="16"/>
                <w:szCs w:val="24"/>
                <w:rtl/>
              </w:rPr>
              <w:t>987</w:t>
            </w:r>
          </w:p>
        </w:tc>
        <w:tc>
          <w:tcPr>
            <w:tcW w:w="927" w:type="dxa"/>
            <w:shd w:val="clear" w:color="auto" w:fill="auto"/>
            <w:vAlign w:val="bottom"/>
          </w:tcPr>
          <w:p w:rsidR="00D21C0D" w:rsidRPr="00D21C0D" w:rsidRDefault="00D21C0D" w:rsidP="00A10BD5">
            <w:pPr>
              <w:tabs>
                <w:tab w:val="left" w:pos="120"/>
              </w:tabs>
              <w:bidi w:val="0"/>
              <w:spacing w:before="40" w:after="80" w:line="240" w:lineRule="exact"/>
              <w:jc w:val="right"/>
              <w:rPr>
                <w:b/>
                <w:sz w:val="16"/>
                <w:szCs w:val="24"/>
              </w:rPr>
            </w:pPr>
            <w:r w:rsidRPr="00D21C0D">
              <w:rPr>
                <w:b/>
                <w:sz w:val="16"/>
                <w:szCs w:val="24"/>
                <w:rtl/>
              </w:rPr>
              <w:t>3</w:t>
            </w:r>
            <w:r w:rsidRPr="00D21C0D">
              <w:rPr>
                <w:b/>
                <w:sz w:val="16"/>
                <w:szCs w:val="24"/>
              </w:rPr>
              <w:t xml:space="preserve"> </w:t>
            </w:r>
            <w:r w:rsidRPr="00D21C0D">
              <w:rPr>
                <w:b/>
                <w:sz w:val="16"/>
                <w:szCs w:val="24"/>
                <w:rtl/>
              </w:rPr>
              <w:t>647</w:t>
            </w:r>
          </w:p>
        </w:tc>
        <w:tc>
          <w:tcPr>
            <w:tcW w:w="824" w:type="dxa"/>
            <w:shd w:val="clear" w:color="auto" w:fill="auto"/>
            <w:vAlign w:val="bottom"/>
          </w:tcPr>
          <w:p w:rsidR="00D21C0D" w:rsidRPr="00D21C0D" w:rsidRDefault="00D21C0D" w:rsidP="00A10BD5">
            <w:pPr>
              <w:tabs>
                <w:tab w:val="left" w:pos="120"/>
              </w:tabs>
              <w:bidi w:val="0"/>
              <w:spacing w:before="40" w:after="80" w:line="240" w:lineRule="exact"/>
              <w:jc w:val="right"/>
              <w:rPr>
                <w:b/>
                <w:sz w:val="16"/>
                <w:szCs w:val="24"/>
              </w:rPr>
            </w:pPr>
            <w:r w:rsidRPr="00D21C0D">
              <w:rPr>
                <w:b/>
                <w:sz w:val="16"/>
                <w:szCs w:val="24"/>
                <w:rtl/>
              </w:rPr>
              <w:t>57</w:t>
            </w:r>
            <w:r w:rsidRPr="00D21C0D">
              <w:rPr>
                <w:b/>
                <w:sz w:val="16"/>
                <w:szCs w:val="24"/>
              </w:rPr>
              <w:t>,</w:t>
            </w:r>
            <w:r w:rsidRPr="00D21C0D">
              <w:rPr>
                <w:b/>
                <w:sz w:val="16"/>
                <w:szCs w:val="24"/>
                <w:rtl/>
              </w:rPr>
              <w:t>8</w:t>
            </w:r>
          </w:p>
        </w:tc>
        <w:tc>
          <w:tcPr>
            <w:tcW w:w="694" w:type="dxa"/>
            <w:shd w:val="clear" w:color="auto" w:fill="auto"/>
            <w:vAlign w:val="bottom"/>
          </w:tcPr>
          <w:p w:rsidR="00D21C0D" w:rsidRPr="00D21C0D" w:rsidRDefault="00D21C0D" w:rsidP="00A10BD5">
            <w:pPr>
              <w:tabs>
                <w:tab w:val="left" w:pos="120"/>
              </w:tabs>
              <w:bidi w:val="0"/>
              <w:spacing w:before="40" w:after="80" w:line="240" w:lineRule="exact"/>
              <w:jc w:val="right"/>
              <w:rPr>
                <w:b/>
                <w:sz w:val="16"/>
                <w:szCs w:val="24"/>
              </w:rPr>
            </w:pPr>
            <w:r w:rsidRPr="00D21C0D">
              <w:rPr>
                <w:b/>
                <w:sz w:val="16"/>
                <w:szCs w:val="24"/>
                <w:rtl/>
              </w:rPr>
              <w:t>42</w:t>
            </w:r>
            <w:r w:rsidRPr="00D21C0D">
              <w:rPr>
                <w:b/>
                <w:sz w:val="16"/>
                <w:szCs w:val="24"/>
              </w:rPr>
              <w:t>,</w:t>
            </w:r>
            <w:r w:rsidRPr="00D21C0D">
              <w:rPr>
                <w:b/>
                <w:sz w:val="16"/>
                <w:szCs w:val="24"/>
                <w:rtl/>
              </w:rPr>
              <w:t>2</w:t>
            </w:r>
          </w:p>
        </w:tc>
      </w:tr>
      <w:tr w:rsidR="003040B7" w:rsidRPr="00D21C0D">
        <w:tblPrEx>
          <w:tblCellMar>
            <w:top w:w="0" w:type="dxa"/>
            <w:bottom w:w="0" w:type="dxa"/>
          </w:tblCellMar>
        </w:tblPrEx>
        <w:trPr>
          <w:cantSplit/>
        </w:trPr>
        <w:tc>
          <w:tcPr>
            <w:tcW w:w="2918" w:type="dxa"/>
            <w:shd w:val="clear" w:color="auto" w:fill="auto"/>
            <w:vAlign w:val="bottom"/>
          </w:tcPr>
          <w:p w:rsidR="00D21C0D" w:rsidRPr="00D21C0D" w:rsidRDefault="004F1A99" w:rsidP="009C201A">
            <w:pPr>
              <w:tabs>
                <w:tab w:val="left" w:pos="288"/>
                <w:tab w:val="left" w:pos="576"/>
                <w:tab w:val="left" w:pos="864"/>
                <w:tab w:val="left" w:pos="1152"/>
              </w:tabs>
              <w:spacing w:before="40" w:after="80" w:line="240" w:lineRule="exact"/>
              <w:ind w:left="29" w:right="43"/>
              <w:rPr>
                <w:rFonts w:hint="cs"/>
                <w:sz w:val="16"/>
                <w:szCs w:val="24"/>
                <w:rtl/>
                <w:lang w:bidi="ar-EG"/>
              </w:rPr>
            </w:pPr>
            <w:r>
              <w:rPr>
                <w:rFonts w:hint="cs"/>
                <w:sz w:val="16"/>
                <w:szCs w:val="24"/>
                <w:rtl/>
                <w:lang w:bidi="ar-EG"/>
              </w:rPr>
              <w:t>المؤسسات</w:t>
            </w:r>
            <w:r w:rsidR="009C201A">
              <w:rPr>
                <w:rFonts w:hint="cs"/>
                <w:sz w:val="16"/>
                <w:szCs w:val="24"/>
                <w:rtl/>
                <w:lang w:bidi="ar-EG"/>
              </w:rPr>
              <w:t xml:space="preserve"> التعليمية المهنية العليا</w:t>
            </w:r>
          </w:p>
        </w:tc>
        <w:tc>
          <w:tcPr>
            <w:tcW w:w="1030" w:type="dxa"/>
            <w:shd w:val="clear" w:color="auto" w:fill="auto"/>
            <w:vAlign w:val="bottom"/>
          </w:tcPr>
          <w:p w:rsidR="00D21C0D" w:rsidRPr="00D21C0D" w:rsidRDefault="00D21C0D" w:rsidP="00A10BD5">
            <w:pPr>
              <w:tabs>
                <w:tab w:val="left" w:pos="120"/>
              </w:tabs>
              <w:bidi w:val="0"/>
              <w:spacing w:before="40" w:after="80" w:line="240" w:lineRule="exact"/>
              <w:jc w:val="right"/>
              <w:rPr>
                <w:b/>
                <w:sz w:val="16"/>
                <w:szCs w:val="24"/>
              </w:rPr>
            </w:pPr>
            <w:r w:rsidRPr="00D21C0D">
              <w:rPr>
                <w:b/>
                <w:sz w:val="16"/>
                <w:szCs w:val="24"/>
                <w:rtl/>
              </w:rPr>
              <w:t>26</w:t>
            </w:r>
            <w:r w:rsidRPr="00D21C0D">
              <w:rPr>
                <w:b/>
                <w:sz w:val="16"/>
                <w:szCs w:val="24"/>
              </w:rPr>
              <w:t xml:space="preserve"> </w:t>
            </w:r>
            <w:r w:rsidRPr="00D21C0D">
              <w:rPr>
                <w:b/>
                <w:sz w:val="16"/>
                <w:szCs w:val="24"/>
                <w:rtl/>
              </w:rPr>
              <w:t>261</w:t>
            </w:r>
          </w:p>
        </w:tc>
        <w:tc>
          <w:tcPr>
            <w:tcW w:w="927" w:type="dxa"/>
            <w:shd w:val="clear" w:color="auto" w:fill="auto"/>
            <w:vAlign w:val="bottom"/>
          </w:tcPr>
          <w:p w:rsidR="00D21C0D" w:rsidRPr="00D21C0D" w:rsidRDefault="00D21C0D" w:rsidP="00A10BD5">
            <w:pPr>
              <w:tabs>
                <w:tab w:val="left" w:pos="120"/>
              </w:tabs>
              <w:bidi w:val="0"/>
              <w:spacing w:before="40" w:after="80" w:line="240" w:lineRule="exact"/>
              <w:jc w:val="right"/>
              <w:rPr>
                <w:b/>
                <w:sz w:val="16"/>
                <w:szCs w:val="24"/>
              </w:rPr>
            </w:pPr>
            <w:r w:rsidRPr="00D21C0D">
              <w:rPr>
                <w:b/>
                <w:sz w:val="16"/>
                <w:szCs w:val="24"/>
                <w:rtl/>
              </w:rPr>
              <w:t>14</w:t>
            </w:r>
            <w:r w:rsidRPr="00D21C0D">
              <w:rPr>
                <w:b/>
                <w:sz w:val="16"/>
                <w:szCs w:val="24"/>
              </w:rPr>
              <w:t xml:space="preserve"> </w:t>
            </w:r>
            <w:r w:rsidRPr="00D21C0D">
              <w:rPr>
                <w:b/>
                <w:sz w:val="16"/>
                <w:szCs w:val="24"/>
                <w:rtl/>
              </w:rPr>
              <w:t>352</w:t>
            </w:r>
          </w:p>
        </w:tc>
        <w:tc>
          <w:tcPr>
            <w:tcW w:w="927" w:type="dxa"/>
            <w:shd w:val="clear" w:color="auto" w:fill="auto"/>
            <w:vAlign w:val="bottom"/>
          </w:tcPr>
          <w:p w:rsidR="00D21C0D" w:rsidRPr="00D21C0D" w:rsidRDefault="00D21C0D" w:rsidP="00A10BD5">
            <w:pPr>
              <w:tabs>
                <w:tab w:val="left" w:pos="120"/>
              </w:tabs>
              <w:bidi w:val="0"/>
              <w:spacing w:before="40" w:after="80" w:line="240" w:lineRule="exact"/>
              <w:jc w:val="right"/>
              <w:rPr>
                <w:b/>
                <w:sz w:val="16"/>
                <w:szCs w:val="24"/>
              </w:rPr>
            </w:pPr>
            <w:r w:rsidRPr="00D21C0D">
              <w:rPr>
                <w:b/>
                <w:sz w:val="16"/>
                <w:szCs w:val="24"/>
                <w:rtl/>
              </w:rPr>
              <w:t>11</w:t>
            </w:r>
            <w:r w:rsidRPr="00D21C0D">
              <w:rPr>
                <w:b/>
                <w:sz w:val="16"/>
                <w:szCs w:val="24"/>
              </w:rPr>
              <w:t xml:space="preserve"> </w:t>
            </w:r>
            <w:r w:rsidRPr="00D21C0D">
              <w:rPr>
                <w:b/>
                <w:sz w:val="16"/>
                <w:szCs w:val="24"/>
                <w:rtl/>
              </w:rPr>
              <w:t>909</w:t>
            </w:r>
          </w:p>
        </w:tc>
        <w:tc>
          <w:tcPr>
            <w:tcW w:w="824" w:type="dxa"/>
            <w:shd w:val="clear" w:color="auto" w:fill="auto"/>
            <w:vAlign w:val="bottom"/>
          </w:tcPr>
          <w:p w:rsidR="00D21C0D" w:rsidRPr="00D21C0D" w:rsidRDefault="00D21C0D" w:rsidP="00A10BD5">
            <w:pPr>
              <w:tabs>
                <w:tab w:val="left" w:pos="120"/>
              </w:tabs>
              <w:bidi w:val="0"/>
              <w:spacing w:before="40" w:after="80" w:line="240" w:lineRule="exact"/>
              <w:jc w:val="right"/>
              <w:rPr>
                <w:b/>
                <w:sz w:val="16"/>
                <w:szCs w:val="24"/>
              </w:rPr>
            </w:pPr>
            <w:r w:rsidRPr="00D21C0D">
              <w:rPr>
                <w:b/>
                <w:sz w:val="16"/>
                <w:szCs w:val="24"/>
                <w:rtl/>
              </w:rPr>
              <w:t>54</w:t>
            </w:r>
            <w:r w:rsidRPr="00D21C0D">
              <w:rPr>
                <w:b/>
                <w:sz w:val="16"/>
                <w:szCs w:val="24"/>
              </w:rPr>
              <w:t>,</w:t>
            </w:r>
            <w:r w:rsidRPr="00D21C0D">
              <w:rPr>
                <w:b/>
                <w:sz w:val="16"/>
                <w:szCs w:val="24"/>
                <w:rtl/>
              </w:rPr>
              <w:t>7</w:t>
            </w:r>
          </w:p>
        </w:tc>
        <w:tc>
          <w:tcPr>
            <w:tcW w:w="694" w:type="dxa"/>
            <w:shd w:val="clear" w:color="auto" w:fill="auto"/>
            <w:vAlign w:val="bottom"/>
          </w:tcPr>
          <w:p w:rsidR="00D21C0D" w:rsidRPr="00D21C0D" w:rsidRDefault="00D21C0D" w:rsidP="00A10BD5">
            <w:pPr>
              <w:tabs>
                <w:tab w:val="left" w:pos="120"/>
              </w:tabs>
              <w:bidi w:val="0"/>
              <w:spacing w:before="40" w:after="80" w:line="240" w:lineRule="exact"/>
              <w:jc w:val="right"/>
              <w:rPr>
                <w:b/>
                <w:sz w:val="16"/>
                <w:szCs w:val="24"/>
              </w:rPr>
            </w:pPr>
            <w:r w:rsidRPr="00D21C0D">
              <w:rPr>
                <w:b/>
                <w:sz w:val="16"/>
                <w:szCs w:val="24"/>
                <w:rtl/>
              </w:rPr>
              <w:t>45</w:t>
            </w:r>
            <w:r w:rsidRPr="00D21C0D">
              <w:rPr>
                <w:b/>
                <w:sz w:val="16"/>
                <w:szCs w:val="24"/>
              </w:rPr>
              <w:t>,</w:t>
            </w:r>
            <w:r w:rsidRPr="00D21C0D">
              <w:rPr>
                <w:b/>
                <w:sz w:val="16"/>
                <w:szCs w:val="24"/>
                <w:rtl/>
              </w:rPr>
              <w:t>3</w:t>
            </w:r>
          </w:p>
        </w:tc>
      </w:tr>
      <w:tr w:rsidR="003040B7" w:rsidRPr="00D21C0D">
        <w:tblPrEx>
          <w:tblCellMar>
            <w:top w:w="0" w:type="dxa"/>
            <w:bottom w:w="0" w:type="dxa"/>
          </w:tblCellMar>
        </w:tblPrEx>
        <w:trPr>
          <w:cantSplit/>
        </w:trPr>
        <w:tc>
          <w:tcPr>
            <w:tcW w:w="2918" w:type="dxa"/>
            <w:shd w:val="clear" w:color="auto" w:fill="auto"/>
            <w:vAlign w:val="bottom"/>
          </w:tcPr>
          <w:p w:rsidR="003040B7" w:rsidRPr="00A10BD5" w:rsidRDefault="003040B7" w:rsidP="009C201A">
            <w:pPr>
              <w:tabs>
                <w:tab w:val="left" w:pos="288"/>
                <w:tab w:val="left" w:pos="576"/>
                <w:tab w:val="left" w:pos="864"/>
                <w:tab w:val="left" w:pos="1152"/>
              </w:tabs>
              <w:spacing w:before="40" w:after="80" w:line="240" w:lineRule="exact"/>
              <w:ind w:left="29" w:right="43"/>
              <w:rPr>
                <w:b/>
                <w:bCs/>
                <w:sz w:val="16"/>
                <w:szCs w:val="24"/>
                <w:lang w:bidi="ar-EG"/>
              </w:rPr>
            </w:pPr>
            <w:r w:rsidRPr="00A10BD5">
              <w:rPr>
                <w:b/>
                <w:bCs/>
                <w:sz w:val="16"/>
                <w:szCs w:val="24"/>
                <w:rtl/>
                <w:lang w:bidi="ar-EG"/>
              </w:rPr>
              <w:t>2003</w:t>
            </w:r>
            <w:r w:rsidRPr="00A10BD5">
              <w:rPr>
                <w:b/>
                <w:bCs/>
                <w:sz w:val="16"/>
                <w:szCs w:val="24"/>
                <w:lang w:bidi="ar-EG"/>
              </w:rPr>
              <w:t>/</w:t>
            </w:r>
            <w:r w:rsidRPr="00A10BD5">
              <w:rPr>
                <w:b/>
                <w:bCs/>
                <w:sz w:val="16"/>
                <w:szCs w:val="24"/>
                <w:rtl/>
                <w:lang w:bidi="ar-EG"/>
              </w:rPr>
              <w:t>2004</w:t>
            </w:r>
          </w:p>
        </w:tc>
        <w:tc>
          <w:tcPr>
            <w:tcW w:w="1030" w:type="dxa"/>
            <w:shd w:val="clear" w:color="auto" w:fill="auto"/>
            <w:vAlign w:val="bottom"/>
          </w:tcPr>
          <w:p w:rsidR="003040B7" w:rsidRPr="00D21C0D" w:rsidRDefault="003040B7" w:rsidP="00A10BD5">
            <w:pPr>
              <w:tabs>
                <w:tab w:val="left" w:pos="120"/>
              </w:tabs>
              <w:spacing w:before="40" w:after="80" w:line="240" w:lineRule="exact"/>
              <w:rPr>
                <w:sz w:val="16"/>
                <w:szCs w:val="24"/>
              </w:rPr>
            </w:pPr>
          </w:p>
        </w:tc>
        <w:tc>
          <w:tcPr>
            <w:tcW w:w="927" w:type="dxa"/>
            <w:shd w:val="clear" w:color="auto" w:fill="auto"/>
            <w:vAlign w:val="bottom"/>
          </w:tcPr>
          <w:p w:rsidR="003040B7" w:rsidRPr="00D21C0D" w:rsidRDefault="003040B7" w:rsidP="00A10BD5">
            <w:pPr>
              <w:tabs>
                <w:tab w:val="left" w:pos="288"/>
                <w:tab w:val="left" w:pos="576"/>
                <w:tab w:val="left" w:pos="864"/>
                <w:tab w:val="left" w:pos="1152"/>
              </w:tabs>
              <w:spacing w:before="40" w:after="80" w:line="240" w:lineRule="exact"/>
              <w:rPr>
                <w:rFonts w:hint="cs"/>
                <w:sz w:val="16"/>
                <w:szCs w:val="24"/>
                <w:rtl/>
                <w:lang w:bidi="ar-EG"/>
              </w:rPr>
            </w:pPr>
          </w:p>
        </w:tc>
        <w:tc>
          <w:tcPr>
            <w:tcW w:w="927" w:type="dxa"/>
            <w:shd w:val="clear" w:color="auto" w:fill="auto"/>
            <w:vAlign w:val="bottom"/>
          </w:tcPr>
          <w:p w:rsidR="003040B7" w:rsidRPr="00D21C0D" w:rsidRDefault="003040B7" w:rsidP="00A10BD5">
            <w:pPr>
              <w:tabs>
                <w:tab w:val="left" w:pos="288"/>
                <w:tab w:val="left" w:pos="576"/>
                <w:tab w:val="left" w:pos="864"/>
                <w:tab w:val="left" w:pos="1152"/>
              </w:tabs>
              <w:spacing w:before="40" w:after="80" w:line="240" w:lineRule="exact"/>
              <w:rPr>
                <w:rFonts w:hint="cs"/>
                <w:sz w:val="16"/>
                <w:szCs w:val="24"/>
                <w:rtl/>
                <w:lang w:bidi="ar-EG"/>
              </w:rPr>
            </w:pPr>
          </w:p>
        </w:tc>
        <w:tc>
          <w:tcPr>
            <w:tcW w:w="824" w:type="dxa"/>
            <w:shd w:val="clear" w:color="auto" w:fill="auto"/>
            <w:vAlign w:val="bottom"/>
          </w:tcPr>
          <w:p w:rsidR="003040B7" w:rsidRPr="00D21C0D" w:rsidRDefault="003040B7" w:rsidP="00A10BD5">
            <w:pPr>
              <w:tabs>
                <w:tab w:val="left" w:pos="288"/>
                <w:tab w:val="left" w:pos="576"/>
                <w:tab w:val="left" w:pos="864"/>
                <w:tab w:val="left" w:pos="1152"/>
              </w:tabs>
              <w:spacing w:before="40" w:after="80" w:line="240" w:lineRule="exact"/>
              <w:rPr>
                <w:rFonts w:hint="cs"/>
                <w:sz w:val="16"/>
                <w:szCs w:val="24"/>
                <w:rtl/>
                <w:lang w:bidi="ar-EG"/>
              </w:rPr>
            </w:pPr>
          </w:p>
        </w:tc>
        <w:tc>
          <w:tcPr>
            <w:tcW w:w="694" w:type="dxa"/>
            <w:shd w:val="clear" w:color="auto" w:fill="auto"/>
            <w:vAlign w:val="bottom"/>
          </w:tcPr>
          <w:p w:rsidR="003040B7" w:rsidRPr="00D21C0D" w:rsidRDefault="003040B7" w:rsidP="00A10BD5">
            <w:pPr>
              <w:tabs>
                <w:tab w:val="left" w:pos="288"/>
                <w:tab w:val="left" w:pos="576"/>
                <w:tab w:val="left" w:pos="864"/>
                <w:tab w:val="left" w:pos="1152"/>
              </w:tabs>
              <w:spacing w:before="40" w:after="80" w:line="240" w:lineRule="exact"/>
              <w:rPr>
                <w:rFonts w:hint="cs"/>
                <w:sz w:val="16"/>
                <w:szCs w:val="24"/>
                <w:rtl/>
                <w:lang w:bidi="ar-EG"/>
              </w:rPr>
            </w:pPr>
          </w:p>
        </w:tc>
      </w:tr>
      <w:tr w:rsidR="009C201A" w:rsidRPr="00D21C0D">
        <w:tblPrEx>
          <w:tblCellMar>
            <w:top w:w="0" w:type="dxa"/>
            <w:bottom w:w="0" w:type="dxa"/>
          </w:tblCellMar>
        </w:tblPrEx>
        <w:trPr>
          <w:cantSplit/>
        </w:trPr>
        <w:tc>
          <w:tcPr>
            <w:tcW w:w="2918" w:type="dxa"/>
            <w:shd w:val="clear" w:color="auto" w:fill="auto"/>
            <w:vAlign w:val="bottom"/>
          </w:tcPr>
          <w:p w:rsidR="009C201A" w:rsidRPr="00D21C0D" w:rsidRDefault="009C201A" w:rsidP="009170C8">
            <w:pPr>
              <w:tabs>
                <w:tab w:val="left" w:pos="288"/>
                <w:tab w:val="left" w:pos="576"/>
                <w:tab w:val="left" w:pos="864"/>
                <w:tab w:val="left" w:pos="1152"/>
              </w:tabs>
              <w:spacing w:before="40" w:after="80" w:line="240" w:lineRule="exact"/>
              <w:ind w:left="29" w:right="43"/>
              <w:rPr>
                <w:rFonts w:hint="cs"/>
                <w:sz w:val="16"/>
                <w:szCs w:val="24"/>
                <w:rtl/>
                <w:lang w:bidi="ar-EG"/>
              </w:rPr>
            </w:pPr>
            <w:r>
              <w:rPr>
                <w:rFonts w:hint="cs"/>
                <w:sz w:val="16"/>
                <w:szCs w:val="24"/>
                <w:rtl/>
                <w:lang w:bidi="ar-EG"/>
              </w:rPr>
              <w:t>المدرسة الابتدائية (9 مستويات)</w:t>
            </w:r>
          </w:p>
        </w:tc>
        <w:tc>
          <w:tcPr>
            <w:tcW w:w="1030" w:type="dxa"/>
            <w:shd w:val="clear" w:color="auto" w:fill="auto"/>
            <w:vAlign w:val="bottom"/>
          </w:tcPr>
          <w:p w:rsidR="009C201A" w:rsidRPr="00D21C0D" w:rsidRDefault="009C201A" w:rsidP="00A10BD5">
            <w:pPr>
              <w:tabs>
                <w:tab w:val="left" w:pos="120"/>
              </w:tabs>
              <w:bidi w:val="0"/>
              <w:spacing w:before="40" w:after="80" w:line="240" w:lineRule="exact"/>
              <w:jc w:val="right"/>
              <w:rPr>
                <w:b/>
                <w:sz w:val="16"/>
                <w:szCs w:val="24"/>
              </w:rPr>
            </w:pPr>
            <w:r w:rsidRPr="00D21C0D">
              <w:rPr>
                <w:b/>
                <w:sz w:val="16"/>
                <w:szCs w:val="24"/>
                <w:rtl/>
              </w:rPr>
              <w:t>102</w:t>
            </w:r>
            <w:r w:rsidRPr="00D21C0D">
              <w:rPr>
                <w:b/>
                <w:sz w:val="16"/>
                <w:szCs w:val="24"/>
              </w:rPr>
              <w:t xml:space="preserve"> </w:t>
            </w:r>
            <w:r w:rsidRPr="00D21C0D">
              <w:rPr>
                <w:b/>
                <w:sz w:val="16"/>
                <w:szCs w:val="24"/>
                <w:rtl/>
              </w:rPr>
              <w:t>263</w:t>
            </w:r>
          </w:p>
        </w:tc>
        <w:tc>
          <w:tcPr>
            <w:tcW w:w="927" w:type="dxa"/>
            <w:shd w:val="clear" w:color="auto" w:fill="auto"/>
            <w:vAlign w:val="bottom"/>
          </w:tcPr>
          <w:p w:rsidR="009C201A" w:rsidRPr="00D21C0D" w:rsidRDefault="009C201A" w:rsidP="00A10BD5">
            <w:pPr>
              <w:tabs>
                <w:tab w:val="left" w:pos="120"/>
              </w:tabs>
              <w:bidi w:val="0"/>
              <w:spacing w:before="40" w:after="80" w:line="240" w:lineRule="exact"/>
              <w:jc w:val="right"/>
              <w:rPr>
                <w:b/>
                <w:sz w:val="16"/>
                <w:szCs w:val="24"/>
              </w:rPr>
            </w:pPr>
            <w:r w:rsidRPr="00D21C0D">
              <w:rPr>
                <w:b/>
                <w:sz w:val="16"/>
                <w:szCs w:val="24"/>
                <w:rtl/>
              </w:rPr>
              <w:t>50</w:t>
            </w:r>
            <w:r w:rsidRPr="00D21C0D">
              <w:rPr>
                <w:b/>
                <w:sz w:val="16"/>
                <w:szCs w:val="24"/>
              </w:rPr>
              <w:t xml:space="preserve"> </w:t>
            </w:r>
            <w:r w:rsidRPr="00D21C0D">
              <w:rPr>
                <w:b/>
                <w:sz w:val="16"/>
                <w:szCs w:val="24"/>
                <w:rtl/>
              </w:rPr>
              <w:t>638</w:t>
            </w:r>
          </w:p>
        </w:tc>
        <w:tc>
          <w:tcPr>
            <w:tcW w:w="927" w:type="dxa"/>
            <w:shd w:val="clear" w:color="auto" w:fill="auto"/>
            <w:vAlign w:val="bottom"/>
          </w:tcPr>
          <w:p w:rsidR="009C201A" w:rsidRPr="00D21C0D" w:rsidRDefault="009C201A" w:rsidP="00A10BD5">
            <w:pPr>
              <w:tabs>
                <w:tab w:val="left" w:pos="120"/>
              </w:tabs>
              <w:bidi w:val="0"/>
              <w:spacing w:before="40" w:after="80" w:line="240" w:lineRule="exact"/>
              <w:jc w:val="right"/>
              <w:rPr>
                <w:b/>
                <w:sz w:val="16"/>
                <w:szCs w:val="24"/>
              </w:rPr>
            </w:pPr>
            <w:r w:rsidRPr="00D21C0D">
              <w:rPr>
                <w:b/>
                <w:sz w:val="16"/>
                <w:szCs w:val="24"/>
                <w:rtl/>
              </w:rPr>
              <w:t>51</w:t>
            </w:r>
            <w:r w:rsidRPr="00D21C0D">
              <w:rPr>
                <w:b/>
                <w:sz w:val="16"/>
                <w:szCs w:val="24"/>
              </w:rPr>
              <w:t xml:space="preserve"> </w:t>
            </w:r>
            <w:r w:rsidRPr="00D21C0D">
              <w:rPr>
                <w:b/>
                <w:sz w:val="16"/>
                <w:szCs w:val="24"/>
                <w:rtl/>
              </w:rPr>
              <w:t>625</w:t>
            </w:r>
          </w:p>
        </w:tc>
        <w:tc>
          <w:tcPr>
            <w:tcW w:w="824" w:type="dxa"/>
            <w:shd w:val="clear" w:color="auto" w:fill="auto"/>
            <w:vAlign w:val="bottom"/>
          </w:tcPr>
          <w:p w:rsidR="009C201A" w:rsidRPr="00D21C0D" w:rsidRDefault="009C201A" w:rsidP="00A10BD5">
            <w:pPr>
              <w:tabs>
                <w:tab w:val="left" w:pos="120"/>
              </w:tabs>
              <w:bidi w:val="0"/>
              <w:spacing w:before="40" w:after="80" w:line="240" w:lineRule="exact"/>
              <w:jc w:val="right"/>
              <w:rPr>
                <w:b/>
                <w:sz w:val="16"/>
                <w:szCs w:val="24"/>
              </w:rPr>
            </w:pPr>
            <w:r w:rsidRPr="00D21C0D">
              <w:rPr>
                <w:b/>
                <w:sz w:val="16"/>
                <w:szCs w:val="24"/>
                <w:rtl/>
              </w:rPr>
              <w:t>49</w:t>
            </w:r>
            <w:r w:rsidRPr="00D21C0D">
              <w:rPr>
                <w:b/>
                <w:sz w:val="16"/>
                <w:szCs w:val="24"/>
              </w:rPr>
              <w:t>,</w:t>
            </w:r>
            <w:r w:rsidRPr="00D21C0D">
              <w:rPr>
                <w:b/>
                <w:sz w:val="16"/>
                <w:szCs w:val="24"/>
                <w:rtl/>
              </w:rPr>
              <w:t>5</w:t>
            </w:r>
          </w:p>
        </w:tc>
        <w:tc>
          <w:tcPr>
            <w:tcW w:w="694" w:type="dxa"/>
            <w:shd w:val="clear" w:color="auto" w:fill="auto"/>
            <w:vAlign w:val="bottom"/>
          </w:tcPr>
          <w:p w:rsidR="009C201A" w:rsidRPr="00D21C0D" w:rsidRDefault="009C201A" w:rsidP="00A10BD5">
            <w:pPr>
              <w:tabs>
                <w:tab w:val="left" w:pos="120"/>
              </w:tabs>
              <w:bidi w:val="0"/>
              <w:spacing w:before="40" w:after="80" w:line="240" w:lineRule="exact"/>
              <w:jc w:val="right"/>
              <w:rPr>
                <w:b/>
                <w:sz w:val="16"/>
                <w:szCs w:val="24"/>
              </w:rPr>
            </w:pPr>
            <w:r w:rsidRPr="00D21C0D">
              <w:rPr>
                <w:b/>
                <w:sz w:val="16"/>
                <w:szCs w:val="24"/>
                <w:rtl/>
              </w:rPr>
              <w:t>50</w:t>
            </w:r>
            <w:r w:rsidRPr="00D21C0D">
              <w:rPr>
                <w:b/>
                <w:sz w:val="16"/>
                <w:szCs w:val="24"/>
              </w:rPr>
              <w:t>,</w:t>
            </w:r>
            <w:r w:rsidRPr="00D21C0D">
              <w:rPr>
                <w:b/>
                <w:sz w:val="16"/>
                <w:szCs w:val="24"/>
                <w:rtl/>
              </w:rPr>
              <w:t>5</w:t>
            </w:r>
          </w:p>
        </w:tc>
      </w:tr>
      <w:tr w:rsidR="009C201A" w:rsidRPr="00D21C0D">
        <w:tblPrEx>
          <w:tblCellMar>
            <w:top w:w="0" w:type="dxa"/>
            <w:bottom w:w="0" w:type="dxa"/>
          </w:tblCellMar>
        </w:tblPrEx>
        <w:trPr>
          <w:cantSplit/>
        </w:trPr>
        <w:tc>
          <w:tcPr>
            <w:tcW w:w="2918" w:type="dxa"/>
            <w:shd w:val="clear" w:color="auto" w:fill="auto"/>
            <w:vAlign w:val="bottom"/>
          </w:tcPr>
          <w:p w:rsidR="009C201A" w:rsidRPr="00D21C0D" w:rsidRDefault="009C201A" w:rsidP="009170C8">
            <w:pPr>
              <w:tabs>
                <w:tab w:val="left" w:pos="288"/>
                <w:tab w:val="left" w:pos="576"/>
                <w:tab w:val="left" w:pos="864"/>
                <w:tab w:val="left" w:pos="1152"/>
              </w:tabs>
              <w:spacing w:before="40" w:after="80" w:line="240" w:lineRule="exact"/>
              <w:ind w:left="29" w:right="43"/>
              <w:rPr>
                <w:rFonts w:hint="cs"/>
                <w:sz w:val="16"/>
                <w:szCs w:val="24"/>
                <w:rtl/>
                <w:lang w:bidi="ar-EG"/>
              </w:rPr>
            </w:pPr>
            <w:r>
              <w:rPr>
                <w:rFonts w:hint="cs"/>
                <w:sz w:val="16"/>
                <w:szCs w:val="24"/>
                <w:rtl/>
                <w:lang w:bidi="ar-EG"/>
              </w:rPr>
              <w:t>المدرسة الثانوية (11 مستوى)</w:t>
            </w:r>
          </w:p>
        </w:tc>
        <w:tc>
          <w:tcPr>
            <w:tcW w:w="1030" w:type="dxa"/>
            <w:shd w:val="clear" w:color="auto" w:fill="auto"/>
            <w:vAlign w:val="bottom"/>
          </w:tcPr>
          <w:p w:rsidR="009C201A" w:rsidRPr="00D21C0D" w:rsidRDefault="009C201A" w:rsidP="00A10BD5">
            <w:pPr>
              <w:tabs>
                <w:tab w:val="left" w:pos="120"/>
              </w:tabs>
              <w:bidi w:val="0"/>
              <w:spacing w:before="40" w:after="80" w:line="240" w:lineRule="exact"/>
              <w:jc w:val="right"/>
              <w:rPr>
                <w:b/>
                <w:sz w:val="16"/>
                <w:szCs w:val="24"/>
              </w:rPr>
            </w:pPr>
            <w:r w:rsidRPr="00D21C0D">
              <w:rPr>
                <w:b/>
                <w:sz w:val="16"/>
                <w:szCs w:val="24"/>
                <w:rtl/>
              </w:rPr>
              <w:t>73</w:t>
            </w:r>
            <w:r w:rsidRPr="00D21C0D">
              <w:rPr>
                <w:b/>
                <w:sz w:val="16"/>
                <w:szCs w:val="24"/>
              </w:rPr>
              <w:t xml:space="preserve"> </w:t>
            </w:r>
            <w:r w:rsidRPr="00D21C0D">
              <w:rPr>
                <w:b/>
                <w:sz w:val="16"/>
                <w:szCs w:val="24"/>
                <w:rtl/>
              </w:rPr>
              <w:t>327</w:t>
            </w:r>
          </w:p>
        </w:tc>
        <w:tc>
          <w:tcPr>
            <w:tcW w:w="927" w:type="dxa"/>
            <w:shd w:val="clear" w:color="auto" w:fill="auto"/>
            <w:vAlign w:val="bottom"/>
          </w:tcPr>
          <w:p w:rsidR="009C201A" w:rsidRPr="00D21C0D" w:rsidRDefault="009C201A" w:rsidP="00A10BD5">
            <w:pPr>
              <w:tabs>
                <w:tab w:val="left" w:pos="120"/>
              </w:tabs>
              <w:bidi w:val="0"/>
              <w:spacing w:before="40" w:after="80" w:line="240" w:lineRule="exact"/>
              <w:jc w:val="right"/>
              <w:rPr>
                <w:b/>
                <w:sz w:val="16"/>
                <w:szCs w:val="24"/>
              </w:rPr>
            </w:pPr>
            <w:r w:rsidRPr="00D21C0D">
              <w:rPr>
                <w:b/>
                <w:sz w:val="16"/>
                <w:szCs w:val="24"/>
                <w:rtl/>
              </w:rPr>
              <w:t>37</w:t>
            </w:r>
            <w:r w:rsidRPr="00D21C0D">
              <w:rPr>
                <w:b/>
                <w:sz w:val="16"/>
                <w:szCs w:val="24"/>
              </w:rPr>
              <w:t xml:space="preserve"> </w:t>
            </w:r>
            <w:r w:rsidRPr="00D21C0D">
              <w:rPr>
                <w:b/>
                <w:sz w:val="16"/>
                <w:szCs w:val="24"/>
                <w:rtl/>
              </w:rPr>
              <w:t>475</w:t>
            </w:r>
          </w:p>
        </w:tc>
        <w:tc>
          <w:tcPr>
            <w:tcW w:w="927" w:type="dxa"/>
            <w:shd w:val="clear" w:color="auto" w:fill="auto"/>
            <w:vAlign w:val="bottom"/>
          </w:tcPr>
          <w:p w:rsidR="009C201A" w:rsidRPr="00D21C0D" w:rsidRDefault="009C201A" w:rsidP="00A10BD5">
            <w:pPr>
              <w:tabs>
                <w:tab w:val="left" w:pos="120"/>
              </w:tabs>
              <w:bidi w:val="0"/>
              <w:spacing w:before="40" w:after="80" w:line="240" w:lineRule="exact"/>
              <w:jc w:val="right"/>
              <w:rPr>
                <w:b/>
                <w:sz w:val="16"/>
                <w:szCs w:val="24"/>
              </w:rPr>
            </w:pPr>
            <w:r w:rsidRPr="00D21C0D">
              <w:rPr>
                <w:b/>
                <w:sz w:val="16"/>
                <w:szCs w:val="24"/>
                <w:rtl/>
              </w:rPr>
              <w:t>35</w:t>
            </w:r>
            <w:r w:rsidRPr="00D21C0D">
              <w:rPr>
                <w:b/>
                <w:sz w:val="16"/>
                <w:szCs w:val="24"/>
              </w:rPr>
              <w:t xml:space="preserve"> </w:t>
            </w:r>
            <w:r w:rsidRPr="00D21C0D">
              <w:rPr>
                <w:b/>
                <w:sz w:val="16"/>
                <w:szCs w:val="24"/>
                <w:rtl/>
              </w:rPr>
              <w:t>852</w:t>
            </w:r>
          </w:p>
        </w:tc>
        <w:tc>
          <w:tcPr>
            <w:tcW w:w="824" w:type="dxa"/>
            <w:shd w:val="clear" w:color="auto" w:fill="auto"/>
            <w:vAlign w:val="bottom"/>
          </w:tcPr>
          <w:p w:rsidR="009C201A" w:rsidRPr="00D21C0D" w:rsidRDefault="009C201A" w:rsidP="00A10BD5">
            <w:pPr>
              <w:tabs>
                <w:tab w:val="left" w:pos="120"/>
              </w:tabs>
              <w:bidi w:val="0"/>
              <w:spacing w:before="40" w:after="80" w:line="240" w:lineRule="exact"/>
              <w:jc w:val="right"/>
              <w:rPr>
                <w:b/>
                <w:sz w:val="16"/>
                <w:szCs w:val="24"/>
              </w:rPr>
            </w:pPr>
            <w:r w:rsidRPr="00D21C0D">
              <w:rPr>
                <w:b/>
                <w:sz w:val="16"/>
                <w:szCs w:val="24"/>
                <w:rtl/>
              </w:rPr>
              <w:t>51</w:t>
            </w:r>
            <w:r w:rsidRPr="00D21C0D">
              <w:rPr>
                <w:b/>
                <w:sz w:val="16"/>
                <w:szCs w:val="24"/>
              </w:rPr>
              <w:t>,</w:t>
            </w:r>
            <w:r w:rsidRPr="00D21C0D">
              <w:rPr>
                <w:b/>
                <w:sz w:val="16"/>
                <w:szCs w:val="24"/>
                <w:rtl/>
              </w:rPr>
              <w:t>1</w:t>
            </w:r>
          </w:p>
        </w:tc>
        <w:tc>
          <w:tcPr>
            <w:tcW w:w="694" w:type="dxa"/>
            <w:shd w:val="clear" w:color="auto" w:fill="auto"/>
            <w:vAlign w:val="bottom"/>
          </w:tcPr>
          <w:p w:rsidR="009C201A" w:rsidRPr="00D21C0D" w:rsidRDefault="009C201A" w:rsidP="00A10BD5">
            <w:pPr>
              <w:tabs>
                <w:tab w:val="left" w:pos="120"/>
              </w:tabs>
              <w:bidi w:val="0"/>
              <w:spacing w:before="40" w:after="80" w:line="240" w:lineRule="exact"/>
              <w:jc w:val="right"/>
              <w:rPr>
                <w:b/>
                <w:sz w:val="16"/>
                <w:szCs w:val="24"/>
              </w:rPr>
            </w:pPr>
            <w:r w:rsidRPr="00D21C0D">
              <w:rPr>
                <w:b/>
                <w:sz w:val="16"/>
                <w:szCs w:val="24"/>
                <w:rtl/>
              </w:rPr>
              <w:t>48</w:t>
            </w:r>
            <w:r w:rsidRPr="00D21C0D">
              <w:rPr>
                <w:b/>
                <w:sz w:val="16"/>
                <w:szCs w:val="24"/>
              </w:rPr>
              <w:t>,</w:t>
            </w:r>
            <w:r w:rsidRPr="00D21C0D">
              <w:rPr>
                <w:b/>
                <w:sz w:val="16"/>
                <w:szCs w:val="24"/>
                <w:rtl/>
              </w:rPr>
              <w:t>9</w:t>
            </w:r>
          </w:p>
        </w:tc>
      </w:tr>
      <w:tr w:rsidR="009C201A" w:rsidRPr="00D21C0D">
        <w:tblPrEx>
          <w:tblCellMar>
            <w:top w:w="0" w:type="dxa"/>
            <w:bottom w:w="0" w:type="dxa"/>
          </w:tblCellMar>
        </w:tblPrEx>
        <w:trPr>
          <w:cantSplit/>
        </w:trPr>
        <w:tc>
          <w:tcPr>
            <w:tcW w:w="2918" w:type="dxa"/>
            <w:shd w:val="clear" w:color="auto" w:fill="auto"/>
            <w:vAlign w:val="bottom"/>
          </w:tcPr>
          <w:p w:rsidR="009C201A" w:rsidRPr="00D21C0D" w:rsidRDefault="004F1A99" w:rsidP="009170C8">
            <w:pPr>
              <w:tabs>
                <w:tab w:val="left" w:pos="288"/>
                <w:tab w:val="left" w:pos="576"/>
                <w:tab w:val="left" w:pos="864"/>
                <w:tab w:val="left" w:pos="1152"/>
              </w:tabs>
              <w:spacing w:before="40" w:after="80" w:line="240" w:lineRule="exact"/>
              <w:ind w:left="29" w:right="43"/>
              <w:rPr>
                <w:rFonts w:hint="cs"/>
                <w:sz w:val="16"/>
                <w:szCs w:val="24"/>
                <w:rtl/>
                <w:lang w:bidi="ar-EG"/>
              </w:rPr>
            </w:pPr>
            <w:r>
              <w:rPr>
                <w:rFonts w:hint="cs"/>
                <w:sz w:val="16"/>
                <w:szCs w:val="24"/>
                <w:rtl/>
                <w:lang w:bidi="ar-EG"/>
              </w:rPr>
              <w:t>المؤسسات</w:t>
            </w:r>
            <w:r w:rsidR="009C201A">
              <w:rPr>
                <w:rFonts w:hint="cs"/>
                <w:sz w:val="16"/>
                <w:szCs w:val="24"/>
                <w:rtl/>
                <w:lang w:bidi="ar-EG"/>
              </w:rPr>
              <w:t xml:space="preserve"> التعليمية المهنية الثانوية</w:t>
            </w:r>
          </w:p>
        </w:tc>
        <w:tc>
          <w:tcPr>
            <w:tcW w:w="1030" w:type="dxa"/>
            <w:shd w:val="clear" w:color="auto" w:fill="auto"/>
            <w:vAlign w:val="bottom"/>
          </w:tcPr>
          <w:p w:rsidR="009C201A" w:rsidRPr="00D21C0D" w:rsidRDefault="009C201A" w:rsidP="00A10BD5">
            <w:pPr>
              <w:tabs>
                <w:tab w:val="left" w:pos="120"/>
              </w:tabs>
              <w:bidi w:val="0"/>
              <w:spacing w:before="40" w:after="80" w:line="240" w:lineRule="exact"/>
              <w:jc w:val="right"/>
              <w:rPr>
                <w:b/>
                <w:sz w:val="16"/>
                <w:szCs w:val="24"/>
              </w:rPr>
            </w:pPr>
            <w:r w:rsidRPr="00D21C0D">
              <w:rPr>
                <w:b/>
                <w:sz w:val="16"/>
                <w:szCs w:val="24"/>
                <w:rtl/>
              </w:rPr>
              <w:t>8</w:t>
            </w:r>
            <w:r w:rsidRPr="00D21C0D">
              <w:rPr>
                <w:b/>
                <w:sz w:val="16"/>
                <w:szCs w:val="24"/>
              </w:rPr>
              <w:t xml:space="preserve"> </w:t>
            </w:r>
            <w:r w:rsidRPr="00D21C0D">
              <w:rPr>
                <w:b/>
                <w:sz w:val="16"/>
                <w:szCs w:val="24"/>
                <w:rtl/>
              </w:rPr>
              <w:t>021</w:t>
            </w:r>
          </w:p>
        </w:tc>
        <w:tc>
          <w:tcPr>
            <w:tcW w:w="927" w:type="dxa"/>
            <w:shd w:val="clear" w:color="auto" w:fill="auto"/>
            <w:vAlign w:val="bottom"/>
          </w:tcPr>
          <w:p w:rsidR="009C201A" w:rsidRPr="00D21C0D" w:rsidRDefault="009C201A" w:rsidP="00A10BD5">
            <w:pPr>
              <w:tabs>
                <w:tab w:val="left" w:pos="120"/>
              </w:tabs>
              <w:bidi w:val="0"/>
              <w:spacing w:before="40" w:after="80" w:line="240" w:lineRule="exact"/>
              <w:jc w:val="right"/>
              <w:rPr>
                <w:b/>
                <w:sz w:val="16"/>
                <w:szCs w:val="24"/>
              </w:rPr>
            </w:pPr>
            <w:r w:rsidRPr="00D21C0D">
              <w:rPr>
                <w:b/>
                <w:sz w:val="16"/>
                <w:szCs w:val="24"/>
                <w:rtl/>
              </w:rPr>
              <w:t>5</w:t>
            </w:r>
            <w:r w:rsidRPr="00D21C0D">
              <w:rPr>
                <w:b/>
                <w:sz w:val="16"/>
                <w:szCs w:val="24"/>
              </w:rPr>
              <w:t xml:space="preserve"> </w:t>
            </w:r>
            <w:r w:rsidRPr="00D21C0D">
              <w:rPr>
                <w:b/>
                <w:sz w:val="16"/>
                <w:szCs w:val="24"/>
                <w:rtl/>
              </w:rPr>
              <w:t>381</w:t>
            </w:r>
          </w:p>
        </w:tc>
        <w:tc>
          <w:tcPr>
            <w:tcW w:w="927" w:type="dxa"/>
            <w:shd w:val="clear" w:color="auto" w:fill="auto"/>
            <w:vAlign w:val="bottom"/>
          </w:tcPr>
          <w:p w:rsidR="009C201A" w:rsidRPr="00D21C0D" w:rsidRDefault="009C201A" w:rsidP="00A10BD5">
            <w:pPr>
              <w:tabs>
                <w:tab w:val="left" w:pos="120"/>
              </w:tabs>
              <w:bidi w:val="0"/>
              <w:spacing w:before="40" w:after="80" w:line="240" w:lineRule="exact"/>
              <w:jc w:val="right"/>
              <w:rPr>
                <w:b/>
                <w:sz w:val="16"/>
                <w:szCs w:val="24"/>
              </w:rPr>
            </w:pPr>
            <w:r w:rsidRPr="00D21C0D">
              <w:rPr>
                <w:b/>
                <w:sz w:val="16"/>
                <w:szCs w:val="24"/>
                <w:rtl/>
              </w:rPr>
              <w:t>2</w:t>
            </w:r>
            <w:r w:rsidRPr="00D21C0D">
              <w:rPr>
                <w:b/>
                <w:sz w:val="16"/>
                <w:szCs w:val="24"/>
              </w:rPr>
              <w:t xml:space="preserve"> </w:t>
            </w:r>
            <w:r w:rsidRPr="00D21C0D">
              <w:rPr>
                <w:b/>
                <w:sz w:val="16"/>
                <w:szCs w:val="24"/>
                <w:rtl/>
              </w:rPr>
              <w:t>640</w:t>
            </w:r>
          </w:p>
        </w:tc>
        <w:tc>
          <w:tcPr>
            <w:tcW w:w="824" w:type="dxa"/>
            <w:shd w:val="clear" w:color="auto" w:fill="auto"/>
            <w:vAlign w:val="bottom"/>
          </w:tcPr>
          <w:p w:rsidR="009C201A" w:rsidRPr="00D21C0D" w:rsidRDefault="009C201A" w:rsidP="00A10BD5">
            <w:pPr>
              <w:tabs>
                <w:tab w:val="left" w:pos="120"/>
              </w:tabs>
              <w:bidi w:val="0"/>
              <w:spacing w:before="40" w:after="80" w:line="240" w:lineRule="exact"/>
              <w:jc w:val="right"/>
              <w:rPr>
                <w:b/>
                <w:sz w:val="16"/>
                <w:szCs w:val="24"/>
              </w:rPr>
            </w:pPr>
            <w:r w:rsidRPr="00D21C0D">
              <w:rPr>
                <w:b/>
                <w:sz w:val="16"/>
                <w:szCs w:val="24"/>
                <w:rtl/>
              </w:rPr>
              <w:t>67</w:t>
            </w:r>
            <w:r w:rsidRPr="00D21C0D">
              <w:rPr>
                <w:b/>
                <w:sz w:val="16"/>
                <w:szCs w:val="24"/>
              </w:rPr>
              <w:t>,</w:t>
            </w:r>
            <w:r w:rsidRPr="00D21C0D">
              <w:rPr>
                <w:b/>
                <w:sz w:val="16"/>
                <w:szCs w:val="24"/>
                <w:rtl/>
              </w:rPr>
              <w:t>1</w:t>
            </w:r>
          </w:p>
        </w:tc>
        <w:tc>
          <w:tcPr>
            <w:tcW w:w="694" w:type="dxa"/>
            <w:shd w:val="clear" w:color="auto" w:fill="auto"/>
            <w:vAlign w:val="bottom"/>
          </w:tcPr>
          <w:p w:rsidR="009C201A" w:rsidRPr="00D21C0D" w:rsidRDefault="009C201A" w:rsidP="00A10BD5">
            <w:pPr>
              <w:tabs>
                <w:tab w:val="left" w:pos="120"/>
              </w:tabs>
              <w:bidi w:val="0"/>
              <w:spacing w:before="40" w:after="80" w:line="240" w:lineRule="exact"/>
              <w:jc w:val="right"/>
              <w:rPr>
                <w:b/>
                <w:sz w:val="16"/>
                <w:szCs w:val="24"/>
              </w:rPr>
            </w:pPr>
            <w:r w:rsidRPr="00D21C0D">
              <w:rPr>
                <w:b/>
                <w:sz w:val="16"/>
                <w:szCs w:val="24"/>
                <w:rtl/>
              </w:rPr>
              <w:t>32</w:t>
            </w:r>
            <w:r w:rsidRPr="00D21C0D">
              <w:rPr>
                <w:b/>
                <w:sz w:val="16"/>
                <w:szCs w:val="24"/>
              </w:rPr>
              <w:t>,</w:t>
            </w:r>
            <w:r w:rsidRPr="00D21C0D">
              <w:rPr>
                <w:b/>
                <w:sz w:val="16"/>
                <w:szCs w:val="24"/>
                <w:rtl/>
              </w:rPr>
              <w:t>9</w:t>
            </w:r>
          </w:p>
        </w:tc>
      </w:tr>
      <w:tr w:rsidR="009C201A" w:rsidRPr="00D21C0D">
        <w:tblPrEx>
          <w:tblCellMar>
            <w:top w:w="0" w:type="dxa"/>
            <w:bottom w:w="0" w:type="dxa"/>
          </w:tblCellMar>
        </w:tblPrEx>
        <w:trPr>
          <w:cantSplit/>
        </w:trPr>
        <w:tc>
          <w:tcPr>
            <w:tcW w:w="2918" w:type="dxa"/>
            <w:shd w:val="clear" w:color="auto" w:fill="auto"/>
            <w:vAlign w:val="bottom"/>
          </w:tcPr>
          <w:p w:rsidR="009C201A" w:rsidRPr="00D21C0D" w:rsidRDefault="004F1A99" w:rsidP="009170C8">
            <w:pPr>
              <w:tabs>
                <w:tab w:val="left" w:pos="288"/>
                <w:tab w:val="left" w:pos="576"/>
                <w:tab w:val="left" w:pos="864"/>
                <w:tab w:val="left" w:pos="1152"/>
              </w:tabs>
              <w:spacing w:before="40" w:after="80" w:line="240" w:lineRule="exact"/>
              <w:ind w:left="29" w:right="43"/>
              <w:rPr>
                <w:rFonts w:hint="cs"/>
                <w:sz w:val="16"/>
                <w:szCs w:val="24"/>
                <w:rtl/>
                <w:lang w:bidi="ar-EG"/>
              </w:rPr>
            </w:pPr>
            <w:r>
              <w:rPr>
                <w:rFonts w:hint="cs"/>
                <w:sz w:val="16"/>
                <w:szCs w:val="24"/>
                <w:rtl/>
                <w:lang w:bidi="ar-EG"/>
              </w:rPr>
              <w:t>المؤسسات</w:t>
            </w:r>
            <w:r w:rsidR="009C201A">
              <w:rPr>
                <w:rFonts w:hint="cs"/>
                <w:sz w:val="16"/>
                <w:szCs w:val="24"/>
                <w:rtl/>
                <w:lang w:bidi="ar-EG"/>
              </w:rPr>
              <w:t xml:space="preserve"> التعليمية المهنية العليا</w:t>
            </w:r>
          </w:p>
        </w:tc>
        <w:tc>
          <w:tcPr>
            <w:tcW w:w="1030" w:type="dxa"/>
            <w:shd w:val="clear" w:color="auto" w:fill="auto"/>
            <w:vAlign w:val="bottom"/>
          </w:tcPr>
          <w:p w:rsidR="009C201A" w:rsidRPr="00D21C0D" w:rsidRDefault="009C201A" w:rsidP="00A10BD5">
            <w:pPr>
              <w:tabs>
                <w:tab w:val="left" w:pos="120"/>
              </w:tabs>
              <w:bidi w:val="0"/>
              <w:spacing w:before="40" w:after="80" w:line="240" w:lineRule="exact"/>
              <w:jc w:val="right"/>
              <w:rPr>
                <w:b/>
                <w:sz w:val="16"/>
                <w:szCs w:val="24"/>
              </w:rPr>
            </w:pPr>
            <w:r w:rsidRPr="00D21C0D">
              <w:rPr>
                <w:b/>
                <w:sz w:val="16"/>
                <w:szCs w:val="24"/>
                <w:rtl/>
              </w:rPr>
              <w:t>31</w:t>
            </w:r>
            <w:r w:rsidRPr="00D21C0D">
              <w:rPr>
                <w:b/>
                <w:sz w:val="16"/>
                <w:szCs w:val="24"/>
              </w:rPr>
              <w:t xml:space="preserve"> </w:t>
            </w:r>
            <w:r w:rsidRPr="00D21C0D">
              <w:rPr>
                <w:b/>
                <w:sz w:val="16"/>
                <w:szCs w:val="24"/>
                <w:rtl/>
              </w:rPr>
              <w:t>589</w:t>
            </w:r>
          </w:p>
        </w:tc>
        <w:tc>
          <w:tcPr>
            <w:tcW w:w="927" w:type="dxa"/>
            <w:shd w:val="clear" w:color="auto" w:fill="auto"/>
            <w:vAlign w:val="bottom"/>
          </w:tcPr>
          <w:p w:rsidR="009C201A" w:rsidRPr="00D21C0D" w:rsidRDefault="009C201A" w:rsidP="00A10BD5">
            <w:pPr>
              <w:tabs>
                <w:tab w:val="left" w:pos="120"/>
              </w:tabs>
              <w:bidi w:val="0"/>
              <w:spacing w:before="40" w:after="80" w:line="240" w:lineRule="exact"/>
              <w:jc w:val="right"/>
              <w:rPr>
                <w:b/>
                <w:sz w:val="16"/>
                <w:szCs w:val="24"/>
              </w:rPr>
            </w:pPr>
            <w:r w:rsidRPr="00D21C0D">
              <w:rPr>
                <w:b/>
                <w:sz w:val="16"/>
                <w:szCs w:val="24"/>
                <w:rtl/>
              </w:rPr>
              <w:t>17</w:t>
            </w:r>
            <w:r w:rsidRPr="00D21C0D">
              <w:rPr>
                <w:b/>
                <w:sz w:val="16"/>
                <w:szCs w:val="24"/>
              </w:rPr>
              <w:t xml:space="preserve"> </w:t>
            </w:r>
            <w:r w:rsidRPr="00D21C0D">
              <w:rPr>
                <w:b/>
                <w:sz w:val="16"/>
                <w:szCs w:val="24"/>
                <w:rtl/>
              </w:rPr>
              <w:t>439</w:t>
            </w:r>
          </w:p>
        </w:tc>
        <w:tc>
          <w:tcPr>
            <w:tcW w:w="927" w:type="dxa"/>
            <w:shd w:val="clear" w:color="auto" w:fill="auto"/>
            <w:vAlign w:val="bottom"/>
          </w:tcPr>
          <w:p w:rsidR="009C201A" w:rsidRPr="00D21C0D" w:rsidRDefault="009C201A" w:rsidP="00A10BD5">
            <w:pPr>
              <w:tabs>
                <w:tab w:val="left" w:pos="120"/>
              </w:tabs>
              <w:bidi w:val="0"/>
              <w:spacing w:before="40" w:after="80" w:line="240" w:lineRule="exact"/>
              <w:jc w:val="right"/>
              <w:rPr>
                <w:b/>
                <w:sz w:val="16"/>
                <w:szCs w:val="24"/>
              </w:rPr>
            </w:pPr>
            <w:r w:rsidRPr="00D21C0D">
              <w:rPr>
                <w:b/>
                <w:sz w:val="16"/>
                <w:szCs w:val="24"/>
                <w:rtl/>
              </w:rPr>
              <w:t>14</w:t>
            </w:r>
            <w:r w:rsidRPr="00D21C0D">
              <w:rPr>
                <w:b/>
                <w:sz w:val="16"/>
                <w:szCs w:val="24"/>
              </w:rPr>
              <w:t xml:space="preserve"> </w:t>
            </w:r>
            <w:r w:rsidRPr="00D21C0D">
              <w:rPr>
                <w:b/>
                <w:sz w:val="16"/>
                <w:szCs w:val="24"/>
                <w:rtl/>
              </w:rPr>
              <w:t>150</w:t>
            </w:r>
          </w:p>
        </w:tc>
        <w:tc>
          <w:tcPr>
            <w:tcW w:w="824" w:type="dxa"/>
            <w:shd w:val="clear" w:color="auto" w:fill="auto"/>
            <w:vAlign w:val="bottom"/>
          </w:tcPr>
          <w:p w:rsidR="009C201A" w:rsidRPr="00D21C0D" w:rsidRDefault="009C201A" w:rsidP="00A10BD5">
            <w:pPr>
              <w:tabs>
                <w:tab w:val="left" w:pos="120"/>
              </w:tabs>
              <w:bidi w:val="0"/>
              <w:spacing w:before="40" w:after="80" w:line="240" w:lineRule="exact"/>
              <w:jc w:val="right"/>
              <w:rPr>
                <w:b/>
                <w:sz w:val="16"/>
                <w:szCs w:val="24"/>
              </w:rPr>
            </w:pPr>
            <w:r w:rsidRPr="00D21C0D">
              <w:rPr>
                <w:b/>
                <w:sz w:val="16"/>
                <w:szCs w:val="24"/>
                <w:rtl/>
              </w:rPr>
              <w:t>55</w:t>
            </w:r>
            <w:r w:rsidRPr="00D21C0D">
              <w:rPr>
                <w:b/>
                <w:sz w:val="16"/>
                <w:szCs w:val="24"/>
              </w:rPr>
              <w:t>,</w:t>
            </w:r>
            <w:r w:rsidRPr="00D21C0D">
              <w:rPr>
                <w:b/>
                <w:sz w:val="16"/>
                <w:szCs w:val="24"/>
                <w:rtl/>
              </w:rPr>
              <w:t>2</w:t>
            </w:r>
          </w:p>
        </w:tc>
        <w:tc>
          <w:tcPr>
            <w:tcW w:w="694" w:type="dxa"/>
            <w:shd w:val="clear" w:color="auto" w:fill="auto"/>
            <w:vAlign w:val="bottom"/>
          </w:tcPr>
          <w:p w:rsidR="009C201A" w:rsidRPr="00D21C0D" w:rsidRDefault="009C201A" w:rsidP="00A10BD5">
            <w:pPr>
              <w:tabs>
                <w:tab w:val="left" w:pos="120"/>
              </w:tabs>
              <w:bidi w:val="0"/>
              <w:spacing w:before="40" w:after="80" w:line="240" w:lineRule="exact"/>
              <w:jc w:val="right"/>
              <w:rPr>
                <w:b/>
                <w:sz w:val="16"/>
                <w:szCs w:val="24"/>
              </w:rPr>
            </w:pPr>
            <w:r w:rsidRPr="00D21C0D">
              <w:rPr>
                <w:b/>
                <w:sz w:val="16"/>
                <w:szCs w:val="24"/>
                <w:rtl/>
              </w:rPr>
              <w:t>44</w:t>
            </w:r>
            <w:r w:rsidRPr="00D21C0D">
              <w:rPr>
                <w:b/>
                <w:sz w:val="16"/>
                <w:szCs w:val="24"/>
              </w:rPr>
              <w:t>,</w:t>
            </w:r>
            <w:r w:rsidRPr="00D21C0D">
              <w:rPr>
                <w:b/>
                <w:sz w:val="16"/>
                <w:szCs w:val="24"/>
                <w:rtl/>
              </w:rPr>
              <w:t>8</w:t>
            </w:r>
          </w:p>
        </w:tc>
      </w:tr>
      <w:tr w:rsidR="009C201A" w:rsidRPr="00D21C0D">
        <w:tblPrEx>
          <w:tblCellMar>
            <w:top w:w="0" w:type="dxa"/>
            <w:bottom w:w="0" w:type="dxa"/>
          </w:tblCellMar>
        </w:tblPrEx>
        <w:trPr>
          <w:cantSplit/>
        </w:trPr>
        <w:tc>
          <w:tcPr>
            <w:tcW w:w="2918" w:type="dxa"/>
            <w:shd w:val="clear" w:color="auto" w:fill="auto"/>
            <w:vAlign w:val="bottom"/>
          </w:tcPr>
          <w:p w:rsidR="009C201A" w:rsidRPr="00A10BD5" w:rsidRDefault="009C201A" w:rsidP="009C201A">
            <w:pPr>
              <w:tabs>
                <w:tab w:val="left" w:pos="288"/>
                <w:tab w:val="left" w:pos="576"/>
                <w:tab w:val="left" w:pos="864"/>
                <w:tab w:val="left" w:pos="1152"/>
              </w:tabs>
              <w:spacing w:before="40" w:after="80" w:line="240" w:lineRule="exact"/>
              <w:ind w:left="29" w:right="43"/>
              <w:rPr>
                <w:b/>
                <w:bCs/>
                <w:sz w:val="16"/>
                <w:szCs w:val="24"/>
                <w:lang w:bidi="ar-EG"/>
              </w:rPr>
            </w:pPr>
            <w:r w:rsidRPr="00A10BD5">
              <w:rPr>
                <w:b/>
                <w:bCs/>
                <w:sz w:val="16"/>
                <w:szCs w:val="24"/>
                <w:rtl/>
                <w:lang w:bidi="ar-EG"/>
              </w:rPr>
              <w:t>2004</w:t>
            </w:r>
            <w:r w:rsidRPr="00A10BD5">
              <w:rPr>
                <w:b/>
                <w:bCs/>
                <w:sz w:val="16"/>
                <w:szCs w:val="24"/>
                <w:lang w:bidi="ar-EG"/>
              </w:rPr>
              <w:t>/</w:t>
            </w:r>
            <w:r w:rsidRPr="00A10BD5">
              <w:rPr>
                <w:b/>
                <w:bCs/>
                <w:sz w:val="16"/>
                <w:szCs w:val="24"/>
                <w:rtl/>
                <w:lang w:bidi="ar-EG"/>
              </w:rPr>
              <w:t>2005</w:t>
            </w:r>
          </w:p>
        </w:tc>
        <w:tc>
          <w:tcPr>
            <w:tcW w:w="1030" w:type="dxa"/>
            <w:shd w:val="clear" w:color="auto" w:fill="auto"/>
            <w:vAlign w:val="bottom"/>
          </w:tcPr>
          <w:p w:rsidR="009C201A" w:rsidRPr="00D21C0D" w:rsidRDefault="009C201A" w:rsidP="00A10BD5">
            <w:pPr>
              <w:tabs>
                <w:tab w:val="left" w:pos="120"/>
              </w:tabs>
              <w:spacing w:before="40" w:after="80" w:line="240" w:lineRule="exact"/>
              <w:rPr>
                <w:sz w:val="16"/>
                <w:szCs w:val="24"/>
              </w:rPr>
            </w:pPr>
          </w:p>
        </w:tc>
        <w:tc>
          <w:tcPr>
            <w:tcW w:w="927" w:type="dxa"/>
            <w:shd w:val="clear" w:color="auto" w:fill="auto"/>
            <w:vAlign w:val="bottom"/>
          </w:tcPr>
          <w:p w:rsidR="009C201A" w:rsidRPr="00D21C0D" w:rsidRDefault="009C201A" w:rsidP="00A10BD5">
            <w:pPr>
              <w:tabs>
                <w:tab w:val="left" w:pos="288"/>
                <w:tab w:val="left" w:pos="576"/>
                <w:tab w:val="left" w:pos="864"/>
                <w:tab w:val="left" w:pos="1152"/>
              </w:tabs>
              <w:spacing w:before="40" w:after="80" w:line="240" w:lineRule="exact"/>
              <w:rPr>
                <w:rFonts w:hint="cs"/>
                <w:sz w:val="16"/>
                <w:szCs w:val="24"/>
                <w:rtl/>
                <w:lang w:bidi="ar-EG"/>
              </w:rPr>
            </w:pPr>
          </w:p>
        </w:tc>
        <w:tc>
          <w:tcPr>
            <w:tcW w:w="927" w:type="dxa"/>
            <w:shd w:val="clear" w:color="auto" w:fill="auto"/>
            <w:vAlign w:val="bottom"/>
          </w:tcPr>
          <w:p w:rsidR="009C201A" w:rsidRPr="00D21C0D" w:rsidRDefault="009C201A" w:rsidP="00A10BD5">
            <w:pPr>
              <w:tabs>
                <w:tab w:val="left" w:pos="288"/>
                <w:tab w:val="left" w:pos="576"/>
                <w:tab w:val="left" w:pos="864"/>
                <w:tab w:val="left" w:pos="1152"/>
              </w:tabs>
              <w:spacing w:before="40" w:after="80" w:line="240" w:lineRule="exact"/>
              <w:rPr>
                <w:rFonts w:hint="cs"/>
                <w:sz w:val="16"/>
                <w:szCs w:val="24"/>
                <w:rtl/>
                <w:lang w:bidi="ar-EG"/>
              </w:rPr>
            </w:pPr>
          </w:p>
        </w:tc>
        <w:tc>
          <w:tcPr>
            <w:tcW w:w="824" w:type="dxa"/>
            <w:shd w:val="clear" w:color="auto" w:fill="auto"/>
            <w:vAlign w:val="bottom"/>
          </w:tcPr>
          <w:p w:rsidR="009C201A" w:rsidRPr="00D21C0D" w:rsidRDefault="009C201A" w:rsidP="00A10BD5">
            <w:pPr>
              <w:tabs>
                <w:tab w:val="left" w:pos="288"/>
                <w:tab w:val="left" w:pos="576"/>
                <w:tab w:val="left" w:pos="864"/>
                <w:tab w:val="left" w:pos="1152"/>
              </w:tabs>
              <w:spacing w:before="40" w:after="80" w:line="240" w:lineRule="exact"/>
              <w:rPr>
                <w:rFonts w:hint="cs"/>
                <w:sz w:val="16"/>
                <w:szCs w:val="24"/>
                <w:rtl/>
                <w:lang w:bidi="ar-EG"/>
              </w:rPr>
            </w:pPr>
          </w:p>
        </w:tc>
        <w:tc>
          <w:tcPr>
            <w:tcW w:w="694" w:type="dxa"/>
            <w:shd w:val="clear" w:color="auto" w:fill="auto"/>
            <w:vAlign w:val="bottom"/>
          </w:tcPr>
          <w:p w:rsidR="009C201A" w:rsidRPr="00D21C0D" w:rsidRDefault="009C201A" w:rsidP="00A10BD5">
            <w:pPr>
              <w:tabs>
                <w:tab w:val="left" w:pos="288"/>
                <w:tab w:val="left" w:pos="576"/>
                <w:tab w:val="left" w:pos="864"/>
                <w:tab w:val="left" w:pos="1152"/>
              </w:tabs>
              <w:spacing w:before="40" w:after="80" w:line="240" w:lineRule="exact"/>
              <w:rPr>
                <w:rFonts w:hint="cs"/>
                <w:sz w:val="16"/>
                <w:szCs w:val="24"/>
                <w:rtl/>
                <w:lang w:bidi="ar-EG"/>
              </w:rPr>
            </w:pPr>
          </w:p>
        </w:tc>
      </w:tr>
      <w:tr w:rsidR="009C201A" w:rsidRPr="00D21C0D">
        <w:tblPrEx>
          <w:tblCellMar>
            <w:top w:w="0" w:type="dxa"/>
            <w:bottom w:w="0" w:type="dxa"/>
          </w:tblCellMar>
        </w:tblPrEx>
        <w:trPr>
          <w:cantSplit/>
        </w:trPr>
        <w:tc>
          <w:tcPr>
            <w:tcW w:w="2918" w:type="dxa"/>
            <w:shd w:val="clear" w:color="auto" w:fill="auto"/>
            <w:vAlign w:val="bottom"/>
          </w:tcPr>
          <w:p w:rsidR="009C201A" w:rsidRPr="00D21C0D" w:rsidRDefault="009C201A" w:rsidP="009170C8">
            <w:pPr>
              <w:tabs>
                <w:tab w:val="left" w:pos="288"/>
                <w:tab w:val="left" w:pos="576"/>
                <w:tab w:val="left" w:pos="864"/>
                <w:tab w:val="left" w:pos="1152"/>
              </w:tabs>
              <w:spacing w:before="40" w:after="80" w:line="240" w:lineRule="exact"/>
              <w:ind w:left="29" w:right="43"/>
              <w:rPr>
                <w:rFonts w:hint="cs"/>
                <w:sz w:val="16"/>
                <w:szCs w:val="24"/>
                <w:rtl/>
                <w:lang w:bidi="ar-EG"/>
              </w:rPr>
            </w:pPr>
            <w:r>
              <w:rPr>
                <w:rFonts w:hint="cs"/>
                <w:sz w:val="16"/>
                <w:szCs w:val="24"/>
                <w:rtl/>
                <w:lang w:bidi="ar-EG"/>
              </w:rPr>
              <w:t>المدرسة الابتدائية (9 مستويات)</w:t>
            </w:r>
          </w:p>
        </w:tc>
        <w:tc>
          <w:tcPr>
            <w:tcW w:w="1030" w:type="dxa"/>
            <w:shd w:val="clear" w:color="auto" w:fill="auto"/>
            <w:vAlign w:val="bottom"/>
          </w:tcPr>
          <w:p w:rsidR="009C201A" w:rsidRPr="00D21C0D" w:rsidRDefault="009C201A" w:rsidP="00A10BD5">
            <w:pPr>
              <w:tabs>
                <w:tab w:val="left" w:pos="120"/>
              </w:tabs>
              <w:bidi w:val="0"/>
              <w:spacing w:before="40" w:after="80" w:line="240" w:lineRule="exact"/>
              <w:jc w:val="right"/>
              <w:rPr>
                <w:b/>
                <w:sz w:val="16"/>
                <w:szCs w:val="24"/>
              </w:rPr>
            </w:pPr>
            <w:r w:rsidRPr="00D21C0D">
              <w:rPr>
                <w:b/>
                <w:sz w:val="16"/>
                <w:szCs w:val="24"/>
                <w:rtl/>
              </w:rPr>
              <w:t>101</w:t>
            </w:r>
            <w:r w:rsidRPr="00D21C0D">
              <w:rPr>
                <w:b/>
                <w:sz w:val="16"/>
                <w:szCs w:val="24"/>
              </w:rPr>
              <w:t xml:space="preserve"> </w:t>
            </w:r>
            <w:r w:rsidRPr="00D21C0D">
              <w:rPr>
                <w:b/>
                <w:sz w:val="16"/>
                <w:szCs w:val="24"/>
                <w:rtl/>
              </w:rPr>
              <w:t>034</w:t>
            </w:r>
          </w:p>
        </w:tc>
        <w:tc>
          <w:tcPr>
            <w:tcW w:w="927" w:type="dxa"/>
            <w:shd w:val="clear" w:color="auto" w:fill="auto"/>
            <w:vAlign w:val="bottom"/>
          </w:tcPr>
          <w:p w:rsidR="009C201A" w:rsidRPr="00D21C0D" w:rsidRDefault="009C201A" w:rsidP="00A10BD5">
            <w:pPr>
              <w:tabs>
                <w:tab w:val="left" w:pos="120"/>
              </w:tabs>
              <w:bidi w:val="0"/>
              <w:spacing w:before="40" w:after="80" w:line="240" w:lineRule="exact"/>
              <w:jc w:val="right"/>
              <w:rPr>
                <w:b/>
                <w:sz w:val="16"/>
                <w:szCs w:val="24"/>
              </w:rPr>
            </w:pPr>
            <w:r w:rsidRPr="00D21C0D">
              <w:rPr>
                <w:b/>
                <w:sz w:val="16"/>
                <w:szCs w:val="24"/>
                <w:rtl/>
              </w:rPr>
              <w:t>50</w:t>
            </w:r>
            <w:r w:rsidRPr="00D21C0D">
              <w:rPr>
                <w:b/>
                <w:sz w:val="16"/>
                <w:szCs w:val="24"/>
              </w:rPr>
              <w:t xml:space="preserve"> </w:t>
            </w:r>
            <w:r w:rsidRPr="00D21C0D">
              <w:rPr>
                <w:b/>
                <w:sz w:val="16"/>
                <w:szCs w:val="24"/>
                <w:rtl/>
              </w:rPr>
              <w:t>479</w:t>
            </w:r>
          </w:p>
        </w:tc>
        <w:tc>
          <w:tcPr>
            <w:tcW w:w="927" w:type="dxa"/>
            <w:shd w:val="clear" w:color="auto" w:fill="auto"/>
            <w:vAlign w:val="bottom"/>
          </w:tcPr>
          <w:p w:rsidR="009C201A" w:rsidRPr="00D21C0D" w:rsidRDefault="009C201A" w:rsidP="00A10BD5">
            <w:pPr>
              <w:tabs>
                <w:tab w:val="left" w:pos="120"/>
              </w:tabs>
              <w:bidi w:val="0"/>
              <w:spacing w:before="40" w:after="80" w:line="240" w:lineRule="exact"/>
              <w:jc w:val="right"/>
              <w:rPr>
                <w:b/>
                <w:sz w:val="16"/>
                <w:szCs w:val="24"/>
              </w:rPr>
            </w:pPr>
            <w:r w:rsidRPr="00D21C0D">
              <w:rPr>
                <w:b/>
                <w:sz w:val="16"/>
                <w:szCs w:val="24"/>
                <w:rtl/>
              </w:rPr>
              <w:t>50</w:t>
            </w:r>
            <w:r w:rsidRPr="00D21C0D">
              <w:rPr>
                <w:b/>
                <w:sz w:val="16"/>
                <w:szCs w:val="24"/>
              </w:rPr>
              <w:t xml:space="preserve"> </w:t>
            </w:r>
            <w:r w:rsidRPr="00D21C0D">
              <w:rPr>
                <w:b/>
                <w:sz w:val="16"/>
                <w:szCs w:val="24"/>
                <w:rtl/>
              </w:rPr>
              <w:t>555</w:t>
            </w:r>
          </w:p>
        </w:tc>
        <w:tc>
          <w:tcPr>
            <w:tcW w:w="824" w:type="dxa"/>
            <w:shd w:val="clear" w:color="auto" w:fill="auto"/>
            <w:vAlign w:val="bottom"/>
          </w:tcPr>
          <w:p w:rsidR="009C201A" w:rsidRPr="00D21C0D" w:rsidRDefault="009C201A" w:rsidP="00A10BD5">
            <w:pPr>
              <w:tabs>
                <w:tab w:val="left" w:pos="120"/>
              </w:tabs>
              <w:bidi w:val="0"/>
              <w:spacing w:before="40" w:after="80" w:line="240" w:lineRule="exact"/>
              <w:jc w:val="right"/>
              <w:rPr>
                <w:b/>
                <w:sz w:val="16"/>
                <w:szCs w:val="24"/>
              </w:rPr>
            </w:pPr>
            <w:r w:rsidRPr="00D21C0D">
              <w:rPr>
                <w:b/>
                <w:sz w:val="16"/>
                <w:szCs w:val="24"/>
                <w:rtl/>
              </w:rPr>
              <w:t>50</w:t>
            </w:r>
            <w:r w:rsidRPr="00D21C0D">
              <w:rPr>
                <w:b/>
                <w:sz w:val="16"/>
                <w:szCs w:val="24"/>
              </w:rPr>
              <w:t>,</w:t>
            </w:r>
            <w:r w:rsidRPr="00D21C0D">
              <w:rPr>
                <w:b/>
                <w:sz w:val="16"/>
                <w:szCs w:val="24"/>
                <w:rtl/>
              </w:rPr>
              <w:t>0</w:t>
            </w:r>
          </w:p>
        </w:tc>
        <w:tc>
          <w:tcPr>
            <w:tcW w:w="694" w:type="dxa"/>
            <w:shd w:val="clear" w:color="auto" w:fill="auto"/>
            <w:vAlign w:val="bottom"/>
          </w:tcPr>
          <w:p w:rsidR="009C201A" w:rsidRPr="00D21C0D" w:rsidRDefault="009C201A" w:rsidP="00A10BD5">
            <w:pPr>
              <w:tabs>
                <w:tab w:val="left" w:pos="120"/>
              </w:tabs>
              <w:bidi w:val="0"/>
              <w:spacing w:before="40" w:after="80" w:line="240" w:lineRule="exact"/>
              <w:jc w:val="right"/>
              <w:rPr>
                <w:b/>
                <w:sz w:val="16"/>
                <w:szCs w:val="24"/>
              </w:rPr>
            </w:pPr>
            <w:r w:rsidRPr="00D21C0D">
              <w:rPr>
                <w:b/>
                <w:sz w:val="16"/>
                <w:szCs w:val="24"/>
                <w:rtl/>
              </w:rPr>
              <w:t>50</w:t>
            </w:r>
            <w:r w:rsidRPr="00D21C0D">
              <w:rPr>
                <w:b/>
                <w:sz w:val="16"/>
                <w:szCs w:val="24"/>
              </w:rPr>
              <w:t>,</w:t>
            </w:r>
            <w:r w:rsidRPr="00D21C0D">
              <w:rPr>
                <w:b/>
                <w:sz w:val="16"/>
                <w:szCs w:val="24"/>
                <w:rtl/>
              </w:rPr>
              <w:t>0</w:t>
            </w:r>
          </w:p>
        </w:tc>
      </w:tr>
      <w:tr w:rsidR="009C201A" w:rsidRPr="00D21C0D">
        <w:tblPrEx>
          <w:tblCellMar>
            <w:top w:w="0" w:type="dxa"/>
            <w:bottom w:w="0" w:type="dxa"/>
          </w:tblCellMar>
        </w:tblPrEx>
        <w:trPr>
          <w:cantSplit/>
        </w:trPr>
        <w:tc>
          <w:tcPr>
            <w:tcW w:w="2918" w:type="dxa"/>
            <w:shd w:val="clear" w:color="auto" w:fill="auto"/>
            <w:vAlign w:val="bottom"/>
          </w:tcPr>
          <w:p w:rsidR="009C201A" w:rsidRPr="00D21C0D" w:rsidRDefault="009C201A" w:rsidP="009170C8">
            <w:pPr>
              <w:tabs>
                <w:tab w:val="left" w:pos="288"/>
                <w:tab w:val="left" w:pos="576"/>
                <w:tab w:val="left" w:pos="864"/>
                <w:tab w:val="left" w:pos="1152"/>
              </w:tabs>
              <w:spacing w:before="40" w:after="80" w:line="240" w:lineRule="exact"/>
              <w:ind w:left="29" w:right="43"/>
              <w:rPr>
                <w:rFonts w:hint="cs"/>
                <w:sz w:val="16"/>
                <w:szCs w:val="24"/>
                <w:rtl/>
                <w:lang w:bidi="ar-EG"/>
              </w:rPr>
            </w:pPr>
            <w:r>
              <w:rPr>
                <w:rFonts w:hint="cs"/>
                <w:sz w:val="16"/>
                <w:szCs w:val="24"/>
                <w:rtl/>
                <w:lang w:bidi="ar-EG"/>
              </w:rPr>
              <w:t>المدرسة الثانوية (11 مستوى)</w:t>
            </w:r>
          </w:p>
        </w:tc>
        <w:tc>
          <w:tcPr>
            <w:tcW w:w="1030" w:type="dxa"/>
            <w:shd w:val="clear" w:color="auto" w:fill="auto"/>
            <w:vAlign w:val="bottom"/>
          </w:tcPr>
          <w:p w:rsidR="009C201A" w:rsidRPr="00D21C0D" w:rsidRDefault="009C201A" w:rsidP="00A10BD5">
            <w:pPr>
              <w:tabs>
                <w:tab w:val="left" w:pos="120"/>
              </w:tabs>
              <w:bidi w:val="0"/>
              <w:spacing w:before="40" w:after="80" w:line="240" w:lineRule="exact"/>
              <w:jc w:val="right"/>
              <w:rPr>
                <w:b/>
                <w:sz w:val="16"/>
                <w:szCs w:val="24"/>
              </w:rPr>
            </w:pPr>
            <w:r w:rsidRPr="00D21C0D">
              <w:rPr>
                <w:b/>
                <w:sz w:val="16"/>
                <w:szCs w:val="24"/>
                <w:rtl/>
              </w:rPr>
              <w:t>78</w:t>
            </w:r>
            <w:r w:rsidRPr="00D21C0D">
              <w:rPr>
                <w:b/>
                <w:sz w:val="16"/>
                <w:szCs w:val="24"/>
              </w:rPr>
              <w:t xml:space="preserve"> </w:t>
            </w:r>
            <w:r w:rsidRPr="00D21C0D">
              <w:rPr>
                <w:b/>
                <w:sz w:val="16"/>
                <w:szCs w:val="24"/>
                <w:rtl/>
              </w:rPr>
              <w:t>802</w:t>
            </w:r>
          </w:p>
        </w:tc>
        <w:tc>
          <w:tcPr>
            <w:tcW w:w="927" w:type="dxa"/>
            <w:shd w:val="clear" w:color="auto" w:fill="auto"/>
            <w:vAlign w:val="bottom"/>
          </w:tcPr>
          <w:p w:rsidR="009C201A" w:rsidRPr="00D21C0D" w:rsidRDefault="009C201A" w:rsidP="00A10BD5">
            <w:pPr>
              <w:tabs>
                <w:tab w:val="left" w:pos="120"/>
              </w:tabs>
              <w:bidi w:val="0"/>
              <w:spacing w:before="40" w:after="80" w:line="240" w:lineRule="exact"/>
              <w:jc w:val="right"/>
              <w:rPr>
                <w:b/>
                <w:sz w:val="16"/>
                <w:szCs w:val="24"/>
              </w:rPr>
            </w:pPr>
            <w:r w:rsidRPr="00D21C0D">
              <w:rPr>
                <w:b/>
                <w:sz w:val="16"/>
                <w:szCs w:val="24"/>
                <w:rtl/>
              </w:rPr>
              <w:t>41</w:t>
            </w:r>
            <w:r w:rsidRPr="00D21C0D">
              <w:rPr>
                <w:b/>
                <w:sz w:val="16"/>
                <w:szCs w:val="24"/>
              </w:rPr>
              <w:t xml:space="preserve"> </w:t>
            </w:r>
            <w:r w:rsidRPr="00D21C0D">
              <w:rPr>
                <w:b/>
                <w:sz w:val="16"/>
                <w:szCs w:val="24"/>
                <w:rtl/>
              </w:rPr>
              <w:t>554</w:t>
            </w:r>
          </w:p>
        </w:tc>
        <w:tc>
          <w:tcPr>
            <w:tcW w:w="927" w:type="dxa"/>
            <w:shd w:val="clear" w:color="auto" w:fill="auto"/>
            <w:vAlign w:val="bottom"/>
          </w:tcPr>
          <w:p w:rsidR="009C201A" w:rsidRPr="00D21C0D" w:rsidRDefault="009C201A" w:rsidP="00A10BD5">
            <w:pPr>
              <w:tabs>
                <w:tab w:val="left" w:pos="120"/>
              </w:tabs>
              <w:bidi w:val="0"/>
              <w:spacing w:before="40" w:after="80" w:line="240" w:lineRule="exact"/>
              <w:jc w:val="right"/>
              <w:rPr>
                <w:b/>
                <w:sz w:val="16"/>
                <w:szCs w:val="24"/>
              </w:rPr>
            </w:pPr>
            <w:r w:rsidRPr="00D21C0D">
              <w:rPr>
                <w:b/>
                <w:sz w:val="16"/>
                <w:szCs w:val="24"/>
                <w:rtl/>
              </w:rPr>
              <w:t>37</w:t>
            </w:r>
            <w:r w:rsidRPr="00D21C0D">
              <w:rPr>
                <w:b/>
                <w:sz w:val="16"/>
                <w:szCs w:val="24"/>
              </w:rPr>
              <w:t xml:space="preserve"> </w:t>
            </w:r>
            <w:r w:rsidRPr="00D21C0D">
              <w:rPr>
                <w:b/>
                <w:sz w:val="16"/>
                <w:szCs w:val="24"/>
                <w:rtl/>
              </w:rPr>
              <w:t>248</w:t>
            </w:r>
          </w:p>
        </w:tc>
        <w:tc>
          <w:tcPr>
            <w:tcW w:w="824" w:type="dxa"/>
            <w:shd w:val="clear" w:color="auto" w:fill="auto"/>
            <w:vAlign w:val="bottom"/>
          </w:tcPr>
          <w:p w:rsidR="009C201A" w:rsidRPr="00D21C0D" w:rsidRDefault="009C201A" w:rsidP="00A10BD5">
            <w:pPr>
              <w:tabs>
                <w:tab w:val="left" w:pos="120"/>
              </w:tabs>
              <w:bidi w:val="0"/>
              <w:spacing w:before="40" w:after="80" w:line="240" w:lineRule="exact"/>
              <w:jc w:val="right"/>
              <w:rPr>
                <w:b/>
                <w:sz w:val="16"/>
                <w:szCs w:val="24"/>
              </w:rPr>
            </w:pPr>
            <w:r w:rsidRPr="00D21C0D">
              <w:rPr>
                <w:b/>
                <w:sz w:val="16"/>
                <w:szCs w:val="24"/>
                <w:rtl/>
              </w:rPr>
              <w:t>52</w:t>
            </w:r>
            <w:r w:rsidRPr="00D21C0D">
              <w:rPr>
                <w:b/>
                <w:sz w:val="16"/>
                <w:szCs w:val="24"/>
              </w:rPr>
              <w:t>,</w:t>
            </w:r>
            <w:r w:rsidRPr="00D21C0D">
              <w:rPr>
                <w:b/>
                <w:sz w:val="16"/>
                <w:szCs w:val="24"/>
                <w:rtl/>
              </w:rPr>
              <w:t>7</w:t>
            </w:r>
          </w:p>
        </w:tc>
        <w:tc>
          <w:tcPr>
            <w:tcW w:w="694" w:type="dxa"/>
            <w:shd w:val="clear" w:color="auto" w:fill="auto"/>
            <w:vAlign w:val="bottom"/>
          </w:tcPr>
          <w:p w:rsidR="009C201A" w:rsidRPr="00D21C0D" w:rsidRDefault="009C201A" w:rsidP="00A10BD5">
            <w:pPr>
              <w:tabs>
                <w:tab w:val="left" w:pos="120"/>
              </w:tabs>
              <w:bidi w:val="0"/>
              <w:spacing w:before="40" w:after="80" w:line="240" w:lineRule="exact"/>
              <w:jc w:val="right"/>
              <w:rPr>
                <w:b/>
                <w:sz w:val="16"/>
                <w:szCs w:val="24"/>
              </w:rPr>
            </w:pPr>
            <w:r w:rsidRPr="00D21C0D">
              <w:rPr>
                <w:b/>
                <w:sz w:val="16"/>
                <w:szCs w:val="24"/>
                <w:rtl/>
              </w:rPr>
              <w:t>47</w:t>
            </w:r>
            <w:r w:rsidRPr="00D21C0D">
              <w:rPr>
                <w:b/>
                <w:sz w:val="16"/>
                <w:szCs w:val="24"/>
              </w:rPr>
              <w:t>,</w:t>
            </w:r>
            <w:r w:rsidRPr="00D21C0D">
              <w:rPr>
                <w:b/>
                <w:sz w:val="16"/>
                <w:szCs w:val="24"/>
                <w:rtl/>
              </w:rPr>
              <w:t>3</w:t>
            </w:r>
          </w:p>
        </w:tc>
      </w:tr>
      <w:tr w:rsidR="009C201A" w:rsidRPr="00D21C0D">
        <w:tblPrEx>
          <w:tblCellMar>
            <w:top w:w="0" w:type="dxa"/>
            <w:bottom w:w="0" w:type="dxa"/>
          </w:tblCellMar>
        </w:tblPrEx>
        <w:trPr>
          <w:cantSplit/>
        </w:trPr>
        <w:tc>
          <w:tcPr>
            <w:tcW w:w="2918" w:type="dxa"/>
            <w:shd w:val="clear" w:color="auto" w:fill="auto"/>
            <w:vAlign w:val="bottom"/>
          </w:tcPr>
          <w:p w:rsidR="009C201A" w:rsidRPr="00D21C0D" w:rsidRDefault="004F1A99" w:rsidP="009170C8">
            <w:pPr>
              <w:tabs>
                <w:tab w:val="left" w:pos="288"/>
                <w:tab w:val="left" w:pos="576"/>
                <w:tab w:val="left" w:pos="864"/>
                <w:tab w:val="left" w:pos="1152"/>
              </w:tabs>
              <w:spacing w:before="40" w:after="80" w:line="240" w:lineRule="exact"/>
              <w:ind w:left="29" w:right="43"/>
              <w:rPr>
                <w:rFonts w:hint="cs"/>
                <w:sz w:val="16"/>
                <w:szCs w:val="24"/>
                <w:rtl/>
                <w:lang w:bidi="ar-EG"/>
              </w:rPr>
            </w:pPr>
            <w:r>
              <w:rPr>
                <w:rFonts w:hint="cs"/>
                <w:sz w:val="16"/>
                <w:szCs w:val="24"/>
                <w:rtl/>
                <w:lang w:bidi="ar-EG"/>
              </w:rPr>
              <w:t>المؤسسات</w:t>
            </w:r>
            <w:r w:rsidR="009C201A">
              <w:rPr>
                <w:rFonts w:hint="cs"/>
                <w:sz w:val="16"/>
                <w:szCs w:val="24"/>
                <w:rtl/>
                <w:lang w:bidi="ar-EG"/>
              </w:rPr>
              <w:t xml:space="preserve"> التعليمية المهنية الثانوية</w:t>
            </w:r>
          </w:p>
        </w:tc>
        <w:tc>
          <w:tcPr>
            <w:tcW w:w="1030" w:type="dxa"/>
            <w:shd w:val="clear" w:color="auto" w:fill="auto"/>
            <w:vAlign w:val="bottom"/>
          </w:tcPr>
          <w:p w:rsidR="009C201A" w:rsidRPr="00D21C0D" w:rsidRDefault="009C201A" w:rsidP="00A10BD5">
            <w:pPr>
              <w:tabs>
                <w:tab w:val="left" w:pos="120"/>
              </w:tabs>
              <w:bidi w:val="0"/>
              <w:spacing w:before="40" w:after="80" w:line="240" w:lineRule="exact"/>
              <w:jc w:val="right"/>
              <w:rPr>
                <w:b/>
                <w:sz w:val="16"/>
                <w:szCs w:val="24"/>
              </w:rPr>
            </w:pPr>
            <w:r w:rsidRPr="00D21C0D">
              <w:rPr>
                <w:b/>
                <w:sz w:val="16"/>
                <w:szCs w:val="24"/>
                <w:rtl/>
              </w:rPr>
              <w:t>7</w:t>
            </w:r>
            <w:r w:rsidRPr="00D21C0D">
              <w:rPr>
                <w:b/>
                <w:sz w:val="16"/>
                <w:szCs w:val="24"/>
              </w:rPr>
              <w:t xml:space="preserve"> </w:t>
            </w:r>
            <w:r w:rsidRPr="00D21C0D">
              <w:rPr>
                <w:b/>
                <w:sz w:val="16"/>
                <w:szCs w:val="24"/>
                <w:rtl/>
              </w:rPr>
              <w:t>216</w:t>
            </w:r>
          </w:p>
        </w:tc>
        <w:tc>
          <w:tcPr>
            <w:tcW w:w="927" w:type="dxa"/>
            <w:shd w:val="clear" w:color="auto" w:fill="auto"/>
            <w:vAlign w:val="bottom"/>
          </w:tcPr>
          <w:p w:rsidR="009C201A" w:rsidRPr="00D21C0D" w:rsidRDefault="009C201A" w:rsidP="00A10BD5">
            <w:pPr>
              <w:tabs>
                <w:tab w:val="left" w:pos="120"/>
              </w:tabs>
              <w:bidi w:val="0"/>
              <w:spacing w:before="40" w:after="80" w:line="240" w:lineRule="exact"/>
              <w:jc w:val="right"/>
              <w:rPr>
                <w:b/>
                <w:sz w:val="16"/>
                <w:szCs w:val="24"/>
              </w:rPr>
            </w:pPr>
            <w:r w:rsidRPr="00D21C0D">
              <w:rPr>
                <w:b/>
                <w:sz w:val="16"/>
                <w:szCs w:val="24"/>
                <w:rtl/>
              </w:rPr>
              <w:t>4</w:t>
            </w:r>
            <w:r w:rsidRPr="00D21C0D">
              <w:rPr>
                <w:b/>
                <w:sz w:val="16"/>
                <w:szCs w:val="24"/>
              </w:rPr>
              <w:t xml:space="preserve"> </w:t>
            </w:r>
            <w:r w:rsidRPr="00D21C0D">
              <w:rPr>
                <w:b/>
                <w:sz w:val="16"/>
                <w:szCs w:val="24"/>
                <w:rtl/>
              </w:rPr>
              <w:t>908</w:t>
            </w:r>
          </w:p>
        </w:tc>
        <w:tc>
          <w:tcPr>
            <w:tcW w:w="927" w:type="dxa"/>
            <w:shd w:val="clear" w:color="auto" w:fill="auto"/>
            <w:vAlign w:val="bottom"/>
          </w:tcPr>
          <w:p w:rsidR="009C201A" w:rsidRPr="00D21C0D" w:rsidRDefault="009C201A" w:rsidP="00A10BD5">
            <w:pPr>
              <w:tabs>
                <w:tab w:val="left" w:pos="120"/>
              </w:tabs>
              <w:bidi w:val="0"/>
              <w:spacing w:before="40" w:after="80" w:line="240" w:lineRule="exact"/>
              <w:jc w:val="right"/>
              <w:rPr>
                <w:b/>
                <w:sz w:val="16"/>
                <w:szCs w:val="24"/>
              </w:rPr>
            </w:pPr>
            <w:r w:rsidRPr="00D21C0D">
              <w:rPr>
                <w:b/>
                <w:sz w:val="16"/>
                <w:szCs w:val="24"/>
                <w:rtl/>
              </w:rPr>
              <w:t>2</w:t>
            </w:r>
            <w:r w:rsidRPr="00D21C0D">
              <w:rPr>
                <w:b/>
                <w:sz w:val="16"/>
                <w:szCs w:val="24"/>
              </w:rPr>
              <w:t xml:space="preserve"> </w:t>
            </w:r>
            <w:r w:rsidRPr="00D21C0D">
              <w:rPr>
                <w:b/>
                <w:sz w:val="16"/>
                <w:szCs w:val="24"/>
                <w:rtl/>
              </w:rPr>
              <w:t>308</w:t>
            </w:r>
          </w:p>
        </w:tc>
        <w:tc>
          <w:tcPr>
            <w:tcW w:w="824" w:type="dxa"/>
            <w:shd w:val="clear" w:color="auto" w:fill="auto"/>
            <w:vAlign w:val="bottom"/>
          </w:tcPr>
          <w:p w:rsidR="009C201A" w:rsidRPr="00D21C0D" w:rsidRDefault="009C201A" w:rsidP="00A10BD5">
            <w:pPr>
              <w:tabs>
                <w:tab w:val="left" w:pos="120"/>
              </w:tabs>
              <w:bidi w:val="0"/>
              <w:spacing w:before="40" w:after="80" w:line="240" w:lineRule="exact"/>
              <w:jc w:val="right"/>
              <w:rPr>
                <w:b/>
                <w:sz w:val="16"/>
                <w:szCs w:val="24"/>
              </w:rPr>
            </w:pPr>
            <w:r w:rsidRPr="00D21C0D">
              <w:rPr>
                <w:b/>
                <w:sz w:val="16"/>
                <w:szCs w:val="24"/>
                <w:rtl/>
              </w:rPr>
              <w:t>68</w:t>
            </w:r>
            <w:r w:rsidRPr="00D21C0D">
              <w:rPr>
                <w:b/>
                <w:sz w:val="16"/>
                <w:szCs w:val="24"/>
              </w:rPr>
              <w:t>,</w:t>
            </w:r>
            <w:r w:rsidRPr="00D21C0D">
              <w:rPr>
                <w:b/>
                <w:sz w:val="16"/>
                <w:szCs w:val="24"/>
                <w:rtl/>
              </w:rPr>
              <w:t>0</w:t>
            </w:r>
          </w:p>
        </w:tc>
        <w:tc>
          <w:tcPr>
            <w:tcW w:w="694" w:type="dxa"/>
            <w:shd w:val="clear" w:color="auto" w:fill="auto"/>
            <w:vAlign w:val="bottom"/>
          </w:tcPr>
          <w:p w:rsidR="009C201A" w:rsidRPr="00D21C0D" w:rsidRDefault="009C201A" w:rsidP="00A10BD5">
            <w:pPr>
              <w:tabs>
                <w:tab w:val="left" w:pos="120"/>
              </w:tabs>
              <w:bidi w:val="0"/>
              <w:spacing w:before="40" w:after="80" w:line="240" w:lineRule="exact"/>
              <w:jc w:val="right"/>
              <w:rPr>
                <w:b/>
                <w:sz w:val="16"/>
                <w:szCs w:val="24"/>
              </w:rPr>
            </w:pPr>
            <w:r w:rsidRPr="00D21C0D">
              <w:rPr>
                <w:b/>
                <w:sz w:val="16"/>
                <w:szCs w:val="24"/>
                <w:rtl/>
              </w:rPr>
              <w:t>32</w:t>
            </w:r>
            <w:r w:rsidRPr="00D21C0D">
              <w:rPr>
                <w:b/>
                <w:sz w:val="16"/>
                <w:szCs w:val="24"/>
              </w:rPr>
              <w:t>,</w:t>
            </w:r>
            <w:r w:rsidRPr="00D21C0D">
              <w:rPr>
                <w:b/>
                <w:sz w:val="16"/>
                <w:szCs w:val="24"/>
                <w:rtl/>
              </w:rPr>
              <w:t>0</w:t>
            </w:r>
          </w:p>
        </w:tc>
      </w:tr>
      <w:tr w:rsidR="009C201A" w:rsidRPr="00D21C0D">
        <w:tblPrEx>
          <w:tblCellMar>
            <w:top w:w="0" w:type="dxa"/>
            <w:bottom w:w="0" w:type="dxa"/>
          </w:tblCellMar>
        </w:tblPrEx>
        <w:trPr>
          <w:cantSplit/>
        </w:trPr>
        <w:tc>
          <w:tcPr>
            <w:tcW w:w="2918" w:type="dxa"/>
            <w:shd w:val="clear" w:color="auto" w:fill="auto"/>
            <w:vAlign w:val="bottom"/>
          </w:tcPr>
          <w:p w:rsidR="009C201A" w:rsidRPr="00D21C0D" w:rsidRDefault="004F1A99" w:rsidP="009170C8">
            <w:pPr>
              <w:tabs>
                <w:tab w:val="left" w:pos="288"/>
                <w:tab w:val="left" w:pos="576"/>
                <w:tab w:val="left" w:pos="864"/>
                <w:tab w:val="left" w:pos="1152"/>
              </w:tabs>
              <w:spacing w:before="40" w:after="80" w:line="240" w:lineRule="exact"/>
              <w:ind w:left="29" w:right="43"/>
              <w:rPr>
                <w:rFonts w:hint="cs"/>
                <w:sz w:val="16"/>
                <w:szCs w:val="24"/>
                <w:rtl/>
                <w:lang w:bidi="ar-EG"/>
              </w:rPr>
            </w:pPr>
            <w:r>
              <w:rPr>
                <w:rFonts w:hint="cs"/>
                <w:sz w:val="16"/>
                <w:szCs w:val="24"/>
                <w:rtl/>
                <w:lang w:bidi="ar-EG"/>
              </w:rPr>
              <w:t>المؤسسات</w:t>
            </w:r>
            <w:r w:rsidR="009C201A">
              <w:rPr>
                <w:rFonts w:hint="cs"/>
                <w:sz w:val="16"/>
                <w:szCs w:val="24"/>
                <w:rtl/>
                <w:lang w:bidi="ar-EG"/>
              </w:rPr>
              <w:t xml:space="preserve"> التعليمية المهنية العليا</w:t>
            </w:r>
          </w:p>
        </w:tc>
        <w:tc>
          <w:tcPr>
            <w:tcW w:w="1030" w:type="dxa"/>
            <w:shd w:val="clear" w:color="auto" w:fill="auto"/>
            <w:vAlign w:val="bottom"/>
          </w:tcPr>
          <w:p w:rsidR="009C201A" w:rsidRPr="00D21C0D" w:rsidRDefault="009C201A" w:rsidP="00A10BD5">
            <w:pPr>
              <w:tabs>
                <w:tab w:val="left" w:pos="120"/>
              </w:tabs>
              <w:bidi w:val="0"/>
              <w:spacing w:before="40" w:after="80" w:line="240" w:lineRule="exact"/>
              <w:jc w:val="right"/>
              <w:rPr>
                <w:b/>
                <w:sz w:val="16"/>
                <w:szCs w:val="24"/>
              </w:rPr>
            </w:pPr>
            <w:r w:rsidRPr="00D21C0D">
              <w:rPr>
                <w:b/>
                <w:sz w:val="16"/>
                <w:szCs w:val="24"/>
                <w:rtl/>
              </w:rPr>
              <w:t>33</w:t>
            </w:r>
            <w:r w:rsidRPr="00D21C0D">
              <w:rPr>
                <w:b/>
                <w:sz w:val="16"/>
                <w:szCs w:val="24"/>
              </w:rPr>
              <w:t xml:space="preserve"> </w:t>
            </w:r>
            <w:r w:rsidRPr="00D21C0D">
              <w:rPr>
                <w:b/>
                <w:sz w:val="16"/>
                <w:szCs w:val="24"/>
                <w:rtl/>
              </w:rPr>
              <w:t>310</w:t>
            </w:r>
          </w:p>
        </w:tc>
        <w:tc>
          <w:tcPr>
            <w:tcW w:w="927" w:type="dxa"/>
            <w:shd w:val="clear" w:color="auto" w:fill="auto"/>
            <w:vAlign w:val="bottom"/>
          </w:tcPr>
          <w:p w:rsidR="009C201A" w:rsidRPr="00D21C0D" w:rsidRDefault="009C201A" w:rsidP="00A10BD5">
            <w:pPr>
              <w:tabs>
                <w:tab w:val="left" w:pos="120"/>
              </w:tabs>
              <w:bidi w:val="0"/>
              <w:spacing w:before="40" w:after="80" w:line="240" w:lineRule="exact"/>
              <w:jc w:val="right"/>
              <w:rPr>
                <w:b/>
                <w:sz w:val="16"/>
                <w:szCs w:val="24"/>
              </w:rPr>
            </w:pPr>
            <w:r w:rsidRPr="00D21C0D">
              <w:rPr>
                <w:b/>
                <w:sz w:val="16"/>
                <w:szCs w:val="24"/>
                <w:rtl/>
              </w:rPr>
              <w:t>18</w:t>
            </w:r>
            <w:r w:rsidRPr="00D21C0D">
              <w:rPr>
                <w:b/>
                <w:sz w:val="16"/>
                <w:szCs w:val="24"/>
              </w:rPr>
              <w:t xml:space="preserve"> </w:t>
            </w:r>
            <w:r w:rsidRPr="00D21C0D">
              <w:rPr>
                <w:b/>
                <w:sz w:val="16"/>
                <w:szCs w:val="24"/>
                <w:rtl/>
              </w:rPr>
              <w:t>879</w:t>
            </w:r>
          </w:p>
        </w:tc>
        <w:tc>
          <w:tcPr>
            <w:tcW w:w="927" w:type="dxa"/>
            <w:shd w:val="clear" w:color="auto" w:fill="auto"/>
            <w:vAlign w:val="bottom"/>
          </w:tcPr>
          <w:p w:rsidR="009C201A" w:rsidRPr="00D21C0D" w:rsidRDefault="009C201A" w:rsidP="00A10BD5">
            <w:pPr>
              <w:tabs>
                <w:tab w:val="left" w:pos="120"/>
              </w:tabs>
              <w:bidi w:val="0"/>
              <w:spacing w:before="40" w:after="80" w:line="240" w:lineRule="exact"/>
              <w:jc w:val="right"/>
              <w:rPr>
                <w:b/>
                <w:sz w:val="16"/>
                <w:szCs w:val="24"/>
              </w:rPr>
            </w:pPr>
            <w:r w:rsidRPr="00D21C0D">
              <w:rPr>
                <w:b/>
                <w:sz w:val="16"/>
                <w:szCs w:val="24"/>
                <w:rtl/>
              </w:rPr>
              <w:t>14</w:t>
            </w:r>
            <w:r w:rsidRPr="00D21C0D">
              <w:rPr>
                <w:b/>
                <w:sz w:val="16"/>
                <w:szCs w:val="24"/>
              </w:rPr>
              <w:t xml:space="preserve"> </w:t>
            </w:r>
            <w:r w:rsidRPr="00D21C0D">
              <w:rPr>
                <w:b/>
                <w:sz w:val="16"/>
                <w:szCs w:val="24"/>
                <w:rtl/>
              </w:rPr>
              <w:t>431</w:t>
            </w:r>
          </w:p>
        </w:tc>
        <w:tc>
          <w:tcPr>
            <w:tcW w:w="824" w:type="dxa"/>
            <w:shd w:val="clear" w:color="auto" w:fill="auto"/>
            <w:vAlign w:val="bottom"/>
          </w:tcPr>
          <w:p w:rsidR="009C201A" w:rsidRPr="00D21C0D" w:rsidRDefault="009C201A" w:rsidP="00A10BD5">
            <w:pPr>
              <w:tabs>
                <w:tab w:val="left" w:pos="120"/>
              </w:tabs>
              <w:bidi w:val="0"/>
              <w:spacing w:before="40" w:after="80" w:line="240" w:lineRule="exact"/>
              <w:jc w:val="right"/>
              <w:rPr>
                <w:b/>
                <w:sz w:val="16"/>
                <w:szCs w:val="24"/>
              </w:rPr>
            </w:pPr>
            <w:r w:rsidRPr="00D21C0D">
              <w:rPr>
                <w:b/>
                <w:sz w:val="16"/>
                <w:szCs w:val="24"/>
                <w:rtl/>
              </w:rPr>
              <w:t>56</w:t>
            </w:r>
            <w:r w:rsidRPr="00D21C0D">
              <w:rPr>
                <w:b/>
                <w:sz w:val="16"/>
                <w:szCs w:val="24"/>
              </w:rPr>
              <w:t>,</w:t>
            </w:r>
            <w:r w:rsidRPr="00D21C0D">
              <w:rPr>
                <w:b/>
                <w:sz w:val="16"/>
                <w:szCs w:val="24"/>
                <w:rtl/>
              </w:rPr>
              <w:t>7</w:t>
            </w:r>
          </w:p>
        </w:tc>
        <w:tc>
          <w:tcPr>
            <w:tcW w:w="694" w:type="dxa"/>
            <w:shd w:val="clear" w:color="auto" w:fill="auto"/>
            <w:vAlign w:val="bottom"/>
          </w:tcPr>
          <w:p w:rsidR="009C201A" w:rsidRPr="00D21C0D" w:rsidRDefault="009C201A" w:rsidP="00A10BD5">
            <w:pPr>
              <w:tabs>
                <w:tab w:val="left" w:pos="120"/>
              </w:tabs>
              <w:bidi w:val="0"/>
              <w:spacing w:before="40" w:after="80" w:line="240" w:lineRule="exact"/>
              <w:jc w:val="right"/>
              <w:rPr>
                <w:b/>
                <w:sz w:val="16"/>
                <w:szCs w:val="24"/>
              </w:rPr>
            </w:pPr>
            <w:r w:rsidRPr="00D21C0D">
              <w:rPr>
                <w:b/>
                <w:sz w:val="16"/>
                <w:szCs w:val="24"/>
                <w:rtl/>
              </w:rPr>
              <w:t>43</w:t>
            </w:r>
            <w:r w:rsidRPr="00D21C0D">
              <w:rPr>
                <w:b/>
                <w:sz w:val="16"/>
                <w:szCs w:val="24"/>
              </w:rPr>
              <w:t>,</w:t>
            </w:r>
            <w:r w:rsidRPr="00D21C0D">
              <w:rPr>
                <w:b/>
                <w:sz w:val="16"/>
                <w:szCs w:val="24"/>
                <w:rtl/>
              </w:rPr>
              <w:t>3</w:t>
            </w:r>
          </w:p>
        </w:tc>
      </w:tr>
      <w:tr w:rsidR="009C201A" w:rsidRPr="00D21C0D">
        <w:tblPrEx>
          <w:tblCellMar>
            <w:top w:w="0" w:type="dxa"/>
            <w:bottom w:w="0" w:type="dxa"/>
          </w:tblCellMar>
        </w:tblPrEx>
        <w:trPr>
          <w:cantSplit/>
        </w:trPr>
        <w:tc>
          <w:tcPr>
            <w:tcW w:w="2918" w:type="dxa"/>
            <w:shd w:val="clear" w:color="auto" w:fill="auto"/>
            <w:vAlign w:val="bottom"/>
          </w:tcPr>
          <w:p w:rsidR="009C201A" w:rsidRPr="00A10BD5" w:rsidRDefault="009C201A" w:rsidP="009C201A">
            <w:pPr>
              <w:tabs>
                <w:tab w:val="left" w:pos="288"/>
                <w:tab w:val="left" w:pos="576"/>
                <w:tab w:val="left" w:pos="864"/>
                <w:tab w:val="left" w:pos="1152"/>
              </w:tabs>
              <w:spacing w:before="40" w:after="80" w:line="240" w:lineRule="exact"/>
              <w:ind w:left="29" w:right="43"/>
              <w:rPr>
                <w:b/>
                <w:bCs/>
                <w:sz w:val="16"/>
                <w:szCs w:val="24"/>
                <w:lang w:bidi="ar-EG"/>
              </w:rPr>
            </w:pPr>
            <w:r w:rsidRPr="00A10BD5">
              <w:rPr>
                <w:b/>
                <w:bCs/>
                <w:sz w:val="16"/>
                <w:szCs w:val="24"/>
                <w:rtl/>
                <w:lang w:bidi="ar-EG"/>
              </w:rPr>
              <w:t>2005</w:t>
            </w:r>
            <w:r w:rsidRPr="00A10BD5">
              <w:rPr>
                <w:b/>
                <w:bCs/>
                <w:sz w:val="16"/>
                <w:szCs w:val="24"/>
                <w:lang w:bidi="ar-EG"/>
              </w:rPr>
              <w:t>/</w:t>
            </w:r>
            <w:r w:rsidRPr="00A10BD5">
              <w:rPr>
                <w:b/>
                <w:bCs/>
                <w:sz w:val="16"/>
                <w:szCs w:val="24"/>
                <w:rtl/>
                <w:lang w:bidi="ar-EG"/>
              </w:rPr>
              <w:t>2006</w:t>
            </w:r>
          </w:p>
        </w:tc>
        <w:tc>
          <w:tcPr>
            <w:tcW w:w="1030" w:type="dxa"/>
            <w:shd w:val="clear" w:color="auto" w:fill="auto"/>
            <w:vAlign w:val="bottom"/>
          </w:tcPr>
          <w:p w:rsidR="009C201A" w:rsidRPr="00D21C0D" w:rsidRDefault="009C201A" w:rsidP="00A10BD5">
            <w:pPr>
              <w:tabs>
                <w:tab w:val="left" w:pos="120"/>
              </w:tabs>
              <w:spacing w:before="40" w:after="80" w:line="240" w:lineRule="exact"/>
              <w:rPr>
                <w:sz w:val="16"/>
                <w:szCs w:val="24"/>
              </w:rPr>
            </w:pPr>
          </w:p>
        </w:tc>
        <w:tc>
          <w:tcPr>
            <w:tcW w:w="927" w:type="dxa"/>
            <w:shd w:val="clear" w:color="auto" w:fill="auto"/>
            <w:vAlign w:val="bottom"/>
          </w:tcPr>
          <w:p w:rsidR="009C201A" w:rsidRPr="00D21C0D" w:rsidRDefault="009C201A" w:rsidP="00A10BD5">
            <w:pPr>
              <w:tabs>
                <w:tab w:val="left" w:pos="288"/>
                <w:tab w:val="left" w:pos="576"/>
                <w:tab w:val="left" w:pos="864"/>
                <w:tab w:val="left" w:pos="1152"/>
              </w:tabs>
              <w:spacing w:before="40" w:after="80" w:line="240" w:lineRule="exact"/>
              <w:rPr>
                <w:rFonts w:hint="cs"/>
                <w:sz w:val="16"/>
                <w:szCs w:val="24"/>
                <w:rtl/>
                <w:lang w:bidi="ar-EG"/>
              </w:rPr>
            </w:pPr>
          </w:p>
        </w:tc>
        <w:tc>
          <w:tcPr>
            <w:tcW w:w="927" w:type="dxa"/>
            <w:shd w:val="clear" w:color="auto" w:fill="auto"/>
            <w:vAlign w:val="bottom"/>
          </w:tcPr>
          <w:p w:rsidR="009C201A" w:rsidRPr="00D21C0D" w:rsidRDefault="009C201A" w:rsidP="00A10BD5">
            <w:pPr>
              <w:tabs>
                <w:tab w:val="left" w:pos="288"/>
                <w:tab w:val="left" w:pos="576"/>
                <w:tab w:val="left" w:pos="864"/>
                <w:tab w:val="left" w:pos="1152"/>
              </w:tabs>
              <w:spacing w:before="40" w:after="80" w:line="240" w:lineRule="exact"/>
              <w:rPr>
                <w:rFonts w:hint="cs"/>
                <w:sz w:val="16"/>
                <w:szCs w:val="24"/>
                <w:rtl/>
                <w:lang w:bidi="ar-EG"/>
              </w:rPr>
            </w:pPr>
          </w:p>
        </w:tc>
        <w:tc>
          <w:tcPr>
            <w:tcW w:w="824" w:type="dxa"/>
            <w:shd w:val="clear" w:color="auto" w:fill="auto"/>
            <w:vAlign w:val="bottom"/>
          </w:tcPr>
          <w:p w:rsidR="009C201A" w:rsidRPr="00D21C0D" w:rsidRDefault="009C201A" w:rsidP="00A10BD5">
            <w:pPr>
              <w:tabs>
                <w:tab w:val="left" w:pos="288"/>
                <w:tab w:val="left" w:pos="576"/>
                <w:tab w:val="left" w:pos="864"/>
                <w:tab w:val="left" w:pos="1152"/>
              </w:tabs>
              <w:spacing w:before="40" w:after="80" w:line="240" w:lineRule="exact"/>
              <w:rPr>
                <w:rFonts w:hint="cs"/>
                <w:sz w:val="16"/>
                <w:szCs w:val="24"/>
                <w:rtl/>
                <w:lang w:bidi="ar-EG"/>
              </w:rPr>
            </w:pPr>
          </w:p>
        </w:tc>
        <w:tc>
          <w:tcPr>
            <w:tcW w:w="694" w:type="dxa"/>
            <w:shd w:val="clear" w:color="auto" w:fill="auto"/>
            <w:vAlign w:val="bottom"/>
          </w:tcPr>
          <w:p w:rsidR="009C201A" w:rsidRPr="00D21C0D" w:rsidRDefault="009C201A" w:rsidP="00A10BD5">
            <w:pPr>
              <w:tabs>
                <w:tab w:val="left" w:pos="288"/>
                <w:tab w:val="left" w:pos="576"/>
                <w:tab w:val="left" w:pos="864"/>
                <w:tab w:val="left" w:pos="1152"/>
              </w:tabs>
              <w:spacing w:before="40" w:after="80" w:line="240" w:lineRule="exact"/>
              <w:rPr>
                <w:rFonts w:hint="cs"/>
                <w:sz w:val="16"/>
                <w:szCs w:val="24"/>
                <w:rtl/>
                <w:lang w:bidi="ar-EG"/>
              </w:rPr>
            </w:pPr>
          </w:p>
        </w:tc>
      </w:tr>
      <w:tr w:rsidR="009C201A" w:rsidRPr="00D21C0D">
        <w:tblPrEx>
          <w:tblCellMar>
            <w:top w:w="0" w:type="dxa"/>
            <w:bottom w:w="0" w:type="dxa"/>
          </w:tblCellMar>
        </w:tblPrEx>
        <w:trPr>
          <w:cantSplit/>
        </w:trPr>
        <w:tc>
          <w:tcPr>
            <w:tcW w:w="2918" w:type="dxa"/>
            <w:shd w:val="clear" w:color="auto" w:fill="auto"/>
            <w:vAlign w:val="bottom"/>
          </w:tcPr>
          <w:p w:rsidR="009C201A" w:rsidRPr="00D21C0D" w:rsidRDefault="009C201A" w:rsidP="009170C8">
            <w:pPr>
              <w:tabs>
                <w:tab w:val="left" w:pos="288"/>
                <w:tab w:val="left" w:pos="576"/>
                <w:tab w:val="left" w:pos="864"/>
                <w:tab w:val="left" w:pos="1152"/>
              </w:tabs>
              <w:spacing w:before="40" w:after="80" w:line="240" w:lineRule="exact"/>
              <w:ind w:left="29" w:right="43"/>
              <w:rPr>
                <w:rFonts w:hint="cs"/>
                <w:sz w:val="16"/>
                <w:szCs w:val="24"/>
                <w:rtl/>
                <w:lang w:bidi="ar-EG"/>
              </w:rPr>
            </w:pPr>
            <w:r>
              <w:rPr>
                <w:rFonts w:hint="cs"/>
                <w:sz w:val="16"/>
                <w:szCs w:val="24"/>
                <w:rtl/>
                <w:lang w:bidi="ar-EG"/>
              </w:rPr>
              <w:t>المدرسة الابتدائية (9 مستويات)</w:t>
            </w:r>
          </w:p>
        </w:tc>
        <w:tc>
          <w:tcPr>
            <w:tcW w:w="1030" w:type="dxa"/>
            <w:shd w:val="clear" w:color="auto" w:fill="auto"/>
            <w:vAlign w:val="bottom"/>
          </w:tcPr>
          <w:p w:rsidR="009C201A" w:rsidRPr="00D21C0D" w:rsidRDefault="009C201A" w:rsidP="00A10BD5">
            <w:pPr>
              <w:tabs>
                <w:tab w:val="left" w:pos="120"/>
              </w:tabs>
              <w:bidi w:val="0"/>
              <w:spacing w:before="40" w:after="80" w:line="240" w:lineRule="exact"/>
              <w:jc w:val="right"/>
              <w:rPr>
                <w:b/>
                <w:sz w:val="16"/>
                <w:szCs w:val="24"/>
              </w:rPr>
            </w:pPr>
            <w:r w:rsidRPr="00D21C0D">
              <w:rPr>
                <w:b/>
                <w:sz w:val="16"/>
                <w:szCs w:val="24"/>
                <w:rtl/>
              </w:rPr>
              <w:t>102</w:t>
            </w:r>
            <w:r w:rsidRPr="00D21C0D">
              <w:rPr>
                <w:b/>
                <w:sz w:val="16"/>
                <w:szCs w:val="24"/>
              </w:rPr>
              <w:t xml:space="preserve"> </w:t>
            </w:r>
            <w:r w:rsidRPr="00D21C0D">
              <w:rPr>
                <w:b/>
                <w:sz w:val="16"/>
                <w:szCs w:val="24"/>
                <w:rtl/>
              </w:rPr>
              <w:t>248</w:t>
            </w:r>
          </w:p>
        </w:tc>
        <w:tc>
          <w:tcPr>
            <w:tcW w:w="927" w:type="dxa"/>
            <w:shd w:val="clear" w:color="auto" w:fill="auto"/>
            <w:vAlign w:val="bottom"/>
          </w:tcPr>
          <w:p w:rsidR="009C201A" w:rsidRPr="00D21C0D" w:rsidRDefault="009C201A" w:rsidP="00A10BD5">
            <w:pPr>
              <w:tabs>
                <w:tab w:val="left" w:pos="120"/>
              </w:tabs>
              <w:bidi w:val="0"/>
              <w:spacing w:before="40" w:after="80" w:line="240" w:lineRule="exact"/>
              <w:jc w:val="right"/>
              <w:rPr>
                <w:b/>
                <w:sz w:val="16"/>
                <w:szCs w:val="24"/>
              </w:rPr>
            </w:pPr>
            <w:r w:rsidRPr="00D21C0D">
              <w:rPr>
                <w:b/>
                <w:sz w:val="16"/>
                <w:szCs w:val="24"/>
                <w:rtl/>
              </w:rPr>
              <w:t>50</w:t>
            </w:r>
            <w:r w:rsidRPr="00D21C0D">
              <w:rPr>
                <w:b/>
                <w:sz w:val="16"/>
                <w:szCs w:val="24"/>
              </w:rPr>
              <w:t xml:space="preserve"> </w:t>
            </w:r>
            <w:r w:rsidRPr="00D21C0D">
              <w:rPr>
                <w:b/>
                <w:sz w:val="16"/>
                <w:szCs w:val="24"/>
                <w:rtl/>
              </w:rPr>
              <w:t>934</w:t>
            </w:r>
          </w:p>
        </w:tc>
        <w:tc>
          <w:tcPr>
            <w:tcW w:w="927" w:type="dxa"/>
            <w:shd w:val="clear" w:color="auto" w:fill="auto"/>
            <w:vAlign w:val="bottom"/>
          </w:tcPr>
          <w:p w:rsidR="009C201A" w:rsidRPr="00D21C0D" w:rsidRDefault="009C201A" w:rsidP="00A10BD5">
            <w:pPr>
              <w:tabs>
                <w:tab w:val="left" w:pos="120"/>
              </w:tabs>
              <w:bidi w:val="0"/>
              <w:spacing w:before="40" w:after="80" w:line="240" w:lineRule="exact"/>
              <w:jc w:val="right"/>
              <w:rPr>
                <w:b/>
                <w:sz w:val="16"/>
                <w:szCs w:val="24"/>
              </w:rPr>
            </w:pPr>
            <w:r w:rsidRPr="00D21C0D">
              <w:rPr>
                <w:b/>
                <w:sz w:val="16"/>
                <w:szCs w:val="24"/>
                <w:rtl/>
              </w:rPr>
              <w:t>51</w:t>
            </w:r>
            <w:r w:rsidRPr="00D21C0D">
              <w:rPr>
                <w:b/>
                <w:sz w:val="16"/>
                <w:szCs w:val="24"/>
              </w:rPr>
              <w:t xml:space="preserve"> </w:t>
            </w:r>
            <w:r w:rsidRPr="00D21C0D">
              <w:rPr>
                <w:b/>
                <w:sz w:val="16"/>
                <w:szCs w:val="24"/>
                <w:rtl/>
              </w:rPr>
              <w:t>314</w:t>
            </w:r>
          </w:p>
        </w:tc>
        <w:tc>
          <w:tcPr>
            <w:tcW w:w="824" w:type="dxa"/>
            <w:shd w:val="clear" w:color="auto" w:fill="auto"/>
            <w:vAlign w:val="bottom"/>
          </w:tcPr>
          <w:p w:rsidR="009C201A" w:rsidRPr="00D21C0D" w:rsidRDefault="009C201A" w:rsidP="00A10BD5">
            <w:pPr>
              <w:tabs>
                <w:tab w:val="left" w:pos="120"/>
              </w:tabs>
              <w:bidi w:val="0"/>
              <w:spacing w:before="40" w:after="80" w:line="240" w:lineRule="exact"/>
              <w:jc w:val="right"/>
              <w:rPr>
                <w:b/>
                <w:sz w:val="16"/>
                <w:szCs w:val="24"/>
              </w:rPr>
            </w:pPr>
            <w:r w:rsidRPr="00D21C0D">
              <w:rPr>
                <w:b/>
                <w:sz w:val="16"/>
                <w:szCs w:val="24"/>
                <w:rtl/>
              </w:rPr>
              <w:t>49</w:t>
            </w:r>
            <w:r w:rsidRPr="00D21C0D">
              <w:rPr>
                <w:b/>
                <w:sz w:val="16"/>
                <w:szCs w:val="24"/>
              </w:rPr>
              <w:t>,</w:t>
            </w:r>
            <w:r w:rsidRPr="00D21C0D">
              <w:rPr>
                <w:b/>
                <w:sz w:val="16"/>
                <w:szCs w:val="24"/>
                <w:rtl/>
              </w:rPr>
              <w:t>8</w:t>
            </w:r>
          </w:p>
        </w:tc>
        <w:tc>
          <w:tcPr>
            <w:tcW w:w="694" w:type="dxa"/>
            <w:shd w:val="clear" w:color="auto" w:fill="auto"/>
            <w:vAlign w:val="bottom"/>
          </w:tcPr>
          <w:p w:rsidR="009C201A" w:rsidRPr="00D21C0D" w:rsidRDefault="009C201A" w:rsidP="00A10BD5">
            <w:pPr>
              <w:tabs>
                <w:tab w:val="left" w:pos="120"/>
              </w:tabs>
              <w:bidi w:val="0"/>
              <w:spacing w:before="40" w:after="80" w:line="240" w:lineRule="exact"/>
              <w:jc w:val="right"/>
              <w:rPr>
                <w:b/>
                <w:sz w:val="16"/>
                <w:szCs w:val="24"/>
              </w:rPr>
            </w:pPr>
            <w:r w:rsidRPr="00D21C0D">
              <w:rPr>
                <w:b/>
                <w:sz w:val="16"/>
                <w:szCs w:val="24"/>
                <w:rtl/>
              </w:rPr>
              <w:t>50</w:t>
            </w:r>
            <w:r w:rsidRPr="00D21C0D">
              <w:rPr>
                <w:b/>
                <w:sz w:val="16"/>
                <w:szCs w:val="24"/>
              </w:rPr>
              <w:t>,</w:t>
            </w:r>
            <w:r w:rsidRPr="00D21C0D">
              <w:rPr>
                <w:b/>
                <w:sz w:val="16"/>
                <w:szCs w:val="24"/>
                <w:rtl/>
              </w:rPr>
              <w:t>2</w:t>
            </w:r>
          </w:p>
        </w:tc>
      </w:tr>
      <w:tr w:rsidR="009C201A" w:rsidRPr="00D21C0D">
        <w:tblPrEx>
          <w:tblCellMar>
            <w:top w:w="0" w:type="dxa"/>
            <w:bottom w:w="0" w:type="dxa"/>
          </w:tblCellMar>
        </w:tblPrEx>
        <w:trPr>
          <w:cantSplit/>
        </w:trPr>
        <w:tc>
          <w:tcPr>
            <w:tcW w:w="2918" w:type="dxa"/>
            <w:shd w:val="clear" w:color="auto" w:fill="auto"/>
            <w:vAlign w:val="bottom"/>
          </w:tcPr>
          <w:p w:rsidR="009C201A" w:rsidRPr="00D21C0D" w:rsidRDefault="009C201A" w:rsidP="009170C8">
            <w:pPr>
              <w:tabs>
                <w:tab w:val="left" w:pos="288"/>
                <w:tab w:val="left" w:pos="576"/>
                <w:tab w:val="left" w:pos="864"/>
                <w:tab w:val="left" w:pos="1152"/>
              </w:tabs>
              <w:spacing w:before="40" w:after="80" w:line="240" w:lineRule="exact"/>
              <w:ind w:left="29" w:right="43"/>
              <w:rPr>
                <w:rFonts w:hint="cs"/>
                <w:sz w:val="16"/>
                <w:szCs w:val="24"/>
                <w:rtl/>
                <w:lang w:bidi="ar-EG"/>
              </w:rPr>
            </w:pPr>
            <w:r>
              <w:rPr>
                <w:rFonts w:hint="cs"/>
                <w:sz w:val="16"/>
                <w:szCs w:val="24"/>
                <w:rtl/>
                <w:lang w:bidi="ar-EG"/>
              </w:rPr>
              <w:t>المدرسة الثانوية (11 مستوى)</w:t>
            </w:r>
          </w:p>
        </w:tc>
        <w:tc>
          <w:tcPr>
            <w:tcW w:w="1030" w:type="dxa"/>
            <w:shd w:val="clear" w:color="auto" w:fill="auto"/>
            <w:vAlign w:val="bottom"/>
          </w:tcPr>
          <w:p w:rsidR="009C201A" w:rsidRPr="00D21C0D" w:rsidRDefault="009C201A" w:rsidP="00A10BD5">
            <w:pPr>
              <w:tabs>
                <w:tab w:val="left" w:pos="120"/>
              </w:tabs>
              <w:bidi w:val="0"/>
              <w:spacing w:before="40" w:after="80" w:line="240" w:lineRule="exact"/>
              <w:jc w:val="right"/>
              <w:rPr>
                <w:b/>
                <w:sz w:val="16"/>
                <w:szCs w:val="24"/>
              </w:rPr>
            </w:pPr>
            <w:r w:rsidRPr="00D21C0D">
              <w:rPr>
                <w:b/>
                <w:sz w:val="16"/>
                <w:szCs w:val="24"/>
                <w:rtl/>
              </w:rPr>
              <w:t>74</w:t>
            </w:r>
            <w:r w:rsidRPr="00D21C0D">
              <w:rPr>
                <w:b/>
                <w:sz w:val="16"/>
                <w:szCs w:val="24"/>
              </w:rPr>
              <w:t xml:space="preserve"> </w:t>
            </w:r>
            <w:r w:rsidRPr="00D21C0D">
              <w:rPr>
                <w:b/>
                <w:sz w:val="16"/>
                <w:szCs w:val="24"/>
                <w:rtl/>
              </w:rPr>
              <w:t>291</w:t>
            </w:r>
          </w:p>
        </w:tc>
        <w:tc>
          <w:tcPr>
            <w:tcW w:w="927" w:type="dxa"/>
            <w:shd w:val="clear" w:color="auto" w:fill="auto"/>
            <w:vAlign w:val="bottom"/>
          </w:tcPr>
          <w:p w:rsidR="009C201A" w:rsidRPr="00D21C0D" w:rsidRDefault="009C201A" w:rsidP="00A10BD5">
            <w:pPr>
              <w:tabs>
                <w:tab w:val="left" w:pos="120"/>
              </w:tabs>
              <w:bidi w:val="0"/>
              <w:spacing w:before="40" w:after="80" w:line="240" w:lineRule="exact"/>
              <w:jc w:val="right"/>
              <w:rPr>
                <w:b/>
                <w:sz w:val="16"/>
                <w:szCs w:val="24"/>
              </w:rPr>
            </w:pPr>
            <w:r w:rsidRPr="00D21C0D">
              <w:rPr>
                <w:b/>
                <w:sz w:val="16"/>
                <w:szCs w:val="24"/>
                <w:rtl/>
              </w:rPr>
              <w:t>39</w:t>
            </w:r>
            <w:r w:rsidRPr="00D21C0D">
              <w:rPr>
                <w:b/>
                <w:sz w:val="16"/>
                <w:szCs w:val="24"/>
              </w:rPr>
              <w:t xml:space="preserve"> </w:t>
            </w:r>
            <w:r w:rsidRPr="00D21C0D">
              <w:rPr>
                <w:b/>
                <w:sz w:val="16"/>
                <w:szCs w:val="24"/>
                <w:rtl/>
              </w:rPr>
              <w:t>572</w:t>
            </w:r>
          </w:p>
        </w:tc>
        <w:tc>
          <w:tcPr>
            <w:tcW w:w="927" w:type="dxa"/>
            <w:shd w:val="clear" w:color="auto" w:fill="auto"/>
            <w:vAlign w:val="bottom"/>
          </w:tcPr>
          <w:p w:rsidR="009C201A" w:rsidRPr="00D21C0D" w:rsidRDefault="009C201A" w:rsidP="00A10BD5">
            <w:pPr>
              <w:tabs>
                <w:tab w:val="left" w:pos="120"/>
              </w:tabs>
              <w:bidi w:val="0"/>
              <w:spacing w:before="40" w:after="80" w:line="240" w:lineRule="exact"/>
              <w:jc w:val="right"/>
              <w:rPr>
                <w:b/>
                <w:sz w:val="16"/>
                <w:szCs w:val="24"/>
              </w:rPr>
            </w:pPr>
            <w:r w:rsidRPr="00D21C0D">
              <w:rPr>
                <w:b/>
                <w:sz w:val="16"/>
                <w:szCs w:val="24"/>
                <w:rtl/>
              </w:rPr>
              <w:t>34</w:t>
            </w:r>
            <w:r w:rsidRPr="00D21C0D">
              <w:rPr>
                <w:b/>
                <w:sz w:val="16"/>
                <w:szCs w:val="24"/>
              </w:rPr>
              <w:t xml:space="preserve"> </w:t>
            </w:r>
            <w:r w:rsidRPr="00D21C0D">
              <w:rPr>
                <w:b/>
                <w:sz w:val="16"/>
                <w:szCs w:val="24"/>
                <w:rtl/>
              </w:rPr>
              <w:t>719</w:t>
            </w:r>
          </w:p>
        </w:tc>
        <w:tc>
          <w:tcPr>
            <w:tcW w:w="824" w:type="dxa"/>
            <w:shd w:val="clear" w:color="auto" w:fill="auto"/>
            <w:vAlign w:val="bottom"/>
          </w:tcPr>
          <w:p w:rsidR="009C201A" w:rsidRPr="00D21C0D" w:rsidRDefault="009C201A" w:rsidP="00A10BD5">
            <w:pPr>
              <w:tabs>
                <w:tab w:val="left" w:pos="120"/>
              </w:tabs>
              <w:bidi w:val="0"/>
              <w:spacing w:before="40" w:after="80" w:line="240" w:lineRule="exact"/>
              <w:jc w:val="right"/>
              <w:rPr>
                <w:b/>
                <w:sz w:val="16"/>
                <w:szCs w:val="24"/>
              </w:rPr>
            </w:pPr>
            <w:r w:rsidRPr="00D21C0D">
              <w:rPr>
                <w:b/>
                <w:sz w:val="16"/>
                <w:szCs w:val="24"/>
                <w:rtl/>
              </w:rPr>
              <w:t>53</w:t>
            </w:r>
            <w:r w:rsidRPr="00D21C0D">
              <w:rPr>
                <w:b/>
                <w:sz w:val="16"/>
                <w:szCs w:val="24"/>
              </w:rPr>
              <w:t>,</w:t>
            </w:r>
            <w:r w:rsidRPr="00D21C0D">
              <w:rPr>
                <w:b/>
                <w:sz w:val="16"/>
                <w:szCs w:val="24"/>
                <w:rtl/>
              </w:rPr>
              <w:t>3</w:t>
            </w:r>
          </w:p>
        </w:tc>
        <w:tc>
          <w:tcPr>
            <w:tcW w:w="694" w:type="dxa"/>
            <w:shd w:val="clear" w:color="auto" w:fill="auto"/>
            <w:vAlign w:val="bottom"/>
          </w:tcPr>
          <w:p w:rsidR="009C201A" w:rsidRPr="00D21C0D" w:rsidRDefault="009C201A" w:rsidP="00A10BD5">
            <w:pPr>
              <w:tabs>
                <w:tab w:val="left" w:pos="120"/>
              </w:tabs>
              <w:bidi w:val="0"/>
              <w:spacing w:before="40" w:after="80" w:line="240" w:lineRule="exact"/>
              <w:jc w:val="right"/>
              <w:rPr>
                <w:b/>
                <w:sz w:val="16"/>
                <w:szCs w:val="24"/>
              </w:rPr>
            </w:pPr>
            <w:r w:rsidRPr="00D21C0D">
              <w:rPr>
                <w:b/>
                <w:sz w:val="16"/>
                <w:szCs w:val="24"/>
                <w:rtl/>
              </w:rPr>
              <w:t>46</w:t>
            </w:r>
            <w:r w:rsidRPr="00D21C0D">
              <w:rPr>
                <w:b/>
                <w:sz w:val="16"/>
                <w:szCs w:val="24"/>
              </w:rPr>
              <w:t>,</w:t>
            </w:r>
            <w:r w:rsidRPr="00D21C0D">
              <w:rPr>
                <w:b/>
                <w:sz w:val="16"/>
                <w:szCs w:val="24"/>
                <w:rtl/>
              </w:rPr>
              <w:t>7</w:t>
            </w:r>
          </w:p>
        </w:tc>
      </w:tr>
      <w:tr w:rsidR="009C201A" w:rsidRPr="00D21C0D">
        <w:tblPrEx>
          <w:tblCellMar>
            <w:top w:w="0" w:type="dxa"/>
            <w:bottom w:w="0" w:type="dxa"/>
          </w:tblCellMar>
        </w:tblPrEx>
        <w:trPr>
          <w:cantSplit/>
        </w:trPr>
        <w:tc>
          <w:tcPr>
            <w:tcW w:w="2918" w:type="dxa"/>
            <w:shd w:val="clear" w:color="auto" w:fill="auto"/>
            <w:vAlign w:val="bottom"/>
          </w:tcPr>
          <w:p w:rsidR="009C201A" w:rsidRPr="00D21C0D" w:rsidRDefault="004F1A99" w:rsidP="009170C8">
            <w:pPr>
              <w:tabs>
                <w:tab w:val="left" w:pos="288"/>
                <w:tab w:val="left" w:pos="576"/>
                <w:tab w:val="left" w:pos="864"/>
                <w:tab w:val="left" w:pos="1152"/>
              </w:tabs>
              <w:spacing w:before="40" w:after="80" w:line="240" w:lineRule="exact"/>
              <w:ind w:left="29" w:right="43"/>
              <w:rPr>
                <w:rFonts w:hint="cs"/>
                <w:sz w:val="16"/>
                <w:szCs w:val="24"/>
                <w:rtl/>
                <w:lang w:bidi="ar-EG"/>
              </w:rPr>
            </w:pPr>
            <w:r>
              <w:rPr>
                <w:rFonts w:hint="cs"/>
                <w:sz w:val="16"/>
                <w:szCs w:val="24"/>
                <w:rtl/>
                <w:lang w:bidi="ar-EG"/>
              </w:rPr>
              <w:t>المؤسسات</w:t>
            </w:r>
            <w:r w:rsidR="009C201A">
              <w:rPr>
                <w:rFonts w:hint="cs"/>
                <w:sz w:val="16"/>
                <w:szCs w:val="24"/>
                <w:rtl/>
                <w:lang w:bidi="ar-EG"/>
              </w:rPr>
              <w:t xml:space="preserve"> التعليمية المهنية الثانوية</w:t>
            </w:r>
          </w:p>
        </w:tc>
        <w:tc>
          <w:tcPr>
            <w:tcW w:w="1030" w:type="dxa"/>
            <w:shd w:val="clear" w:color="auto" w:fill="auto"/>
            <w:vAlign w:val="bottom"/>
          </w:tcPr>
          <w:p w:rsidR="009C201A" w:rsidRPr="00D21C0D" w:rsidRDefault="009C201A" w:rsidP="00A10BD5">
            <w:pPr>
              <w:tabs>
                <w:tab w:val="left" w:pos="120"/>
              </w:tabs>
              <w:bidi w:val="0"/>
              <w:spacing w:before="40" w:after="80" w:line="240" w:lineRule="exact"/>
              <w:jc w:val="right"/>
              <w:rPr>
                <w:b/>
                <w:sz w:val="16"/>
                <w:szCs w:val="24"/>
              </w:rPr>
            </w:pPr>
            <w:r w:rsidRPr="00D21C0D">
              <w:rPr>
                <w:b/>
                <w:sz w:val="16"/>
                <w:szCs w:val="24"/>
                <w:rtl/>
              </w:rPr>
              <w:t>8</w:t>
            </w:r>
            <w:r w:rsidRPr="00D21C0D">
              <w:rPr>
                <w:b/>
                <w:sz w:val="16"/>
                <w:szCs w:val="24"/>
              </w:rPr>
              <w:t xml:space="preserve"> </w:t>
            </w:r>
            <w:r w:rsidRPr="00D21C0D">
              <w:rPr>
                <w:b/>
                <w:sz w:val="16"/>
                <w:szCs w:val="24"/>
                <w:rtl/>
              </w:rPr>
              <w:t>343</w:t>
            </w:r>
          </w:p>
        </w:tc>
        <w:tc>
          <w:tcPr>
            <w:tcW w:w="927" w:type="dxa"/>
            <w:shd w:val="clear" w:color="auto" w:fill="auto"/>
            <w:vAlign w:val="bottom"/>
          </w:tcPr>
          <w:p w:rsidR="009C201A" w:rsidRPr="00D21C0D" w:rsidRDefault="009C201A" w:rsidP="00A10BD5">
            <w:pPr>
              <w:tabs>
                <w:tab w:val="left" w:pos="120"/>
              </w:tabs>
              <w:bidi w:val="0"/>
              <w:spacing w:before="40" w:after="80" w:line="240" w:lineRule="exact"/>
              <w:jc w:val="right"/>
              <w:rPr>
                <w:b/>
                <w:sz w:val="16"/>
                <w:szCs w:val="24"/>
              </w:rPr>
            </w:pPr>
            <w:r w:rsidRPr="00D21C0D">
              <w:rPr>
                <w:b/>
                <w:sz w:val="16"/>
                <w:szCs w:val="24"/>
                <w:rtl/>
              </w:rPr>
              <w:t>5</w:t>
            </w:r>
            <w:r w:rsidRPr="00D21C0D">
              <w:rPr>
                <w:b/>
                <w:sz w:val="16"/>
                <w:szCs w:val="24"/>
              </w:rPr>
              <w:t xml:space="preserve"> </w:t>
            </w:r>
            <w:r w:rsidRPr="00D21C0D">
              <w:rPr>
                <w:b/>
                <w:sz w:val="16"/>
                <w:szCs w:val="24"/>
                <w:rtl/>
              </w:rPr>
              <w:t>397</w:t>
            </w:r>
          </w:p>
        </w:tc>
        <w:tc>
          <w:tcPr>
            <w:tcW w:w="927" w:type="dxa"/>
            <w:shd w:val="clear" w:color="auto" w:fill="auto"/>
            <w:vAlign w:val="bottom"/>
          </w:tcPr>
          <w:p w:rsidR="009C201A" w:rsidRPr="00D21C0D" w:rsidRDefault="009C201A" w:rsidP="00A10BD5">
            <w:pPr>
              <w:tabs>
                <w:tab w:val="left" w:pos="120"/>
              </w:tabs>
              <w:bidi w:val="0"/>
              <w:spacing w:before="40" w:after="80" w:line="240" w:lineRule="exact"/>
              <w:jc w:val="right"/>
              <w:rPr>
                <w:b/>
                <w:sz w:val="16"/>
                <w:szCs w:val="24"/>
              </w:rPr>
            </w:pPr>
            <w:r w:rsidRPr="00D21C0D">
              <w:rPr>
                <w:b/>
                <w:sz w:val="16"/>
                <w:szCs w:val="24"/>
                <w:rtl/>
              </w:rPr>
              <w:t>2</w:t>
            </w:r>
            <w:r w:rsidRPr="00D21C0D">
              <w:rPr>
                <w:b/>
                <w:sz w:val="16"/>
                <w:szCs w:val="24"/>
              </w:rPr>
              <w:t xml:space="preserve"> </w:t>
            </w:r>
            <w:r w:rsidRPr="00D21C0D">
              <w:rPr>
                <w:b/>
                <w:sz w:val="16"/>
                <w:szCs w:val="24"/>
                <w:rtl/>
              </w:rPr>
              <w:t>946</w:t>
            </w:r>
          </w:p>
        </w:tc>
        <w:tc>
          <w:tcPr>
            <w:tcW w:w="824" w:type="dxa"/>
            <w:shd w:val="clear" w:color="auto" w:fill="auto"/>
            <w:vAlign w:val="bottom"/>
          </w:tcPr>
          <w:p w:rsidR="009C201A" w:rsidRPr="00D21C0D" w:rsidRDefault="009C201A" w:rsidP="00A10BD5">
            <w:pPr>
              <w:tabs>
                <w:tab w:val="left" w:pos="120"/>
              </w:tabs>
              <w:bidi w:val="0"/>
              <w:spacing w:before="40" w:after="80" w:line="240" w:lineRule="exact"/>
              <w:jc w:val="right"/>
              <w:rPr>
                <w:b/>
                <w:sz w:val="16"/>
                <w:szCs w:val="24"/>
              </w:rPr>
            </w:pPr>
            <w:r w:rsidRPr="00D21C0D">
              <w:rPr>
                <w:b/>
                <w:sz w:val="16"/>
                <w:szCs w:val="24"/>
                <w:rtl/>
              </w:rPr>
              <w:t>64</w:t>
            </w:r>
            <w:r w:rsidRPr="00D21C0D">
              <w:rPr>
                <w:b/>
                <w:sz w:val="16"/>
                <w:szCs w:val="24"/>
              </w:rPr>
              <w:t>,</w:t>
            </w:r>
            <w:r w:rsidRPr="00D21C0D">
              <w:rPr>
                <w:b/>
                <w:sz w:val="16"/>
                <w:szCs w:val="24"/>
                <w:rtl/>
              </w:rPr>
              <w:t>7</w:t>
            </w:r>
          </w:p>
        </w:tc>
        <w:tc>
          <w:tcPr>
            <w:tcW w:w="694" w:type="dxa"/>
            <w:shd w:val="clear" w:color="auto" w:fill="auto"/>
            <w:vAlign w:val="bottom"/>
          </w:tcPr>
          <w:p w:rsidR="009C201A" w:rsidRPr="00D21C0D" w:rsidRDefault="009C201A" w:rsidP="00A10BD5">
            <w:pPr>
              <w:tabs>
                <w:tab w:val="left" w:pos="120"/>
              </w:tabs>
              <w:bidi w:val="0"/>
              <w:spacing w:before="40" w:after="80" w:line="240" w:lineRule="exact"/>
              <w:jc w:val="right"/>
              <w:rPr>
                <w:b/>
                <w:sz w:val="16"/>
                <w:szCs w:val="24"/>
              </w:rPr>
            </w:pPr>
            <w:r w:rsidRPr="00D21C0D">
              <w:rPr>
                <w:b/>
                <w:sz w:val="16"/>
                <w:szCs w:val="24"/>
                <w:rtl/>
              </w:rPr>
              <w:t>35</w:t>
            </w:r>
            <w:r w:rsidRPr="00D21C0D">
              <w:rPr>
                <w:b/>
                <w:sz w:val="16"/>
                <w:szCs w:val="24"/>
              </w:rPr>
              <w:t>,</w:t>
            </w:r>
            <w:r w:rsidRPr="00D21C0D">
              <w:rPr>
                <w:b/>
                <w:sz w:val="16"/>
                <w:szCs w:val="24"/>
                <w:rtl/>
              </w:rPr>
              <w:t>3</w:t>
            </w:r>
          </w:p>
        </w:tc>
      </w:tr>
      <w:tr w:rsidR="009C201A" w:rsidRPr="00D21C0D">
        <w:tblPrEx>
          <w:tblCellMar>
            <w:top w:w="0" w:type="dxa"/>
            <w:bottom w:w="0" w:type="dxa"/>
          </w:tblCellMar>
        </w:tblPrEx>
        <w:trPr>
          <w:cantSplit/>
        </w:trPr>
        <w:tc>
          <w:tcPr>
            <w:tcW w:w="2918" w:type="dxa"/>
            <w:tcBorders>
              <w:bottom w:val="single" w:sz="12" w:space="0" w:color="auto"/>
            </w:tcBorders>
            <w:shd w:val="clear" w:color="auto" w:fill="auto"/>
            <w:vAlign w:val="bottom"/>
          </w:tcPr>
          <w:p w:rsidR="009C201A" w:rsidRPr="00D21C0D" w:rsidRDefault="004F1A99" w:rsidP="009170C8">
            <w:pPr>
              <w:tabs>
                <w:tab w:val="left" w:pos="288"/>
                <w:tab w:val="left" w:pos="576"/>
                <w:tab w:val="left" w:pos="864"/>
                <w:tab w:val="left" w:pos="1152"/>
              </w:tabs>
              <w:spacing w:before="40" w:after="80" w:line="240" w:lineRule="exact"/>
              <w:ind w:left="29" w:right="43"/>
              <w:rPr>
                <w:rFonts w:hint="cs"/>
                <w:sz w:val="16"/>
                <w:szCs w:val="24"/>
                <w:rtl/>
                <w:lang w:bidi="ar-EG"/>
              </w:rPr>
            </w:pPr>
            <w:r>
              <w:rPr>
                <w:rFonts w:hint="cs"/>
                <w:sz w:val="16"/>
                <w:szCs w:val="24"/>
                <w:rtl/>
                <w:lang w:bidi="ar-EG"/>
              </w:rPr>
              <w:t>المؤسسات</w:t>
            </w:r>
            <w:r w:rsidR="009C201A">
              <w:rPr>
                <w:rFonts w:hint="cs"/>
                <w:sz w:val="16"/>
                <w:szCs w:val="24"/>
                <w:rtl/>
                <w:lang w:bidi="ar-EG"/>
              </w:rPr>
              <w:t xml:space="preserve"> التعليمية المهنية العليا</w:t>
            </w:r>
          </w:p>
        </w:tc>
        <w:tc>
          <w:tcPr>
            <w:tcW w:w="1030" w:type="dxa"/>
            <w:tcBorders>
              <w:bottom w:val="single" w:sz="12" w:space="0" w:color="auto"/>
            </w:tcBorders>
            <w:shd w:val="clear" w:color="auto" w:fill="auto"/>
            <w:vAlign w:val="bottom"/>
          </w:tcPr>
          <w:p w:rsidR="009C201A" w:rsidRPr="00D21C0D" w:rsidRDefault="009C201A" w:rsidP="00A10BD5">
            <w:pPr>
              <w:tabs>
                <w:tab w:val="left" w:pos="120"/>
              </w:tabs>
              <w:bidi w:val="0"/>
              <w:spacing w:before="40" w:after="80" w:line="240" w:lineRule="exact"/>
              <w:jc w:val="right"/>
              <w:rPr>
                <w:b/>
                <w:sz w:val="16"/>
                <w:szCs w:val="24"/>
              </w:rPr>
            </w:pPr>
            <w:r w:rsidRPr="00D21C0D">
              <w:rPr>
                <w:b/>
                <w:sz w:val="16"/>
                <w:szCs w:val="24"/>
                <w:rtl/>
              </w:rPr>
              <w:t>32</w:t>
            </w:r>
            <w:r w:rsidRPr="00D21C0D">
              <w:rPr>
                <w:b/>
                <w:sz w:val="16"/>
                <w:szCs w:val="24"/>
              </w:rPr>
              <w:t xml:space="preserve"> </w:t>
            </w:r>
            <w:r w:rsidRPr="00D21C0D">
              <w:rPr>
                <w:b/>
                <w:sz w:val="16"/>
                <w:szCs w:val="24"/>
                <w:rtl/>
              </w:rPr>
              <w:t>854</w:t>
            </w:r>
          </w:p>
        </w:tc>
        <w:tc>
          <w:tcPr>
            <w:tcW w:w="927" w:type="dxa"/>
            <w:tcBorders>
              <w:bottom w:val="single" w:sz="12" w:space="0" w:color="auto"/>
            </w:tcBorders>
            <w:shd w:val="clear" w:color="auto" w:fill="auto"/>
            <w:vAlign w:val="bottom"/>
          </w:tcPr>
          <w:p w:rsidR="009C201A" w:rsidRPr="00D21C0D" w:rsidRDefault="009C201A" w:rsidP="00A10BD5">
            <w:pPr>
              <w:tabs>
                <w:tab w:val="left" w:pos="120"/>
              </w:tabs>
              <w:bidi w:val="0"/>
              <w:spacing w:before="40" w:after="80" w:line="240" w:lineRule="exact"/>
              <w:jc w:val="right"/>
              <w:rPr>
                <w:b/>
                <w:sz w:val="16"/>
                <w:szCs w:val="24"/>
              </w:rPr>
            </w:pPr>
            <w:r w:rsidRPr="00D21C0D">
              <w:rPr>
                <w:b/>
                <w:sz w:val="16"/>
                <w:szCs w:val="24"/>
                <w:rtl/>
              </w:rPr>
              <w:t>18</w:t>
            </w:r>
            <w:r w:rsidRPr="00D21C0D">
              <w:rPr>
                <w:b/>
                <w:sz w:val="16"/>
                <w:szCs w:val="24"/>
              </w:rPr>
              <w:t xml:space="preserve"> </w:t>
            </w:r>
            <w:r w:rsidRPr="00D21C0D">
              <w:rPr>
                <w:b/>
                <w:sz w:val="16"/>
                <w:szCs w:val="24"/>
                <w:rtl/>
              </w:rPr>
              <w:t>628</w:t>
            </w:r>
          </w:p>
        </w:tc>
        <w:tc>
          <w:tcPr>
            <w:tcW w:w="927" w:type="dxa"/>
            <w:tcBorders>
              <w:bottom w:val="single" w:sz="12" w:space="0" w:color="auto"/>
            </w:tcBorders>
            <w:shd w:val="clear" w:color="auto" w:fill="auto"/>
            <w:vAlign w:val="bottom"/>
          </w:tcPr>
          <w:p w:rsidR="009C201A" w:rsidRPr="00D21C0D" w:rsidRDefault="009C201A" w:rsidP="00A10BD5">
            <w:pPr>
              <w:tabs>
                <w:tab w:val="left" w:pos="120"/>
              </w:tabs>
              <w:bidi w:val="0"/>
              <w:spacing w:before="40" w:after="80" w:line="240" w:lineRule="exact"/>
              <w:jc w:val="right"/>
              <w:rPr>
                <w:b/>
                <w:sz w:val="16"/>
                <w:szCs w:val="24"/>
              </w:rPr>
            </w:pPr>
            <w:r w:rsidRPr="00D21C0D">
              <w:rPr>
                <w:b/>
                <w:sz w:val="16"/>
                <w:szCs w:val="24"/>
                <w:rtl/>
              </w:rPr>
              <w:t>14</w:t>
            </w:r>
            <w:r w:rsidRPr="00D21C0D">
              <w:rPr>
                <w:b/>
                <w:sz w:val="16"/>
                <w:szCs w:val="24"/>
              </w:rPr>
              <w:t xml:space="preserve"> </w:t>
            </w:r>
            <w:r w:rsidRPr="00D21C0D">
              <w:rPr>
                <w:b/>
                <w:sz w:val="16"/>
                <w:szCs w:val="24"/>
                <w:rtl/>
              </w:rPr>
              <w:t>226</w:t>
            </w:r>
          </w:p>
        </w:tc>
        <w:tc>
          <w:tcPr>
            <w:tcW w:w="824" w:type="dxa"/>
            <w:tcBorders>
              <w:bottom w:val="single" w:sz="12" w:space="0" w:color="auto"/>
            </w:tcBorders>
            <w:shd w:val="clear" w:color="auto" w:fill="auto"/>
            <w:vAlign w:val="bottom"/>
          </w:tcPr>
          <w:p w:rsidR="009C201A" w:rsidRPr="00D21C0D" w:rsidRDefault="009C201A" w:rsidP="00A10BD5">
            <w:pPr>
              <w:tabs>
                <w:tab w:val="left" w:pos="120"/>
              </w:tabs>
              <w:bidi w:val="0"/>
              <w:spacing w:before="40" w:after="80" w:line="240" w:lineRule="exact"/>
              <w:jc w:val="right"/>
              <w:rPr>
                <w:b/>
                <w:sz w:val="16"/>
                <w:szCs w:val="24"/>
              </w:rPr>
            </w:pPr>
            <w:r w:rsidRPr="00D21C0D">
              <w:rPr>
                <w:b/>
                <w:sz w:val="16"/>
                <w:szCs w:val="24"/>
                <w:rtl/>
              </w:rPr>
              <w:t>56</w:t>
            </w:r>
            <w:r w:rsidRPr="00D21C0D">
              <w:rPr>
                <w:b/>
                <w:sz w:val="16"/>
                <w:szCs w:val="24"/>
              </w:rPr>
              <w:t>,</w:t>
            </w:r>
            <w:r w:rsidRPr="00D21C0D">
              <w:rPr>
                <w:b/>
                <w:sz w:val="16"/>
                <w:szCs w:val="24"/>
                <w:rtl/>
              </w:rPr>
              <w:t>7</w:t>
            </w:r>
          </w:p>
        </w:tc>
        <w:tc>
          <w:tcPr>
            <w:tcW w:w="694" w:type="dxa"/>
            <w:tcBorders>
              <w:bottom w:val="single" w:sz="12" w:space="0" w:color="auto"/>
            </w:tcBorders>
            <w:shd w:val="clear" w:color="auto" w:fill="auto"/>
            <w:vAlign w:val="bottom"/>
          </w:tcPr>
          <w:p w:rsidR="009C201A" w:rsidRPr="00D21C0D" w:rsidRDefault="009C201A" w:rsidP="00A10BD5">
            <w:pPr>
              <w:tabs>
                <w:tab w:val="left" w:pos="120"/>
              </w:tabs>
              <w:bidi w:val="0"/>
              <w:spacing w:before="40" w:after="80" w:line="240" w:lineRule="exact"/>
              <w:jc w:val="right"/>
              <w:rPr>
                <w:b/>
                <w:sz w:val="16"/>
                <w:szCs w:val="24"/>
              </w:rPr>
            </w:pPr>
            <w:r w:rsidRPr="00D21C0D">
              <w:rPr>
                <w:b/>
                <w:sz w:val="16"/>
                <w:szCs w:val="24"/>
                <w:rtl/>
              </w:rPr>
              <w:t>43</w:t>
            </w:r>
            <w:r w:rsidRPr="00D21C0D">
              <w:rPr>
                <w:b/>
                <w:sz w:val="16"/>
                <w:szCs w:val="24"/>
              </w:rPr>
              <w:t>,</w:t>
            </w:r>
            <w:r w:rsidRPr="00D21C0D">
              <w:rPr>
                <w:b/>
                <w:sz w:val="16"/>
                <w:szCs w:val="24"/>
                <w:rtl/>
              </w:rPr>
              <w:t>3</w:t>
            </w:r>
          </w:p>
        </w:tc>
      </w:tr>
    </w:tbl>
    <w:p w:rsidR="006D7F0D" w:rsidRPr="006D7F0D" w:rsidRDefault="006D7F0D" w:rsidP="006D7F0D">
      <w:pPr>
        <w:pStyle w:val="SingleTxt"/>
        <w:spacing w:after="0" w:line="120" w:lineRule="exact"/>
        <w:rPr>
          <w:rFonts w:hint="cs"/>
          <w:sz w:val="10"/>
          <w:rtl/>
          <w:lang w:bidi="ar-EG"/>
        </w:rPr>
      </w:pPr>
    </w:p>
    <w:p w:rsidR="006D7F0D" w:rsidRPr="006D7F0D" w:rsidRDefault="006D7F0D" w:rsidP="006D7F0D">
      <w:pPr>
        <w:pStyle w:val="SingleTxt"/>
        <w:spacing w:after="0" w:line="120" w:lineRule="exact"/>
        <w:rPr>
          <w:rFonts w:hint="cs"/>
          <w:sz w:val="10"/>
          <w:rtl/>
          <w:lang w:bidi="ar-EG"/>
        </w:rPr>
      </w:pPr>
    </w:p>
    <w:p w:rsidR="00D21C0D" w:rsidRDefault="006D7F0D" w:rsidP="00D40EE8">
      <w:pPr>
        <w:pStyle w:val="SingleTxt"/>
        <w:rPr>
          <w:rFonts w:hint="cs"/>
          <w:rtl/>
          <w:lang w:bidi="ar-EG"/>
        </w:rPr>
      </w:pPr>
      <w:r>
        <w:rPr>
          <w:rFonts w:hint="cs"/>
          <w:rtl/>
          <w:lang w:bidi="ar-EG"/>
        </w:rPr>
        <w:t xml:space="preserve">228 - </w:t>
      </w:r>
      <w:r w:rsidR="00D40EE8">
        <w:rPr>
          <w:rFonts w:hint="cs"/>
          <w:rtl/>
          <w:lang w:bidi="ar-EG"/>
        </w:rPr>
        <w:t>وفي بداية العام الدراسي 2004/2005 شكلت النساء 78.7 في المائة من المعلمين في المدارس الثانوية و 53.4 في المائة من مدرسي المؤسسات التعليمية العليا.</w:t>
      </w:r>
    </w:p>
    <w:p w:rsidR="00D40EE8" w:rsidRDefault="00D40EE8" w:rsidP="00D40EE8">
      <w:pPr>
        <w:pStyle w:val="SingleTxt"/>
        <w:rPr>
          <w:rFonts w:hint="cs"/>
          <w:rtl/>
          <w:lang w:bidi="ar-EG"/>
        </w:rPr>
      </w:pPr>
      <w:r>
        <w:rPr>
          <w:rFonts w:hint="cs"/>
          <w:rtl/>
          <w:lang w:bidi="ar-EG"/>
        </w:rPr>
        <w:t xml:space="preserve">229 - وتوجد فجوة في </w:t>
      </w:r>
      <w:r w:rsidR="00593275">
        <w:rPr>
          <w:rFonts w:hint="cs"/>
          <w:rtl/>
          <w:lang w:bidi="ar-EG"/>
        </w:rPr>
        <w:t xml:space="preserve">مجال </w:t>
      </w:r>
      <w:r>
        <w:rPr>
          <w:rFonts w:hint="cs"/>
          <w:rtl/>
          <w:lang w:bidi="ar-EG"/>
        </w:rPr>
        <w:t>العلوم بين عدد طالبات الدكتوراه وعدد طالبات الدراسات العليا [المرشحات للماجستير]. وعدد طالبات الدراسات العليا أكبر بكثير. وفي عام 2005 شكلت النساء نسبة إجمالية قدرها 59.7 في المائة من مجموع عدد الطلبة في مستوى الدراسات العليا. وتخصصت الأغلبية العظمى لطالبات الدراسات العليا في العلوم اللغوية والقضائية والاقتصادية.</w:t>
      </w:r>
    </w:p>
    <w:p w:rsidR="00D40EE8" w:rsidRDefault="00D40EE8" w:rsidP="00D40EE8">
      <w:pPr>
        <w:pStyle w:val="SingleTxt"/>
        <w:rPr>
          <w:rFonts w:hint="cs"/>
          <w:rtl/>
          <w:lang w:bidi="ar-EG"/>
        </w:rPr>
      </w:pPr>
      <w:r>
        <w:rPr>
          <w:rFonts w:hint="cs"/>
          <w:rtl/>
          <w:lang w:bidi="ar-EG"/>
        </w:rPr>
        <w:t>230 - وفي عام 2005 كانت نسبة طالبات الدكتوراه 28.6 في المائة من طلبة الدكتوراه؛ وكان أكبر عدد من طالبات الدكتوراه في نفس قطاعات طالبات الدراسات العليا.</w:t>
      </w:r>
    </w:p>
    <w:p w:rsidR="00D40EE8" w:rsidRDefault="00D40EE8" w:rsidP="00593275">
      <w:pPr>
        <w:pStyle w:val="SingleTxt"/>
        <w:rPr>
          <w:rFonts w:hint="cs"/>
          <w:rtl/>
          <w:lang w:bidi="ar-EG"/>
        </w:rPr>
      </w:pPr>
      <w:r>
        <w:rPr>
          <w:rFonts w:hint="cs"/>
          <w:rtl/>
          <w:lang w:bidi="ar-EG"/>
        </w:rPr>
        <w:t xml:space="preserve">231 </w:t>
      </w:r>
      <w:r w:rsidR="00593275">
        <w:rPr>
          <w:rtl/>
          <w:lang w:bidi="ar-EG"/>
        </w:rPr>
        <w:t>–</w:t>
      </w:r>
      <w:r>
        <w:rPr>
          <w:rFonts w:hint="cs"/>
          <w:rtl/>
          <w:lang w:bidi="ar-EG"/>
        </w:rPr>
        <w:t xml:space="preserve"> و</w:t>
      </w:r>
      <w:r w:rsidR="00593275">
        <w:rPr>
          <w:rFonts w:hint="cs"/>
          <w:rtl/>
          <w:lang w:bidi="ar-EG"/>
        </w:rPr>
        <w:t xml:space="preserve">قد نتجت </w:t>
      </w:r>
      <w:r>
        <w:rPr>
          <w:rFonts w:hint="cs"/>
          <w:rtl/>
          <w:lang w:bidi="ar-EG"/>
        </w:rPr>
        <w:t>جهود إدخال المناظير الجنسانية في نظام التعليم والتدريب عن تحديث الاعتبارات الجنسانية في التعليم.</w:t>
      </w:r>
    </w:p>
    <w:p w:rsidR="00D40EE8" w:rsidRDefault="00D40EE8" w:rsidP="00D40EE8">
      <w:pPr>
        <w:pStyle w:val="SingleTxt"/>
        <w:rPr>
          <w:rFonts w:hint="cs"/>
          <w:rtl/>
          <w:lang w:bidi="ar-EG"/>
        </w:rPr>
      </w:pPr>
      <w:r>
        <w:rPr>
          <w:rFonts w:hint="cs"/>
          <w:rtl/>
          <w:lang w:bidi="ar-EG"/>
        </w:rPr>
        <w:t>232 - والمرسوم الرئاسي الصادر في 5 آذار/مارس 2004 بشأن إنشاء جوائز رئاسية لجمهورية قيرغيزستان في مجال التنمية الجنسانية في قيرغيزستان، بما فيها من جوائز للصحفيين العاملين في هذا المجال شكل إسهاما كبيرا في اجتذاب الانتباه إلى القضايا والاعتبارات الجنسانية.</w:t>
      </w:r>
    </w:p>
    <w:p w:rsidR="00D40EE8" w:rsidRDefault="00D40EE8" w:rsidP="00D40EE8">
      <w:pPr>
        <w:pStyle w:val="SingleTxt"/>
        <w:rPr>
          <w:rFonts w:hint="eastAsia"/>
          <w:rtl/>
          <w:lang w:bidi="ar-EG"/>
        </w:rPr>
      </w:pPr>
      <w:r>
        <w:rPr>
          <w:rFonts w:hint="cs"/>
          <w:rtl/>
          <w:lang w:bidi="ar-EG"/>
        </w:rPr>
        <w:t xml:space="preserve">233 - وبفضل الدعم المقدم من حكومة جمهورية قيرغيزستان تذاع دورات لبرامج خاصة، بالإضافة إلى بعض البرامج والمواد الإعلامية المعنية بالقضايا الجنسانية. وعلى سبيل المثال، يُبَث برنامج </w:t>
      </w:r>
      <w:r>
        <w:rPr>
          <w:rFonts w:hint="eastAsia"/>
          <w:rtl/>
          <w:lang w:bidi="ar-EG"/>
        </w:rPr>
        <w:t>”</w:t>
      </w:r>
      <w:r>
        <w:rPr>
          <w:lang w:bidi="ar-EG"/>
        </w:rPr>
        <w:t>AK B</w:t>
      </w:r>
      <w:r w:rsidR="004B389A">
        <w:rPr>
          <w:lang w:bidi="ar-EG"/>
        </w:rPr>
        <w:t>osogo</w:t>
      </w:r>
      <w:r w:rsidR="004B389A">
        <w:rPr>
          <w:rFonts w:hint="eastAsia"/>
          <w:rtl/>
          <w:lang w:bidi="ar-EG"/>
        </w:rPr>
        <w:t>“ من خلال القناة التلفزيونية الوطنية، ويخصص لمعالجة مشاكل المساواة بين الجنسين.</w:t>
      </w:r>
    </w:p>
    <w:p w:rsidR="004B389A" w:rsidRPr="00DE2157" w:rsidRDefault="004B389A" w:rsidP="00D45335">
      <w:pPr>
        <w:pStyle w:val="SingleTxt"/>
        <w:rPr>
          <w:rFonts w:hint="cs"/>
          <w:rtl/>
          <w:lang w:bidi="ar-EG"/>
        </w:rPr>
      </w:pPr>
      <w:r>
        <w:rPr>
          <w:rFonts w:hint="cs"/>
          <w:rtl/>
          <w:lang w:bidi="ar-EG"/>
        </w:rPr>
        <w:t xml:space="preserve">234 - ويجري بصفة دورية بث برامج تغطي المشاكل الجنسانية، وبخاصة البرنامج الإذاعي </w:t>
      </w:r>
      <w:r>
        <w:rPr>
          <w:rFonts w:hint="eastAsia"/>
          <w:rtl/>
          <w:lang w:bidi="ar-EG"/>
        </w:rPr>
        <w:t>”السياسات الجنسانية</w:t>
      </w:r>
      <w:r w:rsidR="00D45335">
        <w:rPr>
          <w:rFonts w:hint="cs"/>
          <w:rtl/>
          <w:lang w:bidi="ar-EG"/>
        </w:rPr>
        <w:t xml:space="preserve"> </w:t>
      </w:r>
      <w:r>
        <w:rPr>
          <w:lang w:bidi="ar-EG"/>
        </w:rPr>
        <w:t>Genderik Sayasat</w:t>
      </w:r>
      <w:r w:rsidR="00593275">
        <w:rPr>
          <w:lang w:bidi="ar-EG"/>
        </w:rPr>
        <w:t>y</w:t>
      </w:r>
      <w:r>
        <w:rPr>
          <w:rFonts w:hint="eastAsia"/>
          <w:rtl/>
          <w:lang w:bidi="ar-EG"/>
        </w:rPr>
        <w:t xml:space="preserve">“ باللغتين القيرغيزية والروسية، كما يبث البرنامج الإذاعي </w:t>
      </w:r>
      <w:r>
        <w:rPr>
          <w:rFonts w:hint="cs"/>
          <w:rtl/>
          <w:lang w:bidi="ar-EG"/>
        </w:rPr>
        <w:t>”كون الفرد امرأة</w:t>
      </w:r>
      <w:r>
        <w:rPr>
          <w:rFonts w:hint="eastAsia"/>
          <w:rtl/>
          <w:lang w:bidi="ar-EG"/>
        </w:rPr>
        <w:t xml:space="preserve">“ دوريا بالروسية. </w:t>
      </w:r>
      <w:r>
        <w:rPr>
          <w:rFonts w:hint="cs"/>
          <w:rtl/>
          <w:lang w:bidi="ar-EG"/>
        </w:rPr>
        <w:t xml:space="preserve">وجرى فتح موقع على شبكة الإنترنت، </w:t>
      </w:r>
      <w:hyperlink r:id="rId18" w:history="1">
        <w:r w:rsidRPr="00DE2157">
          <w:rPr>
            <w:rStyle w:val="Hyperlink"/>
            <w:lang w:bidi="ar-EG"/>
          </w:rPr>
          <w:t>www.edugender.org.kg</w:t>
        </w:r>
      </w:hyperlink>
      <w:r w:rsidRPr="00DE2157">
        <w:rPr>
          <w:rFonts w:hint="cs"/>
          <w:rtl/>
          <w:lang w:bidi="ar-EG"/>
        </w:rPr>
        <w:t>. وهو موقع مخصص لقضايا التثقيف الجنساني في جمهورية</w:t>
      </w:r>
      <w:r>
        <w:rPr>
          <w:rFonts w:hint="cs"/>
          <w:rtl/>
          <w:lang w:bidi="ar-EG"/>
        </w:rPr>
        <w:t xml:space="preserve"> قيرغيزستان؛ وقد وضعه وقدم له الدعم برنامج الشبكة النسائية لمؤسسة سوروس - قيرغيزستان. وموقع برنامج الأمم المتحدة الإنمائي على شبكة الإنترنت في جمهورية </w:t>
      </w:r>
      <w:r w:rsidRPr="00DE2157">
        <w:rPr>
          <w:rFonts w:hint="cs"/>
          <w:rtl/>
          <w:lang w:bidi="ar-EG"/>
        </w:rPr>
        <w:t xml:space="preserve">قيرغيزستان، </w:t>
      </w:r>
      <w:hyperlink r:id="rId19" w:history="1">
        <w:r w:rsidRPr="00DE2157">
          <w:rPr>
            <w:rStyle w:val="Hyperlink"/>
            <w:lang w:bidi="ar-EG"/>
          </w:rPr>
          <w:t>www.undp.kg</w:t>
        </w:r>
      </w:hyperlink>
      <w:r w:rsidRPr="00DE2157">
        <w:rPr>
          <w:rFonts w:hint="cs"/>
          <w:rtl/>
          <w:lang w:bidi="ar-EG"/>
        </w:rPr>
        <w:t xml:space="preserve"> يتضمن أيضا معلومات عن القضايا الجنسانية.</w:t>
      </w:r>
    </w:p>
    <w:p w:rsidR="004B389A" w:rsidRDefault="004B389A" w:rsidP="00D40EE8">
      <w:pPr>
        <w:pStyle w:val="SingleTxt"/>
        <w:rPr>
          <w:rFonts w:hint="cs"/>
          <w:rtl/>
          <w:lang w:bidi="ar-EG"/>
        </w:rPr>
      </w:pPr>
      <w:r>
        <w:rPr>
          <w:rFonts w:hint="cs"/>
          <w:rtl/>
          <w:lang w:bidi="ar-EG"/>
        </w:rPr>
        <w:t>235 - وأعد الصندوق الاجتماعي للتعليم من أجل التنمية الاجتماعية، بمساعدة منظمة الأمم المتحدة للطفولة، دراسة استقصائية عن المشاكل الجنسانية في التعليم. وجرى بدعم من برنامج الأمم المتحدة الإنمائي إعداد مجموعة من المواد التعليمية الموجهة جنسانية للأطفال والمراهقين.</w:t>
      </w:r>
    </w:p>
    <w:p w:rsidR="004B389A" w:rsidRDefault="004B389A" w:rsidP="00D40EE8">
      <w:pPr>
        <w:pStyle w:val="SingleTxt"/>
        <w:rPr>
          <w:rFonts w:hint="cs"/>
          <w:rtl/>
          <w:lang w:bidi="ar-EG"/>
        </w:rPr>
      </w:pPr>
      <w:r>
        <w:rPr>
          <w:rFonts w:hint="cs"/>
          <w:rtl/>
          <w:lang w:bidi="ar-EG"/>
        </w:rPr>
        <w:t xml:space="preserve">236 - وجرى الاضطلاع بمشروعين لوزارة التعليم في إطار خطة العمل الوطنية لتوفير التعليم للجميع، ويجري تنفيذ هذين المشروعين في جمهورية قيرغيزستان بدعم مالي من منظمة الأمم المتحدة للتربية والعلم والثقافة: </w:t>
      </w:r>
      <w:r>
        <w:rPr>
          <w:rFonts w:hint="eastAsia"/>
          <w:rtl/>
          <w:lang w:bidi="ar-EG"/>
        </w:rPr>
        <w:t>”إدماج المناظير الجنسانية في التثقيف الأسري عن طريق تكنولوجيات المعلومات والاتصالات</w:t>
      </w:r>
      <w:r>
        <w:rPr>
          <w:rFonts w:hint="cs"/>
          <w:rtl/>
          <w:lang w:bidi="ar-EG"/>
        </w:rPr>
        <w:t xml:space="preserve">“ و </w:t>
      </w:r>
      <w:r>
        <w:rPr>
          <w:rFonts w:hint="eastAsia"/>
          <w:rtl/>
          <w:lang w:bidi="ar-EG"/>
        </w:rPr>
        <w:t>”تحديث القدرة الوطنية فيما يتعلق بوضع خطط تراعي نوع الجنس لتوفير التعليم للجميع</w:t>
      </w:r>
      <w:r>
        <w:rPr>
          <w:rFonts w:hint="cs"/>
          <w:rtl/>
          <w:lang w:bidi="ar-EG"/>
        </w:rPr>
        <w:t>“.</w:t>
      </w:r>
    </w:p>
    <w:p w:rsidR="004B389A" w:rsidRDefault="004B389A" w:rsidP="00D40EE8">
      <w:pPr>
        <w:pStyle w:val="SingleTxt"/>
        <w:rPr>
          <w:rFonts w:hint="cs"/>
          <w:rtl/>
          <w:lang w:bidi="ar-EG"/>
        </w:rPr>
      </w:pPr>
      <w:r>
        <w:rPr>
          <w:rFonts w:hint="cs"/>
          <w:rtl/>
          <w:lang w:bidi="ar-EG"/>
        </w:rPr>
        <w:t xml:space="preserve">237 - </w:t>
      </w:r>
      <w:r w:rsidRPr="002B4F84">
        <w:rPr>
          <w:rFonts w:hint="cs"/>
          <w:w w:val="100"/>
          <w:rtl/>
          <w:lang w:bidi="ar-EG"/>
        </w:rPr>
        <w:t>وفي إطار هذين المشروعين، تعقد حلقات دراسية يشارك فيها ممثلون عن المجتمع التعليمي بمختلف مستوياته: إداريو المدارس، وموظفو معاهد البحث، وممثلو جامعات الجمهورية وهم متخصصون في التدريب على مهن التدريس. وأسفرت هذه الحلقات الدراسية عن إعداد رؤية جنسانية (قوائم مراجعة) لواضعي المعايير التعليمية والمناهج الدراسية والبرامج الأكاديمية، فضلا عن الرؤية اللازمة للمعلمين وإداريي المدارس ممن يراعون نوع الجنس</w:t>
      </w:r>
      <w:r>
        <w:rPr>
          <w:rFonts w:hint="cs"/>
          <w:rtl/>
          <w:lang w:bidi="ar-EG"/>
        </w:rPr>
        <w:t>.</w:t>
      </w:r>
    </w:p>
    <w:p w:rsidR="004B389A" w:rsidRDefault="004B389A" w:rsidP="00D40EE8">
      <w:pPr>
        <w:pStyle w:val="SingleTxt"/>
        <w:rPr>
          <w:rFonts w:hint="cs"/>
          <w:rtl/>
          <w:lang w:bidi="ar-EG"/>
        </w:rPr>
      </w:pPr>
      <w:r>
        <w:rPr>
          <w:rFonts w:hint="cs"/>
          <w:rtl/>
          <w:lang w:bidi="ar-EG"/>
        </w:rPr>
        <w:t xml:space="preserve">238 - ويجري الآن تنفيذ المشاريع الفرعية التالية في إطار </w:t>
      </w:r>
      <w:r>
        <w:rPr>
          <w:rFonts w:hint="eastAsia"/>
          <w:rtl/>
          <w:lang w:bidi="ar-EG"/>
        </w:rPr>
        <w:t>”التعليم الجنساني</w:t>
      </w:r>
      <w:r>
        <w:rPr>
          <w:rFonts w:hint="cs"/>
          <w:rtl/>
          <w:lang w:bidi="ar-EG"/>
        </w:rPr>
        <w:t xml:space="preserve">“، وهو أحد مكونات برنامج الشبكة النسائية لمؤسسة سوروس - قيرغيزستان: </w:t>
      </w:r>
      <w:r>
        <w:rPr>
          <w:rFonts w:hint="eastAsia"/>
          <w:rtl/>
          <w:lang w:bidi="ar-EG"/>
        </w:rPr>
        <w:t>”تطوير الدراسة الجنسانية الأكاديمية في جمهورية قيرغيزستان</w:t>
      </w:r>
      <w:r>
        <w:rPr>
          <w:rFonts w:hint="cs"/>
          <w:rtl/>
          <w:lang w:bidi="ar-EG"/>
        </w:rPr>
        <w:t xml:space="preserve">“، وبرنامج </w:t>
      </w:r>
      <w:r>
        <w:rPr>
          <w:rFonts w:hint="eastAsia"/>
          <w:rtl/>
          <w:lang w:bidi="ar-EG"/>
        </w:rPr>
        <w:t>”تمكين التعليم</w:t>
      </w:r>
      <w:r>
        <w:rPr>
          <w:rFonts w:hint="cs"/>
          <w:rtl/>
          <w:lang w:bidi="ar-EG"/>
        </w:rPr>
        <w:t xml:space="preserve">“، ومشروع </w:t>
      </w:r>
      <w:r>
        <w:rPr>
          <w:rFonts w:hint="eastAsia"/>
          <w:rtl/>
          <w:lang w:bidi="ar-EG"/>
        </w:rPr>
        <w:t>”التاريخ الشفوي</w:t>
      </w:r>
      <w:r>
        <w:rPr>
          <w:rFonts w:hint="cs"/>
          <w:rtl/>
          <w:lang w:bidi="ar-EG"/>
        </w:rPr>
        <w:t xml:space="preserve">“، و </w:t>
      </w:r>
      <w:r>
        <w:rPr>
          <w:rFonts w:hint="eastAsia"/>
          <w:rtl/>
          <w:lang w:bidi="ar-EG"/>
        </w:rPr>
        <w:t>”تطوير البحث الجنساني في رابطة الدول المستقلة</w:t>
      </w:r>
      <w:r w:rsidR="00D45335">
        <w:rPr>
          <w:rFonts w:hint="cs"/>
          <w:rtl/>
          <w:lang w:bidi="ar-EG"/>
        </w:rPr>
        <w:t>"</w:t>
      </w:r>
      <w:r>
        <w:rPr>
          <w:rFonts w:hint="cs"/>
          <w:rtl/>
          <w:lang w:bidi="ar-EG"/>
        </w:rPr>
        <w:t>، ويجري إعطاء المنح الصغيرة للدراسات الجنسانية في المؤسسات التعليمية العليا في جمهورية قيرغيزستان.</w:t>
      </w:r>
    </w:p>
    <w:p w:rsidR="004B389A" w:rsidRPr="004B389A" w:rsidRDefault="004B389A" w:rsidP="004B389A">
      <w:pPr>
        <w:pStyle w:val="SingleTxt"/>
        <w:spacing w:after="0" w:line="120" w:lineRule="exact"/>
        <w:rPr>
          <w:rFonts w:hint="cs"/>
          <w:sz w:val="10"/>
          <w:rtl/>
          <w:lang w:bidi="ar-EG"/>
        </w:rPr>
      </w:pPr>
    </w:p>
    <w:p w:rsidR="00981FC7" w:rsidRDefault="004B389A" w:rsidP="00981FC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rFonts w:hint="cs"/>
          <w:rtl/>
          <w:lang w:bidi="ar-EG"/>
        </w:rPr>
      </w:pPr>
      <w:r>
        <w:rPr>
          <w:rFonts w:hint="cs"/>
          <w:rtl/>
          <w:lang w:bidi="ar-EG"/>
        </w:rPr>
        <w:tab/>
      </w:r>
      <w:r>
        <w:rPr>
          <w:rFonts w:hint="cs"/>
          <w:rtl/>
          <w:lang w:bidi="ar-EG"/>
        </w:rPr>
        <w:tab/>
        <w:t>المادة 11</w:t>
      </w:r>
      <w:r>
        <w:rPr>
          <w:rFonts w:hint="cs"/>
          <w:rtl/>
          <w:lang w:bidi="ar-EG"/>
        </w:rPr>
        <w:br/>
        <w:t>العمالة</w:t>
      </w:r>
    </w:p>
    <w:p w:rsidR="00981FC7" w:rsidRDefault="00981FC7" w:rsidP="00981FC7">
      <w:pPr>
        <w:pStyle w:val="SingleTxt"/>
        <w:rPr>
          <w:rFonts w:hint="cs"/>
          <w:rtl/>
          <w:lang w:bidi="ar-EG"/>
        </w:rPr>
      </w:pPr>
      <w:r>
        <w:rPr>
          <w:rFonts w:hint="cs"/>
          <w:rtl/>
          <w:lang w:bidi="ar-EG"/>
        </w:rPr>
        <w:t>239 - يستمر العمل في جمهورية قيرغيزستان على تحديث القاعدة التنظيمية والقانونية في مجالي العمل والعمالة.</w:t>
      </w:r>
    </w:p>
    <w:p w:rsidR="00981FC7" w:rsidRDefault="00981FC7" w:rsidP="00981FC7">
      <w:pPr>
        <w:pStyle w:val="SingleTxt"/>
        <w:rPr>
          <w:rFonts w:hint="cs"/>
          <w:rtl/>
          <w:lang w:bidi="ar-EG"/>
        </w:rPr>
      </w:pPr>
      <w:r>
        <w:rPr>
          <w:rFonts w:hint="cs"/>
          <w:rtl/>
          <w:lang w:bidi="ar-EG"/>
        </w:rPr>
        <w:t>240 - والقانون رقم 107 الصادر في 4 آب/أغسطس 2004 في جمهورية قيرغيزستان يضع مدونة العمل الجديدة موضع التنفيذ، وقد وضعت هذه المدونة على أساس الخبرة التي اكتسبتها البلدان الأخرى الأعضاء في رابطة الدول المستقلة بالإضافة إلى تعليقات المستثمرين ونقابات العمال وأصحاب الأعمال ومقترحاتهم. وتستند هذه المدونة إلى مبدأ التوصل إلى حل وسط بين مصالح المشاركين في علاقات العمل، مع توفير ضمانات حقيقية لحقوق عمل العاملين، ومنها على سبيل المثال حق بعض فئات العاملين في الحصول على إجازة في الوقت الذي يناسبهم (النساء اللاتي لهن طفلان أو أكثر تحت سن 14 سنة أو طفل معاق تحت سن 18 سنة، والحوامل؛ والأمهات الوحيدات اللاتي لهن طفل تحت سن 14 سنة؛ ومن يطلب إجازة بدون مرتب لرعاية طفل إلى أن يبلغ سنة ونصف من العمر، وتحسب هذه الإجازة، ضمن وقت البقاء في الوظيفة).</w:t>
      </w:r>
    </w:p>
    <w:p w:rsidR="00981FC7" w:rsidRDefault="00981FC7" w:rsidP="00981FC7">
      <w:pPr>
        <w:pStyle w:val="SingleTxt"/>
        <w:rPr>
          <w:rFonts w:hint="cs"/>
          <w:rtl/>
          <w:lang w:bidi="ar-EG"/>
        </w:rPr>
      </w:pPr>
      <w:r>
        <w:rPr>
          <w:rFonts w:hint="cs"/>
          <w:rtl/>
          <w:lang w:bidi="ar-EG"/>
        </w:rPr>
        <w:t xml:space="preserve">241 - وفي مدونة العمل الجديدة، تغير فصل </w:t>
      </w:r>
      <w:r>
        <w:rPr>
          <w:rFonts w:hint="eastAsia"/>
          <w:rtl/>
          <w:lang w:bidi="ar-EG"/>
        </w:rPr>
        <w:t>”عمل المرأة</w:t>
      </w:r>
      <w:r>
        <w:rPr>
          <w:rFonts w:hint="cs"/>
          <w:rtl/>
          <w:lang w:bidi="ar-EG"/>
        </w:rPr>
        <w:t xml:space="preserve">“ إلى فصل بعنوان </w:t>
      </w:r>
      <w:r>
        <w:rPr>
          <w:rFonts w:hint="eastAsia"/>
          <w:rtl/>
          <w:lang w:bidi="ar-EG"/>
        </w:rPr>
        <w:t>”سمات نظم عمل المرأة وغيرها من الأفراد ذوي المسؤوليات الأسرية</w:t>
      </w:r>
      <w:r>
        <w:rPr>
          <w:rFonts w:hint="cs"/>
          <w:rtl/>
          <w:lang w:bidi="ar-EG"/>
        </w:rPr>
        <w:t>“. ويقدم هذا الفصل ضمانات لكل من المرأة العاملة ووالديها. واعتمد عدد من قرارات حكومة جمهورية قيرغيزستان بغية تنفيذ مدونة العمل (المرفق 2 أ).</w:t>
      </w:r>
    </w:p>
    <w:p w:rsidR="00981FC7" w:rsidRDefault="00981FC7" w:rsidP="00D45335">
      <w:pPr>
        <w:pStyle w:val="SingleTxt"/>
        <w:rPr>
          <w:rFonts w:hint="cs"/>
          <w:rtl/>
          <w:lang w:bidi="ar-EG"/>
        </w:rPr>
      </w:pPr>
      <w:r>
        <w:rPr>
          <w:rFonts w:hint="cs"/>
          <w:rtl/>
          <w:lang w:bidi="ar-EG"/>
        </w:rPr>
        <w:t xml:space="preserve">242 - ويغطي مفهوم إصلاح الأجور في جمهورية قيرغيزستان للفترة 2003-2010 القضايا المتعلقة بالمساواة بين الجنسين في مجال العمل وتكافؤ الفرص في سوق العمل. وجرت الموافقة على هذا المفهوم عن طريق المرسوم الرئاسي رقم 375 الصادر في 14 كانون الأول/ديسمبر 2000، ويستهدف القضاء على التمييز ضد العاملين على أساس الإثنية أو الجنسية </w:t>
      </w:r>
      <w:r w:rsidR="00B1766C">
        <w:rPr>
          <w:rFonts w:hint="cs"/>
          <w:rtl/>
          <w:lang w:bidi="ar-EG"/>
        </w:rPr>
        <w:t>أو</w:t>
      </w:r>
      <w:r>
        <w:rPr>
          <w:rFonts w:hint="cs"/>
          <w:rtl/>
          <w:lang w:bidi="ar-EG"/>
        </w:rPr>
        <w:t xml:space="preserve"> الجنس أو العمر أو العقيدة فيما يتعلق بالأجور، التي تحدد وفق مبدأ الأجر المتساوي عن العمل المتساوي في القيمة. وتحدد الوثيقة ضمانات إضافية لأجر العمل لبع</w:t>
      </w:r>
      <w:r w:rsidR="00D45335">
        <w:rPr>
          <w:rFonts w:hint="cs"/>
          <w:rtl/>
          <w:lang w:bidi="ar-EG"/>
        </w:rPr>
        <w:t>ض</w:t>
      </w:r>
      <w:r>
        <w:rPr>
          <w:rFonts w:hint="cs"/>
          <w:rtl/>
          <w:lang w:bidi="ar-EG"/>
        </w:rPr>
        <w:t xml:space="preserve"> فئات العاملين، ويشمل ذلك القصّر والنساء وصغار الأطفال والمعوقين.</w:t>
      </w:r>
    </w:p>
    <w:p w:rsidR="00981FC7" w:rsidRDefault="00981FC7" w:rsidP="00D45335">
      <w:pPr>
        <w:pStyle w:val="SingleTxt"/>
        <w:rPr>
          <w:rFonts w:hint="cs"/>
          <w:rtl/>
          <w:lang w:bidi="ar-EG"/>
        </w:rPr>
      </w:pPr>
      <w:r>
        <w:rPr>
          <w:rFonts w:hint="cs"/>
          <w:rtl/>
          <w:lang w:bidi="ar-EG"/>
        </w:rPr>
        <w:t xml:space="preserve">243 - وجرى وضع مفهوم سياسات الدولة للعمالة في جمهورية قيرغيزستان إلى عام 2010، </w:t>
      </w:r>
      <w:r w:rsidRPr="002B4F84">
        <w:rPr>
          <w:rFonts w:hint="cs"/>
          <w:w w:val="100"/>
          <w:rtl/>
          <w:lang w:bidi="ar-EG"/>
        </w:rPr>
        <w:t xml:space="preserve">ووافقت عليه الحكومة بقرارها الصادر في 15 آذار/مارس 2004. والغرض من ذلك المفهوم تحديد الاتجاهات والشروط الأساسية لسياسة العمالة الوطنية في جمهورية قيرغيزستان في الأمد الطويل. ويرى هذا المفهوم أنه من الضروري إنشاء آليات </w:t>
      </w:r>
      <w:r w:rsidR="00D45335">
        <w:rPr>
          <w:rFonts w:hint="cs"/>
          <w:w w:val="100"/>
          <w:rtl/>
          <w:lang w:bidi="ar-EG"/>
        </w:rPr>
        <w:t>ل</w:t>
      </w:r>
      <w:r w:rsidRPr="002B4F84">
        <w:rPr>
          <w:rFonts w:hint="cs"/>
          <w:w w:val="100"/>
          <w:rtl/>
          <w:lang w:bidi="ar-EG"/>
        </w:rPr>
        <w:t xml:space="preserve">تنفيذ سياسات للعمالة تستبعد أية إمكانية للتمييز على أساس الجنس، بالإضافة إلى </w:t>
      </w:r>
      <w:r w:rsidR="00D45335">
        <w:rPr>
          <w:rFonts w:hint="cs"/>
          <w:w w:val="100"/>
          <w:rtl/>
          <w:lang w:bidi="ar-EG"/>
        </w:rPr>
        <w:t>وض</w:t>
      </w:r>
      <w:r w:rsidRPr="002B4F84">
        <w:rPr>
          <w:rFonts w:hint="cs"/>
          <w:w w:val="100"/>
          <w:rtl/>
          <w:lang w:bidi="ar-EG"/>
        </w:rPr>
        <w:t>ع الهيئات الحكومية للقو</w:t>
      </w:r>
      <w:r w:rsidR="00D45335">
        <w:rPr>
          <w:rFonts w:hint="cs"/>
          <w:w w:val="100"/>
          <w:rtl/>
          <w:lang w:bidi="ar-EG"/>
        </w:rPr>
        <w:t>اعد</w:t>
      </w:r>
      <w:r w:rsidRPr="002B4F84">
        <w:rPr>
          <w:rFonts w:hint="cs"/>
          <w:w w:val="100"/>
          <w:rtl/>
          <w:lang w:bidi="ar-EG"/>
        </w:rPr>
        <w:t xml:space="preserve"> من خلال التحليل الجنساني. ولتحقيق الأهداف المحددة، يجري وضع برنامج وطني جديد لتنفيذ سياسات العمالة الوطنية. ويحتوي هذا البرنامج على قسم لتنفيذ السياسات الجنسانية الحكومية التي تتضمن منظورا جنسانيا مدمجا في جميع مجالات توفير</w:t>
      </w:r>
      <w:r>
        <w:rPr>
          <w:rFonts w:hint="cs"/>
          <w:rtl/>
          <w:lang w:bidi="ar-EG"/>
        </w:rPr>
        <w:t xml:space="preserve"> العمالة.</w:t>
      </w:r>
    </w:p>
    <w:p w:rsidR="00981FC7" w:rsidRDefault="00981FC7" w:rsidP="00D45335">
      <w:pPr>
        <w:pStyle w:val="SingleTxt"/>
        <w:rPr>
          <w:rFonts w:hint="cs"/>
          <w:rtl/>
          <w:lang w:bidi="ar-EG"/>
        </w:rPr>
      </w:pPr>
      <w:r>
        <w:rPr>
          <w:rFonts w:hint="cs"/>
          <w:rtl/>
          <w:lang w:bidi="ar-EG"/>
        </w:rPr>
        <w:t>244 - واعتمد قانون جمهورية - قيرغيزستان رقم 167 الصادر في 1 آب/أغسطس 2003 بشأن حماية العمل، وأعدت نسخة منقحة من القانون رقم 113 الصادر في 27</w:t>
      </w:r>
      <w:r>
        <w:rPr>
          <w:rFonts w:hint="eastAsia"/>
          <w:rtl/>
          <w:lang w:bidi="ar-EG"/>
        </w:rPr>
        <w:t> </w:t>
      </w:r>
      <w:r>
        <w:rPr>
          <w:rFonts w:hint="cs"/>
          <w:rtl/>
          <w:lang w:bidi="ar-EG"/>
        </w:rPr>
        <w:t>تموز/يوليه 1998 بشأن تعزيز العمالة؛ وكل</w:t>
      </w:r>
      <w:r w:rsidR="00D45335">
        <w:rPr>
          <w:rFonts w:hint="cs"/>
          <w:rtl/>
          <w:lang w:bidi="ar-EG"/>
        </w:rPr>
        <w:t xml:space="preserve"> من هذين</w:t>
      </w:r>
      <w:r>
        <w:rPr>
          <w:rFonts w:hint="cs"/>
          <w:rtl/>
          <w:lang w:bidi="ar-EG"/>
        </w:rPr>
        <w:t xml:space="preserve"> القانونين ينص على تقدير أكبر للجوانب الجنسانية في النظم التشريعية للعمالة. والمقصد الرئيسي لهذين القانونين التنظيم القانوني للمساعدات العمالية وتوفير الدعم الاجتماعي للعاطلين وللباحثين عن عمل من خلال المكاتب الحكومية لخدمات العمالة.</w:t>
      </w:r>
    </w:p>
    <w:p w:rsidR="00981FC7" w:rsidRDefault="00981FC7" w:rsidP="00D45335">
      <w:pPr>
        <w:pStyle w:val="SingleTxt"/>
        <w:rPr>
          <w:rFonts w:hint="cs"/>
          <w:rtl/>
          <w:lang w:bidi="ar-EG"/>
        </w:rPr>
      </w:pPr>
      <w:r>
        <w:rPr>
          <w:rFonts w:hint="cs"/>
          <w:rtl/>
          <w:lang w:bidi="ar-EG"/>
        </w:rPr>
        <w:t xml:space="preserve">245 - ومن أهم الأعمال التنظيمية والقانونية التي اعتمدت في الفترة المشار إليها قانون جمهورية قيرغيزستان رقم 13 </w:t>
      </w:r>
      <w:r w:rsidR="00393159">
        <w:rPr>
          <w:rFonts w:hint="cs"/>
          <w:rtl/>
          <w:lang w:bidi="ar-EG"/>
        </w:rPr>
        <w:t>مورخ</w:t>
      </w:r>
      <w:r>
        <w:rPr>
          <w:rFonts w:hint="cs"/>
          <w:rtl/>
          <w:lang w:bidi="ar-EG"/>
        </w:rPr>
        <w:t xml:space="preserve"> 27 كانون الثاني/يناير 2006 بشأن مؤشر حساب الأجور؛ وقرار الحكومة رقم 700 في 20 أيلول/سبتمبر 2004 بشأن إصلاح نظام البدء في التعليم المهني إلى عام 2010؛ و</w:t>
      </w:r>
      <w:r w:rsidR="00D45335">
        <w:rPr>
          <w:rFonts w:hint="cs"/>
          <w:rtl/>
          <w:lang w:bidi="ar-EG"/>
        </w:rPr>
        <w:t>دخول ال</w:t>
      </w:r>
      <w:r>
        <w:rPr>
          <w:rFonts w:hint="cs"/>
          <w:rtl/>
          <w:lang w:bidi="ar-EG"/>
        </w:rPr>
        <w:t>بطاق</w:t>
      </w:r>
      <w:r w:rsidR="00D45335">
        <w:rPr>
          <w:rFonts w:hint="cs"/>
          <w:rtl/>
          <w:lang w:bidi="ar-EG"/>
        </w:rPr>
        <w:t>ات</w:t>
      </w:r>
      <w:r>
        <w:rPr>
          <w:rFonts w:hint="cs"/>
          <w:rtl/>
          <w:lang w:bidi="ar-EG"/>
        </w:rPr>
        <w:t xml:space="preserve"> </w:t>
      </w:r>
      <w:r w:rsidR="00D45335">
        <w:rPr>
          <w:rFonts w:hint="cs"/>
          <w:rtl/>
          <w:lang w:bidi="ar-EG"/>
        </w:rPr>
        <w:t>الإ</w:t>
      </w:r>
      <w:r>
        <w:rPr>
          <w:rFonts w:hint="cs"/>
          <w:rtl/>
          <w:lang w:bidi="ar-EG"/>
        </w:rPr>
        <w:t>جتماعية للأسر الفقيرة حيز النفاذ عن طريق قرار الحكومة رقم 216 في 19 نيسان/أبر</w:t>
      </w:r>
      <w:r w:rsidR="00D03811">
        <w:rPr>
          <w:rFonts w:hint="cs"/>
          <w:rtl/>
          <w:lang w:bidi="ar-EG"/>
        </w:rPr>
        <w:t>يل 2000. وفضلا عن ذلك، اعتمد 19</w:t>
      </w:r>
      <w:r w:rsidR="00D03811">
        <w:rPr>
          <w:rFonts w:hint="eastAsia"/>
          <w:rtl/>
          <w:lang w:bidi="ar-EG"/>
        </w:rPr>
        <w:t> </w:t>
      </w:r>
      <w:r>
        <w:rPr>
          <w:rFonts w:hint="cs"/>
          <w:rtl/>
          <w:lang w:bidi="ar-EG"/>
        </w:rPr>
        <w:t>قانونا في جمهورية قيرغيزستان بشأن فصل الحد الأدنى للأجور عن الأجور غير الأساسية (المرفق 2 ب).</w:t>
      </w:r>
    </w:p>
    <w:p w:rsidR="00981FC7" w:rsidRDefault="00981FC7" w:rsidP="00981FC7">
      <w:pPr>
        <w:pStyle w:val="SingleTxt"/>
        <w:rPr>
          <w:rFonts w:hint="cs"/>
          <w:rtl/>
          <w:lang w:bidi="ar-EG"/>
        </w:rPr>
      </w:pPr>
      <w:r>
        <w:rPr>
          <w:rFonts w:hint="cs"/>
          <w:rtl/>
          <w:lang w:bidi="ar-EG"/>
        </w:rPr>
        <w:t xml:space="preserve">246 - </w:t>
      </w:r>
      <w:r w:rsidRPr="002B4F84">
        <w:rPr>
          <w:rFonts w:hint="cs"/>
          <w:w w:val="100"/>
          <w:rtl/>
          <w:lang w:bidi="ar-EG"/>
        </w:rPr>
        <w:t>وفي 2002-2004 أخذت اللجنة الإحصائية الوطنية لجمهورية قيرغيزستان عينات للأسر المعيشية فيما يتعلق بمشاكل العمالة، فضلا عن أخذ عينات متكاملة للأسر المعيشية. وتشير النتائج إلى تخفيض عام في نسبة النساء في قطاع السكان الذي يتسم بالنشاط الاقتصادي</w:t>
      </w:r>
      <w:r>
        <w:rPr>
          <w:rFonts w:hint="cs"/>
          <w:rtl/>
          <w:lang w:bidi="ar-EG"/>
        </w:rPr>
        <w:t>.</w:t>
      </w:r>
    </w:p>
    <w:p w:rsidR="00981FC7" w:rsidRPr="00981FC7" w:rsidRDefault="00981FC7" w:rsidP="00981FC7">
      <w:pPr>
        <w:pStyle w:val="SingleTxt"/>
        <w:rPr>
          <w:rFonts w:hint="cs"/>
          <w:rtl/>
          <w:lang w:bidi="ar-EG"/>
        </w:rPr>
      </w:pPr>
      <w:r>
        <w:rPr>
          <w:rFonts w:hint="cs"/>
          <w:rtl/>
          <w:lang w:bidi="ar-EG"/>
        </w:rPr>
        <w:t>247 - النساء في القطاع السكاني النشط اقتصاديا في جمهورية قيرغيزستان</w:t>
      </w:r>
      <w:r w:rsidR="006842EC">
        <w:rPr>
          <w:rFonts w:hint="cs"/>
          <w:rtl/>
          <w:lang w:bidi="ar-EG"/>
        </w:rPr>
        <w:t>:</w:t>
      </w:r>
    </w:p>
    <w:tbl>
      <w:tblPr>
        <w:bidiVisual/>
        <w:tblW w:w="7320" w:type="dxa"/>
        <w:tblInd w:w="1267" w:type="dxa"/>
        <w:tblLayout w:type="fixed"/>
        <w:tblCellMar>
          <w:left w:w="0" w:type="dxa"/>
          <w:right w:w="0" w:type="dxa"/>
        </w:tblCellMar>
        <w:tblLook w:val="0000" w:firstRow="0" w:lastRow="0" w:firstColumn="0" w:lastColumn="0" w:noHBand="0" w:noVBand="0"/>
      </w:tblPr>
      <w:tblGrid>
        <w:gridCol w:w="3845"/>
        <w:gridCol w:w="927"/>
        <w:gridCol w:w="927"/>
        <w:gridCol w:w="927"/>
        <w:gridCol w:w="694"/>
      </w:tblGrid>
      <w:tr w:rsidR="009170C8" w:rsidRPr="009170C8">
        <w:tblPrEx>
          <w:tblCellMar>
            <w:top w:w="0" w:type="dxa"/>
            <w:bottom w:w="0" w:type="dxa"/>
          </w:tblCellMar>
        </w:tblPrEx>
        <w:trPr>
          <w:cantSplit/>
          <w:tblHeader/>
        </w:trPr>
        <w:tc>
          <w:tcPr>
            <w:tcW w:w="3845" w:type="dxa"/>
            <w:tcBorders>
              <w:top w:val="single" w:sz="4" w:space="0" w:color="auto"/>
            </w:tcBorders>
            <w:shd w:val="clear" w:color="auto" w:fill="auto"/>
            <w:vAlign w:val="bottom"/>
          </w:tcPr>
          <w:p w:rsidR="009170C8" w:rsidRPr="009170C8" w:rsidRDefault="009170C8" w:rsidP="009170C8">
            <w:pPr>
              <w:tabs>
                <w:tab w:val="left" w:pos="288"/>
                <w:tab w:val="left" w:pos="576"/>
                <w:tab w:val="left" w:pos="864"/>
                <w:tab w:val="left" w:pos="1152"/>
              </w:tabs>
              <w:spacing w:before="80" w:after="80" w:line="240" w:lineRule="exact"/>
              <w:ind w:right="40"/>
              <w:rPr>
                <w:rFonts w:hint="cs"/>
                <w:i/>
                <w:iCs/>
                <w:sz w:val="16"/>
                <w:szCs w:val="24"/>
                <w:rtl/>
                <w:lang w:bidi="ar-EG"/>
              </w:rPr>
            </w:pPr>
          </w:p>
        </w:tc>
        <w:tc>
          <w:tcPr>
            <w:tcW w:w="3475" w:type="dxa"/>
            <w:gridSpan w:val="4"/>
            <w:tcBorders>
              <w:top w:val="single" w:sz="4" w:space="0" w:color="auto"/>
              <w:bottom w:val="single" w:sz="4" w:space="0" w:color="auto"/>
            </w:tcBorders>
            <w:shd w:val="clear" w:color="auto" w:fill="auto"/>
            <w:vAlign w:val="bottom"/>
          </w:tcPr>
          <w:p w:rsidR="009170C8" w:rsidRPr="009170C8" w:rsidRDefault="009170C8" w:rsidP="009170C8">
            <w:pPr>
              <w:tabs>
                <w:tab w:val="left" w:pos="288"/>
                <w:tab w:val="left" w:pos="576"/>
                <w:tab w:val="left" w:pos="864"/>
                <w:tab w:val="left" w:pos="1152"/>
              </w:tabs>
              <w:spacing w:before="80" w:after="80" w:line="240" w:lineRule="exact"/>
              <w:ind w:right="144"/>
              <w:jc w:val="center"/>
              <w:rPr>
                <w:rFonts w:hint="cs"/>
                <w:i/>
                <w:iCs/>
                <w:sz w:val="16"/>
                <w:szCs w:val="24"/>
                <w:rtl/>
                <w:lang w:bidi="ar-EG"/>
              </w:rPr>
            </w:pPr>
            <w:r>
              <w:rPr>
                <w:rFonts w:hint="cs"/>
                <w:i/>
                <w:iCs/>
                <w:sz w:val="16"/>
                <w:szCs w:val="24"/>
                <w:rtl/>
                <w:lang w:bidi="ar-EG"/>
              </w:rPr>
              <w:t>كنسبة مئوية</w:t>
            </w:r>
          </w:p>
        </w:tc>
      </w:tr>
      <w:tr w:rsidR="009170C8" w:rsidRPr="009170C8">
        <w:tblPrEx>
          <w:tblCellMar>
            <w:top w:w="0" w:type="dxa"/>
            <w:bottom w:w="0" w:type="dxa"/>
          </w:tblCellMar>
        </w:tblPrEx>
        <w:trPr>
          <w:cantSplit/>
          <w:tblHeader/>
        </w:trPr>
        <w:tc>
          <w:tcPr>
            <w:tcW w:w="3845" w:type="dxa"/>
            <w:tcBorders>
              <w:bottom w:val="single" w:sz="12" w:space="0" w:color="auto"/>
            </w:tcBorders>
            <w:shd w:val="clear" w:color="auto" w:fill="auto"/>
            <w:vAlign w:val="bottom"/>
          </w:tcPr>
          <w:p w:rsidR="006D7F0D" w:rsidRPr="009170C8" w:rsidRDefault="006D7F0D" w:rsidP="009170C8">
            <w:pPr>
              <w:tabs>
                <w:tab w:val="left" w:pos="288"/>
                <w:tab w:val="left" w:pos="576"/>
                <w:tab w:val="left" w:pos="864"/>
                <w:tab w:val="left" w:pos="1152"/>
              </w:tabs>
              <w:spacing w:after="80" w:line="240" w:lineRule="exact"/>
              <w:ind w:right="40"/>
              <w:rPr>
                <w:rFonts w:hint="cs"/>
                <w:i/>
                <w:iCs/>
                <w:sz w:val="16"/>
                <w:szCs w:val="24"/>
                <w:rtl/>
                <w:lang w:bidi="ar-EG"/>
              </w:rPr>
            </w:pPr>
          </w:p>
        </w:tc>
        <w:tc>
          <w:tcPr>
            <w:tcW w:w="927" w:type="dxa"/>
            <w:tcBorders>
              <w:top w:val="single" w:sz="4" w:space="0" w:color="auto"/>
              <w:bottom w:val="single" w:sz="12" w:space="0" w:color="auto"/>
            </w:tcBorders>
            <w:shd w:val="clear" w:color="auto" w:fill="auto"/>
            <w:vAlign w:val="bottom"/>
          </w:tcPr>
          <w:p w:rsidR="006D7F0D" w:rsidRPr="009170C8" w:rsidRDefault="006D7F0D" w:rsidP="009170C8">
            <w:pPr>
              <w:autoSpaceDE w:val="0"/>
              <w:autoSpaceDN w:val="0"/>
              <w:adjustRightInd w:val="0"/>
              <w:spacing w:after="80" w:line="240" w:lineRule="exact"/>
              <w:ind w:right="144"/>
              <w:rPr>
                <w:i/>
                <w:iCs/>
                <w:sz w:val="16"/>
                <w:szCs w:val="24"/>
              </w:rPr>
            </w:pPr>
            <w:r w:rsidRPr="009170C8">
              <w:rPr>
                <w:i/>
                <w:iCs/>
                <w:sz w:val="16"/>
                <w:szCs w:val="24"/>
                <w:rtl/>
              </w:rPr>
              <w:t>2001</w:t>
            </w:r>
          </w:p>
        </w:tc>
        <w:tc>
          <w:tcPr>
            <w:tcW w:w="927" w:type="dxa"/>
            <w:tcBorders>
              <w:top w:val="single" w:sz="4" w:space="0" w:color="auto"/>
              <w:bottom w:val="single" w:sz="12" w:space="0" w:color="auto"/>
            </w:tcBorders>
            <w:shd w:val="clear" w:color="auto" w:fill="auto"/>
            <w:vAlign w:val="bottom"/>
          </w:tcPr>
          <w:p w:rsidR="006D7F0D" w:rsidRPr="009170C8" w:rsidRDefault="006D7F0D" w:rsidP="009170C8">
            <w:pPr>
              <w:autoSpaceDE w:val="0"/>
              <w:autoSpaceDN w:val="0"/>
              <w:adjustRightInd w:val="0"/>
              <w:spacing w:after="80" w:line="240" w:lineRule="exact"/>
              <w:ind w:right="144"/>
              <w:rPr>
                <w:i/>
                <w:iCs/>
                <w:sz w:val="16"/>
                <w:szCs w:val="24"/>
              </w:rPr>
            </w:pPr>
            <w:r w:rsidRPr="009170C8">
              <w:rPr>
                <w:i/>
                <w:iCs/>
                <w:sz w:val="16"/>
                <w:szCs w:val="24"/>
                <w:rtl/>
              </w:rPr>
              <w:t>2002</w:t>
            </w:r>
          </w:p>
        </w:tc>
        <w:tc>
          <w:tcPr>
            <w:tcW w:w="927" w:type="dxa"/>
            <w:tcBorders>
              <w:top w:val="single" w:sz="4" w:space="0" w:color="auto"/>
              <w:bottom w:val="single" w:sz="12" w:space="0" w:color="auto"/>
            </w:tcBorders>
            <w:shd w:val="clear" w:color="auto" w:fill="auto"/>
            <w:vAlign w:val="bottom"/>
          </w:tcPr>
          <w:p w:rsidR="006D7F0D" w:rsidRPr="009170C8" w:rsidRDefault="006D7F0D" w:rsidP="009170C8">
            <w:pPr>
              <w:autoSpaceDE w:val="0"/>
              <w:autoSpaceDN w:val="0"/>
              <w:adjustRightInd w:val="0"/>
              <w:spacing w:after="80" w:line="240" w:lineRule="exact"/>
              <w:ind w:right="144"/>
              <w:rPr>
                <w:i/>
                <w:iCs/>
                <w:sz w:val="16"/>
                <w:szCs w:val="24"/>
              </w:rPr>
            </w:pPr>
            <w:r w:rsidRPr="009170C8">
              <w:rPr>
                <w:i/>
                <w:iCs/>
                <w:sz w:val="16"/>
                <w:szCs w:val="24"/>
                <w:rtl/>
              </w:rPr>
              <w:t>2003</w:t>
            </w:r>
          </w:p>
        </w:tc>
        <w:tc>
          <w:tcPr>
            <w:tcW w:w="694" w:type="dxa"/>
            <w:tcBorders>
              <w:top w:val="single" w:sz="4" w:space="0" w:color="auto"/>
              <w:bottom w:val="single" w:sz="12" w:space="0" w:color="auto"/>
            </w:tcBorders>
            <w:shd w:val="clear" w:color="auto" w:fill="auto"/>
            <w:vAlign w:val="bottom"/>
          </w:tcPr>
          <w:p w:rsidR="006D7F0D" w:rsidRPr="009170C8" w:rsidRDefault="006D7F0D" w:rsidP="009170C8">
            <w:pPr>
              <w:autoSpaceDE w:val="0"/>
              <w:autoSpaceDN w:val="0"/>
              <w:adjustRightInd w:val="0"/>
              <w:spacing w:after="80" w:line="240" w:lineRule="exact"/>
              <w:rPr>
                <w:i/>
                <w:iCs/>
                <w:sz w:val="16"/>
                <w:szCs w:val="24"/>
              </w:rPr>
            </w:pPr>
            <w:r w:rsidRPr="009170C8">
              <w:rPr>
                <w:i/>
                <w:iCs/>
                <w:sz w:val="16"/>
                <w:szCs w:val="24"/>
                <w:rtl/>
              </w:rPr>
              <w:t>2004</w:t>
            </w:r>
          </w:p>
        </w:tc>
      </w:tr>
      <w:tr w:rsidR="009170C8" w:rsidRPr="009170C8">
        <w:tblPrEx>
          <w:tblCellMar>
            <w:top w:w="0" w:type="dxa"/>
            <w:bottom w:w="0" w:type="dxa"/>
          </w:tblCellMar>
        </w:tblPrEx>
        <w:trPr>
          <w:cantSplit/>
          <w:trHeight w:hRule="exact" w:val="115"/>
          <w:tblHeader/>
        </w:trPr>
        <w:tc>
          <w:tcPr>
            <w:tcW w:w="3845" w:type="dxa"/>
            <w:tcBorders>
              <w:top w:val="single" w:sz="12" w:space="0" w:color="auto"/>
            </w:tcBorders>
            <w:shd w:val="clear" w:color="auto" w:fill="auto"/>
            <w:vAlign w:val="bottom"/>
          </w:tcPr>
          <w:p w:rsidR="009170C8" w:rsidRPr="009170C8" w:rsidRDefault="009170C8" w:rsidP="009170C8">
            <w:pPr>
              <w:tabs>
                <w:tab w:val="left" w:pos="288"/>
                <w:tab w:val="left" w:pos="576"/>
                <w:tab w:val="left" w:pos="864"/>
                <w:tab w:val="left" w:pos="1152"/>
              </w:tabs>
              <w:spacing w:before="40" w:after="80" w:line="240" w:lineRule="exact"/>
              <w:ind w:right="40"/>
              <w:rPr>
                <w:rFonts w:hint="cs"/>
                <w:sz w:val="16"/>
                <w:szCs w:val="24"/>
                <w:rtl/>
                <w:lang w:bidi="ar-EG"/>
              </w:rPr>
            </w:pPr>
          </w:p>
        </w:tc>
        <w:tc>
          <w:tcPr>
            <w:tcW w:w="927" w:type="dxa"/>
            <w:tcBorders>
              <w:top w:val="single" w:sz="12" w:space="0" w:color="auto"/>
            </w:tcBorders>
            <w:shd w:val="clear" w:color="auto" w:fill="auto"/>
            <w:vAlign w:val="bottom"/>
          </w:tcPr>
          <w:p w:rsidR="009170C8" w:rsidRPr="009170C8" w:rsidRDefault="009170C8" w:rsidP="009170C8">
            <w:pPr>
              <w:autoSpaceDE w:val="0"/>
              <w:autoSpaceDN w:val="0"/>
              <w:adjustRightInd w:val="0"/>
              <w:spacing w:before="40" w:after="80" w:line="240" w:lineRule="exact"/>
              <w:ind w:right="144"/>
              <w:rPr>
                <w:sz w:val="16"/>
                <w:szCs w:val="24"/>
                <w:rtl/>
              </w:rPr>
            </w:pPr>
          </w:p>
        </w:tc>
        <w:tc>
          <w:tcPr>
            <w:tcW w:w="927" w:type="dxa"/>
            <w:tcBorders>
              <w:top w:val="single" w:sz="12" w:space="0" w:color="auto"/>
            </w:tcBorders>
            <w:shd w:val="clear" w:color="auto" w:fill="auto"/>
            <w:vAlign w:val="bottom"/>
          </w:tcPr>
          <w:p w:rsidR="009170C8" w:rsidRPr="009170C8" w:rsidRDefault="009170C8" w:rsidP="009170C8">
            <w:pPr>
              <w:autoSpaceDE w:val="0"/>
              <w:autoSpaceDN w:val="0"/>
              <w:adjustRightInd w:val="0"/>
              <w:spacing w:before="40" w:after="80" w:line="240" w:lineRule="exact"/>
              <w:ind w:right="144"/>
              <w:rPr>
                <w:sz w:val="16"/>
                <w:szCs w:val="24"/>
                <w:rtl/>
              </w:rPr>
            </w:pPr>
          </w:p>
        </w:tc>
        <w:tc>
          <w:tcPr>
            <w:tcW w:w="927" w:type="dxa"/>
            <w:tcBorders>
              <w:top w:val="single" w:sz="12" w:space="0" w:color="auto"/>
            </w:tcBorders>
            <w:shd w:val="clear" w:color="auto" w:fill="auto"/>
            <w:vAlign w:val="bottom"/>
          </w:tcPr>
          <w:p w:rsidR="009170C8" w:rsidRPr="009170C8" w:rsidRDefault="009170C8" w:rsidP="009170C8">
            <w:pPr>
              <w:autoSpaceDE w:val="0"/>
              <w:autoSpaceDN w:val="0"/>
              <w:adjustRightInd w:val="0"/>
              <w:spacing w:before="40" w:after="80" w:line="240" w:lineRule="exact"/>
              <w:ind w:right="144"/>
              <w:rPr>
                <w:sz w:val="16"/>
                <w:szCs w:val="24"/>
                <w:rtl/>
              </w:rPr>
            </w:pPr>
          </w:p>
        </w:tc>
        <w:tc>
          <w:tcPr>
            <w:tcW w:w="694" w:type="dxa"/>
            <w:tcBorders>
              <w:top w:val="single" w:sz="12" w:space="0" w:color="auto"/>
            </w:tcBorders>
            <w:shd w:val="clear" w:color="auto" w:fill="auto"/>
            <w:vAlign w:val="bottom"/>
          </w:tcPr>
          <w:p w:rsidR="009170C8" w:rsidRPr="009170C8" w:rsidRDefault="009170C8" w:rsidP="009170C8">
            <w:pPr>
              <w:autoSpaceDE w:val="0"/>
              <w:autoSpaceDN w:val="0"/>
              <w:adjustRightInd w:val="0"/>
              <w:spacing w:before="40" w:after="80" w:line="240" w:lineRule="exact"/>
              <w:rPr>
                <w:sz w:val="16"/>
                <w:szCs w:val="24"/>
                <w:rtl/>
              </w:rPr>
            </w:pPr>
          </w:p>
        </w:tc>
      </w:tr>
      <w:tr w:rsidR="009170C8" w:rsidRPr="009170C8">
        <w:tblPrEx>
          <w:tblCellMar>
            <w:top w:w="0" w:type="dxa"/>
            <w:bottom w:w="0" w:type="dxa"/>
          </w:tblCellMar>
        </w:tblPrEx>
        <w:trPr>
          <w:cantSplit/>
        </w:trPr>
        <w:tc>
          <w:tcPr>
            <w:tcW w:w="3845" w:type="dxa"/>
            <w:shd w:val="clear" w:color="auto" w:fill="auto"/>
            <w:vAlign w:val="bottom"/>
          </w:tcPr>
          <w:p w:rsidR="006D7F0D" w:rsidRPr="009170C8" w:rsidRDefault="009170C8" w:rsidP="009170C8">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جمهورية قيرغيزستان</w:t>
            </w:r>
          </w:p>
        </w:tc>
        <w:tc>
          <w:tcPr>
            <w:tcW w:w="927" w:type="dxa"/>
            <w:shd w:val="clear" w:color="auto" w:fill="auto"/>
            <w:vAlign w:val="bottom"/>
          </w:tcPr>
          <w:p w:rsidR="006D7F0D" w:rsidRPr="009170C8" w:rsidRDefault="006D7F0D" w:rsidP="009170C8">
            <w:pPr>
              <w:autoSpaceDE w:val="0"/>
              <w:autoSpaceDN w:val="0"/>
              <w:bidi w:val="0"/>
              <w:adjustRightInd w:val="0"/>
              <w:spacing w:before="40" w:after="80" w:line="240" w:lineRule="exact"/>
              <w:jc w:val="right"/>
              <w:rPr>
                <w:sz w:val="16"/>
                <w:szCs w:val="24"/>
              </w:rPr>
            </w:pPr>
            <w:r w:rsidRPr="009170C8">
              <w:rPr>
                <w:sz w:val="16"/>
                <w:szCs w:val="24"/>
                <w:rtl/>
              </w:rPr>
              <w:t>45</w:t>
            </w:r>
            <w:r w:rsidRPr="009170C8">
              <w:rPr>
                <w:sz w:val="16"/>
                <w:szCs w:val="24"/>
              </w:rPr>
              <w:t>,</w:t>
            </w:r>
            <w:r w:rsidRPr="009170C8">
              <w:rPr>
                <w:sz w:val="16"/>
                <w:szCs w:val="24"/>
                <w:rtl/>
              </w:rPr>
              <w:t>4</w:t>
            </w:r>
          </w:p>
        </w:tc>
        <w:tc>
          <w:tcPr>
            <w:tcW w:w="927" w:type="dxa"/>
            <w:shd w:val="clear" w:color="auto" w:fill="auto"/>
            <w:vAlign w:val="bottom"/>
          </w:tcPr>
          <w:p w:rsidR="006D7F0D" w:rsidRPr="009170C8" w:rsidRDefault="006D7F0D" w:rsidP="009170C8">
            <w:pPr>
              <w:autoSpaceDE w:val="0"/>
              <w:autoSpaceDN w:val="0"/>
              <w:bidi w:val="0"/>
              <w:adjustRightInd w:val="0"/>
              <w:spacing w:before="40" w:after="80" w:line="240" w:lineRule="exact"/>
              <w:jc w:val="right"/>
              <w:rPr>
                <w:sz w:val="16"/>
                <w:szCs w:val="24"/>
              </w:rPr>
            </w:pPr>
            <w:r w:rsidRPr="009170C8">
              <w:rPr>
                <w:sz w:val="16"/>
                <w:szCs w:val="24"/>
                <w:rtl/>
              </w:rPr>
              <w:t>44</w:t>
            </w:r>
            <w:r w:rsidRPr="009170C8">
              <w:rPr>
                <w:sz w:val="16"/>
                <w:szCs w:val="24"/>
              </w:rPr>
              <w:t>,</w:t>
            </w:r>
            <w:r w:rsidRPr="009170C8">
              <w:rPr>
                <w:sz w:val="16"/>
                <w:szCs w:val="24"/>
                <w:rtl/>
              </w:rPr>
              <w:t>0</w:t>
            </w:r>
          </w:p>
        </w:tc>
        <w:tc>
          <w:tcPr>
            <w:tcW w:w="927" w:type="dxa"/>
            <w:shd w:val="clear" w:color="auto" w:fill="auto"/>
            <w:vAlign w:val="bottom"/>
          </w:tcPr>
          <w:p w:rsidR="006D7F0D" w:rsidRPr="009170C8" w:rsidRDefault="006D7F0D" w:rsidP="009170C8">
            <w:pPr>
              <w:autoSpaceDE w:val="0"/>
              <w:autoSpaceDN w:val="0"/>
              <w:bidi w:val="0"/>
              <w:adjustRightInd w:val="0"/>
              <w:spacing w:before="40" w:after="80" w:line="240" w:lineRule="exact"/>
              <w:jc w:val="right"/>
              <w:rPr>
                <w:sz w:val="16"/>
                <w:szCs w:val="24"/>
              </w:rPr>
            </w:pPr>
            <w:r w:rsidRPr="009170C8">
              <w:rPr>
                <w:sz w:val="16"/>
                <w:szCs w:val="24"/>
                <w:rtl/>
              </w:rPr>
              <w:t>44</w:t>
            </w:r>
            <w:r w:rsidRPr="009170C8">
              <w:rPr>
                <w:sz w:val="16"/>
                <w:szCs w:val="24"/>
              </w:rPr>
              <w:t>,</w:t>
            </w:r>
            <w:r w:rsidRPr="009170C8">
              <w:rPr>
                <w:sz w:val="16"/>
                <w:szCs w:val="24"/>
                <w:rtl/>
              </w:rPr>
              <w:t>1</w:t>
            </w:r>
          </w:p>
        </w:tc>
        <w:tc>
          <w:tcPr>
            <w:tcW w:w="694" w:type="dxa"/>
            <w:shd w:val="clear" w:color="auto" w:fill="auto"/>
            <w:vAlign w:val="bottom"/>
          </w:tcPr>
          <w:p w:rsidR="006D7F0D" w:rsidRPr="009170C8" w:rsidRDefault="006D7F0D" w:rsidP="009170C8">
            <w:pPr>
              <w:autoSpaceDE w:val="0"/>
              <w:autoSpaceDN w:val="0"/>
              <w:bidi w:val="0"/>
              <w:adjustRightInd w:val="0"/>
              <w:spacing w:before="40" w:after="80" w:line="240" w:lineRule="exact"/>
              <w:jc w:val="right"/>
              <w:rPr>
                <w:sz w:val="16"/>
                <w:szCs w:val="24"/>
              </w:rPr>
            </w:pPr>
            <w:r w:rsidRPr="009170C8">
              <w:rPr>
                <w:sz w:val="16"/>
                <w:szCs w:val="24"/>
                <w:rtl/>
              </w:rPr>
              <w:t>43</w:t>
            </w:r>
            <w:r w:rsidRPr="009170C8">
              <w:rPr>
                <w:sz w:val="16"/>
                <w:szCs w:val="24"/>
              </w:rPr>
              <w:t>,</w:t>
            </w:r>
            <w:r w:rsidRPr="009170C8">
              <w:rPr>
                <w:sz w:val="16"/>
                <w:szCs w:val="24"/>
                <w:rtl/>
              </w:rPr>
              <w:t>1</w:t>
            </w:r>
          </w:p>
        </w:tc>
      </w:tr>
      <w:tr w:rsidR="009170C8" w:rsidRPr="009170C8">
        <w:tblPrEx>
          <w:tblCellMar>
            <w:top w:w="0" w:type="dxa"/>
            <w:bottom w:w="0" w:type="dxa"/>
          </w:tblCellMar>
        </w:tblPrEx>
        <w:trPr>
          <w:cantSplit/>
        </w:trPr>
        <w:tc>
          <w:tcPr>
            <w:tcW w:w="3845" w:type="dxa"/>
            <w:shd w:val="clear" w:color="auto" w:fill="auto"/>
            <w:vAlign w:val="bottom"/>
          </w:tcPr>
          <w:p w:rsidR="006D7F0D" w:rsidRPr="009170C8" w:rsidRDefault="00D45335" w:rsidP="009170C8">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منطقة</w:t>
            </w:r>
            <w:r w:rsidR="006842EC">
              <w:rPr>
                <w:rFonts w:hint="cs"/>
                <w:sz w:val="16"/>
                <w:szCs w:val="24"/>
                <w:rtl/>
                <w:lang w:bidi="ar-EG"/>
              </w:rPr>
              <w:t xml:space="preserve"> باتكين</w:t>
            </w:r>
          </w:p>
        </w:tc>
        <w:tc>
          <w:tcPr>
            <w:tcW w:w="927" w:type="dxa"/>
            <w:shd w:val="clear" w:color="auto" w:fill="auto"/>
            <w:vAlign w:val="bottom"/>
          </w:tcPr>
          <w:p w:rsidR="006D7F0D" w:rsidRPr="009170C8" w:rsidRDefault="006D7F0D" w:rsidP="009170C8">
            <w:pPr>
              <w:autoSpaceDE w:val="0"/>
              <w:autoSpaceDN w:val="0"/>
              <w:bidi w:val="0"/>
              <w:adjustRightInd w:val="0"/>
              <w:spacing w:before="40" w:after="80" w:line="240" w:lineRule="exact"/>
              <w:jc w:val="right"/>
              <w:rPr>
                <w:b/>
                <w:sz w:val="16"/>
                <w:szCs w:val="24"/>
              </w:rPr>
            </w:pPr>
            <w:r w:rsidRPr="009170C8">
              <w:rPr>
                <w:b/>
                <w:sz w:val="16"/>
                <w:szCs w:val="24"/>
                <w:rtl/>
              </w:rPr>
              <w:t>45</w:t>
            </w:r>
            <w:r w:rsidRPr="009170C8">
              <w:rPr>
                <w:b/>
                <w:sz w:val="16"/>
                <w:szCs w:val="24"/>
              </w:rPr>
              <w:t>,</w:t>
            </w:r>
            <w:r w:rsidRPr="009170C8">
              <w:rPr>
                <w:b/>
                <w:sz w:val="16"/>
                <w:szCs w:val="24"/>
                <w:rtl/>
              </w:rPr>
              <w:t>1</w:t>
            </w:r>
          </w:p>
        </w:tc>
        <w:tc>
          <w:tcPr>
            <w:tcW w:w="927" w:type="dxa"/>
            <w:shd w:val="clear" w:color="auto" w:fill="auto"/>
            <w:vAlign w:val="bottom"/>
          </w:tcPr>
          <w:p w:rsidR="006D7F0D" w:rsidRPr="009170C8" w:rsidRDefault="006D7F0D" w:rsidP="009170C8">
            <w:pPr>
              <w:autoSpaceDE w:val="0"/>
              <w:autoSpaceDN w:val="0"/>
              <w:bidi w:val="0"/>
              <w:adjustRightInd w:val="0"/>
              <w:spacing w:before="40" w:after="80" w:line="240" w:lineRule="exact"/>
              <w:jc w:val="right"/>
              <w:rPr>
                <w:b/>
                <w:sz w:val="16"/>
                <w:szCs w:val="24"/>
              </w:rPr>
            </w:pPr>
            <w:r w:rsidRPr="009170C8">
              <w:rPr>
                <w:b/>
                <w:sz w:val="16"/>
                <w:szCs w:val="24"/>
                <w:rtl/>
              </w:rPr>
              <w:t>42</w:t>
            </w:r>
            <w:r w:rsidRPr="009170C8">
              <w:rPr>
                <w:b/>
                <w:sz w:val="16"/>
                <w:szCs w:val="24"/>
              </w:rPr>
              <w:t>,</w:t>
            </w:r>
            <w:r w:rsidRPr="009170C8">
              <w:rPr>
                <w:b/>
                <w:sz w:val="16"/>
                <w:szCs w:val="24"/>
                <w:rtl/>
              </w:rPr>
              <w:t>8</w:t>
            </w:r>
          </w:p>
        </w:tc>
        <w:tc>
          <w:tcPr>
            <w:tcW w:w="927" w:type="dxa"/>
            <w:shd w:val="clear" w:color="auto" w:fill="auto"/>
            <w:vAlign w:val="bottom"/>
          </w:tcPr>
          <w:p w:rsidR="006D7F0D" w:rsidRPr="009170C8" w:rsidRDefault="006D7F0D" w:rsidP="009170C8">
            <w:pPr>
              <w:autoSpaceDE w:val="0"/>
              <w:autoSpaceDN w:val="0"/>
              <w:bidi w:val="0"/>
              <w:adjustRightInd w:val="0"/>
              <w:spacing w:before="40" w:after="80" w:line="240" w:lineRule="exact"/>
              <w:jc w:val="right"/>
              <w:rPr>
                <w:b/>
                <w:sz w:val="16"/>
                <w:szCs w:val="24"/>
              </w:rPr>
            </w:pPr>
            <w:r w:rsidRPr="009170C8">
              <w:rPr>
                <w:b/>
                <w:sz w:val="16"/>
                <w:szCs w:val="24"/>
                <w:rtl/>
              </w:rPr>
              <w:t>43</w:t>
            </w:r>
            <w:r w:rsidRPr="009170C8">
              <w:rPr>
                <w:b/>
                <w:sz w:val="16"/>
                <w:szCs w:val="24"/>
              </w:rPr>
              <w:t>,</w:t>
            </w:r>
            <w:r w:rsidRPr="009170C8">
              <w:rPr>
                <w:b/>
                <w:sz w:val="16"/>
                <w:szCs w:val="24"/>
                <w:rtl/>
              </w:rPr>
              <w:t>4</w:t>
            </w:r>
          </w:p>
        </w:tc>
        <w:tc>
          <w:tcPr>
            <w:tcW w:w="694" w:type="dxa"/>
            <w:shd w:val="clear" w:color="auto" w:fill="auto"/>
            <w:vAlign w:val="bottom"/>
          </w:tcPr>
          <w:p w:rsidR="006D7F0D" w:rsidRPr="009170C8" w:rsidRDefault="006D7F0D" w:rsidP="009170C8">
            <w:pPr>
              <w:autoSpaceDE w:val="0"/>
              <w:autoSpaceDN w:val="0"/>
              <w:bidi w:val="0"/>
              <w:adjustRightInd w:val="0"/>
              <w:spacing w:before="40" w:after="80" w:line="240" w:lineRule="exact"/>
              <w:jc w:val="right"/>
              <w:rPr>
                <w:b/>
                <w:sz w:val="16"/>
                <w:szCs w:val="24"/>
              </w:rPr>
            </w:pPr>
            <w:r w:rsidRPr="009170C8">
              <w:rPr>
                <w:b/>
                <w:sz w:val="16"/>
                <w:szCs w:val="24"/>
                <w:rtl/>
              </w:rPr>
              <w:t>42</w:t>
            </w:r>
            <w:r w:rsidRPr="009170C8">
              <w:rPr>
                <w:b/>
                <w:sz w:val="16"/>
                <w:szCs w:val="24"/>
              </w:rPr>
              <w:t>,</w:t>
            </w:r>
            <w:r w:rsidRPr="009170C8">
              <w:rPr>
                <w:b/>
                <w:sz w:val="16"/>
                <w:szCs w:val="24"/>
                <w:rtl/>
              </w:rPr>
              <w:t>2</w:t>
            </w:r>
          </w:p>
        </w:tc>
      </w:tr>
      <w:tr w:rsidR="009170C8" w:rsidRPr="009170C8">
        <w:tblPrEx>
          <w:tblCellMar>
            <w:top w:w="0" w:type="dxa"/>
            <w:bottom w:w="0" w:type="dxa"/>
          </w:tblCellMar>
        </w:tblPrEx>
        <w:trPr>
          <w:cantSplit/>
        </w:trPr>
        <w:tc>
          <w:tcPr>
            <w:tcW w:w="3845" w:type="dxa"/>
            <w:shd w:val="clear" w:color="auto" w:fill="auto"/>
            <w:vAlign w:val="bottom"/>
          </w:tcPr>
          <w:p w:rsidR="006D7F0D" w:rsidRPr="009170C8" w:rsidRDefault="00D45335" w:rsidP="009170C8">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 xml:space="preserve">منطقة </w:t>
            </w:r>
            <w:r w:rsidR="006842EC">
              <w:rPr>
                <w:rFonts w:hint="cs"/>
                <w:sz w:val="16"/>
                <w:szCs w:val="24"/>
                <w:rtl/>
                <w:lang w:bidi="ar-EG"/>
              </w:rPr>
              <w:t>جلال</w:t>
            </w:r>
            <w:r>
              <w:rPr>
                <w:rFonts w:hint="cs"/>
                <w:sz w:val="16"/>
                <w:szCs w:val="24"/>
                <w:rtl/>
                <w:lang w:bidi="ar-EG"/>
              </w:rPr>
              <w:t xml:space="preserve"> -</w:t>
            </w:r>
            <w:r w:rsidR="006842EC">
              <w:rPr>
                <w:rFonts w:hint="cs"/>
                <w:sz w:val="16"/>
                <w:szCs w:val="24"/>
                <w:rtl/>
                <w:lang w:bidi="ar-EG"/>
              </w:rPr>
              <w:t xml:space="preserve"> آباد</w:t>
            </w:r>
          </w:p>
        </w:tc>
        <w:tc>
          <w:tcPr>
            <w:tcW w:w="927" w:type="dxa"/>
            <w:shd w:val="clear" w:color="auto" w:fill="auto"/>
            <w:vAlign w:val="bottom"/>
          </w:tcPr>
          <w:p w:rsidR="006D7F0D" w:rsidRPr="009170C8" w:rsidRDefault="006D7F0D" w:rsidP="009170C8">
            <w:pPr>
              <w:autoSpaceDE w:val="0"/>
              <w:autoSpaceDN w:val="0"/>
              <w:bidi w:val="0"/>
              <w:adjustRightInd w:val="0"/>
              <w:spacing w:before="40" w:after="80" w:line="240" w:lineRule="exact"/>
              <w:jc w:val="right"/>
              <w:rPr>
                <w:b/>
                <w:sz w:val="16"/>
                <w:szCs w:val="24"/>
              </w:rPr>
            </w:pPr>
            <w:r w:rsidRPr="009170C8">
              <w:rPr>
                <w:b/>
                <w:sz w:val="16"/>
                <w:szCs w:val="24"/>
                <w:rtl/>
              </w:rPr>
              <w:t>47</w:t>
            </w:r>
            <w:r w:rsidRPr="009170C8">
              <w:rPr>
                <w:b/>
                <w:sz w:val="16"/>
                <w:szCs w:val="24"/>
              </w:rPr>
              <w:t>,</w:t>
            </w:r>
            <w:r w:rsidRPr="009170C8">
              <w:rPr>
                <w:b/>
                <w:sz w:val="16"/>
                <w:szCs w:val="24"/>
                <w:rtl/>
              </w:rPr>
              <w:t>3</w:t>
            </w:r>
          </w:p>
        </w:tc>
        <w:tc>
          <w:tcPr>
            <w:tcW w:w="927" w:type="dxa"/>
            <w:shd w:val="clear" w:color="auto" w:fill="auto"/>
            <w:vAlign w:val="bottom"/>
          </w:tcPr>
          <w:p w:rsidR="006D7F0D" w:rsidRPr="009170C8" w:rsidRDefault="006D7F0D" w:rsidP="009170C8">
            <w:pPr>
              <w:autoSpaceDE w:val="0"/>
              <w:autoSpaceDN w:val="0"/>
              <w:bidi w:val="0"/>
              <w:adjustRightInd w:val="0"/>
              <w:spacing w:before="40" w:after="80" w:line="240" w:lineRule="exact"/>
              <w:jc w:val="right"/>
              <w:rPr>
                <w:b/>
                <w:sz w:val="16"/>
                <w:szCs w:val="24"/>
              </w:rPr>
            </w:pPr>
            <w:r w:rsidRPr="009170C8">
              <w:rPr>
                <w:b/>
                <w:sz w:val="16"/>
                <w:szCs w:val="24"/>
                <w:rtl/>
              </w:rPr>
              <w:t>46</w:t>
            </w:r>
            <w:r w:rsidRPr="009170C8">
              <w:rPr>
                <w:b/>
                <w:sz w:val="16"/>
                <w:szCs w:val="24"/>
              </w:rPr>
              <w:t>,</w:t>
            </w:r>
            <w:r w:rsidRPr="009170C8">
              <w:rPr>
                <w:b/>
                <w:sz w:val="16"/>
                <w:szCs w:val="24"/>
                <w:rtl/>
              </w:rPr>
              <w:t>3</w:t>
            </w:r>
          </w:p>
        </w:tc>
        <w:tc>
          <w:tcPr>
            <w:tcW w:w="927" w:type="dxa"/>
            <w:shd w:val="clear" w:color="auto" w:fill="auto"/>
            <w:vAlign w:val="bottom"/>
          </w:tcPr>
          <w:p w:rsidR="006D7F0D" w:rsidRPr="009170C8" w:rsidRDefault="006D7F0D" w:rsidP="009170C8">
            <w:pPr>
              <w:autoSpaceDE w:val="0"/>
              <w:autoSpaceDN w:val="0"/>
              <w:bidi w:val="0"/>
              <w:adjustRightInd w:val="0"/>
              <w:spacing w:before="40" w:after="80" w:line="240" w:lineRule="exact"/>
              <w:jc w:val="right"/>
              <w:rPr>
                <w:b/>
                <w:sz w:val="16"/>
                <w:szCs w:val="24"/>
              </w:rPr>
            </w:pPr>
            <w:r w:rsidRPr="009170C8">
              <w:rPr>
                <w:b/>
                <w:sz w:val="16"/>
                <w:szCs w:val="24"/>
                <w:rtl/>
              </w:rPr>
              <w:t>45</w:t>
            </w:r>
            <w:r w:rsidRPr="009170C8">
              <w:rPr>
                <w:b/>
                <w:sz w:val="16"/>
                <w:szCs w:val="24"/>
              </w:rPr>
              <w:t>,</w:t>
            </w:r>
            <w:r w:rsidRPr="009170C8">
              <w:rPr>
                <w:b/>
                <w:sz w:val="16"/>
                <w:szCs w:val="24"/>
                <w:rtl/>
              </w:rPr>
              <w:t>6</w:t>
            </w:r>
          </w:p>
        </w:tc>
        <w:tc>
          <w:tcPr>
            <w:tcW w:w="694" w:type="dxa"/>
            <w:shd w:val="clear" w:color="auto" w:fill="auto"/>
            <w:vAlign w:val="bottom"/>
          </w:tcPr>
          <w:p w:rsidR="006D7F0D" w:rsidRPr="009170C8" w:rsidRDefault="006D7F0D" w:rsidP="009170C8">
            <w:pPr>
              <w:autoSpaceDE w:val="0"/>
              <w:autoSpaceDN w:val="0"/>
              <w:bidi w:val="0"/>
              <w:adjustRightInd w:val="0"/>
              <w:spacing w:before="40" w:after="80" w:line="240" w:lineRule="exact"/>
              <w:jc w:val="right"/>
              <w:rPr>
                <w:b/>
                <w:sz w:val="16"/>
                <w:szCs w:val="24"/>
              </w:rPr>
            </w:pPr>
            <w:r w:rsidRPr="009170C8">
              <w:rPr>
                <w:b/>
                <w:sz w:val="16"/>
                <w:szCs w:val="24"/>
                <w:rtl/>
              </w:rPr>
              <w:t>43</w:t>
            </w:r>
            <w:r w:rsidRPr="009170C8">
              <w:rPr>
                <w:b/>
                <w:sz w:val="16"/>
                <w:szCs w:val="24"/>
              </w:rPr>
              <w:t>,</w:t>
            </w:r>
            <w:r w:rsidRPr="009170C8">
              <w:rPr>
                <w:b/>
                <w:sz w:val="16"/>
                <w:szCs w:val="24"/>
                <w:rtl/>
              </w:rPr>
              <w:t>7</w:t>
            </w:r>
          </w:p>
        </w:tc>
      </w:tr>
      <w:tr w:rsidR="006842EC" w:rsidRPr="009170C8">
        <w:tblPrEx>
          <w:tblCellMar>
            <w:top w:w="0" w:type="dxa"/>
            <w:bottom w:w="0" w:type="dxa"/>
          </w:tblCellMar>
        </w:tblPrEx>
        <w:trPr>
          <w:cantSplit/>
        </w:trPr>
        <w:tc>
          <w:tcPr>
            <w:tcW w:w="3845" w:type="dxa"/>
            <w:shd w:val="clear" w:color="auto" w:fill="auto"/>
            <w:vAlign w:val="bottom"/>
          </w:tcPr>
          <w:p w:rsidR="006842EC" w:rsidRPr="009170C8" w:rsidRDefault="00D45335" w:rsidP="00D571DF">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منطقة</w:t>
            </w:r>
            <w:r w:rsidR="006842EC">
              <w:rPr>
                <w:rFonts w:hint="cs"/>
                <w:sz w:val="16"/>
                <w:szCs w:val="24"/>
                <w:rtl/>
                <w:lang w:bidi="ar-EG"/>
              </w:rPr>
              <w:t xml:space="preserve"> إيسيك - كول</w:t>
            </w:r>
          </w:p>
        </w:tc>
        <w:tc>
          <w:tcPr>
            <w:tcW w:w="927" w:type="dxa"/>
            <w:shd w:val="clear" w:color="auto" w:fill="auto"/>
            <w:vAlign w:val="bottom"/>
          </w:tcPr>
          <w:p w:rsidR="006842EC" w:rsidRPr="009170C8" w:rsidRDefault="006842EC" w:rsidP="009170C8">
            <w:pPr>
              <w:autoSpaceDE w:val="0"/>
              <w:autoSpaceDN w:val="0"/>
              <w:bidi w:val="0"/>
              <w:adjustRightInd w:val="0"/>
              <w:spacing w:before="40" w:after="80" w:line="240" w:lineRule="exact"/>
              <w:jc w:val="right"/>
              <w:rPr>
                <w:b/>
                <w:sz w:val="16"/>
                <w:szCs w:val="24"/>
              </w:rPr>
            </w:pPr>
            <w:r w:rsidRPr="009170C8">
              <w:rPr>
                <w:b/>
                <w:sz w:val="16"/>
                <w:szCs w:val="24"/>
                <w:rtl/>
              </w:rPr>
              <w:t>43</w:t>
            </w:r>
            <w:r w:rsidRPr="009170C8">
              <w:rPr>
                <w:b/>
                <w:sz w:val="16"/>
                <w:szCs w:val="24"/>
              </w:rPr>
              <w:t>,</w:t>
            </w:r>
            <w:r w:rsidRPr="009170C8">
              <w:rPr>
                <w:b/>
                <w:sz w:val="16"/>
                <w:szCs w:val="24"/>
                <w:rtl/>
              </w:rPr>
              <w:t>6</w:t>
            </w:r>
          </w:p>
        </w:tc>
        <w:tc>
          <w:tcPr>
            <w:tcW w:w="927" w:type="dxa"/>
            <w:shd w:val="clear" w:color="auto" w:fill="auto"/>
            <w:vAlign w:val="bottom"/>
          </w:tcPr>
          <w:p w:rsidR="006842EC" w:rsidRPr="009170C8" w:rsidRDefault="006842EC" w:rsidP="009170C8">
            <w:pPr>
              <w:autoSpaceDE w:val="0"/>
              <w:autoSpaceDN w:val="0"/>
              <w:bidi w:val="0"/>
              <w:adjustRightInd w:val="0"/>
              <w:spacing w:before="40" w:after="80" w:line="240" w:lineRule="exact"/>
              <w:jc w:val="right"/>
              <w:rPr>
                <w:b/>
                <w:sz w:val="16"/>
                <w:szCs w:val="24"/>
              </w:rPr>
            </w:pPr>
            <w:r w:rsidRPr="009170C8">
              <w:rPr>
                <w:b/>
                <w:sz w:val="16"/>
                <w:szCs w:val="24"/>
                <w:rtl/>
              </w:rPr>
              <w:t>40</w:t>
            </w:r>
            <w:r w:rsidRPr="009170C8">
              <w:rPr>
                <w:b/>
                <w:sz w:val="16"/>
                <w:szCs w:val="24"/>
              </w:rPr>
              <w:t>,</w:t>
            </w:r>
            <w:r w:rsidRPr="009170C8">
              <w:rPr>
                <w:b/>
                <w:sz w:val="16"/>
                <w:szCs w:val="24"/>
                <w:rtl/>
              </w:rPr>
              <w:t>4</w:t>
            </w:r>
          </w:p>
        </w:tc>
        <w:tc>
          <w:tcPr>
            <w:tcW w:w="927" w:type="dxa"/>
            <w:shd w:val="clear" w:color="auto" w:fill="auto"/>
            <w:vAlign w:val="bottom"/>
          </w:tcPr>
          <w:p w:rsidR="006842EC" w:rsidRPr="009170C8" w:rsidRDefault="006842EC" w:rsidP="009170C8">
            <w:pPr>
              <w:autoSpaceDE w:val="0"/>
              <w:autoSpaceDN w:val="0"/>
              <w:bidi w:val="0"/>
              <w:adjustRightInd w:val="0"/>
              <w:spacing w:before="40" w:after="80" w:line="240" w:lineRule="exact"/>
              <w:jc w:val="right"/>
              <w:rPr>
                <w:b/>
                <w:sz w:val="16"/>
                <w:szCs w:val="24"/>
              </w:rPr>
            </w:pPr>
            <w:r w:rsidRPr="009170C8">
              <w:rPr>
                <w:b/>
                <w:sz w:val="16"/>
                <w:szCs w:val="24"/>
                <w:rtl/>
              </w:rPr>
              <w:t>45</w:t>
            </w:r>
            <w:r w:rsidRPr="009170C8">
              <w:rPr>
                <w:b/>
                <w:sz w:val="16"/>
                <w:szCs w:val="24"/>
              </w:rPr>
              <w:t>,</w:t>
            </w:r>
            <w:r w:rsidRPr="009170C8">
              <w:rPr>
                <w:b/>
                <w:sz w:val="16"/>
                <w:szCs w:val="24"/>
                <w:rtl/>
              </w:rPr>
              <w:t>1</w:t>
            </w:r>
          </w:p>
        </w:tc>
        <w:tc>
          <w:tcPr>
            <w:tcW w:w="694" w:type="dxa"/>
            <w:shd w:val="clear" w:color="auto" w:fill="auto"/>
            <w:vAlign w:val="bottom"/>
          </w:tcPr>
          <w:p w:rsidR="006842EC" w:rsidRPr="009170C8" w:rsidRDefault="006842EC" w:rsidP="009170C8">
            <w:pPr>
              <w:autoSpaceDE w:val="0"/>
              <w:autoSpaceDN w:val="0"/>
              <w:bidi w:val="0"/>
              <w:adjustRightInd w:val="0"/>
              <w:spacing w:before="40" w:after="80" w:line="240" w:lineRule="exact"/>
              <w:jc w:val="right"/>
              <w:rPr>
                <w:b/>
                <w:sz w:val="16"/>
                <w:szCs w:val="24"/>
              </w:rPr>
            </w:pPr>
            <w:r w:rsidRPr="009170C8">
              <w:rPr>
                <w:b/>
                <w:sz w:val="16"/>
                <w:szCs w:val="24"/>
                <w:rtl/>
              </w:rPr>
              <w:t>42</w:t>
            </w:r>
            <w:r w:rsidRPr="009170C8">
              <w:rPr>
                <w:b/>
                <w:sz w:val="16"/>
                <w:szCs w:val="24"/>
              </w:rPr>
              <w:t>,</w:t>
            </w:r>
            <w:r w:rsidRPr="009170C8">
              <w:rPr>
                <w:b/>
                <w:sz w:val="16"/>
                <w:szCs w:val="24"/>
                <w:rtl/>
              </w:rPr>
              <w:t>3</w:t>
            </w:r>
          </w:p>
        </w:tc>
      </w:tr>
      <w:tr w:rsidR="006842EC" w:rsidRPr="009170C8">
        <w:tblPrEx>
          <w:tblCellMar>
            <w:top w:w="0" w:type="dxa"/>
            <w:bottom w:w="0" w:type="dxa"/>
          </w:tblCellMar>
        </w:tblPrEx>
        <w:trPr>
          <w:cantSplit/>
        </w:trPr>
        <w:tc>
          <w:tcPr>
            <w:tcW w:w="3845" w:type="dxa"/>
            <w:shd w:val="clear" w:color="auto" w:fill="auto"/>
            <w:vAlign w:val="bottom"/>
          </w:tcPr>
          <w:p w:rsidR="006842EC" w:rsidRPr="009170C8" w:rsidRDefault="00D45335" w:rsidP="00D571DF">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 xml:space="preserve">منطقة </w:t>
            </w:r>
            <w:r w:rsidR="006842EC">
              <w:rPr>
                <w:rFonts w:hint="cs"/>
                <w:sz w:val="16"/>
                <w:szCs w:val="24"/>
                <w:rtl/>
                <w:lang w:bidi="ar-EG"/>
              </w:rPr>
              <w:t>نارين</w:t>
            </w:r>
          </w:p>
        </w:tc>
        <w:tc>
          <w:tcPr>
            <w:tcW w:w="927" w:type="dxa"/>
            <w:shd w:val="clear" w:color="auto" w:fill="auto"/>
            <w:vAlign w:val="bottom"/>
          </w:tcPr>
          <w:p w:rsidR="006842EC" w:rsidRPr="009170C8" w:rsidRDefault="006842EC" w:rsidP="009170C8">
            <w:pPr>
              <w:autoSpaceDE w:val="0"/>
              <w:autoSpaceDN w:val="0"/>
              <w:bidi w:val="0"/>
              <w:adjustRightInd w:val="0"/>
              <w:spacing w:before="40" w:after="80" w:line="240" w:lineRule="exact"/>
              <w:jc w:val="right"/>
              <w:rPr>
                <w:b/>
                <w:sz w:val="16"/>
                <w:szCs w:val="24"/>
              </w:rPr>
            </w:pPr>
            <w:r w:rsidRPr="009170C8">
              <w:rPr>
                <w:b/>
                <w:sz w:val="16"/>
                <w:szCs w:val="24"/>
                <w:rtl/>
              </w:rPr>
              <w:t>43</w:t>
            </w:r>
            <w:r w:rsidRPr="009170C8">
              <w:rPr>
                <w:b/>
                <w:sz w:val="16"/>
                <w:szCs w:val="24"/>
              </w:rPr>
              <w:t>,</w:t>
            </w:r>
            <w:r w:rsidRPr="009170C8">
              <w:rPr>
                <w:b/>
                <w:sz w:val="16"/>
                <w:szCs w:val="24"/>
                <w:rtl/>
              </w:rPr>
              <w:t>6</w:t>
            </w:r>
          </w:p>
        </w:tc>
        <w:tc>
          <w:tcPr>
            <w:tcW w:w="927" w:type="dxa"/>
            <w:shd w:val="clear" w:color="auto" w:fill="auto"/>
            <w:vAlign w:val="bottom"/>
          </w:tcPr>
          <w:p w:rsidR="006842EC" w:rsidRPr="009170C8" w:rsidRDefault="006842EC" w:rsidP="009170C8">
            <w:pPr>
              <w:autoSpaceDE w:val="0"/>
              <w:autoSpaceDN w:val="0"/>
              <w:bidi w:val="0"/>
              <w:adjustRightInd w:val="0"/>
              <w:spacing w:before="40" w:after="80" w:line="240" w:lineRule="exact"/>
              <w:jc w:val="right"/>
              <w:rPr>
                <w:b/>
                <w:sz w:val="16"/>
                <w:szCs w:val="24"/>
              </w:rPr>
            </w:pPr>
            <w:r w:rsidRPr="009170C8">
              <w:rPr>
                <w:b/>
                <w:sz w:val="16"/>
                <w:szCs w:val="24"/>
                <w:rtl/>
              </w:rPr>
              <w:t>39</w:t>
            </w:r>
            <w:r w:rsidRPr="009170C8">
              <w:rPr>
                <w:b/>
                <w:sz w:val="16"/>
                <w:szCs w:val="24"/>
              </w:rPr>
              <w:t>,</w:t>
            </w:r>
            <w:r w:rsidRPr="009170C8">
              <w:rPr>
                <w:b/>
                <w:sz w:val="16"/>
                <w:szCs w:val="24"/>
                <w:rtl/>
              </w:rPr>
              <w:t>8</w:t>
            </w:r>
          </w:p>
        </w:tc>
        <w:tc>
          <w:tcPr>
            <w:tcW w:w="927" w:type="dxa"/>
            <w:shd w:val="clear" w:color="auto" w:fill="auto"/>
            <w:vAlign w:val="bottom"/>
          </w:tcPr>
          <w:p w:rsidR="006842EC" w:rsidRPr="009170C8" w:rsidRDefault="006842EC" w:rsidP="009170C8">
            <w:pPr>
              <w:autoSpaceDE w:val="0"/>
              <w:autoSpaceDN w:val="0"/>
              <w:bidi w:val="0"/>
              <w:adjustRightInd w:val="0"/>
              <w:spacing w:before="40" w:after="80" w:line="240" w:lineRule="exact"/>
              <w:jc w:val="right"/>
              <w:rPr>
                <w:b/>
                <w:sz w:val="16"/>
                <w:szCs w:val="24"/>
              </w:rPr>
            </w:pPr>
            <w:r w:rsidRPr="009170C8">
              <w:rPr>
                <w:b/>
                <w:sz w:val="16"/>
                <w:szCs w:val="24"/>
                <w:rtl/>
              </w:rPr>
              <w:t>40</w:t>
            </w:r>
            <w:r w:rsidRPr="009170C8">
              <w:rPr>
                <w:b/>
                <w:sz w:val="16"/>
                <w:szCs w:val="24"/>
              </w:rPr>
              <w:t>,</w:t>
            </w:r>
            <w:r w:rsidRPr="009170C8">
              <w:rPr>
                <w:b/>
                <w:sz w:val="16"/>
                <w:szCs w:val="24"/>
                <w:rtl/>
              </w:rPr>
              <w:t>9</w:t>
            </w:r>
          </w:p>
        </w:tc>
        <w:tc>
          <w:tcPr>
            <w:tcW w:w="694" w:type="dxa"/>
            <w:shd w:val="clear" w:color="auto" w:fill="auto"/>
            <w:vAlign w:val="bottom"/>
          </w:tcPr>
          <w:p w:rsidR="006842EC" w:rsidRPr="009170C8" w:rsidRDefault="006842EC" w:rsidP="009170C8">
            <w:pPr>
              <w:autoSpaceDE w:val="0"/>
              <w:autoSpaceDN w:val="0"/>
              <w:bidi w:val="0"/>
              <w:adjustRightInd w:val="0"/>
              <w:spacing w:before="40" w:after="80" w:line="240" w:lineRule="exact"/>
              <w:jc w:val="right"/>
              <w:rPr>
                <w:b/>
                <w:sz w:val="16"/>
                <w:szCs w:val="24"/>
              </w:rPr>
            </w:pPr>
            <w:r w:rsidRPr="009170C8">
              <w:rPr>
                <w:b/>
                <w:sz w:val="16"/>
                <w:szCs w:val="24"/>
                <w:rtl/>
              </w:rPr>
              <w:t>41</w:t>
            </w:r>
            <w:r w:rsidRPr="009170C8">
              <w:rPr>
                <w:b/>
                <w:sz w:val="16"/>
                <w:szCs w:val="24"/>
              </w:rPr>
              <w:t>,</w:t>
            </w:r>
            <w:r w:rsidRPr="009170C8">
              <w:rPr>
                <w:b/>
                <w:sz w:val="16"/>
                <w:szCs w:val="24"/>
                <w:rtl/>
              </w:rPr>
              <w:t>2</w:t>
            </w:r>
          </w:p>
        </w:tc>
      </w:tr>
      <w:tr w:rsidR="006842EC" w:rsidRPr="009170C8">
        <w:tblPrEx>
          <w:tblCellMar>
            <w:top w:w="0" w:type="dxa"/>
            <w:bottom w:w="0" w:type="dxa"/>
          </w:tblCellMar>
        </w:tblPrEx>
        <w:trPr>
          <w:cantSplit/>
        </w:trPr>
        <w:tc>
          <w:tcPr>
            <w:tcW w:w="3845" w:type="dxa"/>
            <w:shd w:val="clear" w:color="auto" w:fill="auto"/>
            <w:vAlign w:val="bottom"/>
          </w:tcPr>
          <w:p w:rsidR="006842EC" w:rsidRPr="009170C8" w:rsidRDefault="00D45335" w:rsidP="00D571DF">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منطقة</w:t>
            </w:r>
            <w:r w:rsidR="006842EC">
              <w:rPr>
                <w:rFonts w:hint="cs"/>
                <w:sz w:val="16"/>
                <w:szCs w:val="24"/>
                <w:rtl/>
                <w:lang w:bidi="ar-EG"/>
              </w:rPr>
              <w:t xml:space="preserve"> أوش</w:t>
            </w:r>
          </w:p>
        </w:tc>
        <w:tc>
          <w:tcPr>
            <w:tcW w:w="927" w:type="dxa"/>
            <w:shd w:val="clear" w:color="auto" w:fill="auto"/>
            <w:vAlign w:val="bottom"/>
          </w:tcPr>
          <w:p w:rsidR="006842EC" w:rsidRPr="009170C8" w:rsidRDefault="006842EC" w:rsidP="009170C8">
            <w:pPr>
              <w:autoSpaceDE w:val="0"/>
              <w:autoSpaceDN w:val="0"/>
              <w:bidi w:val="0"/>
              <w:adjustRightInd w:val="0"/>
              <w:spacing w:before="40" w:after="80" w:line="240" w:lineRule="exact"/>
              <w:jc w:val="right"/>
              <w:rPr>
                <w:b/>
                <w:sz w:val="16"/>
                <w:szCs w:val="24"/>
              </w:rPr>
            </w:pPr>
            <w:r w:rsidRPr="009170C8">
              <w:rPr>
                <w:b/>
                <w:sz w:val="16"/>
                <w:szCs w:val="24"/>
                <w:rtl/>
              </w:rPr>
              <w:t>45</w:t>
            </w:r>
            <w:r w:rsidRPr="009170C8">
              <w:rPr>
                <w:b/>
                <w:sz w:val="16"/>
                <w:szCs w:val="24"/>
              </w:rPr>
              <w:t>,</w:t>
            </w:r>
            <w:r w:rsidRPr="009170C8">
              <w:rPr>
                <w:b/>
                <w:sz w:val="16"/>
                <w:szCs w:val="24"/>
                <w:rtl/>
              </w:rPr>
              <w:t>7</w:t>
            </w:r>
          </w:p>
        </w:tc>
        <w:tc>
          <w:tcPr>
            <w:tcW w:w="927" w:type="dxa"/>
            <w:shd w:val="clear" w:color="auto" w:fill="auto"/>
            <w:vAlign w:val="bottom"/>
          </w:tcPr>
          <w:p w:rsidR="006842EC" w:rsidRPr="009170C8" w:rsidRDefault="006842EC" w:rsidP="009170C8">
            <w:pPr>
              <w:autoSpaceDE w:val="0"/>
              <w:autoSpaceDN w:val="0"/>
              <w:bidi w:val="0"/>
              <w:adjustRightInd w:val="0"/>
              <w:spacing w:before="40" w:after="80" w:line="240" w:lineRule="exact"/>
              <w:jc w:val="right"/>
              <w:rPr>
                <w:b/>
                <w:sz w:val="16"/>
                <w:szCs w:val="24"/>
              </w:rPr>
            </w:pPr>
            <w:r w:rsidRPr="009170C8">
              <w:rPr>
                <w:b/>
                <w:sz w:val="16"/>
                <w:szCs w:val="24"/>
                <w:rtl/>
              </w:rPr>
              <w:t>42</w:t>
            </w:r>
            <w:r w:rsidRPr="009170C8">
              <w:rPr>
                <w:b/>
                <w:sz w:val="16"/>
                <w:szCs w:val="24"/>
              </w:rPr>
              <w:t>,</w:t>
            </w:r>
            <w:r w:rsidRPr="009170C8">
              <w:rPr>
                <w:b/>
                <w:sz w:val="16"/>
                <w:szCs w:val="24"/>
                <w:rtl/>
              </w:rPr>
              <w:t>1</w:t>
            </w:r>
          </w:p>
        </w:tc>
        <w:tc>
          <w:tcPr>
            <w:tcW w:w="927" w:type="dxa"/>
            <w:shd w:val="clear" w:color="auto" w:fill="auto"/>
            <w:vAlign w:val="bottom"/>
          </w:tcPr>
          <w:p w:rsidR="006842EC" w:rsidRPr="009170C8" w:rsidRDefault="006842EC" w:rsidP="009170C8">
            <w:pPr>
              <w:autoSpaceDE w:val="0"/>
              <w:autoSpaceDN w:val="0"/>
              <w:bidi w:val="0"/>
              <w:adjustRightInd w:val="0"/>
              <w:spacing w:before="40" w:after="80" w:line="240" w:lineRule="exact"/>
              <w:jc w:val="right"/>
              <w:rPr>
                <w:b/>
                <w:sz w:val="16"/>
                <w:szCs w:val="24"/>
              </w:rPr>
            </w:pPr>
            <w:r w:rsidRPr="009170C8">
              <w:rPr>
                <w:b/>
                <w:sz w:val="16"/>
                <w:szCs w:val="24"/>
                <w:rtl/>
              </w:rPr>
              <w:t>42</w:t>
            </w:r>
            <w:r w:rsidRPr="009170C8">
              <w:rPr>
                <w:b/>
                <w:sz w:val="16"/>
                <w:szCs w:val="24"/>
              </w:rPr>
              <w:t>,</w:t>
            </w:r>
            <w:r w:rsidRPr="009170C8">
              <w:rPr>
                <w:b/>
                <w:sz w:val="16"/>
                <w:szCs w:val="24"/>
                <w:rtl/>
              </w:rPr>
              <w:t>2</w:t>
            </w:r>
          </w:p>
        </w:tc>
        <w:tc>
          <w:tcPr>
            <w:tcW w:w="694" w:type="dxa"/>
            <w:shd w:val="clear" w:color="auto" w:fill="auto"/>
            <w:vAlign w:val="bottom"/>
          </w:tcPr>
          <w:p w:rsidR="006842EC" w:rsidRPr="009170C8" w:rsidRDefault="006842EC" w:rsidP="009170C8">
            <w:pPr>
              <w:autoSpaceDE w:val="0"/>
              <w:autoSpaceDN w:val="0"/>
              <w:bidi w:val="0"/>
              <w:adjustRightInd w:val="0"/>
              <w:spacing w:before="40" w:after="80" w:line="240" w:lineRule="exact"/>
              <w:jc w:val="right"/>
              <w:rPr>
                <w:b/>
                <w:sz w:val="16"/>
                <w:szCs w:val="24"/>
              </w:rPr>
            </w:pPr>
            <w:r w:rsidRPr="009170C8">
              <w:rPr>
                <w:b/>
                <w:sz w:val="16"/>
                <w:szCs w:val="24"/>
                <w:rtl/>
              </w:rPr>
              <w:t>41</w:t>
            </w:r>
            <w:r w:rsidRPr="009170C8">
              <w:rPr>
                <w:b/>
                <w:sz w:val="16"/>
                <w:szCs w:val="24"/>
              </w:rPr>
              <w:t>,</w:t>
            </w:r>
            <w:r w:rsidRPr="009170C8">
              <w:rPr>
                <w:b/>
                <w:sz w:val="16"/>
                <w:szCs w:val="24"/>
                <w:rtl/>
              </w:rPr>
              <w:t>4</w:t>
            </w:r>
          </w:p>
        </w:tc>
      </w:tr>
      <w:tr w:rsidR="006842EC" w:rsidRPr="009170C8">
        <w:tblPrEx>
          <w:tblCellMar>
            <w:top w:w="0" w:type="dxa"/>
            <w:bottom w:w="0" w:type="dxa"/>
          </w:tblCellMar>
        </w:tblPrEx>
        <w:trPr>
          <w:cantSplit/>
        </w:trPr>
        <w:tc>
          <w:tcPr>
            <w:tcW w:w="3845" w:type="dxa"/>
            <w:shd w:val="clear" w:color="auto" w:fill="auto"/>
            <w:vAlign w:val="bottom"/>
          </w:tcPr>
          <w:p w:rsidR="006842EC" w:rsidRPr="009170C8" w:rsidRDefault="00D45335" w:rsidP="00D571DF">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منطقة</w:t>
            </w:r>
            <w:r w:rsidR="006842EC">
              <w:rPr>
                <w:rFonts w:hint="cs"/>
                <w:sz w:val="16"/>
                <w:szCs w:val="24"/>
                <w:rtl/>
                <w:lang w:bidi="ar-EG"/>
              </w:rPr>
              <w:t xml:space="preserve"> طالاس</w:t>
            </w:r>
          </w:p>
        </w:tc>
        <w:tc>
          <w:tcPr>
            <w:tcW w:w="927" w:type="dxa"/>
            <w:shd w:val="clear" w:color="auto" w:fill="auto"/>
            <w:vAlign w:val="bottom"/>
          </w:tcPr>
          <w:p w:rsidR="006842EC" w:rsidRPr="009170C8" w:rsidRDefault="006842EC" w:rsidP="009170C8">
            <w:pPr>
              <w:autoSpaceDE w:val="0"/>
              <w:autoSpaceDN w:val="0"/>
              <w:bidi w:val="0"/>
              <w:adjustRightInd w:val="0"/>
              <w:spacing w:before="40" w:after="80" w:line="240" w:lineRule="exact"/>
              <w:jc w:val="right"/>
              <w:rPr>
                <w:b/>
                <w:sz w:val="16"/>
                <w:szCs w:val="24"/>
              </w:rPr>
            </w:pPr>
            <w:r w:rsidRPr="009170C8">
              <w:rPr>
                <w:b/>
                <w:sz w:val="16"/>
                <w:szCs w:val="24"/>
                <w:rtl/>
              </w:rPr>
              <w:t>47</w:t>
            </w:r>
            <w:r w:rsidRPr="009170C8">
              <w:rPr>
                <w:b/>
                <w:sz w:val="16"/>
                <w:szCs w:val="24"/>
              </w:rPr>
              <w:t>,</w:t>
            </w:r>
            <w:r w:rsidRPr="009170C8">
              <w:rPr>
                <w:b/>
                <w:sz w:val="16"/>
                <w:szCs w:val="24"/>
                <w:rtl/>
              </w:rPr>
              <w:t>1</w:t>
            </w:r>
          </w:p>
        </w:tc>
        <w:tc>
          <w:tcPr>
            <w:tcW w:w="927" w:type="dxa"/>
            <w:shd w:val="clear" w:color="auto" w:fill="auto"/>
            <w:vAlign w:val="bottom"/>
          </w:tcPr>
          <w:p w:rsidR="006842EC" w:rsidRPr="009170C8" w:rsidRDefault="006842EC" w:rsidP="009170C8">
            <w:pPr>
              <w:autoSpaceDE w:val="0"/>
              <w:autoSpaceDN w:val="0"/>
              <w:bidi w:val="0"/>
              <w:adjustRightInd w:val="0"/>
              <w:spacing w:before="40" w:after="80" w:line="240" w:lineRule="exact"/>
              <w:jc w:val="right"/>
              <w:rPr>
                <w:b/>
                <w:sz w:val="16"/>
                <w:szCs w:val="24"/>
              </w:rPr>
            </w:pPr>
            <w:r w:rsidRPr="009170C8">
              <w:rPr>
                <w:b/>
                <w:sz w:val="16"/>
                <w:szCs w:val="24"/>
                <w:rtl/>
              </w:rPr>
              <w:t>46</w:t>
            </w:r>
            <w:r w:rsidRPr="009170C8">
              <w:rPr>
                <w:b/>
                <w:sz w:val="16"/>
                <w:szCs w:val="24"/>
              </w:rPr>
              <w:t>,</w:t>
            </w:r>
            <w:r w:rsidRPr="009170C8">
              <w:rPr>
                <w:b/>
                <w:sz w:val="16"/>
                <w:szCs w:val="24"/>
                <w:rtl/>
              </w:rPr>
              <w:t>5</w:t>
            </w:r>
          </w:p>
        </w:tc>
        <w:tc>
          <w:tcPr>
            <w:tcW w:w="927" w:type="dxa"/>
            <w:shd w:val="clear" w:color="auto" w:fill="auto"/>
            <w:vAlign w:val="bottom"/>
          </w:tcPr>
          <w:p w:rsidR="006842EC" w:rsidRPr="009170C8" w:rsidRDefault="006842EC" w:rsidP="009170C8">
            <w:pPr>
              <w:autoSpaceDE w:val="0"/>
              <w:autoSpaceDN w:val="0"/>
              <w:bidi w:val="0"/>
              <w:adjustRightInd w:val="0"/>
              <w:spacing w:before="40" w:after="80" w:line="240" w:lineRule="exact"/>
              <w:jc w:val="right"/>
              <w:rPr>
                <w:b/>
                <w:sz w:val="16"/>
                <w:szCs w:val="24"/>
              </w:rPr>
            </w:pPr>
            <w:r w:rsidRPr="009170C8">
              <w:rPr>
                <w:b/>
                <w:sz w:val="16"/>
                <w:szCs w:val="24"/>
                <w:rtl/>
              </w:rPr>
              <w:t>44</w:t>
            </w:r>
            <w:r w:rsidRPr="009170C8">
              <w:rPr>
                <w:b/>
                <w:sz w:val="16"/>
                <w:szCs w:val="24"/>
              </w:rPr>
              <w:t>,</w:t>
            </w:r>
            <w:r w:rsidRPr="009170C8">
              <w:rPr>
                <w:b/>
                <w:sz w:val="16"/>
                <w:szCs w:val="24"/>
                <w:rtl/>
              </w:rPr>
              <w:t>0</w:t>
            </w:r>
          </w:p>
        </w:tc>
        <w:tc>
          <w:tcPr>
            <w:tcW w:w="694" w:type="dxa"/>
            <w:shd w:val="clear" w:color="auto" w:fill="auto"/>
            <w:vAlign w:val="bottom"/>
          </w:tcPr>
          <w:p w:rsidR="006842EC" w:rsidRPr="009170C8" w:rsidRDefault="006842EC" w:rsidP="009170C8">
            <w:pPr>
              <w:autoSpaceDE w:val="0"/>
              <w:autoSpaceDN w:val="0"/>
              <w:bidi w:val="0"/>
              <w:adjustRightInd w:val="0"/>
              <w:spacing w:before="40" w:after="80" w:line="240" w:lineRule="exact"/>
              <w:jc w:val="right"/>
              <w:rPr>
                <w:b/>
                <w:sz w:val="16"/>
                <w:szCs w:val="24"/>
              </w:rPr>
            </w:pPr>
            <w:r w:rsidRPr="009170C8">
              <w:rPr>
                <w:b/>
                <w:sz w:val="16"/>
                <w:szCs w:val="24"/>
                <w:rtl/>
              </w:rPr>
              <w:t>42</w:t>
            </w:r>
            <w:r w:rsidRPr="009170C8">
              <w:rPr>
                <w:b/>
                <w:sz w:val="16"/>
                <w:szCs w:val="24"/>
              </w:rPr>
              <w:t>,</w:t>
            </w:r>
            <w:r w:rsidRPr="009170C8">
              <w:rPr>
                <w:b/>
                <w:sz w:val="16"/>
                <w:szCs w:val="24"/>
                <w:rtl/>
              </w:rPr>
              <w:t>1</w:t>
            </w:r>
          </w:p>
        </w:tc>
      </w:tr>
      <w:tr w:rsidR="006842EC" w:rsidRPr="009170C8">
        <w:tblPrEx>
          <w:tblCellMar>
            <w:top w:w="0" w:type="dxa"/>
            <w:bottom w:w="0" w:type="dxa"/>
          </w:tblCellMar>
        </w:tblPrEx>
        <w:trPr>
          <w:cantSplit/>
        </w:trPr>
        <w:tc>
          <w:tcPr>
            <w:tcW w:w="3845" w:type="dxa"/>
            <w:shd w:val="clear" w:color="auto" w:fill="auto"/>
            <w:vAlign w:val="bottom"/>
          </w:tcPr>
          <w:p w:rsidR="006842EC" w:rsidRPr="009170C8" w:rsidRDefault="00D45335" w:rsidP="00D571DF">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منطقة</w:t>
            </w:r>
            <w:r w:rsidR="006842EC">
              <w:rPr>
                <w:rFonts w:hint="cs"/>
                <w:sz w:val="16"/>
                <w:szCs w:val="24"/>
                <w:rtl/>
                <w:lang w:bidi="ar-EG"/>
              </w:rPr>
              <w:t xml:space="preserve"> تشوي</w:t>
            </w:r>
          </w:p>
        </w:tc>
        <w:tc>
          <w:tcPr>
            <w:tcW w:w="927" w:type="dxa"/>
            <w:shd w:val="clear" w:color="auto" w:fill="auto"/>
            <w:vAlign w:val="bottom"/>
          </w:tcPr>
          <w:p w:rsidR="006842EC" w:rsidRPr="009170C8" w:rsidRDefault="006842EC" w:rsidP="009170C8">
            <w:pPr>
              <w:autoSpaceDE w:val="0"/>
              <w:autoSpaceDN w:val="0"/>
              <w:bidi w:val="0"/>
              <w:adjustRightInd w:val="0"/>
              <w:spacing w:before="40" w:after="80" w:line="240" w:lineRule="exact"/>
              <w:jc w:val="right"/>
              <w:rPr>
                <w:b/>
                <w:sz w:val="16"/>
                <w:szCs w:val="24"/>
              </w:rPr>
            </w:pPr>
            <w:r w:rsidRPr="009170C8">
              <w:rPr>
                <w:b/>
                <w:sz w:val="16"/>
                <w:szCs w:val="24"/>
                <w:rtl/>
              </w:rPr>
              <w:t>45</w:t>
            </w:r>
            <w:r w:rsidRPr="009170C8">
              <w:rPr>
                <w:b/>
                <w:sz w:val="16"/>
                <w:szCs w:val="24"/>
              </w:rPr>
              <w:t>,</w:t>
            </w:r>
            <w:r w:rsidRPr="009170C8">
              <w:rPr>
                <w:b/>
                <w:sz w:val="16"/>
                <w:szCs w:val="24"/>
                <w:rtl/>
              </w:rPr>
              <w:t>1</w:t>
            </w:r>
          </w:p>
        </w:tc>
        <w:tc>
          <w:tcPr>
            <w:tcW w:w="927" w:type="dxa"/>
            <w:shd w:val="clear" w:color="auto" w:fill="auto"/>
            <w:vAlign w:val="bottom"/>
          </w:tcPr>
          <w:p w:rsidR="006842EC" w:rsidRPr="009170C8" w:rsidRDefault="006842EC" w:rsidP="009170C8">
            <w:pPr>
              <w:autoSpaceDE w:val="0"/>
              <w:autoSpaceDN w:val="0"/>
              <w:bidi w:val="0"/>
              <w:adjustRightInd w:val="0"/>
              <w:spacing w:before="40" w:after="80" w:line="240" w:lineRule="exact"/>
              <w:jc w:val="right"/>
              <w:rPr>
                <w:b/>
                <w:sz w:val="16"/>
                <w:szCs w:val="24"/>
              </w:rPr>
            </w:pPr>
            <w:r w:rsidRPr="009170C8">
              <w:rPr>
                <w:b/>
                <w:sz w:val="16"/>
                <w:szCs w:val="24"/>
                <w:rtl/>
              </w:rPr>
              <w:t>46</w:t>
            </w:r>
            <w:r w:rsidRPr="009170C8">
              <w:rPr>
                <w:b/>
                <w:sz w:val="16"/>
                <w:szCs w:val="24"/>
              </w:rPr>
              <w:t>,</w:t>
            </w:r>
            <w:r w:rsidRPr="009170C8">
              <w:rPr>
                <w:b/>
                <w:sz w:val="16"/>
                <w:szCs w:val="24"/>
                <w:rtl/>
              </w:rPr>
              <w:t>4</w:t>
            </w:r>
          </w:p>
        </w:tc>
        <w:tc>
          <w:tcPr>
            <w:tcW w:w="927" w:type="dxa"/>
            <w:shd w:val="clear" w:color="auto" w:fill="auto"/>
            <w:vAlign w:val="bottom"/>
          </w:tcPr>
          <w:p w:rsidR="006842EC" w:rsidRPr="009170C8" w:rsidRDefault="006842EC" w:rsidP="009170C8">
            <w:pPr>
              <w:autoSpaceDE w:val="0"/>
              <w:autoSpaceDN w:val="0"/>
              <w:bidi w:val="0"/>
              <w:adjustRightInd w:val="0"/>
              <w:spacing w:before="40" w:after="80" w:line="240" w:lineRule="exact"/>
              <w:jc w:val="right"/>
              <w:rPr>
                <w:b/>
                <w:sz w:val="16"/>
                <w:szCs w:val="24"/>
              </w:rPr>
            </w:pPr>
            <w:r w:rsidRPr="009170C8">
              <w:rPr>
                <w:b/>
                <w:sz w:val="16"/>
                <w:szCs w:val="24"/>
                <w:rtl/>
              </w:rPr>
              <w:t>45</w:t>
            </w:r>
            <w:r w:rsidRPr="009170C8">
              <w:rPr>
                <w:b/>
                <w:sz w:val="16"/>
                <w:szCs w:val="24"/>
              </w:rPr>
              <w:t>,</w:t>
            </w:r>
            <w:r w:rsidRPr="009170C8">
              <w:rPr>
                <w:b/>
                <w:sz w:val="16"/>
                <w:szCs w:val="24"/>
                <w:rtl/>
              </w:rPr>
              <w:t>8</w:t>
            </w:r>
          </w:p>
        </w:tc>
        <w:tc>
          <w:tcPr>
            <w:tcW w:w="694" w:type="dxa"/>
            <w:shd w:val="clear" w:color="auto" w:fill="auto"/>
            <w:vAlign w:val="bottom"/>
          </w:tcPr>
          <w:p w:rsidR="006842EC" w:rsidRPr="009170C8" w:rsidRDefault="006842EC" w:rsidP="009170C8">
            <w:pPr>
              <w:autoSpaceDE w:val="0"/>
              <w:autoSpaceDN w:val="0"/>
              <w:bidi w:val="0"/>
              <w:adjustRightInd w:val="0"/>
              <w:spacing w:before="40" w:after="80" w:line="240" w:lineRule="exact"/>
              <w:jc w:val="right"/>
              <w:rPr>
                <w:b/>
                <w:sz w:val="16"/>
                <w:szCs w:val="24"/>
              </w:rPr>
            </w:pPr>
            <w:r w:rsidRPr="009170C8">
              <w:rPr>
                <w:b/>
                <w:sz w:val="16"/>
                <w:szCs w:val="24"/>
                <w:rtl/>
              </w:rPr>
              <w:t>44</w:t>
            </w:r>
            <w:r w:rsidRPr="009170C8">
              <w:rPr>
                <w:b/>
                <w:sz w:val="16"/>
                <w:szCs w:val="24"/>
              </w:rPr>
              <w:t>,</w:t>
            </w:r>
            <w:r w:rsidRPr="009170C8">
              <w:rPr>
                <w:b/>
                <w:sz w:val="16"/>
                <w:szCs w:val="24"/>
                <w:rtl/>
              </w:rPr>
              <w:t>3</w:t>
            </w:r>
          </w:p>
        </w:tc>
      </w:tr>
      <w:tr w:rsidR="006842EC" w:rsidRPr="009170C8">
        <w:tblPrEx>
          <w:tblCellMar>
            <w:top w:w="0" w:type="dxa"/>
            <w:bottom w:w="0" w:type="dxa"/>
          </w:tblCellMar>
        </w:tblPrEx>
        <w:trPr>
          <w:cantSplit/>
        </w:trPr>
        <w:tc>
          <w:tcPr>
            <w:tcW w:w="3845" w:type="dxa"/>
            <w:tcBorders>
              <w:bottom w:val="single" w:sz="12" w:space="0" w:color="auto"/>
            </w:tcBorders>
            <w:shd w:val="clear" w:color="auto" w:fill="auto"/>
            <w:vAlign w:val="bottom"/>
          </w:tcPr>
          <w:p w:rsidR="006842EC" w:rsidRPr="009170C8" w:rsidRDefault="006842EC" w:rsidP="009170C8">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مدينة بيشكيك</w:t>
            </w:r>
          </w:p>
        </w:tc>
        <w:tc>
          <w:tcPr>
            <w:tcW w:w="927" w:type="dxa"/>
            <w:tcBorders>
              <w:bottom w:val="single" w:sz="12" w:space="0" w:color="auto"/>
            </w:tcBorders>
            <w:shd w:val="clear" w:color="auto" w:fill="auto"/>
            <w:vAlign w:val="bottom"/>
          </w:tcPr>
          <w:p w:rsidR="006842EC" w:rsidRPr="009170C8" w:rsidRDefault="006842EC" w:rsidP="009170C8">
            <w:pPr>
              <w:autoSpaceDE w:val="0"/>
              <w:autoSpaceDN w:val="0"/>
              <w:bidi w:val="0"/>
              <w:adjustRightInd w:val="0"/>
              <w:spacing w:before="40" w:after="80" w:line="240" w:lineRule="exact"/>
              <w:jc w:val="right"/>
              <w:rPr>
                <w:b/>
                <w:sz w:val="16"/>
                <w:szCs w:val="24"/>
              </w:rPr>
            </w:pPr>
            <w:r w:rsidRPr="009170C8">
              <w:rPr>
                <w:b/>
                <w:sz w:val="16"/>
                <w:szCs w:val="24"/>
                <w:rtl/>
              </w:rPr>
              <w:t>44</w:t>
            </w:r>
            <w:r w:rsidRPr="009170C8">
              <w:rPr>
                <w:b/>
                <w:sz w:val="16"/>
                <w:szCs w:val="24"/>
              </w:rPr>
              <w:t>,</w:t>
            </w:r>
            <w:r w:rsidRPr="009170C8">
              <w:rPr>
                <w:b/>
                <w:sz w:val="16"/>
                <w:szCs w:val="24"/>
                <w:rtl/>
              </w:rPr>
              <w:t>3</w:t>
            </w:r>
          </w:p>
        </w:tc>
        <w:tc>
          <w:tcPr>
            <w:tcW w:w="927" w:type="dxa"/>
            <w:tcBorders>
              <w:bottom w:val="single" w:sz="12" w:space="0" w:color="auto"/>
            </w:tcBorders>
            <w:shd w:val="clear" w:color="auto" w:fill="auto"/>
            <w:vAlign w:val="bottom"/>
          </w:tcPr>
          <w:p w:rsidR="006842EC" w:rsidRPr="009170C8" w:rsidRDefault="006842EC" w:rsidP="009170C8">
            <w:pPr>
              <w:autoSpaceDE w:val="0"/>
              <w:autoSpaceDN w:val="0"/>
              <w:bidi w:val="0"/>
              <w:adjustRightInd w:val="0"/>
              <w:spacing w:before="40" w:after="80" w:line="240" w:lineRule="exact"/>
              <w:jc w:val="right"/>
              <w:rPr>
                <w:b/>
                <w:sz w:val="16"/>
                <w:szCs w:val="24"/>
              </w:rPr>
            </w:pPr>
            <w:r w:rsidRPr="009170C8">
              <w:rPr>
                <w:b/>
                <w:sz w:val="16"/>
                <w:szCs w:val="24"/>
                <w:rtl/>
              </w:rPr>
              <w:t>44</w:t>
            </w:r>
            <w:r w:rsidRPr="009170C8">
              <w:rPr>
                <w:b/>
                <w:sz w:val="16"/>
                <w:szCs w:val="24"/>
              </w:rPr>
              <w:t>,</w:t>
            </w:r>
            <w:r w:rsidRPr="009170C8">
              <w:rPr>
                <w:b/>
                <w:sz w:val="16"/>
                <w:szCs w:val="24"/>
                <w:rtl/>
              </w:rPr>
              <w:t>2</w:t>
            </w:r>
          </w:p>
        </w:tc>
        <w:tc>
          <w:tcPr>
            <w:tcW w:w="927" w:type="dxa"/>
            <w:tcBorders>
              <w:bottom w:val="single" w:sz="12" w:space="0" w:color="auto"/>
            </w:tcBorders>
            <w:shd w:val="clear" w:color="auto" w:fill="auto"/>
            <w:vAlign w:val="bottom"/>
          </w:tcPr>
          <w:p w:rsidR="006842EC" w:rsidRPr="009170C8" w:rsidRDefault="006842EC" w:rsidP="009170C8">
            <w:pPr>
              <w:autoSpaceDE w:val="0"/>
              <w:autoSpaceDN w:val="0"/>
              <w:bidi w:val="0"/>
              <w:adjustRightInd w:val="0"/>
              <w:spacing w:before="40" w:after="80" w:line="240" w:lineRule="exact"/>
              <w:jc w:val="right"/>
              <w:rPr>
                <w:b/>
                <w:sz w:val="16"/>
                <w:szCs w:val="24"/>
              </w:rPr>
            </w:pPr>
            <w:r w:rsidRPr="009170C8">
              <w:rPr>
                <w:b/>
                <w:sz w:val="16"/>
                <w:szCs w:val="24"/>
                <w:rtl/>
              </w:rPr>
              <w:t>44</w:t>
            </w:r>
            <w:r w:rsidRPr="009170C8">
              <w:rPr>
                <w:b/>
                <w:sz w:val="16"/>
                <w:szCs w:val="24"/>
              </w:rPr>
              <w:t>,</w:t>
            </w:r>
            <w:r w:rsidRPr="009170C8">
              <w:rPr>
                <w:b/>
                <w:sz w:val="16"/>
                <w:szCs w:val="24"/>
                <w:rtl/>
              </w:rPr>
              <w:t>7</w:t>
            </w:r>
          </w:p>
        </w:tc>
        <w:tc>
          <w:tcPr>
            <w:tcW w:w="694" w:type="dxa"/>
            <w:tcBorders>
              <w:bottom w:val="single" w:sz="12" w:space="0" w:color="auto"/>
            </w:tcBorders>
            <w:shd w:val="clear" w:color="auto" w:fill="auto"/>
            <w:vAlign w:val="bottom"/>
          </w:tcPr>
          <w:p w:rsidR="006842EC" w:rsidRPr="009170C8" w:rsidRDefault="006842EC" w:rsidP="009170C8">
            <w:pPr>
              <w:autoSpaceDE w:val="0"/>
              <w:autoSpaceDN w:val="0"/>
              <w:bidi w:val="0"/>
              <w:adjustRightInd w:val="0"/>
              <w:spacing w:before="40" w:after="80" w:line="240" w:lineRule="exact"/>
              <w:jc w:val="right"/>
              <w:rPr>
                <w:b/>
                <w:sz w:val="16"/>
                <w:szCs w:val="24"/>
              </w:rPr>
            </w:pPr>
            <w:r w:rsidRPr="009170C8">
              <w:rPr>
                <w:b/>
                <w:sz w:val="16"/>
                <w:szCs w:val="24"/>
                <w:rtl/>
              </w:rPr>
              <w:t>44</w:t>
            </w:r>
            <w:r w:rsidRPr="009170C8">
              <w:rPr>
                <w:b/>
                <w:sz w:val="16"/>
                <w:szCs w:val="24"/>
              </w:rPr>
              <w:t>,</w:t>
            </w:r>
            <w:r w:rsidRPr="009170C8">
              <w:rPr>
                <w:b/>
                <w:sz w:val="16"/>
                <w:szCs w:val="24"/>
                <w:rtl/>
              </w:rPr>
              <w:t>8</w:t>
            </w:r>
          </w:p>
        </w:tc>
      </w:tr>
    </w:tbl>
    <w:p w:rsidR="006842EC" w:rsidRPr="006842EC" w:rsidRDefault="006842EC" w:rsidP="006842EC">
      <w:pPr>
        <w:pStyle w:val="SingleTxt"/>
        <w:spacing w:after="0" w:line="120" w:lineRule="exact"/>
        <w:rPr>
          <w:rFonts w:hint="cs"/>
          <w:sz w:val="10"/>
          <w:rtl/>
          <w:lang w:bidi="ar-EG"/>
        </w:rPr>
      </w:pPr>
    </w:p>
    <w:p w:rsidR="006842EC" w:rsidRPr="006842EC" w:rsidRDefault="006842EC" w:rsidP="006842EC">
      <w:pPr>
        <w:pStyle w:val="SingleTxt"/>
        <w:spacing w:after="0" w:line="120" w:lineRule="exact"/>
        <w:rPr>
          <w:rFonts w:hint="cs"/>
          <w:sz w:val="10"/>
          <w:rtl/>
          <w:lang w:bidi="ar-EG"/>
        </w:rPr>
      </w:pPr>
    </w:p>
    <w:p w:rsidR="006D7F0D" w:rsidRDefault="006842EC" w:rsidP="00BD1EDA">
      <w:pPr>
        <w:pStyle w:val="SingleTxt"/>
        <w:rPr>
          <w:rFonts w:hint="cs"/>
          <w:rtl/>
          <w:lang w:bidi="ar-EG"/>
        </w:rPr>
      </w:pPr>
      <w:r>
        <w:rPr>
          <w:rFonts w:hint="cs"/>
          <w:rtl/>
          <w:lang w:bidi="ar-EG"/>
        </w:rPr>
        <w:t>248 - وطبقا لبيانات دراسة استقصائية للقوة العاملة أجرتها عام 2004 اللجنة الإحصائية الوطنية، تكون القطاع السكاني النشط اقتصاديا من 000 177 2 شخص، بلغ عدد النساء منهم 500</w:t>
      </w:r>
      <w:r w:rsidR="002B4F84">
        <w:rPr>
          <w:rFonts w:hint="cs"/>
          <w:rtl/>
          <w:lang w:bidi="ar-EG"/>
        </w:rPr>
        <w:t> 937 امرأة وعدد ال</w:t>
      </w:r>
      <w:r>
        <w:rPr>
          <w:rFonts w:hint="cs"/>
          <w:rtl/>
          <w:lang w:bidi="ar-EG"/>
        </w:rPr>
        <w:t>ر</w:t>
      </w:r>
      <w:r w:rsidR="002B4F84">
        <w:rPr>
          <w:rFonts w:hint="cs"/>
          <w:rtl/>
          <w:lang w:bidi="ar-EG"/>
        </w:rPr>
        <w:t>ج</w:t>
      </w:r>
      <w:r>
        <w:rPr>
          <w:rFonts w:hint="cs"/>
          <w:rtl/>
          <w:lang w:bidi="ar-EG"/>
        </w:rPr>
        <w:t>ال 500 239 1 رجل (المرفق 2 ج).</w:t>
      </w:r>
    </w:p>
    <w:p w:rsidR="006842EC" w:rsidRDefault="006842EC" w:rsidP="00BD1EDA">
      <w:pPr>
        <w:pStyle w:val="SingleTxt"/>
        <w:rPr>
          <w:rFonts w:hint="cs"/>
          <w:rtl/>
          <w:lang w:bidi="ar-EG"/>
        </w:rPr>
      </w:pPr>
      <w:r>
        <w:rPr>
          <w:rFonts w:hint="cs"/>
          <w:rtl/>
          <w:lang w:bidi="ar-EG"/>
        </w:rPr>
        <w:t>249 - وفي عام 2003 بلغت نسبة النشاط الاقتصادي لدى النساء 53.3 في المائة، ولدى الرجال 74.4 في المائة. وبلغت نسبة العمالة 48.6 في المائة لدى النساء و 68.4 في المائة لدى الرجال، أما البطالة فبلغت نسبتها 9.3 لدى النساء، و 8 في المائة لدى الرجال (المرفق</w:t>
      </w:r>
      <w:r>
        <w:rPr>
          <w:rFonts w:hint="eastAsia"/>
          <w:rtl/>
          <w:lang w:bidi="ar-EG"/>
        </w:rPr>
        <w:t> </w:t>
      </w:r>
      <w:r>
        <w:rPr>
          <w:rFonts w:hint="cs"/>
          <w:rtl/>
          <w:lang w:bidi="ar-EG"/>
        </w:rPr>
        <w:t>2 د).</w:t>
      </w:r>
    </w:p>
    <w:p w:rsidR="006842EC" w:rsidRDefault="006842EC" w:rsidP="00BD1EDA">
      <w:pPr>
        <w:pStyle w:val="SingleTxt"/>
        <w:rPr>
          <w:rFonts w:hint="cs"/>
          <w:rtl/>
          <w:lang w:bidi="ar-EG"/>
        </w:rPr>
      </w:pPr>
      <w:r>
        <w:rPr>
          <w:rFonts w:hint="cs"/>
          <w:rtl/>
          <w:lang w:bidi="ar-EG"/>
        </w:rPr>
        <w:t>250 - وانخفضت نسبة النساء بين القطاعات العاملة من السكان حسب نوع النشاط الاقتصادي من 43.2 في المائة عام 2002 إلى 42.7 في المائة عام 2004. وهناك هبوط في نسبة النساء في مجالات العمالة غير التقليدية بالنسبة لهن: التشييد (من 6.9 في المائة عام 2002 إلى 5.5 في المائة عام 2004)، والنقل والاتصالات (من 17.1 في المائة إلى 15.2 في المائة)، والعمليات المتعلقة بالاستثمارات العقارية والتأجير وخدمات المستهلكين (من 36.7 في المائة إلى 34.7 في المائة في الفترة المشار إليها).</w:t>
      </w:r>
    </w:p>
    <w:p w:rsidR="006842EC" w:rsidRDefault="006842EC" w:rsidP="00BD1EDA">
      <w:pPr>
        <w:pStyle w:val="SingleTxt"/>
        <w:rPr>
          <w:rFonts w:hint="cs"/>
          <w:rtl/>
          <w:lang w:bidi="ar-EG"/>
        </w:rPr>
      </w:pPr>
      <w:r>
        <w:rPr>
          <w:rFonts w:hint="cs"/>
          <w:rtl/>
          <w:lang w:bidi="ar-EG"/>
        </w:rPr>
        <w:t>251 - وتجدر الإشارة إلى الزيادة، التي كانت كبيرة في بعض الأحيان، في نسبة النساء في أنواع من الأنشطة الاقتصادية مثل التعدين (من 8.6 في المائة عام 2002 إلى 10.4 في المائة عام 2004)، والتصنيع (من 38.8 في المائة إلى 48.5 في المائة)، وإنتاج وتوزيع الطاقة الكهربائية والغاز والمياه، والمبيعات، إلخ. (المرفق 2 هـ).</w:t>
      </w:r>
    </w:p>
    <w:p w:rsidR="006842EC" w:rsidRDefault="006842EC" w:rsidP="00DE2F60">
      <w:pPr>
        <w:pStyle w:val="SingleTxt"/>
        <w:rPr>
          <w:rFonts w:hint="cs"/>
          <w:rtl/>
          <w:lang w:bidi="ar-EG"/>
        </w:rPr>
      </w:pPr>
      <w:r>
        <w:rPr>
          <w:rFonts w:hint="cs"/>
          <w:rtl/>
          <w:lang w:bidi="ar-EG"/>
        </w:rPr>
        <w:t>252 - وفي جميع المجموعات العمرية، يزيد معدل العمالة لدى الرجال عنه لدى النساء، إلا</w:t>
      </w:r>
      <w:r>
        <w:rPr>
          <w:rFonts w:hint="eastAsia"/>
          <w:rtl/>
          <w:lang w:bidi="ar-EG"/>
        </w:rPr>
        <w:t> </w:t>
      </w:r>
      <w:r>
        <w:rPr>
          <w:rFonts w:hint="cs"/>
          <w:rtl/>
          <w:lang w:bidi="ar-EG"/>
        </w:rPr>
        <w:t xml:space="preserve">أن أكبر الفجوات توجد في المجموعتين العمريتين 25-29 و 30-34. وأثناء تلك السنوات </w:t>
      </w:r>
      <w:r w:rsidR="00DE2F60">
        <w:rPr>
          <w:rFonts w:hint="cs"/>
          <w:rtl/>
          <w:lang w:bidi="ar-EG"/>
        </w:rPr>
        <w:t>ي</w:t>
      </w:r>
      <w:r>
        <w:rPr>
          <w:rFonts w:hint="cs"/>
          <w:rtl/>
          <w:lang w:bidi="ar-EG"/>
        </w:rPr>
        <w:t>كثر ترك المرأة عملها بسبب الولادة، وتتقارب مستويات عمالة الرجل والمرأة في المجموعة العمرية 35-39. والقاعدة هي أن المرأة في هذه المجموعة العمرية يكون أطفالها قد كبروا فتعود إلى العمل.</w:t>
      </w:r>
    </w:p>
    <w:p w:rsidR="006842EC" w:rsidRDefault="006842EC" w:rsidP="006842EC">
      <w:pPr>
        <w:pStyle w:val="SingleTxt"/>
        <w:rPr>
          <w:rFonts w:hint="cs"/>
          <w:rtl/>
          <w:lang w:bidi="ar-EG"/>
        </w:rPr>
      </w:pPr>
      <w:r>
        <w:rPr>
          <w:rFonts w:hint="cs"/>
          <w:rtl/>
          <w:lang w:bidi="ar-EG"/>
        </w:rPr>
        <w:t>253 - ويزيد متوسط عدد ساعات العمل في الأسبوع بنسبة 10 في المائة بين الرجال عنه بين النساء. وتسود المرأة في أنماط النشاط التي ينص القانون فيها على أسبوع عمل مخفض (الرعاية الصحية، التعليم).</w:t>
      </w:r>
    </w:p>
    <w:p w:rsidR="006842EC" w:rsidRDefault="006842EC" w:rsidP="006842EC">
      <w:pPr>
        <w:pStyle w:val="SingleTxt"/>
        <w:rPr>
          <w:rFonts w:hint="cs"/>
          <w:rtl/>
          <w:lang w:bidi="ar-EG"/>
        </w:rPr>
      </w:pPr>
      <w:r>
        <w:rPr>
          <w:rFonts w:hint="cs"/>
          <w:rtl/>
          <w:lang w:bidi="ar-EG"/>
        </w:rPr>
        <w:t xml:space="preserve">254 - </w:t>
      </w:r>
      <w:r w:rsidRPr="002B4F84">
        <w:rPr>
          <w:rFonts w:hint="cs"/>
          <w:w w:val="100"/>
          <w:rtl/>
          <w:lang w:bidi="ar-EG"/>
        </w:rPr>
        <w:t>توزيع العاملين حسب العدد الفعلي لساعات العمل في الأسبوع في الوظيفة الرئيسية</w:t>
      </w:r>
      <w:r>
        <w:rPr>
          <w:rFonts w:hint="cs"/>
          <w:rtl/>
          <w:lang w:bidi="ar-EG"/>
        </w:rPr>
        <w:t>.</w:t>
      </w:r>
    </w:p>
    <w:p w:rsidR="00970983" w:rsidRDefault="00AC09E3" w:rsidP="00BD1EDA">
      <w:pPr>
        <w:pStyle w:val="SingleTxt"/>
        <w:rPr>
          <w:rFonts w:hint="cs"/>
          <w:rtl/>
          <w:lang w:bidi="ar-EG"/>
        </w:rPr>
      </w:pPr>
      <w:r>
        <w:rPr>
          <w:rFonts w:hint="cs"/>
          <w:rtl/>
          <w:lang w:bidi="ar-EG"/>
        </w:rPr>
        <w:t>(من بيانات الدراسة الاستقصائية للقوة العاملة عام 2004، كنسبة مئوية من المجموع)</w:t>
      </w:r>
    </w:p>
    <w:tbl>
      <w:tblPr>
        <w:bidiVisual/>
        <w:tblW w:w="0" w:type="auto"/>
        <w:tblInd w:w="1267" w:type="dxa"/>
        <w:tblLayout w:type="fixed"/>
        <w:tblCellMar>
          <w:left w:w="0" w:type="dxa"/>
          <w:right w:w="0" w:type="dxa"/>
        </w:tblCellMar>
        <w:tblLook w:val="0000" w:firstRow="0" w:lastRow="0" w:firstColumn="0" w:lastColumn="0" w:noHBand="0" w:noVBand="0"/>
      </w:tblPr>
      <w:tblGrid>
        <w:gridCol w:w="3124"/>
        <w:gridCol w:w="721"/>
        <w:gridCol w:w="721"/>
        <w:gridCol w:w="103"/>
        <w:gridCol w:w="618"/>
        <w:gridCol w:w="721"/>
        <w:gridCol w:w="103"/>
        <w:gridCol w:w="618"/>
        <w:gridCol w:w="588"/>
      </w:tblGrid>
      <w:tr w:rsidR="00970983" w:rsidRPr="00970983">
        <w:tblPrEx>
          <w:tblCellMar>
            <w:top w:w="0" w:type="dxa"/>
            <w:bottom w:w="0" w:type="dxa"/>
          </w:tblCellMar>
        </w:tblPrEx>
        <w:trPr>
          <w:cantSplit/>
          <w:tblHeader/>
        </w:trPr>
        <w:tc>
          <w:tcPr>
            <w:tcW w:w="3124" w:type="dxa"/>
            <w:tcBorders>
              <w:top w:val="single" w:sz="4" w:space="0" w:color="auto"/>
            </w:tcBorders>
            <w:shd w:val="clear" w:color="auto" w:fill="auto"/>
            <w:vAlign w:val="bottom"/>
          </w:tcPr>
          <w:p w:rsidR="00970983" w:rsidRPr="00970983" w:rsidRDefault="00970983" w:rsidP="006754D8">
            <w:pPr>
              <w:tabs>
                <w:tab w:val="left" w:pos="288"/>
                <w:tab w:val="left" w:pos="576"/>
                <w:tab w:val="left" w:pos="864"/>
                <w:tab w:val="left" w:pos="1152"/>
              </w:tabs>
              <w:spacing w:before="80" w:after="80" w:line="240" w:lineRule="exact"/>
              <w:ind w:left="29" w:right="115"/>
              <w:rPr>
                <w:rFonts w:hint="cs"/>
                <w:i/>
                <w:iCs/>
                <w:sz w:val="16"/>
                <w:szCs w:val="24"/>
                <w:rtl/>
                <w:lang w:bidi="ar-EG"/>
              </w:rPr>
            </w:pPr>
          </w:p>
        </w:tc>
        <w:tc>
          <w:tcPr>
            <w:tcW w:w="1442" w:type="dxa"/>
            <w:gridSpan w:val="2"/>
            <w:tcBorders>
              <w:top w:val="single" w:sz="4" w:space="0" w:color="auto"/>
              <w:bottom w:val="single" w:sz="4" w:space="0" w:color="auto"/>
            </w:tcBorders>
            <w:shd w:val="clear" w:color="auto" w:fill="auto"/>
            <w:vAlign w:val="bottom"/>
          </w:tcPr>
          <w:p w:rsidR="00970983" w:rsidRPr="00970983" w:rsidRDefault="00970983" w:rsidP="00A522C8">
            <w:pPr>
              <w:tabs>
                <w:tab w:val="left" w:pos="288"/>
                <w:tab w:val="left" w:pos="576"/>
                <w:tab w:val="left" w:pos="864"/>
                <w:tab w:val="left" w:pos="1152"/>
              </w:tabs>
              <w:spacing w:before="80" w:after="80" w:line="240" w:lineRule="exact"/>
              <w:jc w:val="center"/>
              <w:rPr>
                <w:rFonts w:hint="cs"/>
                <w:i/>
                <w:iCs/>
                <w:sz w:val="16"/>
                <w:szCs w:val="24"/>
                <w:rtl/>
                <w:lang w:bidi="ar-EG"/>
              </w:rPr>
            </w:pPr>
            <w:r>
              <w:rPr>
                <w:rFonts w:hint="cs"/>
                <w:i/>
                <w:iCs/>
                <w:sz w:val="16"/>
                <w:szCs w:val="24"/>
                <w:rtl/>
                <w:lang w:bidi="ar-EG"/>
              </w:rPr>
              <w:t>مجموع السكان</w:t>
            </w:r>
          </w:p>
        </w:tc>
        <w:tc>
          <w:tcPr>
            <w:tcW w:w="103" w:type="dxa"/>
            <w:tcBorders>
              <w:top w:val="single" w:sz="4" w:space="0" w:color="auto"/>
            </w:tcBorders>
            <w:shd w:val="clear" w:color="auto" w:fill="auto"/>
            <w:vAlign w:val="bottom"/>
          </w:tcPr>
          <w:p w:rsidR="00970983" w:rsidRPr="00970983" w:rsidRDefault="00970983" w:rsidP="00970983">
            <w:pPr>
              <w:tabs>
                <w:tab w:val="left" w:pos="288"/>
                <w:tab w:val="left" w:pos="576"/>
                <w:tab w:val="left" w:pos="864"/>
                <w:tab w:val="left" w:pos="1152"/>
              </w:tabs>
              <w:spacing w:before="80" w:after="80" w:line="240" w:lineRule="exact"/>
              <w:ind w:right="144"/>
              <w:rPr>
                <w:rFonts w:hint="cs"/>
                <w:i/>
                <w:iCs/>
                <w:sz w:val="16"/>
                <w:szCs w:val="24"/>
                <w:rtl/>
                <w:lang w:bidi="ar-EG"/>
              </w:rPr>
            </w:pPr>
          </w:p>
        </w:tc>
        <w:tc>
          <w:tcPr>
            <w:tcW w:w="1339" w:type="dxa"/>
            <w:gridSpan w:val="2"/>
            <w:tcBorders>
              <w:top w:val="single" w:sz="4" w:space="0" w:color="auto"/>
              <w:bottom w:val="single" w:sz="4" w:space="0" w:color="auto"/>
            </w:tcBorders>
            <w:shd w:val="clear" w:color="auto" w:fill="auto"/>
            <w:vAlign w:val="bottom"/>
          </w:tcPr>
          <w:p w:rsidR="00970983" w:rsidRPr="00970983" w:rsidRDefault="00970983" w:rsidP="00A522C8">
            <w:pPr>
              <w:tabs>
                <w:tab w:val="left" w:pos="288"/>
                <w:tab w:val="left" w:pos="576"/>
                <w:tab w:val="left" w:pos="864"/>
                <w:tab w:val="left" w:pos="1152"/>
              </w:tabs>
              <w:spacing w:before="80" w:after="80" w:line="240" w:lineRule="exact"/>
              <w:jc w:val="center"/>
              <w:rPr>
                <w:rFonts w:hint="cs"/>
                <w:i/>
                <w:iCs/>
                <w:sz w:val="16"/>
                <w:szCs w:val="24"/>
                <w:rtl/>
                <w:lang w:bidi="ar-EG"/>
              </w:rPr>
            </w:pPr>
            <w:r>
              <w:rPr>
                <w:rFonts w:hint="cs"/>
                <w:i/>
                <w:iCs/>
                <w:sz w:val="16"/>
                <w:szCs w:val="24"/>
                <w:rtl/>
                <w:lang w:bidi="ar-EG"/>
              </w:rPr>
              <w:t xml:space="preserve">سكان </w:t>
            </w:r>
            <w:r w:rsidR="002B4F84">
              <w:rPr>
                <w:rFonts w:hint="cs"/>
                <w:i/>
                <w:iCs/>
                <w:sz w:val="16"/>
                <w:szCs w:val="24"/>
                <w:rtl/>
                <w:lang w:bidi="ar-EG"/>
              </w:rPr>
              <w:t>الحضر</w:t>
            </w:r>
          </w:p>
        </w:tc>
        <w:tc>
          <w:tcPr>
            <w:tcW w:w="103" w:type="dxa"/>
            <w:tcBorders>
              <w:top w:val="single" w:sz="4" w:space="0" w:color="auto"/>
            </w:tcBorders>
            <w:shd w:val="clear" w:color="auto" w:fill="auto"/>
            <w:vAlign w:val="bottom"/>
          </w:tcPr>
          <w:p w:rsidR="00970983" w:rsidRPr="00970983" w:rsidRDefault="00970983" w:rsidP="00970983">
            <w:pPr>
              <w:tabs>
                <w:tab w:val="left" w:pos="288"/>
                <w:tab w:val="left" w:pos="576"/>
                <w:tab w:val="left" w:pos="864"/>
                <w:tab w:val="left" w:pos="1152"/>
              </w:tabs>
              <w:spacing w:before="80" w:after="80" w:line="240" w:lineRule="exact"/>
              <w:ind w:right="144"/>
              <w:rPr>
                <w:rFonts w:hint="cs"/>
                <w:i/>
                <w:iCs/>
                <w:sz w:val="16"/>
                <w:szCs w:val="24"/>
                <w:rtl/>
                <w:lang w:bidi="ar-EG"/>
              </w:rPr>
            </w:pPr>
          </w:p>
        </w:tc>
        <w:tc>
          <w:tcPr>
            <w:tcW w:w="1206" w:type="dxa"/>
            <w:gridSpan w:val="2"/>
            <w:tcBorders>
              <w:top w:val="single" w:sz="4" w:space="0" w:color="auto"/>
              <w:bottom w:val="single" w:sz="4" w:space="0" w:color="auto"/>
            </w:tcBorders>
            <w:shd w:val="clear" w:color="auto" w:fill="auto"/>
            <w:vAlign w:val="bottom"/>
          </w:tcPr>
          <w:p w:rsidR="00970983" w:rsidRPr="00970983" w:rsidRDefault="00970983" w:rsidP="00A522C8">
            <w:pPr>
              <w:tabs>
                <w:tab w:val="left" w:pos="288"/>
                <w:tab w:val="left" w:pos="576"/>
                <w:tab w:val="left" w:pos="864"/>
                <w:tab w:val="left" w:pos="1152"/>
              </w:tabs>
              <w:spacing w:before="80" w:after="80" w:line="240" w:lineRule="exact"/>
              <w:jc w:val="center"/>
              <w:rPr>
                <w:rFonts w:hint="cs"/>
                <w:i/>
                <w:iCs/>
                <w:sz w:val="16"/>
                <w:szCs w:val="24"/>
                <w:rtl/>
                <w:lang w:bidi="ar-EG"/>
              </w:rPr>
            </w:pPr>
            <w:r>
              <w:rPr>
                <w:rFonts w:hint="cs"/>
                <w:i/>
                <w:iCs/>
                <w:sz w:val="16"/>
                <w:szCs w:val="24"/>
                <w:rtl/>
                <w:lang w:bidi="ar-EG"/>
              </w:rPr>
              <w:t>سكان ال</w:t>
            </w:r>
            <w:r w:rsidR="002B4F84">
              <w:rPr>
                <w:rFonts w:hint="cs"/>
                <w:i/>
                <w:iCs/>
                <w:sz w:val="16"/>
                <w:szCs w:val="24"/>
                <w:rtl/>
                <w:lang w:bidi="ar-EG"/>
              </w:rPr>
              <w:t>ريف</w:t>
            </w:r>
          </w:p>
        </w:tc>
      </w:tr>
      <w:tr w:rsidR="006754D8" w:rsidRPr="00970983">
        <w:tblPrEx>
          <w:tblCellMar>
            <w:top w:w="0" w:type="dxa"/>
            <w:bottom w:w="0" w:type="dxa"/>
          </w:tblCellMar>
        </w:tblPrEx>
        <w:trPr>
          <w:cantSplit/>
          <w:tblHeader/>
        </w:trPr>
        <w:tc>
          <w:tcPr>
            <w:tcW w:w="3124" w:type="dxa"/>
            <w:tcBorders>
              <w:bottom w:val="single" w:sz="12" w:space="0" w:color="auto"/>
            </w:tcBorders>
            <w:shd w:val="clear" w:color="auto" w:fill="auto"/>
            <w:vAlign w:val="bottom"/>
          </w:tcPr>
          <w:p w:rsidR="00970983" w:rsidRPr="00970983" w:rsidRDefault="00970983" w:rsidP="006754D8">
            <w:pPr>
              <w:tabs>
                <w:tab w:val="left" w:pos="288"/>
                <w:tab w:val="left" w:pos="576"/>
                <w:tab w:val="left" w:pos="864"/>
                <w:tab w:val="left" w:pos="1152"/>
              </w:tabs>
              <w:spacing w:after="80" w:line="240" w:lineRule="exact"/>
              <w:ind w:left="29" w:right="115"/>
              <w:rPr>
                <w:rFonts w:hint="cs"/>
                <w:i/>
                <w:iCs/>
                <w:sz w:val="16"/>
                <w:szCs w:val="24"/>
                <w:rtl/>
                <w:lang w:bidi="ar-EG"/>
              </w:rPr>
            </w:pPr>
          </w:p>
        </w:tc>
        <w:tc>
          <w:tcPr>
            <w:tcW w:w="721" w:type="dxa"/>
            <w:tcBorders>
              <w:top w:val="single" w:sz="4" w:space="0" w:color="auto"/>
              <w:bottom w:val="single" w:sz="12" w:space="0" w:color="auto"/>
            </w:tcBorders>
            <w:shd w:val="clear" w:color="auto" w:fill="auto"/>
            <w:vAlign w:val="bottom"/>
          </w:tcPr>
          <w:p w:rsidR="00970983" w:rsidRPr="00970983" w:rsidRDefault="00970983" w:rsidP="006754D8">
            <w:pPr>
              <w:tabs>
                <w:tab w:val="left" w:pos="288"/>
                <w:tab w:val="left" w:pos="576"/>
                <w:tab w:val="left" w:pos="864"/>
                <w:tab w:val="left" w:pos="1152"/>
              </w:tabs>
              <w:spacing w:after="80" w:line="240" w:lineRule="exact"/>
              <w:ind w:left="29" w:right="144"/>
              <w:rPr>
                <w:rFonts w:hint="cs"/>
                <w:i/>
                <w:iCs/>
                <w:sz w:val="16"/>
                <w:szCs w:val="24"/>
                <w:rtl/>
                <w:lang w:bidi="ar-EG"/>
              </w:rPr>
            </w:pPr>
            <w:r w:rsidRPr="00970983">
              <w:rPr>
                <w:rFonts w:hint="cs"/>
                <w:i/>
                <w:iCs/>
                <w:sz w:val="16"/>
                <w:szCs w:val="24"/>
                <w:rtl/>
                <w:lang w:bidi="ar-EG"/>
              </w:rPr>
              <w:t>النساء</w:t>
            </w:r>
          </w:p>
        </w:tc>
        <w:tc>
          <w:tcPr>
            <w:tcW w:w="721" w:type="dxa"/>
            <w:tcBorders>
              <w:top w:val="single" w:sz="4" w:space="0" w:color="auto"/>
              <w:bottom w:val="single" w:sz="12" w:space="0" w:color="auto"/>
            </w:tcBorders>
            <w:shd w:val="clear" w:color="auto" w:fill="auto"/>
            <w:vAlign w:val="bottom"/>
          </w:tcPr>
          <w:p w:rsidR="00970983" w:rsidRPr="00970983" w:rsidRDefault="00970983" w:rsidP="006754D8">
            <w:pPr>
              <w:tabs>
                <w:tab w:val="left" w:pos="288"/>
                <w:tab w:val="left" w:pos="576"/>
                <w:tab w:val="left" w:pos="864"/>
                <w:tab w:val="left" w:pos="1152"/>
              </w:tabs>
              <w:spacing w:after="80" w:line="240" w:lineRule="exact"/>
              <w:ind w:left="29" w:right="144"/>
              <w:rPr>
                <w:rFonts w:hint="cs"/>
                <w:i/>
                <w:iCs/>
                <w:sz w:val="16"/>
                <w:szCs w:val="24"/>
                <w:rtl/>
                <w:lang w:bidi="ar-EG"/>
              </w:rPr>
            </w:pPr>
            <w:r w:rsidRPr="00970983">
              <w:rPr>
                <w:rFonts w:hint="cs"/>
                <w:i/>
                <w:iCs/>
                <w:sz w:val="16"/>
                <w:szCs w:val="24"/>
                <w:rtl/>
                <w:lang w:bidi="ar-EG"/>
              </w:rPr>
              <w:t>الرجال</w:t>
            </w:r>
          </w:p>
        </w:tc>
        <w:tc>
          <w:tcPr>
            <w:tcW w:w="103" w:type="dxa"/>
            <w:tcBorders>
              <w:bottom w:val="single" w:sz="12" w:space="0" w:color="auto"/>
            </w:tcBorders>
            <w:shd w:val="clear" w:color="auto" w:fill="auto"/>
            <w:vAlign w:val="bottom"/>
          </w:tcPr>
          <w:p w:rsidR="00970983" w:rsidRPr="00970983" w:rsidRDefault="00970983" w:rsidP="006754D8">
            <w:pPr>
              <w:tabs>
                <w:tab w:val="left" w:pos="288"/>
                <w:tab w:val="left" w:pos="576"/>
                <w:tab w:val="left" w:pos="864"/>
                <w:tab w:val="left" w:pos="1152"/>
              </w:tabs>
              <w:spacing w:after="80" w:line="240" w:lineRule="exact"/>
              <w:ind w:left="29" w:right="144"/>
              <w:rPr>
                <w:rFonts w:hint="cs"/>
                <w:i/>
                <w:iCs/>
                <w:sz w:val="16"/>
                <w:szCs w:val="24"/>
                <w:rtl/>
                <w:lang w:bidi="ar-EG"/>
              </w:rPr>
            </w:pPr>
          </w:p>
        </w:tc>
        <w:tc>
          <w:tcPr>
            <w:tcW w:w="618" w:type="dxa"/>
            <w:tcBorders>
              <w:top w:val="single" w:sz="4" w:space="0" w:color="auto"/>
              <w:bottom w:val="single" w:sz="12" w:space="0" w:color="auto"/>
            </w:tcBorders>
            <w:shd w:val="clear" w:color="auto" w:fill="auto"/>
            <w:vAlign w:val="bottom"/>
          </w:tcPr>
          <w:p w:rsidR="00970983" w:rsidRPr="00970983" w:rsidRDefault="00970983" w:rsidP="006754D8">
            <w:pPr>
              <w:tabs>
                <w:tab w:val="left" w:pos="288"/>
                <w:tab w:val="left" w:pos="576"/>
                <w:tab w:val="left" w:pos="864"/>
                <w:tab w:val="left" w:pos="1152"/>
              </w:tabs>
              <w:spacing w:after="80" w:line="240" w:lineRule="exact"/>
              <w:ind w:left="29" w:right="144"/>
              <w:rPr>
                <w:rFonts w:hint="cs"/>
                <w:i/>
                <w:iCs/>
                <w:sz w:val="16"/>
                <w:szCs w:val="24"/>
                <w:rtl/>
                <w:lang w:bidi="ar-EG"/>
              </w:rPr>
            </w:pPr>
            <w:r w:rsidRPr="00970983">
              <w:rPr>
                <w:rFonts w:hint="cs"/>
                <w:i/>
                <w:iCs/>
                <w:sz w:val="16"/>
                <w:szCs w:val="24"/>
                <w:rtl/>
                <w:lang w:bidi="ar-EG"/>
              </w:rPr>
              <w:t>النساء</w:t>
            </w:r>
          </w:p>
        </w:tc>
        <w:tc>
          <w:tcPr>
            <w:tcW w:w="721" w:type="dxa"/>
            <w:tcBorders>
              <w:top w:val="single" w:sz="4" w:space="0" w:color="auto"/>
              <w:bottom w:val="single" w:sz="12" w:space="0" w:color="auto"/>
            </w:tcBorders>
            <w:shd w:val="clear" w:color="auto" w:fill="auto"/>
            <w:vAlign w:val="bottom"/>
          </w:tcPr>
          <w:p w:rsidR="00970983" w:rsidRPr="00970983" w:rsidRDefault="00970983" w:rsidP="006754D8">
            <w:pPr>
              <w:tabs>
                <w:tab w:val="left" w:pos="288"/>
                <w:tab w:val="left" w:pos="576"/>
                <w:tab w:val="left" w:pos="864"/>
                <w:tab w:val="left" w:pos="1152"/>
              </w:tabs>
              <w:spacing w:after="80" w:line="240" w:lineRule="exact"/>
              <w:ind w:left="29" w:right="144"/>
              <w:rPr>
                <w:rFonts w:hint="cs"/>
                <w:i/>
                <w:iCs/>
                <w:sz w:val="16"/>
                <w:szCs w:val="24"/>
                <w:rtl/>
                <w:lang w:bidi="ar-EG"/>
              </w:rPr>
            </w:pPr>
            <w:r w:rsidRPr="00970983">
              <w:rPr>
                <w:rFonts w:hint="cs"/>
                <w:i/>
                <w:iCs/>
                <w:sz w:val="16"/>
                <w:szCs w:val="24"/>
                <w:rtl/>
                <w:lang w:bidi="ar-EG"/>
              </w:rPr>
              <w:t>الرجال</w:t>
            </w:r>
          </w:p>
        </w:tc>
        <w:tc>
          <w:tcPr>
            <w:tcW w:w="103" w:type="dxa"/>
            <w:tcBorders>
              <w:bottom w:val="single" w:sz="12" w:space="0" w:color="auto"/>
            </w:tcBorders>
            <w:shd w:val="clear" w:color="auto" w:fill="auto"/>
            <w:vAlign w:val="bottom"/>
          </w:tcPr>
          <w:p w:rsidR="00970983" w:rsidRPr="00970983" w:rsidRDefault="00970983" w:rsidP="006754D8">
            <w:pPr>
              <w:tabs>
                <w:tab w:val="left" w:pos="288"/>
                <w:tab w:val="left" w:pos="576"/>
                <w:tab w:val="left" w:pos="864"/>
                <w:tab w:val="left" w:pos="1152"/>
              </w:tabs>
              <w:spacing w:after="80" w:line="240" w:lineRule="exact"/>
              <w:ind w:left="29" w:right="144"/>
              <w:rPr>
                <w:rFonts w:hint="cs"/>
                <w:i/>
                <w:iCs/>
                <w:sz w:val="16"/>
                <w:szCs w:val="24"/>
                <w:rtl/>
                <w:lang w:bidi="ar-EG"/>
              </w:rPr>
            </w:pPr>
          </w:p>
        </w:tc>
        <w:tc>
          <w:tcPr>
            <w:tcW w:w="618" w:type="dxa"/>
            <w:tcBorders>
              <w:top w:val="single" w:sz="4" w:space="0" w:color="auto"/>
              <w:bottom w:val="single" w:sz="12" w:space="0" w:color="auto"/>
            </w:tcBorders>
            <w:shd w:val="clear" w:color="auto" w:fill="auto"/>
            <w:vAlign w:val="bottom"/>
          </w:tcPr>
          <w:p w:rsidR="00970983" w:rsidRPr="00970983" w:rsidRDefault="00970983" w:rsidP="006754D8">
            <w:pPr>
              <w:tabs>
                <w:tab w:val="left" w:pos="288"/>
                <w:tab w:val="left" w:pos="576"/>
                <w:tab w:val="left" w:pos="864"/>
                <w:tab w:val="left" w:pos="1152"/>
              </w:tabs>
              <w:spacing w:after="80" w:line="240" w:lineRule="exact"/>
              <w:ind w:left="29" w:right="144"/>
              <w:rPr>
                <w:rFonts w:hint="cs"/>
                <w:i/>
                <w:iCs/>
                <w:sz w:val="16"/>
                <w:szCs w:val="24"/>
                <w:rtl/>
                <w:lang w:bidi="ar-EG"/>
              </w:rPr>
            </w:pPr>
            <w:r w:rsidRPr="00970983">
              <w:rPr>
                <w:rFonts w:hint="cs"/>
                <w:i/>
                <w:iCs/>
                <w:sz w:val="16"/>
                <w:szCs w:val="24"/>
                <w:rtl/>
                <w:lang w:bidi="ar-EG"/>
              </w:rPr>
              <w:t>النساء</w:t>
            </w:r>
          </w:p>
        </w:tc>
        <w:tc>
          <w:tcPr>
            <w:tcW w:w="588" w:type="dxa"/>
            <w:tcBorders>
              <w:top w:val="single" w:sz="4" w:space="0" w:color="auto"/>
              <w:bottom w:val="single" w:sz="12" w:space="0" w:color="auto"/>
            </w:tcBorders>
            <w:shd w:val="clear" w:color="auto" w:fill="auto"/>
            <w:vAlign w:val="bottom"/>
          </w:tcPr>
          <w:p w:rsidR="00970983" w:rsidRPr="00970983" w:rsidRDefault="00970983" w:rsidP="006754D8">
            <w:pPr>
              <w:tabs>
                <w:tab w:val="left" w:pos="288"/>
                <w:tab w:val="left" w:pos="576"/>
                <w:tab w:val="left" w:pos="864"/>
                <w:tab w:val="left" w:pos="1152"/>
              </w:tabs>
              <w:spacing w:after="80" w:line="240" w:lineRule="exact"/>
              <w:ind w:left="29"/>
              <w:rPr>
                <w:rFonts w:hint="cs"/>
                <w:i/>
                <w:iCs/>
                <w:sz w:val="16"/>
                <w:szCs w:val="24"/>
                <w:rtl/>
                <w:lang w:bidi="ar-EG"/>
              </w:rPr>
            </w:pPr>
            <w:r w:rsidRPr="00970983">
              <w:rPr>
                <w:rFonts w:hint="cs"/>
                <w:i/>
                <w:iCs/>
                <w:sz w:val="16"/>
                <w:szCs w:val="24"/>
                <w:rtl/>
                <w:lang w:bidi="ar-EG"/>
              </w:rPr>
              <w:t>الرجال</w:t>
            </w:r>
          </w:p>
        </w:tc>
      </w:tr>
      <w:tr w:rsidR="006754D8" w:rsidRPr="00970983">
        <w:tblPrEx>
          <w:tblCellMar>
            <w:top w:w="0" w:type="dxa"/>
            <w:bottom w:w="0" w:type="dxa"/>
          </w:tblCellMar>
        </w:tblPrEx>
        <w:trPr>
          <w:cantSplit/>
          <w:trHeight w:hRule="exact" w:val="115"/>
          <w:tblHeader/>
        </w:trPr>
        <w:tc>
          <w:tcPr>
            <w:tcW w:w="3124" w:type="dxa"/>
            <w:tcBorders>
              <w:top w:val="single" w:sz="12" w:space="0" w:color="auto"/>
            </w:tcBorders>
            <w:shd w:val="clear" w:color="auto" w:fill="auto"/>
            <w:vAlign w:val="bottom"/>
          </w:tcPr>
          <w:p w:rsidR="00970983" w:rsidRPr="00970983" w:rsidRDefault="00970983" w:rsidP="006754D8">
            <w:pPr>
              <w:tabs>
                <w:tab w:val="left" w:pos="288"/>
                <w:tab w:val="left" w:pos="576"/>
                <w:tab w:val="left" w:pos="864"/>
                <w:tab w:val="left" w:pos="1152"/>
              </w:tabs>
              <w:spacing w:before="40" w:after="80" w:line="240" w:lineRule="exact"/>
              <w:ind w:left="29" w:right="115"/>
              <w:rPr>
                <w:rFonts w:hint="cs"/>
                <w:sz w:val="16"/>
                <w:szCs w:val="24"/>
                <w:rtl/>
                <w:lang w:bidi="ar-EG"/>
              </w:rPr>
            </w:pPr>
          </w:p>
        </w:tc>
        <w:tc>
          <w:tcPr>
            <w:tcW w:w="721" w:type="dxa"/>
            <w:tcBorders>
              <w:top w:val="single" w:sz="12" w:space="0" w:color="auto"/>
            </w:tcBorders>
            <w:shd w:val="clear" w:color="auto" w:fill="auto"/>
            <w:vAlign w:val="bottom"/>
          </w:tcPr>
          <w:p w:rsidR="00970983" w:rsidRPr="00970983" w:rsidRDefault="00970983" w:rsidP="00970983">
            <w:pPr>
              <w:spacing w:before="40" w:after="80" w:line="240" w:lineRule="exact"/>
              <w:ind w:right="144"/>
              <w:rPr>
                <w:sz w:val="16"/>
                <w:szCs w:val="24"/>
                <w:rtl/>
              </w:rPr>
            </w:pPr>
          </w:p>
        </w:tc>
        <w:tc>
          <w:tcPr>
            <w:tcW w:w="721" w:type="dxa"/>
            <w:tcBorders>
              <w:top w:val="single" w:sz="12" w:space="0" w:color="auto"/>
            </w:tcBorders>
            <w:shd w:val="clear" w:color="auto" w:fill="auto"/>
            <w:vAlign w:val="bottom"/>
          </w:tcPr>
          <w:p w:rsidR="00970983" w:rsidRPr="00970983" w:rsidRDefault="00970983" w:rsidP="00970983">
            <w:pPr>
              <w:spacing w:before="40" w:after="80" w:line="240" w:lineRule="exact"/>
              <w:ind w:right="144"/>
              <w:rPr>
                <w:sz w:val="16"/>
                <w:szCs w:val="24"/>
                <w:rtl/>
              </w:rPr>
            </w:pPr>
          </w:p>
        </w:tc>
        <w:tc>
          <w:tcPr>
            <w:tcW w:w="103" w:type="dxa"/>
            <w:tcBorders>
              <w:top w:val="single" w:sz="12" w:space="0" w:color="auto"/>
            </w:tcBorders>
            <w:shd w:val="clear" w:color="auto" w:fill="auto"/>
            <w:vAlign w:val="bottom"/>
          </w:tcPr>
          <w:p w:rsidR="00970983" w:rsidRPr="00970983" w:rsidRDefault="00970983" w:rsidP="00970983">
            <w:pPr>
              <w:tabs>
                <w:tab w:val="left" w:pos="288"/>
                <w:tab w:val="left" w:pos="576"/>
                <w:tab w:val="left" w:pos="864"/>
                <w:tab w:val="left" w:pos="1152"/>
              </w:tabs>
              <w:spacing w:before="40" w:after="80" w:line="240" w:lineRule="exact"/>
              <w:ind w:right="144"/>
              <w:rPr>
                <w:rFonts w:hint="cs"/>
                <w:sz w:val="16"/>
                <w:szCs w:val="24"/>
                <w:rtl/>
                <w:lang w:bidi="ar-EG"/>
              </w:rPr>
            </w:pPr>
          </w:p>
        </w:tc>
        <w:tc>
          <w:tcPr>
            <w:tcW w:w="618" w:type="dxa"/>
            <w:tcBorders>
              <w:top w:val="single" w:sz="12" w:space="0" w:color="auto"/>
            </w:tcBorders>
            <w:shd w:val="clear" w:color="auto" w:fill="auto"/>
            <w:vAlign w:val="bottom"/>
          </w:tcPr>
          <w:p w:rsidR="00970983" w:rsidRPr="00970983" w:rsidRDefault="00970983" w:rsidP="00970983">
            <w:pPr>
              <w:spacing w:before="40" w:after="80" w:line="240" w:lineRule="exact"/>
              <w:ind w:right="144"/>
              <w:rPr>
                <w:sz w:val="16"/>
                <w:szCs w:val="24"/>
                <w:rtl/>
              </w:rPr>
            </w:pPr>
          </w:p>
        </w:tc>
        <w:tc>
          <w:tcPr>
            <w:tcW w:w="721" w:type="dxa"/>
            <w:tcBorders>
              <w:top w:val="single" w:sz="12" w:space="0" w:color="auto"/>
            </w:tcBorders>
            <w:shd w:val="clear" w:color="auto" w:fill="auto"/>
            <w:vAlign w:val="bottom"/>
          </w:tcPr>
          <w:p w:rsidR="00970983" w:rsidRPr="00970983" w:rsidRDefault="00970983" w:rsidP="00970983">
            <w:pPr>
              <w:spacing w:before="40" w:after="80" w:line="240" w:lineRule="exact"/>
              <w:ind w:right="144"/>
              <w:rPr>
                <w:sz w:val="16"/>
                <w:szCs w:val="24"/>
                <w:rtl/>
              </w:rPr>
            </w:pPr>
          </w:p>
        </w:tc>
        <w:tc>
          <w:tcPr>
            <w:tcW w:w="103" w:type="dxa"/>
            <w:tcBorders>
              <w:top w:val="single" w:sz="12" w:space="0" w:color="auto"/>
            </w:tcBorders>
            <w:shd w:val="clear" w:color="auto" w:fill="auto"/>
            <w:vAlign w:val="bottom"/>
          </w:tcPr>
          <w:p w:rsidR="00970983" w:rsidRPr="00970983" w:rsidRDefault="00970983" w:rsidP="00970983">
            <w:pPr>
              <w:tabs>
                <w:tab w:val="left" w:pos="288"/>
                <w:tab w:val="left" w:pos="576"/>
                <w:tab w:val="left" w:pos="864"/>
                <w:tab w:val="left" w:pos="1152"/>
              </w:tabs>
              <w:spacing w:before="40" w:after="80" w:line="240" w:lineRule="exact"/>
              <w:ind w:right="144"/>
              <w:rPr>
                <w:rFonts w:hint="cs"/>
                <w:sz w:val="16"/>
                <w:szCs w:val="24"/>
                <w:rtl/>
                <w:lang w:bidi="ar-EG"/>
              </w:rPr>
            </w:pPr>
          </w:p>
        </w:tc>
        <w:tc>
          <w:tcPr>
            <w:tcW w:w="618" w:type="dxa"/>
            <w:tcBorders>
              <w:top w:val="single" w:sz="12" w:space="0" w:color="auto"/>
            </w:tcBorders>
            <w:shd w:val="clear" w:color="auto" w:fill="auto"/>
            <w:vAlign w:val="bottom"/>
          </w:tcPr>
          <w:p w:rsidR="00970983" w:rsidRPr="00970983" w:rsidRDefault="00970983" w:rsidP="00970983">
            <w:pPr>
              <w:spacing w:before="40" w:after="80" w:line="240" w:lineRule="exact"/>
              <w:ind w:right="144"/>
              <w:rPr>
                <w:sz w:val="16"/>
                <w:szCs w:val="24"/>
                <w:rtl/>
              </w:rPr>
            </w:pPr>
          </w:p>
        </w:tc>
        <w:tc>
          <w:tcPr>
            <w:tcW w:w="588" w:type="dxa"/>
            <w:tcBorders>
              <w:top w:val="single" w:sz="12" w:space="0" w:color="auto"/>
            </w:tcBorders>
            <w:shd w:val="clear" w:color="auto" w:fill="auto"/>
            <w:vAlign w:val="bottom"/>
          </w:tcPr>
          <w:p w:rsidR="00970983" w:rsidRPr="00970983" w:rsidRDefault="00970983" w:rsidP="00970983">
            <w:pPr>
              <w:spacing w:before="40" w:after="80" w:line="240" w:lineRule="exact"/>
              <w:ind w:right="144"/>
              <w:rPr>
                <w:sz w:val="16"/>
                <w:szCs w:val="24"/>
                <w:rtl/>
              </w:rPr>
            </w:pPr>
          </w:p>
        </w:tc>
      </w:tr>
      <w:tr w:rsidR="006754D8" w:rsidRPr="00970983">
        <w:tblPrEx>
          <w:tblCellMar>
            <w:top w:w="0" w:type="dxa"/>
            <w:bottom w:w="0" w:type="dxa"/>
          </w:tblCellMar>
        </w:tblPrEx>
        <w:trPr>
          <w:cantSplit/>
        </w:trPr>
        <w:tc>
          <w:tcPr>
            <w:tcW w:w="3124" w:type="dxa"/>
            <w:shd w:val="clear" w:color="auto" w:fill="auto"/>
            <w:vAlign w:val="bottom"/>
          </w:tcPr>
          <w:p w:rsidR="00970983" w:rsidRPr="00970983" w:rsidRDefault="006754D8" w:rsidP="006754D8">
            <w:pPr>
              <w:tabs>
                <w:tab w:val="left" w:pos="288"/>
                <w:tab w:val="left" w:pos="576"/>
                <w:tab w:val="left" w:pos="864"/>
                <w:tab w:val="left" w:pos="1152"/>
              </w:tabs>
              <w:spacing w:before="40" w:after="80" w:line="240" w:lineRule="exact"/>
              <w:ind w:left="29" w:right="115"/>
              <w:rPr>
                <w:rFonts w:hint="cs"/>
                <w:sz w:val="16"/>
                <w:szCs w:val="24"/>
                <w:rtl/>
                <w:lang w:bidi="ar-EG"/>
              </w:rPr>
            </w:pPr>
            <w:r>
              <w:rPr>
                <w:rFonts w:hint="cs"/>
                <w:sz w:val="16"/>
                <w:szCs w:val="24"/>
                <w:rtl/>
                <w:lang w:bidi="ar-EG"/>
              </w:rPr>
              <w:t xml:space="preserve">مجموع </w:t>
            </w:r>
            <w:r w:rsidR="002B4F84">
              <w:rPr>
                <w:rFonts w:hint="cs"/>
                <w:sz w:val="16"/>
                <w:szCs w:val="24"/>
                <w:rtl/>
                <w:lang w:bidi="ar-EG"/>
              </w:rPr>
              <w:t>الموظفين</w:t>
            </w:r>
            <w:r>
              <w:rPr>
                <w:rFonts w:hint="cs"/>
                <w:sz w:val="16"/>
                <w:szCs w:val="24"/>
                <w:rtl/>
                <w:lang w:bidi="ar-EG"/>
              </w:rPr>
              <w:t xml:space="preserve"> في المجال الاقتصادي</w:t>
            </w:r>
          </w:p>
        </w:tc>
        <w:tc>
          <w:tcPr>
            <w:tcW w:w="721" w:type="dxa"/>
            <w:shd w:val="clear" w:color="auto" w:fill="auto"/>
            <w:vAlign w:val="bottom"/>
          </w:tcPr>
          <w:p w:rsidR="00970983" w:rsidRPr="00970983" w:rsidRDefault="00970983" w:rsidP="00A522C8">
            <w:pPr>
              <w:bidi w:val="0"/>
              <w:spacing w:before="40" w:after="80" w:line="240" w:lineRule="exact"/>
              <w:jc w:val="right"/>
              <w:rPr>
                <w:sz w:val="16"/>
                <w:szCs w:val="24"/>
              </w:rPr>
            </w:pPr>
            <w:r w:rsidRPr="00970983">
              <w:rPr>
                <w:sz w:val="16"/>
                <w:szCs w:val="24"/>
                <w:rtl/>
              </w:rPr>
              <w:t>100</w:t>
            </w:r>
          </w:p>
        </w:tc>
        <w:tc>
          <w:tcPr>
            <w:tcW w:w="721" w:type="dxa"/>
            <w:shd w:val="clear" w:color="auto" w:fill="auto"/>
            <w:vAlign w:val="bottom"/>
          </w:tcPr>
          <w:p w:rsidR="00970983" w:rsidRPr="00970983" w:rsidRDefault="00970983" w:rsidP="00A522C8">
            <w:pPr>
              <w:bidi w:val="0"/>
              <w:spacing w:before="40" w:after="80" w:line="240" w:lineRule="exact"/>
              <w:jc w:val="right"/>
              <w:rPr>
                <w:sz w:val="16"/>
                <w:szCs w:val="24"/>
              </w:rPr>
            </w:pPr>
            <w:r w:rsidRPr="00970983">
              <w:rPr>
                <w:sz w:val="16"/>
                <w:szCs w:val="24"/>
                <w:rtl/>
              </w:rPr>
              <w:t>100</w:t>
            </w:r>
          </w:p>
        </w:tc>
        <w:tc>
          <w:tcPr>
            <w:tcW w:w="103" w:type="dxa"/>
            <w:shd w:val="clear" w:color="auto" w:fill="auto"/>
            <w:vAlign w:val="bottom"/>
          </w:tcPr>
          <w:p w:rsidR="00970983" w:rsidRPr="00970983" w:rsidRDefault="00970983" w:rsidP="00A522C8">
            <w:pPr>
              <w:tabs>
                <w:tab w:val="left" w:pos="288"/>
                <w:tab w:val="left" w:pos="576"/>
                <w:tab w:val="left" w:pos="864"/>
                <w:tab w:val="left" w:pos="1152"/>
              </w:tabs>
              <w:bidi w:val="0"/>
              <w:spacing w:before="40" w:after="80" w:line="240" w:lineRule="exact"/>
              <w:jc w:val="right"/>
              <w:rPr>
                <w:rFonts w:hint="cs"/>
                <w:sz w:val="16"/>
                <w:szCs w:val="24"/>
                <w:rtl/>
                <w:lang w:bidi="ar-EG"/>
              </w:rPr>
            </w:pPr>
          </w:p>
        </w:tc>
        <w:tc>
          <w:tcPr>
            <w:tcW w:w="618" w:type="dxa"/>
            <w:shd w:val="clear" w:color="auto" w:fill="auto"/>
            <w:vAlign w:val="bottom"/>
          </w:tcPr>
          <w:p w:rsidR="00970983" w:rsidRPr="00970983" w:rsidRDefault="00970983" w:rsidP="00A522C8">
            <w:pPr>
              <w:bidi w:val="0"/>
              <w:spacing w:before="40" w:after="80" w:line="240" w:lineRule="exact"/>
              <w:jc w:val="right"/>
              <w:rPr>
                <w:sz w:val="16"/>
                <w:szCs w:val="24"/>
              </w:rPr>
            </w:pPr>
            <w:r w:rsidRPr="00970983">
              <w:rPr>
                <w:sz w:val="16"/>
                <w:szCs w:val="24"/>
                <w:rtl/>
              </w:rPr>
              <w:t>100</w:t>
            </w:r>
          </w:p>
        </w:tc>
        <w:tc>
          <w:tcPr>
            <w:tcW w:w="721" w:type="dxa"/>
            <w:shd w:val="clear" w:color="auto" w:fill="auto"/>
            <w:vAlign w:val="bottom"/>
          </w:tcPr>
          <w:p w:rsidR="00970983" w:rsidRPr="00970983" w:rsidRDefault="00970983" w:rsidP="00A522C8">
            <w:pPr>
              <w:bidi w:val="0"/>
              <w:spacing w:before="40" w:after="80" w:line="240" w:lineRule="exact"/>
              <w:jc w:val="right"/>
              <w:rPr>
                <w:sz w:val="16"/>
                <w:szCs w:val="24"/>
              </w:rPr>
            </w:pPr>
            <w:r w:rsidRPr="00970983">
              <w:rPr>
                <w:sz w:val="16"/>
                <w:szCs w:val="24"/>
                <w:rtl/>
              </w:rPr>
              <w:t>100</w:t>
            </w:r>
          </w:p>
        </w:tc>
        <w:tc>
          <w:tcPr>
            <w:tcW w:w="103" w:type="dxa"/>
            <w:shd w:val="clear" w:color="auto" w:fill="auto"/>
            <w:vAlign w:val="bottom"/>
          </w:tcPr>
          <w:p w:rsidR="00970983" w:rsidRPr="00970983" w:rsidRDefault="00970983" w:rsidP="00A522C8">
            <w:pPr>
              <w:tabs>
                <w:tab w:val="left" w:pos="288"/>
                <w:tab w:val="left" w:pos="576"/>
                <w:tab w:val="left" w:pos="864"/>
                <w:tab w:val="left" w:pos="1152"/>
              </w:tabs>
              <w:bidi w:val="0"/>
              <w:spacing w:before="40" w:after="80" w:line="240" w:lineRule="exact"/>
              <w:jc w:val="right"/>
              <w:rPr>
                <w:rFonts w:hint="cs"/>
                <w:sz w:val="16"/>
                <w:szCs w:val="24"/>
                <w:rtl/>
                <w:lang w:bidi="ar-EG"/>
              </w:rPr>
            </w:pPr>
          </w:p>
        </w:tc>
        <w:tc>
          <w:tcPr>
            <w:tcW w:w="618" w:type="dxa"/>
            <w:shd w:val="clear" w:color="auto" w:fill="auto"/>
            <w:vAlign w:val="bottom"/>
          </w:tcPr>
          <w:p w:rsidR="00970983" w:rsidRPr="00970983" w:rsidRDefault="00970983" w:rsidP="00A522C8">
            <w:pPr>
              <w:bidi w:val="0"/>
              <w:spacing w:before="40" w:after="80" w:line="240" w:lineRule="exact"/>
              <w:jc w:val="right"/>
              <w:rPr>
                <w:sz w:val="16"/>
                <w:szCs w:val="24"/>
              </w:rPr>
            </w:pPr>
            <w:r w:rsidRPr="00970983">
              <w:rPr>
                <w:sz w:val="16"/>
                <w:szCs w:val="24"/>
                <w:rtl/>
              </w:rPr>
              <w:t>100</w:t>
            </w:r>
          </w:p>
        </w:tc>
        <w:tc>
          <w:tcPr>
            <w:tcW w:w="588" w:type="dxa"/>
            <w:shd w:val="clear" w:color="auto" w:fill="auto"/>
            <w:vAlign w:val="bottom"/>
          </w:tcPr>
          <w:p w:rsidR="00970983" w:rsidRPr="00970983" w:rsidRDefault="00970983" w:rsidP="00A522C8">
            <w:pPr>
              <w:bidi w:val="0"/>
              <w:spacing w:before="40" w:after="80" w:line="240" w:lineRule="exact"/>
              <w:jc w:val="right"/>
              <w:rPr>
                <w:sz w:val="16"/>
                <w:szCs w:val="24"/>
              </w:rPr>
            </w:pPr>
            <w:r w:rsidRPr="00970983">
              <w:rPr>
                <w:sz w:val="16"/>
                <w:szCs w:val="24"/>
                <w:rtl/>
              </w:rPr>
              <w:t>100</w:t>
            </w:r>
          </w:p>
        </w:tc>
      </w:tr>
      <w:tr w:rsidR="006754D8" w:rsidRPr="00970983">
        <w:tblPrEx>
          <w:tblCellMar>
            <w:top w:w="0" w:type="dxa"/>
            <w:bottom w:w="0" w:type="dxa"/>
          </w:tblCellMar>
        </w:tblPrEx>
        <w:trPr>
          <w:cantSplit/>
        </w:trPr>
        <w:tc>
          <w:tcPr>
            <w:tcW w:w="3124" w:type="dxa"/>
            <w:shd w:val="clear" w:color="auto" w:fill="auto"/>
            <w:vAlign w:val="bottom"/>
          </w:tcPr>
          <w:p w:rsidR="00970983" w:rsidRPr="00970983" w:rsidRDefault="006754D8" w:rsidP="006754D8">
            <w:pPr>
              <w:tabs>
                <w:tab w:val="left" w:pos="288"/>
                <w:tab w:val="left" w:pos="576"/>
                <w:tab w:val="left" w:pos="864"/>
                <w:tab w:val="left" w:pos="1152"/>
              </w:tabs>
              <w:spacing w:before="40" w:after="80" w:line="240" w:lineRule="exact"/>
              <w:ind w:left="29" w:right="115"/>
              <w:rPr>
                <w:rFonts w:hint="cs"/>
                <w:sz w:val="16"/>
                <w:szCs w:val="24"/>
                <w:rtl/>
                <w:lang w:bidi="ar-EG"/>
              </w:rPr>
            </w:pPr>
            <w:r>
              <w:rPr>
                <w:rFonts w:hint="cs"/>
                <w:sz w:val="16"/>
                <w:szCs w:val="24"/>
                <w:rtl/>
                <w:lang w:bidi="ar-EG"/>
              </w:rPr>
              <w:t>حسب ساعات العمل في الأسبوع</w:t>
            </w:r>
          </w:p>
        </w:tc>
        <w:tc>
          <w:tcPr>
            <w:tcW w:w="721" w:type="dxa"/>
            <w:shd w:val="clear" w:color="auto" w:fill="auto"/>
            <w:vAlign w:val="bottom"/>
          </w:tcPr>
          <w:p w:rsidR="00970983" w:rsidRPr="00970983" w:rsidRDefault="00970983" w:rsidP="00A522C8">
            <w:pPr>
              <w:bidi w:val="0"/>
              <w:spacing w:before="40" w:after="80" w:line="240" w:lineRule="exact"/>
              <w:jc w:val="right"/>
              <w:rPr>
                <w:b/>
                <w:sz w:val="16"/>
                <w:szCs w:val="24"/>
              </w:rPr>
            </w:pPr>
          </w:p>
        </w:tc>
        <w:tc>
          <w:tcPr>
            <w:tcW w:w="721" w:type="dxa"/>
            <w:shd w:val="clear" w:color="auto" w:fill="auto"/>
            <w:vAlign w:val="bottom"/>
          </w:tcPr>
          <w:p w:rsidR="00970983" w:rsidRPr="00970983" w:rsidRDefault="00970983" w:rsidP="00A522C8">
            <w:pPr>
              <w:bidi w:val="0"/>
              <w:spacing w:before="40" w:after="80" w:line="240" w:lineRule="exact"/>
              <w:jc w:val="right"/>
              <w:rPr>
                <w:b/>
                <w:sz w:val="16"/>
                <w:szCs w:val="24"/>
              </w:rPr>
            </w:pPr>
          </w:p>
        </w:tc>
        <w:tc>
          <w:tcPr>
            <w:tcW w:w="103" w:type="dxa"/>
            <w:shd w:val="clear" w:color="auto" w:fill="auto"/>
            <w:vAlign w:val="bottom"/>
          </w:tcPr>
          <w:p w:rsidR="00970983" w:rsidRPr="00970983" w:rsidRDefault="00970983" w:rsidP="00A522C8">
            <w:pPr>
              <w:tabs>
                <w:tab w:val="left" w:pos="288"/>
                <w:tab w:val="left" w:pos="576"/>
                <w:tab w:val="left" w:pos="864"/>
                <w:tab w:val="left" w:pos="1152"/>
              </w:tabs>
              <w:bidi w:val="0"/>
              <w:spacing w:before="40" w:after="80" w:line="240" w:lineRule="exact"/>
              <w:jc w:val="right"/>
              <w:rPr>
                <w:rFonts w:hint="cs"/>
                <w:sz w:val="16"/>
                <w:szCs w:val="24"/>
                <w:rtl/>
                <w:lang w:bidi="ar-EG"/>
              </w:rPr>
            </w:pPr>
          </w:p>
        </w:tc>
        <w:tc>
          <w:tcPr>
            <w:tcW w:w="618" w:type="dxa"/>
            <w:shd w:val="clear" w:color="auto" w:fill="auto"/>
            <w:vAlign w:val="bottom"/>
          </w:tcPr>
          <w:p w:rsidR="00970983" w:rsidRPr="00970983" w:rsidRDefault="00970983" w:rsidP="00A522C8">
            <w:pPr>
              <w:bidi w:val="0"/>
              <w:spacing w:before="40" w:after="80" w:line="240" w:lineRule="exact"/>
              <w:jc w:val="right"/>
              <w:rPr>
                <w:b/>
                <w:sz w:val="16"/>
                <w:szCs w:val="24"/>
              </w:rPr>
            </w:pPr>
          </w:p>
        </w:tc>
        <w:tc>
          <w:tcPr>
            <w:tcW w:w="721" w:type="dxa"/>
            <w:shd w:val="clear" w:color="auto" w:fill="auto"/>
            <w:vAlign w:val="bottom"/>
          </w:tcPr>
          <w:p w:rsidR="00970983" w:rsidRPr="00970983" w:rsidRDefault="00970983" w:rsidP="00A522C8">
            <w:pPr>
              <w:bidi w:val="0"/>
              <w:spacing w:before="40" w:after="80" w:line="240" w:lineRule="exact"/>
              <w:jc w:val="right"/>
              <w:rPr>
                <w:b/>
                <w:sz w:val="16"/>
                <w:szCs w:val="24"/>
              </w:rPr>
            </w:pPr>
          </w:p>
        </w:tc>
        <w:tc>
          <w:tcPr>
            <w:tcW w:w="103" w:type="dxa"/>
            <w:shd w:val="clear" w:color="auto" w:fill="auto"/>
            <w:vAlign w:val="bottom"/>
          </w:tcPr>
          <w:p w:rsidR="00970983" w:rsidRPr="00970983" w:rsidRDefault="00970983" w:rsidP="00A522C8">
            <w:pPr>
              <w:tabs>
                <w:tab w:val="left" w:pos="288"/>
                <w:tab w:val="left" w:pos="576"/>
                <w:tab w:val="left" w:pos="864"/>
                <w:tab w:val="left" w:pos="1152"/>
              </w:tabs>
              <w:bidi w:val="0"/>
              <w:spacing w:before="40" w:after="80" w:line="240" w:lineRule="exact"/>
              <w:jc w:val="right"/>
              <w:rPr>
                <w:rFonts w:hint="cs"/>
                <w:sz w:val="16"/>
                <w:szCs w:val="24"/>
                <w:rtl/>
                <w:lang w:bidi="ar-EG"/>
              </w:rPr>
            </w:pPr>
          </w:p>
        </w:tc>
        <w:tc>
          <w:tcPr>
            <w:tcW w:w="618" w:type="dxa"/>
            <w:shd w:val="clear" w:color="auto" w:fill="auto"/>
            <w:vAlign w:val="bottom"/>
          </w:tcPr>
          <w:p w:rsidR="00970983" w:rsidRPr="00970983" w:rsidRDefault="00970983" w:rsidP="00A522C8">
            <w:pPr>
              <w:bidi w:val="0"/>
              <w:spacing w:before="40" w:after="80" w:line="240" w:lineRule="exact"/>
              <w:jc w:val="right"/>
              <w:rPr>
                <w:b/>
                <w:sz w:val="16"/>
                <w:szCs w:val="24"/>
              </w:rPr>
            </w:pPr>
          </w:p>
        </w:tc>
        <w:tc>
          <w:tcPr>
            <w:tcW w:w="588" w:type="dxa"/>
            <w:shd w:val="clear" w:color="auto" w:fill="auto"/>
            <w:vAlign w:val="bottom"/>
          </w:tcPr>
          <w:p w:rsidR="00970983" w:rsidRPr="00970983" w:rsidRDefault="00970983" w:rsidP="00A522C8">
            <w:pPr>
              <w:bidi w:val="0"/>
              <w:spacing w:before="40" w:after="80" w:line="240" w:lineRule="exact"/>
              <w:jc w:val="right"/>
              <w:rPr>
                <w:b/>
                <w:sz w:val="16"/>
                <w:szCs w:val="24"/>
              </w:rPr>
            </w:pPr>
          </w:p>
        </w:tc>
      </w:tr>
      <w:tr w:rsidR="006754D8" w:rsidRPr="00970983">
        <w:tblPrEx>
          <w:tblCellMar>
            <w:top w:w="0" w:type="dxa"/>
            <w:bottom w:w="0" w:type="dxa"/>
          </w:tblCellMar>
        </w:tblPrEx>
        <w:trPr>
          <w:cantSplit/>
        </w:trPr>
        <w:tc>
          <w:tcPr>
            <w:tcW w:w="3124" w:type="dxa"/>
            <w:shd w:val="clear" w:color="auto" w:fill="auto"/>
            <w:vAlign w:val="bottom"/>
          </w:tcPr>
          <w:p w:rsidR="00970983" w:rsidRPr="00970983" w:rsidRDefault="006754D8" w:rsidP="006754D8">
            <w:pPr>
              <w:tabs>
                <w:tab w:val="left" w:pos="288"/>
                <w:tab w:val="left" w:pos="576"/>
                <w:tab w:val="left" w:pos="864"/>
                <w:tab w:val="left" w:pos="1152"/>
              </w:tabs>
              <w:spacing w:before="40" w:after="80" w:line="240" w:lineRule="exact"/>
              <w:ind w:left="29" w:right="115"/>
              <w:rPr>
                <w:rFonts w:hint="cs"/>
                <w:sz w:val="16"/>
                <w:szCs w:val="24"/>
                <w:rtl/>
                <w:lang w:bidi="ar-EG"/>
              </w:rPr>
            </w:pPr>
            <w:r>
              <w:rPr>
                <w:rFonts w:hint="cs"/>
                <w:sz w:val="16"/>
                <w:szCs w:val="24"/>
                <w:rtl/>
                <w:lang w:bidi="ar-EG"/>
              </w:rPr>
              <w:t>1-20</w:t>
            </w:r>
          </w:p>
        </w:tc>
        <w:tc>
          <w:tcPr>
            <w:tcW w:w="721" w:type="dxa"/>
            <w:shd w:val="clear" w:color="auto" w:fill="auto"/>
            <w:vAlign w:val="bottom"/>
          </w:tcPr>
          <w:p w:rsidR="00970983" w:rsidRPr="00970983" w:rsidRDefault="00970983" w:rsidP="00A522C8">
            <w:pPr>
              <w:bidi w:val="0"/>
              <w:spacing w:before="40" w:after="80" w:line="240" w:lineRule="exact"/>
              <w:jc w:val="right"/>
              <w:rPr>
                <w:b/>
                <w:sz w:val="16"/>
                <w:szCs w:val="24"/>
              </w:rPr>
            </w:pPr>
            <w:r w:rsidRPr="00970983">
              <w:rPr>
                <w:b/>
                <w:sz w:val="16"/>
                <w:szCs w:val="24"/>
                <w:rtl/>
              </w:rPr>
              <w:t>26</w:t>
            </w:r>
            <w:r w:rsidRPr="00970983">
              <w:rPr>
                <w:b/>
                <w:sz w:val="16"/>
                <w:szCs w:val="24"/>
              </w:rPr>
              <w:t>,</w:t>
            </w:r>
            <w:r w:rsidRPr="00970983">
              <w:rPr>
                <w:b/>
                <w:sz w:val="16"/>
                <w:szCs w:val="24"/>
                <w:rtl/>
              </w:rPr>
              <w:t>5</w:t>
            </w:r>
          </w:p>
        </w:tc>
        <w:tc>
          <w:tcPr>
            <w:tcW w:w="721" w:type="dxa"/>
            <w:shd w:val="clear" w:color="auto" w:fill="auto"/>
            <w:vAlign w:val="bottom"/>
          </w:tcPr>
          <w:p w:rsidR="00970983" w:rsidRPr="00970983" w:rsidRDefault="00970983" w:rsidP="00A522C8">
            <w:pPr>
              <w:bidi w:val="0"/>
              <w:spacing w:before="40" w:after="80" w:line="240" w:lineRule="exact"/>
              <w:jc w:val="right"/>
              <w:rPr>
                <w:b/>
                <w:sz w:val="16"/>
                <w:szCs w:val="24"/>
              </w:rPr>
            </w:pPr>
            <w:r w:rsidRPr="00970983">
              <w:rPr>
                <w:b/>
                <w:sz w:val="16"/>
                <w:szCs w:val="24"/>
                <w:rtl/>
              </w:rPr>
              <w:t>20</w:t>
            </w:r>
            <w:r w:rsidRPr="00970983">
              <w:rPr>
                <w:b/>
                <w:sz w:val="16"/>
                <w:szCs w:val="24"/>
              </w:rPr>
              <w:t>,</w:t>
            </w:r>
            <w:r w:rsidRPr="00970983">
              <w:rPr>
                <w:b/>
                <w:sz w:val="16"/>
                <w:szCs w:val="24"/>
                <w:rtl/>
              </w:rPr>
              <w:t>8</w:t>
            </w:r>
          </w:p>
        </w:tc>
        <w:tc>
          <w:tcPr>
            <w:tcW w:w="103" w:type="dxa"/>
            <w:shd w:val="clear" w:color="auto" w:fill="auto"/>
            <w:vAlign w:val="bottom"/>
          </w:tcPr>
          <w:p w:rsidR="00970983" w:rsidRPr="00970983" w:rsidRDefault="00970983" w:rsidP="00A522C8">
            <w:pPr>
              <w:tabs>
                <w:tab w:val="left" w:pos="288"/>
                <w:tab w:val="left" w:pos="576"/>
                <w:tab w:val="left" w:pos="864"/>
                <w:tab w:val="left" w:pos="1152"/>
              </w:tabs>
              <w:bidi w:val="0"/>
              <w:spacing w:before="40" w:after="80" w:line="240" w:lineRule="exact"/>
              <w:jc w:val="right"/>
              <w:rPr>
                <w:rFonts w:hint="cs"/>
                <w:sz w:val="16"/>
                <w:szCs w:val="24"/>
                <w:rtl/>
                <w:lang w:bidi="ar-EG"/>
              </w:rPr>
            </w:pPr>
          </w:p>
        </w:tc>
        <w:tc>
          <w:tcPr>
            <w:tcW w:w="618" w:type="dxa"/>
            <w:shd w:val="clear" w:color="auto" w:fill="auto"/>
            <w:vAlign w:val="bottom"/>
          </w:tcPr>
          <w:p w:rsidR="00970983" w:rsidRPr="00970983" w:rsidRDefault="00970983" w:rsidP="00A522C8">
            <w:pPr>
              <w:bidi w:val="0"/>
              <w:spacing w:before="40" w:after="80" w:line="240" w:lineRule="exact"/>
              <w:jc w:val="right"/>
              <w:rPr>
                <w:b/>
                <w:sz w:val="16"/>
                <w:szCs w:val="24"/>
              </w:rPr>
            </w:pPr>
            <w:r w:rsidRPr="00970983">
              <w:rPr>
                <w:b/>
                <w:sz w:val="16"/>
                <w:szCs w:val="24"/>
                <w:rtl/>
              </w:rPr>
              <w:t>6</w:t>
            </w:r>
            <w:r w:rsidRPr="00970983">
              <w:rPr>
                <w:b/>
                <w:sz w:val="16"/>
                <w:szCs w:val="24"/>
              </w:rPr>
              <w:t>,</w:t>
            </w:r>
            <w:r w:rsidRPr="00970983">
              <w:rPr>
                <w:b/>
                <w:sz w:val="16"/>
                <w:szCs w:val="24"/>
                <w:rtl/>
              </w:rPr>
              <w:t>3</w:t>
            </w:r>
          </w:p>
        </w:tc>
        <w:tc>
          <w:tcPr>
            <w:tcW w:w="721" w:type="dxa"/>
            <w:shd w:val="clear" w:color="auto" w:fill="auto"/>
            <w:vAlign w:val="bottom"/>
          </w:tcPr>
          <w:p w:rsidR="00970983" w:rsidRPr="00970983" w:rsidRDefault="00970983" w:rsidP="00A522C8">
            <w:pPr>
              <w:bidi w:val="0"/>
              <w:spacing w:before="40" w:after="80" w:line="240" w:lineRule="exact"/>
              <w:jc w:val="right"/>
              <w:rPr>
                <w:b/>
                <w:sz w:val="16"/>
                <w:szCs w:val="24"/>
              </w:rPr>
            </w:pPr>
            <w:r w:rsidRPr="00970983">
              <w:rPr>
                <w:b/>
                <w:sz w:val="16"/>
                <w:szCs w:val="24"/>
                <w:rtl/>
              </w:rPr>
              <w:t>4</w:t>
            </w:r>
            <w:r w:rsidRPr="00970983">
              <w:rPr>
                <w:b/>
                <w:sz w:val="16"/>
                <w:szCs w:val="24"/>
              </w:rPr>
              <w:t>,</w:t>
            </w:r>
            <w:r w:rsidRPr="00970983">
              <w:rPr>
                <w:b/>
                <w:sz w:val="16"/>
                <w:szCs w:val="24"/>
                <w:rtl/>
              </w:rPr>
              <w:t>0</w:t>
            </w:r>
          </w:p>
        </w:tc>
        <w:tc>
          <w:tcPr>
            <w:tcW w:w="103" w:type="dxa"/>
            <w:shd w:val="clear" w:color="auto" w:fill="auto"/>
            <w:vAlign w:val="bottom"/>
          </w:tcPr>
          <w:p w:rsidR="00970983" w:rsidRPr="00970983" w:rsidRDefault="00970983" w:rsidP="00A522C8">
            <w:pPr>
              <w:tabs>
                <w:tab w:val="left" w:pos="288"/>
                <w:tab w:val="left" w:pos="576"/>
                <w:tab w:val="left" w:pos="864"/>
                <w:tab w:val="left" w:pos="1152"/>
              </w:tabs>
              <w:bidi w:val="0"/>
              <w:spacing w:before="40" w:after="80" w:line="240" w:lineRule="exact"/>
              <w:jc w:val="right"/>
              <w:rPr>
                <w:rFonts w:hint="cs"/>
                <w:sz w:val="16"/>
                <w:szCs w:val="24"/>
                <w:rtl/>
                <w:lang w:bidi="ar-EG"/>
              </w:rPr>
            </w:pPr>
          </w:p>
        </w:tc>
        <w:tc>
          <w:tcPr>
            <w:tcW w:w="618" w:type="dxa"/>
            <w:shd w:val="clear" w:color="auto" w:fill="auto"/>
            <w:vAlign w:val="bottom"/>
          </w:tcPr>
          <w:p w:rsidR="00970983" w:rsidRPr="00970983" w:rsidRDefault="00970983" w:rsidP="00A522C8">
            <w:pPr>
              <w:bidi w:val="0"/>
              <w:spacing w:before="40" w:after="80" w:line="240" w:lineRule="exact"/>
              <w:jc w:val="right"/>
              <w:rPr>
                <w:b/>
                <w:sz w:val="16"/>
                <w:szCs w:val="24"/>
              </w:rPr>
            </w:pPr>
            <w:r w:rsidRPr="00970983">
              <w:rPr>
                <w:b/>
                <w:sz w:val="16"/>
                <w:szCs w:val="24"/>
                <w:rtl/>
              </w:rPr>
              <w:t>38</w:t>
            </w:r>
            <w:r w:rsidRPr="00970983">
              <w:rPr>
                <w:b/>
                <w:sz w:val="16"/>
                <w:szCs w:val="24"/>
              </w:rPr>
              <w:t>,</w:t>
            </w:r>
            <w:r w:rsidRPr="00970983">
              <w:rPr>
                <w:b/>
                <w:sz w:val="16"/>
                <w:szCs w:val="24"/>
                <w:rtl/>
              </w:rPr>
              <w:t>7</w:t>
            </w:r>
          </w:p>
        </w:tc>
        <w:tc>
          <w:tcPr>
            <w:tcW w:w="588" w:type="dxa"/>
            <w:shd w:val="clear" w:color="auto" w:fill="auto"/>
            <w:vAlign w:val="bottom"/>
          </w:tcPr>
          <w:p w:rsidR="00970983" w:rsidRPr="00970983" w:rsidRDefault="00970983" w:rsidP="00A522C8">
            <w:pPr>
              <w:bidi w:val="0"/>
              <w:spacing w:before="40" w:after="80" w:line="240" w:lineRule="exact"/>
              <w:jc w:val="right"/>
              <w:rPr>
                <w:b/>
                <w:sz w:val="16"/>
                <w:szCs w:val="24"/>
              </w:rPr>
            </w:pPr>
            <w:r w:rsidRPr="00970983">
              <w:rPr>
                <w:b/>
                <w:sz w:val="16"/>
                <w:szCs w:val="24"/>
                <w:rtl/>
              </w:rPr>
              <w:t>29</w:t>
            </w:r>
            <w:r w:rsidRPr="00970983">
              <w:rPr>
                <w:b/>
                <w:sz w:val="16"/>
                <w:szCs w:val="24"/>
              </w:rPr>
              <w:t>,</w:t>
            </w:r>
            <w:r w:rsidRPr="00970983">
              <w:rPr>
                <w:b/>
                <w:sz w:val="16"/>
                <w:szCs w:val="24"/>
                <w:rtl/>
              </w:rPr>
              <w:t>7</w:t>
            </w:r>
          </w:p>
        </w:tc>
      </w:tr>
      <w:tr w:rsidR="006754D8" w:rsidRPr="00970983">
        <w:tblPrEx>
          <w:tblCellMar>
            <w:top w:w="0" w:type="dxa"/>
            <w:bottom w:w="0" w:type="dxa"/>
          </w:tblCellMar>
        </w:tblPrEx>
        <w:trPr>
          <w:cantSplit/>
        </w:trPr>
        <w:tc>
          <w:tcPr>
            <w:tcW w:w="3124" w:type="dxa"/>
            <w:shd w:val="clear" w:color="auto" w:fill="auto"/>
            <w:vAlign w:val="bottom"/>
          </w:tcPr>
          <w:p w:rsidR="00970983" w:rsidRPr="00970983" w:rsidRDefault="006754D8" w:rsidP="006754D8">
            <w:pPr>
              <w:tabs>
                <w:tab w:val="left" w:pos="288"/>
                <w:tab w:val="left" w:pos="576"/>
                <w:tab w:val="left" w:pos="864"/>
                <w:tab w:val="left" w:pos="1152"/>
              </w:tabs>
              <w:spacing w:before="40" w:after="80" w:line="240" w:lineRule="exact"/>
              <w:ind w:left="29" w:right="115"/>
              <w:rPr>
                <w:rFonts w:hint="cs"/>
                <w:sz w:val="16"/>
                <w:szCs w:val="24"/>
                <w:rtl/>
                <w:lang w:bidi="ar-EG"/>
              </w:rPr>
            </w:pPr>
            <w:r>
              <w:rPr>
                <w:rFonts w:hint="cs"/>
                <w:sz w:val="16"/>
                <w:szCs w:val="24"/>
                <w:rtl/>
                <w:lang w:bidi="ar-EG"/>
              </w:rPr>
              <w:t>21-30</w:t>
            </w:r>
          </w:p>
        </w:tc>
        <w:tc>
          <w:tcPr>
            <w:tcW w:w="721" w:type="dxa"/>
            <w:shd w:val="clear" w:color="auto" w:fill="auto"/>
            <w:vAlign w:val="bottom"/>
          </w:tcPr>
          <w:p w:rsidR="00970983" w:rsidRPr="00970983" w:rsidRDefault="00970983" w:rsidP="00A522C8">
            <w:pPr>
              <w:bidi w:val="0"/>
              <w:spacing w:before="40" w:after="80" w:line="240" w:lineRule="exact"/>
              <w:jc w:val="right"/>
              <w:rPr>
                <w:b/>
                <w:sz w:val="16"/>
                <w:szCs w:val="24"/>
              </w:rPr>
            </w:pPr>
            <w:r w:rsidRPr="00970983">
              <w:rPr>
                <w:b/>
                <w:sz w:val="16"/>
                <w:szCs w:val="24"/>
                <w:rtl/>
              </w:rPr>
              <w:t>12</w:t>
            </w:r>
            <w:r w:rsidRPr="00970983">
              <w:rPr>
                <w:b/>
                <w:sz w:val="16"/>
                <w:szCs w:val="24"/>
              </w:rPr>
              <w:t>,</w:t>
            </w:r>
            <w:r w:rsidRPr="00970983">
              <w:rPr>
                <w:b/>
                <w:sz w:val="16"/>
                <w:szCs w:val="24"/>
                <w:rtl/>
              </w:rPr>
              <w:t>1</w:t>
            </w:r>
          </w:p>
        </w:tc>
        <w:tc>
          <w:tcPr>
            <w:tcW w:w="721" w:type="dxa"/>
            <w:shd w:val="clear" w:color="auto" w:fill="auto"/>
            <w:vAlign w:val="bottom"/>
          </w:tcPr>
          <w:p w:rsidR="00970983" w:rsidRPr="00970983" w:rsidRDefault="00970983" w:rsidP="00A522C8">
            <w:pPr>
              <w:bidi w:val="0"/>
              <w:spacing w:before="40" w:after="80" w:line="240" w:lineRule="exact"/>
              <w:jc w:val="right"/>
              <w:rPr>
                <w:b/>
                <w:sz w:val="16"/>
                <w:szCs w:val="24"/>
              </w:rPr>
            </w:pPr>
            <w:r w:rsidRPr="00970983">
              <w:rPr>
                <w:b/>
                <w:sz w:val="16"/>
                <w:szCs w:val="24"/>
                <w:rtl/>
              </w:rPr>
              <w:t>10</w:t>
            </w:r>
            <w:r w:rsidRPr="00970983">
              <w:rPr>
                <w:b/>
                <w:sz w:val="16"/>
                <w:szCs w:val="24"/>
              </w:rPr>
              <w:t>,</w:t>
            </w:r>
            <w:r w:rsidRPr="00970983">
              <w:rPr>
                <w:b/>
                <w:sz w:val="16"/>
                <w:szCs w:val="24"/>
                <w:rtl/>
              </w:rPr>
              <w:t>4</w:t>
            </w:r>
          </w:p>
        </w:tc>
        <w:tc>
          <w:tcPr>
            <w:tcW w:w="103" w:type="dxa"/>
            <w:shd w:val="clear" w:color="auto" w:fill="auto"/>
            <w:vAlign w:val="bottom"/>
          </w:tcPr>
          <w:p w:rsidR="00970983" w:rsidRPr="00970983" w:rsidRDefault="00970983" w:rsidP="00A522C8">
            <w:pPr>
              <w:tabs>
                <w:tab w:val="left" w:pos="288"/>
                <w:tab w:val="left" w:pos="576"/>
                <w:tab w:val="left" w:pos="864"/>
                <w:tab w:val="left" w:pos="1152"/>
              </w:tabs>
              <w:bidi w:val="0"/>
              <w:spacing w:before="40" w:after="80" w:line="240" w:lineRule="exact"/>
              <w:jc w:val="right"/>
              <w:rPr>
                <w:rFonts w:hint="cs"/>
                <w:sz w:val="16"/>
                <w:szCs w:val="24"/>
                <w:rtl/>
                <w:lang w:bidi="ar-EG"/>
              </w:rPr>
            </w:pPr>
          </w:p>
        </w:tc>
        <w:tc>
          <w:tcPr>
            <w:tcW w:w="618" w:type="dxa"/>
            <w:shd w:val="clear" w:color="auto" w:fill="auto"/>
            <w:vAlign w:val="bottom"/>
          </w:tcPr>
          <w:p w:rsidR="00970983" w:rsidRPr="00970983" w:rsidRDefault="00970983" w:rsidP="00A522C8">
            <w:pPr>
              <w:bidi w:val="0"/>
              <w:spacing w:before="40" w:after="80" w:line="240" w:lineRule="exact"/>
              <w:jc w:val="right"/>
              <w:rPr>
                <w:b/>
                <w:sz w:val="16"/>
                <w:szCs w:val="24"/>
              </w:rPr>
            </w:pPr>
            <w:r w:rsidRPr="00970983">
              <w:rPr>
                <w:b/>
                <w:sz w:val="16"/>
                <w:szCs w:val="24"/>
                <w:rtl/>
              </w:rPr>
              <w:t>6</w:t>
            </w:r>
            <w:r w:rsidRPr="00970983">
              <w:rPr>
                <w:b/>
                <w:sz w:val="16"/>
                <w:szCs w:val="24"/>
              </w:rPr>
              <w:t>,</w:t>
            </w:r>
            <w:r w:rsidRPr="00970983">
              <w:rPr>
                <w:b/>
                <w:sz w:val="16"/>
                <w:szCs w:val="24"/>
                <w:rtl/>
              </w:rPr>
              <w:t>4</w:t>
            </w:r>
          </w:p>
        </w:tc>
        <w:tc>
          <w:tcPr>
            <w:tcW w:w="721" w:type="dxa"/>
            <w:shd w:val="clear" w:color="auto" w:fill="auto"/>
            <w:vAlign w:val="bottom"/>
          </w:tcPr>
          <w:p w:rsidR="00970983" w:rsidRPr="00970983" w:rsidRDefault="00970983" w:rsidP="00A522C8">
            <w:pPr>
              <w:bidi w:val="0"/>
              <w:spacing w:before="40" w:after="80" w:line="240" w:lineRule="exact"/>
              <w:jc w:val="right"/>
              <w:rPr>
                <w:b/>
                <w:sz w:val="16"/>
                <w:szCs w:val="24"/>
              </w:rPr>
            </w:pPr>
            <w:r w:rsidRPr="00970983">
              <w:rPr>
                <w:b/>
                <w:sz w:val="16"/>
                <w:szCs w:val="24"/>
                <w:rtl/>
              </w:rPr>
              <w:t>4</w:t>
            </w:r>
            <w:r w:rsidRPr="00970983">
              <w:rPr>
                <w:b/>
                <w:sz w:val="16"/>
                <w:szCs w:val="24"/>
              </w:rPr>
              <w:t>,</w:t>
            </w:r>
            <w:r w:rsidRPr="00970983">
              <w:rPr>
                <w:b/>
                <w:sz w:val="16"/>
                <w:szCs w:val="24"/>
                <w:rtl/>
              </w:rPr>
              <w:t>9</w:t>
            </w:r>
          </w:p>
        </w:tc>
        <w:tc>
          <w:tcPr>
            <w:tcW w:w="103" w:type="dxa"/>
            <w:shd w:val="clear" w:color="auto" w:fill="auto"/>
            <w:vAlign w:val="bottom"/>
          </w:tcPr>
          <w:p w:rsidR="00970983" w:rsidRPr="00970983" w:rsidRDefault="00970983" w:rsidP="00A522C8">
            <w:pPr>
              <w:tabs>
                <w:tab w:val="left" w:pos="288"/>
                <w:tab w:val="left" w:pos="576"/>
                <w:tab w:val="left" w:pos="864"/>
                <w:tab w:val="left" w:pos="1152"/>
              </w:tabs>
              <w:bidi w:val="0"/>
              <w:spacing w:before="40" w:after="80" w:line="240" w:lineRule="exact"/>
              <w:jc w:val="right"/>
              <w:rPr>
                <w:rFonts w:hint="cs"/>
                <w:sz w:val="16"/>
                <w:szCs w:val="24"/>
                <w:rtl/>
                <w:lang w:bidi="ar-EG"/>
              </w:rPr>
            </w:pPr>
          </w:p>
        </w:tc>
        <w:tc>
          <w:tcPr>
            <w:tcW w:w="618" w:type="dxa"/>
            <w:shd w:val="clear" w:color="auto" w:fill="auto"/>
            <w:vAlign w:val="bottom"/>
          </w:tcPr>
          <w:p w:rsidR="00970983" w:rsidRPr="00970983" w:rsidRDefault="00970983" w:rsidP="00A522C8">
            <w:pPr>
              <w:bidi w:val="0"/>
              <w:spacing w:before="40" w:after="80" w:line="240" w:lineRule="exact"/>
              <w:jc w:val="right"/>
              <w:rPr>
                <w:b/>
                <w:sz w:val="16"/>
                <w:szCs w:val="24"/>
              </w:rPr>
            </w:pPr>
            <w:r w:rsidRPr="00970983">
              <w:rPr>
                <w:b/>
                <w:sz w:val="16"/>
                <w:szCs w:val="24"/>
                <w:rtl/>
              </w:rPr>
              <w:t>15</w:t>
            </w:r>
            <w:r w:rsidRPr="00970983">
              <w:rPr>
                <w:b/>
                <w:sz w:val="16"/>
                <w:szCs w:val="24"/>
              </w:rPr>
              <w:t>,</w:t>
            </w:r>
            <w:r w:rsidRPr="00970983">
              <w:rPr>
                <w:b/>
                <w:sz w:val="16"/>
                <w:szCs w:val="24"/>
                <w:rtl/>
              </w:rPr>
              <w:t>5</w:t>
            </w:r>
          </w:p>
        </w:tc>
        <w:tc>
          <w:tcPr>
            <w:tcW w:w="588" w:type="dxa"/>
            <w:shd w:val="clear" w:color="auto" w:fill="auto"/>
            <w:vAlign w:val="bottom"/>
          </w:tcPr>
          <w:p w:rsidR="00970983" w:rsidRPr="00970983" w:rsidRDefault="00970983" w:rsidP="00A522C8">
            <w:pPr>
              <w:bidi w:val="0"/>
              <w:spacing w:before="40" w:after="80" w:line="240" w:lineRule="exact"/>
              <w:jc w:val="right"/>
              <w:rPr>
                <w:b/>
                <w:sz w:val="16"/>
                <w:szCs w:val="24"/>
              </w:rPr>
            </w:pPr>
            <w:r w:rsidRPr="00970983">
              <w:rPr>
                <w:b/>
                <w:sz w:val="16"/>
                <w:szCs w:val="24"/>
                <w:rtl/>
              </w:rPr>
              <w:t>13</w:t>
            </w:r>
            <w:r w:rsidRPr="00970983">
              <w:rPr>
                <w:b/>
                <w:sz w:val="16"/>
                <w:szCs w:val="24"/>
              </w:rPr>
              <w:t>,</w:t>
            </w:r>
            <w:r w:rsidRPr="00970983">
              <w:rPr>
                <w:b/>
                <w:sz w:val="16"/>
                <w:szCs w:val="24"/>
                <w:rtl/>
              </w:rPr>
              <w:t>4</w:t>
            </w:r>
          </w:p>
        </w:tc>
      </w:tr>
      <w:tr w:rsidR="006754D8" w:rsidRPr="00970983">
        <w:tblPrEx>
          <w:tblCellMar>
            <w:top w:w="0" w:type="dxa"/>
            <w:bottom w:w="0" w:type="dxa"/>
          </w:tblCellMar>
        </w:tblPrEx>
        <w:trPr>
          <w:cantSplit/>
        </w:trPr>
        <w:tc>
          <w:tcPr>
            <w:tcW w:w="3124" w:type="dxa"/>
            <w:shd w:val="clear" w:color="auto" w:fill="auto"/>
            <w:vAlign w:val="bottom"/>
          </w:tcPr>
          <w:p w:rsidR="00970983" w:rsidRPr="00970983" w:rsidRDefault="006754D8" w:rsidP="006754D8">
            <w:pPr>
              <w:tabs>
                <w:tab w:val="left" w:pos="288"/>
                <w:tab w:val="left" w:pos="576"/>
                <w:tab w:val="left" w:pos="864"/>
                <w:tab w:val="left" w:pos="1152"/>
              </w:tabs>
              <w:spacing w:before="40" w:after="80" w:line="240" w:lineRule="exact"/>
              <w:ind w:left="29" w:right="115"/>
              <w:rPr>
                <w:rFonts w:hint="cs"/>
                <w:sz w:val="16"/>
                <w:szCs w:val="24"/>
                <w:rtl/>
                <w:lang w:bidi="ar-EG"/>
              </w:rPr>
            </w:pPr>
            <w:r>
              <w:rPr>
                <w:rFonts w:hint="cs"/>
                <w:sz w:val="16"/>
                <w:szCs w:val="24"/>
                <w:rtl/>
                <w:lang w:bidi="ar-EG"/>
              </w:rPr>
              <w:t>31-40</w:t>
            </w:r>
          </w:p>
        </w:tc>
        <w:tc>
          <w:tcPr>
            <w:tcW w:w="721" w:type="dxa"/>
            <w:shd w:val="clear" w:color="auto" w:fill="auto"/>
            <w:vAlign w:val="bottom"/>
          </w:tcPr>
          <w:p w:rsidR="00970983" w:rsidRPr="00970983" w:rsidRDefault="00970983" w:rsidP="00A522C8">
            <w:pPr>
              <w:bidi w:val="0"/>
              <w:spacing w:before="40" w:after="80" w:line="240" w:lineRule="exact"/>
              <w:jc w:val="right"/>
              <w:rPr>
                <w:b/>
                <w:sz w:val="16"/>
                <w:szCs w:val="24"/>
              </w:rPr>
            </w:pPr>
            <w:r w:rsidRPr="00970983">
              <w:rPr>
                <w:b/>
                <w:sz w:val="16"/>
                <w:szCs w:val="24"/>
                <w:rtl/>
              </w:rPr>
              <w:t>36</w:t>
            </w:r>
            <w:r w:rsidRPr="00970983">
              <w:rPr>
                <w:b/>
                <w:sz w:val="16"/>
                <w:szCs w:val="24"/>
              </w:rPr>
              <w:t>,</w:t>
            </w:r>
            <w:r w:rsidRPr="00970983">
              <w:rPr>
                <w:b/>
                <w:sz w:val="16"/>
                <w:szCs w:val="24"/>
                <w:rtl/>
              </w:rPr>
              <w:t>9</w:t>
            </w:r>
          </w:p>
        </w:tc>
        <w:tc>
          <w:tcPr>
            <w:tcW w:w="721" w:type="dxa"/>
            <w:shd w:val="clear" w:color="auto" w:fill="auto"/>
            <w:vAlign w:val="bottom"/>
          </w:tcPr>
          <w:p w:rsidR="00970983" w:rsidRPr="00970983" w:rsidRDefault="00970983" w:rsidP="00A522C8">
            <w:pPr>
              <w:bidi w:val="0"/>
              <w:spacing w:before="40" w:after="80" w:line="240" w:lineRule="exact"/>
              <w:jc w:val="right"/>
              <w:rPr>
                <w:b/>
                <w:sz w:val="16"/>
                <w:szCs w:val="24"/>
              </w:rPr>
            </w:pPr>
            <w:r w:rsidRPr="00970983">
              <w:rPr>
                <w:b/>
                <w:sz w:val="16"/>
                <w:szCs w:val="24"/>
                <w:rtl/>
              </w:rPr>
              <w:t>39</w:t>
            </w:r>
            <w:r w:rsidRPr="00970983">
              <w:rPr>
                <w:b/>
                <w:sz w:val="16"/>
                <w:szCs w:val="24"/>
              </w:rPr>
              <w:t>,</w:t>
            </w:r>
            <w:r w:rsidRPr="00970983">
              <w:rPr>
                <w:b/>
                <w:sz w:val="16"/>
                <w:szCs w:val="24"/>
                <w:rtl/>
              </w:rPr>
              <w:t>2</w:t>
            </w:r>
          </w:p>
        </w:tc>
        <w:tc>
          <w:tcPr>
            <w:tcW w:w="103" w:type="dxa"/>
            <w:shd w:val="clear" w:color="auto" w:fill="auto"/>
            <w:vAlign w:val="bottom"/>
          </w:tcPr>
          <w:p w:rsidR="00970983" w:rsidRPr="00970983" w:rsidRDefault="00970983" w:rsidP="00A522C8">
            <w:pPr>
              <w:tabs>
                <w:tab w:val="left" w:pos="288"/>
                <w:tab w:val="left" w:pos="576"/>
                <w:tab w:val="left" w:pos="864"/>
                <w:tab w:val="left" w:pos="1152"/>
              </w:tabs>
              <w:bidi w:val="0"/>
              <w:spacing w:before="40" w:after="80" w:line="240" w:lineRule="exact"/>
              <w:jc w:val="right"/>
              <w:rPr>
                <w:rFonts w:hint="cs"/>
                <w:sz w:val="16"/>
                <w:szCs w:val="24"/>
                <w:rtl/>
                <w:lang w:bidi="ar-EG"/>
              </w:rPr>
            </w:pPr>
          </w:p>
        </w:tc>
        <w:tc>
          <w:tcPr>
            <w:tcW w:w="618" w:type="dxa"/>
            <w:shd w:val="clear" w:color="auto" w:fill="auto"/>
            <w:vAlign w:val="bottom"/>
          </w:tcPr>
          <w:p w:rsidR="00970983" w:rsidRPr="00970983" w:rsidRDefault="00970983" w:rsidP="00A522C8">
            <w:pPr>
              <w:bidi w:val="0"/>
              <w:spacing w:before="40" w:after="80" w:line="240" w:lineRule="exact"/>
              <w:jc w:val="right"/>
              <w:rPr>
                <w:b/>
                <w:sz w:val="16"/>
                <w:szCs w:val="24"/>
              </w:rPr>
            </w:pPr>
            <w:r w:rsidRPr="00970983">
              <w:rPr>
                <w:b/>
                <w:sz w:val="16"/>
                <w:szCs w:val="24"/>
                <w:rtl/>
              </w:rPr>
              <w:t>52</w:t>
            </w:r>
            <w:r w:rsidRPr="00970983">
              <w:rPr>
                <w:b/>
                <w:sz w:val="16"/>
                <w:szCs w:val="24"/>
              </w:rPr>
              <w:t>,</w:t>
            </w:r>
            <w:r w:rsidRPr="00970983">
              <w:rPr>
                <w:b/>
                <w:sz w:val="16"/>
                <w:szCs w:val="24"/>
                <w:rtl/>
              </w:rPr>
              <w:t>0</w:t>
            </w:r>
          </w:p>
        </w:tc>
        <w:tc>
          <w:tcPr>
            <w:tcW w:w="721" w:type="dxa"/>
            <w:shd w:val="clear" w:color="auto" w:fill="auto"/>
            <w:vAlign w:val="bottom"/>
          </w:tcPr>
          <w:p w:rsidR="00970983" w:rsidRPr="00970983" w:rsidRDefault="00970983" w:rsidP="00A522C8">
            <w:pPr>
              <w:bidi w:val="0"/>
              <w:spacing w:before="40" w:after="80" w:line="240" w:lineRule="exact"/>
              <w:jc w:val="right"/>
              <w:rPr>
                <w:b/>
                <w:sz w:val="16"/>
                <w:szCs w:val="24"/>
              </w:rPr>
            </w:pPr>
            <w:r w:rsidRPr="00970983">
              <w:rPr>
                <w:b/>
                <w:sz w:val="16"/>
                <w:szCs w:val="24"/>
                <w:rtl/>
              </w:rPr>
              <w:t>51</w:t>
            </w:r>
            <w:r w:rsidRPr="00970983">
              <w:rPr>
                <w:b/>
                <w:sz w:val="16"/>
                <w:szCs w:val="24"/>
              </w:rPr>
              <w:t>,</w:t>
            </w:r>
            <w:r w:rsidRPr="00970983">
              <w:rPr>
                <w:b/>
                <w:sz w:val="16"/>
                <w:szCs w:val="24"/>
                <w:rtl/>
              </w:rPr>
              <w:t>1</w:t>
            </w:r>
          </w:p>
        </w:tc>
        <w:tc>
          <w:tcPr>
            <w:tcW w:w="103" w:type="dxa"/>
            <w:shd w:val="clear" w:color="auto" w:fill="auto"/>
            <w:vAlign w:val="bottom"/>
          </w:tcPr>
          <w:p w:rsidR="00970983" w:rsidRPr="00970983" w:rsidRDefault="00970983" w:rsidP="00A522C8">
            <w:pPr>
              <w:tabs>
                <w:tab w:val="left" w:pos="288"/>
                <w:tab w:val="left" w:pos="576"/>
                <w:tab w:val="left" w:pos="864"/>
                <w:tab w:val="left" w:pos="1152"/>
              </w:tabs>
              <w:bidi w:val="0"/>
              <w:spacing w:before="40" w:after="80" w:line="240" w:lineRule="exact"/>
              <w:jc w:val="right"/>
              <w:rPr>
                <w:rFonts w:hint="cs"/>
                <w:sz w:val="16"/>
                <w:szCs w:val="24"/>
                <w:rtl/>
                <w:lang w:bidi="ar-EG"/>
              </w:rPr>
            </w:pPr>
          </w:p>
        </w:tc>
        <w:tc>
          <w:tcPr>
            <w:tcW w:w="618" w:type="dxa"/>
            <w:shd w:val="clear" w:color="auto" w:fill="auto"/>
            <w:vAlign w:val="bottom"/>
          </w:tcPr>
          <w:p w:rsidR="00970983" w:rsidRPr="00970983" w:rsidRDefault="00970983" w:rsidP="00A522C8">
            <w:pPr>
              <w:bidi w:val="0"/>
              <w:spacing w:before="40" w:after="80" w:line="240" w:lineRule="exact"/>
              <w:jc w:val="right"/>
              <w:rPr>
                <w:b/>
                <w:sz w:val="16"/>
                <w:szCs w:val="24"/>
              </w:rPr>
            </w:pPr>
            <w:r w:rsidRPr="00970983">
              <w:rPr>
                <w:b/>
                <w:sz w:val="16"/>
                <w:szCs w:val="24"/>
                <w:rtl/>
              </w:rPr>
              <w:t>27</w:t>
            </w:r>
            <w:r w:rsidRPr="00970983">
              <w:rPr>
                <w:b/>
                <w:sz w:val="16"/>
                <w:szCs w:val="24"/>
              </w:rPr>
              <w:t>,</w:t>
            </w:r>
            <w:r w:rsidRPr="00970983">
              <w:rPr>
                <w:b/>
                <w:sz w:val="16"/>
                <w:szCs w:val="24"/>
                <w:rtl/>
              </w:rPr>
              <w:t>7</w:t>
            </w:r>
          </w:p>
        </w:tc>
        <w:tc>
          <w:tcPr>
            <w:tcW w:w="588" w:type="dxa"/>
            <w:shd w:val="clear" w:color="auto" w:fill="auto"/>
            <w:vAlign w:val="bottom"/>
          </w:tcPr>
          <w:p w:rsidR="00970983" w:rsidRPr="00970983" w:rsidRDefault="00970983" w:rsidP="00A522C8">
            <w:pPr>
              <w:bidi w:val="0"/>
              <w:spacing w:before="40" w:after="80" w:line="240" w:lineRule="exact"/>
              <w:jc w:val="right"/>
              <w:rPr>
                <w:b/>
                <w:sz w:val="16"/>
                <w:szCs w:val="24"/>
              </w:rPr>
            </w:pPr>
            <w:r w:rsidRPr="00970983">
              <w:rPr>
                <w:b/>
                <w:sz w:val="16"/>
                <w:szCs w:val="24"/>
                <w:rtl/>
              </w:rPr>
              <w:t>32</w:t>
            </w:r>
            <w:r w:rsidRPr="00970983">
              <w:rPr>
                <w:b/>
                <w:sz w:val="16"/>
                <w:szCs w:val="24"/>
              </w:rPr>
              <w:t>,</w:t>
            </w:r>
            <w:r w:rsidRPr="00970983">
              <w:rPr>
                <w:b/>
                <w:sz w:val="16"/>
                <w:szCs w:val="24"/>
                <w:rtl/>
              </w:rPr>
              <w:t>9</w:t>
            </w:r>
          </w:p>
        </w:tc>
      </w:tr>
      <w:tr w:rsidR="006754D8" w:rsidRPr="00970983">
        <w:tblPrEx>
          <w:tblCellMar>
            <w:top w:w="0" w:type="dxa"/>
            <w:bottom w:w="0" w:type="dxa"/>
          </w:tblCellMar>
        </w:tblPrEx>
        <w:trPr>
          <w:cantSplit/>
        </w:trPr>
        <w:tc>
          <w:tcPr>
            <w:tcW w:w="3124" w:type="dxa"/>
            <w:shd w:val="clear" w:color="auto" w:fill="auto"/>
            <w:vAlign w:val="bottom"/>
          </w:tcPr>
          <w:p w:rsidR="00970983" w:rsidRPr="00970983" w:rsidRDefault="006754D8" w:rsidP="006754D8">
            <w:pPr>
              <w:tabs>
                <w:tab w:val="left" w:pos="288"/>
                <w:tab w:val="left" w:pos="576"/>
                <w:tab w:val="left" w:pos="864"/>
                <w:tab w:val="left" w:pos="1152"/>
              </w:tabs>
              <w:spacing w:before="40" w:after="80" w:line="240" w:lineRule="exact"/>
              <w:ind w:left="29" w:right="115"/>
              <w:rPr>
                <w:rFonts w:hint="cs"/>
                <w:sz w:val="16"/>
                <w:szCs w:val="24"/>
                <w:rtl/>
                <w:lang w:bidi="ar-EG"/>
              </w:rPr>
            </w:pPr>
            <w:r>
              <w:rPr>
                <w:rFonts w:hint="cs"/>
                <w:sz w:val="16"/>
                <w:szCs w:val="24"/>
                <w:rtl/>
                <w:lang w:bidi="ar-EG"/>
              </w:rPr>
              <w:t>41-50</w:t>
            </w:r>
          </w:p>
        </w:tc>
        <w:tc>
          <w:tcPr>
            <w:tcW w:w="721" w:type="dxa"/>
            <w:shd w:val="clear" w:color="auto" w:fill="auto"/>
            <w:vAlign w:val="bottom"/>
          </w:tcPr>
          <w:p w:rsidR="00970983" w:rsidRPr="00970983" w:rsidRDefault="00970983" w:rsidP="00A522C8">
            <w:pPr>
              <w:bidi w:val="0"/>
              <w:spacing w:before="40" w:after="80" w:line="240" w:lineRule="exact"/>
              <w:jc w:val="right"/>
              <w:rPr>
                <w:b/>
                <w:sz w:val="16"/>
                <w:szCs w:val="24"/>
              </w:rPr>
            </w:pPr>
            <w:r w:rsidRPr="00970983">
              <w:rPr>
                <w:b/>
                <w:sz w:val="16"/>
                <w:szCs w:val="24"/>
                <w:rtl/>
              </w:rPr>
              <w:t>17</w:t>
            </w:r>
            <w:r w:rsidRPr="00970983">
              <w:rPr>
                <w:b/>
                <w:sz w:val="16"/>
                <w:szCs w:val="24"/>
              </w:rPr>
              <w:t>,</w:t>
            </w:r>
            <w:r w:rsidRPr="00970983">
              <w:rPr>
                <w:b/>
                <w:sz w:val="16"/>
                <w:szCs w:val="24"/>
                <w:rtl/>
              </w:rPr>
              <w:t>0</w:t>
            </w:r>
          </w:p>
        </w:tc>
        <w:tc>
          <w:tcPr>
            <w:tcW w:w="721" w:type="dxa"/>
            <w:shd w:val="clear" w:color="auto" w:fill="auto"/>
            <w:vAlign w:val="bottom"/>
          </w:tcPr>
          <w:p w:rsidR="00970983" w:rsidRPr="00970983" w:rsidRDefault="00970983" w:rsidP="00A522C8">
            <w:pPr>
              <w:bidi w:val="0"/>
              <w:spacing w:before="40" w:after="80" w:line="240" w:lineRule="exact"/>
              <w:jc w:val="right"/>
              <w:rPr>
                <w:b/>
                <w:sz w:val="16"/>
                <w:szCs w:val="24"/>
              </w:rPr>
            </w:pPr>
            <w:r w:rsidRPr="00970983">
              <w:rPr>
                <w:b/>
                <w:sz w:val="16"/>
                <w:szCs w:val="24"/>
                <w:rtl/>
              </w:rPr>
              <w:t>23</w:t>
            </w:r>
            <w:r w:rsidRPr="00970983">
              <w:rPr>
                <w:b/>
                <w:sz w:val="16"/>
                <w:szCs w:val="24"/>
              </w:rPr>
              <w:t>,</w:t>
            </w:r>
            <w:r w:rsidRPr="00970983">
              <w:rPr>
                <w:b/>
                <w:sz w:val="16"/>
                <w:szCs w:val="24"/>
                <w:rtl/>
              </w:rPr>
              <w:t>2</w:t>
            </w:r>
          </w:p>
        </w:tc>
        <w:tc>
          <w:tcPr>
            <w:tcW w:w="103" w:type="dxa"/>
            <w:shd w:val="clear" w:color="auto" w:fill="auto"/>
            <w:vAlign w:val="bottom"/>
          </w:tcPr>
          <w:p w:rsidR="00970983" w:rsidRPr="00970983" w:rsidRDefault="00970983" w:rsidP="00A522C8">
            <w:pPr>
              <w:tabs>
                <w:tab w:val="left" w:pos="288"/>
                <w:tab w:val="left" w:pos="576"/>
                <w:tab w:val="left" w:pos="864"/>
                <w:tab w:val="left" w:pos="1152"/>
              </w:tabs>
              <w:bidi w:val="0"/>
              <w:spacing w:before="40" w:after="80" w:line="240" w:lineRule="exact"/>
              <w:jc w:val="right"/>
              <w:rPr>
                <w:rFonts w:hint="cs"/>
                <w:sz w:val="16"/>
                <w:szCs w:val="24"/>
                <w:rtl/>
                <w:lang w:bidi="ar-EG"/>
              </w:rPr>
            </w:pPr>
          </w:p>
        </w:tc>
        <w:tc>
          <w:tcPr>
            <w:tcW w:w="618" w:type="dxa"/>
            <w:shd w:val="clear" w:color="auto" w:fill="auto"/>
            <w:vAlign w:val="bottom"/>
          </w:tcPr>
          <w:p w:rsidR="00970983" w:rsidRPr="00970983" w:rsidRDefault="00970983" w:rsidP="00A522C8">
            <w:pPr>
              <w:bidi w:val="0"/>
              <w:spacing w:before="40" w:after="80" w:line="240" w:lineRule="exact"/>
              <w:jc w:val="right"/>
              <w:rPr>
                <w:b/>
                <w:sz w:val="16"/>
                <w:szCs w:val="24"/>
              </w:rPr>
            </w:pPr>
            <w:r w:rsidRPr="00970983">
              <w:rPr>
                <w:b/>
                <w:sz w:val="16"/>
                <w:szCs w:val="24"/>
                <w:rtl/>
              </w:rPr>
              <w:t>25</w:t>
            </w:r>
            <w:r w:rsidRPr="00970983">
              <w:rPr>
                <w:b/>
                <w:sz w:val="16"/>
                <w:szCs w:val="24"/>
              </w:rPr>
              <w:t>,</w:t>
            </w:r>
            <w:r w:rsidRPr="00970983">
              <w:rPr>
                <w:b/>
                <w:sz w:val="16"/>
                <w:szCs w:val="24"/>
                <w:rtl/>
              </w:rPr>
              <w:t>8</w:t>
            </w:r>
          </w:p>
        </w:tc>
        <w:tc>
          <w:tcPr>
            <w:tcW w:w="721" w:type="dxa"/>
            <w:shd w:val="clear" w:color="auto" w:fill="auto"/>
            <w:vAlign w:val="bottom"/>
          </w:tcPr>
          <w:p w:rsidR="00970983" w:rsidRPr="00970983" w:rsidRDefault="00970983" w:rsidP="00A522C8">
            <w:pPr>
              <w:bidi w:val="0"/>
              <w:spacing w:before="40" w:after="80" w:line="240" w:lineRule="exact"/>
              <w:jc w:val="right"/>
              <w:rPr>
                <w:b/>
                <w:sz w:val="16"/>
                <w:szCs w:val="24"/>
              </w:rPr>
            </w:pPr>
            <w:r w:rsidRPr="00970983">
              <w:rPr>
                <w:b/>
                <w:sz w:val="16"/>
                <w:szCs w:val="24"/>
                <w:rtl/>
              </w:rPr>
              <w:t>32</w:t>
            </w:r>
            <w:r w:rsidRPr="00970983">
              <w:rPr>
                <w:b/>
                <w:sz w:val="16"/>
                <w:szCs w:val="24"/>
              </w:rPr>
              <w:t>,</w:t>
            </w:r>
            <w:r w:rsidRPr="00970983">
              <w:rPr>
                <w:b/>
                <w:sz w:val="16"/>
                <w:szCs w:val="24"/>
                <w:rtl/>
              </w:rPr>
              <w:t>4</w:t>
            </w:r>
          </w:p>
        </w:tc>
        <w:tc>
          <w:tcPr>
            <w:tcW w:w="103" w:type="dxa"/>
            <w:shd w:val="clear" w:color="auto" w:fill="auto"/>
            <w:vAlign w:val="bottom"/>
          </w:tcPr>
          <w:p w:rsidR="00970983" w:rsidRPr="00970983" w:rsidRDefault="00970983" w:rsidP="00A522C8">
            <w:pPr>
              <w:tabs>
                <w:tab w:val="left" w:pos="288"/>
                <w:tab w:val="left" w:pos="576"/>
                <w:tab w:val="left" w:pos="864"/>
                <w:tab w:val="left" w:pos="1152"/>
              </w:tabs>
              <w:bidi w:val="0"/>
              <w:spacing w:before="40" w:after="80" w:line="240" w:lineRule="exact"/>
              <w:jc w:val="right"/>
              <w:rPr>
                <w:rFonts w:hint="cs"/>
                <w:sz w:val="16"/>
                <w:szCs w:val="24"/>
                <w:rtl/>
                <w:lang w:bidi="ar-EG"/>
              </w:rPr>
            </w:pPr>
          </w:p>
        </w:tc>
        <w:tc>
          <w:tcPr>
            <w:tcW w:w="618" w:type="dxa"/>
            <w:shd w:val="clear" w:color="auto" w:fill="auto"/>
            <w:vAlign w:val="bottom"/>
          </w:tcPr>
          <w:p w:rsidR="00970983" w:rsidRPr="00970983" w:rsidRDefault="00970983" w:rsidP="00A522C8">
            <w:pPr>
              <w:bidi w:val="0"/>
              <w:spacing w:before="40" w:after="80" w:line="240" w:lineRule="exact"/>
              <w:jc w:val="right"/>
              <w:rPr>
                <w:b/>
                <w:sz w:val="16"/>
                <w:szCs w:val="24"/>
              </w:rPr>
            </w:pPr>
            <w:r w:rsidRPr="00970983">
              <w:rPr>
                <w:b/>
                <w:sz w:val="16"/>
                <w:szCs w:val="24"/>
                <w:rtl/>
              </w:rPr>
              <w:t>11</w:t>
            </w:r>
            <w:r w:rsidRPr="00970983">
              <w:rPr>
                <w:b/>
                <w:sz w:val="16"/>
                <w:szCs w:val="24"/>
              </w:rPr>
              <w:t>,</w:t>
            </w:r>
            <w:r w:rsidRPr="00970983">
              <w:rPr>
                <w:b/>
                <w:sz w:val="16"/>
                <w:szCs w:val="24"/>
                <w:rtl/>
              </w:rPr>
              <w:t>7</w:t>
            </w:r>
          </w:p>
        </w:tc>
        <w:tc>
          <w:tcPr>
            <w:tcW w:w="588" w:type="dxa"/>
            <w:shd w:val="clear" w:color="auto" w:fill="auto"/>
            <w:vAlign w:val="bottom"/>
          </w:tcPr>
          <w:p w:rsidR="00970983" w:rsidRPr="00970983" w:rsidRDefault="00970983" w:rsidP="00A522C8">
            <w:pPr>
              <w:bidi w:val="0"/>
              <w:spacing w:before="40" w:after="80" w:line="240" w:lineRule="exact"/>
              <w:jc w:val="right"/>
              <w:rPr>
                <w:b/>
                <w:sz w:val="16"/>
                <w:szCs w:val="24"/>
              </w:rPr>
            </w:pPr>
            <w:r w:rsidRPr="00970983">
              <w:rPr>
                <w:b/>
                <w:sz w:val="16"/>
                <w:szCs w:val="24"/>
                <w:rtl/>
              </w:rPr>
              <w:t>18</w:t>
            </w:r>
            <w:r w:rsidRPr="00970983">
              <w:rPr>
                <w:b/>
                <w:sz w:val="16"/>
                <w:szCs w:val="24"/>
              </w:rPr>
              <w:t>,</w:t>
            </w:r>
            <w:r w:rsidRPr="00970983">
              <w:rPr>
                <w:b/>
                <w:sz w:val="16"/>
                <w:szCs w:val="24"/>
                <w:rtl/>
              </w:rPr>
              <w:t>4</w:t>
            </w:r>
          </w:p>
        </w:tc>
      </w:tr>
      <w:tr w:rsidR="006754D8" w:rsidRPr="00970983">
        <w:tblPrEx>
          <w:tblCellMar>
            <w:top w:w="0" w:type="dxa"/>
            <w:bottom w:w="0" w:type="dxa"/>
          </w:tblCellMar>
        </w:tblPrEx>
        <w:trPr>
          <w:cantSplit/>
        </w:trPr>
        <w:tc>
          <w:tcPr>
            <w:tcW w:w="3124" w:type="dxa"/>
            <w:shd w:val="clear" w:color="auto" w:fill="auto"/>
            <w:vAlign w:val="bottom"/>
          </w:tcPr>
          <w:p w:rsidR="00970983" w:rsidRPr="00970983" w:rsidRDefault="006754D8" w:rsidP="006754D8">
            <w:pPr>
              <w:tabs>
                <w:tab w:val="left" w:pos="288"/>
                <w:tab w:val="left" w:pos="576"/>
                <w:tab w:val="left" w:pos="864"/>
                <w:tab w:val="left" w:pos="1152"/>
              </w:tabs>
              <w:spacing w:before="40" w:after="80" w:line="240" w:lineRule="exact"/>
              <w:ind w:left="29" w:right="115"/>
              <w:rPr>
                <w:rFonts w:hint="cs"/>
                <w:sz w:val="16"/>
                <w:szCs w:val="24"/>
                <w:rtl/>
                <w:lang w:bidi="ar-EG"/>
              </w:rPr>
            </w:pPr>
            <w:r>
              <w:rPr>
                <w:rFonts w:hint="cs"/>
                <w:sz w:val="16"/>
                <w:szCs w:val="24"/>
                <w:rtl/>
                <w:lang w:bidi="ar-EG"/>
              </w:rPr>
              <w:t>51 ساعة أو أكثر</w:t>
            </w:r>
          </w:p>
        </w:tc>
        <w:tc>
          <w:tcPr>
            <w:tcW w:w="721" w:type="dxa"/>
            <w:shd w:val="clear" w:color="auto" w:fill="auto"/>
            <w:vAlign w:val="bottom"/>
          </w:tcPr>
          <w:p w:rsidR="00970983" w:rsidRPr="00970983" w:rsidRDefault="00970983" w:rsidP="00A522C8">
            <w:pPr>
              <w:bidi w:val="0"/>
              <w:spacing w:before="40" w:after="80" w:line="240" w:lineRule="exact"/>
              <w:jc w:val="right"/>
              <w:rPr>
                <w:b/>
                <w:sz w:val="16"/>
                <w:szCs w:val="24"/>
              </w:rPr>
            </w:pPr>
            <w:r w:rsidRPr="00970983">
              <w:rPr>
                <w:b/>
                <w:sz w:val="16"/>
                <w:szCs w:val="24"/>
                <w:rtl/>
              </w:rPr>
              <w:t>4</w:t>
            </w:r>
            <w:r w:rsidRPr="00970983">
              <w:rPr>
                <w:b/>
                <w:sz w:val="16"/>
                <w:szCs w:val="24"/>
              </w:rPr>
              <w:t>,</w:t>
            </w:r>
            <w:r w:rsidRPr="00970983">
              <w:rPr>
                <w:b/>
                <w:sz w:val="16"/>
                <w:szCs w:val="24"/>
                <w:rtl/>
              </w:rPr>
              <w:t>9</w:t>
            </w:r>
          </w:p>
        </w:tc>
        <w:tc>
          <w:tcPr>
            <w:tcW w:w="721" w:type="dxa"/>
            <w:shd w:val="clear" w:color="auto" w:fill="auto"/>
            <w:vAlign w:val="bottom"/>
          </w:tcPr>
          <w:p w:rsidR="00970983" w:rsidRPr="00970983" w:rsidRDefault="00970983" w:rsidP="00A522C8">
            <w:pPr>
              <w:bidi w:val="0"/>
              <w:spacing w:before="40" w:after="80" w:line="240" w:lineRule="exact"/>
              <w:jc w:val="right"/>
              <w:rPr>
                <w:b/>
                <w:sz w:val="16"/>
                <w:szCs w:val="24"/>
              </w:rPr>
            </w:pPr>
            <w:r w:rsidRPr="00970983">
              <w:rPr>
                <w:b/>
                <w:sz w:val="16"/>
                <w:szCs w:val="24"/>
                <w:rtl/>
              </w:rPr>
              <w:t>5</w:t>
            </w:r>
            <w:r w:rsidRPr="00970983">
              <w:rPr>
                <w:b/>
                <w:sz w:val="16"/>
                <w:szCs w:val="24"/>
              </w:rPr>
              <w:t>,</w:t>
            </w:r>
            <w:r w:rsidRPr="00970983">
              <w:rPr>
                <w:b/>
                <w:sz w:val="16"/>
                <w:szCs w:val="24"/>
                <w:rtl/>
              </w:rPr>
              <w:t>0</w:t>
            </w:r>
          </w:p>
        </w:tc>
        <w:tc>
          <w:tcPr>
            <w:tcW w:w="103" w:type="dxa"/>
            <w:shd w:val="clear" w:color="auto" w:fill="auto"/>
            <w:vAlign w:val="bottom"/>
          </w:tcPr>
          <w:p w:rsidR="00970983" w:rsidRPr="00970983" w:rsidRDefault="00970983" w:rsidP="00A522C8">
            <w:pPr>
              <w:tabs>
                <w:tab w:val="left" w:pos="288"/>
                <w:tab w:val="left" w:pos="576"/>
                <w:tab w:val="left" w:pos="864"/>
                <w:tab w:val="left" w:pos="1152"/>
              </w:tabs>
              <w:bidi w:val="0"/>
              <w:spacing w:before="40" w:after="80" w:line="240" w:lineRule="exact"/>
              <w:jc w:val="right"/>
              <w:rPr>
                <w:rFonts w:hint="cs"/>
                <w:sz w:val="16"/>
                <w:szCs w:val="24"/>
                <w:rtl/>
                <w:lang w:bidi="ar-EG"/>
              </w:rPr>
            </w:pPr>
          </w:p>
        </w:tc>
        <w:tc>
          <w:tcPr>
            <w:tcW w:w="618" w:type="dxa"/>
            <w:shd w:val="clear" w:color="auto" w:fill="auto"/>
            <w:vAlign w:val="bottom"/>
          </w:tcPr>
          <w:p w:rsidR="00970983" w:rsidRPr="00970983" w:rsidRDefault="00970983" w:rsidP="00A522C8">
            <w:pPr>
              <w:bidi w:val="0"/>
              <w:spacing w:before="40" w:after="80" w:line="240" w:lineRule="exact"/>
              <w:jc w:val="right"/>
              <w:rPr>
                <w:b/>
                <w:sz w:val="16"/>
                <w:szCs w:val="24"/>
              </w:rPr>
            </w:pPr>
            <w:r w:rsidRPr="00970983">
              <w:rPr>
                <w:b/>
                <w:sz w:val="16"/>
                <w:szCs w:val="24"/>
                <w:rtl/>
              </w:rPr>
              <w:t>6</w:t>
            </w:r>
            <w:r w:rsidRPr="00970983">
              <w:rPr>
                <w:b/>
                <w:sz w:val="16"/>
                <w:szCs w:val="24"/>
              </w:rPr>
              <w:t>,</w:t>
            </w:r>
            <w:r w:rsidRPr="00970983">
              <w:rPr>
                <w:b/>
                <w:sz w:val="16"/>
                <w:szCs w:val="24"/>
                <w:rtl/>
              </w:rPr>
              <w:t>2</w:t>
            </w:r>
          </w:p>
        </w:tc>
        <w:tc>
          <w:tcPr>
            <w:tcW w:w="721" w:type="dxa"/>
            <w:shd w:val="clear" w:color="auto" w:fill="auto"/>
            <w:vAlign w:val="bottom"/>
          </w:tcPr>
          <w:p w:rsidR="00970983" w:rsidRPr="00970983" w:rsidRDefault="00970983" w:rsidP="00A522C8">
            <w:pPr>
              <w:bidi w:val="0"/>
              <w:spacing w:before="40" w:after="80" w:line="240" w:lineRule="exact"/>
              <w:jc w:val="right"/>
              <w:rPr>
                <w:b/>
                <w:sz w:val="16"/>
                <w:szCs w:val="24"/>
              </w:rPr>
            </w:pPr>
            <w:r w:rsidRPr="00970983">
              <w:rPr>
                <w:b/>
                <w:sz w:val="16"/>
                <w:szCs w:val="24"/>
                <w:rtl/>
              </w:rPr>
              <w:t>6</w:t>
            </w:r>
            <w:r w:rsidRPr="00970983">
              <w:rPr>
                <w:b/>
                <w:sz w:val="16"/>
                <w:szCs w:val="24"/>
              </w:rPr>
              <w:t>,</w:t>
            </w:r>
            <w:r w:rsidRPr="00970983">
              <w:rPr>
                <w:b/>
                <w:sz w:val="16"/>
                <w:szCs w:val="24"/>
                <w:rtl/>
              </w:rPr>
              <w:t>1</w:t>
            </w:r>
          </w:p>
        </w:tc>
        <w:tc>
          <w:tcPr>
            <w:tcW w:w="103" w:type="dxa"/>
            <w:shd w:val="clear" w:color="auto" w:fill="auto"/>
            <w:vAlign w:val="bottom"/>
          </w:tcPr>
          <w:p w:rsidR="00970983" w:rsidRPr="00970983" w:rsidRDefault="00970983" w:rsidP="00A522C8">
            <w:pPr>
              <w:tabs>
                <w:tab w:val="left" w:pos="288"/>
                <w:tab w:val="left" w:pos="576"/>
                <w:tab w:val="left" w:pos="864"/>
                <w:tab w:val="left" w:pos="1152"/>
              </w:tabs>
              <w:bidi w:val="0"/>
              <w:spacing w:before="40" w:after="80" w:line="240" w:lineRule="exact"/>
              <w:jc w:val="right"/>
              <w:rPr>
                <w:rFonts w:hint="cs"/>
                <w:sz w:val="16"/>
                <w:szCs w:val="24"/>
                <w:rtl/>
                <w:lang w:bidi="ar-EG"/>
              </w:rPr>
            </w:pPr>
          </w:p>
        </w:tc>
        <w:tc>
          <w:tcPr>
            <w:tcW w:w="618" w:type="dxa"/>
            <w:shd w:val="clear" w:color="auto" w:fill="auto"/>
            <w:vAlign w:val="bottom"/>
          </w:tcPr>
          <w:p w:rsidR="00970983" w:rsidRPr="00970983" w:rsidRDefault="00970983" w:rsidP="00A522C8">
            <w:pPr>
              <w:bidi w:val="0"/>
              <w:spacing w:before="40" w:after="80" w:line="240" w:lineRule="exact"/>
              <w:jc w:val="right"/>
              <w:rPr>
                <w:b/>
                <w:sz w:val="16"/>
                <w:szCs w:val="24"/>
              </w:rPr>
            </w:pPr>
            <w:r w:rsidRPr="00970983">
              <w:rPr>
                <w:b/>
                <w:sz w:val="16"/>
                <w:szCs w:val="24"/>
                <w:rtl/>
              </w:rPr>
              <w:t>4</w:t>
            </w:r>
            <w:r w:rsidRPr="00970983">
              <w:rPr>
                <w:b/>
                <w:sz w:val="16"/>
                <w:szCs w:val="24"/>
              </w:rPr>
              <w:t>,</w:t>
            </w:r>
            <w:r w:rsidRPr="00970983">
              <w:rPr>
                <w:b/>
                <w:sz w:val="16"/>
                <w:szCs w:val="24"/>
                <w:rtl/>
              </w:rPr>
              <w:t>1</w:t>
            </w:r>
          </w:p>
        </w:tc>
        <w:tc>
          <w:tcPr>
            <w:tcW w:w="588" w:type="dxa"/>
            <w:shd w:val="clear" w:color="auto" w:fill="auto"/>
            <w:vAlign w:val="bottom"/>
          </w:tcPr>
          <w:p w:rsidR="00970983" w:rsidRPr="00970983" w:rsidRDefault="00970983" w:rsidP="00A522C8">
            <w:pPr>
              <w:bidi w:val="0"/>
              <w:spacing w:before="40" w:after="80" w:line="240" w:lineRule="exact"/>
              <w:jc w:val="right"/>
              <w:rPr>
                <w:b/>
                <w:sz w:val="16"/>
                <w:szCs w:val="24"/>
              </w:rPr>
            </w:pPr>
            <w:r w:rsidRPr="00970983">
              <w:rPr>
                <w:b/>
                <w:sz w:val="16"/>
                <w:szCs w:val="24"/>
                <w:rtl/>
              </w:rPr>
              <w:t>4</w:t>
            </w:r>
            <w:r w:rsidRPr="00970983">
              <w:rPr>
                <w:b/>
                <w:sz w:val="16"/>
                <w:szCs w:val="24"/>
              </w:rPr>
              <w:t>,</w:t>
            </w:r>
            <w:r w:rsidRPr="00970983">
              <w:rPr>
                <w:b/>
                <w:sz w:val="16"/>
                <w:szCs w:val="24"/>
                <w:rtl/>
              </w:rPr>
              <w:t>4</w:t>
            </w:r>
          </w:p>
        </w:tc>
      </w:tr>
      <w:tr w:rsidR="006754D8" w:rsidRPr="00970983">
        <w:tblPrEx>
          <w:tblCellMar>
            <w:top w:w="0" w:type="dxa"/>
            <w:bottom w:w="0" w:type="dxa"/>
          </w:tblCellMar>
        </w:tblPrEx>
        <w:trPr>
          <w:cantSplit/>
        </w:trPr>
        <w:tc>
          <w:tcPr>
            <w:tcW w:w="3124" w:type="dxa"/>
            <w:shd w:val="clear" w:color="auto" w:fill="auto"/>
            <w:vAlign w:val="bottom"/>
          </w:tcPr>
          <w:p w:rsidR="00970983" w:rsidRPr="00970983" w:rsidRDefault="00881548" w:rsidP="006754D8">
            <w:pPr>
              <w:tabs>
                <w:tab w:val="left" w:pos="288"/>
                <w:tab w:val="left" w:pos="576"/>
                <w:tab w:val="left" w:pos="864"/>
                <w:tab w:val="left" w:pos="1152"/>
              </w:tabs>
              <w:spacing w:before="40" w:after="80" w:line="240" w:lineRule="exact"/>
              <w:ind w:left="29" w:right="115"/>
              <w:rPr>
                <w:rFonts w:hint="cs"/>
                <w:sz w:val="16"/>
                <w:szCs w:val="24"/>
                <w:rtl/>
                <w:lang w:bidi="ar-EG"/>
              </w:rPr>
            </w:pPr>
            <w:r>
              <w:rPr>
                <w:rFonts w:hint="cs"/>
                <w:sz w:val="16"/>
                <w:szCs w:val="24"/>
                <w:rtl/>
                <w:lang w:bidi="ar-EG"/>
              </w:rPr>
              <w:t>غياب مؤقت</w:t>
            </w:r>
          </w:p>
        </w:tc>
        <w:tc>
          <w:tcPr>
            <w:tcW w:w="721" w:type="dxa"/>
            <w:shd w:val="clear" w:color="auto" w:fill="auto"/>
            <w:vAlign w:val="bottom"/>
          </w:tcPr>
          <w:p w:rsidR="00970983" w:rsidRPr="00970983" w:rsidRDefault="00970983" w:rsidP="00A522C8">
            <w:pPr>
              <w:bidi w:val="0"/>
              <w:spacing w:before="40" w:after="80" w:line="240" w:lineRule="exact"/>
              <w:jc w:val="right"/>
              <w:rPr>
                <w:b/>
                <w:sz w:val="16"/>
                <w:szCs w:val="24"/>
              </w:rPr>
            </w:pPr>
            <w:r w:rsidRPr="00970983">
              <w:rPr>
                <w:b/>
                <w:sz w:val="16"/>
                <w:szCs w:val="24"/>
                <w:rtl/>
              </w:rPr>
              <w:t>2</w:t>
            </w:r>
            <w:r w:rsidRPr="00970983">
              <w:rPr>
                <w:b/>
                <w:sz w:val="16"/>
                <w:szCs w:val="24"/>
              </w:rPr>
              <w:t>,</w:t>
            </w:r>
            <w:r w:rsidRPr="00970983">
              <w:rPr>
                <w:b/>
                <w:sz w:val="16"/>
                <w:szCs w:val="24"/>
                <w:rtl/>
              </w:rPr>
              <w:t>7</w:t>
            </w:r>
          </w:p>
        </w:tc>
        <w:tc>
          <w:tcPr>
            <w:tcW w:w="721" w:type="dxa"/>
            <w:shd w:val="clear" w:color="auto" w:fill="auto"/>
            <w:vAlign w:val="bottom"/>
          </w:tcPr>
          <w:p w:rsidR="00970983" w:rsidRPr="00970983" w:rsidRDefault="00970983" w:rsidP="00A522C8">
            <w:pPr>
              <w:bidi w:val="0"/>
              <w:spacing w:before="40" w:after="80" w:line="240" w:lineRule="exact"/>
              <w:jc w:val="right"/>
              <w:rPr>
                <w:b/>
                <w:sz w:val="16"/>
                <w:szCs w:val="24"/>
              </w:rPr>
            </w:pPr>
            <w:r w:rsidRPr="00970983">
              <w:rPr>
                <w:b/>
                <w:sz w:val="16"/>
                <w:szCs w:val="24"/>
                <w:rtl/>
              </w:rPr>
              <w:t>1</w:t>
            </w:r>
            <w:r w:rsidRPr="00970983">
              <w:rPr>
                <w:b/>
                <w:sz w:val="16"/>
                <w:szCs w:val="24"/>
              </w:rPr>
              <w:t>,</w:t>
            </w:r>
            <w:r w:rsidRPr="00970983">
              <w:rPr>
                <w:b/>
                <w:sz w:val="16"/>
                <w:szCs w:val="24"/>
                <w:rtl/>
              </w:rPr>
              <w:t>4</w:t>
            </w:r>
          </w:p>
        </w:tc>
        <w:tc>
          <w:tcPr>
            <w:tcW w:w="103" w:type="dxa"/>
            <w:shd w:val="clear" w:color="auto" w:fill="auto"/>
            <w:vAlign w:val="bottom"/>
          </w:tcPr>
          <w:p w:rsidR="00970983" w:rsidRPr="00970983" w:rsidRDefault="00970983" w:rsidP="00A522C8">
            <w:pPr>
              <w:tabs>
                <w:tab w:val="left" w:pos="288"/>
                <w:tab w:val="left" w:pos="576"/>
                <w:tab w:val="left" w:pos="864"/>
                <w:tab w:val="left" w:pos="1152"/>
              </w:tabs>
              <w:bidi w:val="0"/>
              <w:spacing w:before="40" w:after="80" w:line="240" w:lineRule="exact"/>
              <w:jc w:val="right"/>
              <w:rPr>
                <w:rFonts w:hint="cs"/>
                <w:sz w:val="16"/>
                <w:szCs w:val="24"/>
                <w:rtl/>
                <w:lang w:bidi="ar-EG"/>
              </w:rPr>
            </w:pPr>
          </w:p>
        </w:tc>
        <w:tc>
          <w:tcPr>
            <w:tcW w:w="618" w:type="dxa"/>
            <w:shd w:val="clear" w:color="auto" w:fill="auto"/>
            <w:vAlign w:val="bottom"/>
          </w:tcPr>
          <w:p w:rsidR="00970983" w:rsidRPr="00970983" w:rsidRDefault="00970983" w:rsidP="00A522C8">
            <w:pPr>
              <w:bidi w:val="0"/>
              <w:spacing w:before="40" w:after="80" w:line="240" w:lineRule="exact"/>
              <w:jc w:val="right"/>
              <w:rPr>
                <w:b/>
                <w:sz w:val="16"/>
                <w:szCs w:val="24"/>
              </w:rPr>
            </w:pPr>
            <w:r w:rsidRPr="00970983">
              <w:rPr>
                <w:b/>
                <w:sz w:val="16"/>
                <w:szCs w:val="24"/>
                <w:rtl/>
              </w:rPr>
              <w:t>3</w:t>
            </w:r>
            <w:r w:rsidRPr="00970983">
              <w:rPr>
                <w:b/>
                <w:sz w:val="16"/>
                <w:szCs w:val="24"/>
              </w:rPr>
              <w:t>,</w:t>
            </w:r>
            <w:r w:rsidRPr="00970983">
              <w:rPr>
                <w:b/>
                <w:sz w:val="16"/>
                <w:szCs w:val="24"/>
                <w:rtl/>
              </w:rPr>
              <w:t>3</w:t>
            </w:r>
          </w:p>
        </w:tc>
        <w:tc>
          <w:tcPr>
            <w:tcW w:w="721" w:type="dxa"/>
            <w:shd w:val="clear" w:color="auto" w:fill="auto"/>
            <w:vAlign w:val="bottom"/>
          </w:tcPr>
          <w:p w:rsidR="00970983" w:rsidRPr="00970983" w:rsidRDefault="00970983" w:rsidP="00A522C8">
            <w:pPr>
              <w:bidi w:val="0"/>
              <w:spacing w:before="40" w:after="80" w:line="240" w:lineRule="exact"/>
              <w:jc w:val="right"/>
              <w:rPr>
                <w:b/>
                <w:sz w:val="16"/>
                <w:szCs w:val="24"/>
              </w:rPr>
            </w:pPr>
            <w:r w:rsidRPr="00970983">
              <w:rPr>
                <w:b/>
                <w:sz w:val="16"/>
                <w:szCs w:val="24"/>
                <w:rtl/>
              </w:rPr>
              <w:t>1</w:t>
            </w:r>
            <w:r w:rsidRPr="00970983">
              <w:rPr>
                <w:b/>
                <w:sz w:val="16"/>
                <w:szCs w:val="24"/>
              </w:rPr>
              <w:t>,</w:t>
            </w:r>
            <w:r w:rsidRPr="00970983">
              <w:rPr>
                <w:b/>
                <w:sz w:val="16"/>
                <w:szCs w:val="24"/>
                <w:rtl/>
              </w:rPr>
              <w:t>6</w:t>
            </w:r>
          </w:p>
        </w:tc>
        <w:tc>
          <w:tcPr>
            <w:tcW w:w="103" w:type="dxa"/>
            <w:shd w:val="clear" w:color="auto" w:fill="auto"/>
            <w:vAlign w:val="bottom"/>
          </w:tcPr>
          <w:p w:rsidR="00970983" w:rsidRPr="00970983" w:rsidRDefault="00970983" w:rsidP="00A522C8">
            <w:pPr>
              <w:tabs>
                <w:tab w:val="left" w:pos="288"/>
                <w:tab w:val="left" w:pos="576"/>
                <w:tab w:val="left" w:pos="864"/>
                <w:tab w:val="left" w:pos="1152"/>
              </w:tabs>
              <w:bidi w:val="0"/>
              <w:spacing w:before="40" w:after="80" w:line="240" w:lineRule="exact"/>
              <w:jc w:val="right"/>
              <w:rPr>
                <w:rFonts w:hint="cs"/>
                <w:sz w:val="16"/>
                <w:szCs w:val="24"/>
                <w:rtl/>
                <w:lang w:bidi="ar-EG"/>
              </w:rPr>
            </w:pPr>
          </w:p>
        </w:tc>
        <w:tc>
          <w:tcPr>
            <w:tcW w:w="618" w:type="dxa"/>
            <w:shd w:val="clear" w:color="auto" w:fill="auto"/>
            <w:vAlign w:val="bottom"/>
          </w:tcPr>
          <w:p w:rsidR="00970983" w:rsidRPr="00970983" w:rsidRDefault="00970983" w:rsidP="00A522C8">
            <w:pPr>
              <w:bidi w:val="0"/>
              <w:spacing w:before="40" w:after="80" w:line="240" w:lineRule="exact"/>
              <w:jc w:val="right"/>
              <w:rPr>
                <w:b/>
                <w:sz w:val="16"/>
                <w:szCs w:val="24"/>
              </w:rPr>
            </w:pPr>
            <w:r w:rsidRPr="00970983">
              <w:rPr>
                <w:b/>
                <w:sz w:val="16"/>
                <w:szCs w:val="24"/>
                <w:rtl/>
              </w:rPr>
              <w:t>2</w:t>
            </w:r>
            <w:r w:rsidRPr="00970983">
              <w:rPr>
                <w:b/>
                <w:sz w:val="16"/>
                <w:szCs w:val="24"/>
              </w:rPr>
              <w:t>,</w:t>
            </w:r>
            <w:r w:rsidRPr="00970983">
              <w:rPr>
                <w:b/>
                <w:sz w:val="16"/>
                <w:szCs w:val="24"/>
                <w:rtl/>
              </w:rPr>
              <w:t>3</w:t>
            </w:r>
          </w:p>
        </w:tc>
        <w:tc>
          <w:tcPr>
            <w:tcW w:w="588" w:type="dxa"/>
            <w:shd w:val="clear" w:color="auto" w:fill="auto"/>
            <w:vAlign w:val="bottom"/>
          </w:tcPr>
          <w:p w:rsidR="00970983" w:rsidRPr="00970983" w:rsidRDefault="00970983" w:rsidP="00A522C8">
            <w:pPr>
              <w:bidi w:val="0"/>
              <w:spacing w:before="40" w:after="80" w:line="240" w:lineRule="exact"/>
              <w:jc w:val="right"/>
              <w:rPr>
                <w:b/>
                <w:sz w:val="16"/>
                <w:szCs w:val="24"/>
              </w:rPr>
            </w:pPr>
            <w:r w:rsidRPr="00970983">
              <w:rPr>
                <w:b/>
                <w:sz w:val="16"/>
                <w:szCs w:val="24"/>
                <w:rtl/>
              </w:rPr>
              <w:t>1</w:t>
            </w:r>
            <w:r w:rsidRPr="00970983">
              <w:rPr>
                <w:b/>
                <w:sz w:val="16"/>
                <w:szCs w:val="24"/>
              </w:rPr>
              <w:t>,</w:t>
            </w:r>
            <w:r w:rsidRPr="00970983">
              <w:rPr>
                <w:b/>
                <w:sz w:val="16"/>
                <w:szCs w:val="24"/>
                <w:rtl/>
              </w:rPr>
              <w:t>2</w:t>
            </w:r>
          </w:p>
        </w:tc>
      </w:tr>
      <w:tr w:rsidR="00A522C8" w:rsidRPr="00970983">
        <w:tblPrEx>
          <w:tblCellMar>
            <w:top w:w="0" w:type="dxa"/>
            <w:bottom w:w="0" w:type="dxa"/>
          </w:tblCellMar>
        </w:tblPrEx>
        <w:trPr>
          <w:cantSplit/>
        </w:trPr>
        <w:tc>
          <w:tcPr>
            <w:tcW w:w="3124" w:type="dxa"/>
            <w:tcBorders>
              <w:bottom w:val="single" w:sz="12" w:space="0" w:color="auto"/>
            </w:tcBorders>
            <w:shd w:val="clear" w:color="auto" w:fill="auto"/>
            <w:vAlign w:val="bottom"/>
          </w:tcPr>
          <w:p w:rsidR="00970983" w:rsidRPr="00970983" w:rsidRDefault="00881548" w:rsidP="002B4F84">
            <w:pPr>
              <w:tabs>
                <w:tab w:val="left" w:pos="288"/>
                <w:tab w:val="left" w:pos="576"/>
                <w:tab w:val="left" w:pos="864"/>
                <w:tab w:val="left" w:pos="1152"/>
              </w:tabs>
              <w:spacing w:before="40" w:after="80" w:line="240" w:lineRule="exact"/>
              <w:ind w:left="29" w:right="206"/>
              <w:rPr>
                <w:rFonts w:hint="cs"/>
                <w:sz w:val="16"/>
                <w:szCs w:val="24"/>
                <w:rtl/>
                <w:lang w:bidi="ar-EG"/>
              </w:rPr>
            </w:pPr>
            <w:r>
              <w:rPr>
                <w:rFonts w:hint="cs"/>
                <w:sz w:val="16"/>
                <w:szCs w:val="24"/>
                <w:rtl/>
                <w:lang w:bidi="ar-EG"/>
              </w:rPr>
              <w:t xml:space="preserve">متوسط </w:t>
            </w:r>
            <w:r w:rsidR="002B4F84">
              <w:rPr>
                <w:rFonts w:hint="cs"/>
                <w:sz w:val="16"/>
                <w:szCs w:val="24"/>
                <w:rtl/>
                <w:lang w:bidi="ar-EG"/>
              </w:rPr>
              <w:t xml:space="preserve">عدد </w:t>
            </w:r>
            <w:r>
              <w:rPr>
                <w:rFonts w:hint="cs"/>
                <w:sz w:val="16"/>
                <w:szCs w:val="24"/>
                <w:rtl/>
                <w:lang w:bidi="ar-EG"/>
              </w:rPr>
              <w:t>ساعات العمل في الأسبوع لكل موظف</w:t>
            </w:r>
          </w:p>
        </w:tc>
        <w:tc>
          <w:tcPr>
            <w:tcW w:w="721" w:type="dxa"/>
            <w:tcBorders>
              <w:bottom w:val="single" w:sz="12" w:space="0" w:color="auto"/>
            </w:tcBorders>
            <w:shd w:val="clear" w:color="auto" w:fill="auto"/>
            <w:vAlign w:val="bottom"/>
          </w:tcPr>
          <w:p w:rsidR="00970983" w:rsidRPr="00970983" w:rsidRDefault="00970983" w:rsidP="00A522C8">
            <w:pPr>
              <w:bidi w:val="0"/>
              <w:spacing w:before="40" w:after="80" w:line="240" w:lineRule="exact"/>
              <w:jc w:val="right"/>
              <w:rPr>
                <w:rFonts w:hint="cs"/>
                <w:b/>
                <w:sz w:val="16"/>
                <w:szCs w:val="24"/>
                <w:lang w:bidi="ar-EG"/>
              </w:rPr>
            </w:pPr>
            <w:r w:rsidRPr="00970983">
              <w:rPr>
                <w:b/>
                <w:sz w:val="16"/>
                <w:szCs w:val="24"/>
                <w:rtl/>
              </w:rPr>
              <w:t>31</w:t>
            </w:r>
            <w:r w:rsidRPr="00970983">
              <w:rPr>
                <w:b/>
                <w:sz w:val="16"/>
                <w:szCs w:val="24"/>
              </w:rPr>
              <w:t>,</w:t>
            </w:r>
            <w:r w:rsidRPr="00970983">
              <w:rPr>
                <w:b/>
                <w:sz w:val="16"/>
                <w:szCs w:val="24"/>
                <w:rtl/>
              </w:rPr>
              <w:t>1</w:t>
            </w:r>
          </w:p>
        </w:tc>
        <w:tc>
          <w:tcPr>
            <w:tcW w:w="721" w:type="dxa"/>
            <w:tcBorders>
              <w:bottom w:val="single" w:sz="12" w:space="0" w:color="auto"/>
            </w:tcBorders>
            <w:shd w:val="clear" w:color="auto" w:fill="auto"/>
            <w:vAlign w:val="bottom"/>
          </w:tcPr>
          <w:p w:rsidR="00970983" w:rsidRPr="00970983" w:rsidRDefault="00970983" w:rsidP="00A522C8">
            <w:pPr>
              <w:bidi w:val="0"/>
              <w:spacing w:before="40" w:after="80" w:line="240" w:lineRule="exact"/>
              <w:jc w:val="right"/>
              <w:rPr>
                <w:b/>
                <w:sz w:val="16"/>
                <w:szCs w:val="24"/>
              </w:rPr>
            </w:pPr>
            <w:r w:rsidRPr="00970983">
              <w:rPr>
                <w:b/>
                <w:sz w:val="16"/>
                <w:szCs w:val="24"/>
                <w:rtl/>
              </w:rPr>
              <w:t>34</w:t>
            </w:r>
            <w:r w:rsidRPr="00970983">
              <w:rPr>
                <w:b/>
                <w:sz w:val="16"/>
                <w:szCs w:val="24"/>
              </w:rPr>
              <w:t>,</w:t>
            </w:r>
            <w:r w:rsidRPr="00970983">
              <w:rPr>
                <w:b/>
                <w:sz w:val="16"/>
                <w:szCs w:val="24"/>
                <w:rtl/>
              </w:rPr>
              <w:t>1</w:t>
            </w:r>
          </w:p>
        </w:tc>
        <w:tc>
          <w:tcPr>
            <w:tcW w:w="103" w:type="dxa"/>
            <w:tcBorders>
              <w:bottom w:val="single" w:sz="12" w:space="0" w:color="auto"/>
            </w:tcBorders>
            <w:shd w:val="clear" w:color="auto" w:fill="auto"/>
            <w:vAlign w:val="bottom"/>
          </w:tcPr>
          <w:p w:rsidR="00970983" w:rsidRPr="00970983" w:rsidRDefault="00970983" w:rsidP="00A522C8">
            <w:pPr>
              <w:tabs>
                <w:tab w:val="left" w:pos="288"/>
                <w:tab w:val="left" w:pos="576"/>
                <w:tab w:val="left" w:pos="864"/>
                <w:tab w:val="left" w:pos="1152"/>
              </w:tabs>
              <w:bidi w:val="0"/>
              <w:spacing w:before="40" w:after="80" w:line="240" w:lineRule="exact"/>
              <w:jc w:val="right"/>
              <w:rPr>
                <w:rFonts w:hint="cs"/>
                <w:sz w:val="16"/>
                <w:szCs w:val="24"/>
                <w:rtl/>
                <w:lang w:bidi="ar-EG"/>
              </w:rPr>
            </w:pPr>
          </w:p>
        </w:tc>
        <w:tc>
          <w:tcPr>
            <w:tcW w:w="618" w:type="dxa"/>
            <w:tcBorders>
              <w:bottom w:val="single" w:sz="12" w:space="0" w:color="auto"/>
            </w:tcBorders>
            <w:shd w:val="clear" w:color="auto" w:fill="auto"/>
            <w:vAlign w:val="bottom"/>
          </w:tcPr>
          <w:p w:rsidR="00970983" w:rsidRPr="00970983" w:rsidRDefault="00970983" w:rsidP="00A522C8">
            <w:pPr>
              <w:bidi w:val="0"/>
              <w:spacing w:before="40" w:after="80" w:line="240" w:lineRule="exact"/>
              <w:jc w:val="right"/>
              <w:rPr>
                <w:b/>
                <w:sz w:val="16"/>
                <w:szCs w:val="24"/>
              </w:rPr>
            </w:pPr>
            <w:r w:rsidRPr="00970983">
              <w:rPr>
                <w:b/>
                <w:sz w:val="16"/>
                <w:szCs w:val="24"/>
                <w:rtl/>
              </w:rPr>
              <w:t>39</w:t>
            </w:r>
            <w:r w:rsidRPr="00970983">
              <w:rPr>
                <w:b/>
                <w:sz w:val="16"/>
                <w:szCs w:val="24"/>
              </w:rPr>
              <w:t>,</w:t>
            </w:r>
            <w:r w:rsidRPr="00970983">
              <w:rPr>
                <w:b/>
                <w:sz w:val="16"/>
                <w:szCs w:val="24"/>
                <w:rtl/>
              </w:rPr>
              <w:t>1</w:t>
            </w:r>
          </w:p>
        </w:tc>
        <w:tc>
          <w:tcPr>
            <w:tcW w:w="721" w:type="dxa"/>
            <w:tcBorders>
              <w:bottom w:val="single" w:sz="12" w:space="0" w:color="auto"/>
            </w:tcBorders>
            <w:shd w:val="clear" w:color="auto" w:fill="auto"/>
            <w:vAlign w:val="bottom"/>
          </w:tcPr>
          <w:p w:rsidR="00970983" w:rsidRPr="00970983" w:rsidRDefault="00970983" w:rsidP="00A522C8">
            <w:pPr>
              <w:bidi w:val="0"/>
              <w:spacing w:before="40" w:after="80" w:line="240" w:lineRule="exact"/>
              <w:jc w:val="right"/>
              <w:rPr>
                <w:b/>
                <w:sz w:val="16"/>
                <w:szCs w:val="24"/>
              </w:rPr>
            </w:pPr>
            <w:r w:rsidRPr="00970983">
              <w:rPr>
                <w:b/>
                <w:sz w:val="16"/>
                <w:szCs w:val="24"/>
                <w:rtl/>
              </w:rPr>
              <w:t>41</w:t>
            </w:r>
            <w:r w:rsidRPr="00970983">
              <w:rPr>
                <w:b/>
                <w:sz w:val="16"/>
                <w:szCs w:val="24"/>
              </w:rPr>
              <w:t>,</w:t>
            </w:r>
            <w:r w:rsidRPr="00970983">
              <w:rPr>
                <w:b/>
                <w:sz w:val="16"/>
                <w:szCs w:val="24"/>
                <w:rtl/>
              </w:rPr>
              <w:t>3</w:t>
            </w:r>
          </w:p>
        </w:tc>
        <w:tc>
          <w:tcPr>
            <w:tcW w:w="103" w:type="dxa"/>
            <w:tcBorders>
              <w:bottom w:val="single" w:sz="12" w:space="0" w:color="auto"/>
            </w:tcBorders>
            <w:shd w:val="clear" w:color="auto" w:fill="auto"/>
            <w:vAlign w:val="bottom"/>
          </w:tcPr>
          <w:p w:rsidR="00970983" w:rsidRPr="00970983" w:rsidRDefault="00970983" w:rsidP="00A522C8">
            <w:pPr>
              <w:tabs>
                <w:tab w:val="left" w:pos="288"/>
                <w:tab w:val="left" w:pos="576"/>
                <w:tab w:val="left" w:pos="864"/>
                <w:tab w:val="left" w:pos="1152"/>
              </w:tabs>
              <w:bidi w:val="0"/>
              <w:spacing w:before="40" w:after="80" w:line="240" w:lineRule="exact"/>
              <w:jc w:val="right"/>
              <w:rPr>
                <w:rFonts w:hint="cs"/>
                <w:sz w:val="16"/>
                <w:szCs w:val="24"/>
                <w:rtl/>
                <w:lang w:bidi="ar-EG"/>
              </w:rPr>
            </w:pPr>
          </w:p>
        </w:tc>
        <w:tc>
          <w:tcPr>
            <w:tcW w:w="618" w:type="dxa"/>
            <w:tcBorders>
              <w:bottom w:val="single" w:sz="12" w:space="0" w:color="auto"/>
            </w:tcBorders>
            <w:shd w:val="clear" w:color="auto" w:fill="auto"/>
            <w:vAlign w:val="bottom"/>
          </w:tcPr>
          <w:p w:rsidR="00970983" w:rsidRPr="00970983" w:rsidRDefault="00970983" w:rsidP="00A522C8">
            <w:pPr>
              <w:bidi w:val="0"/>
              <w:spacing w:before="40" w:after="80" w:line="240" w:lineRule="exact"/>
              <w:jc w:val="right"/>
              <w:rPr>
                <w:b/>
                <w:sz w:val="16"/>
                <w:szCs w:val="24"/>
              </w:rPr>
            </w:pPr>
            <w:r w:rsidRPr="00970983">
              <w:rPr>
                <w:b/>
                <w:sz w:val="16"/>
                <w:szCs w:val="24"/>
                <w:rtl/>
              </w:rPr>
              <w:t>26</w:t>
            </w:r>
            <w:r w:rsidRPr="00970983">
              <w:rPr>
                <w:b/>
                <w:sz w:val="16"/>
                <w:szCs w:val="24"/>
              </w:rPr>
              <w:t>,</w:t>
            </w:r>
            <w:r w:rsidRPr="00970983">
              <w:rPr>
                <w:b/>
                <w:sz w:val="16"/>
                <w:szCs w:val="24"/>
                <w:rtl/>
              </w:rPr>
              <w:t>2</w:t>
            </w:r>
          </w:p>
        </w:tc>
        <w:tc>
          <w:tcPr>
            <w:tcW w:w="588" w:type="dxa"/>
            <w:tcBorders>
              <w:bottom w:val="single" w:sz="12" w:space="0" w:color="auto"/>
            </w:tcBorders>
            <w:shd w:val="clear" w:color="auto" w:fill="auto"/>
            <w:vAlign w:val="bottom"/>
          </w:tcPr>
          <w:p w:rsidR="00970983" w:rsidRPr="00970983" w:rsidRDefault="00970983" w:rsidP="00A522C8">
            <w:pPr>
              <w:bidi w:val="0"/>
              <w:spacing w:before="40" w:after="80" w:line="240" w:lineRule="exact"/>
              <w:jc w:val="right"/>
              <w:rPr>
                <w:b/>
                <w:sz w:val="16"/>
                <w:szCs w:val="24"/>
              </w:rPr>
            </w:pPr>
            <w:r w:rsidRPr="00970983">
              <w:rPr>
                <w:b/>
                <w:sz w:val="16"/>
                <w:szCs w:val="24"/>
                <w:rtl/>
              </w:rPr>
              <w:t>30</w:t>
            </w:r>
            <w:r w:rsidRPr="00970983">
              <w:rPr>
                <w:b/>
                <w:sz w:val="16"/>
                <w:szCs w:val="24"/>
              </w:rPr>
              <w:t>,</w:t>
            </w:r>
            <w:r w:rsidRPr="00970983">
              <w:rPr>
                <w:b/>
                <w:sz w:val="16"/>
                <w:szCs w:val="24"/>
                <w:rtl/>
              </w:rPr>
              <w:t>2</w:t>
            </w:r>
          </w:p>
        </w:tc>
      </w:tr>
    </w:tbl>
    <w:p w:rsidR="002B4F84" w:rsidRPr="002B4F84" w:rsidRDefault="002B4F84" w:rsidP="002B4F84">
      <w:pPr>
        <w:pStyle w:val="SingleTxt"/>
        <w:spacing w:after="0" w:line="120" w:lineRule="exact"/>
        <w:rPr>
          <w:rFonts w:hint="cs"/>
          <w:sz w:val="10"/>
          <w:rtl/>
          <w:lang w:bidi="ar-EG"/>
        </w:rPr>
      </w:pPr>
    </w:p>
    <w:p w:rsidR="00970983" w:rsidRDefault="009824A7" w:rsidP="00BD1EDA">
      <w:pPr>
        <w:pStyle w:val="SingleTxt"/>
        <w:rPr>
          <w:rFonts w:hint="cs"/>
          <w:rtl/>
          <w:lang w:bidi="ar-EG"/>
        </w:rPr>
      </w:pPr>
      <w:r>
        <w:rPr>
          <w:rFonts w:hint="cs"/>
          <w:rtl/>
          <w:lang w:bidi="ar-EG"/>
        </w:rPr>
        <w:t>255 - يسود توظيف المرأة في مجموعة الموظفين الإداريين العاملين في تحضير المعلومات وتجهيز الوثائق ومسك دفاتر الحسابات والخدمات المنـزلية (75 في المائة)، والأخصائيين رفيعي المستوى (58 في المائة)، والأخصائيين من المستوى المتوسط (56 في المائة)، والعاملين في صناعة الخدمات، وقطاع خدمات الإسكان والخدمات البلدية، والمبيعات (57 في المائة). أما النسبة التي تمثلها المرأة بين المديرين من جميع المستويات فهي نسبة ضئيلة تتعدى 25 في المائة بقليل. وأكبر نسبة مئوية للمديرات توجد في التعليم والرعاية الصحية والاتصالات والخدمات المالية، حيث يشكلن نسبة من 44 إلى 51 في المائة.</w:t>
      </w:r>
    </w:p>
    <w:p w:rsidR="009824A7" w:rsidRDefault="009824A7" w:rsidP="00BD1EDA">
      <w:pPr>
        <w:pStyle w:val="SingleTxt"/>
        <w:rPr>
          <w:rFonts w:hint="cs"/>
          <w:rtl/>
          <w:lang w:bidi="ar-EG"/>
        </w:rPr>
      </w:pPr>
      <w:r>
        <w:rPr>
          <w:rFonts w:hint="cs"/>
          <w:rtl/>
          <w:lang w:bidi="ar-EG"/>
        </w:rPr>
        <w:t xml:space="preserve">256 - وهناك دراسة اجتماعية أجرتها عام 2002 رابطة الجوهرة، وهي منظمة غير حكومية، والمعهد القيرغيزي للتعدين وعلم الفلزات في إطار مشروع </w:t>
      </w:r>
      <w:r>
        <w:rPr>
          <w:rFonts w:hint="eastAsia"/>
          <w:rtl/>
          <w:lang w:bidi="ar-EG"/>
        </w:rPr>
        <w:t>”تطوير الموارد المؤسسية والتقنية والبشرية في قيرغيزستان</w:t>
      </w:r>
      <w:r>
        <w:rPr>
          <w:rFonts w:hint="cs"/>
          <w:rtl/>
          <w:lang w:bidi="ar-EG"/>
        </w:rPr>
        <w:t>“، وأوضحت هذه الدراسة أن النساء العاملات في أية صناعة لا يمنحن قدراتهن التعليمية العالية حق قدرها ولا يتطلعن إلى فرص النمو المهني.</w:t>
      </w:r>
    </w:p>
    <w:p w:rsidR="009824A7" w:rsidRDefault="009824A7" w:rsidP="00DE2F60">
      <w:pPr>
        <w:pStyle w:val="SingleTxt"/>
        <w:rPr>
          <w:rFonts w:hint="cs"/>
          <w:rtl/>
          <w:lang w:bidi="ar-EG"/>
        </w:rPr>
      </w:pPr>
      <w:r>
        <w:rPr>
          <w:rFonts w:hint="cs"/>
          <w:rtl/>
          <w:lang w:bidi="ar-EG"/>
        </w:rPr>
        <w:t>257 - والنساء اللاتي في سوق العمل أكثر استعدادا لإعادة التدرب على مهن جديدة مطلوبة في سوق العمل. ونسبة الأفراد المعينين في وظائف بعد التمرين تبلغ 80 في المائة في الجمهورية ككل، ويقل هذا الرقم في المناطق الريفية فيبلغ 40 في المائة.</w:t>
      </w:r>
    </w:p>
    <w:p w:rsidR="009824A7" w:rsidRDefault="009824A7" w:rsidP="00DE2F60">
      <w:pPr>
        <w:pStyle w:val="SingleTxt"/>
        <w:rPr>
          <w:rFonts w:hint="cs"/>
          <w:rtl/>
          <w:lang w:bidi="ar-EG"/>
        </w:rPr>
      </w:pPr>
      <w:r>
        <w:rPr>
          <w:rFonts w:hint="cs"/>
          <w:rtl/>
          <w:lang w:bidi="ar-EG"/>
        </w:rPr>
        <w:t>258 - عدد النساء اللاتي جرى تعيينهن في وظائف في المجال الذي تلقين فيه تدريب</w:t>
      </w:r>
      <w:r w:rsidR="00193947">
        <w:rPr>
          <w:rFonts w:hint="cs"/>
          <w:rtl/>
          <w:lang w:bidi="ar-EG"/>
        </w:rPr>
        <w:t>ا أو إعادة تدريب بوصفهن عاطلات.</w:t>
      </w:r>
    </w:p>
    <w:tbl>
      <w:tblPr>
        <w:bidiVisual/>
        <w:tblW w:w="7320" w:type="dxa"/>
        <w:tblInd w:w="1267" w:type="dxa"/>
        <w:tblLayout w:type="fixed"/>
        <w:tblCellMar>
          <w:left w:w="0" w:type="dxa"/>
          <w:right w:w="0" w:type="dxa"/>
        </w:tblCellMar>
        <w:tblLook w:val="0000" w:firstRow="0" w:lastRow="0" w:firstColumn="0" w:lastColumn="0" w:noHBand="0" w:noVBand="0"/>
      </w:tblPr>
      <w:tblGrid>
        <w:gridCol w:w="1888"/>
        <w:gridCol w:w="1579"/>
        <w:gridCol w:w="1579"/>
        <w:gridCol w:w="1580"/>
        <w:gridCol w:w="694"/>
      </w:tblGrid>
      <w:tr w:rsidR="00193947" w:rsidRPr="002C4617">
        <w:tblPrEx>
          <w:tblCellMar>
            <w:top w:w="0" w:type="dxa"/>
            <w:bottom w:w="0" w:type="dxa"/>
          </w:tblCellMar>
        </w:tblPrEx>
        <w:trPr>
          <w:cantSplit/>
          <w:tblHeader/>
        </w:trPr>
        <w:tc>
          <w:tcPr>
            <w:tcW w:w="1888" w:type="dxa"/>
            <w:tcBorders>
              <w:top w:val="single" w:sz="4" w:space="0" w:color="auto"/>
              <w:bottom w:val="single" w:sz="12" w:space="0" w:color="auto"/>
            </w:tcBorders>
            <w:shd w:val="clear" w:color="auto" w:fill="auto"/>
            <w:vAlign w:val="bottom"/>
          </w:tcPr>
          <w:p w:rsidR="00193947" w:rsidRPr="002C4617" w:rsidRDefault="00193947" w:rsidP="00D571DF">
            <w:pPr>
              <w:tabs>
                <w:tab w:val="left" w:pos="288"/>
                <w:tab w:val="left" w:pos="576"/>
                <w:tab w:val="left" w:pos="864"/>
                <w:tab w:val="left" w:pos="1152"/>
              </w:tabs>
              <w:spacing w:before="80" w:after="80" w:line="240" w:lineRule="exact"/>
              <w:ind w:left="43" w:right="43"/>
              <w:rPr>
                <w:rFonts w:hint="cs"/>
                <w:i/>
                <w:iCs/>
                <w:sz w:val="16"/>
                <w:szCs w:val="24"/>
                <w:rtl/>
                <w:lang w:bidi="ar-EG"/>
              </w:rPr>
            </w:pPr>
          </w:p>
        </w:tc>
        <w:tc>
          <w:tcPr>
            <w:tcW w:w="1579" w:type="dxa"/>
            <w:tcBorders>
              <w:top w:val="single" w:sz="4" w:space="0" w:color="auto"/>
              <w:bottom w:val="single" w:sz="12" w:space="0" w:color="auto"/>
            </w:tcBorders>
            <w:shd w:val="clear" w:color="auto" w:fill="auto"/>
            <w:vAlign w:val="bottom"/>
          </w:tcPr>
          <w:p w:rsidR="00193947" w:rsidRPr="002C4617" w:rsidRDefault="00193947" w:rsidP="00D571DF">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2002</w:t>
            </w:r>
          </w:p>
        </w:tc>
        <w:tc>
          <w:tcPr>
            <w:tcW w:w="1579" w:type="dxa"/>
            <w:tcBorders>
              <w:top w:val="single" w:sz="4" w:space="0" w:color="auto"/>
              <w:bottom w:val="single" w:sz="12" w:space="0" w:color="auto"/>
            </w:tcBorders>
            <w:shd w:val="clear" w:color="auto" w:fill="auto"/>
            <w:vAlign w:val="bottom"/>
          </w:tcPr>
          <w:p w:rsidR="00193947" w:rsidRPr="002C4617" w:rsidRDefault="00193947" w:rsidP="00D571DF">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2003</w:t>
            </w:r>
          </w:p>
        </w:tc>
        <w:tc>
          <w:tcPr>
            <w:tcW w:w="1580" w:type="dxa"/>
            <w:tcBorders>
              <w:top w:val="single" w:sz="4" w:space="0" w:color="auto"/>
              <w:bottom w:val="single" w:sz="12" w:space="0" w:color="auto"/>
            </w:tcBorders>
            <w:shd w:val="clear" w:color="auto" w:fill="auto"/>
            <w:vAlign w:val="bottom"/>
          </w:tcPr>
          <w:p w:rsidR="00193947" w:rsidRPr="002C4617" w:rsidRDefault="00193947" w:rsidP="00D571DF">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2004</w:t>
            </w:r>
          </w:p>
        </w:tc>
        <w:tc>
          <w:tcPr>
            <w:tcW w:w="694" w:type="dxa"/>
            <w:tcBorders>
              <w:top w:val="single" w:sz="4" w:space="0" w:color="auto"/>
              <w:bottom w:val="single" w:sz="12" w:space="0" w:color="auto"/>
            </w:tcBorders>
            <w:shd w:val="clear" w:color="auto" w:fill="auto"/>
            <w:vAlign w:val="bottom"/>
          </w:tcPr>
          <w:p w:rsidR="00193947" w:rsidRPr="002C4617" w:rsidRDefault="00193947" w:rsidP="00D571DF">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2005</w:t>
            </w:r>
          </w:p>
        </w:tc>
      </w:tr>
      <w:tr w:rsidR="00193947" w:rsidRPr="002C4617">
        <w:tblPrEx>
          <w:tblCellMar>
            <w:top w:w="0" w:type="dxa"/>
            <w:bottom w:w="0" w:type="dxa"/>
          </w:tblCellMar>
        </w:tblPrEx>
        <w:trPr>
          <w:cantSplit/>
          <w:trHeight w:hRule="exact" w:val="115"/>
          <w:tblHeader/>
        </w:trPr>
        <w:tc>
          <w:tcPr>
            <w:tcW w:w="1888" w:type="dxa"/>
            <w:tcBorders>
              <w:top w:val="single" w:sz="12" w:space="0" w:color="auto"/>
            </w:tcBorders>
            <w:shd w:val="clear" w:color="auto" w:fill="auto"/>
            <w:vAlign w:val="bottom"/>
          </w:tcPr>
          <w:p w:rsidR="00193947" w:rsidRPr="002C4617" w:rsidRDefault="00193947" w:rsidP="00D571DF">
            <w:pPr>
              <w:tabs>
                <w:tab w:val="left" w:pos="288"/>
                <w:tab w:val="left" w:pos="576"/>
                <w:tab w:val="left" w:pos="864"/>
                <w:tab w:val="left" w:pos="1152"/>
              </w:tabs>
              <w:spacing w:before="40" w:after="80" w:line="240" w:lineRule="exact"/>
              <w:ind w:left="43" w:right="43"/>
              <w:rPr>
                <w:rFonts w:hint="cs"/>
                <w:sz w:val="16"/>
                <w:szCs w:val="24"/>
                <w:rtl/>
                <w:lang w:bidi="ar-EG"/>
              </w:rPr>
            </w:pPr>
          </w:p>
        </w:tc>
        <w:tc>
          <w:tcPr>
            <w:tcW w:w="1579" w:type="dxa"/>
            <w:tcBorders>
              <w:top w:val="single" w:sz="12" w:space="0" w:color="auto"/>
            </w:tcBorders>
            <w:shd w:val="clear" w:color="auto" w:fill="auto"/>
            <w:vAlign w:val="bottom"/>
          </w:tcPr>
          <w:p w:rsidR="00193947" w:rsidRPr="002C4617" w:rsidRDefault="00193947" w:rsidP="00D571DF">
            <w:pPr>
              <w:tabs>
                <w:tab w:val="left" w:pos="288"/>
                <w:tab w:val="left" w:pos="576"/>
                <w:tab w:val="left" w:pos="864"/>
                <w:tab w:val="left" w:pos="1152"/>
              </w:tabs>
              <w:spacing w:before="40" w:after="80" w:line="240" w:lineRule="exact"/>
              <w:ind w:right="144"/>
              <w:rPr>
                <w:rFonts w:hint="cs"/>
                <w:sz w:val="16"/>
                <w:szCs w:val="24"/>
                <w:rtl/>
                <w:lang w:bidi="ar-EG"/>
              </w:rPr>
            </w:pPr>
          </w:p>
        </w:tc>
        <w:tc>
          <w:tcPr>
            <w:tcW w:w="1579" w:type="dxa"/>
            <w:tcBorders>
              <w:top w:val="single" w:sz="12" w:space="0" w:color="auto"/>
            </w:tcBorders>
            <w:shd w:val="clear" w:color="auto" w:fill="auto"/>
            <w:vAlign w:val="bottom"/>
          </w:tcPr>
          <w:p w:rsidR="00193947" w:rsidRPr="002C4617" w:rsidRDefault="00193947" w:rsidP="00D571DF">
            <w:pPr>
              <w:tabs>
                <w:tab w:val="left" w:pos="288"/>
                <w:tab w:val="left" w:pos="576"/>
                <w:tab w:val="left" w:pos="864"/>
                <w:tab w:val="left" w:pos="1152"/>
              </w:tabs>
              <w:spacing w:before="40" w:after="80" w:line="240" w:lineRule="exact"/>
              <w:ind w:right="144"/>
              <w:rPr>
                <w:rFonts w:hint="cs"/>
                <w:sz w:val="16"/>
                <w:szCs w:val="24"/>
                <w:rtl/>
                <w:lang w:bidi="ar-EG"/>
              </w:rPr>
            </w:pPr>
          </w:p>
        </w:tc>
        <w:tc>
          <w:tcPr>
            <w:tcW w:w="1580" w:type="dxa"/>
            <w:tcBorders>
              <w:top w:val="single" w:sz="12" w:space="0" w:color="auto"/>
            </w:tcBorders>
            <w:shd w:val="clear" w:color="auto" w:fill="auto"/>
            <w:vAlign w:val="bottom"/>
          </w:tcPr>
          <w:p w:rsidR="00193947" w:rsidRPr="002C4617" w:rsidRDefault="00193947" w:rsidP="00D571DF">
            <w:pPr>
              <w:tabs>
                <w:tab w:val="left" w:pos="288"/>
                <w:tab w:val="left" w:pos="576"/>
                <w:tab w:val="left" w:pos="864"/>
                <w:tab w:val="left" w:pos="1152"/>
              </w:tabs>
              <w:spacing w:before="40" w:after="80" w:line="240" w:lineRule="exact"/>
              <w:ind w:right="144"/>
              <w:rPr>
                <w:rFonts w:hint="cs"/>
                <w:sz w:val="16"/>
                <w:szCs w:val="24"/>
                <w:rtl/>
                <w:lang w:bidi="ar-EG"/>
              </w:rPr>
            </w:pPr>
          </w:p>
        </w:tc>
        <w:tc>
          <w:tcPr>
            <w:tcW w:w="694" w:type="dxa"/>
            <w:tcBorders>
              <w:top w:val="single" w:sz="12" w:space="0" w:color="auto"/>
            </w:tcBorders>
            <w:shd w:val="clear" w:color="auto" w:fill="auto"/>
            <w:vAlign w:val="bottom"/>
          </w:tcPr>
          <w:p w:rsidR="00193947" w:rsidRPr="002C4617" w:rsidRDefault="00193947" w:rsidP="00D571DF">
            <w:pPr>
              <w:tabs>
                <w:tab w:val="left" w:pos="288"/>
                <w:tab w:val="left" w:pos="576"/>
                <w:tab w:val="left" w:pos="864"/>
                <w:tab w:val="left" w:pos="1152"/>
              </w:tabs>
              <w:spacing w:before="40" w:after="80" w:line="240" w:lineRule="exact"/>
              <w:ind w:right="144"/>
              <w:rPr>
                <w:rFonts w:hint="cs"/>
                <w:sz w:val="16"/>
                <w:szCs w:val="24"/>
                <w:rtl/>
                <w:lang w:bidi="ar-EG"/>
              </w:rPr>
            </w:pPr>
          </w:p>
        </w:tc>
      </w:tr>
      <w:tr w:rsidR="00193947" w:rsidRPr="002C4617">
        <w:tblPrEx>
          <w:tblCellMar>
            <w:top w:w="0" w:type="dxa"/>
            <w:bottom w:w="0" w:type="dxa"/>
          </w:tblCellMar>
        </w:tblPrEx>
        <w:trPr>
          <w:cantSplit/>
        </w:trPr>
        <w:tc>
          <w:tcPr>
            <w:tcW w:w="1888" w:type="dxa"/>
            <w:shd w:val="clear" w:color="auto" w:fill="auto"/>
            <w:vAlign w:val="bottom"/>
          </w:tcPr>
          <w:p w:rsidR="00193947" w:rsidRPr="002C4617" w:rsidRDefault="00193947" w:rsidP="00D571DF">
            <w:pPr>
              <w:tabs>
                <w:tab w:val="left" w:pos="288"/>
                <w:tab w:val="left" w:pos="576"/>
                <w:tab w:val="left" w:pos="864"/>
                <w:tab w:val="left" w:pos="1152"/>
              </w:tabs>
              <w:spacing w:before="40" w:after="80" w:line="240" w:lineRule="exact"/>
              <w:ind w:left="43" w:right="43"/>
              <w:rPr>
                <w:rFonts w:hint="cs"/>
                <w:sz w:val="16"/>
                <w:szCs w:val="24"/>
                <w:rtl/>
                <w:lang w:bidi="ar-EG"/>
              </w:rPr>
            </w:pPr>
            <w:r>
              <w:rPr>
                <w:rFonts w:hint="cs"/>
                <w:sz w:val="16"/>
                <w:szCs w:val="24"/>
                <w:rtl/>
                <w:lang w:bidi="ar-EG"/>
              </w:rPr>
              <w:t>المجموع</w:t>
            </w:r>
          </w:p>
        </w:tc>
        <w:tc>
          <w:tcPr>
            <w:tcW w:w="1579" w:type="dxa"/>
            <w:shd w:val="clear" w:color="auto" w:fill="auto"/>
          </w:tcPr>
          <w:p w:rsidR="00193947" w:rsidRPr="002C4617" w:rsidRDefault="00193947" w:rsidP="00D571DF">
            <w:pPr>
              <w:bidi w:val="0"/>
              <w:spacing w:after="80" w:line="280" w:lineRule="exact"/>
              <w:jc w:val="right"/>
              <w:rPr>
                <w:b/>
                <w:sz w:val="16"/>
                <w:szCs w:val="24"/>
              </w:rPr>
            </w:pPr>
            <w:r w:rsidRPr="002C4617">
              <w:rPr>
                <w:b/>
                <w:sz w:val="16"/>
                <w:szCs w:val="24"/>
                <w:rtl/>
              </w:rPr>
              <w:t>4</w:t>
            </w:r>
            <w:r w:rsidRPr="002C4617">
              <w:rPr>
                <w:b/>
                <w:sz w:val="16"/>
                <w:szCs w:val="24"/>
              </w:rPr>
              <w:t xml:space="preserve"> </w:t>
            </w:r>
            <w:r w:rsidRPr="002C4617">
              <w:rPr>
                <w:b/>
                <w:sz w:val="16"/>
                <w:szCs w:val="24"/>
                <w:rtl/>
              </w:rPr>
              <w:t>848</w:t>
            </w:r>
          </w:p>
        </w:tc>
        <w:tc>
          <w:tcPr>
            <w:tcW w:w="1579" w:type="dxa"/>
            <w:shd w:val="clear" w:color="auto" w:fill="auto"/>
          </w:tcPr>
          <w:p w:rsidR="00193947" w:rsidRPr="002C4617" w:rsidRDefault="00193947" w:rsidP="00D571DF">
            <w:pPr>
              <w:bidi w:val="0"/>
              <w:spacing w:after="80" w:line="280" w:lineRule="exact"/>
              <w:jc w:val="right"/>
              <w:rPr>
                <w:b/>
                <w:sz w:val="16"/>
                <w:szCs w:val="24"/>
              </w:rPr>
            </w:pPr>
            <w:r w:rsidRPr="002C4617">
              <w:rPr>
                <w:b/>
                <w:sz w:val="16"/>
                <w:szCs w:val="24"/>
                <w:rtl/>
              </w:rPr>
              <w:t>3</w:t>
            </w:r>
            <w:r w:rsidRPr="002C4617">
              <w:rPr>
                <w:b/>
                <w:sz w:val="16"/>
                <w:szCs w:val="24"/>
              </w:rPr>
              <w:t xml:space="preserve"> </w:t>
            </w:r>
            <w:r w:rsidRPr="002C4617">
              <w:rPr>
                <w:b/>
                <w:sz w:val="16"/>
                <w:szCs w:val="24"/>
                <w:rtl/>
              </w:rPr>
              <w:t>815</w:t>
            </w:r>
          </w:p>
        </w:tc>
        <w:tc>
          <w:tcPr>
            <w:tcW w:w="1580" w:type="dxa"/>
            <w:shd w:val="clear" w:color="auto" w:fill="auto"/>
          </w:tcPr>
          <w:p w:rsidR="00193947" w:rsidRPr="002C4617" w:rsidRDefault="00193947" w:rsidP="00D571DF">
            <w:pPr>
              <w:bidi w:val="0"/>
              <w:spacing w:after="80" w:line="280" w:lineRule="exact"/>
              <w:jc w:val="right"/>
              <w:rPr>
                <w:b/>
                <w:sz w:val="16"/>
                <w:szCs w:val="24"/>
              </w:rPr>
            </w:pPr>
            <w:r w:rsidRPr="002C4617">
              <w:rPr>
                <w:b/>
                <w:sz w:val="16"/>
                <w:szCs w:val="24"/>
                <w:rtl/>
              </w:rPr>
              <w:t>3</w:t>
            </w:r>
            <w:r w:rsidRPr="002C4617">
              <w:rPr>
                <w:b/>
                <w:sz w:val="16"/>
                <w:szCs w:val="24"/>
              </w:rPr>
              <w:t xml:space="preserve"> </w:t>
            </w:r>
            <w:r w:rsidRPr="002C4617">
              <w:rPr>
                <w:b/>
                <w:sz w:val="16"/>
                <w:szCs w:val="24"/>
                <w:rtl/>
              </w:rPr>
              <w:t>983</w:t>
            </w:r>
          </w:p>
        </w:tc>
        <w:tc>
          <w:tcPr>
            <w:tcW w:w="694" w:type="dxa"/>
            <w:shd w:val="clear" w:color="auto" w:fill="auto"/>
          </w:tcPr>
          <w:p w:rsidR="00193947" w:rsidRPr="002C4617" w:rsidRDefault="00193947" w:rsidP="00D571DF">
            <w:pPr>
              <w:bidi w:val="0"/>
              <w:spacing w:after="80" w:line="280" w:lineRule="exact"/>
              <w:jc w:val="right"/>
              <w:rPr>
                <w:b/>
                <w:sz w:val="16"/>
                <w:szCs w:val="24"/>
              </w:rPr>
            </w:pPr>
            <w:r w:rsidRPr="002C4617">
              <w:rPr>
                <w:b/>
                <w:sz w:val="16"/>
                <w:szCs w:val="24"/>
                <w:rtl/>
              </w:rPr>
              <w:t>4</w:t>
            </w:r>
            <w:r w:rsidRPr="002C4617">
              <w:rPr>
                <w:b/>
                <w:sz w:val="16"/>
                <w:szCs w:val="24"/>
              </w:rPr>
              <w:t xml:space="preserve"> </w:t>
            </w:r>
            <w:r w:rsidRPr="002C4617">
              <w:rPr>
                <w:b/>
                <w:sz w:val="16"/>
                <w:szCs w:val="24"/>
                <w:rtl/>
              </w:rPr>
              <w:t>008</w:t>
            </w:r>
          </w:p>
        </w:tc>
      </w:tr>
      <w:tr w:rsidR="00193947" w:rsidRPr="002C4617">
        <w:tblPrEx>
          <w:tblCellMar>
            <w:top w:w="0" w:type="dxa"/>
            <w:bottom w:w="0" w:type="dxa"/>
          </w:tblCellMar>
        </w:tblPrEx>
        <w:trPr>
          <w:cantSplit/>
        </w:trPr>
        <w:tc>
          <w:tcPr>
            <w:tcW w:w="1888" w:type="dxa"/>
            <w:shd w:val="clear" w:color="auto" w:fill="auto"/>
            <w:vAlign w:val="bottom"/>
          </w:tcPr>
          <w:p w:rsidR="00193947" w:rsidRPr="002C4617" w:rsidRDefault="00193947" w:rsidP="00D571DF">
            <w:pPr>
              <w:tabs>
                <w:tab w:val="left" w:pos="288"/>
                <w:tab w:val="left" w:pos="576"/>
                <w:tab w:val="left" w:pos="864"/>
                <w:tab w:val="left" w:pos="1152"/>
              </w:tabs>
              <w:spacing w:before="40" w:after="80" w:line="240" w:lineRule="exact"/>
              <w:ind w:left="43" w:right="43"/>
              <w:rPr>
                <w:rFonts w:hint="cs"/>
                <w:sz w:val="16"/>
                <w:szCs w:val="24"/>
                <w:rtl/>
                <w:lang w:bidi="ar-EG"/>
              </w:rPr>
            </w:pPr>
            <w:r>
              <w:rPr>
                <w:rFonts w:hint="cs"/>
                <w:sz w:val="16"/>
                <w:szCs w:val="24"/>
                <w:rtl/>
                <w:lang w:bidi="ar-EG"/>
              </w:rPr>
              <w:t>النساء</w:t>
            </w:r>
          </w:p>
        </w:tc>
        <w:tc>
          <w:tcPr>
            <w:tcW w:w="1579" w:type="dxa"/>
            <w:shd w:val="clear" w:color="auto" w:fill="auto"/>
          </w:tcPr>
          <w:p w:rsidR="00193947" w:rsidRPr="002C4617" w:rsidRDefault="00193947" w:rsidP="00D571DF">
            <w:pPr>
              <w:bidi w:val="0"/>
              <w:spacing w:after="80" w:line="280" w:lineRule="exact"/>
              <w:jc w:val="right"/>
              <w:rPr>
                <w:b/>
                <w:sz w:val="16"/>
                <w:szCs w:val="24"/>
              </w:rPr>
            </w:pPr>
            <w:r w:rsidRPr="002C4617">
              <w:rPr>
                <w:b/>
                <w:sz w:val="16"/>
                <w:szCs w:val="24"/>
                <w:rtl/>
              </w:rPr>
              <w:t>2</w:t>
            </w:r>
            <w:r w:rsidRPr="002C4617">
              <w:rPr>
                <w:b/>
                <w:sz w:val="16"/>
                <w:szCs w:val="24"/>
              </w:rPr>
              <w:t xml:space="preserve"> </w:t>
            </w:r>
            <w:r w:rsidRPr="002C4617">
              <w:rPr>
                <w:b/>
                <w:sz w:val="16"/>
                <w:szCs w:val="24"/>
                <w:rtl/>
              </w:rPr>
              <w:t>866</w:t>
            </w:r>
          </w:p>
        </w:tc>
        <w:tc>
          <w:tcPr>
            <w:tcW w:w="1579" w:type="dxa"/>
            <w:shd w:val="clear" w:color="auto" w:fill="auto"/>
          </w:tcPr>
          <w:p w:rsidR="00193947" w:rsidRPr="002C4617" w:rsidRDefault="00193947" w:rsidP="00D571DF">
            <w:pPr>
              <w:bidi w:val="0"/>
              <w:spacing w:after="80" w:line="280" w:lineRule="exact"/>
              <w:jc w:val="right"/>
              <w:rPr>
                <w:b/>
                <w:sz w:val="16"/>
                <w:szCs w:val="24"/>
              </w:rPr>
            </w:pPr>
            <w:r w:rsidRPr="002C4617">
              <w:rPr>
                <w:b/>
                <w:sz w:val="16"/>
                <w:szCs w:val="24"/>
                <w:rtl/>
              </w:rPr>
              <w:t>2</w:t>
            </w:r>
            <w:r w:rsidRPr="002C4617">
              <w:rPr>
                <w:b/>
                <w:sz w:val="16"/>
                <w:szCs w:val="24"/>
              </w:rPr>
              <w:t xml:space="preserve"> </w:t>
            </w:r>
            <w:r w:rsidRPr="002C4617">
              <w:rPr>
                <w:b/>
                <w:sz w:val="16"/>
                <w:szCs w:val="24"/>
                <w:rtl/>
              </w:rPr>
              <w:t>254</w:t>
            </w:r>
          </w:p>
        </w:tc>
        <w:tc>
          <w:tcPr>
            <w:tcW w:w="1580" w:type="dxa"/>
            <w:shd w:val="clear" w:color="auto" w:fill="auto"/>
          </w:tcPr>
          <w:p w:rsidR="00193947" w:rsidRPr="002C4617" w:rsidRDefault="00193947" w:rsidP="00D571DF">
            <w:pPr>
              <w:bidi w:val="0"/>
              <w:spacing w:after="80" w:line="280" w:lineRule="exact"/>
              <w:jc w:val="right"/>
              <w:rPr>
                <w:b/>
                <w:sz w:val="16"/>
                <w:szCs w:val="24"/>
              </w:rPr>
            </w:pPr>
            <w:r w:rsidRPr="002C4617">
              <w:rPr>
                <w:b/>
                <w:sz w:val="16"/>
                <w:szCs w:val="24"/>
                <w:rtl/>
              </w:rPr>
              <w:t>2</w:t>
            </w:r>
            <w:r w:rsidRPr="002C4617">
              <w:rPr>
                <w:b/>
                <w:sz w:val="16"/>
                <w:szCs w:val="24"/>
              </w:rPr>
              <w:t xml:space="preserve"> </w:t>
            </w:r>
            <w:r w:rsidRPr="002C4617">
              <w:rPr>
                <w:b/>
                <w:sz w:val="16"/>
                <w:szCs w:val="24"/>
                <w:rtl/>
              </w:rPr>
              <w:t>498</w:t>
            </w:r>
          </w:p>
        </w:tc>
        <w:tc>
          <w:tcPr>
            <w:tcW w:w="694" w:type="dxa"/>
            <w:shd w:val="clear" w:color="auto" w:fill="auto"/>
          </w:tcPr>
          <w:p w:rsidR="00193947" w:rsidRPr="002C4617" w:rsidRDefault="00193947" w:rsidP="00D571DF">
            <w:pPr>
              <w:bidi w:val="0"/>
              <w:spacing w:after="80" w:line="280" w:lineRule="exact"/>
              <w:jc w:val="right"/>
              <w:rPr>
                <w:b/>
                <w:sz w:val="16"/>
                <w:szCs w:val="24"/>
              </w:rPr>
            </w:pPr>
            <w:r w:rsidRPr="002C4617">
              <w:rPr>
                <w:b/>
                <w:sz w:val="16"/>
                <w:szCs w:val="24"/>
                <w:rtl/>
              </w:rPr>
              <w:t>2</w:t>
            </w:r>
            <w:r w:rsidRPr="002C4617">
              <w:rPr>
                <w:b/>
                <w:sz w:val="16"/>
                <w:szCs w:val="24"/>
              </w:rPr>
              <w:t xml:space="preserve"> </w:t>
            </w:r>
            <w:r w:rsidRPr="002C4617">
              <w:rPr>
                <w:b/>
                <w:sz w:val="16"/>
                <w:szCs w:val="24"/>
                <w:rtl/>
              </w:rPr>
              <w:t>542</w:t>
            </w:r>
          </w:p>
        </w:tc>
      </w:tr>
      <w:tr w:rsidR="00193947" w:rsidRPr="002C4617">
        <w:tblPrEx>
          <w:tblCellMar>
            <w:top w:w="0" w:type="dxa"/>
            <w:bottom w:w="0" w:type="dxa"/>
          </w:tblCellMar>
        </w:tblPrEx>
        <w:trPr>
          <w:cantSplit/>
        </w:trPr>
        <w:tc>
          <w:tcPr>
            <w:tcW w:w="1888" w:type="dxa"/>
            <w:tcBorders>
              <w:bottom w:val="single" w:sz="12" w:space="0" w:color="auto"/>
            </w:tcBorders>
            <w:shd w:val="clear" w:color="auto" w:fill="auto"/>
            <w:vAlign w:val="bottom"/>
          </w:tcPr>
          <w:p w:rsidR="00193947" w:rsidRPr="002C4617" w:rsidRDefault="00193947" w:rsidP="00D571DF">
            <w:pPr>
              <w:tabs>
                <w:tab w:val="left" w:pos="288"/>
                <w:tab w:val="left" w:pos="576"/>
                <w:tab w:val="left" w:pos="864"/>
                <w:tab w:val="left" w:pos="1152"/>
              </w:tabs>
              <w:spacing w:before="40" w:after="80" w:line="240" w:lineRule="exact"/>
              <w:ind w:left="43" w:right="43"/>
              <w:rPr>
                <w:rFonts w:hint="cs"/>
                <w:sz w:val="16"/>
                <w:szCs w:val="24"/>
                <w:rtl/>
                <w:lang w:bidi="ar-EG"/>
              </w:rPr>
            </w:pPr>
            <w:r>
              <w:rPr>
                <w:rFonts w:hint="cs"/>
                <w:sz w:val="16"/>
                <w:szCs w:val="24"/>
                <w:rtl/>
                <w:lang w:bidi="ar-EG"/>
              </w:rPr>
              <w:t>الرجال</w:t>
            </w:r>
          </w:p>
        </w:tc>
        <w:tc>
          <w:tcPr>
            <w:tcW w:w="1579" w:type="dxa"/>
            <w:tcBorders>
              <w:bottom w:val="single" w:sz="12" w:space="0" w:color="auto"/>
            </w:tcBorders>
            <w:shd w:val="clear" w:color="auto" w:fill="auto"/>
          </w:tcPr>
          <w:p w:rsidR="00193947" w:rsidRPr="002C4617" w:rsidRDefault="00193947" w:rsidP="00D571DF">
            <w:pPr>
              <w:bidi w:val="0"/>
              <w:spacing w:after="80" w:line="280" w:lineRule="exact"/>
              <w:jc w:val="right"/>
              <w:rPr>
                <w:b/>
                <w:sz w:val="16"/>
                <w:szCs w:val="24"/>
              </w:rPr>
            </w:pPr>
            <w:r w:rsidRPr="002C4617">
              <w:rPr>
                <w:b/>
                <w:sz w:val="16"/>
                <w:szCs w:val="24"/>
                <w:rtl/>
              </w:rPr>
              <w:t>1</w:t>
            </w:r>
            <w:r w:rsidRPr="002C4617">
              <w:rPr>
                <w:b/>
                <w:sz w:val="16"/>
                <w:szCs w:val="24"/>
              </w:rPr>
              <w:t xml:space="preserve"> </w:t>
            </w:r>
            <w:r w:rsidRPr="002C4617">
              <w:rPr>
                <w:b/>
                <w:sz w:val="16"/>
                <w:szCs w:val="24"/>
                <w:rtl/>
              </w:rPr>
              <w:t>982</w:t>
            </w:r>
          </w:p>
        </w:tc>
        <w:tc>
          <w:tcPr>
            <w:tcW w:w="1579" w:type="dxa"/>
            <w:tcBorders>
              <w:bottom w:val="single" w:sz="12" w:space="0" w:color="auto"/>
            </w:tcBorders>
            <w:shd w:val="clear" w:color="auto" w:fill="auto"/>
          </w:tcPr>
          <w:p w:rsidR="00193947" w:rsidRPr="002C4617" w:rsidRDefault="00193947" w:rsidP="00D571DF">
            <w:pPr>
              <w:bidi w:val="0"/>
              <w:spacing w:after="80" w:line="280" w:lineRule="exact"/>
              <w:jc w:val="right"/>
              <w:rPr>
                <w:b/>
                <w:sz w:val="16"/>
                <w:szCs w:val="24"/>
              </w:rPr>
            </w:pPr>
            <w:r w:rsidRPr="002C4617">
              <w:rPr>
                <w:b/>
                <w:sz w:val="16"/>
                <w:szCs w:val="24"/>
                <w:rtl/>
              </w:rPr>
              <w:t>1</w:t>
            </w:r>
            <w:r w:rsidRPr="002C4617">
              <w:rPr>
                <w:b/>
                <w:sz w:val="16"/>
                <w:szCs w:val="24"/>
              </w:rPr>
              <w:t xml:space="preserve"> </w:t>
            </w:r>
            <w:r w:rsidRPr="002C4617">
              <w:rPr>
                <w:b/>
                <w:sz w:val="16"/>
                <w:szCs w:val="24"/>
                <w:rtl/>
              </w:rPr>
              <w:t>561</w:t>
            </w:r>
          </w:p>
        </w:tc>
        <w:tc>
          <w:tcPr>
            <w:tcW w:w="1580" w:type="dxa"/>
            <w:tcBorders>
              <w:bottom w:val="single" w:sz="12" w:space="0" w:color="auto"/>
            </w:tcBorders>
            <w:shd w:val="clear" w:color="auto" w:fill="auto"/>
          </w:tcPr>
          <w:p w:rsidR="00193947" w:rsidRPr="002C4617" w:rsidRDefault="00193947" w:rsidP="00D571DF">
            <w:pPr>
              <w:bidi w:val="0"/>
              <w:spacing w:after="80" w:line="280" w:lineRule="exact"/>
              <w:jc w:val="right"/>
              <w:rPr>
                <w:b/>
                <w:sz w:val="16"/>
                <w:szCs w:val="24"/>
              </w:rPr>
            </w:pPr>
            <w:r w:rsidRPr="002C4617">
              <w:rPr>
                <w:b/>
                <w:sz w:val="16"/>
                <w:szCs w:val="24"/>
                <w:rtl/>
              </w:rPr>
              <w:t>1</w:t>
            </w:r>
            <w:r w:rsidRPr="002C4617">
              <w:rPr>
                <w:b/>
                <w:sz w:val="16"/>
                <w:szCs w:val="24"/>
              </w:rPr>
              <w:t xml:space="preserve"> </w:t>
            </w:r>
            <w:r w:rsidRPr="002C4617">
              <w:rPr>
                <w:b/>
                <w:sz w:val="16"/>
                <w:szCs w:val="24"/>
                <w:rtl/>
              </w:rPr>
              <w:t>485</w:t>
            </w:r>
          </w:p>
        </w:tc>
        <w:tc>
          <w:tcPr>
            <w:tcW w:w="694" w:type="dxa"/>
            <w:tcBorders>
              <w:bottom w:val="single" w:sz="12" w:space="0" w:color="auto"/>
            </w:tcBorders>
            <w:shd w:val="clear" w:color="auto" w:fill="auto"/>
          </w:tcPr>
          <w:p w:rsidR="00193947" w:rsidRPr="002C4617" w:rsidRDefault="00193947" w:rsidP="00D571DF">
            <w:pPr>
              <w:bidi w:val="0"/>
              <w:spacing w:after="80" w:line="280" w:lineRule="exact"/>
              <w:jc w:val="right"/>
              <w:rPr>
                <w:b/>
                <w:sz w:val="16"/>
                <w:szCs w:val="24"/>
              </w:rPr>
            </w:pPr>
            <w:r w:rsidRPr="002C4617">
              <w:rPr>
                <w:b/>
                <w:sz w:val="16"/>
                <w:szCs w:val="24"/>
                <w:rtl/>
              </w:rPr>
              <w:t>1</w:t>
            </w:r>
            <w:r w:rsidRPr="002C4617">
              <w:rPr>
                <w:b/>
                <w:sz w:val="16"/>
                <w:szCs w:val="24"/>
              </w:rPr>
              <w:t xml:space="preserve"> </w:t>
            </w:r>
            <w:r w:rsidRPr="002C4617">
              <w:rPr>
                <w:b/>
                <w:sz w:val="16"/>
                <w:szCs w:val="24"/>
                <w:rtl/>
              </w:rPr>
              <w:t>466</w:t>
            </w:r>
          </w:p>
        </w:tc>
      </w:tr>
    </w:tbl>
    <w:p w:rsidR="00193947" w:rsidRPr="00193947" w:rsidRDefault="00193947" w:rsidP="00193947">
      <w:pPr>
        <w:pStyle w:val="SingleTxt"/>
        <w:spacing w:after="0" w:line="120" w:lineRule="exact"/>
        <w:rPr>
          <w:rFonts w:hint="cs"/>
          <w:sz w:val="10"/>
          <w:rtl/>
          <w:lang w:bidi="ar-EG"/>
        </w:rPr>
      </w:pPr>
    </w:p>
    <w:p w:rsidR="00193947" w:rsidRPr="00193947" w:rsidRDefault="00193947" w:rsidP="00193947">
      <w:pPr>
        <w:pStyle w:val="SingleTxt"/>
        <w:spacing w:after="0" w:line="120" w:lineRule="exact"/>
        <w:rPr>
          <w:rFonts w:hint="cs"/>
          <w:sz w:val="10"/>
          <w:rtl/>
          <w:lang w:bidi="ar-EG"/>
        </w:rPr>
      </w:pPr>
    </w:p>
    <w:p w:rsidR="00193947" w:rsidRDefault="00193947" w:rsidP="00BD1EDA">
      <w:pPr>
        <w:pStyle w:val="SingleTxt"/>
        <w:rPr>
          <w:rFonts w:hint="cs"/>
          <w:rtl/>
          <w:lang w:bidi="ar-EG"/>
        </w:rPr>
      </w:pPr>
      <w:r>
        <w:rPr>
          <w:rFonts w:hint="cs"/>
          <w:rtl/>
          <w:lang w:bidi="ar-EG"/>
        </w:rPr>
        <w:t>259 - عدد النساء اللاتي جرى تعيينهن في وظائف تدر أجرا ف</w:t>
      </w:r>
      <w:r w:rsidR="00D571DF">
        <w:rPr>
          <w:rFonts w:hint="cs"/>
          <w:rtl/>
          <w:lang w:bidi="ar-EG"/>
        </w:rPr>
        <w:t>ي برنامج للأعمال الممولة حكوميا:</w:t>
      </w:r>
    </w:p>
    <w:tbl>
      <w:tblPr>
        <w:bidiVisual/>
        <w:tblW w:w="7320" w:type="dxa"/>
        <w:tblInd w:w="1267" w:type="dxa"/>
        <w:tblLayout w:type="fixed"/>
        <w:tblCellMar>
          <w:left w:w="0" w:type="dxa"/>
          <w:right w:w="0" w:type="dxa"/>
        </w:tblCellMar>
        <w:tblLook w:val="0000" w:firstRow="0" w:lastRow="0" w:firstColumn="0" w:lastColumn="0" w:noHBand="0" w:noVBand="0"/>
      </w:tblPr>
      <w:tblGrid>
        <w:gridCol w:w="1888"/>
        <w:gridCol w:w="1510"/>
        <w:gridCol w:w="1511"/>
        <w:gridCol w:w="1511"/>
        <w:gridCol w:w="900"/>
      </w:tblGrid>
      <w:tr w:rsidR="002C4617" w:rsidRPr="002C4617">
        <w:tblPrEx>
          <w:tblCellMar>
            <w:top w:w="0" w:type="dxa"/>
            <w:bottom w:w="0" w:type="dxa"/>
          </w:tblCellMar>
        </w:tblPrEx>
        <w:trPr>
          <w:cantSplit/>
          <w:tblHeader/>
        </w:trPr>
        <w:tc>
          <w:tcPr>
            <w:tcW w:w="1888" w:type="dxa"/>
            <w:tcBorders>
              <w:top w:val="single" w:sz="4" w:space="0" w:color="auto"/>
              <w:bottom w:val="single" w:sz="12" w:space="0" w:color="auto"/>
            </w:tcBorders>
            <w:shd w:val="clear" w:color="auto" w:fill="auto"/>
            <w:vAlign w:val="bottom"/>
          </w:tcPr>
          <w:p w:rsidR="002C4617" w:rsidRPr="002C4617" w:rsidRDefault="002C4617" w:rsidP="004F16BF">
            <w:pPr>
              <w:tabs>
                <w:tab w:val="left" w:pos="288"/>
                <w:tab w:val="left" w:pos="576"/>
                <w:tab w:val="left" w:pos="864"/>
                <w:tab w:val="left" w:pos="1152"/>
              </w:tabs>
              <w:spacing w:before="80" w:after="80" w:line="240" w:lineRule="exact"/>
              <w:ind w:left="43" w:right="43"/>
              <w:rPr>
                <w:rFonts w:hint="cs"/>
                <w:i/>
                <w:iCs/>
                <w:sz w:val="16"/>
                <w:szCs w:val="24"/>
                <w:rtl/>
                <w:lang w:bidi="ar-EG"/>
              </w:rPr>
            </w:pPr>
          </w:p>
        </w:tc>
        <w:tc>
          <w:tcPr>
            <w:tcW w:w="1510" w:type="dxa"/>
            <w:tcBorders>
              <w:top w:val="single" w:sz="4" w:space="0" w:color="auto"/>
              <w:bottom w:val="single" w:sz="12" w:space="0" w:color="auto"/>
            </w:tcBorders>
            <w:shd w:val="clear" w:color="auto" w:fill="auto"/>
            <w:vAlign w:val="bottom"/>
          </w:tcPr>
          <w:p w:rsidR="002C4617" w:rsidRPr="002C4617" w:rsidRDefault="002C4617" w:rsidP="004F16BF">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2002</w:t>
            </w:r>
          </w:p>
        </w:tc>
        <w:tc>
          <w:tcPr>
            <w:tcW w:w="1511" w:type="dxa"/>
            <w:tcBorders>
              <w:top w:val="single" w:sz="4" w:space="0" w:color="auto"/>
              <w:bottom w:val="single" w:sz="12" w:space="0" w:color="auto"/>
            </w:tcBorders>
            <w:shd w:val="clear" w:color="auto" w:fill="auto"/>
            <w:vAlign w:val="bottom"/>
          </w:tcPr>
          <w:p w:rsidR="002C4617" w:rsidRPr="002C4617" w:rsidRDefault="002C4617" w:rsidP="004F16BF">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2003</w:t>
            </w:r>
          </w:p>
        </w:tc>
        <w:tc>
          <w:tcPr>
            <w:tcW w:w="1511" w:type="dxa"/>
            <w:tcBorders>
              <w:top w:val="single" w:sz="4" w:space="0" w:color="auto"/>
              <w:bottom w:val="single" w:sz="12" w:space="0" w:color="auto"/>
            </w:tcBorders>
            <w:shd w:val="clear" w:color="auto" w:fill="auto"/>
            <w:vAlign w:val="bottom"/>
          </w:tcPr>
          <w:p w:rsidR="002C4617" w:rsidRPr="002C4617" w:rsidRDefault="002C4617" w:rsidP="004F16BF">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2004</w:t>
            </w:r>
          </w:p>
        </w:tc>
        <w:tc>
          <w:tcPr>
            <w:tcW w:w="900" w:type="dxa"/>
            <w:tcBorders>
              <w:top w:val="single" w:sz="4" w:space="0" w:color="auto"/>
              <w:bottom w:val="single" w:sz="12" w:space="0" w:color="auto"/>
            </w:tcBorders>
            <w:shd w:val="clear" w:color="auto" w:fill="auto"/>
            <w:vAlign w:val="bottom"/>
          </w:tcPr>
          <w:p w:rsidR="002C4617" w:rsidRPr="002C4617" w:rsidRDefault="002C4617" w:rsidP="004F16BF">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2005</w:t>
            </w:r>
          </w:p>
        </w:tc>
      </w:tr>
      <w:tr w:rsidR="004F16BF" w:rsidRPr="002C4617">
        <w:tblPrEx>
          <w:tblCellMar>
            <w:top w:w="0" w:type="dxa"/>
            <w:bottom w:w="0" w:type="dxa"/>
          </w:tblCellMar>
        </w:tblPrEx>
        <w:trPr>
          <w:cantSplit/>
          <w:trHeight w:hRule="exact" w:val="115"/>
          <w:tblHeader/>
        </w:trPr>
        <w:tc>
          <w:tcPr>
            <w:tcW w:w="1888" w:type="dxa"/>
            <w:tcBorders>
              <w:top w:val="single" w:sz="12" w:space="0" w:color="auto"/>
            </w:tcBorders>
            <w:shd w:val="clear" w:color="auto" w:fill="auto"/>
            <w:vAlign w:val="bottom"/>
          </w:tcPr>
          <w:p w:rsidR="002C4617" w:rsidRPr="002C4617" w:rsidRDefault="002C4617" w:rsidP="004F16BF">
            <w:pPr>
              <w:tabs>
                <w:tab w:val="left" w:pos="288"/>
                <w:tab w:val="left" w:pos="576"/>
                <w:tab w:val="left" w:pos="864"/>
                <w:tab w:val="left" w:pos="1152"/>
              </w:tabs>
              <w:spacing w:before="40" w:after="80" w:line="240" w:lineRule="exact"/>
              <w:ind w:left="43" w:right="43"/>
              <w:rPr>
                <w:rFonts w:hint="cs"/>
                <w:sz w:val="16"/>
                <w:szCs w:val="24"/>
                <w:rtl/>
                <w:lang w:bidi="ar-EG"/>
              </w:rPr>
            </w:pPr>
          </w:p>
        </w:tc>
        <w:tc>
          <w:tcPr>
            <w:tcW w:w="1510" w:type="dxa"/>
            <w:tcBorders>
              <w:top w:val="single" w:sz="12" w:space="0" w:color="auto"/>
            </w:tcBorders>
            <w:shd w:val="clear" w:color="auto" w:fill="auto"/>
            <w:vAlign w:val="bottom"/>
          </w:tcPr>
          <w:p w:rsidR="002C4617" w:rsidRPr="002C4617" w:rsidRDefault="002C4617" w:rsidP="004F16BF">
            <w:pPr>
              <w:tabs>
                <w:tab w:val="left" w:pos="288"/>
                <w:tab w:val="left" w:pos="576"/>
                <w:tab w:val="left" w:pos="864"/>
                <w:tab w:val="left" w:pos="1152"/>
              </w:tabs>
              <w:spacing w:before="40" w:after="80" w:line="240" w:lineRule="exact"/>
              <w:ind w:right="144"/>
              <w:rPr>
                <w:rFonts w:hint="cs"/>
                <w:sz w:val="16"/>
                <w:szCs w:val="24"/>
                <w:rtl/>
                <w:lang w:bidi="ar-EG"/>
              </w:rPr>
            </w:pPr>
          </w:p>
        </w:tc>
        <w:tc>
          <w:tcPr>
            <w:tcW w:w="1511" w:type="dxa"/>
            <w:tcBorders>
              <w:top w:val="single" w:sz="12" w:space="0" w:color="auto"/>
            </w:tcBorders>
            <w:shd w:val="clear" w:color="auto" w:fill="auto"/>
            <w:vAlign w:val="bottom"/>
          </w:tcPr>
          <w:p w:rsidR="002C4617" w:rsidRPr="002C4617" w:rsidRDefault="002C4617" w:rsidP="004F16BF">
            <w:pPr>
              <w:tabs>
                <w:tab w:val="left" w:pos="288"/>
                <w:tab w:val="left" w:pos="576"/>
                <w:tab w:val="left" w:pos="864"/>
                <w:tab w:val="left" w:pos="1152"/>
              </w:tabs>
              <w:spacing w:before="40" w:after="80" w:line="240" w:lineRule="exact"/>
              <w:ind w:right="144"/>
              <w:rPr>
                <w:rFonts w:hint="cs"/>
                <w:sz w:val="16"/>
                <w:szCs w:val="24"/>
                <w:rtl/>
                <w:lang w:bidi="ar-EG"/>
              </w:rPr>
            </w:pPr>
          </w:p>
        </w:tc>
        <w:tc>
          <w:tcPr>
            <w:tcW w:w="1511" w:type="dxa"/>
            <w:tcBorders>
              <w:top w:val="single" w:sz="12" w:space="0" w:color="auto"/>
            </w:tcBorders>
            <w:shd w:val="clear" w:color="auto" w:fill="auto"/>
            <w:vAlign w:val="bottom"/>
          </w:tcPr>
          <w:p w:rsidR="002C4617" w:rsidRPr="002C4617" w:rsidRDefault="002C4617" w:rsidP="004F16BF">
            <w:pPr>
              <w:tabs>
                <w:tab w:val="left" w:pos="288"/>
                <w:tab w:val="left" w:pos="576"/>
                <w:tab w:val="left" w:pos="864"/>
                <w:tab w:val="left" w:pos="1152"/>
              </w:tabs>
              <w:spacing w:before="40" w:after="80" w:line="240" w:lineRule="exact"/>
              <w:ind w:right="144"/>
              <w:rPr>
                <w:rFonts w:hint="cs"/>
                <w:sz w:val="16"/>
                <w:szCs w:val="24"/>
                <w:rtl/>
                <w:lang w:bidi="ar-EG"/>
              </w:rPr>
            </w:pPr>
          </w:p>
        </w:tc>
        <w:tc>
          <w:tcPr>
            <w:tcW w:w="900" w:type="dxa"/>
            <w:tcBorders>
              <w:top w:val="single" w:sz="12" w:space="0" w:color="auto"/>
            </w:tcBorders>
            <w:shd w:val="clear" w:color="auto" w:fill="auto"/>
            <w:vAlign w:val="bottom"/>
          </w:tcPr>
          <w:p w:rsidR="002C4617" w:rsidRPr="002C4617" w:rsidRDefault="002C4617" w:rsidP="004F16BF">
            <w:pPr>
              <w:tabs>
                <w:tab w:val="left" w:pos="288"/>
                <w:tab w:val="left" w:pos="576"/>
                <w:tab w:val="left" w:pos="864"/>
                <w:tab w:val="left" w:pos="1152"/>
              </w:tabs>
              <w:spacing w:before="40" w:after="80" w:line="240" w:lineRule="exact"/>
              <w:ind w:right="144"/>
              <w:rPr>
                <w:rFonts w:hint="cs"/>
                <w:sz w:val="16"/>
                <w:szCs w:val="24"/>
                <w:rtl/>
                <w:lang w:bidi="ar-EG"/>
              </w:rPr>
            </w:pPr>
          </w:p>
        </w:tc>
      </w:tr>
      <w:tr w:rsidR="004F16BF" w:rsidRPr="002C4617">
        <w:tblPrEx>
          <w:tblCellMar>
            <w:top w:w="0" w:type="dxa"/>
            <w:bottom w:w="0" w:type="dxa"/>
          </w:tblCellMar>
        </w:tblPrEx>
        <w:trPr>
          <w:cantSplit/>
        </w:trPr>
        <w:tc>
          <w:tcPr>
            <w:tcW w:w="1888" w:type="dxa"/>
            <w:shd w:val="clear" w:color="auto" w:fill="auto"/>
            <w:vAlign w:val="bottom"/>
          </w:tcPr>
          <w:p w:rsidR="004F16BF" w:rsidRPr="002C4617" w:rsidRDefault="004F16BF" w:rsidP="004F16BF">
            <w:pPr>
              <w:tabs>
                <w:tab w:val="left" w:pos="288"/>
                <w:tab w:val="left" w:pos="576"/>
                <w:tab w:val="left" w:pos="864"/>
                <w:tab w:val="left" w:pos="1152"/>
              </w:tabs>
              <w:spacing w:before="40" w:after="80" w:line="240" w:lineRule="exact"/>
              <w:ind w:left="43" w:right="43"/>
              <w:rPr>
                <w:rFonts w:hint="cs"/>
                <w:sz w:val="16"/>
                <w:szCs w:val="24"/>
                <w:rtl/>
                <w:lang w:bidi="ar-EG"/>
              </w:rPr>
            </w:pPr>
            <w:r>
              <w:rPr>
                <w:rFonts w:hint="cs"/>
                <w:sz w:val="16"/>
                <w:szCs w:val="24"/>
                <w:rtl/>
                <w:lang w:bidi="ar-EG"/>
              </w:rPr>
              <w:t>المجموع</w:t>
            </w:r>
          </w:p>
        </w:tc>
        <w:tc>
          <w:tcPr>
            <w:tcW w:w="1510" w:type="dxa"/>
            <w:shd w:val="clear" w:color="auto" w:fill="auto"/>
          </w:tcPr>
          <w:p w:rsidR="004F16BF" w:rsidRPr="004F16BF" w:rsidRDefault="004F16BF" w:rsidP="004F16BF">
            <w:pPr>
              <w:bidi w:val="0"/>
              <w:spacing w:after="80" w:line="280" w:lineRule="exact"/>
              <w:jc w:val="right"/>
              <w:rPr>
                <w:rFonts w:hint="cs"/>
                <w:b/>
                <w:sz w:val="24"/>
                <w:szCs w:val="24"/>
                <w:rtl/>
                <w:lang w:bidi="ar-EG"/>
              </w:rPr>
            </w:pPr>
            <w:r w:rsidRPr="004F16BF">
              <w:rPr>
                <w:b/>
                <w:sz w:val="24"/>
                <w:szCs w:val="24"/>
                <w:rtl/>
              </w:rPr>
              <w:t>20</w:t>
            </w:r>
            <w:r w:rsidRPr="004F16BF">
              <w:rPr>
                <w:b/>
                <w:sz w:val="24"/>
                <w:szCs w:val="24"/>
              </w:rPr>
              <w:t xml:space="preserve"> </w:t>
            </w:r>
            <w:r w:rsidRPr="004F16BF">
              <w:rPr>
                <w:b/>
                <w:sz w:val="24"/>
                <w:szCs w:val="24"/>
                <w:rtl/>
              </w:rPr>
              <w:t>013</w:t>
            </w:r>
          </w:p>
        </w:tc>
        <w:tc>
          <w:tcPr>
            <w:tcW w:w="1511" w:type="dxa"/>
            <w:shd w:val="clear" w:color="auto" w:fill="auto"/>
          </w:tcPr>
          <w:p w:rsidR="004F16BF" w:rsidRPr="004F16BF" w:rsidRDefault="004F16BF" w:rsidP="004F16BF">
            <w:pPr>
              <w:bidi w:val="0"/>
              <w:spacing w:after="80" w:line="280" w:lineRule="exact"/>
              <w:jc w:val="right"/>
              <w:rPr>
                <w:b/>
                <w:sz w:val="24"/>
                <w:szCs w:val="24"/>
              </w:rPr>
            </w:pPr>
            <w:r w:rsidRPr="004F16BF">
              <w:rPr>
                <w:b/>
                <w:sz w:val="24"/>
                <w:szCs w:val="24"/>
                <w:rtl/>
              </w:rPr>
              <w:t>16</w:t>
            </w:r>
            <w:r w:rsidRPr="004F16BF">
              <w:rPr>
                <w:b/>
                <w:sz w:val="24"/>
                <w:szCs w:val="24"/>
              </w:rPr>
              <w:t xml:space="preserve"> </w:t>
            </w:r>
            <w:r w:rsidRPr="004F16BF">
              <w:rPr>
                <w:b/>
                <w:sz w:val="24"/>
                <w:szCs w:val="24"/>
                <w:rtl/>
              </w:rPr>
              <w:t>454</w:t>
            </w:r>
          </w:p>
        </w:tc>
        <w:tc>
          <w:tcPr>
            <w:tcW w:w="1511" w:type="dxa"/>
            <w:shd w:val="clear" w:color="auto" w:fill="auto"/>
          </w:tcPr>
          <w:p w:rsidR="004F16BF" w:rsidRPr="004F16BF" w:rsidRDefault="004F16BF" w:rsidP="004F16BF">
            <w:pPr>
              <w:bidi w:val="0"/>
              <w:spacing w:after="80" w:line="280" w:lineRule="exact"/>
              <w:jc w:val="right"/>
              <w:rPr>
                <w:b/>
                <w:sz w:val="24"/>
                <w:szCs w:val="24"/>
              </w:rPr>
            </w:pPr>
            <w:r w:rsidRPr="004F16BF">
              <w:rPr>
                <w:b/>
                <w:sz w:val="24"/>
                <w:szCs w:val="24"/>
                <w:rtl/>
              </w:rPr>
              <w:t>11</w:t>
            </w:r>
            <w:r w:rsidRPr="004F16BF">
              <w:rPr>
                <w:b/>
                <w:sz w:val="24"/>
                <w:szCs w:val="24"/>
              </w:rPr>
              <w:t xml:space="preserve"> </w:t>
            </w:r>
            <w:r w:rsidRPr="004F16BF">
              <w:rPr>
                <w:b/>
                <w:sz w:val="24"/>
                <w:szCs w:val="24"/>
                <w:rtl/>
              </w:rPr>
              <w:t>792</w:t>
            </w:r>
          </w:p>
        </w:tc>
        <w:tc>
          <w:tcPr>
            <w:tcW w:w="900" w:type="dxa"/>
            <w:shd w:val="clear" w:color="auto" w:fill="auto"/>
          </w:tcPr>
          <w:p w:rsidR="004F16BF" w:rsidRPr="004F16BF" w:rsidRDefault="004F16BF" w:rsidP="004F16BF">
            <w:pPr>
              <w:bidi w:val="0"/>
              <w:spacing w:after="80" w:line="280" w:lineRule="exact"/>
              <w:jc w:val="right"/>
              <w:rPr>
                <w:b/>
                <w:sz w:val="24"/>
                <w:szCs w:val="24"/>
              </w:rPr>
            </w:pPr>
            <w:r w:rsidRPr="004F16BF">
              <w:rPr>
                <w:b/>
                <w:sz w:val="24"/>
                <w:szCs w:val="24"/>
                <w:rtl/>
              </w:rPr>
              <w:t>18</w:t>
            </w:r>
            <w:r w:rsidRPr="004F16BF">
              <w:rPr>
                <w:b/>
                <w:sz w:val="24"/>
                <w:szCs w:val="24"/>
              </w:rPr>
              <w:t xml:space="preserve"> </w:t>
            </w:r>
            <w:r w:rsidRPr="004F16BF">
              <w:rPr>
                <w:b/>
                <w:sz w:val="24"/>
                <w:szCs w:val="24"/>
                <w:rtl/>
              </w:rPr>
              <w:t>558</w:t>
            </w:r>
          </w:p>
        </w:tc>
      </w:tr>
      <w:tr w:rsidR="004F16BF" w:rsidRPr="002C4617">
        <w:tblPrEx>
          <w:tblCellMar>
            <w:top w:w="0" w:type="dxa"/>
            <w:bottom w:w="0" w:type="dxa"/>
          </w:tblCellMar>
        </w:tblPrEx>
        <w:trPr>
          <w:cantSplit/>
        </w:trPr>
        <w:tc>
          <w:tcPr>
            <w:tcW w:w="1888" w:type="dxa"/>
            <w:shd w:val="clear" w:color="auto" w:fill="auto"/>
            <w:vAlign w:val="bottom"/>
          </w:tcPr>
          <w:p w:rsidR="004F16BF" w:rsidRPr="002C4617" w:rsidRDefault="004F16BF" w:rsidP="004F16BF">
            <w:pPr>
              <w:tabs>
                <w:tab w:val="left" w:pos="288"/>
                <w:tab w:val="left" w:pos="576"/>
                <w:tab w:val="left" w:pos="864"/>
                <w:tab w:val="left" w:pos="1152"/>
              </w:tabs>
              <w:spacing w:before="40" w:after="80" w:line="240" w:lineRule="exact"/>
              <w:ind w:left="43" w:right="43"/>
              <w:rPr>
                <w:rFonts w:hint="cs"/>
                <w:sz w:val="16"/>
                <w:szCs w:val="24"/>
                <w:rtl/>
                <w:lang w:bidi="ar-EG"/>
              </w:rPr>
            </w:pPr>
            <w:r>
              <w:rPr>
                <w:rFonts w:hint="cs"/>
                <w:sz w:val="16"/>
                <w:szCs w:val="24"/>
                <w:rtl/>
                <w:lang w:bidi="ar-EG"/>
              </w:rPr>
              <w:t>النساء</w:t>
            </w:r>
          </w:p>
        </w:tc>
        <w:tc>
          <w:tcPr>
            <w:tcW w:w="1510" w:type="dxa"/>
            <w:shd w:val="clear" w:color="auto" w:fill="auto"/>
          </w:tcPr>
          <w:p w:rsidR="004F16BF" w:rsidRPr="004F16BF" w:rsidRDefault="004F16BF" w:rsidP="004F16BF">
            <w:pPr>
              <w:bidi w:val="0"/>
              <w:spacing w:after="80" w:line="280" w:lineRule="exact"/>
              <w:jc w:val="right"/>
              <w:rPr>
                <w:b/>
                <w:sz w:val="24"/>
                <w:szCs w:val="24"/>
              </w:rPr>
            </w:pPr>
            <w:r w:rsidRPr="004F16BF">
              <w:rPr>
                <w:b/>
                <w:sz w:val="24"/>
                <w:szCs w:val="24"/>
                <w:rtl/>
              </w:rPr>
              <w:t>6</w:t>
            </w:r>
            <w:r w:rsidRPr="004F16BF">
              <w:rPr>
                <w:b/>
                <w:sz w:val="24"/>
                <w:szCs w:val="24"/>
              </w:rPr>
              <w:t xml:space="preserve"> </w:t>
            </w:r>
            <w:r w:rsidRPr="004F16BF">
              <w:rPr>
                <w:b/>
                <w:sz w:val="24"/>
                <w:szCs w:val="24"/>
                <w:rtl/>
              </w:rPr>
              <w:t>189</w:t>
            </w:r>
          </w:p>
        </w:tc>
        <w:tc>
          <w:tcPr>
            <w:tcW w:w="1511" w:type="dxa"/>
            <w:shd w:val="clear" w:color="auto" w:fill="auto"/>
          </w:tcPr>
          <w:p w:rsidR="004F16BF" w:rsidRPr="004F16BF" w:rsidRDefault="004F16BF" w:rsidP="004F16BF">
            <w:pPr>
              <w:bidi w:val="0"/>
              <w:spacing w:after="80" w:line="280" w:lineRule="exact"/>
              <w:jc w:val="right"/>
              <w:rPr>
                <w:b/>
                <w:sz w:val="24"/>
                <w:szCs w:val="24"/>
              </w:rPr>
            </w:pPr>
            <w:r w:rsidRPr="004F16BF">
              <w:rPr>
                <w:b/>
                <w:sz w:val="24"/>
                <w:szCs w:val="24"/>
                <w:rtl/>
              </w:rPr>
              <w:t>5</w:t>
            </w:r>
            <w:r w:rsidRPr="004F16BF">
              <w:rPr>
                <w:b/>
                <w:sz w:val="24"/>
                <w:szCs w:val="24"/>
              </w:rPr>
              <w:t xml:space="preserve"> </w:t>
            </w:r>
            <w:r w:rsidRPr="004F16BF">
              <w:rPr>
                <w:b/>
                <w:sz w:val="24"/>
                <w:szCs w:val="24"/>
                <w:rtl/>
              </w:rPr>
              <w:t>835</w:t>
            </w:r>
          </w:p>
        </w:tc>
        <w:tc>
          <w:tcPr>
            <w:tcW w:w="1511" w:type="dxa"/>
            <w:shd w:val="clear" w:color="auto" w:fill="auto"/>
          </w:tcPr>
          <w:p w:rsidR="004F16BF" w:rsidRPr="004F16BF" w:rsidRDefault="004F16BF" w:rsidP="004F16BF">
            <w:pPr>
              <w:bidi w:val="0"/>
              <w:spacing w:after="80" w:line="280" w:lineRule="exact"/>
              <w:jc w:val="right"/>
              <w:rPr>
                <w:b/>
                <w:sz w:val="24"/>
                <w:szCs w:val="24"/>
              </w:rPr>
            </w:pPr>
            <w:r w:rsidRPr="004F16BF">
              <w:rPr>
                <w:b/>
                <w:sz w:val="24"/>
                <w:szCs w:val="24"/>
                <w:rtl/>
              </w:rPr>
              <w:t>5</w:t>
            </w:r>
            <w:r w:rsidRPr="004F16BF">
              <w:rPr>
                <w:b/>
                <w:sz w:val="24"/>
                <w:szCs w:val="24"/>
              </w:rPr>
              <w:t xml:space="preserve"> </w:t>
            </w:r>
            <w:r w:rsidRPr="004F16BF">
              <w:rPr>
                <w:b/>
                <w:sz w:val="24"/>
                <w:szCs w:val="24"/>
                <w:rtl/>
              </w:rPr>
              <w:t>969</w:t>
            </w:r>
          </w:p>
        </w:tc>
        <w:tc>
          <w:tcPr>
            <w:tcW w:w="900" w:type="dxa"/>
            <w:shd w:val="clear" w:color="auto" w:fill="auto"/>
          </w:tcPr>
          <w:p w:rsidR="004F16BF" w:rsidRPr="004F16BF" w:rsidRDefault="004F16BF" w:rsidP="004F16BF">
            <w:pPr>
              <w:bidi w:val="0"/>
              <w:spacing w:after="80" w:line="280" w:lineRule="exact"/>
              <w:jc w:val="right"/>
              <w:rPr>
                <w:b/>
                <w:sz w:val="24"/>
                <w:szCs w:val="24"/>
              </w:rPr>
            </w:pPr>
            <w:r w:rsidRPr="004F16BF">
              <w:rPr>
                <w:b/>
                <w:sz w:val="24"/>
                <w:szCs w:val="24"/>
                <w:rtl/>
              </w:rPr>
              <w:t>6</w:t>
            </w:r>
            <w:r w:rsidRPr="004F16BF">
              <w:rPr>
                <w:b/>
                <w:sz w:val="24"/>
                <w:szCs w:val="24"/>
              </w:rPr>
              <w:t xml:space="preserve"> </w:t>
            </w:r>
            <w:r w:rsidRPr="004F16BF">
              <w:rPr>
                <w:b/>
                <w:sz w:val="24"/>
                <w:szCs w:val="24"/>
                <w:rtl/>
              </w:rPr>
              <w:t>577</w:t>
            </w:r>
          </w:p>
        </w:tc>
      </w:tr>
      <w:tr w:rsidR="004F16BF" w:rsidRPr="002C4617">
        <w:tblPrEx>
          <w:tblCellMar>
            <w:top w:w="0" w:type="dxa"/>
            <w:bottom w:w="0" w:type="dxa"/>
          </w:tblCellMar>
        </w:tblPrEx>
        <w:trPr>
          <w:cantSplit/>
        </w:trPr>
        <w:tc>
          <w:tcPr>
            <w:tcW w:w="1888" w:type="dxa"/>
            <w:tcBorders>
              <w:bottom w:val="single" w:sz="12" w:space="0" w:color="auto"/>
            </w:tcBorders>
            <w:shd w:val="clear" w:color="auto" w:fill="auto"/>
            <w:vAlign w:val="bottom"/>
          </w:tcPr>
          <w:p w:rsidR="004F16BF" w:rsidRPr="002C4617" w:rsidRDefault="004F16BF" w:rsidP="004F16BF">
            <w:pPr>
              <w:tabs>
                <w:tab w:val="left" w:pos="288"/>
                <w:tab w:val="left" w:pos="576"/>
                <w:tab w:val="left" w:pos="864"/>
                <w:tab w:val="left" w:pos="1152"/>
              </w:tabs>
              <w:spacing w:before="40" w:after="80" w:line="240" w:lineRule="exact"/>
              <w:ind w:left="43" w:right="43"/>
              <w:rPr>
                <w:rFonts w:hint="cs"/>
                <w:sz w:val="16"/>
                <w:szCs w:val="24"/>
                <w:rtl/>
                <w:lang w:bidi="ar-EG"/>
              </w:rPr>
            </w:pPr>
            <w:r>
              <w:rPr>
                <w:rFonts w:hint="cs"/>
                <w:sz w:val="16"/>
                <w:szCs w:val="24"/>
                <w:rtl/>
                <w:lang w:bidi="ar-EG"/>
              </w:rPr>
              <w:t>الرجال</w:t>
            </w:r>
          </w:p>
        </w:tc>
        <w:tc>
          <w:tcPr>
            <w:tcW w:w="1510" w:type="dxa"/>
            <w:tcBorders>
              <w:bottom w:val="single" w:sz="12" w:space="0" w:color="auto"/>
            </w:tcBorders>
            <w:shd w:val="clear" w:color="auto" w:fill="auto"/>
          </w:tcPr>
          <w:p w:rsidR="004F16BF" w:rsidRPr="004F16BF" w:rsidRDefault="004F16BF" w:rsidP="004F16BF">
            <w:pPr>
              <w:bidi w:val="0"/>
              <w:spacing w:after="80" w:line="280" w:lineRule="exact"/>
              <w:jc w:val="right"/>
              <w:rPr>
                <w:b/>
                <w:sz w:val="24"/>
                <w:szCs w:val="24"/>
              </w:rPr>
            </w:pPr>
            <w:r w:rsidRPr="004F16BF">
              <w:rPr>
                <w:b/>
                <w:sz w:val="24"/>
                <w:szCs w:val="24"/>
                <w:rtl/>
              </w:rPr>
              <w:t>13</w:t>
            </w:r>
            <w:r w:rsidRPr="004F16BF">
              <w:rPr>
                <w:b/>
                <w:sz w:val="24"/>
                <w:szCs w:val="24"/>
              </w:rPr>
              <w:t xml:space="preserve"> </w:t>
            </w:r>
            <w:r w:rsidRPr="004F16BF">
              <w:rPr>
                <w:b/>
                <w:sz w:val="24"/>
                <w:szCs w:val="24"/>
                <w:rtl/>
              </w:rPr>
              <w:t>824</w:t>
            </w:r>
          </w:p>
        </w:tc>
        <w:tc>
          <w:tcPr>
            <w:tcW w:w="1511" w:type="dxa"/>
            <w:tcBorders>
              <w:bottom w:val="single" w:sz="12" w:space="0" w:color="auto"/>
            </w:tcBorders>
            <w:shd w:val="clear" w:color="auto" w:fill="auto"/>
          </w:tcPr>
          <w:p w:rsidR="004F16BF" w:rsidRPr="004F16BF" w:rsidRDefault="004F16BF" w:rsidP="004F16BF">
            <w:pPr>
              <w:bidi w:val="0"/>
              <w:spacing w:after="80" w:line="280" w:lineRule="exact"/>
              <w:jc w:val="right"/>
              <w:rPr>
                <w:b/>
                <w:sz w:val="24"/>
                <w:szCs w:val="24"/>
              </w:rPr>
            </w:pPr>
            <w:r w:rsidRPr="004F16BF">
              <w:rPr>
                <w:b/>
                <w:sz w:val="24"/>
                <w:szCs w:val="24"/>
                <w:rtl/>
              </w:rPr>
              <w:t>10</w:t>
            </w:r>
            <w:r w:rsidRPr="004F16BF">
              <w:rPr>
                <w:b/>
                <w:sz w:val="24"/>
                <w:szCs w:val="24"/>
              </w:rPr>
              <w:t xml:space="preserve"> </w:t>
            </w:r>
            <w:r w:rsidRPr="004F16BF">
              <w:rPr>
                <w:b/>
                <w:sz w:val="24"/>
                <w:szCs w:val="24"/>
                <w:rtl/>
              </w:rPr>
              <w:t>619</w:t>
            </w:r>
          </w:p>
        </w:tc>
        <w:tc>
          <w:tcPr>
            <w:tcW w:w="1511" w:type="dxa"/>
            <w:tcBorders>
              <w:bottom w:val="single" w:sz="12" w:space="0" w:color="auto"/>
            </w:tcBorders>
            <w:shd w:val="clear" w:color="auto" w:fill="auto"/>
          </w:tcPr>
          <w:p w:rsidR="004F16BF" w:rsidRPr="004F16BF" w:rsidRDefault="004F16BF" w:rsidP="004F16BF">
            <w:pPr>
              <w:bidi w:val="0"/>
              <w:spacing w:after="80" w:line="280" w:lineRule="exact"/>
              <w:jc w:val="right"/>
              <w:rPr>
                <w:b/>
                <w:sz w:val="24"/>
                <w:szCs w:val="24"/>
              </w:rPr>
            </w:pPr>
            <w:r w:rsidRPr="004F16BF">
              <w:rPr>
                <w:b/>
                <w:sz w:val="24"/>
                <w:szCs w:val="24"/>
                <w:rtl/>
              </w:rPr>
              <w:t>11</w:t>
            </w:r>
            <w:r w:rsidRPr="004F16BF">
              <w:rPr>
                <w:b/>
                <w:sz w:val="24"/>
                <w:szCs w:val="24"/>
              </w:rPr>
              <w:t xml:space="preserve"> </w:t>
            </w:r>
            <w:r w:rsidRPr="004F16BF">
              <w:rPr>
                <w:b/>
                <w:sz w:val="24"/>
                <w:szCs w:val="24"/>
                <w:rtl/>
              </w:rPr>
              <w:t>123</w:t>
            </w:r>
          </w:p>
        </w:tc>
        <w:tc>
          <w:tcPr>
            <w:tcW w:w="900" w:type="dxa"/>
            <w:tcBorders>
              <w:bottom w:val="single" w:sz="12" w:space="0" w:color="auto"/>
            </w:tcBorders>
            <w:shd w:val="clear" w:color="auto" w:fill="auto"/>
          </w:tcPr>
          <w:p w:rsidR="004F16BF" w:rsidRPr="004F16BF" w:rsidRDefault="004F16BF" w:rsidP="004F16BF">
            <w:pPr>
              <w:bidi w:val="0"/>
              <w:spacing w:after="80" w:line="280" w:lineRule="exact"/>
              <w:jc w:val="right"/>
              <w:rPr>
                <w:b/>
                <w:sz w:val="24"/>
                <w:szCs w:val="24"/>
              </w:rPr>
            </w:pPr>
            <w:r w:rsidRPr="004F16BF">
              <w:rPr>
                <w:b/>
                <w:sz w:val="24"/>
                <w:szCs w:val="24"/>
                <w:rtl/>
              </w:rPr>
              <w:t>11</w:t>
            </w:r>
            <w:r w:rsidRPr="004F16BF">
              <w:rPr>
                <w:b/>
                <w:sz w:val="24"/>
                <w:szCs w:val="24"/>
              </w:rPr>
              <w:t xml:space="preserve"> </w:t>
            </w:r>
            <w:r w:rsidRPr="004F16BF">
              <w:rPr>
                <w:b/>
                <w:sz w:val="24"/>
                <w:szCs w:val="24"/>
                <w:rtl/>
              </w:rPr>
              <w:t>981</w:t>
            </w:r>
          </w:p>
        </w:tc>
      </w:tr>
    </w:tbl>
    <w:p w:rsidR="00193947" w:rsidRPr="00193947" w:rsidRDefault="00193947" w:rsidP="00193947">
      <w:pPr>
        <w:pStyle w:val="SingleTxt"/>
        <w:spacing w:after="0" w:line="120" w:lineRule="exact"/>
        <w:rPr>
          <w:rFonts w:hint="cs"/>
          <w:sz w:val="10"/>
          <w:rtl/>
          <w:lang w:bidi="ar-EG"/>
        </w:rPr>
      </w:pPr>
    </w:p>
    <w:p w:rsidR="00193947" w:rsidRPr="00193947" w:rsidRDefault="00193947" w:rsidP="00193947">
      <w:pPr>
        <w:pStyle w:val="SingleTxt"/>
        <w:spacing w:after="0" w:line="120" w:lineRule="exact"/>
        <w:rPr>
          <w:rFonts w:hint="cs"/>
          <w:sz w:val="10"/>
          <w:rtl/>
          <w:lang w:bidi="ar-EG"/>
        </w:rPr>
      </w:pPr>
    </w:p>
    <w:p w:rsidR="002C4617" w:rsidRDefault="00193947" w:rsidP="00BD1EDA">
      <w:pPr>
        <w:pStyle w:val="SingleTxt"/>
        <w:rPr>
          <w:rFonts w:hint="cs"/>
          <w:rtl/>
          <w:lang w:bidi="ar-EG"/>
        </w:rPr>
      </w:pPr>
      <w:r>
        <w:rPr>
          <w:rFonts w:hint="cs"/>
          <w:rtl/>
          <w:lang w:bidi="ar-EG"/>
        </w:rPr>
        <w:t xml:space="preserve">260 - وبدعم من الوكالة الألمانية للتعاون التقني، جرى توظيف الشباب (البالغين من العمر 16-25 سنة) في مشروع </w:t>
      </w:r>
      <w:r>
        <w:rPr>
          <w:rFonts w:hint="eastAsia"/>
          <w:rtl/>
          <w:lang w:bidi="ar-EG"/>
        </w:rPr>
        <w:t>”شيك مقابل عمل</w:t>
      </w:r>
      <w:r>
        <w:rPr>
          <w:rFonts w:hint="cs"/>
          <w:rtl/>
          <w:lang w:bidi="ar-EG"/>
        </w:rPr>
        <w:t>“. ومن شروط تنفيذ هذا المشروع أن تكون نسبة الشابات اللاتي يوظفن فيه 50 في المائة على الأقل ممن يوظفون.</w:t>
      </w:r>
    </w:p>
    <w:p w:rsidR="00193947" w:rsidRDefault="00193947" w:rsidP="00193947">
      <w:pPr>
        <w:pStyle w:val="SingleTxt"/>
        <w:rPr>
          <w:rFonts w:hint="cs"/>
          <w:rtl/>
          <w:lang w:bidi="ar-EG"/>
        </w:rPr>
      </w:pPr>
      <w:r>
        <w:rPr>
          <w:rFonts w:hint="cs"/>
          <w:rtl/>
          <w:lang w:bidi="ar-EG"/>
        </w:rPr>
        <w:t xml:space="preserve">261 - عدد النساء اللاتي جرى تعيينهن في وظائف في إطار مشروع </w:t>
      </w:r>
      <w:r>
        <w:rPr>
          <w:rFonts w:hint="eastAsia"/>
          <w:rtl/>
          <w:lang w:bidi="ar-EG"/>
        </w:rPr>
        <w:t>”شي</w:t>
      </w:r>
      <w:r>
        <w:rPr>
          <w:rFonts w:hint="cs"/>
          <w:rtl/>
          <w:lang w:bidi="ar-EG"/>
        </w:rPr>
        <w:t>ك</w:t>
      </w:r>
      <w:r>
        <w:rPr>
          <w:rFonts w:hint="eastAsia"/>
          <w:rtl/>
          <w:lang w:bidi="ar-EG"/>
        </w:rPr>
        <w:t xml:space="preserve"> مقابل عمل</w:t>
      </w:r>
      <w:r w:rsidR="00D571DF">
        <w:rPr>
          <w:rFonts w:hint="cs"/>
          <w:rtl/>
          <w:lang w:bidi="ar-EG"/>
        </w:rPr>
        <w:t>“:</w:t>
      </w:r>
    </w:p>
    <w:tbl>
      <w:tblPr>
        <w:bidiVisual/>
        <w:tblW w:w="7320" w:type="dxa"/>
        <w:tblInd w:w="1267" w:type="dxa"/>
        <w:tblLayout w:type="fixed"/>
        <w:tblCellMar>
          <w:left w:w="0" w:type="dxa"/>
          <w:right w:w="0" w:type="dxa"/>
        </w:tblCellMar>
        <w:tblLook w:val="0000" w:firstRow="0" w:lastRow="0" w:firstColumn="0" w:lastColumn="0" w:noHBand="0" w:noVBand="0"/>
      </w:tblPr>
      <w:tblGrid>
        <w:gridCol w:w="1888"/>
        <w:gridCol w:w="1579"/>
        <w:gridCol w:w="1579"/>
        <w:gridCol w:w="1580"/>
        <w:gridCol w:w="694"/>
      </w:tblGrid>
      <w:tr w:rsidR="002C4617" w:rsidRPr="002C4617">
        <w:tblPrEx>
          <w:tblCellMar>
            <w:top w:w="0" w:type="dxa"/>
            <w:bottom w:w="0" w:type="dxa"/>
          </w:tblCellMar>
        </w:tblPrEx>
        <w:trPr>
          <w:cantSplit/>
          <w:tblHeader/>
        </w:trPr>
        <w:tc>
          <w:tcPr>
            <w:tcW w:w="1888" w:type="dxa"/>
            <w:tcBorders>
              <w:top w:val="single" w:sz="4" w:space="0" w:color="auto"/>
              <w:bottom w:val="single" w:sz="12" w:space="0" w:color="auto"/>
            </w:tcBorders>
            <w:shd w:val="clear" w:color="auto" w:fill="auto"/>
            <w:vAlign w:val="bottom"/>
          </w:tcPr>
          <w:p w:rsidR="002C4617" w:rsidRPr="002C4617" w:rsidRDefault="002C4617" w:rsidP="004F16BF">
            <w:pPr>
              <w:tabs>
                <w:tab w:val="left" w:pos="288"/>
                <w:tab w:val="left" w:pos="576"/>
                <w:tab w:val="left" w:pos="864"/>
                <w:tab w:val="left" w:pos="1152"/>
              </w:tabs>
              <w:spacing w:before="80" w:after="80" w:line="240" w:lineRule="exact"/>
              <w:ind w:left="43" w:right="43"/>
              <w:rPr>
                <w:rFonts w:hint="cs"/>
                <w:i/>
                <w:iCs/>
                <w:sz w:val="16"/>
                <w:szCs w:val="24"/>
                <w:rtl/>
                <w:lang w:bidi="ar-EG"/>
              </w:rPr>
            </w:pPr>
          </w:p>
        </w:tc>
        <w:tc>
          <w:tcPr>
            <w:tcW w:w="1579" w:type="dxa"/>
            <w:tcBorders>
              <w:top w:val="single" w:sz="4" w:space="0" w:color="auto"/>
              <w:bottom w:val="single" w:sz="12" w:space="0" w:color="auto"/>
            </w:tcBorders>
            <w:shd w:val="clear" w:color="auto" w:fill="auto"/>
            <w:vAlign w:val="bottom"/>
          </w:tcPr>
          <w:p w:rsidR="002C4617" w:rsidRPr="002C4617" w:rsidRDefault="002C4617" w:rsidP="004F16BF">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2002</w:t>
            </w:r>
          </w:p>
        </w:tc>
        <w:tc>
          <w:tcPr>
            <w:tcW w:w="1579" w:type="dxa"/>
            <w:tcBorders>
              <w:top w:val="single" w:sz="4" w:space="0" w:color="auto"/>
              <w:bottom w:val="single" w:sz="12" w:space="0" w:color="auto"/>
            </w:tcBorders>
            <w:shd w:val="clear" w:color="auto" w:fill="auto"/>
            <w:vAlign w:val="bottom"/>
          </w:tcPr>
          <w:p w:rsidR="002C4617" w:rsidRPr="002C4617" w:rsidRDefault="002C4617" w:rsidP="004F16BF">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2003</w:t>
            </w:r>
          </w:p>
        </w:tc>
        <w:tc>
          <w:tcPr>
            <w:tcW w:w="1580" w:type="dxa"/>
            <w:tcBorders>
              <w:top w:val="single" w:sz="4" w:space="0" w:color="auto"/>
              <w:bottom w:val="single" w:sz="12" w:space="0" w:color="auto"/>
            </w:tcBorders>
            <w:shd w:val="clear" w:color="auto" w:fill="auto"/>
            <w:vAlign w:val="bottom"/>
          </w:tcPr>
          <w:p w:rsidR="002C4617" w:rsidRPr="002C4617" w:rsidRDefault="002C4617" w:rsidP="004F16BF">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2004</w:t>
            </w:r>
          </w:p>
        </w:tc>
        <w:tc>
          <w:tcPr>
            <w:tcW w:w="694" w:type="dxa"/>
            <w:tcBorders>
              <w:top w:val="single" w:sz="4" w:space="0" w:color="auto"/>
              <w:bottom w:val="single" w:sz="12" w:space="0" w:color="auto"/>
            </w:tcBorders>
            <w:shd w:val="clear" w:color="auto" w:fill="auto"/>
            <w:vAlign w:val="bottom"/>
          </w:tcPr>
          <w:p w:rsidR="002C4617" w:rsidRPr="002C4617" w:rsidRDefault="002C4617" w:rsidP="004F16BF">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2005</w:t>
            </w:r>
          </w:p>
        </w:tc>
      </w:tr>
      <w:tr w:rsidR="002C4617" w:rsidRPr="002C4617">
        <w:tblPrEx>
          <w:tblCellMar>
            <w:top w:w="0" w:type="dxa"/>
            <w:bottom w:w="0" w:type="dxa"/>
          </w:tblCellMar>
        </w:tblPrEx>
        <w:trPr>
          <w:cantSplit/>
          <w:trHeight w:hRule="exact" w:val="115"/>
          <w:tblHeader/>
        </w:trPr>
        <w:tc>
          <w:tcPr>
            <w:tcW w:w="1888" w:type="dxa"/>
            <w:tcBorders>
              <w:top w:val="single" w:sz="12" w:space="0" w:color="auto"/>
            </w:tcBorders>
            <w:shd w:val="clear" w:color="auto" w:fill="auto"/>
            <w:vAlign w:val="bottom"/>
          </w:tcPr>
          <w:p w:rsidR="002C4617" w:rsidRPr="002C4617" w:rsidRDefault="002C4617" w:rsidP="004F16BF">
            <w:pPr>
              <w:tabs>
                <w:tab w:val="left" w:pos="288"/>
                <w:tab w:val="left" w:pos="576"/>
                <w:tab w:val="left" w:pos="864"/>
                <w:tab w:val="left" w:pos="1152"/>
              </w:tabs>
              <w:spacing w:before="40" w:after="80" w:line="240" w:lineRule="exact"/>
              <w:ind w:left="43" w:right="43"/>
              <w:rPr>
                <w:rFonts w:hint="cs"/>
                <w:sz w:val="16"/>
                <w:szCs w:val="24"/>
                <w:rtl/>
                <w:lang w:bidi="ar-EG"/>
              </w:rPr>
            </w:pPr>
          </w:p>
        </w:tc>
        <w:tc>
          <w:tcPr>
            <w:tcW w:w="1579" w:type="dxa"/>
            <w:tcBorders>
              <w:top w:val="single" w:sz="12" w:space="0" w:color="auto"/>
            </w:tcBorders>
            <w:shd w:val="clear" w:color="auto" w:fill="auto"/>
            <w:vAlign w:val="bottom"/>
          </w:tcPr>
          <w:p w:rsidR="002C4617" w:rsidRPr="002C4617" w:rsidRDefault="002C4617" w:rsidP="004F16BF">
            <w:pPr>
              <w:tabs>
                <w:tab w:val="left" w:pos="288"/>
                <w:tab w:val="left" w:pos="576"/>
                <w:tab w:val="left" w:pos="864"/>
                <w:tab w:val="left" w:pos="1152"/>
              </w:tabs>
              <w:spacing w:before="40" w:after="80" w:line="240" w:lineRule="exact"/>
              <w:ind w:right="144"/>
              <w:rPr>
                <w:rFonts w:hint="cs"/>
                <w:sz w:val="16"/>
                <w:szCs w:val="24"/>
                <w:rtl/>
                <w:lang w:bidi="ar-EG"/>
              </w:rPr>
            </w:pPr>
          </w:p>
        </w:tc>
        <w:tc>
          <w:tcPr>
            <w:tcW w:w="1579" w:type="dxa"/>
            <w:tcBorders>
              <w:top w:val="single" w:sz="12" w:space="0" w:color="auto"/>
            </w:tcBorders>
            <w:shd w:val="clear" w:color="auto" w:fill="auto"/>
            <w:vAlign w:val="bottom"/>
          </w:tcPr>
          <w:p w:rsidR="002C4617" w:rsidRPr="002C4617" w:rsidRDefault="002C4617" w:rsidP="004F16BF">
            <w:pPr>
              <w:tabs>
                <w:tab w:val="left" w:pos="288"/>
                <w:tab w:val="left" w:pos="576"/>
                <w:tab w:val="left" w:pos="864"/>
                <w:tab w:val="left" w:pos="1152"/>
              </w:tabs>
              <w:spacing w:before="40" w:after="80" w:line="240" w:lineRule="exact"/>
              <w:ind w:right="144"/>
              <w:rPr>
                <w:rFonts w:hint="cs"/>
                <w:sz w:val="16"/>
                <w:szCs w:val="24"/>
                <w:rtl/>
                <w:lang w:bidi="ar-EG"/>
              </w:rPr>
            </w:pPr>
          </w:p>
        </w:tc>
        <w:tc>
          <w:tcPr>
            <w:tcW w:w="1580" w:type="dxa"/>
            <w:tcBorders>
              <w:top w:val="single" w:sz="12" w:space="0" w:color="auto"/>
            </w:tcBorders>
            <w:shd w:val="clear" w:color="auto" w:fill="auto"/>
            <w:vAlign w:val="bottom"/>
          </w:tcPr>
          <w:p w:rsidR="002C4617" w:rsidRPr="002C4617" w:rsidRDefault="002C4617" w:rsidP="004F16BF">
            <w:pPr>
              <w:tabs>
                <w:tab w:val="left" w:pos="288"/>
                <w:tab w:val="left" w:pos="576"/>
                <w:tab w:val="left" w:pos="864"/>
                <w:tab w:val="left" w:pos="1152"/>
              </w:tabs>
              <w:spacing w:before="40" w:after="80" w:line="240" w:lineRule="exact"/>
              <w:ind w:right="144"/>
              <w:rPr>
                <w:rFonts w:hint="cs"/>
                <w:sz w:val="16"/>
                <w:szCs w:val="24"/>
                <w:rtl/>
                <w:lang w:bidi="ar-EG"/>
              </w:rPr>
            </w:pPr>
          </w:p>
        </w:tc>
        <w:tc>
          <w:tcPr>
            <w:tcW w:w="694" w:type="dxa"/>
            <w:tcBorders>
              <w:top w:val="single" w:sz="12" w:space="0" w:color="auto"/>
            </w:tcBorders>
            <w:shd w:val="clear" w:color="auto" w:fill="auto"/>
            <w:vAlign w:val="bottom"/>
          </w:tcPr>
          <w:p w:rsidR="002C4617" w:rsidRPr="002C4617" w:rsidRDefault="002C4617" w:rsidP="004F16BF">
            <w:pPr>
              <w:tabs>
                <w:tab w:val="left" w:pos="288"/>
                <w:tab w:val="left" w:pos="576"/>
                <w:tab w:val="left" w:pos="864"/>
                <w:tab w:val="left" w:pos="1152"/>
              </w:tabs>
              <w:spacing w:before="40" w:after="80" w:line="240" w:lineRule="exact"/>
              <w:ind w:right="144"/>
              <w:rPr>
                <w:rFonts w:hint="cs"/>
                <w:sz w:val="16"/>
                <w:szCs w:val="24"/>
                <w:rtl/>
                <w:lang w:bidi="ar-EG"/>
              </w:rPr>
            </w:pPr>
          </w:p>
        </w:tc>
      </w:tr>
      <w:tr w:rsidR="002C4617" w:rsidRPr="002C4617">
        <w:tblPrEx>
          <w:tblCellMar>
            <w:top w:w="0" w:type="dxa"/>
            <w:bottom w:w="0" w:type="dxa"/>
          </w:tblCellMar>
        </w:tblPrEx>
        <w:trPr>
          <w:cantSplit/>
        </w:trPr>
        <w:tc>
          <w:tcPr>
            <w:tcW w:w="1888" w:type="dxa"/>
            <w:shd w:val="clear" w:color="auto" w:fill="auto"/>
            <w:vAlign w:val="bottom"/>
          </w:tcPr>
          <w:p w:rsidR="002C4617" w:rsidRPr="002C4617" w:rsidRDefault="002C4617" w:rsidP="004F16BF">
            <w:pPr>
              <w:tabs>
                <w:tab w:val="left" w:pos="288"/>
                <w:tab w:val="left" w:pos="576"/>
                <w:tab w:val="left" w:pos="864"/>
                <w:tab w:val="left" w:pos="1152"/>
              </w:tabs>
              <w:spacing w:before="40" w:after="80" w:line="240" w:lineRule="exact"/>
              <w:ind w:left="43" w:right="43"/>
              <w:rPr>
                <w:rFonts w:hint="cs"/>
                <w:sz w:val="16"/>
                <w:szCs w:val="24"/>
                <w:rtl/>
                <w:lang w:bidi="ar-EG"/>
              </w:rPr>
            </w:pPr>
            <w:r>
              <w:rPr>
                <w:rFonts w:hint="cs"/>
                <w:sz w:val="16"/>
                <w:szCs w:val="24"/>
                <w:rtl/>
                <w:lang w:bidi="ar-EG"/>
              </w:rPr>
              <w:t>المجموع</w:t>
            </w:r>
          </w:p>
        </w:tc>
        <w:tc>
          <w:tcPr>
            <w:tcW w:w="1579" w:type="dxa"/>
            <w:shd w:val="clear" w:color="auto" w:fill="auto"/>
          </w:tcPr>
          <w:p w:rsidR="002C4617" w:rsidRPr="002C4617" w:rsidRDefault="004F16BF" w:rsidP="004F16BF">
            <w:pPr>
              <w:bidi w:val="0"/>
              <w:spacing w:after="80" w:line="280" w:lineRule="exact"/>
              <w:jc w:val="right"/>
              <w:rPr>
                <w:rFonts w:hint="cs"/>
                <w:b/>
                <w:sz w:val="16"/>
                <w:szCs w:val="24"/>
                <w:rtl/>
                <w:lang w:bidi="ar-EG"/>
              </w:rPr>
            </w:pPr>
            <w:r>
              <w:rPr>
                <w:rFonts w:hint="cs"/>
                <w:b/>
                <w:sz w:val="16"/>
                <w:szCs w:val="24"/>
                <w:rtl/>
                <w:lang w:bidi="ar-EG"/>
              </w:rPr>
              <w:t>149</w:t>
            </w:r>
          </w:p>
        </w:tc>
        <w:tc>
          <w:tcPr>
            <w:tcW w:w="1579" w:type="dxa"/>
            <w:shd w:val="clear" w:color="auto" w:fill="auto"/>
          </w:tcPr>
          <w:p w:rsidR="002C4617" w:rsidRPr="002C4617" w:rsidRDefault="004F16BF" w:rsidP="004F16BF">
            <w:pPr>
              <w:bidi w:val="0"/>
              <w:spacing w:after="80" w:line="280" w:lineRule="exact"/>
              <w:jc w:val="right"/>
              <w:rPr>
                <w:rFonts w:hint="cs"/>
                <w:b/>
                <w:sz w:val="16"/>
                <w:szCs w:val="24"/>
                <w:rtl/>
                <w:lang w:bidi="ar-EG"/>
              </w:rPr>
            </w:pPr>
            <w:r>
              <w:rPr>
                <w:rFonts w:hint="cs"/>
                <w:b/>
                <w:sz w:val="16"/>
                <w:szCs w:val="24"/>
                <w:rtl/>
                <w:lang w:bidi="ar-EG"/>
              </w:rPr>
              <w:t>119</w:t>
            </w:r>
          </w:p>
        </w:tc>
        <w:tc>
          <w:tcPr>
            <w:tcW w:w="1580" w:type="dxa"/>
            <w:shd w:val="clear" w:color="auto" w:fill="auto"/>
          </w:tcPr>
          <w:p w:rsidR="002C4617" w:rsidRPr="002C4617" w:rsidRDefault="004F16BF" w:rsidP="004F16BF">
            <w:pPr>
              <w:bidi w:val="0"/>
              <w:spacing w:after="80" w:line="280" w:lineRule="exact"/>
              <w:jc w:val="right"/>
              <w:rPr>
                <w:rFonts w:hint="cs"/>
                <w:b/>
                <w:sz w:val="16"/>
                <w:szCs w:val="24"/>
                <w:rtl/>
                <w:lang w:bidi="ar-EG"/>
              </w:rPr>
            </w:pPr>
            <w:r>
              <w:rPr>
                <w:rFonts w:hint="cs"/>
                <w:b/>
                <w:sz w:val="16"/>
                <w:szCs w:val="24"/>
                <w:rtl/>
                <w:lang w:bidi="ar-EG"/>
              </w:rPr>
              <w:t>115</w:t>
            </w:r>
          </w:p>
        </w:tc>
        <w:tc>
          <w:tcPr>
            <w:tcW w:w="694" w:type="dxa"/>
            <w:shd w:val="clear" w:color="auto" w:fill="auto"/>
          </w:tcPr>
          <w:p w:rsidR="002C4617" w:rsidRPr="002C4617" w:rsidRDefault="004F16BF" w:rsidP="004F16BF">
            <w:pPr>
              <w:bidi w:val="0"/>
              <w:spacing w:after="80" w:line="280" w:lineRule="exact"/>
              <w:jc w:val="right"/>
              <w:rPr>
                <w:rFonts w:hint="cs"/>
                <w:b/>
                <w:sz w:val="16"/>
                <w:szCs w:val="24"/>
                <w:rtl/>
                <w:lang w:bidi="ar-EG"/>
              </w:rPr>
            </w:pPr>
            <w:r>
              <w:rPr>
                <w:rFonts w:hint="cs"/>
                <w:b/>
                <w:sz w:val="16"/>
                <w:szCs w:val="24"/>
                <w:rtl/>
                <w:lang w:bidi="ar-EG"/>
              </w:rPr>
              <w:t>13</w:t>
            </w:r>
          </w:p>
        </w:tc>
      </w:tr>
      <w:tr w:rsidR="002C4617" w:rsidRPr="002C4617">
        <w:tblPrEx>
          <w:tblCellMar>
            <w:top w:w="0" w:type="dxa"/>
            <w:bottom w:w="0" w:type="dxa"/>
          </w:tblCellMar>
        </w:tblPrEx>
        <w:trPr>
          <w:cantSplit/>
        </w:trPr>
        <w:tc>
          <w:tcPr>
            <w:tcW w:w="1888" w:type="dxa"/>
            <w:shd w:val="clear" w:color="auto" w:fill="auto"/>
            <w:vAlign w:val="bottom"/>
          </w:tcPr>
          <w:p w:rsidR="002C4617" w:rsidRPr="002C4617" w:rsidRDefault="002C4617" w:rsidP="004F16BF">
            <w:pPr>
              <w:tabs>
                <w:tab w:val="left" w:pos="288"/>
                <w:tab w:val="left" w:pos="576"/>
                <w:tab w:val="left" w:pos="864"/>
                <w:tab w:val="left" w:pos="1152"/>
              </w:tabs>
              <w:spacing w:before="40" w:after="80" w:line="240" w:lineRule="exact"/>
              <w:ind w:left="43" w:right="43"/>
              <w:rPr>
                <w:rFonts w:hint="cs"/>
                <w:sz w:val="16"/>
                <w:szCs w:val="24"/>
                <w:rtl/>
                <w:lang w:bidi="ar-EG"/>
              </w:rPr>
            </w:pPr>
            <w:r>
              <w:rPr>
                <w:rFonts w:hint="cs"/>
                <w:sz w:val="16"/>
                <w:szCs w:val="24"/>
                <w:rtl/>
                <w:lang w:bidi="ar-EG"/>
              </w:rPr>
              <w:t>النساء</w:t>
            </w:r>
          </w:p>
        </w:tc>
        <w:tc>
          <w:tcPr>
            <w:tcW w:w="1579" w:type="dxa"/>
            <w:shd w:val="clear" w:color="auto" w:fill="auto"/>
          </w:tcPr>
          <w:p w:rsidR="002C4617" w:rsidRPr="002C4617" w:rsidRDefault="004F16BF" w:rsidP="004F16BF">
            <w:pPr>
              <w:bidi w:val="0"/>
              <w:spacing w:after="80" w:line="280" w:lineRule="exact"/>
              <w:jc w:val="right"/>
              <w:rPr>
                <w:rFonts w:hint="cs"/>
                <w:b/>
                <w:sz w:val="16"/>
                <w:szCs w:val="24"/>
                <w:rtl/>
                <w:lang w:bidi="ar-EG"/>
              </w:rPr>
            </w:pPr>
            <w:r>
              <w:rPr>
                <w:rFonts w:hint="cs"/>
                <w:b/>
                <w:sz w:val="16"/>
                <w:szCs w:val="24"/>
                <w:rtl/>
                <w:lang w:bidi="ar-EG"/>
              </w:rPr>
              <w:t>80</w:t>
            </w:r>
          </w:p>
        </w:tc>
        <w:tc>
          <w:tcPr>
            <w:tcW w:w="1579" w:type="dxa"/>
            <w:shd w:val="clear" w:color="auto" w:fill="auto"/>
          </w:tcPr>
          <w:p w:rsidR="002C4617" w:rsidRPr="002C4617" w:rsidRDefault="004F16BF" w:rsidP="004F16BF">
            <w:pPr>
              <w:bidi w:val="0"/>
              <w:spacing w:after="80" w:line="280" w:lineRule="exact"/>
              <w:jc w:val="right"/>
              <w:rPr>
                <w:rFonts w:hint="cs"/>
                <w:b/>
                <w:sz w:val="16"/>
                <w:szCs w:val="24"/>
                <w:rtl/>
                <w:lang w:bidi="ar-EG"/>
              </w:rPr>
            </w:pPr>
            <w:r>
              <w:rPr>
                <w:rFonts w:hint="cs"/>
                <w:b/>
                <w:sz w:val="16"/>
                <w:szCs w:val="24"/>
                <w:rtl/>
                <w:lang w:bidi="ar-EG"/>
              </w:rPr>
              <w:t>54</w:t>
            </w:r>
          </w:p>
        </w:tc>
        <w:tc>
          <w:tcPr>
            <w:tcW w:w="1580" w:type="dxa"/>
            <w:shd w:val="clear" w:color="auto" w:fill="auto"/>
          </w:tcPr>
          <w:p w:rsidR="002C4617" w:rsidRPr="002C4617" w:rsidRDefault="004F16BF" w:rsidP="004F16BF">
            <w:pPr>
              <w:bidi w:val="0"/>
              <w:spacing w:after="80" w:line="280" w:lineRule="exact"/>
              <w:jc w:val="right"/>
              <w:rPr>
                <w:rFonts w:hint="cs"/>
                <w:b/>
                <w:sz w:val="16"/>
                <w:szCs w:val="24"/>
                <w:rtl/>
                <w:lang w:bidi="ar-EG"/>
              </w:rPr>
            </w:pPr>
            <w:r>
              <w:rPr>
                <w:rFonts w:hint="cs"/>
                <w:b/>
                <w:sz w:val="16"/>
                <w:szCs w:val="24"/>
                <w:rtl/>
                <w:lang w:bidi="ar-EG"/>
              </w:rPr>
              <w:t>54</w:t>
            </w:r>
          </w:p>
        </w:tc>
        <w:tc>
          <w:tcPr>
            <w:tcW w:w="694" w:type="dxa"/>
            <w:shd w:val="clear" w:color="auto" w:fill="auto"/>
          </w:tcPr>
          <w:p w:rsidR="002C4617" w:rsidRPr="002C4617" w:rsidRDefault="004F16BF" w:rsidP="004F16BF">
            <w:pPr>
              <w:bidi w:val="0"/>
              <w:spacing w:after="80" w:line="280" w:lineRule="exact"/>
              <w:jc w:val="right"/>
              <w:rPr>
                <w:rFonts w:hint="cs"/>
                <w:b/>
                <w:sz w:val="16"/>
                <w:szCs w:val="24"/>
                <w:rtl/>
                <w:lang w:bidi="ar-EG"/>
              </w:rPr>
            </w:pPr>
            <w:r>
              <w:rPr>
                <w:rFonts w:hint="cs"/>
                <w:b/>
                <w:sz w:val="16"/>
                <w:szCs w:val="24"/>
                <w:rtl/>
                <w:lang w:bidi="ar-EG"/>
              </w:rPr>
              <w:t>3</w:t>
            </w:r>
          </w:p>
        </w:tc>
      </w:tr>
      <w:tr w:rsidR="002C4617" w:rsidRPr="002C4617">
        <w:tblPrEx>
          <w:tblCellMar>
            <w:top w:w="0" w:type="dxa"/>
            <w:bottom w:w="0" w:type="dxa"/>
          </w:tblCellMar>
        </w:tblPrEx>
        <w:trPr>
          <w:cantSplit/>
        </w:trPr>
        <w:tc>
          <w:tcPr>
            <w:tcW w:w="1888" w:type="dxa"/>
            <w:tcBorders>
              <w:bottom w:val="single" w:sz="12" w:space="0" w:color="auto"/>
            </w:tcBorders>
            <w:shd w:val="clear" w:color="auto" w:fill="auto"/>
            <w:vAlign w:val="bottom"/>
          </w:tcPr>
          <w:p w:rsidR="002C4617" w:rsidRPr="002C4617" w:rsidRDefault="002C4617" w:rsidP="004F16BF">
            <w:pPr>
              <w:tabs>
                <w:tab w:val="left" w:pos="288"/>
                <w:tab w:val="left" w:pos="576"/>
                <w:tab w:val="left" w:pos="864"/>
                <w:tab w:val="left" w:pos="1152"/>
              </w:tabs>
              <w:spacing w:before="40" w:after="80" w:line="240" w:lineRule="exact"/>
              <w:ind w:left="43" w:right="43"/>
              <w:rPr>
                <w:rFonts w:hint="cs"/>
                <w:sz w:val="16"/>
                <w:szCs w:val="24"/>
                <w:rtl/>
                <w:lang w:bidi="ar-EG"/>
              </w:rPr>
            </w:pPr>
            <w:r>
              <w:rPr>
                <w:rFonts w:hint="cs"/>
                <w:sz w:val="16"/>
                <w:szCs w:val="24"/>
                <w:rtl/>
                <w:lang w:bidi="ar-EG"/>
              </w:rPr>
              <w:t>الرجال</w:t>
            </w:r>
          </w:p>
        </w:tc>
        <w:tc>
          <w:tcPr>
            <w:tcW w:w="1579" w:type="dxa"/>
            <w:tcBorders>
              <w:bottom w:val="single" w:sz="12" w:space="0" w:color="auto"/>
            </w:tcBorders>
            <w:shd w:val="clear" w:color="auto" w:fill="auto"/>
          </w:tcPr>
          <w:p w:rsidR="002C4617" w:rsidRPr="002C4617" w:rsidRDefault="004F16BF" w:rsidP="004F16BF">
            <w:pPr>
              <w:bidi w:val="0"/>
              <w:spacing w:after="80" w:line="280" w:lineRule="exact"/>
              <w:jc w:val="right"/>
              <w:rPr>
                <w:rFonts w:hint="cs"/>
                <w:b/>
                <w:sz w:val="16"/>
                <w:szCs w:val="24"/>
                <w:rtl/>
                <w:lang w:bidi="ar-EG"/>
              </w:rPr>
            </w:pPr>
            <w:r>
              <w:rPr>
                <w:rFonts w:hint="cs"/>
                <w:b/>
                <w:sz w:val="16"/>
                <w:szCs w:val="24"/>
                <w:rtl/>
                <w:lang w:bidi="ar-EG"/>
              </w:rPr>
              <w:t>69</w:t>
            </w:r>
          </w:p>
        </w:tc>
        <w:tc>
          <w:tcPr>
            <w:tcW w:w="1579" w:type="dxa"/>
            <w:tcBorders>
              <w:bottom w:val="single" w:sz="12" w:space="0" w:color="auto"/>
            </w:tcBorders>
            <w:shd w:val="clear" w:color="auto" w:fill="auto"/>
          </w:tcPr>
          <w:p w:rsidR="002C4617" w:rsidRPr="002C4617" w:rsidRDefault="004F16BF" w:rsidP="004F16BF">
            <w:pPr>
              <w:bidi w:val="0"/>
              <w:spacing w:after="80" w:line="280" w:lineRule="exact"/>
              <w:jc w:val="right"/>
              <w:rPr>
                <w:rFonts w:hint="cs"/>
                <w:b/>
                <w:sz w:val="16"/>
                <w:szCs w:val="24"/>
                <w:rtl/>
                <w:lang w:bidi="ar-EG"/>
              </w:rPr>
            </w:pPr>
            <w:r>
              <w:rPr>
                <w:rFonts w:hint="cs"/>
                <w:b/>
                <w:sz w:val="16"/>
                <w:szCs w:val="24"/>
                <w:rtl/>
                <w:lang w:bidi="ar-EG"/>
              </w:rPr>
              <w:t>65</w:t>
            </w:r>
          </w:p>
        </w:tc>
        <w:tc>
          <w:tcPr>
            <w:tcW w:w="1580" w:type="dxa"/>
            <w:tcBorders>
              <w:bottom w:val="single" w:sz="12" w:space="0" w:color="auto"/>
            </w:tcBorders>
            <w:shd w:val="clear" w:color="auto" w:fill="auto"/>
          </w:tcPr>
          <w:p w:rsidR="002C4617" w:rsidRPr="002C4617" w:rsidRDefault="004F16BF" w:rsidP="004F16BF">
            <w:pPr>
              <w:bidi w:val="0"/>
              <w:spacing w:after="80" w:line="280" w:lineRule="exact"/>
              <w:jc w:val="right"/>
              <w:rPr>
                <w:rFonts w:hint="cs"/>
                <w:b/>
                <w:sz w:val="16"/>
                <w:szCs w:val="24"/>
                <w:rtl/>
                <w:lang w:bidi="ar-EG"/>
              </w:rPr>
            </w:pPr>
            <w:r>
              <w:rPr>
                <w:rFonts w:hint="cs"/>
                <w:b/>
                <w:sz w:val="16"/>
                <w:szCs w:val="24"/>
                <w:rtl/>
                <w:lang w:bidi="ar-EG"/>
              </w:rPr>
              <w:t>65</w:t>
            </w:r>
          </w:p>
        </w:tc>
        <w:tc>
          <w:tcPr>
            <w:tcW w:w="694" w:type="dxa"/>
            <w:tcBorders>
              <w:bottom w:val="single" w:sz="12" w:space="0" w:color="auto"/>
            </w:tcBorders>
            <w:shd w:val="clear" w:color="auto" w:fill="auto"/>
          </w:tcPr>
          <w:p w:rsidR="002C4617" w:rsidRPr="002C4617" w:rsidRDefault="004F16BF" w:rsidP="004F16BF">
            <w:pPr>
              <w:bidi w:val="0"/>
              <w:spacing w:after="80" w:line="280" w:lineRule="exact"/>
              <w:jc w:val="right"/>
              <w:rPr>
                <w:rFonts w:hint="cs"/>
                <w:b/>
                <w:sz w:val="16"/>
                <w:szCs w:val="24"/>
                <w:rtl/>
                <w:lang w:bidi="ar-EG"/>
              </w:rPr>
            </w:pPr>
            <w:r>
              <w:rPr>
                <w:rFonts w:hint="cs"/>
                <w:b/>
                <w:sz w:val="16"/>
                <w:szCs w:val="24"/>
                <w:rtl/>
                <w:lang w:bidi="ar-EG"/>
              </w:rPr>
              <w:t>10</w:t>
            </w:r>
          </w:p>
        </w:tc>
      </w:tr>
    </w:tbl>
    <w:p w:rsidR="00D571DF" w:rsidRPr="00D571DF" w:rsidRDefault="00D571DF" w:rsidP="00D571DF">
      <w:pPr>
        <w:pStyle w:val="SingleTxt"/>
        <w:spacing w:after="0" w:line="120" w:lineRule="exact"/>
        <w:rPr>
          <w:rFonts w:hint="cs"/>
          <w:sz w:val="10"/>
          <w:rtl/>
          <w:lang w:bidi="ar-EG"/>
        </w:rPr>
      </w:pPr>
    </w:p>
    <w:p w:rsidR="00D571DF" w:rsidRPr="00D571DF" w:rsidRDefault="00D571DF" w:rsidP="00D571DF">
      <w:pPr>
        <w:pStyle w:val="SingleTxt"/>
        <w:spacing w:after="0" w:line="120" w:lineRule="exact"/>
        <w:rPr>
          <w:rFonts w:hint="cs"/>
          <w:sz w:val="10"/>
          <w:rtl/>
          <w:lang w:bidi="ar-EG"/>
        </w:rPr>
      </w:pPr>
    </w:p>
    <w:p w:rsidR="002C4617" w:rsidRDefault="00D571DF" w:rsidP="00BD1EDA">
      <w:pPr>
        <w:pStyle w:val="SingleTxt"/>
        <w:rPr>
          <w:rFonts w:hint="cs"/>
          <w:rtl/>
          <w:lang w:bidi="ar-EG"/>
        </w:rPr>
      </w:pPr>
      <w:r>
        <w:rPr>
          <w:rFonts w:hint="cs"/>
          <w:rtl/>
          <w:lang w:bidi="ar-EG"/>
        </w:rPr>
        <w:t>262 - وعلى مدى الفترة 2002-2005 اضطلعت اللجنة الحكومية المعنية بالهجرة والعمالة في جمهورية قيرغيزستان بتدريب أو إعادة تدريب أكثر من 000</w:t>
      </w:r>
      <w:r>
        <w:rPr>
          <w:rFonts w:hint="eastAsia"/>
          <w:rtl/>
          <w:lang w:bidi="ar-EG"/>
        </w:rPr>
        <w:t> 15 من العاطلين على مهن ب</w:t>
      </w:r>
      <w:r>
        <w:rPr>
          <w:rFonts w:hint="cs"/>
          <w:rtl/>
          <w:lang w:bidi="ar-EG"/>
        </w:rPr>
        <w:t>ما يتفق مع احتياجات السوق، مع مراعاة قوة العمل اللازمة لبعض المهن ولأغراض تعزيز القدرة التنافسية للعاطلين.</w:t>
      </w:r>
    </w:p>
    <w:p w:rsidR="00D571DF" w:rsidRPr="00D571DF" w:rsidRDefault="00D571DF" w:rsidP="00BD1EDA">
      <w:pPr>
        <w:pStyle w:val="SingleTxt"/>
        <w:rPr>
          <w:rFonts w:hint="cs"/>
          <w:rtl/>
          <w:lang w:bidi="ar-EG"/>
        </w:rPr>
      </w:pPr>
      <w:r>
        <w:rPr>
          <w:rFonts w:hint="cs"/>
          <w:rtl/>
          <w:lang w:bidi="ar-EG"/>
        </w:rPr>
        <w:t>263 - عدد النساء اللاتي أكملن دورات التدريب أو إعادة التدريب على المهن للعاطلين:</w:t>
      </w:r>
    </w:p>
    <w:tbl>
      <w:tblPr>
        <w:bidiVisual/>
        <w:tblW w:w="7320" w:type="dxa"/>
        <w:tblInd w:w="1267" w:type="dxa"/>
        <w:tblLayout w:type="fixed"/>
        <w:tblCellMar>
          <w:left w:w="0" w:type="dxa"/>
          <w:right w:w="0" w:type="dxa"/>
        </w:tblCellMar>
        <w:tblLook w:val="0000" w:firstRow="0" w:lastRow="0" w:firstColumn="0" w:lastColumn="0" w:noHBand="0" w:noVBand="0"/>
      </w:tblPr>
      <w:tblGrid>
        <w:gridCol w:w="1888"/>
        <w:gridCol w:w="1545"/>
        <w:gridCol w:w="1545"/>
        <w:gridCol w:w="1545"/>
        <w:gridCol w:w="797"/>
      </w:tblGrid>
      <w:tr w:rsidR="00102E3A" w:rsidRPr="002C4617">
        <w:tblPrEx>
          <w:tblCellMar>
            <w:top w:w="0" w:type="dxa"/>
            <w:bottom w:w="0" w:type="dxa"/>
          </w:tblCellMar>
        </w:tblPrEx>
        <w:trPr>
          <w:cantSplit/>
          <w:tblHeader/>
        </w:trPr>
        <w:tc>
          <w:tcPr>
            <w:tcW w:w="1888" w:type="dxa"/>
            <w:tcBorders>
              <w:top w:val="single" w:sz="4" w:space="0" w:color="auto"/>
              <w:bottom w:val="single" w:sz="12" w:space="0" w:color="auto"/>
            </w:tcBorders>
            <w:shd w:val="clear" w:color="auto" w:fill="auto"/>
            <w:vAlign w:val="bottom"/>
          </w:tcPr>
          <w:p w:rsidR="00102E3A" w:rsidRPr="002C4617" w:rsidRDefault="00102E3A" w:rsidP="00102E3A">
            <w:pPr>
              <w:tabs>
                <w:tab w:val="left" w:pos="288"/>
                <w:tab w:val="left" w:pos="576"/>
                <w:tab w:val="left" w:pos="864"/>
                <w:tab w:val="left" w:pos="1152"/>
              </w:tabs>
              <w:spacing w:before="80" w:after="80" w:line="240" w:lineRule="exact"/>
              <w:ind w:left="43" w:right="43"/>
              <w:rPr>
                <w:rFonts w:hint="cs"/>
                <w:i/>
                <w:iCs/>
                <w:sz w:val="16"/>
                <w:szCs w:val="24"/>
                <w:rtl/>
                <w:lang w:bidi="ar-EG"/>
              </w:rPr>
            </w:pPr>
          </w:p>
        </w:tc>
        <w:tc>
          <w:tcPr>
            <w:tcW w:w="1545" w:type="dxa"/>
            <w:tcBorders>
              <w:top w:val="single" w:sz="4" w:space="0" w:color="auto"/>
              <w:bottom w:val="single" w:sz="12" w:space="0" w:color="auto"/>
            </w:tcBorders>
            <w:shd w:val="clear" w:color="auto" w:fill="auto"/>
            <w:vAlign w:val="bottom"/>
          </w:tcPr>
          <w:p w:rsidR="00102E3A" w:rsidRPr="002C4617" w:rsidRDefault="00102E3A" w:rsidP="00102E3A">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2002</w:t>
            </w:r>
          </w:p>
        </w:tc>
        <w:tc>
          <w:tcPr>
            <w:tcW w:w="1545" w:type="dxa"/>
            <w:tcBorders>
              <w:top w:val="single" w:sz="4" w:space="0" w:color="auto"/>
              <w:bottom w:val="single" w:sz="12" w:space="0" w:color="auto"/>
            </w:tcBorders>
            <w:shd w:val="clear" w:color="auto" w:fill="auto"/>
            <w:vAlign w:val="bottom"/>
          </w:tcPr>
          <w:p w:rsidR="00102E3A" w:rsidRPr="002C4617" w:rsidRDefault="00102E3A" w:rsidP="00102E3A">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2003</w:t>
            </w:r>
          </w:p>
        </w:tc>
        <w:tc>
          <w:tcPr>
            <w:tcW w:w="1545" w:type="dxa"/>
            <w:tcBorders>
              <w:top w:val="single" w:sz="4" w:space="0" w:color="auto"/>
              <w:bottom w:val="single" w:sz="12" w:space="0" w:color="auto"/>
            </w:tcBorders>
            <w:shd w:val="clear" w:color="auto" w:fill="auto"/>
            <w:vAlign w:val="bottom"/>
          </w:tcPr>
          <w:p w:rsidR="00102E3A" w:rsidRPr="002C4617" w:rsidRDefault="00102E3A" w:rsidP="00102E3A">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2004</w:t>
            </w:r>
          </w:p>
        </w:tc>
        <w:tc>
          <w:tcPr>
            <w:tcW w:w="797" w:type="dxa"/>
            <w:tcBorders>
              <w:top w:val="single" w:sz="4" w:space="0" w:color="auto"/>
              <w:bottom w:val="single" w:sz="12" w:space="0" w:color="auto"/>
            </w:tcBorders>
            <w:shd w:val="clear" w:color="auto" w:fill="auto"/>
            <w:vAlign w:val="bottom"/>
          </w:tcPr>
          <w:p w:rsidR="00102E3A" w:rsidRPr="002C4617" w:rsidRDefault="00102E3A" w:rsidP="00102E3A">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2005</w:t>
            </w:r>
          </w:p>
        </w:tc>
      </w:tr>
      <w:tr w:rsidR="00102E3A" w:rsidRPr="002C4617">
        <w:tblPrEx>
          <w:tblCellMar>
            <w:top w:w="0" w:type="dxa"/>
            <w:bottom w:w="0" w:type="dxa"/>
          </w:tblCellMar>
        </w:tblPrEx>
        <w:trPr>
          <w:cantSplit/>
          <w:trHeight w:hRule="exact" w:val="115"/>
          <w:tblHeader/>
        </w:trPr>
        <w:tc>
          <w:tcPr>
            <w:tcW w:w="1888" w:type="dxa"/>
            <w:tcBorders>
              <w:top w:val="single" w:sz="12" w:space="0" w:color="auto"/>
            </w:tcBorders>
            <w:shd w:val="clear" w:color="auto" w:fill="auto"/>
            <w:vAlign w:val="bottom"/>
          </w:tcPr>
          <w:p w:rsidR="00102E3A" w:rsidRPr="002C4617" w:rsidRDefault="00102E3A" w:rsidP="00102E3A">
            <w:pPr>
              <w:tabs>
                <w:tab w:val="left" w:pos="288"/>
                <w:tab w:val="left" w:pos="576"/>
                <w:tab w:val="left" w:pos="864"/>
                <w:tab w:val="left" w:pos="1152"/>
              </w:tabs>
              <w:spacing w:before="40" w:after="80" w:line="240" w:lineRule="exact"/>
              <w:ind w:left="43" w:right="43"/>
              <w:rPr>
                <w:rFonts w:hint="cs"/>
                <w:sz w:val="16"/>
                <w:szCs w:val="24"/>
                <w:rtl/>
                <w:lang w:bidi="ar-EG"/>
              </w:rPr>
            </w:pPr>
          </w:p>
        </w:tc>
        <w:tc>
          <w:tcPr>
            <w:tcW w:w="1545" w:type="dxa"/>
            <w:tcBorders>
              <w:top w:val="single" w:sz="12" w:space="0" w:color="auto"/>
            </w:tcBorders>
            <w:shd w:val="clear" w:color="auto" w:fill="auto"/>
            <w:vAlign w:val="bottom"/>
          </w:tcPr>
          <w:p w:rsidR="00102E3A" w:rsidRPr="002C4617" w:rsidRDefault="00102E3A" w:rsidP="00102E3A">
            <w:pPr>
              <w:tabs>
                <w:tab w:val="left" w:pos="288"/>
                <w:tab w:val="left" w:pos="576"/>
                <w:tab w:val="left" w:pos="864"/>
                <w:tab w:val="left" w:pos="1152"/>
              </w:tabs>
              <w:spacing w:before="40" w:after="80" w:line="240" w:lineRule="exact"/>
              <w:ind w:right="144"/>
              <w:rPr>
                <w:rFonts w:hint="cs"/>
                <w:sz w:val="16"/>
                <w:szCs w:val="24"/>
                <w:rtl/>
                <w:lang w:bidi="ar-EG"/>
              </w:rPr>
            </w:pPr>
          </w:p>
        </w:tc>
        <w:tc>
          <w:tcPr>
            <w:tcW w:w="1545" w:type="dxa"/>
            <w:tcBorders>
              <w:top w:val="single" w:sz="12" w:space="0" w:color="auto"/>
            </w:tcBorders>
            <w:shd w:val="clear" w:color="auto" w:fill="auto"/>
            <w:vAlign w:val="bottom"/>
          </w:tcPr>
          <w:p w:rsidR="00102E3A" w:rsidRPr="002C4617" w:rsidRDefault="00102E3A" w:rsidP="00102E3A">
            <w:pPr>
              <w:tabs>
                <w:tab w:val="left" w:pos="288"/>
                <w:tab w:val="left" w:pos="576"/>
                <w:tab w:val="left" w:pos="864"/>
                <w:tab w:val="left" w:pos="1152"/>
              </w:tabs>
              <w:spacing w:before="40" w:after="80" w:line="240" w:lineRule="exact"/>
              <w:ind w:right="144"/>
              <w:rPr>
                <w:rFonts w:hint="cs"/>
                <w:sz w:val="16"/>
                <w:szCs w:val="24"/>
                <w:rtl/>
                <w:lang w:bidi="ar-EG"/>
              </w:rPr>
            </w:pPr>
          </w:p>
        </w:tc>
        <w:tc>
          <w:tcPr>
            <w:tcW w:w="1545" w:type="dxa"/>
            <w:tcBorders>
              <w:top w:val="single" w:sz="12" w:space="0" w:color="auto"/>
            </w:tcBorders>
            <w:shd w:val="clear" w:color="auto" w:fill="auto"/>
            <w:vAlign w:val="bottom"/>
          </w:tcPr>
          <w:p w:rsidR="00102E3A" w:rsidRPr="002C4617" w:rsidRDefault="00102E3A" w:rsidP="00102E3A">
            <w:pPr>
              <w:tabs>
                <w:tab w:val="left" w:pos="288"/>
                <w:tab w:val="left" w:pos="576"/>
                <w:tab w:val="left" w:pos="864"/>
                <w:tab w:val="left" w:pos="1152"/>
              </w:tabs>
              <w:spacing w:before="40" w:after="80" w:line="240" w:lineRule="exact"/>
              <w:ind w:right="144"/>
              <w:rPr>
                <w:rFonts w:hint="cs"/>
                <w:sz w:val="16"/>
                <w:szCs w:val="24"/>
                <w:rtl/>
                <w:lang w:bidi="ar-EG"/>
              </w:rPr>
            </w:pPr>
          </w:p>
        </w:tc>
        <w:tc>
          <w:tcPr>
            <w:tcW w:w="797" w:type="dxa"/>
            <w:tcBorders>
              <w:top w:val="single" w:sz="12" w:space="0" w:color="auto"/>
            </w:tcBorders>
            <w:shd w:val="clear" w:color="auto" w:fill="auto"/>
            <w:vAlign w:val="bottom"/>
          </w:tcPr>
          <w:p w:rsidR="00102E3A" w:rsidRPr="002C4617" w:rsidRDefault="00102E3A" w:rsidP="00102E3A">
            <w:pPr>
              <w:tabs>
                <w:tab w:val="left" w:pos="288"/>
                <w:tab w:val="left" w:pos="576"/>
                <w:tab w:val="left" w:pos="864"/>
                <w:tab w:val="left" w:pos="1152"/>
              </w:tabs>
              <w:spacing w:before="40" w:after="80" w:line="240" w:lineRule="exact"/>
              <w:ind w:right="144"/>
              <w:rPr>
                <w:rFonts w:hint="cs"/>
                <w:sz w:val="16"/>
                <w:szCs w:val="24"/>
                <w:rtl/>
                <w:lang w:bidi="ar-EG"/>
              </w:rPr>
            </w:pPr>
          </w:p>
        </w:tc>
      </w:tr>
      <w:tr w:rsidR="00102E3A" w:rsidRPr="002C4617">
        <w:tblPrEx>
          <w:tblCellMar>
            <w:top w:w="0" w:type="dxa"/>
            <w:bottom w:w="0" w:type="dxa"/>
          </w:tblCellMar>
        </w:tblPrEx>
        <w:trPr>
          <w:cantSplit/>
        </w:trPr>
        <w:tc>
          <w:tcPr>
            <w:tcW w:w="1888" w:type="dxa"/>
            <w:shd w:val="clear" w:color="auto" w:fill="auto"/>
            <w:vAlign w:val="bottom"/>
          </w:tcPr>
          <w:p w:rsidR="00102E3A" w:rsidRPr="002C4617" w:rsidRDefault="00102E3A" w:rsidP="00102E3A">
            <w:pPr>
              <w:tabs>
                <w:tab w:val="left" w:pos="288"/>
                <w:tab w:val="left" w:pos="576"/>
                <w:tab w:val="left" w:pos="864"/>
                <w:tab w:val="left" w:pos="1152"/>
              </w:tabs>
              <w:spacing w:before="40" w:after="80" w:line="240" w:lineRule="exact"/>
              <w:ind w:left="43" w:right="43"/>
              <w:rPr>
                <w:rFonts w:hint="cs"/>
                <w:sz w:val="16"/>
                <w:szCs w:val="24"/>
                <w:rtl/>
                <w:lang w:bidi="ar-EG"/>
              </w:rPr>
            </w:pPr>
            <w:r>
              <w:rPr>
                <w:rFonts w:hint="cs"/>
                <w:sz w:val="16"/>
                <w:szCs w:val="24"/>
                <w:rtl/>
                <w:lang w:bidi="ar-EG"/>
              </w:rPr>
              <w:t>المجموع</w:t>
            </w:r>
          </w:p>
        </w:tc>
        <w:tc>
          <w:tcPr>
            <w:tcW w:w="1545" w:type="dxa"/>
            <w:shd w:val="clear" w:color="auto" w:fill="auto"/>
          </w:tcPr>
          <w:p w:rsidR="00102E3A" w:rsidRPr="00102E3A" w:rsidRDefault="00102E3A" w:rsidP="00102E3A">
            <w:pPr>
              <w:pStyle w:val="BodyTextIndent"/>
              <w:spacing w:after="80" w:line="280" w:lineRule="exact"/>
              <w:ind w:left="288"/>
              <w:jc w:val="right"/>
              <w:rPr>
                <w:rFonts w:cs="Traditional Arabic"/>
                <w:sz w:val="16"/>
              </w:rPr>
            </w:pPr>
            <w:r w:rsidRPr="00102E3A">
              <w:rPr>
                <w:rFonts w:cs="Traditional Arabic"/>
                <w:sz w:val="16"/>
                <w:rtl/>
              </w:rPr>
              <w:t>6</w:t>
            </w:r>
            <w:r w:rsidRPr="00102E3A">
              <w:rPr>
                <w:rFonts w:cs="Traditional Arabic"/>
                <w:sz w:val="16"/>
                <w:lang w:val="en-US"/>
              </w:rPr>
              <w:t xml:space="preserve"> </w:t>
            </w:r>
            <w:r w:rsidRPr="00102E3A">
              <w:rPr>
                <w:rFonts w:cs="Traditional Arabic"/>
                <w:sz w:val="16"/>
                <w:rtl/>
              </w:rPr>
              <w:t>113</w:t>
            </w:r>
          </w:p>
        </w:tc>
        <w:tc>
          <w:tcPr>
            <w:tcW w:w="1545" w:type="dxa"/>
            <w:shd w:val="clear" w:color="auto" w:fill="auto"/>
          </w:tcPr>
          <w:p w:rsidR="00102E3A" w:rsidRPr="00102E3A" w:rsidRDefault="00102E3A" w:rsidP="00102E3A">
            <w:pPr>
              <w:pStyle w:val="BodyTextIndent"/>
              <w:spacing w:after="80" w:line="280" w:lineRule="exact"/>
              <w:ind w:left="288"/>
              <w:jc w:val="right"/>
              <w:rPr>
                <w:rFonts w:cs="Traditional Arabic"/>
                <w:sz w:val="16"/>
              </w:rPr>
            </w:pPr>
            <w:r w:rsidRPr="00102E3A">
              <w:rPr>
                <w:rFonts w:cs="Traditional Arabic"/>
                <w:sz w:val="16"/>
                <w:rtl/>
              </w:rPr>
              <w:t>5</w:t>
            </w:r>
            <w:r w:rsidRPr="00102E3A">
              <w:rPr>
                <w:rFonts w:cs="Traditional Arabic"/>
                <w:sz w:val="16"/>
                <w:lang w:val="en-US"/>
              </w:rPr>
              <w:t xml:space="preserve"> </w:t>
            </w:r>
            <w:r w:rsidRPr="00102E3A">
              <w:rPr>
                <w:rFonts w:cs="Traditional Arabic"/>
                <w:sz w:val="16"/>
                <w:rtl/>
              </w:rPr>
              <w:t>015</w:t>
            </w:r>
          </w:p>
        </w:tc>
        <w:tc>
          <w:tcPr>
            <w:tcW w:w="1545" w:type="dxa"/>
            <w:shd w:val="clear" w:color="auto" w:fill="auto"/>
          </w:tcPr>
          <w:p w:rsidR="00102E3A" w:rsidRPr="00102E3A" w:rsidRDefault="00102E3A" w:rsidP="00102E3A">
            <w:pPr>
              <w:pStyle w:val="BodyTextIndent"/>
              <w:spacing w:after="80" w:line="280" w:lineRule="exact"/>
              <w:ind w:left="288"/>
              <w:jc w:val="right"/>
              <w:rPr>
                <w:rFonts w:cs="Traditional Arabic"/>
                <w:sz w:val="16"/>
              </w:rPr>
            </w:pPr>
            <w:r w:rsidRPr="00102E3A">
              <w:rPr>
                <w:rFonts w:cs="Traditional Arabic"/>
                <w:sz w:val="16"/>
                <w:rtl/>
              </w:rPr>
              <w:t>5</w:t>
            </w:r>
            <w:r w:rsidRPr="00102E3A">
              <w:rPr>
                <w:rFonts w:cs="Traditional Arabic"/>
                <w:sz w:val="16"/>
                <w:lang w:val="en-US"/>
              </w:rPr>
              <w:t xml:space="preserve"> </w:t>
            </w:r>
            <w:r w:rsidRPr="00102E3A">
              <w:rPr>
                <w:rFonts w:cs="Traditional Arabic"/>
                <w:sz w:val="16"/>
                <w:rtl/>
              </w:rPr>
              <w:t>073</w:t>
            </w:r>
          </w:p>
        </w:tc>
        <w:tc>
          <w:tcPr>
            <w:tcW w:w="797" w:type="dxa"/>
            <w:shd w:val="clear" w:color="auto" w:fill="auto"/>
          </w:tcPr>
          <w:p w:rsidR="00102E3A" w:rsidRPr="00102E3A" w:rsidRDefault="00102E3A" w:rsidP="00102E3A">
            <w:pPr>
              <w:pStyle w:val="BodyTextIndent"/>
              <w:spacing w:after="80" w:line="280" w:lineRule="exact"/>
              <w:ind w:left="288"/>
              <w:jc w:val="right"/>
              <w:rPr>
                <w:rFonts w:cs="Traditional Arabic"/>
                <w:sz w:val="16"/>
              </w:rPr>
            </w:pPr>
            <w:r w:rsidRPr="00102E3A">
              <w:rPr>
                <w:rFonts w:cs="Traditional Arabic"/>
                <w:sz w:val="16"/>
                <w:rtl/>
              </w:rPr>
              <w:t>5</w:t>
            </w:r>
            <w:r w:rsidRPr="00102E3A">
              <w:rPr>
                <w:rFonts w:cs="Traditional Arabic"/>
                <w:sz w:val="16"/>
                <w:lang w:val="en-US"/>
              </w:rPr>
              <w:t xml:space="preserve"> </w:t>
            </w:r>
            <w:r w:rsidRPr="00102E3A">
              <w:rPr>
                <w:rFonts w:cs="Traditional Arabic"/>
                <w:sz w:val="16"/>
                <w:rtl/>
              </w:rPr>
              <w:t>120</w:t>
            </w:r>
          </w:p>
        </w:tc>
      </w:tr>
      <w:tr w:rsidR="00102E3A" w:rsidRPr="002C4617">
        <w:tblPrEx>
          <w:tblCellMar>
            <w:top w:w="0" w:type="dxa"/>
            <w:bottom w:w="0" w:type="dxa"/>
          </w:tblCellMar>
        </w:tblPrEx>
        <w:trPr>
          <w:cantSplit/>
        </w:trPr>
        <w:tc>
          <w:tcPr>
            <w:tcW w:w="1888" w:type="dxa"/>
            <w:shd w:val="clear" w:color="auto" w:fill="auto"/>
            <w:vAlign w:val="bottom"/>
          </w:tcPr>
          <w:p w:rsidR="00102E3A" w:rsidRPr="002C4617" w:rsidRDefault="00102E3A" w:rsidP="00102E3A">
            <w:pPr>
              <w:tabs>
                <w:tab w:val="left" w:pos="288"/>
                <w:tab w:val="left" w:pos="576"/>
                <w:tab w:val="left" w:pos="864"/>
                <w:tab w:val="left" w:pos="1152"/>
              </w:tabs>
              <w:spacing w:before="40" w:after="80" w:line="240" w:lineRule="exact"/>
              <w:ind w:left="43" w:right="43"/>
              <w:rPr>
                <w:rFonts w:hint="cs"/>
                <w:sz w:val="16"/>
                <w:szCs w:val="24"/>
                <w:rtl/>
                <w:lang w:bidi="ar-EG"/>
              </w:rPr>
            </w:pPr>
            <w:r>
              <w:rPr>
                <w:rFonts w:hint="cs"/>
                <w:sz w:val="16"/>
                <w:szCs w:val="24"/>
                <w:rtl/>
                <w:lang w:bidi="ar-EG"/>
              </w:rPr>
              <w:t>النساء</w:t>
            </w:r>
          </w:p>
        </w:tc>
        <w:tc>
          <w:tcPr>
            <w:tcW w:w="1545" w:type="dxa"/>
            <w:shd w:val="clear" w:color="auto" w:fill="auto"/>
          </w:tcPr>
          <w:p w:rsidR="00102E3A" w:rsidRPr="00102E3A" w:rsidRDefault="00102E3A" w:rsidP="00102E3A">
            <w:pPr>
              <w:pStyle w:val="BodyTextIndent"/>
              <w:spacing w:after="80" w:line="280" w:lineRule="exact"/>
              <w:ind w:left="288"/>
              <w:jc w:val="right"/>
              <w:rPr>
                <w:rFonts w:cs="Traditional Arabic"/>
                <w:sz w:val="16"/>
              </w:rPr>
            </w:pPr>
            <w:r w:rsidRPr="00102E3A">
              <w:rPr>
                <w:rFonts w:cs="Traditional Arabic"/>
                <w:sz w:val="16"/>
                <w:rtl/>
              </w:rPr>
              <w:t>3</w:t>
            </w:r>
            <w:r w:rsidRPr="00102E3A">
              <w:rPr>
                <w:rFonts w:cs="Traditional Arabic"/>
                <w:sz w:val="16"/>
                <w:lang w:val="en-US"/>
              </w:rPr>
              <w:t xml:space="preserve"> </w:t>
            </w:r>
            <w:r w:rsidRPr="00102E3A">
              <w:rPr>
                <w:rFonts w:cs="Traditional Arabic"/>
                <w:sz w:val="16"/>
                <w:rtl/>
              </w:rPr>
              <w:t>594</w:t>
            </w:r>
          </w:p>
        </w:tc>
        <w:tc>
          <w:tcPr>
            <w:tcW w:w="1545" w:type="dxa"/>
            <w:shd w:val="clear" w:color="auto" w:fill="auto"/>
          </w:tcPr>
          <w:p w:rsidR="00102E3A" w:rsidRPr="00102E3A" w:rsidRDefault="00102E3A" w:rsidP="00102E3A">
            <w:pPr>
              <w:pStyle w:val="BodyTextIndent"/>
              <w:spacing w:after="80" w:line="280" w:lineRule="exact"/>
              <w:ind w:left="288"/>
              <w:jc w:val="right"/>
              <w:rPr>
                <w:rFonts w:cs="Traditional Arabic"/>
                <w:sz w:val="16"/>
              </w:rPr>
            </w:pPr>
            <w:r w:rsidRPr="00102E3A">
              <w:rPr>
                <w:rFonts w:cs="Traditional Arabic"/>
                <w:sz w:val="16"/>
                <w:rtl/>
              </w:rPr>
              <w:t>2</w:t>
            </w:r>
            <w:r w:rsidRPr="00102E3A">
              <w:rPr>
                <w:rFonts w:cs="Traditional Arabic"/>
                <w:sz w:val="16"/>
                <w:lang w:val="en-US"/>
              </w:rPr>
              <w:t xml:space="preserve"> </w:t>
            </w:r>
            <w:r w:rsidRPr="00102E3A">
              <w:rPr>
                <w:rFonts w:cs="Traditional Arabic"/>
                <w:sz w:val="16"/>
                <w:rtl/>
              </w:rPr>
              <w:t>998</w:t>
            </w:r>
          </w:p>
        </w:tc>
        <w:tc>
          <w:tcPr>
            <w:tcW w:w="1545" w:type="dxa"/>
            <w:shd w:val="clear" w:color="auto" w:fill="auto"/>
          </w:tcPr>
          <w:p w:rsidR="00102E3A" w:rsidRPr="00102E3A" w:rsidRDefault="00102E3A" w:rsidP="00102E3A">
            <w:pPr>
              <w:pStyle w:val="BodyTextIndent"/>
              <w:spacing w:after="80" w:line="280" w:lineRule="exact"/>
              <w:ind w:left="288"/>
              <w:jc w:val="right"/>
              <w:rPr>
                <w:rFonts w:cs="Traditional Arabic"/>
                <w:sz w:val="16"/>
              </w:rPr>
            </w:pPr>
            <w:r w:rsidRPr="00102E3A">
              <w:rPr>
                <w:rFonts w:cs="Traditional Arabic"/>
                <w:sz w:val="16"/>
                <w:rtl/>
              </w:rPr>
              <w:t>3</w:t>
            </w:r>
            <w:r w:rsidRPr="00102E3A">
              <w:rPr>
                <w:rFonts w:cs="Traditional Arabic"/>
                <w:sz w:val="16"/>
                <w:lang w:val="en-US"/>
              </w:rPr>
              <w:t xml:space="preserve"> </w:t>
            </w:r>
            <w:r w:rsidRPr="00102E3A">
              <w:rPr>
                <w:rFonts w:cs="Traditional Arabic"/>
                <w:sz w:val="16"/>
                <w:rtl/>
              </w:rPr>
              <w:t>246</w:t>
            </w:r>
          </w:p>
        </w:tc>
        <w:tc>
          <w:tcPr>
            <w:tcW w:w="797" w:type="dxa"/>
            <w:shd w:val="clear" w:color="auto" w:fill="auto"/>
          </w:tcPr>
          <w:p w:rsidR="00102E3A" w:rsidRPr="00102E3A" w:rsidRDefault="00102E3A" w:rsidP="00102E3A">
            <w:pPr>
              <w:pStyle w:val="BodyTextIndent"/>
              <w:spacing w:after="80" w:line="280" w:lineRule="exact"/>
              <w:ind w:left="288"/>
              <w:jc w:val="right"/>
              <w:rPr>
                <w:rFonts w:cs="Traditional Arabic"/>
                <w:sz w:val="16"/>
              </w:rPr>
            </w:pPr>
            <w:r w:rsidRPr="00102E3A">
              <w:rPr>
                <w:rFonts w:cs="Traditional Arabic"/>
                <w:sz w:val="16"/>
                <w:rtl/>
              </w:rPr>
              <w:t>3</w:t>
            </w:r>
            <w:r w:rsidRPr="00102E3A">
              <w:rPr>
                <w:rFonts w:cs="Traditional Arabic"/>
                <w:sz w:val="16"/>
                <w:lang w:val="en-US"/>
              </w:rPr>
              <w:t xml:space="preserve"> </w:t>
            </w:r>
            <w:r w:rsidRPr="00102E3A">
              <w:rPr>
                <w:rFonts w:cs="Traditional Arabic"/>
                <w:sz w:val="16"/>
                <w:rtl/>
              </w:rPr>
              <w:t>245</w:t>
            </w:r>
          </w:p>
        </w:tc>
      </w:tr>
      <w:tr w:rsidR="00102E3A" w:rsidRPr="002C4617">
        <w:tblPrEx>
          <w:tblCellMar>
            <w:top w:w="0" w:type="dxa"/>
            <w:bottom w:w="0" w:type="dxa"/>
          </w:tblCellMar>
        </w:tblPrEx>
        <w:trPr>
          <w:cantSplit/>
        </w:trPr>
        <w:tc>
          <w:tcPr>
            <w:tcW w:w="1888" w:type="dxa"/>
            <w:tcBorders>
              <w:bottom w:val="single" w:sz="12" w:space="0" w:color="auto"/>
            </w:tcBorders>
            <w:shd w:val="clear" w:color="auto" w:fill="auto"/>
            <w:vAlign w:val="bottom"/>
          </w:tcPr>
          <w:p w:rsidR="00102E3A" w:rsidRPr="002C4617" w:rsidRDefault="00102E3A" w:rsidP="00102E3A">
            <w:pPr>
              <w:tabs>
                <w:tab w:val="left" w:pos="288"/>
                <w:tab w:val="left" w:pos="576"/>
                <w:tab w:val="left" w:pos="864"/>
                <w:tab w:val="left" w:pos="1152"/>
              </w:tabs>
              <w:spacing w:before="40" w:after="80" w:line="240" w:lineRule="exact"/>
              <w:ind w:left="43" w:right="43"/>
              <w:rPr>
                <w:rFonts w:hint="cs"/>
                <w:sz w:val="16"/>
                <w:szCs w:val="24"/>
                <w:rtl/>
                <w:lang w:bidi="ar-EG"/>
              </w:rPr>
            </w:pPr>
            <w:r>
              <w:rPr>
                <w:rFonts w:hint="cs"/>
                <w:sz w:val="16"/>
                <w:szCs w:val="24"/>
                <w:rtl/>
                <w:lang w:bidi="ar-EG"/>
              </w:rPr>
              <w:t>الرجال</w:t>
            </w:r>
          </w:p>
        </w:tc>
        <w:tc>
          <w:tcPr>
            <w:tcW w:w="1545" w:type="dxa"/>
            <w:tcBorders>
              <w:bottom w:val="single" w:sz="12" w:space="0" w:color="auto"/>
            </w:tcBorders>
            <w:shd w:val="clear" w:color="auto" w:fill="auto"/>
          </w:tcPr>
          <w:p w:rsidR="00102E3A" w:rsidRPr="00102E3A" w:rsidRDefault="00102E3A" w:rsidP="00102E3A">
            <w:pPr>
              <w:pStyle w:val="BodyTextIndent"/>
              <w:spacing w:after="80" w:line="280" w:lineRule="exact"/>
              <w:ind w:left="288"/>
              <w:jc w:val="right"/>
              <w:rPr>
                <w:rFonts w:cs="Traditional Arabic"/>
                <w:sz w:val="16"/>
              </w:rPr>
            </w:pPr>
            <w:r w:rsidRPr="00102E3A">
              <w:rPr>
                <w:rFonts w:cs="Traditional Arabic"/>
                <w:sz w:val="16"/>
                <w:rtl/>
              </w:rPr>
              <w:t>2</w:t>
            </w:r>
            <w:r w:rsidRPr="00102E3A">
              <w:rPr>
                <w:rFonts w:cs="Traditional Arabic"/>
                <w:sz w:val="16"/>
                <w:lang w:val="en-US"/>
              </w:rPr>
              <w:t xml:space="preserve"> </w:t>
            </w:r>
            <w:r w:rsidRPr="00102E3A">
              <w:rPr>
                <w:rFonts w:cs="Traditional Arabic"/>
                <w:sz w:val="16"/>
                <w:rtl/>
              </w:rPr>
              <w:t>519</w:t>
            </w:r>
          </w:p>
        </w:tc>
        <w:tc>
          <w:tcPr>
            <w:tcW w:w="1545" w:type="dxa"/>
            <w:tcBorders>
              <w:bottom w:val="single" w:sz="12" w:space="0" w:color="auto"/>
            </w:tcBorders>
            <w:shd w:val="clear" w:color="auto" w:fill="auto"/>
          </w:tcPr>
          <w:p w:rsidR="00102E3A" w:rsidRPr="00102E3A" w:rsidRDefault="00102E3A" w:rsidP="00102E3A">
            <w:pPr>
              <w:pStyle w:val="BodyTextIndent"/>
              <w:spacing w:after="80" w:line="280" w:lineRule="exact"/>
              <w:ind w:left="288"/>
              <w:jc w:val="right"/>
              <w:rPr>
                <w:rFonts w:cs="Traditional Arabic"/>
                <w:sz w:val="16"/>
              </w:rPr>
            </w:pPr>
            <w:r w:rsidRPr="00102E3A">
              <w:rPr>
                <w:rFonts w:cs="Traditional Arabic"/>
                <w:sz w:val="16"/>
                <w:rtl/>
              </w:rPr>
              <w:t>2</w:t>
            </w:r>
            <w:r w:rsidRPr="00102E3A">
              <w:rPr>
                <w:rFonts w:cs="Traditional Arabic"/>
                <w:sz w:val="16"/>
                <w:lang w:val="en-US"/>
              </w:rPr>
              <w:t xml:space="preserve"> </w:t>
            </w:r>
            <w:r w:rsidRPr="00102E3A">
              <w:rPr>
                <w:rFonts w:cs="Traditional Arabic"/>
                <w:sz w:val="16"/>
                <w:rtl/>
              </w:rPr>
              <w:t>017</w:t>
            </w:r>
          </w:p>
        </w:tc>
        <w:tc>
          <w:tcPr>
            <w:tcW w:w="1545" w:type="dxa"/>
            <w:tcBorders>
              <w:bottom w:val="single" w:sz="12" w:space="0" w:color="auto"/>
            </w:tcBorders>
            <w:shd w:val="clear" w:color="auto" w:fill="auto"/>
          </w:tcPr>
          <w:p w:rsidR="00102E3A" w:rsidRPr="00102E3A" w:rsidRDefault="00102E3A" w:rsidP="00102E3A">
            <w:pPr>
              <w:pStyle w:val="BodyTextIndent"/>
              <w:spacing w:after="80" w:line="280" w:lineRule="exact"/>
              <w:ind w:left="288"/>
              <w:jc w:val="right"/>
              <w:rPr>
                <w:rFonts w:cs="Traditional Arabic"/>
                <w:sz w:val="16"/>
              </w:rPr>
            </w:pPr>
            <w:r w:rsidRPr="00102E3A">
              <w:rPr>
                <w:rFonts w:cs="Traditional Arabic"/>
                <w:sz w:val="16"/>
                <w:rtl/>
              </w:rPr>
              <w:t>1</w:t>
            </w:r>
            <w:r w:rsidRPr="00102E3A">
              <w:rPr>
                <w:rFonts w:cs="Traditional Arabic"/>
                <w:sz w:val="16"/>
                <w:lang w:val="en-US"/>
              </w:rPr>
              <w:t xml:space="preserve"> </w:t>
            </w:r>
            <w:r w:rsidRPr="00102E3A">
              <w:rPr>
                <w:rFonts w:cs="Traditional Arabic"/>
                <w:sz w:val="16"/>
                <w:rtl/>
              </w:rPr>
              <w:t>827</w:t>
            </w:r>
          </w:p>
        </w:tc>
        <w:tc>
          <w:tcPr>
            <w:tcW w:w="797" w:type="dxa"/>
            <w:tcBorders>
              <w:bottom w:val="single" w:sz="12" w:space="0" w:color="auto"/>
            </w:tcBorders>
            <w:shd w:val="clear" w:color="auto" w:fill="auto"/>
          </w:tcPr>
          <w:p w:rsidR="00102E3A" w:rsidRPr="00102E3A" w:rsidRDefault="00102E3A" w:rsidP="00102E3A">
            <w:pPr>
              <w:pStyle w:val="BodyTextIndent"/>
              <w:spacing w:after="80" w:line="280" w:lineRule="exact"/>
              <w:ind w:left="288"/>
              <w:jc w:val="right"/>
              <w:rPr>
                <w:rFonts w:cs="Traditional Arabic"/>
                <w:sz w:val="16"/>
              </w:rPr>
            </w:pPr>
            <w:r w:rsidRPr="00102E3A">
              <w:rPr>
                <w:rFonts w:cs="Traditional Arabic"/>
                <w:sz w:val="16"/>
                <w:rtl/>
              </w:rPr>
              <w:t>1</w:t>
            </w:r>
            <w:r w:rsidRPr="00102E3A">
              <w:rPr>
                <w:rFonts w:cs="Traditional Arabic"/>
                <w:sz w:val="16"/>
                <w:lang w:val="en-US"/>
              </w:rPr>
              <w:t xml:space="preserve"> </w:t>
            </w:r>
            <w:r w:rsidRPr="00102E3A">
              <w:rPr>
                <w:rFonts w:cs="Traditional Arabic"/>
                <w:sz w:val="16"/>
                <w:rtl/>
              </w:rPr>
              <w:t>875</w:t>
            </w:r>
          </w:p>
        </w:tc>
      </w:tr>
    </w:tbl>
    <w:p w:rsidR="00D571DF" w:rsidRPr="00D571DF" w:rsidRDefault="00D571DF" w:rsidP="00D571DF">
      <w:pPr>
        <w:pStyle w:val="SingleTxt"/>
        <w:spacing w:after="0" w:line="120" w:lineRule="exact"/>
        <w:rPr>
          <w:sz w:val="10"/>
          <w:rtl/>
          <w:lang w:bidi="ar-EG"/>
        </w:rPr>
      </w:pPr>
    </w:p>
    <w:p w:rsidR="00D571DF" w:rsidRPr="00D571DF" w:rsidRDefault="00D571DF" w:rsidP="00D571DF">
      <w:pPr>
        <w:pStyle w:val="SingleTxt"/>
        <w:spacing w:after="0" w:line="120" w:lineRule="exact"/>
        <w:rPr>
          <w:sz w:val="10"/>
          <w:rtl/>
          <w:lang w:bidi="ar-EG"/>
        </w:rPr>
      </w:pPr>
    </w:p>
    <w:p w:rsidR="00F822AF" w:rsidRDefault="00D571DF" w:rsidP="00BD1EDA">
      <w:pPr>
        <w:pStyle w:val="SingleTxt"/>
        <w:rPr>
          <w:rFonts w:hint="cs"/>
          <w:rtl/>
          <w:lang w:bidi="ar-EG"/>
        </w:rPr>
      </w:pPr>
      <w:r>
        <w:rPr>
          <w:rFonts w:hint="cs"/>
          <w:rtl/>
          <w:lang w:bidi="ar-EG"/>
        </w:rPr>
        <w:t>264 - والهيئة الحكومية للتفتيش على العمل التابعة لوزارة العمل والرفاه الاجتماعي تجري بصفة دورية تفتيشا مخططا وغير مخطط في المنظمات، ولم يجر التعرف على أية انتهاكات ضد المرأة فيما يتعلق بالتعيين أو بالأجر المتساوي عن العمل المتساوي في القيمة.</w:t>
      </w:r>
    </w:p>
    <w:p w:rsidR="00D571DF" w:rsidRDefault="00D571DF" w:rsidP="00BD1EDA">
      <w:pPr>
        <w:pStyle w:val="SingleTxt"/>
        <w:rPr>
          <w:rFonts w:hint="cs"/>
          <w:rtl/>
          <w:lang w:bidi="ar-EG"/>
        </w:rPr>
      </w:pPr>
      <w:r>
        <w:rPr>
          <w:rFonts w:hint="cs"/>
          <w:rtl/>
          <w:lang w:bidi="ar-EG"/>
        </w:rPr>
        <w:t>265 - ونتيجة لاستمرار الفصل الرأسي وتركز نسبة كبيرة من العاملات في مراكز دنيا، كان متوسط أجر المرأة 64.9 في المائة من متوسط أجر الرجل عام 2002، وفي عام 2003 كان هذا المتوسط 64.1 في المائة (المرفق 2 و).</w:t>
      </w:r>
    </w:p>
    <w:p w:rsidR="00D571DF" w:rsidRDefault="00D571DF" w:rsidP="00BD1EDA">
      <w:pPr>
        <w:pStyle w:val="SingleTxt"/>
        <w:rPr>
          <w:rFonts w:hint="cs"/>
          <w:rtl/>
          <w:lang w:bidi="ar-EG"/>
        </w:rPr>
      </w:pPr>
      <w:r>
        <w:rPr>
          <w:rFonts w:hint="cs"/>
          <w:rtl/>
          <w:lang w:bidi="ar-EG"/>
        </w:rPr>
        <w:t>266 - وتعمل 58 في المائة من النساء العاملات في المشاريع والمؤسسات في مجال التعليم أو الرعاية الصحية، حيث تنخفض الأجور. وفي نفس الوقت تزيد نسبة الرجال بين المديرين في جميع أنواع الأنشطة، بينما تزيد نسبة النساء بين موظفي الخدمات المبتدئين.</w:t>
      </w:r>
    </w:p>
    <w:p w:rsidR="00D571DF" w:rsidRDefault="00D571DF" w:rsidP="00BD1EDA">
      <w:pPr>
        <w:pStyle w:val="SingleTxt"/>
        <w:rPr>
          <w:rFonts w:hint="cs"/>
          <w:rtl/>
          <w:lang w:bidi="ar-EG"/>
        </w:rPr>
      </w:pPr>
      <w:r>
        <w:rPr>
          <w:rFonts w:hint="cs"/>
          <w:rtl/>
          <w:lang w:bidi="ar-EG"/>
        </w:rPr>
        <w:t>267 - وفي ضوء الحالة الراهنة، تستخدم الدولة الوسائل المتاحة لها بغية تخفيض الفجوة الموجودة. ويتضمن تنفيذ إصلاح الأجور اعتماد القانون رقم 13 لجمهورية قيرغيزستان الصادر في 27 كانون الثاني/يناير 2006 بشأن مؤشر حساب الأجور، وهذا سيمكّن من زيادة الحد الأدنى للأجور، كما سيوفر الرفاه الاجتماعي لأقل العمال مهارة.</w:t>
      </w:r>
    </w:p>
    <w:p w:rsidR="00D571DF" w:rsidRDefault="00D571DF" w:rsidP="00DE2F60">
      <w:pPr>
        <w:pStyle w:val="SingleTxt"/>
        <w:rPr>
          <w:rFonts w:hint="cs"/>
          <w:rtl/>
          <w:lang w:bidi="ar-EG"/>
        </w:rPr>
      </w:pPr>
      <w:r>
        <w:rPr>
          <w:rFonts w:hint="cs"/>
          <w:rtl/>
          <w:lang w:bidi="ar-EG"/>
        </w:rPr>
        <w:t>268 - وبمقتضى القرارات الحكومية، زادت أجور العاملين سبع مرات في القطاعات ذات الصبغة الأنثوية، فزادت في كل حالة بنسبة 15-50 في المائة. ويشمل العاملون في هذه القطاعات من يعملون في التعليم (عدا مؤسسات التعليم العالي) والرعاية الصحية ومن يعملون في المجال الاجتماعي، بما فيهم من يعملون في المنازل في خدمة المعوقين والمسنين، والأخصائيون الاجتماعيون في المنازل، ومن يعملون في مراكز المدفوعات الاجتماعية. وبمقتضى القرار الحكومي الصادر في 7 كانون الأول/ديسمبر 2005 والمراسيم الرئاسية 130-133 الصادرة في 20 آذار/مارس 2006، زادت أجور العاملين في مجالات الرفاه الاجتماعي، والعلوم، ومؤسسات التعليم العالي، والثقافة</w:t>
      </w:r>
      <w:r w:rsidR="00DE2F60">
        <w:rPr>
          <w:rFonts w:hint="cs"/>
          <w:rtl/>
          <w:lang w:bidi="ar-EG"/>
        </w:rPr>
        <w:t xml:space="preserve"> بنسبة 15-50 في المائة</w:t>
      </w:r>
      <w:r>
        <w:rPr>
          <w:rFonts w:hint="cs"/>
          <w:rtl/>
          <w:lang w:bidi="ar-EG"/>
        </w:rPr>
        <w:t>.</w:t>
      </w:r>
    </w:p>
    <w:p w:rsidR="00CB02AA" w:rsidRPr="00CB02AA" w:rsidRDefault="00CB02AA" w:rsidP="001E3D2C">
      <w:pPr>
        <w:pStyle w:val="SingleTxt"/>
        <w:rPr>
          <w:rFonts w:hint="cs"/>
          <w:rtl/>
          <w:lang w:bidi="ar-EG"/>
        </w:rPr>
      </w:pPr>
      <w:r>
        <w:rPr>
          <w:rFonts w:hint="cs"/>
          <w:rtl/>
          <w:lang w:bidi="ar-EG"/>
        </w:rPr>
        <w:t>269 - ونتائج أخذ عينات للمستفيدين وغير المستفيدين من برنامج الأمم المتحدة الإنمائي لتخفيض حدة الفقر في أقاليم نارين وطالاس وأوش وجلال</w:t>
      </w:r>
      <w:r w:rsidR="001E3D2C">
        <w:rPr>
          <w:rFonts w:hint="cs"/>
          <w:rtl/>
          <w:lang w:bidi="ar-EG"/>
        </w:rPr>
        <w:t xml:space="preserve"> -</w:t>
      </w:r>
      <w:r>
        <w:rPr>
          <w:rFonts w:hint="cs"/>
          <w:rtl/>
          <w:lang w:bidi="ar-EG"/>
        </w:rPr>
        <w:t xml:space="preserve"> آباد، وهي العملية التي اضطلع بها مركز </w:t>
      </w:r>
      <w:r>
        <w:rPr>
          <w:lang w:bidi="ar-EG"/>
        </w:rPr>
        <w:t>SotsEkonik</w:t>
      </w:r>
      <w:r>
        <w:rPr>
          <w:rFonts w:hint="cs"/>
          <w:rtl/>
          <w:lang w:bidi="ar-EG"/>
        </w:rPr>
        <w:t xml:space="preserve"> للبحوث الاجتماعية والاقتصادية، هذه النتائج بيّنت أن قضاء الأوقات يشكل أحد المؤشرات التقليدية التي تميز مكان وأهمية الأنماط المتنوعة للأنشطة في حياة أي فرد. و</w:t>
      </w:r>
      <w:r w:rsidR="001E3D2C">
        <w:rPr>
          <w:rFonts w:hint="cs"/>
          <w:rtl/>
          <w:lang w:bidi="ar-EG"/>
        </w:rPr>
        <w:t>بين النظر في ال</w:t>
      </w:r>
      <w:r>
        <w:rPr>
          <w:rFonts w:hint="cs"/>
          <w:rtl/>
          <w:lang w:bidi="ar-EG"/>
        </w:rPr>
        <w:t>أوقات ا</w:t>
      </w:r>
      <w:r w:rsidR="001E3D2C">
        <w:rPr>
          <w:rFonts w:hint="cs"/>
          <w:rtl/>
          <w:lang w:bidi="ar-EG"/>
        </w:rPr>
        <w:t>لتي ينفقها</w:t>
      </w:r>
      <w:r>
        <w:rPr>
          <w:rFonts w:hint="cs"/>
          <w:rtl/>
          <w:lang w:bidi="ar-EG"/>
        </w:rPr>
        <w:t xml:space="preserve"> من تجري عليهم هذه الدراسة الاستقصائية وجود فوارق كبيرة في كيفية قضاء الجنسين </w:t>
      </w:r>
      <w:r w:rsidR="001E3D2C">
        <w:rPr>
          <w:rFonts w:hint="cs"/>
          <w:rtl/>
          <w:lang w:bidi="ar-EG"/>
        </w:rPr>
        <w:t>أي</w:t>
      </w:r>
      <w:r>
        <w:rPr>
          <w:rFonts w:hint="cs"/>
          <w:rtl/>
          <w:lang w:bidi="ar-EG"/>
        </w:rPr>
        <w:t>ام الأسبوع وأيام الراحة</w:t>
      </w:r>
      <w:r w:rsidR="001846A3">
        <w:rPr>
          <w:rFonts w:hint="cs"/>
          <w:rtl/>
          <w:lang w:bidi="ar-EG"/>
        </w:rPr>
        <w:t xml:space="preserve">؛ </w:t>
      </w:r>
      <w:r w:rsidR="001E3D2C">
        <w:rPr>
          <w:rFonts w:hint="cs"/>
          <w:rtl/>
          <w:lang w:bidi="ar-EG"/>
        </w:rPr>
        <w:t>ف</w:t>
      </w:r>
      <w:r w:rsidR="001846A3">
        <w:rPr>
          <w:rFonts w:hint="cs"/>
          <w:rtl/>
          <w:lang w:bidi="ar-EG"/>
        </w:rPr>
        <w:t>يغلب على</w:t>
      </w:r>
      <w:r w:rsidR="001846A3">
        <w:rPr>
          <w:rFonts w:hint="eastAsia"/>
          <w:rtl/>
          <w:lang w:bidi="ar-EG"/>
        </w:rPr>
        <w:t> </w:t>
      </w:r>
      <w:r>
        <w:rPr>
          <w:rFonts w:hint="cs"/>
          <w:rtl/>
          <w:lang w:bidi="ar-EG"/>
        </w:rPr>
        <w:t xml:space="preserve">المرأة بصفة كبيرة </w:t>
      </w:r>
      <w:r w:rsidR="001E3D2C">
        <w:rPr>
          <w:rFonts w:hint="cs"/>
          <w:rtl/>
          <w:lang w:bidi="ar-EG"/>
        </w:rPr>
        <w:t xml:space="preserve">ممارسة </w:t>
      </w:r>
      <w:r>
        <w:rPr>
          <w:rFonts w:hint="cs"/>
          <w:rtl/>
          <w:lang w:bidi="ar-EG"/>
        </w:rPr>
        <w:t>جميع أنماط أنشطة الأس</w:t>
      </w:r>
      <w:r w:rsidR="001846A3">
        <w:rPr>
          <w:rFonts w:hint="cs"/>
          <w:rtl/>
          <w:lang w:bidi="ar-EG"/>
        </w:rPr>
        <w:t>رة المعيشية داخل الأسرة (المرفق</w:t>
      </w:r>
      <w:r w:rsidR="001846A3">
        <w:rPr>
          <w:rFonts w:hint="eastAsia"/>
          <w:rtl/>
          <w:lang w:bidi="ar-EG"/>
        </w:rPr>
        <w:t> </w:t>
      </w:r>
      <w:r>
        <w:rPr>
          <w:rFonts w:hint="cs"/>
          <w:rtl/>
          <w:lang w:bidi="ar-EG"/>
        </w:rPr>
        <w:t>2 - ح)</w:t>
      </w:r>
      <w:r w:rsidR="001846A3">
        <w:rPr>
          <w:rFonts w:hint="cs"/>
          <w:rtl/>
          <w:lang w:bidi="ar-EG"/>
        </w:rPr>
        <w:t>.</w:t>
      </w:r>
    </w:p>
    <w:p w:rsidR="00D571DF" w:rsidRDefault="001846A3" w:rsidP="001E3D2C">
      <w:pPr>
        <w:pStyle w:val="SingleTxt"/>
        <w:rPr>
          <w:rFonts w:hint="cs"/>
          <w:rtl/>
          <w:lang w:bidi="ar-EG"/>
        </w:rPr>
      </w:pPr>
      <w:r>
        <w:rPr>
          <w:rFonts w:hint="cs"/>
          <w:rtl/>
          <w:lang w:bidi="ar-EG"/>
        </w:rPr>
        <w:t xml:space="preserve">270 </w:t>
      </w:r>
      <w:r w:rsidR="001E3D2C">
        <w:rPr>
          <w:rtl/>
          <w:lang w:bidi="ar-EG"/>
        </w:rPr>
        <w:t>–</w:t>
      </w:r>
      <w:r>
        <w:rPr>
          <w:rFonts w:hint="cs"/>
          <w:rtl/>
          <w:lang w:bidi="ar-EG"/>
        </w:rPr>
        <w:t xml:space="preserve"> و</w:t>
      </w:r>
      <w:r w:rsidR="001E3D2C">
        <w:rPr>
          <w:rFonts w:hint="cs"/>
          <w:rtl/>
          <w:lang w:bidi="ar-EG"/>
        </w:rPr>
        <w:t>جرى إثبا</w:t>
      </w:r>
      <w:r>
        <w:rPr>
          <w:rFonts w:hint="cs"/>
          <w:rtl/>
          <w:lang w:bidi="ar-EG"/>
        </w:rPr>
        <w:t xml:space="preserve">ت نتائج مماثلة </w:t>
      </w:r>
      <w:r w:rsidR="001E3D2C">
        <w:rPr>
          <w:rFonts w:hint="cs"/>
          <w:rtl/>
          <w:lang w:bidi="ar-EG"/>
        </w:rPr>
        <w:t>عند</w:t>
      </w:r>
      <w:r>
        <w:rPr>
          <w:rFonts w:hint="cs"/>
          <w:rtl/>
          <w:lang w:bidi="ar-EG"/>
        </w:rPr>
        <w:t xml:space="preserve"> دراسة هيكل الوقت المنصرف في إدارة الأسرة المعيشية</w:t>
      </w:r>
      <w:r w:rsidR="001E3D2C">
        <w:rPr>
          <w:rFonts w:hint="cs"/>
          <w:rtl/>
          <w:lang w:bidi="ar-EG"/>
        </w:rPr>
        <w:t>، وقد</w:t>
      </w:r>
      <w:r>
        <w:rPr>
          <w:rFonts w:hint="cs"/>
          <w:rtl/>
          <w:lang w:bidi="ar-EG"/>
        </w:rPr>
        <w:t xml:space="preserve"> اضطلعت به</w:t>
      </w:r>
      <w:r w:rsidR="001E3D2C">
        <w:rPr>
          <w:rFonts w:hint="cs"/>
          <w:rtl/>
          <w:lang w:bidi="ar-EG"/>
        </w:rPr>
        <w:t>ذه الدراسة</w:t>
      </w:r>
      <w:r>
        <w:rPr>
          <w:rFonts w:hint="cs"/>
          <w:rtl/>
          <w:lang w:bidi="ar-EG"/>
        </w:rPr>
        <w:t xml:space="preserve"> اللجنة الإحصائية الوطنية عام 2005. والعمل المنـزلي هو إلى حد كبير عمل تقوم به المرأة، حيث أنها تخصص يوميا 4.3 ساعات في الم</w:t>
      </w:r>
      <w:r w:rsidR="00A469C2">
        <w:rPr>
          <w:rFonts w:hint="cs"/>
          <w:rtl/>
          <w:lang w:bidi="ar-EG"/>
        </w:rPr>
        <w:t>توسط للأعمال المنـزلية وتنفق 18</w:t>
      </w:r>
      <w:r w:rsidR="00A469C2">
        <w:rPr>
          <w:rFonts w:hint="eastAsia"/>
          <w:rtl/>
          <w:lang w:bidi="ar-EG"/>
        </w:rPr>
        <w:t> </w:t>
      </w:r>
      <w:r>
        <w:rPr>
          <w:rFonts w:hint="cs"/>
          <w:rtl/>
          <w:lang w:bidi="ar-EG"/>
        </w:rPr>
        <w:t xml:space="preserve">في المائة من يومها في القيام بهذه الأعمال. أما ما ينفقه </w:t>
      </w:r>
      <w:r w:rsidR="00A469C2">
        <w:rPr>
          <w:rFonts w:hint="cs"/>
          <w:rtl/>
          <w:lang w:bidi="ar-EG"/>
        </w:rPr>
        <w:t>الرجل على الأعمال المنـزلية فلا</w:t>
      </w:r>
      <w:r w:rsidR="00A469C2">
        <w:rPr>
          <w:rFonts w:hint="eastAsia"/>
          <w:rtl/>
          <w:lang w:bidi="ar-EG"/>
        </w:rPr>
        <w:t> </w:t>
      </w:r>
      <w:r>
        <w:rPr>
          <w:rFonts w:hint="cs"/>
          <w:rtl/>
          <w:lang w:bidi="ar-EG"/>
        </w:rPr>
        <w:t>يتجاوز 5 في المائة، أي ما يزيد قليلا عن ساعة.</w:t>
      </w:r>
    </w:p>
    <w:p w:rsidR="001846A3" w:rsidRDefault="001846A3" w:rsidP="00A95323">
      <w:pPr>
        <w:pStyle w:val="SingleTxt"/>
        <w:rPr>
          <w:rFonts w:hint="cs"/>
          <w:rtl/>
          <w:lang w:bidi="ar-EG"/>
        </w:rPr>
      </w:pPr>
      <w:r>
        <w:rPr>
          <w:rFonts w:hint="cs"/>
          <w:rtl/>
          <w:lang w:bidi="ar-EG"/>
        </w:rPr>
        <w:t>271 - وتختلف</w:t>
      </w:r>
      <w:r w:rsidR="00A95323">
        <w:rPr>
          <w:rFonts w:hint="cs"/>
          <w:rtl/>
          <w:lang w:bidi="ar-EG"/>
        </w:rPr>
        <w:t xml:space="preserve"> أيضا</w:t>
      </w:r>
      <w:r>
        <w:rPr>
          <w:rFonts w:hint="cs"/>
          <w:rtl/>
          <w:lang w:bidi="ar-EG"/>
        </w:rPr>
        <w:t xml:space="preserve"> أنماط العمل المنـزلي الذي يؤديه كل من الرجل والمرأة. فيقوم الرجل على نحو أكثر طواعية بإصلاح الأجهزة والأثاث والمسكن (34 في المائة من الوقت الذي ينفقه في العمل المنـزلي) وبشراء الطعام (18 في المائة)، كما يخصص 8 في المائة من وقته للأطفال والأحفاد. أما نمط الأعمال المنـزلية التي تقوم بها المرأة فهو أكثر تنوعا ويتوقف على مكان الإقامة وتكوين الأسرة وعمل المرأة خارج البيت.</w:t>
      </w:r>
    </w:p>
    <w:p w:rsidR="001846A3" w:rsidRDefault="001846A3" w:rsidP="00BD1EDA">
      <w:pPr>
        <w:pStyle w:val="SingleTxt"/>
        <w:rPr>
          <w:rFonts w:hint="cs"/>
          <w:rtl/>
          <w:lang w:bidi="ar-EG"/>
        </w:rPr>
      </w:pPr>
      <w:r>
        <w:rPr>
          <w:rFonts w:hint="cs"/>
          <w:rtl/>
          <w:lang w:bidi="ar-EG"/>
        </w:rPr>
        <w:t xml:space="preserve">272 - ومنذ 1 كانون الثاني/يناير 1999، زاد الحد الأدنى لسن المعاش التقاعدي على مراحل كل منها أربعة أشهر، فزاد من 55 إلى 58 للمرأة ومن 60 إلى 63 للرجل. وهذا التدبير جزء لا يتجزأ من إصلاح نظام المعاشات التقاعدية في البلد. وقرار زيادة سن المعاش التقاعدي اتخذ بوصفه التدبير الرئيسي لتخفيف صعوبة الحالة الديمغرافية في الفترة 2007-2015 التي ارتبطت بالزيادة الهائلة في عدد المتقاعدين، ولتزويد نظام المعاش التقاعدي باستقرار مالي أثناء تلك الفترة. ونفذت بالفعل سبع مراحل في عملية حل هذه المشكلة. وفي عام 2006 سيصبح سن المعاش التقاعدي المحدد بصورة عامة 57 سنة وثمانية أشهر للنساء و 62 سنة وثمانية أشهر للرجال. وابتداء من كانون الثاني/يناير 2007 سيصبح سن المعاش التقاعدي 63 سنة للرجال و 58 سنة للنساء. </w:t>
      </w:r>
      <w:r w:rsidR="000866D7">
        <w:rPr>
          <w:rFonts w:hint="cs"/>
          <w:rtl/>
          <w:lang w:bidi="ar-EG"/>
        </w:rPr>
        <w:t>ولا توجد نية لزيادة سن المعاش التقاعدي للنساء إلى النقطة التي يصبح فيها مساويا لسن المعاش التقاعدي للرجال.</w:t>
      </w:r>
    </w:p>
    <w:p w:rsidR="000866D7" w:rsidRDefault="000866D7" w:rsidP="000866D7">
      <w:pPr>
        <w:pStyle w:val="SingleTxt"/>
        <w:rPr>
          <w:rFonts w:hint="cs"/>
          <w:rtl/>
          <w:lang w:bidi="ar-EG"/>
        </w:rPr>
      </w:pPr>
      <w:r>
        <w:rPr>
          <w:rFonts w:hint="cs"/>
          <w:rtl/>
          <w:lang w:bidi="ar-EG"/>
        </w:rPr>
        <w:t xml:space="preserve">273 - وشهدت الفترة من 2002-2005 نموا في عدد المتقاعدات. وفي الفترة 2002-2004 شكلت النساء حوالي 63 في المائة من العدد الإجمالي للمتقاعدين في جمهورية قيرغيزستان، وزادت هذه النسبة إلى 64.1 في المائة عام 2005. وترجع هذه الزيادة إلى انخفاض العدد الإجمالي للمتقاعدين، بالإضافة إلى انخفاض عدد </w:t>
      </w:r>
      <w:r w:rsidR="00A25F79">
        <w:rPr>
          <w:rFonts w:hint="cs"/>
          <w:rtl/>
          <w:lang w:bidi="ar-EG"/>
        </w:rPr>
        <w:t xml:space="preserve">الذكور </w:t>
      </w:r>
      <w:r>
        <w:rPr>
          <w:rFonts w:hint="cs"/>
          <w:rtl/>
          <w:lang w:bidi="ar-EG"/>
        </w:rPr>
        <w:t xml:space="preserve">المتقاعدين وارتفاع عدد </w:t>
      </w:r>
      <w:r w:rsidR="00A25F79">
        <w:rPr>
          <w:rFonts w:hint="cs"/>
          <w:rtl/>
          <w:lang w:bidi="ar-EG"/>
        </w:rPr>
        <w:t xml:space="preserve">النساء </w:t>
      </w:r>
      <w:r>
        <w:rPr>
          <w:rFonts w:hint="cs"/>
          <w:rtl/>
          <w:lang w:bidi="ar-EG"/>
        </w:rPr>
        <w:t>المتقاعدات. وبالتالي، ففي أثناء تلك الفترة ارتفعت النسبة التي يمثلها متوسط مقدار المعاشات التقاعدية الشهرية للمرأة من 81 في المائة إلى 93 في المائة، مقارنة بالمعاشات التقاعدية للرجل. ومع ذلك، فبالنظر إلى أن عددا كبيرا من النساء اللاتي يعملن يتركز في المراكز الدنيا، تقل أجور النساء من جميع الأعمار بنسبة 25-45 في المائة في المتوسط عن أجور الرجال. ولهذا، يقل متوسط مقدار المعاشات التقاعدية للنساء عنه للرجال بنسبة 20-25 في المائة.</w:t>
      </w:r>
    </w:p>
    <w:p w:rsidR="000866D7" w:rsidRDefault="000866D7" w:rsidP="00A25F79">
      <w:pPr>
        <w:pStyle w:val="SingleTxt"/>
        <w:rPr>
          <w:rFonts w:hint="cs"/>
          <w:rtl/>
          <w:lang w:bidi="ar-EG"/>
        </w:rPr>
      </w:pPr>
      <w:r>
        <w:rPr>
          <w:rFonts w:hint="cs"/>
          <w:rtl/>
          <w:lang w:bidi="ar-EG"/>
        </w:rPr>
        <w:t>274 - وو</w:t>
      </w:r>
      <w:r w:rsidR="00A25F79">
        <w:rPr>
          <w:rFonts w:hint="cs"/>
          <w:rtl/>
          <w:lang w:bidi="ar-EG"/>
        </w:rPr>
        <w:t>ُ</w:t>
      </w:r>
      <w:r>
        <w:rPr>
          <w:rFonts w:hint="cs"/>
          <w:rtl/>
          <w:lang w:bidi="ar-EG"/>
        </w:rPr>
        <w:t>ضع مفهوم ل</w:t>
      </w:r>
      <w:r w:rsidR="00A25F79">
        <w:rPr>
          <w:rFonts w:hint="cs"/>
          <w:rtl/>
          <w:lang w:bidi="ar-EG"/>
        </w:rPr>
        <w:t>مواصلة</w:t>
      </w:r>
      <w:r>
        <w:rPr>
          <w:rFonts w:hint="cs"/>
          <w:rtl/>
          <w:lang w:bidi="ar-EG"/>
        </w:rPr>
        <w:t xml:space="preserve"> إصلاح نظام المعاشات التقاعدية في جمهورية قيرغيزستان. وجرت الموافقة على هذا المفهوم بمقتضى المر</w:t>
      </w:r>
      <w:r w:rsidR="00D03811">
        <w:rPr>
          <w:rFonts w:hint="cs"/>
          <w:rtl/>
          <w:lang w:bidi="ar-EG"/>
        </w:rPr>
        <w:t>سوم الرئاسي رقم 56 الصادر في 19</w:t>
      </w:r>
      <w:r w:rsidR="00D03811">
        <w:rPr>
          <w:rFonts w:hint="eastAsia"/>
          <w:rtl/>
          <w:lang w:bidi="ar-EG"/>
        </w:rPr>
        <w:t> </w:t>
      </w:r>
      <w:r>
        <w:rPr>
          <w:rFonts w:hint="cs"/>
          <w:rtl/>
          <w:lang w:bidi="ar-EG"/>
        </w:rPr>
        <w:t>شباط/فبراير 2003، ويوفر هذا المفهوم إدخال عناصر تراكمية في نظام المعاشات التقاعدية الحالي.</w:t>
      </w:r>
    </w:p>
    <w:p w:rsidR="000866D7" w:rsidRDefault="000866D7" w:rsidP="0005245E">
      <w:pPr>
        <w:pStyle w:val="SingleTxt"/>
        <w:rPr>
          <w:rFonts w:hint="cs"/>
          <w:rtl/>
          <w:lang w:bidi="ar-EG"/>
        </w:rPr>
      </w:pPr>
      <w:r>
        <w:rPr>
          <w:rFonts w:hint="cs"/>
          <w:rtl/>
          <w:lang w:bidi="ar-EG"/>
        </w:rPr>
        <w:t>275 - وبموجب قانون المعاشات التقاعدية، تتمتع النساء في قيرغيزستان ببعض المميزات. فيمكنهن التقاعد قبل الرجال بخمس سنوات، وبالتالي يطال</w:t>
      </w:r>
      <w:r w:rsidR="00A25F79">
        <w:rPr>
          <w:rFonts w:hint="cs"/>
          <w:rtl/>
          <w:lang w:bidi="ar-EG"/>
        </w:rPr>
        <w:t>َ</w:t>
      </w:r>
      <w:r>
        <w:rPr>
          <w:rFonts w:hint="cs"/>
          <w:rtl/>
          <w:lang w:bidi="ar-EG"/>
        </w:rPr>
        <w:t>بن بخمس سنوات أقل من اشتراكات التأمين، ويراعي قانون جمهورية قيرغيزستان الفروق الجنسانية التي ترتبط بأداء النساء للوظائف الاجتماعية مثل ولادة الأطفال وتنشئتهم. وعلى سبيل المثال، فالنساء اللاتي يعشن ويعملن في المناطق المرتفعة وينجبن ثلاثة أطفال أو أكثر ويقمن بتنشئتهم إلى سن ثماني سنوات، يحق لهن التقاعد قبل 10 سنوات من السن المحددة بصفة عامة إذا كن قد سددن التأمين عن 15 سنة. ويجب أن تقضي المرأة في المناطق المرتفعة ما بين 12 إلى 15 سنة تدفع فيها اشتراكات التأمين</w:t>
      </w:r>
      <w:r w:rsidR="00723441">
        <w:rPr>
          <w:rFonts w:hint="cs"/>
          <w:rtl/>
          <w:lang w:bidi="ar-EG"/>
        </w:rPr>
        <w:t>.</w:t>
      </w:r>
      <w:r>
        <w:rPr>
          <w:rFonts w:hint="cs"/>
          <w:rtl/>
          <w:lang w:bidi="ar-EG"/>
        </w:rPr>
        <w:t xml:space="preserve"> ويوجد بالبلد في الوقت الحاضر أكثر من 000 9 من</w:t>
      </w:r>
      <w:r w:rsidR="0005245E">
        <w:rPr>
          <w:rFonts w:hint="cs"/>
          <w:rtl/>
          <w:lang w:bidi="ar-EG"/>
        </w:rPr>
        <w:t>هن</w:t>
      </w:r>
      <w:r>
        <w:rPr>
          <w:rFonts w:hint="cs"/>
          <w:rtl/>
          <w:lang w:bidi="ar-EG"/>
        </w:rPr>
        <w:t>. وتدفع الدولة سنويا له</w:t>
      </w:r>
      <w:r w:rsidR="0005245E">
        <w:rPr>
          <w:rFonts w:hint="cs"/>
          <w:rtl/>
          <w:lang w:bidi="ar-EG"/>
        </w:rPr>
        <w:t>ن</w:t>
      </w:r>
      <w:r>
        <w:rPr>
          <w:rFonts w:hint="cs"/>
          <w:rtl/>
          <w:lang w:bidi="ar-EG"/>
        </w:rPr>
        <w:t xml:space="preserve"> ما مجموعه 60 مليون سوم.</w:t>
      </w:r>
    </w:p>
    <w:p w:rsidR="000866D7" w:rsidRDefault="000866D7" w:rsidP="0005245E">
      <w:pPr>
        <w:pStyle w:val="SingleTxt"/>
        <w:rPr>
          <w:rFonts w:hint="cs"/>
          <w:rtl/>
          <w:lang w:bidi="ar-EG"/>
        </w:rPr>
      </w:pPr>
      <w:r>
        <w:rPr>
          <w:rFonts w:hint="cs"/>
          <w:rtl/>
          <w:lang w:bidi="ar-EG"/>
        </w:rPr>
        <w:t>276 - وبطبيعة الحال</w:t>
      </w:r>
      <w:r w:rsidR="0005245E">
        <w:rPr>
          <w:rFonts w:hint="cs"/>
          <w:rtl/>
          <w:lang w:bidi="ar-EG"/>
        </w:rPr>
        <w:t>،</w:t>
      </w:r>
      <w:r>
        <w:rPr>
          <w:rFonts w:hint="cs"/>
          <w:rtl/>
          <w:lang w:bidi="ar-EG"/>
        </w:rPr>
        <w:t xml:space="preserve"> فالأمهات اللاتي </w:t>
      </w:r>
      <w:r w:rsidR="00393159">
        <w:rPr>
          <w:rFonts w:hint="cs"/>
          <w:rtl/>
          <w:lang w:bidi="ar-EG"/>
        </w:rPr>
        <w:t>أن</w:t>
      </w:r>
      <w:r>
        <w:rPr>
          <w:rFonts w:hint="cs"/>
          <w:rtl/>
          <w:lang w:bidi="ar-EG"/>
        </w:rPr>
        <w:t>جبن خمسة أطفال أو أكثر وقمن بتنشئتهم إلى سن ثماني سنوات، ي</w:t>
      </w:r>
      <w:r w:rsidR="0005245E">
        <w:rPr>
          <w:rFonts w:hint="cs"/>
          <w:rtl/>
          <w:lang w:bidi="ar-EG"/>
        </w:rPr>
        <w:t>ُ</w:t>
      </w:r>
      <w:r>
        <w:rPr>
          <w:rFonts w:hint="cs"/>
          <w:rtl/>
          <w:lang w:bidi="ar-EG"/>
        </w:rPr>
        <w:t>طالبن بدفع اشتراكات تأمين عما مجموعه 15 سنة، ويحق لهن التقاعد بعد مدة تقل بمقدار خمس سنوات. وتوجد أيضا امتيازات لأمهات الأطفال المعوقين، فبصفة خاصة تقل سن الإحالة إلى المعاش خمس سنوات بالنسبة لهن.</w:t>
      </w:r>
    </w:p>
    <w:p w:rsidR="00777105" w:rsidRPr="00777105" w:rsidRDefault="00777105" w:rsidP="00777105">
      <w:pPr>
        <w:pStyle w:val="SingleTxt"/>
        <w:spacing w:after="0" w:line="120" w:lineRule="exact"/>
        <w:rPr>
          <w:rFonts w:hint="cs"/>
          <w:sz w:val="10"/>
          <w:rtl/>
          <w:lang w:bidi="ar-EG"/>
        </w:rPr>
      </w:pPr>
    </w:p>
    <w:p w:rsidR="00777105" w:rsidRDefault="00777105" w:rsidP="0077710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rFonts w:hint="cs"/>
          <w:rtl/>
          <w:lang w:bidi="ar-EG"/>
        </w:rPr>
      </w:pPr>
      <w:r>
        <w:rPr>
          <w:rFonts w:hint="cs"/>
          <w:rtl/>
          <w:lang w:bidi="ar-EG"/>
        </w:rPr>
        <w:tab/>
      </w:r>
      <w:r>
        <w:rPr>
          <w:rFonts w:hint="cs"/>
          <w:rtl/>
          <w:lang w:bidi="ar-EG"/>
        </w:rPr>
        <w:tab/>
        <w:t>المادة 12</w:t>
      </w:r>
      <w:r>
        <w:rPr>
          <w:rFonts w:hint="cs"/>
          <w:rtl/>
          <w:lang w:bidi="ar-EG"/>
        </w:rPr>
        <w:br/>
        <w:t>المساواة في فرص الحصول على الخدمات الطبية</w:t>
      </w:r>
    </w:p>
    <w:p w:rsidR="00777105" w:rsidRDefault="00E0704F" w:rsidP="00777105">
      <w:pPr>
        <w:pStyle w:val="SingleTxt"/>
        <w:rPr>
          <w:rFonts w:hint="cs"/>
          <w:rtl/>
          <w:lang w:bidi="ar-EG"/>
        </w:rPr>
      </w:pPr>
      <w:r>
        <w:rPr>
          <w:rFonts w:hint="cs"/>
          <w:rtl/>
          <w:lang w:bidi="ar-EG"/>
        </w:rPr>
        <w:t xml:space="preserve">277 - يجري في جمهورية قيرغيزستان تنفيذ برنامج </w:t>
      </w:r>
      <w:r>
        <w:rPr>
          <w:lang w:bidi="ar-EG"/>
        </w:rPr>
        <w:t>Manas Taalimi</w:t>
      </w:r>
      <w:r>
        <w:rPr>
          <w:rFonts w:hint="cs"/>
          <w:rtl/>
          <w:lang w:bidi="ar-EG"/>
        </w:rPr>
        <w:t xml:space="preserve"> الوطني لإصلاح قطاع الرعاية الصحية للفترة من 2006-2010، وهو امتداد طبيعي لبرنامج </w:t>
      </w:r>
      <w:r>
        <w:rPr>
          <w:lang w:bidi="ar-EG"/>
        </w:rPr>
        <w:t>Manas</w:t>
      </w:r>
      <w:r>
        <w:rPr>
          <w:rFonts w:hint="cs"/>
          <w:rtl/>
          <w:lang w:bidi="ar-EG"/>
        </w:rPr>
        <w:t xml:space="preserve"> الوطني لإصلاح قطاع الرعاية الصحية في جمهورية قيرغيزستان للفترة من 1996-2006.</w:t>
      </w:r>
    </w:p>
    <w:p w:rsidR="00E0704F" w:rsidRDefault="00E0704F" w:rsidP="0005245E">
      <w:pPr>
        <w:pStyle w:val="SingleTxt"/>
        <w:rPr>
          <w:rFonts w:hint="cs"/>
          <w:rtl/>
          <w:lang w:bidi="ar-EG"/>
        </w:rPr>
      </w:pPr>
      <w:r>
        <w:rPr>
          <w:rFonts w:hint="cs"/>
          <w:rtl/>
          <w:lang w:bidi="ar-EG"/>
        </w:rPr>
        <w:t xml:space="preserve">278 - ويمكّن برنامج </w:t>
      </w:r>
      <w:r>
        <w:rPr>
          <w:lang w:bidi="ar-EG"/>
        </w:rPr>
        <w:t>Manas Taalimi</w:t>
      </w:r>
      <w:r>
        <w:rPr>
          <w:rFonts w:hint="cs"/>
          <w:rtl/>
          <w:lang w:bidi="ar-EG"/>
        </w:rPr>
        <w:t xml:space="preserve"> من تنفيذ تدابير، على أساس نه</w:t>
      </w:r>
      <w:r w:rsidR="0005245E">
        <w:rPr>
          <w:rFonts w:hint="cs"/>
          <w:rtl/>
          <w:lang w:bidi="ar-EG"/>
        </w:rPr>
        <w:t>ج</w:t>
      </w:r>
      <w:r>
        <w:rPr>
          <w:rFonts w:hint="cs"/>
          <w:rtl/>
          <w:lang w:bidi="ar-EG"/>
        </w:rPr>
        <w:t xml:space="preserve"> عريض القطاع، لتحقيق الأهداف الإنمائية للألفية وتحسين الصحة العامة، بما في ذلك صحة الأمهات والأطفال، وتوسيع نطاق إمكانية الحصول على خدمات الرعاية الصحية، وتخفيض الأعباء المالية الواقعة على عا</w:t>
      </w:r>
      <w:r w:rsidR="0005245E">
        <w:rPr>
          <w:rFonts w:hint="cs"/>
          <w:rtl/>
          <w:lang w:bidi="ar-EG"/>
        </w:rPr>
        <w:t>ت</w:t>
      </w:r>
      <w:r>
        <w:rPr>
          <w:rFonts w:hint="cs"/>
          <w:rtl/>
          <w:lang w:bidi="ar-EG"/>
        </w:rPr>
        <w:t>ق أكثر قطاعات السكان ضعفا.</w:t>
      </w:r>
    </w:p>
    <w:p w:rsidR="00E0704F" w:rsidRDefault="00E0704F" w:rsidP="0005245E">
      <w:pPr>
        <w:pStyle w:val="SingleTxt"/>
        <w:rPr>
          <w:rFonts w:hint="cs"/>
          <w:rtl/>
          <w:lang w:bidi="ar-EG"/>
        </w:rPr>
      </w:pPr>
      <w:r>
        <w:rPr>
          <w:rFonts w:hint="cs"/>
          <w:rtl/>
          <w:lang w:bidi="ar-EG"/>
        </w:rPr>
        <w:t xml:space="preserve">279 - ووافق رئيس جمهورية قيرغيزستان على الاستراتيجية الوطنية لحماية الصحة الإنجابية </w:t>
      </w:r>
      <w:r w:rsidR="0005245E">
        <w:rPr>
          <w:rFonts w:hint="cs"/>
          <w:rtl/>
          <w:lang w:bidi="ar-EG"/>
        </w:rPr>
        <w:t xml:space="preserve">السارية </w:t>
      </w:r>
      <w:r>
        <w:rPr>
          <w:rFonts w:hint="cs"/>
          <w:rtl/>
          <w:lang w:bidi="ar-EG"/>
        </w:rPr>
        <w:t>إلى عام 2015، وهي الاستراتيجية التي بدأت في سياق تنفيذ خطة العمل الوطنية لتحقيق المساواة بين الجنسين في جمهورية قيرغيزستان للفترة من 2002-2006. واضطلع ممثلو وخبراء المنظمات غير الحكومية بدور فعال في وضع هذه الاستراتيجية، ويرتكز تنفيذ الاستراتيجية على القانون المحلي وأولويات حقوق الإنسان ومبادئ المساواة بين الجنسين وإقامة شراكة وفقا للالتزامات الدولية لجمهورية قيرغيزستان.</w:t>
      </w:r>
    </w:p>
    <w:p w:rsidR="00E0704F" w:rsidRDefault="00E0704F" w:rsidP="00777105">
      <w:pPr>
        <w:pStyle w:val="SingleTxt"/>
        <w:rPr>
          <w:rFonts w:hint="cs"/>
          <w:rtl/>
          <w:lang w:bidi="ar-EG"/>
        </w:rPr>
      </w:pPr>
      <w:r>
        <w:rPr>
          <w:rFonts w:hint="cs"/>
          <w:rtl/>
          <w:lang w:bidi="ar-EG"/>
        </w:rPr>
        <w:t>280 - وتشير البيانات الإحصائية لعام 2005 إلى أن هناك 031 1 من أطباء أمراض النساء والولادة والعاملين في مجال تنظيم الأسرة وخدمات الرفاه الاجتماعي يعملون في نظام الرعاية الصحية، كما يوجد في هذا النظام 989 من أطباء الأطفال. ومستوى أجور الموظفين الطبيين من أدنى المستويات في قطاع الميزانية. وفي هذا الصدد، زادت أجور العاملين في مجال الرعاية الصحية مرتين على مدى العامين الماضيين.</w:t>
      </w:r>
    </w:p>
    <w:p w:rsidR="00E0704F" w:rsidRDefault="00E0704F" w:rsidP="00777105">
      <w:pPr>
        <w:pStyle w:val="SingleTxt"/>
        <w:rPr>
          <w:rFonts w:hint="cs"/>
          <w:rtl/>
          <w:lang w:bidi="ar-EG"/>
        </w:rPr>
      </w:pPr>
      <w:r>
        <w:rPr>
          <w:rFonts w:hint="cs"/>
          <w:rtl/>
          <w:lang w:bidi="ar-EG"/>
        </w:rPr>
        <w:t>281 - وعلى الصعيد العام للجمهورية، تشكل النساء نسبة 64 في المائة (288 8 امرأة</w:t>
      </w:r>
      <w:r w:rsidR="00F537E6">
        <w:rPr>
          <w:rFonts w:hint="cs"/>
          <w:rtl/>
          <w:lang w:bidi="ar-EG"/>
        </w:rPr>
        <w:t>) من العدد الإجمالي للأطباء (920 12 طبيبا)، كما تشكل النساء غالبية العاملين في المجال الطبي على المستوى المتوسط إذ يبلغ عددهن 336 28 امرأة (أي 95 في المائة) من العدد الإجمالي وهو 818 29 عاملا.</w:t>
      </w:r>
    </w:p>
    <w:p w:rsidR="00F537E6" w:rsidRDefault="00F537E6" w:rsidP="0005245E">
      <w:pPr>
        <w:pStyle w:val="SingleTxt"/>
        <w:rPr>
          <w:rFonts w:hint="cs"/>
          <w:rtl/>
          <w:lang w:bidi="ar-EG"/>
        </w:rPr>
      </w:pPr>
      <w:r>
        <w:rPr>
          <w:rFonts w:hint="cs"/>
          <w:rtl/>
          <w:lang w:bidi="ar-EG"/>
        </w:rPr>
        <w:t>282 - وبغية تحسين فرص حصول المرأة على خدمات الرعاية الصحية، قررت حكومة جمهورية قيرغيزستان في إطار برنامج ضمانات الدولة لعام 2006 أن تقدم إعفاء من المشاركة في دفع التكاليف (أي تقدم خدمات طبية مجانية) إلى الأطفال تحت سن خمس سنوات من العم</w:t>
      </w:r>
      <w:r w:rsidR="0005245E">
        <w:rPr>
          <w:rFonts w:hint="cs"/>
          <w:rtl/>
          <w:lang w:bidi="ar-EG"/>
        </w:rPr>
        <w:t xml:space="preserve">ر، </w:t>
      </w:r>
      <w:r>
        <w:rPr>
          <w:rFonts w:hint="cs"/>
          <w:rtl/>
          <w:lang w:bidi="ar-EG"/>
        </w:rPr>
        <w:t>و</w:t>
      </w:r>
      <w:r w:rsidR="0005245E">
        <w:rPr>
          <w:rFonts w:hint="cs"/>
          <w:rtl/>
          <w:lang w:bidi="ar-EG"/>
        </w:rPr>
        <w:t xml:space="preserve">إلى </w:t>
      </w:r>
      <w:r>
        <w:rPr>
          <w:rFonts w:hint="cs"/>
          <w:rtl/>
          <w:lang w:bidi="ar-EG"/>
        </w:rPr>
        <w:t>النساء المسجلات كحوامل</w:t>
      </w:r>
      <w:r w:rsidR="0005245E">
        <w:rPr>
          <w:rFonts w:hint="cs"/>
          <w:rtl/>
          <w:lang w:bidi="ar-EG"/>
        </w:rPr>
        <w:t>،</w:t>
      </w:r>
      <w:r>
        <w:rPr>
          <w:rFonts w:hint="cs"/>
          <w:rtl/>
          <w:lang w:bidi="ar-EG"/>
        </w:rPr>
        <w:t xml:space="preserve"> بالإضافة إلى النساء أثناء الوضع وخلال الفترة التالية للولادة والبالغة ثمانية أسابيع، وإلى المتقاعدين البالغين من العمر 75 سنة أو أكثر. ويجري إلى حد كبير توسيع نطاق أنواع الخدمات الطبية المتاحة بالمجان للمرضى الخارجيين من هذه القطاعات السكانية.</w:t>
      </w:r>
    </w:p>
    <w:p w:rsidR="00F537E6" w:rsidRDefault="00F537E6" w:rsidP="00777105">
      <w:pPr>
        <w:pStyle w:val="SingleTxt"/>
        <w:rPr>
          <w:rFonts w:hint="cs"/>
          <w:rtl/>
          <w:lang w:bidi="ar-EG"/>
        </w:rPr>
      </w:pPr>
      <w:r>
        <w:rPr>
          <w:rFonts w:hint="cs"/>
          <w:rtl/>
          <w:lang w:bidi="ar-EG"/>
        </w:rPr>
        <w:t>283 - وبغية تخفيض الفارق بين تمويل المناطق حسب الفرد (الحضرية/الريفية) بحيث تتماشى مع المتوسط في الجمهورية، جرى عام 2006 تنفيذ عملية المساواة بين المناطق في التمويل وخ</w:t>
      </w:r>
      <w:r w:rsidR="0005245E">
        <w:rPr>
          <w:rFonts w:hint="cs"/>
          <w:rtl/>
          <w:lang w:bidi="ar-EG"/>
        </w:rPr>
        <w:t>ُ</w:t>
      </w:r>
      <w:r>
        <w:rPr>
          <w:rFonts w:hint="cs"/>
          <w:rtl/>
          <w:lang w:bidi="ar-EG"/>
        </w:rPr>
        <w:t>صص مبلغ 50 مليون سوم من الميزانية لهذا الغرض. وعلاوة على ذلك، أ</w:t>
      </w:r>
      <w:r w:rsidR="0005245E">
        <w:rPr>
          <w:rFonts w:hint="cs"/>
          <w:rtl/>
          <w:lang w:bidi="ar-EG"/>
        </w:rPr>
        <w:t>ُ</w:t>
      </w:r>
      <w:r>
        <w:rPr>
          <w:rFonts w:hint="cs"/>
          <w:rtl/>
          <w:lang w:bidi="ar-EG"/>
        </w:rPr>
        <w:t>دخلت عام 2006 معايير لتمويل مؤسسات الرعاية الصحية التي تعمل بنظام الدافع الواحد بغية تطبيق مُضَاعَف للمناطق الريفية من أجل الوفاء بالحد الأدنى من معايير تمويل الميزانية.</w:t>
      </w:r>
    </w:p>
    <w:p w:rsidR="00F537E6" w:rsidRDefault="00F537E6" w:rsidP="00AA7302">
      <w:pPr>
        <w:pStyle w:val="SingleTxt"/>
        <w:rPr>
          <w:rFonts w:hint="cs"/>
          <w:rtl/>
          <w:lang w:bidi="ar-EG"/>
        </w:rPr>
      </w:pPr>
      <w:r>
        <w:rPr>
          <w:rFonts w:hint="cs"/>
          <w:rtl/>
          <w:lang w:bidi="ar-EG"/>
        </w:rPr>
        <w:t xml:space="preserve">284 - </w:t>
      </w:r>
      <w:r w:rsidR="0005245E">
        <w:rPr>
          <w:rFonts w:hint="cs"/>
          <w:rtl/>
          <w:lang w:bidi="ar-EG"/>
        </w:rPr>
        <w:t>و</w:t>
      </w:r>
      <w:r>
        <w:rPr>
          <w:rFonts w:hint="cs"/>
          <w:rtl/>
          <w:lang w:bidi="ar-EG"/>
        </w:rPr>
        <w:t xml:space="preserve">منذ عام 2001 لوحظت زيادة في معدل المواليد في قيرغيزستان. وتعود هذه الزيادة إلى </w:t>
      </w:r>
      <w:r w:rsidR="0005245E">
        <w:rPr>
          <w:rFonts w:hint="cs"/>
          <w:rtl/>
          <w:lang w:bidi="ar-EG"/>
        </w:rPr>
        <w:t>ما</w:t>
      </w:r>
      <w:r>
        <w:rPr>
          <w:rFonts w:hint="cs"/>
          <w:rtl/>
          <w:lang w:bidi="ar-EG"/>
        </w:rPr>
        <w:t xml:space="preserve"> شوهد</w:t>
      </w:r>
      <w:r w:rsidR="0005245E">
        <w:rPr>
          <w:rFonts w:hint="cs"/>
          <w:rtl/>
          <w:lang w:bidi="ar-EG"/>
        </w:rPr>
        <w:t>من زيادة</w:t>
      </w:r>
      <w:r>
        <w:rPr>
          <w:rFonts w:hint="cs"/>
          <w:rtl/>
          <w:lang w:bidi="ar-EG"/>
        </w:rPr>
        <w:t xml:space="preserve"> في الأعوام القليلة الماضية في عدد النساء </w:t>
      </w:r>
      <w:r w:rsidR="00AA7302">
        <w:rPr>
          <w:rFonts w:hint="cs"/>
          <w:rtl/>
          <w:lang w:bidi="ar-EG"/>
        </w:rPr>
        <w:t>ممن ه</w:t>
      </w:r>
      <w:r>
        <w:rPr>
          <w:rFonts w:hint="cs"/>
          <w:rtl/>
          <w:lang w:bidi="ar-EG"/>
        </w:rPr>
        <w:t xml:space="preserve">ن </w:t>
      </w:r>
      <w:r w:rsidR="00AA7302">
        <w:rPr>
          <w:rFonts w:hint="cs"/>
          <w:rtl/>
          <w:lang w:bidi="ar-EG"/>
        </w:rPr>
        <w:t>في ذروة</w:t>
      </w:r>
      <w:r>
        <w:rPr>
          <w:rFonts w:hint="cs"/>
          <w:rtl/>
          <w:lang w:bidi="ar-EG"/>
        </w:rPr>
        <w:t xml:space="preserve"> سن </w:t>
      </w:r>
      <w:r w:rsidR="00AA7302">
        <w:rPr>
          <w:rFonts w:hint="cs"/>
          <w:rtl/>
          <w:lang w:bidi="ar-EG"/>
        </w:rPr>
        <w:t>ا</w:t>
      </w:r>
      <w:r>
        <w:rPr>
          <w:rFonts w:hint="cs"/>
          <w:rtl/>
          <w:lang w:bidi="ar-EG"/>
        </w:rPr>
        <w:t>لحمل (20-29)، اللاتي يشكلن المجموعة العمرية التي تنجب أكثر من 60 في المائة من المواليد كل سنة. أما معدل خصوبة المرأة (متوسط عدد الأطفال الذين تلدهم امرأة أثناء فترة خصوبتها) فارتفع من 2.4 أطفال عام 2000 إلى 2.6 أطفال عام 2005.</w:t>
      </w:r>
    </w:p>
    <w:p w:rsidR="00F537E6" w:rsidRDefault="001428AA" w:rsidP="00AA7302">
      <w:pPr>
        <w:pStyle w:val="SingleTxt"/>
        <w:rPr>
          <w:rFonts w:hint="cs"/>
          <w:rtl/>
          <w:lang w:bidi="ar-EG"/>
        </w:rPr>
      </w:pPr>
      <w:r>
        <w:rPr>
          <w:rFonts w:hint="cs"/>
          <w:rtl/>
          <w:lang w:bidi="ar-EG"/>
        </w:rPr>
        <w:t xml:space="preserve">285 - وبمقتضى قرار الحكومة رقم 748 الصادر في 3 كانون الأول/ديسمبر 2003 </w:t>
      </w:r>
      <w:r w:rsidR="00AA7302">
        <w:rPr>
          <w:rFonts w:hint="cs"/>
          <w:rtl/>
          <w:lang w:bidi="ar-EG"/>
        </w:rPr>
        <w:t>، جرى</w:t>
      </w:r>
      <w:r>
        <w:rPr>
          <w:rFonts w:hint="cs"/>
          <w:rtl/>
          <w:lang w:bidi="ar-EG"/>
        </w:rPr>
        <w:t xml:space="preserve"> إدماج تعديلات في الإحصاءات الوطنية</w:t>
      </w:r>
      <w:r w:rsidR="00AA7302">
        <w:rPr>
          <w:rFonts w:hint="cs"/>
          <w:rtl/>
          <w:lang w:bidi="ar-EG"/>
        </w:rPr>
        <w:t xml:space="preserve"> نتيجة ل</w:t>
      </w:r>
      <w:r>
        <w:rPr>
          <w:rFonts w:hint="cs"/>
          <w:rtl/>
          <w:lang w:bidi="ar-EG"/>
        </w:rPr>
        <w:t xml:space="preserve">لانتقال إلى المعيار الجديد للولادات الحية الذي أوصت به منظمة الصحة العالمية، </w:t>
      </w:r>
      <w:r w:rsidR="00AA7302">
        <w:rPr>
          <w:rFonts w:hint="cs"/>
          <w:rtl/>
          <w:lang w:bidi="ar-EG"/>
        </w:rPr>
        <w:t>وقد حدث</w:t>
      </w:r>
      <w:r>
        <w:rPr>
          <w:rFonts w:hint="cs"/>
          <w:rtl/>
          <w:lang w:bidi="ar-EG"/>
        </w:rPr>
        <w:t xml:space="preserve"> ذلك الانتقال في كانون الثاني/يناير 2004. والسبب الرئيسي ل</w:t>
      </w:r>
      <w:r w:rsidR="00AA7302">
        <w:rPr>
          <w:rFonts w:hint="cs"/>
          <w:rtl/>
          <w:lang w:bidi="ar-EG"/>
        </w:rPr>
        <w:t>هذا ا</w:t>
      </w:r>
      <w:r>
        <w:rPr>
          <w:rFonts w:hint="cs"/>
          <w:rtl/>
          <w:lang w:bidi="ar-EG"/>
        </w:rPr>
        <w:t>لانتقال تحديث نظام تسجيل الولادات والوفيات</w:t>
      </w:r>
      <w:r w:rsidR="00AA7302">
        <w:rPr>
          <w:rFonts w:hint="cs"/>
          <w:rtl/>
          <w:lang w:bidi="ar-EG"/>
        </w:rPr>
        <w:t>،</w:t>
      </w:r>
      <w:r>
        <w:rPr>
          <w:rFonts w:hint="cs"/>
          <w:rtl/>
          <w:lang w:bidi="ar-EG"/>
        </w:rPr>
        <w:t xml:space="preserve"> وجعل المؤشرات الوطنية لمعدل المواليد ومعدل الوفيات في فترة ما حول الولادة ووفيات الأطفال الرضع تتفق مع معايير البيانات الدولية. وعلاوة على ذلك، فالحصول على مؤشرات موثوق بها سيمكن من التقييم الحقيقي لفعالية التدخلات التي تع</w:t>
      </w:r>
      <w:r w:rsidR="00A469C2">
        <w:rPr>
          <w:rFonts w:hint="cs"/>
          <w:rtl/>
          <w:lang w:bidi="ar-EG"/>
        </w:rPr>
        <w:t>مل على تخفيض الوفيات في فترة ما</w:t>
      </w:r>
      <w:r w:rsidR="00A469C2">
        <w:rPr>
          <w:rFonts w:hint="eastAsia"/>
          <w:rtl/>
          <w:lang w:bidi="ar-EG"/>
        </w:rPr>
        <w:t> </w:t>
      </w:r>
      <w:r>
        <w:rPr>
          <w:rFonts w:hint="cs"/>
          <w:rtl/>
          <w:lang w:bidi="ar-EG"/>
        </w:rPr>
        <w:t>حول الولادة ووفيات الأطفال الرضع على جميع المستويات (قبل وأثناء وبعد الولادة)، فضلا عن وضع خطوات محددة لمنع تلك الوفيات.</w:t>
      </w:r>
    </w:p>
    <w:p w:rsidR="001428AA" w:rsidRDefault="001428AA" w:rsidP="00777105">
      <w:pPr>
        <w:pStyle w:val="SingleTxt"/>
        <w:rPr>
          <w:rFonts w:hint="cs"/>
          <w:rtl/>
          <w:lang w:bidi="ar-EG"/>
        </w:rPr>
      </w:pPr>
      <w:r>
        <w:rPr>
          <w:rFonts w:hint="cs"/>
          <w:rtl/>
          <w:lang w:bidi="ar-EG"/>
        </w:rPr>
        <w:t>286 - وفي عام 2004 أخذت قيرغيزستان بالمعيار الدولي للولادات الحية ووفيات الأطفال الرضع، وبالتالي بدأ مكتب السجل المدني تسجيل وفيات المواليد الجدد ذوي الوزن المنخفض (500 - 000 1 غرام).</w:t>
      </w:r>
    </w:p>
    <w:p w:rsidR="001428AA" w:rsidRDefault="001428AA" w:rsidP="00777105">
      <w:pPr>
        <w:pStyle w:val="SingleTxt"/>
        <w:rPr>
          <w:rFonts w:hint="cs"/>
          <w:rtl/>
          <w:lang w:bidi="ar-EG"/>
        </w:rPr>
      </w:pPr>
      <w:r>
        <w:rPr>
          <w:rFonts w:hint="cs"/>
          <w:rtl/>
          <w:lang w:bidi="ar-EG"/>
        </w:rPr>
        <w:t>287 - وبالأخذ بهذا المعيار الجديد، كان معدل وفيات المواليد 20.9 لكل 000 1 ولادة عام 2003؛ و 25.7 عام 2004؛ و 29.7 عام 2005.</w:t>
      </w:r>
    </w:p>
    <w:p w:rsidR="001428AA" w:rsidRDefault="001428AA" w:rsidP="001428AA">
      <w:pPr>
        <w:pStyle w:val="SingleTxt"/>
        <w:rPr>
          <w:rFonts w:hint="cs"/>
          <w:rtl/>
          <w:lang w:bidi="ar-EG"/>
        </w:rPr>
      </w:pPr>
      <w:r>
        <w:rPr>
          <w:rFonts w:hint="cs"/>
          <w:rtl/>
          <w:lang w:bidi="ar-EG"/>
        </w:rPr>
        <w:t>288 - وفي عام 2005 توفي حوالي 300 3 طفل دون سن سنة. والأسباب الرئيسية لوفيات الرضع الأمراض والظروف الناتجة في فترة ما حول الولادة (بعد الولادة) (61 في المائة من الرضع المتوفين)، وأمراض الجهاز التنفسي (18 في المائة)، والعيوب الخلقية (11 في المائة).</w:t>
      </w:r>
    </w:p>
    <w:p w:rsidR="001428AA" w:rsidRDefault="001428AA" w:rsidP="00E51CA1">
      <w:pPr>
        <w:pStyle w:val="SingleTxt"/>
        <w:rPr>
          <w:rFonts w:hint="cs"/>
          <w:rtl/>
          <w:lang w:bidi="ar-EG"/>
        </w:rPr>
      </w:pPr>
      <w:r>
        <w:rPr>
          <w:rFonts w:hint="cs"/>
          <w:rtl/>
          <w:lang w:bidi="ar-EG"/>
        </w:rPr>
        <w:t xml:space="preserve">289 - وما زالت صحة الحوامل، </w:t>
      </w:r>
      <w:r w:rsidR="00B651AB">
        <w:rPr>
          <w:rFonts w:hint="cs"/>
          <w:rtl/>
          <w:lang w:bidi="ar-EG"/>
        </w:rPr>
        <w:t xml:space="preserve">وبالتالي </w:t>
      </w:r>
      <w:r w:rsidR="00E51CA1">
        <w:rPr>
          <w:rFonts w:hint="cs"/>
          <w:rtl/>
          <w:lang w:bidi="ar-EG"/>
        </w:rPr>
        <w:t>عملية</w:t>
      </w:r>
      <w:r w:rsidR="00B651AB">
        <w:rPr>
          <w:rFonts w:hint="cs"/>
          <w:rtl/>
          <w:lang w:bidi="ar-EG"/>
        </w:rPr>
        <w:t xml:space="preserve"> الولادة</w:t>
      </w:r>
      <w:r w:rsidR="00E51CA1">
        <w:rPr>
          <w:rFonts w:hint="cs"/>
          <w:rtl/>
          <w:lang w:bidi="ar-EG"/>
        </w:rPr>
        <w:t>،</w:t>
      </w:r>
      <w:r w:rsidR="00B651AB">
        <w:rPr>
          <w:rFonts w:hint="cs"/>
          <w:rtl/>
          <w:lang w:bidi="ar-EG"/>
        </w:rPr>
        <w:t xml:space="preserve"> وما قد يحدث من مختلف المضاعفات، مشكلة خطيرة تواجهها الرعاية الصحية. وشكلت الولادات الطبيعية نسبة 43.5 في المائة من الولادات في عام 2005 (وكانت هذه النسبة 48 في المائة في عامي 2003 و 2004).</w:t>
      </w:r>
    </w:p>
    <w:p w:rsidR="00B651AB" w:rsidRDefault="00B651AB" w:rsidP="00777105">
      <w:pPr>
        <w:pStyle w:val="SingleTxt"/>
        <w:rPr>
          <w:rFonts w:hint="cs"/>
          <w:rtl/>
          <w:lang w:bidi="ar-EG"/>
        </w:rPr>
      </w:pPr>
      <w:r>
        <w:rPr>
          <w:rFonts w:hint="cs"/>
          <w:rtl/>
          <w:lang w:bidi="ar-EG"/>
        </w:rPr>
        <w:t>290 - ويشكل مستوى الوفيات النفاسية ومستوى وفيات الرضع أكثر المؤشرات حساسية بالنسبة لتقييم كل من نوعية الرعاية الطبية المقدمة والتنمية الاقتصادية - الاجتماعية في البلد. وبلغت الوفيات النفاسية 49.3 لكل 000 100 ولادة حية في عام 2003، و 60.1 في عام 2005.</w:t>
      </w:r>
    </w:p>
    <w:p w:rsidR="00B651AB" w:rsidRDefault="00B651AB" w:rsidP="00E51CA1">
      <w:pPr>
        <w:pStyle w:val="SingleTxt"/>
        <w:rPr>
          <w:rFonts w:hint="cs"/>
          <w:rtl/>
          <w:lang w:bidi="ar-EG"/>
        </w:rPr>
      </w:pPr>
      <w:r>
        <w:rPr>
          <w:rFonts w:hint="cs"/>
          <w:rtl/>
          <w:lang w:bidi="ar-EG"/>
        </w:rPr>
        <w:t>291 - والانس</w:t>
      </w:r>
      <w:r w:rsidR="00E51CA1">
        <w:rPr>
          <w:rFonts w:hint="cs"/>
          <w:rtl/>
          <w:lang w:bidi="ar-EG"/>
        </w:rPr>
        <w:t>م</w:t>
      </w:r>
      <w:r>
        <w:rPr>
          <w:rFonts w:hint="cs"/>
          <w:rtl/>
          <w:lang w:bidi="ar-EG"/>
        </w:rPr>
        <w:t>ام الحملي وتعفن الدم والإجهاض والنزيف هي الأسباب الرئيسية للوفيات النفاسية. وهناك مجموعة أخرى من الأسباب هي الحمل المبكر وارتفاع معدل المواليد وقصر فترات ما بين الولادات.</w:t>
      </w:r>
    </w:p>
    <w:p w:rsidR="00B651AB" w:rsidRDefault="00B651AB" w:rsidP="00E51CA1">
      <w:pPr>
        <w:pStyle w:val="SingleTxt"/>
        <w:rPr>
          <w:rFonts w:hint="cs"/>
          <w:rtl/>
          <w:lang w:bidi="ar-EG"/>
        </w:rPr>
      </w:pPr>
      <w:r>
        <w:rPr>
          <w:rFonts w:hint="cs"/>
          <w:rtl/>
          <w:lang w:bidi="ar-EG"/>
        </w:rPr>
        <w:t>292 - وقد ساءت المؤشرات الصحية للنساء اللاتي في سن الإنجاب عما كانت عليه في الفترة السابقة. وتلاحظ اضطرابات في الجهاز التناسلي البولي في 13.2 في المائة من النساء، كما يلاحظ الانس</w:t>
      </w:r>
      <w:r w:rsidR="00E51CA1">
        <w:rPr>
          <w:rFonts w:hint="cs"/>
          <w:rtl/>
          <w:lang w:bidi="ar-EG"/>
        </w:rPr>
        <w:t>م</w:t>
      </w:r>
      <w:r>
        <w:rPr>
          <w:rFonts w:hint="cs"/>
          <w:rtl/>
          <w:lang w:bidi="ar-EG"/>
        </w:rPr>
        <w:t>ام الحملي في 5.7 في المائة منهن.</w:t>
      </w:r>
    </w:p>
    <w:p w:rsidR="00B651AB" w:rsidRDefault="00B651AB" w:rsidP="00E51CA1">
      <w:pPr>
        <w:pStyle w:val="SingleTxt"/>
        <w:rPr>
          <w:rFonts w:hint="cs"/>
          <w:rtl/>
          <w:lang w:bidi="ar-EG"/>
        </w:rPr>
      </w:pPr>
      <w:r>
        <w:rPr>
          <w:rFonts w:hint="cs"/>
          <w:rtl/>
          <w:lang w:bidi="ar-EG"/>
        </w:rPr>
        <w:t xml:space="preserve">293 - وفي مجال صحة الأمومة المأمونة، جرى وضع النظم والبروتوكولات الإكلينيكية من أجل </w:t>
      </w:r>
      <w:r w:rsidR="00E51CA1">
        <w:rPr>
          <w:rFonts w:hint="cs"/>
          <w:rtl/>
          <w:lang w:bidi="ar-EG"/>
        </w:rPr>
        <w:t>البدء في تقديم خدمات</w:t>
      </w:r>
      <w:r>
        <w:rPr>
          <w:rFonts w:hint="cs"/>
          <w:rtl/>
          <w:lang w:bidi="ar-EG"/>
        </w:rPr>
        <w:t xml:space="preserve"> رعاية التوليد، وأدخلت برامج الصحة الإنجابية وتنظيم الأسرة وبرامج لتعزيز الرعاية الفعالة في فترة ما حول الولادة، ووضعت بروتوكولات إكلينيكية ترتكز على توصيات منظمة الصحة العالمية من أجل رعاية التوليد والمواليد.</w:t>
      </w:r>
    </w:p>
    <w:p w:rsidR="00B651AB" w:rsidRDefault="00B651AB" w:rsidP="00E51CA1">
      <w:pPr>
        <w:pStyle w:val="SingleTxt"/>
        <w:rPr>
          <w:rFonts w:hint="cs"/>
          <w:rtl/>
          <w:lang w:bidi="ar-EG"/>
        </w:rPr>
      </w:pPr>
      <w:r>
        <w:rPr>
          <w:rFonts w:hint="cs"/>
          <w:rtl/>
          <w:lang w:bidi="ar-EG"/>
        </w:rPr>
        <w:t xml:space="preserve">294 - ويجري تنفيذ برنامج </w:t>
      </w:r>
      <w:r>
        <w:rPr>
          <w:rFonts w:hint="eastAsia"/>
          <w:rtl/>
          <w:lang w:bidi="ar-EG"/>
        </w:rPr>
        <w:t>”</w:t>
      </w:r>
      <w:r>
        <w:rPr>
          <w:lang w:bidi="ar-EG"/>
        </w:rPr>
        <w:t>Zhan-Enye</w:t>
      </w:r>
      <w:r>
        <w:rPr>
          <w:rFonts w:hint="eastAsia"/>
          <w:rtl/>
          <w:lang w:bidi="ar-EG"/>
        </w:rPr>
        <w:t xml:space="preserve">“ في الجمهورية، كما ينفذ برنامج </w:t>
      </w:r>
      <w:r>
        <w:rPr>
          <w:rFonts w:hint="cs"/>
          <w:rtl/>
          <w:lang w:bidi="ar-EG"/>
        </w:rPr>
        <w:t>”تعزيز زيادة فعالية الرعاية في فترة ما حول الولادة</w:t>
      </w:r>
      <w:r>
        <w:rPr>
          <w:rFonts w:hint="eastAsia"/>
          <w:rtl/>
          <w:lang w:bidi="ar-EG"/>
        </w:rPr>
        <w:t xml:space="preserve">“ في إطار مبادرة كفالة الحمل المأمون/تعزيز زيادة الرعاية الفعالة في فترة ما حول الولادة؛ وينفذ هذا البرنامج في عنابر الأمومة في </w:t>
      </w:r>
      <w:r w:rsidR="00E51CA1">
        <w:rPr>
          <w:rFonts w:hint="cs"/>
          <w:rtl/>
          <w:lang w:bidi="ar-EG"/>
        </w:rPr>
        <w:t>منطقت</w:t>
      </w:r>
      <w:r>
        <w:rPr>
          <w:rFonts w:hint="cs"/>
          <w:rtl/>
          <w:lang w:bidi="ar-EG"/>
        </w:rPr>
        <w:t>ي تشو</w:t>
      </w:r>
      <w:r w:rsidR="00E51CA1">
        <w:rPr>
          <w:rFonts w:hint="cs"/>
          <w:rtl/>
          <w:lang w:bidi="ar-EG"/>
        </w:rPr>
        <w:t>ي</w:t>
      </w:r>
      <w:r>
        <w:rPr>
          <w:rFonts w:hint="cs"/>
          <w:rtl/>
          <w:lang w:bidi="ar-EG"/>
        </w:rPr>
        <w:t xml:space="preserve"> وإيسيك - كول، وفي المقاطعات الرائدة ل</w:t>
      </w:r>
      <w:r w:rsidR="00E51CA1">
        <w:rPr>
          <w:rFonts w:hint="cs"/>
          <w:rtl/>
          <w:lang w:bidi="ar-EG"/>
        </w:rPr>
        <w:t>منطقت</w:t>
      </w:r>
      <w:r>
        <w:rPr>
          <w:rFonts w:hint="cs"/>
          <w:rtl/>
          <w:lang w:bidi="ar-EG"/>
        </w:rPr>
        <w:t>ي جلال - آباد وأوش</w:t>
      </w:r>
      <w:r w:rsidR="00E51CA1">
        <w:rPr>
          <w:rFonts w:hint="cs"/>
          <w:rtl/>
          <w:lang w:bidi="ar-EG"/>
        </w:rPr>
        <w:t>،</w:t>
      </w:r>
      <w:r>
        <w:rPr>
          <w:rFonts w:hint="cs"/>
          <w:rtl/>
          <w:lang w:bidi="ar-EG"/>
        </w:rPr>
        <w:t xml:space="preserve"> وفي مدينة بيشكيك.</w:t>
      </w:r>
    </w:p>
    <w:p w:rsidR="00B651AB" w:rsidRDefault="00B651AB" w:rsidP="00777105">
      <w:pPr>
        <w:pStyle w:val="SingleTxt"/>
        <w:rPr>
          <w:rFonts w:hint="cs"/>
          <w:rtl/>
          <w:lang w:bidi="ar-EG"/>
        </w:rPr>
      </w:pPr>
      <w:r>
        <w:rPr>
          <w:rFonts w:hint="cs"/>
          <w:rtl/>
          <w:lang w:bidi="ar-EG"/>
        </w:rPr>
        <w:t>295 - وحرصا على نهج منتظم ومنسق لرعاية التوليد في حالات الطوارئ، وتعزيزا لهذا النهج، وافقت وزارة الصحة على خطة للتدابير التحضيرية لوضع سياسة واستراتيجية وطنية تستهدف تخفيض الوفيات النفاسية، والخطوة الأولى لذلك تقييم حالة رعاية التوليد في حالات الطوارئ في جمهورية قيرغيزستان.</w:t>
      </w:r>
    </w:p>
    <w:p w:rsidR="00B651AB" w:rsidRDefault="00B651AB" w:rsidP="00777105">
      <w:pPr>
        <w:pStyle w:val="SingleTxt"/>
        <w:rPr>
          <w:rFonts w:hint="cs"/>
          <w:rtl/>
          <w:lang w:bidi="ar-EG"/>
        </w:rPr>
      </w:pPr>
      <w:r>
        <w:rPr>
          <w:rFonts w:hint="cs"/>
          <w:rtl/>
          <w:lang w:bidi="ar-EG"/>
        </w:rPr>
        <w:t>296 - وما زالت مشكلة الوفاء بالحد الأدنى لاحتياجات الأسرة من الأغذية الضرورية قائمة، وبخاصة في المناطق الريفية (التي يقطن بها ما يصل إلى 60 في المائة من السكان). وفي عام 2004، كان حوالي 6.7 في المائة من الأطفال بين سن سنة و 6 سنوات يعانون من سوء التغذية.</w:t>
      </w:r>
    </w:p>
    <w:p w:rsidR="00B651AB" w:rsidRDefault="00B651AB" w:rsidP="002453F2">
      <w:pPr>
        <w:pStyle w:val="SingleTxt"/>
        <w:rPr>
          <w:rFonts w:hint="cs"/>
          <w:rtl/>
          <w:lang w:bidi="ar-EG"/>
        </w:rPr>
      </w:pPr>
      <w:r>
        <w:rPr>
          <w:rFonts w:hint="cs"/>
          <w:rtl/>
          <w:lang w:bidi="ar-EG"/>
        </w:rPr>
        <w:t>297 - وتعاني حوالي 60 في المائة من الحوامل من الأنيميا، وذلك في المتوسط بالنسبة للبلد. وفي ضوء ذلك، تجري زيادة القيمة الغذائية للدقيق بإضافة الحديد. وتعمل في الوقت الراهن عشرة خطوط إنتاجية في جمهورية قيرغيزستان لزيادة القيمة الغذائية للدقيق بإضافة مزي</w:t>
      </w:r>
      <w:r w:rsidR="002453F2">
        <w:rPr>
          <w:rFonts w:hint="cs"/>
          <w:rtl/>
          <w:lang w:bidi="ar-EG"/>
        </w:rPr>
        <w:t>ج</w:t>
      </w:r>
      <w:r>
        <w:rPr>
          <w:rFonts w:hint="cs"/>
          <w:rtl/>
          <w:lang w:bidi="ar-EG"/>
        </w:rPr>
        <w:t xml:space="preserve"> مجهز سابقا ويحتوي على الحديد، إلا أن ذلك لا يم</w:t>
      </w:r>
      <w:r w:rsidR="00D03811">
        <w:rPr>
          <w:rFonts w:hint="cs"/>
          <w:rtl/>
          <w:lang w:bidi="ar-EG"/>
        </w:rPr>
        <w:t>كن المنتَج إلا من الوصول إلى 10</w:t>
      </w:r>
      <w:r w:rsidR="00D03811">
        <w:rPr>
          <w:rFonts w:hint="eastAsia"/>
          <w:rtl/>
          <w:lang w:bidi="ar-EG"/>
        </w:rPr>
        <w:t> </w:t>
      </w:r>
      <w:r>
        <w:rPr>
          <w:rFonts w:hint="cs"/>
          <w:rtl/>
          <w:lang w:bidi="ar-EG"/>
        </w:rPr>
        <w:t>في المائة من السكان. وإضافة إلى ذلك، فتحضيرات الحديد موضوعة في قائمة للتحضيرات الطبية الحيوية ويمكن الحصول عليها بسعر مخفض، اعتمادا على الوضع الاجتماعي للمريض، من خلال صندوق التأمين الصحي الإلزامي.</w:t>
      </w:r>
    </w:p>
    <w:p w:rsidR="00B651AB" w:rsidRDefault="00B651AB" w:rsidP="00777105">
      <w:pPr>
        <w:pStyle w:val="SingleTxt"/>
        <w:rPr>
          <w:rFonts w:hint="cs"/>
          <w:rtl/>
          <w:lang w:bidi="ar-EG"/>
        </w:rPr>
      </w:pPr>
      <w:r>
        <w:rPr>
          <w:rFonts w:hint="cs"/>
          <w:rtl/>
          <w:lang w:bidi="ar-EG"/>
        </w:rPr>
        <w:t>298 - وت</w:t>
      </w:r>
      <w:r w:rsidR="002453F2">
        <w:rPr>
          <w:rFonts w:hint="cs"/>
          <w:rtl/>
          <w:lang w:bidi="ar-EG"/>
        </w:rPr>
        <w:t>ُ</w:t>
      </w:r>
      <w:r>
        <w:rPr>
          <w:rFonts w:hint="cs"/>
          <w:rtl/>
          <w:lang w:bidi="ar-EG"/>
        </w:rPr>
        <w:t>عقد الأحداث الإعلامية والتثقيفية: ففي 2003-2004 جالت البلد مجموعة مسرحية ب</w:t>
      </w:r>
      <w:r w:rsidR="00F1115E">
        <w:rPr>
          <w:rFonts w:hint="cs"/>
          <w:rtl/>
          <w:lang w:bidi="ar-EG"/>
        </w:rPr>
        <w:t>عرض باللغة القيرغيزية عن الأ</w:t>
      </w:r>
      <w:r>
        <w:rPr>
          <w:rFonts w:hint="cs"/>
          <w:rtl/>
          <w:lang w:bidi="ar-EG"/>
        </w:rPr>
        <w:t>نيميا لدى الحوامل (بدعم من اليونيسيف). ويعقد مركز علوم الدم والمركز الوطني لطب وجراحة الأطفال بوزارة الصحة بصفة دورية حلقات دراسية عن كيفية الوقاية من الأنيميا وعلاجها.</w:t>
      </w:r>
    </w:p>
    <w:p w:rsidR="00B651AB" w:rsidRDefault="00F1115E" w:rsidP="00777105">
      <w:pPr>
        <w:pStyle w:val="SingleTxt"/>
        <w:rPr>
          <w:rFonts w:hint="cs"/>
          <w:rtl/>
          <w:lang w:bidi="ar-EG"/>
        </w:rPr>
      </w:pPr>
      <w:r>
        <w:rPr>
          <w:rFonts w:hint="cs"/>
          <w:rtl/>
          <w:lang w:bidi="ar-EG"/>
        </w:rPr>
        <w:t>299 - ونتيجة لإصلاح قطاع الرعاية الصحية، ألغيت خدمات توفير الرعاية للمراهقين، كما ألغيت الرعاية المتخصصة في أمراض النساء المقدمة للفتيات، أي أن طبيب الأسرة أصبح الطبيب المعالج للمراهقين.</w:t>
      </w:r>
    </w:p>
    <w:p w:rsidR="00F1115E" w:rsidRDefault="00F1115E" w:rsidP="00777105">
      <w:pPr>
        <w:pStyle w:val="SingleTxt"/>
        <w:rPr>
          <w:rFonts w:hint="cs"/>
          <w:rtl/>
          <w:lang w:bidi="ar-EG"/>
        </w:rPr>
      </w:pPr>
      <w:r>
        <w:rPr>
          <w:rFonts w:hint="cs"/>
          <w:rtl/>
          <w:lang w:bidi="ar-EG"/>
        </w:rPr>
        <w:t xml:space="preserve">300 - وفي جمهورية قيرغيزستان ينقسم الشباب من المجموعة العمرية 11-24 سنة </w:t>
      </w:r>
      <w:r w:rsidR="00A469C2">
        <w:rPr>
          <w:rFonts w:hint="cs"/>
          <w:rtl/>
          <w:lang w:bidi="ar-EG"/>
        </w:rPr>
        <w:t>وفقا</w:t>
      </w:r>
      <w:r w:rsidR="00A469C2">
        <w:rPr>
          <w:rFonts w:hint="eastAsia"/>
          <w:rtl/>
          <w:lang w:bidi="ar-EG"/>
        </w:rPr>
        <w:t> </w:t>
      </w:r>
      <w:r>
        <w:rPr>
          <w:rFonts w:hint="cs"/>
          <w:rtl/>
          <w:lang w:bidi="ar-EG"/>
        </w:rPr>
        <w:t>للجنس إلى 743 823 من الإناث و 861 833 من الذكور.</w:t>
      </w:r>
    </w:p>
    <w:p w:rsidR="00F1115E" w:rsidRDefault="00F1115E" w:rsidP="002453F2">
      <w:pPr>
        <w:pStyle w:val="SingleTxt"/>
        <w:rPr>
          <w:rFonts w:hint="cs"/>
          <w:rtl/>
          <w:lang w:bidi="ar-EG"/>
        </w:rPr>
      </w:pPr>
      <w:r>
        <w:rPr>
          <w:rFonts w:hint="cs"/>
          <w:rtl/>
          <w:lang w:bidi="ar-EG"/>
        </w:rPr>
        <w:t>301 - وسن الدخ</w:t>
      </w:r>
      <w:r w:rsidR="002453F2">
        <w:rPr>
          <w:rFonts w:hint="cs"/>
          <w:rtl/>
          <w:lang w:bidi="ar-EG"/>
        </w:rPr>
        <w:t>ول في علاقات جنسية يأخذ في الانخفاض</w:t>
      </w:r>
      <w:r>
        <w:rPr>
          <w:rFonts w:hint="cs"/>
          <w:rtl/>
          <w:lang w:bidi="ar-EG"/>
        </w:rPr>
        <w:t xml:space="preserve"> بين الشباب، بينما تزيد الأمومة المبكرة (0.7 - 0.9 من إجمالي عدد الولادات سنويا)، كما يزيد إنهاء الحمل لأسباب اجتماعية.</w:t>
      </w:r>
    </w:p>
    <w:p w:rsidR="00F1115E" w:rsidRDefault="00F1115E" w:rsidP="002453F2">
      <w:pPr>
        <w:pStyle w:val="SingleTxt"/>
        <w:rPr>
          <w:rFonts w:hint="cs"/>
          <w:rtl/>
          <w:lang w:bidi="ar-EG"/>
        </w:rPr>
      </w:pPr>
      <w:r>
        <w:rPr>
          <w:rFonts w:hint="cs"/>
          <w:rtl/>
          <w:lang w:bidi="ar-EG"/>
        </w:rPr>
        <w:t>302 - وما زالت الأمور التالية تحظى بالأولوية العظمى: تحسين القاعدة التنظيمية والقانونية لحماية الصحة الإنجابية، وإقامة نظام للرعاية الطبية والاجتماعية للمراهقين (من الجنسين)، وتوفير إمكانية الحصول على تقنيات المعلومات والتثقيف الحديثة من أجل حماية الصحة الإنجابية</w:t>
      </w:r>
      <w:r w:rsidR="002453F2">
        <w:rPr>
          <w:rFonts w:hint="cs"/>
          <w:rtl/>
          <w:lang w:bidi="ar-EG"/>
        </w:rPr>
        <w:t>،</w:t>
      </w:r>
      <w:r>
        <w:rPr>
          <w:rFonts w:hint="cs"/>
          <w:rtl/>
          <w:lang w:bidi="ar-EG"/>
        </w:rPr>
        <w:t xml:space="preserve"> والسلوك الإنجابي المأمون، وإتاحة أسلوب حياة صحي للأطفال والمراهقين. وفي هذا الصدد صدر مرسوما رئاسيا عام 2006 يوافق على استراتيجية وطنية لحماية الصحة الإنجابية لسكان الجمهورية.</w:t>
      </w:r>
    </w:p>
    <w:p w:rsidR="00F1115E" w:rsidRDefault="00F1115E" w:rsidP="002453F2">
      <w:pPr>
        <w:pStyle w:val="SingleTxt"/>
        <w:rPr>
          <w:rFonts w:hint="cs"/>
          <w:rtl/>
          <w:lang w:bidi="ar-EG"/>
        </w:rPr>
      </w:pPr>
      <w:r>
        <w:rPr>
          <w:rFonts w:hint="cs"/>
          <w:rtl/>
          <w:lang w:bidi="ar-EG"/>
        </w:rPr>
        <w:t>303 -</w:t>
      </w:r>
      <w:r w:rsidR="00174E72">
        <w:rPr>
          <w:rFonts w:hint="cs"/>
          <w:rtl/>
          <w:lang w:bidi="ar-EG"/>
        </w:rPr>
        <w:t xml:space="preserve"> وزادت نسبة المراهقات في الهيكل العمري للنساء اللاتي استعملن وسائل منع الحمل (فزادت نسبة المراهقات 1.7 ضعفا لتصل من 1.5 في المائة عام 1999 إلى 2.6 في المائة عام 2005)، وكانت الزيادة 1.1 في المائة بين البالغات من العمر 12-14 سنة </w:t>
      </w:r>
      <w:r w:rsidR="002453F2">
        <w:rPr>
          <w:rFonts w:hint="cs"/>
          <w:rtl/>
          <w:lang w:bidi="ar-EG"/>
        </w:rPr>
        <w:t>(</w:t>
      </w:r>
      <w:r w:rsidR="00174E72">
        <w:rPr>
          <w:rFonts w:hint="cs"/>
          <w:rtl/>
          <w:lang w:bidi="ar-EG"/>
        </w:rPr>
        <w:t>من 0.09 في المائة عام 1999 إلى 0.1 في المائة عام 2005).</w:t>
      </w:r>
    </w:p>
    <w:p w:rsidR="00174E72" w:rsidRDefault="00174E72" w:rsidP="00F1115E">
      <w:pPr>
        <w:pStyle w:val="SingleTxt"/>
        <w:rPr>
          <w:rFonts w:hint="cs"/>
          <w:rtl/>
          <w:lang w:bidi="ar-EG"/>
        </w:rPr>
      </w:pPr>
      <w:r>
        <w:rPr>
          <w:rFonts w:hint="cs"/>
          <w:rtl/>
          <w:lang w:bidi="ar-EG"/>
        </w:rPr>
        <w:t>304 - وبالرغم من توفر وسائل منع الحمل الحديثة وتدابير الوقاية لمنع أي حمل غير مرغوب فيه، ما زالت المراهقات بكل أسف يلجأن إلى الإجهاض. وهناك حوالي 800</w:t>
      </w:r>
      <w:r>
        <w:rPr>
          <w:rFonts w:hint="eastAsia"/>
          <w:rtl/>
          <w:lang w:bidi="ar-EG"/>
        </w:rPr>
        <w:t> </w:t>
      </w:r>
      <w:r>
        <w:rPr>
          <w:rFonts w:hint="cs"/>
          <w:rtl/>
          <w:lang w:bidi="ar-EG"/>
        </w:rPr>
        <w:t xml:space="preserve">ولادة تسجل سنويا للمراهقات دون سن 18 سنة، مما يشكل نسبة </w:t>
      </w:r>
      <w:r w:rsidR="00641221">
        <w:rPr>
          <w:rFonts w:hint="cs"/>
          <w:rtl/>
          <w:lang w:bidi="ar-EG"/>
        </w:rPr>
        <w:t>0.7 - 0.9 في المائة من إجمالي عدد الولادات. وفي عام 2005 كانت هناك 863 من تلك الولادات، مما شكل نسبة قدرها 0.9 في المائة من إجمالي عدد الولادات.</w:t>
      </w:r>
    </w:p>
    <w:p w:rsidR="00641221" w:rsidRDefault="00641221" w:rsidP="00F1115E">
      <w:pPr>
        <w:pStyle w:val="SingleTxt"/>
        <w:rPr>
          <w:rFonts w:hint="cs"/>
          <w:rtl/>
          <w:lang w:bidi="ar-EG"/>
        </w:rPr>
      </w:pPr>
      <w:r>
        <w:rPr>
          <w:rFonts w:hint="cs"/>
          <w:rtl/>
          <w:lang w:bidi="ar-EG"/>
        </w:rPr>
        <w:t>305 - وتوجد حوالي 800 عملية إجهاض تجرى سنويا للمراهقات، و 25 في المائة منها عمليات إجهاض متكررة. وبالنسبة للجمهورية ككل، انخفض تكرار عمليات الإجهاض للمراهقات بنسبة 50.8 في المائة منذ عام 1999 (من 1.8 لكل 000 1 مراهقة عام 1999 إلى 0.9 عام 2005).</w:t>
      </w:r>
    </w:p>
    <w:p w:rsidR="00641221" w:rsidRDefault="00641221" w:rsidP="002453F2">
      <w:pPr>
        <w:pStyle w:val="SingleTxt"/>
        <w:rPr>
          <w:rFonts w:hint="cs"/>
          <w:rtl/>
          <w:lang w:bidi="ar-EG"/>
        </w:rPr>
      </w:pPr>
      <w:r>
        <w:rPr>
          <w:rFonts w:hint="cs"/>
          <w:rtl/>
          <w:lang w:bidi="ar-EG"/>
        </w:rPr>
        <w:t xml:space="preserve">306 - ووضع مركز الجمهورية لتعزيز الصحة دليلا للمعلمين ودروسا لبرنامج </w:t>
      </w:r>
      <w:r>
        <w:rPr>
          <w:rFonts w:hint="eastAsia"/>
          <w:rtl/>
          <w:lang w:bidi="ar-EG"/>
        </w:rPr>
        <w:t>”ثقافة الصحة</w:t>
      </w:r>
      <w:r>
        <w:rPr>
          <w:rFonts w:hint="cs"/>
          <w:rtl/>
          <w:lang w:bidi="ar-EG"/>
        </w:rPr>
        <w:t>“ لطلبة الص</w:t>
      </w:r>
      <w:r w:rsidR="002453F2">
        <w:rPr>
          <w:rFonts w:hint="cs"/>
          <w:rtl/>
          <w:lang w:bidi="ar-EG"/>
        </w:rPr>
        <w:t>ف</w:t>
      </w:r>
      <w:r>
        <w:rPr>
          <w:rFonts w:hint="cs"/>
          <w:rtl/>
          <w:lang w:bidi="ar-EG"/>
        </w:rPr>
        <w:t>وف المدرسية 9-11 في مدارس التعليم العام في البلد. وتضمن هذا الدليل مسائل تتعلق بحماية الصحة الإنجابية والجنسية.</w:t>
      </w:r>
    </w:p>
    <w:p w:rsidR="00641221" w:rsidRDefault="00641221" w:rsidP="00641221">
      <w:pPr>
        <w:pStyle w:val="SingleTxt"/>
        <w:rPr>
          <w:rFonts w:hint="cs"/>
          <w:rtl/>
          <w:lang w:bidi="ar-EG"/>
        </w:rPr>
      </w:pPr>
      <w:r>
        <w:rPr>
          <w:rFonts w:hint="cs"/>
          <w:rtl/>
          <w:lang w:bidi="ar-EG"/>
        </w:rPr>
        <w:t xml:space="preserve">307 - ووضع دليل إجرائي بعنوان </w:t>
      </w:r>
      <w:r>
        <w:rPr>
          <w:rFonts w:hint="eastAsia"/>
          <w:rtl/>
          <w:lang w:bidi="ar-EG"/>
        </w:rPr>
        <w:t>”طرق العمل للوقاية من المرض وتعزيز السلوك المأمون لدى الشباب</w:t>
      </w:r>
      <w:r>
        <w:rPr>
          <w:rFonts w:hint="cs"/>
          <w:rtl/>
          <w:lang w:bidi="ar-EG"/>
        </w:rPr>
        <w:t>“ للمعلمين في التعليم المهني الأولي، كما وضع برنامج للدراسة لمدة 20 ساعة للطلبة. ويتضمن الدليل وبرنامج الدراسة موادا عن الصحة الإنجابية والجنسية.</w:t>
      </w:r>
    </w:p>
    <w:p w:rsidR="00641221" w:rsidRDefault="00641221" w:rsidP="00641221">
      <w:pPr>
        <w:pStyle w:val="SingleTxt"/>
        <w:rPr>
          <w:rFonts w:hint="cs"/>
          <w:rtl/>
          <w:lang w:bidi="ar-EG"/>
        </w:rPr>
      </w:pPr>
      <w:r>
        <w:rPr>
          <w:rFonts w:hint="cs"/>
          <w:rtl/>
          <w:lang w:bidi="ar-EG"/>
        </w:rPr>
        <w:t>308 - وفيما يلي مجالات التدخل ذات الأولوية القصوى في البرنامج الحكومي للوقاية من فيروس نقص المناعة البشرية/الإيدز/الإصابات المنقولة بالاتصال الجنسي</w:t>
      </w:r>
      <w:r w:rsidR="002453F2">
        <w:rPr>
          <w:rFonts w:hint="cs"/>
          <w:rtl/>
          <w:lang w:bidi="ar-EG"/>
        </w:rPr>
        <w:t>،</w:t>
      </w:r>
      <w:r>
        <w:rPr>
          <w:rFonts w:hint="cs"/>
          <w:rtl/>
          <w:lang w:bidi="ar-EG"/>
        </w:rPr>
        <w:t xml:space="preserve"> الذي كان مطبقا في 2001-2005:</w:t>
      </w:r>
    </w:p>
    <w:p w:rsidR="00641221" w:rsidRDefault="00641221" w:rsidP="002453F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r>
      <w:r w:rsidR="002453F2">
        <w:rPr>
          <w:rFonts w:hint="cs"/>
          <w:rtl/>
          <w:lang w:bidi="ar-EG"/>
        </w:rPr>
        <w:t>التقليل من</w:t>
      </w:r>
      <w:r>
        <w:rPr>
          <w:rFonts w:hint="cs"/>
          <w:rtl/>
          <w:lang w:bidi="ar-EG"/>
        </w:rPr>
        <w:t xml:space="preserve"> ضعف الشباب؛</w:t>
      </w:r>
    </w:p>
    <w:p w:rsidR="00641221" w:rsidRDefault="00641221" w:rsidP="002453F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r>
      <w:r w:rsidR="002453F2">
        <w:rPr>
          <w:rFonts w:hint="cs"/>
          <w:rtl/>
          <w:lang w:bidi="ar-EG"/>
        </w:rPr>
        <w:t>التقليل من</w:t>
      </w:r>
      <w:r>
        <w:rPr>
          <w:rFonts w:hint="cs"/>
          <w:rtl/>
          <w:lang w:bidi="ar-EG"/>
        </w:rPr>
        <w:t xml:space="preserve"> ضعف متعاطي المخدرات عن طريق الحقن الوريدي؛</w:t>
      </w:r>
    </w:p>
    <w:p w:rsidR="00641221" w:rsidRDefault="00641221" w:rsidP="002453F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r>
      <w:r w:rsidR="002453F2">
        <w:rPr>
          <w:rFonts w:hint="cs"/>
          <w:rtl/>
          <w:lang w:bidi="ar-EG"/>
        </w:rPr>
        <w:t>التقليل من</w:t>
      </w:r>
      <w:r>
        <w:rPr>
          <w:rFonts w:hint="cs"/>
          <w:rtl/>
          <w:lang w:bidi="ar-EG"/>
        </w:rPr>
        <w:t xml:space="preserve"> ضعف العاملين في مجال الجنس؛</w:t>
      </w:r>
    </w:p>
    <w:p w:rsidR="00641221" w:rsidRDefault="00641221" w:rsidP="002453F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توفير الرعاية الطبية</w:t>
      </w:r>
      <w:r w:rsidR="002453F2">
        <w:rPr>
          <w:rFonts w:hint="cs"/>
          <w:rtl/>
          <w:lang w:bidi="ar-EG"/>
        </w:rPr>
        <w:t xml:space="preserve"> المقدمة في مجال ا</w:t>
      </w:r>
      <w:r>
        <w:rPr>
          <w:rFonts w:hint="cs"/>
          <w:rtl/>
          <w:lang w:bidi="ar-EG"/>
        </w:rPr>
        <w:t>لإصابات المنقولة بالاتصال الجنسي؛</w:t>
      </w:r>
    </w:p>
    <w:p w:rsidR="00641221" w:rsidRDefault="00641221" w:rsidP="00C06C3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منع انتقال فيروس نقص المناعة البشرية عن طريق الرحم.</w:t>
      </w:r>
    </w:p>
    <w:p w:rsidR="00641221" w:rsidRDefault="00641221" w:rsidP="00641221">
      <w:pPr>
        <w:pStyle w:val="SingleTxt"/>
        <w:rPr>
          <w:rFonts w:hint="cs"/>
          <w:rtl/>
          <w:lang w:bidi="ar-EG"/>
        </w:rPr>
      </w:pPr>
      <w:r>
        <w:rPr>
          <w:rFonts w:hint="cs"/>
          <w:rtl/>
          <w:lang w:bidi="ar-EG"/>
        </w:rPr>
        <w:t>309 - وفي نهاية عام 2005، كان العدد الرسمي للمصابين بفيروس نقص المناعة البشرية/الإيدز في جمهورية قيرغيزستان 937 شخصا، شكلت النساء نسبة 18.5 في المائة (156) منهم.</w:t>
      </w:r>
      <w:r w:rsidR="00EB0833">
        <w:rPr>
          <w:rFonts w:hint="cs"/>
          <w:rtl/>
          <w:lang w:bidi="ar-EG"/>
        </w:rPr>
        <w:t xml:space="preserve"> وزادت النسبة المئوية للنساء ضمن العدد الإجمالي للمصابين بفيروس نقص المناعة البشرية إلى 30 في المائة عام 2005. وشكل الشباب بين 15 و 29 سنة حوالي 52</w:t>
      </w:r>
      <w:r w:rsidR="00EB0833">
        <w:rPr>
          <w:rFonts w:hint="eastAsia"/>
          <w:rtl/>
          <w:lang w:bidi="ar-EG"/>
        </w:rPr>
        <w:t> </w:t>
      </w:r>
      <w:r w:rsidR="00EB0833">
        <w:rPr>
          <w:rFonts w:hint="cs"/>
          <w:rtl/>
          <w:lang w:bidi="ar-EG"/>
        </w:rPr>
        <w:t>في المائة من المصابين بفيروس نقص المناعة البشرية.</w:t>
      </w:r>
    </w:p>
    <w:p w:rsidR="00EB0833" w:rsidRDefault="00EB0833" w:rsidP="00641221">
      <w:pPr>
        <w:pStyle w:val="SingleTxt"/>
        <w:rPr>
          <w:rFonts w:hint="cs"/>
          <w:rtl/>
          <w:lang w:bidi="ar-EG"/>
        </w:rPr>
      </w:pPr>
      <w:r>
        <w:rPr>
          <w:rFonts w:hint="cs"/>
          <w:rtl/>
          <w:lang w:bidi="ar-EG"/>
        </w:rPr>
        <w:t>310 - وبالرغم من أن الطريق الأساسي لانتقال الإصابة بفيروس نق</w:t>
      </w:r>
      <w:r w:rsidR="00A469C2">
        <w:rPr>
          <w:rFonts w:hint="cs"/>
          <w:rtl/>
          <w:lang w:bidi="ar-EG"/>
        </w:rPr>
        <w:t>ص المناعة البشرية ما</w:t>
      </w:r>
      <w:r w:rsidR="00A469C2">
        <w:rPr>
          <w:rFonts w:hint="eastAsia"/>
          <w:rtl/>
          <w:lang w:bidi="ar-EG"/>
        </w:rPr>
        <w:t> </w:t>
      </w:r>
      <w:r>
        <w:rPr>
          <w:rFonts w:hint="cs"/>
          <w:rtl/>
          <w:lang w:bidi="ar-EG"/>
        </w:rPr>
        <w:t>زال غير معوي، وتبلغ نسبته 78 في المائة، يزيد انتقال الإصابة عن طريق الجنس. وتوجد أشكال خطرة للسلوك الجنسي، مما أسفر عن إصابة 76 امرأة بفيروس نقص المناعة البشرية عن طريق شركائهن الجنسيين الدائمين (أزواجهن)، وهذا يشكل نسبة قدرها 67 في المائة من جميع حالات الإصابة بفيروس نقص المناعة البشرية بين النساء.</w:t>
      </w:r>
    </w:p>
    <w:p w:rsidR="00EB0833" w:rsidRDefault="00EB0833" w:rsidP="00AE0B7F">
      <w:pPr>
        <w:pStyle w:val="SingleTxt"/>
        <w:rPr>
          <w:rFonts w:hint="cs"/>
          <w:rtl/>
          <w:lang w:bidi="ar-EG"/>
        </w:rPr>
      </w:pPr>
      <w:r>
        <w:rPr>
          <w:rFonts w:hint="cs"/>
          <w:rtl/>
          <w:lang w:bidi="ar-EG"/>
        </w:rPr>
        <w:t>311 - وفي عام 2005، اعت</w:t>
      </w:r>
      <w:r w:rsidR="00AE0B7F">
        <w:rPr>
          <w:rFonts w:hint="cs"/>
          <w:rtl/>
          <w:lang w:bidi="ar-EG"/>
        </w:rPr>
        <w:t>ُ</w:t>
      </w:r>
      <w:r>
        <w:rPr>
          <w:rFonts w:hint="cs"/>
          <w:rtl/>
          <w:lang w:bidi="ar-EG"/>
        </w:rPr>
        <w:t>مد قانون جديد بشأن</w:t>
      </w:r>
      <w:r w:rsidR="00AE0B7F">
        <w:rPr>
          <w:rFonts w:hint="cs"/>
          <w:rtl/>
          <w:lang w:bidi="ar-EG"/>
        </w:rPr>
        <w:t xml:space="preserve"> مكافحة</w:t>
      </w:r>
      <w:r>
        <w:rPr>
          <w:rFonts w:hint="cs"/>
          <w:rtl/>
          <w:lang w:bidi="ar-EG"/>
        </w:rPr>
        <w:t xml:space="preserve"> فيروس نقص المناعة البشرية/الإيدز في جمهورية قيرغيزستان، كما اعت</w:t>
      </w:r>
      <w:r w:rsidR="00AE0B7F">
        <w:rPr>
          <w:rFonts w:hint="cs"/>
          <w:rtl/>
          <w:lang w:bidi="ar-EG"/>
        </w:rPr>
        <w:t>ُ</w:t>
      </w:r>
      <w:r>
        <w:rPr>
          <w:rFonts w:hint="cs"/>
          <w:rtl/>
          <w:lang w:bidi="ar-EG"/>
        </w:rPr>
        <w:t xml:space="preserve">مد البرنامج الحكومي الثالث </w:t>
      </w:r>
      <w:r w:rsidR="00AE0B7F">
        <w:rPr>
          <w:rFonts w:hint="cs"/>
          <w:rtl/>
          <w:lang w:bidi="ar-EG"/>
        </w:rPr>
        <w:t xml:space="preserve">بشأن مكافحة </w:t>
      </w:r>
      <w:r>
        <w:rPr>
          <w:rFonts w:hint="cs"/>
          <w:rtl/>
          <w:lang w:bidi="ar-EG"/>
        </w:rPr>
        <w:t xml:space="preserve">فيروس نقص المناعة البشرية/الإيدز والتغلب على العواقب الاقتصادية - الاجتماعية للوباء في جمهورية قيرغيزستان للفترة 2006-2010. وتجري أيضا تغطية المسائل المتعلقة بوقف انتشار فيروس نقص المناعة البشرية في برنامج </w:t>
      </w:r>
      <w:r>
        <w:rPr>
          <w:lang w:bidi="ar-EG"/>
        </w:rPr>
        <w:t>Manas Taalimi</w:t>
      </w:r>
      <w:r>
        <w:rPr>
          <w:rFonts w:hint="cs"/>
          <w:rtl/>
          <w:lang w:bidi="ar-EG"/>
        </w:rPr>
        <w:t xml:space="preserve"> لإصلاح نظام الرعاية الصحية وفي البرنامج الوطني لسياستي المعلومات والتثقيف.</w:t>
      </w:r>
    </w:p>
    <w:p w:rsidR="00EB0833" w:rsidRDefault="00EB0833" w:rsidP="00AE0B7F">
      <w:pPr>
        <w:pStyle w:val="SingleTxt"/>
        <w:rPr>
          <w:rFonts w:hint="cs"/>
          <w:rtl/>
          <w:lang w:bidi="ar-EG"/>
        </w:rPr>
      </w:pPr>
      <w:r>
        <w:rPr>
          <w:rFonts w:hint="cs"/>
          <w:rtl/>
          <w:lang w:bidi="ar-EG"/>
        </w:rPr>
        <w:t xml:space="preserve">312 - وتضمنت عناصر تلك البرامج استراتيجيات للعمل مع مجموعات سكانية يبلغ فيها خطر انتشار فيروس نقص المناعة البشرية ذروته: وتلك المجموعات هي الشباب المنظم وغير المنظم، ومن يتعاطون المخدرات عن طريق الحقن الوريدي، </w:t>
      </w:r>
      <w:r w:rsidR="00AE0B7F">
        <w:rPr>
          <w:rFonts w:hint="cs"/>
          <w:rtl/>
          <w:lang w:bidi="ar-EG"/>
        </w:rPr>
        <w:t>والمشتغل</w:t>
      </w:r>
      <w:r>
        <w:rPr>
          <w:rFonts w:hint="cs"/>
          <w:rtl/>
          <w:lang w:bidi="ar-EG"/>
        </w:rPr>
        <w:t>ون بالجنس التجاري. واهتمت تلك الاستراتيجيات اهتماما خاصا بالشراكة مع المنظمات غير الحكومية.</w:t>
      </w:r>
    </w:p>
    <w:p w:rsidR="00EB0833" w:rsidRDefault="00EB0833" w:rsidP="00AE0B7F">
      <w:pPr>
        <w:pStyle w:val="SingleTxt"/>
        <w:rPr>
          <w:rFonts w:hint="cs"/>
          <w:rtl/>
          <w:lang w:bidi="ar-EG"/>
        </w:rPr>
      </w:pPr>
      <w:r>
        <w:rPr>
          <w:rFonts w:hint="cs"/>
          <w:rtl/>
          <w:lang w:bidi="ar-EG"/>
        </w:rPr>
        <w:t>313 - وأ</w:t>
      </w:r>
      <w:r w:rsidR="00AE0B7F">
        <w:rPr>
          <w:rFonts w:hint="cs"/>
          <w:rtl/>
          <w:lang w:bidi="ar-EG"/>
        </w:rPr>
        <w:t>ُ</w:t>
      </w:r>
      <w:r>
        <w:rPr>
          <w:rFonts w:hint="cs"/>
          <w:rtl/>
          <w:lang w:bidi="ar-EG"/>
        </w:rPr>
        <w:t>نشئت عام 2004 ثلاث عيادات ومكاتب تعمل حاليا وتقدم خدمات طبية ملائمة للشباب والفئات المعرضة للخطر، وتوجه هذه الخدمات إلى الشباب وممثلي مختلف الفئات المعرضة للخطر (المشتغلون بالجنس</w:t>
      </w:r>
      <w:r w:rsidR="00F61C7D">
        <w:rPr>
          <w:rFonts w:hint="cs"/>
          <w:rtl/>
          <w:lang w:bidi="ar-EG"/>
        </w:rPr>
        <w:t>، وأكثر من 70 في المائة منهم من النساء</w:t>
      </w:r>
      <w:r w:rsidR="00AE0B7F">
        <w:rPr>
          <w:rFonts w:hint="cs"/>
          <w:rtl/>
          <w:lang w:bidi="ar-EG"/>
        </w:rPr>
        <w:t>؛</w:t>
      </w:r>
      <w:r w:rsidR="00F61C7D">
        <w:rPr>
          <w:rFonts w:hint="cs"/>
          <w:rtl/>
          <w:lang w:bidi="ar-EG"/>
        </w:rPr>
        <w:t xml:space="preserve"> والرجال الذي يمارسون الاتصال الجنسي مع رجال آخ</w:t>
      </w:r>
      <w:r w:rsidR="00AE0B7F">
        <w:rPr>
          <w:rFonts w:hint="cs"/>
          <w:rtl/>
          <w:lang w:bidi="ar-EG"/>
        </w:rPr>
        <w:t>رين؛</w:t>
      </w:r>
      <w:r w:rsidR="00A469C2">
        <w:rPr>
          <w:rFonts w:hint="cs"/>
          <w:rtl/>
          <w:lang w:bidi="ar-EG"/>
        </w:rPr>
        <w:t xml:space="preserve"> ومن يتعاطون المخدرات). أما</w:t>
      </w:r>
      <w:r w:rsidR="00A469C2">
        <w:rPr>
          <w:rFonts w:hint="eastAsia"/>
          <w:rtl/>
          <w:lang w:bidi="ar-EG"/>
        </w:rPr>
        <w:t> </w:t>
      </w:r>
      <w:r w:rsidR="00F61C7D">
        <w:rPr>
          <w:rFonts w:hint="cs"/>
          <w:rtl/>
          <w:lang w:bidi="ar-EG"/>
        </w:rPr>
        <w:t xml:space="preserve">عدد الشباب </w:t>
      </w:r>
      <w:r w:rsidR="00AE0B7F">
        <w:rPr>
          <w:rFonts w:hint="cs"/>
          <w:rtl/>
          <w:lang w:bidi="ar-EG"/>
        </w:rPr>
        <w:t>الذين يتعرضون للإصابة و</w:t>
      </w:r>
      <w:r w:rsidR="00F61C7D">
        <w:rPr>
          <w:rFonts w:hint="cs"/>
          <w:rtl/>
          <w:lang w:bidi="ar-EG"/>
        </w:rPr>
        <w:t xml:space="preserve">الذين تلقوا خدمات ملائمة </w:t>
      </w:r>
      <w:r w:rsidR="00AE0B7F">
        <w:rPr>
          <w:rFonts w:hint="cs"/>
          <w:rtl/>
          <w:lang w:bidi="ar-EG"/>
        </w:rPr>
        <w:t>للشباب</w:t>
      </w:r>
      <w:r w:rsidR="00F61C7D">
        <w:rPr>
          <w:rFonts w:hint="cs"/>
          <w:rtl/>
          <w:lang w:bidi="ar-EG"/>
        </w:rPr>
        <w:t xml:space="preserve"> فيما يتعلق بالأمراض التناسلية، فتضاعف عددهم مرتان ونصف عن عام 2003.</w:t>
      </w:r>
    </w:p>
    <w:p w:rsidR="00F61C7D" w:rsidRDefault="00F61C7D" w:rsidP="00641221">
      <w:pPr>
        <w:pStyle w:val="SingleTxt"/>
        <w:rPr>
          <w:rFonts w:hint="cs"/>
          <w:rtl/>
          <w:lang w:bidi="ar-EG"/>
        </w:rPr>
      </w:pPr>
      <w:r>
        <w:rPr>
          <w:rFonts w:hint="cs"/>
          <w:rtl/>
          <w:lang w:bidi="ar-EG"/>
        </w:rPr>
        <w:t>314 - وو</w:t>
      </w:r>
      <w:r w:rsidR="00AE0B7F">
        <w:rPr>
          <w:rFonts w:hint="cs"/>
          <w:rtl/>
          <w:lang w:bidi="ar-EG"/>
        </w:rPr>
        <w:t>ُ</w:t>
      </w:r>
      <w:r>
        <w:rPr>
          <w:rFonts w:hint="cs"/>
          <w:rtl/>
          <w:lang w:bidi="ar-EG"/>
        </w:rPr>
        <w:t xml:space="preserve">ضع برنامج يدعى </w:t>
      </w:r>
      <w:r>
        <w:rPr>
          <w:rFonts w:hint="eastAsia"/>
          <w:rtl/>
          <w:lang w:bidi="ar-EG"/>
        </w:rPr>
        <w:t>”ثقافة الصحة</w:t>
      </w:r>
      <w:r>
        <w:rPr>
          <w:rFonts w:hint="cs"/>
          <w:rtl/>
          <w:lang w:bidi="ar-EG"/>
        </w:rPr>
        <w:t>“</w:t>
      </w:r>
      <w:r w:rsidR="00AE0B7F">
        <w:rPr>
          <w:rFonts w:hint="cs"/>
          <w:rtl/>
          <w:lang w:bidi="ar-EG"/>
        </w:rPr>
        <w:t>،</w:t>
      </w:r>
      <w:r>
        <w:rPr>
          <w:rFonts w:hint="cs"/>
          <w:rtl/>
          <w:lang w:bidi="ar-EG"/>
        </w:rPr>
        <w:t xml:space="preserve"> ويجري إدخاله في بعض المدارس الرائدة والمدارس المهنية، كما وُضع برنامج يعزز أسلوبا صحيا للحياة ويحتوي على عنصر للوقاية من فيروس نقص المناعة البشرية/الإيدز، ويستهدف هذا البرنامج طلبة المؤسسات التعليمية الثانوية والعليا، بالإضافة إلى الموظفين العسكريين. وجرى استهداف أطفال الشوارع في برامج مناهضة فيروس نقص المناعة البشرية/الإيدز من خلال المنظمات غير الحكومية.</w:t>
      </w:r>
    </w:p>
    <w:p w:rsidR="00F61C7D" w:rsidRDefault="00F61C7D" w:rsidP="00AE0B7F">
      <w:pPr>
        <w:pStyle w:val="SingleTxt"/>
        <w:rPr>
          <w:rFonts w:hint="cs"/>
          <w:rtl/>
          <w:lang w:bidi="ar-EG"/>
        </w:rPr>
      </w:pPr>
      <w:r>
        <w:rPr>
          <w:rFonts w:hint="cs"/>
          <w:rtl/>
          <w:lang w:bidi="ar-EG"/>
        </w:rPr>
        <w:t>315 - وعلى أساس توصيات منظمة الصحة العالمية، و</w:t>
      </w:r>
      <w:r w:rsidR="00AE0B7F">
        <w:rPr>
          <w:rFonts w:hint="cs"/>
          <w:rtl/>
          <w:lang w:bidi="ar-EG"/>
        </w:rPr>
        <w:t>ُ</w:t>
      </w:r>
      <w:r>
        <w:rPr>
          <w:rFonts w:hint="cs"/>
          <w:rtl/>
          <w:lang w:bidi="ar-EG"/>
        </w:rPr>
        <w:t>ضعت بروتوكولات إكلينيكية جديدة</w:t>
      </w:r>
      <w:r w:rsidR="00AE0B7F">
        <w:rPr>
          <w:rFonts w:hint="cs"/>
          <w:rtl/>
          <w:lang w:bidi="ar-EG"/>
        </w:rPr>
        <w:t xml:space="preserve"> لمكافحة ا</w:t>
      </w:r>
      <w:r>
        <w:rPr>
          <w:rFonts w:hint="cs"/>
          <w:rtl/>
          <w:lang w:bidi="ar-EG"/>
        </w:rPr>
        <w:t>لإصابة بفيروس نقص المناعة البشرية، وصدر أمر من وزارة الصحة في جمهورية قيرغيزستان عام 2005 بالموافقة على هذه البروتوكولات. وو</w:t>
      </w:r>
      <w:r w:rsidR="00AE0B7F">
        <w:rPr>
          <w:rFonts w:hint="cs"/>
          <w:rtl/>
          <w:lang w:bidi="ar-EG"/>
        </w:rPr>
        <w:t>ُ</w:t>
      </w:r>
      <w:r>
        <w:rPr>
          <w:rFonts w:hint="cs"/>
          <w:rtl/>
          <w:lang w:bidi="ar-EG"/>
        </w:rPr>
        <w:t>ضعت أيضا بروتوكولات إكلينيكية جديدة من أجل العلاج الفعال جدا المضاد للفيروسيات الرجعية</w:t>
      </w:r>
      <w:r w:rsidR="00AE0B7F">
        <w:rPr>
          <w:rFonts w:hint="cs"/>
          <w:rtl/>
          <w:lang w:bidi="ar-EG"/>
        </w:rPr>
        <w:t>،</w:t>
      </w:r>
      <w:r>
        <w:rPr>
          <w:rFonts w:hint="cs"/>
          <w:rtl/>
          <w:lang w:bidi="ar-EG"/>
        </w:rPr>
        <w:t xml:space="preserve"> وبروتوكولات من أجل الوقاية من انتقال الإصابة بفيروس نقص المناعة البشرية من الأم إلى الطفل. ويعالج الآن 48 مريضا بفيروس نقص المناعة البشرية، منهم ثلاث نساء. وطيلة المدة منذ بدء استخدام هذا العلاج في آذار/مارس 2005، حصلت عليه ثماني نساء، توقفت ثلاث منهن عن العلاج وتوفيت اثنتان. وتستخدم الأموال المقدمة من الصندوق العالمي لمحاربة الإيدز والسل والملاريا في الحصول على ثمانية مستحضرات بجرعات مختلفة وت</w:t>
      </w:r>
      <w:r w:rsidR="00AE0B7F">
        <w:rPr>
          <w:rFonts w:hint="cs"/>
          <w:rtl/>
          <w:lang w:bidi="ar-EG"/>
        </w:rPr>
        <w:t>ُ</w:t>
      </w:r>
      <w:r>
        <w:rPr>
          <w:rFonts w:hint="cs"/>
          <w:rtl/>
          <w:lang w:bidi="ar-EG"/>
        </w:rPr>
        <w:t>نقل هذه المستحضرات على نحو منتظم إلى جمهورية قيرغيزستان.</w:t>
      </w:r>
    </w:p>
    <w:p w:rsidR="00F61C7D" w:rsidRDefault="00F61C7D" w:rsidP="00641221">
      <w:pPr>
        <w:pStyle w:val="SingleTxt"/>
        <w:rPr>
          <w:rFonts w:hint="cs"/>
          <w:rtl/>
          <w:lang w:bidi="ar-EG"/>
        </w:rPr>
      </w:pPr>
      <w:r>
        <w:rPr>
          <w:rFonts w:hint="cs"/>
          <w:rtl/>
          <w:lang w:bidi="ar-EG"/>
        </w:rPr>
        <w:t>316 - ومن الاستراتيجيات التي لها أولوية قصوى الوقاية من انتقال الإصابة بفيروس نقص المناعة البشرية عن طريق الرحم.</w:t>
      </w:r>
    </w:p>
    <w:p w:rsidR="00F61C7D" w:rsidRDefault="00F61C7D" w:rsidP="001E6FC8">
      <w:pPr>
        <w:pStyle w:val="SingleTxt"/>
        <w:rPr>
          <w:rFonts w:hint="cs"/>
          <w:rtl/>
          <w:lang w:bidi="ar-EG"/>
        </w:rPr>
      </w:pPr>
      <w:r>
        <w:rPr>
          <w:rFonts w:hint="cs"/>
          <w:rtl/>
          <w:lang w:bidi="ar-EG"/>
        </w:rPr>
        <w:t>317 - ويثير البرنامج الحكومي الجديد مسألة الاختبار الطوعي للحوامل بمقتضى قانون جمهورية قيرغيزستان بشأن فيروس نقص المناعة البشرية/الإيدز في جمهورية قيرغيزستان. ومع ذلك، ي</w:t>
      </w:r>
      <w:r w:rsidR="00C06C3B">
        <w:rPr>
          <w:rFonts w:hint="cs"/>
          <w:rtl/>
          <w:lang w:bidi="ar-EG"/>
        </w:rPr>
        <w:t>تطلب النشر الواسع النطاق لاختبار الإصابة بفيروس نقص المناعة البشرية قدرا كبيرا من النفقات من أجل حيازة نظم الاختبار. وما زالت المشاكل الرئيسية التشخيص المتأخر للإصابة بفيروس نقص المناعة البشرية لدى بعض الحوامل المصابات بذلك الفيروس/الإيدز</w:t>
      </w:r>
      <w:r w:rsidR="00A7757D">
        <w:rPr>
          <w:rFonts w:hint="cs"/>
          <w:rtl/>
          <w:lang w:bidi="ar-EG"/>
        </w:rPr>
        <w:t>؛</w:t>
      </w:r>
      <w:r w:rsidR="00C06C3B">
        <w:rPr>
          <w:rFonts w:hint="cs"/>
          <w:rtl/>
          <w:lang w:bidi="ar-EG"/>
        </w:rPr>
        <w:t xml:space="preserve"> فضلا عن عدم وجود الوقاية الواجبة التي توفرها العقاقير المضادة للفيروسات الرجعية</w:t>
      </w:r>
      <w:r w:rsidR="00A7757D">
        <w:rPr>
          <w:rFonts w:hint="cs"/>
          <w:rtl/>
          <w:lang w:bidi="ar-EG"/>
        </w:rPr>
        <w:t>،</w:t>
      </w:r>
      <w:r w:rsidR="00C06C3B">
        <w:rPr>
          <w:rFonts w:hint="cs"/>
          <w:rtl/>
          <w:lang w:bidi="ar-EG"/>
        </w:rPr>
        <w:t xml:space="preserve"> والتي تخفض إلى درجة كبيرة خطر الانتقال الرأسي للفيروس إلى المواليد الجدد</w:t>
      </w:r>
      <w:r w:rsidR="00A7757D">
        <w:rPr>
          <w:rFonts w:hint="cs"/>
          <w:rtl/>
          <w:lang w:bidi="ar-EG"/>
        </w:rPr>
        <w:t>؛</w:t>
      </w:r>
      <w:r w:rsidR="00C06C3B">
        <w:rPr>
          <w:rFonts w:hint="cs"/>
          <w:rtl/>
          <w:lang w:bidi="ar-EG"/>
        </w:rPr>
        <w:t xml:space="preserve"> وعدم ممارسة الرضاعة الطبيع</w:t>
      </w:r>
      <w:r w:rsidR="00A7757D">
        <w:rPr>
          <w:rFonts w:hint="cs"/>
          <w:rtl/>
          <w:lang w:bidi="ar-EG"/>
        </w:rPr>
        <w:t>ية؛</w:t>
      </w:r>
      <w:r w:rsidR="00C06C3B">
        <w:rPr>
          <w:rFonts w:hint="cs"/>
          <w:rtl/>
          <w:lang w:bidi="ar-EG"/>
        </w:rPr>
        <w:t xml:space="preserve"> وتعذر إمكانية الحصول على المشورة النفسية </w:t>
      </w:r>
      <w:r w:rsidR="001E6FC8">
        <w:rPr>
          <w:rFonts w:hint="cs"/>
          <w:rtl/>
          <w:lang w:bidi="ar-EG"/>
        </w:rPr>
        <w:t>-</w:t>
      </w:r>
      <w:r w:rsidR="00C06C3B">
        <w:rPr>
          <w:rFonts w:hint="cs"/>
          <w:rtl/>
          <w:lang w:bidi="ar-EG"/>
        </w:rPr>
        <w:t xml:space="preserve"> الاجتماعية</w:t>
      </w:r>
      <w:r w:rsidR="00A7757D">
        <w:rPr>
          <w:rFonts w:hint="cs"/>
          <w:rtl/>
          <w:lang w:bidi="ar-EG"/>
        </w:rPr>
        <w:t>؛</w:t>
      </w:r>
      <w:r w:rsidR="00C06C3B">
        <w:rPr>
          <w:rFonts w:hint="cs"/>
          <w:rtl/>
          <w:lang w:bidi="ar-EG"/>
        </w:rPr>
        <w:t xml:space="preserve"> وعدم كفاية إجراء الفحص الطوعي في المناطق التي يسود فيها الوباء.</w:t>
      </w:r>
    </w:p>
    <w:p w:rsidR="00C06C3B" w:rsidRDefault="00C06C3B" w:rsidP="00A7757D">
      <w:pPr>
        <w:pStyle w:val="SingleTxt"/>
        <w:rPr>
          <w:rFonts w:hint="cs"/>
          <w:rtl/>
          <w:lang w:bidi="ar-EG"/>
        </w:rPr>
      </w:pPr>
      <w:r>
        <w:rPr>
          <w:rFonts w:hint="cs"/>
          <w:rtl/>
          <w:lang w:bidi="ar-EG"/>
        </w:rPr>
        <w:t>318 - ومن استراتيجيات البرنامج الحكومي لمكافحة فيروس نقص المناعة البشرية/الإيدز للفترة 2006-2010 استراتيجية تعنى بتخفيض ضعف المشتغلين بالجنس وعملائهم. وي</w:t>
      </w:r>
      <w:r w:rsidR="00A7757D">
        <w:rPr>
          <w:rFonts w:hint="cs"/>
          <w:rtl/>
          <w:lang w:bidi="ar-EG"/>
        </w:rPr>
        <w:t>ُ</w:t>
      </w:r>
      <w:r>
        <w:rPr>
          <w:rFonts w:hint="cs"/>
          <w:rtl/>
          <w:lang w:bidi="ar-EG"/>
        </w:rPr>
        <w:t>عين البرنامج أولوياته على أنها تعزيز السلوك الجنسي المأمون</w:t>
      </w:r>
      <w:r w:rsidR="00A7757D">
        <w:rPr>
          <w:rFonts w:hint="cs"/>
          <w:rtl/>
          <w:lang w:bidi="ar-EG"/>
        </w:rPr>
        <w:t>؛</w:t>
      </w:r>
      <w:r>
        <w:rPr>
          <w:rFonts w:hint="cs"/>
          <w:rtl/>
          <w:lang w:bidi="ar-EG"/>
        </w:rPr>
        <w:t xml:space="preserve"> وإمكانية الحصول على الرفال واستعماله على النحو الواجب</w:t>
      </w:r>
      <w:r w:rsidR="00A7757D">
        <w:rPr>
          <w:rFonts w:hint="cs"/>
          <w:rtl/>
          <w:lang w:bidi="ar-EG"/>
        </w:rPr>
        <w:t>؛</w:t>
      </w:r>
      <w:r>
        <w:rPr>
          <w:rFonts w:hint="cs"/>
          <w:rtl/>
          <w:lang w:bidi="ar-EG"/>
        </w:rPr>
        <w:t xml:space="preserve"> وا</w:t>
      </w:r>
      <w:r w:rsidR="00A7757D">
        <w:rPr>
          <w:rFonts w:hint="cs"/>
          <w:rtl/>
          <w:lang w:bidi="ar-EG"/>
        </w:rPr>
        <w:t xml:space="preserve">لإنتفاع على نطاق واسع بخدمات </w:t>
      </w:r>
      <w:r>
        <w:rPr>
          <w:rFonts w:hint="cs"/>
          <w:rtl/>
          <w:lang w:bidi="ar-EG"/>
        </w:rPr>
        <w:t xml:space="preserve">المنظمات غير الحكومية في </w:t>
      </w:r>
      <w:r w:rsidR="00A7757D">
        <w:rPr>
          <w:rFonts w:hint="cs"/>
          <w:rtl/>
          <w:lang w:bidi="ar-EG"/>
        </w:rPr>
        <w:t xml:space="preserve">مجال </w:t>
      </w:r>
      <w:r>
        <w:rPr>
          <w:rFonts w:hint="cs"/>
          <w:rtl/>
          <w:lang w:bidi="ar-EG"/>
        </w:rPr>
        <w:t xml:space="preserve">الأعمال الوقائية التي تستهدف المشتغلين بالجنس، ومن بينها </w:t>
      </w:r>
      <w:r>
        <w:rPr>
          <w:lang w:bidi="ar-EG"/>
        </w:rPr>
        <w:t>Tais Plus</w:t>
      </w:r>
      <w:r>
        <w:rPr>
          <w:rFonts w:hint="cs"/>
          <w:rtl/>
          <w:lang w:bidi="ar-EG"/>
        </w:rPr>
        <w:t xml:space="preserve"> و </w:t>
      </w:r>
      <w:r>
        <w:rPr>
          <w:lang w:bidi="ar-EG"/>
        </w:rPr>
        <w:t>Babylon</w:t>
      </w:r>
      <w:r>
        <w:rPr>
          <w:rFonts w:hint="cs"/>
          <w:rtl/>
          <w:lang w:bidi="ar-EG"/>
        </w:rPr>
        <w:t xml:space="preserve"> وغيرهما من المنظمات غير الحكومية العاملة في هذا المجال.</w:t>
      </w:r>
    </w:p>
    <w:p w:rsidR="00891454" w:rsidRDefault="00891454" w:rsidP="00891454">
      <w:pPr>
        <w:pStyle w:val="SingleTxt"/>
        <w:rPr>
          <w:rFonts w:hint="cs"/>
          <w:rtl/>
          <w:lang w:bidi="ar-EG"/>
        </w:rPr>
      </w:pPr>
      <w:r>
        <w:rPr>
          <w:rFonts w:hint="cs"/>
          <w:rtl/>
          <w:lang w:bidi="ar-EG"/>
        </w:rPr>
        <w:t>319 - وفيما يتعلق بارتفاع معدلات الإصابة بالسل والوفاة بسببه في بداية عام 2000، اتّ</w:t>
      </w:r>
      <w:r w:rsidR="00A7757D">
        <w:rPr>
          <w:rFonts w:hint="cs"/>
          <w:rtl/>
          <w:lang w:bidi="ar-EG"/>
        </w:rPr>
        <w:t>ُ</w:t>
      </w:r>
      <w:r>
        <w:rPr>
          <w:rFonts w:hint="cs"/>
          <w:rtl/>
          <w:lang w:bidi="ar-EG"/>
        </w:rPr>
        <w:t xml:space="preserve">خِذت تدابير متكاملة في جمهورية قيرغيزستان في إطار البرنامج الوطني الأول لمكافحة السل للفترة 1996-2000 (1996) والبرنامج الوطني الثاني لمكافحة السل للفترة 2000-2005. وتضمن البرنامجان إدماج خدمات مكافحة السل في الرعاية الصحية الأولية وتدريب الأطباء في مجموعة طبيب الأسرة على برنامجي </w:t>
      </w:r>
      <w:r>
        <w:rPr>
          <w:lang w:bidi="ar-EG"/>
        </w:rPr>
        <w:t>DOTS</w:t>
      </w:r>
      <w:r>
        <w:rPr>
          <w:rFonts w:hint="cs"/>
          <w:rtl/>
          <w:lang w:bidi="ar-EG"/>
        </w:rPr>
        <w:t xml:space="preserve"> و </w:t>
      </w:r>
      <w:r>
        <w:rPr>
          <w:lang w:bidi="ar-EG"/>
        </w:rPr>
        <w:t>DOTS-plus</w:t>
      </w:r>
      <w:r>
        <w:rPr>
          <w:rFonts w:hint="cs"/>
          <w:rtl/>
          <w:lang w:bidi="ar-EG"/>
        </w:rPr>
        <w:t>. ونتيجة للتدابير المتخذة، استقرت مع</w:t>
      </w:r>
      <w:r w:rsidR="00A7757D">
        <w:rPr>
          <w:rFonts w:hint="cs"/>
          <w:rtl/>
          <w:lang w:bidi="ar-EG"/>
        </w:rPr>
        <w:t>دلات الإصابة بالسل في 2001-2002،</w:t>
      </w:r>
      <w:r>
        <w:rPr>
          <w:rFonts w:hint="cs"/>
          <w:rtl/>
          <w:lang w:bidi="ar-EG"/>
        </w:rPr>
        <w:t xml:space="preserve"> مما أسفر عن انخفاض الوفيات بسبب السل في 2003-2004.</w:t>
      </w:r>
    </w:p>
    <w:p w:rsidR="00891454" w:rsidRDefault="00891454" w:rsidP="00891454">
      <w:pPr>
        <w:pStyle w:val="SingleTxt"/>
        <w:rPr>
          <w:rFonts w:hint="cs"/>
          <w:rtl/>
          <w:lang w:bidi="ar-EG"/>
        </w:rPr>
      </w:pPr>
      <w:r>
        <w:rPr>
          <w:rFonts w:hint="cs"/>
          <w:rtl/>
          <w:lang w:bidi="ar-EG"/>
        </w:rPr>
        <w:t>320 - الإصابة بالسل والوفيات بسببه (لكل 000 100 من السكان).</w:t>
      </w:r>
    </w:p>
    <w:p w:rsidR="00C21B96" w:rsidRDefault="00C21B96" w:rsidP="008A069B">
      <w:pPr>
        <w:pStyle w:val="SingleTxt"/>
        <w:rPr>
          <w:rFonts w:hint="cs"/>
          <w:rtl/>
          <w:lang w:bidi="ar-EG"/>
        </w:rPr>
      </w:pPr>
      <w:r>
        <w:rPr>
          <w:rFonts w:hint="cs"/>
          <w:noProof/>
          <w:w w:val="100"/>
          <w:rtl/>
        </w:rPr>
        <w:pict>
          <v:group id="_x0000_s1202" style="position:absolute;left:0;text-align:left;margin-left:-4.5pt;margin-top:3.4pt;width:436pt;height:141.5pt;z-index:4" coordorigin="1065,3032" coordsize="8720,2830">
            <v:shape id="_x0000_s1030" type="#_x0000_t75" style="position:absolute;left:1065;top:3032;width:8720;height:2830" o:allowoverlap="f">
              <v:imagedata r:id="rId20" o:title=""/>
            </v:shape>
            <v:shapetype id="_x0000_t202" coordsize="21600,21600" o:spt="202" path="m,l,21600r21600,l21600,xe">
              <v:stroke joinstyle="miter"/>
              <v:path gradientshapeok="t" o:connecttype="rect"/>
            </v:shapetype>
            <v:shape id="_x0000_s1200" type="#_x0000_t202" style="position:absolute;left:6139;top:3142;width:2987;height:288" stroked="f">
              <v:textbox inset="2.16pt,2.16pt,2.16pt,2.16pt">
                <w:txbxContent>
                  <w:p w:rsidR="00FC5DCF" w:rsidRPr="00780C15" w:rsidRDefault="00FC5DCF" w:rsidP="00780C15">
                    <w:pPr>
                      <w:spacing w:line="240" w:lineRule="exact"/>
                      <w:rPr>
                        <w:sz w:val="16"/>
                        <w:szCs w:val="24"/>
                      </w:rPr>
                    </w:pPr>
                  </w:p>
                </w:txbxContent>
              </v:textbox>
            </v:shape>
            <v:shape id="_x0000_s1201" type="#_x0000_t202" style="position:absolute;left:1710;top:3144;width:2987;height:288" stroked="f">
              <v:textbox inset="2.16pt,2.16pt,2.16pt,2.16pt">
                <w:txbxContent>
                  <w:p w:rsidR="00FC5DCF" w:rsidRPr="00780C15" w:rsidRDefault="00FC5DCF" w:rsidP="00C21B96">
                    <w:pPr>
                      <w:spacing w:line="240" w:lineRule="exact"/>
                      <w:rPr>
                        <w:sz w:val="16"/>
                        <w:szCs w:val="24"/>
                      </w:rPr>
                    </w:pPr>
                  </w:p>
                </w:txbxContent>
              </v:textbox>
            </v:shape>
            <w10:wrap anchorx="page"/>
          </v:group>
        </w:pict>
      </w:r>
    </w:p>
    <w:p w:rsidR="00C21B96" w:rsidRDefault="00C21B96" w:rsidP="00BD1EDA">
      <w:pPr>
        <w:pStyle w:val="SingleTxt"/>
        <w:rPr>
          <w:rFonts w:hint="cs"/>
          <w:rtl/>
          <w:lang w:bidi="ar-EG"/>
        </w:rPr>
      </w:pPr>
    </w:p>
    <w:p w:rsidR="00C21B96" w:rsidRDefault="00C21B96" w:rsidP="00BD1EDA">
      <w:pPr>
        <w:pStyle w:val="SingleTxt"/>
        <w:rPr>
          <w:rFonts w:hint="cs"/>
          <w:rtl/>
          <w:lang w:bidi="ar-EG"/>
        </w:rPr>
      </w:pPr>
    </w:p>
    <w:p w:rsidR="00C21B96" w:rsidRDefault="00C21B96" w:rsidP="00BD1EDA">
      <w:pPr>
        <w:pStyle w:val="SingleTxt"/>
        <w:rPr>
          <w:rFonts w:hint="cs"/>
          <w:rtl/>
          <w:lang w:bidi="ar-EG"/>
        </w:rPr>
      </w:pPr>
    </w:p>
    <w:p w:rsidR="00C21B96" w:rsidRDefault="00C21B96" w:rsidP="00BD1EDA">
      <w:pPr>
        <w:pStyle w:val="SingleTxt"/>
        <w:rPr>
          <w:rFonts w:hint="cs"/>
          <w:rtl/>
          <w:lang w:bidi="ar-EG"/>
        </w:rPr>
      </w:pPr>
    </w:p>
    <w:p w:rsidR="00C21B96" w:rsidRDefault="00C21B96" w:rsidP="00BD1EDA">
      <w:pPr>
        <w:pStyle w:val="SingleTxt"/>
        <w:rPr>
          <w:rFonts w:hint="cs"/>
          <w:rtl/>
          <w:lang w:bidi="ar-EG"/>
        </w:rPr>
      </w:pPr>
    </w:p>
    <w:p w:rsidR="00C21B96" w:rsidRDefault="008A069B" w:rsidP="009558D9">
      <w:pPr>
        <w:pStyle w:val="SingleTxt"/>
        <w:rPr>
          <w:rFonts w:hint="cs"/>
          <w:rtl/>
          <w:lang w:bidi="ar-EG"/>
        </w:rPr>
      </w:pPr>
      <w:r>
        <w:rPr>
          <w:rFonts w:hint="cs"/>
          <w:rtl/>
          <w:lang w:bidi="ar-EG"/>
        </w:rPr>
        <w:t>321 - وفي آذار/مارس 2005 وافقت وزارة الصحة على برنامج وخطة عمل ل</w:t>
      </w:r>
      <w:r w:rsidR="009558D9">
        <w:rPr>
          <w:rFonts w:hint="cs"/>
          <w:rtl/>
          <w:lang w:bidi="ar-EG"/>
        </w:rPr>
        <w:t xml:space="preserve">مكافحة وتخفيف عواقب تعاطي المشروبات الكحولية </w:t>
      </w:r>
      <w:r>
        <w:rPr>
          <w:rFonts w:hint="cs"/>
          <w:rtl/>
          <w:lang w:bidi="ar-EG"/>
        </w:rPr>
        <w:t>في جمهورية قيرغيزستان في الفترة من 2005-2007.</w:t>
      </w:r>
    </w:p>
    <w:p w:rsidR="008A069B" w:rsidRDefault="008A069B" w:rsidP="00BD1EDA">
      <w:pPr>
        <w:pStyle w:val="SingleTxt"/>
        <w:rPr>
          <w:rFonts w:hint="cs"/>
          <w:rtl/>
          <w:lang w:bidi="ar-EG"/>
        </w:rPr>
      </w:pPr>
      <w:r>
        <w:rPr>
          <w:rFonts w:hint="cs"/>
          <w:rtl/>
          <w:lang w:bidi="ar-EG"/>
        </w:rPr>
        <w:t>322 - وبالرغم من التدابير المتخذة، يزداد سنويا عدد النساء اللاتي يتكلن على الكحول أو المخدرات.</w:t>
      </w:r>
    </w:p>
    <w:tbl>
      <w:tblPr>
        <w:bidiVisual/>
        <w:tblW w:w="0" w:type="auto"/>
        <w:tblInd w:w="1267" w:type="dxa"/>
        <w:tblLayout w:type="fixed"/>
        <w:tblCellMar>
          <w:left w:w="0" w:type="dxa"/>
          <w:right w:w="0" w:type="dxa"/>
        </w:tblCellMar>
        <w:tblLook w:val="0000" w:firstRow="0" w:lastRow="0" w:firstColumn="0" w:lastColumn="0" w:noHBand="0" w:noVBand="0"/>
      </w:tblPr>
      <w:tblGrid>
        <w:gridCol w:w="1991"/>
        <w:gridCol w:w="721"/>
        <w:gridCol w:w="618"/>
        <w:gridCol w:w="58"/>
        <w:gridCol w:w="721"/>
        <w:gridCol w:w="515"/>
        <w:gridCol w:w="103"/>
        <w:gridCol w:w="721"/>
        <w:gridCol w:w="515"/>
        <w:gridCol w:w="130"/>
        <w:gridCol w:w="721"/>
        <w:gridCol w:w="488"/>
      </w:tblGrid>
      <w:tr w:rsidR="00EE2B57" w:rsidRPr="00EE2B57">
        <w:tblPrEx>
          <w:tblCellMar>
            <w:top w:w="0" w:type="dxa"/>
            <w:bottom w:w="0" w:type="dxa"/>
          </w:tblCellMar>
        </w:tblPrEx>
        <w:trPr>
          <w:cantSplit/>
          <w:tblHeader/>
        </w:trPr>
        <w:tc>
          <w:tcPr>
            <w:tcW w:w="1991" w:type="dxa"/>
            <w:tcBorders>
              <w:top w:val="single" w:sz="4" w:space="0" w:color="auto"/>
            </w:tcBorders>
            <w:shd w:val="clear" w:color="auto" w:fill="auto"/>
            <w:vAlign w:val="bottom"/>
          </w:tcPr>
          <w:p w:rsidR="008F2632" w:rsidRPr="00EE2B57" w:rsidRDefault="008F2632" w:rsidP="00EE2B57">
            <w:pPr>
              <w:tabs>
                <w:tab w:val="left" w:pos="288"/>
                <w:tab w:val="left" w:pos="576"/>
                <w:tab w:val="left" w:pos="864"/>
                <w:tab w:val="left" w:pos="1152"/>
              </w:tabs>
              <w:spacing w:after="60" w:line="240" w:lineRule="exact"/>
              <w:ind w:left="43" w:right="43"/>
              <w:rPr>
                <w:rFonts w:hint="cs"/>
                <w:i/>
                <w:iCs/>
                <w:sz w:val="16"/>
                <w:szCs w:val="22"/>
                <w:rtl/>
                <w:lang w:bidi="ar-EG"/>
              </w:rPr>
            </w:pPr>
          </w:p>
        </w:tc>
        <w:tc>
          <w:tcPr>
            <w:tcW w:w="1339" w:type="dxa"/>
            <w:gridSpan w:val="2"/>
            <w:tcBorders>
              <w:top w:val="single" w:sz="4" w:space="0" w:color="auto"/>
              <w:bottom w:val="single" w:sz="4" w:space="0" w:color="auto"/>
            </w:tcBorders>
            <w:shd w:val="clear" w:color="auto" w:fill="auto"/>
            <w:vAlign w:val="bottom"/>
          </w:tcPr>
          <w:p w:rsidR="008F2632" w:rsidRPr="00EE2B57" w:rsidRDefault="000A2FE5" w:rsidP="000A2FE5">
            <w:pPr>
              <w:tabs>
                <w:tab w:val="left" w:pos="288"/>
                <w:tab w:val="left" w:pos="576"/>
                <w:tab w:val="left" w:pos="864"/>
                <w:tab w:val="left" w:pos="1152"/>
              </w:tabs>
              <w:spacing w:after="60" w:line="240" w:lineRule="exact"/>
              <w:ind w:right="144"/>
              <w:jc w:val="center"/>
              <w:rPr>
                <w:rFonts w:hint="cs"/>
                <w:i/>
                <w:iCs/>
                <w:sz w:val="16"/>
                <w:szCs w:val="22"/>
                <w:rtl/>
                <w:lang w:bidi="ar-EG"/>
              </w:rPr>
            </w:pPr>
            <w:r w:rsidRPr="00EE2B57">
              <w:rPr>
                <w:rFonts w:hint="cs"/>
                <w:i/>
                <w:iCs/>
                <w:sz w:val="16"/>
                <w:szCs w:val="22"/>
                <w:rtl/>
                <w:lang w:bidi="ar-EG"/>
              </w:rPr>
              <w:t>2002</w:t>
            </w:r>
          </w:p>
        </w:tc>
        <w:tc>
          <w:tcPr>
            <w:tcW w:w="58" w:type="dxa"/>
            <w:tcBorders>
              <w:top w:val="single" w:sz="4" w:space="0" w:color="auto"/>
            </w:tcBorders>
            <w:shd w:val="clear" w:color="auto" w:fill="auto"/>
            <w:vAlign w:val="bottom"/>
          </w:tcPr>
          <w:p w:rsidR="008F2632" w:rsidRPr="00EE2B57" w:rsidRDefault="008F2632" w:rsidP="000A2FE5">
            <w:pPr>
              <w:tabs>
                <w:tab w:val="left" w:pos="288"/>
                <w:tab w:val="left" w:pos="576"/>
                <w:tab w:val="left" w:pos="864"/>
                <w:tab w:val="left" w:pos="1152"/>
              </w:tabs>
              <w:spacing w:after="60" w:line="240" w:lineRule="exact"/>
              <w:ind w:right="144"/>
              <w:jc w:val="center"/>
              <w:rPr>
                <w:rFonts w:hint="cs"/>
                <w:i/>
                <w:iCs/>
                <w:sz w:val="16"/>
                <w:szCs w:val="22"/>
                <w:rtl/>
                <w:lang w:bidi="ar-EG"/>
              </w:rPr>
            </w:pPr>
          </w:p>
        </w:tc>
        <w:tc>
          <w:tcPr>
            <w:tcW w:w="1236" w:type="dxa"/>
            <w:gridSpan w:val="2"/>
            <w:tcBorders>
              <w:top w:val="single" w:sz="4" w:space="0" w:color="auto"/>
              <w:bottom w:val="single" w:sz="4" w:space="0" w:color="auto"/>
            </w:tcBorders>
            <w:shd w:val="clear" w:color="auto" w:fill="auto"/>
            <w:vAlign w:val="bottom"/>
          </w:tcPr>
          <w:p w:rsidR="008F2632" w:rsidRPr="00EE2B57" w:rsidRDefault="000A2FE5" w:rsidP="000A2FE5">
            <w:pPr>
              <w:tabs>
                <w:tab w:val="left" w:pos="288"/>
                <w:tab w:val="left" w:pos="576"/>
                <w:tab w:val="left" w:pos="864"/>
                <w:tab w:val="left" w:pos="1152"/>
              </w:tabs>
              <w:spacing w:after="60" w:line="240" w:lineRule="exact"/>
              <w:ind w:right="144"/>
              <w:jc w:val="center"/>
              <w:rPr>
                <w:rFonts w:hint="cs"/>
                <w:i/>
                <w:iCs/>
                <w:sz w:val="16"/>
                <w:szCs w:val="22"/>
                <w:rtl/>
                <w:lang w:bidi="ar-EG"/>
              </w:rPr>
            </w:pPr>
            <w:r w:rsidRPr="00EE2B57">
              <w:rPr>
                <w:rFonts w:hint="cs"/>
                <w:i/>
                <w:iCs/>
                <w:sz w:val="16"/>
                <w:szCs w:val="22"/>
                <w:rtl/>
                <w:lang w:bidi="ar-EG"/>
              </w:rPr>
              <w:t>2003</w:t>
            </w:r>
          </w:p>
        </w:tc>
        <w:tc>
          <w:tcPr>
            <w:tcW w:w="103" w:type="dxa"/>
            <w:tcBorders>
              <w:top w:val="single" w:sz="4" w:space="0" w:color="auto"/>
            </w:tcBorders>
            <w:shd w:val="clear" w:color="auto" w:fill="auto"/>
            <w:vAlign w:val="bottom"/>
          </w:tcPr>
          <w:p w:rsidR="008F2632" w:rsidRPr="00EE2B57" w:rsidRDefault="008F2632" w:rsidP="000A2FE5">
            <w:pPr>
              <w:tabs>
                <w:tab w:val="left" w:pos="288"/>
                <w:tab w:val="left" w:pos="576"/>
                <w:tab w:val="left" w:pos="864"/>
                <w:tab w:val="left" w:pos="1152"/>
              </w:tabs>
              <w:spacing w:after="60" w:line="240" w:lineRule="exact"/>
              <w:ind w:right="144"/>
              <w:jc w:val="center"/>
              <w:rPr>
                <w:rFonts w:hint="cs"/>
                <w:i/>
                <w:iCs/>
                <w:sz w:val="16"/>
                <w:szCs w:val="22"/>
                <w:rtl/>
                <w:lang w:bidi="ar-EG"/>
              </w:rPr>
            </w:pPr>
          </w:p>
        </w:tc>
        <w:tc>
          <w:tcPr>
            <w:tcW w:w="1236" w:type="dxa"/>
            <w:gridSpan w:val="2"/>
            <w:tcBorders>
              <w:top w:val="single" w:sz="4" w:space="0" w:color="auto"/>
              <w:bottom w:val="single" w:sz="4" w:space="0" w:color="auto"/>
            </w:tcBorders>
            <w:shd w:val="clear" w:color="auto" w:fill="auto"/>
            <w:vAlign w:val="bottom"/>
          </w:tcPr>
          <w:p w:rsidR="008F2632" w:rsidRPr="00EE2B57" w:rsidRDefault="000A2FE5" w:rsidP="000A2FE5">
            <w:pPr>
              <w:tabs>
                <w:tab w:val="left" w:pos="288"/>
                <w:tab w:val="left" w:pos="576"/>
                <w:tab w:val="left" w:pos="864"/>
                <w:tab w:val="left" w:pos="1152"/>
              </w:tabs>
              <w:spacing w:after="60" w:line="240" w:lineRule="exact"/>
              <w:ind w:right="144"/>
              <w:jc w:val="center"/>
              <w:rPr>
                <w:rFonts w:hint="cs"/>
                <w:i/>
                <w:iCs/>
                <w:sz w:val="16"/>
                <w:szCs w:val="22"/>
                <w:rtl/>
                <w:lang w:bidi="ar-EG"/>
              </w:rPr>
            </w:pPr>
            <w:r w:rsidRPr="00EE2B57">
              <w:rPr>
                <w:rFonts w:hint="cs"/>
                <w:i/>
                <w:iCs/>
                <w:sz w:val="16"/>
                <w:szCs w:val="22"/>
                <w:rtl/>
                <w:lang w:bidi="ar-EG"/>
              </w:rPr>
              <w:t>2004</w:t>
            </w:r>
          </w:p>
        </w:tc>
        <w:tc>
          <w:tcPr>
            <w:tcW w:w="130" w:type="dxa"/>
            <w:tcBorders>
              <w:top w:val="single" w:sz="4" w:space="0" w:color="auto"/>
            </w:tcBorders>
            <w:shd w:val="clear" w:color="auto" w:fill="auto"/>
            <w:vAlign w:val="bottom"/>
          </w:tcPr>
          <w:p w:rsidR="008F2632" w:rsidRPr="00EE2B57" w:rsidRDefault="008F2632" w:rsidP="000A2FE5">
            <w:pPr>
              <w:tabs>
                <w:tab w:val="left" w:pos="288"/>
                <w:tab w:val="left" w:pos="576"/>
                <w:tab w:val="left" w:pos="864"/>
                <w:tab w:val="left" w:pos="1152"/>
              </w:tabs>
              <w:spacing w:after="60" w:line="240" w:lineRule="exact"/>
              <w:ind w:right="144"/>
              <w:jc w:val="center"/>
              <w:rPr>
                <w:rFonts w:hint="cs"/>
                <w:i/>
                <w:iCs/>
                <w:sz w:val="16"/>
                <w:szCs w:val="22"/>
                <w:rtl/>
                <w:lang w:bidi="ar-EG"/>
              </w:rPr>
            </w:pPr>
          </w:p>
        </w:tc>
        <w:tc>
          <w:tcPr>
            <w:tcW w:w="1209" w:type="dxa"/>
            <w:gridSpan w:val="2"/>
            <w:tcBorders>
              <w:top w:val="single" w:sz="4" w:space="0" w:color="auto"/>
              <w:bottom w:val="single" w:sz="4" w:space="0" w:color="auto"/>
            </w:tcBorders>
            <w:shd w:val="clear" w:color="auto" w:fill="auto"/>
            <w:vAlign w:val="bottom"/>
          </w:tcPr>
          <w:p w:rsidR="008F2632" w:rsidRPr="00EE2B57" w:rsidRDefault="000A2FE5" w:rsidP="000A2FE5">
            <w:pPr>
              <w:tabs>
                <w:tab w:val="left" w:pos="288"/>
                <w:tab w:val="left" w:pos="576"/>
                <w:tab w:val="left" w:pos="864"/>
                <w:tab w:val="left" w:pos="1152"/>
              </w:tabs>
              <w:spacing w:after="60" w:line="240" w:lineRule="exact"/>
              <w:ind w:right="144"/>
              <w:jc w:val="center"/>
              <w:rPr>
                <w:rFonts w:hint="cs"/>
                <w:i/>
                <w:iCs/>
                <w:sz w:val="16"/>
                <w:szCs w:val="22"/>
                <w:rtl/>
                <w:lang w:bidi="ar-EG"/>
              </w:rPr>
            </w:pPr>
            <w:r w:rsidRPr="00EE2B57">
              <w:rPr>
                <w:rFonts w:hint="cs"/>
                <w:i/>
                <w:iCs/>
                <w:sz w:val="16"/>
                <w:szCs w:val="22"/>
                <w:rtl/>
                <w:lang w:bidi="ar-EG"/>
              </w:rPr>
              <w:t>2005</w:t>
            </w:r>
          </w:p>
        </w:tc>
      </w:tr>
      <w:tr w:rsidR="00EE2B57" w:rsidRPr="00EE2B57">
        <w:tblPrEx>
          <w:tblCellMar>
            <w:top w:w="0" w:type="dxa"/>
            <w:bottom w:w="0" w:type="dxa"/>
          </w:tblCellMar>
        </w:tblPrEx>
        <w:trPr>
          <w:cantSplit/>
          <w:tblHeader/>
        </w:trPr>
        <w:tc>
          <w:tcPr>
            <w:tcW w:w="1991" w:type="dxa"/>
            <w:tcBorders>
              <w:bottom w:val="single" w:sz="12" w:space="0" w:color="auto"/>
            </w:tcBorders>
            <w:shd w:val="clear" w:color="auto" w:fill="auto"/>
            <w:vAlign w:val="bottom"/>
          </w:tcPr>
          <w:p w:rsidR="000A2FE5" w:rsidRPr="00EE2B57" w:rsidRDefault="00EE2B57" w:rsidP="00EE2B57">
            <w:pPr>
              <w:tabs>
                <w:tab w:val="left" w:pos="288"/>
                <w:tab w:val="left" w:pos="576"/>
                <w:tab w:val="left" w:pos="864"/>
                <w:tab w:val="left" w:pos="1152"/>
              </w:tabs>
              <w:spacing w:after="60" w:line="240" w:lineRule="exact"/>
              <w:ind w:left="43" w:right="43"/>
              <w:rPr>
                <w:rFonts w:hint="cs"/>
                <w:i/>
                <w:iCs/>
                <w:sz w:val="16"/>
                <w:szCs w:val="22"/>
                <w:rtl/>
                <w:lang w:bidi="ar-EG"/>
              </w:rPr>
            </w:pPr>
            <w:r w:rsidRPr="00EE2B57">
              <w:rPr>
                <w:rFonts w:hint="cs"/>
                <w:i/>
                <w:iCs/>
                <w:sz w:val="16"/>
                <w:szCs w:val="22"/>
                <w:rtl/>
                <w:lang w:bidi="ar-EG"/>
              </w:rPr>
              <w:t>وحدة</w:t>
            </w:r>
            <w:r w:rsidR="008A069B">
              <w:rPr>
                <w:rFonts w:hint="cs"/>
                <w:i/>
                <w:iCs/>
                <w:sz w:val="16"/>
                <w:szCs w:val="22"/>
                <w:rtl/>
                <w:lang w:bidi="ar-EG"/>
              </w:rPr>
              <w:t xml:space="preserve"> تصنيف الأمراض</w:t>
            </w:r>
          </w:p>
        </w:tc>
        <w:tc>
          <w:tcPr>
            <w:tcW w:w="721" w:type="dxa"/>
            <w:tcBorders>
              <w:top w:val="single" w:sz="4" w:space="0" w:color="auto"/>
              <w:bottom w:val="single" w:sz="12" w:space="0" w:color="auto"/>
            </w:tcBorders>
            <w:shd w:val="clear" w:color="auto" w:fill="auto"/>
            <w:vAlign w:val="bottom"/>
          </w:tcPr>
          <w:p w:rsidR="000A2FE5" w:rsidRPr="00EE2B57" w:rsidRDefault="000A2FE5" w:rsidP="006D68A5">
            <w:pPr>
              <w:tabs>
                <w:tab w:val="left" w:pos="288"/>
                <w:tab w:val="left" w:pos="576"/>
                <w:tab w:val="left" w:pos="864"/>
                <w:tab w:val="left" w:pos="1152"/>
              </w:tabs>
              <w:spacing w:after="60" w:line="240" w:lineRule="exact"/>
              <w:ind w:left="43" w:right="72"/>
              <w:rPr>
                <w:rFonts w:hint="cs"/>
                <w:i/>
                <w:iCs/>
                <w:sz w:val="16"/>
                <w:szCs w:val="22"/>
                <w:rtl/>
                <w:lang w:bidi="ar-EG"/>
              </w:rPr>
            </w:pPr>
            <w:r w:rsidRPr="00EE2B57">
              <w:rPr>
                <w:rFonts w:hint="cs"/>
                <w:i/>
                <w:iCs/>
                <w:sz w:val="16"/>
                <w:szCs w:val="22"/>
                <w:rtl/>
                <w:lang w:bidi="ar-EG"/>
              </w:rPr>
              <w:t>المجموع</w:t>
            </w:r>
          </w:p>
        </w:tc>
        <w:tc>
          <w:tcPr>
            <w:tcW w:w="618" w:type="dxa"/>
            <w:tcBorders>
              <w:top w:val="single" w:sz="4" w:space="0" w:color="auto"/>
              <w:bottom w:val="single" w:sz="12" w:space="0" w:color="auto"/>
            </w:tcBorders>
            <w:shd w:val="clear" w:color="auto" w:fill="auto"/>
            <w:vAlign w:val="bottom"/>
          </w:tcPr>
          <w:p w:rsidR="000A2FE5" w:rsidRPr="00EE2B57" w:rsidRDefault="000A2FE5" w:rsidP="006D68A5">
            <w:pPr>
              <w:tabs>
                <w:tab w:val="left" w:pos="288"/>
                <w:tab w:val="left" w:pos="576"/>
                <w:tab w:val="left" w:pos="864"/>
                <w:tab w:val="left" w:pos="1152"/>
              </w:tabs>
              <w:spacing w:after="60" w:line="240" w:lineRule="exact"/>
              <w:ind w:left="43" w:right="72"/>
              <w:rPr>
                <w:rFonts w:hint="cs"/>
                <w:i/>
                <w:iCs/>
                <w:sz w:val="16"/>
                <w:szCs w:val="22"/>
                <w:rtl/>
                <w:lang w:bidi="ar-EG"/>
              </w:rPr>
            </w:pPr>
            <w:r w:rsidRPr="00EE2B57">
              <w:rPr>
                <w:rFonts w:hint="cs"/>
                <w:i/>
                <w:iCs/>
                <w:sz w:val="16"/>
                <w:szCs w:val="22"/>
                <w:rtl/>
                <w:lang w:bidi="ar-EG"/>
              </w:rPr>
              <w:t>النساء</w:t>
            </w:r>
          </w:p>
        </w:tc>
        <w:tc>
          <w:tcPr>
            <w:tcW w:w="58" w:type="dxa"/>
            <w:tcBorders>
              <w:bottom w:val="single" w:sz="12" w:space="0" w:color="auto"/>
            </w:tcBorders>
            <w:shd w:val="clear" w:color="auto" w:fill="auto"/>
            <w:vAlign w:val="bottom"/>
          </w:tcPr>
          <w:p w:rsidR="000A2FE5" w:rsidRPr="00EE2B57" w:rsidRDefault="000A2FE5" w:rsidP="006D68A5">
            <w:pPr>
              <w:tabs>
                <w:tab w:val="left" w:pos="288"/>
                <w:tab w:val="left" w:pos="576"/>
                <w:tab w:val="left" w:pos="864"/>
                <w:tab w:val="left" w:pos="1152"/>
              </w:tabs>
              <w:spacing w:after="60" w:line="240" w:lineRule="exact"/>
              <w:ind w:left="43" w:right="72"/>
              <w:rPr>
                <w:rFonts w:hint="cs"/>
                <w:i/>
                <w:iCs/>
                <w:sz w:val="16"/>
                <w:szCs w:val="22"/>
                <w:rtl/>
                <w:lang w:bidi="ar-EG"/>
              </w:rPr>
            </w:pPr>
          </w:p>
        </w:tc>
        <w:tc>
          <w:tcPr>
            <w:tcW w:w="721" w:type="dxa"/>
            <w:tcBorders>
              <w:top w:val="single" w:sz="4" w:space="0" w:color="auto"/>
              <w:bottom w:val="single" w:sz="12" w:space="0" w:color="auto"/>
            </w:tcBorders>
            <w:shd w:val="clear" w:color="auto" w:fill="auto"/>
            <w:vAlign w:val="bottom"/>
          </w:tcPr>
          <w:p w:rsidR="000A2FE5" w:rsidRPr="00EE2B57" w:rsidRDefault="000A2FE5" w:rsidP="006D68A5">
            <w:pPr>
              <w:tabs>
                <w:tab w:val="left" w:pos="288"/>
                <w:tab w:val="left" w:pos="576"/>
                <w:tab w:val="left" w:pos="864"/>
                <w:tab w:val="left" w:pos="1152"/>
              </w:tabs>
              <w:spacing w:after="60" w:line="240" w:lineRule="exact"/>
              <w:ind w:left="43" w:right="72"/>
              <w:rPr>
                <w:rFonts w:hint="cs"/>
                <w:i/>
                <w:iCs/>
                <w:sz w:val="16"/>
                <w:szCs w:val="22"/>
                <w:rtl/>
                <w:lang w:bidi="ar-EG"/>
              </w:rPr>
            </w:pPr>
            <w:r w:rsidRPr="00EE2B57">
              <w:rPr>
                <w:rFonts w:hint="cs"/>
                <w:i/>
                <w:iCs/>
                <w:sz w:val="16"/>
                <w:szCs w:val="22"/>
                <w:rtl/>
                <w:lang w:bidi="ar-EG"/>
              </w:rPr>
              <w:t>المجموع</w:t>
            </w:r>
          </w:p>
        </w:tc>
        <w:tc>
          <w:tcPr>
            <w:tcW w:w="515" w:type="dxa"/>
            <w:tcBorders>
              <w:top w:val="single" w:sz="4" w:space="0" w:color="auto"/>
              <w:bottom w:val="single" w:sz="12" w:space="0" w:color="auto"/>
            </w:tcBorders>
            <w:shd w:val="clear" w:color="auto" w:fill="auto"/>
            <w:vAlign w:val="bottom"/>
          </w:tcPr>
          <w:p w:rsidR="000A2FE5" w:rsidRPr="00EE2B57" w:rsidRDefault="000A2FE5" w:rsidP="006D68A5">
            <w:pPr>
              <w:tabs>
                <w:tab w:val="left" w:pos="288"/>
                <w:tab w:val="left" w:pos="576"/>
                <w:tab w:val="left" w:pos="864"/>
                <w:tab w:val="left" w:pos="1152"/>
              </w:tabs>
              <w:spacing w:after="60" w:line="240" w:lineRule="exact"/>
              <w:ind w:left="43" w:right="72"/>
              <w:rPr>
                <w:rFonts w:hint="cs"/>
                <w:i/>
                <w:iCs/>
                <w:sz w:val="16"/>
                <w:szCs w:val="22"/>
                <w:rtl/>
                <w:lang w:bidi="ar-EG"/>
              </w:rPr>
            </w:pPr>
            <w:r w:rsidRPr="00EE2B57">
              <w:rPr>
                <w:rFonts w:hint="cs"/>
                <w:i/>
                <w:iCs/>
                <w:sz w:val="16"/>
                <w:szCs w:val="22"/>
                <w:rtl/>
                <w:lang w:bidi="ar-EG"/>
              </w:rPr>
              <w:t>النساء</w:t>
            </w:r>
          </w:p>
        </w:tc>
        <w:tc>
          <w:tcPr>
            <w:tcW w:w="103" w:type="dxa"/>
            <w:tcBorders>
              <w:bottom w:val="single" w:sz="12" w:space="0" w:color="auto"/>
            </w:tcBorders>
            <w:shd w:val="clear" w:color="auto" w:fill="auto"/>
            <w:vAlign w:val="bottom"/>
          </w:tcPr>
          <w:p w:rsidR="000A2FE5" w:rsidRPr="00EE2B57" w:rsidRDefault="000A2FE5" w:rsidP="006D68A5">
            <w:pPr>
              <w:tabs>
                <w:tab w:val="left" w:pos="288"/>
                <w:tab w:val="left" w:pos="576"/>
                <w:tab w:val="left" w:pos="864"/>
                <w:tab w:val="left" w:pos="1152"/>
              </w:tabs>
              <w:spacing w:after="60" w:line="240" w:lineRule="exact"/>
              <w:ind w:left="43" w:right="72"/>
              <w:rPr>
                <w:rFonts w:hint="cs"/>
                <w:i/>
                <w:iCs/>
                <w:sz w:val="16"/>
                <w:szCs w:val="22"/>
                <w:rtl/>
                <w:lang w:bidi="ar-EG"/>
              </w:rPr>
            </w:pPr>
          </w:p>
        </w:tc>
        <w:tc>
          <w:tcPr>
            <w:tcW w:w="721" w:type="dxa"/>
            <w:tcBorders>
              <w:top w:val="single" w:sz="4" w:space="0" w:color="auto"/>
              <w:bottom w:val="single" w:sz="12" w:space="0" w:color="auto"/>
            </w:tcBorders>
            <w:shd w:val="clear" w:color="auto" w:fill="auto"/>
            <w:vAlign w:val="bottom"/>
          </w:tcPr>
          <w:p w:rsidR="000A2FE5" w:rsidRPr="00EE2B57" w:rsidRDefault="000A2FE5" w:rsidP="006D68A5">
            <w:pPr>
              <w:tabs>
                <w:tab w:val="left" w:pos="288"/>
                <w:tab w:val="left" w:pos="576"/>
                <w:tab w:val="left" w:pos="864"/>
                <w:tab w:val="left" w:pos="1152"/>
              </w:tabs>
              <w:spacing w:after="60" w:line="240" w:lineRule="exact"/>
              <w:ind w:left="43" w:right="72"/>
              <w:rPr>
                <w:rFonts w:hint="cs"/>
                <w:i/>
                <w:iCs/>
                <w:sz w:val="16"/>
                <w:szCs w:val="22"/>
                <w:rtl/>
                <w:lang w:bidi="ar-EG"/>
              </w:rPr>
            </w:pPr>
            <w:r w:rsidRPr="00EE2B57">
              <w:rPr>
                <w:rFonts w:hint="cs"/>
                <w:i/>
                <w:iCs/>
                <w:sz w:val="16"/>
                <w:szCs w:val="22"/>
                <w:rtl/>
                <w:lang w:bidi="ar-EG"/>
              </w:rPr>
              <w:t>المجموع</w:t>
            </w:r>
          </w:p>
        </w:tc>
        <w:tc>
          <w:tcPr>
            <w:tcW w:w="515" w:type="dxa"/>
            <w:tcBorders>
              <w:top w:val="single" w:sz="4" w:space="0" w:color="auto"/>
              <w:bottom w:val="single" w:sz="12" w:space="0" w:color="auto"/>
            </w:tcBorders>
            <w:shd w:val="clear" w:color="auto" w:fill="auto"/>
            <w:vAlign w:val="bottom"/>
          </w:tcPr>
          <w:p w:rsidR="000A2FE5" w:rsidRPr="00EE2B57" w:rsidRDefault="000A2FE5" w:rsidP="006D68A5">
            <w:pPr>
              <w:tabs>
                <w:tab w:val="left" w:pos="288"/>
                <w:tab w:val="left" w:pos="576"/>
                <w:tab w:val="left" w:pos="864"/>
                <w:tab w:val="left" w:pos="1152"/>
              </w:tabs>
              <w:spacing w:after="60" w:line="240" w:lineRule="exact"/>
              <w:ind w:left="43" w:right="72"/>
              <w:rPr>
                <w:rFonts w:hint="cs"/>
                <w:i/>
                <w:iCs/>
                <w:sz w:val="16"/>
                <w:szCs w:val="22"/>
                <w:rtl/>
                <w:lang w:bidi="ar-EG"/>
              </w:rPr>
            </w:pPr>
            <w:r w:rsidRPr="00EE2B57">
              <w:rPr>
                <w:rFonts w:hint="cs"/>
                <w:i/>
                <w:iCs/>
                <w:sz w:val="16"/>
                <w:szCs w:val="22"/>
                <w:rtl/>
                <w:lang w:bidi="ar-EG"/>
              </w:rPr>
              <w:t>النساء</w:t>
            </w:r>
          </w:p>
        </w:tc>
        <w:tc>
          <w:tcPr>
            <w:tcW w:w="130" w:type="dxa"/>
            <w:tcBorders>
              <w:bottom w:val="single" w:sz="12" w:space="0" w:color="auto"/>
            </w:tcBorders>
            <w:shd w:val="clear" w:color="auto" w:fill="auto"/>
            <w:vAlign w:val="bottom"/>
          </w:tcPr>
          <w:p w:rsidR="000A2FE5" w:rsidRPr="00EE2B57" w:rsidRDefault="000A2FE5" w:rsidP="006D68A5">
            <w:pPr>
              <w:tabs>
                <w:tab w:val="left" w:pos="288"/>
                <w:tab w:val="left" w:pos="576"/>
                <w:tab w:val="left" w:pos="864"/>
                <w:tab w:val="left" w:pos="1152"/>
              </w:tabs>
              <w:spacing w:after="60" w:line="240" w:lineRule="exact"/>
              <w:ind w:left="43" w:right="72"/>
              <w:rPr>
                <w:rFonts w:hint="cs"/>
                <w:i/>
                <w:iCs/>
                <w:sz w:val="16"/>
                <w:szCs w:val="22"/>
                <w:rtl/>
                <w:lang w:bidi="ar-EG"/>
              </w:rPr>
            </w:pPr>
          </w:p>
        </w:tc>
        <w:tc>
          <w:tcPr>
            <w:tcW w:w="721" w:type="dxa"/>
            <w:tcBorders>
              <w:top w:val="single" w:sz="4" w:space="0" w:color="auto"/>
              <w:bottom w:val="single" w:sz="12" w:space="0" w:color="auto"/>
            </w:tcBorders>
            <w:shd w:val="clear" w:color="auto" w:fill="auto"/>
            <w:vAlign w:val="bottom"/>
          </w:tcPr>
          <w:p w:rsidR="000A2FE5" w:rsidRPr="00EE2B57" w:rsidRDefault="000A2FE5" w:rsidP="006D68A5">
            <w:pPr>
              <w:tabs>
                <w:tab w:val="left" w:pos="288"/>
                <w:tab w:val="left" w:pos="576"/>
                <w:tab w:val="left" w:pos="864"/>
                <w:tab w:val="left" w:pos="1152"/>
              </w:tabs>
              <w:spacing w:after="60" w:line="240" w:lineRule="exact"/>
              <w:ind w:left="43" w:right="72"/>
              <w:rPr>
                <w:rFonts w:hint="cs"/>
                <w:i/>
                <w:iCs/>
                <w:sz w:val="16"/>
                <w:szCs w:val="22"/>
                <w:rtl/>
                <w:lang w:bidi="ar-EG"/>
              </w:rPr>
            </w:pPr>
            <w:r w:rsidRPr="00EE2B57">
              <w:rPr>
                <w:rFonts w:hint="cs"/>
                <w:i/>
                <w:iCs/>
                <w:sz w:val="16"/>
                <w:szCs w:val="22"/>
                <w:rtl/>
                <w:lang w:bidi="ar-EG"/>
              </w:rPr>
              <w:t>المجموع</w:t>
            </w:r>
          </w:p>
        </w:tc>
        <w:tc>
          <w:tcPr>
            <w:tcW w:w="488" w:type="dxa"/>
            <w:tcBorders>
              <w:top w:val="single" w:sz="4" w:space="0" w:color="auto"/>
              <w:bottom w:val="single" w:sz="12" w:space="0" w:color="auto"/>
            </w:tcBorders>
            <w:shd w:val="clear" w:color="auto" w:fill="auto"/>
            <w:vAlign w:val="bottom"/>
          </w:tcPr>
          <w:p w:rsidR="000A2FE5" w:rsidRPr="00EE2B57" w:rsidRDefault="000A2FE5" w:rsidP="006D68A5">
            <w:pPr>
              <w:tabs>
                <w:tab w:val="left" w:pos="288"/>
                <w:tab w:val="left" w:pos="576"/>
                <w:tab w:val="left" w:pos="864"/>
                <w:tab w:val="left" w:pos="1152"/>
              </w:tabs>
              <w:spacing w:after="60" w:line="240" w:lineRule="exact"/>
              <w:ind w:left="43" w:right="72"/>
              <w:rPr>
                <w:rFonts w:hint="cs"/>
                <w:i/>
                <w:iCs/>
                <w:sz w:val="16"/>
                <w:szCs w:val="22"/>
                <w:rtl/>
                <w:lang w:bidi="ar-EG"/>
              </w:rPr>
            </w:pPr>
            <w:r w:rsidRPr="00EE2B57">
              <w:rPr>
                <w:rFonts w:hint="cs"/>
                <w:i/>
                <w:iCs/>
                <w:sz w:val="16"/>
                <w:szCs w:val="22"/>
                <w:rtl/>
                <w:lang w:bidi="ar-EG"/>
              </w:rPr>
              <w:t>النساء</w:t>
            </w:r>
          </w:p>
        </w:tc>
      </w:tr>
      <w:tr w:rsidR="00EE2B57" w:rsidRPr="00EE2B57">
        <w:tblPrEx>
          <w:tblCellMar>
            <w:top w:w="0" w:type="dxa"/>
            <w:bottom w:w="0" w:type="dxa"/>
          </w:tblCellMar>
        </w:tblPrEx>
        <w:trPr>
          <w:cantSplit/>
          <w:trHeight w:hRule="exact" w:val="115"/>
          <w:tblHeader/>
        </w:trPr>
        <w:tc>
          <w:tcPr>
            <w:tcW w:w="1991" w:type="dxa"/>
            <w:tcBorders>
              <w:top w:val="single" w:sz="12" w:space="0" w:color="auto"/>
            </w:tcBorders>
            <w:shd w:val="clear" w:color="auto" w:fill="auto"/>
            <w:vAlign w:val="bottom"/>
          </w:tcPr>
          <w:p w:rsidR="000A2FE5" w:rsidRPr="00EE2B57" w:rsidRDefault="000A2FE5" w:rsidP="00EE2B57">
            <w:pPr>
              <w:tabs>
                <w:tab w:val="left" w:pos="288"/>
                <w:tab w:val="left" w:pos="576"/>
                <w:tab w:val="left" w:pos="864"/>
                <w:tab w:val="left" w:pos="1152"/>
              </w:tabs>
              <w:spacing w:after="60" w:line="240" w:lineRule="exact"/>
              <w:ind w:left="43" w:right="43"/>
              <w:rPr>
                <w:rFonts w:hint="cs"/>
                <w:sz w:val="16"/>
                <w:szCs w:val="22"/>
                <w:rtl/>
                <w:lang w:bidi="ar-EG"/>
              </w:rPr>
            </w:pPr>
          </w:p>
        </w:tc>
        <w:tc>
          <w:tcPr>
            <w:tcW w:w="721" w:type="dxa"/>
            <w:tcBorders>
              <w:top w:val="single" w:sz="12" w:space="0" w:color="auto"/>
            </w:tcBorders>
            <w:shd w:val="clear" w:color="auto" w:fill="auto"/>
            <w:vAlign w:val="bottom"/>
          </w:tcPr>
          <w:p w:rsidR="000A2FE5" w:rsidRPr="00EE2B57" w:rsidRDefault="000A2FE5" w:rsidP="008F2632">
            <w:pPr>
              <w:tabs>
                <w:tab w:val="left" w:pos="288"/>
                <w:tab w:val="left" w:pos="576"/>
                <w:tab w:val="left" w:pos="864"/>
                <w:tab w:val="left" w:pos="1152"/>
              </w:tabs>
              <w:spacing w:after="60" w:line="240" w:lineRule="exact"/>
              <w:ind w:right="144"/>
              <w:rPr>
                <w:rFonts w:hint="cs"/>
                <w:sz w:val="16"/>
                <w:szCs w:val="22"/>
                <w:rtl/>
                <w:lang w:bidi="ar-EG"/>
              </w:rPr>
            </w:pPr>
          </w:p>
        </w:tc>
        <w:tc>
          <w:tcPr>
            <w:tcW w:w="618" w:type="dxa"/>
            <w:tcBorders>
              <w:top w:val="single" w:sz="12" w:space="0" w:color="auto"/>
            </w:tcBorders>
            <w:shd w:val="clear" w:color="auto" w:fill="auto"/>
            <w:vAlign w:val="bottom"/>
          </w:tcPr>
          <w:p w:rsidR="000A2FE5" w:rsidRPr="00EE2B57" w:rsidRDefault="000A2FE5" w:rsidP="008F2632">
            <w:pPr>
              <w:tabs>
                <w:tab w:val="left" w:pos="288"/>
                <w:tab w:val="left" w:pos="576"/>
                <w:tab w:val="left" w:pos="864"/>
                <w:tab w:val="left" w:pos="1152"/>
              </w:tabs>
              <w:spacing w:after="60" w:line="240" w:lineRule="exact"/>
              <w:ind w:right="144"/>
              <w:rPr>
                <w:rFonts w:hint="cs"/>
                <w:sz w:val="16"/>
                <w:szCs w:val="22"/>
                <w:rtl/>
                <w:lang w:bidi="ar-EG"/>
              </w:rPr>
            </w:pPr>
          </w:p>
        </w:tc>
        <w:tc>
          <w:tcPr>
            <w:tcW w:w="58" w:type="dxa"/>
            <w:tcBorders>
              <w:top w:val="single" w:sz="12" w:space="0" w:color="auto"/>
            </w:tcBorders>
            <w:shd w:val="clear" w:color="auto" w:fill="auto"/>
            <w:vAlign w:val="bottom"/>
          </w:tcPr>
          <w:p w:rsidR="000A2FE5" w:rsidRPr="00EE2B57" w:rsidRDefault="000A2FE5" w:rsidP="008F2632">
            <w:pPr>
              <w:tabs>
                <w:tab w:val="left" w:pos="288"/>
                <w:tab w:val="left" w:pos="576"/>
                <w:tab w:val="left" w:pos="864"/>
                <w:tab w:val="left" w:pos="1152"/>
              </w:tabs>
              <w:spacing w:after="60" w:line="240" w:lineRule="exact"/>
              <w:ind w:right="144"/>
              <w:rPr>
                <w:rFonts w:hint="cs"/>
                <w:sz w:val="16"/>
                <w:szCs w:val="22"/>
                <w:rtl/>
                <w:lang w:bidi="ar-EG"/>
              </w:rPr>
            </w:pPr>
          </w:p>
        </w:tc>
        <w:tc>
          <w:tcPr>
            <w:tcW w:w="721" w:type="dxa"/>
            <w:tcBorders>
              <w:top w:val="single" w:sz="12" w:space="0" w:color="auto"/>
            </w:tcBorders>
            <w:shd w:val="clear" w:color="auto" w:fill="auto"/>
            <w:vAlign w:val="bottom"/>
          </w:tcPr>
          <w:p w:rsidR="000A2FE5" w:rsidRPr="00EE2B57" w:rsidRDefault="000A2FE5" w:rsidP="008F2632">
            <w:pPr>
              <w:tabs>
                <w:tab w:val="left" w:pos="288"/>
                <w:tab w:val="left" w:pos="576"/>
                <w:tab w:val="left" w:pos="864"/>
                <w:tab w:val="left" w:pos="1152"/>
              </w:tabs>
              <w:spacing w:after="60" w:line="240" w:lineRule="exact"/>
              <w:ind w:right="144"/>
              <w:rPr>
                <w:rFonts w:hint="cs"/>
                <w:sz w:val="16"/>
                <w:szCs w:val="22"/>
                <w:rtl/>
                <w:lang w:bidi="ar-EG"/>
              </w:rPr>
            </w:pPr>
          </w:p>
        </w:tc>
        <w:tc>
          <w:tcPr>
            <w:tcW w:w="515" w:type="dxa"/>
            <w:tcBorders>
              <w:top w:val="single" w:sz="12" w:space="0" w:color="auto"/>
            </w:tcBorders>
            <w:shd w:val="clear" w:color="auto" w:fill="auto"/>
            <w:vAlign w:val="bottom"/>
          </w:tcPr>
          <w:p w:rsidR="000A2FE5" w:rsidRPr="00EE2B57" w:rsidRDefault="000A2FE5" w:rsidP="008F2632">
            <w:pPr>
              <w:tabs>
                <w:tab w:val="left" w:pos="288"/>
                <w:tab w:val="left" w:pos="576"/>
                <w:tab w:val="left" w:pos="864"/>
                <w:tab w:val="left" w:pos="1152"/>
              </w:tabs>
              <w:spacing w:after="60" w:line="240" w:lineRule="exact"/>
              <w:ind w:right="144"/>
              <w:rPr>
                <w:rFonts w:hint="cs"/>
                <w:sz w:val="16"/>
                <w:szCs w:val="22"/>
                <w:rtl/>
                <w:lang w:bidi="ar-EG"/>
              </w:rPr>
            </w:pPr>
          </w:p>
        </w:tc>
        <w:tc>
          <w:tcPr>
            <w:tcW w:w="103" w:type="dxa"/>
            <w:tcBorders>
              <w:top w:val="single" w:sz="12" w:space="0" w:color="auto"/>
            </w:tcBorders>
            <w:shd w:val="clear" w:color="auto" w:fill="auto"/>
            <w:vAlign w:val="bottom"/>
          </w:tcPr>
          <w:p w:rsidR="000A2FE5" w:rsidRPr="00EE2B57" w:rsidRDefault="000A2FE5" w:rsidP="008F2632">
            <w:pPr>
              <w:tabs>
                <w:tab w:val="left" w:pos="288"/>
                <w:tab w:val="left" w:pos="576"/>
                <w:tab w:val="left" w:pos="864"/>
                <w:tab w:val="left" w:pos="1152"/>
              </w:tabs>
              <w:spacing w:after="60" w:line="240" w:lineRule="exact"/>
              <w:ind w:right="144"/>
              <w:rPr>
                <w:rFonts w:hint="cs"/>
                <w:sz w:val="16"/>
                <w:szCs w:val="22"/>
                <w:rtl/>
                <w:lang w:bidi="ar-EG"/>
              </w:rPr>
            </w:pPr>
          </w:p>
        </w:tc>
        <w:tc>
          <w:tcPr>
            <w:tcW w:w="721" w:type="dxa"/>
            <w:tcBorders>
              <w:top w:val="single" w:sz="12" w:space="0" w:color="auto"/>
            </w:tcBorders>
            <w:shd w:val="clear" w:color="auto" w:fill="auto"/>
            <w:vAlign w:val="bottom"/>
          </w:tcPr>
          <w:p w:rsidR="000A2FE5" w:rsidRPr="00EE2B57" w:rsidRDefault="000A2FE5" w:rsidP="008F2632">
            <w:pPr>
              <w:tabs>
                <w:tab w:val="left" w:pos="288"/>
                <w:tab w:val="left" w:pos="576"/>
                <w:tab w:val="left" w:pos="864"/>
                <w:tab w:val="left" w:pos="1152"/>
              </w:tabs>
              <w:spacing w:after="60" w:line="240" w:lineRule="exact"/>
              <w:ind w:right="144"/>
              <w:rPr>
                <w:rFonts w:hint="cs"/>
                <w:sz w:val="16"/>
                <w:szCs w:val="22"/>
                <w:rtl/>
                <w:lang w:bidi="ar-EG"/>
              </w:rPr>
            </w:pPr>
          </w:p>
        </w:tc>
        <w:tc>
          <w:tcPr>
            <w:tcW w:w="515" w:type="dxa"/>
            <w:tcBorders>
              <w:top w:val="single" w:sz="12" w:space="0" w:color="auto"/>
            </w:tcBorders>
            <w:shd w:val="clear" w:color="auto" w:fill="auto"/>
            <w:vAlign w:val="bottom"/>
          </w:tcPr>
          <w:p w:rsidR="000A2FE5" w:rsidRPr="00EE2B57" w:rsidRDefault="000A2FE5" w:rsidP="008F2632">
            <w:pPr>
              <w:tabs>
                <w:tab w:val="left" w:pos="288"/>
                <w:tab w:val="left" w:pos="576"/>
                <w:tab w:val="left" w:pos="864"/>
                <w:tab w:val="left" w:pos="1152"/>
              </w:tabs>
              <w:spacing w:after="60" w:line="240" w:lineRule="exact"/>
              <w:ind w:right="144"/>
              <w:rPr>
                <w:rFonts w:hint="cs"/>
                <w:sz w:val="16"/>
                <w:szCs w:val="22"/>
                <w:rtl/>
                <w:lang w:bidi="ar-EG"/>
              </w:rPr>
            </w:pPr>
          </w:p>
        </w:tc>
        <w:tc>
          <w:tcPr>
            <w:tcW w:w="130" w:type="dxa"/>
            <w:tcBorders>
              <w:top w:val="single" w:sz="12" w:space="0" w:color="auto"/>
            </w:tcBorders>
            <w:shd w:val="clear" w:color="auto" w:fill="auto"/>
            <w:vAlign w:val="bottom"/>
          </w:tcPr>
          <w:p w:rsidR="000A2FE5" w:rsidRPr="00EE2B57" w:rsidRDefault="000A2FE5" w:rsidP="008F2632">
            <w:pPr>
              <w:tabs>
                <w:tab w:val="left" w:pos="288"/>
                <w:tab w:val="left" w:pos="576"/>
                <w:tab w:val="left" w:pos="864"/>
                <w:tab w:val="left" w:pos="1152"/>
              </w:tabs>
              <w:spacing w:after="60" w:line="240" w:lineRule="exact"/>
              <w:ind w:right="144"/>
              <w:rPr>
                <w:rFonts w:hint="cs"/>
                <w:sz w:val="16"/>
                <w:szCs w:val="22"/>
                <w:rtl/>
                <w:lang w:bidi="ar-EG"/>
              </w:rPr>
            </w:pPr>
          </w:p>
        </w:tc>
        <w:tc>
          <w:tcPr>
            <w:tcW w:w="721" w:type="dxa"/>
            <w:tcBorders>
              <w:top w:val="single" w:sz="12" w:space="0" w:color="auto"/>
            </w:tcBorders>
            <w:shd w:val="clear" w:color="auto" w:fill="auto"/>
            <w:vAlign w:val="bottom"/>
          </w:tcPr>
          <w:p w:rsidR="000A2FE5" w:rsidRPr="00EE2B57" w:rsidRDefault="000A2FE5" w:rsidP="008F2632">
            <w:pPr>
              <w:tabs>
                <w:tab w:val="left" w:pos="288"/>
                <w:tab w:val="left" w:pos="576"/>
                <w:tab w:val="left" w:pos="864"/>
                <w:tab w:val="left" w:pos="1152"/>
              </w:tabs>
              <w:spacing w:after="60" w:line="240" w:lineRule="exact"/>
              <w:ind w:right="144"/>
              <w:rPr>
                <w:rFonts w:hint="cs"/>
                <w:sz w:val="16"/>
                <w:szCs w:val="22"/>
                <w:rtl/>
                <w:lang w:bidi="ar-EG"/>
              </w:rPr>
            </w:pPr>
          </w:p>
        </w:tc>
        <w:tc>
          <w:tcPr>
            <w:tcW w:w="488" w:type="dxa"/>
            <w:tcBorders>
              <w:top w:val="single" w:sz="12" w:space="0" w:color="auto"/>
            </w:tcBorders>
            <w:shd w:val="clear" w:color="auto" w:fill="auto"/>
            <w:vAlign w:val="bottom"/>
          </w:tcPr>
          <w:p w:rsidR="000A2FE5" w:rsidRPr="00EE2B57" w:rsidRDefault="000A2FE5" w:rsidP="008F2632">
            <w:pPr>
              <w:tabs>
                <w:tab w:val="left" w:pos="288"/>
                <w:tab w:val="left" w:pos="576"/>
                <w:tab w:val="left" w:pos="864"/>
                <w:tab w:val="left" w:pos="1152"/>
              </w:tabs>
              <w:spacing w:after="60" w:line="240" w:lineRule="exact"/>
              <w:ind w:right="144"/>
              <w:rPr>
                <w:rFonts w:hint="cs"/>
                <w:sz w:val="16"/>
                <w:szCs w:val="22"/>
                <w:rtl/>
                <w:lang w:bidi="ar-EG"/>
              </w:rPr>
            </w:pPr>
          </w:p>
        </w:tc>
      </w:tr>
      <w:tr w:rsidR="00EE2B57" w:rsidRPr="00EE2B57">
        <w:tblPrEx>
          <w:tblCellMar>
            <w:top w:w="0" w:type="dxa"/>
            <w:bottom w:w="0" w:type="dxa"/>
          </w:tblCellMar>
        </w:tblPrEx>
        <w:trPr>
          <w:cantSplit/>
        </w:trPr>
        <w:tc>
          <w:tcPr>
            <w:tcW w:w="1991" w:type="dxa"/>
            <w:shd w:val="clear" w:color="auto" w:fill="auto"/>
            <w:vAlign w:val="bottom"/>
          </w:tcPr>
          <w:p w:rsidR="000A2FE5" w:rsidRPr="00EE2B57" w:rsidRDefault="008A069B" w:rsidP="00EE2B57">
            <w:pPr>
              <w:tabs>
                <w:tab w:val="left" w:pos="288"/>
                <w:tab w:val="left" w:pos="576"/>
                <w:tab w:val="left" w:pos="864"/>
                <w:tab w:val="left" w:pos="1152"/>
              </w:tabs>
              <w:spacing w:after="60" w:line="240" w:lineRule="exact"/>
              <w:ind w:left="43" w:right="43"/>
              <w:rPr>
                <w:rFonts w:hint="cs"/>
                <w:sz w:val="16"/>
                <w:szCs w:val="22"/>
                <w:rtl/>
                <w:lang w:bidi="ar-EG"/>
              </w:rPr>
            </w:pPr>
            <w:r>
              <w:rPr>
                <w:rFonts w:hint="cs"/>
                <w:sz w:val="16"/>
                <w:szCs w:val="22"/>
                <w:rtl/>
                <w:lang w:bidi="ar-EG"/>
              </w:rPr>
              <w:t>الاتكال على الكحول</w:t>
            </w:r>
          </w:p>
        </w:tc>
        <w:tc>
          <w:tcPr>
            <w:tcW w:w="721" w:type="dxa"/>
            <w:shd w:val="clear" w:color="auto" w:fill="auto"/>
          </w:tcPr>
          <w:p w:rsidR="000A2FE5" w:rsidRPr="00EE2B57" w:rsidRDefault="000A2FE5" w:rsidP="000A2FE5">
            <w:pPr>
              <w:pStyle w:val="BodyText"/>
              <w:spacing w:after="60" w:line="240" w:lineRule="exact"/>
              <w:jc w:val="right"/>
              <w:rPr>
                <w:rFonts w:cs="Traditional Arabic"/>
                <w:b w:val="0"/>
                <w:sz w:val="16"/>
                <w:szCs w:val="22"/>
              </w:rPr>
            </w:pPr>
            <w:r w:rsidRPr="00EE2B57">
              <w:rPr>
                <w:rFonts w:cs="Traditional Arabic"/>
                <w:b w:val="0"/>
                <w:sz w:val="16"/>
                <w:szCs w:val="22"/>
                <w:rtl/>
              </w:rPr>
              <w:t>22</w:t>
            </w:r>
            <w:r w:rsidRPr="00EE2B57">
              <w:rPr>
                <w:rFonts w:cs="Traditional Arabic"/>
                <w:b w:val="0"/>
                <w:sz w:val="16"/>
                <w:szCs w:val="22"/>
              </w:rPr>
              <w:t xml:space="preserve"> </w:t>
            </w:r>
            <w:r w:rsidRPr="00EE2B57">
              <w:rPr>
                <w:rFonts w:cs="Traditional Arabic"/>
                <w:b w:val="0"/>
                <w:sz w:val="16"/>
                <w:szCs w:val="22"/>
                <w:rtl/>
              </w:rPr>
              <w:t>315</w:t>
            </w:r>
          </w:p>
        </w:tc>
        <w:tc>
          <w:tcPr>
            <w:tcW w:w="618" w:type="dxa"/>
            <w:shd w:val="clear" w:color="auto" w:fill="auto"/>
          </w:tcPr>
          <w:p w:rsidR="000A2FE5" w:rsidRPr="00EE2B57" w:rsidRDefault="000A2FE5" w:rsidP="000A2FE5">
            <w:pPr>
              <w:pStyle w:val="BodyText"/>
              <w:spacing w:after="60" w:line="240" w:lineRule="exact"/>
              <w:jc w:val="right"/>
              <w:rPr>
                <w:rFonts w:cs="Traditional Arabic"/>
                <w:b w:val="0"/>
                <w:sz w:val="16"/>
                <w:szCs w:val="22"/>
              </w:rPr>
            </w:pPr>
            <w:r w:rsidRPr="00EE2B57">
              <w:rPr>
                <w:rFonts w:cs="Traditional Arabic"/>
                <w:b w:val="0"/>
                <w:sz w:val="16"/>
                <w:szCs w:val="22"/>
                <w:rtl/>
              </w:rPr>
              <w:t>2</w:t>
            </w:r>
            <w:r w:rsidRPr="00EE2B57">
              <w:rPr>
                <w:rFonts w:cs="Traditional Arabic"/>
                <w:b w:val="0"/>
                <w:sz w:val="16"/>
                <w:szCs w:val="22"/>
              </w:rPr>
              <w:t xml:space="preserve"> </w:t>
            </w:r>
            <w:r w:rsidRPr="00EE2B57">
              <w:rPr>
                <w:rFonts w:cs="Traditional Arabic"/>
                <w:b w:val="0"/>
                <w:sz w:val="16"/>
                <w:szCs w:val="22"/>
                <w:rtl/>
              </w:rPr>
              <w:t>487</w:t>
            </w:r>
          </w:p>
        </w:tc>
        <w:tc>
          <w:tcPr>
            <w:tcW w:w="58" w:type="dxa"/>
            <w:shd w:val="clear" w:color="auto" w:fill="auto"/>
            <w:vAlign w:val="bottom"/>
          </w:tcPr>
          <w:p w:rsidR="000A2FE5" w:rsidRPr="00EE2B57" w:rsidRDefault="000A2FE5" w:rsidP="000A2FE5">
            <w:pPr>
              <w:tabs>
                <w:tab w:val="left" w:pos="288"/>
                <w:tab w:val="left" w:pos="576"/>
                <w:tab w:val="left" w:pos="864"/>
                <w:tab w:val="left" w:pos="1152"/>
              </w:tabs>
              <w:bidi w:val="0"/>
              <w:spacing w:after="60" w:line="240" w:lineRule="exact"/>
              <w:ind w:right="144"/>
              <w:jc w:val="right"/>
              <w:rPr>
                <w:rFonts w:hint="cs"/>
                <w:sz w:val="16"/>
                <w:szCs w:val="22"/>
                <w:rtl/>
                <w:lang w:bidi="ar-EG"/>
              </w:rPr>
            </w:pPr>
          </w:p>
        </w:tc>
        <w:tc>
          <w:tcPr>
            <w:tcW w:w="721" w:type="dxa"/>
            <w:shd w:val="clear" w:color="auto" w:fill="auto"/>
          </w:tcPr>
          <w:p w:rsidR="000A2FE5" w:rsidRPr="00EE2B57" w:rsidRDefault="000A2FE5" w:rsidP="000A2FE5">
            <w:pPr>
              <w:pStyle w:val="BodyText"/>
              <w:spacing w:after="60" w:line="240" w:lineRule="exact"/>
              <w:jc w:val="right"/>
              <w:rPr>
                <w:rFonts w:cs="Traditional Arabic"/>
                <w:b w:val="0"/>
                <w:sz w:val="16"/>
                <w:szCs w:val="22"/>
              </w:rPr>
            </w:pPr>
            <w:r w:rsidRPr="00EE2B57">
              <w:rPr>
                <w:rFonts w:cs="Traditional Arabic"/>
                <w:b w:val="0"/>
                <w:sz w:val="16"/>
                <w:szCs w:val="22"/>
                <w:rtl/>
              </w:rPr>
              <w:t>24</w:t>
            </w:r>
            <w:r w:rsidRPr="00EE2B57">
              <w:rPr>
                <w:rFonts w:cs="Traditional Arabic"/>
                <w:b w:val="0"/>
                <w:sz w:val="16"/>
                <w:szCs w:val="22"/>
              </w:rPr>
              <w:t xml:space="preserve"> </w:t>
            </w:r>
            <w:r w:rsidRPr="00EE2B57">
              <w:rPr>
                <w:rFonts w:cs="Traditional Arabic"/>
                <w:b w:val="0"/>
                <w:sz w:val="16"/>
                <w:szCs w:val="22"/>
                <w:rtl/>
              </w:rPr>
              <w:t>267</w:t>
            </w:r>
          </w:p>
        </w:tc>
        <w:tc>
          <w:tcPr>
            <w:tcW w:w="515" w:type="dxa"/>
            <w:shd w:val="clear" w:color="auto" w:fill="auto"/>
          </w:tcPr>
          <w:p w:rsidR="000A2FE5" w:rsidRPr="00EE2B57" w:rsidRDefault="000A2FE5" w:rsidP="000A2FE5">
            <w:pPr>
              <w:pStyle w:val="BodyText"/>
              <w:spacing w:after="60" w:line="240" w:lineRule="exact"/>
              <w:jc w:val="right"/>
              <w:rPr>
                <w:rFonts w:cs="Traditional Arabic"/>
                <w:b w:val="0"/>
                <w:sz w:val="16"/>
                <w:szCs w:val="22"/>
              </w:rPr>
            </w:pPr>
            <w:r w:rsidRPr="00EE2B57">
              <w:rPr>
                <w:rFonts w:cs="Traditional Arabic"/>
                <w:b w:val="0"/>
                <w:sz w:val="16"/>
                <w:szCs w:val="22"/>
                <w:rtl/>
              </w:rPr>
              <w:t>2</w:t>
            </w:r>
            <w:r w:rsidRPr="00EE2B57">
              <w:rPr>
                <w:rFonts w:cs="Traditional Arabic"/>
                <w:b w:val="0"/>
                <w:sz w:val="16"/>
                <w:szCs w:val="22"/>
              </w:rPr>
              <w:t xml:space="preserve"> </w:t>
            </w:r>
            <w:r w:rsidRPr="00EE2B57">
              <w:rPr>
                <w:rFonts w:cs="Traditional Arabic"/>
                <w:b w:val="0"/>
                <w:sz w:val="16"/>
                <w:szCs w:val="22"/>
                <w:rtl/>
              </w:rPr>
              <w:t>708</w:t>
            </w:r>
          </w:p>
        </w:tc>
        <w:tc>
          <w:tcPr>
            <w:tcW w:w="103" w:type="dxa"/>
            <w:shd w:val="clear" w:color="auto" w:fill="auto"/>
            <w:vAlign w:val="bottom"/>
          </w:tcPr>
          <w:p w:rsidR="000A2FE5" w:rsidRPr="00EE2B57" w:rsidRDefault="000A2FE5" w:rsidP="000A2FE5">
            <w:pPr>
              <w:tabs>
                <w:tab w:val="left" w:pos="288"/>
                <w:tab w:val="left" w:pos="576"/>
                <w:tab w:val="left" w:pos="864"/>
                <w:tab w:val="left" w:pos="1152"/>
              </w:tabs>
              <w:bidi w:val="0"/>
              <w:spacing w:after="60" w:line="240" w:lineRule="exact"/>
              <w:ind w:right="144"/>
              <w:jc w:val="right"/>
              <w:rPr>
                <w:rFonts w:hint="cs"/>
                <w:sz w:val="16"/>
                <w:szCs w:val="22"/>
                <w:rtl/>
                <w:lang w:bidi="ar-EG"/>
              </w:rPr>
            </w:pPr>
          </w:p>
        </w:tc>
        <w:tc>
          <w:tcPr>
            <w:tcW w:w="721" w:type="dxa"/>
            <w:shd w:val="clear" w:color="auto" w:fill="auto"/>
          </w:tcPr>
          <w:p w:rsidR="000A2FE5" w:rsidRPr="00EE2B57" w:rsidRDefault="000A2FE5" w:rsidP="000A2FE5">
            <w:pPr>
              <w:pStyle w:val="BodyText"/>
              <w:spacing w:after="60" w:line="240" w:lineRule="exact"/>
              <w:jc w:val="right"/>
              <w:rPr>
                <w:rFonts w:cs="Traditional Arabic"/>
                <w:b w:val="0"/>
                <w:sz w:val="16"/>
                <w:szCs w:val="22"/>
              </w:rPr>
            </w:pPr>
            <w:r w:rsidRPr="00EE2B57">
              <w:rPr>
                <w:rFonts w:cs="Traditional Arabic"/>
                <w:b w:val="0"/>
                <w:sz w:val="16"/>
                <w:szCs w:val="22"/>
                <w:rtl/>
              </w:rPr>
              <w:t>26</w:t>
            </w:r>
            <w:r w:rsidRPr="00EE2B57">
              <w:rPr>
                <w:rFonts w:cs="Traditional Arabic"/>
                <w:b w:val="0"/>
                <w:sz w:val="16"/>
                <w:szCs w:val="22"/>
              </w:rPr>
              <w:t xml:space="preserve"> </w:t>
            </w:r>
            <w:r w:rsidRPr="00EE2B57">
              <w:rPr>
                <w:rFonts w:cs="Traditional Arabic"/>
                <w:b w:val="0"/>
                <w:sz w:val="16"/>
                <w:szCs w:val="22"/>
                <w:rtl/>
              </w:rPr>
              <w:t>051</w:t>
            </w:r>
          </w:p>
        </w:tc>
        <w:tc>
          <w:tcPr>
            <w:tcW w:w="515" w:type="dxa"/>
            <w:shd w:val="clear" w:color="auto" w:fill="auto"/>
          </w:tcPr>
          <w:p w:rsidR="000A2FE5" w:rsidRPr="00EE2B57" w:rsidRDefault="000A2FE5" w:rsidP="000A2FE5">
            <w:pPr>
              <w:pStyle w:val="BodyText"/>
              <w:spacing w:after="60" w:line="240" w:lineRule="exact"/>
              <w:jc w:val="right"/>
              <w:rPr>
                <w:rFonts w:cs="Traditional Arabic"/>
                <w:b w:val="0"/>
                <w:sz w:val="16"/>
                <w:szCs w:val="22"/>
              </w:rPr>
            </w:pPr>
            <w:r w:rsidRPr="00EE2B57">
              <w:rPr>
                <w:rFonts w:cs="Traditional Arabic"/>
                <w:b w:val="0"/>
                <w:sz w:val="16"/>
                <w:szCs w:val="22"/>
                <w:rtl/>
              </w:rPr>
              <w:t>2</w:t>
            </w:r>
            <w:r w:rsidRPr="00EE2B57">
              <w:rPr>
                <w:rFonts w:cs="Traditional Arabic"/>
                <w:b w:val="0"/>
                <w:sz w:val="16"/>
                <w:szCs w:val="22"/>
              </w:rPr>
              <w:t xml:space="preserve"> </w:t>
            </w:r>
            <w:r w:rsidRPr="00EE2B57">
              <w:rPr>
                <w:rFonts w:cs="Traditional Arabic"/>
                <w:b w:val="0"/>
                <w:sz w:val="16"/>
                <w:szCs w:val="22"/>
                <w:rtl/>
              </w:rPr>
              <w:t>942</w:t>
            </w:r>
          </w:p>
        </w:tc>
        <w:tc>
          <w:tcPr>
            <w:tcW w:w="130" w:type="dxa"/>
            <w:shd w:val="clear" w:color="auto" w:fill="auto"/>
            <w:vAlign w:val="bottom"/>
          </w:tcPr>
          <w:p w:rsidR="000A2FE5" w:rsidRPr="00EE2B57" w:rsidRDefault="000A2FE5" w:rsidP="000A2FE5">
            <w:pPr>
              <w:tabs>
                <w:tab w:val="left" w:pos="288"/>
                <w:tab w:val="left" w:pos="576"/>
                <w:tab w:val="left" w:pos="864"/>
                <w:tab w:val="left" w:pos="1152"/>
              </w:tabs>
              <w:bidi w:val="0"/>
              <w:spacing w:after="60" w:line="240" w:lineRule="exact"/>
              <w:ind w:right="144"/>
              <w:jc w:val="right"/>
              <w:rPr>
                <w:sz w:val="16"/>
                <w:szCs w:val="22"/>
                <w:rtl/>
                <w:lang w:bidi="ar-EG"/>
              </w:rPr>
            </w:pPr>
          </w:p>
        </w:tc>
        <w:tc>
          <w:tcPr>
            <w:tcW w:w="721" w:type="dxa"/>
            <w:shd w:val="clear" w:color="auto" w:fill="auto"/>
          </w:tcPr>
          <w:p w:rsidR="000A2FE5" w:rsidRPr="00EE2B57" w:rsidRDefault="000A2FE5" w:rsidP="000A2FE5">
            <w:pPr>
              <w:pStyle w:val="BodyText"/>
              <w:spacing w:after="60" w:line="240" w:lineRule="exact"/>
              <w:jc w:val="right"/>
              <w:rPr>
                <w:rFonts w:cs="Traditional Arabic"/>
                <w:b w:val="0"/>
                <w:sz w:val="16"/>
                <w:szCs w:val="22"/>
              </w:rPr>
            </w:pPr>
            <w:r w:rsidRPr="00EE2B57">
              <w:rPr>
                <w:rFonts w:cs="Traditional Arabic"/>
                <w:b w:val="0"/>
                <w:sz w:val="16"/>
                <w:szCs w:val="22"/>
                <w:rtl/>
              </w:rPr>
              <w:t>27</w:t>
            </w:r>
            <w:r w:rsidRPr="00EE2B57">
              <w:rPr>
                <w:rFonts w:cs="Traditional Arabic"/>
                <w:b w:val="0"/>
                <w:sz w:val="16"/>
                <w:szCs w:val="22"/>
              </w:rPr>
              <w:t xml:space="preserve"> </w:t>
            </w:r>
            <w:r w:rsidRPr="00EE2B57">
              <w:rPr>
                <w:rFonts w:cs="Traditional Arabic"/>
                <w:b w:val="0"/>
                <w:sz w:val="16"/>
                <w:szCs w:val="22"/>
                <w:rtl/>
              </w:rPr>
              <w:t>982</w:t>
            </w:r>
          </w:p>
        </w:tc>
        <w:tc>
          <w:tcPr>
            <w:tcW w:w="488" w:type="dxa"/>
            <w:shd w:val="clear" w:color="auto" w:fill="auto"/>
          </w:tcPr>
          <w:p w:rsidR="000A2FE5" w:rsidRPr="00EE2B57" w:rsidRDefault="000A2FE5" w:rsidP="000A2FE5">
            <w:pPr>
              <w:pStyle w:val="BodyText"/>
              <w:spacing w:after="60" w:line="240" w:lineRule="exact"/>
              <w:jc w:val="right"/>
              <w:rPr>
                <w:rFonts w:cs="Traditional Arabic"/>
                <w:b w:val="0"/>
                <w:sz w:val="16"/>
                <w:szCs w:val="22"/>
              </w:rPr>
            </w:pPr>
            <w:r w:rsidRPr="00EE2B57">
              <w:rPr>
                <w:rFonts w:cs="Traditional Arabic"/>
                <w:b w:val="0"/>
                <w:sz w:val="16"/>
                <w:szCs w:val="22"/>
                <w:rtl/>
              </w:rPr>
              <w:t>3</w:t>
            </w:r>
            <w:r w:rsidRPr="00EE2B57">
              <w:rPr>
                <w:rFonts w:cs="Traditional Arabic"/>
                <w:b w:val="0"/>
                <w:sz w:val="16"/>
                <w:szCs w:val="22"/>
              </w:rPr>
              <w:t xml:space="preserve"> </w:t>
            </w:r>
            <w:r w:rsidRPr="00EE2B57">
              <w:rPr>
                <w:rFonts w:cs="Traditional Arabic"/>
                <w:b w:val="0"/>
                <w:sz w:val="16"/>
                <w:szCs w:val="22"/>
                <w:rtl/>
              </w:rPr>
              <w:t>176</w:t>
            </w:r>
          </w:p>
        </w:tc>
      </w:tr>
      <w:tr w:rsidR="00EE2B57" w:rsidRPr="00EE2B57">
        <w:tblPrEx>
          <w:tblCellMar>
            <w:top w:w="0" w:type="dxa"/>
            <w:bottom w:w="0" w:type="dxa"/>
          </w:tblCellMar>
        </w:tblPrEx>
        <w:trPr>
          <w:cantSplit/>
        </w:trPr>
        <w:tc>
          <w:tcPr>
            <w:tcW w:w="1991" w:type="dxa"/>
            <w:shd w:val="clear" w:color="auto" w:fill="auto"/>
            <w:vAlign w:val="bottom"/>
          </w:tcPr>
          <w:p w:rsidR="000A2FE5" w:rsidRPr="00EE2B57" w:rsidRDefault="008A069B" w:rsidP="00EE2B57">
            <w:pPr>
              <w:tabs>
                <w:tab w:val="left" w:pos="288"/>
                <w:tab w:val="left" w:pos="576"/>
                <w:tab w:val="left" w:pos="864"/>
                <w:tab w:val="left" w:pos="1152"/>
              </w:tabs>
              <w:spacing w:after="60" w:line="240" w:lineRule="exact"/>
              <w:ind w:left="43" w:right="43"/>
              <w:rPr>
                <w:rFonts w:hint="cs"/>
                <w:sz w:val="16"/>
                <w:szCs w:val="22"/>
                <w:rtl/>
                <w:lang w:bidi="ar-EG"/>
              </w:rPr>
            </w:pPr>
            <w:r>
              <w:rPr>
                <w:rFonts w:hint="cs"/>
                <w:sz w:val="16"/>
                <w:szCs w:val="22"/>
                <w:rtl/>
                <w:lang w:bidi="ar-EG"/>
              </w:rPr>
              <w:t>الاتكال على المخدرات</w:t>
            </w:r>
          </w:p>
        </w:tc>
        <w:tc>
          <w:tcPr>
            <w:tcW w:w="721" w:type="dxa"/>
            <w:shd w:val="clear" w:color="auto" w:fill="auto"/>
          </w:tcPr>
          <w:p w:rsidR="000A2FE5" w:rsidRPr="00EE2B57" w:rsidRDefault="000A2FE5" w:rsidP="000A2FE5">
            <w:pPr>
              <w:pStyle w:val="BodyText"/>
              <w:spacing w:after="60" w:line="240" w:lineRule="exact"/>
              <w:jc w:val="right"/>
              <w:rPr>
                <w:rFonts w:cs="Traditional Arabic"/>
                <w:b w:val="0"/>
                <w:sz w:val="16"/>
                <w:szCs w:val="22"/>
              </w:rPr>
            </w:pPr>
            <w:r w:rsidRPr="00EE2B57">
              <w:rPr>
                <w:rFonts w:cs="Traditional Arabic"/>
                <w:b w:val="0"/>
                <w:sz w:val="16"/>
                <w:szCs w:val="22"/>
                <w:rtl/>
              </w:rPr>
              <w:t>5</w:t>
            </w:r>
            <w:r w:rsidRPr="00EE2B57">
              <w:rPr>
                <w:rFonts w:cs="Traditional Arabic"/>
                <w:b w:val="0"/>
                <w:sz w:val="16"/>
                <w:szCs w:val="22"/>
              </w:rPr>
              <w:t xml:space="preserve"> </w:t>
            </w:r>
            <w:r w:rsidRPr="00EE2B57">
              <w:rPr>
                <w:rFonts w:cs="Traditional Arabic"/>
                <w:b w:val="0"/>
                <w:sz w:val="16"/>
                <w:szCs w:val="22"/>
                <w:rtl/>
              </w:rPr>
              <w:t>591</w:t>
            </w:r>
          </w:p>
        </w:tc>
        <w:tc>
          <w:tcPr>
            <w:tcW w:w="618" w:type="dxa"/>
            <w:shd w:val="clear" w:color="auto" w:fill="auto"/>
          </w:tcPr>
          <w:p w:rsidR="000A2FE5" w:rsidRPr="00EE2B57" w:rsidRDefault="000A2FE5" w:rsidP="000A2FE5">
            <w:pPr>
              <w:pStyle w:val="BodyText"/>
              <w:spacing w:after="60" w:line="240" w:lineRule="exact"/>
              <w:jc w:val="right"/>
              <w:rPr>
                <w:rFonts w:cs="Traditional Arabic"/>
                <w:b w:val="0"/>
                <w:sz w:val="16"/>
                <w:szCs w:val="22"/>
              </w:rPr>
            </w:pPr>
            <w:r w:rsidRPr="00EE2B57">
              <w:rPr>
                <w:rFonts w:cs="Traditional Arabic"/>
                <w:b w:val="0"/>
                <w:sz w:val="16"/>
                <w:szCs w:val="22"/>
                <w:rtl/>
              </w:rPr>
              <w:t>382</w:t>
            </w:r>
          </w:p>
        </w:tc>
        <w:tc>
          <w:tcPr>
            <w:tcW w:w="58" w:type="dxa"/>
            <w:shd w:val="clear" w:color="auto" w:fill="auto"/>
            <w:vAlign w:val="bottom"/>
          </w:tcPr>
          <w:p w:rsidR="000A2FE5" w:rsidRPr="00EE2B57" w:rsidRDefault="000A2FE5" w:rsidP="000A2FE5">
            <w:pPr>
              <w:tabs>
                <w:tab w:val="left" w:pos="288"/>
                <w:tab w:val="left" w:pos="576"/>
                <w:tab w:val="left" w:pos="864"/>
                <w:tab w:val="left" w:pos="1152"/>
              </w:tabs>
              <w:bidi w:val="0"/>
              <w:spacing w:after="60" w:line="240" w:lineRule="exact"/>
              <w:ind w:right="144"/>
              <w:jc w:val="right"/>
              <w:rPr>
                <w:rFonts w:hint="cs"/>
                <w:sz w:val="16"/>
                <w:szCs w:val="22"/>
                <w:rtl/>
                <w:lang w:bidi="ar-EG"/>
              </w:rPr>
            </w:pPr>
          </w:p>
        </w:tc>
        <w:tc>
          <w:tcPr>
            <w:tcW w:w="721" w:type="dxa"/>
            <w:shd w:val="clear" w:color="auto" w:fill="auto"/>
          </w:tcPr>
          <w:p w:rsidR="000A2FE5" w:rsidRPr="00EE2B57" w:rsidRDefault="000A2FE5" w:rsidP="000A2FE5">
            <w:pPr>
              <w:pStyle w:val="H1"/>
              <w:bidi w:val="0"/>
              <w:spacing w:after="60" w:line="240" w:lineRule="exact"/>
              <w:jc w:val="right"/>
              <w:rPr>
                <w:b w:val="0"/>
                <w:bCs w:val="0"/>
                <w:sz w:val="16"/>
                <w:szCs w:val="22"/>
              </w:rPr>
            </w:pPr>
            <w:r w:rsidRPr="00EE2B57">
              <w:rPr>
                <w:b w:val="0"/>
                <w:bCs w:val="0"/>
                <w:sz w:val="16"/>
                <w:szCs w:val="22"/>
                <w:rtl/>
              </w:rPr>
              <w:t>6</w:t>
            </w:r>
            <w:r w:rsidRPr="00EE2B57">
              <w:rPr>
                <w:b w:val="0"/>
                <w:bCs w:val="0"/>
                <w:sz w:val="16"/>
                <w:szCs w:val="22"/>
              </w:rPr>
              <w:t xml:space="preserve"> </w:t>
            </w:r>
            <w:r w:rsidRPr="00EE2B57">
              <w:rPr>
                <w:b w:val="0"/>
                <w:bCs w:val="0"/>
                <w:sz w:val="16"/>
                <w:szCs w:val="22"/>
                <w:rtl/>
              </w:rPr>
              <w:t>327</w:t>
            </w:r>
          </w:p>
        </w:tc>
        <w:tc>
          <w:tcPr>
            <w:tcW w:w="515" w:type="dxa"/>
            <w:shd w:val="clear" w:color="auto" w:fill="auto"/>
          </w:tcPr>
          <w:p w:rsidR="000A2FE5" w:rsidRPr="00EE2B57" w:rsidRDefault="000A2FE5" w:rsidP="000A2FE5">
            <w:pPr>
              <w:pStyle w:val="H1"/>
              <w:bidi w:val="0"/>
              <w:spacing w:after="60" w:line="240" w:lineRule="exact"/>
              <w:jc w:val="right"/>
              <w:rPr>
                <w:b w:val="0"/>
                <w:bCs w:val="0"/>
                <w:sz w:val="16"/>
                <w:szCs w:val="22"/>
              </w:rPr>
            </w:pPr>
            <w:r w:rsidRPr="00EE2B57">
              <w:rPr>
                <w:b w:val="0"/>
                <w:bCs w:val="0"/>
                <w:sz w:val="16"/>
                <w:szCs w:val="22"/>
                <w:rtl/>
              </w:rPr>
              <w:t>435</w:t>
            </w:r>
          </w:p>
        </w:tc>
        <w:tc>
          <w:tcPr>
            <w:tcW w:w="103" w:type="dxa"/>
            <w:shd w:val="clear" w:color="auto" w:fill="auto"/>
            <w:vAlign w:val="bottom"/>
          </w:tcPr>
          <w:p w:rsidR="000A2FE5" w:rsidRPr="00EE2B57" w:rsidRDefault="000A2FE5" w:rsidP="000A2FE5">
            <w:pPr>
              <w:tabs>
                <w:tab w:val="left" w:pos="288"/>
                <w:tab w:val="left" w:pos="576"/>
                <w:tab w:val="left" w:pos="864"/>
                <w:tab w:val="left" w:pos="1152"/>
              </w:tabs>
              <w:bidi w:val="0"/>
              <w:spacing w:after="60" w:line="240" w:lineRule="exact"/>
              <w:ind w:right="144"/>
              <w:jc w:val="right"/>
              <w:rPr>
                <w:rFonts w:hint="cs"/>
                <w:sz w:val="16"/>
                <w:szCs w:val="22"/>
                <w:rtl/>
                <w:lang w:bidi="ar-EG"/>
              </w:rPr>
            </w:pPr>
          </w:p>
        </w:tc>
        <w:tc>
          <w:tcPr>
            <w:tcW w:w="721" w:type="dxa"/>
            <w:shd w:val="clear" w:color="auto" w:fill="auto"/>
          </w:tcPr>
          <w:p w:rsidR="000A2FE5" w:rsidRPr="00EE2B57" w:rsidRDefault="000A2FE5" w:rsidP="000A2FE5">
            <w:pPr>
              <w:pStyle w:val="H1"/>
              <w:bidi w:val="0"/>
              <w:spacing w:after="60" w:line="240" w:lineRule="exact"/>
              <w:jc w:val="right"/>
              <w:rPr>
                <w:b w:val="0"/>
                <w:bCs w:val="0"/>
                <w:sz w:val="16"/>
                <w:szCs w:val="22"/>
              </w:rPr>
            </w:pPr>
            <w:r w:rsidRPr="00EE2B57">
              <w:rPr>
                <w:b w:val="0"/>
                <w:bCs w:val="0"/>
                <w:sz w:val="16"/>
                <w:szCs w:val="22"/>
                <w:rtl/>
              </w:rPr>
              <w:t>6</w:t>
            </w:r>
            <w:r w:rsidRPr="00EE2B57">
              <w:rPr>
                <w:b w:val="0"/>
                <w:bCs w:val="0"/>
                <w:sz w:val="16"/>
                <w:szCs w:val="22"/>
              </w:rPr>
              <w:t xml:space="preserve"> </w:t>
            </w:r>
            <w:r w:rsidRPr="00EE2B57">
              <w:rPr>
                <w:b w:val="0"/>
                <w:bCs w:val="0"/>
                <w:sz w:val="16"/>
                <w:szCs w:val="22"/>
                <w:rtl/>
              </w:rPr>
              <w:t>814</w:t>
            </w:r>
          </w:p>
        </w:tc>
        <w:tc>
          <w:tcPr>
            <w:tcW w:w="515" w:type="dxa"/>
            <w:shd w:val="clear" w:color="auto" w:fill="auto"/>
          </w:tcPr>
          <w:p w:rsidR="000A2FE5" w:rsidRPr="00EE2B57" w:rsidRDefault="000A2FE5" w:rsidP="000A2FE5">
            <w:pPr>
              <w:pStyle w:val="H1"/>
              <w:bidi w:val="0"/>
              <w:spacing w:after="60" w:line="240" w:lineRule="exact"/>
              <w:jc w:val="right"/>
              <w:rPr>
                <w:b w:val="0"/>
                <w:bCs w:val="0"/>
                <w:sz w:val="16"/>
                <w:szCs w:val="22"/>
              </w:rPr>
            </w:pPr>
            <w:r w:rsidRPr="00EE2B57">
              <w:rPr>
                <w:b w:val="0"/>
                <w:bCs w:val="0"/>
                <w:sz w:val="16"/>
                <w:szCs w:val="22"/>
                <w:rtl/>
              </w:rPr>
              <w:t>461</w:t>
            </w:r>
          </w:p>
        </w:tc>
        <w:tc>
          <w:tcPr>
            <w:tcW w:w="130" w:type="dxa"/>
            <w:shd w:val="clear" w:color="auto" w:fill="auto"/>
            <w:vAlign w:val="bottom"/>
          </w:tcPr>
          <w:p w:rsidR="000A2FE5" w:rsidRPr="00EE2B57" w:rsidRDefault="000A2FE5" w:rsidP="000A2FE5">
            <w:pPr>
              <w:tabs>
                <w:tab w:val="left" w:pos="288"/>
                <w:tab w:val="left" w:pos="576"/>
                <w:tab w:val="left" w:pos="864"/>
                <w:tab w:val="left" w:pos="1152"/>
              </w:tabs>
              <w:bidi w:val="0"/>
              <w:spacing w:after="60" w:line="240" w:lineRule="exact"/>
              <w:ind w:right="144"/>
              <w:jc w:val="right"/>
              <w:rPr>
                <w:rFonts w:hint="cs"/>
                <w:sz w:val="16"/>
                <w:szCs w:val="22"/>
                <w:rtl/>
                <w:lang w:bidi="ar-EG"/>
              </w:rPr>
            </w:pPr>
          </w:p>
        </w:tc>
        <w:tc>
          <w:tcPr>
            <w:tcW w:w="721" w:type="dxa"/>
            <w:shd w:val="clear" w:color="auto" w:fill="auto"/>
          </w:tcPr>
          <w:p w:rsidR="000A2FE5" w:rsidRPr="00EE2B57" w:rsidRDefault="000A2FE5" w:rsidP="000A2FE5">
            <w:pPr>
              <w:pStyle w:val="H1"/>
              <w:bidi w:val="0"/>
              <w:spacing w:after="60" w:line="240" w:lineRule="exact"/>
              <w:jc w:val="right"/>
              <w:rPr>
                <w:b w:val="0"/>
                <w:bCs w:val="0"/>
                <w:sz w:val="16"/>
                <w:szCs w:val="22"/>
              </w:rPr>
            </w:pPr>
            <w:r w:rsidRPr="00EE2B57">
              <w:rPr>
                <w:b w:val="0"/>
                <w:bCs w:val="0"/>
                <w:sz w:val="16"/>
                <w:szCs w:val="22"/>
                <w:rtl/>
              </w:rPr>
              <w:t>7</w:t>
            </w:r>
            <w:r w:rsidRPr="00EE2B57">
              <w:rPr>
                <w:b w:val="0"/>
                <w:bCs w:val="0"/>
                <w:sz w:val="16"/>
                <w:szCs w:val="22"/>
              </w:rPr>
              <w:t xml:space="preserve"> </w:t>
            </w:r>
            <w:r w:rsidRPr="00EE2B57">
              <w:rPr>
                <w:b w:val="0"/>
                <w:bCs w:val="0"/>
                <w:sz w:val="16"/>
                <w:szCs w:val="22"/>
                <w:rtl/>
              </w:rPr>
              <w:t>216</w:t>
            </w:r>
          </w:p>
        </w:tc>
        <w:tc>
          <w:tcPr>
            <w:tcW w:w="488" w:type="dxa"/>
            <w:shd w:val="clear" w:color="auto" w:fill="auto"/>
          </w:tcPr>
          <w:p w:rsidR="000A2FE5" w:rsidRPr="00EE2B57" w:rsidRDefault="000A2FE5" w:rsidP="000A2FE5">
            <w:pPr>
              <w:pStyle w:val="H1"/>
              <w:bidi w:val="0"/>
              <w:spacing w:after="60" w:line="240" w:lineRule="exact"/>
              <w:jc w:val="right"/>
              <w:rPr>
                <w:b w:val="0"/>
                <w:bCs w:val="0"/>
                <w:sz w:val="16"/>
                <w:szCs w:val="22"/>
              </w:rPr>
            </w:pPr>
            <w:r w:rsidRPr="00EE2B57">
              <w:rPr>
                <w:b w:val="0"/>
                <w:bCs w:val="0"/>
                <w:sz w:val="16"/>
                <w:szCs w:val="22"/>
                <w:rtl/>
              </w:rPr>
              <w:t>478</w:t>
            </w:r>
          </w:p>
        </w:tc>
      </w:tr>
      <w:tr w:rsidR="00EE2B57" w:rsidRPr="00EE2B57">
        <w:tblPrEx>
          <w:tblCellMar>
            <w:top w:w="0" w:type="dxa"/>
            <w:bottom w:w="0" w:type="dxa"/>
          </w:tblCellMar>
        </w:tblPrEx>
        <w:trPr>
          <w:cantSplit/>
        </w:trPr>
        <w:tc>
          <w:tcPr>
            <w:tcW w:w="1991" w:type="dxa"/>
            <w:tcBorders>
              <w:bottom w:val="single" w:sz="12" w:space="0" w:color="auto"/>
            </w:tcBorders>
            <w:shd w:val="clear" w:color="auto" w:fill="auto"/>
            <w:vAlign w:val="bottom"/>
          </w:tcPr>
          <w:p w:rsidR="000A2FE5" w:rsidRPr="00EE2B57" w:rsidRDefault="008A069B" w:rsidP="00EE2B57">
            <w:pPr>
              <w:tabs>
                <w:tab w:val="left" w:pos="288"/>
                <w:tab w:val="left" w:pos="576"/>
                <w:tab w:val="left" w:pos="864"/>
                <w:tab w:val="left" w:pos="1152"/>
              </w:tabs>
              <w:spacing w:after="60" w:line="240" w:lineRule="exact"/>
              <w:ind w:left="43" w:right="43"/>
              <w:rPr>
                <w:rFonts w:hint="cs"/>
                <w:sz w:val="16"/>
                <w:szCs w:val="22"/>
                <w:rtl/>
                <w:lang w:bidi="ar-EG"/>
              </w:rPr>
            </w:pPr>
            <w:r>
              <w:rPr>
                <w:rFonts w:hint="cs"/>
                <w:sz w:val="16"/>
                <w:szCs w:val="22"/>
                <w:rtl/>
                <w:lang w:bidi="ar-EG"/>
              </w:rPr>
              <w:t>الاتكال</w:t>
            </w:r>
            <w:r w:rsidR="00EE2B57" w:rsidRPr="00EE2B57">
              <w:rPr>
                <w:rFonts w:hint="cs"/>
                <w:sz w:val="16"/>
                <w:szCs w:val="22"/>
                <w:rtl/>
                <w:lang w:bidi="ar-EG"/>
              </w:rPr>
              <w:t xml:space="preserve"> على المواد غير المخدرة</w:t>
            </w:r>
          </w:p>
        </w:tc>
        <w:tc>
          <w:tcPr>
            <w:tcW w:w="721" w:type="dxa"/>
            <w:tcBorders>
              <w:bottom w:val="single" w:sz="12" w:space="0" w:color="auto"/>
            </w:tcBorders>
            <w:shd w:val="clear" w:color="auto" w:fill="auto"/>
          </w:tcPr>
          <w:p w:rsidR="000A2FE5" w:rsidRPr="00EE2B57" w:rsidRDefault="000A2FE5" w:rsidP="000A2FE5">
            <w:pPr>
              <w:pStyle w:val="H1"/>
              <w:bidi w:val="0"/>
              <w:spacing w:after="60" w:line="240" w:lineRule="exact"/>
              <w:jc w:val="right"/>
              <w:rPr>
                <w:b w:val="0"/>
                <w:bCs w:val="0"/>
                <w:sz w:val="16"/>
                <w:szCs w:val="22"/>
              </w:rPr>
            </w:pPr>
            <w:r w:rsidRPr="00EE2B57">
              <w:rPr>
                <w:b w:val="0"/>
                <w:bCs w:val="0"/>
                <w:sz w:val="16"/>
                <w:szCs w:val="22"/>
                <w:rtl/>
              </w:rPr>
              <w:t>20</w:t>
            </w:r>
          </w:p>
        </w:tc>
        <w:tc>
          <w:tcPr>
            <w:tcW w:w="618" w:type="dxa"/>
            <w:tcBorders>
              <w:bottom w:val="single" w:sz="12" w:space="0" w:color="auto"/>
            </w:tcBorders>
            <w:shd w:val="clear" w:color="auto" w:fill="auto"/>
          </w:tcPr>
          <w:p w:rsidR="000A2FE5" w:rsidRPr="00EE2B57" w:rsidRDefault="000A2FE5" w:rsidP="000A2FE5">
            <w:pPr>
              <w:pStyle w:val="H1"/>
              <w:bidi w:val="0"/>
              <w:spacing w:after="60" w:line="240" w:lineRule="exact"/>
              <w:jc w:val="right"/>
              <w:rPr>
                <w:b w:val="0"/>
                <w:bCs w:val="0"/>
                <w:sz w:val="16"/>
                <w:szCs w:val="22"/>
              </w:rPr>
            </w:pPr>
            <w:r w:rsidRPr="00EE2B57">
              <w:rPr>
                <w:b w:val="0"/>
                <w:bCs w:val="0"/>
                <w:sz w:val="16"/>
                <w:szCs w:val="22"/>
                <w:rtl/>
              </w:rPr>
              <w:t>1</w:t>
            </w:r>
          </w:p>
        </w:tc>
        <w:tc>
          <w:tcPr>
            <w:tcW w:w="58" w:type="dxa"/>
            <w:tcBorders>
              <w:bottom w:val="single" w:sz="12" w:space="0" w:color="auto"/>
            </w:tcBorders>
            <w:shd w:val="clear" w:color="auto" w:fill="auto"/>
            <w:vAlign w:val="bottom"/>
          </w:tcPr>
          <w:p w:rsidR="000A2FE5" w:rsidRPr="00EE2B57" w:rsidRDefault="000A2FE5" w:rsidP="000A2FE5">
            <w:pPr>
              <w:tabs>
                <w:tab w:val="left" w:pos="288"/>
                <w:tab w:val="left" w:pos="576"/>
                <w:tab w:val="left" w:pos="864"/>
                <w:tab w:val="left" w:pos="1152"/>
              </w:tabs>
              <w:bidi w:val="0"/>
              <w:spacing w:after="60" w:line="240" w:lineRule="exact"/>
              <w:ind w:right="144"/>
              <w:jc w:val="right"/>
              <w:rPr>
                <w:rFonts w:hint="cs"/>
                <w:sz w:val="16"/>
                <w:szCs w:val="22"/>
                <w:rtl/>
                <w:lang w:bidi="ar-EG"/>
              </w:rPr>
            </w:pPr>
          </w:p>
        </w:tc>
        <w:tc>
          <w:tcPr>
            <w:tcW w:w="721" w:type="dxa"/>
            <w:tcBorders>
              <w:bottom w:val="single" w:sz="12" w:space="0" w:color="auto"/>
            </w:tcBorders>
            <w:shd w:val="clear" w:color="auto" w:fill="auto"/>
          </w:tcPr>
          <w:p w:rsidR="000A2FE5" w:rsidRPr="00EE2B57" w:rsidRDefault="000A2FE5" w:rsidP="000A2FE5">
            <w:pPr>
              <w:pStyle w:val="H1"/>
              <w:bidi w:val="0"/>
              <w:spacing w:after="60" w:line="240" w:lineRule="exact"/>
              <w:jc w:val="right"/>
              <w:rPr>
                <w:b w:val="0"/>
                <w:bCs w:val="0"/>
                <w:sz w:val="16"/>
                <w:szCs w:val="22"/>
              </w:rPr>
            </w:pPr>
            <w:r w:rsidRPr="00EE2B57">
              <w:rPr>
                <w:b w:val="0"/>
                <w:bCs w:val="0"/>
                <w:sz w:val="16"/>
                <w:szCs w:val="22"/>
                <w:rtl/>
              </w:rPr>
              <w:t>23</w:t>
            </w:r>
          </w:p>
        </w:tc>
        <w:tc>
          <w:tcPr>
            <w:tcW w:w="515" w:type="dxa"/>
            <w:tcBorders>
              <w:bottom w:val="single" w:sz="12" w:space="0" w:color="auto"/>
            </w:tcBorders>
            <w:shd w:val="clear" w:color="auto" w:fill="auto"/>
          </w:tcPr>
          <w:p w:rsidR="000A2FE5" w:rsidRPr="00EE2B57" w:rsidRDefault="000A2FE5" w:rsidP="000A2FE5">
            <w:pPr>
              <w:pStyle w:val="H1"/>
              <w:bidi w:val="0"/>
              <w:spacing w:after="60" w:line="240" w:lineRule="exact"/>
              <w:jc w:val="right"/>
              <w:rPr>
                <w:b w:val="0"/>
                <w:bCs w:val="0"/>
                <w:sz w:val="16"/>
                <w:szCs w:val="22"/>
              </w:rPr>
            </w:pPr>
            <w:r w:rsidRPr="00EE2B57">
              <w:rPr>
                <w:b w:val="0"/>
                <w:bCs w:val="0"/>
                <w:sz w:val="16"/>
                <w:szCs w:val="22"/>
                <w:rtl/>
              </w:rPr>
              <w:t>1</w:t>
            </w:r>
          </w:p>
        </w:tc>
        <w:tc>
          <w:tcPr>
            <w:tcW w:w="103" w:type="dxa"/>
            <w:tcBorders>
              <w:bottom w:val="single" w:sz="12" w:space="0" w:color="auto"/>
            </w:tcBorders>
            <w:shd w:val="clear" w:color="auto" w:fill="auto"/>
            <w:vAlign w:val="bottom"/>
          </w:tcPr>
          <w:p w:rsidR="000A2FE5" w:rsidRPr="00EE2B57" w:rsidRDefault="000A2FE5" w:rsidP="000A2FE5">
            <w:pPr>
              <w:tabs>
                <w:tab w:val="left" w:pos="288"/>
                <w:tab w:val="left" w:pos="576"/>
                <w:tab w:val="left" w:pos="864"/>
                <w:tab w:val="left" w:pos="1152"/>
              </w:tabs>
              <w:bidi w:val="0"/>
              <w:spacing w:after="60" w:line="240" w:lineRule="exact"/>
              <w:ind w:right="144"/>
              <w:jc w:val="right"/>
              <w:rPr>
                <w:rFonts w:hint="cs"/>
                <w:sz w:val="16"/>
                <w:szCs w:val="22"/>
                <w:rtl/>
                <w:lang w:bidi="ar-EG"/>
              </w:rPr>
            </w:pPr>
          </w:p>
        </w:tc>
        <w:tc>
          <w:tcPr>
            <w:tcW w:w="721" w:type="dxa"/>
            <w:tcBorders>
              <w:bottom w:val="single" w:sz="12" w:space="0" w:color="auto"/>
            </w:tcBorders>
            <w:shd w:val="clear" w:color="auto" w:fill="auto"/>
          </w:tcPr>
          <w:p w:rsidR="000A2FE5" w:rsidRPr="00EE2B57" w:rsidRDefault="000A2FE5" w:rsidP="000A2FE5">
            <w:pPr>
              <w:pStyle w:val="H1"/>
              <w:bidi w:val="0"/>
              <w:spacing w:after="60" w:line="240" w:lineRule="exact"/>
              <w:jc w:val="right"/>
              <w:rPr>
                <w:b w:val="0"/>
                <w:bCs w:val="0"/>
                <w:sz w:val="16"/>
                <w:szCs w:val="22"/>
              </w:rPr>
            </w:pPr>
            <w:r w:rsidRPr="00EE2B57">
              <w:rPr>
                <w:b w:val="0"/>
                <w:bCs w:val="0"/>
                <w:sz w:val="16"/>
                <w:szCs w:val="22"/>
                <w:rtl/>
              </w:rPr>
              <w:t>51</w:t>
            </w:r>
          </w:p>
        </w:tc>
        <w:tc>
          <w:tcPr>
            <w:tcW w:w="515" w:type="dxa"/>
            <w:tcBorders>
              <w:bottom w:val="single" w:sz="12" w:space="0" w:color="auto"/>
            </w:tcBorders>
            <w:shd w:val="clear" w:color="auto" w:fill="auto"/>
          </w:tcPr>
          <w:p w:rsidR="000A2FE5" w:rsidRPr="00EE2B57" w:rsidRDefault="000A2FE5" w:rsidP="000A2FE5">
            <w:pPr>
              <w:pStyle w:val="H1"/>
              <w:bidi w:val="0"/>
              <w:spacing w:after="60" w:line="240" w:lineRule="exact"/>
              <w:jc w:val="right"/>
              <w:rPr>
                <w:b w:val="0"/>
                <w:bCs w:val="0"/>
                <w:sz w:val="16"/>
                <w:szCs w:val="22"/>
              </w:rPr>
            </w:pPr>
            <w:r w:rsidRPr="00EE2B57">
              <w:rPr>
                <w:b w:val="0"/>
                <w:bCs w:val="0"/>
                <w:sz w:val="16"/>
                <w:szCs w:val="22"/>
                <w:rtl/>
              </w:rPr>
              <w:t>5</w:t>
            </w:r>
          </w:p>
        </w:tc>
        <w:tc>
          <w:tcPr>
            <w:tcW w:w="130" w:type="dxa"/>
            <w:tcBorders>
              <w:bottom w:val="single" w:sz="12" w:space="0" w:color="auto"/>
            </w:tcBorders>
            <w:shd w:val="clear" w:color="auto" w:fill="auto"/>
            <w:vAlign w:val="bottom"/>
          </w:tcPr>
          <w:p w:rsidR="000A2FE5" w:rsidRPr="00EE2B57" w:rsidRDefault="000A2FE5" w:rsidP="000A2FE5">
            <w:pPr>
              <w:tabs>
                <w:tab w:val="left" w:pos="288"/>
                <w:tab w:val="left" w:pos="576"/>
                <w:tab w:val="left" w:pos="864"/>
                <w:tab w:val="left" w:pos="1152"/>
              </w:tabs>
              <w:bidi w:val="0"/>
              <w:spacing w:after="60" w:line="240" w:lineRule="exact"/>
              <w:ind w:right="144"/>
              <w:jc w:val="right"/>
              <w:rPr>
                <w:rFonts w:hint="cs"/>
                <w:sz w:val="16"/>
                <w:szCs w:val="22"/>
                <w:rtl/>
                <w:lang w:bidi="ar-EG"/>
              </w:rPr>
            </w:pPr>
          </w:p>
        </w:tc>
        <w:tc>
          <w:tcPr>
            <w:tcW w:w="721" w:type="dxa"/>
            <w:tcBorders>
              <w:bottom w:val="single" w:sz="12" w:space="0" w:color="auto"/>
            </w:tcBorders>
            <w:shd w:val="clear" w:color="auto" w:fill="auto"/>
          </w:tcPr>
          <w:p w:rsidR="000A2FE5" w:rsidRPr="00EE2B57" w:rsidRDefault="000A2FE5" w:rsidP="000A2FE5">
            <w:pPr>
              <w:pStyle w:val="H1"/>
              <w:bidi w:val="0"/>
              <w:spacing w:after="60" w:line="240" w:lineRule="exact"/>
              <w:jc w:val="right"/>
              <w:rPr>
                <w:b w:val="0"/>
                <w:bCs w:val="0"/>
                <w:sz w:val="16"/>
                <w:szCs w:val="22"/>
              </w:rPr>
            </w:pPr>
            <w:r w:rsidRPr="00EE2B57">
              <w:rPr>
                <w:b w:val="0"/>
                <w:bCs w:val="0"/>
                <w:sz w:val="16"/>
                <w:szCs w:val="22"/>
                <w:rtl/>
              </w:rPr>
              <w:t>74</w:t>
            </w:r>
          </w:p>
        </w:tc>
        <w:tc>
          <w:tcPr>
            <w:tcW w:w="488" w:type="dxa"/>
            <w:tcBorders>
              <w:bottom w:val="single" w:sz="12" w:space="0" w:color="auto"/>
            </w:tcBorders>
            <w:shd w:val="clear" w:color="auto" w:fill="auto"/>
          </w:tcPr>
          <w:p w:rsidR="000A2FE5" w:rsidRPr="00EE2B57" w:rsidRDefault="000A2FE5" w:rsidP="000A2FE5">
            <w:pPr>
              <w:pStyle w:val="H1"/>
              <w:bidi w:val="0"/>
              <w:spacing w:after="60" w:line="240" w:lineRule="exact"/>
              <w:jc w:val="right"/>
              <w:rPr>
                <w:b w:val="0"/>
                <w:bCs w:val="0"/>
                <w:sz w:val="16"/>
                <w:szCs w:val="22"/>
              </w:rPr>
            </w:pPr>
            <w:r w:rsidRPr="00EE2B57">
              <w:rPr>
                <w:b w:val="0"/>
                <w:bCs w:val="0"/>
                <w:sz w:val="16"/>
                <w:szCs w:val="22"/>
                <w:rtl/>
              </w:rPr>
              <w:t>7</w:t>
            </w:r>
          </w:p>
        </w:tc>
      </w:tr>
    </w:tbl>
    <w:p w:rsidR="00EE2B57" w:rsidRPr="00EE2B57" w:rsidRDefault="00EE2B57" w:rsidP="00EE2B57">
      <w:pPr>
        <w:pStyle w:val="SingleTxt"/>
        <w:spacing w:after="0" w:line="120" w:lineRule="exact"/>
        <w:rPr>
          <w:rFonts w:hint="cs"/>
          <w:sz w:val="10"/>
          <w:rtl/>
          <w:lang w:bidi="ar-EG"/>
        </w:rPr>
      </w:pPr>
    </w:p>
    <w:p w:rsidR="00EE2B57" w:rsidRPr="00EE2B57" w:rsidRDefault="00EE2B57" w:rsidP="00EE2B57">
      <w:pPr>
        <w:pStyle w:val="SingleTxt"/>
        <w:spacing w:after="0" w:line="120" w:lineRule="exact"/>
        <w:rPr>
          <w:rFonts w:hint="cs"/>
          <w:sz w:val="10"/>
          <w:rtl/>
          <w:lang w:bidi="ar-EG"/>
        </w:rPr>
      </w:pPr>
    </w:p>
    <w:p w:rsidR="008F2632" w:rsidRDefault="00EE2B57" w:rsidP="00BD1EDA">
      <w:pPr>
        <w:pStyle w:val="SingleTxt"/>
        <w:rPr>
          <w:rFonts w:hint="cs"/>
          <w:rtl/>
          <w:lang w:bidi="ar-EG"/>
        </w:rPr>
      </w:pPr>
      <w:r>
        <w:rPr>
          <w:rFonts w:hint="cs"/>
          <w:rtl/>
          <w:lang w:bidi="ar-EG"/>
        </w:rPr>
        <w:t xml:space="preserve">323 - </w:t>
      </w:r>
      <w:r w:rsidR="008A069B">
        <w:rPr>
          <w:rFonts w:hint="cs"/>
          <w:rtl/>
          <w:lang w:bidi="ar-EG"/>
        </w:rPr>
        <w:t>وعلى مدار عام 2005، كان في مدينة بيشكيك 178 امرأة (14.1 في المائة) متكلة على الكحول و 21 امرأة (8.7 في المائة) متكلة على المخدرات. وأثناء الفترة المشمولة بالتقرير، جرى تسجيل 26 قاصرا، منهم خمس فتيات.</w:t>
      </w:r>
    </w:p>
    <w:p w:rsidR="008A069B" w:rsidRPr="008A069B" w:rsidRDefault="008A069B" w:rsidP="008A069B">
      <w:pPr>
        <w:pStyle w:val="SingleTxt"/>
        <w:spacing w:after="0" w:line="120" w:lineRule="exact"/>
        <w:rPr>
          <w:rFonts w:hint="cs"/>
          <w:sz w:val="10"/>
          <w:rtl/>
          <w:lang w:bidi="ar-EG"/>
        </w:rPr>
      </w:pPr>
    </w:p>
    <w:p w:rsidR="008A069B" w:rsidRDefault="003F12A4" w:rsidP="003F12A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rFonts w:hint="cs"/>
          <w:rtl/>
          <w:lang w:bidi="ar-EG"/>
        </w:rPr>
      </w:pPr>
      <w:r>
        <w:rPr>
          <w:rFonts w:hint="cs"/>
          <w:rtl/>
          <w:lang w:bidi="ar-EG"/>
        </w:rPr>
        <w:tab/>
      </w:r>
      <w:r>
        <w:rPr>
          <w:rFonts w:hint="cs"/>
          <w:rtl/>
          <w:lang w:bidi="ar-EG"/>
        </w:rPr>
        <w:tab/>
        <w:t>المادة 13</w:t>
      </w:r>
      <w:r>
        <w:rPr>
          <w:rFonts w:hint="cs"/>
          <w:rtl/>
          <w:lang w:bidi="ar-EG"/>
        </w:rPr>
        <w:br/>
        <w:t>الاستحقاقات الاجتماعية والاقتصادية</w:t>
      </w:r>
    </w:p>
    <w:p w:rsidR="00EE2B57" w:rsidRDefault="003F12A4" w:rsidP="003F12A4">
      <w:pPr>
        <w:pStyle w:val="SingleTxt"/>
        <w:rPr>
          <w:rFonts w:hint="cs"/>
          <w:rtl/>
          <w:lang w:bidi="ar-EG"/>
        </w:rPr>
      </w:pPr>
      <w:r>
        <w:rPr>
          <w:rFonts w:hint="cs"/>
          <w:rtl/>
          <w:lang w:bidi="ar-EG"/>
        </w:rPr>
        <w:t>324 - يتكون نظام الضمان الاجتماعي في جمهورية قيرغيزستان من خمسة مجالات أساسية: التأمين الاجتماعي، والمساعدات الاجتماعية في شكل إعانات حكومية، ومدفوعات اجتماعية للأفراد غير القادرين بدنيا على العمل، وإعانات مالية لدفع خدمات البلدية، ومدفوعات من أجل الكهرباء التي تستهلكها المنظمات الداخلة في ميزانية الدولة.</w:t>
      </w:r>
    </w:p>
    <w:p w:rsidR="003F12A4" w:rsidRDefault="003F12A4" w:rsidP="009558D9">
      <w:pPr>
        <w:pStyle w:val="SingleTxt"/>
        <w:rPr>
          <w:rFonts w:hint="cs"/>
          <w:rtl/>
          <w:lang w:bidi="ar-EG"/>
        </w:rPr>
      </w:pPr>
      <w:r>
        <w:rPr>
          <w:rFonts w:hint="cs"/>
          <w:rtl/>
          <w:lang w:bidi="ar-EG"/>
        </w:rPr>
        <w:t>325 - وتتاح أنواع متنوعة من الرفاه الاجتماعي، وبخاصة للنساء الفقيرات ممن لديهن أطفال، وللنساء اللاتي يعشن بمفرده</w:t>
      </w:r>
      <w:r w:rsidR="009558D9">
        <w:rPr>
          <w:rFonts w:hint="cs"/>
          <w:rtl/>
          <w:lang w:bidi="ar-EG"/>
        </w:rPr>
        <w:t>ن</w:t>
      </w:r>
      <w:r>
        <w:rPr>
          <w:rFonts w:hint="cs"/>
          <w:rtl/>
          <w:lang w:bidi="ar-EG"/>
        </w:rPr>
        <w:t xml:space="preserve"> ويقل دخل</w:t>
      </w:r>
      <w:r w:rsidR="009558D9">
        <w:rPr>
          <w:rFonts w:hint="cs"/>
          <w:rtl/>
          <w:lang w:bidi="ar-EG"/>
        </w:rPr>
        <w:t>ه</w:t>
      </w:r>
      <w:r>
        <w:rPr>
          <w:rFonts w:hint="cs"/>
          <w:rtl/>
          <w:lang w:bidi="ar-EG"/>
        </w:rPr>
        <w:t>ن الإجمالي عن الحد الأدنى لاستهلاك كل فرد من أفراد الأسرة. والنمط الرئيسي للدعم الاجتماعي دفع الإعانات التالية التي تقدمها الدولة:</w:t>
      </w:r>
    </w:p>
    <w:p w:rsidR="003F12A4" w:rsidRDefault="003F12A4" w:rsidP="003F12A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مبلغ إجمالي يدفع عند مولد الطفل؛</w:t>
      </w:r>
    </w:p>
    <w:p w:rsidR="003F12A4" w:rsidRDefault="003F12A4" w:rsidP="003F12A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إعانات تدفع للأمهات من أجل رعاية طفل إلى أن يبلغ من العمر 18</w:t>
      </w:r>
      <w:r>
        <w:rPr>
          <w:rFonts w:hint="eastAsia"/>
          <w:rtl/>
          <w:lang w:bidi="ar-EG"/>
        </w:rPr>
        <w:t> </w:t>
      </w:r>
      <w:r>
        <w:rPr>
          <w:rFonts w:hint="cs"/>
          <w:rtl/>
          <w:lang w:bidi="ar-EG"/>
        </w:rPr>
        <w:t>شهرا؛</w:t>
      </w:r>
    </w:p>
    <w:p w:rsidR="003F12A4" w:rsidRDefault="003F12A4" w:rsidP="003F12A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إعانات تدفع للأمهات اللاتي يلدن توائم إلى أن يبلغ التوأم من العمر ثلاث سنوات؛</w:t>
      </w:r>
    </w:p>
    <w:p w:rsidR="00EE2B57" w:rsidRDefault="003F12A4" w:rsidP="0006275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 xml:space="preserve">إعانات أكبر تدفع للأمهات اللاتي يلدن ثلاثة أطفال </w:t>
      </w:r>
      <w:r w:rsidR="00393159">
        <w:rPr>
          <w:rFonts w:hint="cs"/>
          <w:rtl/>
          <w:lang w:bidi="ar-EG"/>
        </w:rPr>
        <w:t>أو</w:t>
      </w:r>
      <w:r>
        <w:rPr>
          <w:rFonts w:hint="cs"/>
          <w:rtl/>
          <w:lang w:bidi="ar-EG"/>
        </w:rPr>
        <w:t xml:space="preserve"> أكثر في المرة الواحدة إلى أن يبلغ الأطفال من العمر 16 سنة؛</w:t>
      </w:r>
    </w:p>
    <w:p w:rsidR="003F12A4" w:rsidRDefault="003F12A4" w:rsidP="0006275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إعانات تدفع للأمهات من أجل الأطفال إلى أن يبلغوا من العمر 16 سنة إذا واصلت الأم تعليمهم في مؤسسة تعليمية عامة إلى أن يكملوا ذلك التعليم.</w:t>
      </w:r>
    </w:p>
    <w:p w:rsidR="0006275C" w:rsidRDefault="0006275C" w:rsidP="003F12A4">
      <w:pPr>
        <w:pStyle w:val="SingleTxt"/>
        <w:rPr>
          <w:rFonts w:hint="cs"/>
          <w:rtl/>
          <w:lang w:bidi="ar-EG"/>
        </w:rPr>
      </w:pPr>
      <w:r>
        <w:rPr>
          <w:rFonts w:hint="cs"/>
          <w:rtl/>
          <w:lang w:bidi="ar-EG"/>
        </w:rPr>
        <w:tab/>
        <w:t>وتدفع الإعانات الاجتماعية للمواطنين الذين لا يحق لهم الحصول على معاش تقاعدي - وللمعوقين منذ الطفولة وللمعوقين نتيجة مرض عام، وللأمهات المدمنات لتعاطي الهيروين، وللمواطنين المسنين.</w:t>
      </w:r>
    </w:p>
    <w:p w:rsidR="0006275C" w:rsidRDefault="0006275C" w:rsidP="003F12A4">
      <w:pPr>
        <w:pStyle w:val="SingleTxt"/>
        <w:rPr>
          <w:rFonts w:hint="cs"/>
          <w:rtl/>
          <w:lang w:bidi="ar-EG"/>
        </w:rPr>
      </w:pPr>
      <w:r>
        <w:rPr>
          <w:rFonts w:hint="cs"/>
          <w:rtl/>
          <w:lang w:bidi="ar-EG"/>
        </w:rPr>
        <w:t>326 - وتخصص معظم الامتيازات على أساس الفئة بغض النظر عن الاحتياج. ويحق لأكثر من 30 فئة من السكان الحصول على الامتيازات، فيبلغ عددهم ما مجموعه أكثر من 000 600 شخص. وتوجد معايير دائمة تستهدف تعزيز الرفاه الاجتماعي وتطوير الفئات المستهدفة من خلال نظام للبطاقات الاجتماعية للأسر الفقيرة، على سبيل المثال.</w:t>
      </w:r>
    </w:p>
    <w:p w:rsidR="0006275C" w:rsidRPr="00D03811" w:rsidRDefault="0006275C" w:rsidP="009558D9">
      <w:pPr>
        <w:pStyle w:val="SingleTxt"/>
        <w:rPr>
          <w:rFonts w:hint="cs"/>
          <w:rtl/>
          <w:lang w:bidi="ar-EG"/>
        </w:rPr>
      </w:pPr>
      <w:r>
        <w:rPr>
          <w:rFonts w:hint="cs"/>
          <w:rtl/>
          <w:lang w:bidi="ar-EG"/>
        </w:rPr>
        <w:t>327 - وفي عام 2005، صنف حوالي 11.1 في المائة من السكان بوصفهم يعيشون في فقر مدقع، كما صنف 43.1 في المائة بوصفهم فقراء</w:t>
      </w:r>
      <w:r>
        <w:rPr>
          <w:rFonts w:hint="cs"/>
          <w:sz w:val="22"/>
          <w:szCs w:val="32"/>
          <w:rtl/>
          <w:lang w:bidi="ar-EG"/>
        </w:rPr>
        <w:t xml:space="preserve">. </w:t>
      </w:r>
      <w:r w:rsidRPr="00D03811">
        <w:rPr>
          <w:rFonts w:hint="cs"/>
          <w:rtl/>
          <w:lang w:bidi="ar-EG"/>
        </w:rPr>
        <w:t>ويتلقى مواطن من كل عشرة مواطنين إعانات من الدولة، كما تتلقى أسرة من كل ثلاث أسر تلك الإعانات أو غيرها من الامتيازات. وإجمالا، يبلغ عدد الحاصلين على مختلف أنواع الدعم الاجتماعي أكثر من مليون فرد، وتشكل النساء نسبة تفوق 50 في المائة منهم. ويتلقى حوالي 11 في المائة من السكان، أو أكثر من 000 500 فرد إعانات من الدولة وتشكل النساء أكثر من 53 في المائة منهم؛ وتتلقى 000 600 أسرة، أو أسرة من كل أسرتين</w:t>
      </w:r>
      <w:r w:rsidR="009558D9" w:rsidRPr="00D03811">
        <w:rPr>
          <w:rFonts w:hint="cs"/>
          <w:rtl/>
          <w:lang w:bidi="ar-EG"/>
        </w:rPr>
        <w:t>،</w:t>
      </w:r>
      <w:r w:rsidRPr="00D03811">
        <w:rPr>
          <w:rFonts w:hint="cs"/>
          <w:rtl/>
          <w:lang w:bidi="ar-EG"/>
        </w:rPr>
        <w:t xml:space="preserve"> تلك الإعانات أو أنواعا أخرى من الامتيازات. وهناك أكثر من 2000 شخص في 13 بيتا من </w:t>
      </w:r>
      <w:r w:rsidR="009558D9" w:rsidRPr="00D03811">
        <w:rPr>
          <w:rFonts w:hint="cs"/>
          <w:rtl/>
          <w:lang w:bidi="ar-EG"/>
        </w:rPr>
        <w:t>ال</w:t>
      </w:r>
      <w:r w:rsidRPr="00D03811">
        <w:rPr>
          <w:rFonts w:hint="cs"/>
          <w:rtl/>
          <w:lang w:bidi="ar-EG"/>
        </w:rPr>
        <w:t>بيوت</w:t>
      </w:r>
      <w:r w:rsidR="009558D9" w:rsidRPr="00D03811">
        <w:rPr>
          <w:rFonts w:hint="cs"/>
          <w:rtl/>
          <w:lang w:bidi="ar-EG"/>
        </w:rPr>
        <w:t xml:space="preserve"> المؤسسية ل</w:t>
      </w:r>
      <w:r w:rsidRPr="00D03811">
        <w:rPr>
          <w:rFonts w:hint="cs"/>
          <w:rtl/>
          <w:lang w:bidi="ar-EG"/>
        </w:rPr>
        <w:t>لإقامة</w:t>
      </w:r>
      <w:r w:rsidR="009558D9" w:rsidRPr="00D03811">
        <w:rPr>
          <w:rFonts w:hint="cs"/>
          <w:rtl/>
          <w:lang w:bidi="ar-EG"/>
        </w:rPr>
        <w:t xml:space="preserve"> </w:t>
      </w:r>
      <w:r w:rsidRPr="00D03811">
        <w:rPr>
          <w:rFonts w:hint="cs"/>
          <w:rtl/>
          <w:lang w:bidi="ar-EG"/>
        </w:rPr>
        <w:t xml:space="preserve">، كما أن هناك نحو 000 10 </w:t>
      </w:r>
      <w:r w:rsidR="00340803" w:rsidRPr="00D03811">
        <w:rPr>
          <w:rFonts w:hint="cs"/>
          <w:rtl/>
          <w:lang w:bidi="ar-EG"/>
        </w:rPr>
        <w:t>شخص آخر يتلقون خدمات اجتماعية في المنـزل.</w:t>
      </w:r>
    </w:p>
    <w:p w:rsidR="00340803" w:rsidRPr="00D03811" w:rsidRDefault="00340803" w:rsidP="00393159">
      <w:pPr>
        <w:pStyle w:val="SingleTxt"/>
        <w:rPr>
          <w:rFonts w:hint="cs"/>
          <w:rtl/>
          <w:lang w:bidi="ar-EG"/>
        </w:rPr>
      </w:pPr>
      <w:r w:rsidRPr="00D03811">
        <w:rPr>
          <w:rFonts w:hint="cs"/>
          <w:rtl/>
          <w:lang w:bidi="ar-EG"/>
        </w:rPr>
        <w:t xml:space="preserve">328 - والقانون رقم 15 </w:t>
      </w:r>
      <w:r w:rsidR="00393159" w:rsidRPr="00D03811">
        <w:rPr>
          <w:rFonts w:hint="cs"/>
          <w:rtl/>
          <w:lang w:bidi="ar-EG"/>
        </w:rPr>
        <w:t>المؤرخ</w:t>
      </w:r>
      <w:r w:rsidRPr="00D03811">
        <w:rPr>
          <w:rFonts w:hint="cs"/>
          <w:rtl/>
          <w:lang w:bidi="ar-EG"/>
        </w:rPr>
        <w:t xml:space="preserve"> </w:t>
      </w:r>
      <w:r w:rsidR="009558D9" w:rsidRPr="00D03811">
        <w:rPr>
          <w:rFonts w:hint="cs"/>
          <w:rtl/>
          <w:lang w:bidi="ar-EG"/>
        </w:rPr>
        <w:t xml:space="preserve"> </w:t>
      </w:r>
      <w:r w:rsidRPr="00D03811">
        <w:rPr>
          <w:rFonts w:hint="cs"/>
          <w:rtl/>
          <w:lang w:bidi="ar-EG"/>
        </w:rPr>
        <w:t xml:space="preserve">5 </w:t>
      </w:r>
      <w:r w:rsidR="009558D9" w:rsidRPr="00D03811">
        <w:rPr>
          <w:rFonts w:hint="cs"/>
          <w:rtl/>
          <w:lang w:bidi="ar-EG"/>
        </w:rPr>
        <w:t xml:space="preserve">آذار/ </w:t>
      </w:r>
      <w:r w:rsidRPr="00D03811">
        <w:rPr>
          <w:rFonts w:hint="cs"/>
          <w:rtl/>
          <w:lang w:bidi="ar-EG"/>
        </w:rPr>
        <w:t>مارس 1998 بشأن إعانات الدولة في جمهورية قيرغيزستان يتيح تخصيص الإعانة وصرفها عند مولد طفل</w:t>
      </w:r>
      <w:r w:rsidR="009558D9" w:rsidRPr="00D03811">
        <w:rPr>
          <w:rFonts w:hint="cs"/>
          <w:rtl/>
          <w:lang w:bidi="ar-EG"/>
        </w:rPr>
        <w:t>،</w:t>
      </w:r>
      <w:r w:rsidRPr="00D03811">
        <w:rPr>
          <w:rFonts w:hint="cs"/>
          <w:rtl/>
          <w:lang w:bidi="ar-EG"/>
        </w:rPr>
        <w:t xml:space="preserve"> وللأطفال إلى أن يبلغوا من العمر 18 شهرا. ويجري التمويل بمبالغ من ميزانية الجمهورية.</w:t>
      </w:r>
    </w:p>
    <w:p w:rsidR="00340803" w:rsidRPr="00D03811" w:rsidRDefault="00340803" w:rsidP="001B4C63">
      <w:pPr>
        <w:pStyle w:val="SingleTxt"/>
        <w:rPr>
          <w:rFonts w:hint="cs"/>
          <w:rtl/>
          <w:lang w:bidi="ar-EG"/>
        </w:rPr>
      </w:pPr>
      <w:r w:rsidRPr="00D03811">
        <w:rPr>
          <w:rFonts w:hint="cs"/>
          <w:rtl/>
          <w:lang w:bidi="ar-EG"/>
        </w:rPr>
        <w:t xml:space="preserve">329 - وحساب استحقاقات الإعاقة المؤقتة والحمل والولادة ومدفوعاتها يغطيه النظام الموضوع لقواعد تقديم الاستحقاقات بموجب التأمين الاجتماعي الذي جرت الموافقة عليه بموجب قرار الحكومة رقم 34 الصادر في 8 </w:t>
      </w:r>
      <w:r w:rsidR="001B4C63" w:rsidRPr="00D03811">
        <w:rPr>
          <w:rFonts w:hint="cs"/>
          <w:rtl/>
          <w:lang w:bidi="ar-EG"/>
        </w:rPr>
        <w:t xml:space="preserve">شباط/ </w:t>
      </w:r>
      <w:r w:rsidRPr="00D03811">
        <w:rPr>
          <w:rFonts w:hint="cs"/>
          <w:rtl/>
          <w:lang w:bidi="ar-EG"/>
        </w:rPr>
        <w:t>فبراير 1995. وبموجب هذا النظام، يتضمن حساب استحقاقات الإعاقة المؤقتة استخدام معايير واحدة للرجال والنساء.</w:t>
      </w:r>
    </w:p>
    <w:p w:rsidR="00340803" w:rsidRPr="00D03811" w:rsidRDefault="00340803" w:rsidP="001B4C63">
      <w:pPr>
        <w:pStyle w:val="SingleTxt"/>
        <w:rPr>
          <w:rFonts w:hint="cs"/>
          <w:rtl/>
          <w:lang w:bidi="ar-EG"/>
        </w:rPr>
      </w:pPr>
      <w:r w:rsidRPr="00D03811">
        <w:rPr>
          <w:rFonts w:hint="cs"/>
          <w:rtl/>
          <w:lang w:bidi="ar-EG"/>
        </w:rPr>
        <w:t xml:space="preserve">330 - ويتيح قانون جمهورية قيرغيزستان استحقاقات </w:t>
      </w:r>
      <w:r w:rsidRPr="00D03811">
        <w:rPr>
          <w:rFonts w:hint="eastAsia"/>
          <w:rtl/>
          <w:lang w:bidi="ar-EG"/>
        </w:rPr>
        <w:t>”الوالدية</w:t>
      </w:r>
      <w:r w:rsidR="00A469C2" w:rsidRPr="00D03811">
        <w:rPr>
          <w:rFonts w:hint="cs"/>
          <w:rtl/>
          <w:lang w:bidi="ar-EG"/>
        </w:rPr>
        <w:t>“ من أج</w:t>
      </w:r>
      <w:r w:rsidRPr="00D03811">
        <w:rPr>
          <w:rFonts w:hint="cs"/>
          <w:rtl/>
          <w:lang w:bidi="ar-EG"/>
        </w:rPr>
        <w:t>ل رعاية الطفل، إلا أنه في واقع الأمر، لا يأخذ الآباء - كقاعدة - إجازة لرعاية الطفل. وتدفع استحقاقات رعاية طفل مريض إلى أن يبلغ 14 سنة إلى من يقوم برعاية الطفل من الوالدين. وتقع على عاتق الوكالات الحكومية التي تضع صياغة السياسات الاجتماعية مهمة وضع آليات جديدة لسياسات اجتماعية تراعي نوع الجنس وتوزع</w:t>
      </w:r>
      <w:r w:rsidR="001B4C63" w:rsidRPr="00D03811">
        <w:rPr>
          <w:rFonts w:hint="cs"/>
          <w:rtl/>
          <w:lang w:bidi="ar-EG"/>
        </w:rPr>
        <w:t xml:space="preserve"> المسؤوليات الأسرية</w:t>
      </w:r>
      <w:r w:rsidRPr="00D03811">
        <w:rPr>
          <w:rFonts w:hint="cs"/>
          <w:rtl/>
          <w:lang w:bidi="ar-EG"/>
        </w:rPr>
        <w:t xml:space="preserve"> </w:t>
      </w:r>
      <w:r w:rsidR="001B4C63" w:rsidRPr="00D03811">
        <w:rPr>
          <w:rFonts w:hint="cs"/>
          <w:rtl/>
          <w:lang w:bidi="ar-EG"/>
        </w:rPr>
        <w:t xml:space="preserve">على نحو </w:t>
      </w:r>
      <w:r w:rsidRPr="00D03811">
        <w:rPr>
          <w:rFonts w:hint="cs"/>
          <w:rtl/>
          <w:lang w:bidi="ar-EG"/>
        </w:rPr>
        <w:t>أكثر اتساقا ، وهي آليات تتيح دفع قدر أكبر من الاستحقاقات إذا استخدم الأب جزءا من إجازة الوالدية.</w:t>
      </w:r>
    </w:p>
    <w:p w:rsidR="00340803" w:rsidRPr="00D03811" w:rsidRDefault="00340803" w:rsidP="0006275C">
      <w:pPr>
        <w:pStyle w:val="SingleTxt"/>
        <w:rPr>
          <w:rFonts w:hint="cs"/>
          <w:rtl/>
          <w:lang w:bidi="ar-EG"/>
        </w:rPr>
      </w:pPr>
      <w:r w:rsidRPr="00D03811">
        <w:rPr>
          <w:rFonts w:hint="cs"/>
          <w:rtl/>
          <w:lang w:bidi="ar-EG"/>
        </w:rPr>
        <w:t xml:space="preserve">331 - ومنذ 1 </w:t>
      </w:r>
      <w:r w:rsidR="001B4C63" w:rsidRPr="00D03811">
        <w:rPr>
          <w:rFonts w:hint="cs"/>
          <w:rtl/>
          <w:lang w:bidi="ar-EG"/>
        </w:rPr>
        <w:t xml:space="preserve">تموز/ </w:t>
      </w:r>
      <w:r w:rsidRPr="00D03811">
        <w:rPr>
          <w:rFonts w:hint="cs"/>
          <w:rtl/>
          <w:lang w:bidi="ar-EG"/>
        </w:rPr>
        <w:t>يوليه 2005 جرى استثناء نسبة قدرها 1 في المائة من معدلات الاشتراك في التأمين الاجتماعي للدولة لصالح صندوق التأمين الاجتماعي. وتدخل المسائل المتعلقة بتخصيص ودفع استحقاقات الإعاقة المؤقتة والحمل والولادة ضمن اختصاص وزارة العمل والرفاه الاجتماعي</w:t>
      </w:r>
      <w:r w:rsidR="001B4C63" w:rsidRPr="00D03811">
        <w:rPr>
          <w:rFonts w:hint="cs"/>
          <w:rtl/>
          <w:lang w:bidi="ar-EG"/>
        </w:rPr>
        <w:t>،</w:t>
      </w:r>
      <w:r w:rsidRPr="00D03811">
        <w:rPr>
          <w:rFonts w:hint="cs"/>
          <w:rtl/>
          <w:lang w:bidi="ar-EG"/>
        </w:rPr>
        <w:t xml:space="preserve"> ومجال الأولوية الرئيسي في أعمال هذه الوزارة توفير الضمانات والحقوق الاجتماعية وتخفيف حدة الفقر للقطاعات الضعيفة اجتماعيا من السكان.</w:t>
      </w:r>
    </w:p>
    <w:p w:rsidR="00340803" w:rsidRPr="00D03811" w:rsidRDefault="00340803" w:rsidP="001B4C63">
      <w:pPr>
        <w:pStyle w:val="SingleTxt"/>
        <w:rPr>
          <w:rFonts w:hint="cs"/>
          <w:rtl/>
          <w:lang w:bidi="ar-EG"/>
        </w:rPr>
      </w:pPr>
      <w:r w:rsidRPr="00D03811">
        <w:rPr>
          <w:rFonts w:hint="cs"/>
          <w:rtl/>
          <w:lang w:bidi="ar-EG"/>
        </w:rPr>
        <w:t>332 - وفي عام 2003 أ</w:t>
      </w:r>
      <w:r w:rsidR="001B4C63" w:rsidRPr="00D03811">
        <w:rPr>
          <w:rFonts w:hint="cs"/>
          <w:rtl/>
          <w:lang w:bidi="ar-EG"/>
        </w:rPr>
        <w:t>ُ</w:t>
      </w:r>
      <w:r w:rsidRPr="00D03811">
        <w:rPr>
          <w:rFonts w:hint="cs"/>
          <w:rtl/>
          <w:lang w:bidi="ar-EG"/>
        </w:rPr>
        <w:t xml:space="preserve">دخلت تعديلات </w:t>
      </w:r>
      <w:r w:rsidR="001B4C63" w:rsidRPr="00D03811">
        <w:rPr>
          <w:rFonts w:hint="cs"/>
          <w:rtl/>
          <w:lang w:bidi="ar-EG"/>
        </w:rPr>
        <w:t>تراعي</w:t>
      </w:r>
      <w:r w:rsidRPr="00D03811">
        <w:rPr>
          <w:rFonts w:hint="cs"/>
          <w:rtl/>
          <w:lang w:bidi="ar-EG"/>
        </w:rPr>
        <w:t xml:space="preserve"> المؤشرات القائمة على الجنس على البطاقات الاجتماعية للأسرة الفقيرة.</w:t>
      </w:r>
    </w:p>
    <w:p w:rsidR="00340803" w:rsidRPr="00D03811" w:rsidRDefault="00340803" w:rsidP="0006275C">
      <w:pPr>
        <w:pStyle w:val="SingleTxt"/>
        <w:rPr>
          <w:rFonts w:hint="cs"/>
          <w:rtl/>
          <w:lang w:bidi="ar-EG"/>
        </w:rPr>
      </w:pPr>
      <w:r w:rsidRPr="00D03811">
        <w:rPr>
          <w:rFonts w:hint="cs"/>
          <w:rtl/>
          <w:lang w:bidi="ar-EG"/>
        </w:rPr>
        <w:t>333 - قائمة المؤشرات الاجتماعية الأساسية لوزارة العمل والرفاه الاجتماعي في جمهورية قيرغيزستان</w:t>
      </w:r>
      <w:r w:rsidR="00F808C3" w:rsidRPr="00D03811">
        <w:rPr>
          <w:rFonts w:hint="cs"/>
          <w:rtl/>
          <w:lang w:bidi="ar-EG"/>
        </w:rPr>
        <w:t>:</w:t>
      </w:r>
    </w:p>
    <w:tbl>
      <w:tblPr>
        <w:bidiVisual/>
        <w:tblW w:w="0" w:type="auto"/>
        <w:tblInd w:w="1267" w:type="dxa"/>
        <w:tblLayout w:type="fixed"/>
        <w:tblCellMar>
          <w:left w:w="0" w:type="dxa"/>
          <w:right w:w="0" w:type="dxa"/>
        </w:tblCellMar>
        <w:tblLook w:val="0000" w:firstRow="0" w:lastRow="0" w:firstColumn="0" w:lastColumn="0" w:noHBand="0" w:noVBand="0"/>
      </w:tblPr>
      <w:tblGrid>
        <w:gridCol w:w="446"/>
        <w:gridCol w:w="2575"/>
        <w:gridCol w:w="1030"/>
        <w:gridCol w:w="858"/>
        <w:gridCol w:w="858"/>
        <w:gridCol w:w="859"/>
        <w:gridCol w:w="696"/>
      </w:tblGrid>
      <w:tr w:rsidR="00A9637E" w:rsidRPr="007E74C7">
        <w:tblPrEx>
          <w:tblCellMar>
            <w:top w:w="0" w:type="dxa"/>
            <w:bottom w:w="0" w:type="dxa"/>
          </w:tblCellMar>
        </w:tblPrEx>
        <w:trPr>
          <w:cantSplit/>
          <w:tblHeader/>
        </w:trPr>
        <w:tc>
          <w:tcPr>
            <w:tcW w:w="446" w:type="dxa"/>
            <w:tcBorders>
              <w:top w:val="single" w:sz="4" w:space="0" w:color="auto"/>
              <w:bottom w:val="single" w:sz="12" w:space="0" w:color="auto"/>
            </w:tcBorders>
            <w:shd w:val="clear" w:color="auto" w:fill="auto"/>
            <w:vAlign w:val="bottom"/>
          </w:tcPr>
          <w:p w:rsidR="007E74C7" w:rsidRPr="007E74C7" w:rsidRDefault="007E74C7" w:rsidP="007E74C7">
            <w:pPr>
              <w:tabs>
                <w:tab w:val="left" w:pos="288"/>
                <w:tab w:val="left" w:pos="576"/>
                <w:tab w:val="left" w:pos="864"/>
                <w:tab w:val="left" w:pos="1152"/>
              </w:tabs>
              <w:spacing w:before="80" w:after="80" w:line="240" w:lineRule="exact"/>
              <w:ind w:right="40"/>
              <w:rPr>
                <w:rFonts w:hint="cs"/>
                <w:i/>
                <w:iCs/>
                <w:sz w:val="16"/>
                <w:szCs w:val="24"/>
                <w:rtl/>
                <w:lang w:bidi="ar-EG"/>
              </w:rPr>
            </w:pPr>
          </w:p>
        </w:tc>
        <w:tc>
          <w:tcPr>
            <w:tcW w:w="2575" w:type="dxa"/>
            <w:tcBorders>
              <w:top w:val="single" w:sz="4" w:space="0" w:color="auto"/>
              <w:bottom w:val="single" w:sz="12" w:space="0" w:color="auto"/>
            </w:tcBorders>
            <w:shd w:val="clear" w:color="auto" w:fill="auto"/>
            <w:vAlign w:val="bottom"/>
          </w:tcPr>
          <w:p w:rsidR="007E74C7" w:rsidRPr="007E74C7" w:rsidRDefault="00A9637E" w:rsidP="007E74C7">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المؤشر</w:t>
            </w:r>
          </w:p>
        </w:tc>
        <w:tc>
          <w:tcPr>
            <w:tcW w:w="1030" w:type="dxa"/>
            <w:tcBorders>
              <w:top w:val="single" w:sz="4" w:space="0" w:color="auto"/>
              <w:bottom w:val="single" w:sz="12" w:space="0" w:color="auto"/>
            </w:tcBorders>
            <w:shd w:val="clear" w:color="auto" w:fill="auto"/>
            <w:vAlign w:val="bottom"/>
          </w:tcPr>
          <w:p w:rsidR="007E74C7" w:rsidRPr="007E74C7" w:rsidRDefault="00A9637E" w:rsidP="007E74C7">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وحدة القياس</w:t>
            </w:r>
          </w:p>
        </w:tc>
        <w:tc>
          <w:tcPr>
            <w:tcW w:w="858" w:type="dxa"/>
            <w:tcBorders>
              <w:top w:val="single" w:sz="4" w:space="0" w:color="auto"/>
              <w:bottom w:val="single" w:sz="12" w:space="0" w:color="auto"/>
            </w:tcBorders>
            <w:shd w:val="clear" w:color="auto" w:fill="auto"/>
            <w:vAlign w:val="bottom"/>
          </w:tcPr>
          <w:p w:rsidR="007E74C7" w:rsidRPr="007E74C7" w:rsidRDefault="007E74C7" w:rsidP="007E74C7">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2002</w:t>
            </w:r>
          </w:p>
        </w:tc>
        <w:tc>
          <w:tcPr>
            <w:tcW w:w="858" w:type="dxa"/>
            <w:tcBorders>
              <w:top w:val="single" w:sz="4" w:space="0" w:color="auto"/>
              <w:bottom w:val="single" w:sz="12" w:space="0" w:color="auto"/>
            </w:tcBorders>
            <w:shd w:val="clear" w:color="auto" w:fill="auto"/>
            <w:vAlign w:val="bottom"/>
          </w:tcPr>
          <w:p w:rsidR="007E74C7" w:rsidRPr="007E74C7" w:rsidRDefault="007E74C7" w:rsidP="007E74C7">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2003</w:t>
            </w:r>
          </w:p>
        </w:tc>
        <w:tc>
          <w:tcPr>
            <w:tcW w:w="859" w:type="dxa"/>
            <w:tcBorders>
              <w:top w:val="single" w:sz="4" w:space="0" w:color="auto"/>
              <w:bottom w:val="single" w:sz="12" w:space="0" w:color="auto"/>
            </w:tcBorders>
            <w:shd w:val="clear" w:color="auto" w:fill="auto"/>
            <w:vAlign w:val="bottom"/>
          </w:tcPr>
          <w:p w:rsidR="007E74C7" w:rsidRPr="007E74C7" w:rsidRDefault="007E74C7" w:rsidP="007E74C7">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2004</w:t>
            </w:r>
          </w:p>
        </w:tc>
        <w:tc>
          <w:tcPr>
            <w:tcW w:w="696" w:type="dxa"/>
            <w:tcBorders>
              <w:top w:val="single" w:sz="4" w:space="0" w:color="auto"/>
              <w:bottom w:val="single" w:sz="12" w:space="0" w:color="auto"/>
            </w:tcBorders>
            <w:shd w:val="clear" w:color="auto" w:fill="auto"/>
            <w:vAlign w:val="bottom"/>
          </w:tcPr>
          <w:p w:rsidR="007E74C7" w:rsidRPr="007E74C7" w:rsidRDefault="007E74C7" w:rsidP="007E74C7">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2005</w:t>
            </w:r>
          </w:p>
        </w:tc>
      </w:tr>
      <w:tr w:rsidR="007E74C7" w:rsidRPr="007E74C7">
        <w:tblPrEx>
          <w:tblCellMar>
            <w:top w:w="0" w:type="dxa"/>
            <w:bottom w:w="0" w:type="dxa"/>
          </w:tblCellMar>
        </w:tblPrEx>
        <w:trPr>
          <w:cantSplit/>
          <w:trHeight w:hRule="exact" w:val="115"/>
          <w:tblHeader/>
        </w:trPr>
        <w:tc>
          <w:tcPr>
            <w:tcW w:w="446" w:type="dxa"/>
            <w:tcBorders>
              <w:top w:val="single" w:sz="12" w:space="0" w:color="auto"/>
            </w:tcBorders>
            <w:shd w:val="clear" w:color="auto" w:fill="auto"/>
            <w:vAlign w:val="bottom"/>
          </w:tcPr>
          <w:p w:rsidR="007E74C7" w:rsidRPr="007E74C7" w:rsidRDefault="007E74C7" w:rsidP="007E74C7">
            <w:pPr>
              <w:tabs>
                <w:tab w:val="left" w:pos="288"/>
                <w:tab w:val="left" w:pos="576"/>
                <w:tab w:val="left" w:pos="864"/>
                <w:tab w:val="left" w:pos="1152"/>
              </w:tabs>
              <w:spacing w:before="40" w:after="80" w:line="240" w:lineRule="exact"/>
              <w:ind w:right="40"/>
              <w:rPr>
                <w:rFonts w:hint="cs"/>
                <w:sz w:val="16"/>
                <w:szCs w:val="24"/>
                <w:rtl/>
                <w:lang w:bidi="ar-EG"/>
              </w:rPr>
            </w:pPr>
          </w:p>
        </w:tc>
        <w:tc>
          <w:tcPr>
            <w:tcW w:w="2575" w:type="dxa"/>
            <w:tcBorders>
              <w:top w:val="single" w:sz="12" w:space="0" w:color="auto"/>
            </w:tcBorders>
            <w:shd w:val="clear" w:color="auto" w:fill="auto"/>
            <w:vAlign w:val="bottom"/>
          </w:tcPr>
          <w:p w:rsidR="007E74C7" w:rsidRPr="007E74C7" w:rsidRDefault="007E74C7" w:rsidP="007E74C7">
            <w:pPr>
              <w:tabs>
                <w:tab w:val="left" w:pos="288"/>
                <w:tab w:val="left" w:pos="576"/>
                <w:tab w:val="left" w:pos="864"/>
                <w:tab w:val="left" w:pos="1152"/>
              </w:tabs>
              <w:spacing w:before="40" w:after="80" w:line="240" w:lineRule="exact"/>
              <w:ind w:right="144"/>
              <w:rPr>
                <w:rFonts w:hint="cs"/>
                <w:sz w:val="16"/>
                <w:szCs w:val="24"/>
                <w:rtl/>
                <w:lang w:bidi="ar-EG"/>
              </w:rPr>
            </w:pPr>
          </w:p>
        </w:tc>
        <w:tc>
          <w:tcPr>
            <w:tcW w:w="1030" w:type="dxa"/>
            <w:tcBorders>
              <w:top w:val="single" w:sz="12" w:space="0" w:color="auto"/>
            </w:tcBorders>
            <w:shd w:val="clear" w:color="auto" w:fill="auto"/>
            <w:vAlign w:val="bottom"/>
          </w:tcPr>
          <w:p w:rsidR="007E74C7" w:rsidRPr="007E74C7" w:rsidRDefault="007E74C7" w:rsidP="007E74C7">
            <w:pPr>
              <w:tabs>
                <w:tab w:val="left" w:pos="288"/>
                <w:tab w:val="left" w:pos="576"/>
                <w:tab w:val="left" w:pos="864"/>
                <w:tab w:val="left" w:pos="1152"/>
              </w:tabs>
              <w:spacing w:before="40" w:after="80" w:line="240" w:lineRule="exact"/>
              <w:ind w:right="144"/>
              <w:rPr>
                <w:rFonts w:hint="cs"/>
                <w:sz w:val="16"/>
                <w:szCs w:val="24"/>
                <w:rtl/>
                <w:lang w:bidi="ar-EG"/>
              </w:rPr>
            </w:pPr>
          </w:p>
        </w:tc>
        <w:tc>
          <w:tcPr>
            <w:tcW w:w="858" w:type="dxa"/>
            <w:tcBorders>
              <w:top w:val="single" w:sz="12" w:space="0" w:color="auto"/>
            </w:tcBorders>
            <w:shd w:val="clear" w:color="auto" w:fill="auto"/>
            <w:vAlign w:val="bottom"/>
          </w:tcPr>
          <w:p w:rsidR="007E74C7" w:rsidRPr="007E74C7" w:rsidRDefault="007E74C7" w:rsidP="007E74C7">
            <w:pPr>
              <w:spacing w:before="40" w:after="80" w:line="240" w:lineRule="exact"/>
              <w:ind w:right="144"/>
              <w:rPr>
                <w:sz w:val="16"/>
                <w:szCs w:val="24"/>
                <w:rtl/>
              </w:rPr>
            </w:pPr>
          </w:p>
        </w:tc>
        <w:tc>
          <w:tcPr>
            <w:tcW w:w="858" w:type="dxa"/>
            <w:tcBorders>
              <w:top w:val="single" w:sz="12" w:space="0" w:color="auto"/>
            </w:tcBorders>
            <w:shd w:val="clear" w:color="auto" w:fill="auto"/>
            <w:vAlign w:val="bottom"/>
          </w:tcPr>
          <w:p w:rsidR="007E74C7" w:rsidRPr="007E74C7" w:rsidRDefault="007E74C7" w:rsidP="007E74C7">
            <w:pPr>
              <w:spacing w:before="40" w:after="80" w:line="240" w:lineRule="exact"/>
              <w:ind w:right="144"/>
              <w:rPr>
                <w:sz w:val="16"/>
                <w:szCs w:val="24"/>
                <w:rtl/>
              </w:rPr>
            </w:pPr>
          </w:p>
        </w:tc>
        <w:tc>
          <w:tcPr>
            <w:tcW w:w="859" w:type="dxa"/>
            <w:tcBorders>
              <w:top w:val="single" w:sz="12" w:space="0" w:color="auto"/>
            </w:tcBorders>
            <w:shd w:val="clear" w:color="auto" w:fill="auto"/>
            <w:vAlign w:val="bottom"/>
          </w:tcPr>
          <w:p w:rsidR="007E74C7" w:rsidRPr="007E74C7" w:rsidRDefault="007E74C7" w:rsidP="007E74C7">
            <w:pPr>
              <w:spacing w:before="40" w:after="80" w:line="240" w:lineRule="exact"/>
              <w:ind w:right="144"/>
              <w:rPr>
                <w:sz w:val="16"/>
                <w:szCs w:val="24"/>
                <w:rtl/>
              </w:rPr>
            </w:pPr>
          </w:p>
        </w:tc>
        <w:tc>
          <w:tcPr>
            <w:tcW w:w="696" w:type="dxa"/>
            <w:tcBorders>
              <w:top w:val="single" w:sz="12" w:space="0" w:color="auto"/>
            </w:tcBorders>
            <w:shd w:val="clear" w:color="auto" w:fill="auto"/>
            <w:vAlign w:val="bottom"/>
          </w:tcPr>
          <w:p w:rsidR="007E74C7" w:rsidRPr="007E74C7" w:rsidRDefault="007E74C7" w:rsidP="007E74C7">
            <w:pPr>
              <w:spacing w:before="40" w:after="80" w:line="240" w:lineRule="exact"/>
              <w:ind w:right="144"/>
              <w:rPr>
                <w:sz w:val="16"/>
                <w:szCs w:val="24"/>
                <w:rtl/>
              </w:rPr>
            </w:pPr>
          </w:p>
        </w:tc>
      </w:tr>
      <w:tr w:rsidR="00A9637E" w:rsidRPr="007E74C7">
        <w:tblPrEx>
          <w:tblCellMar>
            <w:top w:w="0" w:type="dxa"/>
            <w:bottom w:w="0" w:type="dxa"/>
          </w:tblCellMar>
        </w:tblPrEx>
        <w:trPr>
          <w:cantSplit/>
        </w:trPr>
        <w:tc>
          <w:tcPr>
            <w:tcW w:w="446" w:type="dxa"/>
            <w:shd w:val="clear" w:color="auto" w:fill="auto"/>
          </w:tcPr>
          <w:p w:rsidR="007E74C7" w:rsidRPr="007E74C7" w:rsidRDefault="00A9637E" w:rsidP="00F808C3">
            <w:pPr>
              <w:tabs>
                <w:tab w:val="left" w:pos="288"/>
                <w:tab w:val="left" w:pos="576"/>
                <w:tab w:val="left" w:pos="864"/>
                <w:tab w:val="left" w:pos="1152"/>
              </w:tabs>
              <w:spacing w:before="40" w:after="80" w:line="240" w:lineRule="exact"/>
              <w:ind w:right="40"/>
              <w:jc w:val="left"/>
              <w:rPr>
                <w:rFonts w:hint="cs"/>
                <w:sz w:val="16"/>
                <w:szCs w:val="24"/>
                <w:rtl/>
                <w:lang w:bidi="ar-EG"/>
              </w:rPr>
            </w:pPr>
            <w:r>
              <w:rPr>
                <w:rFonts w:hint="cs"/>
                <w:sz w:val="16"/>
                <w:szCs w:val="24"/>
                <w:rtl/>
                <w:lang w:bidi="ar-EG"/>
              </w:rPr>
              <w:t>1</w:t>
            </w:r>
            <w:r w:rsidR="00F808C3">
              <w:rPr>
                <w:rFonts w:hint="cs"/>
                <w:sz w:val="16"/>
                <w:szCs w:val="24"/>
                <w:rtl/>
                <w:lang w:bidi="ar-EG"/>
              </w:rPr>
              <w:t xml:space="preserve"> -</w:t>
            </w:r>
          </w:p>
        </w:tc>
        <w:tc>
          <w:tcPr>
            <w:tcW w:w="2575" w:type="dxa"/>
            <w:shd w:val="clear" w:color="auto" w:fill="auto"/>
            <w:vAlign w:val="bottom"/>
          </w:tcPr>
          <w:p w:rsidR="007E74C7" w:rsidRPr="007E74C7" w:rsidRDefault="00F808C3" w:rsidP="007E74C7">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تمويل الإعانات التي تقدمها الدولة من أموال ميزانية الجمهورية</w:t>
            </w:r>
          </w:p>
        </w:tc>
        <w:tc>
          <w:tcPr>
            <w:tcW w:w="1030" w:type="dxa"/>
            <w:shd w:val="clear" w:color="auto" w:fill="auto"/>
            <w:vAlign w:val="bottom"/>
          </w:tcPr>
          <w:p w:rsidR="007E74C7" w:rsidRPr="007E74C7" w:rsidRDefault="00F808C3" w:rsidP="007E74C7">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مليون سوم</w:t>
            </w:r>
          </w:p>
        </w:tc>
        <w:tc>
          <w:tcPr>
            <w:tcW w:w="858" w:type="dxa"/>
            <w:shd w:val="clear" w:color="auto" w:fill="auto"/>
            <w:vAlign w:val="bottom"/>
          </w:tcPr>
          <w:p w:rsidR="007E74C7" w:rsidRPr="007E74C7" w:rsidRDefault="007E74C7" w:rsidP="007E74C7">
            <w:pPr>
              <w:bidi w:val="0"/>
              <w:spacing w:before="40" w:after="80" w:line="240" w:lineRule="exact"/>
              <w:jc w:val="right"/>
              <w:rPr>
                <w:sz w:val="16"/>
                <w:szCs w:val="24"/>
              </w:rPr>
            </w:pPr>
            <w:r w:rsidRPr="007E74C7">
              <w:rPr>
                <w:sz w:val="16"/>
                <w:szCs w:val="24"/>
                <w:rtl/>
              </w:rPr>
              <w:t>863</w:t>
            </w:r>
            <w:r w:rsidRPr="007E74C7">
              <w:rPr>
                <w:sz w:val="16"/>
                <w:szCs w:val="24"/>
              </w:rPr>
              <w:t>,</w:t>
            </w:r>
            <w:r w:rsidRPr="007E74C7">
              <w:rPr>
                <w:sz w:val="16"/>
                <w:szCs w:val="24"/>
                <w:rtl/>
              </w:rPr>
              <w:t>3</w:t>
            </w:r>
          </w:p>
        </w:tc>
        <w:tc>
          <w:tcPr>
            <w:tcW w:w="858" w:type="dxa"/>
            <w:shd w:val="clear" w:color="auto" w:fill="auto"/>
            <w:vAlign w:val="bottom"/>
          </w:tcPr>
          <w:p w:rsidR="007E74C7" w:rsidRPr="007E74C7" w:rsidRDefault="007E74C7" w:rsidP="007E74C7">
            <w:pPr>
              <w:bidi w:val="0"/>
              <w:spacing w:before="40" w:after="80" w:line="240" w:lineRule="exact"/>
              <w:jc w:val="right"/>
              <w:rPr>
                <w:sz w:val="16"/>
                <w:szCs w:val="24"/>
              </w:rPr>
            </w:pPr>
            <w:r w:rsidRPr="007E74C7">
              <w:rPr>
                <w:sz w:val="16"/>
                <w:szCs w:val="24"/>
                <w:rtl/>
              </w:rPr>
              <w:t>773</w:t>
            </w:r>
            <w:r w:rsidRPr="007E74C7">
              <w:rPr>
                <w:sz w:val="16"/>
                <w:szCs w:val="24"/>
              </w:rPr>
              <w:t>,</w:t>
            </w:r>
            <w:r w:rsidRPr="007E74C7">
              <w:rPr>
                <w:sz w:val="16"/>
                <w:szCs w:val="24"/>
                <w:rtl/>
              </w:rPr>
              <w:t>5</w:t>
            </w:r>
          </w:p>
        </w:tc>
        <w:tc>
          <w:tcPr>
            <w:tcW w:w="859" w:type="dxa"/>
            <w:shd w:val="clear" w:color="auto" w:fill="auto"/>
            <w:vAlign w:val="bottom"/>
          </w:tcPr>
          <w:p w:rsidR="007E74C7" w:rsidRPr="007E74C7" w:rsidRDefault="007E74C7" w:rsidP="007E74C7">
            <w:pPr>
              <w:bidi w:val="0"/>
              <w:spacing w:before="40" w:after="80" w:line="240" w:lineRule="exact"/>
              <w:jc w:val="right"/>
              <w:rPr>
                <w:sz w:val="16"/>
                <w:szCs w:val="24"/>
              </w:rPr>
            </w:pPr>
            <w:r w:rsidRPr="007E74C7">
              <w:rPr>
                <w:sz w:val="16"/>
                <w:szCs w:val="24"/>
                <w:rtl/>
              </w:rPr>
              <w:t>726</w:t>
            </w:r>
            <w:r w:rsidRPr="007E74C7">
              <w:rPr>
                <w:sz w:val="16"/>
                <w:szCs w:val="24"/>
              </w:rPr>
              <w:t>,</w:t>
            </w:r>
            <w:r w:rsidRPr="007E74C7">
              <w:rPr>
                <w:sz w:val="16"/>
                <w:szCs w:val="24"/>
                <w:rtl/>
              </w:rPr>
              <w:t>9</w:t>
            </w:r>
          </w:p>
        </w:tc>
        <w:tc>
          <w:tcPr>
            <w:tcW w:w="696" w:type="dxa"/>
            <w:shd w:val="clear" w:color="auto" w:fill="auto"/>
            <w:vAlign w:val="bottom"/>
          </w:tcPr>
          <w:p w:rsidR="007E74C7" w:rsidRPr="007E74C7" w:rsidRDefault="007E74C7" w:rsidP="007E74C7">
            <w:pPr>
              <w:bidi w:val="0"/>
              <w:spacing w:before="40" w:after="80" w:line="240" w:lineRule="exact"/>
              <w:jc w:val="right"/>
              <w:rPr>
                <w:sz w:val="16"/>
                <w:szCs w:val="24"/>
              </w:rPr>
            </w:pPr>
            <w:r w:rsidRPr="007E74C7">
              <w:rPr>
                <w:sz w:val="16"/>
                <w:szCs w:val="24"/>
                <w:rtl/>
              </w:rPr>
              <w:t>751</w:t>
            </w:r>
            <w:r w:rsidRPr="007E74C7">
              <w:rPr>
                <w:sz w:val="16"/>
                <w:szCs w:val="24"/>
              </w:rPr>
              <w:t>,</w:t>
            </w:r>
            <w:r w:rsidRPr="007E74C7">
              <w:rPr>
                <w:sz w:val="16"/>
                <w:szCs w:val="24"/>
                <w:rtl/>
              </w:rPr>
              <w:t>2</w:t>
            </w:r>
          </w:p>
        </w:tc>
      </w:tr>
      <w:tr w:rsidR="00A9637E" w:rsidRPr="007E74C7">
        <w:tblPrEx>
          <w:tblCellMar>
            <w:top w:w="0" w:type="dxa"/>
            <w:bottom w:w="0" w:type="dxa"/>
          </w:tblCellMar>
        </w:tblPrEx>
        <w:trPr>
          <w:cantSplit/>
        </w:trPr>
        <w:tc>
          <w:tcPr>
            <w:tcW w:w="446" w:type="dxa"/>
            <w:shd w:val="clear" w:color="auto" w:fill="auto"/>
          </w:tcPr>
          <w:p w:rsidR="007E74C7" w:rsidRPr="007E74C7" w:rsidRDefault="00A9637E" w:rsidP="00F808C3">
            <w:pPr>
              <w:tabs>
                <w:tab w:val="left" w:pos="288"/>
                <w:tab w:val="left" w:pos="576"/>
                <w:tab w:val="left" w:pos="864"/>
                <w:tab w:val="left" w:pos="1152"/>
              </w:tabs>
              <w:spacing w:before="40" w:after="80" w:line="240" w:lineRule="exact"/>
              <w:ind w:right="40"/>
              <w:jc w:val="left"/>
              <w:rPr>
                <w:rFonts w:hint="cs"/>
                <w:sz w:val="16"/>
                <w:szCs w:val="24"/>
                <w:rtl/>
                <w:lang w:bidi="ar-EG"/>
              </w:rPr>
            </w:pPr>
            <w:r>
              <w:rPr>
                <w:rFonts w:hint="cs"/>
                <w:sz w:val="16"/>
                <w:szCs w:val="24"/>
                <w:rtl/>
                <w:lang w:bidi="ar-EG"/>
              </w:rPr>
              <w:t>2</w:t>
            </w:r>
            <w:r w:rsidR="00F808C3">
              <w:rPr>
                <w:rFonts w:hint="cs"/>
                <w:sz w:val="16"/>
                <w:szCs w:val="24"/>
                <w:rtl/>
                <w:lang w:bidi="ar-EG"/>
              </w:rPr>
              <w:t xml:space="preserve"> -</w:t>
            </w:r>
          </w:p>
        </w:tc>
        <w:tc>
          <w:tcPr>
            <w:tcW w:w="2575" w:type="dxa"/>
            <w:shd w:val="clear" w:color="auto" w:fill="auto"/>
            <w:vAlign w:val="bottom"/>
          </w:tcPr>
          <w:p w:rsidR="007E74C7" w:rsidRPr="007E74C7" w:rsidRDefault="00F808C3" w:rsidP="007E74C7">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تمويل الامتيازات من أموال ميزانية الجمهورية</w:t>
            </w:r>
          </w:p>
        </w:tc>
        <w:tc>
          <w:tcPr>
            <w:tcW w:w="1030" w:type="dxa"/>
            <w:shd w:val="clear" w:color="auto" w:fill="auto"/>
            <w:vAlign w:val="bottom"/>
          </w:tcPr>
          <w:p w:rsidR="007E74C7" w:rsidRPr="007E74C7" w:rsidRDefault="00F808C3" w:rsidP="007E74C7">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مليون سوم</w:t>
            </w:r>
          </w:p>
        </w:tc>
        <w:tc>
          <w:tcPr>
            <w:tcW w:w="858" w:type="dxa"/>
            <w:shd w:val="clear" w:color="auto" w:fill="auto"/>
            <w:vAlign w:val="bottom"/>
          </w:tcPr>
          <w:p w:rsidR="007E74C7" w:rsidRPr="007E74C7" w:rsidRDefault="007E74C7" w:rsidP="007E74C7">
            <w:pPr>
              <w:bidi w:val="0"/>
              <w:spacing w:before="40" w:after="80" w:line="240" w:lineRule="exact"/>
              <w:jc w:val="right"/>
              <w:rPr>
                <w:sz w:val="16"/>
                <w:szCs w:val="24"/>
              </w:rPr>
            </w:pPr>
            <w:r w:rsidRPr="007E74C7">
              <w:rPr>
                <w:sz w:val="16"/>
                <w:szCs w:val="24"/>
                <w:rtl/>
              </w:rPr>
              <w:t>352</w:t>
            </w:r>
            <w:r w:rsidRPr="007E74C7">
              <w:rPr>
                <w:sz w:val="16"/>
                <w:szCs w:val="24"/>
              </w:rPr>
              <w:t>,</w:t>
            </w:r>
            <w:r w:rsidRPr="007E74C7">
              <w:rPr>
                <w:sz w:val="16"/>
                <w:szCs w:val="24"/>
                <w:rtl/>
              </w:rPr>
              <w:t>9</w:t>
            </w:r>
          </w:p>
        </w:tc>
        <w:tc>
          <w:tcPr>
            <w:tcW w:w="858" w:type="dxa"/>
            <w:shd w:val="clear" w:color="auto" w:fill="auto"/>
            <w:vAlign w:val="bottom"/>
          </w:tcPr>
          <w:p w:rsidR="007E74C7" w:rsidRPr="007E74C7" w:rsidRDefault="007E74C7" w:rsidP="007E74C7">
            <w:pPr>
              <w:bidi w:val="0"/>
              <w:spacing w:before="40" w:after="80" w:line="240" w:lineRule="exact"/>
              <w:jc w:val="right"/>
              <w:rPr>
                <w:sz w:val="16"/>
                <w:szCs w:val="24"/>
              </w:rPr>
            </w:pPr>
            <w:r w:rsidRPr="007E74C7">
              <w:rPr>
                <w:sz w:val="16"/>
                <w:szCs w:val="24"/>
                <w:rtl/>
              </w:rPr>
              <w:t>385</w:t>
            </w:r>
            <w:r w:rsidRPr="007E74C7">
              <w:rPr>
                <w:sz w:val="16"/>
                <w:szCs w:val="24"/>
              </w:rPr>
              <w:t>,</w:t>
            </w:r>
            <w:r w:rsidRPr="007E74C7">
              <w:rPr>
                <w:sz w:val="16"/>
                <w:szCs w:val="24"/>
                <w:rtl/>
              </w:rPr>
              <w:t>5</w:t>
            </w:r>
          </w:p>
        </w:tc>
        <w:tc>
          <w:tcPr>
            <w:tcW w:w="859" w:type="dxa"/>
            <w:shd w:val="clear" w:color="auto" w:fill="auto"/>
            <w:vAlign w:val="bottom"/>
          </w:tcPr>
          <w:p w:rsidR="007E74C7" w:rsidRPr="007E74C7" w:rsidRDefault="007E74C7" w:rsidP="007E74C7">
            <w:pPr>
              <w:bidi w:val="0"/>
              <w:spacing w:before="40" w:after="80" w:line="240" w:lineRule="exact"/>
              <w:jc w:val="right"/>
              <w:rPr>
                <w:sz w:val="16"/>
                <w:szCs w:val="24"/>
              </w:rPr>
            </w:pPr>
            <w:r w:rsidRPr="007E74C7">
              <w:rPr>
                <w:sz w:val="16"/>
                <w:szCs w:val="24"/>
                <w:rtl/>
              </w:rPr>
              <w:t>453</w:t>
            </w:r>
            <w:r w:rsidRPr="007E74C7">
              <w:rPr>
                <w:sz w:val="16"/>
                <w:szCs w:val="24"/>
              </w:rPr>
              <w:t>,</w:t>
            </w:r>
            <w:r w:rsidRPr="007E74C7">
              <w:rPr>
                <w:sz w:val="16"/>
                <w:szCs w:val="24"/>
                <w:rtl/>
              </w:rPr>
              <w:t>3</w:t>
            </w:r>
          </w:p>
        </w:tc>
        <w:tc>
          <w:tcPr>
            <w:tcW w:w="696" w:type="dxa"/>
            <w:shd w:val="clear" w:color="auto" w:fill="auto"/>
            <w:vAlign w:val="bottom"/>
          </w:tcPr>
          <w:p w:rsidR="007E74C7" w:rsidRPr="007E74C7" w:rsidRDefault="007E74C7" w:rsidP="007E74C7">
            <w:pPr>
              <w:bidi w:val="0"/>
              <w:spacing w:before="40" w:after="80" w:line="240" w:lineRule="exact"/>
              <w:jc w:val="right"/>
              <w:rPr>
                <w:sz w:val="16"/>
                <w:szCs w:val="24"/>
              </w:rPr>
            </w:pPr>
            <w:r w:rsidRPr="007E74C7">
              <w:rPr>
                <w:sz w:val="16"/>
                <w:szCs w:val="24"/>
                <w:rtl/>
              </w:rPr>
              <w:t>595</w:t>
            </w:r>
            <w:r w:rsidRPr="007E74C7">
              <w:rPr>
                <w:sz w:val="16"/>
                <w:szCs w:val="24"/>
              </w:rPr>
              <w:t>,</w:t>
            </w:r>
            <w:r w:rsidRPr="007E74C7">
              <w:rPr>
                <w:sz w:val="16"/>
                <w:szCs w:val="24"/>
                <w:rtl/>
              </w:rPr>
              <w:t>4</w:t>
            </w:r>
          </w:p>
        </w:tc>
      </w:tr>
      <w:tr w:rsidR="00A9637E" w:rsidRPr="007E74C7">
        <w:tblPrEx>
          <w:tblCellMar>
            <w:top w:w="0" w:type="dxa"/>
            <w:bottom w:w="0" w:type="dxa"/>
          </w:tblCellMar>
        </w:tblPrEx>
        <w:trPr>
          <w:cantSplit/>
        </w:trPr>
        <w:tc>
          <w:tcPr>
            <w:tcW w:w="446" w:type="dxa"/>
            <w:shd w:val="clear" w:color="auto" w:fill="auto"/>
          </w:tcPr>
          <w:p w:rsidR="007E74C7" w:rsidRPr="007E74C7" w:rsidRDefault="00A9637E" w:rsidP="00F808C3">
            <w:pPr>
              <w:tabs>
                <w:tab w:val="left" w:pos="288"/>
                <w:tab w:val="left" w:pos="576"/>
                <w:tab w:val="left" w:pos="864"/>
                <w:tab w:val="left" w:pos="1152"/>
              </w:tabs>
              <w:spacing w:before="40" w:after="80" w:line="240" w:lineRule="exact"/>
              <w:ind w:right="40"/>
              <w:jc w:val="left"/>
              <w:rPr>
                <w:rFonts w:hint="cs"/>
                <w:sz w:val="16"/>
                <w:szCs w:val="24"/>
                <w:rtl/>
                <w:lang w:bidi="ar-EG"/>
              </w:rPr>
            </w:pPr>
            <w:r>
              <w:rPr>
                <w:rFonts w:hint="cs"/>
                <w:sz w:val="16"/>
                <w:szCs w:val="24"/>
                <w:rtl/>
                <w:lang w:bidi="ar-EG"/>
              </w:rPr>
              <w:t>3</w:t>
            </w:r>
            <w:r w:rsidR="00F808C3">
              <w:rPr>
                <w:rFonts w:hint="cs"/>
                <w:sz w:val="16"/>
                <w:szCs w:val="24"/>
                <w:rtl/>
                <w:lang w:bidi="ar-EG"/>
              </w:rPr>
              <w:t xml:space="preserve"> -</w:t>
            </w:r>
          </w:p>
        </w:tc>
        <w:tc>
          <w:tcPr>
            <w:tcW w:w="2575" w:type="dxa"/>
            <w:shd w:val="clear" w:color="auto" w:fill="auto"/>
            <w:vAlign w:val="bottom"/>
          </w:tcPr>
          <w:p w:rsidR="007E74C7" w:rsidRPr="007E74C7" w:rsidRDefault="00F808C3" w:rsidP="007E74C7">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عدد الحاصلين على امتيازات</w:t>
            </w:r>
          </w:p>
        </w:tc>
        <w:tc>
          <w:tcPr>
            <w:tcW w:w="1030" w:type="dxa"/>
            <w:shd w:val="clear" w:color="auto" w:fill="auto"/>
            <w:vAlign w:val="bottom"/>
          </w:tcPr>
          <w:p w:rsidR="007E74C7" w:rsidRPr="007E74C7" w:rsidRDefault="00A9637E" w:rsidP="007E74C7">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ألف شخص</w:t>
            </w:r>
          </w:p>
        </w:tc>
        <w:tc>
          <w:tcPr>
            <w:tcW w:w="858" w:type="dxa"/>
            <w:shd w:val="clear" w:color="auto" w:fill="auto"/>
            <w:vAlign w:val="bottom"/>
          </w:tcPr>
          <w:p w:rsidR="007E74C7" w:rsidRPr="007E74C7" w:rsidRDefault="007E74C7" w:rsidP="007E74C7">
            <w:pPr>
              <w:bidi w:val="0"/>
              <w:spacing w:before="40" w:after="80" w:line="240" w:lineRule="exact"/>
              <w:jc w:val="right"/>
              <w:rPr>
                <w:sz w:val="16"/>
                <w:szCs w:val="24"/>
                <w:lang w:val="ru-RU"/>
              </w:rPr>
            </w:pPr>
            <w:r w:rsidRPr="007E74C7">
              <w:rPr>
                <w:sz w:val="16"/>
                <w:szCs w:val="24"/>
                <w:rtl/>
                <w:lang w:val="ru-RU"/>
              </w:rPr>
              <w:t>423</w:t>
            </w:r>
          </w:p>
        </w:tc>
        <w:tc>
          <w:tcPr>
            <w:tcW w:w="858" w:type="dxa"/>
            <w:shd w:val="clear" w:color="auto" w:fill="auto"/>
            <w:vAlign w:val="bottom"/>
          </w:tcPr>
          <w:p w:rsidR="007E74C7" w:rsidRPr="007E74C7" w:rsidRDefault="007E74C7" w:rsidP="007E74C7">
            <w:pPr>
              <w:bidi w:val="0"/>
              <w:spacing w:before="40" w:after="80" w:line="240" w:lineRule="exact"/>
              <w:jc w:val="right"/>
              <w:rPr>
                <w:sz w:val="16"/>
                <w:szCs w:val="24"/>
                <w:lang w:val="ru-RU"/>
              </w:rPr>
            </w:pPr>
            <w:r w:rsidRPr="007E74C7">
              <w:rPr>
                <w:sz w:val="16"/>
                <w:szCs w:val="24"/>
                <w:rtl/>
                <w:lang w:val="ru-RU"/>
              </w:rPr>
              <w:t>446</w:t>
            </w:r>
          </w:p>
        </w:tc>
        <w:tc>
          <w:tcPr>
            <w:tcW w:w="859" w:type="dxa"/>
            <w:shd w:val="clear" w:color="auto" w:fill="auto"/>
            <w:vAlign w:val="bottom"/>
          </w:tcPr>
          <w:p w:rsidR="007E74C7" w:rsidRPr="007E74C7" w:rsidRDefault="007E74C7" w:rsidP="007E74C7">
            <w:pPr>
              <w:bidi w:val="0"/>
              <w:spacing w:before="40" w:after="80" w:line="240" w:lineRule="exact"/>
              <w:jc w:val="right"/>
              <w:rPr>
                <w:sz w:val="16"/>
                <w:szCs w:val="24"/>
                <w:lang w:val="ru-RU"/>
              </w:rPr>
            </w:pPr>
            <w:r w:rsidRPr="007E74C7">
              <w:rPr>
                <w:sz w:val="16"/>
                <w:szCs w:val="24"/>
                <w:rtl/>
                <w:lang w:val="ru-RU"/>
              </w:rPr>
              <w:t>439</w:t>
            </w:r>
          </w:p>
        </w:tc>
        <w:tc>
          <w:tcPr>
            <w:tcW w:w="696" w:type="dxa"/>
            <w:shd w:val="clear" w:color="auto" w:fill="auto"/>
            <w:vAlign w:val="bottom"/>
          </w:tcPr>
          <w:p w:rsidR="007E74C7" w:rsidRPr="007E74C7" w:rsidRDefault="007E74C7" w:rsidP="007E74C7">
            <w:pPr>
              <w:bidi w:val="0"/>
              <w:spacing w:before="40" w:after="80" w:line="240" w:lineRule="exact"/>
              <w:jc w:val="right"/>
              <w:rPr>
                <w:sz w:val="16"/>
                <w:szCs w:val="24"/>
                <w:lang w:val="ru-RU"/>
              </w:rPr>
            </w:pPr>
            <w:r w:rsidRPr="007E74C7">
              <w:rPr>
                <w:sz w:val="16"/>
                <w:szCs w:val="24"/>
                <w:rtl/>
                <w:lang w:val="ru-RU"/>
              </w:rPr>
              <w:t>433</w:t>
            </w:r>
          </w:p>
        </w:tc>
      </w:tr>
      <w:tr w:rsidR="00A9637E" w:rsidRPr="007E74C7">
        <w:tblPrEx>
          <w:tblCellMar>
            <w:top w:w="0" w:type="dxa"/>
            <w:bottom w:w="0" w:type="dxa"/>
          </w:tblCellMar>
        </w:tblPrEx>
        <w:trPr>
          <w:cantSplit/>
        </w:trPr>
        <w:tc>
          <w:tcPr>
            <w:tcW w:w="446" w:type="dxa"/>
            <w:shd w:val="clear" w:color="auto" w:fill="auto"/>
          </w:tcPr>
          <w:p w:rsidR="00A9637E" w:rsidRPr="007E74C7" w:rsidRDefault="00A9637E" w:rsidP="00F808C3">
            <w:pPr>
              <w:tabs>
                <w:tab w:val="left" w:pos="288"/>
                <w:tab w:val="left" w:pos="576"/>
                <w:tab w:val="left" w:pos="864"/>
                <w:tab w:val="left" w:pos="1152"/>
              </w:tabs>
              <w:spacing w:before="40" w:after="80" w:line="240" w:lineRule="exact"/>
              <w:ind w:right="40"/>
              <w:jc w:val="left"/>
              <w:rPr>
                <w:rFonts w:hint="cs"/>
                <w:sz w:val="16"/>
                <w:szCs w:val="24"/>
                <w:rtl/>
                <w:lang w:bidi="ar-EG"/>
              </w:rPr>
            </w:pPr>
            <w:r>
              <w:rPr>
                <w:rFonts w:hint="cs"/>
                <w:sz w:val="16"/>
                <w:szCs w:val="24"/>
                <w:rtl/>
                <w:lang w:bidi="ar-EG"/>
              </w:rPr>
              <w:t>4</w:t>
            </w:r>
            <w:r w:rsidR="00F808C3">
              <w:rPr>
                <w:rFonts w:hint="cs"/>
                <w:sz w:val="16"/>
                <w:szCs w:val="24"/>
                <w:rtl/>
                <w:lang w:bidi="ar-EG"/>
              </w:rPr>
              <w:t xml:space="preserve"> -</w:t>
            </w:r>
          </w:p>
        </w:tc>
        <w:tc>
          <w:tcPr>
            <w:tcW w:w="2575" w:type="dxa"/>
            <w:shd w:val="clear" w:color="auto" w:fill="auto"/>
            <w:vAlign w:val="bottom"/>
          </w:tcPr>
          <w:p w:rsidR="00A9637E" w:rsidRPr="007E74C7" w:rsidRDefault="00F808C3" w:rsidP="007E74C7">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عدد الحاصلين على إعانات الدولة</w:t>
            </w:r>
          </w:p>
        </w:tc>
        <w:tc>
          <w:tcPr>
            <w:tcW w:w="1030" w:type="dxa"/>
            <w:shd w:val="clear" w:color="auto" w:fill="auto"/>
            <w:vAlign w:val="bottom"/>
          </w:tcPr>
          <w:p w:rsidR="00A9637E" w:rsidRPr="007E74C7" w:rsidRDefault="00A9637E" w:rsidP="00A9637E">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ألف شخص</w:t>
            </w:r>
          </w:p>
        </w:tc>
        <w:tc>
          <w:tcPr>
            <w:tcW w:w="858" w:type="dxa"/>
            <w:shd w:val="clear" w:color="auto" w:fill="auto"/>
            <w:vAlign w:val="bottom"/>
          </w:tcPr>
          <w:p w:rsidR="00A9637E" w:rsidRPr="007E74C7" w:rsidRDefault="00A9637E" w:rsidP="007E74C7">
            <w:pPr>
              <w:bidi w:val="0"/>
              <w:spacing w:before="40" w:after="80" w:line="240" w:lineRule="exact"/>
              <w:jc w:val="right"/>
              <w:rPr>
                <w:sz w:val="16"/>
                <w:szCs w:val="24"/>
                <w:lang w:val="ru-RU"/>
              </w:rPr>
            </w:pPr>
            <w:r w:rsidRPr="007E74C7">
              <w:rPr>
                <w:sz w:val="16"/>
                <w:szCs w:val="24"/>
                <w:rtl/>
                <w:lang w:val="ru-RU"/>
              </w:rPr>
              <w:t>538</w:t>
            </w:r>
            <w:r w:rsidRPr="007E74C7">
              <w:rPr>
                <w:sz w:val="16"/>
                <w:szCs w:val="24"/>
                <w:lang w:val="ru-RU"/>
              </w:rPr>
              <w:t>,</w:t>
            </w:r>
            <w:r w:rsidRPr="007E74C7">
              <w:rPr>
                <w:sz w:val="16"/>
                <w:szCs w:val="24"/>
                <w:rtl/>
                <w:lang w:val="ru-RU"/>
              </w:rPr>
              <w:t>1</w:t>
            </w:r>
          </w:p>
        </w:tc>
        <w:tc>
          <w:tcPr>
            <w:tcW w:w="858" w:type="dxa"/>
            <w:shd w:val="clear" w:color="auto" w:fill="auto"/>
            <w:vAlign w:val="bottom"/>
          </w:tcPr>
          <w:p w:rsidR="00A9637E" w:rsidRPr="007E74C7" w:rsidRDefault="00A9637E" w:rsidP="007E74C7">
            <w:pPr>
              <w:bidi w:val="0"/>
              <w:spacing w:before="40" w:after="80" w:line="240" w:lineRule="exact"/>
              <w:jc w:val="right"/>
              <w:rPr>
                <w:sz w:val="16"/>
                <w:szCs w:val="24"/>
                <w:lang w:val="ru-RU"/>
              </w:rPr>
            </w:pPr>
            <w:r w:rsidRPr="007E74C7">
              <w:rPr>
                <w:sz w:val="16"/>
                <w:szCs w:val="24"/>
                <w:rtl/>
                <w:lang w:val="ru-RU"/>
              </w:rPr>
              <w:t>547</w:t>
            </w:r>
            <w:r w:rsidRPr="007E74C7">
              <w:rPr>
                <w:sz w:val="16"/>
                <w:szCs w:val="24"/>
                <w:lang w:val="ru-RU"/>
              </w:rPr>
              <w:t>,</w:t>
            </w:r>
            <w:r w:rsidRPr="007E74C7">
              <w:rPr>
                <w:sz w:val="16"/>
                <w:szCs w:val="24"/>
                <w:rtl/>
                <w:lang w:val="ru-RU"/>
              </w:rPr>
              <w:t>2</w:t>
            </w:r>
          </w:p>
        </w:tc>
        <w:tc>
          <w:tcPr>
            <w:tcW w:w="859" w:type="dxa"/>
            <w:shd w:val="clear" w:color="auto" w:fill="auto"/>
            <w:vAlign w:val="bottom"/>
          </w:tcPr>
          <w:p w:rsidR="00A9637E" w:rsidRPr="007E74C7" w:rsidRDefault="00A9637E" w:rsidP="007E74C7">
            <w:pPr>
              <w:bidi w:val="0"/>
              <w:spacing w:before="40" w:after="80" w:line="240" w:lineRule="exact"/>
              <w:jc w:val="right"/>
              <w:rPr>
                <w:sz w:val="16"/>
                <w:szCs w:val="24"/>
                <w:lang w:val="ru-RU"/>
              </w:rPr>
            </w:pPr>
            <w:r w:rsidRPr="007E74C7">
              <w:rPr>
                <w:sz w:val="16"/>
                <w:szCs w:val="24"/>
                <w:rtl/>
                <w:lang w:val="ru-RU"/>
              </w:rPr>
              <w:t>524</w:t>
            </w:r>
            <w:r w:rsidRPr="007E74C7">
              <w:rPr>
                <w:sz w:val="16"/>
                <w:szCs w:val="24"/>
                <w:lang w:val="ru-RU"/>
              </w:rPr>
              <w:t>,</w:t>
            </w:r>
            <w:r w:rsidRPr="007E74C7">
              <w:rPr>
                <w:sz w:val="16"/>
                <w:szCs w:val="24"/>
                <w:rtl/>
                <w:lang w:val="ru-RU"/>
              </w:rPr>
              <w:t>0</w:t>
            </w:r>
          </w:p>
        </w:tc>
        <w:tc>
          <w:tcPr>
            <w:tcW w:w="696" w:type="dxa"/>
            <w:shd w:val="clear" w:color="auto" w:fill="auto"/>
            <w:vAlign w:val="bottom"/>
          </w:tcPr>
          <w:p w:rsidR="00A9637E" w:rsidRPr="007E74C7" w:rsidRDefault="00A9637E" w:rsidP="007E74C7">
            <w:pPr>
              <w:bidi w:val="0"/>
              <w:spacing w:before="40" w:after="80" w:line="240" w:lineRule="exact"/>
              <w:jc w:val="right"/>
              <w:rPr>
                <w:sz w:val="16"/>
                <w:szCs w:val="24"/>
                <w:lang w:val="ru-RU"/>
              </w:rPr>
            </w:pPr>
            <w:r w:rsidRPr="007E74C7">
              <w:rPr>
                <w:sz w:val="16"/>
                <w:szCs w:val="24"/>
                <w:rtl/>
                <w:lang w:val="ru-RU"/>
              </w:rPr>
              <w:t>553</w:t>
            </w:r>
            <w:r w:rsidRPr="007E74C7">
              <w:rPr>
                <w:sz w:val="16"/>
                <w:szCs w:val="24"/>
                <w:lang w:val="ru-RU"/>
              </w:rPr>
              <w:t>,</w:t>
            </w:r>
            <w:r w:rsidRPr="007E74C7">
              <w:rPr>
                <w:sz w:val="16"/>
                <w:szCs w:val="24"/>
                <w:rtl/>
                <w:lang w:val="ru-RU"/>
              </w:rPr>
              <w:t>8</w:t>
            </w:r>
          </w:p>
        </w:tc>
      </w:tr>
      <w:tr w:rsidR="00A9637E" w:rsidRPr="007E74C7">
        <w:tblPrEx>
          <w:tblCellMar>
            <w:top w:w="0" w:type="dxa"/>
            <w:bottom w:w="0" w:type="dxa"/>
          </w:tblCellMar>
        </w:tblPrEx>
        <w:trPr>
          <w:cantSplit/>
        </w:trPr>
        <w:tc>
          <w:tcPr>
            <w:tcW w:w="446" w:type="dxa"/>
            <w:shd w:val="clear" w:color="auto" w:fill="auto"/>
          </w:tcPr>
          <w:p w:rsidR="00A9637E" w:rsidRPr="007E74C7" w:rsidRDefault="00A9637E" w:rsidP="00F808C3">
            <w:pPr>
              <w:tabs>
                <w:tab w:val="left" w:pos="288"/>
                <w:tab w:val="left" w:pos="576"/>
                <w:tab w:val="left" w:pos="864"/>
                <w:tab w:val="left" w:pos="1152"/>
              </w:tabs>
              <w:spacing w:before="40" w:after="80" w:line="240" w:lineRule="exact"/>
              <w:ind w:right="40"/>
              <w:jc w:val="left"/>
              <w:rPr>
                <w:rFonts w:hint="cs"/>
                <w:sz w:val="16"/>
                <w:szCs w:val="24"/>
                <w:rtl/>
                <w:lang w:bidi="ar-EG"/>
              </w:rPr>
            </w:pPr>
            <w:r>
              <w:rPr>
                <w:rFonts w:hint="cs"/>
                <w:sz w:val="16"/>
                <w:szCs w:val="24"/>
                <w:rtl/>
                <w:lang w:bidi="ar-EG"/>
              </w:rPr>
              <w:t>5</w:t>
            </w:r>
            <w:r w:rsidR="00F808C3">
              <w:rPr>
                <w:rFonts w:hint="cs"/>
                <w:sz w:val="16"/>
                <w:szCs w:val="24"/>
                <w:rtl/>
                <w:lang w:bidi="ar-EG"/>
              </w:rPr>
              <w:t xml:space="preserve"> -</w:t>
            </w:r>
          </w:p>
        </w:tc>
        <w:tc>
          <w:tcPr>
            <w:tcW w:w="2575" w:type="dxa"/>
            <w:shd w:val="clear" w:color="auto" w:fill="auto"/>
            <w:vAlign w:val="bottom"/>
          </w:tcPr>
          <w:p w:rsidR="00A9637E" w:rsidRPr="007E74C7" w:rsidRDefault="00F808C3" w:rsidP="007E74C7">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الحد الأدنى لميزانية المستهلك</w:t>
            </w:r>
          </w:p>
        </w:tc>
        <w:tc>
          <w:tcPr>
            <w:tcW w:w="1030" w:type="dxa"/>
            <w:shd w:val="clear" w:color="auto" w:fill="auto"/>
            <w:vAlign w:val="bottom"/>
          </w:tcPr>
          <w:p w:rsidR="00A9637E" w:rsidRPr="007E74C7" w:rsidRDefault="00F808C3" w:rsidP="007E74C7">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سوم</w:t>
            </w:r>
          </w:p>
        </w:tc>
        <w:tc>
          <w:tcPr>
            <w:tcW w:w="858" w:type="dxa"/>
            <w:shd w:val="clear" w:color="auto" w:fill="auto"/>
            <w:vAlign w:val="bottom"/>
          </w:tcPr>
          <w:p w:rsidR="00A9637E" w:rsidRPr="007E74C7" w:rsidRDefault="00A9637E" w:rsidP="007E74C7">
            <w:pPr>
              <w:bidi w:val="0"/>
              <w:spacing w:before="40" w:after="80" w:line="240" w:lineRule="exact"/>
              <w:jc w:val="right"/>
              <w:rPr>
                <w:sz w:val="16"/>
                <w:szCs w:val="24"/>
              </w:rPr>
            </w:pPr>
            <w:r w:rsidRPr="007E74C7">
              <w:rPr>
                <w:sz w:val="16"/>
                <w:szCs w:val="24"/>
                <w:rtl/>
              </w:rPr>
              <w:t>1</w:t>
            </w:r>
            <w:r>
              <w:rPr>
                <w:sz w:val="16"/>
                <w:szCs w:val="24"/>
                <w:lang w:bidi="ar-EG"/>
              </w:rPr>
              <w:t xml:space="preserve"> </w:t>
            </w:r>
            <w:r w:rsidRPr="007E74C7">
              <w:rPr>
                <w:sz w:val="16"/>
                <w:szCs w:val="24"/>
                <w:rtl/>
              </w:rPr>
              <w:t>404</w:t>
            </w:r>
            <w:r w:rsidRPr="007E74C7">
              <w:rPr>
                <w:sz w:val="16"/>
                <w:szCs w:val="24"/>
              </w:rPr>
              <w:t>,</w:t>
            </w:r>
            <w:r w:rsidRPr="007E74C7">
              <w:rPr>
                <w:sz w:val="16"/>
                <w:szCs w:val="24"/>
                <w:rtl/>
              </w:rPr>
              <w:t>8</w:t>
            </w:r>
          </w:p>
        </w:tc>
        <w:tc>
          <w:tcPr>
            <w:tcW w:w="858" w:type="dxa"/>
            <w:shd w:val="clear" w:color="auto" w:fill="auto"/>
            <w:vAlign w:val="bottom"/>
          </w:tcPr>
          <w:p w:rsidR="00A9637E" w:rsidRPr="007E74C7" w:rsidRDefault="00A9637E" w:rsidP="007E74C7">
            <w:pPr>
              <w:bidi w:val="0"/>
              <w:spacing w:before="40" w:after="80" w:line="240" w:lineRule="exact"/>
              <w:jc w:val="right"/>
              <w:rPr>
                <w:sz w:val="16"/>
                <w:szCs w:val="24"/>
              </w:rPr>
            </w:pPr>
            <w:r w:rsidRPr="007E74C7">
              <w:rPr>
                <w:sz w:val="16"/>
                <w:szCs w:val="24"/>
                <w:rtl/>
              </w:rPr>
              <w:t>1</w:t>
            </w:r>
            <w:r>
              <w:rPr>
                <w:sz w:val="16"/>
                <w:szCs w:val="24"/>
                <w:lang w:bidi="ar-EG"/>
              </w:rPr>
              <w:t xml:space="preserve"> </w:t>
            </w:r>
            <w:r w:rsidRPr="007E74C7">
              <w:rPr>
                <w:sz w:val="16"/>
                <w:szCs w:val="24"/>
                <w:rtl/>
              </w:rPr>
              <w:t>540</w:t>
            </w:r>
            <w:r w:rsidRPr="007E74C7">
              <w:rPr>
                <w:sz w:val="16"/>
                <w:szCs w:val="24"/>
              </w:rPr>
              <w:t>,</w:t>
            </w:r>
            <w:r w:rsidRPr="007E74C7">
              <w:rPr>
                <w:sz w:val="16"/>
                <w:szCs w:val="24"/>
                <w:rtl/>
              </w:rPr>
              <w:t>4</w:t>
            </w:r>
          </w:p>
        </w:tc>
        <w:tc>
          <w:tcPr>
            <w:tcW w:w="859" w:type="dxa"/>
            <w:shd w:val="clear" w:color="auto" w:fill="auto"/>
            <w:vAlign w:val="bottom"/>
          </w:tcPr>
          <w:p w:rsidR="00A9637E" w:rsidRPr="007E74C7" w:rsidRDefault="00A9637E" w:rsidP="007E74C7">
            <w:pPr>
              <w:bidi w:val="0"/>
              <w:spacing w:before="40" w:after="80" w:line="240" w:lineRule="exact"/>
              <w:jc w:val="right"/>
              <w:rPr>
                <w:sz w:val="16"/>
                <w:szCs w:val="24"/>
              </w:rPr>
            </w:pPr>
            <w:r w:rsidRPr="007E74C7">
              <w:rPr>
                <w:sz w:val="16"/>
                <w:szCs w:val="24"/>
                <w:rtl/>
              </w:rPr>
              <w:t>1725</w:t>
            </w:r>
            <w:r w:rsidRPr="007E74C7">
              <w:rPr>
                <w:sz w:val="16"/>
                <w:szCs w:val="24"/>
              </w:rPr>
              <w:t>,</w:t>
            </w:r>
            <w:r w:rsidRPr="007E74C7">
              <w:rPr>
                <w:sz w:val="16"/>
                <w:szCs w:val="24"/>
                <w:rtl/>
              </w:rPr>
              <w:t>9</w:t>
            </w:r>
          </w:p>
        </w:tc>
        <w:tc>
          <w:tcPr>
            <w:tcW w:w="696" w:type="dxa"/>
            <w:shd w:val="clear" w:color="auto" w:fill="auto"/>
            <w:vAlign w:val="bottom"/>
          </w:tcPr>
          <w:p w:rsidR="00A9637E" w:rsidRPr="007E74C7" w:rsidRDefault="00A9637E" w:rsidP="007E74C7">
            <w:pPr>
              <w:bidi w:val="0"/>
              <w:spacing w:before="40" w:after="80" w:line="240" w:lineRule="exact"/>
              <w:jc w:val="right"/>
              <w:rPr>
                <w:sz w:val="16"/>
                <w:szCs w:val="24"/>
              </w:rPr>
            </w:pPr>
            <w:r w:rsidRPr="007E74C7">
              <w:rPr>
                <w:sz w:val="16"/>
                <w:szCs w:val="24"/>
                <w:rtl/>
              </w:rPr>
              <w:t>1</w:t>
            </w:r>
            <w:r>
              <w:rPr>
                <w:sz w:val="16"/>
                <w:szCs w:val="24"/>
              </w:rPr>
              <w:t xml:space="preserve"> </w:t>
            </w:r>
            <w:r w:rsidRPr="007E74C7">
              <w:rPr>
                <w:sz w:val="16"/>
                <w:szCs w:val="24"/>
                <w:rtl/>
              </w:rPr>
              <w:t>836</w:t>
            </w:r>
            <w:r w:rsidRPr="007E74C7">
              <w:rPr>
                <w:sz w:val="16"/>
                <w:szCs w:val="24"/>
              </w:rPr>
              <w:t>,</w:t>
            </w:r>
            <w:r w:rsidRPr="007E74C7">
              <w:rPr>
                <w:sz w:val="16"/>
                <w:szCs w:val="24"/>
                <w:rtl/>
              </w:rPr>
              <w:t>6</w:t>
            </w:r>
          </w:p>
        </w:tc>
      </w:tr>
      <w:tr w:rsidR="00A9637E" w:rsidRPr="007E74C7">
        <w:tblPrEx>
          <w:tblCellMar>
            <w:top w:w="0" w:type="dxa"/>
            <w:bottom w:w="0" w:type="dxa"/>
          </w:tblCellMar>
        </w:tblPrEx>
        <w:trPr>
          <w:cantSplit/>
        </w:trPr>
        <w:tc>
          <w:tcPr>
            <w:tcW w:w="446" w:type="dxa"/>
            <w:shd w:val="clear" w:color="auto" w:fill="auto"/>
          </w:tcPr>
          <w:p w:rsidR="00A9637E" w:rsidRPr="007E74C7" w:rsidRDefault="00A9637E" w:rsidP="00F808C3">
            <w:pPr>
              <w:tabs>
                <w:tab w:val="left" w:pos="288"/>
                <w:tab w:val="left" w:pos="576"/>
                <w:tab w:val="left" w:pos="864"/>
                <w:tab w:val="left" w:pos="1152"/>
              </w:tabs>
              <w:spacing w:before="40" w:after="80" w:line="240" w:lineRule="exact"/>
              <w:ind w:right="40"/>
              <w:jc w:val="left"/>
              <w:rPr>
                <w:rFonts w:hint="cs"/>
                <w:sz w:val="16"/>
                <w:szCs w:val="24"/>
                <w:rtl/>
                <w:lang w:bidi="ar-EG"/>
              </w:rPr>
            </w:pPr>
            <w:r>
              <w:rPr>
                <w:rFonts w:hint="cs"/>
                <w:sz w:val="16"/>
                <w:szCs w:val="24"/>
                <w:rtl/>
                <w:lang w:bidi="ar-EG"/>
              </w:rPr>
              <w:t>6</w:t>
            </w:r>
            <w:r w:rsidR="00F808C3">
              <w:rPr>
                <w:rFonts w:hint="cs"/>
                <w:sz w:val="16"/>
                <w:szCs w:val="24"/>
                <w:rtl/>
                <w:lang w:bidi="ar-EG"/>
              </w:rPr>
              <w:t xml:space="preserve"> -</w:t>
            </w:r>
          </w:p>
        </w:tc>
        <w:tc>
          <w:tcPr>
            <w:tcW w:w="2575" w:type="dxa"/>
            <w:shd w:val="clear" w:color="auto" w:fill="auto"/>
            <w:vAlign w:val="bottom"/>
          </w:tcPr>
          <w:p w:rsidR="00A9637E" w:rsidRPr="007E74C7" w:rsidRDefault="00F808C3" w:rsidP="007E74C7">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متوسط مقدار الإعانة للأطفال في إطار علاوات شهرية إجمالية</w:t>
            </w:r>
          </w:p>
        </w:tc>
        <w:tc>
          <w:tcPr>
            <w:tcW w:w="1030" w:type="dxa"/>
            <w:shd w:val="clear" w:color="auto" w:fill="auto"/>
            <w:vAlign w:val="bottom"/>
          </w:tcPr>
          <w:p w:rsidR="00A9637E" w:rsidRPr="007E74C7" w:rsidRDefault="00F808C3" w:rsidP="007E74C7">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سوم</w:t>
            </w:r>
          </w:p>
        </w:tc>
        <w:tc>
          <w:tcPr>
            <w:tcW w:w="858" w:type="dxa"/>
            <w:shd w:val="clear" w:color="auto" w:fill="auto"/>
            <w:vAlign w:val="bottom"/>
          </w:tcPr>
          <w:p w:rsidR="00A9637E" w:rsidRPr="007E74C7" w:rsidRDefault="00A9637E" w:rsidP="007E74C7">
            <w:pPr>
              <w:bidi w:val="0"/>
              <w:spacing w:before="40" w:after="80" w:line="240" w:lineRule="exact"/>
              <w:jc w:val="right"/>
              <w:rPr>
                <w:sz w:val="16"/>
                <w:szCs w:val="24"/>
              </w:rPr>
            </w:pPr>
            <w:r w:rsidRPr="007E74C7">
              <w:rPr>
                <w:sz w:val="16"/>
                <w:szCs w:val="24"/>
                <w:rtl/>
              </w:rPr>
              <w:t>89</w:t>
            </w:r>
            <w:r w:rsidRPr="007E74C7">
              <w:rPr>
                <w:sz w:val="16"/>
                <w:szCs w:val="24"/>
              </w:rPr>
              <w:t>,</w:t>
            </w:r>
            <w:r w:rsidRPr="007E74C7">
              <w:rPr>
                <w:sz w:val="16"/>
                <w:szCs w:val="24"/>
                <w:rtl/>
              </w:rPr>
              <w:t>4</w:t>
            </w:r>
          </w:p>
        </w:tc>
        <w:tc>
          <w:tcPr>
            <w:tcW w:w="858" w:type="dxa"/>
            <w:shd w:val="clear" w:color="auto" w:fill="auto"/>
            <w:vAlign w:val="bottom"/>
          </w:tcPr>
          <w:p w:rsidR="00A9637E" w:rsidRPr="007E74C7" w:rsidRDefault="00A9637E" w:rsidP="007E74C7">
            <w:pPr>
              <w:bidi w:val="0"/>
              <w:spacing w:before="40" w:after="80" w:line="240" w:lineRule="exact"/>
              <w:jc w:val="right"/>
              <w:rPr>
                <w:sz w:val="16"/>
                <w:szCs w:val="24"/>
              </w:rPr>
            </w:pPr>
            <w:r w:rsidRPr="007E74C7">
              <w:rPr>
                <w:sz w:val="16"/>
                <w:szCs w:val="24"/>
                <w:rtl/>
              </w:rPr>
              <w:t>92</w:t>
            </w:r>
            <w:r w:rsidRPr="007E74C7">
              <w:rPr>
                <w:sz w:val="16"/>
                <w:szCs w:val="24"/>
              </w:rPr>
              <w:t>,</w:t>
            </w:r>
            <w:r w:rsidRPr="007E74C7">
              <w:rPr>
                <w:sz w:val="16"/>
                <w:szCs w:val="24"/>
                <w:rtl/>
              </w:rPr>
              <w:t>9</w:t>
            </w:r>
          </w:p>
        </w:tc>
        <w:tc>
          <w:tcPr>
            <w:tcW w:w="859" w:type="dxa"/>
            <w:shd w:val="clear" w:color="auto" w:fill="auto"/>
            <w:vAlign w:val="bottom"/>
          </w:tcPr>
          <w:p w:rsidR="00A9637E" w:rsidRPr="007E74C7" w:rsidRDefault="00A9637E" w:rsidP="007E74C7">
            <w:pPr>
              <w:bidi w:val="0"/>
              <w:spacing w:before="40" w:after="80" w:line="240" w:lineRule="exact"/>
              <w:jc w:val="right"/>
              <w:rPr>
                <w:sz w:val="16"/>
                <w:szCs w:val="24"/>
              </w:rPr>
            </w:pPr>
            <w:r w:rsidRPr="007E74C7">
              <w:rPr>
                <w:sz w:val="16"/>
                <w:szCs w:val="24"/>
                <w:rtl/>
              </w:rPr>
              <w:t>88</w:t>
            </w:r>
            <w:r w:rsidRPr="007E74C7">
              <w:rPr>
                <w:sz w:val="16"/>
                <w:szCs w:val="24"/>
              </w:rPr>
              <w:t>,</w:t>
            </w:r>
            <w:r w:rsidRPr="007E74C7">
              <w:rPr>
                <w:sz w:val="16"/>
                <w:szCs w:val="24"/>
                <w:rtl/>
              </w:rPr>
              <w:t>4</w:t>
            </w:r>
          </w:p>
        </w:tc>
        <w:tc>
          <w:tcPr>
            <w:tcW w:w="696" w:type="dxa"/>
            <w:shd w:val="clear" w:color="auto" w:fill="auto"/>
            <w:vAlign w:val="bottom"/>
          </w:tcPr>
          <w:p w:rsidR="00A9637E" w:rsidRPr="007E74C7" w:rsidRDefault="00A9637E" w:rsidP="007E74C7">
            <w:pPr>
              <w:bidi w:val="0"/>
              <w:spacing w:before="40" w:after="80" w:line="240" w:lineRule="exact"/>
              <w:jc w:val="right"/>
              <w:rPr>
                <w:sz w:val="16"/>
                <w:szCs w:val="24"/>
              </w:rPr>
            </w:pPr>
            <w:r w:rsidRPr="007E74C7">
              <w:rPr>
                <w:sz w:val="16"/>
                <w:szCs w:val="24"/>
                <w:rtl/>
              </w:rPr>
              <w:t>87</w:t>
            </w:r>
            <w:r w:rsidRPr="007E74C7">
              <w:rPr>
                <w:sz w:val="16"/>
                <w:szCs w:val="24"/>
              </w:rPr>
              <w:t>,</w:t>
            </w:r>
            <w:r w:rsidRPr="007E74C7">
              <w:rPr>
                <w:sz w:val="16"/>
                <w:szCs w:val="24"/>
                <w:rtl/>
              </w:rPr>
              <w:t>9</w:t>
            </w:r>
          </w:p>
        </w:tc>
      </w:tr>
      <w:tr w:rsidR="00A9637E" w:rsidRPr="007E74C7">
        <w:tblPrEx>
          <w:tblCellMar>
            <w:top w:w="0" w:type="dxa"/>
            <w:bottom w:w="0" w:type="dxa"/>
          </w:tblCellMar>
        </w:tblPrEx>
        <w:trPr>
          <w:cantSplit/>
        </w:trPr>
        <w:tc>
          <w:tcPr>
            <w:tcW w:w="446" w:type="dxa"/>
            <w:tcBorders>
              <w:bottom w:val="single" w:sz="12" w:space="0" w:color="auto"/>
            </w:tcBorders>
            <w:shd w:val="clear" w:color="auto" w:fill="auto"/>
          </w:tcPr>
          <w:p w:rsidR="00A9637E" w:rsidRPr="007E74C7" w:rsidRDefault="00A9637E" w:rsidP="00F808C3">
            <w:pPr>
              <w:tabs>
                <w:tab w:val="left" w:pos="288"/>
                <w:tab w:val="left" w:pos="576"/>
                <w:tab w:val="left" w:pos="864"/>
                <w:tab w:val="left" w:pos="1152"/>
              </w:tabs>
              <w:spacing w:before="40" w:after="80" w:line="240" w:lineRule="exact"/>
              <w:ind w:right="40"/>
              <w:jc w:val="left"/>
              <w:rPr>
                <w:rFonts w:hint="cs"/>
                <w:sz w:val="16"/>
                <w:szCs w:val="24"/>
                <w:rtl/>
                <w:lang w:bidi="ar-EG"/>
              </w:rPr>
            </w:pPr>
            <w:r>
              <w:rPr>
                <w:rFonts w:hint="cs"/>
                <w:sz w:val="16"/>
                <w:szCs w:val="24"/>
                <w:rtl/>
                <w:lang w:bidi="ar-EG"/>
              </w:rPr>
              <w:t>7</w:t>
            </w:r>
            <w:r w:rsidR="00F808C3">
              <w:rPr>
                <w:rFonts w:hint="cs"/>
                <w:sz w:val="16"/>
                <w:szCs w:val="24"/>
                <w:rtl/>
                <w:lang w:bidi="ar-EG"/>
              </w:rPr>
              <w:t xml:space="preserve"> -</w:t>
            </w:r>
          </w:p>
        </w:tc>
        <w:tc>
          <w:tcPr>
            <w:tcW w:w="2575" w:type="dxa"/>
            <w:tcBorders>
              <w:bottom w:val="single" w:sz="12" w:space="0" w:color="auto"/>
            </w:tcBorders>
            <w:shd w:val="clear" w:color="auto" w:fill="auto"/>
            <w:vAlign w:val="bottom"/>
          </w:tcPr>
          <w:p w:rsidR="00A9637E" w:rsidRPr="007E74C7" w:rsidRDefault="00F808C3" w:rsidP="007E74C7">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متوسط مقدار الإعانة الاجتماعية</w:t>
            </w:r>
          </w:p>
        </w:tc>
        <w:tc>
          <w:tcPr>
            <w:tcW w:w="1030" w:type="dxa"/>
            <w:tcBorders>
              <w:bottom w:val="single" w:sz="12" w:space="0" w:color="auto"/>
            </w:tcBorders>
            <w:shd w:val="clear" w:color="auto" w:fill="auto"/>
            <w:vAlign w:val="bottom"/>
          </w:tcPr>
          <w:p w:rsidR="00A9637E" w:rsidRPr="007E74C7" w:rsidRDefault="00F808C3" w:rsidP="007E74C7">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سوم</w:t>
            </w:r>
          </w:p>
        </w:tc>
        <w:tc>
          <w:tcPr>
            <w:tcW w:w="858" w:type="dxa"/>
            <w:tcBorders>
              <w:bottom w:val="single" w:sz="12" w:space="0" w:color="auto"/>
            </w:tcBorders>
            <w:shd w:val="clear" w:color="auto" w:fill="auto"/>
            <w:vAlign w:val="bottom"/>
          </w:tcPr>
          <w:p w:rsidR="00A9637E" w:rsidRPr="007E74C7" w:rsidRDefault="00A9637E" w:rsidP="007E74C7">
            <w:pPr>
              <w:bidi w:val="0"/>
              <w:spacing w:before="40" w:after="80" w:line="240" w:lineRule="exact"/>
              <w:jc w:val="right"/>
              <w:rPr>
                <w:sz w:val="16"/>
                <w:szCs w:val="24"/>
              </w:rPr>
            </w:pPr>
            <w:r w:rsidRPr="007E74C7">
              <w:rPr>
                <w:sz w:val="16"/>
                <w:szCs w:val="24"/>
                <w:rtl/>
              </w:rPr>
              <w:t>295</w:t>
            </w:r>
            <w:r w:rsidRPr="007E74C7">
              <w:rPr>
                <w:sz w:val="16"/>
                <w:szCs w:val="24"/>
              </w:rPr>
              <w:t>,</w:t>
            </w:r>
            <w:r w:rsidRPr="007E74C7">
              <w:rPr>
                <w:sz w:val="16"/>
                <w:szCs w:val="24"/>
                <w:rtl/>
              </w:rPr>
              <w:t>2</w:t>
            </w:r>
          </w:p>
        </w:tc>
        <w:tc>
          <w:tcPr>
            <w:tcW w:w="858" w:type="dxa"/>
            <w:tcBorders>
              <w:bottom w:val="single" w:sz="12" w:space="0" w:color="auto"/>
            </w:tcBorders>
            <w:shd w:val="clear" w:color="auto" w:fill="auto"/>
            <w:vAlign w:val="bottom"/>
          </w:tcPr>
          <w:p w:rsidR="00A9637E" w:rsidRPr="007E74C7" w:rsidRDefault="00A9637E" w:rsidP="007E74C7">
            <w:pPr>
              <w:bidi w:val="0"/>
              <w:spacing w:before="40" w:after="80" w:line="240" w:lineRule="exact"/>
              <w:jc w:val="right"/>
              <w:rPr>
                <w:sz w:val="16"/>
                <w:szCs w:val="24"/>
              </w:rPr>
            </w:pPr>
            <w:r w:rsidRPr="007E74C7">
              <w:rPr>
                <w:sz w:val="16"/>
                <w:szCs w:val="24"/>
                <w:rtl/>
              </w:rPr>
              <w:t>345</w:t>
            </w:r>
            <w:r w:rsidRPr="007E74C7">
              <w:rPr>
                <w:sz w:val="16"/>
                <w:szCs w:val="24"/>
              </w:rPr>
              <w:t>,</w:t>
            </w:r>
            <w:r w:rsidRPr="007E74C7">
              <w:rPr>
                <w:sz w:val="16"/>
                <w:szCs w:val="24"/>
                <w:rtl/>
              </w:rPr>
              <w:t>7</w:t>
            </w:r>
          </w:p>
        </w:tc>
        <w:tc>
          <w:tcPr>
            <w:tcW w:w="859" w:type="dxa"/>
            <w:tcBorders>
              <w:bottom w:val="single" w:sz="12" w:space="0" w:color="auto"/>
            </w:tcBorders>
            <w:shd w:val="clear" w:color="auto" w:fill="auto"/>
            <w:vAlign w:val="bottom"/>
          </w:tcPr>
          <w:p w:rsidR="00A9637E" w:rsidRPr="007E74C7" w:rsidRDefault="00A9637E" w:rsidP="007E74C7">
            <w:pPr>
              <w:bidi w:val="0"/>
              <w:spacing w:before="40" w:after="80" w:line="240" w:lineRule="exact"/>
              <w:jc w:val="right"/>
              <w:rPr>
                <w:sz w:val="16"/>
                <w:szCs w:val="24"/>
              </w:rPr>
            </w:pPr>
            <w:r w:rsidRPr="007E74C7">
              <w:rPr>
                <w:sz w:val="16"/>
                <w:szCs w:val="24"/>
                <w:rtl/>
              </w:rPr>
              <w:t>365</w:t>
            </w:r>
            <w:r w:rsidRPr="007E74C7">
              <w:rPr>
                <w:sz w:val="16"/>
                <w:szCs w:val="24"/>
              </w:rPr>
              <w:t>,</w:t>
            </w:r>
            <w:r w:rsidRPr="007E74C7">
              <w:rPr>
                <w:sz w:val="16"/>
                <w:szCs w:val="24"/>
                <w:rtl/>
              </w:rPr>
              <w:t>4</w:t>
            </w:r>
          </w:p>
        </w:tc>
        <w:tc>
          <w:tcPr>
            <w:tcW w:w="696" w:type="dxa"/>
            <w:tcBorders>
              <w:bottom w:val="single" w:sz="12" w:space="0" w:color="auto"/>
            </w:tcBorders>
            <w:shd w:val="clear" w:color="auto" w:fill="auto"/>
            <w:vAlign w:val="bottom"/>
          </w:tcPr>
          <w:p w:rsidR="00A9637E" w:rsidRPr="007E74C7" w:rsidRDefault="00A9637E" w:rsidP="007E74C7">
            <w:pPr>
              <w:bidi w:val="0"/>
              <w:spacing w:before="40" w:after="80" w:line="240" w:lineRule="exact"/>
              <w:jc w:val="right"/>
              <w:rPr>
                <w:sz w:val="16"/>
                <w:szCs w:val="24"/>
              </w:rPr>
            </w:pPr>
            <w:r w:rsidRPr="007E74C7">
              <w:rPr>
                <w:sz w:val="16"/>
                <w:szCs w:val="24"/>
                <w:rtl/>
              </w:rPr>
              <w:t>364</w:t>
            </w:r>
            <w:r w:rsidRPr="007E74C7">
              <w:rPr>
                <w:sz w:val="16"/>
                <w:szCs w:val="24"/>
              </w:rPr>
              <w:t>,</w:t>
            </w:r>
            <w:r w:rsidRPr="007E74C7">
              <w:rPr>
                <w:sz w:val="16"/>
                <w:szCs w:val="24"/>
                <w:rtl/>
              </w:rPr>
              <w:t>6</w:t>
            </w:r>
          </w:p>
        </w:tc>
      </w:tr>
    </w:tbl>
    <w:p w:rsidR="00A9637E" w:rsidRPr="00A9637E" w:rsidRDefault="00A9637E" w:rsidP="00A9637E">
      <w:pPr>
        <w:pStyle w:val="SingleTxt"/>
        <w:spacing w:after="0" w:line="120" w:lineRule="exact"/>
        <w:rPr>
          <w:rFonts w:hint="cs"/>
          <w:sz w:val="10"/>
          <w:rtl/>
          <w:lang w:bidi="ar-EG"/>
        </w:rPr>
      </w:pPr>
    </w:p>
    <w:p w:rsidR="00A9637E" w:rsidRPr="00A9637E" w:rsidRDefault="00A9637E" w:rsidP="00A9637E">
      <w:pPr>
        <w:pStyle w:val="SingleTxt"/>
        <w:spacing w:after="0" w:line="120" w:lineRule="exact"/>
        <w:rPr>
          <w:rFonts w:hint="cs"/>
          <w:sz w:val="10"/>
          <w:rtl/>
          <w:lang w:bidi="ar-EG"/>
        </w:rPr>
      </w:pPr>
    </w:p>
    <w:p w:rsidR="007E74C7" w:rsidRDefault="00A9637E" w:rsidP="00FC145B">
      <w:pPr>
        <w:pStyle w:val="SingleTxt"/>
        <w:rPr>
          <w:rFonts w:hint="cs"/>
          <w:rtl/>
          <w:lang w:bidi="ar-EG"/>
        </w:rPr>
      </w:pPr>
      <w:r>
        <w:rPr>
          <w:rFonts w:hint="cs"/>
          <w:rtl/>
          <w:lang w:bidi="ar-EG"/>
        </w:rPr>
        <w:t xml:space="preserve">334 - </w:t>
      </w:r>
      <w:r w:rsidR="00F808C3">
        <w:rPr>
          <w:rFonts w:hint="cs"/>
          <w:rtl/>
          <w:lang w:bidi="ar-EG"/>
        </w:rPr>
        <w:t>ومن التدابير القوية للدعم الاجتماعي الاشتراك الفعال للقطاعات السكانية المحرومة في الأنشطة الاقتصادية. وتحقيقا لهذا الغرض، أجريت عام 2002 تجربة صرف مبلغ إجمالي سنوي</w:t>
      </w:r>
      <w:r w:rsidR="00FC145B" w:rsidRPr="00FC145B">
        <w:rPr>
          <w:rFonts w:hint="cs"/>
          <w:rtl/>
          <w:lang w:bidi="ar-EG"/>
        </w:rPr>
        <w:t xml:space="preserve"> </w:t>
      </w:r>
      <w:r w:rsidR="00FC145B">
        <w:rPr>
          <w:rFonts w:hint="cs"/>
          <w:rtl/>
          <w:lang w:bidi="ar-EG"/>
        </w:rPr>
        <w:t>لأسر محرومة يبلغ عددها</w:t>
      </w:r>
      <w:r w:rsidR="00F808C3">
        <w:rPr>
          <w:rFonts w:hint="cs"/>
          <w:rtl/>
          <w:lang w:bidi="ar-EG"/>
        </w:rPr>
        <w:t xml:space="preserve"> 25 </w:t>
      </w:r>
      <w:r w:rsidR="00FC145B">
        <w:rPr>
          <w:rFonts w:hint="cs"/>
          <w:rtl/>
          <w:lang w:bidi="ar-EG"/>
        </w:rPr>
        <w:t xml:space="preserve">أسرة </w:t>
      </w:r>
      <w:r w:rsidR="00F808C3">
        <w:rPr>
          <w:rFonts w:hint="cs"/>
          <w:rtl/>
          <w:lang w:bidi="ar-EG"/>
        </w:rPr>
        <w:t>على أساس علاوات شهرية إجمالية. وبحلول عام 2005 كان عدد الأسر المحرومة قد ارتفع بالفعل إلى 300 9 أسرة. وكان المبلغ المدفوع مرة واحدة سنويا على أساس العلاوات الشهرية الإجمالية بمثابة نواة مالية است</w:t>
      </w:r>
      <w:r w:rsidR="00FC145B">
        <w:rPr>
          <w:rFonts w:hint="cs"/>
          <w:rtl/>
          <w:lang w:bidi="ar-EG"/>
        </w:rPr>
        <w:t>ُ</w:t>
      </w:r>
      <w:r w:rsidR="00F808C3">
        <w:rPr>
          <w:rFonts w:hint="cs"/>
          <w:rtl/>
          <w:lang w:bidi="ar-EG"/>
        </w:rPr>
        <w:t>ثمرت في تنمية المشاريع التجارية أو العمليات الزراعية. و</w:t>
      </w:r>
      <w:r w:rsidR="00FC145B">
        <w:rPr>
          <w:rFonts w:hint="cs"/>
          <w:rtl/>
          <w:lang w:bidi="ar-EG"/>
        </w:rPr>
        <w:t>جرى ا</w:t>
      </w:r>
      <w:r w:rsidR="00F808C3">
        <w:rPr>
          <w:rFonts w:hint="cs"/>
          <w:rtl/>
          <w:lang w:bidi="ar-EG"/>
        </w:rPr>
        <w:t>ستثم</w:t>
      </w:r>
      <w:r w:rsidR="00FC145B">
        <w:rPr>
          <w:rFonts w:hint="cs"/>
          <w:rtl/>
          <w:lang w:bidi="ar-EG"/>
        </w:rPr>
        <w:t>ا</w:t>
      </w:r>
      <w:r w:rsidR="00F808C3">
        <w:rPr>
          <w:rFonts w:hint="cs"/>
          <w:rtl/>
          <w:lang w:bidi="ar-EG"/>
        </w:rPr>
        <w:t>ر</w:t>
      </w:r>
      <w:r w:rsidR="00FC145B">
        <w:rPr>
          <w:rFonts w:hint="cs"/>
          <w:rtl/>
          <w:lang w:bidi="ar-EG"/>
        </w:rPr>
        <w:t xml:space="preserve"> </w:t>
      </w:r>
      <w:r w:rsidR="00F808C3">
        <w:rPr>
          <w:rFonts w:hint="cs"/>
          <w:rtl/>
          <w:lang w:bidi="ar-EG"/>
        </w:rPr>
        <w:t>الأموال في تربية الحيوانات وصناعة الملابس وزراعة المحاصيل وأنماط أخرى من الأنشطة.</w:t>
      </w:r>
    </w:p>
    <w:p w:rsidR="004559D1" w:rsidRDefault="004559D1" w:rsidP="00F808C3">
      <w:pPr>
        <w:pStyle w:val="SingleTxt"/>
        <w:rPr>
          <w:rFonts w:hint="cs"/>
          <w:rtl/>
          <w:lang w:bidi="ar-EG"/>
        </w:rPr>
      </w:pPr>
      <w:r>
        <w:rPr>
          <w:rFonts w:hint="cs"/>
          <w:rtl/>
          <w:lang w:bidi="ar-EG"/>
        </w:rPr>
        <w:t xml:space="preserve">335 - </w:t>
      </w:r>
      <w:r w:rsidRPr="00D03811">
        <w:rPr>
          <w:rFonts w:hint="cs"/>
          <w:w w:val="100"/>
          <w:rtl/>
          <w:lang w:bidi="ar-EG"/>
        </w:rPr>
        <w:t>وبناء على أرقام عام 2004، كان عدد من تلقوا إعانات من الدولة 000 534 فرد شكلت النساء 000 280 منهم (أي 53.3 في المائة من العدد الإجمالي). وفي عام 2005 كان عدد المتلقين 800 553 فرد شكلت النساء 500 293 منهم (أي 53 في المائة من العدد الإجمالي). ويبين المرفق بتفصيل أكبر معلومات عن عدد الأسر والمواطنين المحرومين الذين تلقوا علاوات شهرية إجمالية (إعانات للأطفال) طيلة الفترة 2002-2005</w:t>
      </w:r>
      <w:r>
        <w:rPr>
          <w:rFonts w:hint="cs"/>
          <w:rtl/>
          <w:lang w:bidi="ar-EG"/>
        </w:rPr>
        <w:t>.</w:t>
      </w:r>
    </w:p>
    <w:p w:rsidR="004559D1" w:rsidRDefault="004559D1" w:rsidP="00FC145B">
      <w:pPr>
        <w:pStyle w:val="SingleTxt"/>
        <w:rPr>
          <w:rFonts w:hint="cs"/>
          <w:rtl/>
          <w:lang w:bidi="ar-EG"/>
        </w:rPr>
      </w:pPr>
      <w:r>
        <w:rPr>
          <w:rFonts w:hint="cs"/>
          <w:rtl/>
          <w:lang w:bidi="ar-EG"/>
        </w:rPr>
        <w:t>336 - و</w:t>
      </w:r>
      <w:r w:rsidR="00FC145B">
        <w:rPr>
          <w:rFonts w:hint="cs"/>
          <w:rtl/>
          <w:lang w:bidi="ar-EG"/>
        </w:rPr>
        <w:t>ال</w:t>
      </w:r>
      <w:r>
        <w:rPr>
          <w:rFonts w:hint="cs"/>
          <w:rtl/>
          <w:lang w:bidi="ar-EG"/>
        </w:rPr>
        <w:t xml:space="preserve">حالة مماثلة </w:t>
      </w:r>
      <w:r w:rsidR="00FC145B">
        <w:rPr>
          <w:rFonts w:hint="cs"/>
          <w:rtl/>
          <w:lang w:bidi="ar-EG"/>
        </w:rPr>
        <w:t xml:space="preserve">بالنسبة </w:t>
      </w:r>
      <w:r>
        <w:rPr>
          <w:rFonts w:hint="cs"/>
          <w:rtl/>
          <w:lang w:bidi="ar-EG"/>
        </w:rPr>
        <w:t>لمتلقي الإعانات الاجتماعية. وفي عامي 2004-2005 شكلت النساء حوالي 52 في المائة من متلقي هذه الإعانات.</w:t>
      </w:r>
    </w:p>
    <w:p w:rsidR="004559D1" w:rsidRDefault="004559D1" w:rsidP="00FC145B">
      <w:pPr>
        <w:pStyle w:val="SingleTxt"/>
        <w:rPr>
          <w:rFonts w:hint="cs"/>
          <w:rtl/>
          <w:lang w:bidi="ar-EG"/>
        </w:rPr>
      </w:pPr>
      <w:r>
        <w:rPr>
          <w:rFonts w:hint="cs"/>
          <w:rtl/>
          <w:lang w:bidi="ar-EG"/>
        </w:rPr>
        <w:t xml:space="preserve">337 - وتعتزم حكومة جمهورية قيرغيزستان زيادة المبالغ المخصصة للضمانات الاجتماعية. والمهمة الرئيسية التي حددها رئيس </w:t>
      </w:r>
      <w:r w:rsidR="00FC145B">
        <w:rPr>
          <w:rFonts w:hint="cs"/>
          <w:rtl/>
          <w:lang w:bidi="ar-EG"/>
        </w:rPr>
        <w:t>ال</w:t>
      </w:r>
      <w:r>
        <w:rPr>
          <w:rFonts w:hint="cs"/>
          <w:rtl/>
          <w:lang w:bidi="ar-EG"/>
        </w:rPr>
        <w:t>جمهورية للمستقبل القريب في مجال السياسات الاجتماعية زيادة مستوى التمويل في القطاع الاجتماعي</w:t>
      </w:r>
      <w:r w:rsidR="00FC145B">
        <w:rPr>
          <w:rFonts w:hint="cs"/>
          <w:rtl/>
          <w:lang w:bidi="ar-EG"/>
        </w:rPr>
        <w:t>،</w:t>
      </w:r>
      <w:r>
        <w:rPr>
          <w:rFonts w:hint="cs"/>
          <w:rtl/>
          <w:lang w:bidi="ar-EG"/>
        </w:rPr>
        <w:t xml:space="preserve"> وزيادة الأجور والمعاشات التقاعدية</w:t>
      </w:r>
      <w:r w:rsidR="00FC145B">
        <w:rPr>
          <w:rFonts w:hint="cs"/>
          <w:rtl/>
          <w:lang w:bidi="ar-EG"/>
        </w:rPr>
        <w:t>،</w:t>
      </w:r>
      <w:r>
        <w:rPr>
          <w:rFonts w:hint="cs"/>
          <w:rtl/>
          <w:lang w:bidi="ar-EG"/>
        </w:rPr>
        <w:t xml:space="preserve"> ومستويات الإعانات على نحو كبير بحيث ترتفع على مراحل فتصل إلى مستوى الحد الأدنى لميزانية المستهلكين.</w:t>
      </w:r>
    </w:p>
    <w:p w:rsidR="004559D1" w:rsidRDefault="004559D1" w:rsidP="00F808C3">
      <w:pPr>
        <w:pStyle w:val="SingleTxt"/>
        <w:rPr>
          <w:rFonts w:hint="cs"/>
          <w:rtl/>
          <w:lang w:bidi="ar-EG"/>
        </w:rPr>
      </w:pPr>
      <w:r>
        <w:rPr>
          <w:rFonts w:hint="cs"/>
          <w:rtl/>
          <w:lang w:bidi="ar-EG"/>
        </w:rPr>
        <w:t xml:space="preserve">338 - والمرسوم الرئاسي رقم 44 </w:t>
      </w:r>
      <w:r w:rsidR="00FC145B">
        <w:rPr>
          <w:rFonts w:hint="cs"/>
          <w:rtl/>
          <w:lang w:bidi="ar-EG"/>
        </w:rPr>
        <w:t xml:space="preserve">الصادر </w:t>
      </w:r>
      <w:r>
        <w:rPr>
          <w:rFonts w:hint="cs"/>
          <w:rtl/>
          <w:lang w:bidi="ar-EG"/>
        </w:rPr>
        <w:t>في 31 كانون الثاني/يناير 2003 بشأن زيادة مقدار الإعانات الاجتماعية الشهرية رفع هذا المقدار بنسبة 20 في المائة في 1 نيسان/أبريل 2003.</w:t>
      </w:r>
    </w:p>
    <w:p w:rsidR="004559D1" w:rsidRDefault="004559D1" w:rsidP="00B04695">
      <w:pPr>
        <w:pStyle w:val="SingleTxt"/>
        <w:rPr>
          <w:rFonts w:hint="cs"/>
          <w:rtl/>
          <w:lang w:bidi="ar-EG"/>
        </w:rPr>
      </w:pPr>
      <w:r>
        <w:rPr>
          <w:rFonts w:hint="cs"/>
          <w:rtl/>
          <w:lang w:bidi="ar-EG"/>
        </w:rPr>
        <w:t xml:space="preserve">339 - </w:t>
      </w:r>
      <w:r w:rsidR="00A14777">
        <w:rPr>
          <w:rFonts w:hint="cs"/>
          <w:rtl/>
          <w:lang w:bidi="ar-EG"/>
        </w:rPr>
        <w:t>وفي عام 2005 جرى تنقيح الحد الأدنى لمعايير استهلاك المنتجات الغذائية لدى المجموعات الديمغرافية الاجتماعية من سكان جمهورية قيرغيزستان، كما ن</w:t>
      </w:r>
      <w:r w:rsidR="00B04695">
        <w:rPr>
          <w:rFonts w:hint="cs"/>
          <w:rtl/>
          <w:lang w:bidi="ar-EG"/>
        </w:rPr>
        <w:t>ُ</w:t>
      </w:r>
      <w:r w:rsidR="00A14777">
        <w:rPr>
          <w:rFonts w:hint="cs"/>
          <w:rtl/>
          <w:lang w:bidi="ar-EG"/>
        </w:rPr>
        <w:t>قح هيكل الحد الأدنى لميزانية المستهلكين. ومدفوعات الإعانات الاجتماعية المقدمة للأطفال امتدت من 16</w:t>
      </w:r>
      <w:r w:rsidR="00A14777">
        <w:rPr>
          <w:rFonts w:hint="eastAsia"/>
          <w:rtl/>
          <w:lang w:bidi="ar-EG"/>
        </w:rPr>
        <w:t> </w:t>
      </w:r>
      <w:r w:rsidR="00A14777">
        <w:rPr>
          <w:rFonts w:hint="cs"/>
          <w:rtl/>
          <w:lang w:bidi="ar-EG"/>
        </w:rPr>
        <w:t>إلى 18 سنة، وامتدت</w:t>
      </w:r>
      <w:r w:rsidR="00B04695">
        <w:rPr>
          <w:rFonts w:hint="cs"/>
          <w:rtl/>
          <w:lang w:bidi="ar-EG"/>
        </w:rPr>
        <w:t xml:space="preserve"> أيضا</w:t>
      </w:r>
      <w:r w:rsidR="00A14777">
        <w:rPr>
          <w:rFonts w:hint="cs"/>
          <w:rtl/>
          <w:lang w:bidi="ar-EG"/>
        </w:rPr>
        <w:t xml:space="preserve"> إلى 18 شهرا للأطفال المولودين لأمهات مصابات بفيروس نقص المناعة البشرية. وأ</w:t>
      </w:r>
      <w:r w:rsidR="00B04695">
        <w:rPr>
          <w:rFonts w:hint="cs"/>
          <w:rtl/>
          <w:lang w:bidi="ar-EG"/>
        </w:rPr>
        <w:t>ُ</w:t>
      </w:r>
      <w:r w:rsidR="00A14777">
        <w:rPr>
          <w:rFonts w:hint="cs"/>
          <w:rtl/>
          <w:lang w:bidi="ar-EG"/>
        </w:rPr>
        <w:t>ضيف موظفو الإدارة الرئيسية للإصلاح الجنائي بوزارة العدل إلى قائمة فئات المواطنين المتلقين للامتيازات، وتضاعفت ثلاث مرات قيمة الإ</w:t>
      </w:r>
      <w:r w:rsidR="00B04695">
        <w:rPr>
          <w:rFonts w:hint="cs"/>
          <w:rtl/>
          <w:lang w:bidi="ar-EG"/>
        </w:rPr>
        <w:t>ع</w:t>
      </w:r>
      <w:r w:rsidR="00A14777">
        <w:rPr>
          <w:rFonts w:hint="cs"/>
          <w:rtl/>
          <w:lang w:bidi="ar-EG"/>
        </w:rPr>
        <w:t>ا</w:t>
      </w:r>
      <w:r w:rsidR="00B04695">
        <w:rPr>
          <w:rFonts w:hint="cs"/>
          <w:rtl/>
          <w:lang w:bidi="ar-EG"/>
        </w:rPr>
        <w:t>ن</w:t>
      </w:r>
      <w:r w:rsidR="00A14777">
        <w:rPr>
          <w:rFonts w:hint="cs"/>
          <w:rtl/>
          <w:lang w:bidi="ar-EG"/>
        </w:rPr>
        <w:t>ات الاجتماعية المدفوعة لأفراد أسر من توفوا أو كانوا ضحايا في أحداث أكسيسك في آذار/مارس 2002. أما مقادير الامتيازات الممنوحة للأفراد الذين كانوا في لين</w:t>
      </w:r>
      <w:r w:rsidR="00B04695">
        <w:rPr>
          <w:rFonts w:hint="cs"/>
          <w:rtl/>
          <w:lang w:bidi="ar-EG"/>
        </w:rPr>
        <w:t>ي</w:t>
      </w:r>
      <w:r w:rsidR="00A14777">
        <w:rPr>
          <w:rFonts w:hint="cs"/>
          <w:rtl/>
          <w:lang w:bidi="ar-EG"/>
        </w:rPr>
        <w:t>نغراد أثناء الحصار ولمساجين معسكرات الاعتقال الفاشية من القصّر فجرت مساواتها بالامتيازات المدفوعة للمشاركين في الحرب، وحصل على مدفوعات سنوية كل من المحاربين القدماء في الحرب الوطنية الكبرى والعاملين ف</w:t>
      </w:r>
      <w:r w:rsidR="00B04695">
        <w:rPr>
          <w:rFonts w:hint="cs"/>
          <w:rtl/>
          <w:lang w:bidi="ar-EG"/>
        </w:rPr>
        <w:t xml:space="preserve">ي </w:t>
      </w:r>
      <w:r w:rsidR="00A14777">
        <w:rPr>
          <w:rFonts w:hint="cs"/>
          <w:rtl/>
          <w:lang w:bidi="ar-EG"/>
        </w:rPr>
        <w:t>مؤخرة</w:t>
      </w:r>
      <w:r w:rsidR="00B04695">
        <w:rPr>
          <w:rFonts w:hint="cs"/>
          <w:rtl/>
          <w:lang w:bidi="ar-EG"/>
        </w:rPr>
        <w:t xml:space="preserve"> الجيش</w:t>
      </w:r>
      <w:r w:rsidR="00A14777">
        <w:rPr>
          <w:rFonts w:hint="cs"/>
          <w:rtl/>
          <w:lang w:bidi="ar-EG"/>
        </w:rPr>
        <w:t>.</w:t>
      </w:r>
    </w:p>
    <w:p w:rsidR="00A14777" w:rsidRDefault="00A14777" w:rsidP="00F808C3">
      <w:pPr>
        <w:pStyle w:val="SingleTxt"/>
        <w:rPr>
          <w:rFonts w:hint="cs"/>
          <w:rtl/>
          <w:lang w:bidi="ar-EG"/>
        </w:rPr>
      </w:pPr>
      <w:r>
        <w:rPr>
          <w:rFonts w:hint="cs"/>
          <w:rtl/>
          <w:lang w:bidi="ar-EG"/>
        </w:rPr>
        <w:t xml:space="preserve">340 - ويجري العمل منذ عام 2003 على تحويل الامتيازات إلى </w:t>
      </w:r>
      <w:r w:rsidR="00B04695">
        <w:rPr>
          <w:rFonts w:hint="cs"/>
          <w:rtl/>
          <w:lang w:bidi="ar-EG"/>
        </w:rPr>
        <w:t xml:space="preserve">مدفوعات </w:t>
      </w:r>
      <w:r>
        <w:rPr>
          <w:rFonts w:hint="cs"/>
          <w:rtl/>
          <w:lang w:bidi="ar-EG"/>
        </w:rPr>
        <w:t>نقد</w:t>
      </w:r>
      <w:r w:rsidR="00B04695">
        <w:rPr>
          <w:rFonts w:hint="cs"/>
          <w:rtl/>
          <w:lang w:bidi="ar-EG"/>
        </w:rPr>
        <w:t>ية</w:t>
      </w:r>
      <w:r>
        <w:rPr>
          <w:rFonts w:hint="cs"/>
          <w:rtl/>
          <w:lang w:bidi="ar-EG"/>
        </w:rPr>
        <w:t>. وحولت امتيازات الأدوية والفحم إلى مدفوعات نقدية. ويجري الاستعداد في عام 2006 لتحويل امتيازات خدمات الإسكان والمرافق والطاقة إلى تعويضات نقدية. ويجري تحليل تحويل امتيازات استخدام وسائل النقل إلى مدفوعات نقدية.</w:t>
      </w:r>
    </w:p>
    <w:p w:rsidR="00A14777" w:rsidRDefault="00A14777" w:rsidP="00A17C4D">
      <w:pPr>
        <w:pStyle w:val="SingleTxt"/>
        <w:rPr>
          <w:rFonts w:hint="cs"/>
          <w:rtl/>
          <w:lang w:bidi="ar-EG"/>
        </w:rPr>
      </w:pPr>
      <w:r>
        <w:rPr>
          <w:rFonts w:hint="cs"/>
          <w:rtl/>
          <w:lang w:bidi="ar-EG"/>
        </w:rPr>
        <w:t xml:space="preserve">341 - وبغية تنفيذ تدابير إضافية لتحقيق الرفاه الاجتماعي للسكان في سياق معدلات الطاقة الآخذة </w:t>
      </w:r>
      <w:r w:rsidR="00A17C4D">
        <w:rPr>
          <w:rFonts w:hint="cs"/>
          <w:rtl/>
          <w:lang w:bidi="ar-EG"/>
        </w:rPr>
        <w:t>في الارتفاع، قام المرسوم الرئاسي رقم 60 الصادر في 15 آذار/مارس 2002 بشأن التدابير الإضافية لتحقيق الرفاه الاجتماعي للسكان في سياق معدلات الطاقة الآخذة في الارتفاع بزيادة عتبة مستوى الدخل إلى 350 سوم شهريا للفرد للفئة السكانية التي يحق لها الحصول على الطاقة بأسعار الرفاه الاجتماعي.</w:t>
      </w:r>
    </w:p>
    <w:p w:rsidR="00A17C4D" w:rsidRDefault="00A17C4D" w:rsidP="00B04695">
      <w:pPr>
        <w:pStyle w:val="SingleTxt"/>
        <w:rPr>
          <w:rFonts w:hint="cs"/>
          <w:rtl/>
          <w:lang w:bidi="ar-EG"/>
        </w:rPr>
      </w:pPr>
      <w:r>
        <w:rPr>
          <w:rFonts w:hint="cs"/>
          <w:rtl/>
          <w:lang w:bidi="ar-EG"/>
        </w:rPr>
        <w:t>342 - وبغية النهوض بمستوى معيشة المتقاعدين في ظل أسعار الكهرباء الآخذة في الارتفاع، صدر المرسوم الرئاسي رقم 105 في 5 أيار/مايو 2002 بشأن المدفوعات التعويضية للحاصلين على المعاشات التقاعدية فيما يتعلق بالارتفاع في أسعار الكهرباء، ف</w:t>
      </w:r>
      <w:r w:rsidR="00B04695">
        <w:rPr>
          <w:rFonts w:hint="cs"/>
          <w:rtl/>
          <w:lang w:bidi="ar-EG"/>
        </w:rPr>
        <w:t>نص</w:t>
      </w:r>
      <w:r>
        <w:rPr>
          <w:rFonts w:hint="cs"/>
          <w:rtl/>
          <w:lang w:bidi="ar-EG"/>
        </w:rPr>
        <w:t xml:space="preserve"> هذا المرسوم </w:t>
      </w:r>
      <w:r w:rsidR="00B04695">
        <w:rPr>
          <w:rFonts w:hint="cs"/>
          <w:rtl/>
          <w:lang w:bidi="ar-EG"/>
        </w:rPr>
        <w:t xml:space="preserve">على </w:t>
      </w:r>
      <w:r>
        <w:rPr>
          <w:rFonts w:hint="cs"/>
          <w:rtl/>
          <w:lang w:bidi="ar-EG"/>
        </w:rPr>
        <w:t>مدفوعات تعويضية متمايزة للمعاشات التقاعدية ابتداء من 1 حزيران/يونيه 2002، وتتراوح هذه المدفوعات بين 25 و 90 سوما بناء على مقدار المعاش التقاعدي المنصرف. وبلغت المدفوعات التعويضية 40 سوما أو أكثر لأكثر من 60 في المائة من الحاصلين على المعاشات التقاعدية، وترتكز هذه المدفوعات على معيار الاستهلاك المقرر، وهي لا تغطي الزيادة في المصروفات المصاحبة لارتفاع أسعار الكهرباء فحسب، بل تمكن من تحسين الوضع المادي إلى حد ما للحاصلين على المعاشات التقاعدية.</w:t>
      </w:r>
    </w:p>
    <w:p w:rsidR="00A17C4D" w:rsidRDefault="00A17C4D" w:rsidP="00393159">
      <w:pPr>
        <w:pStyle w:val="SingleTxt"/>
        <w:rPr>
          <w:rFonts w:hint="cs"/>
          <w:rtl/>
          <w:lang w:bidi="ar-EG"/>
        </w:rPr>
      </w:pPr>
      <w:r>
        <w:rPr>
          <w:rFonts w:hint="cs"/>
          <w:rtl/>
          <w:lang w:bidi="ar-EG"/>
        </w:rPr>
        <w:t xml:space="preserve">343 - وكان من نتيجة المرسوم الرئاسي رقم 41 </w:t>
      </w:r>
      <w:r w:rsidR="00393159">
        <w:rPr>
          <w:rFonts w:hint="cs"/>
          <w:rtl/>
          <w:lang w:bidi="ar-EG"/>
        </w:rPr>
        <w:t>المؤرخ</w:t>
      </w:r>
      <w:r>
        <w:rPr>
          <w:rFonts w:hint="cs"/>
          <w:rtl/>
          <w:lang w:bidi="ar-EG"/>
        </w:rPr>
        <w:t xml:space="preserve"> 28 كانون الثاني/يناير 2003 بشأن زيادة إضافات المعاش التقاعدي أن زاد مقدار هذه الإضافات بمبلغ 300 سوم، بأثر رجعي من 1 كانون الثاني/يناير 2003.</w:t>
      </w:r>
    </w:p>
    <w:p w:rsidR="00A17C4D" w:rsidRDefault="00A17C4D" w:rsidP="00393159">
      <w:pPr>
        <w:pStyle w:val="SingleTxt"/>
        <w:rPr>
          <w:rFonts w:hint="cs"/>
          <w:rtl/>
          <w:lang w:bidi="ar-EG"/>
        </w:rPr>
      </w:pPr>
      <w:r>
        <w:rPr>
          <w:rFonts w:hint="cs"/>
          <w:rtl/>
          <w:lang w:bidi="ar-EG"/>
        </w:rPr>
        <w:t xml:space="preserve">344 - والمرسوم الرئاسي رقم 333 </w:t>
      </w:r>
      <w:r w:rsidR="00393159">
        <w:rPr>
          <w:rFonts w:hint="cs"/>
          <w:rtl/>
          <w:lang w:bidi="ar-EG"/>
        </w:rPr>
        <w:t>المؤرخ</w:t>
      </w:r>
      <w:r>
        <w:rPr>
          <w:rFonts w:hint="cs"/>
          <w:rtl/>
          <w:lang w:bidi="ar-EG"/>
        </w:rPr>
        <w:t xml:space="preserve"> 9 تشرين الأول/أكتوبر 2004 بشأن زيادة مبلغ الحد الأدنى للمعاش التقاعدي للموظفين العسكريين عين الحد الأدنى للمعاشات التقاعدية للموظفين العسكريين بمقدار 300 سوم، بأثر رجعي من 1 نيسان/أبريل 2004.</w:t>
      </w:r>
    </w:p>
    <w:p w:rsidR="00A17C4D" w:rsidRDefault="00A17C4D" w:rsidP="00656F4B">
      <w:pPr>
        <w:pStyle w:val="SingleTxt"/>
        <w:rPr>
          <w:rFonts w:hint="cs"/>
          <w:rtl/>
          <w:lang w:bidi="ar-EG"/>
        </w:rPr>
      </w:pPr>
      <w:r>
        <w:rPr>
          <w:rFonts w:hint="cs"/>
          <w:rtl/>
          <w:lang w:bidi="ar-EG"/>
        </w:rPr>
        <w:t xml:space="preserve">345 - أما بالنسبة للعاملين ممن يحصلون على معاشات </w:t>
      </w:r>
      <w:r w:rsidR="005D3744">
        <w:rPr>
          <w:rFonts w:hint="cs"/>
          <w:rtl/>
          <w:lang w:bidi="ar-EG"/>
        </w:rPr>
        <w:t>تقاعدية، فتحسب المعاشات التقاعدية من جديد كل سنة على</w:t>
      </w:r>
      <w:r w:rsidR="00656F4B">
        <w:rPr>
          <w:rFonts w:hint="cs"/>
          <w:rtl/>
          <w:lang w:bidi="ar-EG"/>
        </w:rPr>
        <w:t xml:space="preserve"> أساس</w:t>
      </w:r>
      <w:r w:rsidR="005D3744">
        <w:rPr>
          <w:rFonts w:hint="cs"/>
          <w:rtl/>
          <w:lang w:bidi="ar-EG"/>
        </w:rPr>
        <w:t xml:space="preserve"> اشتراكات التأمين المتراكمة في حسابات التأمين الشخصية بعد التقاعد. وفي عام 2002 أضيف ما متوسطه 44</w:t>
      </w:r>
      <w:r w:rsidR="00A469C2">
        <w:rPr>
          <w:rFonts w:hint="cs"/>
          <w:rtl/>
          <w:lang w:bidi="ar-EG"/>
        </w:rPr>
        <w:t xml:space="preserve"> سوما إلى المعاشات التقاعدية لـ</w:t>
      </w:r>
      <w:r w:rsidR="00A469C2">
        <w:rPr>
          <w:rFonts w:hint="eastAsia"/>
          <w:rtl/>
          <w:lang w:bidi="ar-EG"/>
        </w:rPr>
        <w:t> </w:t>
      </w:r>
      <w:r w:rsidR="005D3744">
        <w:rPr>
          <w:rFonts w:hint="cs"/>
          <w:rtl/>
          <w:lang w:bidi="ar-EG"/>
        </w:rPr>
        <w:t>000 18 من الحاصلين على تلك المعاشات. وإجمالا، يقل مقدار المعاش التقاعدي للمرأة بنسبة 18 في المائة عن المعاش التقاعدي للرجل، ويعود ذلك إلى أن أجورهن أدنى وسنوات عملهن أقل. وتشكل النساء 65 في المائة ممن تقاعدوا ويحصلون على معاشات تقاعدية، بينما يشكل الرجال 35 في المائة منهم.</w:t>
      </w:r>
    </w:p>
    <w:p w:rsidR="005D3744" w:rsidRDefault="005D3744" w:rsidP="00393159">
      <w:pPr>
        <w:pStyle w:val="SingleTxt"/>
        <w:rPr>
          <w:rFonts w:hint="cs"/>
          <w:rtl/>
          <w:lang w:bidi="ar-EG"/>
        </w:rPr>
      </w:pPr>
      <w:r>
        <w:rPr>
          <w:rFonts w:hint="cs"/>
          <w:rtl/>
          <w:lang w:bidi="ar-EG"/>
        </w:rPr>
        <w:t xml:space="preserve">346 - وابتداء من 1 كانون الثاني/يناير 2006، وبمقتضى القرار الحكومي رقم 311 </w:t>
      </w:r>
      <w:r w:rsidR="00393159">
        <w:rPr>
          <w:rFonts w:hint="cs"/>
          <w:rtl/>
          <w:lang w:bidi="ar-EG"/>
        </w:rPr>
        <w:t>المؤرخ</w:t>
      </w:r>
      <w:r>
        <w:rPr>
          <w:rFonts w:hint="cs"/>
          <w:rtl/>
          <w:lang w:bidi="ar-EG"/>
        </w:rPr>
        <w:t xml:space="preserve"> 25 تموز/يوليه 2005 بشأن زيادة مقدار الحد الأدنى المضمون لمستوى الاستهلاك، زاد مقدار الاستحقاقات المنصرفة للأسر والمواطنين المحرومين بمقدار 28 في المائة في المتوسط نتيجة لرفع الحد الأدنى المضمون لمستوى الاستهلاك من 140 إلى 175 سوما.</w:t>
      </w:r>
    </w:p>
    <w:p w:rsidR="005D3744" w:rsidRDefault="005D3744" w:rsidP="00656F4B">
      <w:pPr>
        <w:pStyle w:val="SingleTxt"/>
        <w:rPr>
          <w:rFonts w:hint="cs"/>
          <w:rtl/>
          <w:lang w:bidi="ar-EG"/>
        </w:rPr>
      </w:pPr>
      <w:r>
        <w:rPr>
          <w:rFonts w:hint="cs"/>
          <w:rtl/>
          <w:lang w:bidi="ar-EG"/>
        </w:rPr>
        <w:t xml:space="preserve">347 - </w:t>
      </w:r>
      <w:r w:rsidRPr="00BA2F4C">
        <w:rPr>
          <w:rFonts w:hint="cs"/>
          <w:w w:val="100"/>
          <w:rtl/>
          <w:lang w:bidi="ar-EG"/>
        </w:rPr>
        <w:t xml:space="preserve">وفي مجال الرفاه الاجتماعي، حدث تقدم </w:t>
      </w:r>
      <w:r w:rsidR="00656F4B">
        <w:rPr>
          <w:rFonts w:hint="cs"/>
          <w:w w:val="100"/>
          <w:rtl/>
          <w:lang w:bidi="ar-EG"/>
        </w:rPr>
        <w:t>فيما يتعلق</w:t>
      </w:r>
      <w:r w:rsidRPr="00BA2F4C">
        <w:rPr>
          <w:rFonts w:hint="cs"/>
          <w:w w:val="100"/>
          <w:rtl/>
          <w:lang w:bidi="ar-EG"/>
        </w:rPr>
        <w:t xml:space="preserve"> </w:t>
      </w:r>
      <w:r w:rsidR="00656F4B">
        <w:rPr>
          <w:rFonts w:hint="cs"/>
          <w:w w:val="100"/>
          <w:rtl/>
          <w:lang w:bidi="ar-EG"/>
        </w:rPr>
        <w:t>ب</w:t>
      </w:r>
      <w:r w:rsidRPr="00BA2F4C">
        <w:rPr>
          <w:rFonts w:hint="cs"/>
          <w:w w:val="100"/>
          <w:rtl/>
          <w:lang w:bidi="ar-EG"/>
        </w:rPr>
        <w:t>نوعية تساوي الحقوق على أساس نوع الجنس، وينصح ذلك في نماذج المعونة المقدمة إلى الأطفال والمعوقين والأسر المحرومة والضمان الاجتماعي للمسنين. واتخذت تدابير محددة تستهدف حماية هذه الفئات السكانية؛ فعلى سبيل المثال، تتضمن مهمة وزارة العمل والرفاه الاجتماعي تنفيذ التدابير التي تستهدف تقديم الدعم الحكومي إلى النساء اللاتي لديهن أطفال. وتتلقى أكثر من 000 150 امرأة من الأسر المحرومة إعانات من الدولة للأطفال القصّر. وبغية تحسين تقديم الخدمات في هذا المجال تضطلع وزارة العمل والرفاه الاجتماعي بإصلاح نظام الامتيازات، كما تتحول من التوزيع على أساس الفئة إلى نهج مستهدف يأخذ في الحسبان بالدخل وبدرجة احتياج الأسرة</w:t>
      </w:r>
      <w:r>
        <w:rPr>
          <w:rFonts w:hint="cs"/>
          <w:rtl/>
          <w:lang w:bidi="ar-EG"/>
        </w:rPr>
        <w:t>.</w:t>
      </w:r>
    </w:p>
    <w:p w:rsidR="005D3744" w:rsidRDefault="005D3744" w:rsidP="00656F4B">
      <w:pPr>
        <w:pStyle w:val="SingleTxt"/>
        <w:rPr>
          <w:rFonts w:hint="cs"/>
          <w:rtl/>
          <w:lang w:bidi="ar-EG"/>
        </w:rPr>
      </w:pPr>
      <w:r>
        <w:rPr>
          <w:rFonts w:hint="cs"/>
          <w:rtl/>
          <w:lang w:bidi="ar-EG"/>
        </w:rPr>
        <w:t xml:space="preserve">348 - وفي إطار البرنامج الحكومي </w:t>
      </w:r>
      <w:r>
        <w:rPr>
          <w:rFonts w:hint="eastAsia"/>
          <w:rtl/>
          <w:lang w:bidi="ar-EG"/>
        </w:rPr>
        <w:t>”جيل جديد</w:t>
      </w:r>
      <w:r>
        <w:rPr>
          <w:rFonts w:hint="cs"/>
          <w:rtl/>
          <w:lang w:bidi="ar-EG"/>
        </w:rPr>
        <w:t xml:space="preserve">“ و </w:t>
      </w:r>
      <w:r>
        <w:rPr>
          <w:rFonts w:hint="eastAsia"/>
          <w:rtl/>
          <w:lang w:bidi="ar-EG"/>
        </w:rPr>
        <w:t>”المدونة المعنية بالطفل</w:t>
      </w:r>
      <w:r>
        <w:rPr>
          <w:rFonts w:hint="cs"/>
          <w:rtl/>
          <w:lang w:bidi="ar-EG"/>
        </w:rPr>
        <w:t xml:space="preserve">“، يجري إنشاء خدمة لدعم الأسرة والطفل تستهدف تحديد الأسر من </w:t>
      </w:r>
      <w:r>
        <w:rPr>
          <w:rFonts w:hint="eastAsia"/>
          <w:rtl/>
          <w:lang w:bidi="ar-EG"/>
        </w:rPr>
        <w:t>”الفئات المعرضة للخطر</w:t>
      </w:r>
      <w:r>
        <w:rPr>
          <w:rFonts w:hint="cs"/>
          <w:rtl/>
          <w:lang w:bidi="ar-EG"/>
        </w:rPr>
        <w:t>“ ورصد تلك الأسر وتغيير حالتها. وتنبع ضرورة إنشاء هذا الهيكل من المستوى المنخفض للعمالة بين السكان</w:t>
      </w:r>
      <w:r w:rsidR="00656F4B">
        <w:rPr>
          <w:rFonts w:hint="cs"/>
          <w:rtl/>
          <w:lang w:bidi="ar-EG"/>
        </w:rPr>
        <w:t>،</w:t>
      </w:r>
      <w:r>
        <w:rPr>
          <w:rFonts w:hint="cs"/>
          <w:rtl/>
          <w:lang w:bidi="ar-EG"/>
        </w:rPr>
        <w:t xml:space="preserve"> والإمكانية المحدودة لحصول الأطفال على التعليم وخدمات الرعاية الصحية. وتصنف الأسر التي لديها مشاكل إلى ثلاث فئات رئيسية: الأسر التي تبشر بمستقبل اجتماعي مرموق، والأسر التي لا تبشر بذلك، والأسر التي تشكل خطرا اجتماعيا. وبناء على الفئة تجري هيكلة العمل مع الأسر كما يلي: تغيير حالة الأسرة، أو</w:t>
      </w:r>
      <w:r w:rsidR="00390ACD">
        <w:rPr>
          <w:rFonts w:hint="cs"/>
          <w:rtl/>
          <w:lang w:bidi="ar-EG"/>
        </w:rPr>
        <w:t xml:space="preserve"> الدعم الذي يستهدف أفراد الأسرة غير القادرين على العمل، أو إبطال الآثار السلبية للأسرة.</w:t>
      </w:r>
    </w:p>
    <w:p w:rsidR="00390ACD" w:rsidRDefault="00390ACD" w:rsidP="00656F4B">
      <w:pPr>
        <w:pStyle w:val="SingleTxt"/>
        <w:rPr>
          <w:rFonts w:hint="cs"/>
          <w:rtl/>
          <w:lang w:bidi="ar-EG"/>
        </w:rPr>
      </w:pPr>
      <w:r>
        <w:rPr>
          <w:rFonts w:hint="cs"/>
          <w:rtl/>
          <w:lang w:bidi="ar-EG"/>
        </w:rPr>
        <w:t>349 - والصندوق الاجتماعي لجمهورية قيرغيزستان</w:t>
      </w:r>
      <w:r w:rsidR="00656F4B" w:rsidRPr="00656F4B">
        <w:rPr>
          <w:rFonts w:hint="cs"/>
          <w:rtl/>
          <w:lang w:bidi="ar-EG"/>
        </w:rPr>
        <w:t xml:space="preserve"> </w:t>
      </w:r>
      <w:r w:rsidR="00656F4B">
        <w:rPr>
          <w:rFonts w:hint="cs"/>
          <w:rtl/>
          <w:lang w:bidi="ar-EG"/>
        </w:rPr>
        <w:t xml:space="preserve">يعمل سنويا </w:t>
      </w:r>
      <w:r>
        <w:rPr>
          <w:rFonts w:hint="cs"/>
          <w:rtl/>
          <w:lang w:bidi="ar-EG"/>
        </w:rPr>
        <w:t>، بأموال من صندوق التأمين الاجتماعي</w:t>
      </w:r>
      <w:r w:rsidR="00656F4B">
        <w:rPr>
          <w:rFonts w:hint="cs"/>
          <w:rtl/>
          <w:lang w:bidi="ar-EG"/>
        </w:rPr>
        <w:t>،</w:t>
      </w:r>
      <w:r>
        <w:rPr>
          <w:rFonts w:hint="cs"/>
          <w:rtl/>
          <w:lang w:bidi="ar-EG"/>
        </w:rPr>
        <w:t xml:space="preserve"> على تخصيص بعض النفقات لتسديد إعانات الحمل والولادة:</w:t>
      </w:r>
    </w:p>
    <w:tbl>
      <w:tblPr>
        <w:bidiVisual/>
        <w:tblW w:w="7320" w:type="dxa"/>
        <w:tblInd w:w="1267" w:type="dxa"/>
        <w:tblLayout w:type="fixed"/>
        <w:tblCellMar>
          <w:left w:w="0" w:type="dxa"/>
          <w:right w:w="0" w:type="dxa"/>
        </w:tblCellMar>
        <w:tblLook w:val="0000" w:firstRow="0" w:lastRow="0" w:firstColumn="0" w:lastColumn="0" w:noHBand="0" w:noVBand="0"/>
      </w:tblPr>
      <w:tblGrid>
        <w:gridCol w:w="1888"/>
        <w:gridCol w:w="3296"/>
        <w:gridCol w:w="2136"/>
      </w:tblGrid>
      <w:tr w:rsidR="00BA2F4C" w:rsidRPr="001F7AF2">
        <w:tblPrEx>
          <w:tblCellMar>
            <w:top w:w="0" w:type="dxa"/>
            <w:bottom w:w="0" w:type="dxa"/>
          </w:tblCellMar>
        </w:tblPrEx>
        <w:trPr>
          <w:cantSplit/>
          <w:tblHeader/>
        </w:trPr>
        <w:tc>
          <w:tcPr>
            <w:tcW w:w="1888" w:type="dxa"/>
            <w:tcBorders>
              <w:top w:val="single" w:sz="4" w:space="0" w:color="auto"/>
              <w:bottom w:val="single" w:sz="12" w:space="0" w:color="auto"/>
            </w:tcBorders>
            <w:shd w:val="clear" w:color="auto" w:fill="auto"/>
            <w:vAlign w:val="bottom"/>
          </w:tcPr>
          <w:p w:rsidR="00BA2F4C" w:rsidRPr="001F7AF2" w:rsidRDefault="00BA2F4C" w:rsidP="00E36D4C">
            <w:pPr>
              <w:tabs>
                <w:tab w:val="left" w:pos="288"/>
                <w:tab w:val="left" w:pos="576"/>
                <w:tab w:val="left" w:pos="864"/>
                <w:tab w:val="left" w:pos="1152"/>
              </w:tabs>
              <w:spacing w:before="80" w:after="80" w:line="240" w:lineRule="exact"/>
              <w:ind w:right="40"/>
              <w:rPr>
                <w:rFonts w:hint="cs"/>
                <w:i/>
                <w:iCs/>
                <w:sz w:val="16"/>
                <w:szCs w:val="24"/>
                <w:rtl/>
                <w:lang w:bidi="ar-EG"/>
              </w:rPr>
            </w:pPr>
            <w:r>
              <w:rPr>
                <w:rFonts w:hint="cs"/>
                <w:i/>
                <w:iCs/>
                <w:sz w:val="16"/>
                <w:szCs w:val="24"/>
                <w:rtl/>
                <w:lang w:bidi="ar-EG"/>
              </w:rPr>
              <w:t>السنة</w:t>
            </w:r>
          </w:p>
        </w:tc>
        <w:tc>
          <w:tcPr>
            <w:tcW w:w="3296" w:type="dxa"/>
            <w:tcBorders>
              <w:top w:val="single" w:sz="4" w:space="0" w:color="auto"/>
              <w:bottom w:val="single" w:sz="12" w:space="0" w:color="auto"/>
            </w:tcBorders>
            <w:shd w:val="clear" w:color="auto" w:fill="auto"/>
            <w:vAlign w:val="bottom"/>
          </w:tcPr>
          <w:p w:rsidR="00BA2F4C" w:rsidRPr="001F7AF2" w:rsidRDefault="00BA2F4C" w:rsidP="00E36D4C">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المخصص في الميزانية (بملايين السوم)</w:t>
            </w:r>
          </w:p>
        </w:tc>
        <w:tc>
          <w:tcPr>
            <w:tcW w:w="2136" w:type="dxa"/>
            <w:tcBorders>
              <w:top w:val="single" w:sz="4" w:space="0" w:color="auto"/>
              <w:bottom w:val="single" w:sz="12" w:space="0" w:color="auto"/>
            </w:tcBorders>
            <w:shd w:val="clear" w:color="auto" w:fill="auto"/>
            <w:vAlign w:val="bottom"/>
          </w:tcPr>
          <w:p w:rsidR="00BA2F4C" w:rsidRPr="001F7AF2" w:rsidRDefault="00BA2F4C" w:rsidP="00E36D4C">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النفقات الفعلية (بملايين السوم)</w:t>
            </w:r>
          </w:p>
        </w:tc>
      </w:tr>
      <w:tr w:rsidR="00BA2F4C" w:rsidRPr="001F7AF2">
        <w:tblPrEx>
          <w:tblCellMar>
            <w:top w:w="0" w:type="dxa"/>
            <w:bottom w:w="0" w:type="dxa"/>
          </w:tblCellMar>
        </w:tblPrEx>
        <w:trPr>
          <w:cantSplit/>
          <w:trHeight w:hRule="exact" w:val="115"/>
          <w:tblHeader/>
        </w:trPr>
        <w:tc>
          <w:tcPr>
            <w:tcW w:w="1888" w:type="dxa"/>
            <w:tcBorders>
              <w:top w:val="single" w:sz="12" w:space="0" w:color="auto"/>
            </w:tcBorders>
            <w:shd w:val="clear" w:color="auto" w:fill="auto"/>
            <w:vAlign w:val="bottom"/>
          </w:tcPr>
          <w:p w:rsidR="00BA2F4C" w:rsidRPr="001F7AF2" w:rsidRDefault="00BA2F4C" w:rsidP="00E36D4C">
            <w:pPr>
              <w:tabs>
                <w:tab w:val="left" w:pos="288"/>
                <w:tab w:val="left" w:pos="576"/>
                <w:tab w:val="left" w:pos="864"/>
                <w:tab w:val="left" w:pos="1152"/>
              </w:tabs>
              <w:spacing w:before="40" w:after="80" w:line="240" w:lineRule="exact"/>
              <w:ind w:right="40"/>
              <w:rPr>
                <w:rFonts w:hint="cs"/>
                <w:sz w:val="16"/>
                <w:szCs w:val="24"/>
                <w:rtl/>
                <w:lang w:bidi="ar-EG"/>
              </w:rPr>
            </w:pPr>
          </w:p>
        </w:tc>
        <w:tc>
          <w:tcPr>
            <w:tcW w:w="3296" w:type="dxa"/>
            <w:tcBorders>
              <w:top w:val="single" w:sz="12" w:space="0" w:color="auto"/>
            </w:tcBorders>
            <w:shd w:val="clear" w:color="auto" w:fill="auto"/>
            <w:vAlign w:val="bottom"/>
          </w:tcPr>
          <w:p w:rsidR="00BA2F4C" w:rsidRPr="001F7AF2" w:rsidRDefault="00BA2F4C" w:rsidP="00E36D4C">
            <w:pPr>
              <w:tabs>
                <w:tab w:val="left" w:pos="288"/>
                <w:tab w:val="left" w:pos="576"/>
                <w:tab w:val="left" w:pos="864"/>
                <w:tab w:val="left" w:pos="1152"/>
              </w:tabs>
              <w:spacing w:before="40" w:after="80" w:line="240" w:lineRule="exact"/>
              <w:ind w:right="144"/>
              <w:rPr>
                <w:rFonts w:hint="cs"/>
                <w:sz w:val="16"/>
                <w:szCs w:val="24"/>
                <w:rtl/>
                <w:lang w:bidi="ar-EG"/>
              </w:rPr>
            </w:pPr>
          </w:p>
        </w:tc>
        <w:tc>
          <w:tcPr>
            <w:tcW w:w="2136" w:type="dxa"/>
            <w:tcBorders>
              <w:top w:val="single" w:sz="12" w:space="0" w:color="auto"/>
            </w:tcBorders>
            <w:shd w:val="clear" w:color="auto" w:fill="auto"/>
            <w:vAlign w:val="bottom"/>
          </w:tcPr>
          <w:p w:rsidR="00BA2F4C" w:rsidRPr="001F7AF2" w:rsidRDefault="00BA2F4C" w:rsidP="00E36D4C">
            <w:pPr>
              <w:tabs>
                <w:tab w:val="left" w:pos="288"/>
                <w:tab w:val="left" w:pos="576"/>
                <w:tab w:val="left" w:pos="864"/>
                <w:tab w:val="left" w:pos="1152"/>
              </w:tabs>
              <w:spacing w:before="40" w:after="80" w:line="240" w:lineRule="exact"/>
              <w:ind w:right="144"/>
              <w:rPr>
                <w:rFonts w:hint="cs"/>
                <w:sz w:val="16"/>
                <w:szCs w:val="24"/>
                <w:rtl/>
                <w:lang w:bidi="ar-EG"/>
              </w:rPr>
            </w:pPr>
          </w:p>
        </w:tc>
      </w:tr>
      <w:tr w:rsidR="00BA2F4C" w:rsidRPr="001F7AF2">
        <w:tblPrEx>
          <w:tblCellMar>
            <w:top w:w="0" w:type="dxa"/>
            <w:bottom w:w="0" w:type="dxa"/>
          </w:tblCellMar>
        </w:tblPrEx>
        <w:trPr>
          <w:cantSplit/>
        </w:trPr>
        <w:tc>
          <w:tcPr>
            <w:tcW w:w="1888" w:type="dxa"/>
            <w:shd w:val="clear" w:color="auto" w:fill="auto"/>
            <w:vAlign w:val="bottom"/>
          </w:tcPr>
          <w:p w:rsidR="00BA2F4C" w:rsidRPr="001F7AF2" w:rsidRDefault="00BA2F4C" w:rsidP="00E36D4C">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2002</w:t>
            </w:r>
          </w:p>
        </w:tc>
        <w:tc>
          <w:tcPr>
            <w:tcW w:w="3296" w:type="dxa"/>
            <w:shd w:val="clear" w:color="auto" w:fill="auto"/>
            <w:vAlign w:val="bottom"/>
          </w:tcPr>
          <w:p w:rsidR="00BA2F4C" w:rsidRPr="001F7AF2" w:rsidRDefault="00BA2F4C" w:rsidP="00E36D4C">
            <w:pPr>
              <w:tabs>
                <w:tab w:val="left" w:pos="288"/>
                <w:tab w:val="left" w:pos="576"/>
                <w:tab w:val="left" w:pos="864"/>
                <w:tab w:val="left" w:pos="1152"/>
              </w:tabs>
              <w:spacing w:before="40" w:after="80" w:line="240" w:lineRule="exact"/>
              <w:ind w:left="721" w:right="144"/>
              <w:rPr>
                <w:rFonts w:hint="cs"/>
                <w:sz w:val="16"/>
                <w:szCs w:val="24"/>
                <w:rtl/>
                <w:lang w:bidi="ar-EG"/>
              </w:rPr>
            </w:pPr>
            <w:r>
              <w:rPr>
                <w:rFonts w:hint="cs"/>
                <w:sz w:val="16"/>
                <w:szCs w:val="24"/>
                <w:rtl/>
                <w:lang w:bidi="ar-EG"/>
              </w:rPr>
              <w:t>40.0</w:t>
            </w:r>
          </w:p>
        </w:tc>
        <w:tc>
          <w:tcPr>
            <w:tcW w:w="2136" w:type="dxa"/>
            <w:shd w:val="clear" w:color="auto" w:fill="auto"/>
            <w:vAlign w:val="bottom"/>
          </w:tcPr>
          <w:p w:rsidR="00BA2F4C" w:rsidRPr="001F7AF2" w:rsidRDefault="00BA2F4C" w:rsidP="00E36D4C">
            <w:pPr>
              <w:tabs>
                <w:tab w:val="left" w:pos="288"/>
                <w:tab w:val="left" w:pos="576"/>
                <w:tab w:val="left" w:pos="864"/>
                <w:tab w:val="left" w:pos="1152"/>
              </w:tabs>
              <w:spacing w:before="40" w:after="80" w:line="240" w:lineRule="exact"/>
              <w:ind w:left="515" w:right="144"/>
              <w:rPr>
                <w:rFonts w:hint="cs"/>
                <w:sz w:val="16"/>
                <w:szCs w:val="24"/>
                <w:rtl/>
                <w:lang w:bidi="ar-EG"/>
              </w:rPr>
            </w:pPr>
            <w:r>
              <w:rPr>
                <w:rFonts w:hint="cs"/>
                <w:sz w:val="16"/>
                <w:szCs w:val="24"/>
                <w:rtl/>
                <w:lang w:bidi="ar-EG"/>
              </w:rPr>
              <w:t>40.1</w:t>
            </w:r>
          </w:p>
        </w:tc>
      </w:tr>
      <w:tr w:rsidR="00BA2F4C" w:rsidRPr="001F7AF2">
        <w:tblPrEx>
          <w:tblCellMar>
            <w:top w:w="0" w:type="dxa"/>
            <w:bottom w:w="0" w:type="dxa"/>
          </w:tblCellMar>
        </w:tblPrEx>
        <w:trPr>
          <w:cantSplit/>
        </w:trPr>
        <w:tc>
          <w:tcPr>
            <w:tcW w:w="1888" w:type="dxa"/>
            <w:shd w:val="clear" w:color="auto" w:fill="auto"/>
            <w:vAlign w:val="bottom"/>
          </w:tcPr>
          <w:p w:rsidR="00BA2F4C" w:rsidRPr="001F7AF2" w:rsidRDefault="00BA2F4C" w:rsidP="00E36D4C">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2003</w:t>
            </w:r>
          </w:p>
        </w:tc>
        <w:tc>
          <w:tcPr>
            <w:tcW w:w="3296" w:type="dxa"/>
            <w:shd w:val="clear" w:color="auto" w:fill="auto"/>
            <w:vAlign w:val="bottom"/>
          </w:tcPr>
          <w:p w:rsidR="00BA2F4C" w:rsidRPr="001F7AF2" w:rsidRDefault="00BA2F4C" w:rsidP="00E36D4C">
            <w:pPr>
              <w:tabs>
                <w:tab w:val="left" w:pos="288"/>
                <w:tab w:val="left" w:pos="576"/>
                <w:tab w:val="left" w:pos="864"/>
                <w:tab w:val="left" w:pos="1152"/>
              </w:tabs>
              <w:spacing w:before="40" w:after="80" w:line="240" w:lineRule="exact"/>
              <w:ind w:left="721" w:right="144"/>
              <w:rPr>
                <w:rFonts w:hint="cs"/>
                <w:sz w:val="16"/>
                <w:szCs w:val="24"/>
                <w:rtl/>
                <w:lang w:bidi="ar-EG"/>
              </w:rPr>
            </w:pPr>
            <w:r>
              <w:rPr>
                <w:rFonts w:hint="cs"/>
                <w:sz w:val="16"/>
                <w:szCs w:val="24"/>
                <w:rtl/>
                <w:lang w:bidi="ar-EG"/>
              </w:rPr>
              <w:t>18.4</w:t>
            </w:r>
          </w:p>
        </w:tc>
        <w:tc>
          <w:tcPr>
            <w:tcW w:w="2136" w:type="dxa"/>
            <w:shd w:val="clear" w:color="auto" w:fill="auto"/>
            <w:vAlign w:val="bottom"/>
          </w:tcPr>
          <w:p w:rsidR="00BA2F4C" w:rsidRPr="001F7AF2" w:rsidRDefault="00BA2F4C" w:rsidP="00E36D4C">
            <w:pPr>
              <w:tabs>
                <w:tab w:val="left" w:pos="288"/>
                <w:tab w:val="left" w:pos="576"/>
                <w:tab w:val="left" w:pos="864"/>
                <w:tab w:val="left" w:pos="1152"/>
              </w:tabs>
              <w:spacing w:before="40" w:after="80" w:line="240" w:lineRule="exact"/>
              <w:ind w:left="515" w:right="144"/>
              <w:rPr>
                <w:rFonts w:hint="cs"/>
                <w:sz w:val="16"/>
                <w:szCs w:val="24"/>
                <w:rtl/>
                <w:lang w:bidi="ar-EG"/>
              </w:rPr>
            </w:pPr>
            <w:r>
              <w:rPr>
                <w:rFonts w:hint="cs"/>
                <w:sz w:val="16"/>
                <w:szCs w:val="24"/>
                <w:rtl/>
                <w:lang w:bidi="ar-EG"/>
              </w:rPr>
              <w:t>19.5</w:t>
            </w:r>
          </w:p>
        </w:tc>
      </w:tr>
      <w:tr w:rsidR="00BA2F4C" w:rsidRPr="001F7AF2">
        <w:tblPrEx>
          <w:tblCellMar>
            <w:top w:w="0" w:type="dxa"/>
            <w:bottom w:w="0" w:type="dxa"/>
          </w:tblCellMar>
        </w:tblPrEx>
        <w:trPr>
          <w:cantSplit/>
        </w:trPr>
        <w:tc>
          <w:tcPr>
            <w:tcW w:w="1888" w:type="dxa"/>
            <w:shd w:val="clear" w:color="auto" w:fill="auto"/>
            <w:vAlign w:val="bottom"/>
          </w:tcPr>
          <w:p w:rsidR="00BA2F4C" w:rsidRPr="001F7AF2" w:rsidRDefault="00BA2F4C" w:rsidP="00E36D4C">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2004</w:t>
            </w:r>
          </w:p>
        </w:tc>
        <w:tc>
          <w:tcPr>
            <w:tcW w:w="3296" w:type="dxa"/>
            <w:shd w:val="clear" w:color="auto" w:fill="auto"/>
            <w:vAlign w:val="bottom"/>
          </w:tcPr>
          <w:p w:rsidR="00BA2F4C" w:rsidRPr="001F7AF2" w:rsidRDefault="00BA2F4C" w:rsidP="00E36D4C">
            <w:pPr>
              <w:tabs>
                <w:tab w:val="left" w:pos="288"/>
                <w:tab w:val="left" w:pos="576"/>
                <w:tab w:val="left" w:pos="864"/>
                <w:tab w:val="left" w:pos="1152"/>
              </w:tabs>
              <w:spacing w:before="40" w:after="80" w:line="240" w:lineRule="exact"/>
              <w:ind w:left="721" w:right="144"/>
              <w:rPr>
                <w:rFonts w:hint="cs"/>
                <w:sz w:val="16"/>
                <w:szCs w:val="24"/>
                <w:rtl/>
                <w:lang w:bidi="ar-EG"/>
              </w:rPr>
            </w:pPr>
            <w:r>
              <w:rPr>
                <w:rFonts w:hint="cs"/>
                <w:sz w:val="16"/>
                <w:szCs w:val="24"/>
                <w:rtl/>
                <w:lang w:bidi="ar-EG"/>
              </w:rPr>
              <w:t>21.7</w:t>
            </w:r>
          </w:p>
        </w:tc>
        <w:tc>
          <w:tcPr>
            <w:tcW w:w="2136" w:type="dxa"/>
            <w:shd w:val="clear" w:color="auto" w:fill="auto"/>
            <w:vAlign w:val="bottom"/>
          </w:tcPr>
          <w:p w:rsidR="00BA2F4C" w:rsidRPr="001F7AF2" w:rsidRDefault="00BA2F4C" w:rsidP="00E36D4C">
            <w:pPr>
              <w:tabs>
                <w:tab w:val="left" w:pos="288"/>
                <w:tab w:val="left" w:pos="576"/>
                <w:tab w:val="left" w:pos="864"/>
                <w:tab w:val="left" w:pos="1152"/>
              </w:tabs>
              <w:spacing w:before="40" w:after="80" w:line="240" w:lineRule="exact"/>
              <w:ind w:left="515" w:right="144"/>
              <w:rPr>
                <w:rFonts w:hint="cs"/>
                <w:sz w:val="16"/>
                <w:szCs w:val="24"/>
                <w:rtl/>
                <w:lang w:bidi="ar-EG"/>
              </w:rPr>
            </w:pPr>
            <w:r>
              <w:rPr>
                <w:rFonts w:hint="cs"/>
                <w:sz w:val="16"/>
                <w:szCs w:val="24"/>
                <w:rtl/>
                <w:lang w:bidi="ar-EG"/>
              </w:rPr>
              <w:t>43.8</w:t>
            </w:r>
          </w:p>
        </w:tc>
      </w:tr>
      <w:tr w:rsidR="00BA2F4C" w:rsidRPr="001F7AF2">
        <w:tblPrEx>
          <w:tblCellMar>
            <w:top w:w="0" w:type="dxa"/>
            <w:bottom w:w="0" w:type="dxa"/>
          </w:tblCellMar>
        </w:tblPrEx>
        <w:trPr>
          <w:cantSplit/>
        </w:trPr>
        <w:tc>
          <w:tcPr>
            <w:tcW w:w="1888" w:type="dxa"/>
            <w:tcBorders>
              <w:bottom w:val="single" w:sz="12" w:space="0" w:color="auto"/>
            </w:tcBorders>
            <w:shd w:val="clear" w:color="auto" w:fill="auto"/>
            <w:vAlign w:val="bottom"/>
          </w:tcPr>
          <w:p w:rsidR="00BA2F4C" w:rsidRPr="001F7AF2" w:rsidRDefault="00BA2F4C" w:rsidP="00E36D4C">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النصف الأول من 2005</w:t>
            </w:r>
          </w:p>
        </w:tc>
        <w:tc>
          <w:tcPr>
            <w:tcW w:w="3296" w:type="dxa"/>
            <w:tcBorders>
              <w:bottom w:val="single" w:sz="12" w:space="0" w:color="auto"/>
            </w:tcBorders>
            <w:shd w:val="clear" w:color="auto" w:fill="auto"/>
            <w:vAlign w:val="bottom"/>
          </w:tcPr>
          <w:p w:rsidR="00BA2F4C" w:rsidRPr="001F7AF2" w:rsidRDefault="00BA2F4C" w:rsidP="00E36D4C">
            <w:pPr>
              <w:tabs>
                <w:tab w:val="left" w:pos="288"/>
                <w:tab w:val="left" w:pos="576"/>
                <w:tab w:val="left" w:pos="864"/>
                <w:tab w:val="left" w:pos="1152"/>
              </w:tabs>
              <w:spacing w:before="40" w:after="80" w:line="240" w:lineRule="exact"/>
              <w:ind w:left="721" w:right="144"/>
              <w:rPr>
                <w:rFonts w:hint="cs"/>
                <w:sz w:val="16"/>
                <w:szCs w:val="24"/>
                <w:rtl/>
                <w:lang w:bidi="ar-EG"/>
              </w:rPr>
            </w:pPr>
            <w:r>
              <w:rPr>
                <w:rFonts w:hint="cs"/>
                <w:sz w:val="16"/>
                <w:szCs w:val="24"/>
                <w:rtl/>
                <w:lang w:bidi="ar-EG"/>
              </w:rPr>
              <w:t>12.9</w:t>
            </w:r>
          </w:p>
        </w:tc>
        <w:tc>
          <w:tcPr>
            <w:tcW w:w="2136" w:type="dxa"/>
            <w:tcBorders>
              <w:bottom w:val="single" w:sz="12" w:space="0" w:color="auto"/>
            </w:tcBorders>
            <w:shd w:val="clear" w:color="auto" w:fill="auto"/>
            <w:vAlign w:val="bottom"/>
          </w:tcPr>
          <w:p w:rsidR="00BA2F4C" w:rsidRPr="001F7AF2" w:rsidRDefault="00BA2F4C" w:rsidP="00E36D4C">
            <w:pPr>
              <w:tabs>
                <w:tab w:val="left" w:pos="288"/>
                <w:tab w:val="left" w:pos="576"/>
                <w:tab w:val="left" w:pos="864"/>
                <w:tab w:val="left" w:pos="1152"/>
              </w:tabs>
              <w:spacing w:before="40" w:after="80" w:line="240" w:lineRule="exact"/>
              <w:ind w:left="515" w:right="144"/>
              <w:rPr>
                <w:rFonts w:hint="cs"/>
                <w:sz w:val="16"/>
                <w:szCs w:val="24"/>
                <w:rtl/>
                <w:lang w:bidi="ar-EG"/>
              </w:rPr>
            </w:pPr>
            <w:r>
              <w:rPr>
                <w:rFonts w:hint="cs"/>
                <w:sz w:val="16"/>
                <w:szCs w:val="24"/>
                <w:rtl/>
                <w:lang w:bidi="ar-EG"/>
              </w:rPr>
              <w:t>23.4</w:t>
            </w:r>
          </w:p>
        </w:tc>
      </w:tr>
    </w:tbl>
    <w:p w:rsidR="00390ACD" w:rsidRDefault="00390ACD" w:rsidP="00390ACD">
      <w:pPr>
        <w:pStyle w:val="SingleTxt"/>
        <w:rPr>
          <w:rFonts w:hint="cs"/>
          <w:rtl/>
          <w:lang w:bidi="ar-EG"/>
        </w:rPr>
      </w:pPr>
      <w:r>
        <w:rPr>
          <w:rFonts w:hint="cs"/>
          <w:rtl/>
          <w:lang w:bidi="ar-EG"/>
        </w:rPr>
        <w:t>350 - وفي 2002-2003 خصص ما مجموعه 500 311 22 سوم من ميزانية الجمهورية للإعانات الإجمالية لولادة الأطفال، كما خصص مبلغ 000 471 126 سوم للإعانات المدفوعة للأمهات إلى أن يبلغ الطفل 18 شهرا.</w:t>
      </w:r>
    </w:p>
    <w:p w:rsidR="00390ACD" w:rsidRDefault="00390ACD" w:rsidP="00390ACD">
      <w:pPr>
        <w:pStyle w:val="SingleTxt"/>
        <w:rPr>
          <w:rFonts w:hint="cs"/>
          <w:lang w:bidi="ar-EG"/>
        </w:rPr>
      </w:pPr>
      <w:r>
        <w:rPr>
          <w:rFonts w:hint="cs"/>
          <w:rtl/>
          <w:lang w:bidi="ar-EG"/>
        </w:rPr>
        <w:t>351 - الإعانات المدفوعة من أموال الصندوق الاجتماعي، حسب نوع وفئة المتلقين في الجمهورية:</w:t>
      </w:r>
    </w:p>
    <w:tbl>
      <w:tblPr>
        <w:bidiVisual/>
        <w:tblW w:w="0" w:type="auto"/>
        <w:tblInd w:w="1267" w:type="dxa"/>
        <w:tblLayout w:type="fixed"/>
        <w:tblCellMar>
          <w:left w:w="0" w:type="dxa"/>
          <w:right w:w="0" w:type="dxa"/>
        </w:tblCellMar>
        <w:tblLook w:val="0000" w:firstRow="0" w:lastRow="0" w:firstColumn="0" w:lastColumn="0" w:noHBand="0" w:noVBand="0"/>
      </w:tblPr>
      <w:tblGrid>
        <w:gridCol w:w="4463"/>
        <w:gridCol w:w="1236"/>
        <w:gridCol w:w="927"/>
        <w:gridCol w:w="694"/>
      </w:tblGrid>
      <w:tr w:rsidR="001F7AF2" w:rsidRPr="001F7AF2">
        <w:tblPrEx>
          <w:tblCellMar>
            <w:top w:w="0" w:type="dxa"/>
            <w:bottom w:w="0" w:type="dxa"/>
          </w:tblCellMar>
        </w:tblPrEx>
        <w:trPr>
          <w:cantSplit/>
          <w:tblHeader/>
        </w:trPr>
        <w:tc>
          <w:tcPr>
            <w:tcW w:w="4463" w:type="dxa"/>
            <w:tcBorders>
              <w:top w:val="single" w:sz="4" w:space="0" w:color="auto"/>
              <w:bottom w:val="single" w:sz="12" w:space="0" w:color="auto"/>
            </w:tcBorders>
            <w:shd w:val="clear" w:color="auto" w:fill="auto"/>
            <w:vAlign w:val="bottom"/>
          </w:tcPr>
          <w:p w:rsidR="001F7AF2" w:rsidRPr="001F7AF2" w:rsidRDefault="001F7AF2" w:rsidP="002520BA">
            <w:pPr>
              <w:tabs>
                <w:tab w:val="left" w:pos="288"/>
                <w:tab w:val="left" w:pos="576"/>
                <w:tab w:val="left" w:pos="864"/>
                <w:tab w:val="left" w:pos="1152"/>
              </w:tabs>
              <w:spacing w:before="80" w:after="80" w:line="240" w:lineRule="exact"/>
              <w:ind w:right="206"/>
              <w:rPr>
                <w:rFonts w:hint="cs"/>
                <w:i/>
                <w:iCs/>
                <w:sz w:val="16"/>
                <w:szCs w:val="24"/>
                <w:rtl/>
                <w:lang w:bidi="ar-EG"/>
              </w:rPr>
            </w:pPr>
          </w:p>
        </w:tc>
        <w:tc>
          <w:tcPr>
            <w:tcW w:w="1236" w:type="dxa"/>
            <w:tcBorders>
              <w:top w:val="single" w:sz="4" w:space="0" w:color="auto"/>
              <w:bottom w:val="single" w:sz="12" w:space="0" w:color="auto"/>
            </w:tcBorders>
            <w:shd w:val="clear" w:color="auto" w:fill="auto"/>
            <w:vAlign w:val="bottom"/>
          </w:tcPr>
          <w:p w:rsidR="001F7AF2" w:rsidRPr="001F7AF2" w:rsidRDefault="001F7AF2" w:rsidP="001F7AF2">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وحدة القياس</w:t>
            </w:r>
          </w:p>
        </w:tc>
        <w:tc>
          <w:tcPr>
            <w:tcW w:w="927" w:type="dxa"/>
            <w:tcBorders>
              <w:top w:val="single" w:sz="4" w:space="0" w:color="auto"/>
              <w:bottom w:val="single" w:sz="12" w:space="0" w:color="auto"/>
            </w:tcBorders>
            <w:shd w:val="clear" w:color="auto" w:fill="auto"/>
            <w:vAlign w:val="bottom"/>
          </w:tcPr>
          <w:p w:rsidR="001F7AF2" w:rsidRPr="001F7AF2" w:rsidRDefault="001F7AF2" w:rsidP="001F7AF2">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2002</w:t>
            </w:r>
          </w:p>
        </w:tc>
        <w:tc>
          <w:tcPr>
            <w:tcW w:w="694" w:type="dxa"/>
            <w:tcBorders>
              <w:top w:val="single" w:sz="4" w:space="0" w:color="auto"/>
              <w:bottom w:val="single" w:sz="12" w:space="0" w:color="auto"/>
            </w:tcBorders>
            <w:shd w:val="clear" w:color="auto" w:fill="auto"/>
            <w:vAlign w:val="bottom"/>
          </w:tcPr>
          <w:p w:rsidR="001F7AF2" w:rsidRPr="001F7AF2" w:rsidRDefault="001F7AF2" w:rsidP="001F7AF2">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2003</w:t>
            </w:r>
          </w:p>
        </w:tc>
      </w:tr>
      <w:tr w:rsidR="001F7AF2" w:rsidRPr="001F7AF2">
        <w:tblPrEx>
          <w:tblCellMar>
            <w:top w:w="0" w:type="dxa"/>
            <w:bottom w:w="0" w:type="dxa"/>
          </w:tblCellMar>
        </w:tblPrEx>
        <w:trPr>
          <w:cantSplit/>
          <w:trHeight w:hRule="exact" w:val="115"/>
          <w:tblHeader/>
        </w:trPr>
        <w:tc>
          <w:tcPr>
            <w:tcW w:w="4463" w:type="dxa"/>
            <w:tcBorders>
              <w:top w:val="single" w:sz="12" w:space="0" w:color="auto"/>
            </w:tcBorders>
            <w:shd w:val="clear" w:color="auto" w:fill="auto"/>
            <w:vAlign w:val="bottom"/>
          </w:tcPr>
          <w:p w:rsidR="001F7AF2" w:rsidRPr="001F7AF2" w:rsidRDefault="001F7AF2" w:rsidP="002520BA">
            <w:pPr>
              <w:tabs>
                <w:tab w:val="left" w:pos="288"/>
                <w:tab w:val="left" w:pos="576"/>
                <w:tab w:val="left" w:pos="864"/>
                <w:tab w:val="left" w:pos="1152"/>
              </w:tabs>
              <w:spacing w:before="40" w:after="80" w:line="240" w:lineRule="exact"/>
              <w:ind w:right="206"/>
              <w:rPr>
                <w:rFonts w:hint="cs"/>
                <w:sz w:val="16"/>
                <w:szCs w:val="24"/>
                <w:rtl/>
                <w:lang w:bidi="ar-EG"/>
              </w:rPr>
            </w:pPr>
          </w:p>
        </w:tc>
        <w:tc>
          <w:tcPr>
            <w:tcW w:w="1236" w:type="dxa"/>
            <w:tcBorders>
              <w:top w:val="single" w:sz="12" w:space="0" w:color="auto"/>
            </w:tcBorders>
            <w:shd w:val="clear" w:color="auto" w:fill="auto"/>
            <w:vAlign w:val="bottom"/>
          </w:tcPr>
          <w:p w:rsidR="001F7AF2" w:rsidRPr="001F7AF2" w:rsidRDefault="001F7AF2" w:rsidP="001F7AF2">
            <w:pPr>
              <w:tabs>
                <w:tab w:val="left" w:pos="288"/>
                <w:tab w:val="left" w:pos="576"/>
                <w:tab w:val="left" w:pos="864"/>
                <w:tab w:val="left" w:pos="1152"/>
              </w:tabs>
              <w:spacing w:before="40" w:after="80" w:line="240" w:lineRule="exact"/>
              <w:ind w:right="144"/>
              <w:rPr>
                <w:rFonts w:hint="cs"/>
                <w:sz w:val="16"/>
                <w:szCs w:val="24"/>
                <w:rtl/>
                <w:lang w:bidi="ar-EG"/>
              </w:rPr>
            </w:pPr>
          </w:p>
        </w:tc>
        <w:tc>
          <w:tcPr>
            <w:tcW w:w="927" w:type="dxa"/>
            <w:tcBorders>
              <w:top w:val="single" w:sz="12" w:space="0" w:color="auto"/>
            </w:tcBorders>
            <w:shd w:val="clear" w:color="auto" w:fill="auto"/>
            <w:vAlign w:val="bottom"/>
          </w:tcPr>
          <w:p w:rsidR="001F7AF2" w:rsidRPr="001F7AF2" w:rsidRDefault="001F7AF2" w:rsidP="001F7AF2">
            <w:pPr>
              <w:tabs>
                <w:tab w:val="left" w:pos="288"/>
                <w:tab w:val="left" w:pos="576"/>
                <w:tab w:val="left" w:pos="864"/>
                <w:tab w:val="left" w:pos="1152"/>
              </w:tabs>
              <w:spacing w:before="40" w:after="80" w:line="240" w:lineRule="exact"/>
              <w:ind w:right="144"/>
              <w:rPr>
                <w:rFonts w:hint="cs"/>
                <w:sz w:val="16"/>
                <w:szCs w:val="24"/>
                <w:rtl/>
                <w:lang w:bidi="ar-EG"/>
              </w:rPr>
            </w:pPr>
          </w:p>
        </w:tc>
        <w:tc>
          <w:tcPr>
            <w:tcW w:w="694" w:type="dxa"/>
            <w:tcBorders>
              <w:top w:val="single" w:sz="12" w:space="0" w:color="auto"/>
            </w:tcBorders>
            <w:shd w:val="clear" w:color="auto" w:fill="auto"/>
            <w:vAlign w:val="bottom"/>
          </w:tcPr>
          <w:p w:rsidR="001F7AF2" w:rsidRPr="001F7AF2" w:rsidRDefault="001F7AF2" w:rsidP="001F7AF2">
            <w:pPr>
              <w:tabs>
                <w:tab w:val="left" w:pos="288"/>
                <w:tab w:val="left" w:pos="576"/>
                <w:tab w:val="left" w:pos="864"/>
                <w:tab w:val="left" w:pos="1152"/>
              </w:tabs>
              <w:spacing w:before="40" w:after="80" w:line="240" w:lineRule="exact"/>
              <w:ind w:right="144"/>
              <w:rPr>
                <w:rFonts w:hint="cs"/>
                <w:sz w:val="16"/>
                <w:szCs w:val="24"/>
                <w:rtl/>
                <w:lang w:bidi="ar-EG"/>
              </w:rPr>
            </w:pPr>
          </w:p>
        </w:tc>
      </w:tr>
      <w:tr w:rsidR="00AC1699" w:rsidRPr="001F7AF2">
        <w:tblPrEx>
          <w:tblCellMar>
            <w:top w:w="0" w:type="dxa"/>
            <w:bottom w:w="0" w:type="dxa"/>
          </w:tblCellMar>
        </w:tblPrEx>
        <w:trPr>
          <w:cantSplit/>
        </w:trPr>
        <w:tc>
          <w:tcPr>
            <w:tcW w:w="4463" w:type="dxa"/>
            <w:shd w:val="clear" w:color="auto" w:fill="auto"/>
            <w:vAlign w:val="bottom"/>
          </w:tcPr>
          <w:p w:rsidR="00AC1699" w:rsidRPr="001F7AF2" w:rsidRDefault="00BA2F4C" w:rsidP="002520BA">
            <w:pPr>
              <w:tabs>
                <w:tab w:val="left" w:pos="288"/>
                <w:tab w:val="left" w:pos="576"/>
                <w:tab w:val="left" w:pos="864"/>
                <w:tab w:val="left" w:pos="1152"/>
              </w:tabs>
              <w:spacing w:before="40" w:after="80" w:line="240" w:lineRule="exact"/>
              <w:ind w:right="206"/>
              <w:rPr>
                <w:rFonts w:hint="cs"/>
                <w:sz w:val="16"/>
                <w:szCs w:val="24"/>
                <w:rtl/>
                <w:lang w:bidi="ar-EG"/>
              </w:rPr>
            </w:pPr>
            <w:r>
              <w:rPr>
                <w:rFonts w:hint="cs"/>
                <w:sz w:val="16"/>
                <w:szCs w:val="24"/>
                <w:rtl/>
                <w:lang w:bidi="ar-EG"/>
              </w:rPr>
              <w:t xml:space="preserve">أموال من الصندوق الاجتماعي لدفع إعانات الحمل وولادة الطفل </w:t>
            </w:r>
          </w:p>
        </w:tc>
        <w:tc>
          <w:tcPr>
            <w:tcW w:w="1236" w:type="dxa"/>
            <w:shd w:val="clear" w:color="auto" w:fill="auto"/>
            <w:vAlign w:val="bottom"/>
          </w:tcPr>
          <w:p w:rsidR="00AC1699" w:rsidRPr="001F7AF2" w:rsidRDefault="00BA2F4C" w:rsidP="001F7AF2">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بآلاف السوم</w:t>
            </w:r>
          </w:p>
        </w:tc>
        <w:tc>
          <w:tcPr>
            <w:tcW w:w="927" w:type="dxa"/>
            <w:shd w:val="clear" w:color="auto" w:fill="auto"/>
            <w:vAlign w:val="bottom"/>
          </w:tcPr>
          <w:p w:rsidR="00AC1699" w:rsidRPr="001F7AF2" w:rsidRDefault="00AC1699" w:rsidP="00AC1699">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127.5</w:t>
            </w:r>
          </w:p>
        </w:tc>
        <w:tc>
          <w:tcPr>
            <w:tcW w:w="694" w:type="dxa"/>
            <w:shd w:val="clear" w:color="auto" w:fill="auto"/>
            <w:vAlign w:val="bottom"/>
          </w:tcPr>
          <w:p w:rsidR="00AC1699" w:rsidRPr="001F7AF2" w:rsidRDefault="00AC1699" w:rsidP="00AC1699">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276.0</w:t>
            </w:r>
          </w:p>
        </w:tc>
      </w:tr>
      <w:tr w:rsidR="00AC1699" w:rsidRPr="001F7AF2">
        <w:tblPrEx>
          <w:tblCellMar>
            <w:top w:w="0" w:type="dxa"/>
            <w:bottom w:w="0" w:type="dxa"/>
          </w:tblCellMar>
        </w:tblPrEx>
        <w:trPr>
          <w:cantSplit/>
        </w:trPr>
        <w:tc>
          <w:tcPr>
            <w:tcW w:w="4463" w:type="dxa"/>
            <w:shd w:val="clear" w:color="auto" w:fill="auto"/>
            <w:vAlign w:val="bottom"/>
          </w:tcPr>
          <w:p w:rsidR="00AC1699" w:rsidRPr="001F7AF2" w:rsidRDefault="00BA2F4C" w:rsidP="002520BA">
            <w:pPr>
              <w:tabs>
                <w:tab w:val="left" w:pos="288"/>
                <w:tab w:val="left" w:pos="576"/>
                <w:tab w:val="left" w:pos="864"/>
                <w:tab w:val="left" w:pos="1152"/>
              </w:tabs>
              <w:spacing w:before="40" w:after="80" w:line="240" w:lineRule="exact"/>
              <w:ind w:right="206"/>
              <w:rPr>
                <w:rFonts w:hint="cs"/>
                <w:sz w:val="16"/>
                <w:szCs w:val="24"/>
                <w:rtl/>
                <w:lang w:bidi="ar-EG"/>
              </w:rPr>
            </w:pPr>
            <w:r>
              <w:rPr>
                <w:rFonts w:hint="cs"/>
                <w:sz w:val="16"/>
                <w:szCs w:val="24"/>
                <w:rtl/>
                <w:lang w:bidi="ar-EG"/>
              </w:rPr>
              <w:t>مدفوعات إعانة الأمومة</w:t>
            </w:r>
          </w:p>
        </w:tc>
        <w:tc>
          <w:tcPr>
            <w:tcW w:w="1236" w:type="dxa"/>
            <w:shd w:val="clear" w:color="auto" w:fill="auto"/>
            <w:vAlign w:val="bottom"/>
          </w:tcPr>
          <w:p w:rsidR="00AC1699" w:rsidRPr="001F7AF2" w:rsidRDefault="00BA2F4C" w:rsidP="001F7AF2">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بملايين السوم</w:t>
            </w:r>
          </w:p>
        </w:tc>
        <w:tc>
          <w:tcPr>
            <w:tcW w:w="927" w:type="dxa"/>
            <w:shd w:val="clear" w:color="auto" w:fill="auto"/>
            <w:vAlign w:val="bottom"/>
          </w:tcPr>
          <w:p w:rsidR="00AC1699" w:rsidRPr="001F7AF2" w:rsidRDefault="00AC1699" w:rsidP="001F7AF2">
            <w:pPr>
              <w:tabs>
                <w:tab w:val="left" w:pos="288"/>
                <w:tab w:val="left" w:pos="576"/>
                <w:tab w:val="left" w:pos="864"/>
                <w:tab w:val="left" w:pos="1152"/>
              </w:tabs>
              <w:spacing w:before="40" w:after="80" w:line="240" w:lineRule="exact"/>
              <w:ind w:right="144"/>
              <w:rPr>
                <w:rFonts w:hint="cs"/>
                <w:sz w:val="16"/>
                <w:szCs w:val="24"/>
                <w:rtl/>
                <w:lang w:bidi="ar-EG"/>
              </w:rPr>
            </w:pPr>
          </w:p>
        </w:tc>
        <w:tc>
          <w:tcPr>
            <w:tcW w:w="694" w:type="dxa"/>
            <w:shd w:val="clear" w:color="auto" w:fill="auto"/>
            <w:vAlign w:val="bottom"/>
          </w:tcPr>
          <w:p w:rsidR="00AC1699" w:rsidRPr="001F7AF2" w:rsidRDefault="00AC1699" w:rsidP="001F7AF2">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27.1</w:t>
            </w:r>
          </w:p>
        </w:tc>
      </w:tr>
      <w:tr w:rsidR="00AC1699" w:rsidRPr="001F7AF2">
        <w:tblPrEx>
          <w:tblCellMar>
            <w:top w:w="0" w:type="dxa"/>
            <w:bottom w:w="0" w:type="dxa"/>
          </w:tblCellMar>
        </w:tblPrEx>
        <w:trPr>
          <w:cantSplit/>
        </w:trPr>
        <w:tc>
          <w:tcPr>
            <w:tcW w:w="4463" w:type="dxa"/>
            <w:shd w:val="clear" w:color="auto" w:fill="auto"/>
            <w:vAlign w:val="bottom"/>
          </w:tcPr>
          <w:p w:rsidR="00AC1699" w:rsidRPr="001F7AF2" w:rsidRDefault="00BA2F4C" w:rsidP="002520BA">
            <w:pPr>
              <w:tabs>
                <w:tab w:val="left" w:pos="288"/>
                <w:tab w:val="left" w:pos="576"/>
                <w:tab w:val="left" w:pos="864"/>
                <w:tab w:val="left" w:pos="1152"/>
              </w:tabs>
              <w:spacing w:before="40" w:after="80" w:line="240" w:lineRule="exact"/>
              <w:ind w:right="206"/>
              <w:rPr>
                <w:rFonts w:hint="cs"/>
                <w:sz w:val="16"/>
                <w:szCs w:val="24"/>
                <w:rtl/>
                <w:lang w:bidi="ar-EG"/>
              </w:rPr>
            </w:pPr>
            <w:r>
              <w:rPr>
                <w:rFonts w:hint="cs"/>
                <w:sz w:val="16"/>
                <w:szCs w:val="24"/>
                <w:rtl/>
                <w:lang w:bidi="ar-EG"/>
              </w:rPr>
              <w:t>متوسط حجم إعانات الأطفال المدفوعة كعلاوة شهرية إجمالية من أموال ميزانية الجمهورية</w:t>
            </w:r>
          </w:p>
        </w:tc>
        <w:tc>
          <w:tcPr>
            <w:tcW w:w="1236" w:type="dxa"/>
            <w:shd w:val="clear" w:color="auto" w:fill="auto"/>
            <w:vAlign w:val="bottom"/>
          </w:tcPr>
          <w:p w:rsidR="00AC1699" w:rsidRPr="001F7AF2" w:rsidRDefault="00656F4B" w:rsidP="001F7AF2">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بالسوم</w:t>
            </w:r>
          </w:p>
        </w:tc>
        <w:tc>
          <w:tcPr>
            <w:tcW w:w="927" w:type="dxa"/>
            <w:shd w:val="clear" w:color="auto" w:fill="auto"/>
            <w:vAlign w:val="bottom"/>
          </w:tcPr>
          <w:p w:rsidR="00AC1699" w:rsidRPr="001F7AF2" w:rsidRDefault="00AC1699" w:rsidP="001F7AF2">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95.8</w:t>
            </w:r>
          </w:p>
        </w:tc>
        <w:tc>
          <w:tcPr>
            <w:tcW w:w="694" w:type="dxa"/>
            <w:shd w:val="clear" w:color="auto" w:fill="auto"/>
            <w:vAlign w:val="bottom"/>
          </w:tcPr>
          <w:p w:rsidR="00AC1699" w:rsidRPr="001F7AF2" w:rsidRDefault="00AC1699" w:rsidP="001F7AF2">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92.2</w:t>
            </w:r>
          </w:p>
        </w:tc>
      </w:tr>
      <w:tr w:rsidR="00AC1699" w:rsidRPr="001F7AF2">
        <w:tblPrEx>
          <w:tblCellMar>
            <w:top w:w="0" w:type="dxa"/>
            <w:bottom w:w="0" w:type="dxa"/>
          </w:tblCellMar>
        </w:tblPrEx>
        <w:trPr>
          <w:cantSplit/>
        </w:trPr>
        <w:tc>
          <w:tcPr>
            <w:tcW w:w="4463" w:type="dxa"/>
            <w:shd w:val="clear" w:color="auto" w:fill="auto"/>
            <w:vAlign w:val="bottom"/>
          </w:tcPr>
          <w:p w:rsidR="00AC1699" w:rsidRPr="001F7AF2" w:rsidRDefault="00BA2F4C" w:rsidP="002520BA">
            <w:pPr>
              <w:tabs>
                <w:tab w:val="left" w:pos="288"/>
                <w:tab w:val="left" w:pos="576"/>
                <w:tab w:val="left" w:pos="864"/>
                <w:tab w:val="left" w:pos="1152"/>
              </w:tabs>
              <w:spacing w:before="40" w:after="80" w:line="240" w:lineRule="exact"/>
              <w:ind w:right="206"/>
              <w:rPr>
                <w:rFonts w:hint="cs"/>
                <w:sz w:val="16"/>
                <w:szCs w:val="24"/>
                <w:rtl/>
                <w:lang w:bidi="ar-EG"/>
              </w:rPr>
            </w:pPr>
            <w:r>
              <w:rPr>
                <w:rFonts w:hint="cs"/>
                <w:sz w:val="16"/>
                <w:szCs w:val="24"/>
                <w:rtl/>
                <w:lang w:bidi="ar-EG"/>
              </w:rPr>
              <w:t>إعانات الحمل وولادة الطفل</w:t>
            </w:r>
          </w:p>
        </w:tc>
        <w:tc>
          <w:tcPr>
            <w:tcW w:w="1236" w:type="dxa"/>
            <w:shd w:val="clear" w:color="auto" w:fill="auto"/>
            <w:vAlign w:val="bottom"/>
          </w:tcPr>
          <w:p w:rsidR="00AC1699" w:rsidRPr="001F7AF2" w:rsidRDefault="00656F4B" w:rsidP="001F7AF2">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بالسوم</w:t>
            </w:r>
          </w:p>
        </w:tc>
        <w:tc>
          <w:tcPr>
            <w:tcW w:w="927" w:type="dxa"/>
            <w:shd w:val="clear" w:color="auto" w:fill="auto"/>
            <w:vAlign w:val="bottom"/>
          </w:tcPr>
          <w:p w:rsidR="00AC1699" w:rsidRPr="001F7AF2" w:rsidRDefault="00AC1699" w:rsidP="001F7AF2">
            <w:pPr>
              <w:tabs>
                <w:tab w:val="left" w:pos="288"/>
                <w:tab w:val="left" w:pos="576"/>
                <w:tab w:val="left" w:pos="864"/>
                <w:tab w:val="left" w:pos="1152"/>
              </w:tabs>
              <w:spacing w:before="40" w:after="80" w:line="240" w:lineRule="exact"/>
              <w:ind w:right="144"/>
              <w:rPr>
                <w:rFonts w:hint="cs"/>
                <w:sz w:val="16"/>
                <w:szCs w:val="24"/>
                <w:rtl/>
                <w:lang w:bidi="ar-EG"/>
              </w:rPr>
            </w:pPr>
          </w:p>
        </w:tc>
        <w:tc>
          <w:tcPr>
            <w:tcW w:w="694" w:type="dxa"/>
            <w:shd w:val="clear" w:color="auto" w:fill="auto"/>
            <w:vAlign w:val="bottom"/>
          </w:tcPr>
          <w:p w:rsidR="00AC1699" w:rsidRPr="001F7AF2" w:rsidRDefault="00AC1699" w:rsidP="001F7AF2">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420</w:t>
            </w:r>
          </w:p>
        </w:tc>
      </w:tr>
      <w:tr w:rsidR="00AC1699" w:rsidRPr="001F7AF2">
        <w:tblPrEx>
          <w:tblCellMar>
            <w:top w:w="0" w:type="dxa"/>
            <w:bottom w:w="0" w:type="dxa"/>
          </w:tblCellMar>
        </w:tblPrEx>
        <w:trPr>
          <w:cantSplit/>
        </w:trPr>
        <w:tc>
          <w:tcPr>
            <w:tcW w:w="4463" w:type="dxa"/>
            <w:tcBorders>
              <w:bottom w:val="single" w:sz="12" w:space="0" w:color="auto"/>
            </w:tcBorders>
            <w:shd w:val="clear" w:color="auto" w:fill="auto"/>
            <w:vAlign w:val="bottom"/>
          </w:tcPr>
          <w:p w:rsidR="00AC1699" w:rsidRPr="001F7AF2" w:rsidRDefault="00BA2F4C" w:rsidP="002520BA">
            <w:pPr>
              <w:tabs>
                <w:tab w:val="left" w:pos="288"/>
                <w:tab w:val="left" w:pos="576"/>
                <w:tab w:val="left" w:pos="864"/>
                <w:tab w:val="left" w:pos="1152"/>
              </w:tabs>
              <w:spacing w:before="40" w:after="80" w:line="240" w:lineRule="exact"/>
              <w:ind w:right="206"/>
              <w:rPr>
                <w:rFonts w:hint="cs"/>
                <w:sz w:val="16"/>
                <w:szCs w:val="24"/>
                <w:rtl/>
                <w:lang w:bidi="ar-EG"/>
              </w:rPr>
            </w:pPr>
            <w:r>
              <w:rPr>
                <w:rFonts w:hint="cs"/>
                <w:sz w:val="16"/>
                <w:szCs w:val="24"/>
                <w:rtl/>
                <w:lang w:bidi="ar-EG"/>
              </w:rPr>
              <w:t>متوسط حجم إعانات الأطفال إلى أن يبلغوا 18 شهرا</w:t>
            </w:r>
          </w:p>
        </w:tc>
        <w:tc>
          <w:tcPr>
            <w:tcW w:w="1236" w:type="dxa"/>
            <w:tcBorders>
              <w:bottom w:val="single" w:sz="12" w:space="0" w:color="auto"/>
            </w:tcBorders>
            <w:shd w:val="clear" w:color="auto" w:fill="auto"/>
            <w:vAlign w:val="bottom"/>
          </w:tcPr>
          <w:p w:rsidR="00AC1699" w:rsidRPr="001F7AF2" w:rsidRDefault="00656F4B" w:rsidP="001F7AF2">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بالسوم</w:t>
            </w:r>
          </w:p>
        </w:tc>
        <w:tc>
          <w:tcPr>
            <w:tcW w:w="927" w:type="dxa"/>
            <w:tcBorders>
              <w:bottom w:val="single" w:sz="12" w:space="0" w:color="auto"/>
            </w:tcBorders>
            <w:shd w:val="clear" w:color="auto" w:fill="auto"/>
            <w:vAlign w:val="bottom"/>
          </w:tcPr>
          <w:p w:rsidR="00AC1699" w:rsidRPr="001F7AF2" w:rsidRDefault="00AC1699" w:rsidP="001F7AF2">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120</w:t>
            </w:r>
          </w:p>
        </w:tc>
        <w:tc>
          <w:tcPr>
            <w:tcW w:w="694" w:type="dxa"/>
            <w:tcBorders>
              <w:bottom w:val="single" w:sz="12" w:space="0" w:color="auto"/>
            </w:tcBorders>
            <w:shd w:val="clear" w:color="auto" w:fill="auto"/>
            <w:vAlign w:val="bottom"/>
          </w:tcPr>
          <w:p w:rsidR="00AC1699" w:rsidRPr="001F7AF2" w:rsidRDefault="00AC1699" w:rsidP="001F7AF2">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140</w:t>
            </w:r>
          </w:p>
        </w:tc>
      </w:tr>
    </w:tbl>
    <w:p w:rsidR="00A34B19" w:rsidRPr="00A34B19" w:rsidRDefault="00A34B19" w:rsidP="00A34B19">
      <w:pPr>
        <w:pStyle w:val="SingleTxt"/>
        <w:spacing w:after="0" w:line="120" w:lineRule="exact"/>
        <w:rPr>
          <w:rFonts w:hint="cs"/>
          <w:sz w:val="10"/>
          <w:rtl/>
          <w:lang w:bidi="ar-EG"/>
        </w:rPr>
      </w:pPr>
    </w:p>
    <w:p w:rsidR="00A34B19" w:rsidRPr="00A34B19" w:rsidRDefault="00A34B19" w:rsidP="00A34B19">
      <w:pPr>
        <w:pStyle w:val="SingleTxt"/>
        <w:spacing w:after="0" w:line="120" w:lineRule="exact"/>
        <w:rPr>
          <w:rFonts w:hint="cs"/>
          <w:sz w:val="10"/>
          <w:rtl/>
          <w:lang w:bidi="ar-EG"/>
        </w:rPr>
      </w:pPr>
    </w:p>
    <w:p w:rsidR="001F7AF2" w:rsidRDefault="00A34B19" w:rsidP="00656F4B">
      <w:pPr>
        <w:pStyle w:val="SingleTxt"/>
        <w:rPr>
          <w:rFonts w:hint="cs"/>
          <w:rtl/>
          <w:lang w:bidi="ar-EG"/>
        </w:rPr>
      </w:pPr>
      <w:r>
        <w:rPr>
          <w:rFonts w:hint="cs"/>
          <w:rtl/>
          <w:lang w:bidi="ar-EG"/>
        </w:rPr>
        <w:t xml:space="preserve">352 - </w:t>
      </w:r>
      <w:r w:rsidR="002520BA">
        <w:rPr>
          <w:rFonts w:hint="cs"/>
          <w:rtl/>
          <w:lang w:bidi="ar-EG"/>
        </w:rPr>
        <w:t xml:space="preserve">والائتمان البالغ الصغر أداة أنشئت للمحاربة الفعالة للفقر والبطالة. وتقدر اللجنة الإحصائية الوطنية أن </w:t>
      </w:r>
      <w:r w:rsidR="00656F4B">
        <w:rPr>
          <w:rFonts w:hint="cs"/>
          <w:rtl/>
          <w:lang w:bidi="ar-EG"/>
        </w:rPr>
        <w:t xml:space="preserve">النساء يشكلن </w:t>
      </w:r>
      <w:r w:rsidR="002520BA">
        <w:rPr>
          <w:rFonts w:hint="cs"/>
          <w:rtl/>
          <w:lang w:bidi="ar-EG"/>
        </w:rPr>
        <w:t xml:space="preserve">حوالي 80 في المائة من متلقي الائتمانات البالغة </w:t>
      </w:r>
      <w:r w:rsidR="00656F4B">
        <w:rPr>
          <w:rFonts w:hint="cs"/>
          <w:rtl/>
          <w:lang w:bidi="ar-EG"/>
        </w:rPr>
        <w:t>الصغر</w:t>
      </w:r>
      <w:r w:rsidR="002520BA">
        <w:rPr>
          <w:rFonts w:hint="cs"/>
          <w:rtl/>
          <w:lang w:bidi="ar-EG"/>
        </w:rPr>
        <w:t>، ويشير ذلك إلى أنهن ينتهزن فرص برامج الائتمانات البالغة الصغر الموجودة أكثر من الرجال.</w:t>
      </w:r>
    </w:p>
    <w:p w:rsidR="002520BA" w:rsidRDefault="002520BA" w:rsidP="00BD1EDA">
      <w:pPr>
        <w:pStyle w:val="SingleTxt"/>
        <w:rPr>
          <w:rFonts w:hint="cs"/>
          <w:rtl/>
          <w:lang w:bidi="ar-EG"/>
        </w:rPr>
      </w:pPr>
      <w:r>
        <w:rPr>
          <w:rFonts w:hint="cs"/>
          <w:rtl/>
          <w:lang w:bidi="ar-EG"/>
        </w:rPr>
        <w:t>353 - عدد متلقي الائتمانات بالغة الصغر حسب مناطق الجمهورية.</w:t>
      </w:r>
    </w:p>
    <w:tbl>
      <w:tblPr>
        <w:bidiVisual/>
        <w:tblW w:w="0" w:type="auto"/>
        <w:tblInd w:w="1267" w:type="dxa"/>
        <w:tblLayout w:type="fixed"/>
        <w:tblCellMar>
          <w:left w:w="0" w:type="dxa"/>
          <w:right w:w="0" w:type="dxa"/>
        </w:tblCellMar>
        <w:tblLook w:val="0000" w:firstRow="0" w:lastRow="0" w:firstColumn="0" w:lastColumn="0" w:noHBand="0" w:noVBand="0"/>
      </w:tblPr>
      <w:tblGrid>
        <w:gridCol w:w="2712"/>
        <w:gridCol w:w="824"/>
        <w:gridCol w:w="103"/>
        <w:gridCol w:w="927"/>
        <w:gridCol w:w="927"/>
        <w:gridCol w:w="103"/>
        <w:gridCol w:w="927"/>
        <w:gridCol w:w="799"/>
      </w:tblGrid>
      <w:tr w:rsidR="00A34B19" w:rsidRPr="00A34B19">
        <w:tblPrEx>
          <w:tblCellMar>
            <w:top w:w="0" w:type="dxa"/>
            <w:bottom w:w="0" w:type="dxa"/>
          </w:tblCellMar>
        </w:tblPrEx>
        <w:trPr>
          <w:cantSplit/>
          <w:tblHeader/>
        </w:trPr>
        <w:tc>
          <w:tcPr>
            <w:tcW w:w="2712" w:type="dxa"/>
            <w:tcBorders>
              <w:top w:val="single" w:sz="4" w:space="0" w:color="auto"/>
            </w:tcBorders>
            <w:shd w:val="clear" w:color="auto" w:fill="auto"/>
            <w:vAlign w:val="bottom"/>
          </w:tcPr>
          <w:p w:rsidR="00A34B19" w:rsidRPr="00A34B19" w:rsidRDefault="00A34B19" w:rsidP="005850A3">
            <w:pPr>
              <w:tabs>
                <w:tab w:val="left" w:pos="288"/>
                <w:tab w:val="left" w:pos="576"/>
                <w:tab w:val="left" w:pos="864"/>
                <w:tab w:val="left" w:pos="1152"/>
              </w:tabs>
              <w:spacing w:after="80" w:line="280" w:lineRule="exact"/>
              <w:ind w:left="43" w:right="43"/>
              <w:rPr>
                <w:rFonts w:hint="cs"/>
                <w:i/>
                <w:iCs/>
                <w:sz w:val="16"/>
                <w:szCs w:val="24"/>
                <w:rtl/>
                <w:lang w:bidi="ar-EG"/>
              </w:rPr>
            </w:pPr>
          </w:p>
        </w:tc>
        <w:tc>
          <w:tcPr>
            <w:tcW w:w="4610" w:type="dxa"/>
            <w:gridSpan w:val="7"/>
            <w:tcBorders>
              <w:top w:val="single" w:sz="4" w:space="0" w:color="auto"/>
              <w:bottom w:val="single" w:sz="4" w:space="0" w:color="auto"/>
            </w:tcBorders>
            <w:shd w:val="clear" w:color="auto" w:fill="auto"/>
            <w:vAlign w:val="bottom"/>
          </w:tcPr>
          <w:p w:rsidR="00A34B19" w:rsidRPr="00A34B19" w:rsidRDefault="00A34B19" w:rsidP="00A34B19">
            <w:pPr>
              <w:tabs>
                <w:tab w:val="left" w:pos="288"/>
                <w:tab w:val="left" w:pos="576"/>
                <w:tab w:val="left" w:pos="864"/>
                <w:tab w:val="left" w:pos="1152"/>
              </w:tabs>
              <w:spacing w:after="80" w:line="280" w:lineRule="exact"/>
              <w:ind w:right="144"/>
              <w:jc w:val="center"/>
              <w:rPr>
                <w:rFonts w:hint="cs"/>
                <w:i/>
                <w:iCs/>
                <w:sz w:val="16"/>
                <w:szCs w:val="24"/>
                <w:rtl/>
                <w:lang w:bidi="ar-EG"/>
              </w:rPr>
            </w:pPr>
            <w:r>
              <w:rPr>
                <w:rFonts w:hint="cs"/>
                <w:i/>
                <w:iCs/>
                <w:sz w:val="16"/>
                <w:szCs w:val="24"/>
                <w:rtl/>
                <w:lang w:bidi="ar-EG"/>
              </w:rPr>
              <w:t>(أشخاص)</w:t>
            </w:r>
          </w:p>
        </w:tc>
      </w:tr>
      <w:tr w:rsidR="002520BA" w:rsidRPr="00A34B19">
        <w:tblPrEx>
          <w:tblCellMar>
            <w:top w:w="0" w:type="dxa"/>
            <w:bottom w:w="0" w:type="dxa"/>
          </w:tblCellMar>
        </w:tblPrEx>
        <w:trPr>
          <w:cantSplit/>
          <w:tblHeader/>
        </w:trPr>
        <w:tc>
          <w:tcPr>
            <w:tcW w:w="2712" w:type="dxa"/>
            <w:shd w:val="clear" w:color="auto" w:fill="auto"/>
            <w:vAlign w:val="bottom"/>
          </w:tcPr>
          <w:p w:rsidR="002520BA" w:rsidRPr="00A34B19" w:rsidRDefault="002520BA" w:rsidP="005850A3">
            <w:pPr>
              <w:tabs>
                <w:tab w:val="left" w:pos="288"/>
                <w:tab w:val="left" w:pos="576"/>
                <w:tab w:val="left" w:pos="864"/>
                <w:tab w:val="left" w:pos="1152"/>
              </w:tabs>
              <w:spacing w:after="80" w:line="280" w:lineRule="exact"/>
              <w:ind w:left="43" w:right="43"/>
              <w:rPr>
                <w:rFonts w:hint="cs"/>
                <w:i/>
                <w:iCs/>
                <w:sz w:val="16"/>
                <w:szCs w:val="24"/>
                <w:rtl/>
                <w:lang w:bidi="ar-EG"/>
              </w:rPr>
            </w:pPr>
          </w:p>
        </w:tc>
        <w:tc>
          <w:tcPr>
            <w:tcW w:w="824" w:type="dxa"/>
            <w:tcBorders>
              <w:top w:val="single" w:sz="4" w:space="0" w:color="auto"/>
              <w:bottom w:val="single" w:sz="4" w:space="0" w:color="auto"/>
            </w:tcBorders>
            <w:shd w:val="clear" w:color="auto" w:fill="auto"/>
            <w:vAlign w:val="bottom"/>
          </w:tcPr>
          <w:p w:rsidR="002520BA" w:rsidRPr="00A34B19" w:rsidRDefault="002520BA" w:rsidP="00A34B19">
            <w:pPr>
              <w:tabs>
                <w:tab w:val="left" w:pos="288"/>
                <w:tab w:val="left" w:pos="576"/>
                <w:tab w:val="left" w:pos="864"/>
                <w:tab w:val="left" w:pos="1152"/>
              </w:tabs>
              <w:spacing w:after="80" w:line="280" w:lineRule="exact"/>
              <w:ind w:right="144"/>
              <w:rPr>
                <w:rFonts w:hint="cs"/>
                <w:i/>
                <w:iCs/>
                <w:sz w:val="16"/>
                <w:szCs w:val="24"/>
                <w:rtl/>
                <w:lang w:bidi="ar-EG"/>
              </w:rPr>
            </w:pPr>
            <w:r>
              <w:rPr>
                <w:rFonts w:hint="cs"/>
                <w:i/>
                <w:iCs/>
                <w:sz w:val="16"/>
                <w:szCs w:val="24"/>
                <w:rtl/>
                <w:lang w:bidi="ar-EG"/>
              </w:rPr>
              <w:t>2003</w:t>
            </w:r>
          </w:p>
        </w:tc>
        <w:tc>
          <w:tcPr>
            <w:tcW w:w="103" w:type="dxa"/>
            <w:tcBorders>
              <w:top w:val="single" w:sz="4" w:space="0" w:color="auto"/>
            </w:tcBorders>
            <w:shd w:val="clear" w:color="auto" w:fill="auto"/>
            <w:vAlign w:val="bottom"/>
          </w:tcPr>
          <w:p w:rsidR="002520BA" w:rsidRPr="00A34B19" w:rsidRDefault="002520BA" w:rsidP="00A34B19">
            <w:pPr>
              <w:tabs>
                <w:tab w:val="left" w:pos="288"/>
                <w:tab w:val="left" w:pos="576"/>
                <w:tab w:val="left" w:pos="864"/>
                <w:tab w:val="left" w:pos="1152"/>
              </w:tabs>
              <w:spacing w:after="80" w:line="280" w:lineRule="exact"/>
              <w:ind w:right="144"/>
              <w:rPr>
                <w:rFonts w:hint="cs"/>
                <w:i/>
                <w:iCs/>
                <w:sz w:val="16"/>
                <w:szCs w:val="24"/>
                <w:rtl/>
                <w:lang w:bidi="ar-EG"/>
              </w:rPr>
            </w:pPr>
          </w:p>
        </w:tc>
        <w:tc>
          <w:tcPr>
            <w:tcW w:w="1854" w:type="dxa"/>
            <w:gridSpan w:val="2"/>
            <w:tcBorders>
              <w:top w:val="single" w:sz="4" w:space="0" w:color="auto"/>
              <w:bottom w:val="single" w:sz="4" w:space="0" w:color="auto"/>
            </w:tcBorders>
            <w:shd w:val="clear" w:color="auto" w:fill="auto"/>
            <w:vAlign w:val="bottom"/>
          </w:tcPr>
          <w:p w:rsidR="002520BA" w:rsidRPr="00A34B19" w:rsidRDefault="002520BA" w:rsidP="00A34B19">
            <w:pPr>
              <w:tabs>
                <w:tab w:val="left" w:pos="288"/>
                <w:tab w:val="left" w:pos="576"/>
                <w:tab w:val="left" w:pos="864"/>
                <w:tab w:val="left" w:pos="1152"/>
              </w:tabs>
              <w:spacing w:after="80" w:line="280" w:lineRule="exact"/>
              <w:ind w:right="144"/>
              <w:jc w:val="center"/>
              <w:rPr>
                <w:rFonts w:hint="cs"/>
                <w:i/>
                <w:iCs/>
                <w:sz w:val="16"/>
                <w:szCs w:val="24"/>
                <w:rtl/>
                <w:lang w:bidi="ar-EG"/>
              </w:rPr>
            </w:pPr>
            <w:r>
              <w:rPr>
                <w:rFonts w:hint="cs"/>
                <w:i/>
                <w:iCs/>
                <w:sz w:val="16"/>
                <w:szCs w:val="24"/>
                <w:rtl/>
                <w:lang w:bidi="ar-EG"/>
              </w:rPr>
              <w:t>2004</w:t>
            </w:r>
          </w:p>
        </w:tc>
        <w:tc>
          <w:tcPr>
            <w:tcW w:w="103" w:type="dxa"/>
            <w:tcBorders>
              <w:top w:val="single" w:sz="4" w:space="0" w:color="auto"/>
            </w:tcBorders>
            <w:shd w:val="clear" w:color="auto" w:fill="auto"/>
            <w:vAlign w:val="bottom"/>
          </w:tcPr>
          <w:p w:rsidR="002520BA" w:rsidRPr="00A34B19" w:rsidRDefault="002520BA" w:rsidP="00A34B19">
            <w:pPr>
              <w:tabs>
                <w:tab w:val="left" w:pos="288"/>
                <w:tab w:val="left" w:pos="576"/>
                <w:tab w:val="left" w:pos="864"/>
                <w:tab w:val="left" w:pos="1152"/>
              </w:tabs>
              <w:spacing w:after="80" w:line="280" w:lineRule="exact"/>
              <w:ind w:right="144"/>
              <w:rPr>
                <w:rFonts w:hint="cs"/>
                <w:i/>
                <w:iCs/>
                <w:sz w:val="16"/>
                <w:szCs w:val="24"/>
                <w:rtl/>
                <w:lang w:bidi="ar-EG"/>
              </w:rPr>
            </w:pPr>
          </w:p>
        </w:tc>
        <w:tc>
          <w:tcPr>
            <w:tcW w:w="1726" w:type="dxa"/>
            <w:gridSpan w:val="2"/>
            <w:tcBorders>
              <w:top w:val="single" w:sz="4" w:space="0" w:color="auto"/>
              <w:bottom w:val="single" w:sz="4" w:space="0" w:color="auto"/>
            </w:tcBorders>
            <w:shd w:val="clear" w:color="auto" w:fill="auto"/>
            <w:vAlign w:val="bottom"/>
          </w:tcPr>
          <w:p w:rsidR="002520BA" w:rsidRPr="00A34B19" w:rsidRDefault="002520BA" w:rsidP="00A34B19">
            <w:pPr>
              <w:tabs>
                <w:tab w:val="left" w:pos="288"/>
                <w:tab w:val="left" w:pos="576"/>
                <w:tab w:val="left" w:pos="864"/>
                <w:tab w:val="left" w:pos="1152"/>
              </w:tabs>
              <w:spacing w:after="80" w:line="280" w:lineRule="exact"/>
              <w:ind w:right="144"/>
              <w:jc w:val="center"/>
              <w:rPr>
                <w:rFonts w:hint="cs"/>
                <w:i/>
                <w:iCs/>
                <w:sz w:val="16"/>
                <w:szCs w:val="24"/>
                <w:rtl/>
                <w:lang w:bidi="ar-EG"/>
              </w:rPr>
            </w:pPr>
            <w:r>
              <w:rPr>
                <w:rFonts w:hint="cs"/>
                <w:i/>
                <w:iCs/>
                <w:sz w:val="16"/>
                <w:szCs w:val="24"/>
                <w:rtl/>
                <w:lang w:bidi="ar-EG"/>
              </w:rPr>
              <w:t>2005</w:t>
            </w:r>
          </w:p>
        </w:tc>
      </w:tr>
      <w:tr w:rsidR="00A34B19" w:rsidRPr="00A34B19">
        <w:tblPrEx>
          <w:tblCellMar>
            <w:top w:w="0" w:type="dxa"/>
            <w:bottom w:w="0" w:type="dxa"/>
          </w:tblCellMar>
        </w:tblPrEx>
        <w:trPr>
          <w:cantSplit/>
          <w:tblHeader/>
        </w:trPr>
        <w:tc>
          <w:tcPr>
            <w:tcW w:w="2712" w:type="dxa"/>
            <w:tcBorders>
              <w:bottom w:val="single" w:sz="12" w:space="0" w:color="auto"/>
            </w:tcBorders>
            <w:shd w:val="clear" w:color="auto" w:fill="auto"/>
            <w:vAlign w:val="bottom"/>
          </w:tcPr>
          <w:p w:rsidR="00A34B19" w:rsidRPr="00A34B19" w:rsidRDefault="00A34B19" w:rsidP="005850A3">
            <w:pPr>
              <w:tabs>
                <w:tab w:val="left" w:pos="288"/>
                <w:tab w:val="left" w:pos="576"/>
                <w:tab w:val="left" w:pos="864"/>
                <w:tab w:val="left" w:pos="1152"/>
              </w:tabs>
              <w:spacing w:after="80" w:line="280" w:lineRule="exact"/>
              <w:ind w:left="43" w:right="43"/>
              <w:rPr>
                <w:rFonts w:hint="cs"/>
                <w:i/>
                <w:iCs/>
                <w:sz w:val="16"/>
                <w:szCs w:val="24"/>
                <w:rtl/>
                <w:lang w:bidi="ar-EG"/>
              </w:rPr>
            </w:pPr>
          </w:p>
        </w:tc>
        <w:tc>
          <w:tcPr>
            <w:tcW w:w="927" w:type="dxa"/>
            <w:gridSpan w:val="2"/>
            <w:tcBorders>
              <w:bottom w:val="single" w:sz="12" w:space="0" w:color="auto"/>
            </w:tcBorders>
            <w:shd w:val="clear" w:color="auto" w:fill="auto"/>
            <w:vAlign w:val="bottom"/>
          </w:tcPr>
          <w:p w:rsidR="00A34B19" w:rsidRPr="00A34B19" w:rsidRDefault="00A34B19" w:rsidP="00A34B19">
            <w:pPr>
              <w:tabs>
                <w:tab w:val="left" w:pos="288"/>
                <w:tab w:val="left" w:pos="576"/>
                <w:tab w:val="left" w:pos="864"/>
                <w:tab w:val="left" w:pos="1152"/>
              </w:tabs>
              <w:spacing w:after="80" w:line="280" w:lineRule="exact"/>
              <w:ind w:right="144"/>
              <w:rPr>
                <w:rFonts w:hint="cs"/>
                <w:i/>
                <w:iCs/>
                <w:sz w:val="16"/>
                <w:szCs w:val="24"/>
                <w:rtl/>
                <w:lang w:bidi="ar-EG"/>
              </w:rPr>
            </w:pPr>
            <w:r>
              <w:rPr>
                <w:rFonts w:hint="cs"/>
                <w:i/>
                <w:iCs/>
                <w:sz w:val="16"/>
                <w:szCs w:val="24"/>
                <w:rtl/>
                <w:lang w:bidi="ar-EG"/>
              </w:rPr>
              <w:t>المجموع</w:t>
            </w:r>
          </w:p>
        </w:tc>
        <w:tc>
          <w:tcPr>
            <w:tcW w:w="927" w:type="dxa"/>
            <w:tcBorders>
              <w:top w:val="single" w:sz="4" w:space="0" w:color="auto"/>
              <w:bottom w:val="single" w:sz="12" w:space="0" w:color="auto"/>
            </w:tcBorders>
            <w:shd w:val="clear" w:color="auto" w:fill="auto"/>
            <w:vAlign w:val="bottom"/>
          </w:tcPr>
          <w:p w:rsidR="00A34B19" w:rsidRPr="00A34B19" w:rsidRDefault="00A34B19" w:rsidP="00A34B19">
            <w:pPr>
              <w:tabs>
                <w:tab w:val="left" w:pos="288"/>
                <w:tab w:val="left" w:pos="576"/>
                <w:tab w:val="left" w:pos="864"/>
                <w:tab w:val="left" w:pos="1152"/>
              </w:tabs>
              <w:spacing w:after="80" w:line="280" w:lineRule="exact"/>
              <w:ind w:right="144"/>
              <w:rPr>
                <w:rFonts w:hint="cs"/>
                <w:i/>
                <w:iCs/>
                <w:sz w:val="16"/>
                <w:szCs w:val="24"/>
                <w:rtl/>
                <w:lang w:bidi="ar-EG"/>
              </w:rPr>
            </w:pPr>
            <w:r>
              <w:rPr>
                <w:rFonts w:hint="cs"/>
                <w:i/>
                <w:iCs/>
                <w:sz w:val="16"/>
                <w:szCs w:val="24"/>
                <w:rtl/>
                <w:lang w:bidi="ar-EG"/>
              </w:rPr>
              <w:t>المجموع</w:t>
            </w:r>
          </w:p>
        </w:tc>
        <w:tc>
          <w:tcPr>
            <w:tcW w:w="927" w:type="dxa"/>
            <w:tcBorders>
              <w:top w:val="single" w:sz="4" w:space="0" w:color="auto"/>
              <w:bottom w:val="single" w:sz="12" w:space="0" w:color="auto"/>
            </w:tcBorders>
            <w:shd w:val="clear" w:color="auto" w:fill="auto"/>
            <w:vAlign w:val="bottom"/>
          </w:tcPr>
          <w:p w:rsidR="00A34B19" w:rsidRPr="00A34B19" w:rsidRDefault="00A34B19" w:rsidP="00A34B19">
            <w:pPr>
              <w:tabs>
                <w:tab w:val="left" w:pos="288"/>
                <w:tab w:val="left" w:pos="576"/>
                <w:tab w:val="left" w:pos="864"/>
                <w:tab w:val="left" w:pos="1152"/>
              </w:tabs>
              <w:spacing w:after="80" w:line="280" w:lineRule="exact"/>
              <w:ind w:right="144"/>
              <w:rPr>
                <w:rFonts w:hint="cs"/>
                <w:i/>
                <w:iCs/>
                <w:sz w:val="16"/>
                <w:szCs w:val="24"/>
                <w:rtl/>
                <w:lang w:bidi="ar-EG"/>
              </w:rPr>
            </w:pPr>
            <w:r>
              <w:rPr>
                <w:rFonts w:hint="cs"/>
                <w:i/>
                <w:iCs/>
                <w:sz w:val="16"/>
                <w:szCs w:val="24"/>
                <w:rtl/>
                <w:lang w:bidi="ar-EG"/>
              </w:rPr>
              <w:t>النساء</w:t>
            </w:r>
          </w:p>
        </w:tc>
        <w:tc>
          <w:tcPr>
            <w:tcW w:w="103" w:type="dxa"/>
            <w:tcBorders>
              <w:bottom w:val="single" w:sz="12" w:space="0" w:color="auto"/>
            </w:tcBorders>
            <w:shd w:val="clear" w:color="auto" w:fill="auto"/>
            <w:vAlign w:val="bottom"/>
          </w:tcPr>
          <w:p w:rsidR="00A34B19" w:rsidRPr="00A34B19" w:rsidRDefault="00A34B19" w:rsidP="00A34B19">
            <w:pPr>
              <w:tabs>
                <w:tab w:val="left" w:pos="288"/>
                <w:tab w:val="left" w:pos="576"/>
                <w:tab w:val="left" w:pos="864"/>
                <w:tab w:val="left" w:pos="1152"/>
              </w:tabs>
              <w:spacing w:after="80" w:line="280" w:lineRule="exact"/>
              <w:ind w:right="144"/>
              <w:rPr>
                <w:rFonts w:hint="cs"/>
                <w:i/>
                <w:iCs/>
                <w:sz w:val="16"/>
                <w:szCs w:val="24"/>
                <w:rtl/>
                <w:lang w:bidi="ar-EG"/>
              </w:rPr>
            </w:pPr>
          </w:p>
        </w:tc>
        <w:tc>
          <w:tcPr>
            <w:tcW w:w="927" w:type="dxa"/>
            <w:tcBorders>
              <w:bottom w:val="single" w:sz="12" w:space="0" w:color="auto"/>
            </w:tcBorders>
            <w:shd w:val="clear" w:color="auto" w:fill="auto"/>
            <w:vAlign w:val="bottom"/>
          </w:tcPr>
          <w:p w:rsidR="00A34B19" w:rsidRPr="00A34B19" w:rsidRDefault="00A34B19" w:rsidP="00A34B19">
            <w:pPr>
              <w:tabs>
                <w:tab w:val="left" w:pos="288"/>
                <w:tab w:val="left" w:pos="576"/>
                <w:tab w:val="left" w:pos="864"/>
                <w:tab w:val="left" w:pos="1152"/>
              </w:tabs>
              <w:spacing w:after="80" w:line="280" w:lineRule="exact"/>
              <w:ind w:right="144"/>
              <w:rPr>
                <w:rFonts w:hint="cs"/>
                <w:i/>
                <w:iCs/>
                <w:sz w:val="16"/>
                <w:szCs w:val="24"/>
                <w:rtl/>
                <w:lang w:bidi="ar-EG"/>
              </w:rPr>
            </w:pPr>
            <w:r>
              <w:rPr>
                <w:rFonts w:hint="cs"/>
                <w:i/>
                <w:iCs/>
                <w:sz w:val="16"/>
                <w:szCs w:val="24"/>
                <w:rtl/>
                <w:lang w:bidi="ar-EG"/>
              </w:rPr>
              <w:t>المجموع</w:t>
            </w:r>
          </w:p>
        </w:tc>
        <w:tc>
          <w:tcPr>
            <w:tcW w:w="799" w:type="dxa"/>
            <w:tcBorders>
              <w:bottom w:val="single" w:sz="12" w:space="0" w:color="auto"/>
            </w:tcBorders>
            <w:shd w:val="clear" w:color="auto" w:fill="auto"/>
            <w:vAlign w:val="bottom"/>
          </w:tcPr>
          <w:p w:rsidR="00A34B19" w:rsidRPr="00A34B19" w:rsidRDefault="00A34B19" w:rsidP="00A34B19">
            <w:pPr>
              <w:tabs>
                <w:tab w:val="left" w:pos="288"/>
                <w:tab w:val="left" w:pos="576"/>
                <w:tab w:val="left" w:pos="864"/>
                <w:tab w:val="left" w:pos="1152"/>
              </w:tabs>
              <w:spacing w:after="80" w:line="280" w:lineRule="exact"/>
              <w:ind w:right="144"/>
              <w:rPr>
                <w:rFonts w:hint="cs"/>
                <w:i/>
                <w:iCs/>
                <w:sz w:val="16"/>
                <w:szCs w:val="24"/>
                <w:rtl/>
                <w:lang w:bidi="ar-EG"/>
              </w:rPr>
            </w:pPr>
            <w:r>
              <w:rPr>
                <w:rFonts w:hint="cs"/>
                <w:i/>
                <w:iCs/>
                <w:sz w:val="16"/>
                <w:szCs w:val="24"/>
                <w:rtl/>
                <w:lang w:bidi="ar-EG"/>
              </w:rPr>
              <w:t>النساء</w:t>
            </w:r>
          </w:p>
        </w:tc>
      </w:tr>
      <w:tr w:rsidR="00A34B19" w:rsidRPr="00A34B19">
        <w:tblPrEx>
          <w:tblCellMar>
            <w:top w:w="0" w:type="dxa"/>
            <w:bottom w:w="0" w:type="dxa"/>
          </w:tblCellMar>
        </w:tblPrEx>
        <w:trPr>
          <w:cantSplit/>
          <w:trHeight w:hRule="exact" w:val="115"/>
          <w:tblHeader/>
        </w:trPr>
        <w:tc>
          <w:tcPr>
            <w:tcW w:w="2712" w:type="dxa"/>
            <w:tcBorders>
              <w:top w:val="single" w:sz="12" w:space="0" w:color="auto"/>
            </w:tcBorders>
            <w:shd w:val="clear" w:color="auto" w:fill="auto"/>
            <w:vAlign w:val="bottom"/>
          </w:tcPr>
          <w:p w:rsidR="00A34B19" w:rsidRPr="00A34B19" w:rsidRDefault="00A34B19" w:rsidP="005850A3">
            <w:pPr>
              <w:tabs>
                <w:tab w:val="left" w:pos="288"/>
                <w:tab w:val="left" w:pos="576"/>
                <w:tab w:val="left" w:pos="864"/>
                <w:tab w:val="left" w:pos="1152"/>
              </w:tabs>
              <w:spacing w:after="80" w:line="280" w:lineRule="exact"/>
              <w:ind w:left="43" w:right="43"/>
              <w:rPr>
                <w:rFonts w:hint="cs"/>
                <w:sz w:val="16"/>
                <w:szCs w:val="24"/>
                <w:rtl/>
                <w:lang w:bidi="ar-EG"/>
              </w:rPr>
            </w:pPr>
          </w:p>
        </w:tc>
        <w:tc>
          <w:tcPr>
            <w:tcW w:w="927" w:type="dxa"/>
            <w:gridSpan w:val="2"/>
            <w:tcBorders>
              <w:top w:val="single" w:sz="12" w:space="0" w:color="auto"/>
            </w:tcBorders>
            <w:shd w:val="clear" w:color="auto" w:fill="auto"/>
            <w:vAlign w:val="bottom"/>
          </w:tcPr>
          <w:p w:rsidR="00A34B19" w:rsidRPr="00A34B19" w:rsidRDefault="00A34B19" w:rsidP="00A34B19">
            <w:pPr>
              <w:tabs>
                <w:tab w:val="left" w:pos="288"/>
                <w:tab w:val="left" w:pos="576"/>
                <w:tab w:val="left" w:pos="864"/>
                <w:tab w:val="left" w:pos="1152"/>
              </w:tabs>
              <w:spacing w:after="80" w:line="280" w:lineRule="exact"/>
              <w:ind w:right="144"/>
              <w:rPr>
                <w:rFonts w:hint="cs"/>
                <w:sz w:val="16"/>
                <w:szCs w:val="24"/>
                <w:rtl/>
                <w:lang w:bidi="ar-EG"/>
              </w:rPr>
            </w:pPr>
          </w:p>
        </w:tc>
        <w:tc>
          <w:tcPr>
            <w:tcW w:w="927" w:type="dxa"/>
            <w:tcBorders>
              <w:top w:val="single" w:sz="12" w:space="0" w:color="auto"/>
            </w:tcBorders>
            <w:shd w:val="clear" w:color="auto" w:fill="auto"/>
            <w:vAlign w:val="bottom"/>
          </w:tcPr>
          <w:p w:rsidR="00A34B19" w:rsidRPr="00A34B19" w:rsidRDefault="00A34B19" w:rsidP="00A34B19">
            <w:pPr>
              <w:tabs>
                <w:tab w:val="left" w:pos="288"/>
                <w:tab w:val="left" w:pos="576"/>
                <w:tab w:val="left" w:pos="864"/>
                <w:tab w:val="left" w:pos="1152"/>
              </w:tabs>
              <w:spacing w:after="80" w:line="280" w:lineRule="exact"/>
              <w:ind w:right="144"/>
              <w:rPr>
                <w:rFonts w:hint="cs"/>
                <w:sz w:val="16"/>
                <w:szCs w:val="24"/>
                <w:rtl/>
                <w:lang w:bidi="ar-EG"/>
              </w:rPr>
            </w:pPr>
          </w:p>
        </w:tc>
        <w:tc>
          <w:tcPr>
            <w:tcW w:w="927" w:type="dxa"/>
            <w:tcBorders>
              <w:top w:val="single" w:sz="12" w:space="0" w:color="auto"/>
            </w:tcBorders>
            <w:shd w:val="clear" w:color="auto" w:fill="auto"/>
            <w:vAlign w:val="bottom"/>
          </w:tcPr>
          <w:p w:rsidR="00A34B19" w:rsidRPr="00A34B19" w:rsidRDefault="00A34B19" w:rsidP="00A34B19">
            <w:pPr>
              <w:tabs>
                <w:tab w:val="left" w:pos="288"/>
                <w:tab w:val="left" w:pos="576"/>
                <w:tab w:val="left" w:pos="864"/>
                <w:tab w:val="left" w:pos="1152"/>
              </w:tabs>
              <w:spacing w:after="80" w:line="280" w:lineRule="exact"/>
              <w:ind w:right="144"/>
              <w:rPr>
                <w:rFonts w:hint="cs"/>
                <w:sz w:val="16"/>
                <w:szCs w:val="24"/>
                <w:rtl/>
                <w:lang w:bidi="ar-EG"/>
              </w:rPr>
            </w:pPr>
          </w:p>
        </w:tc>
        <w:tc>
          <w:tcPr>
            <w:tcW w:w="103" w:type="dxa"/>
            <w:tcBorders>
              <w:top w:val="single" w:sz="12" w:space="0" w:color="auto"/>
            </w:tcBorders>
            <w:shd w:val="clear" w:color="auto" w:fill="auto"/>
            <w:vAlign w:val="bottom"/>
          </w:tcPr>
          <w:p w:rsidR="00A34B19" w:rsidRPr="00A34B19" w:rsidRDefault="00A34B19" w:rsidP="00A34B19">
            <w:pPr>
              <w:tabs>
                <w:tab w:val="left" w:pos="288"/>
                <w:tab w:val="left" w:pos="576"/>
                <w:tab w:val="left" w:pos="864"/>
                <w:tab w:val="left" w:pos="1152"/>
              </w:tabs>
              <w:spacing w:after="80" w:line="280" w:lineRule="exact"/>
              <w:ind w:right="144"/>
              <w:rPr>
                <w:rFonts w:hint="cs"/>
                <w:sz w:val="16"/>
                <w:szCs w:val="24"/>
                <w:rtl/>
                <w:lang w:bidi="ar-EG"/>
              </w:rPr>
            </w:pPr>
          </w:p>
        </w:tc>
        <w:tc>
          <w:tcPr>
            <w:tcW w:w="927" w:type="dxa"/>
            <w:tcBorders>
              <w:top w:val="single" w:sz="12" w:space="0" w:color="auto"/>
            </w:tcBorders>
            <w:shd w:val="clear" w:color="auto" w:fill="auto"/>
            <w:vAlign w:val="bottom"/>
          </w:tcPr>
          <w:p w:rsidR="00A34B19" w:rsidRPr="00A34B19" w:rsidRDefault="00A34B19" w:rsidP="00A34B19">
            <w:pPr>
              <w:tabs>
                <w:tab w:val="left" w:pos="288"/>
                <w:tab w:val="left" w:pos="576"/>
                <w:tab w:val="left" w:pos="864"/>
                <w:tab w:val="left" w:pos="1152"/>
              </w:tabs>
              <w:spacing w:after="80" w:line="280" w:lineRule="exact"/>
              <w:ind w:right="144"/>
              <w:rPr>
                <w:rFonts w:hint="cs"/>
                <w:sz w:val="16"/>
                <w:szCs w:val="24"/>
                <w:rtl/>
                <w:lang w:bidi="ar-EG"/>
              </w:rPr>
            </w:pPr>
          </w:p>
        </w:tc>
        <w:tc>
          <w:tcPr>
            <w:tcW w:w="799" w:type="dxa"/>
            <w:tcBorders>
              <w:top w:val="single" w:sz="12" w:space="0" w:color="auto"/>
            </w:tcBorders>
            <w:shd w:val="clear" w:color="auto" w:fill="auto"/>
            <w:vAlign w:val="bottom"/>
          </w:tcPr>
          <w:p w:rsidR="00A34B19" w:rsidRPr="00A34B19" w:rsidRDefault="00A34B19" w:rsidP="00A34B19">
            <w:pPr>
              <w:tabs>
                <w:tab w:val="left" w:pos="288"/>
                <w:tab w:val="left" w:pos="576"/>
                <w:tab w:val="left" w:pos="864"/>
                <w:tab w:val="left" w:pos="1152"/>
              </w:tabs>
              <w:spacing w:after="80" w:line="280" w:lineRule="exact"/>
              <w:ind w:right="144"/>
              <w:rPr>
                <w:rFonts w:hint="cs"/>
                <w:sz w:val="16"/>
                <w:szCs w:val="24"/>
                <w:rtl/>
                <w:lang w:bidi="ar-EG"/>
              </w:rPr>
            </w:pPr>
          </w:p>
        </w:tc>
      </w:tr>
      <w:tr w:rsidR="00A34B19" w:rsidRPr="00A34B19">
        <w:tblPrEx>
          <w:tblCellMar>
            <w:top w:w="0" w:type="dxa"/>
            <w:bottom w:w="0" w:type="dxa"/>
          </w:tblCellMar>
        </w:tblPrEx>
        <w:trPr>
          <w:cantSplit/>
        </w:trPr>
        <w:tc>
          <w:tcPr>
            <w:tcW w:w="2712" w:type="dxa"/>
            <w:shd w:val="clear" w:color="auto" w:fill="auto"/>
            <w:vAlign w:val="bottom"/>
          </w:tcPr>
          <w:p w:rsidR="00A34B19" w:rsidRPr="00A34B19" w:rsidRDefault="005850A3" w:rsidP="005850A3">
            <w:pPr>
              <w:tabs>
                <w:tab w:val="left" w:pos="288"/>
                <w:tab w:val="left" w:pos="576"/>
                <w:tab w:val="left" w:pos="864"/>
                <w:tab w:val="left" w:pos="1152"/>
              </w:tabs>
              <w:spacing w:after="80" w:line="280" w:lineRule="exact"/>
              <w:ind w:left="43" w:right="43"/>
              <w:rPr>
                <w:rFonts w:hint="cs"/>
                <w:sz w:val="16"/>
                <w:szCs w:val="24"/>
                <w:rtl/>
                <w:lang w:bidi="ar-EG"/>
              </w:rPr>
            </w:pPr>
            <w:r>
              <w:rPr>
                <w:rFonts w:hint="cs"/>
                <w:sz w:val="16"/>
                <w:szCs w:val="24"/>
                <w:rtl/>
                <w:lang w:bidi="ar-EG"/>
              </w:rPr>
              <w:t>جمهورية قيرغيزستان</w:t>
            </w:r>
          </w:p>
        </w:tc>
        <w:tc>
          <w:tcPr>
            <w:tcW w:w="927" w:type="dxa"/>
            <w:gridSpan w:val="2"/>
            <w:shd w:val="clear" w:color="auto" w:fill="auto"/>
          </w:tcPr>
          <w:p w:rsidR="00A34B19" w:rsidRPr="00A34B19" w:rsidRDefault="00A34B19" w:rsidP="00A34B19">
            <w:pPr>
              <w:pStyle w:val="BodyTextIndent"/>
              <w:spacing w:after="80" w:line="280" w:lineRule="exact"/>
              <w:ind w:left="0"/>
              <w:jc w:val="right"/>
              <w:rPr>
                <w:rFonts w:cs="Traditional Arabic"/>
                <w:sz w:val="16"/>
              </w:rPr>
            </w:pPr>
            <w:r w:rsidRPr="00A34B19">
              <w:rPr>
                <w:rFonts w:cs="Traditional Arabic"/>
                <w:sz w:val="16"/>
                <w:rtl/>
              </w:rPr>
              <w:t>166</w:t>
            </w:r>
            <w:r w:rsidRPr="00A34B19">
              <w:rPr>
                <w:rFonts w:cs="Traditional Arabic"/>
                <w:sz w:val="16"/>
                <w:lang w:val="en-US"/>
              </w:rPr>
              <w:t xml:space="preserve"> </w:t>
            </w:r>
            <w:r w:rsidRPr="00A34B19">
              <w:rPr>
                <w:rFonts w:cs="Traditional Arabic"/>
                <w:sz w:val="16"/>
                <w:rtl/>
              </w:rPr>
              <w:t>021</w:t>
            </w:r>
          </w:p>
        </w:tc>
        <w:tc>
          <w:tcPr>
            <w:tcW w:w="927" w:type="dxa"/>
            <w:shd w:val="clear" w:color="auto" w:fill="auto"/>
          </w:tcPr>
          <w:p w:rsidR="00A34B19" w:rsidRPr="00A34B19" w:rsidRDefault="00A34B19" w:rsidP="00A34B19">
            <w:pPr>
              <w:pStyle w:val="BodyTextIndent"/>
              <w:spacing w:after="80" w:line="280" w:lineRule="exact"/>
              <w:ind w:left="0"/>
              <w:jc w:val="right"/>
              <w:rPr>
                <w:rFonts w:cs="Traditional Arabic"/>
                <w:sz w:val="16"/>
                <w:lang w:val="en-US"/>
              </w:rPr>
            </w:pPr>
            <w:r w:rsidRPr="00A34B19">
              <w:rPr>
                <w:rFonts w:cs="Traditional Arabic"/>
                <w:sz w:val="16"/>
                <w:rtl/>
              </w:rPr>
              <w:t>140</w:t>
            </w:r>
            <w:r w:rsidRPr="00A34B19">
              <w:rPr>
                <w:rFonts w:cs="Traditional Arabic"/>
                <w:sz w:val="16"/>
                <w:lang w:val="en-US"/>
              </w:rPr>
              <w:t xml:space="preserve"> </w:t>
            </w:r>
            <w:r w:rsidRPr="00A34B19">
              <w:rPr>
                <w:rFonts w:cs="Traditional Arabic"/>
                <w:sz w:val="16"/>
                <w:rtl/>
              </w:rPr>
              <w:t>934</w:t>
            </w:r>
          </w:p>
        </w:tc>
        <w:tc>
          <w:tcPr>
            <w:tcW w:w="927" w:type="dxa"/>
            <w:shd w:val="clear" w:color="auto" w:fill="auto"/>
          </w:tcPr>
          <w:p w:rsidR="00A34B19" w:rsidRPr="00A34B19" w:rsidRDefault="00A34B19" w:rsidP="00A34B19">
            <w:pPr>
              <w:pStyle w:val="BodyTextIndent"/>
              <w:spacing w:after="80" w:line="280" w:lineRule="exact"/>
              <w:ind w:left="0"/>
              <w:jc w:val="right"/>
              <w:rPr>
                <w:rFonts w:cs="Traditional Arabic"/>
                <w:sz w:val="16"/>
              </w:rPr>
            </w:pPr>
            <w:r w:rsidRPr="00A34B19">
              <w:rPr>
                <w:rFonts w:cs="Traditional Arabic"/>
                <w:sz w:val="16"/>
                <w:rtl/>
              </w:rPr>
              <w:t>111</w:t>
            </w:r>
            <w:r w:rsidRPr="00A34B19">
              <w:rPr>
                <w:rFonts w:cs="Traditional Arabic"/>
                <w:sz w:val="16"/>
                <w:lang w:val="en-US"/>
              </w:rPr>
              <w:t xml:space="preserve"> </w:t>
            </w:r>
            <w:r w:rsidRPr="00A34B19">
              <w:rPr>
                <w:rFonts w:cs="Traditional Arabic"/>
                <w:sz w:val="16"/>
                <w:rtl/>
              </w:rPr>
              <w:t>685</w:t>
            </w:r>
          </w:p>
        </w:tc>
        <w:tc>
          <w:tcPr>
            <w:tcW w:w="103" w:type="dxa"/>
            <w:shd w:val="clear" w:color="auto" w:fill="auto"/>
            <w:vAlign w:val="bottom"/>
          </w:tcPr>
          <w:p w:rsidR="00A34B19" w:rsidRPr="00A34B19" w:rsidRDefault="00A34B19" w:rsidP="00A34B19">
            <w:pPr>
              <w:tabs>
                <w:tab w:val="left" w:pos="288"/>
                <w:tab w:val="left" w:pos="576"/>
                <w:tab w:val="left" w:pos="864"/>
                <w:tab w:val="left" w:pos="1152"/>
              </w:tabs>
              <w:bidi w:val="0"/>
              <w:spacing w:after="80" w:line="280" w:lineRule="exact"/>
              <w:ind w:right="144"/>
              <w:jc w:val="right"/>
              <w:rPr>
                <w:rFonts w:hint="cs"/>
                <w:sz w:val="16"/>
                <w:szCs w:val="24"/>
                <w:rtl/>
                <w:lang w:bidi="ar-EG"/>
              </w:rPr>
            </w:pPr>
          </w:p>
        </w:tc>
        <w:tc>
          <w:tcPr>
            <w:tcW w:w="927" w:type="dxa"/>
            <w:shd w:val="clear" w:color="auto" w:fill="auto"/>
          </w:tcPr>
          <w:p w:rsidR="00A34B19" w:rsidRPr="00A34B19" w:rsidRDefault="00A34B19" w:rsidP="00A34B19">
            <w:pPr>
              <w:pStyle w:val="BodyTextIndent"/>
              <w:spacing w:after="80" w:line="280" w:lineRule="exact"/>
              <w:ind w:left="0"/>
              <w:jc w:val="right"/>
              <w:rPr>
                <w:rFonts w:cs="Traditional Arabic"/>
                <w:sz w:val="16"/>
              </w:rPr>
            </w:pPr>
            <w:r w:rsidRPr="00A34B19">
              <w:rPr>
                <w:rFonts w:cs="Traditional Arabic"/>
                <w:sz w:val="16"/>
                <w:rtl/>
              </w:rPr>
              <w:t>146</w:t>
            </w:r>
            <w:r w:rsidRPr="00A34B19">
              <w:rPr>
                <w:rFonts w:cs="Traditional Arabic"/>
                <w:sz w:val="16"/>
                <w:lang w:val="en-US"/>
              </w:rPr>
              <w:t xml:space="preserve"> </w:t>
            </w:r>
            <w:r w:rsidRPr="00A34B19">
              <w:rPr>
                <w:rFonts w:cs="Traditional Arabic"/>
                <w:sz w:val="16"/>
                <w:rtl/>
              </w:rPr>
              <w:t>633</w:t>
            </w:r>
          </w:p>
        </w:tc>
        <w:tc>
          <w:tcPr>
            <w:tcW w:w="799" w:type="dxa"/>
            <w:shd w:val="clear" w:color="auto" w:fill="auto"/>
          </w:tcPr>
          <w:p w:rsidR="00A34B19" w:rsidRPr="00A34B19" w:rsidRDefault="00A34B19" w:rsidP="00A34B19">
            <w:pPr>
              <w:pStyle w:val="BodyTextIndent"/>
              <w:spacing w:after="80" w:line="280" w:lineRule="exact"/>
              <w:ind w:left="0"/>
              <w:jc w:val="right"/>
              <w:rPr>
                <w:rFonts w:cs="Traditional Arabic"/>
                <w:sz w:val="16"/>
              </w:rPr>
            </w:pPr>
            <w:r w:rsidRPr="00A34B19">
              <w:rPr>
                <w:rFonts w:cs="Traditional Arabic"/>
                <w:sz w:val="16"/>
                <w:rtl/>
              </w:rPr>
              <w:t>114</w:t>
            </w:r>
            <w:r w:rsidRPr="00A34B19">
              <w:rPr>
                <w:rFonts w:cs="Traditional Arabic"/>
                <w:sz w:val="16"/>
                <w:lang w:val="en-US"/>
              </w:rPr>
              <w:t xml:space="preserve"> </w:t>
            </w:r>
            <w:r w:rsidRPr="00A34B19">
              <w:rPr>
                <w:rFonts w:cs="Traditional Arabic"/>
                <w:sz w:val="16"/>
                <w:rtl/>
              </w:rPr>
              <w:t>246</w:t>
            </w:r>
          </w:p>
        </w:tc>
      </w:tr>
      <w:tr w:rsidR="00A34B19" w:rsidRPr="00A34B19">
        <w:tblPrEx>
          <w:tblCellMar>
            <w:top w:w="0" w:type="dxa"/>
            <w:bottom w:w="0" w:type="dxa"/>
          </w:tblCellMar>
        </w:tblPrEx>
        <w:trPr>
          <w:cantSplit/>
        </w:trPr>
        <w:tc>
          <w:tcPr>
            <w:tcW w:w="2712" w:type="dxa"/>
            <w:shd w:val="clear" w:color="auto" w:fill="auto"/>
            <w:vAlign w:val="bottom"/>
          </w:tcPr>
          <w:p w:rsidR="00A34B19" w:rsidRPr="00A34B19" w:rsidRDefault="002520BA" w:rsidP="005850A3">
            <w:pPr>
              <w:tabs>
                <w:tab w:val="left" w:pos="288"/>
                <w:tab w:val="left" w:pos="576"/>
                <w:tab w:val="left" w:pos="864"/>
                <w:tab w:val="left" w:pos="1152"/>
              </w:tabs>
              <w:spacing w:after="80" w:line="280" w:lineRule="exact"/>
              <w:ind w:left="43" w:right="43"/>
              <w:rPr>
                <w:rFonts w:hint="cs"/>
                <w:sz w:val="16"/>
                <w:szCs w:val="24"/>
                <w:rtl/>
                <w:lang w:bidi="ar-EG"/>
              </w:rPr>
            </w:pPr>
            <w:r>
              <w:rPr>
                <w:rFonts w:hint="cs"/>
                <w:sz w:val="16"/>
                <w:szCs w:val="24"/>
                <w:rtl/>
                <w:lang w:bidi="ar-EG"/>
              </w:rPr>
              <w:t>منطقة باتكين</w:t>
            </w:r>
          </w:p>
        </w:tc>
        <w:tc>
          <w:tcPr>
            <w:tcW w:w="927" w:type="dxa"/>
            <w:gridSpan w:val="2"/>
            <w:shd w:val="clear" w:color="auto" w:fill="auto"/>
          </w:tcPr>
          <w:p w:rsidR="00A34B19" w:rsidRPr="00A34B19" w:rsidRDefault="00A34B19" w:rsidP="00A34B19">
            <w:pPr>
              <w:pStyle w:val="BodyTextIndent"/>
              <w:spacing w:after="80" w:line="280" w:lineRule="exact"/>
              <w:ind w:left="0"/>
              <w:jc w:val="right"/>
              <w:rPr>
                <w:rFonts w:cs="Traditional Arabic"/>
                <w:sz w:val="16"/>
              </w:rPr>
            </w:pPr>
            <w:r w:rsidRPr="00A34B19">
              <w:rPr>
                <w:rFonts w:cs="Traditional Arabic"/>
                <w:sz w:val="16"/>
                <w:rtl/>
              </w:rPr>
              <w:t>7</w:t>
            </w:r>
            <w:r w:rsidRPr="00A34B19">
              <w:rPr>
                <w:rFonts w:cs="Traditional Arabic"/>
                <w:sz w:val="16"/>
                <w:lang w:val="en-US"/>
              </w:rPr>
              <w:t xml:space="preserve"> </w:t>
            </w:r>
            <w:r w:rsidRPr="00A34B19">
              <w:rPr>
                <w:rFonts w:cs="Traditional Arabic"/>
                <w:sz w:val="16"/>
                <w:rtl/>
              </w:rPr>
              <w:t>706</w:t>
            </w:r>
          </w:p>
        </w:tc>
        <w:tc>
          <w:tcPr>
            <w:tcW w:w="927" w:type="dxa"/>
            <w:shd w:val="clear" w:color="auto" w:fill="auto"/>
          </w:tcPr>
          <w:p w:rsidR="00A34B19" w:rsidRPr="00A34B19" w:rsidRDefault="00A34B19" w:rsidP="00A34B19">
            <w:pPr>
              <w:pStyle w:val="BodyTextIndent"/>
              <w:spacing w:after="80" w:line="280" w:lineRule="exact"/>
              <w:ind w:left="0"/>
              <w:jc w:val="right"/>
              <w:rPr>
                <w:rFonts w:cs="Traditional Arabic"/>
                <w:sz w:val="16"/>
              </w:rPr>
            </w:pPr>
            <w:r w:rsidRPr="00A34B19">
              <w:rPr>
                <w:rFonts w:cs="Traditional Arabic"/>
                <w:sz w:val="16"/>
                <w:rtl/>
              </w:rPr>
              <w:t>12</w:t>
            </w:r>
            <w:r w:rsidRPr="00A34B19">
              <w:rPr>
                <w:rFonts w:cs="Traditional Arabic"/>
                <w:sz w:val="16"/>
                <w:lang w:val="en-US"/>
              </w:rPr>
              <w:t xml:space="preserve"> </w:t>
            </w:r>
            <w:r w:rsidRPr="00A34B19">
              <w:rPr>
                <w:rFonts w:cs="Traditional Arabic"/>
                <w:sz w:val="16"/>
                <w:rtl/>
              </w:rPr>
              <w:t>254</w:t>
            </w:r>
          </w:p>
        </w:tc>
        <w:tc>
          <w:tcPr>
            <w:tcW w:w="927" w:type="dxa"/>
            <w:shd w:val="clear" w:color="auto" w:fill="auto"/>
          </w:tcPr>
          <w:p w:rsidR="00A34B19" w:rsidRPr="00A34B19" w:rsidRDefault="00A34B19" w:rsidP="00A34B19">
            <w:pPr>
              <w:pStyle w:val="BodyTextIndent"/>
              <w:spacing w:after="80" w:line="280" w:lineRule="exact"/>
              <w:ind w:left="0"/>
              <w:jc w:val="right"/>
              <w:rPr>
                <w:rFonts w:cs="Traditional Arabic"/>
                <w:sz w:val="16"/>
              </w:rPr>
            </w:pPr>
            <w:r w:rsidRPr="00A34B19">
              <w:rPr>
                <w:rFonts w:cs="Traditional Arabic"/>
                <w:sz w:val="16"/>
                <w:rtl/>
              </w:rPr>
              <w:t>8</w:t>
            </w:r>
            <w:r w:rsidRPr="00A34B19">
              <w:rPr>
                <w:rFonts w:cs="Traditional Arabic"/>
                <w:sz w:val="16"/>
                <w:lang w:val="en-US"/>
              </w:rPr>
              <w:t xml:space="preserve"> </w:t>
            </w:r>
            <w:r w:rsidRPr="00A34B19">
              <w:rPr>
                <w:rFonts w:cs="Traditional Arabic"/>
                <w:sz w:val="16"/>
                <w:rtl/>
              </w:rPr>
              <w:t>841</w:t>
            </w:r>
          </w:p>
        </w:tc>
        <w:tc>
          <w:tcPr>
            <w:tcW w:w="103" w:type="dxa"/>
            <w:shd w:val="clear" w:color="auto" w:fill="auto"/>
            <w:vAlign w:val="bottom"/>
          </w:tcPr>
          <w:p w:rsidR="00A34B19" w:rsidRPr="00A34B19" w:rsidRDefault="00A34B19" w:rsidP="00A34B19">
            <w:pPr>
              <w:tabs>
                <w:tab w:val="left" w:pos="288"/>
                <w:tab w:val="left" w:pos="576"/>
                <w:tab w:val="left" w:pos="864"/>
                <w:tab w:val="left" w:pos="1152"/>
              </w:tabs>
              <w:bidi w:val="0"/>
              <w:spacing w:after="80" w:line="280" w:lineRule="exact"/>
              <w:ind w:right="144"/>
              <w:jc w:val="right"/>
              <w:rPr>
                <w:rFonts w:hint="cs"/>
                <w:sz w:val="16"/>
                <w:szCs w:val="24"/>
                <w:rtl/>
                <w:lang w:bidi="ar-EG"/>
              </w:rPr>
            </w:pPr>
          </w:p>
        </w:tc>
        <w:tc>
          <w:tcPr>
            <w:tcW w:w="927" w:type="dxa"/>
            <w:shd w:val="clear" w:color="auto" w:fill="auto"/>
          </w:tcPr>
          <w:p w:rsidR="00A34B19" w:rsidRPr="00A34B19" w:rsidRDefault="00A34B19" w:rsidP="00A34B19">
            <w:pPr>
              <w:pStyle w:val="BodyTextIndent"/>
              <w:spacing w:after="80" w:line="280" w:lineRule="exact"/>
              <w:ind w:left="0"/>
              <w:jc w:val="right"/>
              <w:rPr>
                <w:rFonts w:cs="Traditional Arabic"/>
                <w:sz w:val="16"/>
              </w:rPr>
            </w:pPr>
            <w:r w:rsidRPr="00A34B19">
              <w:rPr>
                <w:rFonts w:cs="Traditional Arabic"/>
                <w:sz w:val="16"/>
                <w:rtl/>
              </w:rPr>
              <w:t>14</w:t>
            </w:r>
            <w:r w:rsidRPr="00A34B19">
              <w:rPr>
                <w:rFonts w:cs="Traditional Arabic"/>
                <w:sz w:val="16"/>
                <w:lang w:val="en-US"/>
              </w:rPr>
              <w:t xml:space="preserve"> </w:t>
            </w:r>
            <w:r w:rsidRPr="00A34B19">
              <w:rPr>
                <w:rFonts w:cs="Traditional Arabic"/>
                <w:sz w:val="16"/>
                <w:rtl/>
              </w:rPr>
              <w:t>977</w:t>
            </w:r>
          </w:p>
        </w:tc>
        <w:tc>
          <w:tcPr>
            <w:tcW w:w="799" w:type="dxa"/>
            <w:shd w:val="clear" w:color="auto" w:fill="auto"/>
          </w:tcPr>
          <w:p w:rsidR="00A34B19" w:rsidRPr="00A34B19" w:rsidRDefault="00A34B19" w:rsidP="00A34B19">
            <w:pPr>
              <w:pStyle w:val="BodyTextIndent"/>
              <w:spacing w:after="80" w:line="280" w:lineRule="exact"/>
              <w:ind w:left="0"/>
              <w:jc w:val="right"/>
              <w:rPr>
                <w:rFonts w:cs="Traditional Arabic"/>
                <w:sz w:val="16"/>
              </w:rPr>
            </w:pPr>
            <w:r w:rsidRPr="00A34B19">
              <w:rPr>
                <w:rFonts w:cs="Traditional Arabic"/>
                <w:sz w:val="16"/>
                <w:rtl/>
              </w:rPr>
              <w:t>12</w:t>
            </w:r>
            <w:r w:rsidRPr="00A34B19">
              <w:rPr>
                <w:rFonts w:cs="Traditional Arabic"/>
                <w:sz w:val="16"/>
                <w:lang w:val="en-US"/>
              </w:rPr>
              <w:t xml:space="preserve"> </w:t>
            </w:r>
            <w:r w:rsidRPr="00A34B19">
              <w:rPr>
                <w:rFonts w:cs="Traditional Arabic"/>
                <w:sz w:val="16"/>
                <w:rtl/>
              </w:rPr>
              <w:t>561</w:t>
            </w:r>
          </w:p>
        </w:tc>
      </w:tr>
      <w:tr w:rsidR="00A34B19" w:rsidRPr="00A34B19">
        <w:tblPrEx>
          <w:tblCellMar>
            <w:top w:w="0" w:type="dxa"/>
            <w:bottom w:w="0" w:type="dxa"/>
          </w:tblCellMar>
        </w:tblPrEx>
        <w:trPr>
          <w:cantSplit/>
        </w:trPr>
        <w:tc>
          <w:tcPr>
            <w:tcW w:w="2712" w:type="dxa"/>
            <w:shd w:val="clear" w:color="auto" w:fill="auto"/>
            <w:vAlign w:val="bottom"/>
          </w:tcPr>
          <w:p w:rsidR="00A34B19" w:rsidRPr="00A34B19" w:rsidRDefault="002520BA" w:rsidP="005850A3">
            <w:pPr>
              <w:tabs>
                <w:tab w:val="left" w:pos="288"/>
                <w:tab w:val="left" w:pos="576"/>
                <w:tab w:val="left" w:pos="864"/>
                <w:tab w:val="left" w:pos="1152"/>
              </w:tabs>
              <w:spacing w:after="80" w:line="280" w:lineRule="exact"/>
              <w:ind w:left="43" w:right="43"/>
              <w:rPr>
                <w:rFonts w:hint="cs"/>
                <w:sz w:val="16"/>
                <w:szCs w:val="24"/>
                <w:rtl/>
                <w:lang w:bidi="ar-EG"/>
              </w:rPr>
            </w:pPr>
            <w:r>
              <w:rPr>
                <w:rFonts w:hint="cs"/>
                <w:sz w:val="16"/>
                <w:szCs w:val="24"/>
                <w:rtl/>
                <w:lang w:bidi="ar-EG"/>
              </w:rPr>
              <w:t>منطقة جلال - آباد</w:t>
            </w:r>
          </w:p>
        </w:tc>
        <w:tc>
          <w:tcPr>
            <w:tcW w:w="927" w:type="dxa"/>
            <w:gridSpan w:val="2"/>
            <w:shd w:val="clear" w:color="auto" w:fill="auto"/>
          </w:tcPr>
          <w:p w:rsidR="00A34B19" w:rsidRPr="00A34B19" w:rsidRDefault="00A34B19" w:rsidP="00A34B19">
            <w:pPr>
              <w:pStyle w:val="BodyTextIndent"/>
              <w:spacing w:after="80" w:line="280" w:lineRule="exact"/>
              <w:ind w:left="0"/>
              <w:jc w:val="right"/>
              <w:rPr>
                <w:rFonts w:cs="Traditional Arabic"/>
                <w:sz w:val="16"/>
              </w:rPr>
            </w:pPr>
            <w:r w:rsidRPr="00A34B19">
              <w:rPr>
                <w:rFonts w:cs="Traditional Arabic"/>
                <w:sz w:val="16"/>
                <w:rtl/>
              </w:rPr>
              <w:t>22</w:t>
            </w:r>
            <w:r w:rsidRPr="00A34B19">
              <w:rPr>
                <w:rFonts w:cs="Traditional Arabic"/>
                <w:sz w:val="16"/>
                <w:lang w:val="en-US"/>
              </w:rPr>
              <w:t xml:space="preserve"> </w:t>
            </w:r>
            <w:r w:rsidRPr="00A34B19">
              <w:rPr>
                <w:rFonts w:cs="Traditional Arabic"/>
                <w:sz w:val="16"/>
                <w:rtl/>
              </w:rPr>
              <w:t>025</w:t>
            </w:r>
          </w:p>
        </w:tc>
        <w:tc>
          <w:tcPr>
            <w:tcW w:w="927" w:type="dxa"/>
            <w:shd w:val="clear" w:color="auto" w:fill="auto"/>
          </w:tcPr>
          <w:p w:rsidR="00A34B19" w:rsidRPr="00A34B19" w:rsidRDefault="00A34B19" w:rsidP="00A34B19">
            <w:pPr>
              <w:pStyle w:val="BodyTextIndent"/>
              <w:spacing w:after="80" w:line="280" w:lineRule="exact"/>
              <w:ind w:left="0"/>
              <w:jc w:val="right"/>
              <w:rPr>
                <w:rFonts w:cs="Traditional Arabic"/>
                <w:sz w:val="16"/>
              </w:rPr>
            </w:pPr>
            <w:r w:rsidRPr="00A34B19">
              <w:rPr>
                <w:rFonts w:cs="Traditional Arabic"/>
                <w:sz w:val="16"/>
                <w:rtl/>
              </w:rPr>
              <w:t>16</w:t>
            </w:r>
            <w:r w:rsidRPr="00A34B19">
              <w:rPr>
                <w:rFonts w:cs="Traditional Arabic"/>
                <w:sz w:val="16"/>
                <w:lang w:val="en-US"/>
              </w:rPr>
              <w:t xml:space="preserve"> </w:t>
            </w:r>
            <w:r w:rsidRPr="00A34B19">
              <w:rPr>
                <w:rFonts w:cs="Traditional Arabic"/>
                <w:sz w:val="16"/>
                <w:rtl/>
              </w:rPr>
              <w:t>150</w:t>
            </w:r>
          </w:p>
        </w:tc>
        <w:tc>
          <w:tcPr>
            <w:tcW w:w="927" w:type="dxa"/>
            <w:shd w:val="clear" w:color="auto" w:fill="auto"/>
          </w:tcPr>
          <w:p w:rsidR="00A34B19" w:rsidRPr="00A34B19" w:rsidRDefault="00A34B19" w:rsidP="00A34B19">
            <w:pPr>
              <w:pStyle w:val="BodyTextIndent"/>
              <w:spacing w:after="80" w:line="280" w:lineRule="exact"/>
              <w:ind w:left="0"/>
              <w:jc w:val="right"/>
              <w:rPr>
                <w:rFonts w:cs="Traditional Arabic"/>
                <w:sz w:val="16"/>
              </w:rPr>
            </w:pPr>
            <w:r w:rsidRPr="00A34B19">
              <w:rPr>
                <w:rFonts w:cs="Traditional Arabic"/>
                <w:sz w:val="16"/>
                <w:rtl/>
              </w:rPr>
              <w:t>10</w:t>
            </w:r>
            <w:r w:rsidRPr="00A34B19">
              <w:rPr>
                <w:rFonts w:cs="Traditional Arabic"/>
                <w:sz w:val="16"/>
                <w:lang w:val="en-US"/>
              </w:rPr>
              <w:t xml:space="preserve"> </w:t>
            </w:r>
            <w:r w:rsidRPr="00A34B19">
              <w:rPr>
                <w:rFonts w:cs="Traditional Arabic"/>
                <w:sz w:val="16"/>
                <w:rtl/>
              </w:rPr>
              <w:t>864</w:t>
            </w:r>
          </w:p>
        </w:tc>
        <w:tc>
          <w:tcPr>
            <w:tcW w:w="103" w:type="dxa"/>
            <w:shd w:val="clear" w:color="auto" w:fill="auto"/>
            <w:vAlign w:val="bottom"/>
          </w:tcPr>
          <w:p w:rsidR="00A34B19" w:rsidRPr="00A34B19" w:rsidRDefault="00A34B19" w:rsidP="00A34B19">
            <w:pPr>
              <w:tabs>
                <w:tab w:val="left" w:pos="288"/>
                <w:tab w:val="left" w:pos="576"/>
                <w:tab w:val="left" w:pos="864"/>
                <w:tab w:val="left" w:pos="1152"/>
              </w:tabs>
              <w:bidi w:val="0"/>
              <w:spacing w:after="80" w:line="280" w:lineRule="exact"/>
              <w:ind w:right="144"/>
              <w:jc w:val="right"/>
              <w:rPr>
                <w:rFonts w:hint="cs"/>
                <w:sz w:val="16"/>
                <w:szCs w:val="24"/>
                <w:rtl/>
                <w:lang w:bidi="ar-EG"/>
              </w:rPr>
            </w:pPr>
          </w:p>
        </w:tc>
        <w:tc>
          <w:tcPr>
            <w:tcW w:w="927" w:type="dxa"/>
            <w:shd w:val="clear" w:color="auto" w:fill="auto"/>
          </w:tcPr>
          <w:p w:rsidR="00A34B19" w:rsidRPr="00A34B19" w:rsidRDefault="00A34B19" w:rsidP="00A34B19">
            <w:pPr>
              <w:pStyle w:val="BodyTextIndent"/>
              <w:spacing w:after="80" w:line="280" w:lineRule="exact"/>
              <w:ind w:left="0"/>
              <w:jc w:val="right"/>
              <w:rPr>
                <w:rFonts w:cs="Traditional Arabic"/>
                <w:sz w:val="16"/>
              </w:rPr>
            </w:pPr>
            <w:r w:rsidRPr="00A34B19">
              <w:rPr>
                <w:rFonts w:cs="Traditional Arabic"/>
                <w:sz w:val="16"/>
                <w:rtl/>
              </w:rPr>
              <w:t>16</w:t>
            </w:r>
            <w:r w:rsidRPr="00A34B19">
              <w:rPr>
                <w:rFonts w:cs="Traditional Arabic"/>
                <w:sz w:val="16"/>
                <w:lang w:val="en-US"/>
              </w:rPr>
              <w:t xml:space="preserve"> </w:t>
            </w:r>
            <w:r w:rsidRPr="00A34B19">
              <w:rPr>
                <w:rFonts w:cs="Traditional Arabic"/>
                <w:sz w:val="16"/>
                <w:rtl/>
              </w:rPr>
              <w:t>667</w:t>
            </w:r>
          </w:p>
        </w:tc>
        <w:tc>
          <w:tcPr>
            <w:tcW w:w="799" w:type="dxa"/>
            <w:shd w:val="clear" w:color="auto" w:fill="auto"/>
          </w:tcPr>
          <w:p w:rsidR="00A34B19" w:rsidRPr="00A34B19" w:rsidRDefault="00A34B19" w:rsidP="00A34B19">
            <w:pPr>
              <w:pStyle w:val="BodyTextIndent"/>
              <w:spacing w:after="80" w:line="280" w:lineRule="exact"/>
              <w:ind w:left="0"/>
              <w:jc w:val="right"/>
              <w:rPr>
                <w:rFonts w:cs="Traditional Arabic"/>
                <w:sz w:val="16"/>
              </w:rPr>
            </w:pPr>
            <w:r w:rsidRPr="00A34B19">
              <w:rPr>
                <w:rFonts w:cs="Traditional Arabic"/>
                <w:sz w:val="16"/>
                <w:rtl/>
              </w:rPr>
              <w:t>11</w:t>
            </w:r>
            <w:r w:rsidRPr="00A34B19">
              <w:rPr>
                <w:rFonts w:cs="Traditional Arabic"/>
                <w:sz w:val="16"/>
                <w:lang w:val="en-US"/>
              </w:rPr>
              <w:t xml:space="preserve"> </w:t>
            </w:r>
            <w:r w:rsidRPr="00A34B19">
              <w:rPr>
                <w:rFonts w:cs="Traditional Arabic"/>
                <w:sz w:val="16"/>
                <w:rtl/>
              </w:rPr>
              <w:t>298</w:t>
            </w:r>
          </w:p>
        </w:tc>
      </w:tr>
      <w:tr w:rsidR="00A34B19" w:rsidRPr="00A34B19">
        <w:tblPrEx>
          <w:tblCellMar>
            <w:top w:w="0" w:type="dxa"/>
            <w:bottom w:w="0" w:type="dxa"/>
          </w:tblCellMar>
        </w:tblPrEx>
        <w:trPr>
          <w:cantSplit/>
        </w:trPr>
        <w:tc>
          <w:tcPr>
            <w:tcW w:w="2712" w:type="dxa"/>
            <w:shd w:val="clear" w:color="auto" w:fill="auto"/>
            <w:vAlign w:val="bottom"/>
          </w:tcPr>
          <w:p w:rsidR="00A34B19" w:rsidRPr="00A34B19" w:rsidRDefault="002520BA" w:rsidP="005850A3">
            <w:pPr>
              <w:tabs>
                <w:tab w:val="left" w:pos="288"/>
                <w:tab w:val="left" w:pos="576"/>
                <w:tab w:val="left" w:pos="864"/>
                <w:tab w:val="left" w:pos="1152"/>
              </w:tabs>
              <w:spacing w:after="80" w:line="280" w:lineRule="exact"/>
              <w:ind w:left="43" w:right="43"/>
              <w:rPr>
                <w:rFonts w:hint="cs"/>
                <w:sz w:val="16"/>
                <w:szCs w:val="24"/>
                <w:rtl/>
                <w:lang w:bidi="ar-EG"/>
              </w:rPr>
            </w:pPr>
            <w:r>
              <w:rPr>
                <w:rFonts w:hint="cs"/>
                <w:sz w:val="16"/>
                <w:szCs w:val="24"/>
                <w:rtl/>
                <w:lang w:bidi="ar-EG"/>
              </w:rPr>
              <w:t>منطقة إسيك - كول</w:t>
            </w:r>
          </w:p>
        </w:tc>
        <w:tc>
          <w:tcPr>
            <w:tcW w:w="927" w:type="dxa"/>
            <w:gridSpan w:val="2"/>
            <w:shd w:val="clear" w:color="auto" w:fill="auto"/>
          </w:tcPr>
          <w:p w:rsidR="00A34B19" w:rsidRPr="00A34B19" w:rsidRDefault="00A34B19" w:rsidP="00A34B19">
            <w:pPr>
              <w:pStyle w:val="BodyTextIndent"/>
              <w:spacing w:after="80" w:line="280" w:lineRule="exact"/>
              <w:ind w:left="0"/>
              <w:jc w:val="right"/>
              <w:rPr>
                <w:rFonts w:cs="Traditional Arabic"/>
                <w:sz w:val="16"/>
              </w:rPr>
            </w:pPr>
            <w:r w:rsidRPr="00A34B19">
              <w:rPr>
                <w:rFonts w:cs="Traditional Arabic"/>
                <w:sz w:val="16"/>
                <w:rtl/>
              </w:rPr>
              <w:t>31</w:t>
            </w:r>
            <w:r w:rsidRPr="00A34B19">
              <w:rPr>
                <w:rFonts w:cs="Traditional Arabic"/>
                <w:sz w:val="16"/>
                <w:lang w:val="en-US"/>
              </w:rPr>
              <w:t xml:space="preserve"> </w:t>
            </w:r>
            <w:r w:rsidRPr="00A34B19">
              <w:rPr>
                <w:rFonts w:cs="Traditional Arabic"/>
                <w:sz w:val="16"/>
                <w:rtl/>
              </w:rPr>
              <w:t>768</w:t>
            </w:r>
          </w:p>
        </w:tc>
        <w:tc>
          <w:tcPr>
            <w:tcW w:w="927" w:type="dxa"/>
            <w:shd w:val="clear" w:color="auto" w:fill="auto"/>
          </w:tcPr>
          <w:p w:rsidR="00A34B19" w:rsidRPr="00A34B19" w:rsidRDefault="00A34B19" w:rsidP="00A34B19">
            <w:pPr>
              <w:pStyle w:val="BodyTextIndent"/>
              <w:spacing w:after="80" w:line="280" w:lineRule="exact"/>
              <w:ind w:left="0"/>
              <w:jc w:val="right"/>
              <w:rPr>
                <w:rFonts w:cs="Traditional Arabic"/>
                <w:sz w:val="16"/>
              </w:rPr>
            </w:pPr>
            <w:r w:rsidRPr="00A34B19">
              <w:rPr>
                <w:rFonts w:cs="Traditional Arabic"/>
                <w:sz w:val="16"/>
                <w:rtl/>
              </w:rPr>
              <w:t>24</w:t>
            </w:r>
            <w:r w:rsidRPr="00A34B19">
              <w:rPr>
                <w:rFonts w:cs="Traditional Arabic"/>
                <w:sz w:val="16"/>
                <w:lang w:val="en-US"/>
              </w:rPr>
              <w:t xml:space="preserve"> </w:t>
            </w:r>
            <w:r w:rsidRPr="00A34B19">
              <w:rPr>
                <w:rFonts w:cs="Traditional Arabic"/>
                <w:sz w:val="16"/>
                <w:rtl/>
              </w:rPr>
              <w:t>777</w:t>
            </w:r>
          </w:p>
        </w:tc>
        <w:tc>
          <w:tcPr>
            <w:tcW w:w="927" w:type="dxa"/>
            <w:shd w:val="clear" w:color="auto" w:fill="auto"/>
          </w:tcPr>
          <w:p w:rsidR="00A34B19" w:rsidRPr="00A34B19" w:rsidRDefault="00A34B19" w:rsidP="00A34B19">
            <w:pPr>
              <w:pStyle w:val="BodyTextIndent"/>
              <w:spacing w:after="80" w:line="280" w:lineRule="exact"/>
              <w:ind w:left="0"/>
              <w:jc w:val="right"/>
              <w:rPr>
                <w:rFonts w:cs="Traditional Arabic"/>
                <w:sz w:val="16"/>
              </w:rPr>
            </w:pPr>
            <w:r w:rsidRPr="00A34B19">
              <w:rPr>
                <w:rFonts w:cs="Traditional Arabic"/>
                <w:sz w:val="16"/>
                <w:rtl/>
              </w:rPr>
              <w:t>21</w:t>
            </w:r>
            <w:r w:rsidRPr="00A34B19">
              <w:rPr>
                <w:rFonts w:cs="Traditional Arabic"/>
                <w:sz w:val="16"/>
                <w:lang w:val="en-US"/>
              </w:rPr>
              <w:t xml:space="preserve"> </w:t>
            </w:r>
            <w:r w:rsidRPr="00A34B19">
              <w:rPr>
                <w:rFonts w:cs="Traditional Arabic"/>
                <w:sz w:val="16"/>
                <w:rtl/>
              </w:rPr>
              <w:t>754</w:t>
            </w:r>
          </w:p>
        </w:tc>
        <w:tc>
          <w:tcPr>
            <w:tcW w:w="103" w:type="dxa"/>
            <w:shd w:val="clear" w:color="auto" w:fill="auto"/>
            <w:vAlign w:val="bottom"/>
          </w:tcPr>
          <w:p w:rsidR="00A34B19" w:rsidRPr="00A34B19" w:rsidRDefault="00A34B19" w:rsidP="00A34B19">
            <w:pPr>
              <w:tabs>
                <w:tab w:val="left" w:pos="288"/>
                <w:tab w:val="left" w:pos="576"/>
                <w:tab w:val="left" w:pos="864"/>
                <w:tab w:val="left" w:pos="1152"/>
              </w:tabs>
              <w:bidi w:val="0"/>
              <w:spacing w:after="80" w:line="280" w:lineRule="exact"/>
              <w:ind w:right="144"/>
              <w:jc w:val="right"/>
              <w:rPr>
                <w:rFonts w:hint="cs"/>
                <w:sz w:val="16"/>
                <w:szCs w:val="24"/>
                <w:rtl/>
                <w:lang w:bidi="ar-EG"/>
              </w:rPr>
            </w:pPr>
          </w:p>
        </w:tc>
        <w:tc>
          <w:tcPr>
            <w:tcW w:w="927" w:type="dxa"/>
            <w:shd w:val="clear" w:color="auto" w:fill="auto"/>
          </w:tcPr>
          <w:p w:rsidR="00A34B19" w:rsidRPr="00A34B19" w:rsidRDefault="00A34B19" w:rsidP="00A34B19">
            <w:pPr>
              <w:pStyle w:val="BodyTextIndent"/>
              <w:spacing w:after="80" w:line="280" w:lineRule="exact"/>
              <w:ind w:left="0"/>
              <w:jc w:val="right"/>
              <w:rPr>
                <w:rFonts w:cs="Traditional Arabic"/>
                <w:sz w:val="16"/>
              </w:rPr>
            </w:pPr>
            <w:r w:rsidRPr="00A34B19">
              <w:rPr>
                <w:rFonts w:cs="Traditional Arabic"/>
                <w:sz w:val="16"/>
                <w:rtl/>
              </w:rPr>
              <w:t>22</w:t>
            </w:r>
            <w:r w:rsidRPr="00A34B19">
              <w:rPr>
                <w:rFonts w:cs="Traditional Arabic"/>
                <w:sz w:val="16"/>
                <w:lang w:val="en-US"/>
              </w:rPr>
              <w:t xml:space="preserve"> </w:t>
            </w:r>
            <w:r w:rsidRPr="00A34B19">
              <w:rPr>
                <w:rFonts w:cs="Traditional Arabic"/>
                <w:sz w:val="16"/>
                <w:rtl/>
              </w:rPr>
              <w:t>408</w:t>
            </w:r>
          </w:p>
        </w:tc>
        <w:tc>
          <w:tcPr>
            <w:tcW w:w="799" w:type="dxa"/>
            <w:shd w:val="clear" w:color="auto" w:fill="auto"/>
          </w:tcPr>
          <w:p w:rsidR="00A34B19" w:rsidRPr="00A34B19" w:rsidRDefault="00A34B19" w:rsidP="00A34B19">
            <w:pPr>
              <w:pStyle w:val="BodyTextIndent"/>
              <w:spacing w:after="80" w:line="280" w:lineRule="exact"/>
              <w:ind w:left="0"/>
              <w:jc w:val="right"/>
              <w:rPr>
                <w:rFonts w:cs="Traditional Arabic"/>
                <w:sz w:val="16"/>
              </w:rPr>
            </w:pPr>
            <w:r w:rsidRPr="00A34B19">
              <w:rPr>
                <w:rFonts w:cs="Traditional Arabic"/>
                <w:sz w:val="16"/>
                <w:rtl/>
              </w:rPr>
              <w:t>19</w:t>
            </w:r>
            <w:r w:rsidRPr="00A34B19">
              <w:rPr>
                <w:rFonts w:cs="Traditional Arabic"/>
                <w:sz w:val="16"/>
                <w:lang w:val="en-US"/>
              </w:rPr>
              <w:t xml:space="preserve"> </w:t>
            </w:r>
            <w:r w:rsidRPr="00A34B19">
              <w:rPr>
                <w:rFonts w:cs="Traditional Arabic"/>
                <w:sz w:val="16"/>
                <w:rtl/>
              </w:rPr>
              <w:t>411</w:t>
            </w:r>
          </w:p>
        </w:tc>
      </w:tr>
      <w:tr w:rsidR="00A34B19" w:rsidRPr="00A34B19">
        <w:tblPrEx>
          <w:tblCellMar>
            <w:top w:w="0" w:type="dxa"/>
            <w:bottom w:w="0" w:type="dxa"/>
          </w:tblCellMar>
        </w:tblPrEx>
        <w:trPr>
          <w:cantSplit/>
        </w:trPr>
        <w:tc>
          <w:tcPr>
            <w:tcW w:w="2712" w:type="dxa"/>
            <w:shd w:val="clear" w:color="auto" w:fill="auto"/>
            <w:vAlign w:val="bottom"/>
          </w:tcPr>
          <w:p w:rsidR="00A34B19" w:rsidRPr="00A34B19" w:rsidRDefault="002520BA" w:rsidP="005850A3">
            <w:pPr>
              <w:tabs>
                <w:tab w:val="left" w:pos="288"/>
                <w:tab w:val="left" w:pos="576"/>
                <w:tab w:val="left" w:pos="864"/>
                <w:tab w:val="left" w:pos="1152"/>
              </w:tabs>
              <w:spacing w:after="80" w:line="280" w:lineRule="exact"/>
              <w:ind w:left="43" w:right="43"/>
              <w:rPr>
                <w:rFonts w:hint="cs"/>
                <w:sz w:val="16"/>
                <w:szCs w:val="24"/>
                <w:rtl/>
                <w:lang w:bidi="ar-EG"/>
              </w:rPr>
            </w:pPr>
            <w:r>
              <w:rPr>
                <w:rFonts w:hint="cs"/>
                <w:sz w:val="16"/>
                <w:szCs w:val="24"/>
                <w:rtl/>
                <w:lang w:bidi="ar-EG"/>
              </w:rPr>
              <w:t>منطقة نارين</w:t>
            </w:r>
          </w:p>
        </w:tc>
        <w:tc>
          <w:tcPr>
            <w:tcW w:w="927" w:type="dxa"/>
            <w:gridSpan w:val="2"/>
            <w:shd w:val="clear" w:color="auto" w:fill="auto"/>
          </w:tcPr>
          <w:p w:rsidR="00A34B19" w:rsidRPr="00A34B19" w:rsidRDefault="00A34B19" w:rsidP="00A34B19">
            <w:pPr>
              <w:pStyle w:val="BodyTextIndent"/>
              <w:spacing w:after="80" w:line="280" w:lineRule="exact"/>
              <w:ind w:left="0"/>
              <w:jc w:val="right"/>
              <w:rPr>
                <w:rFonts w:cs="Traditional Arabic"/>
                <w:sz w:val="16"/>
              </w:rPr>
            </w:pPr>
            <w:r w:rsidRPr="00A34B19">
              <w:rPr>
                <w:rFonts w:cs="Traditional Arabic"/>
                <w:sz w:val="16"/>
                <w:rtl/>
              </w:rPr>
              <w:t>8</w:t>
            </w:r>
            <w:r w:rsidRPr="00A34B19">
              <w:rPr>
                <w:rFonts w:cs="Traditional Arabic"/>
                <w:sz w:val="16"/>
                <w:lang w:val="en-US"/>
              </w:rPr>
              <w:t xml:space="preserve"> </w:t>
            </w:r>
            <w:r w:rsidRPr="00A34B19">
              <w:rPr>
                <w:rFonts w:cs="Traditional Arabic"/>
                <w:sz w:val="16"/>
                <w:rtl/>
              </w:rPr>
              <w:t>069</w:t>
            </w:r>
          </w:p>
        </w:tc>
        <w:tc>
          <w:tcPr>
            <w:tcW w:w="927" w:type="dxa"/>
            <w:shd w:val="clear" w:color="auto" w:fill="auto"/>
          </w:tcPr>
          <w:p w:rsidR="00A34B19" w:rsidRPr="00A34B19" w:rsidRDefault="00A34B19" w:rsidP="00A34B19">
            <w:pPr>
              <w:pStyle w:val="BodyTextIndent"/>
              <w:spacing w:after="80" w:line="280" w:lineRule="exact"/>
              <w:ind w:left="0"/>
              <w:jc w:val="right"/>
              <w:rPr>
                <w:rFonts w:cs="Traditional Arabic"/>
                <w:sz w:val="16"/>
              </w:rPr>
            </w:pPr>
            <w:r w:rsidRPr="00A34B19">
              <w:rPr>
                <w:rFonts w:cs="Traditional Arabic"/>
                <w:sz w:val="16"/>
                <w:rtl/>
              </w:rPr>
              <w:t>10</w:t>
            </w:r>
            <w:r w:rsidRPr="00A34B19">
              <w:rPr>
                <w:rFonts w:cs="Traditional Arabic"/>
                <w:sz w:val="16"/>
                <w:lang w:val="en-US"/>
              </w:rPr>
              <w:t xml:space="preserve"> </w:t>
            </w:r>
            <w:r w:rsidRPr="00A34B19">
              <w:rPr>
                <w:rFonts w:cs="Traditional Arabic"/>
                <w:sz w:val="16"/>
                <w:rtl/>
              </w:rPr>
              <w:t>732</w:t>
            </w:r>
          </w:p>
        </w:tc>
        <w:tc>
          <w:tcPr>
            <w:tcW w:w="927" w:type="dxa"/>
            <w:shd w:val="clear" w:color="auto" w:fill="auto"/>
          </w:tcPr>
          <w:p w:rsidR="00A34B19" w:rsidRPr="00A34B19" w:rsidRDefault="00A34B19" w:rsidP="00A34B19">
            <w:pPr>
              <w:pStyle w:val="BodyTextIndent"/>
              <w:spacing w:after="80" w:line="280" w:lineRule="exact"/>
              <w:ind w:left="0"/>
              <w:jc w:val="right"/>
              <w:rPr>
                <w:rFonts w:cs="Traditional Arabic"/>
                <w:sz w:val="16"/>
              </w:rPr>
            </w:pPr>
            <w:r w:rsidRPr="00A34B19">
              <w:rPr>
                <w:rFonts w:cs="Traditional Arabic"/>
                <w:sz w:val="16"/>
                <w:rtl/>
              </w:rPr>
              <w:t>8</w:t>
            </w:r>
            <w:r w:rsidRPr="00A34B19">
              <w:rPr>
                <w:rFonts w:cs="Traditional Arabic"/>
                <w:sz w:val="16"/>
                <w:lang w:val="en-US"/>
              </w:rPr>
              <w:t xml:space="preserve"> </w:t>
            </w:r>
            <w:r w:rsidRPr="00A34B19">
              <w:rPr>
                <w:rFonts w:cs="Traditional Arabic"/>
                <w:sz w:val="16"/>
                <w:rtl/>
              </w:rPr>
              <w:t>947</w:t>
            </w:r>
          </w:p>
        </w:tc>
        <w:tc>
          <w:tcPr>
            <w:tcW w:w="103" w:type="dxa"/>
            <w:shd w:val="clear" w:color="auto" w:fill="auto"/>
            <w:vAlign w:val="bottom"/>
          </w:tcPr>
          <w:p w:rsidR="00A34B19" w:rsidRPr="00A34B19" w:rsidRDefault="00A34B19" w:rsidP="00A34B19">
            <w:pPr>
              <w:tabs>
                <w:tab w:val="left" w:pos="288"/>
                <w:tab w:val="left" w:pos="576"/>
                <w:tab w:val="left" w:pos="864"/>
                <w:tab w:val="left" w:pos="1152"/>
              </w:tabs>
              <w:bidi w:val="0"/>
              <w:spacing w:after="80" w:line="280" w:lineRule="exact"/>
              <w:ind w:right="144"/>
              <w:jc w:val="right"/>
              <w:rPr>
                <w:rFonts w:hint="cs"/>
                <w:sz w:val="16"/>
                <w:szCs w:val="24"/>
                <w:rtl/>
                <w:lang w:bidi="ar-EG"/>
              </w:rPr>
            </w:pPr>
          </w:p>
        </w:tc>
        <w:tc>
          <w:tcPr>
            <w:tcW w:w="927" w:type="dxa"/>
            <w:shd w:val="clear" w:color="auto" w:fill="auto"/>
          </w:tcPr>
          <w:p w:rsidR="00A34B19" w:rsidRPr="00A34B19" w:rsidRDefault="00A34B19" w:rsidP="00A34B19">
            <w:pPr>
              <w:pStyle w:val="Footer"/>
              <w:spacing w:after="80" w:line="280" w:lineRule="exact"/>
              <w:jc w:val="right"/>
              <w:rPr>
                <w:b w:val="0"/>
                <w:bCs w:val="0"/>
                <w:sz w:val="16"/>
                <w:szCs w:val="24"/>
              </w:rPr>
            </w:pPr>
            <w:r w:rsidRPr="00A34B19">
              <w:rPr>
                <w:b w:val="0"/>
                <w:bCs w:val="0"/>
                <w:sz w:val="16"/>
                <w:szCs w:val="24"/>
                <w:rtl/>
              </w:rPr>
              <w:t>10</w:t>
            </w:r>
            <w:r w:rsidRPr="00A34B19">
              <w:rPr>
                <w:b w:val="0"/>
                <w:bCs w:val="0"/>
                <w:sz w:val="16"/>
                <w:szCs w:val="24"/>
              </w:rPr>
              <w:t xml:space="preserve"> </w:t>
            </w:r>
            <w:r w:rsidRPr="00A34B19">
              <w:rPr>
                <w:b w:val="0"/>
                <w:bCs w:val="0"/>
                <w:sz w:val="16"/>
                <w:szCs w:val="24"/>
                <w:rtl/>
              </w:rPr>
              <w:t>799</w:t>
            </w:r>
          </w:p>
        </w:tc>
        <w:tc>
          <w:tcPr>
            <w:tcW w:w="799" w:type="dxa"/>
            <w:shd w:val="clear" w:color="auto" w:fill="auto"/>
          </w:tcPr>
          <w:p w:rsidR="00A34B19" w:rsidRPr="00A34B19" w:rsidRDefault="00A34B19" w:rsidP="00A34B19">
            <w:pPr>
              <w:pStyle w:val="Footer"/>
              <w:spacing w:after="80" w:line="280" w:lineRule="exact"/>
              <w:jc w:val="right"/>
              <w:rPr>
                <w:b w:val="0"/>
                <w:bCs w:val="0"/>
                <w:sz w:val="16"/>
                <w:szCs w:val="24"/>
              </w:rPr>
            </w:pPr>
            <w:r w:rsidRPr="00A34B19">
              <w:rPr>
                <w:b w:val="0"/>
                <w:bCs w:val="0"/>
                <w:sz w:val="16"/>
                <w:szCs w:val="24"/>
                <w:rtl/>
              </w:rPr>
              <w:t>8</w:t>
            </w:r>
            <w:r w:rsidRPr="00A34B19">
              <w:rPr>
                <w:b w:val="0"/>
                <w:bCs w:val="0"/>
                <w:sz w:val="16"/>
                <w:szCs w:val="24"/>
              </w:rPr>
              <w:t xml:space="preserve"> </w:t>
            </w:r>
            <w:r w:rsidRPr="00A34B19">
              <w:rPr>
                <w:b w:val="0"/>
                <w:bCs w:val="0"/>
                <w:sz w:val="16"/>
                <w:szCs w:val="24"/>
                <w:rtl/>
              </w:rPr>
              <w:t>298</w:t>
            </w:r>
          </w:p>
        </w:tc>
      </w:tr>
      <w:tr w:rsidR="00A34B19" w:rsidRPr="00A34B19">
        <w:tblPrEx>
          <w:tblCellMar>
            <w:top w:w="0" w:type="dxa"/>
            <w:bottom w:w="0" w:type="dxa"/>
          </w:tblCellMar>
        </w:tblPrEx>
        <w:trPr>
          <w:cantSplit/>
        </w:trPr>
        <w:tc>
          <w:tcPr>
            <w:tcW w:w="2712" w:type="dxa"/>
            <w:shd w:val="clear" w:color="auto" w:fill="auto"/>
            <w:vAlign w:val="bottom"/>
          </w:tcPr>
          <w:p w:rsidR="00A34B19" w:rsidRPr="00A34B19" w:rsidRDefault="002520BA" w:rsidP="005850A3">
            <w:pPr>
              <w:tabs>
                <w:tab w:val="left" w:pos="288"/>
                <w:tab w:val="left" w:pos="576"/>
                <w:tab w:val="left" w:pos="864"/>
                <w:tab w:val="left" w:pos="1152"/>
              </w:tabs>
              <w:spacing w:after="80" w:line="280" w:lineRule="exact"/>
              <w:ind w:left="43" w:right="43"/>
              <w:rPr>
                <w:rFonts w:hint="cs"/>
                <w:sz w:val="16"/>
                <w:szCs w:val="24"/>
                <w:rtl/>
                <w:lang w:bidi="ar-EG"/>
              </w:rPr>
            </w:pPr>
            <w:r>
              <w:rPr>
                <w:rFonts w:hint="cs"/>
                <w:sz w:val="16"/>
                <w:szCs w:val="24"/>
                <w:rtl/>
                <w:lang w:bidi="ar-EG"/>
              </w:rPr>
              <w:t>منطقة أوش</w:t>
            </w:r>
          </w:p>
        </w:tc>
        <w:tc>
          <w:tcPr>
            <w:tcW w:w="927" w:type="dxa"/>
            <w:gridSpan w:val="2"/>
            <w:shd w:val="clear" w:color="auto" w:fill="auto"/>
          </w:tcPr>
          <w:p w:rsidR="00A34B19" w:rsidRPr="00A34B19" w:rsidRDefault="00A34B19" w:rsidP="00A34B19">
            <w:pPr>
              <w:pStyle w:val="BodyTextIndent"/>
              <w:spacing w:after="80" w:line="280" w:lineRule="exact"/>
              <w:ind w:left="0"/>
              <w:jc w:val="right"/>
              <w:rPr>
                <w:rFonts w:cs="Traditional Arabic"/>
                <w:sz w:val="16"/>
              </w:rPr>
            </w:pPr>
            <w:r w:rsidRPr="00A34B19">
              <w:rPr>
                <w:rFonts w:cs="Traditional Arabic"/>
                <w:sz w:val="16"/>
                <w:rtl/>
              </w:rPr>
              <w:t>46</w:t>
            </w:r>
            <w:r w:rsidRPr="00A34B19">
              <w:rPr>
                <w:rFonts w:cs="Traditional Arabic"/>
                <w:sz w:val="16"/>
                <w:lang w:val="en-US"/>
              </w:rPr>
              <w:t xml:space="preserve"> </w:t>
            </w:r>
            <w:r w:rsidRPr="00A34B19">
              <w:rPr>
                <w:rFonts w:cs="Traditional Arabic"/>
                <w:sz w:val="16"/>
                <w:rtl/>
              </w:rPr>
              <w:t>568</w:t>
            </w:r>
          </w:p>
        </w:tc>
        <w:tc>
          <w:tcPr>
            <w:tcW w:w="927" w:type="dxa"/>
            <w:shd w:val="clear" w:color="auto" w:fill="auto"/>
          </w:tcPr>
          <w:p w:rsidR="00A34B19" w:rsidRPr="00A34B19" w:rsidRDefault="00A34B19" w:rsidP="00A34B19">
            <w:pPr>
              <w:pStyle w:val="BodyTextIndent"/>
              <w:spacing w:after="80" w:line="280" w:lineRule="exact"/>
              <w:ind w:left="0"/>
              <w:jc w:val="right"/>
              <w:rPr>
                <w:rFonts w:cs="Traditional Arabic"/>
                <w:sz w:val="16"/>
              </w:rPr>
            </w:pPr>
            <w:r w:rsidRPr="00A34B19">
              <w:rPr>
                <w:rFonts w:cs="Traditional Arabic"/>
                <w:sz w:val="16"/>
                <w:rtl/>
              </w:rPr>
              <w:t>24</w:t>
            </w:r>
            <w:r w:rsidRPr="00A34B19">
              <w:rPr>
                <w:rFonts w:cs="Traditional Arabic"/>
                <w:sz w:val="16"/>
                <w:lang w:val="en-US"/>
              </w:rPr>
              <w:t xml:space="preserve"> </w:t>
            </w:r>
            <w:r w:rsidRPr="00A34B19">
              <w:rPr>
                <w:rFonts w:cs="Traditional Arabic"/>
                <w:sz w:val="16"/>
                <w:rtl/>
              </w:rPr>
              <w:t>771</w:t>
            </w:r>
          </w:p>
        </w:tc>
        <w:tc>
          <w:tcPr>
            <w:tcW w:w="927" w:type="dxa"/>
            <w:shd w:val="clear" w:color="auto" w:fill="auto"/>
          </w:tcPr>
          <w:p w:rsidR="00A34B19" w:rsidRPr="00A34B19" w:rsidRDefault="00A34B19" w:rsidP="00A34B19">
            <w:pPr>
              <w:pStyle w:val="BodyTextIndent"/>
              <w:spacing w:after="80" w:line="280" w:lineRule="exact"/>
              <w:ind w:left="0"/>
              <w:jc w:val="right"/>
              <w:rPr>
                <w:rFonts w:cs="Traditional Arabic"/>
                <w:sz w:val="16"/>
              </w:rPr>
            </w:pPr>
            <w:r w:rsidRPr="00A34B19">
              <w:rPr>
                <w:rFonts w:cs="Traditional Arabic"/>
                <w:sz w:val="16"/>
                <w:rtl/>
              </w:rPr>
              <w:t>18</w:t>
            </w:r>
            <w:r w:rsidRPr="00A34B19">
              <w:rPr>
                <w:rFonts w:cs="Traditional Arabic"/>
                <w:sz w:val="16"/>
                <w:lang w:val="en-US"/>
              </w:rPr>
              <w:t xml:space="preserve"> </w:t>
            </w:r>
            <w:r w:rsidRPr="00A34B19">
              <w:rPr>
                <w:rFonts w:cs="Traditional Arabic"/>
                <w:sz w:val="16"/>
                <w:rtl/>
              </w:rPr>
              <w:t>561</w:t>
            </w:r>
          </w:p>
        </w:tc>
        <w:tc>
          <w:tcPr>
            <w:tcW w:w="103" w:type="dxa"/>
            <w:shd w:val="clear" w:color="auto" w:fill="auto"/>
            <w:vAlign w:val="bottom"/>
          </w:tcPr>
          <w:p w:rsidR="00A34B19" w:rsidRPr="00A34B19" w:rsidRDefault="00A34B19" w:rsidP="00A34B19">
            <w:pPr>
              <w:tabs>
                <w:tab w:val="left" w:pos="288"/>
                <w:tab w:val="left" w:pos="576"/>
                <w:tab w:val="left" w:pos="864"/>
                <w:tab w:val="left" w:pos="1152"/>
              </w:tabs>
              <w:bidi w:val="0"/>
              <w:spacing w:after="80" w:line="280" w:lineRule="exact"/>
              <w:ind w:right="144"/>
              <w:jc w:val="right"/>
              <w:rPr>
                <w:rFonts w:hint="cs"/>
                <w:sz w:val="16"/>
                <w:szCs w:val="24"/>
                <w:rtl/>
                <w:lang w:bidi="ar-EG"/>
              </w:rPr>
            </w:pPr>
          </w:p>
        </w:tc>
        <w:tc>
          <w:tcPr>
            <w:tcW w:w="927" w:type="dxa"/>
            <w:shd w:val="clear" w:color="auto" w:fill="auto"/>
          </w:tcPr>
          <w:p w:rsidR="00A34B19" w:rsidRPr="00A34B19" w:rsidRDefault="00A34B19" w:rsidP="00A34B19">
            <w:pPr>
              <w:pStyle w:val="Footer"/>
              <w:spacing w:after="80" w:line="280" w:lineRule="exact"/>
              <w:jc w:val="right"/>
              <w:rPr>
                <w:b w:val="0"/>
                <w:bCs w:val="0"/>
                <w:sz w:val="16"/>
                <w:szCs w:val="24"/>
              </w:rPr>
            </w:pPr>
            <w:r w:rsidRPr="00A34B19">
              <w:rPr>
                <w:b w:val="0"/>
                <w:bCs w:val="0"/>
                <w:sz w:val="16"/>
                <w:szCs w:val="24"/>
                <w:rtl/>
              </w:rPr>
              <w:t>16</w:t>
            </w:r>
            <w:r w:rsidRPr="00A34B19">
              <w:rPr>
                <w:b w:val="0"/>
                <w:bCs w:val="0"/>
                <w:sz w:val="16"/>
                <w:szCs w:val="24"/>
              </w:rPr>
              <w:t xml:space="preserve"> </w:t>
            </w:r>
            <w:r w:rsidRPr="00A34B19">
              <w:rPr>
                <w:b w:val="0"/>
                <w:bCs w:val="0"/>
                <w:sz w:val="16"/>
                <w:szCs w:val="24"/>
                <w:rtl/>
              </w:rPr>
              <w:t>855</w:t>
            </w:r>
          </w:p>
        </w:tc>
        <w:tc>
          <w:tcPr>
            <w:tcW w:w="799" w:type="dxa"/>
            <w:shd w:val="clear" w:color="auto" w:fill="auto"/>
          </w:tcPr>
          <w:p w:rsidR="00A34B19" w:rsidRPr="00A34B19" w:rsidRDefault="00A34B19" w:rsidP="00A34B19">
            <w:pPr>
              <w:pStyle w:val="Footer"/>
              <w:spacing w:after="80" w:line="280" w:lineRule="exact"/>
              <w:jc w:val="right"/>
              <w:rPr>
                <w:b w:val="0"/>
                <w:bCs w:val="0"/>
                <w:sz w:val="16"/>
                <w:szCs w:val="24"/>
              </w:rPr>
            </w:pPr>
            <w:r w:rsidRPr="00A34B19">
              <w:rPr>
                <w:b w:val="0"/>
                <w:bCs w:val="0"/>
                <w:sz w:val="16"/>
                <w:szCs w:val="24"/>
                <w:rtl/>
              </w:rPr>
              <w:t>10</w:t>
            </w:r>
            <w:r w:rsidRPr="00A34B19">
              <w:rPr>
                <w:b w:val="0"/>
                <w:bCs w:val="0"/>
                <w:sz w:val="16"/>
                <w:szCs w:val="24"/>
              </w:rPr>
              <w:t xml:space="preserve"> </w:t>
            </w:r>
            <w:r w:rsidRPr="00A34B19">
              <w:rPr>
                <w:b w:val="0"/>
                <w:bCs w:val="0"/>
                <w:sz w:val="16"/>
                <w:szCs w:val="24"/>
                <w:rtl/>
              </w:rPr>
              <w:t>876</w:t>
            </w:r>
          </w:p>
        </w:tc>
      </w:tr>
      <w:tr w:rsidR="00A34B19" w:rsidRPr="00A34B19">
        <w:tblPrEx>
          <w:tblCellMar>
            <w:top w:w="0" w:type="dxa"/>
            <w:bottom w:w="0" w:type="dxa"/>
          </w:tblCellMar>
        </w:tblPrEx>
        <w:trPr>
          <w:cantSplit/>
        </w:trPr>
        <w:tc>
          <w:tcPr>
            <w:tcW w:w="2712" w:type="dxa"/>
            <w:shd w:val="clear" w:color="auto" w:fill="auto"/>
            <w:vAlign w:val="bottom"/>
          </w:tcPr>
          <w:p w:rsidR="00A34B19" w:rsidRPr="00A34B19" w:rsidRDefault="002520BA" w:rsidP="005850A3">
            <w:pPr>
              <w:tabs>
                <w:tab w:val="left" w:pos="288"/>
                <w:tab w:val="left" w:pos="576"/>
                <w:tab w:val="left" w:pos="864"/>
                <w:tab w:val="left" w:pos="1152"/>
              </w:tabs>
              <w:spacing w:after="80" w:line="280" w:lineRule="exact"/>
              <w:ind w:left="43" w:right="43"/>
              <w:rPr>
                <w:rFonts w:hint="cs"/>
                <w:sz w:val="16"/>
                <w:szCs w:val="24"/>
                <w:rtl/>
                <w:lang w:bidi="ar-EG"/>
              </w:rPr>
            </w:pPr>
            <w:r>
              <w:rPr>
                <w:rFonts w:hint="cs"/>
                <w:sz w:val="16"/>
                <w:szCs w:val="24"/>
                <w:rtl/>
                <w:lang w:bidi="ar-EG"/>
              </w:rPr>
              <w:t>منطقة طالاس</w:t>
            </w:r>
          </w:p>
        </w:tc>
        <w:tc>
          <w:tcPr>
            <w:tcW w:w="927" w:type="dxa"/>
            <w:gridSpan w:val="2"/>
            <w:shd w:val="clear" w:color="auto" w:fill="auto"/>
          </w:tcPr>
          <w:p w:rsidR="00A34B19" w:rsidRPr="00A34B19" w:rsidRDefault="00A34B19" w:rsidP="00A34B19">
            <w:pPr>
              <w:pStyle w:val="BodyTextIndent"/>
              <w:spacing w:after="80" w:line="280" w:lineRule="exact"/>
              <w:ind w:left="0"/>
              <w:jc w:val="right"/>
              <w:rPr>
                <w:rFonts w:cs="Traditional Arabic"/>
                <w:sz w:val="16"/>
              </w:rPr>
            </w:pPr>
            <w:r w:rsidRPr="00A34B19">
              <w:rPr>
                <w:rFonts w:cs="Traditional Arabic"/>
                <w:sz w:val="16"/>
                <w:rtl/>
              </w:rPr>
              <w:t>9</w:t>
            </w:r>
            <w:r w:rsidRPr="00A34B19">
              <w:rPr>
                <w:rFonts w:cs="Traditional Arabic"/>
                <w:sz w:val="16"/>
                <w:lang w:val="en-US"/>
              </w:rPr>
              <w:t xml:space="preserve"> </w:t>
            </w:r>
            <w:r w:rsidRPr="00A34B19">
              <w:rPr>
                <w:rFonts w:cs="Traditional Arabic"/>
                <w:sz w:val="16"/>
                <w:rtl/>
              </w:rPr>
              <w:t>432</w:t>
            </w:r>
          </w:p>
        </w:tc>
        <w:tc>
          <w:tcPr>
            <w:tcW w:w="927" w:type="dxa"/>
            <w:shd w:val="clear" w:color="auto" w:fill="auto"/>
          </w:tcPr>
          <w:p w:rsidR="00A34B19" w:rsidRPr="00A34B19" w:rsidRDefault="00A34B19" w:rsidP="00A34B19">
            <w:pPr>
              <w:pStyle w:val="BodyTextIndent"/>
              <w:spacing w:after="80" w:line="280" w:lineRule="exact"/>
              <w:ind w:left="0"/>
              <w:jc w:val="right"/>
              <w:rPr>
                <w:rFonts w:cs="Traditional Arabic"/>
                <w:sz w:val="16"/>
              </w:rPr>
            </w:pPr>
            <w:r w:rsidRPr="00A34B19">
              <w:rPr>
                <w:rFonts w:cs="Traditional Arabic"/>
                <w:sz w:val="16"/>
                <w:rtl/>
              </w:rPr>
              <w:t>8</w:t>
            </w:r>
            <w:r w:rsidRPr="00A34B19">
              <w:rPr>
                <w:rFonts w:cs="Traditional Arabic"/>
                <w:sz w:val="16"/>
                <w:lang w:val="en-US"/>
              </w:rPr>
              <w:t xml:space="preserve"> </w:t>
            </w:r>
            <w:r w:rsidRPr="00A34B19">
              <w:rPr>
                <w:rFonts w:cs="Traditional Arabic"/>
                <w:sz w:val="16"/>
                <w:rtl/>
              </w:rPr>
              <w:t>980</w:t>
            </w:r>
          </w:p>
        </w:tc>
        <w:tc>
          <w:tcPr>
            <w:tcW w:w="927" w:type="dxa"/>
            <w:shd w:val="clear" w:color="auto" w:fill="auto"/>
          </w:tcPr>
          <w:p w:rsidR="00A34B19" w:rsidRPr="00A34B19" w:rsidRDefault="00A34B19" w:rsidP="00A34B19">
            <w:pPr>
              <w:pStyle w:val="BodyTextIndent"/>
              <w:spacing w:after="80" w:line="280" w:lineRule="exact"/>
              <w:ind w:left="0"/>
              <w:jc w:val="right"/>
              <w:rPr>
                <w:rFonts w:cs="Traditional Arabic"/>
                <w:sz w:val="16"/>
              </w:rPr>
            </w:pPr>
            <w:r w:rsidRPr="00A34B19">
              <w:rPr>
                <w:rFonts w:cs="Traditional Arabic"/>
                <w:sz w:val="16"/>
                <w:rtl/>
              </w:rPr>
              <w:t>7</w:t>
            </w:r>
            <w:r w:rsidRPr="00A34B19">
              <w:rPr>
                <w:rFonts w:cs="Traditional Arabic"/>
                <w:sz w:val="16"/>
                <w:lang w:val="en-US"/>
              </w:rPr>
              <w:t xml:space="preserve"> </w:t>
            </w:r>
            <w:r w:rsidRPr="00A34B19">
              <w:rPr>
                <w:rFonts w:cs="Traditional Arabic"/>
                <w:sz w:val="16"/>
                <w:rtl/>
              </w:rPr>
              <w:t>947</w:t>
            </w:r>
          </w:p>
        </w:tc>
        <w:tc>
          <w:tcPr>
            <w:tcW w:w="103" w:type="dxa"/>
            <w:shd w:val="clear" w:color="auto" w:fill="auto"/>
            <w:vAlign w:val="bottom"/>
          </w:tcPr>
          <w:p w:rsidR="00A34B19" w:rsidRPr="00A34B19" w:rsidRDefault="00A34B19" w:rsidP="00A34B19">
            <w:pPr>
              <w:tabs>
                <w:tab w:val="left" w:pos="288"/>
                <w:tab w:val="left" w:pos="576"/>
                <w:tab w:val="left" w:pos="864"/>
                <w:tab w:val="left" w:pos="1152"/>
              </w:tabs>
              <w:bidi w:val="0"/>
              <w:spacing w:after="80" w:line="280" w:lineRule="exact"/>
              <w:ind w:right="144"/>
              <w:jc w:val="right"/>
              <w:rPr>
                <w:rFonts w:hint="cs"/>
                <w:sz w:val="16"/>
                <w:szCs w:val="24"/>
                <w:rtl/>
                <w:lang w:bidi="ar-EG"/>
              </w:rPr>
            </w:pPr>
          </w:p>
        </w:tc>
        <w:tc>
          <w:tcPr>
            <w:tcW w:w="927" w:type="dxa"/>
            <w:shd w:val="clear" w:color="auto" w:fill="auto"/>
          </w:tcPr>
          <w:p w:rsidR="00A34B19" w:rsidRPr="00A34B19" w:rsidRDefault="00A34B19" w:rsidP="00A34B19">
            <w:pPr>
              <w:pStyle w:val="Footer"/>
              <w:spacing w:after="80" w:line="280" w:lineRule="exact"/>
              <w:jc w:val="right"/>
              <w:rPr>
                <w:b w:val="0"/>
                <w:bCs w:val="0"/>
                <w:sz w:val="16"/>
                <w:szCs w:val="24"/>
              </w:rPr>
            </w:pPr>
            <w:r w:rsidRPr="00A34B19">
              <w:rPr>
                <w:b w:val="0"/>
                <w:bCs w:val="0"/>
                <w:sz w:val="16"/>
                <w:szCs w:val="24"/>
                <w:rtl/>
              </w:rPr>
              <w:t>11</w:t>
            </w:r>
            <w:r w:rsidRPr="00A34B19">
              <w:rPr>
                <w:b w:val="0"/>
                <w:bCs w:val="0"/>
                <w:sz w:val="16"/>
                <w:szCs w:val="24"/>
              </w:rPr>
              <w:t xml:space="preserve"> </w:t>
            </w:r>
            <w:r w:rsidRPr="00A34B19">
              <w:rPr>
                <w:b w:val="0"/>
                <w:bCs w:val="0"/>
                <w:sz w:val="16"/>
                <w:szCs w:val="24"/>
                <w:rtl/>
              </w:rPr>
              <w:t>424</w:t>
            </w:r>
          </w:p>
        </w:tc>
        <w:tc>
          <w:tcPr>
            <w:tcW w:w="799" w:type="dxa"/>
            <w:shd w:val="clear" w:color="auto" w:fill="auto"/>
          </w:tcPr>
          <w:p w:rsidR="00A34B19" w:rsidRPr="00A34B19" w:rsidRDefault="00A34B19" w:rsidP="00A34B19">
            <w:pPr>
              <w:pStyle w:val="Footer"/>
              <w:spacing w:after="80" w:line="280" w:lineRule="exact"/>
              <w:jc w:val="right"/>
              <w:rPr>
                <w:b w:val="0"/>
                <w:bCs w:val="0"/>
                <w:sz w:val="16"/>
                <w:szCs w:val="24"/>
              </w:rPr>
            </w:pPr>
            <w:r w:rsidRPr="00A34B19">
              <w:rPr>
                <w:b w:val="0"/>
                <w:bCs w:val="0"/>
                <w:sz w:val="16"/>
                <w:szCs w:val="24"/>
                <w:rtl/>
              </w:rPr>
              <w:t>9</w:t>
            </w:r>
            <w:r w:rsidRPr="00A34B19">
              <w:rPr>
                <w:b w:val="0"/>
                <w:bCs w:val="0"/>
                <w:sz w:val="16"/>
                <w:szCs w:val="24"/>
              </w:rPr>
              <w:t xml:space="preserve"> </w:t>
            </w:r>
            <w:r w:rsidRPr="00A34B19">
              <w:rPr>
                <w:b w:val="0"/>
                <w:bCs w:val="0"/>
                <w:sz w:val="16"/>
                <w:szCs w:val="24"/>
                <w:rtl/>
              </w:rPr>
              <w:t>016</w:t>
            </w:r>
          </w:p>
        </w:tc>
      </w:tr>
      <w:tr w:rsidR="00A34B19" w:rsidRPr="00A34B19">
        <w:tblPrEx>
          <w:tblCellMar>
            <w:top w:w="0" w:type="dxa"/>
            <w:bottom w:w="0" w:type="dxa"/>
          </w:tblCellMar>
        </w:tblPrEx>
        <w:trPr>
          <w:cantSplit/>
        </w:trPr>
        <w:tc>
          <w:tcPr>
            <w:tcW w:w="2712" w:type="dxa"/>
            <w:shd w:val="clear" w:color="auto" w:fill="auto"/>
            <w:vAlign w:val="bottom"/>
          </w:tcPr>
          <w:p w:rsidR="00A34B19" w:rsidRPr="00A34B19" w:rsidRDefault="002520BA" w:rsidP="005850A3">
            <w:pPr>
              <w:tabs>
                <w:tab w:val="left" w:pos="288"/>
                <w:tab w:val="left" w:pos="576"/>
                <w:tab w:val="left" w:pos="864"/>
                <w:tab w:val="left" w:pos="1152"/>
              </w:tabs>
              <w:spacing w:after="80" w:line="280" w:lineRule="exact"/>
              <w:ind w:left="43" w:right="43"/>
              <w:rPr>
                <w:rFonts w:hint="cs"/>
                <w:sz w:val="16"/>
                <w:szCs w:val="24"/>
                <w:rtl/>
                <w:lang w:bidi="ar-EG"/>
              </w:rPr>
            </w:pPr>
            <w:r>
              <w:rPr>
                <w:rFonts w:hint="cs"/>
                <w:sz w:val="16"/>
                <w:szCs w:val="24"/>
                <w:rtl/>
                <w:lang w:bidi="ar-EG"/>
              </w:rPr>
              <w:t>منطقة تشو</w:t>
            </w:r>
            <w:r w:rsidR="00656F4B">
              <w:rPr>
                <w:rFonts w:hint="cs"/>
                <w:sz w:val="16"/>
                <w:szCs w:val="24"/>
                <w:rtl/>
                <w:lang w:bidi="ar-EG"/>
              </w:rPr>
              <w:t>ي</w:t>
            </w:r>
          </w:p>
        </w:tc>
        <w:tc>
          <w:tcPr>
            <w:tcW w:w="927" w:type="dxa"/>
            <w:gridSpan w:val="2"/>
            <w:shd w:val="clear" w:color="auto" w:fill="auto"/>
          </w:tcPr>
          <w:p w:rsidR="00A34B19" w:rsidRPr="00A34B19" w:rsidRDefault="00A34B19" w:rsidP="00A34B19">
            <w:pPr>
              <w:pStyle w:val="BodyTextIndent"/>
              <w:spacing w:after="80" w:line="280" w:lineRule="exact"/>
              <w:ind w:left="0"/>
              <w:jc w:val="right"/>
              <w:rPr>
                <w:rFonts w:cs="Traditional Arabic"/>
                <w:sz w:val="16"/>
              </w:rPr>
            </w:pPr>
            <w:r w:rsidRPr="00A34B19">
              <w:rPr>
                <w:rFonts w:cs="Traditional Arabic"/>
                <w:sz w:val="16"/>
                <w:rtl/>
              </w:rPr>
              <w:t>35</w:t>
            </w:r>
            <w:r w:rsidRPr="00A34B19">
              <w:rPr>
                <w:rFonts w:cs="Traditional Arabic"/>
                <w:sz w:val="16"/>
                <w:lang w:val="en-US"/>
              </w:rPr>
              <w:t xml:space="preserve"> </w:t>
            </w:r>
            <w:r w:rsidRPr="00A34B19">
              <w:rPr>
                <w:rFonts w:cs="Traditional Arabic"/>
                <w:sz w:val="16"/>
                <w:rtl/>
              </w:rPr>
              <w:t>011</w:t>
            </w:r>
          </w:p>
        </w:tc>
        <w:tc>
          <w:tcPr>
            <w:tcW w:w="927" w:type="dxa"/>
            <w:shd w:val="clear" w:color="auto" w:fill="auto"/>
          </w:tcPr>
          <w:p w:rsidR="00A34B19" w:rsidRPr="00A34B19" w:rsidRDefault="00A34B19" w:rsidP="00A34B19">
            <w:pPr>
              <w:pStyle w:val="BodyTextIndent"/>
              <w:spacing w:after="80" w:line="280" w:lineRule="exact"/>
              <w:ind w:left="0"/>
              <w:jc w:val="right"/>
              <w:rPr>
                <w:rFonts w:cs="Traditional Arabic"/>
                <w:sz w:val="16"/>
              </w:rPr>
            </w:pPr>
            <w:r w:rsidRPr="00A34B19">
              <w:rPr>
                <w:rFonts w:cs="Traditional Arabic"/>
                <w:sz w:val="16"/>
                <w:rtl/>
              </w:rPr>
              <w:t>9</w:t>
            </w:r>
            <w:r w:rsidRPr="00A34B19">
              <w:rPr>
                <w:rFonts w:cs="Traditional Arabic"/>
                <w:sz w:val="16"/>
                <w:lang w:val="en-US"/>
              </w:rPr>
              <w:t xml:space="preserve"> </w:t>
            </w:r>
            <w:r w:rsidRPr="00A34B19">
              <w:rPr>
                <w:rFonts w:cs="Traditional Arabic"/>
                <w:sz w:val="16"/>
                <w:rtl/>
              </w:rPr>
              <w:t>377</w:t>
            </w:r>
          </w:p>
        </w:tc>
        <w:tc>
          <w:tcPr>
            <w:tcW w:w="927" w:type="dxa"/>
            <w:shd w:val="clear" w:color="auto" w:fill="auto"/>
          </w:tcPr>
          <w:p w:rsidR="00A34B19" w:rsidRPr="00A34B19" w:rsidRDefault="00A34B19" w:rsidP="00A34B19">
            <w:pPr>
              <w:pStyle w:val="BodyTextIndent"/>
              <w:spacing w:after="80" w:line="280" w:lineRule="exact"/>
              <w:ind w:left="0"/>
              <w:jc w:val="right"/>
              <w:rPr>
                <w:rFonts w:cs="Traditional Arabic"/>
                <w:sz w:val="16"/>
              </w:rPr>
            </w:pPr>
            <w:r w:rsidRPr="00A34B19">
              <w:rPr>
                <w:rFonts w:cs="Traditional Arabic"/>
                <w:sz w:val="16"/>
                <w:rtl/>
              </w:rPr>
              <w:t>7</w:t>
            </w:r>
            <w:r w:rsidRPr="00A34B19">
              <w:rPr>
                <w:rFonts w:cs="Traditional Arabic"/>
                <w:sz w:val="16"/>
                <w:lang w:val="en-US"/>
              </w:rPr>
              <w:t xml:space="preserve"> </w:t>
            </w:r>
            <w:r w:rsidRPr="00A34B19">
              <w:rPr>
                <w:rFonts w:cs="Traditional Arabic"/>
                <w:sz w:val="16"/>
                <w:rtl/>
              </w:rPr>
              <w:t>158</w:t>
            </w:r>
          </w:p>
        </w:tc>
        <w:tc>
          <w:tcPr>
            <w:tcW w:w="103" w:type="dxa"/>
            <w:shd w:val="clear" w:color="auto" w:fill="auto"/>
            <w:vAlign w:val="bottom"/>
          </w:tcPr>
          <w:p w:rsidR="00A34B19" w:rsidRPr="00A34B19" w:rsidRDefault="00A34B19" w:rsidP="00A34B19">
            <w:pPr>
              <w:tabs>
                <w:tab w:val="left" w:pos="288"/>
                <w:tab w:val="left" w:pos="576"/>
                <w:tab w:val="left" w:pos="864"/>
                <w:tab w:val="left" w:pos="1152"/>
              </w:tabs>
              <w:bidi w:val="0"/>
              <w:spacing w:after="80" w:line="280" w:lineRule="exact"/>
              <w:ind w:right="144"/>
              <w:jc w:val="right"/>
              <w:rPr>
                <w:rFonts w:hint="cs"/>
                <w:sz w:val="16"/>
                <w:szCs w:val="24"/>
                <w:rtl/>
                <w:lang w:bidi="ar-EG"/>
              </w:rPr>
            </w:pPr>
          </w:p>
        </w:tc>
        <w:tc>
          <w:tcPr>
            <w:tcW w:w="927" w:type="dxa"/>
            <w:shd w:val="clear" w:color="auto" w:fill="auto"/>
          </w:tcPr>
          <w:p w:rsidR="00A34B19" w:rsidRPr="00A34B19" w:rsidRDefault="00A34B19" w:rsidP="00A34B19">
            <w:pPr>
              <w:pStyle w:val="Footer"/>
              <w:spacing w:after="80" w:line="280" w:lineRule="exact"/>
              <w:jc w:val="right"/>
              <w:rPr>
                <w:b w:val="0"/>
                <w:bCs w:val="0"/>
                <w:sz w:val="16"/>
                <w:szCs w:val="24"/>
              </w:rPr>
            </w:pPr>
            <w:r w:rsidRPr="00A34B19">
              <w:rPr>
                <w:b w:val="0"/>
                <w:bCs w:val="0"/>
                <w:sz w:val="16"/>
                <w:szCs w:val="24"/>
                <w:rtl/>
              </w:rPr>
              <w:t>11</w:t>
            </w:r>
            <w:r w:rsidRPr="00A34B19">
              <w:rPr>
                <w:b w:val="0"/>
                <w:bCs w:val="0"/>
                <w:sz w:val="16"/>
                <w:szCs w:val="24"/>
              </w:rPr>
              <w:t xml:space="preserve"> </w:t>
            </w:r>
            <w:r w:rsidRPr="00A34B19">
              <w:rPr>
                <w:b w:val="0"/>
                <w:bCs w:val="0"/>
                <w:sz w:val="16"/>
                <w:szCs w:val="24"/>
                <w:rtl/>
              </w:rPr>
              <w:t>431</w:t>
            </w:r>
          </w:p>
        </w:tc>
        <w:tc>
          <w:tcPr>
            <w:tcW w:w="799" w:type="dxa"/>
            <w:shd w:val="clear" w:color="auto" w:fill="auto"/>
          </w:tcPr>
          <w:p w:rsidR="00A34B19" w:rsidRPr="00A34B19" w:rsidRDefault="00A34B19" w:rsidP="00A34B19">
            <w:pPr>
              <w:pStyle w:val="Footer"/>
              <w:spacing w:after="80" w:line="280" w:lineRule="exact"/>
              <w:jc w:val="right"/>
              <w:rPr>
                <w:b w:val="0"/>
                <w:bCs w:val="0"/>
                <w:sz w:val="16"/>
                <w:szCs w:val="24"/>
              </w:rPr>
            </w:pPr>
            <w:r w:rsidRPr="00A34B19">
              <w:rPr>
                <w:b w:val="0"/>
                <w:bCs w:val="0"/>
                <w:sz w:val="16"/>
                <w:szCs w:val="24"/>
                <w:rtl/>
              </w:rPr>
              <w:t>7</w:t>
            </w:r>
            <w:r w:rsidRPr="00A34B19">
              <w:rPr>
                <w:b w:val="0"/>
                <w:bCs w:val="0"/>
                <w:sz w:val="16"/>
                <w:szCs w:val="24"/>
              </w:rPr>
              <w:t xml:space="preserve"> </w:t>
            </w:r>
            <w:r w:rsidRPr="00A34B19">
              <w:rPr>
                <w:b w:val="0"/>
                <w:bCs w:val="0"/>
                <w:sz w:val="16"/>
                <w:szCs w:val="24"/>
                <w:rtl/>
              </w:rPr>
              <w:t>772</w:t>
            </w:r>
          </w:p>
        </w:tc>
      </w:tr>
      <w:tr w:rsidR="00A34B19" w:rsidRPr="00A34B19">
        <w:tblPrEx>
          <w:tblCellMar>
            <w:top w:w="0" w:type="dxa"/>
            <w:bottom w:w="0" w:type="dxa"/>
          </w:tblCellMar>
        </w:tblPrEx>
        <w:trPr>
          <w:cantSplit/>
        </w:trPr>
        <w:tc>
          <w:tcPr>
            <w:tcW w:w="2712" w:type="dxa"/>
            <w:shd w:val="clear" w:color="auto" w:fill="auto"/>
            <w:vAlign w:val="bottom"/>
          </w:tcPr>
          <w:p w:rsidR="00A34B19" w:rsidRPr="00A34B19" w:rsidRDefault="002520BA" w:rsidP="005850A3">
            <w:pPr>
              <w:tabs>
                <w:tab w:val="left" w:pos="288"/>
                <w:tab w:val="left" w:pos="576"/>
                <w:tab w:val="left" w:pos="864"/>
                <w:tab w:val="left" w:pos="1152"/>
              </w:tabs>
              <w:spacing w:after="80" w:line="280" w:lineRule="exact"/>
              <w:ind w:left="43" w:right="43"/>
              <w:rPr>
                <w:rFonts w:hint="cs"/>
                <w:sz w:val="16"/>
                <w:szCs w:val="24"/>
                <w:rtl/>
                <w:lang w:bidi="ar-EG"/>
              </w:rPr>
            </w:pPr>
            <w:r>
              <w:rPr>
                <w:rFonts w:hint="cs"/>
                <w:sz w:val="16"/>
                <w:szCs w:val="24"/>
                <w:rtl/>
                <w:lang w:bidi="ar-EG"/>
              </w:rPr>
              <w:t>مدينة بيش</w:t>
            </w:r>
            <w:r w:rsidR="00656F4B">
              <w:rPr>
                <w:rFonts w:hint="cs"/>
                <w:sz w:val="16"/>
                <w:szCs w:val="24"/>
                <w:rtl/>
                <w:lang w:bidi="ar-EG"/>
              </w:rPr>
              <w:t>ك</w:t>
            </w:r>
            <w:r>
              <w:rPr>
                <w:rFonts w:hint="cs"/>
                <w:sz w:val="16"/>
                <w:szCs w:val="24"/>
                <w:rtl/>
                <w:lang w:bidi="ar-EG"/>
              </w:rPr>
              <w:t>يك</w:t>
            </w:r>
          </w:p>
        </w:tc>
        <w:tc>
          <w:tcPr>
            <w:tcW w:w="927" w:type="dxa"/>
            <w:gridSpan w:val="2"/>
            <w:shd w:val="clear" w:color="auto" w:fill="auto"/>
          </w:tcPr>
          <w:p w:rsidR="00A34B19" w:rsidRPr="00A34B19" w:rsidRDefault="00A34B19" w:rsidP="00A34B19">
            <w:pPr>
              <w:pStyle w:val="Footer"/>
              <w:spacing w:after="80" w:line="280" w:lineRule="exact"/>
              <w:jc w:val="right"/>
              <w:rPr>
                <w:b w:val="0"/>
                <w:bCs w:val="0"/>
                <w:sz w:val="16"/>
                <w:szCs w:val="24"/>
              </w:rPr>
            </w:pPr>
            <w:r w:rsidRPr="00A34B19">
              <w:rPr>
                <w:b w:val="0"/>
                <w:bCs w:val="0"/>
                <w:sz w:val="16"/>
                <w:szCs w:val="24"/>
                <w:rtl/>
              </w:rPr>
              <w:t>5</w:t>
            </w:r>
            <w:r w:rsidRPr="00A34B19">
              <w:rPr>
                <w:b w:val="0"/>
                <w:bCs w:val="0"/>
                <w:sz w:val="16"/>
                <w:szCs w:val="24"/>
              </w:rPr>
              <w:t xml:space="preserve"> </w:t>
            </w:r>
            <w:r w:rsidRPr="00A34B19">
              <w:rPr>
                <w:b w:val="0"/>
                <w:bCs w:val="0"/>
                <w:sz w:val="16"/>
                <w:szCs w:val="24"/>
                <w:rtl/>
              </w:rPr>
              <w:t>442</w:t>
            </w:r>
          </w:p>
        </w:tc>
        <w:tc>
          <w:tcPr>
            <w:tcW w:w="927" w:type="dxa"/>
            <w:shd w:val="clear" w:color="auto" w:fill="auto"/>
          </w:tcPr>
          <w:p w:rsidR="00A34B19" w:rsidRPr="00A34B19" w:rsidRDefault="00A34B19" w:rsidP="00A34B19">
            <w:pPr>
              <w:pStyle w:val="Footer"/>
              <w:spacing w:after="80" w:line="280" w:lineRule="exact"/>
              <w:jc w:val="right"/>
              <w:rPr>
                <w:b w:val="0"/>
                <w:bCs w:val="0"/>
                <w:sz w:val="16"/>
                <w:szCs w:val="24"/>
              </w:rPr>
            </w:pPr>
            <w:r w:rsidRPr="00A34B19">
              <w:rPr>
                <w:b w:val="0"/>
                <w:bCs w:val="0"/>
                <w:sz w:val="16"/>
                <w:szCs w:val="24"/>
                <w:rtl/>
              </w:rPr>
              <w:t>23</w:t>
            </w:r>
            <w:r w:rsidRPr="00A34B19">
              <w:rPr>
                <w:b w:val="0"/>
                <w:bCs w:val="0"/>
                <w:sz w:val="16"/>
                <w:szCs w:val="24"/>
              </w:rPr>
              <w:t xml:space="preserve"> </w:t>
            </w:r>
            <w:r w:rsidRPr="00A34B19">
              <w:rPr>
                <w:b w:val="0"/>
                <w:bCs w:val="0"/>
                <w:sz w:val="16"/>
                <w:szCs w:val="24"/>
                <w:rtl/>
              </w:rPr>
              <w:t>563</w:t>
            </w:r>
          </w:p>
        </w:tc>
        <w:tc>
          <w:tcPr>
            <w:tcW w:w="927" w:type="dxa"/>
            <w:shd w:val="clear" w:color="auto" w:fill="auto"/>
          </w:tcPr>
          <w:p w:rsidR="00A34B19" w:rsidRPr="00A34B19" w:rsidRDefault="00A34B19" w:rsidP="00A34B19">
            <w:pPr>
              <w:pStyle w:val="Footer"/>
              <w:spacing w:after="80" w:line="280" w:lineRule="exact"/>
              <w:jc w:val="right"/>
              <w:rPr>
                <w:b w:val="0"/>
                <w:bCs w:val="0"/>
                <w:sz w:val="16"/>
                <w:szCs w:val="24"/>
              </w:rPr>
            </w:pPr>
            <w:r w:rsidRPr="00A34B19">
              <w:rPr>
                <w:b w:val="0"/>
                <w:bCs w:val="0"/>
                <w:sz w:val="16"/>
                <w:szCs w:val="24"/>
                <w:rtl/>
              </w:rPr>
              <w:t>19</w:t>
            </w:r>
            <w:r w:rsidRPr="00A34B19">
              <w:rPr>
                <w:b w:val="0"/>
                <w:bCs w:val="0"/>
                <w:sz w:val="16"/>
                <w:szCs w:val="24"/>
              </w:rPr>
              <w:t xml:space="preserve"> </w:t>
            </w:r>
            <w:r w:rsidRPr="00A34B19">
              <w:rPr>
                <w:b w:val="0"/>
                <w:bCs w:val="0"/>
                <w:sz w:val="16"/>
                <w:szCs w:val="24"/>
                <w:rtl/>
              </w:rPr>
              <w:t>061</w:t>
            </w:r>
          </w:p>
        </w:tc>
        <w:tc>
          <w:tcPr>
            <w:tcW w:w="103" w:type="dxa"/>
            <w:shd w:val="clear" w:color="auto" w:fill="auto"/>
            <w:vAlign w:val="bottom"/>
          </w:tcPr>
          <w:p w:rsidR="00A34B19" w:rsidRPr="00A34B19" w:rsidRDefault="00A34B19" w:rsidP="00A34B19">
            <w:pPr>
              <w:tabs>
                <w:tab w:val="left" w:pos="288"/>
                <w:tab w:val="left" w:pos="576"/>
                <w:tab w:val="left" w:pos="864"/>
                <w:tab w:val="left" w:pos="1152"/>
              </w:tabs>
              <w:bidi w:val="0"/>
              <w:spacing w:after="80" w:line="280" w:lineRule="exact"/>
              <w:ind w:right="144"/>
              <w:jc w:val="right"/>
              <w:rPr>
                <w:rFonts w:hint="cs"/>
                <w:sz w:val="16"/>
                <w:szCs w:val="24"/>
                <w:rtl/>
                <w:lang w:bidi="ar-EG"/>
              </w:rPr>
            </w:pPr>
          </w:p>
        </w:tc>
        <w:tc>
          <w:tcPr>
            <w:tcW w:w="927" w:type="dxa"/>
            <w:shd w:val="clear" w:color="auto" w:fill="auto"/>
          </w:tcPr>
          <w:p w:rsidR="00A34B19" w:rsidRPr="00A34B19" w:rsidRDefault="00A34B19" w:rsidP="00A34B19">
            <w:pPr>
              <w:pStyle w:val="Footer"/>
              <w:spacing w:after="80" w:line="280" w:lineRule="exact"/>
              <w:jc w:val="right"/>
              <w:rPr>
                <w:b w:val="0"/>
                <w:bCs w:val="0"/>
                <w:sz w:val="16"/>
                <w:szCs w:val="24"/>
              </w:rPr>
            </w:pPr>
            <w:r w:rsidRPr="00A34B19">
              <w:rPr>
                <w:b w:val="0"/>
                <w:bCs w:val="0"/>
                <w:sz w:val="16"/>
                <w:szCs w:val="24"/>
                <w:rtl/>
              </w:rPr>
              <w:t>25</w:t>
            </w:r>
            <w:r w:rsidRPr="00A34B19">
              <w:rPr>
                <w:b w:val="0"/>
                <w:bCs w:val="0"/>
                <w:sz w:val="16"/>
                <w:szCs w:val="24"/>
              </w:rPr>
              <w:t xml:space="preserve"> </w:t>
            </w:r>
            <w:r w:rsidRPr="00A34B19">
              <w:rPr>
                <w:b w:val="0"/>
                <w:bCs w:val="0"/>
                <w:sz w:val="16"/>
                <w:szCs w:val="24"/>
                <w:rtl/>
              </w:rPr>
              <w:t>473</w:t>
            </w:r>
          </w:p>
        </w:tc>
        <w:tc>
          <w:tcPr>
            <w:tcW w:w="799" w:type="dxa"/>
            <w:shd w:val="clear" w:color="auto" w:fill="auto"/>
          </w:tcPr>
          <w:p w:rsidR="00A34B19" w:rsidRPr="00A34B19" w:rsidRDefault="00A34B19" w:rsidP="00A34B19">
            <w:pPr>
              <w:pStyle w:val="Footer"/>
              <w:spacing w:after="80" w:line="280" w:lineRule="exact"/>
              <w:jc w:val="right"/>
              <w:rPr>
                <w:b w:val="0"/>
                <w:bCs w:val="0"/>
                <w:sz w:val="16"/>
                <w:szCs w:val="24"/>
              </w:rPr>
            </w:pPr>
            <w:r w:rsidRPr="00A34B19">
              <w:rPr>
                <w:b w:val="0"/>
                <w:bCs w:val="0"/>
                <w:sz w:val="16"/>
                <w:szCs w:val="24"/>
                <w:rtl/>
              </w:rPr>
              <w:t>21</w:t>
            </w:r>
            <w:r w:rsidRPr="00A34B19">
              <w:rPr>
                <w:b w:val="0"/>
                <w:bCs w:val="0"/>
                <w:sz w:val="16"/>
                <w:szCs w:val="24"/>
              </w:rPr>
              <w:t xml:space="preserve"> </w:t>
            </w:r>
            <w:r w:rsidRPr="00A34B19">
              <w:rPr>
                <w:b w:val="0"/>
                <w:bCs w:val="0"/>
                <w:sz w:val="16"/>
                <w:szCs w:val="24"/>
                <w:rtl/>
              </w:rPr>
              <w:t>244</w:t>
            </w:r>
          </w:p>
        </w:tc>
      </w:tr>
      <w:tr w:rsidR="00A34B19" w:rsidRPr="00A34B19">
        <w:tblPrEx>
          <w:tblCellMar>
            <w:top w:w="0" w:type="dxa"/>
            <w:bottom w:w="0" w:type="dxa"/>
          </w:tblCellMar>
        </w:tblPrEx>
        <w:trPr>
          <w:cantSplit/>
        </w:trPr>
        <w:tc>
          <w:tcPr>
            <w:tcW w:w="2712" w:type="dxa"/>
            <w:tcBorders>
              <w:bottom w:val="single" w:sz="12" w:space="0" w:color="auto"/>
            </w:tcBorders>
            <w:shd w:val="clear" w:color="auto" w:fill="auto"/>
            <w:vAlign w:val="bottom"/>
          </w:tcPr>
          <w:p w:rsidR="00A34B19" w:rsidRPr="00A34B19" w:rsidRDefault="002520BA" w:rsidP="005850A3">
            <w:pPr>
              <w:tabs>
                <w:tab w:val="left" w:pos="288"/>
                <w:tab w:val="left" w:pos="576"/>
                <w:tab w:val="left" w:pos="864"/>
                <w:tab w:val="left" w:pos="1152"/>
              </w:tabs>
              <w:spacing w:after="80" w:line="280" w:lineRule="exact"/>
              <w:ind w:left="43" w:right="43"/>
              <w:rPr>
                <w:rFonts w:hint="cs"/>
                <w:sz w:val="16"/>
                <w:szCs w:val="24"/>
                <w:rtl/>
                <w:lang w:bidi="ar-EG"/>
              </w:rPr>
            </w:pPr>
            <w:r>
              <w:rPr>
                <w:rFonts w:hint="cs"/>
                <w:sz w:val="16"/>
                <w:szCs w:val="24"/>
                <w:rtl/>
                <w:lang w:bidi="ar-EG"/>
              </w:rPr>
              <w:t>مدينة أوش</w:t>
            </w:r>
          </w:p>
        </w:tc>
        <w:tc>
          <w:tcPr>
            <w:tcW w:w="927" w:type="dxa"/>
            <w:gridSpan w:val="2"/>
            <w:tcBorders>
              <w:bottom w:val="single" w:sz="12" w:space="0" w:color="auto"/>
            </w:tcBorders>
            <w:shd w:val="clear" w:color="auto" w:fill="auto"/>
          </w:tcPr>
          <w:p w:rsidR="00A34B19" w:rsidRPr="00A34B19" w:rsidRDefault="005850A3" w:rsidP="00A34B19">
            <w:pPr>
              <w:pStyle w:val="Footer"/>
              <w:spacing w:after="80" w:line="280" w:lineRule="exact"/>
              <w:jc w:val="right"/>
              <w:rPr>
                <w:rFonts w:hint="cs"/>
                <w:b w:val="0"/>
                <w:bCs w:val="0"/>
                <w:sz w:val="16"/>
                <w:szCs w:val="24"/>
                <w:rtl/>
                <w:lang w:bidi="ar-EG"/>
              </w:rPr>
            </w:pPr>
            <w:r>
              <w:rPr>
                <w:rFonts w:hint="cs"/>
                <w:b w:val="0"/>
                <w:bCs w:val="0"/>
                <w:sz w:val="16"/>
                <w:szCs w:val="24"/>
                <w:rtl/>
                <w:lang w:bidi="ar-EG"/>
              </w:rPr>
              <w:t>...</w:t>
            </w:r>
          </w:p>
        </w:tc>
        <w:tc>
          <w:tcPr>
            <w:tcW w:w="927" w:type="dxa"/>
            <w:tcBorders>
              <w:bottom w:val="single" w:sz="12" w:space="0" w:color="auto"/>
            </w:tcBorders>
            <w:shd w:val="clear" w:color="auto" w:fill="auto"/>
          </w:tcPr>
          <w:p w:rsidR="00A34B19" w:rsidRPr="00A34B19" w:rsidRDefault="00A34B19" w:rsidP="00A34B19">
            <w:pPr>
              <w:pStyle w:val="Footer"/>
              <w:spacing w:after="80" w:line="280" w:lineRule="exact"/>
              <w:jc w:val="right"/>
              <w:rPr>
                <w:b w:val="0"/>
                <w:bCs w:val="0"/>
                <w:sz w:val="16"/>
                <w:szCs w:val="24"/>
              </w:rPr>
            </w:pPr>
            <w:r w:rsidRPr="00A34B19">
              <w:rPr>
                <w:b w:val="0"/>
                <w:bCs w:val="0"/>
                <w:sz w:val="16"/>
                <w:szCs w:val="24"/>
                <w:rtl/>
              </w:rPr>
              <w:t>10</w:t>
            </w:r>
            <w:r w:rsidRPr="00A34B19">
              <w:rPr>
                <w:b w:val="0"/>
                <w:bCs w:val="0"/>
                <w:sz w:val="16"/>
                <w:szCs w:val="24"/>
              </w:rPr>
              <w:t xml:space="preserve"> </w:t>
            </w:r>
            <w:r w:rsidRPr="00A34B19">
              <w:rPr>
                <w:b w:val="0"/>
                <w:bCs w:val="0"/>
                <w:sz w:val="16"/>
                <w:szCs w:val="24"/>
                <w:rtl/>
              </w:rPr>
              <w:t>330</w:t>
            </w:r>
          </w:p>
        </w:tc>
        <w:tc>
          <w:tcPr>
            <w:tcW w:w="927" w:type="dxa"/>
            <w:tcBorders>
              <w:bottom w:val="single" w:sz="12" w:space="0" w:color="auto"/>
            </w:tcBorders>
            <w:shd w:val="clear" w:color="auto" w:fill="auto"/>
          </w:tcPr>
          <w:p w:rsidR="00A34B19" w:rsidRPr="00A34B19" w:rsidRDefault="00A34B19" w:rsidP="00A34B19">
            <w:pPr>
              <w:pStyle w:val="Footer"/>
              <w:spacing w:after="80" w:line="280" w:lineRule="exact"/>
              <w:jc w:val="right"/>
              <w:rPr>
                <w:b w:val="0"/>
                <w:bCs w:val="0"/>
                <w:sz w:val="16"/>
                <w:szCs w:val="24"/>
              </w:rPr>
            </w:pPr>
            <w:r w:rsidRPr="00A34B19">
              <w:rPr>
                <w:b w:val="0"/>
                <w:bCs w:val="0"/>
                <w:sz w:val="16"/>
                <w:szCs w:val="24"/>
                <w:rtl/>
              </w:rPr>
              <w:t>8</w:t>
            </w:r>
            <w:r w:rsidRPr="00A34B19">
              <w:rPr>
                <w:b w:val="0"/>
                <w:bCs w:val="0"/>
                <w:sz w:val="16"/>
                <w:szCs w:val="24"/>
              </w:rPr>
              <w:t xml:space="preserve"> </w:t>
            </w:r>
            <w:r w:rsidRPr="00A34B19">
              <w:rPr>
                <w:b w:val="0"/>
                <w:bCs w:val="0"/>
                <w:sz w:val="16"/>
                <w:szCs w:val="24"/>
                <w:rtl/>
              </w:rPr>
              <w:t>552</w:t>
            </w:r>
          </w:p>
        </w:tc>
        <w:tc>
          <w:tcPr>
            <w:tcW w:w="103" w:type="dxa"/>
            <w:tcBorders>
              <w:bottom w:val="single" w:sz="12" w:space="0" w:color="auto"/>
            </w:tcBorders>
            <w:shd w:val="clear" w:color="auto" w:fill="auto"/>
            <w:vAlign w:val="bottom"/>
          </w:tcPr>
          <w:p w:rsidR="00A34B19" w:rsidRPr="00A34B19" w:rsidRDefault="00A34B19" w:rsidP="00A34B19">
            <w:pPr>
              <w:tabs>
                <w:tab w:val="left" w:pos="288"/>
                <w:tab w:val="left" w:pos="576"/>
                <w:tab w:val="left" w:pos="864"/>
                <w:tab w:val="left" w:pos="1152"/>
              </w:tabs>
              <w:bidi w:val="0"/>
              <w:spacing w:after="80" w:line="280" w:lineRule="exact"/>
              <w:ind w:right="144"/>
              <w:jc w:val="right"/>
              <w:rPr>
                <w:rFonts w:hint="cs"/>
                <w:sz w:val="16"/>
                <w:szCs w:val="24"/>
                <w:rtl/>
                <w:lang w:bidi="ar-EG"/>
              </w:rPr>
            </w:pPr>
          </w:p>
        </w:tc>
        <w:tc>
          <w:tcPr>
            <w:tcW w:w="927" w:type="dxa"/>
            <w:tcBorders>
              <w:bottom w:val="single" w:sz="12" w:space="0" w:color="auto"/>
            </w:tcBorders>
            <w:shd w:val="clear" w:color="auto" w:fill="auto"/>
          </w:tcPr>
          <w:p w:rsidR="00A34B19" w:rsidRPr="00A34B19" w:rsidRDefault="00A34B19" w:rsidP="00A34B19">
            <w:pPr>
              <w:pStyle w:val="Footer"/>
              <w:spacing w:after="80" w:line="280" w:lineRule="exact"/>
              <w:jc w:val="right"/>
              <w:rPr>
                <w:b w:val="0"/>
                <w:bCs w:val="0"/>
                <w:sz w:val="16"/>
                <w:szCs w:val="24"/>
              </w:rPr>
            </w:pPr>
            <w:r w:rsidRPr="00A34B19">
              <w:rPr>
                <w:b w:val="0"/>
                <w:bCs w:val="0"/>
                <w:sz w:val="16"/>
                <w:szCs w:val="24"/>
                <w:rtl/>
              </w:rPr>
              <w:t>16</w:t>
            </w:r>
            <w:r w:rsidRPr="00A34B19">
              <w:rPr>
                <w:b w:val="0"/>
                <w:bCs w:val="0"/>
                <w:sz w:val="16"/>
                <w:szCs w:val="24"/>
              </w:rPr>
              <w:t xml:space="preserve"> </w:t>
            </w:r>
            <w:r w:rsidRPr="00A34B19">
              <w:rPr>
                <w:b w:val="0"/>
                <w:bCs w:val="0"/>
                <w:sz w:val="16"/>
                <w:szCs w:val="24"/>
                <w:rtl/>
              </w:rPr>
              <w:t>599</w:t>
            </w:r>
          </w:p>
        </w:tc>
        <w:tc>
          <w:tcPr>
            <w:tcW w:w="799" w:type="dxa"/>
            <w:tcBorders>
              <w:bottom w:val="single" w:sz="12" w:space="0" w:color="auto"/>
            </w:tcBorders>
            <w:shd w:val="clear" w:color="auto" w:fill="auto"/>
          </w:tcPr>
          <w:p w:rsidR="00A34B19" w:rsidRPr="00A34B19" w:rsidRDefault="00A34B19" w:rsidP="00A34B19">
            <w:pPr>
              <w:pStyle w:val="Footer"/>
              <w:spacing w:after="80" w:line="280" w:lineRule="exact"/>
              <w:jc w:val="right"/>
              <w:rPr>
                <w:b w:val="0"/>
                <w:bCs w:val="0"/>
                <w:sz w:val="16"/>
                <w:szCs w:val="24"/>
              </w:rPr>
            </w:pPr>
            <w:r w:rsidRPr="00A34B19">
              <w:rPr>
                <w:b w:val="0"/>
                <w:bCs w:val="0"/>
                <w:sz w:val="16"/>
                <w:szCs w:val="24"/>
                <w:rtl/>
              </w:rPr>
              <w:t>13</w:t>
            </w:r>
            <w:r w:rsidRPr="00A34B19">
              <w:rPr>
                <w:b w:val="0"/>
                <w:bCs w:val="0"/>
                <w:sz w:val="16"/>
                <w:szCs w:val="24"/>
              </w:rPr>
              <w:t xml:space="preserve"> </w:t>
            </w:r>
            <w:r w:rsidRPr="00A34B19">
              <w:rPr>
                <w:b w:val="0"/>
                <w:bCs w:val="0"/>
                <w:sz w:val="16"/>
                <w:szCs w:val="24"/>
                <w:rtl/>
              </w:rPr>
              <w:t>770</w:t>
            </w:r>
          </w:p>
        </w:tc>
      </w:tr>
    </w:tbl>
    <w:p w:rsidR="00A96CBE" w:rsidRPr="00A96CBE" w:rsidRDefault="00A96CBE" w:rsidP="00A96CBE">
      <w:pPr>
        <w:pStyle w:val="SingleTxt"/>
        <w:spacing w:after="0" w:line="120" w:lineRule="exact"/>
        <w:rPr>
          <w:rFonts w:hint="cs"/>
          <w:sz w:val="10"/>
          <w:rtl/>
          <w:lang w:bidi="ar-EG"/>
        </w:rPr>
      </w:pPr>
    </w:p>
    <w:p w:rsidR="00A96CBE" w:rsidRPr="00A96CBE" w:rsidRDefault="00A96CBE" w:rsidP="00A96CBE">
      <w:pPr>
        <w:pStyle w:val="SingleTxt"/>
        <w:spacing w:after="0" w:line="120" w:lineRule="exact"/>
        <w:rPr>
          <w:rFonts w:hint="cs"/>
          <w:sz w:val="10"/>
          <w:rtl/>
          <w:lang w:bidi="ar-EG"/>
        </w:rPr>
      </w:pPr>
    </w:p>
    <w:p w:rsidR="00A34B19" w:rsidRDefault="00A96CBE" w:rsidP="002C7E0F">
      <w:pPr>
        <w:pStyle w:val="SingleTxt"/>
        <w:spacing w:after="80"/>
        <w:rPr>
          <w:rFonts w:hint="cs"/>
          <w:rtl/>
          <w:lang w:bidi="ar-EG"/>
        </w:rPr>
      </w:pPr>
      <w:r>
        <w:rPr>
          <w:rFonts w:hint="cs"/>
          <w:rtl/>
          <w:lang w:bidi="ar-EG"/>
        </w:rPr>
        <w:t xml:space="preserve">354 - </w:t>
      </w:r>
      <w:r w:rsidR="00E36D4C">
        <w:rPr>
          <w:rFonts w:hint="cs"/>
          <w:rtl/>
          <w:lang w:bidi="ar-EG"/>
        </w:rPr>
        <w:t>ويوجد مصدران للائتمان البالغ الصغر في جمهورية قيرغيزستان:</w:t>
      </w:r>
    </w:p>
    <w:p w:rsidR="00E36D4C" w:rsidRDefault="00E36D4C" w:rsidP="006B13B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80"/>
        <w:ind w:left="1930" w:hanging="662"/>
        <w:rPr>
          <w:rFonts w:hint="cs"/>
          <w:rtl/>
          <w:lang w:bidi="ar-EG"/>
        </w:rPr>
      </w:pPr>
      <w:r>
        <w:rPr>
          <w:rFonts w:hint="cs"/>
          <w:rtl/>
          <w:lang w:bidi="ar-EG"/>
        </w:rPr>
        <w:tab/>
        <w:t>-</w:t>
      </w:r>
      <w:r>
        <w:rPr>
          <w:rFonts w:hint="cs"/>
          <w:rtl/>
          <w:lang w:bidi="ar-EG"/>
        </w:rPr>
        <w:tab/>
      </w:r>
      <w:r w:rsidR="00656F4B">
        <w:rPr>
          <w:rFonts w:hint="cs"/>
          <w:rtl/>
          <w:lang w:bidi="ar-EG"/>
        </w:rPr>
        <w:t>مصدر</w:t>
      </w:r>
      <w:r w:rsidR="006B13BA">
        <w:rPr>
          <w:rFonts w:hint="cs"/>
          <w:rtl/>
          <w:lang w:bidi="ar-EG"/>
        </w:rPr>
        <w:t xml:space="preserve"> </w:t>
      </w:r>
      <w:r>
        <w:rPr>
          <w:rFonts w:hint="cs"/>
          <w:rtl/>
          <w:lang w:bidi="ar-EG"/>
        </w:rPr>
        <w:t xml:space="preserve">حكومي (الشركة القيرغيزية للتمويل الزراعي، وصندوق الأعمال التجارية الصغيرة والمتوسطة، واللجنة الحكومية المعنية بالهجرة والعمالة، و </w:t>
      </w:r>
      <w:r>
        <w:rPr>
          <w:lang w:bidi="ar-EG"/>
        </w:rPr>
        <w:t>JSC</w:t>
      </w:r>
      <w:r>
        <w:rPr>
          <w:rFonts w:hint="cs"/>
          <w:rtl/>
          <w:lang w:bidi="ar-EG"/>
        </w:rPr>
        <w:t xml:space="preserve"> المغلقة </w:t>
      </w:r>
      <w:r>
        <w:rPr>
          <w:rFonts w:hint="eastAsia"/>
          <w:rtl/>
          <w:lang w:bidi="ar-EG"/>
        </w:rPr>
        <w:t>”الشركة التجارية الدولية صندوق تنمية الأعمال التجارية</w:t>
      </w:r>
      <w:r>
        <w:rPr>
          <w:rFonts w:hint="cs"/>
          <w:rtl/>
          <w:lang w:bidi="ar-EG"/>
        </w:rPr>
        <w:t xml:space="preserve">“، إلخ.)، ويخصص </w:t>
      </w:r>
      <w:r w:rsidR="006B13BA">
        <w:rPr>
          <w:rFonts w:hint="cs"/>
          <w:rtl/>
          <w:lang w:bidi="ar-EG"/>
        </w:rPr>
        <w:t xml:space="preserve">هذا المصدر </w:t>
      </w:r>
      <w:r>
        <w:rPr>
          <w:rFonts w:hint="cs"/>
          <w:rtl/>
          <w:lang w:bidi="ar-EG"/>
        </w:rPr>
        <w:t>أموالا من ميزانية الدولة أو من خلال المشاريع الاستثمارية؛</w:t>
      </w:r>
    </w:p>
    <w:p w:rsidR="00E36D4C" w:rsidRDefault="00E36D4C" w:rsidP="006B13B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r>
      <w:r w:rsidR="006B13BA">
        <w:rPr>
          <w:rFonts w:hint="cs"/>
          <w:rtl/>
          <w:lang w:bidi="ar-EG"/>
        </w:rPr>
        <w:t xml:space="preserve">مصدر </w:t>
      </w:r>
      <w:r>
        <w:rPr>
          <w:rFonts w:hint="cs"/>
          <w:rtl/>
          <w:lang w:bidi="ar-EG"/>
        </w:rPr>
        <w:t>غير حكومي (منظمات ومؤسسات دولية)، يكون المتلقون الرئيسيون للائتمان</w:t>
      </w:r>
      <w:r w:rsidR="006B13BA">
        <w:rPr>
          <w:rFonts w:hint="cs"/>
          <w:rtl/>
          <w:lang w:bidi="ar-EG"/>
        </w:rPr>
        <w:t xml:space="preserve"> فيه</w:t>
      </w:r>
      <w:r>
        <w:rPr>
          <w:rFonts w:hint="cs"/>
          <w:rtl/>
          <w:lang w:bidi="ar-EG"/>
        </w:rPr>
        <w:t xml:space="preserve"> منظمات غير حكومية أو أفراد يقدمون خططا </w:t>
      </w:r>
      <w:r w:rsidR="006B13BA">
        <w:rPr>
          <w:rFonts w:hint="cs"/>
          <w:rtl/>
          <w:lang w:bidi="ar-EG"/>
        </w:rPr>
        <w:t>لأعمال</w:t>
      </w:r>
      <w:r>
        <w:rPr>
          <w:rFonts w:hint="cs"/>
          <w:rtl/>
          <w:lang w:bidi="ar-EG"/>
        </w:rPr>
        <w:t xml:space="preserve"> تجارية.</w:t>
      </w:r>
    </w:p>
    <w:p w:rsidR="00E36D4C" w:rsidRDefault="00E36D4C" w:rsidP="006B13BA">
      <w:pPr>
        <w:pStyle w:val="SingleTxt"/>
        <w:spacing w:after="100"/>
        <w:rPr>
          <w:rFonts w:hint="cs"/>
          <w:rtl/>
          <w:lang w:bidi="ar-EG"/>
        </w:rPr>
      </w:pPr>
      <w:r>
        <w:rPr>
          <w:rFonts w:hint="cs"/>
          <w:rtl/>
          <w:lang w:bidi="ar-EG"/>
        </w:rPr>
        <w:t xml:space="preserve">355 - وتصدر الائتمانات البالغة الصغر على </w:t>
      </w:r>
      <w:r w:rsidR="006B13BA">
        <w:rPr>
          <w:rFonts w:hint="cs"/>
          <w:rtl/>
          <w:lang w:bidi="ar-EG"/>
        </w:rPr>
        <w:t xml:space="preserve">أساس </w:t>
      </w:r>
      <w:r>
        <w:rPr>
          <w:rFonts w:hint="cs"/>
          <w:rtl/>
          <w:lang w:bidi="ar-EG"/>
        </w:rPr>
        <w:t>قصير الأجل، وهناك تباين كبير في حجم الائتمانات نفسها وفي معدلات النسب المئوية السنوية، مما يشير إلى وجود تنوع في الترتيبات الائتمانية بالغة الصغر في الجمهورية.</w:t>
      </w:r>
    </w:p>
    <w:p w:rsidR="00E36D4C" w:rsidRDefault="00E36D4C" w:rsidP="006B13BA">
      <w:pPr>
        <w:pStyle w:val="SingleTxt"/>
        <w:spacing w:after="100"/>
        <w:rPr>
          <w:rFonts w:hint="cs"/>
          <w:rtl/>
          <w:lang w:bidi="ar-EG"/>
        </w:rPr>
      </w:pPr>
      <w:r>
        <w:rPr>
          <w:rFonts w:hint="cs"/>
          <w:rtl/>
          <w:lang w:bidi="ar-EG"/>
        </w:rPr>
        <w:t xml:space="preserve">356 - </w:t>
      </w:r>
      <w:r w:rsidR="003E47E1" w:rsidRPr="00F2036A">
        <w:rPr>
          <w:rFonts w:hint="cs"/>
          <w:w w:val="100"/>
          <w:rtl/>
          <w:lang w:bidi="ar-EG"/>
        </w:rPr>
        <w:t>والمنظمات التي تقدم القروض تمول بالفعل أي نمط من أنماط النشاط الذي يفضل م</w:t>
      </w:r>
      <w:r w:rsidR="006B13BA">
        <w:rPr>
          <w:rFonts w:hint="cs"/>
          <w:w w:val="100"/>
          <w:rtl/>
          <w:lang w:bidi="ar-EG"/>
        </w:rPr>
        <w:t xml:space="preserve">تلقو </w:t>
      </w:r>
      <w:r w:rsidR="003E47E1" w:rsidRPr="00F2036A">
        <w:rPr>
          <w:rFonts w:hint="cs"/>
          <w:w w:val="100"/>
          <w:rtl/>
          <w:lang w:bidi="ar-EG"/>
        </w:rPr>
        <w:t xml:space="preserve">الائتمان (بما فيهم النساء) القيام به، طالما </w:t>
      </w:r>
      <w:r w:rsidR="00393159">
        <w:rPr>
          <w:rFonts w:hint="cs"/>
          <w:w w:val="100"/>
          <w:rtl/>
          <w:lang w:bidi="ar-EG"/>
        </w:rPr>
        <w:t>أن</w:t>
      </w:r>
      <w:r w:rsidR="003E47E1" w:rsidRPr="00F2036A">
        <w:rPr>
          <w:rFonts w:hint="cs"/>
          <w:w w:val="100"/>
          <w:rtl/>
          <w:lang w:bidi="ar-EG"/>
        </w:rPr>
        <w:t xml:space="preserve"> ذلك يساعدهم على العمل بمفردهم</w:t>
      </w:r>
      <w:r w:rsidR="006B13BA">
        <w:rPr>
          <w:rFonts w:hint="cs"/>
          <w:w w:val="100"/>
          <w:rtl/>
          <w:lang w:bidi="ar-EG"/>
        </w:rPr>
        <w:t>،</w:t>
      </w:r>
      <w:r w:rsidR="003E47E1" w:rsidRPr="00F2036A">
        <w:rPr>
          <w:rFonts w:hint="cs"/>
          <w:w w:val="100"/>
          <w:rtl/>
          <w:lang w:bidi="ar-EG"/>
        </w:rPr>
        <w:t xml:space="preserve"> أو</w:t>
      </w:r>
      <w:r w:rsidR="006B13BA">
        <w:rPr>
          <w:rFonts w:hint="cs"/>
          <w:w w:val="100"/>
          <w:rtl/>
          <w:lang w:bidi="ar-EG"/>
        </w:rPr>
        <w:t xml:space="preserve"> على</w:t>
      </w:r>
      <w:r w:rsidR="003E47E1" w:rsidRPr="00F2036A">
        <w:rPr>
          <w:rFonts w:hint="cs"/>
          <w:w w:val="100"/>
          <w:rtl/>
          <w:lang w:bidi="ar-EG"/>
        </w:rPr>
        <w:t xml:space="preserve"> إنشاء مجموعة</w:t>
      </w:r>
      <w:r w:rsidR="006B13BA">
        <w:rPr>
          <w:rFonts w:hint="cs"/>
          <w:w w:val="100"/>
          <w:rtl/>
          <w:lang w:bidi="ar-EG"/>
        </w:rPr>
        <w:t xml:space="preserve"> تعاونية و</w:t>
      </w:r>
      <w:r w:rsidR="003E47E1" w:rsidRPr="00F2036A">
        <w:rPr>
          <w:rFonts w:hint="cs"/>
          <w:w w:val="100"/>
          <w:rtl/>
          <w:lang w:bidi="ar-EG"/>
        </w:rPr>
        <w:t>إقامة إنتاج صغير على أساس تعاوني لصناعة أي منتج</w:t>
      </w:r>
      <w:r w:rsidR="006B13BA">
        <w:rPr>
          <w:rFonts w:hint="cs"/>
          <w:w w:val="100"/>
          <w:rtl/>
          <w:lang w:bidi="ar-EG"/>
        </w:rPr>
        <w:t>،</w:t>
      </w:r>
      <w:r w:rsidR="003E47E1" w:rsidRPr="00F2036A">
        <w:rPr>
          <w:rFonts w:hint="cs"/>
          <w:w w:val="100"/>
          <w:rtl/>
          <w:lang w:bidi="ar-EG"/>
        </w:rPr>
        <w:t xml:space="preserve"> أو إنشاء مجال للخدمات.</w:t>
      </w:r>
    </w:p>
    <w:p w:rsidR="003E47E1" w:rsidRDefault="003E47E1" w:rsidP="002C7E0F">
      <w:pPr>
        <w:pStyle w:val="SingleTxt"/>
        <w:spacing w:after="100"/>
        <w:rPr>
          <w:rFonts w:hint="cs"/>
          <w:rtl/>
          <w:lang w:bidi="ar-EG"/>
        </w:rPr>
      </w:pPr>
      <w:r>
        <w:rPr>
          <w:rFonts w:hint="cs"/>
          <w:rtl/>
          <w:lang w:bidi="ar-EG"/>
        </w:rPr>
        <w:t>357 - وتستخدم معظم أموال الائتمانات بالغة الصغر في الزراعة. والشركة الرائدة في هذا المجال هي الشركة القيرغيزية للتمويل الزراعي، التي يجري بصفة رئيسية تسويق خطها الائتماني مع المنظمات الدولية على أساس عدم التبرع. وطيلة عامي 2002-2003 وافقت هذه المنظمة على 227</w:t>
      </w:r>
      <w:r>
        <w:rPr>
          <w:rFonts w:hint="eastAsia"/>
          <w:rtl/>
          <w:lang w:bidi="ar-EG"/>
        </w:rPr>
        <w:t> </w:t>
      </w:r>
      <w:r>
        <w:rPr>
          <w:rFonts w:hint="cs"/>
          <w:rtl/>
          <w:lang w:bidi="ar-EG"/>
        </w:rPr>
        <w:t>1 مشروعا تبلغ تكلفتها الإ</w:t>
      </w:r>
      <w:r w:rsidR="00D03811">
        <w:rPr>
          <w:rFonts w:hint="cs"/>
          <w:rtl/>
          <w:lang w:bidi="ar-EG"/>
        </w:rPr>
        <w:t>جمالية 90.1 مليون سوم، وكان 543</w:t>
      </w:r>
      <w:r w:rsidR="00D03811">
        <w:rPr>
          <w:rFonts w:hint="eastAsia"/>
          <w:rtl/>
          <w:lang w:bidi="ar-EG"/>
        </w:rPr>
        <w:t> </w:t>
      </w:r>
      <w:r>
        <w:rPr>
          <w:rFonts w:hint="cs"/>
          <w:rtl/>
          <w:lang w:bidi="ar-EG"/>
        </w:rPr>
        <w:t>مشروعا منها لسيدات الأعمال بإجمالي قدره 53.5 مليون سوم.</w:t>
      </w:r>
    </w:p>
    <w:p w:rsidR="003E47E1" w:rsidRDefault="003E47E1" w:rsidP="00E67358">
      <w:pPr>
        <w:pStyle w:val="SingleTxt"/>
        <w:spacing w:after="100"/>
        <w:rPr>
          <w:rFonts w:hint="cs"/>
          <w:rtl/>
          <w:lang w:bidi="ar-EG"/>
        </w:rPr>
      </w:pPr>
      <w:r>
        <w:rPr>
          <w:rFonts w:hint="cs"/>
          <w:rtl/>
          <w:lang w:bidi="ar-EG"/>
        </w:rPr>
        <w:t>358 - وتعمل لجنة الهجرة والعمالة، مع</w:t>
      </w:r>
      <w:r w:rsidR="00E67358" w:rsidRPr="00E67358">
        <w:rPr>
          <w:rFonts w:hint="cs"/>
          <w:rtl/>
          <w:lang w:bidi="ar-EG"/>
        </w:rPr>
        <w:t xml:space="preserve"> </w:t>
      </w:r>
      <w:r w:rsidR="00E67358">
        <w:rPr>
          <w:rFonts w:hint="cs"/>
          <w:rtl/>
          <w:lang w:bidi="ar-EG"/>
        </w:rPr>
        <w:t>آيل أوكموتو</w:t>
      </w:r>
      <w:r>
        <w:rPr>
          <w:rFonts w:hint="cs"/>
          <w:rtl/>
          <w:lang w:bidi="ar-EG"/>
        </w:rPr>
        <w:t xml:space="preserve"> </w:t>
      </w:r>
      <w:r w:rsidR="00E67358">
        <w:rPr>
          <w:rFonts w:hint="cs"/>
          <w:rtl/>
          <w:lang w:bidi="ar-EG"/>
        </w:rPr>
        <w:t>(</w:t>
      </w:r>
      <w:r>
        <w:rPr>
          <w:rFonts w:hint="cs"/>
          <w:rtl/>
          <w:lang w:bidi="ar-EG"/>
        </w:rPr>
        <w:t>المجلس الريفي</w:t>
      </w:r>
      <w:r w:rsidR="00E67358">
        <w:rPr>
          <w:rFonts w:hint="cs"/>
          <w:rtl/>
          <w:lang w:bidi="ar-EG"/>
        </w:rPr>
        <w:t>)</w:t>
      </w:r>
      <w:r>
        <w:rPr>
          <w:rFonts w:hint="cs"/>
          <w:rtl/>
          <w:lang w:bidi="ar-EG"/>
        </w:rPr>
        <w:t xml:space="preserve">، على الصعيد الإقليمي بغية تنفيذ تدابير تستهدف كبح الهجرة الداخلية لسكان الجمهورية عن طريق تدابير السياسات الفعالة. ومن هذه التدابير إصدار ائتمانات بالغة الصغر ومواصلة تنفيذ مشاريع </w:t>
      </w:r>
      <w:r>
        <w:rPr>
          <w:rFonts w:hint="eastAsia"/>
          <w:rtl/>
          <w:lang w:bidi="ar-EG"/>
        </w:rPr>
        <w:t>”مراكز الدعم</w:t>
      </w:r>
      <w:r>
        <w:rPr>
          <w:rFonts w:hint="cs"/>
          <w:rtl/>
          <w:lang w:bidi="ar-EG"/>
        </w:rPr>
        <w:t>“ التي تستهدف دعم مبادرات الأعمال التجارية وتنمية الأعمال التجارية الصغيرة والمتوسطة في الجمهورية.</w:t>
      </w:r>
    </w:p>
    <w:p w:rsidR="003E47E1" w:rsidRDefault="003E47E1" w:rsidP="002C7E0F">
      <w:pPr>
        <w:pStyle w:val="SingleTxt"/>
        <w:spacing w:after="100"/>
        <w:rPr>
          <w:rFonts w:hint="cs"/>
          <w:rtl/>
          <w:lang w:bidi="ar-EG"/>
        </w:rPr>
      </w:pPr>
      <w:r>
        <w:rPr>
          <w:rFonts w:hint="cs"/>
          <w:rtl/>
          <w:lang w:bidi="ar-EG"/>
        </w:rPr>
        <w:t>359 - وفي عام 2005 تلقى ما مجموعه 755 1 من العاطلين ائتمانات بالغة الصغر. وتضمن هذا العدد 992 امرأة (56.5 في المائة) و 763 رجلا. ومما يؤسف له أن عدد العاطلين الذين تلقوا ائتمانات بالغة الصغر كان يقل عن عددهم عام 2004 بـ 56 شخصا وكان عدد النساء أقل بنسبة 0.2 في المائة.</w:t>
      </w:r>
      <w:r w:rsidR="002534A5">
        <w:rPr>
          <w:rFonts w:hint="cs"/>
          <w:rtl/>
          <w:lang w:bidi="ar-EG"/>
        </w:rPr>
        <w:t xml:space="preserve"> وصدر أكبر عدد من الائتمانات بالغة الصغر عام 2002 عندما تلقى 300 3 شخص قروضا، وكان عدد النساء منهم 746 1 امرأة وعدد الرجال 554 1 رجلا. ومع ذلك، شكلت النساء الحاصلات على ائتمانات بالغة الصغر نسبة 52.9 في المائة. وفي عام 2003 لم يحصل على الائتمانات بالغة الصغر سوى 377 2 من العاطلين. وتضمن هذا العدد 339 1 امرأة (56.3 في المائة) و 038 1 رجلا.</w:t>
      </w:r>
    </w:p>
    <w:p w:rsidR="002534A5" w:rsidRDefault="002534A5" w:rsidP="00E67358">
      <w:pPr>
        <w:pStyle w:val="SingleTxt"/>
        <w:rPr>
          <w:rFonts w:hint="cs"/>
          <w:rtl/>
          <w:lang w:bidi="ar-EG"/>
        </w:rPr>
      </w:pPr>
      <w:r>
        <w:rPr>
          <w:rFonts w:hint="cs"/>
          <w:rtl/>
          <w:lang w:bidi="ar-EG"/>
        </w:rPr>
        <w:t xml:space="preserve">360 - وأتيحت تغييرات إيجابية في ديناميات الإقراض نظرا لإنشاء نظام مبسط لإصدار الائتمانات. وبغية توسيع نطاق </w:t>
      </w:r>
      <w:r w:rsidR="00E67358">
        <w:rPr>
          <w:rFonts w:hint="cs"/>
          <w:rtl/>
          <w:lang w:bidi="ar-EG"/>
        </w:rPr>
        <w:t>ص</w:t>
      </w:r>
      <w:r>
        <w:rPr>
          <w:rFonts w:hint="cs"/>
          <w:rtl/>
          <w:lang w:bidi="ar-EG"/>
        </w:rPr>
        <w:t>رف الائتمانات بالغة الصغر والتمويل بالغ الصغر، يعمل القانون السائد على التحسين المستمر لآليات تزويد قطاعات السكان المحرومة بإمكانية الحصول على الائتمان.</w:t>
      </w:r>
    </w:p>
    <w:p w:rsidR="002534A5" w:rsidRDefault="002534A5" w:rsidP="003E47E1">
      <w:pPr>
        <w:pStyle w:val="SingleTxt"/>
        <w:rPr>
          <w:rFonts w:hint="cs"/>
          <w:rtl/>
          <w:lang w:bidi="ar-EG"/>
        </w:rPr>
      </w:pPr>
      <w:r>
        <w:rPr>
          <w:rFonts w:hint="cs"/>
          <w:rtl/>
          <w:lang w:bidi="ar-EG"/>
        </w:rPr>
        <w:t>361 - ومنذ كانون الثاني/يناير 2003 أصبح الدخل الذي يخضع للخصم يساوي ستة أضعاف ونصف بدلا من أربعة أضعاف الحد الأدنى للأجر الشهري. وأدخل نظام مسجل للضرائب يعفي أصحاب الأعمال التجارية الخاصة من تقديم تقارير وحسابات ونماذج للدخل الإجمالي السنوي إلى السلطات الضريبية.</w:t>
      </w:r>
    </w:p>
    <w:p w:rsidR="002534A5" w:rsidRPr="002534A5" w:rsidRDefault="002534A5" w:rsidP="002534A5">
      <w:pPr>
        <w:pStyle w:val="SingleTxt"/>
        <w:spacing w:after="0" w:line="120" w:lineRule="exact"/>
        <w:rPr>
          <w:rFonts w:hint="cs"/>
          <w:sz w:val="10"/>
          <w:rtl/>
          <w:lang w:bidi="ar-EG"/>
        </w:rPr>
      </w:pPr>
    </w:p>
    <w:p w:rsidR="002534A5" w:rsidRDefault="002534A5" w:rsidP="002534A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rFonts w:hint="cs"/>
          <w:rtl/>
          <w:lang w:bidi="ar-EG"/>
        </w:rPr>
      </w:pPr>
      <w:r>
        <w:rPr>
          <w:rFonts w:hint="cs"/>
          <w:rtl/>
          <w:lang w:bidi="ar-EG"/>
        </w:rPr>
        <w:tab/>
      </w:r>
      <w:r>
        <w:rPr>
          <w:rFonts w:hint="cs"/>
          <w:rtl/>
          <w:lang w:bidi="ar-EG"/>
        </w:rPr>
        <w:tab/>
        <w:t>المادة 14</w:t>
      </w:r>
      <w:r>
        <w:rPr>
          <w:rtl/>
          <w:lang w:bidi="ar-EG"/>
        </w:rPr>
        <w:br/>
      </w:r>
      <w:r>
        <w:rPr>
          <w:rFonts w:hint="cs"/>
          <w:rtl/>
          <w:lang w:bidi="ar-EG"/>
        </w:rPr>
        <w:t>المرأة الريفية</w:t>
      </w:r>
    </w:p>
    <w:p w:rsidR="002534A5" w:rsidRDefault="00BC74CD" w:rsidP="003E47E1">
      <w:pPr>
        <w:pStyle w:val="SingleTxt"/>
        <w:rPr>
          <w:rFonts w:hint="cs"/>
          <w:rtl/>
          <w:lang w:bidi="ar-EG"/>
        </w:rPr>
      </w:pPr>
      <w:r>
        <w:rPr>
          <w:rFonts w:hint="cs"/>
          <w:rtl/>
          <w:lang w:bidi="ar-EG"/>
        </w:rPr>
        <w:t>362 - يشكل سكان الريف ثلثي سكان قيرغيزستان. ووفقا لتعداد السكان، فقد انخفضت نسبة النساء المشتغلات بالزراعة انخفاضا كبيرا في السنوات القليلة الماضية، مقارنة بالأنماط الأخرى للأنشطة الاقتصادية. وبناء على المعلومات الواردة من لجنة الإحصاءات الوطنية، عملت حوالي 42.4 في المائة من النساء في هذا القطاع في عام 2004، بينما كانت هذه النسبة 64 في المائة عام 1999.</w:t>
      </w:r>
    </w:p>
    <w:p w:rsidR="00BC74CD" w:rsidRDefault="00BC74CD" w:rsidP="003E47E1">
      <w:pPr>
        <w:pStyle w:val="SingleTxt"/>
        <w:rPr>
          <w:rFonts w:hint="cs"/>
          <w:rtl/>
          <w:lang w:bidi="ar-EG"/>
        </w:rPr>
      </w:pPr>
      <w:r>
        <w:rPr>
          <w:rFonts w:hint="cs"/>
          <w:rtl/>
          <w:lang w:bidi="ar-EG"/>
        </w:rPr>
        <w:t>363 - وبيانات الدراسة الاستقصائية الموحدة للأسر المعيشية (لعام 2004) تشير إلى أن إجمالي عدد النساء العاطلات 900 86 (46.8 في المائة من إجمالي عدد العاطلين) تعيش 52 في المائة منهن في المناطق الريفية.</w:t>
      </w:r>
    </w:p>
    <w:p w:rsidR="00BC74CD" w:rsidRDefault="00BC74CD" w:rsidP="00BC74CD">
      <w:pPr>
        <w:pStyle w:val="SingleTxt"/>
        <w:rPr>
          <w:rFonts w:hint="cs"/>
          <w:rtl/>
          <w:lang w:bidi="ar-EG"/>
        </w:rPr>
      </w:pPr>
      <w:r>
        <w:rPr>
          <w:rFonts w:hint="cs"/>
          <w:rtl/>
          <w:lang w:bidi="ar-EG"/>
        </w:rPr>
        <w:t xml:space="preserve">364 - وبناء على نتائج المرحلة الأولى من تعداد السكان الزراعي، بلغ العدد الإجمالي للأراضي المستأجرة بغرض الفلاحة (المزارع) ومزارع فرادى مزاولي الأعمال الحرة في الجمهورية 901 246 مزرعة. ووفقا لتعداد سكان عام 2002، شكلت النساء نسبة 12.4 في المائة من أصحاب الأراضي المستأجرة بغرض الفلاحة (المزارع) وحوالي 1 في المائة من </w:t>
      </w:r>
      <w:r w:rsidR="001054DF">
        <w:rPr>
          <w:rFonts w:hint="cs"/>
          <w:rtl/>
          <w:lang w:bidi="ar-EG"/>
        </w:rPr>
        <w:t>الأفراد المزاولين للأعمال الحرة والمشغلين بالزراعة. وتحليل البيانات المتعلقة بتكوين رؤساء الأراضي المستأجرة بغرض الفلاحة (المزارع) وفرادى مزاولي الأعمال الحرة حسب الجنس يشير إلى أن الأغلبية العظمى منهم من الرجال (87.6 في المائة).</w:t>
      </w:r>
    </w:p>
    <w:p w:rsidR="001054DF" w:rsidRDefault="001054DF" w:rsidP="00BC74CD">
      <w:pPr>
        <w:pStyle w:val="SingleTxt"/>
        <w:rPr>
          <w:rFonts w:hint="cs"/>
          <w:rtl/>
          <w:lang w:bidi="ar-EG"/>
        </w:rPr>
      </w:pPr>
      <w:r>
        <w:rPr>
          <w:rFonts w:hint="cs"/>
          <w:rtl/>
          <w:lang w:bidi="ar-EG"/>
        </w:rPr>
        <w:t>365 - توزيع رؤساء الأسر المعيشية (2004).</w:t>
      </w:r>
    </w:p>
    <w:tbl>
      <w:tblPr>
        <w:tblStyle w:val="JDualTxt"/>
        <w:bidiVisual/>
        <w:tblW w:w="7313" w:type="dxa"/>
        <w:tblInd w:w="1409" w:type="dxa"/>
        <w:tblLook w:val="01E0" w:firstRow="1" w:lastRow="1" w:firstColumn="1" w:lastColumn="1" w:noHBand="0" w:noVBand="0"/>
      </w:tblPr>
      <w:tblGrid>
        <w:gridCol w:w="3605"/>
        <w:gridCol w:w="1751"/>
        <w:gridCol w:w="1957"/>
      </w:tblGrid>
      <w:tr w:rsidR="00623464" w:rsidRPr="00734546">
        <w:trPr>
          <w:cantSplit/>
          <w:tblHeader/>
        </w:trPr>
        <w:tc>
          <w:tcPr>
            <w:tcW w:w="3605" w:type="dxa"/>
            <w:tcBorders>
              <w:top w:val="single" w:sz="4" w:space="0" w:color="auto"/>
              <w:bottom w:val="single" w:sz="12" w:space="0" w:color="auto"/>
            </w:tcBorders>
            <w:shd w:val="clear" w:color="auto" w:fill="auto"/>
            <w:vAlign w:val="bottom"/>
          </w:tcPr>
          <w:p w:rsidR="00623464" w:rsidRPr="001054DF" w:rsidRDefault="001054DF" w:rsidP="00734546">
            <w:pPr>
              <w:autoSpaceDE w:val="0"/>
              <w:autoSpaceDN w:val="0"/>
              <w:adjustRightInd w:val="0"/>
              <w:spacing w:before="80" w:line="240" w:lineRule="exact"/>
              <w:jc w:val="center"/>
              <w:rPr>
                <w:rFonts w:hint="cs"/>
                <w:b/>
                <w:i/>
                <w:iCs/>
                <w:sz w:val="16"/>
                <w:szCs w:val="24"/>
                <w:rtl/>
                <w:lang w:bidi="ar-EG"/>
              </w:rPr>
            </w:pPr>
            <w:r w:rsidRPr="001054DF">
              <w:rPr>
                <w:rFonts w:hint="cs"/>
                <w:b/>
                <w:i/>
                <w:iCs/>
                <w:sz w:val="16"/>
                <w:szCs w:val="24"/>
                <w:rtl/>
                <w:lang w:bidi="ar-EG"/>
              </w:rPr>
              <w:t>المنطقة</w:t>
            </w:r>
          </w:p>
        </w:tc>
        <w:tc>
          <w:tcPr>
            <w:tcW w:w="1751" w:type="dxa"/>
            <w:tcBorders>
              <w:top w:val="single" w:sz="4" w:space="0" w:color="auto"/>
              <w:bottom w:val="single" w:sz="12" w:space="0" w:color="auto"/>
            </w:tcBorders>
            <w:shd w:val="clear" w:color="auto" w:fill="auto"/>
            <w:vAlign w:val="bottom"/>
          </w:tcPr>
          <w:p w:rsidR="00623464" w:rsidRPr="00734546" w:rsidRDefault="001054DF" w:rsidP="00734546">
            <w:pPr>
              <w:autoSpaceDE w:val="0"/>
              <w:autoSpaceDN w:val="0"/>
              <w:adjustRightInd w:val="0"/>
              <w:spacing w:before="80" w:line="240" w:lineRule="exact"/>
              <w:jc w:val="center"/>
              <w:rPr>
                <w:rFonts w:hint="cs"/>
                <w:b/>
                <w:i/>
                <w:iCs/>
                <w:sz w:val="16"/>
                <w:szCs w:val="24"/>
                <w:lang w:bidi="ar-EG"/>
              </w:rPr>
            </w:pPr>
            <w:r>
              <w:rPr>
                <w:rFonts w:hint="cs"/>
                <w:b/>
                <w:i/>
                <w:iCs/>
                <w:sz w:val="16"/>
                <w:szCs w:val="24"/>
                <w:rtl/>
              </w:rPr>
              <w:t>رئيسات الأٍسر المعيشية</w:t>
            </w:r>
            <w:r w:rsidR="00734546" w:rsidRPr="00734546">
              <w:rPr>
                <w:rFonts w:hint="cs"/>
                <w:b/>
                <w:i/>
                <w:iCs/>
                <w:sz w:val="16"/>
                <w:szCs w:val="24"/>
                <w:rtl/>
              </w:rPr>
              <w:t xml:space="preserve"> (</w:t>
            </w:r>
            <w:r>
              <w:rPr>
                <w:rFonts w:hint="cs"/>
                <w:b/>
                <w:i/>
                <w:iCs/>
                <w:sz w:val="16"/>
                <w:szCs w:val="24"/>
                <w:rtl/>
              </w:rPr>
              <w:t>ك</w:t>
            </w:r>
            <w:r w:rsidR="00734546" w:rsidRPr="00734546">
              <w:rPr>
                <w:rFonts w:hint="cs"/>
                <w:b/>
                <w:i/>
                <w:iCs/>
                <w:sz w:val="16"/>
                <w:szCs w:val="24"/>
                <w:rtl/>
              </w:rPr>
              <w:t>نسبة مئوية)</w:t>
            </w:r>
          </w:p>
        </w:tc>
        <w:tc>
          <w:tcPr>
            <w:tcW w:w="1957" w:type="dxa"/>
            <w:tcBorders>
              <w:top w:val="single" w:sz="4" w:space="0" w:color="auto"/>
              <w:bottom w:val="single" w:sz="12" w:space="0" w:color="auto"/>
            </w:tcBorders>
            <w:shd w:val="clear" w:color="auto" w:fill="auto"/>
            <w:vAlign w:val="bottom"/>
          </w:tcPr>
          <w:p w:rsidR="00623464" w:rsidRPr="00734546" w:rsidRDefault="001054DF" w:rsidP="00734546">
            <w:pPr>
              <w:autoSpaceDE w:val="0"/>
              <w:autoSpaceDN w:val="0"/>
              <w:adjustRightInd w:val="0"/>
              <w:spacing w:before="80" w:line="240" w:lineRule="exact"/>
              <w:jc w:val="center"/>
              <w:rPr>
                <w:rFonts w:hint="cs"/>
                <w:b/>
                <w:i/>
                <w:iCs/>
                <w:sz w:val="16"/>
                <w:szCs w:val="24"/>
                <w:rtl/>
                <w:lang w:bidi="ar-EG"/>
              </w:rPr>
            </w:pPr>
            <w:r>
              <w:rPr>
                <w:rFonts w:hint="cs"/>
                <w:b/>
                <w:i/>
                <w:iCs/>
                <w:sz w:val="16"/>
                <w:szCs w:val="24"/>
                <w:rtl/>
                <w:lang w:bidi="ar-EG"/>
              </w:rPr>
              <w:t>رؤساء الأسر المعيشية</w:t>
            </w:r>
            <w:r w:rsidR="00734546" w:rsidRPr="00734546">
              <w:rPr>
                <w:rFonts w:hint="cs"/>
                <w:b/>
                <w:i/>
                <w:iCs/>
                <w:sz w:val="16"/>
                <w:szCs w:val="24"/>
                <w:rtl/>
                <w:lang w:bidi="ar-EG"/>
              </w:rPr>
              <w:t xml:space="preserve"> (</w:t>
            </w:r>
            <w:r>
              <w:rPr>
                <w:rFonts w:hint="cs"/>
                <w:b/>
                <w:i/>
                <w:iCs/>
                <w:sz w:val="16"/>
                <w:szCs w:val="24"/>
                <w:rtl/>
                <w:lang w:bidi="ar-EG"/>
              </w:rPr>
              <w:t>ك</w:t>
            </w:r>
            <w:r w:rsidR="00734546" w:rsidRPr="00734546">
              <w:rPr>
                <w:rFonts w:hint="cs"/>
                <w:b/>
                <w:i/>
                <w:iCs/>
                <w:sz w:val="16"/>
                <w:szCs w:val="24"/>
                <w:rtl/>
                <w:lang w:bidi="ar-EG"/>
              </w:rPr>
              <w:t>نسبة مئوية)</w:t>
            </w:r>
          </w:p>
        </w:tc>
      </w:tr>
      <w:tr w:rsidR="00734546" w:rsidRPr="00734546">
        <w:trPr>
          <w:cantSplit/>
          <w:trHeight w:hRule="exact" w:val="115"/>
          <w:tblHeader/>
        </w:trPr>
        <w:tc>
          <w:tcPr>
            <w:tcW w:w="3605" w:type="dxa"/>
            <w:tcBorders>
              <w:top w:val="single" w:sz="12" w:space="0" w:color="auto"/>
            </w:tcBorders>
            <w:shd w:val="clear" w:color="auto" w:fill="auto"/>
            <w:vAlign w:val="bottom"/>
          </w:tcPr>
          <w:p w:rsidR="00734546" w:rsidRPr="00734546" w:rsidRDefault="00734546" w:rsidP="00734546">
            <w:pPr>
              <w:autoSpaceDE w:val="0"/>
              <w:autoSpaceDN w:val="0"/>
              <w:adjustRightInd w:val="0"/>
              <w:spacing w:before="40" w:line="240" w:lineRule="exact"/>
              <w:rPr>
                <w:b/>
                <w:sz w:val="16"/>
                <w:szCs w:val="24"/>
              </w:rPr>
            </w:pPr>
          </w:p>
        </w:tc>
        <w:tc>
          <w:tcPr>
            <w:tcW w:w="1751" w:type="dxa"/>
            <w:tcBorders>
              <w:top w:val="single" w:sz="12" w:space="0" w:color="auto"/>
            </w:tcBorders>
            <w:shd w:val="clear" w:color="auto" w:fill="auto"/>
            <w:vAlign w:val="bottom"/>
          </w:tcPr>
          <w:p w:rsidR="00734546" w:rsidRPr="00734546" w:rsidRDefault="00734546" w:rsidP="00734546">
            <w:pPr>
              <w:autoSpaceDE w:val="0"/>
              <w:autoSpaceDN w:val="0"/>
              <w:adjustRightInd w:val="0"/>
              <w:spacing w:before="40" w:line="240" w:lineRule="exact"/>
              <w:ind w:right="144"/>
              <w:rPr>
                <w:b/>
                <w:sz w:val="16"/>
                <w:szCs w:val="24"/>
                <w:rtl/>
              </w:rPr>
            </w:pPr>
          </w:p>
        </w:tc>
        <w:tc>
          <w:tcPr>
            <w:tcW w:w="1957" w:type="dxa"/>
            <w:tcBorders>
              <w:top w:val="single" w:sz="12" w:space="0" w:color="auto"/>
            </w:tcBorders>
            <w:shd w:val="clear" w:color="auto" w:fill="auto"/>
            <w:vAlign w:val="bottom"/>
          </w:tcPr>
          <w:p w:rsidR="00734546" w:rsidRPr="00734546" w:rsidRDefault="00734546" w:rsidP="00734546">
            <w:pPr>
              <w:autoSpaceDE w:val="0"/>
              <w:autoSpaceDN w:val="0"/>
              <w:adjustRightInd w:val="0"/>
              <w:spacing w:before="40" w:line="240" w:lineRule="exact"/>
              <w:ind w:right="144"/>
              <w:rPr>
                <w:b/>
                <w:sz w:val="16"/>
                <w:szCs w:val="24"/>
                <w:rtl/>
              </w:rPr>
            </w:pPr>
          </w:p>
        </w:tc>
      </w:tr>
      <w:tr w:rsidR="00623464" w:rsidRPr="00734546">
        <w:trPr>
          <w:cantSplit/>
        </w:trPr>
        <w:tc>
          <w:tcPr>
            <w:tcW w:w="3605" w:type="dxa"/>
            <w:shd w:val="clear" w:color="auto" w:fill="auto"/>
            <w:vAlign w:val="bottom"/>
          </w:tcPr>
          <w:p w:rsidR="00623464" w:rsidRPr="00734546" w:rsidRDefault="001054DF" w:rsidP="00F2036A">
            <w:pPr>
              <w:autoSpaceDE w:val="0"/>
              <w:autoSpaceDN w:val="0"/>
              <w:adjustRightInd w:val="0"/>
              <w:spacing w:before="40" w:after="40" w:line="240" w:lineRule="exact"/>
              <w:rPr>
                <w:rFonts w:hint="cs"/>
                <w:b/>
                <w:sz w:val="16"/>
                <w:szCs w:val="24"/>
              </w:rPr>
            </w:pPr>
            <w:r>
              <w:rPr>
                <w:rFonts w:hint="cs"/>
                <w:b/>
                <w:sz w:val="16"/>
                <w:szCs w:val="24"/>
                <w:rtl/>
              </w:rPr>
              <w:t>باتكين</w:t>
            </w:r>
          </w:p>
        </w:tc>
        <w:tc>
          <w:tcPr>
            <w:tcW w:w="1751" w:type="dxa"/>
            <w:shd w:val="clear" w:color="auto" w:fill="auto"/>
            <w:vAlign w:val="bottom"/>
          </w:tcPr>
          <w:p w:rsidR="00623464" w:rsidRPr="00734546" w:rsidRDefault="00623464" w:rsidP="00F2036A">
            <w:pPr>
              <w:autoSpaceDE w:val="0"/>
              <w:autoSpaceDN w:val="0"/>
              <w:bidi w:val="0"/>
              <w:adjustRightInd w:val="0"/>
              <w:spacing w:before="40" w:after="40" w:line="240" w:lineRule="exact"/>
              <w:ind w:right="144"/>
              <w:jc w:val="center"/>
              <w:rPr>
                <w:b/>
                <w:sz w:val="16"/>
                <w:szCs w:val="24"/>
              </w:rPr>
            </w:pPr>
            <w:r w:rsidRPr="00734546">
              <w:rPr>
                <w:b/>
                <w:sz w:val="16"/>
                <w:szCs w:val="24"/>
                <w:rtl/>
              </w:rPr>
              <w:t>26</w:t>
            </w:r>
            <w:r w:rsidRPr="00734546">
              <w:rPr>
                <w:b/>
                <w:sz w:val="16"/>
                <w:szCs w:val="24"/>
              </w:rPr>
              <w:t>,</w:t>
            </w:r>
            <w:r w:rsidRPr="00734546">
              <w:rPr>
                <w:b/>
                <w:sz w:val="16"/>
                <w:szCs w:val="24"/>
                <w:rtl/>
              </w:rPr>
              <w:t>1</w:t>
            </w:r>
          </w:p>
        </w:tc>
        <w:tc>
          <w:tcPr>
            <w:tcW w:w="1957" w:type="dxa"/>
            <w:shd w:val="clear" w:color="auto" w:fill="auto"/>
            <w:vAlign w:val="bottom"/>
          </w:tcPr>
          <w:p w:rsidR="00623464" w:rsidRPr="00734546" w:rsidRDefault="00623464" w:rsidP="00F2036A">
            <w:pPr>
              <w:autoSpaceDE w:val="0"/>
              <w:autoSpaceDN w:val="0"/>
              <w:bidi w:val="0"/>
              <w:adjustRightInd w:val="0"/>
              <w:spacing w:before="40" w:after="40" w:line="240" w:lineRule="exact"/>
              <w:ind w:right="144"/>
              <w:jc w:val="center"/>
              <w:rPr>
                <w:b/>
                <w:sz w:val="16"/>
                <w:szCs w:val="24"/>
              </w:rPr>
            </w:pPr>
            <w:r w:rsidRPr="00734546">
              <w:rPr>
                <w:b/>
                <w:sz w:val="16"/>
                <w:szCs w:val="24"/>
                <w:rtl/>
              </w:rPr>
              <w:t>73</w:t>
            </w:r>
            <w:r w:rsidRPr="00734546">
              <w:rPr>
                <w:b/>
                <w:sz w:val="16"/>
                <w:szCs w:val="24"/>
              </w:rPr>
              <w:t>,</w:t>
            </w:r>
            <w:r w:rsidRPr="00734546">
              <w:rPr>
                <w:b/>
                <w:sz w:val="16"/>
                <w:szCs w:val="24"/>
                <w:rtl/>
              </w:rPr>
              <w:t>9</w:t>
            </w:r>
          </w:p>
        </w:tc>
      </w:tr>
      <w:tr w:rsidR="00623464" w:rsidRPr="00734546">
        <w:trPr>
          <w:cantSplit/>
        </w:trPr>
        <w:tc>
          <w:tcPr>
            <w:tcW w:w="3605" w:type="dxa"/>
            <w:shd w:val="clear" w:color="auto" w:fill="auto"/>
            <w:vAlign w:val="bottom"/>
          </w:tcPr>
          <w:p w:rsidR="00623464" w:rsidRPr="00734546" w:rsidRDefault="001054DF" w:rsidP="00F2036A">
            <w:pPr>
              <w:autoSpaceDE w:val="0"/>
              <w:autoSpaceDN w:val="0"/>
              <w:adjustRightInd w:val="0"/>
              <w:spacing w:before="40" w:after="40" w:line="240" w:lineRule="exact"/>
              <w:rPr>
                <w:rFonts w:hint="cs"/>
                <w:b/>
                <w:sz w:val="16"/>
                <w:szCs w:val="24"/>
              </w:rPr>
            </w:pPr>
            <w:r>
              <w:rPr>
                <w:rFonts w:hint="cs"/>
                <w:b/>
                <w:sz w:val="16"/>
                <w:szCs w:val="24"/>
                <w:rtl/>
              </w:rPr>
              <w:t>جلال - آباد</w:t>
            </w:r>
          </w:p>
        </w:tc>
        <w:tc>
          <w:tcPr>
            <w:tcW w:w="1751" w:type="dxa"/>
            <w:shd w:val="clear" w:color="auto" w:fill="auto"/>
            <w:vAlign w:val="bottom"/>
          </w:tcPr>
          <w:p w:rsidR="00623464" w:rsidRPr="00734546" w:rsidRDefault="00623464" w:rsidP="00F2036A">
            <w:pPr>
              <w:autoSpaceDE w:val="0"/>
              <w:autoSpaceDN w:val="0"/>
              <w:bidi w:val="0"/>
              <w:adjustRightInd w:val="0"/>
              <w:spacing w:before="40" w:after="40" w:line="240" w:lineRule="exact"/>
              <w:ind w:right="144"/>
              <w:jc w:val="center"/>
              <w:rPr>
                <w:b/>
                <w:sz w:val="16"/>
                <w:szCs w:val="24"/>
              </w:rPr>
            </w:pPr>
            <w:r w:rsidRPr="00734546">
              <w:rPr>
                <w:b/>
                <w:sz w:val="16"/>
                <w:szCs w:val="24"/>
                <w:rtl/>
              </w:rPr>
              <w:t>24</w:t>
            </w:r>
            <w:r w:rsidRPr="00734546">
              <w:rPr>
                <w:b/>
                <w:sz w:val="16"/>
                <w:szCs w:val="24"/>
              </w:rPr>
              <w:t>,</w:t>
            </w:r>
            <w:r w:rsidRPr="00734546">
              <w:rPr>
                <w:b/>
                <w:sz w:val="16"/>
                <w:szCs w:val="24"/>
                <w:rtl/>
              </w:rPr>
              <w:t>0</w:t>
            </w:r>
          </w:p>
        </w:tc>
        <w:tc>
          <w:tcPr>
            <w:tcW w:w="1957" w:type="dxa"/>
            <w:shd w:val="clear" w:color="auto" w:fill="auto"/>
            <w:vAlign w:val="bottom"/>
          </w:tcPr>
          <w:p w:rsidR="00623464" w:rsidRPr="00734546" w:rsidRDefault="00623464" w:rsidP="00F2036A">
            <w:pPr>
              <w:autoSpaceDE w:val="0"/>
              <w:autoSpaceDN w:val="0"/>
              <w:bidi w:val="0"/>
              <w:adjustRightInd w:val="0"/>
              <w:spacing w:before="40" w:after="40" w:line="240" w:lineRule="exact"/>
              <w:ind w:right="144"/>
              <w:jc w:val="center"/>
              <w:rPr>
                <w:b/>
                <w:sz w:val="16"/>
                <w:szCs w:val="24"/>
              </w:rPr>
            </w:pPr>
            <w:r w:rsidRPr="00734546">
              <w:rPr>
                <w:b/>
                <w:sz w:val="16"/>
                <w:szCs w:val="24"/>
                <w:rtl/>
              </w:rPr>
              <w:t>76</w:t>
            </w:r>
            <w:r w:rsidRPr="00734546">
              <w:rPr>
                <w:b/>
                <w:sz w:val="16"/>
                <w:szCs w:val="24"/>
              </w:rPr>
              <w:t>,</w:t>
            </w:r>
            <w:r w:rsidRPr="00734546">
              <w:rPr>
                <w:b/>
                <w:sz w:val="16"/>
                <w:szCs w:val="24"/>
                <w:rtl/>
              </w:rPr>
              <w:t>0</w:t>
            </w:r>
          </w:p>
        </w:tc>
      </w:tr>
      <w:tr w:rsidR="00623464" w:rsidRPr="00734546">
        <w:trPr>
          <w:cantSplit/>
        </w:trPr>
        <w:tc>
          <w:tcPr>
            <w:tcW w:w="3605" w:type="dxa"/>
            <w:shd w:val="clear" w:color="auto" w:fill="auto"/>
            <w:vAlign w:val="bottom"/>
          </w:tcPr>
          <w:p w:rsidR="00623464" w:rsidRPr="00734546" w:rsidRDefault="001054DF" w:rsidP="00F2036A">
            <w:pPr>
              <w:autoSpaceDE w:val="0"/>
              <w:autoSpaceDN w:val="0"/>
              <w:adjustRightInd w:val="0"/>
              <w:spacing w:before="40" w:after="40" w:line="240" w:lineRule="exact"/>
              <w:rPr>
                <w:rFonts w:hint="cs"/>
                <w:b/>
                <w:sz w:val="16"/>
                <w:szCs w:val="24"/>
              </w:rPr>
            </w:pPr>
            <w:r>
              <w:rPr>
                <w:rFonts w:hint="cs"/>
                <w:b/>
                <w:sz w:val="16"/>
                <w:szCs w:val="24"/>
                <w:rtl/>
              </w:rPr>
              <w:t>إسيك - كول</w:t>
            </w:r>
          </w:p>
        </w:tc>
        <w:tc>
          <w:tcPr>
            <w:tcW w:w="1751" w:type="dxa"/>
            <w:shd w:val="clear" w:color="auto" w:fill="auto"/>
            <w:vAlign w:val="bottom"/>
          </w:tcPr>
          <w:p w:rsidR="00623464" w:rsidRPr="00734546" w:rsidRDefault="00623464" w:rsidP="00F2036A">
            <w:pPr>
              <w:autoSpaceDE w:val="0"/>
              <w:autoSpaceDN w:val="0"/>
              <w:bidi w:val="0"/>
              <w:adjustRightInd w:val="0"/>
              <w:spacing w:before="40" w:after="40" w:line="240" w:lineRule="exact"/>
              <w:ind w:right="144"/>
              <w:jc w:val="center"/>
              <w:rPr>
                <w:b/>
                <w:sz w:val="16"/>
                <w:szCs w:val="24"/>
              </w:rPr>
            </w:pPr>
            <w:r w:rsidRPr="00734546">
              <w:rPr>
                <w:b/>
                <w:sz w:val="16"/>
                <w:szCs w:val="24"/>
                <w:rtl/>
              </w:rPr>
              <w:t>32</w:t>
            </w:r>
            <w:r w:rsidRPr="00734546">
              <w:rPr>
                <w:b/>
                <w:sz w:val="16"/>
                <w:szCs w:val="24"/>
              </w:rPr>
              <w:t>,</w:t>
            </w:r>
            <w:r w:rsidRPr="00734546">
              <w:rPr>
                <w:b/>
                <w:sz w:val="16"/>
                <w:szCs w:val="24"/>
                <w:rtl/>
              </w:rPr>
              <w:t>1</w:t>
            </w:r>
          </w:p>
        </w:tc>
        <w:tc>
          <w:tcPr>
            <w:tcW w:w="1957" w:type="dxa"/>
            <w:shd w:val="clear" w:color="auto" w:fill="auto"/>
            <w:vAlign w:val="bottom"/>
          </w:tcPr>
          <w:p w:rsidR="00623464" w:rsidRPr="00734546" w:rsidRDefault="00623464" w:rsidP="00F2036A">
            <w:pPr>
              <w:autoSpaceDE w:val="0"/>
              <w:autoSpaceDN w:val="0"/>
              <w:bidi w:val="0"/>
              <w:adjustRightInd w:val="0"/>
              <w:spacing w:before="40" w:after="40" w:line="240" w:lineRule="exact"/>
              <w:ind w:right="144"/>
              <w:jc w:val="center"/>
              <w:rPr>
                <w:b/>
                <w:sz w:val="16"/>
                <w:szCs w:val="24"/>
              </w:rPr>
            </w:pPr>
            <w:r w:rsidRPr="00734546">
              <w:rPr>
                <w:b/>
                <w:sz w:val="16"/>
                <w:szCs w:val="24"/>
                <w:rtl/>
              </w:rPr>
              <w:t>67</w:t>
            </w:r>
            <w:r w:rsidRPr="00734546">
              <w:rPr>
                <w:b/>
                <w:sz w:val="16"/>
                <w:szCs w:val="24"/>
              </w:rPr>
              <w:t>,</w:t>
            </w:r>
            <w:r w:rsidRPr="00734546">
              <w:rPr>
                <w:b/>
                <w:sz w:val="16"/>
                <w:szCs w:val="24"/>
                <w:rtl/>
              </w:rPr>
              <w:t>9</w:t>
            </w:r>
          </w:p>
        </w:tc>
      </w:tr>
      <w:tr w:rsidR="00623464" w:rsidRPr="00734546">
        <w:trPr>
          <w:cantSplit/>
        </w:trPr>
        <w:tc>
          <w:tcPr>
            <w:tcW w:w="3605" w:type="dxa"/>
            <w:shd w:val="clear" w:color="auto" w:fill="auto"/>
            <w:vAlign w:val="bottom"/>
          </w:tcPr>
          <w:p w:rsidR="00623464" w:rsidRPr="00734546" w:rsidRDefault="001054DF" w:rsidP="00F2036A">
            <w:pPr>
              <w:autoSpaceDE w:val="0"/>
              <w:autoSpaceDN w:val="0"/>
              <w:adjustRightInd w:val="0"/>
              <w:spacing w:before="40" w:after="40" w:line="240" w:lineRule="exact"/>
              <w:rPr>
                <w:rFonts w:hint="cs"/>
                <w:b/>
                <w:sz w:val="16"/>
                <w:szCs w:val="24"/>
              </w:rPr>
            </w:pPr>
            <w:r>
              <w:rPr>
                <w:rFonts w:hint="cs"/>
                <w:b/>
                <w:sz w:val="16"/>
                <w:szCs w:val="24"/>
                <w:rtl/>
              </w:rPr>
              <w:t>نارين</w:t>
            </w:r>
          </w:p>
        </w:tc>
        <w:tc>
          <w:tcPr>
            <w:tcW w:w="1751" w:type="dxa"/>
            <w:shd w:val="clear" w:color="auto" w:fill="auto"/>
            <w:vAlign w:val="bottom"/>
          </w:tcPr>
          <w:p w:rsidR="00623464" w:rsidRPr="00734546" w:rsidRDefault="00623464" w:rsidP="00F2036A">
            <w:pPr>
              <w:autoSpaceDE w:val="0"/>
              <w:autoSpaceDN w:val="0"/>
              <w:bidi w:val="0"/>
              <w:adjustRightInd w:val="0"/>
              <w:spacing w:before="40" w:after="40" w:line="240" w:lineRule="exact"/>
              <w:ind w:right="144"/>
              <w:jc w:val="center"/>
              <w:rPr>
                <w:b/>
                <w:sz w:val="16"/>
                <w:szCs w:val="24"/>
              </w:rPr>
            </w:pPr>
            <w:r w:rsidRPr="00734546">
              <w:rPr>
                <w:b/>
                <w:sz w:val="16"/>
                <w:szCs w:val="24"/>
                <w:rtl/>
              </w:rPr>
              <w:t>22</w:t>
            </w:r>
            <w:r w:rsidRPr="00734546">
              <w:rPr>
                <w:b/>
                <w:sz w:val="16"/>
                <w:szCs w:val="24"/>
              </w:rPr>
              <w:t>,</w:t>
            </w:r>
            <w:r w:rsidRPr="00734546">
              <w:rPr>
                <w:b/>
                <w:sz w:val="16"/>
                <w:szCs w:val="24"/>
                <w:rtl/>
              </w:rPr>
              <w:t>4</w:t>
            </w:r>
          </w:p>
        </w:tc>
        <w:tc>
          <w:tcPr>
            <w:tcW w:w="1957" w:type="dxa"/>
            <w:shd w:val="clear" w:color="auto" w:fill="auto"/>
            <w:vAlign w:val="bottom"/>
          </w:tcPr>
          <w:p w:rsidR="00623464" w:rsidRPr="00734546" w:rsidRDefault="00623464" w:rsidP="00F2036A">
            <w:pPr>
              <w:autoSpaceDE w:val="0"/>
              <w:autoSpaceDN w:val="0"/>
              <w:bidi w:val="0"/>
              <w:adjustRightInd w:val="0"/>
              <w:spacing w:before="40" w:after="40" w:line="240" w:lineRule="exact"/>
              <w:ind w:right="144"/>
              <w:jc w:val="center"/>
              <w:rPr>
                <w:b/>
                <w:sz w:val="16"/>
                <w:szCs w:val="24"/>
              </w:rPr>
            </w:pPr>
            <w:r w:rsidRPr="00734546">
              <w:rPr>
                <w:b/>
                <w:sz w:val="16"/>
                <w:szCs w:val="24"/>
                <w:rtl/>
              </w:rPr>
              <w:t>77</w:t>
            </w:r>
            <w:r w:rsidRPr="00734546">
              <w:rPr>
                <w:b/>
                <w:sz w:val="16"/>
                <w:szCs w:val="24"/>
              </w:rPr>
              <w:t>,</w:t>
            </w:r>
            <w:r w:rsidRPr="00734546">
              <w:rPr>
                <w:b/>
                <w:sz w:val="16"/>
                <w:szCs w:val="24"/>
                <w:rtl/>
              </w:rPr>
              <w:t>6</w:t>
            </w:r>
          </w:p>
        </w:tc>
      </w:tr>
      <w:tr w:rsidR="00623464" w:rsidRPr="00734546">
        <w:trPr>
          <w:cantSplit/>
        </w:trPr>
        <w:tc>
          <w:tcPr>
            <w:tcW w:w="3605" w:type="dxa"/>
            <w:shd w:val="clear" w:color="auto" w:fill="auto"/>
            <w:vAlign w:val="bottom"/>
          </w:tcPr>
          <w:p w:rsidR="00623464" w:rsidRPr="00734546" w:rsidRDefault="001054DF" w:rsidP="00F2036A">
            <w:pPr>
              <w:autoSpaceDE w:val="0"/>
              <w:autoSpaceDN w:val="0"/>
              <w:adjustRightInd w:val="0"/>
              <w:spacing w:before="40" w:after="40" w:line="240" w:lineRule="exact"/>
              <w:rPr>
                <w:rFonts w:hint="cs"/>
                <w:b/>
                <w:sz w:val="16"/>
                <w:szCs w:val="24"/>
              </w:rPr>
            </w:pPr>
            <w:r>
              <w:rPr>
                <w:rFonts w:hint="cs"/>
                <w:b/>
                <w:sz w:val="16"/>
                <w:szCs w:val="24"/>
                <w:rtl/>
              </w:rPr>
              <w:t>أوش</w:t>
            </w:r>
          </w:p>
        </w:tc>
        <w:tc>
          <w:tcPr>
            <w:tcW w:w="1751" w:type="dxa"/>
            <w:shd w:val="clear" w:color="auto" w:fill="auto"/>
            <w:vAlign w:val="bottom"/>
          </w:tcPr>
          <w:p w:rsidR="00623464" w:rsidRPr="00734546" w:rsidRDefault="00623464" w:rsidP="00F2036A">
            <w:pPr>
              <w:autoSpaceDE w:val="0"/>
              <w:autoSpaceDN w:val="0"/>
              <w:bidi w:val="0"/>
              <w:adjustRightInd w:val="0"/>
              <w:spacing w:before="40" w:after="40" w:line="240" w:lineRule="exact"/>
              <w:ind w:right="144"/>
              <w:jc w:val="center"/>
              <w:rPr>
                <w:b/>
                <w:sz w:val="16"/>
                <w:szCs w:val="24"/>
              </w:rPr>
            </w:pPr>
            <w:r w:rsidRPr="00734546">
              <w:rPr>
                <w:b/>
                <w:sz w:val="16"/>
                <w:szCs w:val="24"/>
                <w:rtl/>
              </w:rPr>
              <w:t>28</w:t>
            </w:r>
            <w:r w:rsidRPr="00734546">
              <w:rPr>
                <w:b/>
                <w:sz w:val="16"/>
                <w:szCs w:val="24"/>
              </w:rPr>
              <w:t>,</w:t>
            </w:r>
            <w:r w:rsidRPr="00734546">
              <w:rPr>
                <w:b/>
                <w:sz w:val="16"/>
                <w:szCs w:val="24"/>
                <w:rtl/>
              </w:rPr>
              <w:t>2</w:t>
            </w:r>
          </w:p>
        </w:tc>
        <w:tc>
          <w:tcPr>
            <w:tcW w:w="1957" w:type="dxa"/>
            <w:shd w:val="clear" w:color="auto" w:fill="auto"/>
            <w:vAlign w:val="bottom"/>
          </w:tcPr>
          <w:p w:rsidR="00623464" w:rsidRPr="00734546" w:rsidRDefault="00623464" w:rsidP="00F2036A">
            <w:pPr>
              <w:autoSpaceDE w:val="0"/>
              <w:autoSpaceDN w:val="0"/>
              <w:bidi w:val="0"/>
              <w:adjustRightInd w:val="0"/>
              <w:spacing w:before="40" w:after="40" w:line="240" w:lineRule="exact"/>
              <w:ind w:right="144"/>
              <w:jc w:val="center"/>
              <w:rPr>
                <w:b/>
                <w:sz w:val="16"/>
                <w:szCs w:val="24"/>
              </w:rPr>
            </w:pPr>
            <w:r w:rsidRPr="00734546">
              <w:rPr>
                <w:b/>
                <w:sz w:val="16"/>
                <w:szCs w:val="24"/>
                <w:rtl/>
              </w:rPr>
              <w:t>71</w:t>
            </w:r>
            <w:r w:rsidRPr="00734546">
              <w:rPr>
                <w:b/>
                <w:sz w:val="16"/>
                <w:szCs w:val="24"/>
              </w:rPr>
              <w:t>,</w:t>
            </w:r>
            <w:r w:rsidRPr="00734546">
              <w:rPr>
                <w:b/>
                <w:sz w:val="16"/>
                <w:szCs w:val="24"/>
                <w:rtl/>
              </w:rPr>
              <w:t>8</w:t>
            </w:r>
          </w:p>
        </w:tc>
      </w:tr>
      <w:tr w:rsidR="00623464" w:rsidRPr="00734546">
        <w:trPr>
          <w:cantSplit/>
        </w:trPr>
        <w:tc>
          <w:tcPr>
            <w:tcW w:w="3605" w:type="dxa"/>
            <w:shd w:val="clear" w:color="auto" w:fill="auto"/>
            <w:vAlign w:val="bottom"/>
          </w:tcPr>
          <w:p w:rsidR="00623464" w:rsidRPr="00734546" w:rsidRDefault="001054DF" w:rsidP="00F2036A">
            <w:pPr>
              <w:autoSpaceDE w:val="0"/>
              <w:autoSpaceDN w:val="0"/>
              <w:adjustRightInd w:val="0"/>
              <w:spacing w:before="40" w:after="40" w:line="240" w:lineRule="exact"/>
              <w:rPr>
                <w:rFonts w:hint="cs"/>
                <w:b/>
                <w:sz w:val="16"/>
                <w:szCs w:val="24"/>
              </w:rPr>
            </w:pPr>
            <w:r>
              <w:rPr>
                <w:rFonts w:hint="cs"/>
                <w:b/>
                <w:sz w:val="16"/>
                <w:szCs w:val="24"/>
                <w:rtl/>
              </w:rPr>
              <w:t>طالاس</w:t>
            </w:r>
          </w:p>
        </w:tc>
        <w:tc>
          <w:tcPr>
            <w:tcW w:w="1751" w:type="dxa"/>
            <w:shd w:val="clear" w:color="auto" w:fill="auto"/>
            <w:vAlign w:val="bottom"/>
          </w:tcPr>
          <w:p w:rsidR="00623464" w:rsidRPr="00734546" w:rsidRDefault="00623464" w:rsidP="00F2036A">
            <w:pPr>
              <w:autoSpaceDE w:val="0"/>
              <w:autoSpaceDN w:val="0"/>
              <w:bidi w:val="0"/>
              <w:adjustRightInd w:val="0"/>
              <w:spacing w:before="40" w:after="40" w:line="240" w:lineRule="exact"/>
              <w:ind w:right="144"/>
              <w:jc w:val="center"/>
              <w:rPr>
                <w:rFonts w:hint="cs"/>
                <w:b/>
                <w:sz w:val="16"/>
                <w:szCs w:val="24"/>
                <w:rtl/>
                <w:lang w:bidi="ar-EG"/>
              </w:rPr>
            </w:pPr>
            <w:r w:rsidRPr="00734546">
              <w:rPr>
                <w:b/>
                <w:sz w:val="16"/>
                <w:szCs w:val="24"/>
                <w:rtl/>
              </w:rPr>
              <w:t>25</w:t>
            </w:r>
            <w:r w:rsidRPr="00734546">
              <w:rPr>
                <w:b/>
                <w:sz w:val="16"/>
                <w:szCs w:val="24"/>
              </w:rPr>
              <w:t>,</w:t>
            </w:r>
            <w:r w:rsidRPr="00734546">
              <w:rPr>
                <w:b/>
                <w:sz w:val="16"/>
                <w:szCs w:val="24"/>
                <w:rtl/>
              </w:rPr>
              <w:t>4</w:t>
            </w:r>
          </w:p>
        </w:tc>
        <w:tc>
          <w:tcPr>
            <w:tcW w:w="1957" w:type="dxa"/>
            <w:shd w:val="clear" w:color="auto" w:fill="auto"/>
            <w:vAlign w:val="bottom"/>
          </w:tcPr>
          <w:p w:rsidR="00623464" w:rsidRPr="00734546" w:rsidRDefault="00623464" w:rsidP="00F2036A">
            <w:pPr>
              <w:autoSpaceDE w:val="0"/>
              <w:autoSpaceDN w:val="0"/>
              <w:bidi w:val="0"/>
              <w:adjustRightInd w:val="0"/>
              <w:spacing w:before="40" w:after="40" w:line="240" w:lineRule="exact"/>
              <w:ind w:right="144"/>
              <w:jc w:val="center"/>
              <w:rPr>
                <w:b/>
                <w:sz w:val="16"/>
                <w:szCs w:val="24"/>
              </w:rPr>
            </w:pPr>
            <w:r w:rsidRPr="00734546">
              <w:rPr>
                <w:b/>
                <w:sz w:val="16"/>
                <w:szCs w:val="24"/>
                <w:rtl/>
              </w:rPr>
              <w:t>74</w:t>
            </w:r>
            <w:r w:rsidRPr="00734546">
              <w:rPr>
                <w:b/>
                <w:sz w:val="16"/>
                <w:szCs w:val="24"/>
              </w:rPr>
              <w:t>,</w:t>
            </w:r>
            <w:r w:rsidRPr="00734546">
              <w:rPr>
                <w:b/>
                <w:sz w:val="16"/>
                <w:szCs w:val="24"/>
                <w:rtl/>
              </w:rPr>
              <w:t>6</w:t>
            </w:r>
          </w:p>
        </w:tc>
      </w:tr>
      <w:tr w:rsidR="00623464" w:rsidRPr="00734546">
        <w:trPr>
          <w:cantSplit/>
        </w:trPr>
        <w:tc>
          <w:tcPr>
            <w:tcW w:w="3605" w:type="dxa"/>
            <w:shd w:val="clear" w:color="auto" w:fill="auto"/>
            <w:vAlign w:val="bottom"/>
          </w:tcPr>
          <w:p w:rsidR="00623464" w:rsidRPr="00734546" w:rsidRDefault="001054DF" w:rsidP="00F2036A">
            <w:pPr>
              <w:autoSpaceDE w:val="0"/>
              <w:autoSpaceDN w:val="0"/>
              <w:adjustRightInd w:val="0"/>
              <w:spacing w:before="40" w:after="40" w:line="240" w:lineRule="exact"/>
              <w:rPr>
                <w:rFonts w:hint="cs"/>
                <w:b/>
                <w:sz w:val="16"/>
                <w:szCs w:val="24"/>
              </w:rPr>
            </w:pPr>
            <w:r>
              <w:rPr>
                <w:rFonts w:hint="cs"/>
                <w:b/>
                <w:sz w:val="16"/>
                <w:szCs w:val="24"/>
                <w:rtl/>
              </w:rPr>
              <w:t>تشو</w:t>
            </w:r>
            <w:r w:rsidR="00C62559">
              <w:rPr>
                <w:rFonts w:hint="cs"/>
                <w:b/>
                <w:sz w:val="16"/>
                <w:szCs w:val="24"/>
                <w:rtl/>
              </w:rPr>
              <w:t>ي</w:t>
            </w:r>
          </w:p>
        </w:tc>
        <w:tc>
          <w:tcPr>
            <w:tcW w:w="1751" w:type="dxa"/>
            <w:shd w:val="clear" w:color="auto" w:fill="auto"/>
            <w:vAlign w:val="bottom"/>
          </w:tcPr>
          <w:p w:rsidR="00623464" w:rsidRPr="00734546" w:rsidRDefault="00623464" w:rsidP="00F2036A">
            <w:pPr>
              <w:autoSpaceDE w:val="0"/>
              <w:autoSpaceDN w:val="0"/>
              <w:bidi w:val="0"/>
              <w:adjustRightInd w:val="0"/>
              <w:spacing w:before="40" w:after="40" w:line="240" w:lineRule="exact"/>
              <w:ind w:right="144"/>
              <w:jc w:val="center"/>
              <w:rPr>
                <w:b/>
                <w:sz w:val="16"/>
                <w:szCs w:val="24"/>
              </w:rPr>
            </w:pPr>
            <w:r w:rsidRPr="00734546">
              <w:rPr>
                <w:b/>
                <w:sz w:val="16"/>
                <w:szCs w:val="24"/>
                <w:rtl/>
              </w:rPr>
              <w:t>40</w:t>
            </w:r>
            <w:r w:rsidRPr="00734546">
              <w:rPr>
                <w:b/>
                <w:sz w:val="16"/>
                <w:szCs w:val="24"/>
              </w:rPr>
              <w:t>,</w:t>
            </w:r>
            <w:r w:rsidRPr="00734546">
              <w:rPr>
                <w:b/>
                <w:sz w:val="16"/>
                <w:szCs w:val="24"/>
                <w:rtl/>
              </w:rPr>
              <w:t>1</w:t>
            </w:r>
          </w:p>
        </w:tc>
        <w:tc>
          <w:tcPr>
            <w:tcW w:w="1957" w:type="dxa"/>
            <w:shd w:val="clear" w:color="auto" w:fill="auto"/>
            <w:vAlign w:val="bottom"/>
          </w:tcPr>
          <w:p w:rsidR="00623464" w:rsidRPr="00734546" w:rsidRDefault="00623464" w:rsidP="00F2036A">
            <w:pPr>
              <w:autoSpaceDE w:val="0"/>
              <w:autoSpaceDN w:val="0"/>
              <w:bidi w:val="0"/>
              <w:adjustRightInd w:val="0"/>
              <w:spacing w:before="40" w:after="40" w:line="240" w:lineRule="exact"/>
              <w:ind w:right="144"/>
              <w:jc w:val="center"/>
              <w:rPr>
                <w:b/>
                <w:sz w:val="16"/>
                <w:szCs w:val="24"/>
              </w:rPr>
            </w:pPr>
            <w:r w:rsidRPr="00734546">
              <w:rPr>
                <w:b/>
                <w:sz w:val="16"/>
                <w:szCs w:val="24"/>
                <w:rtl/>
              </w:rPr>
              <w:t>59</w:t>
            </w:r>
            <w:r w:rsidRPr="00734546">
              <w:rPr>
                <w:b/>
                <w:sz w:val="16"/>
                <w:szCs w:val="24"/>
              </w:rPr>
              <w:t>,</w:t>
            </w:r>
            <w:r w:rsidRPr="00734546">
              <w:rPr>
                <w:b/>
                <w:sz w:val="16"/>
                <w:szCs w:val="24"/>
                <w:rtl/>
              </w:rPr>
              <w:t>9</w:t>
            </w:r>
          </w:p>
        </w:tc>
      </w:tr>
      <w:tr w:rsidR="00623464" w:rsidRPr="00734546">
        <w:trPr>
          <w:cantSplit/>
        </w:trPr>
        <w:tc>
          <w:tcPr>
            <w:tcW w:w="3605" w:type="dxa"/>
            <w:tcBorders>
              <w:bottom w:val="single" w:sz="12" w:space="0" w:color="auto"/>
            </w:tcBorders>
            <w:shd w:val="clear" w:color="auto" w:fill="auto"/>
            <w:vAlign w:val="bottom"/>
          </w:tcPr>
          <w:p w:rsidR="00623464" w:rsidRPr="00734546" w:rsidRDefault="001054DF" w:rsidP="00F2036A">
            <w:pPr>
              <w:autoSpaceDE w:val="0"/>
              <w:autoSpaceDN w:val="0"/>
              <w:adjustRightInd w:val="0"/>
              <w:spacing w:before="40" w:after="40" w:line="240" w:lineRule="exact"/>
              <w:rPr>
                <w:rFonts w:hint="cs"/>
                <w:b/>
                <w:sz w:val="16"/>
                <w:szCs w:val="24"/>
              </w:rPr>
            </w:pPr>
            <w:r>
              <w:rPr>
                <w:rFonts w:hint="cs"/>
                <w:b/>
                <w:sz w:val="16"/>
                <w:szCs w:val="24"/>
                <w:rtl/>
              </w:rPr>
              <w:t>مدينة بيشكيك</w:t>
            </w:r>
          </w:p>
        </w:tc>
        <w:tc>
          <w:tcPr>
            <w:tcW w:w="1751" w:type="dxa"/>
            <w:tcBorders>
              <w:bottom w:val="single" w:sz="12" w:space="0" w:color="auto"/>
            </w:tcBorders>
            <w:shd w:val="clear" w:color="auto" w:fill="auto"/>
            <w:vAlign w:val="bottom"/>
          </w:tcPr>
          <w:p w:rsidR="00623464" w:rsidRPr="00734546" w:rsidRDefault="00623464" w:rsidP="00F2036A">
            <w:pPr>
              <w:autoSpaceDE w:val="0"/>
              <w:autoSpaceDN w:val="0"/>
              <w:bidi w:val="0"/>
              <w:adjustRightInd w:val="0"/>
              <w:spacing w:before="40" w:after="40" w:line="240" w:lineRule="exact"/>
              <w:ind w:right="144"/>
              <w:jc w:val="center"/>
              <w:rPr>
                <w:b/>
                <w:sz w:val="16"/>
                <w:szCs w:val="24"/>
              </w:rPr>
            </w:pPr>
            <w:r w:rsidRPr="00734546">
              <w:rPr>
                <w:b/>
                <w:sz w:val="16"/>
                <w:szCs w:val="24"/>
                <w:rtl/>
              </w:rPr>
              <w:t>48</w:t>
            </w:r>
            <w:r w:rsidRPr="00734546">
              <w:rPr>
                <w:b/>
                <w:sz w:val="16"/>
                <w:szCs w:val="24"/>
              </w:rPr>
              <w:t>,</w:t>
            </w:r>
            <w:r w:rsidRPr="00734546">
              <w:rPr>
                <w:b/>
                <w:sz w:val="16"/>
                <w:szCs w:val="24"/>
                <w:rtl/>
              </w:rPr>
              <w:t>6</w:t>
            </w:r>
          </w:p>
        </w:tc>
        <w:tc>
          <w:tcPr>
            <w:tcW w:w="1957" w:type="dxa"/>
            <w:tcBorders>
              <w:bottom w:val="single" w:sz="12" w:space="0" w:color="auto"/>
            </w:tcBorders>
            <w:shd w:val="clear" w:color="auto" w:fill="auto"/>
            <w:vAlign w:val="bottom"/>
          </w:tcPr>
          <w:p w:rsidR="00623464" w:rsidRPr="00734546" w:rsidRDefault="00623464" w:rsidP="00F2036A">
            <w:pPr>
              <w:autoSpaceDE w:val="0"/>
              <w:autoSpaceDN w:val="0"/>
              <w:bidi w:val="0"/>
              <w:adjustRightInd w:val="0"/>
              <w:spacing w:before="40" w:after="40" w:line="240" w:lineRule="exact"/>
              <w:ind w:right="144"/>
              <w:jc w:val="center"/>
              <w:rPr>
                <w:b/>
                <w:sz w:val="16"/>
                <w:szCs w:val="24"/>
              </w:rPr>
            </w:pPr>
            <w:r w:rsidRPr="00734546">
              <w:rPr>
                <w:b/>
                <w:sz w:val="16"/>
                <w:szCs w:val="24"/>
                <w:rtl/>
              </w:rPr>
              <w:t>51</w:t>
            </w:r>
            <w:r w:rsidRPr="00734546">
              <w:rPr>
                <w:b/>
                <w:sz w:val="16"/>
                <w:szCs w:val="24"/>
              </w:rPr>
              <w:t>,</w:t>
            </w:r>
            <w:r w:rsidRPr="00734546">
              <w:rPr>
                <w:b/>
                <w:sz w:val="16"/>
                <w:szCs w:val="24"/>
                <w:rtl/>
              </w:rPr>
              <w:t>4</w:t>
            </w:r>
          </w:p>
        </w:tc>
      </w:tr>
    </w:tbl>
    <w:p w:rsidR="00734546" w:rsidRPr="00734546" w:rsidRDefault="00734546" w:rsidP="00734546">
      <w:pPr>
        <w:pStyle w:val="SingleTxt"/>
        <w:spacing w:after="0" w:line="120" w:lineRule="exact"/>
        <w:rPr>
          <w:rFonts w:hint="cs"/>
          <w:sz w:val="10"/>
          <w:rtl/>
          <w:lang w:bidi="ar-EG"/>
        </w:rPr>
      </w:pPr>
    </w:p>
    <w:p w:rsidR="00734546" w:rsidRPr="00734546" w:rsidRDefault="00734546" w:rsidP="00734546">
      <w:pPr>
        <w:pStyle w:val="SingleTxt"/>
        <w:spacing w:after="0" w:line="120" w:lineRule="exact"/>
        <w:rPr>
          <w:rFonts w:hint="cs"/>
          <w:sz w:val="10"/>
          <w:rtl/>
          <w:lang w:bidi="ar-EG"/>
        </w:rPr>
      </w:pPr>
    </w:p>
    <w:p w:rsidR="00623464" w:rsidRDefault="00734546" w:rsidP="00C62559">
      <w:pPr>
        <w:pStyle w:val="SingleTxt"/>
        <w:rPr>
          <w:rFonts w:hint="cs"/>
          <w:rtl/>
          <w:lang w:bidi="ar-EG"/>
        </w:rPr>
      </w:pPr>
      <w:r>
        <w:rPr>
          <w:rFonts w:hint="cs"/>
          <w:rtl/>
          <w:lang w:bidi="ar-EG"/>
        </w:rPr>
        <w:t xml:space="preserve">366 - </w:t>
      </w:r>
      <w:r w:rsidR="001054DF">
        <w:rPr>
          <w:rFonts w:hint="cs"/>
          <w:rtl/>
          <w:lang w:bidi="ar-EG"/>
        </w:rPr>
        <w:t>وحسب العمر، يقع أكثر من 50 في المائة من الذكور الذين يرأس</w:t>
      </w:r>
      <w:r w:rsidR="00C62559">
        <w:rPr>
          <w:rFonts w:hint="cs"/>
          <w:rtl/>
          <w:lang w:bidi="ar-EG"/>
        </w:rPr>
        <w:t>ون مزارع في الفئة العمرية 30-49</w:t>
      </w:r>
      <w:r w:rsidR="001054DF">
        <w:rPr>
          <w:rFonts w:hint="cs"/>
          <w:rtl/>
          <w:lang w:bidi="ar-EG"/>
        </w:rPr>
        <w:t xml:space="preserve">، بينما توجد في هذه الفئة العمرية 36 في المائة من النساء اللاتي يرأسن مزارع. ونسبة المزارع التي ترأسها نساء يبلغن من العمر 65 سنة أو أكثر هي 34 في المائة، أما المزارع التي يرأسها رجال من هذه الفئة العمرية فنسبتها 16 في المائة من إجمالي عدد المزارع </w:t>
      </w:r>
      <w:r w:rsidR="00F2036A">
        <w:rPr>
          <w:rFonts w:hint="cs"/>
          <w:rtl/>
          <w:lang w:bidi="ar-EG"/>
        </w:rPr>
        <w:t>(الجدول 2).</w:t>
      </w:r>
    </w:p>
    <w:p w:rsidR="00F2036A" w:rsidRDefault="00F2036A" w:rsidP="00A96CBE">
      <w:pPr>
        <w:pStyle w:val="SingleTxt"/>
        <w:rPr>
          <w:rFonts w:hint="cs"/>
          <w:rtl/>
          <w:lang w:bidi="ar-EG"/>
        </w:rPr>
      </w:pPr>
      <w:r>
        <w:rPr>
          <w:rFonts w:hint="cs"/>
          <w:rtl/>
          <w:lang w:bidi="ar-EG"/>
        </w:rPr>
        <w:t>367 - توزيع رؤساء الأراضي المستأجرة للفلاحة (المزارع) ومزارع فرادى مزاولي الأعمال الحرة حسب العمر (بناء على بيانات تعداد السكان الزراعي لعام 2002).</w:t>
      </w:r>
    </w:p>
    <w:tbl>
      <w:tblPr>
        <w:bidiVisual/>
        <w:tblW w:w="7320" w:type="dxa"/>
        <w:tblInd w:w="1267" w:type="dxa"/>
        <w:tblLayout w:type="fixed"/>
        <w:tblCellMar>
          <w:left w:w="0" w:type="dxa"/>
          <w:right w:w="0" w:type="dxa"/>
        </w:tblCellMar>
        <w:tblLook w:val="0000" w:firstRow="0" w:lastRow="0" w:firstColumn="0" w:lastColumn="0" w:noHBand="0" w:noVBand="0"/>
      </w:tblPr>
      <w:tblGrid>
        <w:gridCol w:w="2506"/>
        <w:gridCol w:w="1133"/>
        <w:gridCol w:w="1133"/>
        <w:gridCol w:w="108"/>
        <w:gridCol w:w="1220"/>
        <w:gridCol w:w="1220"/>
      </w:tblGrid>
      <w:tr w:rsidR="00734546" w:rsidRPr="00734546">
        <w:tblPrEx>
          <w:tblCellMar>
            <w:top w:w="0" w:type="dxa"/>
            <w:bottom w:w="0" w:type="dxa"/>
          </w:tblCellMar>
        </w:tblPrEx>
        <w:trPr>
          <w:cantSplit/>
          <w:tblHeader/>
        </w:trPr>
        <w:tc>
          <w:tcPr>
            <w:tcW w:w="2506" w:type="dxa"/>
            <w:tcBorders>
              <w:top w:val="single" w:sz="4" w:space="0" w:color="auto"/>
            </w:tcBorders>
            <w:shd w:val="clear" w:color="auto" w:fill="auto"/>
            <w:vAlign w:val="bottom"/>
          </w:tcPr>
          <w:p w:rsidR="00734546" w:rsidRPr="00734546" w:rsidRDefault="00734546" w:rsidP="00734546">
            <w:pPr>
              <w:tabs>
                <w:tab w:val="left" w:pos="288"/>
                <w:tab w:val="left" w:pos="576"/>
                <w:tab w:val="left" w:pos="864"/>
                <w:tab w:val="left" w:pos="1152"/>
              </w:tabs>
              <w:spacing w:before="80" w:after="80" w:line="240" w:lineRule="exact"/>
              <w:ind w:right="40"/>
              <w:rPr>
                <w:rFonts w:hint="cs"/>
                <w:i/>
                <w:iCs/>
                <w:sz w:val="16"/>
                <w:szCs w:val="24"/>
                <w:rtl/>
                <w:lang w:bidi="ar-EG"/>
              </w:rPr>
            </w:pPr>
          </w:p>
        </w:tc>
        <w:tc>
          <w:tcPr>
            <w:tcW w:w="2266" w:type="dxa"/>
            <w:gridSpan w:val="2"/>
            <w:tcBorders>
              <w:top w:val="single" w:sz="4" w:space="0" w:color="auto"/>
              <w:bottom w:val="single" w:sz="4" w:space="0" w:color="auto"/>
            </w:tcBorders>
            <w:shd w:val="clear" w:color="auto" w:fill="auto"/>
            <w:vAlign w:val="bottom"/>
          </w:tcPr>
          <w:p w:rsidR="00734546" w:rsidRPr="00734546" w:rsidRDefault="00734546" w:rsidP="00734546">
            <w:pPr>
              <w:tabs>
                <w:tab w:val="left" w:pos="288"/>
                <w:tab w:val="left" w:pos="576"/>
                <w:tab w:val="left" w:pos="864"/>
                <w:tab w:val="left" w:pos="1152"/>
              </w:tabs>
              <w:spacing w:before="80" w:after="80" w:line="240" w:lineRule="exact"/>
              <w:ind w:right="144"/>
              <w:jc w:val="center"/>
              <w:rPr>
                <w:rFonts w:hint="cs"/>
                <w:i/>
                <w:iCs/>
                <w:sz w:val="16"/>
                <w:szCs w:val="24"/>
                <w:rtl/>
                <w:lang w:bidi="ar-EG"/>
              </w:rPr>
            </w:pPr>
            <w:r>
              <w:rPr>
                <w:rFonts w:hint="cs"/>
                <w:i/>
                <w:iCs/>
                <w:sz w:val="16"/>
                <w:szCs w:val="24"/>
                <w:rtl/>
                <w:lang w:bidi="ar-EG"/>
              </w:rPr>
              <w:t>الأشخاص</w:t>
            </w:r>
          </w:p>
        </w:tc>
        <w:tc>
          <w:tcPr>
            <w:tcW w:w="108" w:type="dxa"/>
            <w:tcBorders>
              <w:top w:val="single" w:sz="4" w:space="0" w:color="auto"/>
            </w:tcBorders>
            <w:shd w:val="clear" w:color="auto" w:fill="auto"/>
            <w:vAlign w:val="bottom"/>
          </w:tcPr>
          <w:p w:rsidR="00734546" w:rsidRPr="00734546" w:rsidRDefault="00734546" w:rsidP="00734546">
            <w:pPr>
              <w:tabs>
                <w:tab w:val="left" w:pos="288"/>
                <w:tab w:val="left" w:pos="576"/>
                <w:tab w:val="left" w:pos="864"/>
                <w:tab w:val="left" w:pos="1152"/>
              </w:tabs>
              <w:spacing w:before="80" w:after="80" w:line="240" w:lineRule="exact"/>
              <w:ind w:right="144"/>
              <w:rPr>
                <w:rFonts w:hint="cs"/>
                <w:i/>
                <w:iCs/>
                <w:sz w:val="16"/>
                <w:szCs w:val="24"/>
                <w:rtl/>
                <w:lang w:bidi="ar-EG"/>
              </w:rPr>
            </w:pPr>
          </w:p>
        </w:tc>
        <w:tc>
          <w:tcPr>
            <w:tcW w:w="2440" w:type="dxa"/>
            <w:gridSpan w:val="2"/>
            <w:tcBorders>
              <w:top w:val="single" w:sz="4" w:space="0" w:color="auto"/>
              <w:bottom w:val="single" w:sz="4" w:space="0" w:color="auto"/>
            </w:tcBorders>
            <w:shd w:val="clear" w:color="auto" w:fill="auto"/>
            <w:vAlign w:val="bottom"/>
          </w:tcPr>
          <w:p w:rsidR="00734546" w:rsidRPr="00734546" w:rsidRDefault="00F2036A" w:rsidP="00734546">
            <w:pPr>
              <w:tabs>
                <w:tab w:val="left" w:pos="288"/>
                <w:tab w:val="left" w:pos="576"/>
                <w:tab w:val="left" w:pos="864"/>
                <w:tab w:val="left" w:pos="1152"/>
              </w:tabs>
              <w:spacing w:before="80" w:after="80" w:line="240" w:lineRule="exact"/>
              <w:ind w:right="144"/>
              <w:jc w:val="center"/>
              <w:rPr>
                <w:rFonts w:hint="cs"/>
                <w:i/>
                <w:iCs/>
                <w:sz w:val="16"/>
                <w:szCs w:val="24"/>
                <w:rtl/>
                <w:lang w:bidi="ar-EG"/>
              </w:rPr>
            </w:pPr>
            <w:r>
              <w:rPr>
                <w:rFonts w:hint="cs"/>
                <w:i/>
                <w:iCs/>
                <w:sz w:val="16"/>
                <w:szCs w:val="24"/>
                <w:rtl/>
                <w:lang w:bidi="ar-EG"/>
              </w:rPr>
              <w:t>نسبة</w:t>
            </w:r>
            <w:r w:rsidR="00734546">
              <w:rPr>
                <w:rFonts w:hint="cs"/>
                <w:i/>
                <w:iCs/>
                <w:sz w:val="16"/>
                <w:szCs w:val="24"/>
                <w:rtl/>
                <w:lang w:bidi="ar-EG"/>
              </w:rPr>
              <w:t xml:space="preserve"> </w:t>
            </w:r>
            <w:r w:rsidR="00E41B46">
              <w:rPr>
                <w:rFonts w:hint="cs"/>
                <w:i/>
                <w:iCs/>
                <w:sz w:val="16"/>
                <w:szCs w:val="24"/>
                <w:rtl/>
                <w:lang w:bidi="ar-EG"/>
              </w:rPr>
              <w:t>رؤساء</w:t>
            </w:r>
            <w:r w:rsidR="00734546">
              <w:rPr>
                <w:rFonts w:hint="cs"/>
                <w:i/>
                <w:iCs/>
                <w:sz w:val="16"/>
                <w:szCs w:val="24"/>
                <w:rtl/>
                <w:lang w:bidi="ar-EG"/>
              </w:rPr>
              <w:t xml:space="preserve"> المز</w:t>
            </w:r>
            <w:r w:rsidR="00E41B46">
              <w:rPr>
                <w:rFonts w:hint="cs"/>
                <w:i/>
                <w:iCs/>
                <w:sz w:val="16"/>
                <w:szCs w:val="24"/>
                <w:rtl/>
                <w:lang w:bidi="ar-EG"/>
              </w:rPr>
              <w:t>ا</w:t>
            </w:r>
            <w:r w:rsidR="00734546">
              <w:rPr>
                <w:rFonts w:hint="cs"/>
                <w:i/>
                <w:iCs/>
                <w:sz w:val="16"/>
                <w:szCs w:val="24"/>
                <w:rtl/>
                <w:lang w:bidi="ar-EG"/>
              </w:rPr>
              <w:t>رع كنسبة مئوية</w:t>
            </w:r>
          </w:p>
        </w:tc>
      </w:tr>
      <w:tr w:rsidR="00734546" w:rsidRPr="00734546">
        <w:tblPrEx>
          <w:tblCellMar>
            <w:top w:w="0" w:type="dxa"/>
            <w:bottom w:w="0" w:type="dxa"/>
          </w:tblCellMar>
        </w:tblPrEx>
        <w:trPr>
          <w:cantSplit/>
          <w:tblHeader/>
        </w:trPr>
        <w:tc>
          <w:tcPr>
            <w:tcW w:w="2506" w:type="dxa"/>
            <w:tcBorders>
              <w:bottom w:val="single" w:sz="12" w:space="0" w:color="auto"/>
            </w:tcBorders>
            <w:shd w:val="clear" w:color="auto" w:fill="auto"/>
            <w:vAlign w:val="bottom"/>
          </w:tcPr>
          <w:p w:rsidR="00734546" w:rsidRPr="00734546" w:rsidRDefault="00734546" w:rsidP="00734546">
            <w:pPr>
              <w:tabs>
                <w:tab w:val="left" w:pos="288"/>
                <w:tab w:val="left" w:pos="576"/>
                <w:tab w:val="left" w:pos="864"/>
                <w:tab w:val="left" w:pos="1152"/>
              </w:tabs>
              <w:spacing w:after="80" w:line="240" w:lineRule="exact"/>
              <w:ind w:right="40"/>
              <w:rPr>
                <w:rFonts w:hint="cs"/>
                <w:i/>
                <w:iCs/>
                <w:sz w:val="16"/>
                <w:szCs w:val="24"/>
                <w:rtl/>
                <w:lang w:bidi="ar-EG"/>
              </w:rPr>
            </w:pPr>
          </w:p>
        </w:tc>
        <w:tc>
          <w:tcPr>
            <w:tcW w:w="1133" w:type="dxa"/>
            <w:tcBorders>
              <w:top w:val="single" w:sz="4" w:space="0" w:color="auto"/>
              <w:bottom w:val="single" w:sz="12" w:space="0" w:color="auto"/>
            </w:tcBorders>
            <w:shd w:val="clear" w:color="auto" w:fill="auto"/>
            <w:vAlign w:val="bottom"/>
          </w:tcPr>
          <w:p w:rsidR="00734546" w:rsidRPr="00734546" w:rsidRDefault="00734546" w:rsidP="00734546">
            <w:pPr>
              <w:tabs>
                <w:tab w:val="left" w:pos="288"/>
                <w:tab w:val="left" w:pos="576"/>
                <w:tab w:val="left" w:pos="864"/>
                <w:tab w:val="left" w:pos="1152"/>
              </w:tabs>
              <w:spacing w:after="80" w:line="240" w:lineRule="exact"/>
              <w:ind w:right="144"/>
              <w:rPr>
                <w:rFonts w:hint="cs"/>
                <w:i/>
                <w:iCs/>
                <w:sz w:val="16"/>
                <w:szCs w:val="24"/>
                <w:rtl/>
                <w:lang w:bidi="ar-EG"/>
              </w:rPr>
            </w:pPr>
            <w:r>
              <w:rPr>
                <w:rFonts w:hint="cs"/>
                <w:i/>
                <w:iCs/>
                <w:sz w:val="16"/>
                <w:szCs w:val="24"/>
                <w:rtl/>
                <w:lang w:bidi="ar-EG"/>
              </w:rPr>
              <w:t>النساء</w:t>
            </w:r>
          </w:p>
        </w:tc>
        <w:tc>
          <w:tcPr>
            <w:tcW w:w="1133" w:type="dxa"/>
            <w:tcBorders>
              <w:top w:val="single" w:sz="4" w:space="0" w:color="auto"/>
              <w:bottom w:val="single" w:sz="12" w:space="0" w:color="auto"/>
            </w:tcBorders>
            <w:shd w:val="clear" w:color="auto" w:fill="auto"/>
            <w:vAlign w:val="bottom"/>
          </w:tcPr>
          <w:p w:rsidR="00734546" w:rsidRPr="00734546" w:rsidRDefault="00734546" w:rsidP="00734546">
            <w:pPr>
              <w:tabs>
                <w:tab w:val="left" w:pos="288"/>
                <w:tab w:val="left" w:pos="576"/>
                <w:tab w:val="left" w:pos="864"/>
                <w:tab w:val="left" w:pos="1152"/>
              </w:tabs>
              <w:spacing w:after="80" w:line="240" w:lineRule="exact"/>
              <w:ind w:right="144"/>
              <w:rPr>
                <w:rFonts w:hint="cs"/>
                <w:i/>
                <w:iCs/>
                <w:sz w:val="16"/>
                <w:szCs w:val="24"/>
                <w:rtl/>
                <w:lang w:bidi="ar-EG"/>
              </w:rPr>
            </w:pPr>
            <w:r>
              <w:rPr>
                <w:rFonts w:hint="cs"/>
                <w:i/>
                <w:iCs/>
                <w:sz w:val="16"/>
                <w:szCs w:val="24"/>
                <w:rtl/>
                <w:lang w:bidi="ar-EG"/>
              </w:rPr>
              <w:t>الرجال</w:t>
            </w:r>
          </w:p>
        </w:tc>
        <w:tc>
          <w:tcPr>
            <w:tcW w:w="108" w:type="dxa"/>
            <w:tcBorders>
              <w:bottom w:val="single" w:sz="12" w:space="0" w:color="auto"/>
            </w:tcBorders>
            <w:shd w:val="clear" w:color="auto" w:fill="auto"/>
            <w:vAlign w:val="bottom"/>
          </w:tcPr>
          <w:p w:rsidR="00734546" w:rsidRPr="00734546" w:rsidRDefault="00734546" w:rsidP="00734546">
            <w:pPr>
              <w:tabs>
                <w:tab w:val="left" w:pos="288"/>
                <w:tab w:val="left" w:pos="576"/>
                <w:tab w:val="left" w:pos="864"/>
                <w:tab w:val="left" w:pos="1152"/>
              </w:tabs>
              <w:spacing w:after="80" w:line="240" w:lineRule="exact"/>
              <w:ind w:right="144"/>
              <w:rPr>
                <w:rFonts w:hint="cs"/>
                <w:i/>
                <w:iCs/>
                <w:sz w:val="16"/>
                <w:szCs w:val="24"/>
                <w:rtl/>
                <w:lang w:bidi="ar-EG"/>
              </w:rPr>
            </w:pPr>
          </w:p>
        </w:tc>
        <w:tc>
          <w:tcPr>
            <w:tcW w:w="1220" w:type="dxa"/>
            <w:tcBorders>
              <w:top w:val="single" w:sz="4" w:space="0" w:color="auto"/>
              <w:bottom w:val="single" w:sz="12" w:space="0" w:color="auto"/>
            </w:tcBorders>
            <w:shd w:val="clear" w:color="auto" w:fill="auto"/>
            <w:vAlign w:val="bottom"/>
          </w:tcPr>
          <w:p w:rsidR="00734546" w:rsidRPr="00734546" w:rsidRDefault="00734546" w:rsidP="00734546">
            <w:pPr>
              <w:tabs>
                <w:tab w:val="left" w:pos="288"/>
                <w:tab w:val="left" w:pos="576"/>
                <w:tab w:val="left" w:pos="864"/>
                <w:tab w:val="left" w:pos="1152"/>
              </w:tabs>
              <w:spacing w:after="80" w:line="240" w:lineRule="exact"/>
              <w:ind w:right="144"/>
              <w:rPr>
                <w:rFonts w:hint="cs"/>
                <w:i/>
                <w:iCs/>
                <w:sz w:val="16"/>
                <w:szCs w:val="24"/>
                <w:rtl/>
                <w:lang w:bidi="ar-EG"/>
              </w:rPr>
            </w:pPr>
            <w:r>
              <w:rPr>
                <w:rFonts w:hint="cs"/>
                <w:i/>
                <w:iCs/>
                <w:sz w:val="16"/>
                <w:szCs w:val="24"/>
                <w:rtl/>
                <w:lang w:bidi="ar-EG"/>
              </w:rPr>
              <w:t>النساء</w:t>
            </w:r>
          </w:p>
        </w:tc>
        <w:tc>
          <w:tcPr>
            <w:tcW w:w="1220" w:type="dxa"/>
            <w:tcBorders>
              <w:top w:val="single" w:sz="4" w:space="0" w:color="auto"/>
              <w:bottom w:val="single" w:sz="12" w:space="0" w:color="auto"/>
            </w:tcBorders>
            <w:shd w:val="clear" w:color="auto" w:fill="auto"/>
            <w:vAlign w:val="bottom"/>
          </w:tcPr>
          <w:p w:rsidR="00734546" w:rsidRPr="00734546" w:rsidRDefault="00734546" w:rsidP="00734546">
            <w:pPr>
              <w:tabs>
                <w:tab w:val="left" w:pos="288"/>
                <w:tab w:val="left" w:pos="576"/>
                <w:tab w:val="left" w:pos="864"/>
                <w:tab w:val="left" w:pos="1152"/>
              </w:tabs>
              <w:spacing w:after="80" w:line="240" w:lineRule="exact"/>
              <w:ind w:right="144"/>
              <w:rPr>
                <w:rFonts w:hint="cs"/>
                <w:i/>
                <w:iCs/>
                <w:sz w:val="16"/>
                <w:szCs w:val="24"/>
                <w:rtl/>
                <w:lang w:bidi="ar-EG"/>
              </w:rPr>
            </w:pPr>
            <w:r>
              <w:rPr>
                <w:rFonts w:hint="cs"/>
                <w:i/>
                <w:iCs/>
                <w:sz w:val="16"/>
                <w:szCs w:val="24"/>
                <w:rtl/>
                <w:lang w:bidi="ar-EG"/>
              </w:rPr>
              <w:t>الرجال</w:t>
            </w:r>
          </w:p>
        </w:tc>
      </w:tr>
      <w:tr w:rsidR="00734546" w:rsidRPr="00734546">
        <w:tblPrEx>
          <w:tblCellMar>
            <w:top w:w="0" w:type="dxa"/>
            <w:bottom w:w="0" w:type="dxa"/>
          </w:tblCellMar>
        </w:tblPrEx>
        <w:trPr>
          <w:cantSplit/>
          <w:trHeight w:hRule="exact" w:val="115"/>
          <w:tblHeader/>
        </w:trPr>
        <w:tc>
          <w:tcPr>
            <w:tcW w:w="2506" w:type="dxa"/>
            <w:tcBorders>
              <w:top w:val="single" w:sz="12" w:space="0" w:color="auto"/>
            </w:tcBorders>
            <w:shd w:val="clear" w:color="auto" w:fill="auto"/>
            <w:vAlign w:val="bottom"/>
          </w:tcPr>
          <w:p w:rsidR="00734546" w:rsidRPr="00734546" w:rsidRDefault="00734546" w:rsidP="00734546">
            <w:pPr>
              <w:tabs>
                <w:tab w:val="left" w:pos="288"/>
                <w:tab w:val="left" w:pos="576"/>
                <w:tab w:val="left" w:pos="864"/>
                <w:tab w:val="left" w:pos="1152"/>
              </w:tabs>
              <w:spacing w:before="40" w:after="80" w:line="240" w:lineRule="exact"/>
              <w:ind w:right="40"/>
              <w:rPr>
                <w:rFonts w:hint="cs"/>
                <w:sz w:val="16"/>
                <w:szCs w:val="24"/>
                <w:rtl/>
                <w:lang w:bidi="ar-EG"/>
              </w:rPr>
            </w:pPr>
          </w:p>
        </w:tc>
        <w:tc>
          <w:tcPr>
            <w:tcW w:w="1133" w:type="dxa"/>
            <w:tcBorders>
              <w:top w:val="single" w:sz="12" w:space="0" w:color="auto"/>
            </w:tcBorders>
            <w:shd w:val="clear" w:color="auto" w:fill="auto"/>
            <w:vAlign w:val="bottom"/>
          </w:tcPr>
          <w:p w:rsidR="00734546" w:rsidRPr="00734546" w:rsidRDefault="00734546" w:rsidP="00734546">
            <w:pPr>
              <w:tabs>
                <w:tab w:val="left" w:pos="288"/>
                <w:tab w:val="left" w:pos="576"/>
                <w:tab w:val="left" w:pos="864"/>
                <w:tab w:val="left" w:pos="1152"/>
              </w:tabs>
              <w:spacing w:before="40" w:after="80" w:line="240" w:lineRule="exact"/>
              <w:ind w:right="144"/>
              <w:rPr>
                <w:rFonts w:hint="cs"/>
                <w:sz w:val="16"/>
                <w:szCs w:val="24"/>
                <w:rtl/>
                <w:lang w:bidi="ar-EG"/>
              </w:rPr>
            </w:pPr>
          </w:p>
        </w:tc>
        <w:tc>
          <w:tcPr>
            <w:tcW w:w="1133" w:type="dxa"/>
            <w:tcBorders>
              <w:top w:val="single" w:sz="12" w:space="0" w:color="auto"/>
            </w:tcBorders>
            <w:shd w:val="clear" w:color="auto" w:fill="auto"/>
            <w:vAlign w:val="bottom"/>
          </w:tcPr>
          <w:p w:rsidR="00734546" w:rsidRPr="00734546" w:rsidRDefault="00734546" w:rsidP="00734546">
            <w:pPr>
              <w:tabs>
                <w:tab w:val="left" w:pos="288"/>
                <w:tab w:val="left" w:pos="576"/>
                <w:tab w:val="left" w:pos="864"/>
                <w:tab w:val="left" w:pos="1152"/>
              </w:tabs>
              <w:spacing w:before="40" w:after="80" w:line="240" w:lineRule="exact"/>
              <w:ind w:right="144"/>
              <w:rPr>
                <w:rFonts w:hint="cs"/>
                <w:sz w:val="16"/>
                <w:szCs w:val="24"/>
                <w:rtl/>
                <w:lang w:bidi="ar-EG"/>
              </w:rPr>
            </w:pPr>
          </w:p>
        </w:tc>
        <w:tc>
          <w:tcPr>
            <w:tcW w:w="108" w:type="dxa"/>
            <w:tcBorders>
              <w:top w:val="single" w:sz="12" w:space="0" w:color="auto"/>
            </w:tcBorders>
            <w:shd w:val="clear" w:color="auto" w:fill="auto"/>
            <w:vAlign w:val="bottom"/>
          </w:tcPr>
          <w:p w:rsidR="00734546" w:rsidRPr="00734546" w:rsidRDefault="00734546" w:rsidP="00734546">
            <w:pPr>
              <w:tabs>
                <w:tab w:val="left" w:pos="288"/>
                <w:tab w:val="left" w:pos="576"/>
                <w:tab w:val="left" w:pos="864"/>
                <w:tab w:val="left" w:pos="1152"/>
              </w:tabs>
              <w:spacing w:before="40" w:after="80" w:line="240" w:lineRule="exact"/>
              <w:ind w:right="144"/>
              <w:rPr>
                <w:rFonts w:hint="cs"/>
                <w:sz w:val="16"/>
                <w:szCs w:val="24"/>
                <w:rtl/>
                <w:lang w:bidi="ar-EG"/>
              </w:rPr>
            </w:pPr>
          </w:p>
        </w:tc>
        <w:tc>
          <w:tcPr>
            <w:tcW w:w="1220" w:type="dxa"/>
            <w:tcBorders>
              <w:top w:val="single" w:sz="12" w:space="0" w:color="auto"/>
            </w:tcBorders>
            <w:shd w:val="clear" w:color="auto" w:fill="auto"/>
            <w:vAlign w:val="bottom"/>
          </w:tcPr>
          <w:p w:rsidR="00734546" w:rsidRPr="00734546" w:rsidRDefault="00734546" w:rsidP="00734546">
            <w:pPr>
              <w:tabs>
                <w:tab w:val="left" w:pos="288"/>
                <w:tab w:val="left" w:pos="576"/>
                <w:tab w:val="left" w:pos="864"/>
                <w:tab w:val="left" w:pos="1152"/>
              </w:tabs>
              <w:spacing w:before="40" w:after="80" w:line="240" w:lineRule="exact"/>
              <w:ind w:right="144"/>
              <w:rPr>
                <w:rFonts w:hint="cs"/>
                <w:sz w:val="16"/>
                <w:szCs w:val="24"/>
                <w:rtl/>
                <w:lang w:bidi="ar-EG"/>
              </w:rPr>
            </w:pPr>
          </w:p>
        </w:tc>
        <w:tc>
          <w:tcPr>
            <w:tcW w:w="1220" w:type="dxa"/>
            <w:tcBorders>
              <w:top w:val="single" w:sz="12" w:space="0" w:color="auto"/>
            </w:tcBorders>
            <w:shd w:val="clear" w:color="auto" w:fill="auto"/>
            <w:vAlign w:val="bottom"/>
          </w:tcPr>
          <w:p w:rsidR="00734546" w:rsidRPr="00734546" w:rsidRDefault="00734546" w:rsidP="00734546">
            <w:pPr>
              <w:tabs>
                <w:tab w:val="left" w:pos="288"/>
                <w:tab w:val="left" w:pos="576"/>
                <w:tab w:val="left" w:pos="864"/>
                <w:tab w:val="left" w:pos="1152"/>
              </w:tabs>
              <w:spacing w:before="40" w:after="80" w:line="240" w:lineRule="exact"/>
              <w:ind w:right="144"/>
              <w:rPr>
                <w:rFonts w:hint="cs"/>
                <w:sz w:val="16"/>
                <w:szCs w:val="24"/>
                <w:rtl/>
                <w:lang w:bidi="ar-EG"/>
              </w:rPr>
            </w:pPr>
          </w:p>
        </w:tc>
      </w:tr>
      <w:tr w:rsidR="00E41B46" w:rsidRPr="00734546">
        <w:tblPrEx>
          <w:tblCellMar>
            <w:top w:w="0" w:type="dxa"/>
            <w:bottom w:w="0" w:type="dxa"/>
          </w:tblCellMar>
        </w:tblPrEx>
        <w:trPr>
          <w:cantSplit/>
        </w:trPr>
        <w:tc>
          <w:tcPr>
            <w:tcW w:w="2506" w:type="dxa"/>
            <w:shd w:val="clear" w:color="auto" w:fill="auto"/>
            <w:vAlign w:val="bottom"/>
          </w:tcPr>
          <w:p w:rsidR="00E41B46" w:rsidRPr="00734546" w:rsidRDefault="00E41B46" w:rsidP="00F2036A">
            <w:pPr>
              <w:tabs>
                <w:tab w:val="left" w:pos="288"/>
                <w:tab w:val="left" w:pos="576"/>
                <w:tab w:val="left" w:pos="864"/>
                <w:tab w:val="left" w:pos="1152"/>
              </w:tabs>
              <w:spacing w:before="40" w:after="50" w:line="240" w:lineRule="exact"/>
              <w:ind w:right="40"/>
              <w:rPr>
                <w:rFonts w:hint="cs"/>
                <w:sz w:val="16"/>
                <w:szCs w:val="24"/>
                <w:rtl/>
                <w:lang w:bidi="ar-EG"/>
              </w:rPr>
            </w:pPr>
            <w:r>
              <w:rPr>
                <w:rFonts w:hint="cs"/>
                <w:sz w:val="16"/>
                <w:szCs w:val="24"/>
                <w:rtl/>
                <w:lang w:bidi="ar-EG"/>
              </w:rPr>
              <w:t>مجموع الرؤساء حسب السن</w:t>
            </w:r>
          </w:p>
        </w:tc>
        <w:tc>
          <w:tcPr>
            <w:tcW w:w="1133" w:type="dxa"/>
            <w:shd w:val="clear" w:color="auto" w:fill="auto"/>
          </w:tcPr>
          <w:p w:rsidR="00E41B46" w:rsidRPr="000D150E" w:rsidRDefault="00E41B46" w:rsidP="00F2036A">
            <w:pPr>
              <w:autoSpaceDE w:val="0"/>
              <w:autoSpaceDN w:val="0"/>
              <w:bidi w:val="0"/>
              <w:adjustRightInd w:val="0"/>
              <w:spacing w:after="50" w:line="280" w:lineRule="exact"/>
              <w:jc w:val="right"/>
              <w:rPr>
                <w:b/>
                <w:sz w:val="16"/>
                <w:szCs w:val="24"/>
              </w:rPr>
            </w:pPr>
            <w:r w:rsidRPr="000D150E">
              <w:rPr>
                <w:b/>
                <w:sz w:val="16"/>
                <w:szCs w:val="24"/>
                <w:rtl/>
              </w:rPr>
              <w:t>30</w:t>
            </w:r>
            <w:r w:rsidRPr="000D150E">
              <w:rPr>
                <w:b/>
                <w:sz w:val="16"/>
                <w:szCs w:val="24"/>
              </w:rPr>
              <w:t xml:space="preserve"> </w:t>
            </w:r>
            <w:r w:rsidRPr="000D150E">
              <w:rPr>
                <w:b/>
                <w:sz w:val="16"/>
                <w:szCs w:val="24"/>
                <w:rtl/>
              </w:rPr>
              <w:t>613</w:t>
            </w:r>
          </w:p>
        </w:tc>
        <w:tc>
          <w:tcPr>
            <w:tcW w:w="1133" w:type="dxa"/>
            <w:shd w:val="clear" w:color="auto" w:fill="auto"/>
          </w:tcPr>
          <w:p w:rsidR="00E41B46" w:rsidRPr="000D150E" w:rsidRDefault="00E41B46" w:rsidP="00F2036A">
            <w:pPr>
              <w:autoSpaceDE w:val="0"/>
              <w:autoSpaceDN w:val="0"/>
              <w:bidi w:val="0"/>
              <w:adjustRightInd w:val="0"/>
              <w:spacing w:after="50" w:line="280" w:lineRule="exact"/>
              <w:jc w:val="right"/>
              <w:rPr>
                <w:b/>
                <w:sz w:val="16"/>
                <w:szCs w:val="24"/>
              </w:rPr>
            </w:pPr>
            <w:r w:rsidRPr="000D150E">
              <w:rPr>
                <w:b/>
                <w:sz w:val="16"/>
                <w:szCs w:val="24"/>
                <w:rtl/>
              </w:rPr>
              <w:t>216</w:t>
            </w:r>
            <w:r w:rsidRPr="000D150E">
              <w:rPr>
                <w:b/>
                <w:sz w:val="16"/>
                <w:szCs w:val="24"/>
              </w:rPr>
              <w:t xml:space="preserve"> </w:t>
            </w:r>
            <w:r w:rsidRPr="000D150E">
              <w:rPr>
                <w:b/>
                <w:sz w:val="16"/>
                <w:szCs w:val="24"/>
                <w:rtl/>
              </w:rPr>
              <w:t>288</w:t>
            </w:r>
          </w:p>
        </w:tc>
        <w:tc>
          <w:tcPr>
            <w:tcW w:w="108" w:type="dxa"/>
            <w:shd w:val="clear" w:color="auto" w:fill="auto"/>
            <w:vAlign w:val="bottom"/>
          </w:tcPr>
          <w:p w:rsidR="00E41B46" w:rsidRPr="00734546" w:rsidRDefault="00E41B46" w:rsidP="00F2036A">
            <w:pPr>
              <w:tabs>
                <w:tab w:val="left" w:pos="288"/>
                <w:tab w:val="left" w:pos="576"/>
                <w:tab w:val="left" w:pos="864"/>
                <w:tab w:val="left" w:pos="1152"/>
              </w:tabs>
              <w:spacing w:before="40" w:after="50" w:line="240" w:lineRule="exact"/>
              <w:ind w:right="144"/>
              <w:rPr>
                <w:rFonts w:hint="cs"/>
                <w:sz w:val="16"/>
                <w:szCs w:val="24"/>
                <w:rtl/>
                <w:lang w:bidi="ar-EG"/>
              </w:rPr>
            </w:pPr>
          </w:p>
        </w:tc>
        <w:tc>
          <w:tcPr>
            <w:tcW w:w="1220" w:type="dxa"/>
            <w:shd w:val="clear" w:color="auto" w:fill="auto"/>
          </w:tcPr>
          <w:p w:rsidR="00E41B46" w:rsidRPr="000D150E" w:rsidRDefault="00E41B46" w:rsidP="00F2036A">
            <w:pPr>
              <w:autoSpaceDE w:val="0"/>
              <w:autoSpaceDN w:val="0"/>
              <w:bidi w:val="0"/>
              <w:adjustRightInd w:val="0"/>
              <w:spacing w:after="50" w:line="280" w:lineRule="exact"/>
              <w:jc w:val="right"/>
              <w:rPr>
                <w:b/>
                <w:sz w:val="16"/>
                <w:szCs w:val="24"/>
              </w:rPr>
            </w:pPr>
            <w:r w:rsidRPr="000D150E">
              <w:rPr>
                <w:b/>
                <w:sz w:val="16"/>
                <w:szCs w:val="24"/>
                <w:rtl/>
              </w:rPr>
              <w:t>100</w:t>
            </w:r>
          </w:p>
        </w:tc>
        <w:tc>
          <w:tcPr>
            <w:tcW w:w="1220" w:type="dxa"/>
            <w:shd w:val="clear" w:color="auto" w:fill="auto"/>
          </w:tcPr>
          <w:p w:rsidR="00E41B46" w:rsidRPr="000D150E" w:rsidRDefault="00E41B46" w:rsidP="00F2036A">
            <w:pPr>
              <w:autoSpaceDE w:val="0"/>
              <w:autoSpaceDN w:val="0"/>
              <w:bidi w:val="0"/>
              <w:adjustRightInd w:val="0"/>
              <w:spacing w:after="50" w:line="280" w:lineRule="exact"/>
              <w:jc w:val="right"/>
              <w:rPr>
                <w:b/>
                <w:sz w:val="16"/>
                <w:szCs w:val="24"/>
              </w:rPr>
            </w:pPr>
            <w:r w:rsidRPr="000D150E">
              <w:rPr>
                <w:b/>
                <w:sz w:val="16"/>
                <w:szCs w:val="24"/>
                <w:rtl/>
              </w:rPr>
              <w:t>100</w:t>
            </w:r>
          </w:p>
        </w:tc>
      </w:tr>
      <w:tr w:rsidR="00E41B46" w:rsidRPr="00734546">
        <w:tblPrEx>
          <w:tblCellMar>
            <w:top w:w="0" w:type="dxa"/>
            <w:bottom w:w="0" w:type="dxa"/>
          </w:tblCellMar>
        </w:tblPrEx>
        <w:trPr>
          <w:cantSplit/>
        </w:trPr>
        <w:tc>
          <w:tcPr>
            <w:tcW w:w="2506" w:type="dxa"/>
            <w:shd w:val="clear" w:color="auto" w:fill="auto"/>
            <w:vAlign w:val="bottom"/>
          </w:tcPr>
          <w:p w:rsidR="00E41B46" w:rsidRPr="00734546" w:rsidRDefault="003057E8" w:rsidP="00F2036A">
            <w:pPr>
              <w:tabs>
                <w:tab w:val="left" w:pos="288"/>
                <w:tab w:val="left" w:pos="576"/>
                <w:tab w:val="left" w:pos="864"/>
                <w:tab w:val="left" w:pos="1152"/>
              </w:tabs>
              <w:spacing w:before="40" w:after="50" w:line="240" w:lineRule="exact"/>
              <w:ind w:right="40"/>
              <w:rPr>
                <w:rFonts w:hint="cs"/>
                <w:sz w:val="16"/>
                <w:szCs w:val="24"/>
                <w:rtl/>
                <w:lang w:bidi="ar-EG"/>
              </w:rPr>
            </w:pPr>
            <w:r>
              <w:rPr>
                <w:rFonts w:hint="cs"/>
                <w:sz w:val="16"/>
                <w:szCs w:val="24"/>
                <w:rtl/>
                <w:lang w:bidi="ar-EG"/>
              </w:rPr>
              <w:t>أصغر</w:t>
            </w:r>
            <w:r w:rsidR="00E41B46">
              <w:rPr>
                <w:rFonts w:hint="cs"/>
                <w:sz w:val="16"/>
                <w:szCs w:val="24"/>
                <w:rtl/>
                <w:lang w:bidi="ar-EG"/>
              </w:rPr>
              <w:t xml:space="preserve"> من 18 </w:t>
            </w:r>
          </w:p>
        </w:tc>
        <w:tc>
          <w:tcPr>
            <w:tcW w:w="1133" w:type="dxa"/>
            <w:shd w:val="clear" w:color="auto" w:fill="auto"/>
          </w:tcPr>
          <w:p w:rsidR="00E41B46" w:rsidRPr="000D150E" w:rsidRDefault="00E41B46" w:rsidP="00F2036A">
            <w:pPr>
              <w:autoSpaceDE w:val="0"/>
              <w:autoSpaceDN w:val="0"/>
              <w:bidi w:val="0"/>
              <w:adjustRightInd w:val="0"/>
              <w:spacing w:after="50" w:line="280" w:lineRule="exact"/>
              <w:jc w:val="right"/>
              <w:rPr>
                <w:b/>
                <w:sz w:val="16"/>
                <w:szCs w:val="24"/>
              </w:rPr>
            </w:pPr>
            <w:r w:rsidRPr="000D150E">
              <w:rPr>
                <w:b/>
                <w:sz w:val="16"/>
                <w:szCs w:val="24"/>
                <w:rtl/>
              </w:rPr>
              <w:t>452</w:t>
            </w:r>
          </w:p>
        </w:tc>
        <w:tc>
          <w:tcPr>
            <w:tcW w:w="1133" w:type="dxa"/>
            <w:shd w:val="clear" w:color="auto" w:fill="auto"/>
          </w:tcPr>
          <w:p w:rsidR="00E41B46" w:rsidRPr="000D150E" w:rsidRDefault="00E41B46" w:rsidP="00F2036A">
            <w:pPr>
              <w:autoSpaceDE w:val="0"/>
              <w:autoSpaceDN w:val="0"/>
              <w:bidi w:val="0"/>
              <w:adjustRightInd w:val="0"/>
              <w:spacing w:after="50" w:line="280" w:lineRule="exact"/>
              <w:jc w:val="right"/>
              <w:rPr>
                <w:b/>
                <w:sz w:val="16"/>
                <w:szCs w:val="24"/>
              </w:rPr>
            </w:pPr>
            <w:r w:rsidRPr="000D150E">
              <w:rPr>
                <w:b/>
                <w:sz w:val="16"/>
                <w:szCs w:val="24"/>
                <w:rtl/>
              </w:rPr>
              <w:t>2</w:t>
            </w:r>
            <w:r w:rsidRPr="000D150E">
              <w:rPr>
                <w:b/>
                <w:sz w:val="16"/>
                <w:szCs w:val="24"/>
              </w:rPr>
              <w:t xml:space="preserve"> </w:t>
            </w:r>
            <w:r w:rsidRPr="000D150E">
              <w:rPr>
                <w:b/>
                <w:sz w:val="16"/>
                <w:szCs w:val="24"/>
                <w:rtl/>
              </w:rPr>
              <w:t>072</w:t>
            </w:r>
          </w:p>
        </w:tc>
        <w:tc>
          <w:tcPr>
            <w:tcW w:w="108" w:type="dxa"/>
            <w:shd w:val="clear" w:color="auto" w:fill="auto"/>
            <w:vAlign w:val="bottom"/>
          </w:tcPr>
          <w:p w:rsidR="00E41B46" w:rsidRPr="00734546" w:rsidRDefault="00E41B46" w:rsidP="00F2036A">
            <w:pPr>
              <w:tabs>
                <w:tab w:val="left" w:pos="288"/>
                <w:tab w:val="left" w:pos="576"/>
                <w:tab w:val="left" w:pos="864"/>
                <w:tab w:val="left" w:pos="1152"/>
              </w:tabs>
              <w:spacing w:before="40" w:after="50" w:line="240" w:lineRule="exact"/>
              <w:ind w:right="144"/>
              <w:rPr>
                <w:rFonts w:hint="cs"/>
                <w:sz w:val="16"/>
                <w:szCs w:val="24"/>
                <w:rtl/>
                <w:lang w:bidi="ar-EG"/>
              </w:rPr>
            </w:pPr>
          </w:p>
        </w:tc>
        <w:tc>
          <w:tcPr>
            <w:tcW w:w="1220" w:type="dxa"/>
            <w:shd w:val="clear" w:color="auto" w:fill="auto"/>
          </w:tcPr>
          <w:p w:rsidR="00E41B46" w:rsidRPr="000D150E" w:rsidRDefault="00E41B46" w:rsidP="00F2036A">
            <w:pPr>
              <w:autoSpaceDE w:val="0"/>
              <w:autoSpaceDN w:val="0"/>
              <w:bidi w:val="0"/>
              <w:adjustRightInd w:val="0"/>
              <w:spacing w:after="50" w:line="280" w:lineRule="exact"/>
              <w:jc w:val="right"/>
              <w:rPr>
                <w:b/>
                <w:sz w:val="16"/>
                <w:szCs w:val="24"/>
              </w:rPr>
            </w:pPr>
            <w:r w:rsidRPr="000D150E">
              <w:rPr>
                <w:b/>
                <w:sz w:val="16"/>
                <w:szCs w:val="24"/>
                <w:rtl/>
              </w:rPr>
              <w:t>1</w:t>
            </w:r>
            <w:r w:rsidRPr="000D150E">
              <w:rPr>
                <w:b/>
                <w:sz w:val="16"/>
                <w:szCs w:val="24"/>
              </w:rPr>
              <w:t>,</w:t>
            </w:r>
            <w:r w:rsidRPr="000D150E">
              <w:rPr>
                <w:b/>
                <w:sz w:val="16"/>
                <w:szCs w:val="24"/>
                <w:rtl/>
              </w:rPr>
              <w:t>5</w:t>
            </w:r>
          </w:p>
        </w:tc>
        <w:tc>
          <w:tcPr>
            <w:tcW w:w="1220" w:type="dxa"/>
            <w:shd w:val="clear" w:color="auto" w:fill="auto"/>
          </w:tcPr>
          <w:p w:rsidR="00E41B46" w:rsidRPr="000D150E" w:rsidRDefault="00E41B46" w:rsidP="00F2036A">
            <w:pPr>
              <w:autoSpaceDE w:val="0"/>
              <w:autoSpaceDN w:val="0"/>
              <w:bidi w:val="0"/>
              <w:adjustRightInd w:val="0"/>
              <w:spacing w:after="50" w:line="280" w:lineRule="exact"/>
              <w:jc w:val="right"/>
              <w:rPr>
                <w:b/>
                <w:sz w:val="16"/>
                <w:szCs w:val="24"/>
              </w:rPr>
            </w:pPr>
            <w:r w:rsidRPr="000D150E">
              <w:rPr>
                <w:b/>
                <w:sz w:val="16"/>
                <w:szCs w:val="24"/>
                <w:rtl/>
              </w:rPr>
              <w:t>1</w:t>
            </w:r>
            <w:r w:rsidRPr="000D150E">
              <w:rPr>
                <w:b/>
                <w:sz w:val="16"/>
                <w:szCs w:val="24"/>
              </w:rPr>
              <w:t>,</w:t>
            </w:r>
            <w:r w:rsidRPr="000D150E">
              <w:rPr>
                <w:b/>
                <w:sz w:val="16"/>
                <w:szCs w:val="24"/>
                <w:rtl/>
              </w:rPr>
              <w:t>0</w:t>
            </w:r>
          </w:p>
        </w:tc>
      </w:tr>
      <w:tr w:rsidR="00E41B46" w:rsidRPr="00734546">
        <w:tblPrEx>
          <w:tblCellMar>
            <w:top w:w="0" w:type="dxa"/>
            <w:bottom w:w="0" w:type="dxa"/>
          </w:tblCellMar>
        </w:tblPrEx>
        <w:trPr>
          <w:cantSplit/>
        </w:trPr>
        <w:tc>
          <w:tcPr>
            <w:tcW w:w="2506" w:type="dxa"/>
            <w:shd w:val="clear" w:color="auto" w:fill="auto"/>
            <w:vAlign w:val="bottom"/>
          </w:tcPr>
          <w:p w:rsidR="00E41B46" w:rsidRPr="00734546" w:rsidRDefault="00E41B46" w:rsidP="00F2036A">
            <w:pPr>
              <w:tabs>
                <w:tab w:val="left" w:pos="288"/>
                <w:tab w:val="left" w:pos="576"/>
                <w:tab w:val="left" w:pos="864"/>
                <w:tab w:val="left" w:pos="1152"/>
              </w:tabs>
              <w:spacing w:before="40" w:after="50" w:line="240" w:lineRule="exact"/>
              <w:ind w:right="40"/>
              <w:rPr>
                <w:rFonts w:hint="cs"/>
                <w:sz w:val="16"/>
                <w:szCs w:val="24"/>
                <w:rtl/>
                <w:lang w:bidi="ar-EG"/>
              </w:rPr>
            </w:pPr>
            <w:r>
              <w:rPr>
                <w:rFonts w:hint="cs"/>
                <w:sz w:val="16"/>
                <w:szCs w:val="24"/>
                <w:rtl/>
                <w:lang w:bidi="ar-EG"/>
              </w:rPr>
              <w:t>18-24</w:t>
            </w:r>
          </w:p>
        </w:tc>
        <w:tc>
          <w:tcPr>
            <w:tcW w:w="1133" w:type="dxa"/>
            <w:shd w:val="clear" w:color="auto" w:fill="auto"/>
          </w:tcPr>
          <w:p w:rsidR="00E41B46" w:rsidRPr="000D150E" w:rsidRDefault="00E41B46" w:rsidP="00F2036A">
            <w:pPr>
              <w:autoSpaceDE w:val="0"/>
              <w:autoSpaceDN w:val="0"/>
              <w:bidi w:val="0"/>
              <w:adjustRightInd w:val="0"/>
              <w:spacing w:after="50" w:line="280" w:lineRule="exact"/>
              <w:jc w:val="right"/>
              <w:rPr>
                <w:b/>
                <w:sz w:val="16"/>
                <w:szCs w:val="24"/>
              </w:rPr>
            </w:pPr>
            <w:r w:rsidRPr="000D150E">
              <w:rPr>
                <w:b/>
                <w:sz w:val="16"/>
                <w:szCs w:val="24"/>
                <w:rtl/>
              </w:rPr>
              <w:t>210</w:t>
            </w:r>
          </w:p>
        </w:tc>
        <w:tc>
          <w:tcPr>
            <w:tcW w:w="1133" w:type="dxa"/>
            <w:shd w:val="clear" w:color="auto" w:fill="auto"/>
          </w:tcPr>
          <w:p w:rsidR="00E41B46" w:rsidRPr="000D150E" w:rsidRDefault="00E41B46" w:rsidP="00F2036A">
            <w:pPr>
              <w:autoSpaceDE w:val="0"/>
              <w:autoSpaceDN w:val="0"/>
              <w:bidi w:val="0"/>
              <w:adjustRightInd w:val="0"/>
              <w:spacing w:after="50" w:line="280" w:lineRule="exact"/>
              <w:jc w:val="right"/>
              <w:rPr>
                <w:b/>
                <w:sz w:val="16"/>
                <w:szCs w:val="24"/>
              </w:rPr>
            </w:pPr>
            <w:r w:rsidRPr="000D150E">
              <w:rPr>
                <w:b/>
                <w:sz w:val="16"/>
                <w:szCs w:val="24"/>
                <w:rtl/>
              </w:rPr>
              <w:t>2</w:t>
            </w:r>
            <w:r w:rsidRPr="000D150E">
              <w:rPr>
                <w:b/>
                <w:sz w:val="16"/>
                <w:szCs w:val="24"/>
              </w:rPr>
              <w:t xml:space="preserve"> </w:t>
            </w:r>
            <w:r w:rsidRPr="000D150E">
              <w:rPr>
                <w:b/>
                <w:sz w:val="16"/>
                <w:szCs w:val="24"/>
                <w:rtl/>
              </w:rPr>
              <w:t>327</w:t>
            </w:r>
          </w:p>
        </w:tc>
        <w:tc>
          <w:tcPr>
            <w:tcW w:w="108" w:type="dxa"/>
            <w:shd w:val="clear" w:color="auto" w:fill="auto"/>
            <w:vAlign w:val="bottom"/>
          </w:tcPr>
          <w:p w:rsidR="00E41B46" w:rsidRPr="00734546" w:rsidRDefault="00E41B46" w:rsidP="00F2036A">
            <w:pPr>
              <w:tabs>
                <w:tab w:val="left" w:pos="288"/>
                <w:tab w:val="left" w:pos="576"/>
                <w:tab w:val="left" w:pos="864"/>
                <w:tab w:val="left" w:pos="1152"/>
              </w:tabs>
              <w:spacing w:before="40" w:after="50" w:line="240" w:lineRule="exact"/>
              <w:ind w:right="144"/>
              <w:rPr>
                <w:rFonts w:hint="cs"/>
                <w:sz w:val="16"/>
                <w:szCs w:val="24"/>
                <w:rtl/>
                <w:lang w:bidi="ar-EG"/>
              </w:rPr>
            </w:pPr>
          </w:p>
        </w:tc>
        <w:tc>
          <w:tcPr>
            <w:tcW w:w="1220" w:type="dxa"/>
            <w:shd w:val="clear" w:color="auto" w:fill="auto"/>
          </w:tcPr>
          <w:p w:rsidR="00E41B46" w:rsidRPr="000D150E" w:rsidRDefault="00E41B46" w:rsidP="00F2036A">
            <w:pPr>
              <w:autoSpaceDE w:val="0"/>
              <w:autoSpaceDN w:val="0"/>
              <w:bidi w:val="0"/>
              <w:adjustRightInd w:val="0"/>
              <w:spacing w:after="50" w:line="280" w:lineRule="exact"/>
              <w:jc w:val="right"/>
              <w:rPr>
                <w:b/>
                <w:sz w:val="16"/>
                <w:szCs w:val="24"/>
              </w:rPr>
            </w:pPr>
            <w:r w:rsidRPr="000D150E">
              <w:rPr>
                <w:b/>
                <w:sz w:val="16"/>
                <w:szCs w:val="24"/>
                <w:rtl/>
              </w:rPr>
              <w:t>0</w:t>
            </w:r>
            <w:r w:rsidRPr="000D150E">
              <w:rPr>
                <w:b/>
                <w:sz w:val="16"/>
                <w:szCs w:val="24"/>
              </w:rPr>
              <w:t>,</w:t>
            </w:r>
            <w:r w:rsidRPr="000D150E">
              <w:rPr>
                <w:b/>
                <w:sz w:val="16"/>
                <w:szCs w:val="24"/>
                <w:rtl/>
              </w:rPr>
              <w:t>7</w:t>
            </w:r>
          </w:p>
        </w:tc>
        <w:tc>
          <w:tcPr>
            <w:tcW w:w="1220" w:type="dxa"/>
            <w:shd w:val="clear" w:color="auto" w:fill="auto"/>
          </w:tcPr>
          <w:p w:rsidR="00E41B46" w:rsidRPr="000D150E" w:rsidRDefault="00E41B46" w:rsidP="00F2036A">
            <w:pPr>
              <w:autoSpaceDE w:val="0"/>
              <w:autoSpaceDN w:val="0"/>
              <w:bidi w:val="0"/>
              <w:adjustRightInd w:val="0"/>
              <w:spacing w:after="50" w:line="280" w:lineRule="exact"/>
              <w:jc w:val="right"/>
              <w:rPr>
                <w:b/>
                <w:sz w:val="16"/>
                <w:szCs w:val="24"/>
              </w:rPr>
            </w:pPr>
            <w:r w:rsidRPr="000D150E">
              <w:rPr>
                <w:b/>
                <w:sz w:val="16"/>
                <w:szCs w:val="24"/>
                <w:rtl/>
              </w:rPr>
              <w:t>1</w:t>
            </w:r>
            <w:r w:rsidRPr="000D150E">
              <w:rPr>
                <w:b/>
                <w:sz w:val="16"/>
                <w:szCs w:val="24"/>
              </w:rPr>
              <w:t>,</w:t>
            </w:r>
            <w:r w:rsidRPr="000D150E">
              <w:rPr>
                <w:b/>
                <w:sz w:val="16"/>
                <w:szCs w:val="24"/>
                <w:rtl/>
              </w:rPr>
              <w:t>1</w:t>
            </w:r>
          </w:p>
        </w:tc>
      </w:tr>
      <w:tr w:rsidR="00E41B46" w:rsidRPr="00734546">
        <w:tblPrEx>
          <w:tblCellMar>
            <w:top w:w="0" w:type="dxa"/>
            <w:bottom w:w="0" w:type="dxa"/>
          </w:tblCellMar>
        </w:tblPrEx>
        <w:trPr>
          <w:cantSplit/>
        </w:trPr>
        <w:tc>
          <w:tcPr>
            <w:tcW w:w="2506" w:type="dxa"/>
            <w:shd w:val="clear" w:color="auto" w:fill="auto"/>
            <w:vAlign w:val="bottom"/>
          </w:tcPr>
          <w:p w:rsidR="00E41B46" w:rsidRPr="00734546" w:rsidRDefault="00E41B46" w:rsidP="00F2036A">
            <w:pPr>
              <w:tabs>
                <w:tab w:val="left" w:pos="288"/>
                <w:tab w:val="left" w:pos="576"/>
                <w:tab w:val="left" w:pos="864"/>
                <w:tab w:val="left" w:pos="1152"/>
              </w:tabs>
              <w:spacing w:before="40" w:after="50" w:line="240" w:lineRule="exact"/>
              <w:ind w:right="40"/>
              <w:rPr>
                <w:rFonts w:hint="cs"/>
                <w:sz w:val="16"/>
                <w:szCs w:val="24"/>
                <w:rtl/>
                <w:lang w:bidi="ar-EG"/>
              </w:rPr>
            </w:pPr>
            <w:r>
              <w:rPr>
                <w:rFonts w:hint="cs"/>
                <w:sz w:val="16"/>
                <w:szCs w:val="24"/>
                <w:rtl/>
                <w:lang w:bidi="ar-EG"/>
              </w:rPr>
              <w:t>25-29</w:t>
            </w:r>
          </w:p>
        </w:tc>
        <w:tc>
          <w:tcPr>
            <w:tcW w:w="1133" w:type="dxa"/>
            <w:shd w:val="clear" w:color="auto" w:fill="auto"/>
          </w:tcPr>
          <w:p w:rsidR="00E41B46" w:rsidRPr="000D150E" w:rsidRDefault="00E41B46" w:rsidP="00F2036A">
            <w:pPr>
              <w:autoSpaceDE w:val="0"/>
              <w:autoSpaceDN w:val="0"/>
              <w:bidi w:val="0"/>
              <w:adjustRightInd w:val="0"/>
              <w:spacing w:after="50" w:line="280" w:lineRule="exact"/>
              <w:jc w:val="right"/>
              <w:rPr>
                <w:b/>
                <w:sz w:val="16"/>
                <w:szCs w:val="24"/>
              </w:rPr>
            </w:pPr>
            <w:r w:rsidRPr="000D150E">
              <w:rPr>
                <w:b/>
                <w:sz w:val="16"/>
                <w:szCs w:val="24"/>
                <w:rtl/>
              </w:rPr>
              <w:t>516</w:t>
            </w:r>
          </w:p>
        </w:tc>
        <w:tc>
          <w:tcPr>
            <w:tcW w:w="1133" w:type="dxa"/>
            <w:shd w:val="clear" w:color="auto" w:fill="auto"/>
          </w:tcPr>
          <w:p w:rsidR="00E41B46" w:rsidRPr="000D150E" w:rsidRDefault="00E41B46" w:rsidP="00F2036A">
            <w:pPr>
              <w:autoSpaceDE w:val="0"/>
              <w:autoSpaceDN w:val="0"/>
              <w:bidi w:val="0"/>
              <w:adjustRightInd w:val="0"/>
              <w:spacing w:after="50" w:line="280" w:lineRule="exact"/>
              <w:jc w:val="right"/>
              <w:rPr>
                <w:b/>
                <w:sz w:val="16"/>
                <w:szCs w:val="24"/>
              </w:rPr>
            </w:pPr>
            <w:r w:rsidRPr="000D150E">
              <w:rPr>
                <w:b/>
                <w:sz w:val="16"/>
                <w:szCs w:val="24"/>
                <w:rtl/>
              </w:rPr>
              <w:t>7</w:t>
            </w:r>
            <w:r w:rsidRPr="000D150E">
              <w:rPr>
                <w:b/>
                <w:sz w:val="16"/>
                <w:szCs w:val="24"/>
              </w:rPr>
              <w:t xml:space="preserve"> </w:t>
            </w:r>
            <w:r w:rsidRPr="000D150E">
              <w:rPr>
                <w:b/>
                <w:sz w:val="16"/>
                <w:szCs w:val="24"/>
                <w:rtl/>
              </w:rPr>
              <w:t>992</w:t>
            </w:r>
          </w:p>
        </w:tc>
        <w:tc>
          <w:tcPr>
            <w:tcW w:w="108" w:type="dxa"/>
            <w:shd w:val="clear" w:color="auto" w:fill="auto"/>
            <w:vAlign w:val="bottom"/>
          </w:tcPr>
          <w:p w:rsidR="00E41B46" w:rsidRPr="00734546" w:rsidRDefault="00E41B46" w:rsidP="00F2036A">
            <w:pPr>
              <w:tabs>
                <w:tab w:val="left" w:pos="288"/>
                <w:tab w:val="left" w:pos="576"/>
                <w:tab w:val="left" w:pos="864"/>
                <w:tab w:val="left" w:pos="1152"/>
              </w:tabs>
              <w:spacing w:before="40" w:after="50" w:line="240" w:lineRule="exact"/>
              <w:ind w:right="144"/>
              <w:rPr>
                <w:rFonts w:hint="cs"/>
                <w:sz w:val="16"/>
                <w:szCs w:val="24"/>
                <w:rtl/>
                <w:lang w:bidi="ar-EG"/>
              </w:rPr>
            </w:pPr>
          </w:p>
        </w:tc>
        <w:tc>
          <w:tcPr>
            <w:tcW w:w="1220" w:type="dxa"/>
            <w:shd w:val="clear" w:color="auto" w:fill="auto"/>
          </w:tcPr>
          <w:p w:rsidR="00E41B46" w:rsidRPr="000D150E" w:rsidRDefault="00E41B46" w:rsidP="00F2036A">
            <w:pPr>
              <w:autoSpaceDE w:val="0"/>
              <w:autoSpaceDN w:val="0"/>
              <w:bidi w:val="0"/>
              <w:adjustRightInd w:val="0"/>
              <w:spacing w:after="50" w:line="280" w:lineRule="exact"/>
              <w:jc w:val="right"/>
              <w:rPr>
                <w:b/>
                <w:sz w:val="16"/>
                <w:szCs w:val="24"/>
              </w:rPr>
            </w:pPr>
            <w:r w:rsidRPr="000D150E">
              <w:rPr>
                <w:b/>
                <w:sz w:val="16"/>
                <w:szCs w:val="24"/>
                <w:rtl/>
              </w:rPr>
              <w:t>1</w:t>
            </w:r>
            <w:r w:rsidRPr="000D150E">
              <w:rPr>
                <w:b/>
                <w:sz w:val="16"/>
                <w:szCs w:val="24"/>
              </w:rPr>
              <w:t>,</w:t>
            </w:r>
            <w:r w:rsidRPr="000D150E">
              <w:rPr>
                <w:b/>
                <w:sz w:val="16"/>
                <w:szCs w:val="24"/>
                <w:rtl/>
              </w:rPr>
              <w:t>7</w:t>
            </w:r>
          </w:p>
        </w:tc>
        <w:tc>
          <w:tcPr>
            <w:tcW w:w="1220" w:type="dxa"/>
            <w:shd w:val="clear" w:color="auto" w:fill="auto"/>
          </w:tcPr>
          <w:p w:rsidR="00E41B46" w:rsidRPr="000D150E" w:rsidRDefault="00E41B46" w:rsidP="00F2036A">
            <w:pPr>
              <w:autoSpaceDE w:val="0"/>
              <w:autoSpaceDN w:val="0"/>
              <w:bidi w:val="0"/>
              <w:adjustRightInd w:val="0"/>
              <w:spacing w:after="50" w:line="280" w:lineRule="exact"/>
              <w:jc w:val="right"/>
              <w:rPr>
                <w:b/>
                <w:sz w:val="16"/>
                <w:szCs w:val="24"/>
              </w:rPr>
            </w:pPr>
            <w:r w:rsidRPr="000D150E">
              <w:rPr>
                <w:b/>
                <w:sz w:val="16"/>
                <w:szCs w:val="24"/>
                <w:rtl/>
              </w:rPr>
              <w:t>3</w:t>
            </w:r>
            <w:r w:rsidRPr="000D150E">
              <w:rPr>
                <w:b/>
                <w:sz w:val="16"/>
                <w:szCs w:val="24"/>
              </w:rPr>
              <w:t>,</w:t>
            </w:r>
            <w:r w:rsidRPr="000D150E">
              <w:rPr>
                <w:b/>
                <w:sz w:val="16"/>
                <w:szCs w:val="24"/>
                <w:rtl/>
              </w:rPr>
              <w:t>7</w:t>
            </w:r>
          </w:p>
        </w:tc>
      </w:tr>
      <w:tr w:rsidR="00E41B46" w:rsidRPr="00734546">
        <w:tblPrEx>
          <w:tblCellMar>
            <w:top w:w="0" w:type="dxa"/>
            <w:bottom w:w="0" w:type="dxa"/>
          </w:tblCellMar>
        </w:tblPrEx>
        <w:trPr>
          <w:cantSplit/>
        </w:trPr>
        <w:tc>
          <w:tcPr>
            <w:tcW w:w="2506" w:type="dxa"/>
            <w:shd w:val="clear" w:color="auto" w:fill="auto"/>
            <w:vAlign w:val="bottom"/>
          </w:tcPr>
          <w:p w:rsidR="00E41B46" w:rsidRPr="00734546" w:rsidRDefault="00E41B46" w:rsidP="00F2036A">
            <w:pPr>
              <w:tabs>
                <w:tab w:val="left" w:pos="288"/>
                <w:tab w:val="left" w:pos="576"/>
                <w:tab w:val="left" w:pos="864"/>
                <w:tab w:val="left" w:pos="1152"/>
              </w:tabs>
              <w:spacing w:before="40" w:after="50" w:line="240" w:lineRule="exact"/>
              <w:ind w:right="40"/>
              <w:rPr>
                <w:rFonts w:hint="cs"/>
                <w:sz w:val="16"/>
                <w:szCs w:val="24"/>
                <w:rtl/>
                <w:lang w:bidi="ar-EG"/>
              </w:rPr>
            </w:pPr>
            <w:r>
              <w:rPr>
                <w:rFonts w:hint="cs"/>
                <w:sz w:val="16"/>
                <w:szCs w:val="24"/>
                <w:rtl/>
                <w:lang w:bidi="ar-EG"/>
              </w:rPr>
              <w:t>30-34</w:t>
            </w:r>
          </w:p>
        </w:tc>
        <w:tc>
          <w:tcPr>
            <w:tcW w:w="1133" w:type="dxa"/>
            <w:shd w:val="clear" w:color="auto" w:fill="auto"/>
          </w:tcPr>
          <w:p w:rsidR="00E41B46" w:rsidRPr="000D150E" w:rsidRDefault="00E41B46" w:rsidP="00F2036A">
            <w:pPr>
              <w:autoSpaceDE w:val="0"/>
              <w:autoSpaceDN w:val="0"/>
              <w:bidi w:val="0"/>
              <w:adjustRightInd w:val="0"/>
              <w:spacing w:after="50" w:line="280" w:lineRule="exact"/>
              <w:jc w:val="right"/>
              <w:rPr>
                <w:b/>
                <w:sz w:val="16"/>
                <w:szCs w:val="24"/>
              </w:rPr>
            </w:pPr>
            <w:r w:rsidRPr="000D150E">
              <w:rPr>
                <w:b/>
                <w:sz w:val="16"/>
                <w:szCs w:val="24"/>
                <w:rtl/>
              </w:rPr>
              <w:t>1</w:t>
            </w:r>
            <w:r w:rsidRPr="000D150E">
              <w:rPr>
                <w:b/>
                <w:sz w:val="16"/>
                <w:szCs w:val="24"/>
              </w:rPr>
              <w:t xml:space="preserve"> </w:t>
            </w:r>
            <w:r w:rsidRPr="000D150E">
              <w:rPr>
                <w:b/>
                <w:sz w:val="16"/>
                <w:szCs w:val="24"/>
                <w:rtl/>
              </w:rPr>
              <w:t>388</w:t>
            </w:r>
          </w:p>
        </w:tc>
        <w:tc>
          <w:tcPr>
            <w:tcW w:w="1133" w:type="dxa"/>
            <w:shd w:val="clear" w:color="auto" w:fill="auto"/>
          </w:tcPr>
          <w:p w:rsidR="00E41B46" w:rsidRPr="000D150E" w:rsidRDefault="00E41B46" w:rsidP="00F2036A">
            <w:pPr>
              <w:autoSpaceDE w:val="0"/>
              <w:autoSpaceDN w:val="0"/>
              <w:bidi w:val="0"/>
              <w:adjustRightInd w:val="0"/>
              <w:spacing w:after="50" w:line="280" w:lineRule="exact"/>
              <w:jc w:val="right"/>
              <w:rPr>
                <w:b/>
                <w:sz w:val="16"/>
                <w:szCs w:val="24"/>
              </w:rPr>
            </w:pPr>
            <w:r w:rsidRPr="000D150E">
              <w:rPr>
                <w:b/>
                <w:sz w:val="16"/>
                <w:szCs w:val="24"/>
                <w:rtl/>
              </w:rPr>
              <w:t>20</w:t>
            </w:r>
            <w:r w:rsidRPr="000D150E">
              <w:rPr>
                <w:b/>
                <w:sz w:val="16"/>
                <w:szCs w:val="24"/>
              </w:rPr>
              <w:t xml:space="preserve"> </w:t>
            </w:r>
            <w:r w:rsidRPr="000D150E">
              <w:rPr>
                <w:b/>
                <w:sz w:val="16"/>
                <w:szCs w:val="24"/>
                <w:rtl/>
              </w:rPr>
              <w:t>029</w:t>
            </w:r>
          </w:p>
        </w:tc>
        <w:tc>
          <w:tcPr>
            <w:tcW w:w="108" w:type="dxa"/>
            <w:shd w:val="clear" w:color="auto" w:fill="auto"/>
            <w:vAlign w:val="bottom"/>
          </w:tcPr>
          <w:p w:rsidR="00E41B46" w:rsidRPr="00734546" w:rsidRDefault="00E41B46" w:rsidP="00F2036A">
            <w:pPr>
              <w:tabs>
                <w:tab w:val="left" w:pos="288"/>
                <w:tab w:val="left" w:pos="576"/>
                <w:tab w:val="left" w:pos="864"/>
                <w:tab w:val="left" w:pos="1152"/>
              </w:tabs>
              <w:spacing w:before="40" w:after="50" w:line="240" w:lineRule="exact"/>
              <w:ind w:right="144"/>
              <w:rPr>
                <w:rFonts w:hint="cs"/>
                <w:sz w:val="16"/>
                <w:szCs w:val="24"/>
                <w:rtl/>
                <w:lang w:bidi="ar-EG"/>
              </w:rPr>
            </w:pPr>
          </w:p>
        </w:tc>
        <w:tc>
          <w:tcPr>
            <w:tcW w:w="1220" w:type="dxa"/>
            <w:shd w:val="clear" w:color="auto" w:fill="auto"/>
          </w:tcPr>
          <w:p w:rsidR="00E41B46" w:rsidRPr="000D150E" w:rsidRDefault="00E41B46" w:rsidP="00F2036A">
            <w:pPr>
              <w:autoSpaceDE w:val="0"/>
              <w:autoSpaceDN w:val="0"/>
              <w:bidi w:val="0"/>
              <w:adjustRightInd w:val="0"/>
              <w:spacing w:after="50" w:line="280" w:lineRule="exact"/>
              <w:jc w:val="right"/>
              <w:rPr>
                <w:b/>
                <w:sz w:val="16"/>
                <w:szCs w:val="24"/>
              </w:rPr>
            </w:pPr>
            <w:r w:rsidRPr="000D150E">
              <w:rPr>
                <w:b/>
                <w:sz w:val="16"/>
                <w:szCs w:val="24"/>
                <w:rtl/>
              </w:rPr>
              <w:t>4</w:t>
            </w:r>
            <w:r w:rsidRPr="000D150E">
              <w:rPr>
                <w:b/>
                <w:sz w:val="16"/>
                <w:szCs w:val="24"/>
              </w:rPr>
              <w:t>,</w:t>
            </w:r>
            <w:r w:rsidRPr="000D150E">
              <w:rPr>
                <w:b/>
                <w:sz w:val="16"/>
                <w:szCs w:val="24"/>
                <w:rtl/>
              </w:rPr>
              <w:t>5</w:t>
            </w:r>
          </w:p>
        </w:tc>
        <w:tc>
          <w:tcPr>
            <w:tcW w:w="1220" w:type="dxa"/>
            <w:shd w:val="clear" w:color="auto" w:fill="auto"/>
          </w:tcPr>
          <w:p w:rsidR="00E41B46" w:rsidRPr="000D150E" w:rsidRDefault="00E41B46" w:rsidP="00F2036A">
            <w:pPr>
              <w:autoSpaceDE w:val="0"/>
              <w:autoSpaceDN w:val="0"/>
              <w:bidi w:val="0"/>
              <w:adjustRightInd w:val="0"/>
              <w:spacing w:after="50" w:line="280" w:lineRule="exact"/>
              <w:jc w:val="right"/>
              <w:rPr>
                <w:b/>
                <w:sz w:val="16"/>
                <w:szCs w:val="24"/>
              </w:rPr>
            </w:pPr>
            <w:r w:rsidRPr="000D150E">
              <w:rPr>
                <w:b/>
                <w:sz w:val="16"/>
                <w:szCs w:val="24"/>
                <w:rtl/>
              </w:rPr>
              <w:t>9</w:t>
            </w:r>
            <w:r w:rsidRPr="000D150E">
              <w:rPr>
                <w:b/>
                <w:sz w:val="16"/>
                <w:szCs w:val="24"/>
              </w:rPr>
              <w:t>,</w:t>
            </w:r>
            <w:r w:rsidRPr="000D150E">
              <w:rPr>
                <w:b/>
                <w:sz w:val="16"/>
                <w:szCs w:val="24"/>
                <w:rtl/>
              </w:rPr>
              <w:t>3</w:t>
            </w:r>
          </w:p>
        </w:tc>
      </w:tr>
      <w:tr w:rsidR="00E41B46" w:rsidRPr="00734546">
        <w:tblPrEx>
          <w:tblCellMar>
            <w:top w:w="0" w:type="dxa"/>
            <w:bottom w:w="0" w:type="dxa"/>
          </w:tblCellMar>
        </w:tblPrEx>
        <w:trPr>
          <w:cantSplit/>
        </w:trPr>
        <w:tc>
          <w:tcPr>
            <w:tcW w:w="2506" w:type="dxa"/>
            <w:shd w:val="clear" w:color="auto" w:fill="auto"/>
            <w:vAlign w:val="bottom"/>
          </w:tcPr>
          <w:p w:rsidR="00E41B46" w:rsidRPr="00734546" w:rsidRDefault="00E41B46" w:rsidP="00F2036A">
            <w:pPr>
              <w:tabs>
                <w:tab w:val="left" w:pos="288"/>
                <w:tab w:val="left" w:pos="576"/>
                <w:tab w:val="left" w:pos="864"/>
                <w:tab w:val="left" w:pos="1152"/>
              </w:tabs>
              <w:spacing w:before="40" w:after="50" w:line="240" w:lineRule="exact"/>
              <w:ind w:right="40"/>
              <w:rPr>
                <w:rFonts w:hint="cs"/>
                <w:sz w:val="16"/>
                <w:szCs w:val="24"/>
                <w:rtl/>
                <w:lang w:bidi="ar-EG"/>
              </w:rPr>
            </w:pPr>
            <w:r>
              <w:rPr>
                <w:rFonts w:hint="cs"/>
                <w:sz w:val="16"/>
                <w:szCs w:val="24"/>
                <w:rtl/>
                <w:lang w:bidi="ar-EG"/>
              </w:rPr>
              <w:t>35-39</w:t>
            </w:r>
          </w:p>
        </w:tc>
        <w:tc>
          <w:tcPr>
            <w:tcW w:w="1133" w:type="dxa"/>
            <w:shd w:val="clear" w:color="auto" w:fill="auto"/>
          </w:tcPr>
          <w:p w:rsidR="00E41B46" w:rsidRPr="000D150E" w:rsidRDefault="00E41B46" w:rsidP="00F2036A">
            <w:pPr>
              <w:autoSpaceDE w:val="0"/>
              <w:autoSpaceDN w:val="0"/>
              <w:bidi w:val="0"/>
              <w:adjustRightInd w:val="0"/>
              <w:spacing w:after="50" w:line="280" w:lineRule="exact"/>
              <w:jc w:val="right"/>
              <w:rPr>
                <w:b/>
                <w:sz w:val="16"/>
                <w:szCs w:val="24"/>
              </w:rPr>
            </w:pPr>
            <w:r w:rsidRPr="000D150E">
              <w:rPr>
                <w:b/>
                <w:sz w:val="16"/>
                <w:szCs w:val="24"/>
                <w:rtl/>
              </w:rPr>
              <w:t>2</w:t>
            </w:r>
            <w:r w:rsidRPr="000D150E">
              <w:rPr>
                <w:b/>
                <w:sz w:val="16"/>
                <w:szCs w:val="24"/>
              </w:rPr>
              <w:t xml:space="preserve"> </w:t>
            </w:r>
            <w:r w:rsidRPr="000D150E">
              <w:rPr>
                <w:b/>
                <w:sz w:val="16"/>
                <w:szCs w:val="24"/>
                <w:rtl/>
              </w:rPr>
              <w:t>504</w:t>
            </w:r>
          </w:p>
        </w:tc>
        <w:tc>
          <w:tcPr>
            <w:tcW w:w="1133" w:type="dxa"/>
            <w:shd w:val="clear" w:color="auto" w:fill="auto"/>
          </w:tcPr>
          <w:p w:rsidR="00E41B46" w:rsidRPr="000D150E" w:rsidRDefault="00E41B46" w:rsidP="00F2036A">
            <w:pPr>
              <w:autoSpaceDE w:val="0"/>
              <w:autoSpaceDN w:val="0"/>
              <w:bidi w:val="0"/>
              <w:adjustRightInd w:val="0"/>
              <w:spacing w:after="50" w:line="280" w:lineRule="exact"/>
              <w:jc w:val="right"/>
              <w:rPr>
                <w:b/>
                <w:sz w:val="16"/>
                <w:szCs w:val="24"/>
              </w:rPr>
            </w:pPr>
            <w:r w:rsidRPr="000D150E">
              <w:rPr>
                <w:b/>
                <w:sz w:val="16"/>
                <w:szCs w:val="24"/>
                <w:rtl/>
              </w:rPr>
              <w:t>32</w:t>
            </w:r>
            <w:r w:rsidRPr="000D150E">
              <w:rPr>
                <w:b/>
                <w:sz w:val="16"/>
                <w:szCs w:val="24"/>
              </w:rPr>
              <w:t xml:space="preserve"> </w:t>
            </w:r>
            <w:r w:rsidRPr="000D150E">
              <w:rPr>
                <w:b/>
                <w:sz w:val="16"/>
                <w:szCs w:val="24"/>
                <w:rtl/>
              </w:rPr>
              <w:t>284</w:t>
            </w:r>
          </w:p>
        </w:tc>
        <w:tc>
          <w:tcPr>
            <w:tcW w:w="108" w:type="dxa"/>
            <w:shd w:val="clear" w:color="auto" w:fill="auto"/>
            <w:vAlign w:val="bottom"/>
          </w:tcPr>
          <w:p w:rsidR="00E41B46" w:rsidRPr="00734546" w:rsidRDefault="00E41B46" w:rsidP="00F2036A">
            <w:pPr>
              <w:tabs>
                <w:tab w:val="left" w:pos="288"/>
                <w:tab w:val="left" w:pos="576"/>
                <w:tab w:val="left" w:pos="864"/>
                <w:tab w:val="left" w:pos="1152"/>
              </w:tabs>
              <w:spacing w:before="40" w:after="50" w:line="240" w:lineRule="exact"/>
              <w:ind w:right="144"/>
              <w:rPr>
                <w:rFonts w:hint="cs"/>
                <w:sz w:val="16"/>
                <w:szCs w:val="24"/>
                <w:rtl/>
                <w:lang w:bidi="ar-EG"/>
              </w:rPr>
            </w:pPr>
          </w:p>
        </w:tc>
        <w:tc>
          <w:tcPr>
            <w:tcW w:w="1220" w:type="dxa"/>
            <w:shd w:val="clear" w:color="auto" w:fill="auto"/>
          </w:tcPr>
          <w:p w:rsidR="00E41B46" w:rsidRPr="000D150E" w:rsidRDefault="00E41B46" w:rsidP="00F2036A">
            <w:pPr>
              <w:autoSpaceDE w:val="0"/>
              <w:autoSpaceDN w:val="0"/>
              <w:bidi w:val="0"/>
              <w:adjustRightInd w:val="0"/>
              <w:spacing w:after="50" w:line="280" w:lineRule="exact"/>
              <w:jc w:val="right"/>
              <w:rPr>
                <w:b/>
                <w:sz w:val="16"/>
                <w:szCs w:val="24"/>
              </w:rPr>
            </w:pPr>
            <w:r w:rsidRPr="000D150E">
              <w:rPr>
                <w:b/>
                <w:sz w:val="16"/>
                <w:szCs w:val="24"/>
                <w:rtl/>
              </w:rPr>
              <w:t>8</w:t>
            </w:r>
            <w:r w:rsidRPr="000D150E">
              <w:rPr>
                <w:b/>
                <w:sz w:val="16"/>
                <w:szCs w:val="24"/>
              </w:rPr>
              <w:t>,</w:t>
            </w:r>
            <w:r w:rsidRPr="000D150E">
              <w:rPr>
                <w:b/>
                <w:sz w:val="16"/>
                <w:szCs w:val="24"/>
                <w:rtl/>
              </w:rPr>
              <w:t>2</w:t>
            </w:r>
          </w:p>
        </w:tc>
        <w:tc>
          <w:tcPr>
            <w:tcW w:w="1220" w:type="dxa"/>
            <w:shd w:val="clear" w:color="auto" w:fill="auto"/>
          </w:tcPr>
          <w:p w:rsidR="00E41B46" w:rsidRPr="000D150E" w:rsidRDefault="00E41B46" w:rsidP="00F2036A">
            <w:pPr>
              <w:autoSpaceDE w:val="0"/>
              <w:autoSpaceDN w:val="0"/>
              <w:bidi w:val="0"/>
              <w:adjustRightInd w:val="0"/>
              <w:spacing w:after="50" w:line="280" w:lineRule="exact"/>
              <w:jc w:val="right"/>
              <w:rPr>
                <w:b/>
                <w:sz w:val="16"/>
                <w:szCs w:val="24"/>
              </w:rPr>
            </w:pPr>
            <w:r w:rsidRPr="000D150E">
              <w:rPr>
                <w:b/>
                <w:sz w:val="16"/>
                <w:szCs w:val="24"/>
                <w:rtl/>
              </w:rPr>
              <w:t>14</w:t>
            </w:r>
            <w:r w:rsidRPr="000D150E">
              <w:rPr>
                <w:b/>
                <w:sz w:val="16"/>
                <w:szCs w:val="24"/>
              </w:rPr>
              <w:t>,</w:t>
            </w:r>
            <w:r w:rsidRPr="000D150E">
              <w:rPr>
                <w:b/>
                <w:sz w:val="16"/>
                <w:szCs w:val="24"/>
                <w:rtl/>
              </w:rPr>
              <w:t>9</w:t>
            </w:r>
          </w:p>
        </w:tc>
      </w:tr>
      <w:tr w:rsidR="00E41B46" w:rsidRPr="00734546">
        <w:tblPrEx>
          <w:tblCellMar>
            <w:top w:w="0" w:type="dxa"/>
            <w:bottom w:w="0" w:type="dxa"/>
          </w:tblCellMar>
        </w:tblPrEx>
        <w:trPr>
          <w:cantSplit/>
        </w:trPr>
        <w:tc>
          <w:tcPr>
            <w:tcW w:w="2506" w:type="dxa"/>
            <w:shd w:val="clear" w:color="auto" w:fill="auto"/>
            <w:vAlign w:val="bottom"/>
          </w:tcPr>
          <w:p w:rsidR="00E41B46" w:rsidRPr="00734546" w:rsidRDefault="00E41B46" w:rsidP="00F2036A">
            <w:pPr>
              <w:tabs>
                <w:tab w:val="left" w:pos="288"/>
                <w:tab w:val="left" w:pos="576"/>
                <w:tab w:val="left" w:pos="864"/>
                <w:tab w:val="left" w:pos="1152"/>
              </w:tabs>
              <w:spacing w:before="40" w:after="50" w:line="240" w:lineRule="exact"/>
              <w:ind w:right="40"/>
              <w:rPr>
                <w:rFonts w:hint="cs"/>
                <w:sz w:val="16"/>
                <w:szCs w:val="24"/>
                <w:rtl/>
                <w:lang w:bidi="ar-EG"/>
              </w:rPr>
            </w:pPr>
            <w:r>
              <w:rPr>
                <w:rFonts w:hint="cs"/>
                <w:sz w:val="16"/>
                <w:szCs w:val="24"/>
                <w:rtl/>
                <w:lang w:bidi="ar-EG"/>
              </w:rPr>
              <w:t>40-44</w:t>
            </w:r>
          </w:p>
        </w:tc>
        <w:tc>
          <w:tcPr>
            <w:tcW w:w="1133" w:type="dxa"/>
            <w:shd w:val="clear" w:color="auto" w:fill="auto"/>
          </w:tcPr>
          <w:p w:rsidR="00E41B46" w:rsidRPr="000D150E" w:rsidRDefault="00E41B46" w:rsidP="00F2036A">
            <w:pPr>
              <w:autoSpaceDE w:val="0"/>
              <w:autoSpaceDN w:val="0"/>
              <w:bidi w:val="0"/>
              <w:adjustRightInd w:val="0"/>
              <w:spacing w:after="50" w:line="280" w:lineRule="exact"/>
              <w:jc w:val="right"/>
              <w:rPr>
                <w:b/>
                <w:sz w:val="16"/>
                <w:szCs w:val="24"/>
              </w:rPr>
            </w:pPr>
            <w:r w:rsidRPr="000D150E">
              <w:rPr>
                <w:b/>
                <w:sz w:val="16"/>
                <w:szCs w:val="24"/>
                <w:rtl/>
              </w:rPr>
              <w:t>3</w:t>
            </w:r>
            <w:r w:rsidRPr="000D150E">
              <w:rPr>
                <w:b/>
                <w:sz w:val="16"/>
                <w:szCs w:val="24"/>
              </w:rPr>
              <w:t xml:space="preserve"> </w:t>
            </w:r>
            <w:r w:rsidRPr="000D150E">
              <w:rPr>
                <w:b/>
                <w:sz w:val="16"/>
                <w:szCs w:val="24"/>
                <w:rtl/>
              </w:rPr>
              <w:t>533</w:t>
            </w:r>
          </w:p>
        </w:tc>
        <w:tc>
          <w:tcPr>
            <w:tcW w:w="1133" w:type="dxa"/>
            <w:shd w:val="clear" w:color="auto" w:fill="auto"/>
          </w:tcPr>
          <w:p w:rsidR="00E41B46" w:rsidRPr="000D150E" w:rsidRDefault="00E41B46" w:rsidP="00F2036A">
            <w:pPr>
              <w:autoSpaceDE w:val="0"/>
              <w:autoSpaceDN w:val="0"/>
              <w:bidi w:val="0"/>
              <w:adjustRightInd w:val="0"/>
              <w:spacing w:after="50" w:line="280" w:lineRule="exact"/>
              <w:jc w:val="right"/>
              <w:rPr>
                <w:b/>
                <w:sz w:val="16"/>
                <w:szCs w:val="24"/>
              </w:rPr>
            </w:pPr>
            <w:r w:rsidRPr="000D150E">
              <w:rPr>
                <w:b/>
                <w:sz w:val="16"/>
                <w:szCs w:val="24"/>
                <w:rtl/>
              </w:rPr>
              <w:t>38</w:t>
            </w:r>
            <w:r w:rsidRPr="000D150E">
              <w:rPr>
                <w:b/>
                <w:sz w:val="16"/>
                <w:szCs w:val="24"/>
              </w:rPr>
              <w:t xml:space="preserve"> </w:t>
            </w:r>
            <w:r w:rsidRPr="000D150E">
              <w:rPr>
                <w:b/>
                <w:sz w:val="16"/>
                <w:szCs w:val="24"/>
                <w:rtl/>
              </w:rPr>
              <w:t>004</w:t>
            </w:r>
          </w:p>
        </w:tc>
        <w:tc>
          <w:tcPr>
            <w:tcW w:w="108" w:type="dxa"/>
            <w:shd w:val="clear" w:color="auto" w:fill="auto"/>
            <w:vAlign w:val="bottom"/>
          </w:tcPr>
          <w:p w:rsidR="00E41B46" w:rsidRPr="00734546" w:rsidRDefault="00E41B46" w:rsidP="00F2036A">
            <w:pPr>
              <w:tabs>
                <w:tab w:val="left" w:pos="288"/>
                <w:tab w:val="left" w:pos="576"/>
                <w:tab w:val="left" w:pos="864"/>
                <w:tab w:val="left" w:pos="1152"/>
              </w:tabs>
              <w:spacing w:before="40" w:after="50" w:line="240" w:lineRule="exact"/>
              <w:ind w:right="144"/>
              <w:rPr>
                <w:rFonts w:hint="cs"/>
                <w:sz w:val="16"/>
                <w:szCs w:val="24"/>
                <w:rtl/>
                <w:lang w:bidi="ar-EG"/>
              </w:rPr>
            </w:pPr>
          </w:p>
        </w:tc>
        <w:tc>
          <w:tcPr>
            <w:tcW w:w="1220" w:type="dxa"/>
            <w:shd w:val="clear" w:color="auto" w:fill="auto"/>
          </w:tcPr>
          <w:p w:rsidR="00E41B46" w:rsidRPr="000D150E" w:rsidRDefault="00E41B46" w:rsidP="00F2036A">
            <w:pPr>
              <w:autoSpaceDE w:val="0"/>
              <w:autoSpaceDN w:val="0"/>
              <w:bidi w:val="0"/>
              <w:adjustRightInd w:val="0"/>
              <w:spacing w:after="50" w:line="280" w:lineRule="exact"/>
              <w:jc w:val="right"/>
              <w:rPr>
                <w:b/>
                <w:sz w:val="16"/>
                <w:szCs w:val="24"/>
              </w:rPr>
            </w:pPr>
            <w:r w:rsidRPr="000D150E">
              <w:rPr>
                <w:b/>
                <w:sz w:val="16"/>
                <w:szCs w:val="24"/>
                <w:rtl/>
              </w:rPr>
              <w:t>11</w:t>
            </w:r>
            <w:r w:rsidRPr="000D150E">
              <w:rPr>
                <w:b/>
                <w:sz w:val="16"/>
                <w:szCs w:val="24"/>
              </w:rPr>
              <w:t>,</w:t>
            </w:r>
            <w:r w:rsidRPr="000D150E">
              <w:rPr>
                <w:b/>
                <w:sz w:val="16"/>
                <w:szCs w:val="24"/>
                <w:rtl/>
              </w:rPr>
              <w:t>5</w:t>
            </w:r>
          </w:p>
        </w:tc>
        <w:tc>
          <w:tcPr>
            <w:tcW w:w="1220" w:type="dxa"/>
            <w:shd w:val="clear" w:color="auto" w:fill="auto"/>
          </w:tcPr>
          <w:p w:rsidR="00E41B46" w:rsidRPr="000D150E" w:rsidRDefault="00E41B46" w:rsidP="00F2036A">
            <w:pPr>
              <w:autoSpaceDE w:val="0"/>
              <w:autoSpaceDN w:val="0"/>
              <w:bidi w:val="0"/>
              <w:adjustRightInd w:val="0"/>
              <w:spacing w:after="50" w:line="280" w:lineRule="exact"/>
              <w:jc w:val="right"/>
              <w:rPr>
                <w:b/>
                <w:sz w:val="16"/>
                <w:szCs w:val="24"/>
              </w:rPr>
            </w:pPr>
            <w:r w:rsidRPr="000D150E">
              <w:rPr>
                <w:b/>
                <w:sz w:val="16"/>
                <w:szCs w:val="24"/>
                <w:rtl/>
              </w:rPr>
              <w:t>17</w:t>
            </w:r>
            <w:r w:rsidRPr="000D150E">
              <w:rPr>
                <w:b/>
                <w:sz w:val="16"/>
                <w:szCs w:val="24"/>
              </w:rPr>
              <w:t>,</w:t>
            </w:r>
            <w:r w:rsidRPr="000D150E">
              <w:rPr>
                <w:b/>
                <w:sz w:val="16"/>
                <w:szCs w:val="24"/>
                <w:rtl/>
              </w:rPr>
              <w:t>6</w:t>
            </w:r>
          </w:p>
        </w:tc>
      </w:tr>
      <w:tr w:rsidR="00E41B46" w:rsidRPr="00734546">
        <w:tblPrEx>
          <w:tblCellMar>
            <w:top w:w="0" w:type="dxa"/>
            <w:bottom w:w="0" w:type="dxa"/>
          </w:tblCellMar>
        </w:tblPrEx>
        <w:trPr>
          <w:cantSplit/>
        </w:trPr>
        <w:tc>
          <w:tcPr>
            <w:tcW w:w="2506" w:type="dxa"/>
            <w:shd w:val="clear" w:color="auto" w:fill="auto"/>
            <w:vAlign w:val="bottom"/>
          </w:tcPr>
          <w:p w:rsidR="00E41B46" w:rsidRPr="00734546" w:rsidRDefault="00E41B46" w:rsidP="00F2036A">
            <w:pPr>
              <w:tabs>
                <w:tab w:val="left" w:pos="288"/>
                <w:tab w:val="left" w:pos="576"/>
                <w:tab w:val="left" w:pos="864"/>
                <w:tab w:val="left" w:pos="1152"/>
              </w:tabs>
              <w:spacing w:before="40" w:after="50" w:line="240" w:lineRule="exact"/>
              <w:ind w:right="40"/>
              <w:rPr>
                <w:rFonts w:hint="cs"/>
                <w:sz w:val="16"/>
                <w:szCs w:val="24"/>
                <w:rtl/>
                <w:lang w:bidi="ar-EG"/>
              </w:rPr>
            </w:pPr>
            <w:r>
              <w:rPr>
                <w:rFonts w:hint="cs"/>
                <w:sz w:val="16"/>
                <w:szCs w:val="24"/>
                <w:rtl/>
                <w:lang w:bidi="ar-EG"/>
              </w:rPr>
              <w:t>45-49</w:t>
            </w:r>
          </w:p>
        </w:tc>
        <w:tc>
          <w:tcPr>
            <w:tcW w:w="1133" w:type="dxa"/>
            <w:shd w:val="clear" w:color="auto" w:fill="auto"/>
          </w:tcPr>
          <w:p w:rsidR="00E41B46" w:rsidRPr="000D150E" w:rsidRDefault="00E41B46" w:rsidP="00F2036A">
            <w:pPr>
              <w:autoSpaceDE w:val="0"/>
              <w:autoSpaceDN w:val="0"/>
              <w:bidi w:val="0"/>
              <w:adjustRightInd w:val="0"/>
              <w:spacing w:after="50" w:line="280" w:lineRule="exact"/>
              <w:jc w:val="right"/>
              <w:rPr>
                <w:b/>
                <w:sz w:val="16"/>
                <w:szCs w:val="24"/>
              </w:rPr>
            </w:pPr>
            <w:r w:rsidRPr="000D150E">
              <w:rPr>
                <w:b/>
                <w:sz w:val="16"/>
                <w:szCs w:val="24"/>
                <w:rtl/>
              </w:rPr>
              <w:t>3</w:t>
            </w:r>
            <w:r w:rsidRPr="000D150E">
              <w:rPr>
                <w:b/>
                <w:sz w:val="16"/>
                <w:szCs w:val="24"/>
              </w:rPr>
              <w:t xml:space="preserve"> </w:t>
            </w:r>
            <w:r w:rsidRPr="000D150E">
              <w:rPr>
                <w:b/>
                <w:sz w:val="16"/>
                <w:szCs w:val="24"/>
                <w:rtl/>
              </w:rPr>
              <w:t>617</w:t>
            </w:r>
          </w:p>
        </w:tc>
        <w:tc>
          <w:tcPr>
            <w:tcW w:w="1133" w:type="dxa"/>
            <w:shd w:val="clear" w:color="auto" w:fill="auto"/>
          </w:tcPr>
          <w:p w:rsidR="00E41B46" w:rsidRPr="000D150E" w:rsidRDefault="00E41B46" w:rsidP="00F2036A">
            <w:pPr>
              <w:autoSpaceDE w:val="0"/>
              <w:autoSpaceDN w:val="0"/>
              <w:bidi w:val="0"/>
              <w:adjustRightInd w:val="0"/>
              <w:spacing w:after="50" w:line="280" w:lineRule="exact"/>
              <w:jc w:val="right"/>
              <w:rPr>
                <w:b/>
                <w:sz w:val="16"/>
                <w:szCs w:val="24"/>
              </w:rPr>
            </w:pPr>
            <w:r w:rsidRPr="000D150E">
              <w:rPr>
                <w:b/>
                <w:sz w:val="16"/>
                <w:szCs w:val="24"/>
                <w:rtl/>
              </w:rPr>
              <w:t>30</w:t>
            </w:r>
            <w:r w:rsidRPr="000D150E">
              <w:rPr>
                <w:b/>
                <w:sz w:val="16"/>
                <w:szCs w:val="24"/>
              </w:rPr>
              <w:t xml:space="preserve"> </w:t>
            </w:r>
            <w:r w:rsidRPr="000D150E">
              <w:rPr>
                <w:b/>
                <w:sz w:val="16"/>
                <w:szCs w:val="24"/>
                <w:rtl/>
              </w:rPr>
              <w:t>437</w:t>
            </w:r>
          </w:p>
        </w:tc>
        <w:tc>
          <w:tcPr>
            <w:tcW w:w="108" w:type="dxa"/>
            <w:shd w:val="clear" w:color="auto" w:fill="auto"/>
            <w:vAlign w:val="bottom"/>
          </w:tcPr>
          <w:p w:rsidR="00E41B46" w:rsidRPr="00734546" w:rsidRDefault="00E41B46" w:rsidP="00F2036A">
            <w:pPr>
              <w:tabs>
                <w:tab w:val="left" w:pos="288"/>
                <w:tab w:val="left" w:pos="576"/>
                <w:tab w:val="left" w:pos="864"/>
                <w:tab w:val="left" w:pos="1152"/>
              </w:tabs>
              <w:spacing w:before="40" w:after="50" w:line="240" w:lineRule="exact"/>
              <w:ind w:right="144"/>
              <w:rPr>
                <w:rFonts w:hint="cs"/>
                <w:sz w:val="16"/>
                <w:szCs w:val="24"/>
                <w:rtl/>
                <w:lang w:bidi="ar-EG"/>
              </w:rPr>
            </w:pPr>
          </w:p>
        </w:tc>
        <w:tc>
          <w:tcPr>
            <w:tcW w:w="1220" w:type="dxa"/>
            <w:shd w:val="clear" w:color="auto" w:fill="auto"/>
          </w:tcPr>
          <w:p w:rsidR="00E41B46" w:rsidRPr="000D150E" w:rsidRDefault="00E41B46" w:rsidP="00F2036A">
            <w:pPr>
              <w:autoSpaceDE w:val="0"/>
              <w:autoSpaceDN w:val="0"/>
              <w:bidi w:val="0"/>
              <w:adjustRightInd w:val="0"/>
              <w:spacing w:after="50" w:line="280" w:lineRule="exact"/>
              <w:jc w:val="right"/>
              <w:rPr>
                <w:b/>
                <w:sz w:val="16"/>
                <w:szCs w:val="24"/>
              </w:rPr>
            </w:pPr>
            <w:r w:rsidRPr="000D150E">
              <w:rPr>
                <w:b/>
                <w:sz w:val="16"/>
                <w:szCs w:val="24"/>
                <w:rtl/>
              </w:rPr>
              <w:t>11</w:t>
            </w:r>
            <w:r w:rsidRPr="000D150E">
              <w:rPr>
                <w:b/>
                <w:sz w:val="16"/>
                <w:szCs w:val="24"/>
              </w:rPr>
              <w:t>,</w:t>
            </w:r>
            <w:r w:rsidRPr="000D150E">
              <w:rPr>
                <w:b/>
                <w:sz w:val="16"/>
                <w:szCs w:val="24"/>
                <w:rtl/>
              </w:rPr>
              <w:t>8</w:t>
            </w:r>
          </w:p>
        </w:tc>
        <w:tc>
          <w:tcPr>
            <w:tcW w:w="1220" w:type="dxa"/>
            <w:shd w:val="clear" w:color="auto" w:fill="auto"/>
          </w:tcPr>
          <w:p w:rsidR="00E41B46" w:rsidRPr="000D150E" w:rsidRDefault="00E41B46" w:rsidP="00F2036A">
            <w:pPr>
              <w:autoSpaceDE w:val="0"/>
              <w:autoSpaceDN w:val="0"/>
              <w:bidi w:val="0"/>
              <w:adjustRightInd w:val="0"/>
              <w:spacing w:after="50" w:line="280" w:lineRule="exact"/>
              <w:jc w:val="right"/>
              <w:rPr>
                <w:b/>
                <w:sz w:val="16"/>
                <w:szCs w:val="24"/>
              </w:rPr>
            </w:pPr>
            <w:r w:rsidRPr="000D150E">
              <w:rPr>
                <w:b/>
                <w:sz w:val="16"/>
                <w:szCs w:val="24"/>
                <w:rtl/>
              </w:rPr>
              <w:t>14</w:t>
            </w:r>
            <w:r w:rsidRPr="000D150E">
              <w:rPr>
                <w:b/>
                <w:sz w:val="16"/>
                <w:szCs w:val="24"/>
              </w:rPr>
              <w:t>,</w:t>
            </w:r>
            <w:r w:rsidRPr="000D150E">
              <w:rPr>
                <w:b/>
                <w:sz w:val="16"/>
                <w:szCs w:val="24"/>
                <w:rtl/>
              </w:rPr>
              <w:t>1</w:t>
            </w:r>
          </w:p>
        </w:tc>
      </w:tr>
      <w:tr w:rsidR="00E41B46" w:rsidRPr="00734546">
        <w:tblPrEx>
          <w:tblCellMar>
            <w:top w:w="0" w:type="dxa"/>
            <w:bottom w:w="0" w:type="dxa"/>
          </w:tblCellMar>
        </w:tblPrEx>
        <w:trPr>
          <w:cantSplit/>
        </w:trPr>
        <w:tc>
          <w:tcPr>
            <w:tcW w:w="2506" w:type="dxa"/>
            <w:shd w:val="clear" w:color="auto" w:fill="auto"/>
            <w:vAlign w:val="bottom"/>
          </w:tcPr>
          <w:p w:rsidR="00E41B46" w:rsidRPr="00734546" w:rsidRDefault="00E41B46" w:rsidP="00F2036A">
            <w:pPr>
              <w:tabs>
                <w:tab w:val="left" w:pos="288"/>
                <w:tab w:val="left" w:pos="576"/>
                <w:tab w:val="left" w:pos="864"/>
                <w:tab w:val="left" w:pos="1152"/>
              </w:tabs>
              <w:spacing w:before="40" w:after="50" w:line="240" w:lineRule="exact"/>
              <w:ind w:right="40"/>
              <w:rPr>
                <w:rFonts w:hint="cs"/>
                <w:sz w:val="16"/>
                <w:szCs w:val="24"/>
                <w:rtl/>
                <w:lang w:bidi="ar-EG"/>
              </w:rPr>
            </w:pPr>
            <w:r>
              <w:rPr>
                <w:rFonts w:hint="cs"/>
                <w:sz w:val="16"/>
                <w:szCs w:val="24"/>
                <w:rtl/>
                <w:lang w:bidi="ar-EG"/>
              </w:rPr>
              <w:t>50-54</w:t>
            </w:r>
          </w:p>
        </w:tc>
        <w:tc>
          <w:tcPr>
            <w:tcW w:w="1133" w:type="dxa"/>
            <w:shd w:val="clear" w:color="auto" w:fill="auto"/>
          </w:tcPr>
          <w:p w:rsidR="00E41B46" w:rsidRPr="000D150E" w:rsidRDefault="00E41B46" w:rsidP="00F2036A">
            <w:pPr>
              <w:autoSpaceDE w:val="0"/>
              <w:autoSpaceDN w:val="0"/>
              <w:bidi w:val="0"/>
              <w:adjustRightInd w:val="0"/>
              <w:spacing w:after="50" w:line="280" w:lineRule="exact"/>
              <w:jc w:val="right"/>
              <w:rPr>
                <w:b/>
                <w:sz w:val="16"/>
                <w:szCs w:val="24"/>
              </w:rPr>
            </w:pPr>
            <w:r w:rsidRPr="000D150E">
              <w:rPr>
                <w:b/>
                <w:sz w:val="16"/>
                <w:szCs w:val="24"/>
                <w:rtl/>
              </w:rPr>
              <w:t>3</w:t>
            </w:r>
            <w:r w:rsidRPr="000D150E">
              <w:rPr>
                <w:b/>
                <w:sz w:val="16"/>
                <w:szCs w:val="24"/>
              </w:rPr>
              <w:t xml:space="preserve"> </w:t>
            </w:r>
            <w:r w:rsidRPr="000D150E">
              <w:rPr>
                <w:b/>
                <w:sz w:val="16"/>
                <w:szCs w:val="24"/>
                <w:rtl/>
              </w:rPr>
              <w:t>240</w:t>
            </w:r>
          </w:p>
        </w:tc>
        <w:tc>
          <w:tcPr>
            <w:tcW w:w="1133" w:type="dxa"/>
            <w:shd w:val="clear" w:color="auto" w:fill="auto"/>
          </w:tcPr>
          <w:p w:rsidR="00E41B46" w:rsidRPr="000D150E" w:rsidRDefault="00E41B46" w:rsidP="00F2036A">
            <w:pPr>
              <w:autoSpaceDE w:val="0"/>
              <w:autoSpaceDN w:val="0"/>
              <w:bidi w:val="0"/>
              <w:adjustRightInd w:val="0"/>
              <w:spacing w:after="50" w:line="280" w:lineRule="exact"/>
              <w:jc w:val="right"/>
              <w:rPr>
                <w:b/>
                <w:sz w:val="16"/>
                <w:szCs w:val="24"/>
              </w:rPr>
            </w:pPr>
            <w:r w:rsidRPr="000D150E">
              <w:rPr>
                <w:b/>
                <w:sz w:val="16"/>
                <w:szCs w:val="24"/>
                <w:rtl/>
              </w:rPr>
              <w:t>23</w:t>
            </w:r>
            <w:r w:rsidRPr="000D150E">
              <w:rPr>
                <w:b/>
                <w:sz w:val="16"/>
                <w:szCs w:val="24"/>
              </w:rPr>
              <w:t xml:space="preserve"> </w:t>
            </w:r>
            <w:r w:rsidRPr="000D150E">
              <w:rPr>
                <w:b/>
                <w:sz w:val="16"/>
                <w:szCs w:val="24"/>
                <w:rtl/>
              </w:rPr>
              <w:t>295</w:t>
            </w:r>
          </w:p>
        </w:tc>
        <w:tc>
          <w:tcPr>
            <w:tcW w:w="108" w:type="dxa"/>
            <w:shd w:val="clear" w:color="auto" w:fill="auto"/>
            <w:vAlign w:val="bottom"/>
          </w:tcPr>
          <w:p w:rsidR="00E41B46" w:rsidRPr="00734546" w:rsidRDefault="00E41B46" w:rsidP="00F2036A">
            <w:pPr>
              <w:tabs>
                <w:tab w:val="left" w:pos="288"/>
                <w:tab w:val="left" w:pos="576"/>
                <w:tab w:val="left" w:pos="864"/>
                <w:tab w:val="left" w:pos="1152"/>
              </w:tabs>
              <w:spacing w:before="40" w:after="50" w:line="240" w:lineRule="exact"/>
              <w:ind w:right="144"/>
              <w:rPr>
                <w:rFonts w:hint="cs"/>
                <w:sz w:val="16"/>
                <w:szCs w:val="24"/>
                <w:rtl/>
                <w:lang w:bidi="ar-EG"/>
              </w:rPr>
            </w:pPr>
          </w:p>
        </w:tc>
        <w:tc>
          <w:tcPr>
            <w:tcW w:w="1220" w:type="dxa"/>
            <w:shd w:val="clear" w:color="auto" w:fill="auto"/>
          </w:tcPr>
          <w:p w:rsidR="00E41B46" w:rsidRPr="000D150E" w:rsidRDefault="00E41B46" w:rsidP="00F2036A">
            <w:pPr>
              <w:autoSpaceDE w:val="0"/>
              <w:autoSpaceDN w:val="0"/>
              <w:bidi w:val="0"/>
              <w:adjustRightInd w:val="0"/>
              <w:spacing w:after="50" w:line="280" w:lineRule="exact"/>
              <w:jc w:val="right"/>
              <w:rPr>
                <w:b/>
                <w:sz w:val="16"/>
                <w:szCs w:val="24"/>
              </w:rPr>
            </w:pPr>
            <w:r w:rsidRPr="000D150E">
              <w:rPr>
                <w:b/>
                <w:sz w:val="16"/>
                <w:szCs w:val="24"/>
                <w:rtl/>
              </w:rPr>
              <w:t>10</w:t>
            </w:r>
            <w:r w:rsidRPr="000D150E">
              <w:rPr>
                <w:b/>
                <w:sz w:val="16"/>
                <w:szCs w:val="24"/>
              </w:rPr>
              <w:t>,</w:t>
            </w:r>
            <w:r w:rsidRPr="000D150E">
              <w:rPr>
                <w:b/>
                <w:sz w:val="16"/>
                <w:szCs w:val="24"/>
                <w:rtl/>
              </w:rPr>
              <w:t>6</w:t>
            </w:r>
          </w:p>
        </w:tc>
        <w:tc>
          <w:tcPr>
            <w:tcW w:w="1220" w:type="dxa"/>
            <w:shd w:val="clear" w:color="auto" w:fill="auto"/>
          </w:tcPr>
          <w:p w:rsidR="00E41B46" w:rsidRPr="000D150E" w:rsidRDefault="00E41B46" w:rsidP="00F2036A">
            <w:pPr>
              <w:autoSpaceDE w:val="0"/>
              <w:autoSpaceDN w:val="0"/>
              <w:bidi w:val="0"/>
              <w:adjustRightInd w:val="0"/>
              <w:spacing w:after="50" w:line="280" w:lineRule="exact"/>
              <w:jc w:val="right"/>
              <w:rPr>
                <w:b/>
                <w:sz w:val="16"/>
                <w:szCs w:val="24"/>
              </w:rPr>
            </w:pPr>
            <w:r w:rsidRPr="000D150E">
              <w:rPr>
                <w:b/>
                <w:sz w:val="16"/>
                <w:szCs w:val="24"/>
                <w:rtl/>
              </w:rPr>
              <w:t>10</w:t>
            </w:r>
            <w:r w:rsidRPr="000D150E">
              <w:rPr>
                <w:b/>
                <w:sz w:val="16"/>
                <w:szCs w:val="24"/>
              </w:rPr>
              <w:t>,</w:t>
            </w:r>
            <w:r w:rsidRPr="000D150E">
              <w:rPr>
                <w:b/>
                <w:sz w:val="16"/>
                <w:szCs w:val="24"/>
                <w:rtl/>
              </w:rPr>
              <w:t>8</w:t>
            </w:r>
          </w:p>
        </w:tc>
      </w:tr>
      <w:tr w:rsidR="00E41B46" w:rsidRPr="00734546">
        <w:tblPrEx>
          <w:tblCellMar>
            <w:top w:w="0" w:type="dxa"/>
            <w:bottom w:w="0" w:type="dxa"/>
          </w:tblCellMar>
        </w:tblPrEx>
        <w:trPr>
          <w:cantSplit/>
        </w:trPr>
        <w:tc>
          <w:tcPr>
            <w:tcW w:w="2506" w:type="dxa"/>
            <w:shd w:val="clear" w:color="auto" w:fill="auto"/>
            <w:vAlign w:val="bottom"/>
          </w:tcPr>
          <w:p w:rsidR="00E41B46" w:rsidRPr="00734546" w:rsidRDefault="00E41B46" w:rsidP="00F2036A">
            <w:pPr>
              <w:tabs>
                <w:tab w:val="left" w:pos="288"/>
                <w:tab w:val="left" w:pos="576"/>
                <w:tab w:val="left" w:pos="864"/>
                <w:tab w:val="left" w:pos="1152"/>
              </w:tabs>
              <w:spacing w:before="40" w:after="50" w:line="240" w:lineRule="exact"/>
              <w:ind w:right="40"/>
              <w:rPr>
                <w:rFonts w:hint="cs"/>
                <w:sz w:val="16"/>
                <w:szCs w:val="24"/>
                <w:rtl/>
                <w:lang w:bidi="ar-EG"/>
              </w:rPr>
            </w:pPr>
            <w:r>
              <w:rPr>
                <w:rFonts w:hint="cs"/>
                <w:sz w:val="16"/>
                <w:szCs w:val="24"/>
                <w:rtl/>
                <w:lang w:bidi="ar-EG"/>
              </w:rPr>
              <w:t>55-59</w:t>
            </w:r>
          </w:p>
        </w:tc>
        <w:tc>
          <w:tcPr>
            <w:tcW w:w="1133" w:type="dxa"/>
            <w:shd w:val="clear" w:color="auto" w:fill="auto"/>
          </w:tcPr>
          <w:p w:rsidR="00E41B46" w:rsidRPr="000D150E" w:rsidRDefault="00E41B46" w:rsidP="00F2036A">
            <w:pPr>
              <w:autoSpaceDE w:val="0"/>
              <w:autoSpaceDN w:val="0"/>
              <w:bidi w:val="0"/>
              <w:adjustRightInd w:val="0"/>
              <w:spacing w:after="50" w:line="280" w:lineRule="exact"/>
              <w:jc w:val="right"/>
              <w:rPr>
                <w:b/>
                <w:sz w:val="16"/>
                <w:szCs w:val="24"/>
              </w:rPr>
            </w:pPr>
            <w:r w:rsidRPr="000D150E">
              <w:rPr>
                <w:b/>
                <w:sz w:val="16"/>
                <w:szCs w:val="24"/>
                <w:rtl/>
              </w:rPr>
              <w:t>1</w:t>
            </w:r>
            <w:r w:rsidRPr="000D150E">
              <w:rPr>
                <w:b/>
                <w:sz w:val="16"/>
                <w:szCs w:val="24"/>
              </w:rPr>
              <w:t xml:space="preserve"> </w:t>
            </w:r>
            <w:r w:rsidRPr="000D150E">
              <w:rPr>
                <w:b/>
                <w:sz w:val="16"/>
                <w:szCs w:val="24"/>
                <w:rtl/>
              </w:rPr>
              <w:t>736</w:t>
            </w:r>
          </w:p>
        </w:tc>
        <w:tc>
          <w:tcPr>
            <w:tcW w:w="1133" w:type="dxa"/>
            <w:shd w:val="clear" w:color="auto" w:fill="auto"/>
          </w:tcPr>
          <w:p w:rsidR="00E41B46" w:rsidRPr="000D150E" w:rsidRDefault="00E41B46" w:rsidP="00F2036A">
            <w:pPr>
              <w:autoSpaceDE w:val="0"/>
              <w:autoSpaceDN w:val="0"/>
              <w:bidi w:val="0"/>
              <w:adjustRightInd w:val="0"/>
              <w:spacing w:after="50" w:line="280" w:lineRule="exact"/>
              <w:jc w:val="right"/>
              <w:rPr>
                <w:b/>
                <w:sz w:val="16"/>
                <w:szCs w:val="24"/>
              </w:rPr>
            </w:pPr>
            <w:r w:rsidRPr="000D150E">
              <w:rPr>
                <w:b/>
                <w:sz w:val="16"/>
                <w:szCs w:val="24"/>
                <w:rtl/>
              </w:rPr>
              <w:t>10</w:t>
            </w:r>
            <w:r w:rsidRPr="000D150E">
              <w:rPr>
                <w:b/>
                <w:sz w:val="16"/>
                <w:szCs w:val="24"/>
              </w:rPr>
              <w:t xml:space="preserve"> </w:t>
            </w:r>
            <w:r w:rsidRPr="000D150E">
              <w:rPr>
                <w:b/>
                <w:sz w:val="16"/>
                <w:szCs w:val="24"/>
                <w:rtl/>
              </w:rPr>
              <w:t>952</w:t>
            </w:r>
          </w:p>
        </w:tc>
        <w:tc>
          <w:tcPr>
            <w:tcW w:w="108" w:type="dxa"/>
            <w:shd w:val="clear" w:color="auto" w:fill="auto"/>
            <w:vAlign w:val="bottom"/>
          </w:tcPr>
          <w:p w:rsidR="00E41B46" w:rsidRPr="00734546" w:rsidRDefault="00E41B46" w:rsidP="00F2036A">
            <w:pPr>
              <w:tabs>
                <w:tab w:val="left" w:pos="288"/>
                <w:tab w:val="left" w:pos="576"/>
                <w:tab w:val="left" w:pos="864"/>
                <w:tab w:val="left" w:pos="1152"/>
              </w:tabs>
              <w:spacing w:before="40" w:after="50" w:line="240" w:lineRule="exact"/>
              <w:ind w:right="144"/>
              <w:rPr>
                <w:rFonts w:hint="cs"/>
                <w:sz w:val="16"/>
                <w:szCs w:val="24"/>
                <w:rtl/>
                <w:lang w:bidi="ar-EG"/>
              </w:rPr>
            </w:pPr>
          </w:p>
        </w:tc>
        <w:tc>
          <w:tcPr>
            <w:tcW w:w="1220" w:type="dxa"/>
            <w:shd w:val="clear" w:color="auto" w:fill="auto"/>
          </w:tcPr>
          <w:p w:rsidR="00E41B46" w:rsidRPr="000D150E" w:rsidRDefault="00E41B46" w:rsidP="00F2036A">
            <w:pPr>
              <w:autoSpaceDE w:val="0"/>
              <w:autoSpaceDN w:val="0"/>
              <w:bidi w:val="0"/>
              <w:adjustRightInd w:val="0"/>
              <w:spacing w:after="50" w:line="280" w:lineRule="exact"/>
              <w:jc w:val="right"/>
              <w:rPr>
                <w:b/>
                <w:sz w:val="16"/>
                <w:szCs w:val="24"/>
              </w:rPr>
            </w:pPr>
            <w:r w:rsidRPr="000D150E">
              <w:rPr>
                <w:b/>
                <w:sz w:val="16"/>
                <w:szCs w:val="24"/>
                <w:rtl/>
              </w:rPr>
              <w:t>5</w:t>
            </w:r>
            <w:r w:rsidRPr="000D150E">
              <w:rPr>
                <w:b/>
                <w:sz w:val="16"/>
                <w:szCs w:val="24"/>
              </w:rPr>
              <w:t>,</w:t>
            </w:r>
            <w:r w:rsidRPr="000D150E">
              <w:rPr>
                <w:b/>
                <w:sz w:val="16"/>
                <w:szCs w:val="24"/>
                <w:rtl/>
              </w:rPr>
              <w:t>7</w:t>
            </w:r>
          </w:p>
        </w:tc>
        <w:tc>
          <w:tcPr>
            <w:tcW w:w="1220" w:type="dxa"/>
            <w:shd w:val="clear" w:color="auto" w:fill="auto"/>
          </w:tcPr>
          <w:p w:rsidR="00E41B46" w:rsidRPr="000D150E" w:rsidRDefault="00E41B46" w:rsidP="00F2036A">
            <w:pPr>
              <w:autoSpaceDE w:val="0"/>
              <w:autoSpaceDN w:val="0"/>
              <w:bidi w:val="0"/>
              <w:adjustRightInd w:val="0"/>
              <w:spacing w:after="50" w:line="280" w:lineRule="exact"/>
              <w:jc w:val="right"/>
              <w:rPr>
                <w:b/>
                <w:sz w:val="16"/>
                <w:szCs w:val="24"/>
              </w:rPr>
            </w:pPr>
            <w:r w:rsidRPr="000D150E">
              <w:rPr>
                <w:b/>
                <w:sz w:val="16"/>
                <w:szCs w:val="24"/>
                <w:rtl/>
              </w:rPr>
              <w:t>5</w:t>
            </w:r>
            <w:r w:rsidRPr="000D150E">
              <w:rPr>
                <w:b/>
                <w:sz w:val="16"/>
                <w:szCs w:val="24"/>
              </w:rPr>
              <w:t>,</w:t>
            </w:r>
            <w:r w:rsidRPr="000D150E">
              <w:rPr>
                <w:b/>
                <w:sz w:val="16"/>
                <w:szCs w:val="24"/>
                <w:rtl/>
              </w:rPr>
              <w:t>1</w:t>
            </w:r>
          </w:p>
        </w:tc>
      </w:tr>
      <w:tr w:rsidR="00E41B46" w:rsidRPr="00734546">
        <w:tblPrEx>
          <w:tblCellMar>
            <w:top w:w="0" w:type="dxa"/>
            <w:bottom w:w="0" w:type="dxa"/>
          </w:tblCellMar>
        </w:tblPrEx>
        <w:trPr>
          <w:cantSplit/>
        </w:trPr>
        <w:tc>
          <w:tcPr>
            <w:tcW w:w="2506" w:type="dxa"/>
            <w:shd w:val="clear" w:color="auto" w:fill="auto"/>
            <w:vAlign w:val="bottom"/>
          </w:tcPr>
          <w:p w:rsidR="00E41B46" w:rsidRPr="00734546" w:rsidRDefault="00E41B46" w:rsidP="00F2036A">
            <w:pPr>
              <w:tabs>
                <w:tab w:val="left" w:pos="288"/>
                <w:tab w:val="left" w:pos="576"/>
                <w:tab w:val="left" w:pos="864"/>
                <w:tab w:val="left" w:pos="1152"/>
              </w:tabs>
              <w:spacing w:before="40" w:after="50" w:line="240" w:lineRule="exact"/>
              <w:ind w:right="40"/>
              <w:rPr>
                <w:rFonts w:hint="cs"/>
                <w:sz w:val="16"/>
                <w:szCs w:val="24"/>
                <w:rtl/>
                <w:lang w:bidi="ar-EG"/>
              </w:rPr>
            </w:pPr>
            <w:r>
              <w:rPr>
                <w:rFonts w:hint="cs"/>
                <w:sz w:val="16"/>
                <w:szCs w:val="24"/>
                <w:rtl/>
                <w:lang w:bidi="ar-EG"/>
              </w:rPr>
              <w:t>60-64</w:t>
            </w:r>
          </w:p>
        </w:tc>
        <w:tc>
          <w:tcPr>
            <w:tcW w:w="1133" w:type="dxa"/>
            <w:shd w:val="clear" w:color="auto" w:fill="auto"/>
          </w:tcPr>
          <w:p w:rsidR="00E41B46" w:rsidRPr="000D150E" w:rsidRDefault="00E41B46" w:rsidP="00F2036A">
            <w:pPr>
              <w:autoSpaceDE w:val="0"/>
              <w:autoSpaceDN w:val="0"/>
              <w:bidi w:val="0"/>
              <w:adjustRightInd w:val="0"/>
              <w:spacing w:after="50" w:line="280" w:lineRule="exact"/>
              <w:jc w:val="right"/>
              <w:rPr>
                <w:b/>
                <w:sz w:val="16"/>
                <w:szCs w:val="24"/>
              </w:rPr>
            </w:pPr>
            <w:r w:rsidRPr="000D150E">
              <w:rPr>
                <w:b/>
                <w:sz w:val="16"/>
                <w:szCs w:val="24"/>
                <w:rtl/>
              </w:rPr>
              <w:t>2</w:t>
            </w:r>
            <w:r w:rsidRPr="000D150E">
              <w:rPr>
                <w:b/>
                <w:sz w:val="16"/>
                <w:szCs w:val="24"/>
              </w:rPr>
              <w:t xml:space="preserve"> </w:t>
            </w:r>
            <w:r w:rsidRPr="000D150E">
              <w:rPr>
                <w:b/>
                <w:sz w:val="16"/>
                <w:szCs w:val="24"/>
                <w:rtl/>
              </w:rPr>
              <w:t>885</w:t>
            </w:r>
          </w:p>
        </w:tc>
        <w:tc>
          <w:tcPr>
            <w:tcW w:w="1133" w:type="dxa"/>
            <w:shd w:val="clear" w:color="auto" w:fill="auto"/>
          </w:tcPr>
          <w:p w:rsidR="00E41B46" w:rsidRPr="000D150E" w:rsidRDefault="00E41B46" w:rsidP="00F2036A">
            <w:pPr>
              <w:autoSpaceDE w:val="0"/>
              <w:autoSpaceDN w:val="0"/>
              <w:bidi w:val="0"/>
              <w:adjustRightInd w:val="0"/>
              <w:spacing w:after="50" w:line="280" w:lineRule="exact"/>
              <w:jc w:val="right"/>
              <w:rPr>
                <w:b/>
                <w:sz w:val="16"/>
                <w:szCs w:val="24"/>
              </w:rPr>
            </w:pPr>
            <w:r w:rsidRPr="000D150E">
              <w:rPr>
                <w:b/>
                <w:sz w:val="16"/>
                <w:szCs w:val="24"/>
                <w:rtl/>
              </w:rPr>
              <w:t>15</w:t>
            </w:r>
            <w:r w:rsidRPr="000D150E">
              <w:rPr>
                <w:b/>
                <w:sz w:val="16"/>
                <w:szCs w:val="24"/>
              </w:rPr>
              <w:t xml:space="preserve"> </w:t>
            </w:r>
            <w:r w:rsidRPr="000D150E">
              <w:rPr>
                <w:b/>
                <w:sz w:val="16"/>
                <w:szCs w:val="24"/>
                <w:rtl/>
              </w:rPr>
              <w:t>355</w:t>
            </w:r>
          </w:p>
        </w:tc>
        <w:tc>
          <w:tcPr>
            <w:tcW w:w="108" w:type="dxa"/>
            <w:shd w:val="clear" w:color="auto" w:fill="auto"/>
            <w:vAlign w:val="bottom"/>
          </w:tcPr>
          <w:p w:rsidR="00E41B46" w:rsidRPr="00734546" w:rsidRDefault="00E41B46" w:rsidP="00F2036A">
            <w:pPr>
              <w:tabs>
                <w:tab w:val="left" w:pos="288"/>
                <w:tab w:val="left" w:pos="576"/>
                <w:tab w:val="left" w:pos="864"/>
                <w:tab w:val="left" w:pos="1152"/>
              </w:tabs>
              <w:spacing w:before="40" w:after="50" w:line="240" w:lineRule="exact"/>
              <w:ind w:right="144"/>
              <w:rPr>
                <w:rFonts w:hint="cs"/>
                <w:sz w:val="16"/>
                <w:szCs w:val="24"/>
                <w:rtl/>
                <w:lang w:bidi="ar-EG"/>
              </w:rPr>
            </w:pPr>
          </w:p>
        </w:tc>
        <w:tc>
          <w:tcPr>
            <w:tcW w:w="1220" w:type="dxa"/>
            <w:shd w:val="clear" w:color="auto" w:fill="auto"/>
          </w:tcPr>
          <w:p w:rsidR="00E41B46" w:rsidRPr="000D150E" w:rsidRDefault="00E41B46" w:rsidP="00F2036A">
            <w:pPr>
              <w:autoSpaceDE w:val="0"/>
              <w:autoSpaceDN w:val="0"/>
              <w:bidi w:val="0"/>
              <w:adjustRightInd w:val="0"/>
              <w:spacing w:after="50" w:line="280" w:lineRule="exact"/>
              <w:jc w:val="right"/>
              <w:rPr>
                <w:b/>
                <w:sz w:val="16"/>
                <w:szCs w:val="24"/>
              </w:rPr>
            </w:pPr>
            <w:r w:rsidRPr="000D150E">
              <w:rPr>
                <w:b/>
                <w:sz w:val="16"/>
                <w:szCs w:val="24"/>
                <w:rtl/>
              </w:rPr>
              <w:t>9</w:t>
            </w:r>
            <w:r w:rsidRPr="000D150E">
              <w:rPr>
                <w:b/>
                <w:sz w:val="16"/>
                <w:szCs w:val="24"/>
              </w:rPr>
              <w:t>,</w:t>
            </w:r>
            <w:r w:rsidRPr="000D150E">
              <w:rPr>
                <w:b/>
                <w:sz w:val="16"/>
                <w:szCs w:val="24"/>
                <w:rtl/>
              </w:rPr>
              <w:t>4</w:t>
            </w:r>
          </w:p>
        </w:tc>
        <w:tc>
          <w:tcPr>
            <w:tcW w:w="1220" w:type="dxa"/>
            <w:shd w:val="clear" w:color="auto" w:fill="auto"/>
          </w:tcPr>
          <w:p w:rsidR="00E41B46" w:rsidRPr="000D150E" w:rsidRDefault="00E41B46" w:rsidP="00F2036A">
            <w:pPr>
              <w:autoSpaceDE w:val="0"/>
              <w:autoSpaceDN w:val="0"/>
              <w:bidi w:val="0"/>
              <w:adjustRightInd w:val="0"/>
              <w:spacing w:after="50" w:line="280" w:lineRule="exact"/>
              <w:jc w:val="right"/>
              <w:rPr>
                <w:b/>
                <w:sz w:val="16"/>
                <w:szCs w:val="24"/>
              </w:rPr>
            </w:pPr>
            <w:r w:rsidRPr="000D150E">
              <w:rPr>
                <w:b/>
                <w:sz w:val="16"/>
                <w:szCs w:val="24"/>
                <w:rtl/>
              </w:rPr>
              <w:t>7</w:t>
            </w:r>
            <w:r w:rsidRPr="000D150E">
              <w:rPr>
                <w:b/>
                <w:sz w:val="16"/>
                <w:szCs w:val="24"/>
              </w:rPr>
              <w:t>,</w:t>
            </w:r>
            <w:r w:rsidRPr="000D150E">
              <w:rPr>
                <w:b/>
                <w:sz w:val="16"/>
                <w:szCs w:val="24"/>
                <w:rtl/>
              </w:rPr>
              <w:t>1</w:t>
            </w:r>
          </w:p>
        </w:tc>
      </w:tr>
      <w:tr w:rsidR="00E41B46" w:rsidRPr="00734546">
        <w:tblPrEx>
          <w:tblCellMar>
            <w:top w:w="0" w:type="dxa"/>
            <w:bottom w:w="0" w:type="dxa"/>
          </w:tblCellMar>
        </w:tblPrEx>
        <w:trPr>
          <w:cantSplit/>
        </w:trPr>
        <w:tc>
          <w:tcPr>
            <w:tcW w:w="2506" w:type="dxa"/>
            <w:tcBorders>
              <w:bottom w:val="single" w:sz="12" w:space="0" w:color="auto"/>
            </w:tcBorders>
            <w:shd w:val="clear" w:color="auto" w:fill="auto"/>
            <w:vAlign w:val="bottom"/>
          </w:tcPr>
          <w:p w:rsidR="00E41B46" w:rsidRPr="00734546" w:rsidRDefault="00E41B46" w:rsidP="00F2036A">
            <w:pPr>
              <w:tabs>
                <w:tab w:val="left" w:pos="288"/>
                <w:tab w:val="left" w:pos="576"/>
                <w:tab w:val="left" w:pos="864"/>
                <w:tab w:val="left" w:pos="1152"/>
              </w:tabs>
              <w:spacing w:before="40" w:after="50" w:line="240" w:lineRule="exact"/>
              <w:ind w:right="40"/>
              <w:rPr>
                <w:rFonts w:hint="cs"/>
                <w:sz w:val="16"/>
                <w:szCs w:val="24"/>
                <w:rtl/>
                <w:lang w:bidi="ar-EG"/>
              </w:rPr>
            </w:pPr>
            <w:r>
              <w:rPr>
                <w:rFonts w:hint="cs"/>
                <w:sz w:val="16"/>
                <w:szCs w:val="24"/>
                <w:rtl/>
                <w:lang w:bidi="ar-EG"/>
              </w:rPr>
              <w:t xml:space="preserve">65 </w:t>
            </w:r>
            <w:r w:rsidR="003057E8">
              <w:rPr>
                <w:rFonts w:hint="cs"/>
                <w:sz w:val="16"/>
                <w:szCs w:val="24"/>
                <w:rtl/>
                <w:lang w:bidi="ar-EG"/>
              </w:rPr>
              <w:t>أو أكبر</w:t>
            </w:r>
          </w:p>
        </w:tc>
        <w:tc>
          <w:tcPr>
            <w:tcW w:w="1133" w:type="dxa"/>
            <w:tcBorders>
              <w:bottom w:val="single" w:sz="12" w:space="0" w:color="auto"/>
            </w:tcBorders>
            <w:shd w:val="clear" w:color="auto" w:fill="auto"/>
          </w:tcPr>
          <w:p w:rsidR="00E41B46" w:rsidRPr="000D150E" w:rsidRDefault="00E41B46" w:rsidP="00F2036A">
            <w:pPr>
              <w:autoSpaceDE w:val="0"/>
              <w:autoSpaceDN w:val="0"/>
              <w:bidi w:val="0"/>
              <w:adjustRightInd w:val="0"/>
              <w:spacing w:after="50" w:line="280" w:lineRule="exact"/>
              <w:jc w:val="right"/>
              <w:rPr>
                <w:b/>
                <w:sz w:val="16"/>
                <w:szCs w:val="24"/>
              </w:rPr>
            </w:pPr>
            <w:r w:rsidRPr="000D150E">
              <w:rPr>
                <w:b/>
                <w:sz w:val="16"/>
                <w:szCs w:val="24"/>
                <w:rtl/>
              </w:rPr>
              <w:t>10</w:t>
            </w:r>
            <w:r w:rsidRPr="000D150E">
              <w:rPr>
                <w:b/>
                <w:sz w:val="16"/>
                <w:szCs w:val="24"/>
              </w:rPr>
              <w:t xml:space="preserve"> </w:t>
            </w:r>
            <w:r w:rsidRPr="000D150E">
              <w:rPr>
                <w:b/>
                <w:sz w:val="16"/>
                <w:szCs w:val="24"/>
                <w:rtl/>
              </w:rPr>
              <w:t>532</w:t>
            </w:r>
          </w:p>
        </w:tc>
        <w:tc>
          <w:tcPr>
            <w:tcW w:w="1133" w:type="dxa"/>
            <w:tcBorders>
              <w:bottom w:val="single" w:sz="12" w:space="0" w:color="auto"/>
            </w:tcBorders>
            <w:shd w:val="clear" w:color="auto" w:fill="auto"/>
          </w:tcPr>
          <w:p w:rsidR="00E41B46" w:rsidRPr="000D150E" w:rsidRDefault="00E41B46" w:rsidP="00F2036A">
            <w:pPr>
              <w:autoSpaceDE w:val="0"/>
              <w:autoSpaceDN w:val="0"/>
              <w:bidi w:val="0"/>
              <w:adjustRightInd w:val="0"/>
              <w:spacing w:after="50" w:line="280" w:lineRule="exact"/>
              <w:jc w:val="right"/>
              <w:rPr>
                <w:b/>
                <w:sz w:val="16"/>
                <w:szCs w:val="24"/>
              </w:rPr>
            </w:pPr>
            <w:r w:rsidRPr="000D150E">
              <w:rPr>
                <w:b/>
                <w:sz w:val="16"/>
                <w:szCs w:val="24"/>
                <w:rtl/>
              </w:rPr>
              <w:t>33</w:t>
            </w:r>
            <w:r w:rsidRPr="000D150E">
              <w:rPr>
                <w:b/>
                <w:sz w:val="16"/>
                <w:szCs w:val="24"/>
              </w:rPr>
              <w:t xml:space="preserve"> </w:t>
            </w:r>
            <w:r w:rsidRPr="000D150E">
              <w:rPr>
                <w:b/>
                <w:sz w:val="16"/>
                <w:szCs w:val="24"/>
                <w:rtl/>
              </w:rPr>
              <w:t>541</w:t>
            </w:r>
          </w:p>
        </w:tc>
        <w:tc>
          <w:tcPr>
            <w:tcW w:w="108" w:type="dxa"/>
            <w:tcBorders>
              <w:bottom w:val="single" w:sz="12" w:space="0" w:color="auto"/>
            </w:tcBorders>
            <w:shd w:val="clear" w:color="auto" w:fill="auto"/>
            <w:vAlign w:val="bottom"/>
          </w:tcPr>
          <w:p w:rsidR="00E41B46" w:rsidRPr="00734546" w:rsidRDefault="00E41B46" w:rsidP="00F2036A">
            <w:pPr>
              <w:tabs>
                <w:tab w:val="left" w:pos="288"/>
                <w:tab w:val="left" w:pos="576"/>
                <w:tab w:val="left" w:pos="864"/>
                <w:tab w:val="left" w:pos="1152"/>
              </w:tabs>
              <w:spacing w:before="40" w:after="50" w:line="240" w:lineRule="exact"/>
              <w:ind w:right="144"/>
              <w:rPr>
                <w:rFonts w:hint="cs"/>
                <w:sz w:val="16"/>
                <w:szCs w:val="24"/>
                <w:rtl/>
                <w:lang w:bidi="ar-EG"/>
              </w:rPr>
            </w:pPr>
          </w:p>
        </w:tc>
        <w:tc>
          <w:tcPr>
            <w:tcW w:w="1220" w:type="dxa"/>
            <w:tcBorders>
              <w:bottom w:val="single" w:sz="12" w:space="0" w:color="auto"/>
            </w:tcBorders>
            <w:shd w:val="clear" w:color="auto" w:fill="auto"/>
          </w:tcPr>
          <w:p w:rsidR="00E41B46" w:rsidRPr="000D150E" w:rsidRDefault="00E41B46" w:rsidP="00F2036A">
            <w:pPr>
              <w:autoSpaceDE w:val="0"/>
              <w:autoSpaceDN w:val="0"/>
              <w:bidi w:val="0"/>
              <w:adjustRightInd w:val="0"/>
              <w:spacing w:after="50" w:line="280" w:lineRule="exact"/>
              <w:jc w:val="right"/>
              <w:rPr>
                <w:b/>
                <w:sz w:val="16"/>
                <w:szCs w:val="24"/>
              </w:rPr>
            </w:pPr>
            <w:r w:rsidRPr="000D150E">
              <w:rPr>
                <w:b/>
                <w:sz w:val="16"/>
                <w:szCs w:val="24"/>
                <w:rtl/>
              </w:rPr>
              <w:t>34</w:t>
            </w:r>
            <w:r w:rsidRPr="000D150E">
              <w:rPr>
                <w:b/>
                <w:sz w:val="16"/>
                <w:szCs w:val="24"/>
              </w:rPr>
              <w:t>,</w:t>
            </w:r>
            <w:r w:rsidRPr="000D150E">
              <w:rPr>
                <w:b/>
                <w:sz w:val="16"/>
                <w:szCs w:val="24"/>
                <w:rtl/>
              </w:rPr>
              <w:t>4</w:t>
            </w:r>
          </w:p>
        </w:tc>
        <w:tc>
          <w:tcPr>
            <w:tcW w:w="1220" w:type="dxa"/>
            <w:tcBorders>
              <w:bottom w:val="single" w:sz="12" w:space="0" w:color="auto"/>
            </w:tcBorders>
            <w:shd w:val="clear" w:color="auto" w:fill="auto"/>
          </w:tcPr>
          <w:p w:rsidR="00E41B46" w:rsidRPr="000D150E" w:rsidRDefault="00E41B46" w:rsidP="00F2036A">
            <w:pPr>
              <w:autoSpaceDE w:val="0"/>
              <w:autoSpaceDN w:val="0"/>
              <w:bidi w:val="0"/>
              <w:adjustRightInd w:val="0"/>
              <w:spacing w:after="50" w:line="280" w:lineRule="exact"/>
              <w:jc w:val="right"/>
              <w:rPr>
                <w:b/>
                <w:sz w:val="16"/>
                <w:szCs w:val="24"/>
              </w:rPr>
            </w:pPr>
            <w:r w:rsidRPr="000D150E">
              <w:rPr>
                <w:b/>
                <w:sz w:val="16"/>
                <w:szCs w:val="24"/>
                <w:rtl/>
              </w:rPr>
              <w:t>15</w:t>
            </w:r>
            <w:r w:rsidRPr="000D150E">
              <w:rPr>
                <w:b/>
                <w:sz w:val="16"/>
                <w:szCs w:val="24"/>
              </w:rPr>
              <w:t>,</w:t>
            </w:r>
            <w:r w:rsidRPr="000D150E">
              <w:rPr>
                <w:b/>
                <w:sz w:val="16"/>
                <w:szCs w:val="24"/>
                <w:rtl/>
              </w:rPr>
              <w:t>5</w:t>
            </w:r>
          </w:p>
        </w:tc>
      </w:tr>
    </w:tbl>
    <w:p w:rsidR="003057E8" w:rsidRPr="003057E8" w:rsidRDefault="003057E8" w:rsidP="003057E8">
      <w:pPr>
        <w:pStyle w:val="SingleTxt"/>
        <w:spacing w:after="0" w:line="120" w:lineRule="exact"/>
        <w:rPr>
          <w:rFonts w:hint="cs"/>
          <w:sz w:val="10"/>
          <w:rtl/>
          <w:lang w:bidi="ar-EG"/>
        </w:rPr>
      </w:pPr>
    </w:p>
    <w:p w:rsidR="003057E8" w:rsidRPr="003057E8" w:rsidRDefault="003057E8" w:rsidP="003057E8">
      <w:pPr>
        <w:pStyle w:val="SingleTxt"/>
        <w:spacing w:after="0" w:line="120" w:lineRule="exact"/>
        <w:rPr>
          <w:rFonts w:hint="cs"/>
          <w:sz w:val="10"/>
          <w:rtl/>
          <w:lang w:bidi="ar-EG"/>
        </w:rPr>
      </w:pPr>
    </w:p>
    <w:p w:rsidR="00734546" w:rsidRDefault="003057E8" w:rsidP="00A96CBE">
      <w:pPr>
        <w:pStyle w:val="SingleTxt"/>
        <w:rPr>
          <w:rFonts w:hint="cs"/>
          <w:rtl/>
          <w:lang w:bidi="ar-EG"/>
        </w:rPr>
      </w:pPr>
      <w:r>
        <w:rPr>
          <w:rFonts w:hint="cs"/>
          <w:rtl/>
          <w:lang w:bidi="ar-EG"/>
        </w:rPr>
        <w:t xml:space="preserve">368 - </w:t>
      </w:r>
      <w:r w:rsidR="00F2036A">
        <w:rPr>
          <w:rFonts w:hint="cs"/>
          <w:rtl/>
          <w:lang w:bidi="ar-EG"/>
        </w:rPr>
        <w:t>وفي تعداد السكان الزراعي لعام 2002، بلغ إجمالي مساحة الأراضي المستأجرة بغرض الفلاحة (المزارع) ومزارع فرادى مزاولي الأعمال الحرة 326 804 هكتارا. ومن هذا الإجمالي</w:t>
      </w:r>
      <w:r w:rsidR="00C62559">
        <w:rPr>
          <w:rFonts w:hint="cs"/>
          <w:rtl/>
          <w:lang w:bidi="ar-EG"/>
        </w:rPr>
        <w:t>،</w:t>
      </w:r>
      <w:r w:rsidR="00F2036A">
        <w:rPr>
          <w:rFonts w:hint="cs"/>
          <w:rtl/>
          <w:lang w:bidi="ar-EG"/>
        </w:rPr>
        <w:t xml:space="preserve"> رأست النساء مزارع نسبتها 9 في المائة من الأراضي الزراعية، بينما رأس الرجال مزارع نسبتها 91 في المائة. وكان عدد المزارع التي ترأسها نساء والبالغة مساحتها 100 - 000 1 هكتار من الأراضي الزراعية 13 مزرعة، تبلغ مساحتها الكلية 027 2 هكتارا من الأراضي الزراعية. وكان عدد المزارع التي يرأسها رجال وتبلغ نفس المساحة 225 مزرعة تبلغ مساحتها الكلية 316 35 هكتارا من الأراضي الزراعية.</w:t>
      </w:r>
    </w:p>
    <w:p w:rsidR="00F2036A" w:rsidRDefault="00F2036A" w:rsidP="00A96CBE">
      <w:pPr>
        <w:pStyle w:val="SingleTxt"/>
        <w:rPr>
          <w:rFonts w:hint="cs"/>
          <w:rtl/>
          <w:lang w:bidi="ar-EG"/>
        </w:rPr>
      </w:pPr>
      <w:r>
        <w:rPr>
          <w:rFonts w:hint="cs"/>
          <w:rtl/>
          <w:lang w:bidi="ar-EG"/>
        </w:rPr>
        <w:t>369 - توزيع مساحة من الأراضي الزراعية بين رؤساء الأراضي المستأجرة للفلاحة (المزارع) ومزارع فرادى مزاولي الأعمال الحرة (من بيانات تعداد السكان الزراعي لعام 2002).</w:t>
      </w:r>
    </w:p>
    <w:tbl>
      <w:tblPr>
        <w:bidiVisual/>
        <w:tblW w:w="7320" w:type="dxa"/>
        <w:tblInd w:w="1267" w:type="dxa"/>
        <w:tblLayout w:type="fixed"/>
        <w:tblCellMar>
          <w:left w:w="0" w:type="dxa"/>
          <w:right w:w="0" w:type="dxa"/>
        </w:tblCellMar>
        <w:tblLook w:val="0000" w:firstRow="0" w:lastRow="0" w:firstColumn="0" w:lastColumn="0" w:noHBand="0" w:noVBand="0"/>
      </w:tblPr>
      <w:tblGrid>
        <w:gridCol w:w="2712"/>
        <w:gridCol w:w="927"/>
        <w:gridCol w:w="1133"/>
        <w:gridCol w:w="108"/>
        <w:gridCol w:w="1220"/>
        <w:gridCol w:w="1220"/>
      </w:tblGrid>
      <w:tr w:rsidR="003057E8" w:rsidRPr="00984577">
        <w:tblPrEx>
          <w:tblCellMar>
            <w:top w:w="0" w:type="dxa"/>
            <w:bottom w:w="0" w:type="dxa"/>
          </w:tblCellMar>
        </w:tblPrEx>
        <w:trPr>
          <w:cantSplit/>
          <w:tblHeader/>
        </w:trPr>
        <w:tc>
          <w:tcPr>
            <w:tcW w:w="2712" w:type="dxa"/>
            <w:tcBorders>
              <w:top w:val="single" w:sz="4" w:space="0" w:color="auto"/>
            </w:tcBorders>
            <w:shd w:val="clear" w:color="auto" w:fill="auto"/>
            <w:vAlign w:val="bottom"/>
          </w:tcPr>
          <w:p w:rsidR="003057E8" w:rsidRPr="00984577" w:rsidRDefault="003057E8" w:rsidP="00A81E52">
            <w:pPr>
              <w:tabs>
                <w:tab w:val="left" w:pos="288"/>
                <w:tab w:val="left" w:pos="576"/>
                <w:tab w:val="left" w:pos="864"/>
                <w:tab w:val="left" w:pos="1152"/>
              </w:tabs>
              <w:spacing w:before="80" w:after="80" w:line="240" w:lineRule="exact"/>
              <w:ind w:right="40"/>
              <w:rPr>
                <w:rFonts w:hint="cs"/>
                <w:i/>
                <w:iCs/>
                <w:sz w:val="18"/>
                <w:szCs w:val="26"/>
                <w:rtl/>
                <w:lang w:bidi="ar-EG"/>
              </w:rPr>
            </w:pPr>
          </w:p>
        </w:tc>
        <w:tc>
          <w:tcPr>
            <w:tcW w:w="2060" w:type="dxa"/>
            <w:gridSpan w:val="2"/>
            <w:tcBorders>
              <w:top w:val="single" w:sz="4" w:space="0" w:color="auto"/>
              <w:bottom w:val="single" w:sz="4" w:space="0" w:color="auto"/>
            </w:tcBorders>
            <w:shd w:val="clear" w:color="auto" w:fill="auto"/>
            <w:vAlign w:val="bottom"/>
          </w:tcPr>
          <w:p w:rsidR="003057E8" w:rsidRPr="00984577" w:rsidRDefault="003057E8" w:rsidP="00A81E52">
            <w:pPr>
              <w:tabs>
                <w:tab w:val="left" w:pos="288"/>
                <w:tab w:val="left" w:pos="576"/>
                <w:tab w:val="left" w:pos="864"/>
                <w:tab w:val="left" w:pos="1152"/>
              </w:tabs>
              <w:spacing w:before="80" w:after="80" w:line="240" w:lineRule="exact"/>
              <w:ind w:right="144"/>
              <w:jc w:val="center"/>
              <w:rPr>
                <w:rFonts w:hint="cs"/>
                <w:i/>
                <w:iCs/>
                <w:sz w:val="18"/>
                <w:szCs w:val="26"/>
                <w:rtl/>
                <w:lang w:bidi="ar-EG"/>
              </w:rPr>
            </w:pPr>
            <w:r w:rsidRPr="00984577">
              <w:rPr>
                <w:rFonts w:hint="cs"/>
                <w:i/>
                <w:iCs/>
                <w:sz w:val="18"/>
                <w:szCs w:val="26"/>
                <w:rtl/>
                <w:lang w:bidi="ar-EG"/>
              </w:rPr>
              <w:t>الأشخاص</w:t>
            </w:r>
          </w:p>
        </w:tc>
        <w:tc>
          <w:tcPr>
            <w:tcW w:w="108" w:type="dxa"/>
            <w:tcBorders>
              <w:top w:val="single" w:sz="4" w:space="0" w:color="auto"/>
            </w:tcBorders>
            <w:shd w:val="clear" w:color="auto" w:fill="auto"/>
            <w:vAlign w:val="bottom"/>
          </w:tcPr>
          <w:p w:rsidR="003057E8" w:rsidRPr="00984577" w:rsidRDefault="003057E8" w:rsidP="00A81E52">
            <w:pPr>
              <w:tabs>
                <w:tab w:val="left" w:pos="288"/>
                <w:tab w:val="left" w:pos="576"/>
                <w:tab w:val="left" w:pos="864"/>
                <w:tab w:val="left" w:pos="1152"/>
              </w:tabs>
              <w:spacing w:before="80" w:after="80" w:line="240" w:lineRule="exact"/>
              <w:ind w:right="144"/>
              <w:rPr>
                <w:rFonts w:hint="cs"/>
                <w:i/>
                <w:iCs/>
                <w:sz w:val="18"/>
                <w:szCs w:val="26"/>
                <w:rtl/>
                <w:lang w:bidi="ar-EG"/>
              </w:rPr>
            </w:pPr>
          </w:p>
        </w:tc>
        <w:tc>
          <w:tcPr>
            <w:tcW w:w="2440" w:type="dxa"/>
            <w:gridSpan w:val="2"/>
            <w:tcBorders>
              <w:top w:val="single" w:sz="4" w:space="0" w:color="auto"/>
              <w:bottom w:val="single" w:sz="4" w:space="0" w:color="auto"/>
            </w:tcBorders>
            <w:shd w:val="clear" w:color="auto" w:fill="auto"/>
            <w:vAlign w:val="bottom"/>
          </w:tcPr>
          <w:p w:rsidR="003057E8" w:rsidRPr="00984577" w:rsidRDefault="005F208F" w:rsidP="00984577">
            <w:pPr>
              <w:tabs>
                <w:tab w:val="left" w:pos="288"/>
                <w:tab w:val="left" w:pos="576"/>
                <w:tab w:val="left" w:pos="864"/>
                <w:tab w:val="left" w:pos="1152"/>
              </w:tabs>
              <w:spacing w:before="80" w:after="80" w:line="280" w:lineRule="exact"/>
              <w:ind w:right="144"/>
              <w:jc w:val="center"/>
              <w:rPr>
                <w:rFonts w:hint="cs"/>
                <w:i/>
                <w:iCs/>
                <w:sz w:val="18"/>
                <w:szCs w:val="26"/>
                <w:rtl/>
                <w:lang w:bidi="ar-EG"/>
              </w:rPr>
            </w:pPr>
            <w:r>
              <w:rPr>
                <w:rFonts w:hint="cs"/>
                <w:i/>
                <w:iCs/>
                <w:sz w:val="18"/>
                <w:szCs w:val="26"/>
                <w:rtl/>
                <w:lang w:bidi="ar-EG"/>
              </w:rPr>
              <w:t>نسبة مساحة</w:t>
            </w:r>
            <w:r w:rsidR="003057E8" w:rsidRPr="00984577">
              <w:rPr>
                <w:rFonts w:hint="cs"/>
                <w:i/>
                <w:iCs/>
                <w:sz w:val="18"/>
                <w:szCs w:val="26"/>
                <w:rtl/>
                <w:lang w:bidi="ar-EG"/>
              </w:rPr>
              <w:t xml:space="preserve"> </w:t>
            </w:r>
            <w:r w:rsidR="00984577" w:rsidRPr="00984577">
              <w:rPr>
                <w:rFonts w:hint="cs"/>
                <w:i/>
                <w:iCs/>
                <w:sz w:val="18"/>
                <w:szCs w:val="26"/>
                <w:rtl/>
                <w:lang w:bidi="ar-EG"/>
              </w:rPr>
              <w:t xml:space="preserve">الأرض المزروعة لكل رئيس مزرعة، </w:t>
            </w:r>
            <w:r w:rsidR="003057E8" w:rsidRPr="00984577">
              <w:rPr>
                <w:rFonts w:hint="cs"/>
                <w:i/>
                <w:iCs/>
                <w:sz w:val="18"/>
                <w:szCs w:val="26"/>
                <w:rtl/>
                <w:lang w:bidi="ar-EG"/>
              </w:rPr>
              <w:t>كنسبة مئوية</w:t>
            </w:r>
          </w:p>
        </w:tc>
      </w:tr>
      <w:tr w:rsidR="003057E8" w:rsidRPr="00984577">
        <w:tblPrEx>
          <w:tblCellMar>
            <w:top w:w="0" w:type="dxa"/>
            <w:bottom w:w="0" w:type="dxa"/>
          </w:tblCellMar>
        </w:tblPrEx>
        <w:trPr>
          <w:cantSplit/>
          <w:tblHeader/>
        </w:trPr>
        <w:tc>
          <w:tcPr>
            <w:tcW w:w="2712" w:type="dxa"/>
            <w:tcBorders>
              <w:bottom w:val="single" w:sz="12" w:space="0" w:color="auto"/>
            </w:tcBorders>
            <w:shd w:val="clear" w:color="auto" w:fill="auto"/>
            <w:vAlign w:val="bottom"/>
          </w:tcPr>
          <w:p w:rsidR="003057E8" w:rsidRPr="00984577" w:rsidRDefault="003057E8" w:rsidP="00A81E52">
            <w:pPr>
              <w:tabs>
                <w:tab w:val="left" w:pos="288"/>
                <w:tab w:val="left" w:pos="576"/>
                <w:tab w:val="left" w:pos="864"/>
                <w:tab w:val="left" w:pos="1152"/>
              </w:tabs>
              <w:spacing w:after="80" w:line="240" w:lineRule="exact"/>
              <w:ind w:right="40"/>
              <w:rPr>
                <w:rFonts w:hint="cs"/>
                <w:i/>
                <w:iCs/>
                <w:sz w:val="18"/>
                <w:szCs w:val="26"/>
                <w:rtl/>
                <w:lang w:bidi="ar-EG"/>
              </w:rPr>
            </w:pPr>
          </w:p>
        </w:tc>
        <w:tc>
          <w:tcPr>
            <w:tcW w:w="927" w:type="dxa"/>
            <w:tcBorders>
              <w:top w:val="single" w:sz="4" w:space="0" w:color="auto"/>
              <w:bottom w:val="single" w:sz="12" w:space="0" w:color="auto"/>
            </w:tcBorders>
            <w:shd w:val="clear" w:color="auto" w:fill="auto"/>
            <w:vAlign w:val="bottom"/>
          </w:tcPr>
          <w:p w:rsidR="003057E8" w:rsidRPr="00984577" w:rsidRDefault="003057E8" w:rsidP="00A81E52">
            <w:pPr>
              <w:tabs>
                <w:tab w:val="left" w:pos="288"/>
                <w:tab w:val="left" w:pos="576"/>
                <w:tab w:val="left" w:pos="864"/>
                <w:tab w:val="left" w:pos="1152"/>
              </w:tabs>
              <w:spacing w:after="80" w:line="240" w:lineRule="exact"/>
              <w:ind w:right="144"/>
              <w:rPr>
                <w:rFonts w:hint="cs"/>
                <w:i/>
                <w:iCs/>
                <w:sz w:val="18"/>
                <w:szCs w:val="26"/>
                <w:rtl/>
                <w:lang w:bidi="ar-EG"/>
              </w:rPr>
            </w:pPr>
            <w:r w:rsidRPr="00984577">
              <w:rPr>
                <w:rFonts w:hint="cs"/>
                <w:i/>
                <w:iCs/>
                <w:sz w:val="18"/>
                <w:szCs w:val="26"/>
                <w:rtl/>
                <w:lang w:bidi="ar-EG"/>
              </w:rPr>
              <w:t>النساء</w:t>
            </w:r>
          </w:p>
        </w:tc>
        <w:tc>
          <w:tcPr>
            <w:tcW w:w="1133" w:type="dxa"/>
            <w:tcBorders>
              <w:top w:val="single" w:sz="4" w:space="0" w:color="auto"/>
              <w:bottom w:val="single" w:sz="12" w:space="0" w:color="auto"/>
            </w:tcBorders>
            <w:shd w:val="clear" w:color="auto" w:fill="auto"/>
            <w:vAlign w:val="bottom"/>
          </w:tcPr>
          <w:p w:rsidR="003057E8" w:rsidRPr="00984577" w:rsidRDefault="003057E8" w:rsidP="00A81E52">
            <w:pPr>
              <w:tabs>
                <w:tab w:val="left" w:pos="288"/>
                <w:tab w:val="left" w:pos="576"/>
                <w:tab w:val="left" w:pos="864"/>
                <w:tab w:val="left" w:pos="1152"/>
              </w:tabs>
              <w:spacing w:after="80" w:line="240" w:lineRule="exact"/>
              <w:ind w:right="144"/>
              <w:rPr>
                <w:rFonts w:hint="cs"/>
                <w:i/>
                <w:iCs/>
                <w:sz w:val="18"/>
                <w:szCs w:val="26"/>
                <w:rtl/>
                <w:lang w:bidi="ar-EG"/>
              </w:rPr>
            </w:pPr>
            <w:r w:rsidRPr="00984577">
              <w:rPr>
                <w:rFonts w:hint="cs"/>
                <w:i/>
                <w:iCs/>
                <w:sz w:val="18"/>
                <w:szCs w:val="26"/>
                <w:rtl/>
                <w:lang w:bidi="ar-EG"/>
              </w:rPr>
              <w:t>الرجال</w:t>
            </w:r>
          </w:p>
        </w:tc>
        <w:tc>
          <w:tcPr>
            <w:tcW w:w="108" w:type="dxa"/>
            <w:tcBorders>
              <w:bottom w:val="single" w:sz="12" w:space="0" w:color="auto"/>
            </w:tcBorders>
            <w:shd w:val="clear" w:color="auto" w:fill="auto"/>
            <w:vAlign w:val="bottom"/>
          </w:tcPr>
          <w:p w:rsidR="003057E8" w:rsidRPr="00984577" w:rsidRDefault="003057E8" w:rsidP="00A81E52">
            <w:pPr>
              <w:tabs>
                <w:tab w:val="left" w:pos="288"/>
                <w:tab w:val="left" w:pos="576"/>
                <w:tab w:val="left" w:pos="864"/>
                <w:tab w:val="left" w:pos="1152"/>
              </w:tabs>
              <w:spacing w:after="80" w:line="240" w:lineRule="exact"/>
              <w:ind w:right="144"/>
              <w:rPr>
                <w:rFonts w:hint="cs"/>
                <w:i/>
                <w:iCs/>
                <w:sz w:val="18"/>
                <w:szCs w:val="26"/>
                <w:rtl/>
                <w:lang w:bidi="ar-EG"/>
              </w:rPr>
            </w:pPr>
          </w:p>
        </w:tc>
        <w:tc>
          <w:tcPr>
            <w:tcW w:w="1220" w:type="dxa"/>
            <w:tcBorders>
              <w:top w:val="single" w:sz="4" w:space="0" w:color="auto"/>
              <w:bottom w:val="single" w:sz="12" w:space="0" w:color="auto"/>
            </w:tcBorders>
            <w:shd w:val="clear" w:color="auto" w:fill="auto"/>
            <w:vAlign w:val="bottom"/>
          </w:tcPr>
          <w:p w:rsidR="003057E8" w:rsidRPr="00984577" w:rsidRDefault="003057E8" w:rsidP="00A81E52">
            <w:pPr>
              <w:tabs>
                <w:tab w:val="left" w:pos="288"/>
                <w:tab w:val="left" w:pos="576"/>
                <w:tab w:val="left" w:pos="864"/>
                <w:tab w:val="left" w:pos="1152"/>
              </w:tabs>
              <w:spacing w:after="80" w:line="240" w:lineRule="exact"/>
              <w:ind w:right="144"/>
              <w:rPr>
                <w:rFonts w:hint="cs"/>
                <w:i/>
                <w:iCs/>
                <w:sz w:val="18"/>
                <w:szCs w:val="26"/>
                <w:rtl/>
                <w:lang w:bidi="ar-EG"/>
              </w:rPr>
            </w:pPr>
            <w:r w:rsidRPr="00984577">
              <w:rPr>
                <w:rFonts w:hint="cs"/>
                <w:i/>
                <w:iCs/>
                <w:sz w:val="18"/>
                <w:szCs w:val="26"/>
                <w:rtl/>
                <w:lang w:bidi="ar-EG"/>
              </w:rPr>
              <w:t>النساء</w:t>
            </w:r>
          </w:p>
        </w:tc>
        <w:tc>
          <w:tcPr>
            <w:tcW w:w="1220" w:type="dxa"/>
            <w:tcBorders>
              <w:top w:val="single" w:sz="4" w:space="0" w:color="auto"/>
              <w:bottom w:val="single" w:sz="12" w:space="0" w:color="auto"/>
            </w:tcBorders>
            <w:shd w:val="clear" w:color="auto" w:fill="auto"/>
            <w:vAlign w:val="bottom"/>
          </w:tcPr>
          <w:p w:rsidR="003057E8" w:rsidRPr="00984577" w:rsidRDefault="003057E8" w:rsidP="00A81E52">
            <w:pPr>
              <w:tabs>
                <w:tab w:val="left" w:pos="288"/>
                <w:tab w:val="left" w:pos="576"/>
                <w:tab w:val="left" w:pos="864"/>
                <w:tab w:val="left" w:pos="1152"/>
              </w:tabs>
              <w:spacing w:after="80" w:line="240" w:lineRule="exact"/>
              <w:ind w:right="144"/>
              <w:rPr>
                <w:rFonts w:hint="cs"/>
                <w:i/>
                <w:iCs/>
                <w:sz w:val="18"/>
                <w:szCs w:val="26"/>
                <w:rtl/>
                <w:lang w:bidi="ar-EG"/>
              </w:rPr>
            </w:pPr>
            <w:r w:rsidRPr="00984577">
              <w:rPr>
                <w:rFonts w:hint="cs"/>
                <w:i/>
                <w:iCs/>
                <w:sz w:val="18"/>
                <w:szCs w:val="26"/>
                <w:rtl/>
                <w:lang w:bidi="ar-EG"/>
              </w:rPr>
              <w:t>الرجال</w:t>
            </w:r>
          </w:p>
        </w:tc>
      </w:tr>
      <w:tr w:rsidR="003057E8" w:rsidRPr="00984577">
        <w:tblPrEx>
          <w:tblCellMar>
            <w:top w:w="0" w:type="dxa"/>
            <w:bottom w:w="0" w:type="dxa"/>
          </w:tblCellMar>
        </w:tblPrEx>
        <w:trPr>
          <w:cantSplit/>
          <w:trHeight w:hRule="exact" w:val="115"/>
          <w:tblHeader/>
        </w:trPr>
        <w:tc>
          <w:tcPr>
            <w:tcW w:w="2712" w:type="dxa"/>
            <w:tcBorders>
              <w:top w:val="single" w:sz="12" w:space="0" w:color="auto"/>
            </w:tcBorders>
            <w:shd w:val="clear" w:color="auto" w:fill="auto"/>
            <w:vAlign w:val="bottom"/>
          </w:tcPr>
          <w:p w:rsidR="003057E8" w:rsidRPr="00984577" w:rsidRDefault="003057E8" w:rsidP="00A81E52">
            <w:pPr>
              <w:tabs>
                <w:tab w:val="left" w:pos="288"/>
                <w:tab w:val="left" w:pos="576"/>
                <w:tab w:val="left" w:pos="864"/>
                <w:tab w:val="left" w:pos="1152"/>
              </w:tabs>
              <w:spacing w:before="40" w:after="80" w:line="240" w:lineRule="exact"/>
              <w:ind w:right="40"/>
              <w:rPr>
                <w:rFonts w:hint="cs"/>
                <w:sz w:val="18"/>
                <w:szCs w:val="26"/>
                <w:rtl/>
                <w:lang w:bidi="ar-EG"/>
              </w:rPr>
            </w:pPr>
          </w:p>
        </w:tc>
        <w:tc>
          <w:tcPr>
            <w:tcW w:w="927" w:type="dxa"/>
            <w:tcBorders>
              <w:top w:val="single" w:sz="12" w:space="0" w:color="auto"/>
            </w:tcBorders>
            <w:shd w:val="clear" w:color="auto" w:fill="auto"/>
            <w:vAlign w:val="bottom"/>
          </w:tcPr>
          <w:p w:rsidR="003057E8" w:rsidRPr="00984577" w:rsidRDefault="003057E8" w:rsidP="00A81E52">
            <w:pPr>
              <w:tabs>
                <w:tab w:val="left" w:pos="288"/>
                <w:tab w:val="left" w:pos="576"/>
                <w:tab w:val="left" w:pos="864"/>
                <w:tab w:val="left" w:pos="1152"/>
              </w:tabs>
              <w:spacing w:before="40" w:after="80" w:line="240" w:lineRule="exact"/>
              <w:ind w:right="144"/>
              <w:rPr>
                <w:rFonts w:hint="cs"/>
                <w:sz w:val="18"/>
                <w:szCs w:val="26"/>
                <w:rtl/>
                <w:lang w:bidi="ar-EG"/>
              </w:rPr>
            </w:pPr>
          </w:p>
        </w:tc>
        <w:tc>
          <w:tcPr>
            <w:tcW w:w="1133" w:type="dxa"/>
            <w:tcBorders>
              <w:top w:val="single" w:sz="12" w:space="0" w:color="auto"/>
            </w:tcBorders>
            <w:shd w:val="clear" w:color="auto" w:fill="auto"/>
            <w:vAlign w:val="bottom"/>
          </w:tcPr>
          <w:p w:rsidR="003057E8" w:rsidRPr="00984577" w:rsidRDefault="003057E8" w:rsidP="00A81E52">
            <w:pPr>
              <w:tabs>
                <w:tab w:val="left" w:pos="288"/>
                <w:tab w:val="left" w:pos="576"/>
                <w:tab w:val="left" w:pos="864"/>
                <w:tab w:val="left" w:pos="1152"/>
              </w:tabs>
              <w:spacing w:before="40" w:after="80" w:line="240" w:lineRule="exact"/>
              <w:ind w:right="144"/>
              <w:rPr>
                <w:rFonts w:hint="cs"/>
                <w:sz w:val="18"/>
                <w:szCs w:val="26"/>
                <w:rtl/>
                <w:lang w:bidi="ar-EG"/>
              </w:rPr>
            </w:pPr>
          </w:p>
        </w:tc>
        <w:tc>
          <w:tcPr>
            <w:tcW w:w="108" w:type="dxa"/>
            <w:tcBorders>
              <w:top w:val="single" w:sz="12" w:space="0" w:color="auto"/>
            </w:tcBorders>
            <w:shd w:val="clear" w:color="auto" w:fill="auto"/>
            <w:vAlign w:val="bottom"/>
          </w:tcPr>
          <w:p w:rsidR="003057E8" w:rsidRPr="00984577" w:rsidRDefault="003057E8" w:rsidP="00A81E52">
            <w:pPr>
              <w:tabs>
                <w:tab w:val="left" w:pos="288"/>
                <w:tab w:val="left" w:pos="576"/>
                <w:tab w:val="left" w:pos="864"/>
                <w:tab w:val="left" w:pos="1152"/>
              </w:tabs>
              <w:spacing w:before="40" w:after="80" w:line="240" w:lineRule="exact"/>
              <w:ind w:right="144"/>
              <w:rPr>
                <w:rFonts w:hint="cs"/>
                <w:sz w:val="18"/>
                <w:szCs w:val="26"/>
                <w:rtl/>
                <w:lang w:bidi="ar-EG"/>
              </w:rPr>
            </w:pPr>
          </w:p>
        </w:tc>
        <w:tc>
          <w:tcPr>
            <w:tcW w:w="1220" w:type="dxa"/>
            <w:tcBorders>
              <w:top w:val="single" w:sz="12" w:space="0" w:color="auto"/>
            </w:tcBorders>
            <w:shd w:val="clear" w:color="auto" w:fill="auto"/>
            <w:vAlign w:val="bottom"/>
          </w:tcPr>
          <w:p w:rsidR="003057E8" w:rsidRPr="00984577" w:rsidRDefault="003057E8" w:rsidP="00A81E52">
            <w:pPr>
              <w:tabs>
                <w:tab w:val="left" w:pos="288"/>
                <w:tab w:val="left" w:pos="576"/>
                <w:tab w:val="left" w:pos="864"/>
                <w:tab w:val="left" w:pos="1152"/>
              </w:tabs>
              <w:spacing w:before="40" w:after="80" w:line="240" w:lineRule="exact"/>
              <w:ind w:right="144"/>
              <w:rPr>
                <w:rFonts w:hint="cs"/>
                <w:sz w:val="18"/>
                <w:szCs w:val="26"/>
                <w:rtl/>
                <w:lang w:bidi="ar-EG"/>
              </w:rPr>
            </w:pPr>
          </w:p>
        </w:tc>
        <w:tc>
          <w:tcPr>
            <w:tcW w:w="1220" w:type="dxa"/>
            <w:tcBorders>
              <w:top w:val="single" w:sz="12" w:space="0" w:color="auto"/>
            </w:tcBorders>
            <w:shd w:val="clear" w:color="auto" w:fill="auto"/>
            <w:vAlign w:val="bottom"/>
          </w:tcPr>
          <w:p w:rsidR="003057E8" w:rsidRPr="00984577" w:rsidRDefault="003057E8" w:rsidP="00A81E52">
            <w:pPr>
              <w:tabs>
                <w:tab w:val="left" w:pos="288"/>
                <w:tab w:val="left" w:pos="576"/>
                <w:tab w:val="left" w:pos="864"/>
                <w:tab w:val="left" w:pos="1152"/>
              </w:tabs>
              <w:spacing w:before="40" w:after="80" w:line="240" w:lineRule="exact"/>
              <w:ind w:right="144"/>
              <w:rPr>
                <w:rFonts w:hint="cs"/>
                <w:sz w:val="18"/>
                <w:szCs w:val="26"/>
                <w:rtl/>
                <w:lang w:bidi="ar-EG"/>
              </w:rPr>
            </w:pPr>
          </w:p>
        </w:tc>
      </w:tr>
      <w:tr w:rsidR="003057E8" w:rsidRPr="00984577">
        <w:tblPrEx>
          <w:tblCellMar>
            <w:top w:w="0" w:type="dxa"/>
            <w:bottom w:w="0" w:type="dxa"/>
          </w:tblCellMar>
        </w:tblPrEx>
        <w:trPr>
          <w:cantSplit/>
        </w:trPr>
        <w:tc>
          <w:tcPr>
            <w:tcW w:w="2712" w:type="dxa"/>
            <w:shd w:val="clear" w:color="auto" w:fill="auto"/>
            <w:vAlign w:val="bottom"/>
          </w:tcPr>
          <w:p w:rsidR="003057E8" w:rsidRPr="00984577" w:rsidRDefault="00984577" w:rsidP="00A81E52">
            <w:pPr>
              <w:tabs>
                <w:tab w:val="left" w:pos="288"/>
                <w:tab w:val="left" w:pos="576"/>
                <w:tab w:val="left" w:pos="864"/>
                <w:tab w:val="left" w:pos="1152"/>
              </w:tabs>
              <w:spacing w:before="40" w:after="80" w:line="240" w:lineRule="exact"/>
              <w:ind w:right="40"/>
              <w:rPr>
                <w:rFonts w:hint="cs"/>
                <w:sz w:val="18"/>
                <w:szCs w:val="26"/>
                <w:rtl/>
                <w:lang w:bidi="ar-EG"/>
              </w:rPr>
            </w:pPr>
            <w:r w:rsidRPr="00984577">
              <w:rPr>
                <w:rFonts w:hint="cs"/>
                <w:sz w:val="18"/>
                <w:szCs w:val="26"/>
                <w:rtl/>
                <w:lang w:bidi="ar-EG"/>
              </w:rPr>
              <w:t>عدد المزارع المسجلة، وحدات*</w:t>
            </w:r>
          </w:p>
        </w:tc>
        <w:tc>
          <w:tcPr>
            <w:tcW w:w="927" w:type="dxa"/>
            <w:shd w:val="clear" w:color="auto" w:fill="auto"/>
          </w:tcPr>
          <w:p w:rsidR="003057E8" w:rsidRPr="00984577" w:rsidRDefault="003057E8" w:rsidP="003057E8">
            <w:pPr>
              <w:autoSpaceDE w:val="0"/>
              <w:autoSpaceDN w:val="0"/>
              <w:bidi w:val="0"/>
              <w:adjustRightInd w:val="0"/>
              <w:spacing w:after="80" w:line="280" w:lineRule="exact"/>
              <w:jc w:val="right"/>
              <w:rPr>
                <w:sz w:val="18"/>
                <w:szCs w:val="26"/>
              </w:rPr>
            </w:pPr>
            <w:r w:rsidRPr="00984577">
              <w:rPr>
                <w:sz w:val="18"/>
                <w:szCs w:val="26"/>
                <w:rtl/>
              </w:rPr>
              <w:t>30</w:t>
            </w:r>
            <w:r w:rsidRPr="00984577">
              <w:rPr>
                <w:sz w:val="18"/>
                <w:szCs w:val="26"/>
              </w:rPr>
              <w:t xml:space="preserve"> </w:t>
            </w:r>
            <w:r w:rsidRPr="00984577">
              <w:rPr>
                <w:sz w:val="18"/>
                <w:szCs w:val="26"/>
                <w:rtl/>
              </w:rPr>
              <w:t>243</w:t>
            </w:r>
          </w:p>
        </w:tc>
        <w:tc>
          <w:tcPr>
            <w:tcW w:w="1133" w:type="dxa"/>
            <w:shd w:val="clear" w:color="auto" w:fill="auto"/>
          </w:tcPr>
          <w:p w:rsidR="003057E8" w:rsidRPr="00984577" w:rsidRDefault="003057E8" w:rsidP="003057E8">
            <w:pPr>
              <w:autoSpaceDE w:val="0"/>
              <w:autoSpaceDN w:val="0"/>
              <w:bidi w:val="0"/>
              <w:adjustRightInd w:val="0"/>
              <w:spacing w:after="80" w:line="280" w:lineRule="exact"/>
              <w:jc w:val="right"/>
              <w:rPr>
                <w:color w:val="FF0000"/>
                <w:sz w:val="18"/>
                <w:szCs w:val="26"/>
                <w:lang w:val="ru-RU"/>
              </w:rPr>
            </w:pPr>
            <w:r w:rsidRPr="00984577">
              <w:rPr>
                <w:sz w:val="18"/>
                <w:szCs w:val="26"/>
                <w:rtl/>
              </w:rPr>
              <w:t>214</w:t>
            </w:r>
            <w:r w:rsidRPr="00984577">
              <w:rPr>
                <w:sz w:val="18"/>
                <w:szCs w:val="26"/>
              </w:rPr>
              <w:t xml:space="preserve"> </w:t>
            </w:r>
            <w:r w:rsidRPr="00984577">
              <w:rPr>
                <w:sz w:val="18"/>
                <w:szCs w:val="26"/>
                <w:rtl/>
              </w:rPr>
              <w:t>88</w:t>
            </w:r>
            <w:r w:rsidRPr="00984577">
              <w:rPr>
                <w:sz w:val="18"/>
                <w:szCs w:val="26"/>
                <w:rtl/>
                <w:lang w:val="ru-RU"/>
              </w:rPr>
              <w:t>2</w:t>
            </w:r>
          </w:p>
        </w:tc>
        <w:tc>
          <w:tcPr>
            <w:tcW w:w="108" w:type="dxa"/>
            <w:shd w:val="clear" w:color="auto" w:fill="auto"/>
            <w:vAlign w:val="bottom"/>
          </w:tcPr>
          <w:p w:rsidR="003057E8" w:rsidRPr="00984577" w:rsidRDefault="003057E8" w:rsidP="003057E8">
            <w:pPr>
              <w:tabs>
                <w:tab w:val="left" w:pos="288"/>
                <w:tab w:val="left" w:pos="576"/>
                <w:tab w:val="left" w:pos="864"/>
                <w:tab w:val="left" w:pos="1152"/>
              </w:tabs>
              <w:bidi w:val="0"/>
              <w:spacing w:before="40" w:after="80" w:line="240" w:lineRule="exact"/>
              <w:ind w:right="144"/>
              <w:jc w:val="right"/>
              <w:rPr>
                <w:rFonts w:hint="cs"/>
                <w:sz w:val="18"/>
                <w:szCs w:val="26"/>
                <w:rtl/>
                <w:lang w:bidi="ar-EG"/>
              </w:rPr>
            </w:pPr>
          </w:p>
        </w:tc>
        <w:tc>
          <w:tcPr>
            <w:tcW w:w="1220" w:type="dxa"/>
            <w:shd w:val="clear" w:color="auto" w:fill="auto"/>
          </w:tcPr>
          <w:p w:rsidR="003057E8" w:rsidRPr="00984577" w:rsidRDefault="003057E8" w:rsidP="003057E8">
            <w:pPr>
              <w:autoSpaceDE w:val="0"/>
              <w:autoSpaceDN w:val="0"/>
              <w:bidi w:val="0"/>
              <w:adjustRightInd w:val="0"/>
              <w:spacing w:after="80" w:line="280" w:lineRule="exact"/>
              <w:jc w:val="right"/>
              <w:rPr>
                <w:rFonts w:hint="cs"/>
                <w:sz w:val="18"/>
                <w:szCs w:val="26"/>
                <w:lang w:bidi="ar-EG"/>
              </w:rPr>
            </w:pPr>
            <w:r w:rsidRPr="00984577">
              <w:rPr>
                <w:sz w:val="18"/>
                <w:szCs w:val="26"/>
                <w:rtl/>
              </w:rPr>
              <w:t>12</w:t>
            </w:r>
            <w:r w:rsidRPr="00984577">
              <w:rPr>
                <w:sz w:val="18"/>
                <w:szCs w:val="26"/>
              </w:rPr>
              <w:t>,</w:t>
            </w:r>
            <w:r w:rsidRPr="00984577">
              <w:rPr>
                <w:sz w:val="18"/>
                <w:szCs w:val="26"/>
                <w:rtl/>
              </w:rPr>
              <w:t>3</w:t>
            </w:r>
          </w:p>
        </w:tc>
        <w:tc>
          <w:tcPr>
            <w:tcW w:w="1220" w:type="dxa"/>
            <w:shd w:val="clear" w:color="auto" w:fill="auto"/>
          </w:tcPr>
          <w:p w:rsidR="003057E8" w:rsidRPr="00984577" w:rsidRDefault="003057E8" w:rsidP="003057E8">
            <w:pPr>
              <w:autoSpaceDE w:val="0"/>
              <w:autoSpaceDN w:val="0"/>
              <w:bidi w:val="0"/>
              <w:adjustRightInd w:val="0"/>
              <w:spacing w:after="80" w:line="280" w:lineRule="exact"/>
              <w:jc w:val="right"/>
              <w:rPr>
                <w:sz w:val="18"/>
                <w:szCs w:val="26"/>
              </w:rPr>
            </w:pPr>
            <w:r w:rsidRPr="00984577">
              <w:rPr>
                <w:sz w:val="18"/>
                <w:szCs w:val="26"/>
                <w:rtl/>
              </w:rPr>
              <w:t>87</w:t>
            </w:r>
            <w:r w:rsidRPr="00984577">
              <w:rPr>
                <w:sz w:val="18"/>
                <w:szCs w:val="26"/>
              </w:rPr>
              <w:t>,</w:t>
            </w:r>
            <w:r w:rsidRPr="00984577">
              <w:rPr>
                <w:sz w:val="18"/>
                <w:szCs w:val="26"/>
                <w:rtl/>
              </w:rPr>
              <w:t>7</w:t>
            </w:r>
          </w:p>
        </w:tc>
      </w:tr>
      <w:tr w:rsidR="003057E8" w:rsidRPr="00984577">
        <w:tblPrEx>
          <w:tblCellMar>
            <w:top w:w="0" w:type="dxa"/>
            <w:bottom w:w="0" w:type="dxa"/>
          </w:tblCellMar>
        </w:tblPrEx>
        <w:trPr>
          <w:cantSplit/>
        </w:trPr>
        <w:tc>
          <w:tcPr>
            <w:tcW w:w="2712" w:type="dxa"/>
            <w:shd w:val="clear" w:color="auto" w:fill="auto"/>
            <w:vAlign w:val="bottom"/>
          </w:tcPr>
          <w:p w:rsidR="003057E8" w:rsidRPr="00984577" w:rsidRDefault="005F208F" w:rsidP="00A81E52">
            <w:pPr>
              <w:tabs>
                <w:tab w:val="left" w:pos="288"/>
                <w:tab w:val="left" w:pos="576"/>
                <w:tab w:val="left" w:pos="864"/>
                <w:tab w:val="left" w:pos="1152"/>
              </w:tabs>
              <w:spacing w:before="40" w:after="80" w:line="240" w:lineRule="exact"/>
              <w:ind w:right="40"/>
              <w:rPr>
                <w:rFonts w:hint="cs"/>
                <w:sz w:val="18"/>
                <w:szCs w:val="26"/>
                <w:rtl/>
                <w:lang w:bidi="ar-EG"/>
              </w:rPr>
            </w:pPr>
            <w:r>
              <w:rPr>
                <w:rFonts w:hint="cs"/>
                <w:sz w:val="18"/>
                <w:szCs w:val="26"/>
                <w:rtl/>
                <w:lang w:bidi="ar-EG"/>
              </w:rPr>
              <w:t>مساحة ال</w:t>
            </w:r>
            <w:r w:rsidR="00984577" w:rsidRPr="00984577">
              <w:rPr>
                <w:rFonts w:hint="cs"/>
                <w:sz w:val="18"/>
                <w:szCs w:val="26"/>
                <w:rtl/>
                <w:lang w:bidi="ar-EG"/>
              </w:rPr>
              <w:t xml:space="preserve">أراضي </w:t>
            </w:r>
            <w:r>
              <w:rPr>
                <w:rFonts w:hint="cs"/>
                <w:sz w:val="18"/>
                <w:szCs w:val="26"/>
                <w:rtl/>
                <w:lang w:bidi="ar-EG"/>
              </w:rPr>
              <w:t>الزراعية</w:t>
            </w:r>
            <w:r w:rsidR="00984577" w:rsidRPr="00984577">
              <w:rPr>
                <w:rFonts w:hint="cs"/>
                <w:sz w:val="18"/>
                <w:szCs w:val="26"/>
                <w:rtl/>
                <w:lang w:bidi="ar-EG"/>
              </w:rPr>
              <w:t>، هكتارات**</w:t>
            </w:r>
          </w:p>
        </w:tc>
        <w:tc>
          <w:tcPr>
            <w:tcW w:w="927" w:type="dxa"/>
            <w:shd w:val="clear" w:color="auto" w:fill="auto"/>
          </w:tcPr>
          <w:p w:rsidR="003057E8" w:rsidRPr="00984577" w:rsidRDefault="003057E8" w:rsidP="003057E8">
            <w:pPr>
              <w:autoSpaceDE w:val="0"/>
              <w:autoSpaceDN w:val="0"/>
              <w:bidi w:val="0"/>
              <w:adjustRightInd w:val="0"/>
              <w:spacing w:after="80" w:line="280" w:lineRule="exact"/>
              <w:jc w:val="right"/>
              <w:rPr>
                <w:sz w:val="18"/>
                <w:szCs w:val="26"/>
              </w:rPr>
            </w:pPr>
            <w:r w:rsidRPr="00984577">
              <w:rPr>
                <w:sz w:val="18"/>
                <w:szCs w:val="26"/>
                <w:rtl/>
              </w:rPr>
              <w:t>74</w:t>
            </w:r>
            <w:r w:rsidRPr="00984577">
              <w:rPr>
                <w:sz w:val="18"/>
                <w:szCs w:val="26"/>
              </w:rPr>
              <w:t xml:space="preserve"> </w:t>
            </w:r>
            <w:r w:rsidRPr="00984577">
              <w:rPr>
                <w:sz w:val="18"/>
                <w:szCs w:val="26"/>
                <w:rtl/>
              </w:rPr>
              <w:t>327</w:t>
            </w:r>
          </w:p>
        </w:tc>
        <w:tc>
          <w:tcPr>
            <w:tcW w:w="1133" w:type="dxa"/>
            <w:shd w:val="clear" w:color="auto" w:fill="auto"/>
          </w:tcPr>
          <w:p w:rsidR="003057E8" w:rsidRPr="00984577" w:rsidRDefault="003057E8" w:rsidP="003057E8">
            <w:pPr>
              <w:autoSpaceDE w:val="0"/>
              <w:autoSpaceDN w:val="0"/>
              <w:bidi w:val="0"/>
              <w:adjustRightInd w:val="0"/>
              <w:spacing w:after="80" w:line="280" w:lineRule="exact"/>
              <w:jc w:val="right"/>
              <w:rPr>
                <w:sz w:val="18"/>
                <w:szCs w:val="26"/>
              </w:rPr>
            </w:pPr>
            <w:r w:rsidRPr="00984577">
              <w:rPr>
                <w:sz w:val="18"/>
                <w:szCs w:val="26"/>
                <w:rtl/>
              </w:rPr>
              <w:t>729</w:t>
            </w:r>
            <w:r w:rsidRPr="00984577">
              <w:rPr>
                <w:sz w:val="18"/>
                <w:szCs w:val="26"/>
              </w:rPr>
              <w:t xml:space="preserve"> </w:t>
            </w:r>
            <w:r w:rsidRPr="00984577">
              <w:rPr>
                <w:sz w:val="18"/>
                <w:szCs w:val="26"/>
                <w:rtl/>
              </w:rPr>
              <w:t>999</w:t>
            </w:r>
          </w:p>
        </w:tc>
        <w:tc>
          <w:tcPr>
            <w:tcW w:w="108" w:type="dxa"/>
            <w:shd w:val="clear" w:color="auto" w:fill="auto"/>
            <w:vAlign w:val="bottom"/>
          </w:tcPr>
          <w:p w:rsidR="003057E8" w:rsidRPr="00984577" w:rsidRDefault="003057E8" w:rsidP="003057E8">
            <w:pPr>
              <w:tabs>
                <w:tab w:val="left" w:pos="288"/>
                <w:tab w:val="left" w:pos="576"/>
                <w:tab w:val="left" w:pos="864"/>
                <w:tab w:val="left" w:pos="1152"/>
              </w:tabs>
              <w:bidi w:val="0"/>
              <w:spacing w:before="40" w:after="80" w:line="240" w:lineRule="exact"/>
              <w:ind w:right="144"/>
              <w:jc w:val="right"/>
              <w:rPr>
                <w:rFonts w:hint="cs"/>
                <w:sz w:val="18"/>
                <w:szCs w:val="26"/>
                <w:rtl/>
                <w:lang w:bidi="ar-EG"/>
              </w:rPr>
            </w:pPr>
          </w:p>
        </w:tc>
        <w:tc>
          <w:tcPr>
            <w:tcW w:w="1220" w:type="dxa"/>
            <w:shd w:val="clear" w:color="auto" w:fill="auto"/>
          </w:tcPr>
          <w:p w:rsidR="003057E8" w:rsidRPr="00984577" w:rsidRDefault="003057E8" w:rsidP="003057E8">
            <w:pPr>
              <w:autoSpaceDE w:val="0"/>
              <w:autoSpaceDN w:val="0"/>
              <w:bidi w:val="0"/>
              <w:adjustRightInd w:val="0"/>
              <w:spacing w:after="80" w:line="280" w:lineRule="exact"/>
              <w:jc w:val="right"/>
              <w:rPr>
                <w:sz w:val="18"/>
                <w:szCs w:val="26"/>
              </w:rPr>
            </w:pPr>
            <w:r w:rsidRPr="00984577">
              <w:rPr>
                <w:sz w:val="18"/>
                <w:szCs w:val="26"/>
                <w:rtl/>
              </w:rPr>
              <w:t>9</w:t>
            </w:r>
            <w:r w:rsidRPr="00984577">
              <w:rPr>
                <w:sz w:val="18"/>
                <w:szCs w:val="26"/>
              </w:rPr>
              <w:t>,</w:t>
            </w:r>
            <w:r w:rsidRPr="00984577">
              <w:rPr>
                <w:sz w:val="18"/>
                <w:szCs w:val="26"/>
                <w:rtl/>
              </w:rPr>
              <w:t>2</w:t>
            </w:r>
          </w:p>
        </w:tc>
        <w:tc>
          <w:tcPr>
            <w:tcW w:w="1220" w:type="dxa"/>
            <w:shd w:val="clear" w:color="auto" w:fill="auto"/>
          </w:tcPr>
          <w:p w:rsidR="003057E8" w:rsidRPr="00984577" w:rsidRDefault="003057E8" w:rsidP="003057E8">
            <w:pPr>
              <w:autoSpaceDE w:val="0"/>
              <w:autoSpaceDN w:val="0"/>
              <w:bidi w:val="0"/>
              <w:adjustRightInd w:val="0"/>
              <w:spacing w:after="80" w:line="280" w:lineRule="exact"/>
              <w:jc w:val="right"/>
              <w:rPr>
                <w:sz w:val="18"/>
                <w:szCs w:val="26"/>
              </w:rPr>
            </w:pPr>
            <w:r w:rsidRPr="00984577">
              <w:rPr>
                <w:sz w:val="18"/>
                <w:szCs w:val="26"/>
                <w:rtl/>
              </w:rPr>
              <w:t>90</w:t>
            </w:r>
            <w:r w:rsidRPr="00984577">
              <w:rPr>
                <w:sz w:val="18"/>
                <w:szCs w:val="26"/>
              </w:rPr>
              <w:t>,</w:t>
            </w:r>
            <w:r w:rsidRPr="00984577">
              <w:rPr>
                <w:sz w:val="18"/>
                <w:szCs w:val="26"/>
                <w:rtl/>
              </w:rPr>
              <w:t>8</w:t>
            </w:r>
          </w:p>
        </w:tc>
      </w:tr>
      <w:tr w:rsidR="003057E8" w:rsidRPr="00984577">
        <w:tblPrEx>
          <w:tblCellMar>
            <w:top w:w="0" w:type="dxa"/>
            <w:bottom w:w="0" w:type="dxa"/>
          </w:tblCellMar>
        </w:tblPrEx>
        <w:trPr>
          <w:cantSplit/>
        </w:trPr>
        <w:tc>
          <w:tcPr>
            <w:tcW w:w="2712" w:type="dxa"/>
            <w:tcBorders>
              <w:bottom w:val="single" w:sz="12" w:space="0" w:color="auto"/>
            </w:tcBorders>
            <w:shd w:val="clear" w:color="auto" w:fill="auto"/>
            <w:vAlign w:val="bottom"/>
          </w:tcPr>
          <w:p w:rsidR="003057E8" w:rsidRPr="00984577" w:rsidRDefault="005F208F" w:rsidP="00A81E52">
            <w:pPr>
              <w:tabs>
                <w:tab w:val="left" w:pos="288"/>
                <w:tab w:val="left" w:pos="576"/>
                <w:tab w:val="left" w:pos="864"/>
                <w:tab w:val="left" w:pos="1152"/>
              </w:tabs>
              <w:spacing w:before="40" w:after="80" w:line="240" w:lineRule="exact"/>
              <w:ind w:right="40"/>
              <w:rPr>
                <w:rFonts w:hint="cs"/>
                <w:sz w:val="18"/>
                <w:szCs w:val="26"/>
                <w:rtl/>
                <w:lang w:bidi="ar-EG"/>
              </w:rPr>
            </w:pPr>
            <w:r>
              <w:rPr>
                <w:rFonts w:hint="cs"/>
                <w:sz w:val="18"/>
                <w:szCs w:val="26"/>
                <w:rtl/>
                <w:lang w:bidi="ar-EG"/>
              </w:rPr>
              <w:t>مساحة الأ</w:t>
            </w:r>
            <w:r w:rsidR="00984577" w:rsidRPr="00984577">
              <w:rPr>
                <w:rFonts w:hint="cs"/>
                <w:sz w:val="18"/>
                <w:szCs w:val="26"/>
                <w:rtl/>
                <w:lang w:bidi="ar-EG"/>
              </w:rPr>
              <w:t xml:space="preserve">راضي </w:t>
            </w:r>
            <w:r>
              <w:rPr>
                <w:rFonts w:hint="cs"/>
                <w:sz w:val="18"/>
                <w:szCs w:val="26"/>
                <w:rtl/>
                <w:lang w:bidi="ar-EG"/>
              </w:rPr>
              <w:t>المزروعة بالمحاصيل</w:t>
            </w:r>
            <w:r w:rsidR="00984577" w:rsidRPr="00984577">
              <w:rPr>
                <w:rFonts w:hint="cs"/>
                <w:sz w:val="18"/>
                <w:szCs w:val="26"/>
                <w:rtl/>
                <w:lang w:bidi="ar-EG"/>
              </w:rPr>
              <w:t xml:space="preserve">** </w:t>
            </w:r>
          </w:p>
        </w:tc>
        <w:tc>
          <w:tcPr>
            <w:tcW w:w="927" w:type="dxa"/>
            <w:tcBorders>
              <w:bottom w:val="single" w:sz="12" w:space="0" w:color="auto"/>
            </w:tcBorders>
            <w:shd w:val="clear" w:color="auto" w:fill="auto"/>
          </w:tcPr>
          <w:p w:rsidR="003057E8" w:rsidRPr="00984577" w:rsidRDefault="003057E8" w:rsidP="003057E8">
            <w:pPr>
              <w:autoSpaceDE w:val="0"/>
              <w:autoSpaceDN w:val="0"/>
              <w:bidi w:val="0"/>
              <w:adjustRightInd w:val="0"/>
              <w:spacing w:after="80" w:line="280" w:lineRule="exact"/>
              <w:jc w:val="right"/>
              <w:rPr>
                <w:sz w:val="18"/>
                <w:szCs w:val="26"/>
              </w:rPr>
            </w:pPr>
            <w:r w:rsidRPr="00984577">
              <w:rPr>
                <w:sz w:val="18"/>
                <w:szCs w:val="26"/>
                <w:rtl/>
              </w:rPr>
              <w:t>67</w:t>
            </w:r>
            <w:r w:rsidRPr="00984577">
              <w:rPr>
                <w:sz w:val="18"/>
                <w:szCs w:val="26"/>
              </w:rPr>
              <w:t xml:space="preserve"> </w:t>
            </w:r>
            <w:r w:rsidRPr="00984577">
              <w:rPr>
                <w:sz w:val="18"/>
                <w:szCs w:val="26"/>
                <w:rtl/>
              </w:rPr>
              <w:t>059</w:t>
            </w:r>
          </w:p>
        </w:tc>
        <w:tc>
          <w:tcPr>
            <w:tcW w:w="1133" w:type="dxa"/>
            <w:tcBorders>
              <w:bottom w:val="single" w:sz="12" w:space="0" w:color="auto"/>
            </w:tcBorders>
            <w:shd w:val="clear" w:color="auto" w:fill="auto"/>
          </w:tcPr>
          <w:p w:rsidR="003057E8" w:rsidRPr="00984577" w:rsidRDefault="003057E8" w:rsidP="003057E8">
            <w:pPr>
              <w:autoSpaceDE w:val="0"/>
              <w:autoSpaceDN w:val="0"/>
              <w:bidi w:val="0"/>
              <w:adjustRightInd w:val="0"/>
              <w:spacing w:after="80" w:line="280" w:lineRule="exact"/>
              <w:jc w:val="right"/>
              <w:rPr>
                <w:sz w:val="18"/>
                <w:szCs w:val="26"/>
              </w:rPr>
            </w:pPr>
            <w:r w:rsidRPr="00984577">
              <w:rPr>
                <w:sz w:val="18"/>
                <w:szCs w:val="26"/>
                <w:rtl/>
              </w:rPr>
              <w:t>655</w:t>
            </w:r>
            <w:r w:rsidRPr="00984577">
              <w:rPr>
                <w:sz w:val="18"/>
                <w:szCs w:val="26"/>
              </w:rPr>
              <w:t xml:space="preserve"> </w:t>
            </w:r>
            <w:r w:rsidRPr="00984577">
              <w:rPr>
                <w:sz w:val="18"/>
                <w:szCs w:val="26"/>
                <w:rtl/>
              </w:rPr>
              <w:t>106</w:t>
            </w:r>
          </w:p>
        </w:tc>
        <w:tc>
          <w:tcPr>
            <w:tcW w:w="108" w:type="dxa"/>
            <w:tcBorders>
              <w:bottom w:val="single" w:sz="12" w:space="0" w:color="auto"/>
            </w:tcBorders>
            <w:shd w:val="clear" w:color="auto" w:fill="auto"/>
            <w:vAlign w:val="bottom"/>
          </w:tcPr>
          <w:p w:rsidR="003057E8" w:rsidRPr="00984577" w:rsidRDefault="003057E8" w:rsidP="003057E8">
            <w:pPr>
              <w:tabs>
                <w:tab w:val="left" w:pos="288"/>
                <w:tab w:val="left" w:pos="576"/>
                <w:tab w:val="left" w:pos="864"/>
                <w:tab w:val="left" w:pos="1152"/>
              </w:tabs>
              <w:bidi w:val="0"/>
              <w:spacing w:before="40" w:after="80" w:line="240" w:lineRule="exact"/>
              <w:ind w:right="144"/>
              <w:jc w:val="right"/>
              <w:rPr>
                <w:rFonts w:hint="cs"/>
                <w:sz w:val="18"/>
                <w:szCs w:val="26"/>
                <w:rtl/>
                <w:lang w:bidi="ar-EG"/>
              </w:rPr>
            </w:pPr>
          </w:p>
        </w:tc>
        <w:tc>
          <w:tcPr>
            <w:tcW w:w="1220" w:type="dxa"/>
            <w:tcBorders>
              <w:bottom w:val="single" w:sz="12" w:space="0" w:color="auto"/>
            </w:tcBorders>
            <w:shd w:val="clear" w:color="auto" w:fill="auto"/>
          </w:tcPr>
          <w:p w:rsidR="003057E8" w:rsidRPr="00984577" w:rsidRDefault="003057E8" w:rsidP="003057E8">
            <w:pPr>
              <w:autoSpaceDE w:val="0"/>
              <w:autoSpaceDN w:val="0"/>
              <w:bidi w:val="0"/>
              <w:adjustRightInd w:val="0"/>
              <w:spacing w:after="80" w:line="280" w:lineRule="exact"/>
              <w:jc w:val="right"/>
              <w:rPr>
                <w:sz w:val="18"/>
                <w:szCs w:val="26"/>
              </w:rPr>
            </w:pPr>
            <w:r w:rsidRPr="00984577">
              <w:rPr>
                <w:sz w:val="18"/>
                <w:szCs w:val="26"/>
                <w:rtl/>
              </w:rPr>
              <w:t>9</w:t>
            </w:r>
            <w:r w:rsidRPr="00984577">
              <w:rPr>
                <w:sz w:val="18"/>
                <w:szCs w:val="26"/>
              </w:rPr>
              <w:t>,</w:t>
            </w:r>
            <w:r w:rsidRPr="00984577">
              <w:rPr>
                <w:sz w:val="18"/>
                <w:szCs w:val="26"/>
                <w:rtl/>
              </w:rPr>
              <w:t>3</w:t>
            </w:r>
          </w:p>
        </w:tc>
        <w:tc>
          <w:tcPr>
            <w:tcW w:w="1220" w:type="dxa"/>
            <w:tcBorders>
              <w:bottom w:val="single" w:sz="12" w:space="0" w:color="auto"/>
            </w:tcBorders>
            <w:shd w:val="clear" w:color="auto" w:fill="auto"/>
          </w:tcPr>
          <w:p w:rsidR="003057E8" w:rsidRPr="00984577" w:rsidRDefault="003057E8" w:rsidP="003057E8">
            <w:pPr>
              <w:autoSpaceDE w:val="0"/>
              <w:autoSpaceDN w:val="0"/>
              <w:bidi w:val="0"/>
              <w:adjustRightInd w:val="0"/>
              <w:spacing w:after="80" w:line="280" w:lineRule="exact"/>
              <w:jc w:val="right"/>
              <w:rPr>
                <w:sz w:val="18"/>
                <w:szCs w:val="26"/>
              </w:rPr>
            </w:pPr>
            <w:r w:rsidRPr="00984577">
              <w:rPr>
                <w:sz w:val="18"/>
                <w:szCs w:val="26"/>
                <w:rtl/>
              </w:rPr>
              <w:t>90</w:t>
            </w:r>
            <w:r w:rsidRPr="00984577">
              <w:rPr>
                <w:sz w:val="18"/>
                <w:szCs w:val="26"/>
              </w:rPr>
              <w:t>,</w:t>
            </w:r>
            <w:r w:rsidRPr="00984577">
              <w:rPr>
                <w:sz w:val="18"/>
                <w:szCs w:val="26"/>
                <w:rtl/>
              </w:rPr>
              <w:t>7</w:t>
            </w:r>
          </w:p>
        </w:tc>
      </w:tr>
    </w:tbl>
    <w:p w:rsidR="00984577" w:rsidRPr="00984577" w:rsidRDefault="00984577" w:rsidP="00984577">
      <w:pPr>
        <w:pStyle w:val="SingleTxt"/>
        <w:spacing w:after="0" w:line="120" w:lineRule="exact"/>
        <w:rPr>
          <w:rFonts w:hint="cs"/>
          <w:sz w:val="10"/>
          <w:rtl/>
          <w:lang w:bidi="ar-EG"/>
        </w:rPr>
      </w:pPr>
    </w:p>
    <w:p w:rsidR="003057E8" w:rsidRDefault="00984577" w:rsidP="005F208F">
      <w:pPr>
        <w:pStyle w:val="FootnoteText"/>
        <w:tabs>
          <w:tab w:val="clear" w:pos="418"/>
          <w:tab w:val="right" w:pos="1610"/>
          <w:tab w:val="left" w:pos="1713"/>
          <w:tab w:val="left" w:pos="2491"/>
          <w:tab w:val="left" w:pos="2966"/>
          <w:tab w:val="left" w:pos="3442"/>
          <w:tab w:val="left" w:pos="3917"/>
        </w:tabs>
        <w:ind w:left="1713" w:right="1267" w:hanging="446"/>
        <w:rPr>
          <w:rFonts w:hint="cs"/>
          <w:rtl/>
          <w:lang w:bidi="ar-EG"/>
        </w:rPr>
      </w:pPr>
      <w:r>
        <w:rPr>
          <w:rFonts w:hint="cs"/>
          <w:rtl/>
          <w:lang w:bidi="ar-EG"/>
        </w:rPr>
        <w:tab/>
        <w:t>*</w:t>
      </w:r>
      <w:r>
        <w:rPr>
          <w:rFonts w:hint="cs"/>
          <w:rtl/>
          <w:lang w:bidi="ar-EG"/>
        </w:rPr>
        <w:tab/>
        <w:t xml:space="preserve">عدد المزارع التي بها أراض </w:t>
      </w:r>
      <w:r w:rsidR="005F208F">
        <w:rPr>
          <w:rFonts w:hint="cs"/>
          <w:rtl/>
          <w:lang w:bidi="ar-EG"/>
        </w:rPr>
        <w:t>زراعية</w:t>
      </w:r>
      <w:r>
        <w:rPr>
          <w:rFonts w:hint="cs"/>
          <w:rtl/>
          <w:lang w:bidi="ar-EG"/>
        </w:rPr>
        <w:t>.</w:t>
      </w:r>
    </w:p>
    <w:p w:rsidR="00984577" w:rsidRDefault="00984577" w:rsidP="005F208F">
      <w:pPr>
        <w:pStyle w:val="FootnoteText"/>
        <w:tabs>
          <w:tab w:val="clear" w:pos="418"/>
          <w:tab w:val="right" w:pos="1610"/>
          <w:tab w:val="left" w:pos="1713"/>
          <w:tab w:val="left" w:pos="2491"/>
          <w:tab w:val="left" w:pos="2966"/>
          <w:tab w:val="left" w:pos="3442"/>
          <w:tab w:val="left" w:pos="3917"/>
        </w:tabs>
        <w:spacing w:after="80"/>
        <w:ind w:left="1713" w:right="1267" w:hanging="446"/>
        <w:rPr>
          <w:rFonts w:hint="cs"/>
          <w:rtl/>
          <w:lang w:bidi="ar-EG"/>
        </w:rPr>
      </w:pPr>
      <w:r>
        <w:rPr>
          <w:rFonts w:hint="cs"/>
          <w:rtl/>
          <w:lang w:bidi="ar-EG"/>
        </w:rPr>
        <w:tab/>
        <w:t>**</w:t>
      </w:r>
      <w:r>
        <w:rPr>
          <w:rFonts w:hint="cs"/>
          <w:rtl/>
          <w:lang w:bidi="ar-EG"/>
        </w:rPr>
        <w:tab/>
        <w:t xml:space="preserve">غير متضمنة </w:t>
      </w:r>
      <w:r w:rsidR="005F208F">
        <w:rPr>
          <w:rFonts w:hint="cs"/>
          <w:rtl/>
          <w:lang w:bidi="ar-EG"/>
        </w:rPr>
        <w:t>مساحة الأرض الزراعية المستخدمة بعقود إيجار</w:t>
      </w:r>
      <w:r>
        <w:rPr>
          <w:rFonts w:hint="cs"/>
          <w:rtl/>
          <w:lang w:bidi="ar-EG"/>
        </w:rPr>
        <w:t xml:space="preserve"> قصيرة الأمد.</w:t>
      </w:r>
    </w:p>
    <w:p w:rsidR="00DB074F" w:rsidRPr="00DB074F" w:rsidRDefault="00DB074F" w:rsidP="00DB074F">
      <w:pPr>
        <w:pStyle w:val="SingleTxt"/>
        <w:spacing w:after="0" w:line="120" w:lineRule="exact"/>
        <w:rPr>
          <w:rFonts w:hint="cs"/>
          <w:sz w:val="10"/>
          <w:rtl/>
          <w:lang w:bidi="ar-EG"/>
        </w:rPr>
      </w:pPr>
    </w:p>
    <w:p w:rsidR="00DB074F" w:rsidRPr="00DB074F" w:rsidRDefault="00DB074F" w:rsidP="00DB074F">
      <w:pPr>
        <w:pStyle w:val="SingleTxt"/>
        <w:spacing w:after="0" w:line="120" w:lineRule="exact"/>
        <w:rPr>
          <w:rFonts w:hint="cs"/>
          <w:sz w:val="10"/>
          <w:rtl/>
          <w:lang w:bidi="ar-EG"/>
        </w:rPr>
      </w:pPr>
    </w:p>
    <w:p w:rsidR="00984577" w:rsidRDefault="00DB074F" w:rsidP="00A96CBE">
      <w:pPr>
        <w:pStyle w:val="SingleTxt"/>
        <w:rPr>
          <w:rFonts w:hint="cs"/>
          <w:rtl/>
          <w:lang w:bidi="ar-EG"/>
        </w:rPr>
      </w:pPr>
      <w:r>
        <w:rPr>
          <w:rFonts w:hint="cs"/>
          <w:rtl/>
          <w:lang w:bidi="ar-EG"/>
        </w:rPr>
        <w:t xml:space="preserve">370 - </w:t>
      </w:r>
      <w:r w:rsidR="005F208F">
        <w:rPr>
          <w:rFonts w:hint="cs"/>
          <w:rtl/>
          <w:lang w:bidi="ar-EG"/>
        </w:rPr>
        <w:t>وتحليل نتائج تعداد السكان الزراعي بيّن أن الأراضي المستأجرة للفلاحة (المزارع) ومزارع فرادى مزاولي الأعمال الحرة التي يرأسها رجال احتوت على 80-94 في المائة من الماشية والطيور المحلية بأنواعها، ولم تحتو المزارع التي ترأسها نساء إلا على 5-19 في المائة من أعداد الماشية والطيور.</w:t>
      </w:r>
    </w:p>
    <w:p w:rsidR="005F208F" w:rsidRDefault="005F208F" w:rsidP="00A96CBE">
      <w:pPr>
        <w:pStyle w:val="SingleTxt"/>
        <w:rPr>
          <w:rFonts w:hint="cs"/>
          <w:rtl/>
          <w:lang w:bidi="ar-EG"/>
        </w:rPr>
      </w:pPr>
      <w:r>
        <w:rPr>
          <w:rFonts w:hint="cs"/>
          <w:rtl/>
          <w:lang w:bidi="ar-EG"/>
        </w:rPr>
        <w:t>371 - وضمت المزارع التي ترأسها نساء 6 في المائة من الجرارات المزنجرة وذات العجلات، بينما ضمت المزارع التي يرأسها رجال 94 في المائة منها.</w:t>
      </w:r>
    </w:p>
    <w:p w:rsidR="005F208F" w:rsidRDefault="005F208F" w:rsidP="00B95342">
      <w:pPr>
        <w:pStyle w:val="SingleTxt"/>
        <w:rPr>
          <w:rFonts w:hint="cs"/>
          <w:rtl/>
          <w:lang w:bidi="ar-EG"/>
        </w:rPr>
      </w:pPr>
      <w:r>
        <w:rPr>
          <w:rFonts w:hint="cs"/>
          <w:rtl/>
          <w:lang w:bidi="ar-EG"/>
        </w:rPr>
        <w:t xml:space="preserve">372 - وتنفيذ مشروع إنشاء سجل الكيانات الزراعية من نتائج تعداد السكان الزراعي يمثل فرصة فريدة للحصول على مجموعة كاملة من المعلومات الإحصائية وغيرها من المعلومات التمثيلية الموثوق بها عن ممارسة المرأة حقوقها الاقتصادية في البلد. واستبيان تعداد السكان الذي أعدته اللجنة الإحصائية الوطنية تضمن عنصرا جنسانيا لعدد من المؤشرات الاقتصادية الرئيسية. ويجري العمل في هذا المشروع لإدماج مؤشر للإحصاءات المصنفة حسب نوع الجنس في التقارير الأولية بشأن </w:t>
      </w:r>
      <w:r w:rsidR="00CA4683">
        <w:rPr>
          <w:rFonts w:hint="cs"/>
          <w:rtl/>
          <w:lang w:bidi="ar-EG"/>
        </w:rPr>
        <w:t>الزراعة ابتداء من عام 2007 كأداة لتحديث سجل الكيانات الزراعية كلما تغيرت.</w:t>
      </w:r>
    </w:p>
    <w:p w:rsidR="00CA4683" w:rsidRDefault="00CA4683" w:rsidP="00A96CBE">
      <w:pPr>
        <w:pStyle w:val="SingleTxt"/>
        <w:rPr>
          <w:rFonts w:hint="cs"/>
          <w:rtl/>
          <w:lang w:bidi="ar-EG"/>
        </w:rPr>
      </w:pPr>
      <w:r>
        <w:rPr>
          <w:rFonts w:hint="cs"/>
          <w:rtl/>
          <w:lang w:bidi="ar-EG"/>
        </w:rPr>
        <w:t>373 - وتكرس حكومة جمهورية قيرغيزستان اهتماما خاصا لدعم المناطق الريفية وتوسيع نطاق قطاع السلع والخدمات فيها وإقامة هيكل أساسي اجتماعي. ويشهد على ذلك البرامج الوطنية والحكومية العديدة المعتمدة والمنفذة في الفترة 2002-2005 والتي تستهدف تحسين نظام الحكم الذاتي المحلي، وتدعيم دور المجتمعات المحلية وتنمية مزاولة الأعمال الحرة الريفية والصناعة والسياحة، وقطاع خدمات المعلومات والاتصالات والثقافة والفنون، والمدارس الريفية وبناء المنازل والصحة الإنجابية لسكان الريف، إلخ. (المرفق 3 أ).</w:t>
      </w:r>
    </w:p>
    <w:p w:rsidR="00CA4683" w:rsidRDefault="00CA4683" w:rsidP="00A96CBE">
      <w:pPr>
        <w:pStyle w:val="SingleTxt"/>
        <w:rPr>
          <w:rFonts w:hint="cs"/>
          <w:rtl/>
          <w:lang w:bidi="ar-EG"/>
        </w:rPr>
      </w:pPr>
      <w:r>
        <w:rPr>
          <w:rFonts w:hint="cs"/>
          <w:rtl/>
          <w:lang w:bidi="ar-EG"/>
        </w:rPr>
        <w:t>374 - ووزارات الجمهورية وإداراتها تضطلع بدور هام في تحسين حالة سكان الريف، بما فيهم النساء، عن طريق تنفيذ مختلف البرامج والمشاريع في القرى.</w:t>
      </w:r>
    </w:p>
    <w:p w:rsidR="00CA4683" w:rsidRDefault="00CA4683" w:rsidP="00A96CBE">
      <w:pPr>
        <w:pStyle w:val="SingleTxt"/>
        <w:rPr>
          <w:rFonts w:hint="cs"/>
          <w:rtl/>
          <w:lang w:bidi="ar-EG"/>
        </w:rPr>
      </w:pPr>
      <w:r>
        <w:rPr>
          <w:rFonts w:hint="cs"/>
          <w:rtl/>
          <w:lang w:bidi="ar-EG"/>
        </w:rPr>
        <w:t>375 - ومنذ تنفيذ الإصلاح الزراعي وإصلاح الأراضي، اضطلع مركز إصلاح الأراضي الزراعية بوزارة الزراعة وموارد المياه والصناعات التحويلية بالارتقاء بوعي الجمهور بالقانون الوطني. وبغية تحقيق ذلك، أعد ونشر المتخصصون 2000 نسخة تضمنت كل نسخة منها موادا إعلامية عن 25 موضوعا تغطي إصلاح الأراضي والإصلاح الزراعي، فضلا عن الكتب والكتيبات.</w:t>
      </w:r>
    </w:p>
    <w:p w:rsidR="00CA4683" w:rsidRDefault="00CA4683" w:rsidP="00A96CBE">
      <w:pPr>
        <w:pStyle w:val="SingleTxt"/>
        <w:rPr>
          <w:rFonts w:hint="cs"/>
          <w:rtl/>
          <w:lang w:bidi="ar-EG"/>
        </w:rPr>
      </w:pPr>
      <w:r>
        <w:rPr>
          <w:rFonts w:hint="cs"/>
          <w:rtl/>
          <w:lang w:bidi="ar-EG"/>
        </w:rPr>
        <w:t>376 - وعلى مدى فترة 2002-2005، جرى تنظيم ما مجموعه 832 من الحلقات الدراسية التدريبية للمقيمين بالريف، بما فيهم النساء، وتتعلق هذه الحلقات بالجوانب القانونية لإصلاح الأراضي الزراعية. وحضرها 891 39 فردا. وبُثّت المعلومات أيضا عن طريق الإذاعة والتلفزيون وظهرت في صحف الجمهورية وفي الصحف التجارية.</w:t>
      </w:r>
    </w:p>
    <w:p w:rsidR="00CA4683" w:rsidRDefault="00CA4683" w:rsidP="00A96CBE">
      <w:pPr>
        <w:pStyle w:val="SingleTxt"/>
        <w:rPr>
          <w:rFonts w:hint="cs"/>
          <w:rtl/>
          <w:lang w:bidi="ar-EG"/>
        </w:rPr>
      </w:pPr>
      <w:r>
        <w:rPr>
          <w:rFonts w:hint="cs"/>
          <w:rtl/>
          <w:lang w:bidi="ar-EG"/>
        </w:rPr>
        <w:t xml:space="preserve">377 - ووقع مركز الجمهورية لإصلاح الأراضي الزراعية ورابطة قيرغيزستان لدعم المشتغلات بالأعمال الحرة اتفاقا بشأن التعاون لتنظيم وعقد دورات تدريبية، ونشر معلومات ومواد عن </w:t>
      </w:r>
      <w:r w:rsidR="007E4575">
        <w:rPr>
          <w:rFonts w:hint="cs"/>
          <w:rtl/>
          <w:lang w:bidi="ar-EG"/>
        </w:rPr>
        <w:t>قوانين إصلاح الأراضي الزراعية، ودراسة حالة ومشاكل العاملين بالزراعة، بما</w:t>
      </w:r>
      <w:r w:rsidR="007E4575">
        <w:rPr>
          <w:rFonts w:hint="eastAsia"/>
          <w:rtl/>
          <w:lang w:bidi="ar-EG"/>
        </w:rPr>
        <w:t> </w:t>
      </w:r>
      <w:r w:rsidR="007E4575">
        <w:rPr>
          <w:rFonts w:hint="cs"/>
          <w:rtl/>
          <w:lang w:bidi="ar-EG"/>
        </w:rPr>
        <w:t>فيهم الريفيات. وعمل ممثلو هذه الهياكل معا على مستويات الجمهورية والمناطق والمقاطعات وعلى الصعيد المحلي بغية تعليم الجمهور، بما فيه النساء، كيفية ممارسة حقوقه في أصول الأرض والممتلكات وحماية تلك الحقوق.</w:t>
      </w:r>
    </w:p>
    <w:p w:rsidR="007E4575" w:rsidRDefault="007E4575" w:rsidP="00B95342">
      <w:pPr>
        <w:pStyle w:val="SingleTxt"/>
        <w:rPr>
          <w:rFonts w:hint="cs"/>
          <w:rtl/>
          <w:lang w:bidi="ar-EG"/>
        </w:rPr>
      </w:pPr>
      <w:r>
        <w:rPr>
          <w:rFonts w:hint="cs"/>
          <w:rtl/>
          <w:lang w:bidi="ar-EG"/>
        </w:rPr>
        <w:t>378 - وتعقد المشاريع والمنظمات التي تقدم القروض والتي تعمل في مجال الزراعة والصناعات التحويلية حلقات دراسية عن موضوعات قوانين الأراضي وحقوق الملكية وإمكانية وصول النساء والفقراء إلى مصادر الائتمان. وفضلا عن ذلك، يجري تعليم النساء كيفية زراعة نباتات خاصة إلى جانب تقنيات وطرق تحضيرها في المنـزل، وكيفية تطوير التصنيع المرتبط بها (بصفة أساسية، صنع التذكارات والأشياء الاصطناعية من اللباد، إلخ.).</w:t>
      </w:r>
    </w:p>
    <w:p w:rsidR="007E4575" w:rsidRDefault="007E4575" w:rsidP="00B95342">
      <w:pPr>
        <w:pStyle w:val="SingleTxt"/>
        <w:rPr>
          <w:rFonts w:hint="cs"/>
          <w:rtl/>
          <w:lang w:bidi="ar-EG"/>
        </w:rPr>
      </w:pPr>
      <w:r>
        <w:rPr>
          <w:rFonts w:hint="cs"/>
          <w:rtl/>
          <w:lang w:bidi="ar-EG"/>
        </w:rPr>
        <w:t xml:space="preserve">379 - </w:t>
      </w:r>
      <w:r w:rsidRPr="001E6FC8">
        <w:rPr>
          <w:rFonts w:hint="cs"/>
          <w:w w:val="100"/>
          <w:rtl/>
          <w:lang w:bidi="ar-EG"/>
        </w:rPr>
        <w:t xml:space="preserve">ووزارة الزراعة وموارد المياه والصناعات التحويلية، مع مشروع الوكالة الألمانية للتعاون التقني </w:t>
      </w:r>
      <w:r w:rsidRPr="001E6FC8">
        <w:rPr>
          <w:rFonts w:hint="eastAsia"/>
          <w:w w:val="100"/>
          <w:rtl/>
          <w:lang w:bidi="ar-EG"/>
        </w:rPr>
        <w:t>”تنمية تعاونيات السلع الأساسية - الخدمات</w:t>
      </w:r>
      <w:r w:rsidRPr="001E6FC8">
        <w:rPr>
          <w:rFonts w:hint="cs"/>
          <w:w w:val="100"/>
          <w:rtl/>
          <w:lang w:bidi="ar-EG"/>
        </w:rPr>
        <w:t>“ وسلطات الحكم الذاتي المحلية، تعمل على إنشاء أنماط متنوعة من التعاونيات في مناطق تشو</w:t>
      </w:r>
      <w:r w:rsidR="00B95342" w:rsidRPr="001E6FC8">
        <w:rPr>
          <w:rFonts w:hint="cs"/>
          <w:w w:val="100"/>
          <w:rtl/>
          <w:lang w:bidi="ar-EG"/>
        </w:rPr>
        <w:t>ي</w:t>
      </w:r>
      <w:r w:rsidRPr="001E6FC8">
        <w:rPr>
          <w:rFonts w:hint="cs"/>
          <w:w w:val="100"/>
          <w:rtl/>
          <w:lang w:bidi="ar-EG"/>
        </w:rPr>
        <w:t xml:space="preserve"> و جلال - آباد ونارين</w:t>
      </w:r>
      <w:r w:rsidR="00B95342" w:rsidRPr="001E6FC8">
        <w:rPr>
          <w:rFonts w:hint="cs"/>
          <w:w w:val="100"/>
          <w:rtl/>
          <w:lang w:bidi="ar-EG"/>
        </w:rPr>
        <w:t>،</w:t>
      </w:r>
      <w:r w:rsidRPr="001E6FC8">
        <w:rPr>
          <w:rFonts w:hint="cs"/>
          <w:w w:val="100"/>
          <w:rtl/>
          <w:lang w:bidi="ar-EG"/>
        </w:rPr>
        <w:t xml:space="preserve"> التي اختيرت كمناطق رائدة. وجرى إنشاء 353 من الخدمات التقنية و 23 من خدمات الكيماويات الزراعية و 603 من الخدمات البيطرية الخاصة</w:t>
      </w:r>
      <w:r w:rsidR="00B95342" w:rsidRPr="001E6FC8">
        <w:rPr>
          <w:rFonts w:hint="cs"/>
          <w:w w:val="100"/>
          <w:rtl/>
          <w:lang w:bidi="ar-EG"/>
        </w:rPr>
        <w:t>؛</w:t>
      </w:r>
      <w:r w:rsidRPr="001E6FC8">
        <w:rPr>
          <w:rFonts w:hint="cs"/>
          <w:w w:val="100"/>
          <w:rtl/>
          <w:lang w:bidi="ar-EG"/>
        </w:rPr>
        <w:t xml:space="preserve"> وكل هذه الخدمات تعمل الآن. ويجري العمل على تحسين التقييم الضريبي في القطاع الزراعي من أجل ضم الأراضي الصغيرة المستأجرة للفلاحة والمزارع الصغيرة في كيانات كبيرة، مما ينتج عنه إنشاء رابطات </w:t>
      </w:r>
      <w:r>
        <w:rPr>
          <w:rFonts w:hint="cs"/>
          <w:rtl/>
          <w:lang w:bidi="ar-EG"/>
        </w:rPr>
        <w:t>وتعاونيات.</w:t>
      </w:r>
    </w:p>
    <w:p w:rsidR="007E4575" w:rsidRDefault="007E4575" w:rsidP="000C06B6">
      <w:pPr>
        <w:pStyle w:val="SingleTxt"/>
        <w:rPr>
          <w:rFonts w:hint="cs"/>
          <w:rtl/>
          <w:lang w:bidi="ar-EG"/>
        </w:rPr>
      </w:pPr>
      <w:r>
        <w:rPr>
          <w:rFonts w:hint="cs"/>
          <w:rtl/>
          <w:lang w:bidi="ar-EG"/>
        </w:rPr>
        <w:t xml:space="preserve">380 - </w:t>
      </w:r>
      <w:r w:rsidRPr="001E6FC8">
        <w:rPr>
          <w:rFonts w:hint="cs"/>
          <w:w w:val="100"/>
          <w:rtl/>
          <w:lang w:bidi="ar-EG"/>
        </w:rPr>
        <w:t xml:space="preserve">ودعما لمنتجي السلع الأساسية الريفية، يوجد برنامج للإقراض في مجال الإنتاج الزراعي، ويجري ذلك من خلال الشركة القيرغيزية للتمويل الزراعي والاتحادات الائتمانية وصندوق </w:t>
      </w:r>
      <w:r w:rsidRPr="001E6FC8">
        <w:rPr>
          <w:w w:val="100"/>
          <w:lang w:bidi="ar-EG"/>
        </w:rPr>
        <w:t>Bay</w:t>
      </w:r>
      <w:r w:rsidR="000C06B6" w:rsidRPr="001E6FC8">
        <w:rPr>
          <w:w w:val="100"/>
          <w:lang w:bidi="ar-EG"/>
        </w:rPr>
        <w:t>–</w:t>
      </w:r>
      <w:r w:rsidRPr="001E6FC8">
        <w:rPr>
          <w:w w:val="100"/>
          <w:lang w:bidi="ar-EG"/>
        </w:rPr>
        <w:t>Tushum</w:t>
      </w:r>
      <w:r w:rsidRPr="001E6FC8">
        <w:rPr>
          <w:rFonts w:hint="cs"/>
          <w:w w:val="100"/>
          <w:rtl/>
          <w:lang w:bidi="ar-EG"/>
        </w:rPr>
        <w:t xml:space="preserve"> المالي وكيريتاس (سويسرا) </w:t>
      </w:r>
      <w:r w:rsidR="000C06B6" w:rsidRPr="001E6FC8">
        <w:rPr>
          <w:rFonts w:hint="cs"/>
          <w:w w:val="100"/>
          <w:rtl/>
          <w:lang w:bidi="ar-EG"/>
        </w:rPr>
        <w:t>وهيئة الرحمة في قيرغيزستان ومراكز الائتمانات البالغة الصغر من الم</w:t>
      </w:r>
      <w:r w:rsidR="00B95342" w:rsidRPr="001E6FC8">
        <w:rPr>
          <w:rFonts w:hint="cs"/>
          <w:w w:val="100"/>
          <w:rtl/>
          <w:lang w:bidi="ar-EG"/>
        </w:rPr>
        <w:t>ُ</w:t>
      </w:r>
      <w:r w:rsidR="000C06B6" w:rsidRPr="001E6FC8">
        <w:rPr>
          <w:rFonts w:hint="cs"/>
          <w:w w:val="100"/>
          <w:rtl/>
          <w:lang w:bidi="ar-EG"/>
        </w:rPr>
        <w:t>زارع إلى الم</w:t>
      </w:r>
      <w:r w:rsidR="00B95342" w:rsidRPr="001E6FC8">
        <w:rPr>
          <w:rFonts w:hint="cs"/>
          <w:w w:val="100"/>
          <w:rtl/>
          <w:lang w:bidi="ar-EG"/>
        </w:rPr>
        <w:t>ُ</w:t>
      </w:r>
      <w:r w:rsidR="000C06B6" w:rsidRPr="001E6FC8">
        <w:rPr>
          <w:rFonts w:hint="cs"/>
          <w:w w:val="100"/>
          <w:rtl/>
          <w:lang w:bidi="ar-EG"/>
        </w:rPr>
        <w:t>زارع. ويجري الإقراض المتعلق بالسلع الأساسية لمنتجي السلع الأساسية الريفية عن طريق الصندوق الحكومي للتنمية الاقتصادية في وزارة</w:t>
      </w:r>
      <w:r w:rsidR="000C06B6">
        <w:rPr>
          <w:rFonts w:hint="cs"/>
          <w:rtl/>
          <w:lang w:bidi="ar-EG"/>
        </w:rPr>
        <w:t xml:space="preserve"> المالية.</w:t>
      </w:r>
    </w:p>
    <w:p w:rsidR="000C06B6" w:rsidRDefault="000C06B6" w:rsidP="000C06B6">
      <w:pPr>
        <w:pStyle w:val="SingleTxt"/>
        <w:rPr>
          <w:rFonts w:hint="cs"/>
          <w:rtl/>
          <w:lang w:bidi="ar-EG"/>
        </w:rPr>
      </w:pPr>
      <w:r>
        <w:rPr>
          <w:rFonts w:hint="cs"/>
          <w:rtl/>
          <w:lang w:bidi="ar-EG"/>
        </w:rPr>
        <w:t>381 - وحرصا على تهيئة الظروف المشجعة لمزاولي الأعمال الحرة في المناطق الريفية لكي يشاركوا في الأنشطة الاقتصادية وعملا على توفير وقتهم، يجري تخصيص موظفين من سلطة الضرائب الإقليمية لكل هيئة من هيئات الحكم الذاتي المحلي (آيل أوكموتو)، ويصدر هؤلاء الموظفون على الفور الرخص لمزاولي الأعمال الحرة ويقبلون المدفوعات مقابل هذه الرخص بمقتضى نماذج يكون استخدام</w:t>
      </w:r>
      <w:r w:rsidR="00B95342">
        <w:rPr>
          <w:rFonts w:hint="cs"/>
          <w:rtl/>
          <w:lang w:bidi="ar-EG"/>
        </w:rPr>
        <w:t>ه</w:t>
      </w:r>
      <w:r>
        <w:rPr>
          <w:rFonts w:hint="cs"/>
          <w:rtl/>
          <w:lang w:bidi="ar-EG"/>
        </w:rPr>
        <w:t>ا محكما بشدة (إيصالات رقم 4). وتضطلع السلطات الضريبية بعمل مماثل في المناطق الحضرية. ويعين في قطاعات محددة مفتشو الضرائب الذين يتأكدون من حيازة مزاولي الأعمال الحرة للوثائق التي تعطيهم الحق في مزاولة الأنشطة، وهؤلاء المفتشون مسؤولون عن إصدار الرخص.</w:t>
      </w:r>
    </w:p>
    <w:p w:rsidR="000C06B6" w:rsidRDefault="000C06B6" w:rsidP="000C06B6">
      <w:pPr>
        <w:pStyle w:val="SingleTxt"/>
        <w:rPr>
          <w:rFonts w:hint="cs"/>
          <w:rtl/>
          <w:lang w:bidi="ar-EG"/>
        </w:rPr>
      </w:pPr>
      <w:r>
        <w:rPr>
          <w:rFonts w:hint="cs"/>
          <w:rtl/>
          <w:lang w:bidi="ar-EG"/>
        </w:rPr>
        <w:t xml:space="preserve">382 </w:t>
      </w:r>
      <w:r w:rsidRPr="001E6FC8">
        <w:rPr>
          <w:rFonts w:hint="cs"/>
          <w:w w:val="100"/>
          <w:rtl/>
          <w:lang w:bidi="ar-EG"/>
        </w:rPr>
        <w:t>- وتوجد أيضا منظمات دولية مثل صندوق الأمم المتحدة الإنمائي للمرأة وصندوق الأمم المتحدة للسكان ومؤسسة سوروس</w:t>
      </w:r>
      <w:r w:rsidR="00B95342" w:rsidRPr="001E6FC8">
        <w:rPr>
          <w:rFonts w:hint="cs"/>
          <w:w w:val="100"/>
          <w:rtl/>
          <w:lang w:bidi="ar-EG"/>
        </w:rPr>
        <w:t xml:space="preserve"> -</w:t>
      </w:r>
      <w:r w:rsidRPr="001E6FC8">
        <w:rPr>
          <w:rFonts w:hint="cs"/>
          <w:w w:val="100"/>
          <w:rtl/>
          <w:lang w:bidi="ar-EG"/>
        </w:rPr>
        <w:t xml:space="preserve"> قيرغيزستان وبرنامج الأمم المتحدة الإنمائي تقدم إسهاماتها لتحقيق المساواة بين الجنسين في القطاع الاقتصادي، ويجري داخل إطار مشاريع تلك المنظمات وضع وتقديم مناظير جديدة لحل المشاكل الموجودة. ومن الجدير بالذكر أنه من بين تلك المناظير تعميم أنشطة المجالس النسائية المحلية؛ وتوسيع نطاق الحقوق الاقتصادية للمرأة، بما فيها الحقوق المتصلة بحيازة الأراضي والإقراض والميراث والملكية؛ والجوانب الجنسانية لنظام الإنذار المبكر فيما يتعلق بالصراعات؛ وتحديد عوامل السلوك الجنسي والقوالب النمطية الاجتماعية والثقافية التي تزيد تعرض </w:t>
      </w:r>
      <w:r w:rsidR="003D1BDA" w:rsidRPr="001E6FC8">
        <w:rPr>
          <w:rFonts w:hint="cs"/>
          <w:w w:val="100"/>
          <w:rtl/>
          <w:lang w:bidi="ar-EG"/>
        </w:rPr>
        <w:t>النساء لفيروس نقص المناعة البشرية/الإيدز، إلخ</w:t>
      </w:r>
      <w:r w:rsidR="003D1BDA">
        <w:rPr>
          <w:rFonts w:hint="cs"/>
          <w:rtl/>
          <w:lang w:bidi="ar-EG"/>
        </w:rPr>
        <w:t>.</w:t>
      </w:r>
    </w:p>
    <w:p w:rsidR="003D1BDA" w:rsidRPr="003D1BDA" w:rsidRDefault="003D1BDA" w:rsidP="003D1BDA">
      <w:pPr>
        <w:pStyle w:val="SingleTxt"/>
        <w:spacing w:after="0" w:line="120" w:lineRule="exact"/>
        <w:rPr>
          <w:rFonts w:hint="cs"/>
          <w:sz w:val="10"/>
          <w:rtl/>
          <w:lang w:bidi="ar-EG"/>
        </w:rPr>
      </w:pPr>
    </w:p>
    <w:p w:rsidR="003D1BDA" w:rsidRDefault="003D1BDA" w:rsidP="003D1BD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rFonts w:hint="cs"/>
          <w:rtl/>
          <w:lang w:bidi="ar-EG"/>
        </w:rPr>
      </w:pPr>
      <w:r>
        <w:rPr>
          <w:rFonts w:hint="cs"/>
          <w:rtl/>
          <w:lang w:bidi="ar-EG"/>
        </w:rPr>
        <w:tab/>
      </w:r>
      <w:r>
        <w:rPr>
          <w:rFonts w:hint="cs"/>
          <w:rtl/>
          <w:lang w:bidi="ar-EG"/>
        </w:rPr>
        <w:tab/>
        <w:t>المادة 15</w:t>
      </w:r>
      <w:r>
        <w:rPr>
          <w:rFonts w:hint="cs"/>
          <w:rtl/>
          <w:lang w:bidi="ar-EG"/>
        </w:rPr>
        <w:br/>
        <w:t>المساواة أمام القانون والقانون المدني</w:t>
      </w:r>
    </w:p>
    <w:p w:rsidR="003D1BDA" w:rsidRDefault="00AF74AA" w:rsidP="000C06B6">
      <w:pPr>
        <w:pStyle w:val="SingleTxt"/>
        <w:rPr>
          <w:rFonts w:hint="cs"/>
          <w:rtl/>
          <w:lang w:bidi="ar-EG"/>
        </w:rPr>
      </w:pPr>
      <w:r>
        <w:rPr>
          <w:rFonts w:hint="cs"/>
          <w:rtl/>
          <w:lang w:bidi="ar-EG"/>
        </w:rPr>
        <w:t>383 - ينص دستور جمهورية قيرغيزستان والقانون المدني وقانون الإجراءات المدنية على المساواة بين الرجل والمرأة أمام القانون والمحاكم، فضلا عن المساواة في الحصول على المساعدة القانونية.</w:t>
      </w:r>
    </w:p>
    <w:p w:rsidR="00AF74AA" w:rsidRDefault="00AF74AA" w:rsidP="00B95342">
      <w:pPr>
        <w:pStyle w:val="SingleTxt"/>
        <w:rPr>
          <w:rFonts w:hint="cs"/>
          <w:rtl/>
          <w:lang w:bidi="ar-EG"/>
        </w:rPr>
      </w:pPr>
      <w:r>
        <w:rPr>
          <w:rFonts w:hint="cs"/>
          <w:rtl/>
          <w:lang w:bidi="ar-EG"/>
        </w:rPr>
        <w:t>384 - وت</w:t>
      </w:r>
      <w:r w:rsidR="00B95342">
        <w:rPr>
          <w:rFonts w:hint="cs"/>
          <w:rtl/>
          <w:lang w:bidi="ar-EG"/>
        </w:rPr>
        <w:t>حقق</w:t>
      </w:r>
      <w:r>
        <w:rPr>
          <w:rFonts w:hint="cs"/>
          <w:rtl/>
          <w:lang w:bidi="ar-EG"/>
        </w:rPr>
        <w:t xml:space="preserve"> مدونة الأسرة المساواة في الحقوق الشخصية وحقوق الملكية للرجل والمرأة في العلاقات الأسرية (مدونة الأسرة، المادة 3). والجديد في المدونة إقامة عقد الزواج الذي يعني اتفاقا بين الأفراد على تعريف حقوق الملكية والتزامات الزوجين فيما يتعلق بالزواج و/أو في حالة فسخه.</w:t>
      </w:r>
    </w:p>
    <w:p w:rsidR="00AF74AA" w:rsidRDefault="00AF74AA" w:rsidP="000C06B6">
      <w:pPr>
        <w:pStyle w:val="SingleTxt"/>
        <w:rPr>
          <w:rFonts w:hint="cs"/>
          <w:rtl/>
          <w:lang w:bidi="ar-EG"/>
        </w:rPr>
      </w:pPr>
      <w:r>
        <w:rPr>
          <w:rFonts w:hint="cs"/>
          <w:rtl/>
          <w:lang w:bidi="ar-EG"/>
        </w:rPr>
        <w:t xml:space="preserve">385 - وقد تقضي المحكمة ببطلان عقد الزواج كليا </w:t>
      </w:r>
      <w:r w:rsidR="00393159">
        <w:rPr>
          <w:rFonts w:hint="cs"/>
          <w:rtl/>
          <w:lang w:bidi="ar-EG"/>
        </w:rPr>
        <w:t>أو</w:t>
      </w:r>
      <w:r>
        <w:rPr>
          <w:rFonts w:hint="cs"/>
          <w:rtl/>
          <w:lang w:bidi="ar-EG"/>
        </w:rPr>
        <w:t xml:space="preserve"> جزئيا على الأسس المنصوص عليها</w:t>
      </w:r>
      <w:r>
        <w:rPr>
          <w:rFonts w:hint="eastAsia"/>
          <w:rtl/>
          <w:lang w:bidi="ar-EG"/>
        </w:rPr>
        <w:t> </w:t>
      </w:r>
      <w:r>
        <w:rPr>
          <w:rFonts w:hint="cs"/>
          <w:rtl/>
          <w:lang w:bidi="ar-EG"/>
        </w:rPr>
        <w:t>في المدونة المدنية لجمهورية قيرغيزستان بسبب عدم صلاحية الإجراءات (المواد من 183-199، المدونة المدنية).</w:t>
      </w:r>
    </w:p>
    <w:p w:rsidR="00AF74AA" w:rsidRDefault="00AF74AA" w:rsidP="00393159">
      <w:pPr>
        <w:pStyle w:val="SingleTxt"/>
        <w:rPr>
          <w:rFonts w:hint="cs"/>
          <w:rtl/>
          <w:lang w:bidi="ar-EG"/>
        </w:rPr>
      </w:pPr>
      <w:r>
        <w:rPr>
          <w:rFonts w:hint="cs"/>
          <w:rtl/>
          <w:lang w:bidi="ar-EG"/>
        </w:rPr>
        <w:t xml:space="preserve">386 - وعملا بالتعليقات النهائية للجنة فيما يتعلق بالتقرير الدوري الثاني لجمهورية قيرغيزستان، أدخلت تعديلات على قانون جمهورية قيرغيزستان </w:t>
      </w:r>
      <w:r w:rsidR="00393159">
        <w:rPr>
          <w:rFonts w:hint="cs"/>
          <w:rtl/>
          <w:lang w:bidi="ar-EG"/>
        </w:rPr>
        <w:t>المؤرخ</w:t>
      </w:r>
      <w:r>
        <w:rPr>
          <w:rFonts w:hint="cs"/>
          <w:rtl/>
          <w:lang w:bidi="ar-EG"/>
        </w:rPr>
        <w:t xml:space="preserve"> 11 </w:t>
      </w:r>
      <w:r w:rsidR="000C674C">
        <w:rPr>
          <w:rFonts w:hint="cs"/>
          <w:rtl/>
          <w:lang w:bidi="ar-EG"/>
        </w:rPr>
        <w:t xml:space="preserve">نيسان/أبريل </w:t>
      </w:r>
      <w:r>
        <w:rPr>
          <w:rFonts w:hint="cs"/>
          <w:rtl/>
          <w:lang w:bidi="ar-EG"/>
        </w:rPr>
        <w:t>2001 بشأن إدارة أراضي المزارع التي تستبعد الأحكام التي تميز ضد المرأة. وقانون إدماج التعديلات والإضافات في قانون جمهورية قيرغيزستان رقم 129 الصادر في 25 تموز/يوليه 2006 بشأن إدارة أراضي المزارع أدخل تغييرات هامة في المواد 14 و 15 و 28 و 29 من هذا القانون.</w:t>
      </w:r>
    </w:p>
    <w:p w:rsidR="00AF74AA" w:rsidRDefault="000C674C" w:rsidP="000C06B6">
      <w:pPr>
        <w:pStyle w:val="SingleTxt"/>
        <w:rPr>
          <w:rFonts w:hint="cs"/>
          <w:rtl/>
          <w:lang w:bidi="ar-EG"/>
        </w:rPr>
      </w:pPr>
      <w:r>
        <w:rPr>
          <w:rFonts w:hint="cs"/>
          <w:rtl/>
          <w:lang w:bidi="ar-EG"/>
        </w:rPr>
        <w:t>387 - وبموجب المادة 15 من هذا القانون، قد تباع قطعة كاملة من الأرض أو يقسم جزء منها ليكون قسما مستقلا. وإعطاء أقسام أو قطع الأراضي كهدية أمر قانوني، إلا أن حجم القسم أو القطعة التي تعطى هدية لا يجوز أن تكون أصغر من متوسط الحجم التجاري لقطعة الأرض التي قررها المجلس الريفي المختص (آيل أوكموتو) عندما جرى إصلاح الأراضي الزراعية. ويستهدف هذا الحكم منع التقسيم الجامح للأراضي، كما أنه ليس حكما تمييزيا (المادة 29). ويجوز استبدال أي</w:t>
      </w:r>
      <w:r w:rsidR="00AC71C8">
        <w:rPr>
          <w:rFonts w:hint="cs"/>
          <w:rtl/>
          <w:lang w:bidi="ar-EG"/>
        </w:rPr>
        <w:t>ة</w:t>
      </w:r>
      <w:r>
        <w:rPr>
          <w:rFonts w:hint="cs"/>
          <w:rtl/>
          <w:lang w:bidi="ar-EG"/>
        </w:rPr>
        <w:t xml:space="preserve"> قطعة أرض بقطعة أخرى في أي مكان في جمهورية قيرغيزستان (المادة 14)، ويمكن أن يرث عدة أشخاص قطعة أرض (المادة 28).</w:t>
      </w:r>
    </w:p>
    <w:p w:rsidR="000C674C" w:rsidRDefault="000C674C" w:rsidP="00AC71C8">
      <w:pPr>
        <w:pStyle w:val="SingleTxt"/>
        <w:rPr>
          <w:rFonts w:hint="cs"/>
          <w:rtl/>
          <w:lang w:bidi="ar-EG"/>
        </w:rPr>
      </w:pPr>
      <w:r>
        <w:rPr>
          <w:rFonts w:hint="cs"/>
          <w:rtl/>
          <w:lang w:bidi="ar-EG"/>
        </w:rPr>
        <w:t>388 - وبموجب المادة 32 من مدونة الأسرة، لكل من الزوجين حرية اختيار نوع عملة، ووظيفته ومكان عمله، ومكان إقامته. وزواج المرأة لا يقيد حقها في اختيار مكان إقامتها.</w:t>
      </w:r>
    </w:p>
    <w:p w:rsidR="000C674C" w:rsidRDefault="000C674C" w:rsidP="00AC71C8">
      <w:pPr>
        <w:pStyle w:val="SingleTxt"/>
        <w:rPr>
          <w:rFonts w:hint="cs"/>
          <w:rtl/>
          <w:lang w:bidi="ar-EG"/>
        </w:rPr>
      </w:pPr>
      <w:r>
        <w:rPr>
          <w:rFonts w:hint="cs"/>
          <w:rtl/>
          <w:lang w:bidi="ar-EG"/>
        </w:rPr>
        <w:t xml:space="preserve">389 - واعتمد في 13 كانون الثاني/يناير 2006 قانون جمهورية أفغانستان بشأن هجرة العمالة الخارجية. وبمقتضى المادة 9 من هذا القانون، يكون للعامل المهاجر الحق في دعوة أفراد الأسرة للعيش معه إذا كان لديه مسكن يفي بمتطلبات أماكن الإقامة </w:t>
      </w:r>
      <w:r w:rsidR="00AC71C8">
        <w:rPr>
          <w:rFonts w:hint="cs"/>
          <w:rtl/>
          <w:lang w:bidi="ar-EG"/>
        </w:rPr>
        <w:t>وفقا ل</w:t>
      </w:r>
      <w:r>
        <w:rPr>
          <w:rFonts w:hint="cs"/>
          <w:rtl/>
          <w:lang w:bidi="ar-EG"/>
        </w:rPr>
        <w:t>قانون الدولة التي يوجد فيها العمل، وإذا كانت لديه سبل إعالة أفراد أسرته. والعامل المهاجر يعني الشخص الذي يملك وضعا منتظما ويعمل في دولة ليس من رعاياها، أي أنه لا توجد تفرقة بين الذكور والإناث من العمال المهاجرين.</w:t>
      </w:r>
    </w:p>
    <w:p w:rsidR="000C674C" w:rsidRDefault="000C674C" w:rsidP="00AC71C8">
      <w:pPr>
        <w:pStyle w:val="SingleTxt"/>
        <w:rPr>
          <w:rFonts w:hint="cs"/>
          <w:rtl/>
          <w:lang w:bidi="ar-EG"/>
        </w:rPr>
      </w:pPr>
      <w:r>
        <w:rPr>
          <w:rFonts w:hint="cs"/>
          <w:rtl/>
          <w:lang w:bidi="ar-EG"/>
        </w:rPr>
        <w:t xml:space="preserve">390 - ويؤكد هذا القانون مبدأ المساواة في حقوق العمال المهاجرين ورعايا الدولة التي يوجد فيها العمل </w:t>
      </w:r>
      <w:r w:rsidR="00AC71C8">
        <w:rPr>
          <w:rFonts w:hint="cs"/>
          <w:rtl/>
          <w:lang w:bidi="ar-EG"/>
        </w:rPr>
        <w:t>وفق</w:t>
      </w:r>
      <w:r>
        <w:rPr>
          <w:rFonts w:hint="cs"/>
          <w:rtl/>
          <w:lang w:bidi="ar-EG"/>
        </w:rPr>
        <w:t xml:space="preserve">ا </w:t>
      </w:r>
      <w:r w:rsidR="00AC71C8">
        <w:rPr>
          <w:rFonts w:hint="cs"/>
          <w:rtl/>
          <w:lang w:bidi="ar-EG"/>
        </w:rPr>
        <w:t xml:space="preserve">لما </w:t>
      </w:r>
      <w:r>
        <w:rPr>
          <w:rFonts w:hint="cs"/>
          <w:rtl/>
          <w:lang w:bidi="ar-EG"/>
        </w:rPr>
        <w:t>ينص عليه قانون الدولة التي يوجد فيها ذلك العمل. ولا يجوز للعمال المهاجرين العمل في ظل ظروف تحط من الكرامة البشرية أو تضر بصحتهم أو تهدد حياتهم.</w:t>
      </w:r>
    </w:p>
    <w:p w:rsidR="009B3CEA" w:rsidRPr="009B3CEA" w:rsidRDefault="009B3CEA" w:rsidP="009B3CEA">
      <w:pPr>
        <w:pStyle w:val="SingleTxt"/>
        <w:spacing w:after="0" w:line="120" w:lineRule="exact"/>
        <w:rPr>
          <w:rFonts w:hint="cs"/>
          <w:sz w:val="10"/>
          <w:rtl/>
          <w:lang w:bidi="ar-EG"/>
        </w:rPr>
      </w:pPr>
    </w:p>
    <w:p w:rsidR="009B3CEA" w:rsidRPr="007E4575" w:rsidRDefault="009B3CEA" w:rsidP="009B3C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rFonts w:hint="cs"/>
          <w:rtl/>
          <w:lang w:bidi="ar-EG"/>
        </w:rPr>
      </w:pPr>
      <w:r>
        <w:rPr>
          <w:rFonts w:hint="cs"/>
          <w:rtl/>
          <w:lang w:bidi="ar-EG"/>
        </w:rPr>
        <w:tab/>
      </w:r>
      <w:r>
        <w:rPr>
          <w:rFonts w:hint="cs"/>
          <w:rtl/>
          <w:lang w:bidi="ar-EG"/>
        </w:rPr>
        <w:tab/>
        <w:t>المادة 16</w:t>
      </w:r>
      <w:r>
        <w:rPr>
          <w:rtl/>
          <w:lang w:bidi="ar-EG"/>
        </w:rPr>
        <w:br/>
      </w:r>
      <w:r>
        <w:rPr>
          <w:rFonts w:hint="cs"/>
          <w:rtl/>
          <w:lang w:bidi="ar-EG"/>
        </w:rPr>
        <w:t>المساواة في الزواج وقانون الأسرة</w:t>
      </w:r>
    </w:p>
    <w:p w:rsidR="00DB074F" w:rsidRDefault="009B3CEA" w:rsidP="005A70FB">
      <w:pPr>
        <w:pStyle w:val="SingleTxt"/>
        <w:rPr>
          <w:rFonts w:hint="cs"/>
          <w:rtl/>
          <w:lang w:bidi="ar-EG"/>
        </w:rPr>
      </w:pPr>
      <w:r>
        <w:rPr>
          <w:rFonts w:hint="cs"/>
          <w:rtl/>
          <w:lang w:bidi="ar-EG"/>
        </w:rPr>
        <w:t xml:space="preserve">391 - تنص مدونة الأسرة لجمهورية قيرغيزستان الصادرة في 30 </w:t>
      </w:r>
      <w:r w:rsidR="005A70FB">
        <w:rPr>
          <w:rFonts w:hint="cs"/>
          <w:rtl/>
          <w:lang w:bidi="ar-EG"/>
        </w:rPr>
        <w:t>آب/أغسطس 2003 على تساوي حق الرجل والمرأة في الزواج. وتحكم العلاقات الأسرية مبادئ ذات طبيعة طوعية للاتحاد بين الرجل والمرأة في إطار الزواج، والمساواة بين حقوق الزوجين في الأسرة، وحل المسائل في الأسرة عن طريق الاتفاق المتبادل، وإعطاء الأولوية لتنشئة الأسرة للأطفال، وتحمل مسؤولية رفاههم وتنميتهم، وإيلاء الحماية الواجبة لحقوق ومصالح أفراد الأسرة من القصّر أو المعوقين.</w:t>
      </w:r>
    </w:p>
    <w:p w:rsidR="005A70FB" w:rsidRDefault="005A70FB" w:rsidP="00AC71C8">
      <w:pPr>
        <w:pStyle w:val="SingleTxt"/>
        <w:rPr>
          <w:rFonts w:hint="cs"/>
          <w:rtl/>
          <w:lang w:bidi="ar-EG"/>
        </w:rPr>
      </w:pPr>
      <w:r>
        <w:rPr>
          <w:rFonts w:hint="cs"/>
          <w:rtl/>
          <w:lang w:bidi="ar-EG"/>
        </w:rPr>
        <w:t>392 - وتحظر هذه المدونة أي شكل من أشكال الحد من حقوق المواطنين عند الزواج أو في العلاقات الأسرية على أساس اجتماعي أو عنصري أو إثني أو لغوي أو انتماء ديني. وتنص المدونة على المساواة الجنسانية للزوجين في العلاقات الأسرية التي يحميها المجتمع والدولة (</w:t>
      </w:r>
      <w:r w:rsidR="00AC71C8">
        <w:rPr>
          <w:rFonts w:hint="cs"/>
          <w:rtl/>
          <w:lang w:bidi="ar-EG"/>
        </w:rPr>
        <w:t>ا</w:t>
      </w:r>
      <w:r>
        <w:rPr>
          <w:rFonts w:hint="cs"/>
          <w:rtl/>
          <w:lang w:bidi="ar-EG"/>
        </w:rPr>
        <w:t>لمادة 3، المدونة الأسرية).</w:t>
      </w:r>
    </w:p>
    <w:p w:rsidR="005A70FB" w:rsidRDefault="005A70FB" w:rsidP="005A70FB">
      <w:pPr>
        <w:pStyle w:val="SingleTxt"/>
        <w:rPr>
          <w:rFonts w:hint="cs"/>
          <w:rtl/>
          <w:lang w:bidi="ar-EG"/>
        </w:rPr>
      </w:pPr>
      <w:r>
        <w:rPr>
          <w:rFonts w:hint="cs"/>
          <w:rtl/>
          <w:lang w:bidi="ar-EG"/>
        </w:rPr>
        <w:t>393 - ولكل من الزوجين حرية اختيار مجال عمله، ووظيفته ومكان عمله ومكان إقامته. ويحسم الزوجان مسائل الحياة الأسرية على نحو مشترك على أساس المساواة بينهما والاحترام المتبادل والتعاون، والقضاء على التمييز. وتقع على الزوجين بالتساوي المسؤولية عن العمل في المنـزل (المادة 32، مدونة الأسرة).</w:t>
      </w:r>
    </w:p>
    <w:p w:rsidR="005A70FB" w:rsidRDefault="005A70FB" w:rsidP="005A70FB">
      <w:pPr>
        <w:pStyle w:val="SingleTxt"/>
        <w:rPr>
          <w:rFonts w:hint="cs"/>
          <w:rtl/>
          <w:lang w:bidi="ar-EG"/>
        </w:rPr>
      </w:pPr>
      <w:r>
        <w:rPr>
          <w:rFonts w:hint="cs"/>
          <w:rtl/>
          <w:lang w:bidi="ar-EG"/>
        </w:rPr>
        <w:t xml:space="preserve">394 - وسن الزواج لكل من الرجل والمرأة 18 سنة. وإذا وجدت أسباب شرعية، يصرح لهيئات الحكم الذاتي المحلي في مكان إقامة الفردين الراغبين في الزواج، وبناء على طلبهما، بالسماح لهما بالزواج حتى وإن كانت </w:t>
      </w:r>
      <w:r w:rsidR="00AC71C8">
        <w:rPr>
          <w:rFonts w:hint="cs"/>
          <w:rtl/>
          <w:lang w:bidi="ar-EG"/>
        </w:rPr>
        <w:t>ا</w:t>
      </w:r>
      <w:r>
        <w:rPr>
          <w:rFonts w:hint="cs"/>
          <w:rtl/>
          <w:lang w:bidi="ar-EG"/>
        </w:rPr>
        <w:t>لأنثى لم تبلغ من العمر إلا 16 سنة. والأسباب الشرعية عادة ما تكون أن الفتاة حامل أو أن يكون لديها طفل بالفعل.</w:t>
      </w:r>
    </w:p>
    <w:p w:rsidR="005A70FB" w:rsidRDefault="005A70FB" w:rsidP="00AC71C8">
      <w:pPr>
        <w:pStyle w:val="SingleTxt"/>
        <w:rPr>
          <w:rFonts w:hint="cs"/>
          <w:rtl/>
          <w:lang w:bidi="ar-EG"/>
        </w:rPr>
      </w:pPr>
      <w:r>
        <w:rPr>
          <w:rFonts w:hint="cs"/>
          <w:rtl/>
          <w:lang w:bidi="ar-EG"/>
        </w:rPr>
        <w:t>395 - ويز</w:t>
      </w:r>
      <w:r w:rsidR="00AC71C8">
        <w:rPr>
          <w:rFonts w:hint="cs"/>
          <w:rtl/>
          <w:lang w:bidi="ar-EG"/>
        </w:rPr>
        <w:t>دا</w:t>
      </w:r>
      <w:r>
        <w:rPr>
          <w:rFonts w:hint="cs"/>
          <w:rtl/>
          <w:lang w:bidi="ar-EG"/>
        </w:rPr>
        <w:t xml:space="preserve">د عدد الزيجات المسجلة منذ عام 2001. وفي عام 2005 كان متوسط العمر الذي تتزوج فيه المرأة لأول مرة 23.2 سنة، مقارنة بعام 2000 عندما كان متوسط العمر 22.3 سنة، مما يشير إلى الاتجاه نحو التأخر في </w:t>
      </w:r>
      <w:r w:rsidR="00AC71C8">
        <w:rPr>
          <w:rFonts w:hint="cs"/>
          <w:rtl/>
          <w:lang w:bidi="ar-EG"/>
        </w:rPr>
        <w:t xml:space="preserve">عقد </w:t>
      </w:r>
      <w:r>
        <w:rPr>
          <w:rFonts w:hint="cs"/>
          <w:rtl/>
          <w:lang w:bidi="ar-EG"/>
        </w:rPr>
        <w:t>الزو</w:t>
      </w:r>
      <w:r w:rsidR="00AC71C8">
        <w:rPr>
          <w:rFonts w:hint="cs"/>
          <w:rtl/>
          <w:lang w:bidi="ar-EG"/>
        </w:rPr>
        <w:t>ا</w:t>
      </w:r>
      <w:r>
        <w:rPr>
          <w:rFonts w:hint="cs"/>
          <w:rtl/>
          <w:lang w:bidi="ar-EG"/>
        </w:rPr>
        <w:t>ج.</w:t>
      </w:r>
    </w:p>
    <w:p w:rsidR="005A70FB" w:rsidRDefault="005A70FB" w:rsidP="005A70FB">
      <w:pPr>
        <w:pStyle w:val="SingleTxt"/>
        <w:rPr>
          <w:rFonts w:hint="cs"/>
          <w:rtl/>
          <w:lang w:bidi="ar-EG"/>
        </w:rPr>
      </w:pPr>
      <w:r>
        <w:rPr>
          <w:rFonts w:hint="cs"/>
          <w:rtl/>
          <w:lang w:bidi="ar-EG"/>
        </w:rPr>
        <w:t>396 - والفحص الطبي للأفراد الذين ينوون الزواج، فضلا عن تقديم النصح إليهم بشأن المسائل الطبية والوراثية</w:t>
      </w:r>
      <w:r w:rsidR="00B911C3">
        <w:rPr>
          <w:rFonts w:hint="cs"/>
          <w:rtl/>
          <w:lang w:bidi="ar-EG"/>
        </w:rPr>
        <w:t xml:space="preserve"> ومسائل تنظيم الأسرة تقدمهما بالمجان مؤسسات الرعاية الصحية الموجودة في مكان إقامة هؤلاء الأفراد، ولا تقوم هذه المؤسسات بذلك إلا بناء على موافقة من ينوون الزواج. وتكون نتائج فحص الفرد سرية ولا تبلغ للشخص الذي ي</w:t>
      </w:r>
      <w:r w:rsidR="00D74728">
        <w:rPr>
          <w:rFonts w:hint="cs"/>
          <w:rtl/>
          <w:lang w:bidi="ar-EG"/>
        </w:rPr>
        <w:t>ُ</w:t>
      </w:r>
      <w:r w:rsidR="00B911C3">
        <w:rPr>
          <w:rFonts w:hint="cs"/>
          <w:rtl/>
          <w:lang w:bidi="ar-EG"/>
        </w:rPr>
        <w:t>نوي الزواج منه إلا بموافقة من جرة فحصه. إلا أنه إذا أخفى أحد الطرفين عن الآخر وجود مرض تناسلي أو إصابة بفيروس نقص المناعة البشرية، يحق للطرف الآخر أن يلجأ إلى القضاء ويطلب إبطال هذا الزواج (المادة 16، مدونة الأسرة).</w:t>
      </w:r>
    </w:p>
    <w:p w:rsidR="00B911C3" w:rsidRDefault="00B911C3" w:rsidP="005A70FB">
      <w:pPr>
        <w:pStyle w:val="SingleTxt"/>
        <w:rPr>
          <w:rFonts w:hint="cs"/>
          <w:rtl/>
          <w:lang w:bidi="ar-EG"/>
        </w:rPr>
      </w:pPr>
      <w:r>
        <w:rPr>
          <w:rFonts w:hint="cs"/>
          <w:rtl/>
          <w:lang w:bidi="ar-EG"/>
        </w:rPr>
        <w:t>397 - وبالنسبة للقاعدة التشريعية في مجال الحماية الاجتماعية والقانونية من العنف في الأسرة، فتغطي المادة 6 من هذا التقرير تلك المسألة.</w:t>
      </w:r>
    </w:p>
    <w:p w:rsidR="00B911C3" w:rsidRDefault="00B911C3" w:rsidP="00D74728">
      <w:pPr>
        <w:pStyle w:val="SingleTxt"/>
        <w:rPr>
          <w:rFonts w:hint="cs"/>
          <w:rtl/>
          <w:lang w:bidi="ar-EG"/>
        </w:rPr>
      </w:pPr>
      <w:r>
        <w:rPr>
          <w:rFonts w:hint="cs"/>
          <w:rtl/>
          <w:lang w:bidi="ar-EG"/>
        </w:rPr>
        <w:t xml:space="preserve">398 - وأنشئت شبكة من مراكز </w:t>
      </w:r>
      <w:r w:rsidR="00D74728">
        <w:rPr>
          <w:rFonts w:hint="cs"/>
          <w:rtl/>
          <w:lang w:bidi="ar-EG"/>
        </w:rPr>
        <w:t>علاج</w:t>
      </w:r>
      <w:r>
        <w:rPr>
          <w:rFonts w:hint="cs"/>
          <w:rtl/>
          <w:lang w:bidi="ar-EG"/>
        </w:rPr>
        <w:t xml:space="preserve"> الأزمات لأغراض تقديم الخدمات في حالة الطوارئ إلى ضحايا العنف، وجرت مناقشة ذلك بالتف</w:t>
      </w:r>
      <w:r w:rsidR="00D74728">
        <w:rPr>
          <w:rFonts w:hint="cs"/>
          <w:rtl/>
          <w:lang w:bidi="ar-EG"/>
        </w:rPr>
        <w:t>ص</w:t>
      </w:r>
      <w:r>
        <w:rPr>
          <w:rFonts w:hint="cs"/>
          <w:rtl/>
          <w:lang w:bidi="ar-EG"/>
        </w:rPr>
        <w:t>يل في المادة 6 من هذا التقرير.</w:t>
      </w:r>
    </w:p>
    <w:p w:rsidR="00B911C3" w:rsidRDefault="00B911C3" w:rsidP="005A70FB">
      <w:pPr>
        <w:pStyle w:val="SingleTxt"/>
        <w:rPr>
          <w:rFonts w:hint="cs"/>
          <w:rtl/>
          <w:lang w:bidi="ar-EG"/>
        </w:rPr>
      </w:pPr>
      <w:r>
        <w:rPr>
          <w:rFonts w:hint="cs"/>
          <w:rtl/>
          <w:lang w:bidi="ar-EG"/>
        </w:rPr>
        <w:t>399 - والمعلومات المتعلقة بالتدابير المتخذة لمنع العنف ضد المرأة وبالبرامج المنفذة في هذا المجال مذكورة بالتفصيل في المادة 6.</w:t>
      </w:r>
    </w:p>
    <w:p w:rsidR="00B911C3" w:rsidRPr="00B911C3" w:rsidRDefault="00B911C3" w:rsidP="00B911C3">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bidi="ar-EG"/>
        </w:rPr>
      </w:pPr>
      <w:r>
        <w:rPr>
          <w:rtl/>
          <w:lang w:bidi="ar-EG"/>
        </w:rPr>
        <w:br w:type="page"/>
      </w:r>
    </w:p>
    <w:p w:rsidR="00B911C3" w:rsidRDefault="00B911C3" w:rsidP="00B911C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المرفقات</w:t>
      </w:r>
    </w:p>
    <w:p w:rsidR="00B911C3" w:rsidRDefault="00B911C3" w:rsidP="00B911C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t>1 -</w:t>
      </w:r>
      <w:r>
        <w:rPr>
          <w:rFonts w:hint="cs"/>
          <w:rtl/>
          <w:lang w:bidi="ar-EG"/>
        </w:rPr>
        <w:tab/>
        <w:t>إضافة إلى المادة 6</w:t>
      </w:r>
    </w:p>
    <w:p w:rsidR="00B911C3" w:rsidRDefault="00B911C3" w:rsidP="00B911C3">
      <w:pPr>
        <w:pStyle w:val="SingleTxt"/>
        <w:rPr>
          <w:rFonts w:hint="cs"/>
          <w:rtl/>
          <w:lang w:bidi="ar-EG"/>
        </w:rPr>
      </w:pPr>
      <w:r>
        <w:rPr>
          <w:rFonts w:hint="cs"/>
          <w:rtl/>
          <w:lang w:bidi="ar-EG"/>
        </w:rPr>
        <w:t>بيانات إحصائية من مكتب تحليل البيانات بمقر وزارة الشؤون الداخلية:</w:t>
      </w:r>
    </w:p>
    <w:p w:rsidR="00B911C3" w:rsidRPr="00B911C3" w:rsidRDefault="00B911C3" w:rsidP="00B911C3">
      <w:pPr>
        <w:pStyle w:val="SingleTxt"/>
        <w:spacing w:after="0" w:line="120" w:lineRule="exact"/>
        <w:rPr>
          <w:rFonts w:hint="cs"/>
          <w:sz w:val="10"/>
          <w:rtl/>
          <w:lang w:bidi="ar-EG"/>
        </w:rPr>
      </w:pPr>
    </w:p>
    <w:tbl>
      <w:tblPr>
        <w:bidiVisual/>
        <w:tblW w:w="7326" w:type="dxa"/>
        <w:tblInd w:w="1267" w:type="dxa"/>
        <w:tblLayout w:type="fixed"/>
        <w:tblCellMar>
          <w:left w:w="0" w:type="dxa"/>
          <w:right w:w="0" w:type="dxa"/>
        </w:tblCellMar>
        <w:tblLook w:val="0000" w:firstRow="0" w:lastRow="0" w:firstColumn="0" w:lastColumn="0" w:noHBand="0" w:noVBand="0"/>
      </w:tblPr>
      <w:tblGrid>
        <w:gridCol w:w="446"/>
        <w:gridCol w:w="1957"/>
        <w:gridCol w:w="618"/>
        <w:gridCol w:w="618"/>
        <w:gridCol w:w="618"/>
        <w:gridCol w:w="618"/>
        <w:gridCol w:w="103"/>
        <w:gridCol w:w="618"/>
        <w:gridCol w:w="618"/>
        <w:gridCol w:w="618"/>
        <w:gridCol w:w="494"/>
      </w:tblGrid>
      <w:tr w:rsidR="000768E9" w:rsidRPr="0083735C">
        <w:tblPrEx>
          <w:tblCellMar>
            <w:top w:w="0" w:type="dxa"/>
            <w:bottom w:w="0" w:type="dxa"/>
          </w:tblCellMar>
        </w:tblPrEx>
        <w:trPr>
          <w:cantSplit/>
          <w:tblHeader/>
        </w:trPr>
        <w:tc>
          <w:tcPr>
            <w:tcW w:w="446" w:type="dxa"/>
            <w:vMerge w:val="restart"/>
            <w:tcBorders>
              <w:top w:val="single" w:sz="4" w:space="0" w:color="auto"/>
            </w:tcBorders>
            <w:shd w:val="clear" w:color="auto" w:fill="auto"/>
            <w:vAlign w:val="bottom"/>
          </w:tcPr>
          <w:p w:rsidR="000768E9" w:rsidRPr="0083735C" w:rsidRDefault="000768E9" w:rsidP="00DB074F">
            <w:pPr>
              <w:tabs>
                <w:tab w:val="left" w:pos="288"/>
                <w:tab w:val="left" w:pos="576"/>
                <w:tab w:val="left" w:pos="864"/>
                <w:tab w:val="left" w:pos="1152"/>
              </w:tabs>
              <w:spacing w:before="80" w:after="80" w:line="240" w:lineRule="exact"/>
              <w:ind w:right="40"/>
              <w:rPr>
                <w:rFonts w:hint="cs"/>
                <w:i/>
                <w:iCs/>
                <w:sz w:val="14"/>
                <w:szCs w:val="22"/>
                <w:rtl/>
                <w:lang w:bidi="ar-EG"/>
              </w:rPr>
            </w:pPr>
            <w:r w:rsidRPr="0083735C">
              <w:rPr>
                <w:rFonts w:hint="cs"/>
                <w:i/>
                <w:iCs/>
                <w:sz w:val="14"/>
                <w:szCs w:val="22"/>
                <w:rtl/>
                <w:lang w:bidi="ar-EG"/>
              </w:rPr>
              <w:t>رقم</w:t>
            </w:r>
          </w:p>
        </w:tc>
        <w:tc>
          <w:tcPr>
            <w:tcW w:w="1957" w:type="dxa"/>
            <w:vMerge w:val="restart"/>
            <w:tcBorders>
              <w:top w:val="single" w:sz="4" w:space="0" w:color="auto"/>
            </w:tcBorders>
            <w:shd w:val="clear" w:color="auto" w:fill="auto"/>
            <w:vAlign w:val="bottom"/>
          </w:tcPr>
          <w:p w:rsidR="000768E9" w:rsidRPr="0083735C" w:rsidRDefault="000768E9" w:rsidP="00DB074F">
            <w:pPr>
              <w:tabs>
                <w:tab w:val="left" w:pos="288"/>
                <w:tab w:val="left" w:pos="576"/>
                <w:tab w:val="left" w:pos="864"/>
                <w:tab w:val="left" w:pos="1152"/>
              </w:tabs>
              <w:spacing w:before="80" w:after="80" w:line="240" w:lineRule="exact"/>
              <w:ind w:right="144"/>
              <w:rPr>
                <w:rFonts w:hint="cs"/>
                <w:i/>
                <w:iCs/>
                <w:sz w:val="14"/>
                <w:szCs w:val="22"/>
                <w:rtl/>
                <w:lang w:bidi="ar-EG"/>
              </w:rPr>
            </w:pPr>
            <w:r w:rsidRPr="0083735C">
              <w:rPr>
                <w:rFonts w:hint="cs"/>
                <w:i/>
                <w:iCs/>
                <w:sz w:val="14"/>
                <w:szCs w:val="22"/>
                <w:rtl/>
                <w:lang w:bidi="ar-EG"/>
              </w:rPr>
              <w:t xml:space="preserve">مواد </w:t>
            </w:r>
            <w:r>
              <w:rPr>
                <w:rFonts w:hint="cs"/>
                <w:i/>
                <w:iCs/>
                <w:sz w:val="14"/>
                <w:szCs w:val="22"/>
                <w:rtl/>
                <w:lang w:bidi="ar-EG"/>
              </w:rPr>
              <w:t>المدونة الجنائية</w:t>
            </w:r>
            <w:r w:rsidRPr="0083735C">
              <w:rPr>
                <w:rFonts w:hint="cs"/>
                <w:i/>
                <w:iCs/>
                <w:sz w:val="14"/>
                <w:szCs w:val="22"/>
                <w:rtl/>
                <w:lang w:bidi="ar-EG"/>
              </w:rPr>
              <w:t xml:space="preserve"> لجمهورية قيرغيزستان</w:t>
            </w:r>
          </w:p>
        </w:tc>
        <w:tc>
          <w:tcPr>
            <w:tcW w:w="2472" w:type="dxa"/>
            <w:gridSpan w:val="4"/>
            <w:tcBorders>
              <w:top w:val="single" w:sz="4" w:space="0" w:color="auto"/>
              <w:bottom w:val="single" w:sz="4" w:space="0" w:color="auto"/>
            </w:tcBorders>
            <w:shd w:val="clear" w:color="auto" w:fill="auto"/>
            <w:vAlign w:val="bottom"/>
          </w:tcPr>
          <w:p w:rsidR="000768E9" w:rsidRPr="0083735C" w:rsidRDefault="000768E9" w:rsidP="00862F3A">
            <w:pPr>
              <w:tabs>
                <w:tab w:val="left" w:pos="288"/>
                <w:tab w:val="left" w:pos="576"/>
                <w:tab w:val="left" w:pos="864"/>
                <w:tab w:val="left" w:pos="1152"/>
              </w:tabs>
              <w:spacing w:before="80" w:after="80" w:line="240" w:lineRule="exact"/>
              <w:ind w:right="144"/>
              <w:jc w:val="center"/>
              <w:rPr>
                <w:rFonts w:hint="cs"/>
                <w:i/>
                <w:iCs/>
                <w:sz w:val="14"/>
                <w:szCs w:val="22"/>
                <w:rtl/>
                <w:lang w:bidi="ar-EG"/>
              </w:rPr>
            </w:pPr>
            <w:r w:rsidRPr="0083735C">
              <w:rPr>
                <w:rFonts w:hint="cs"/>
                <w:i/>
                <w:iCs/>
                <w:sz w:val="14"/>
                <w:szCs w:val="22"/>
                <w:rtl/>
                <w:lang w:bidi="ar-EG"/>
              </w:rPr>
              <w:t>القضايا الجنائية المرفوعة</w:t>
            </w:r>
          </w:p>
        </w:tc>
        <w:tc>
          <w:tcPr>
            <w:tcW w:w="103" w:type="dxa"/>
            <w:tcBorders>
              <w:top w:val="single" w:sz="4" w:space="0" w:color="auto"/>
            </w:tcBorders>
            <w:shd w:val="clear" w:color="auto" w:fill="auto"/>
            <w:vAlign w:val="bottom"/>
          </w:tcPr>
          <w:p w:rsidR="000768E9" w:rsidRPr="0083735C" w:rsidRDefault="000768E9" w:rsidP="00DB074F">
            <w:pPr>
              <w:tabs>
                <w:tab w:val="left" w:pos="288"/>
                <w:tab w:val="left" w:pos="576"/>
                <w:tab w:val="left" w:pos="864"/>
                <w:tab w:val="left" w:pos="1152"/>
              </w:tabs>
              <w:spacing w:before="80" w:after="80" w:line="240" w:lineRule="exact"/>
              <w:ind w:right="144"/>
              <w:rPr>
                <w:rFonts w:hint="cs"/>
                <w:i/>
                <w:iCs/>
                <w:sz w:val="14"/>
                <w:szCs w:val="22"/>
                <w:rtl/>
                <w:lang w:bidi="ar-EG"/>
              </w:rPr>
            </w:pPr>
          </w:p>
        </w:tc>
        <w:tc>
          <w:tcPr>
            <w:tcW w:w="2348" w:type="dxa"/>
            <w:gridSpan w:val="4"/>
            <w:tcBorders>
              <w:top w:val="single" w:sz="4" w:space="0" w:color="auto"/>
              <w:bottom w:val="single" w:sz="4" w:space="0" w:color="auto"/>
            </w:tcBorders>
            <w:shd w:val="clear" w:color="auto" w:fill="auto"/>
            <w:vAlign w:val="bottom"/>
          </w:tcPr>
          <w:p w:rsidR="000768E9" w:rsidRPr="0083735C" w:rsidRDefault="000768E9" w:rsidP="00862F3A">
            <w:pPr>
              <w:tabs>
                <w:tab w:val="left" w:pos="288"/>
                <w:tab w:val="left" w:pos="864"/>
                <w:tab w:val="left" w:pos="1152"/>
              </w:tabs>
              <w:spacing w:before="80" w:after="80" w:line="240" w:lineRule="exact"/>
              <w:jc w:val="center"/>
              <w:rPr>
                <w:rFonts w:hint="cs"/>
                <w:i/>
                <w:iCs/>
                <w:sz w:val="14"/>
                <w:szCs w:val="22"/>
                <w:rtl/>
                <w:lang w:bidi="ar-EG"/>
              </w:rPr>
            </w:pPr>
            <w:r w:rsidRPr="0083735C">
              <w:rPr>
                <w:rFonts w:hint="cs"/>
                <w:i/>
                <w:iCs/>
                <w:sz w:val="14"/>
                <w:szCs w:val="22"/>
                <w:rtl/>
                <w:lang w:bidi="ar-EG"/>
              </w:rPr>
              <w:t>التي أرسلت للمحكمة</w:t>
            </w:r>
          </w:p>
        </w:tc>
      </w:tr>
      <w:tr w:rsidR="000768E9" w:rsidRPr="0083735C">
        <w:tblPrEx>
          <w:tblCellMar>
            <w:top w:w="0" w:type="dxa"/>
            <w:bottom w:w="0" w:type="dxa"/>
          </w:tblCellMar>
        </w:tblPrEx>
        <w:trPr>
          <w:cantSplit/>
          <w:tblHeader/>
        </w:trPr>
        <w:tc>
          <w:tcPr>
            <w:tcW w:w="446" w:type="dxa"/>
            <w:vMerge/>
            <w:tcBorders>
              <w:bottom w:val="single" w:sz="12" w:space="0" w:color="auto"/>
            </w:tcBorders>
            <w:shd w:val="clear" w:color="auto" w:fill="auto"/>
            <w:vAlign w:val="bottom"/>
          </w:tcPr>
          <w:p w:rsidR="000768E9" w:rsidRPr="0083735C" w:rsidRDefault="000768E9" w:rsidP="00DB074F">
            <w:pPr>
              <w:tabs>
                <w:tab w:val="left" w:pos="288"/>
                <w:tab w:val="left" w:pos="576"/>
                <w:tab w:val="left" w:pos="864"/>
                <w:tab w:val="left" w:pos="1152"/>
              </w:tabs>
              <w:spacing w:before="80" w:after="80" w:line="240" w:lineRule="exact"/>
              <w:ind w:right="40"/>
              <w:rPr>
                <w:rFonts w:hint="cs"/>
                <w:i/>
                <w:iCs/>
                <w:sz w:val="14"/>
                <w:szCs w:val="22"/>
                <w:rtl/>
                <w:lang w:bidi="ar-EG"/>
              </w:rPr>
            </w:pPr>
          </w:p>
        </w:tc>
        <w:tc>
          <w:tcPr>
            <w:tcW w:w="1957" w:type="dxa"/>
            <w:vMerge/>
            <w:tcBorders>
              <w:bottom w:val="single" w:sz="12" w:space="0" w:color="auto"/>
            </w:tcBorders>
            <w:shd w:val="clear" w:color="auto" w:fill="auto"/>
            <w:vAlign w:val="bottom"/>
          </w:tcPr>
          <w:p w:rsidR="000768E9" w:rsidRPr="0083735C" w:rsidRDefault="000768E9" w:rsidP="00DB074F">
            <w:pPr>
              <w:tabs>
                <w:tab w:val="left" w:pos="288"/>
                <w:tab w:val="left" w:pos="576"/>
                <w:tab w:val="left" w:pos="864"/>
                <w:tab w:val="left" w:pos="1152"/>
              </w:tabs>
              <w:spacing w:before="80" w:after="80" w:line="240" w:lineRule="exact"/>
              <w:ind w:right="144"/>
              <w:rPr>
                <w:rFonts w:hint="cs"/>
                <w:i/>
                <w:iCs/>
                <w:sz w:val="14"/>
                <w:szCs w:val="22"/>
                <w:rtl/>
                <w:lang w:bidi="ar-EG"/>
              </w:rPr>
            </w:pPr>
          </w:p>
        </w:tc>
        <w:tc>
          <w:tcPr>
            <w:tcW w:w="618" w:type="dxa"/>
            <w:tcBorders>
              <w:top w:val="single" w:sz="4" w:space="0" w:color="auto"/>
              <w:bottom w:val="single" w:sz="12" w:space="0" w:color="auto"/>
            </w:tcBorders>
            <w:shd w:val="clear" w:color="auto" w:fill="auto"/>
            <w:vAlign w:val="bottom"/>
          </w:tcPr>
          <w:p w:rsidR="000768E9" w:rsidRPr="0083735C" w:rsidRDefault="000768E9" w:rsidP="00A81E52">
            <w:pPr>
              <w:tabs>
                <w:tab w:val="left" w:pos="288"/>
                <w:tab w:val="left" w:pos="576"/>
                <w:tab w:val="left" w:pos="864"/>
                <w:tab w:val="left" w:pos="1152"/>
              </w:tabs>
              <w:spacing w:before="80" w:after="80" w:line="240" w:lineRule="exact"/>
              <w:ind w:right="144"/>
              <w:rPr>
                <w:rFonts w:hint="cs"/>
                <w:i/>
                <w:iCs/>
                <w:sz w:val="14"/>
                <w:szCs w:val="22"/>
                <w:rtl/>
                <w:lang w:bidi="ar-EG"/>
              </w:rPr>
            </w:pPr>
            <w:r w:rsidRPr="0083735C">
              <w:rPr>
                <w:rFonts w:hint="cs"/>
                <w:i/>
                <w:iCs/>
                <w:sz w:val="14"/>
                <w:szCs w:val="22"/>
                <w:rtl/>
                <w:lang w:bidi="ar-EG"/>
              </w:rPr>
              <w:t>2002</w:t>
            </w:r>
          </w:p>
        </w:tc>
        <w:tc>
          <w:tcPr>
            <w:tcW w:w="618" w:type="dxa"/>
            <w:tcBorders>
              <w:top w:val="single" w:sz="4" w:space="0" w:color="auto"/>
              <w:bottom w:val="single" w:sz="12" w:space="0" w:color="auto"/>
            </w:tcBorders>
            <w:shd w:val="clear" w:color="auto" w:fill="auto"/>
            <w:vAlign w:val="bottom"/>
          </w:tcPr>
          <w:p w:rsidR="000768E9" w:rsidRPr="0083735C" w:rsidRDefault="000768E9" w:rsidP="00A81E52">
            <w:pPr>
              <w:tabs>
                <w:tab w:val="left" w:pos="288"/>
                <w:tab w:val="left" w:pos="576"/>
                <w:tab w:val="left" w:pos="864"/>
                <w:tab w:val="left" w:pos="1152"/>
              </w:tabs>
              <w:spacing w:before="80" w:after="80" w:line="240" w:lineRule="exact"/>
              <w:ind w:right="144"/>
              <w:rPr>
                <w:rFonts w:hint="cs"/>
                <w:i/>
                <w:iCs/>
                <w:sz w:val="14"/>
                <w:szCs w:val="22"/>
                <w:rtl/>
                <w:lang w:bidi="ar-EG"/>
              </w:rPr>
            </w:pPr>
            <w:r w:rsidRPr="0083735C">
              <w:rPr>
                <w:rFonts w:hint="cs"/>
                <w:i/>
                <w:iCs/>
                <w:sz w:val="14"/>
                <w:szCs w:val="22"/>
                <w:rtl/>
                <w:lang w:bidi="ar-EG"/>
              </w:rPr>
              <w:t>2003</w:t>
            </w:r>
          </w:p>
        </w:tc>
        <w:tc>
          <w:tcPr>
            <w:tcW w:w="618" w:type="dxa"/>
            <w:tcBorders>
              <w:top w:val="single" w:sz="4" w:space="0" w:color="auto"/>
              <w:bottom w:val="single" w:sz="12" w:space="0" w:color="auto"/>
            </w:tcBorders>
            <w:shd w:val="clear" w:color="auto" w:fill="auto"/>
            <w:vAlign w:val="bottom"/>
          </w:tcPr>
          <w:p w:rsidR="000768E9" w:rsidRPr="0083735C" w:rsidRDefault="000768E9" w:rsidP="00A81E52">
            <w:pPr>
              <w:tabs>
                <w:tab w:val="left" w:pos="288"/>
                <w:tab w:val="left" w:pos="576"/>
                <w:tab w:val="left" w:pos="864"/>
                <w:tab w:val="left" w:pos="1152"/>
              </w:tabs>
              <w:spacing w:before="80" w:after="80" w:line="240" w:lineRule="exact"/>
              <w:ind w:right="144"/>
              <w:rPr>
                <w:rFonts w:hint="cs"/>
                <w:i/>
                <w:iCs/>
                <w:sz w:val="14"/>
                <w:szCs w:val="22"/>
                <w:rtl/>
                <w:lang w:bidi="ar-EG"/>
              </w:rPr>
            </w:pPr>
            <w:r w:rsidRPr="0083735C">
              <w:rPr>
                <w:rFonts w:hint="cs"/>
                <w:i/>
                <w:iCs/>
                <w:sz w:val="14"/>
                <w:szCs w:val="22"/>
                <w:rtl/>
                <w:lang w:bidi="ar-EG"/>
              </w:rPr>
              <w:t>2004</w:t>
            </w:r>
          </w:p>
        </w:tc>
        <w:tc>
          <w:tcPr>
            <w:tcW w:w="618" w:type="dxa"/>
            <w:tcBorders>
              <w:top w:val="single" w:sz="4" w:space="0" w:color="auto"/>
              <w:bottom w:val="single" w:sz="12" w:space="0" w:color="auto"/>
            </w:tcBorders>
            <w:shd w:val="clear" w:color="auto" w:fill="auto"/>
            <w:vAlign w:val="bottom"/>
          </w:tcPr>
          <w:p w:rsidR="000768E9" w:rsidRPr="0083735C" w:rsidRDefault="000768E9" w:rsidP="00A81E52">
            <w:pPr>
              <w:tabs>
                <w:tab w:val="left" w:pos="288"/>
                <w:tab w:val="left" w:pos="576"/>
                <w:tab w:val="left" w:pos="864"/>
                <w:tab w:val="left" w:pos="1152"/>
              </w:tabs>
              <w:spacing w:before="80" w:after="80" w:line="240" w:lineRule="exact"/>
              <w:ind w:right="144"/>
              <w:rPr>
                <w:rFonts w:hint="cs"/>
                <w:i/>
                <w:iCs/>
                <w:sz w:val="14"/>
                <w:szCs w:val="22"/>
                <w:rtl/>
                <w:lang w:bidi="ar-EG"/>
              </w:rPr>
            </w:pPr>
            <w:r w:rsidRPr="0083735C">
              <w:rPr>
                <w:rFonts w:hint="cs"/>
                <w:i/>
                <w:iCs/>
                <w:sz w:val="14"/>
                <w:szCs w:val="22"/>
                <w:rtl/>
                <w:lang w:bidi="ar-EG"/>
              </w:rPr>
              <w:t>2005</w:t>
            </w:r>
          </w:p>
        </w:tc>
        <w:tc>
          <w:tcPr>
            <w:tcW w:w="103" w:type="dxa"/>
            <w:tcBorders>
              <w:bottom w:val="single" w:sz="12" w:space="0" w:color="auto"/>
            </w:tcBorders>
            <w:shd w:val="clear" w:color="auto" w:fill="auto"/>
            <w:vAlign w:val="bottom"/>
          </w:tcPr>
          <w:p w:rsidR="000768E9" w:rsidRPr="0083735C" w:rsidRDefault="000768E9" w:rsidP="00DB074F">
            <w:pPr>
              <w:tabs>
                <w:tab w:val="left" w:pos="288"/>
                <w:tab w:val="left" w:pos="576"/>
                <w:tab w:val="left" w:pos="864"/>
                <w:tab w:val="left" w:pos="1152"/>
              </w:tabs>
              <w:spacing w:before="80" w:after="80" w:line="240" w:lineRule="exact"/>
              <w:ind w:right="144"/>
              <w:rPr>
                <w:rFonts w:hint="cs"/>
                <w:i/>
                <w:iCs/>
                <w:sz w:val="14"/>
                <w:szCs w:val="22"/>
                <w:rtl/>
                <w:lang w:bidi="ar-EG"/>
              </w:rPr>
            </w:pPr>
          </w:p>
        </w:tc>
        <w:tc>
          <w:tcPr>
            <w:tcW w:w="618" w:type="dxa"/>
            <w:tcBorders>
              <w:top w:val="single" w:sz="4" w:space="0" w:color="auto"/>
              <w:bottom w:val="single" w:sz="12" w:space="0" w:color="auto"/>
            </w:tcBorders>
            <w:shd w:val="clear" w:color="auto" w:fill="auto"/>
            <w:vAlign w:val="bottom"/>
          </w:tcPr>
          <w:p w:rsidR="000768E9" w:rsidRPr="0083735C" w:rsidRDefault="000768E9" w:rsidP="00DB074F">
            <w:pPr>
              <w:tabs>
                <w:tab w:val="left" w:pos="288"/>
                <w:tab w:val="left" w:pos="576"/>
                <w:tab w:val="left" w:pos="864"/>
                <w:tab w:val="left" w:pos="1152"/>
              </w:tabs>
              <w:spacing w:before="80" w:after="80" w:line="240" w:lineRule="exact"/>
              <w:ind w:right="144"/>
              <w:rPr>
                <w:rFonts w:hint="cs"/>
                <w:i/>
                <w:iCs/>
                <w:sz w:val="14"/>
                <w:szCs w:val="22"/>
                <w:rtl/>
                <w:lang w:bidi="ar-EG"/>
              </w:rPr>
            </w:pPr>
            <w:r w:rsidRPr="0083735C">
              <w:rPr>
                <w:rFonts w:hint="cs"/>
                <w:i/>
                <w:iCs/>
                <w:sz w:val="14"/>
                <w:szCs w:val="22"/>
                <w:rtl/>
                <w:lang w:bidi="ar-EG"/>
              </w:rPr>
              <w:t>2002</w:t>
            </w:r>
          </w:p>
        </w:tc>
        <w:tc>
          <w:tcPr>
            <w:tcW w:w="618" w:type="dxa"/>
            <w:tcBorders>
              <w:top w:val="single" w:sz="4" w:space="0" w:color="auto"/>
              <w:bottom w:val="single" w:sz="12" w:space="0" w:color="auto"/>
            </w:tcBorders>
            <w:shd w:val="clear" w:color="auto" w:fill="auto"/>
            <w:vAlign w:val="bottom"/>
          </w:tcPr>
          <w:p w:rsidR="000768E9" w:rsidRPr="0083735C" w:rsidRDefault="000768E9" w:rsidP="00DB074F">
            <w:pPr>
              <w:tabs>
                <w:tab w:val="left" w:pos="288"/>
                <w:tab w:val="left" w:pos="576"/>
                <w:tab w:val="left" w:pos="864"/>
                <w:tab w:val="left" w:pos="1152"/>
              </w:tabs>
              <w:spacing w:before="80" w:after="80" w:line="240" w:lineRule="exact"/>
              <w:ind w:right="144"/>
              <w:rPr>
                <w:rFonts w:hint="cs"/>
                <w:i/>
                <w:iCs/>
                <w:sz w:val="14"/>
                <w:szCs w:val="22"/>
                <w:rtl/>
                <w:lang w:bidi="ar-EG"/>
              </w:rPr>
            </w:pPr>
            <w:r w:rsidRPr="0083735C">
              <w:rPr>
                <w:rFonts w:hint="cs"/>
                <w:i/>
                <w:iCs/>
                <w:sz w:val="14"/>
                <w:szCs w:val="22"/>
                <w:rtl/>
                <w:lang w:bidi="ar-EG"/>
              </w:rPr>
              <w:t>2003</w:t>
            </w:r>
          </w:p>
        </w:tc>
        <w:tc>
          <w:tcPr>
            <w:tcW w:w="618" w:type="dxa"/>
            <w:tcBorders>
              <w:top w:val="single" w:sz="4" w:space="0" w:color="auto"/>
              <w:bottom w:val="single" w:sz="12" w:space="0" w:color="auto"/>
            </w:tcBorders>
            <w:shd w:val="clear" w:color="auto" w:fill="auto"/>
            <w:vAlign w:val="bottom"/>
          </w:tcPr>
          <w:p w:rsidR="000768E9" w:rsidRPr="0083735C" w:rsidRDefault="000768E9" w:rsidP="00DB074F">
            <w:pPr>
              <w:tabs>
                <w:tab w:val="left" w:pos="288"/>
                <w:tab w:val="left" w:pos="576"/>
                <w:tab w:val="left" w:pos="864"/>
                <w:tab w:val="left" w:pos="1152"/>
              </w:tabs>
              <w:spacing w:before="80" w:after="80" w:line="240" w:lineRule="exact"/>
              <w:ind w:right="144"/>
              <w:rPr>
                <w:rFonts w:hint="cs"/>
                <w:i/>
                <w:iCs/>
                <w:sz w:val="14"/>
                <w:szCs w:val="22"/>
                <w:rtl/>
                <w:lang w:bidi="ar-EG"/>
              </w:rPr>
            </w:pPr>
            <w:r w:rsidRPr="0083735C">
              <w:rPr>
                <w:rFonts w:hint="cs"/>
                <w:i/>
                <w:iCs/>
                <w:sz w:val="14"/>
                <w:szCs w:val="22"/>
                <w:rtl/>
                <w:lang w:bidi="ar-EG"/>
              </w:rPr>
              <w:t>2004</w:t>
            </w:r>
          </w:p>
        </w:tc>
        <w:tc>
          <w:tcPr>
            <w:tcW w:w="494" w:type="dxa"/>
            <w:tcBorders>
              <w:top w:val="single" w:sz="4" w:space="0" w:color="auto"/>
              <w:bottom w:val="single" w:sz="12" w:space="0" w:color="auto"/>
            </w:tcBorders>
            <w:shd w:val="clear" w:color="auto" w:fill="auto"/>
            <w:vAlign w:val="bottom"/>
          </w:tcPr>
          <w:p w:rsidR="000768E9" w:rsidRPr="0083735C" w:rsidRDefault="000768E9" w:rsidP="00862F3A">
            <w:pPr>
              <w:tabs>
                <w:tab w:val="left" w:pos="288"/>
                <w:tab w:val="left" w:pos="864"/>
                <w:tab w:val="left" w:pos="1152"/>
              </w:tabs>
              <w:spacing w:before="80" w:after="80" w:line="240" w:lineRule="exact"/>
              <w:rPr>
                <w:rFonts w:hint="cs"/>
                <w:i/>
                <w:iCs/>
                <w:sz w:val="14"/>
                <w:szCs w:val="22"/>
                <w:rtl/>
                <w:lang w:bidi="ar-EG"/>
              </w:rPr>
            </w:pPr>
            <w:r w:rsidRPr="0083735C">
              <w:rPr>
                <w:rFonts w:hint="cs"/>
                <w:i/>
                <w:iCs/>
                <w:sz w:val="14"/>
                <w:szCs w:val="22"/>
                <w:rtl/>
                <w:lang w:bidi="ar-EG"/>
              </w:rPr>
              <w:t>2005</w:t>
            </w:r>
          </w:p>
        </w:tc>
      </w:tr>
      <w:tr w:rsidR="00862F3A" w:rsidRPr="0083735C">
        <w:tblPrEx>
          <w:tblCellMar>
            <w:top w:w="0" w:type="dxa"/>
            <w:bottom w:w="0" w:type="dxa"/>
          </w:tblCellMar>
        </w:tblPrEx>
        <w:trPr>
          <w:cantSplit/>
          <w:trHeight w:hRule="exact" w:val="115"/>
          <w:tblHeader/>
        </w:trPr>
        <w:tc>
          <w:tcPr>
            <w:tcW w:w="446" w:type="dxa"/>
            <w:tcBorders>
              <w:top w:val="single" w:sz="12" w:space="0" w:color="auto"/>
            </w:tcBorders>
            <w:shd w:val="clear" w:color="auto" w:fill="auto"/>
            <w:vAlign w:val="bottom"/>
          </w:tcPr>
          <w:p w:rsidR="00DB074F" w:rsidRPr="0083735C" w:rsidRDefault="00DB074F" w:rsidP="00DB074F">
            <w:pPr>
              <w:tabs>
                <w:tab w:val="left" w:pos="288"/>
                <w:tab w:val="left" w:pos="576"/>
                <w:tab w:val="left" w:pos="864"/>
                <w:tab w:val="left" w:pos="1152"/>
              </w:tabs>
              <w:spacing w:before="40" w:after="80" w:line="240" w:lineRule="exact"/>
              <w:ind w:right="40"/>
              <w:rPr>
                <w:rFonts w:hint="cs"/>
                <w:sz w:val="14"/>
                <w:szCs w:val="22"/>
                <w:rtl/>
                <w:lang w:bidi="ar-EG"/>
              </w:rPr>
            </w:pPr>
          </w:p>
        </w:tc>
        <w:tc>
          <w:tcPr>
            <w:tcW w:w="1957" w:type="dxa"/>
            <w:tcBorders>
              <w:top w:val="single" w:sz="12" w:space="0" w:color="auto"/>
            </w:tcBorders>
            <w:shd w:val="clear" w:color="auto" w:fill="auto"/>
            <w:vAlign w:val="bottom"/>
          </w:tcPr>
          <w:p w:rsidR="00DB074F" w:rsidRPr="0083735C" w:rsidRDefault="00DB074F" w:rsidP="00DB074F">
            <w:pPr>
              <w:tabs>
                <w:tab w:val="left" w:pos="288"/>
                <w:tab w:val="left" w:pos="576"/>
                <w:tab w:val="left" w:pos="864"/>
                <w:tab w:val="left" w:pos="1152"/>
              </w:tabs>
              <w:spacing w:before="40" w:after="80" w:line="240" w:lineRule="exact"/>
              <w:ind w:right="144"/>
              <w:rPr>
                <w:rFonts w:hint="cs"/>
                <w:sz w:val="14"/>
                <w:szCs w:val="22"/>
                <w:rtl/>
                <w:lang w:bidi="ar-EG"/>
              </w:rPr>
            </w:pPr>
          </w:p>
        </w:tc>
        <w:tc>
          <w:tcPr>
            <w:tcW w:w="618" w:type="dxa"/>
            <w:tcBorders>
              <w:top w:val="single" w:sz="12" w:space="0" w:color="auto"/>
            </w:tcBorders>
            <w:shd w:val="clear" w:color="auto" w:fill="auto"/>
            <w:vAlign w:val="bottom"/>
          </w:tcPr>
          <w:p w:rsidR="00DB074F" w:rsidRPr="0083735C" w:rsidRDefault="00DB074F" w:rsidP="00DB074F">
            <w:pPr>
              <w:tabs>
                <w:tab w:val="left" w:pos="288"/>
                <w:tab w:val="left" w:pos="576"/>
                <w:tab w:val="left" w:pos="864"/>
                <w:tab w:val="left" w:pos="1152"/>
              </w:tabs>
              <w:spacing w:before="40" w:after="80" w:line="240" w:lineRule="exact"/>
              <w:ind w:right="144"/>
              <w:rPr>
                <w:rFonts w:hint="cs"/>
                <w:sz w:val="14"/>
                <w:szCs w:val="22"/>
                <w:rtl/>
                <w:lang w:bidi="ar-EG"/>
              </w:rPr>
            </w:pPr>
          </w:p>
        </w:tc>
        <w:tc>
          <w:tcPr>
            <w:tcW w:w="618" w:type="dxa"/>
            <w:tcBorders>
              <w:top w:val="single" w:sz="12" w:space="0" w:color="auto"/>
            </w:tcBorders>
            <w:shd w:val="clear" w:color="auto" w:fill="auto"/>
            <w:vAlign w:val="bottom"/>
          </w:tcPr>
          <w:p w:rsidR="00DB074F" w:rsidRPr="0083735C" w:rsidRDefault="00DB074F" w:rsidP="00DB074F">
            <w:pPr>
              <w:tabs>
                <w:tab w:val="left" w:pos="288"/>
                <w:tab w:val="left" w:pos="576"/>
                <w:tab w:val="left" w:pos="864"/>
                <w:tab w:val="left" w:pos="1152"/>
              </w:tabs>
              <w:spacing w:before="40" w:after="80" w:line="240" w:lineRule="exact"/>
              <w:ind w:right="144"/>
              <w:rPr>
                <w:rFonts w:hint="cs"/>
                <w:sz w:val="14"/>
                <w:szCs w:val="22"/>
                <w:rtl/>
                <w:lang w:bidi="ar-EG"/>
              </w:rPr>
            </w:pPr>
          </w:p>
        </w:tc>
        <w:tc>
          <w:tcPr>
            <w:tcW w:w="618" w:type="dxa"/>
            <w:tcBorders>
              <w:top w:val="single" w:sz="12" w:space="0" w:color="auto"/>
            </w:tcBorders>
            <w:shd w:val="clear" w:color="auto" w:fill="auto"/>
            <w:vAlign w:val="bottom"/>
          </w:tcPr>
          <w:p w:rsidR="00DB074F" w:rsidRPr="0083735C" w:rsidRDefault="00DB074F" w:rsidP="00DB074F">
            <w:pPr>
              <w:tabs>
                <w:tab w:val="left" w:pos="288"/>
                <w:tab w:val="left" w:pos="576"/>
                <w:tab w:val="left" w:pos="864"/>
                <w:tab w:val="left" w:pos="1152"/>
              </w:tabs>
              <w:spacing w:before="40" w:after="80" w:line="240" w:lineRule="exact"/>
              <w:ind w:right="144"/>
              <w:rPr>
                <w:rFonts w:hint="cs"/>
                <w:sz w:val="14"/>
                <w:szCs w:val="22"/>
                <w:rtl/>
                <w:lang w:bidi="ar-EG"/>
              </w:rPr>
            </w:pPr>
          </w:p>
        </w:tc>
        <w:tc>
          <w:tcPr>
            <w:tcW w:w="618" w:type="dxa"/>
            <w:tcBorders>
              <w:top w:val="single" w:sz="12" w:space="0" w:color="auto"/>
            </w:tcBorders>
            <w:shd w:val="clear" w:color="auto" w:fill="auto"/>
            <w:vAlign w:val="bottom"/>
          </w:tcPr>
          <w:p w:rsidR="00DB074F" w:rsidRPr="0083735C" w:rsidRDefault="00DB074F" w:rsidP="00DB074F">
            <w:pPr>
              <w:tabs>
                <w:tab w:val="left" w:pos="288"/>
                <w:tab w:val="left" w:pos="576"/>
                <w:tab w:val="left" w:pos="864"/>
                <w:tab w:val="left" w:pos="1152"/>
              </w:tabs>
              <w:spacing w:before="40" w:after="80" w:line="240" w:lineRule="exact"/>
              <w:ind w:right="144"/>
              <w:rPr>
                <w:rFonts w:hint="cs"/>
                <w:sz w:val="14"/>
                <w:szCs w:val="22"/>
                <w:rtl/>
                <w:lang w:bidi="ar-EG"/>
              </w:rPr>
            </w:pPr>
          </w:p>
        </w:tc>
        <w:tc>
          <w:tcPr>
            <w:tcW w:w="103" w:type="dxa"/>
            <w:tcBorders>
              <w:top w:val="single" w:sz="12" w:space="0" w:color="auto"/>
            </w:tcBorders>
            <w:shd w:val="clear" w:color="auto" w:fill="auto"/>
            <w:vAlign w:val="bottom"/>
          </w:tcPr>
          <w:p w:rsidR="00DB074F" w:rsidRPr="0083735C" w:rsidRDefault="00DB074F" w:rsidP="00DB074F">
            <w:pPr>
              <w:tabs>
                <w:tab w:val="left" w:pos="288"/>
                <w:tab w:val="left" w:pos="576"/>
                <w:tab w:val="left" w:pos="864"/>
                <w:tab w:val="left" w:pos="1152"/>
              </w:tabs>
              <w:spacing w:before="40" w:after="80" w:line="240" w:lineRule="exact"/>
              <w:ind w:right="144"/>
              <w:rPr>
                <w:rFonts w:hint="cs"/>
                <w:sz w:val="14"/>
                <w:szCs w:val="22"/>
                <w:rtl/>
                <w:lang w:bidi="ar-EG"/>
              </w:rPr>
            </w:pPr>
          </w:p>
        </w:tc>
        <w:tc>
          <w:tcPr>
            <w:tcW w:w="618" w:type="dxa"/>
            <w:tcBorders>
              <w:top w:val="single" w:sz="12" w:space="0" w:color="auto"/>
            </w:tcBorders>
            <w:shd w:val="clear" w:color="auto" w:fill="auto"/>
            <w:vAlign w:val="bottom"/>
          </w:tcPr>
          <w:p w:rsidR="00DB074F" w:rsidRPr="0083735C" w:rsidRDefault="00DB074F" w:rsidP="00DB074F">
            <w:pPr>
              <w:tabs>
                <w:tab w:val="left" w:pos="288"/>
                <w:tab w:val="left" w:pos="576"/>
                <w:tab w:val="left" w:pos="864"/>
                <w:tab w:val="left" w:pos="1152"/>
              </w:tabs>
              <w:spacing w:before="40" w:after="80" w:line="240" w:lineRule="exact"/>
              <w:ind w:right="144"/>
              <w:rPr>
                <w:rFonts w:hint="cs"/>
                <w:sz w:val="14"/>
                <w:szCs w:val="22"/>
                <w:rtl/>
                <w:lang w:bidi="ar-EG"/>
              </w:rPr>
            </w:pPr>
          </w:p>
        </w:tc>
        <w:tc>
          <w:tcPr>
            <w:tcW w:w="618" w:type="dxa"/>
            <w:tcBorders>
              <w:top w:val="single" w:sz="12" w:space="0" w:color="auto"/>
            </w:tcBorders>
            <w:shd w:val="clear" w:color="auto" w:fill="auto"/>
            <w:vAlign w:val="bottom"/>
          </w:tcPr>
          <w:p w:rsidR="00DB074F" w:rsidRPr="0083735C" w:rsidRDefault="00DB074F" w:rsidP="00DB074F">
            <w:pPr>
              <w:tabs>
                <w:tab w:val="left" w:pos="288"/>
                <w:tab w:val="left" w:pos="576"/>
                <w:tab w:val="left" w:pos="864"/>
                <w:tab w:val="left" w:pos="1152"/>
              </w:tabs>
              <w:spacing w:before="40" w:after="80" w:line="240" w:lineRule="exact"/>
              <w:ind w:right="144"/>
              <w:rPr>
                <w:rFonts w:hint="cs"/>
                <w:sz w:val="14"/>
                <w:szCs w:val="22"/>
                <w:rtl/>
                <w:lang w:bidi="ar-EG"/>
              </w:rPr>
            </w:pPr>
          </w:p>
        </w:tc>
        <w:tc>
          <w:tcPr>
            <w:tcW w:w="618" w:type="dxa"/>
            <w:tcBorders>
              <w:top w:val="single" w:sz="12" w:space="0" w:color="auto"/>
            </w:tcBorders>
            <w:shd w:val="clear" w:color="auto" w:fill="auto"/>
            <w:vAlign w:val="bottom"/>
          </w:tcPr>
          <w:p w:rsidR="00DB074F" w:rsidRPr="0083735C" w:rsidRDefault="00DB074F" w:rsidP="00DB074F">
            <w:pPr>
              <w:tabs>
                <w:tab w:val="left" w:pos="288"/>
                <w:tab w:val="left" w:pos="576"/>
                <w:tab w:val="left" w:pos="864"/>
                <w:tab w:val="left" w:pos="1152"/>
              </w:tabs>
              <w:spacing w:before="40" w:after="80" w:line="240" w:lineRule="exact"/>
              <w:ind w:right="144"/>
              <w:rPr>
                <w:rFonts w:hint="cs"/>
                <w:sz w:val="14"/>
                <w:szCs w:val="22"/>
                <w:rtl/>
                <w:lang w:bidi="ar-EG"/>
              </w:rPr>
            </w:pPr>
          </w:p>
        </w:tc>
        <w:tc>
          <w:tcPr>
            <w:tcW w:w="494" w:type="dxa"/>
            <w:tcBorders>
              <w:top w:val="single" w:sz="12" w:space="0" w:color="auto"/>
            </w:tcBorders>
            <w:shd w:val="clear" w:color="auto" w:fill="auto"/>
            <w:vAlign w:val="bottom"/>
          </w:tcPr>
          <w:p w:rsidR="00DB074F" w:rsidRPr="0083735C" w:rsidRDefault="00DB074F" w:rsidP="00DB074F">
            <w:pPr>
              <w:tabs>
                <w:tab w:val="left" w:pos="288"/>
                <w:tab w:val="left" w:pos="576"/>
                <w:tab w:val="left" w:pos="864"/>
                <w:tab w:val="left" w:pos="1152"/>
              </w:tabs>
              <w:spacing w:before="40" w:after="80" w:line="240" w:lineRule="exact"/>
              <w:ind w:right="144"/>
              <w:rPr>
                <w:rFonts w:hint="cs"/>
                <w:sz w:val="14"/>
                <w:szCs w:val="22"/>
                <w:rtl/>
                <w:lang w:bidi="ar-EG"/>
              </w:rPr>
            </w:pPr>
          </w:p>
        </w:tc>
      </w:tr>
      <w:tr w:rsidR="00E30EE2" w:rsidRPr="0083735C">
        <w:tblPrEx>
          <w:tblCellMar>
            <w:top w:w="0" w:type="dxa"/>
            <w:bottom w:w="0" w:type="dxa"/>
          </w:tblCellMar>
        </w:tblPrEx>
        <w:trPr>
          <w:cantSplit/>
        </w:trPr>
        <w:tc>
          <w:tcPr>
            <w:tcW w:w="446" w:type="dxa"/>
            <w:shd w:val="clear" w:color="auto" w:fill="auto"/>
          </w:tcPr>
          <w:p w:rsidR="00E30EE2" w:rsidRPr="0083735C" w:rsidRDefault="00E30EE2" w:rsidP="00E30EE2">
            <w:pPr>
              <w:tabs>
                <w:tab w:val="left" w:pos="288"/>
                <w:tab w:val="left" w:pos="576"/>
                <w:tab w:val="left" w:pos="864"/>
                <w:tab w:val="left" w:pos="1152"/>
              </w:tabs>
              <w:spacing w:before="40" w:after="80" w:line="240" w:lineRule="exact"/>
              <w:ind w:right="40"/>
              <w:jc w:val="left"/>
              <w:rPr>
                <w:rFonts w:hint="cs"/>
                <w:sz w:val="14"/>
                <w:szCs w:val="22"/>
                <w:rtl/>
                <w:lang w:bidi="ar-EG"/>
              </w:rPr>
            </w:pPr>
            <w:r w:rsidRPr="0083735C">
              <w:rPr>
                <w:rFonts w:hint="cs"/>
                <w:sz w:val="14"/>
                <w:szCs w:val="22"/>
                <w:rtl/>
                <w:lang w:bidi="ar-EG"/>
              </w:rPr>
              <w:t>1</w:t>
            </w:r>
          </w:p>
        </w:tc>
        <w:tc>
          <w:tcPr>
            <w:tcW w:w="1957" w:type="dxa"/>
            <w:shd w:val="clear" w:color="auto" w:fill="auto"/>
            <w:vAlign w:val="bottom"/>
          </w:tcPr>
          <w:p w:rsidR="00E30EE2" w:rsidRPr="0083735C" w:rsidRDefault="00E30EE2" w:rsidP="00DB074F">
            <w:pPr>
              <w:tabs>
                <w:tab w:val="left" w:pos="288"/>
                <w:tab w:val="left" w:pos="576"/>
                <w:tab w:val="left" w:pos="864"/>
                <w:tab w:val="left" w:pos="1152"/>
              </w:tabs>
              <w:spacing w:before="40" w:after="80" w:line="240" w:lineRule="exact"/>
              <w:ind w:right="144"/>
              <w:rPr>
                <w:rFonts w:hint="cs"/>
                <w:sz w:val="14"/>
                <w:szCs w:val="22"/>
                <w:rtl/>
                <w:lang w:bidi="ar-EG"/>
              </w:rPr>
            </w:pPr>
            <w:r w:rsidRPr="0083735C">
              <w:rPr>
                <w:rFonts w:hint="cs"/>
                <w:sz w:val="14"/>
                <w:szCs w:val="22"/>
                <w:rtl/>
                <w:lang w:bidi="ar-EG"/>
              </w:rPr>
              <w:t>110- اعتداء بالضرب</w:t>
            </w:r>
          </w:p>
        </w:tc>
        <w:tc>
          <w:tcPr>
            <w:tcW w:w="618" w:type="dxa"/>
            <w:shd w:val="clear" w:color="auto" w:fill="auto"/>
          </w:tcPr>
          <w:p w:rsidR="00E30EE2" w:rsidRPr="00F30171" w:rsidRDefault="00E30EE2" w:rsidP="00E30EE2">
            <w:pPr>
              <w:pStyle w:val="BodyTextIndent"/>
              <w:spacing w:after="80" w:line="280" w:lineRule="exact"/>
              <w:ind w:left="0"/>
              <w:jc w:val="right"/>
              <w:rPr>
                <w:rFonts w:cs="Traditional Arabic"/>
                <w:sz w:val="16"/>
              </w:rPr>
            </w:pPr>
            <w:r w:rsidRPr="00F30171">
              <w:rPr>
                <w:rFonts w:cs="Traditional Arabic"/>
                <w:sz w:val="16"/>
                <w:rtl/>
              </w:rPr>
              <w:t>2</w:t>
            </w:r>
          </w:p>
        </w:tc>
        <w:tc>
          <w:tcPr>
            <w:tcW w:w="618" w:type="dxa"/>
            <w:shd w:val="clear" w:color="auto" w:fill="auto"/>
          </w:tcPr>
          <w:p w:rsidR="00E30EE2" w:rsidRPr="00F30171" w:rsidRDefault="00E30EE2" w:rsidP="00E30EE2">
            <w:pPr>
              <w:pStyle w:val="BodyTextIndent"/>
              <w:spacing w:after="80" w:line="280" w:lineRule="exact"/>
              <w:ind w:left="0"/>
              <w:jc w:val="right"/>
              <w:rPr>
                <w:rFonts w:cs="Traditional Arabic"/>
                <w:sz w:val="16"/>
              </w:rPr>
            </w:pPr>
            <w:r w:rsidRPr="00F30171">
              <w:rPr>
                <w:rFonts w:cs="Traditional Arabic"/>
                <w:sz w:val="16"/>
                <w:rtl/>
              </w:rPr>
              <w:t>2</w:t>
            </w:r>
          </w:p>
        </w:tc>
        <w:tc>
          <w:tcPr>
            <w:tcW w:w="618" w:type="dxa"/>
            <w:shd w:val="clear" w:color="auto" w:fill="auto"/>
          </w:tcPr>
          <w:p w:rsidR="00E30EE2" w:rsidRPr="00F30171" w:rsidRDefault="00E30EE2" w:rsidP="00E30EE2">
            <w:pPr>
              <w:pStyle w:val="BodyTextIndent"/>
              <w:spacing w:after="80" w:line="280" w:lineRule="exact"/>
              <w:ind w:left="0"/>
              <w:jc w:val="right"/>
              <w:rPr>
                <w:rFonts w:cs="Traditional Arabic"/>
                <w:sz w:val="16"/>
              </w:rPr>
            </w:pPr>
            <w:r w:rsidRPr="00F30171">
              <w:rPr>
                <w:rFonts w:cs="Traditional Arabic"/>
                <w:sz w:val="16"/>
                <w:rtl/>
              </w:rPr>
              <w:t>2</w:t>
            </w:r>
          </w:p>
        </w:tc>
        <w:tc>
          <w:tcPr>
            <w:tcW w:w="618" w:type="dxa"/>
            <w:shd w:val="clear" w:color="auto" w:fill="auto"/>
          </w:tcPr>
          <w:p w:rsidR="00E30EE2" w:rsidRPr="00F30171" w:rsidRDefault="00E30EE2" w:rsidP="00E30EE2">
            <w:pPr>
              <w:pStyle w:val="BodyTextIndent"/>
              <w:spacing w:after="80" w:line="280" w:lineRule="exact"/>
              <w:ind w:left="0"/>
              <w:jc w:val="right"/>
              <w:rPr>
                <w:rFonts w:cs="Traditional Arabic"/>
                <w:sz w:val="16"/>
              </w:rPr>
            </w:pPr>
            <w:r w:rsidRPr="00F30171">
              <w:rPr>
                <w:rFonts w:cs="Traditional Arabic"/>
                <w:sz w:val="16"/>
              </w:rPr>
              <w:t>-</w:t>
            </w:r>
          </w:p>
        </w:tc>
        <w:tc>
          <w:tcPr>
            <w:tcW w:w="103" w:type="dxa"/>
            <w:shd w:val="clear" w:color="auto" w:fill="auto"/>
            <w:vAlign w:val="bottom"/>
          </w:tcPr>
          <w:p w:rsidR="00E30EE2" w:rsidRPr="0083735C" w:rsidRDefault="00E30EE2" w:rsidP="00DB074F">
            <w:pPr>
              <w:tabs>
                <w:tab w:val="left" w:pos="288"/>
                <w:tab w:val="left" w:pos="576"/>
                <w:tab w:val="left" w:pos="864"/>
                <w:tab w:val="left" w:pos="1152"/>
              </w:tabs>
              <w:spacing w:before="40" w:after="80" w:line="240" w:lineRule="exact"/>
              <w:ind w:right="144"/>
              <w:rPr>
                <w:rFonts w:hint="cs"/>
                <w:sz w:val="14"/>
                <w:szCs w:val="22"/>
                <w:rtl/>
                <w:lang w:bidi="ar-EG"/>
              </w:rPr>
            </w:pPr>
          </w:p>
        </w:tc>
        <w:tc>
          <w:tcPr>
            <w:tcW w:w="618" w:type="dxa"/>
            <w:shd w:val="clear" w:color="auto" w:fill="auto"/>
          </w:tcPr>
          <w:p w:rsidR="00E30EE2" w:rsidRPr="00E30EE2" w:rsidRDefault="00E30EE2" w:rsidP="00E30EE2">
            <w:pPr>
              <w:pStyle w:val="BodyTextIndent"/>
              <w:spacing w:after="80" w:line="280" w:lineRule="exact"/>
              <w:ind w:left="0"/>
              <w:jc w:val="right"/>
              <w:rPr>
                <w:rFonts w:cs="Traditional Arabic"/>
                <w:sz w:val="16"/>
                <w:lang w:val="en-US"/>
              </w:rPr>
            </w:pPr>
            <w:r w:rsidRPr="00F30171">
              <w:rPr>
                <w:rFonts w:cs="Traditional Arabic"/>
                <w:sz w:val="16"/>
                <w:rtl/>
              </w:rPr>
              <w:t>2</w:t>
            </w:r>
          </w:p>
        </w:tc>
        <w:tc>
          <w:tcPr>
            <w:tcW w:w="618" w:type="dxa"/>
            <w:shd w:val="clear" w:color="auto" w:fill="auto"/>
          </w:tcPr>
          <w:p w:rsidR="00E30EE2" w:rsidRPr="00F30171" w:rsidRDefault="00E30EE2" w:rsidP="00E30EE2">
            <w:pPr>
              <w:pStyle w:val="BodyTextIndent"/>
              <w:spacing w:after="80" w:line="280" w:lineRule="exact"/>
              <w:ind w:left="0"/>
              <w:jc w:val="right"/>
              <w:rPr>
                <w:rFonts w:cs="Traditional Arabic"/>
                <w:sz w:val="16"/>
              </w:rPr>
            </w:pPr>
            <w:r w:rsidRPr="00F30171">
              <w:rPr>
                <w:rFonts w:cs="Traditional Arabic"/>
                <w:sz w:val="16"/>
                <w:rtl/>
              </w:rPr>
              <w:t>2</w:t>
            </w:r>
          </w:p>
        </w:tc>
        <w:tc>
          <w:tcPr>
            <w:tcW w:w="618" w:type="dxa"/>
            <w:shd w:val="clear" w:color="auto" w:fill="auto"/>
          </w:tcPr>
          <w:p w:rsidR="00E30EE2" w:rsidRPr="00F30171" w:rsidRDefault="00E30EE2" w:rsidP="00E30EE2">
            <w:pPr>
              <w:pStyle w:val="BodyTextIndent"/>
              <w:spacing w:after="80" w:line="280" w:lineRule="exact"/>
              <w:ind w:left="0"/>
              <w:jc w:val="right"/>
              <w:rPr>
                <w:rFonts w:cs="Traditional Arabic"/>
                <w:sz w:val="16"/>
              </w:rPr>
            </w:pPr>
            <w:r w:rsidRPr="00F30171">
              <w:rPr>
                <w:rFonts w:cs="Traditional Arabic"/>
                <w:sz w:val="16"/>
                <w:rtl/>
              </w:rPr>
              <w:t>2</w:t>
            </w:r>
          </w:p>
        </w:tc>
        <w:tc>
          <w:tcPr>
            <w:tcW w:w="494" w:type="dxa"/>
            <w:shd w:val="clear" w:color="auto" w:fill="auto"/>
          </w:tcPr>
          <w:p w:rsidR="00E30EE2" w:rsidRPr="00F30171" w:rsidRDefault="00E30EE2" w:rsidP="00E30EE2">
            <w:pPr>
              <w:pStyle w:val="BodyTextIndent"/>
              <w:spacing w:after="80" w:line="280" w:lineRule="exact"/>
              <w:ind w:left="0"/>
              <w:jc w:val="right"/>
              <w:rPr>
                <w:rFonts w:cs="Traditional Arabic"/>
                <w:sz w:val="16"/>
              </w:rPr>
            </w:pPr>
            <w:r w:rsidRPr="00F30171">
              <w:rPr>
                <w:rFonts w:cs="Traditional Arabic"/>
                <w:sz w:val="16"/>
              </w:rPr>
              <w:t>-</w:t>
            </w:r>
          </w:p>
        </w:tc>
      </w:tr>
      <w:tr w:rsidR="00E30EE2" w:rsidRPr="0083735C">
        <w:tblPrEx>
          <w:tblCellMar>
            <w:top w:w="0" w:type="dxa"/>
            <w:bottom w:w="0" w:type="dxa"/>
          </w:tblCellMar>
        </w:tblPrEx>
        <w:trPr>
          <w:cantSplit/>
        </w:trPr>
        <w:tc>
          <w:tcPr>
            <w:tcW w:w="446" w:type="dxa"/>
            <w:shd w:val="clear" w:color="auto" w:fill="auto"/>
          </w:tcPr>
          <w:p w:rsidR="00E30EE2" w:rsidRPr="0083735C" w:rsidRDefault="00E30EE2" w:rsidP="00E30EE2">
            <w:pPr>
              <w:tabs>
                <w:tab w:val="left" w:pos="288"/>
                <w:tab w:val="left" w:pos="576"/>
                <w:tab w:val="left" w:pos="864"/>
                <w:tab w:val="left" w:pos="1152"/>
              </w:tabs>
              <w:spacing w:before="40" w:after="80" w:line="240" w:lineRule="exact"/>
              <w:ind w:right="40"/>
              <w:jc w:val="left"/>
              <w:rPr>
                <w:rFonts w:hint="cs"/>
                <w:sz w:val="14"/>
                <w:szCs w:val="22"/>
                <w:rtl/>
                <w:lang w:bidi="ar-EG"/>
              </w:rPr>
            </w:pPr>
            <w:r w:rsidRPr="0083735C">
              <w:rPr>
                <w:rFonts w:hint="cs"/>
                <w:sz w:val="14"/>
                <w:szCs w:val="22"/>
                <w:rtl/>
                <w:lang w:bidi="ar-EG"/>
              </w:rPr>
              <w:t>2</w:t>
            </w:r>
          </w:p>
        </w:tc>
        <w:tc>
          <w:tcPr>
            <w:tcW w:w="1957" w:type="dxa"/>
            <w:shd w:val="clear" w:color="auto" w:fill="auto"/>
            <w:vAlign w:val="bottom"/>
          </w:tcPr>
          <w:p w:rsidR="00E30EE2" w:rsidRPr="0083735C" w:rsidRDefault="00E30EE2" w:rsidP="00DB074F">
            <w:pPr>
              <w:tabs>
                <w:tab w:val="left" w:pos="288"/>
                <w:tab w:val="left" w:pos="576"/>
                <w:tab w:val="left" w:pos="864"/>
                <w:tab w:val="left" w:pos="1152"/>
              </w:tabs>
              <w:spacing w:before="40" w:after="80" w:line="240" w:lineRule="exact"/>
              <w:ind w:right="144"/>
              <w:rPr>
                <w:rFonts w:hint="cs"/>
                <w:sz w:val="14"/>
                <w:szCs w:val="22"/>
                <w:rtl/>
                <w:lang w:bidi="ar-EG"/>
              </w:rPr>
            </w:pPr>
            <w:r w:rsidRPr="0083735C">
              <w:rPr>
                <w:rFonts w:hint="cs"/>
                <w:sz w:val="14"/>
                <w:szCs w:val="22"/>
                <w:rtl/>
                <w:lang w:bidi="ar-EG"/>
              </w:rPr>
              <w:t>1</w:t>
            </w:r>
            <w:r w:rsidR="000768E9">
              <w:rPr>
                <w:rFonts w:hint="cs"/>
                <w:sz w:val="14"/>
                <w:szCs w:val="22"/>
                <w:rtl/>
                <w:lang w:bidi="ar-EG"/>
              </w:rPr>
              <w:t>16</w:t>
            </w:r>
            <w:r w:rsidRPr="0083735C">
              <w:rPr>
                <w:rFonts w:hint="cs"/>
                <w:sz w:val="14"/>
                <w:szCs w:val="22"/>
                <w:rtl/>
                <w:lang w:bidi="ar-EG"/>
              </w:rPr>
              <w:t>- إجهاض غير قانوني</w:t>
            </w:r>
          </w:p>
        </w:tc>
        <w:tc>
          <w:tcPr>
            <w:tcW w:w="618" w:type="dxa"/>
            <w:shd w:val="clear" w:color="auto" w:fill="auto"/>
          </w:tcPr>
          <w:p w:rsidR="00E30EE2" w:rsidRPr="00F30171" w:rsidRDefault="00E30EE2" w:rsidP="00E30EE2">
            <w:pPr>
              <w:pStyle w:val="BodyTextIndent"/>
              <w:spacing w:after="80" w:line="280" w:lineRule="exact"/>
              <w:ind w:left="0"/>
              <w:jc w:val="right"/>
              <w:rPr>
                <w:rFonts w:cs="Traditional Arabic"/>
                <w:sz w:val="16"/>
              </w:rPr>
            </w:pPr>
            <w:r w:rsidRPr="00F30171">
              <w:rPr>
                <w:rFonts w:cs="Traditional Arabic"/>
                <w:sz w:val="16"/>
                <w:rtl/>
              </w:rPr>
              <w:t>5</w:t>
            </w:r>
          </w:p>
        </w:tc>
        <w:tc>
          <w:tcPr>
            <w:tcW w:w="618" w:type="dxa"/>
            <w:shd w:val="clear" w:color="auto" w:fill="auto"/>
          </w:tcPr>
          <w:p w:rsidR="00E30EE2" w:rsidRPr="00F30171" w:rsidRDefault="00E30EE2" w:rsidP="00E30EE2">
            <w:pPr>
              <w:pStyle w:val="BodyTextIndent"/>
              <w:spacing w:after="80" w:line="280" w:lineRule="exact"/>
              <w:ind w:left="0"/>
              <w:jc w:val="right"/>
              <w:rPr>
                <w:rFonts w:cs="Traditional Arabic"/>
                <w:sz w:val="16"/>
              </w:rPr>
            </w:pPr>
            <w:r w:rsidRPr="00F30171">
              <w:rPr>
                <w:rFonts w:cs="Traditional Arabic"/>
                <w:sz w:val="16"/>
              </w:rPr>
              <w:t>-</w:t>
            </w:r>
          </w:p>
        </w:tc>
        <w:tc>
          <w:tcPr>
            <w:tcW w:w="618" w:type="dxa"/>
            <w:shd w:val="clear" w:color="auto" w:fill="auto"/>
          </w:tcPr>
          <w:p w:rsidR="00E30EE2" w:rsidRPr="00F30171" w:rsidRDefault="00E30EE2" w:rsidP="00E30EE2">
            <w:pPr>
              <w:pStyle w:val="BodyTextIndent"/>
              <w:spacing w:after="80" w:line="280" w:lineRule="exact"/>
              <w:ind w:left="0"/>
              <w:jc w:val="right"/>
              <w:rPr>
                <w:rFonts w:cs="Traditional Arabic"/>
                <w:sz w:val="16"/>
              </w:rPr>
            </w:pPr>
            <w:r w:rsidRPr="00F30171">
              <w:rPr>
                <w:rFonts w:cs="Traditional Arabic"/>
                <w:sz w:val="16"/>
                <w:rtl/>
              </w:rPr>
              <w:t>1</w:t>
            </w:r>
          </w:p>
        </w:tc>
        <w:tc>
          <w:tcPr>
            <w:tcW w:w="618" w:type="dxa"/>
            <w:shd w:val="clear" w:color="auto" w:fill="auto"/>
          </w:tcPr>
          <w:p w:rsidR="00E30EE2" w:rsidRPr="00F30171" w:rsidRDefault="00E30EE2" w:rsidP="00E30EE2">
            <w:pPr>
              <w:pStyle w:val="BodyTextIndent"/>
              <w:spacing w:after="80" w:line="280" w:lineRule="exact"/>
              <w:ind w:left="0"/>
              <w:jc w:val="right"/>
              <w:rPr>
                <w:rFonts w:cs="Traditional Arabic"/>
                <w:sz w:val="16"/>
              </w:rPr>
            </w:pPr>
            <w:r w:rsidRPr="00F30171">
              <w:rPr>
                <w:rFonts w:cs="Traditional Arabic"/>
                <w:sz w:val="16"/>
                <w:rtl/>
              </w:rPr>
              <w:t>1</w:t>
            </w:r>
          </w:p>
        </w:tc>
        <w:tc>
          <w:tcPr>
            <w:tcW w:w="103" w:type="dxa"/>
            <w:shd w:val="clear" w:color="auto" w:fill="auto"/>
            <w:vAlign w:val="bottom"/>
          </w:tcPr>
          <w:p w:rsidR="00E30EE2" w:rsidRPr="0083735C" w:rsidRDefault="00E30EE2" w:rsidP="00DB074F">
            <w:pPr>
              <w:tabs>
                <w:tab w:val="left" w:pos="288"/>
                <w:tab w:val="left" w:pos="576"/>
                <w:tab w:val="left" w:pos="864"/>
                <w:tab w:val="left" w:pos="1152"/>
              </w:tabs>
              <w:spacing w:before="40" w:after="80" w:line="240" w:lineRule="exact"/>
              <w:ind w:right="144"/>
              <w:rPr>
                <w:rFonts w:hint="cs"/>
                <w:sz w:val="14"/>
                <w:szCs w:val="22"/>
                <w:rtl/>
                <w:lang w:bidi="ar-EG"/>
              </w:rPr>
            </w:pPr>
          </w:p>
        </w:tc>
        <w:tc>
          <w:tcPr>
            <w:tcW w:w="618" w:type="dxa"/>
            <w:shd w:val="clear" w:color="auto" w:fill="auto"/>
          </w:tcPr>
          <w:p w:rsidR="00E30EE2" w:rsidRPr="00F30171" w:rsidRDefault="00E30EE2" w:rsidP="00E30EE2">
            <w:pPr>
              <w:pStyle w:val="BodyTextIndent"/>
              <w:spacing w:after="80" w:line="280" w:lineRule="exact"/>
              <w:ind w:left="0"/>
              <w:jc w:val="right"/>
              <w:rPr>
                <w:rFonts w:cs="Traditional Arabic"/>
                <w:sz w:val="16"/>
              </w:rPr>
            </w:pPr>
            <w:r w:rsidRPr="00F30171">
              <w:rPr>
                <w:rFonts w:cs="Traditional Arabic"/>
                <w:sz w:val="16"/>
                <w:rtl/>
              </w:rPr>
              <w:t>4</w:t>
            </w:r>
          </w:p>
        </w:tc>
        <w:tc>
          <w:tcPr>
            <w:tcW w:w="618" w:type="dxa"/>
            <w:shd w:val="clear" w:color="auto" w:fill="auto"/>
          </w:tcPr>
          <w:p w:rsidR="00E30EE2" w:rsidRPr="00F30171" w:rsidRDefault="00E30EE2" w:rsidP="00E30EE2">
            <w:pPr>
              <w:pStyle w:val="BodyTextIndent"/>
              <w:spacing w:after="80" w:line="280" w:lineRule="exact"/>
              <w:ind w:left="0"/>
              <w:jc w:val="right"/>
              <w:rPr>
                <w:rFonts w:cs="Traditional Arabic"/>
                <w:sz w:val="16"/>
              </w:rPr>
            </w:pPr>
            <w:r w:rsidRPr="00F30171">
              <w:rPr>
                <w:rFonts w:cs="Traditional Arabic"/>
                <w:sz w:val="16"/>
              </w:rPr>
              <w:t>-</w:t>
            </w:r>
          </w:p>
        </w:tc>
        <w:tc>
          <w:tcPr>
            <w:tcW w:w="618" w:type="dxa"/>
            <w:shd w:val="clear" w:color="auto" w:fill="auto"/>
          </w:tcPr>
          <w:p w:rsidR="00E30EE2" w:rsidRPr="00F30171" w:rsidRDefault="00E30EE2" w:rsidP="00E30EE2">
            <w:pPr>
              <w:pStyle w:val="BodyTextIndent"/>
              <w:spacing w:after="80" w:line="280" w:lineRule="exact"/>
              <w:ind w:left="0"/>
              <w:jc w:val="right"/>
              <w:rPr>
                <w:rFonts w:cs="Traditional Arabic"/>
                <w:sz w:val="16"/>
              </w:rPr>
            </w:pPr>
            <w:r w:rsidRPr="00F30171">
              <w:rPr>
                <w:rFonts w:cs="Traditional Arabic"/>
                <w:sz w:val="16"/>
                <w:rtl/>
              </w:rPr>
              <w:t>1</w:t>
            </w:r>
          </w:p>
        </w:tc>
        <w:tc>
          <w:tcPr>
            <w:tcW w:w="494" w:type="dxa"/>
            <w:shd w:val="clear" w:color="auto" w:fill="auto"/>
          </w:tcPr>
          <w:p w:rsidR="00E30EE2" w:rsidRPr="00F30171" w:rsidRDefault="00E30EE2" w:rsidP="00E30EE2">
            <w:pPr>
              <w:pStyle w:val="BodyTextIndent"/>
              <w:spacing w:after="80" w:line="280" w:lineRule="exact"/>
              <w:ind w:left="0"/>
              <w:jc w:val="right"/>
              <w:rPr>
                <w:rFonts w:cs="Traditional Arabic"/>
                <w:sz w:val="16"/>
              </w:rPr>
            </w:pPr>
            <w:r w:rsidRPr="00F30171">
              <w:rPr>
                <w:rFonts w:cs="Traditional Arabic"/>
                <w:sz w:val="16"/>
              </w:rPr>
              <w:t>-</w:t>
            </w:r>
          </w:p>
        </w:tc>
      </w:tr>
      <w:tr w:rsidR="00E30EE2" w:rsidRPr="0083735C">
        <w:tblPrEx>
          <w:tblCellMar>
            <w:top w:w="0" w:type="dxa"/>
            <w:bottom w:w="0" w:type="dxa"/>
          </w:tblCellMar>
        </w:tblPrEx>
        <w:trPr>
          <w:cantSplit/>
        </w:trPr>
        <w:tc>
          <w:tcPr>
            <w:tcW w:w="446" w:type="dxa"/>
            <w:shd w:val="clear" w:color="auto" w:fill="auto"/>
          </w:tcPr>
          <w:p w:rsidR="00E30EE2" w:rsidRPr="0083735C" w:rsidRDefault="00E30EE2" w:rsidP="00E30EE2">
            <w:pPr>
              <w:tabs>
                <w:tab w:val="left" w:pos="288"/>
                <w:tab w:val="left" w:pos="576"/>
                <w:tab w:val="left" w:pos="864"/>
                <w:tab w:val="left" w:pos="1152"/>
              </w:tabs>
              <w:spacing w:before="40" w:after="80" w:line="240" w:lineRule="exact"/>
              <w:ind w:right="40"/>
              <w:jc w:val="left"/>
              <w:rPr>
                <w:rFonts w:hint="cs"/>
                <w:sz w:val="14"/>
                <w:szCs w:val="22"/>
                <w:rtl/>
                <w:lang w:bidi="ar-EG"/>
              </w:rPr>
            </w:pPr>
            <w:r w:rsidRPr="0083735C">
              <w:rPr>
                <w:rFonts w:hint="cs"/>
                <w:sz w:val="14"/>
                <w:szCs w:val="22"/>
                <w:rtl/>
                <w:lang w:bidi="ar-EG"/>
              </w:rPr>
              <w:t>3</w:t>
            </w:r>
          </w:p>
        </w:tc>
        <w:tc>
          <w:tcPr>
            <w:tcW w:w="1957" w:type="dxa"/>
            <w:shd w:val="clear" w:color="auto" w:fill="auto"/>
            <w:vAlign w:val="bottom"/>
          </w:tcPr>
          <w:p w:rsidR="00E30EE2" w:rsidRPr="0083735C" w:rsidRDefault="000768E9" w:rsidP="00DB074F">
            <w:pPr>
              <w:tabs>
                <w:tab w:val="left" w:pos="288"/>
                <w:tab w:val="left" w:pos="576"/>
                <w:tab w:val="left" w:pos="864"/>
                <w:tab w:val="left" w:pos="1152"/>
              </w:tabs>
              <w:spacing w:before="40" w:after="80" w:line="240" w:lineRule="exact"/>
              <w:ind w:right="144"/>
              <w:rPr>
                <w:rFonts w:hint="cs"/>
                <w:sz w:val="14"/>
                <w:szCs w:val="22"/>
                <w:rtl/>
                <w:lang w:bidi="ar-EG"/>
              </w:rPr>
            </w:pPr>
            <w:r>
              <w:rPr>
                <w:rFonts w:hint="cs"/>
                <w:sz w:val="14"/>
                <w:szCs w:val="22"/>
                <w:rtl/>
                <w:lang w:bidi="ar-EG"/>
              </w:rPr>
              <w:t>117</w:t>
            </w:r>
            <w:r w:rsidR="00E30EE2" w:rsidRPr="0083735C">
              <w:rPr>
                <w:rFonts w:hint="cs"/>
                <w:sz w:val="14"/>
                <w:szCs w:val="22"/>
                <w:rtl/>
                <w:lang w:bidi="ar-EG"/>
              </w:rPr>
              <w:t xml:space="preserve">- إصابة </w:t>
            </w:r>
            <w:r>
              <w:rPr>
                <w:rFonts w:hint="cs"/>
                <w:sz w:val="14"/>
                <w:szCs w:val="22"/>
                <w:rtl/>
                <w:lang w:bidi="ar-EG"/>
              </w:rPr>
              <w:t>بفيروس</w:t>
            </w:r>
            <w:r w:rsidR="00E30EE2" w:rsidRPr="0083735C">
              <w:rPr>
                <w:rFonts w:hint="cs"/>
                <w:sz w:val="14"/>
                <w:szCs w:val="22"/>
                <w:rtl/>
                <w:lang w:bidi="ar-EG"/>
              </w:rPr>
              <w:t xml:space="preserve"> نقص المناعة البشرية</w:t>
            </w:r>
          </w:p>
        </w:tc>
        <w:tc>
          <w:tcPr>
            <w:tcW w:w="618" w:type="dxa"/>
            <w:shd w:val="clear" w:color="auto" w:fill="auto"/>
          </w:tcPr>
          <w:p w:rsidR="00E30EE2" w:rsidRPr="00F30171" w:rsidRDefault="00E97D57" w:rsidP="00E30EE2">
            <w:pPr>
              <w:pStyle w:val="BodyTextIndent"/>
              <w:spacing w:after="80" w:line="280" w:lineRule="exact"/>
              <w:ind w:left="0"/>
              <w:jc w:val="right"/>
              <w:rPr>
                <w:rFonts w:cs="Traditional Arabic"/>
                <w:sz w:val="16"/>
              </w:rPr>
            </w:pPr>
            <w:r>
              <w:rPr>
                <w:rFonts w:cs="Traditional Arabic"/>
                <w:sz w:val="16"/>
                <w:lang w:val="en-US"/>
              </w:rPr>
              <w:t>-</w:t>
            </w:r>
          </w:p>
        </w:tc>
        <w:tc>
          <w:tcPr>
            <w:tcW w:w="618" w:type="dxa"/>
            <w:shd w:val="clear" w:color="auto" w:fill="auto"/>
          </w:tcPr>
          <w:p w:rsidR="00E30EE2" w:rsidRPr="00F30171" w:rsidRDefault="00E30EE2" w:rsidP="00E30EE2">
            <w:pPr>
              <w:pStyle w:val="BodyTextIndent"/>
              <w:spacing w:after="80" w:line="280" w:lineRule="exact"/>
              <w:ind w:left="0"/>
              <w:jc w:val="right"/>
              <w:rPr>
                <w:rFonts w:cs="Traditional Arabic"/>
                <w:sz w:val="16"/>
              </w:rPr>
            </w:pPr>
            <w:r w:rsidRPr="00F30171">
              <w:rPr>
                <w:rFonts w:cs="Traditional Arabic"/>
                <w:sz w:val="16"/>
              </w:rPr>
              <w:t>-</w:t>
            </w:r>
          </w:p>
        </w:tc>
        <w:tc>
          <w:tcPr>
            <w:tcW w:w="618" w:type="dxa"/>
            <w:shd w:val="clear" w:color="auto" w:fill="auto"/>
          </w:tcPr>
          <w:p w:rsidR="00E30EE2" w:rsidRPr="00F30171" w:rsidRDefault="00E30EE2" w:rsidP="00E30EE2">
            <w:pPr>
              <w:pStyle w:val="BodyTextIndent"/>
              <w:spacing w:after="80" w:line="280" w:lineRule="exact"/>
              <w:ind w:left="0"/>
              <w:jc w:val="right"/>
              <w:rPr>
                <w:rFonts w:cs="Traditional Arabic"/>
                <w:sz w:val="16"/>
              </w:rPr>
            </w:pPr>
            <w:r w:rsidRPr="00F30171">
              <w:rPr>
                <w:rFonts w:cs="Traditional Arabic"/>
                <w:sz w:val="16"/>
                <w:rtl/>
              </w:rPr>
              <w:t>1</w:t>
            </w:r>
          </w:p>
        </w:tc>
        <w:tc>
          <w:tcPr>
            <w:tcW w:w="618" w:type="dxa"/>
            <w:shd w:val="clear" w:color="auto" w:fill="auto"/>
          </w:tcPr>
          <w:p w:rsidR="00E30EE2" w:rsidRPr="00F30171" w:rsidRDefault="00E30EE2" w:rsidP="00E30EE2">
            <w:pPr>
              <w:pStyle w:val="BodyTextIndent"/>
              <w:spacing w:after="80" w:line="280" w:lineRule="exact"/>
              <w:ind w:left="0"/>
              <w:jc w:val="right"/>
              <w:rPr>
                <w:rFonts w:cs="Traditional Arabic"/>
                <w:sz w:val="16"/>
              </w:rPr>
            </w:pPr>
            <w:r w:rsidRPr="00F30171">
              <w:rPr>
                <w:rFonts w:cs="Traditional Arabic"/>
                <w:sz w:val="16"/>
              </w:rPr>
              <w:t>-</w:t>
            </w:r>
          </w:p>
        </w:tc>
        <w:tc>
          <w:tcPr>
            <w:tcW w:w="103" w:type="dxa"/>
            <w:shd w:val="clear" w:color="auto" w:fill="auto"/>
            <w:vAlign w:val="bottom"/>
          </w:tcPr>
          <w:p w:rsidR="00E30EE2" w:rsidRPr="0083735C" w:rsidRDefault="00E30EE2" w:rsidP="00DB074F">
            <w:pPr>
              <w:tabs>
                <w:tab w:val="left" w:pos="288"/>
                <w:tab w:val="left" w:pos="576"/>
                <w:tab w:val="left" w:pos="864"/>
                <w:tab w:val="left" w:pos="1152"/>
              </w:tabs>
              <w:spacing w:before="40" w:after="80" w:line="240" w:lineRule="exact"/>
              <w:ind w:right="144"/>
              <w:rPr>
                <w:rFonts w:hint="cs"/>
                <w:sz w:val="14"/>
                <w:szCs w:val="22"/>
                <w:rtl/>
                <w:lang w:bidi="ar-EG"/>
              </w:rPr>
            </w:pPr>
          </w:p>
        </w:tc>
        <w:tc>
          <w:tcPr>
            <w:tcW w:w="618" w:type="dxa"/>
            <w:shd w:val="clear" w:color="auto" w:fill="auto"/>
          </w:tcPr>
          <w:p w:rsidR="00E30EE2" w:rsidRPr="00F30171" w:rsidRDefault="00E30EE2" w:rsidP="00E30EE2">
            <w:pPr>
              <w:pStyle w:val="BodyTextIndent"/>
              <w:spacing w:after="80" w:line="280" w:lineRule="exact"/>
              <w:ind w:left="0"/>
              <w:jc w:val="right"/>
              <w:rPr>
                <w:rFonts w:cs="Traditional Arabic"/>
                <w:sz w:val="16"/>
              </w:rPr>
            </w:pPr>
            <w:r w:rsidRPr="00F30171">
              <w:rPr>
                <w:rFonts w:cs="Traditional Arabic"/>
                <w:sz w:val="16"/>
              </w:rPr>
              <w:t>-</w:t>
            </w:r>
          </w:p>
        </w:tc>
        <w:tc>
          <w:tcPr>
            <w:tcW w:w="618" w:type="dxa"/>
            <w:shd w:val="clear" w:color="auto" w:fill="auto"/>
          </w:tcPr>
          <w:p w:rsidR="00E30EE2" w:rsidRPr="00F30171" w:rsidRDefault="00E30EE2" w:rsidP="00E30EE2">
            <w:pPr>
              <w:pStyle w:val="BodyTextIndent"/>
              <w:spacing w:after="80" w:line="280" w:lineRule="exact"/>
              <w:ind w:left="0"/>
              <w:jc w:val="right"/>
              <w:rPr>
                <w:rFonts w:cs="Traditional Arabic"/>
                <w:sz w:val="16"/>
              </w:rPr>
            </w:pPr>
            <w:r w:rsidRPr="00F30171">
              <w:rPr>
                <w:rFonts w:cs="Traditional Arabic"/>
                <w:sz w:val="16"/>
              </w:rPr>
              <w:t>-</w:t>
            </w:r>
          </w:p>
        </w:tc>
        <w:tc>
          <w:tcPr>
            <w:tcW w:w="618" w:type="dxa"/>
            <w:shd w:val="clear" w:color="auto" w:fill="auto"/>
          </w:tcPr>
          <w:p w:rsidR="00E30EE2" w:rsidRPr="00F30171" w:rsidRDefault="00E30EE2" w:rsidP="00E30EE2">
            <w:pPr>
              <w:pStyle w:val="BodyTextIndent"/>
              <w:spacing w:after="80" w:line="280" w:lineRule="exact"/>
              <w:ind w:left="0"/>
              <w:jc w:val="right"/>
              <w:rPr>
                <w:rFonts w:cs="Traditional Arabic"/>
                <w:sz w:val="16"/>
              </w:rPr>
            </w:pPr>
            <w:r w:rsidRPr="00F30171">
              <w:rPr>
                <w:rFonts w:cs="Traditional Arabic"/>
                <w:sz w:val="16"/>
                <w:rtl/>
              </w:rPr>
              <w:t>1</w:t>
            </w:r>
          </w:p>
        </w:tc>
        <w:tc>
          <w:tcPr>
            <w:tcW w:w="494" w:type="dxa"/>
            <w:shd w:val="clear" w:color="auto" w:fill="auto"/>
          </w:tcPr>
          <w:p w:rsidR="00E30EE2" w:rsidRPr="00F30171" w:rsidRDefault="00E30EE2" w:rsidP="00E30EE2">
            <w:pPr>
              <w:pStyle w:val="BodyTextIndent"/>
              <w:spacing w:after="80" w:line="280" w:lineRule="exact"/>
              <w:ind w:left="0"/>
              <w:jc w:val="right"/>
              <w:rPr>
                <w:rFonts w:cs="Traditional Arabic"/>
                <w:sz w:val="16"/>
              </w:rPr>
            </w:pPr>
            <w:r w:rsidRPr="00F30171">
              <w:rPr>
                <w:rFonts w:cs="Traditional Arabic"/>
                <w:sz w:val="16"/>
              </w:rPr>
              <w:t>-</w:t>
            </w:r>
          </w:p>
        </w:tc>
      </w:tr>
      <w:tr w:rsidR="00E30EE2" w:rsidRPr="0083735C">
        <w:tblPrEx>
          <w:tblCellMar>
            <w:top w:w="0" w:type="dxa"/>
            <w:bottom w:w="0" w:type="dxa"/>
          </w:tblCellMar>
        </w:tblPrEx>
        <w:trPr>
          <w:cantSplit/>
        </w:trPr>
        <w:tc>
          <w:tcPr>
            <w:tcW w:w="446" w:type="dxa"/>
            <w:shd w:val="clear" w:color="auto" w:fill="auto"/>
          </w:tcPr>
          <w:p w:rsidR="00E30EE2" w:rsidRPr="0083735C" w:rsidRDefault="00E30EE2" w:rsidP="00E30EE2">
            <w:pPr>
              <w:tabs>
                <w:tab w:val="left" w:pos="288"/>
                <w:tab w:val="left" w:pos="576"/>
                <w:tab w:val="left" w:pos="864"/>
                <w:tab w:val="left" w:pos="1152"/>
              </w:tabs>
              <w:spacing w:before="40" w:after="80" w:line="240" w:lineRule="exact"/>
              <w:ind w:right="40"/>
              <w:jc w:val="left"/>
              <w:rPr>
                <w:rFonts w:hint="cs"/>
                <w:sz w:val="14"/>
                <w:szCs w:val="22"/>
                <w:rtl/>
                <w:lang w:bidi="ar-EG"/>
              </w:rPr>
            </w:pPr>
            <w:r w:rsidRPr="0083735C">
              <w:rPr>
                <w:rFonts w:hint="cs"/>
                <w:sz w:val="14"/>
                <w:szCs w:val="22"/>
                <w:rtl/>
                <w:lang w:bidi="ar-EG"/>
              </w:rPr>
              <w:t>4</w:t>
            </w:r>
          </w:p>
        </w:tc>
        <w:tc>
          <w:tcPr>
            <w:tcW w:w="1957" w:type="dxa"/>
            <w:shd w:val="clear" w:color="auto" w:fill="auto"/>
            <w:vAlign w:val="bottom"/>
          </w:tcPr>
          <w:p w:rsidR="00E30EE2" w:rsidRPr="0083735C" w:rsidRDefault="000768E9" w:rsidP="00DB074F">
            <w:pPr>
              <w:tabs>
                <w:tab w:val="left" w:pos="288"/>
                <w:tab w:val="left" w:pos="576"/>
                <w:tab w:val="left" w:pos="864"/>
                <w:tab w:val="left" w:pos="1152"/>
              </w:tabs>
              <w:spacing w:before="40" w:after="80" w:line="240" w:lineRule="exact"/>
              <w:ind w:right="144"/>
              <w:rPr>
                <w:rFonts w:hint="cs"/>
                <w:sz w:val="14"/>
                <w:szCs w:val="22"/>
                <w:rtl/>
                <w:lang w:bidi="ar-EG"/>
              </w:rPr>
            </w:pPr>
            <w:r>
              <w:rPr>
                <w:rFonts w:hint="cs"/>
                <w:sz w:val="14"/>
                <w:szCs w:val="22"/>
                <w:rtl/>
                <w:lang w:bidi="ar-EG"/>
              </w:rPr>
              <w:t>118</w:t>
            </w:r>
            <w:r w:rsidR="00E30EE2" w:rsidRPr="0083735C">
              <w:rPr>
                <w:rFonts w:hint="cs"/>
                <w:sz w:val="14"/>
                <w:szCs w:val="22"/>
                <w:rtl/>
                <w:lang w:bidi="ar-EG"/>
              </w:rPr>
              <w:t>- إصابة بأمراض تناسلية</w:t>
            </w:r>
          </w:p>
        </w:tc>
        <w:tc>
          <w:tcPr>
            <w:tcW w:w="618" w:type="dxa"/>
            <w:shd w:val="clear" w:color="auto" w:fill="auto"/>
          </w:tcPr>
          <w:p w:rsidR="00E30EE2" w:rsidRPr="00F30171" w:rsidRDefault="00E30EE2" w:rsidP="00E30EE2">
            <w:pPr>
              <w:pStyle w:val="Footer"/>
              <w:spacing w:after="80" w:line="280" w:lineRule="exact"/>
              <w:jc w:val="right"/>
              <w:rPr>
                <w:b w:val="0"/>
                <w:bCs w:val="0"/>
                <w:sz w:val="16"/>
                <w:szCs w:val="24"/>
              </w:rPr>
            </w:pPr>
            <w:r w:rsidRPr="00F30171">
              <w:rPr>
                <w:b w:val="0"/>
                <w:bCs w:val="0"/>
                <w:sz w:val="16"/>
                <w:szCs w:val="24"/>
                <w:rtl/>
              </w:rPr>
              <w:t>2</w:t>
            </w:r>
          </w:p>
        </w:tc>
        <w:tc>
          <w:tcPr>
            <w:tcW w:w="618" w:type="dxa"/>
            <w:shd w:val="clear" w:color="auto" w:fill="auto"/>
          </w:tcPr>
          <w:p w:rsidR="00E30EE2" w:rsidRPr="00F30171" w:rsidRDefault="00E30EE2" w:rsidP="00E30EE2">
            <w:pPr>
              <w:pStyle w:val="Footer"/>
              <w:spacing w:after="80" w:line="280" w:lineRule="exact"/>
              <w:jc w:val="right"/>
              <w:rPr>
                <w:b w:val="0"/>
                <w:bCs w:val="0"/>
                <w:sz w:val="16"/>
                <w:szCs w:val="24"/>
              </w:rPr>
            </w:pPr>
            <w:r w:rsidRPr="00F30171">
              <w:rPr>
                <w:b w:val="0"/>
                <w:bCs w:val="0"/>
                <w:sz w:val="16"/>
                <w:szCs w:val="24"/>
              </w:rPr>
              <w:t>-</w:t>
            </w:r>
          </w:p>
        </w:tc>
        <w:tc>
          <w:tcPr>
            <w:tcW w:w="618" w:type="dxa"/>
            <w:shd w:val="clear" w:color="auto" w:fill="auto"/>
          </w:tcPr>
          <w:p w:rsidR="00E30EE2" w:rsidRPr="00F30171" w:rsidRDefault="00E30EE2" w:rsidP="00E30EE2">
            <w:pPr>
              <w:pStyle w:val="Footer"/>
              <w:spacing w:after="80" w:line="280" w:lineRule="exact"/>
              <w:jc w:val="right"/>
              <w:rPr>
                <w:b w:val="0"/>
                <w:bCs w:val="0"/>
                <w:sz w:val="16"/>
                <w:szCs w:val="24"/>
              </w:rPr>
            </w:pPr>
            <w:r w:rsidRPr="00F30171">
              <w:rPr>
                <w:b w:val="0"/>
                <w:bCs w:val="0"/>
                <w:sz w:val="16"/>
                <w:szCs w:val="24"/>
              </w:rPr>
              <w:t>-</w:t>
            </w:r>
          </w:p>
        </w:tc>
        <w:tc>
          <w:tcPr>
            <w:tcW w:w="618" w:type="dxa"/>
            <w:shd w:val="clear" w:color="auto" w:fill="auto"/>
          </w:tcPr>
          <w:p w:rsidR="00E30EE2" w:rsidRPr="00F30171" w:rsidRDefault="00E30EE2" w:rsidP="00E30EE2">
            <w:pPr>
              <w:pStyle w:val="Footer"/>
              <w:spacing w:after="80" w:line="280" w:lineRule="exact"/>
              <w:jc w:val="right"/>
              <w:rPr>
                <w:b w:val="0"/>
                <w:bCs w:val="0"/>
                <w:sz w:val="16"/>
                <w:szCs w:val="24"/>
              </w:rPr>
            </w:pPr>
            <w:r w:rsidRPr="00F30171">
              <w:rPr>
                <w:b w:val="0"/>
                <w:bCs w:val="0"/>
                <w:sz w:val="16"/>
                <w:szCs w:val="24"/>
              </w:rPr>
              <w:t>-</w:t>
            </w:r>
          </w:p>
        </w:tc>
        <w:tc>
          <w:tcPr>
            <w:tcW w:w="103" w:type="dxa"/>
            <w:shd w:val="clear" w:color="auto" w:fill="auto"/>
            <w:vAlign w:val="bottom"/>
          </w:tcPr>
          <w:p w:rsidR="00E30EE2" w:rsidRPr="0083735C" w:rsidRDefault="00E30EE2" w:rsidP="00DB074F">
            <w:pPr>
              <w:tabs>
                <w:tab w:val="left" w:pos="288"/>
                <w:tab w:val="left" w:pos="576"/>
                <w:tab w:val="left" w:pos="864"/>
                <w:tab w:val="left" w:pos="1152"/>
              </w:tabs>
              <w:spacing w:before="40" w:after="80" w:line="240" w:lineRule="exact"/>
              <w:ind w:right="144"/>
              <w:rPr>
                <w:rFonts w:hint="cs"/>
                <w:sz w:val="14"/>
                <w:szCs w:val="22"/>
                <w:rtl/>
                <w:lang w:bidi="ar-EG"/>
              </w:rPr>
            </w:pPr>
          </w:p>
        </w:tc>
        <w:tc>
          <w:tcPr>
            <w:tcW w:w="618" w:type="dxa"/>
            <w:shd w:val="clear" w:color="auto" w:fill="auto"/>
          </w:tcPr>
          <w:p w:rsidR="00E30EE2" w:rsidRPr="00F30171" w:rsidRDefault="00E30EE2" w:rsidP="00E30EE2">
            <w:pPr>
              <w:pStyle w:val="Footer"/>
              <w:spacing w:after="80" w:line="280" w:lineRule="exact"/>
              <w:jc w:val="right"/>
              <w:rPr>
                <w:b w:val="0"/>
                <w:bCs w:val="0"/>
                <w:sz w:val="16"/>
                <w:szCs w:val="24"/>
              </w:rPr>
            </w:pPr>
            <w:r w:rsidRPr="00F30171">
              <w:rPr>
                <w:b w:val="0"/>
                <w:bCs w:val="0"/>
                <w:sz w:val="16"/>
                <w:szCs w:val="24"/>
                <w:rtl/>
              </w:rPr>
              <w:t>2</w:t>
            </w:r>
          </w:p>
        </w:tc>
        <w:tc>
          <w:tcPr>
            <w:tcW w:w="618" w:type="dxa"/>
            <w:shd w:val="clear" w:color="auto" w:fill="auto"/>
          </w:tcPr>
          <w:p w:rsidR="00E30EE2" w:rsidRPr="00F30171" w:rsidRDefault="00E30EE2" w:rsidP="00E30EE2">
            <w:pPr>
              <w:pStyle w:val="Footer"/>
              <w:spacing w:after="80" w:line="280" w:lineRule="exact"/>
              <w:jc w:val="right"/>
              <w:rPr>
                <w:b w:val="0"/>
                <w:bCs w:val="0"/>
                <w:sz w:val="16"/>
                <w:szCs w:val="24"/>
              </w:rPr>
            </w:pPr>
            <w:r w:rsidRPr="00F30171">
              <w:rPr>
                <w:b w:val="0"/>
                <w:bCs w:val="0"/>
                <w:sz w:val="16"/>
                <w:szCs w:val="24"/>
              </w:rPr>
              <w:t>-</w:t>
            </w:r>
          </w:p>
        </w:tc>
        <w:tc>
          <w:tcPr>
            <w:tcW w:w="618" w:type="dxa"/>
            <w:shd w:val="clear" w:color="auto" w:fill="auto"/>
          </w:tcPr>
          <w:p w:rsidR="00E30EE2" w:rsidRPr="00F30171" w:rsidRDefault="00E30EE2" w:rsidP="00E30EE2">
            <w:pPr>
              <w:pStyle w:val="Footer"/>
              <w:spacing w:after="80" w:line="280" w:lineRule="exact"/>
              <w:jc w:val="right"/>
              <w:rPr>
                <w:b w:val="0"/>
                <w:bCs w:val="0"/>
                <w:sz w:val="16"/>
                <w:szCs w:val="24"/>
              </w:rPr>
            </w:pPr>
            <w:r w:rsidRPr="00F30171">
              <w:rPr>
                <w:b w:val="0"/>
                <w:bCs w:val="0"/>
                <w:sz w:val="16"/>
                <w:szCs w:val="24"/>
              </w:rPr>
              <w:t>-</w:t>
            </w:r>
          </w:p>
        </w:tc>
        <w:tc>
          <w:tcPr>
            <w:tcW w:w="494" w:type="dxa"/>
            <w:shd w:val="clear" w:color="auto" w:fill="auto"/>
          </w:tcPr>
          <w:p w:rsidR="00E30EE2" w:rsidRPr="00F30171" w:rsidRDefault="00E30EE2" w:rsidP="00E30EE2">
            <w:pPr>
              <w:pStyle w:val="Footer"/>
              <w:spacing w:after="80" w:line="280" w:lineRule="exact"/>
              <w:jc w:val="right"/>
              <w:rPr>
                <w:b w:val="0"/>
                <w:bCs w:val="0"/>
                <w:sz w:val="16"/>
                <w:szCs w:val="24"/>
              </w:rPr>
            </w:pPr>
            <w:r w:rsidRPr="00F30171">
              <w:rPr>
                <w:b w:val="0"/>
                <w:bCs w:val="0"/>
                <w:sz w:val="16"/>
                <w:szCs w:val="24"/>
              </w:rPr>
              <w:t>-</w:t>
            </w:r>
          </w:p>
        </w:tc>
      </w:tr>
      <w:tr w:rsidR="00E30EE2" w:rsidRPr="0083735C">
        <w:tblPrEx>
          <w:tblCellMar>
            <w:top w:w="0" w:type="dxa"/>
            <w:bottom w:w="0" w:type="dxa"/>
          </w:tblCellMar>
        </w:tblPrEx>
        <w:trPr>
          <w:cantSplit/>
        </w:trPr>
        <w:tc>
          <w:tcPr>
            <w:tcW w:w="446" w:type="dxa"/>
            <w:shd w:val="clear" w:color="auto" w:fill="auto"/>
          </w:tcPr>
          <w:p w:rsidR="00E30EE2" w:rsidRPr="0083735C" w:rsidRDefault="00E30EE2" w:rsidP="00E30EE2">
            <w:pPr>
              <w:tabs>
                <w:tab w:val="left" w:pos="288"/>
                <w:tab w:val="left" w:pos="576"/>
                <w:tab w:val="left" w:pos="864"/>
                <w:tab w:val="left" w:pos="1152"/>
              </w:tabs>
              <w:spacing w:before="40" w:after="80" w:line="240" w:lineRule="exact"/>
              <w:ind w:right="40"/>
              <w:jc w:val="left"/>
              <w:rPr>
                <w:rFonts w:hint="cs"/>
                <w:sz w:val="14"/>
                <w:szCs w:val="22"/>
                <w:rtl/>
                <w:lang w:bidi="ar-EG"/>
              </w:rPr>
            </w:pPr>
            <w:r w:rsidRPr="0083735C">
              <w:rPr>
                <w:rFonts w:hint="cs"/>
                <w:sz w:val="14"/>
                <w:szCs w:val="22"/>
                <w:rtl/>
                <w:lang w:bidi="ar-EG"/>
              </w:rPr>
              <w:t>5</w:t>
            </w:r>
          </w:p>
        </w:tc>
        <w:tc>
          <w:tcPr>
            <w:tcW w:w="1957" w:type="dxa"/>
            <w:shd w:val="clear" w:color="auto" w:fill="auto"/>
            <w:vAlign w:val="bottom"/>
          </w:tcPr>
          <w:p w:rsidR="00E30EE2" w:rsidRPr="0083735C" w:rsidRDefault="000768E9" w:rsidP="00DB074F">
            <w:pPr>
              <w:tabs>
                <w:tab w:val="left" w:pos="288"/>
                <w:tab w:val="left" w:pos="576"/>
                <w:tab w:val="left" w:pos="864"/>
                <w:tab w:val="left" w:pos="1152"/>
              </w:tabs>
              <w:spacing w:before="40" w:after="80" w:line="240" w:lineRule="exact"/>
              <w:ind w:right="144"/>
              <w:rPr>
                <w:rFonts w:hint="cs"/>
                <w:sz w:val="14"/>
                <w:szCs w:val="22"/>
                <w:rtl/>
                <w:lang w:bidi="ar-EG"/>
              </w:rPr>
            </w:pPr>
            <w:r>
              <w:rPr>
                <w:rFonts w:hint="cs"/>
                <w:sz w:val="14"/>
                <w:szCs w:val="22"/>
                <w:rtl/>
                <w:lang w:bidi="ar-EG"/>
              </w:rPr>
              <w:t>119</w:t>
            </w:r>
            <w:r w:rsidR="00E30EE2" w:rsidRPr="0083735C">
              <w:rPr>
                <w:rFonts w:hint="cs"/>
                <w:sz w:val="14"/>
                <w:szCs w:val="22"/>
                <w:rtl/>
                <w:lang w:bidi="ar-EG"/>
              </w:rPr>
              <w:t xml:space="preserve">- أداء </w:t>
            </w:r>
            <w:r>
              <w:rPr>
                <w:rFonts w:hint="cs"/>
                <w:sz w:val="14"/>
                <w:szCs w:val="22"/>
                <w:rtl/>
                <w:lang w:bidi="ar-EG"/>
              </w:rPr>
              <w:t>موظفين طبيين مهام طبية على نحو غير ملائم</w:t>
            </w:r>
            <w:r w:rsidR="00E30EE2" w:rsidRPr="0083735C">
              <w:rPr>
                <w:rFonts w:hint="cs"/>
                <w:sz w:val="14"/>
                <w:szCs w:val="22"/>
                <w:rtl/>
                <w:lang w:bidi="ar-EG"/>
              </w:rPr>
              <w:t xml:space="preserve"> </w:t>
            </w:r>
          </w:p>
        </w:tc>
        <w:tc>
          <w:tcPr>
            <w:tcW w:w="618" w:type="dxa"/>
            <w:shd w:val="clear" w:color="auto" w:fill="auto"/>
          </w:tcPr>
          <w:p w:rsidR="00E30EE2" w:rsidRPr="00F30171" w:rsidRDefault="00E30EE2" w:rsidP="00E30EE2">
            <w:pPr>
              <w:pStyle w:val="Footer"/>
              <w:spacing w:after="80" w:line="280" w:lineRule="exact"/>
              <w:jc w:val="right"/>
              <w:rPr>
                <w:b w:val="0"/>
                <w:bCs w:val="0"/>
                <w:sz w:val="16"/>
                <w:szCs w:val="24"/>
              </w:rPr>
            </w:pPr>
            <w:r w:rsidRPr="00F30171">
              <w:rPr>
                <w:b w:val="0"/>
                <w:bCs w:val="0"/>
                <w:sz w:val="16"/>
                <w:szCs w:val="24"/>
                <w:rtl/>
              </w:rPr>
              <w:t>7</w:t>
            </w:r>
          </w:p>
        </w:tc>
        <w:tc>
          <w:tcPr>
            <w:tcW w:w="618" w:type="dxa"/>
            <w:shd w:val="clear" w:color="auto" w:fill="auto"/>
          </w:tcPr>
          <w:p w:rsidR="00E30EE2" w:rsidRPr="00F30171" w:rsidRDefault="00E30EE2" w:rsidP="00E30EE2">
            <w:pPr>
              <w:pStyle w:val="Footer"/>
              <w:spacing w:after="80" w:line="280" w:lineRule="exact"/>
              <w:jc w:val="right"/>
              <w:rPr>
                <w:b w:val="0"/>
                <w:bCs w:val="0"/>
                <w:sz w:val="16"/>
                <w:szCs w:val="24"/>
              </w:rPr>
            </w:pPr>
            <w:r w:rsidRPr="00F30171">
              <w:rPr>
                <w:b w:val="0"/>
                <w:bCs w:val="0"/>
                <w:sz w:val="16"/>
                <w:szCs w:val="24"/>
                <w:rtl/>
              </w:rPr>
              <w:t>9</w:t>
            </w:r>
          </w:p>
        </w:tc>
        <w:tc>
          <w:tcPr>
            <w:tcW w:w="618" w:type="dxa"/>
            <w:shd w:val="clear" w:color="auto" w:fill="auto"/>
          </w:tcPr>
          <w:p w:rsidR="00E30EE2" w:rsidRPr="00F30171" w:rsidRDefault="00E30EE2" w:rsidP="00E30EE2">
            <w:pPr>
              <w:pStyle w:val="Footer"/>
              <w:spacing w:after="80" w:line="280" w:lineRule="exact"/>
              <w:jc w:val="right"/>
              <w:rPr>
                <w:b w:val="0"/>
                <w:bCs w:val="0"/>
                <w:sz w:val="16"/>
                <w:szCs w:val="24"/>
              </w:rPr>
            </w:pPr>
            <w:r w:rsidRPr="00F30171">
              <w:rPr>
                <w:b w:val="0"/>
                <w:bCs w:val="0"/>
                <w:sz w:val="16"/>
                <w:szCs w:val="24"/>
                <w:rtl/>
              </w:rPr>
              <w:t>7</w:t>
            </w:r>
          </w:p>
        </w:tc>
        <w:tc>
          <w:tcPr>
            <w:tcW w:w="618" w:type="dxa"/>
            <w:shd w:val="clear" w:color="auto" w:fill="auto"/>
          </w:tcPr>
          <w:p w:rsidR="00E30EE2" w:rsidRPr="00F30171" w:rsidRDefault="00E30EE2" w:rsidP="00E30EE2">
            <w:pPr>
              <w:pStyle w:val="Footer"/>
              <w:spacing w:after="80" w:line="280" w:lineRule="exact"/>
              <w:jc w:val="right"/>
              <w:rPr>
                <w:b w:val="0"/>
                <w:bCs w:val="0"/>
                <w:sz w:val="16"/>
                <w:szCs w:val="24"/>
              </w:rPr>
            </w:pPr>
            <w:r w:rsidRPr="00F30171">
              <w:rPr>
                <w:b w:val="0"/>
                <w:bCs w:val="0"/>
                <w:sz w:val="16"/>
                <w:szCs w:val="24"/>
                <w:rtl/>
              </w:rPr>
              <w:t>10</w:t>
            </w:r>
          </w:p>
        </w:tc>
        <w:tc>
          <w:tcPr>
            <w:tcW w:w="103" w:type="dxa"/>
            <w:shd w:val="clear" w:color="auto" w:fill="auto"/>
            <w:vAlign w:val="bottom"/>
          </w:tcPr>
          <w:p w:rsidR="00E30EE2" w:rsidRPr="0083735C" w:rsidRDefault="00E30EE2" w:rsidP="00DB074F">
            <w:pPr>
              <w:tabs>
                <w:tab w:val="left" w:pos="288"/>
                <w:tab w:val="left" w:pos="576"/>
                <w:tab w:val="left" w:pos="864"/>
                <w:tab w:val="left" w:pos="1152"/>
              </w:tabs>
              <w:spacing w:before="40" w:after="80" w:line="240" w:lineRule="exact"/>
              <w:ind w:right="144"/>
              <w:rPr>
                <w:rFonts w:hint="cs"/>
                <w:sz w:val="14"/>
                <w:szCs w:val="22"/>
                <w:rtl/>
                <w:lang w:bidi="ar-EG"/>
              </w:rPr>
            </w:pPr>
          </w:p>
        </w:tc>
        <w:tc>
          <w:tcPr>
            <w:tcW w:w="618" w:type="dxa"/>
            <w:shd w:val="clear" w:color="auto" w:fill="auto"/>
          </w:tcPr>
          <w:p w:rsidR="00E30EE2" w:rsidRPr="00F30171" w:rsidRDefault="00E30EE2" w:rsidP="00E30EE2">
            <w:pPr>
              <w:pStyle w:val="Footer"/>
              <w:spacing w:after="80" w:line="280" w:lineRule="exact"/>
              <w:jc w:val="right"/>
              <w:rPr>
                <w:b w:val="0"/>
                <w:bCs w:val="0"/>
                <w:sz w:val="16"/>
                <w:szCs w:val="24"/>
              </w:rPr>
            </w:pPr>
            <w:r w:rsidRPr="00F30171">
              <w:rPr>
                <w:b w:val="0"/>
                <w:bCs w:val="0"/>
                <w:sz w:val="16"/>
                <w:szCs w:val="24"/>
                <w:rtl/>
              </w:rPr>
              <w:t>6</w:t>
            </w:r>
          </w:p>
        </w:tc>
        <w:tc>
          <w:tcPr>
            <w:tcW w:w="618" w:type="dxa"/>
            <w:shd w:val="clear" w:color="auto" w:fill="auto"/>
          </w:tcPr>
          <w:p w:rsidR="00E30EE2" w:rsidRPr="00F30171" w:rsidRDefault="00E30EE2" w:rsidP="00E30EE2">
            <w:pPr>
              <w:pStyle w:val="Footer"/>
              <w:spacing w:after="80" w:line="280" w:lineRule="exact"/>
              <w:jc w:val="right"/>
              <w:rPr>
                <w:b w:val="0"/>
                <w:bCs w:val="0"/>
                <w:sz w:val="16"/>
                <w:szCs w:val="24"/>
              </w:rPr>
            </w:pPr>
            <w:r w:rsidRPr="00F30171">
              <w:rPr>
                <w:b w:val="0"/>
                <w:bCs w:val="0"/>
                <w:sz w:val="16"/>
                <w:szCs w:val="24"/>
                <w:rtl/>
              </w:rPr>
              <w:t>7</w:t>
            </w:r>
          </w:p>
        </w:tc>
        <w:tc>
          <w:tcPr>
            <w:tcW w:w="618" w:type="dxa"/>
            <w:shd w:val="clear" w:color="auto" w:fill="auto"/>
          </w:tcPr>
          <w:p w:rsidR="00E30EE2" w:rsidRPr="00F30171" w:rsidRDefault="00E30EE2" w:rsidP="00E30EE2">
            <w:pPr>
              <w:pStyle w:val="Footer"/>
              <w:spacing w:after="80" w:line="280" w:lineRule="exact"/>
              <w:jc w:val="right"/>
              <w:rPr>
                <w:b w:val="0"/>
                <w:bCs w:val="0"/>
                <w:sz w:val="16"/>
                <w:szCs w:val="24"/>
              </w:rPr>
            </w:pPr>
            <w:r w:rsidRPr="00F30171">
              <w:rPr>
                <w:b w:val="0"/>
                <w:bCs w:val="0"/>
                <w:sz w:val="16"/>
                <w:szCs w:val="24"/>
                <w:rtl/>
              </w:rPr>
              <w:t>7</w:t>
            </w:r>
          </w:p>
        </w:tc>
        <w:tc>
          <w:tcPr>
            <w:tcW w:w="494" w:type="dxa"/>
            <w:shd w:val="clear" w:color="auto" w:fill="auto"/>
          </w:tcPr>
          <w:p w:rsidR="00E30EE2" w:rsidRPr="00F30171" w:rsidRDefault="00E30EE2" w:rsidP="00E30EE2">
            <w:pPr>
              <w:pStyle w:val="Footer"/>
              <w:spacing w:after="80" w:line="280" w:lineRule="exact"/>
              <w:jc w:val="right"/>
              <w:rPr>
                <w:b w:val="0"/>
                <w:bCs w:val="0"/>
                <w:sz w:val="16"/>
                <w:szCs w:val="24"/>
              </w:rPr>
            </w:pPr>
            <w:r w:rsidRPr="00F30171">
              <w:rPr>
                <w:b w:val="0"/>
                <w:bCs w:val="0"/>
                <w:sz w:val="16"/>
                <w:szCs w:val="24"/>
                <w:rtl/>
              </w:rPr>
              <w:t>5</w:t>
            </w:r>
          </w:p>
        </w:tc>
      </w:tr>
      <w:tr w:rsidR="00E30EE2" w:rsidRPr="0083735C">
        <w:tblPrEx>
          <w:tblCellMar>
            <w:top w:w="0" w:type="dxa"/>
            <w:bottom w:w="0" w:type="dxa"/>
          </w:tblCellMar>
        </w:tblPrEx>
        <w:trPr>
          <w:cantSplit/>
        </w:trPr>
        <w:tc>
          <w:tcPr>
            <w:tcW w:w="446" w:type="dxa"/>
            <w:shd w:val="clear" w:color="auto" w:fill="auto"/>
          </w:tcPr>
          <w:p w:rsidR="00E30EE2" w:rsidRPr="0083735C" w:rsidRDefault="00E30EE2" w:rsidP="00E30EE2">
            <w:pPr>
              <w:tabs>
                <w:tab w:val="left" w:pos="288"/>
                <w:tab w:val="left" w:pos="576"/>
                <w:tab w:val="left" w:pos="864"/>
                <w:tab w:val="left" w:pos="1152"/>
              </w:tabs>
              <w:spacing w:before="40" w:after="80" w:line="240" w:lineRule="exact"/>
              <w:ind w:right="40"/>
              <w:jc w:val="left"/>
              <w:rPr>
                <w:rFonts w:hint="cs"/>
                <w:sz w:val="14"/>
                <w:szCs w:val="22"/>
                <w:rtl/>
                <w:lang w:bidi="ar-EG"/>
              </w:rPr>
            </w:pPr>
            <w:r w:rsidRPr="0083735C">
              <w:rPr>
                <w:rFonts w:hint="cs"/>
                <w:sz w:val="14"/>
                <w:szCs w:val="22"/>
                <w:rtl/>
                <w:lang w:bidi="ar-EG"/>
              </w:rPr>
              <w:t>6</w:t>
            </w:r>
          </w:p>
        </w:tc>
        <w:tc>
          <w:tcPr>
            <w:tcW w:w="1957" w:type="dxa"/>
            <w:shd w:val="clear" w:color="auto" w:fill="auto"/>
            <w:vAlign w:val="bottom"/>
          </w:tcPr>
          <w:p w:rsidR="00E30EE2" w:rsidRPr="0083735C" w:rsidRDefault="00E30EE2" w:rsidP="00DB074F">
            <w:pPr>
              <w:tabs>
                <w:tab w:val="left" w:pos="288"/>
                <w:tab w:val="left" w:pos="576"/>
                <w:tab w:val="left" w:pos="864"/>
                <w:tab w:val="left" w:pos="1152"/>
              </w:tabs>
              <w:spacing w:before="40" w:after="80" w:line="240" w:lineRule="exact"/>
              <w:ind w:right="144"/>
              <w:rPr>
                <w:rFonts w:hint="cs"/>
                <w:sz w:val="14"/>
                <w:szCs w:val="22"/>
                <w:rtl/>
                <w:lang w:bidi="ar-EG"/>
              </w:rPr>
            </w:pPr>
            <w:r w:rsidRPr="0083735C">
              <w:rPr>
                <w:rFonts w:hint="cs"/>
                <w:sz w:val="14"/>
                <w:szCs w:val="22"/>
                <w:rtl/>
                <w:lang w:bidi="ar-EG"/>
              </w:rPr>
              <w:t>130</w:t>
            </w:r>
            <w:r w:rsidR="000768E9">
              <w:rPr>
                <w:rFonts w:hint="cs"/>
                <w:sz w:val="14"/>
                <w:szCs w:val="22"/>
                <w:rtl/>
                <w:lang w:bidi="ar-EG"/>
              </w:rPr>
              <w:t>-</w:t>
            </w:r>
            <w:r w:rsidRPr="0083735C">
              <w:rPr>
                <w:rFonts w:hint="cs"/>
                <w:sz w:val="14"/>
                <w:szCs w:val="22"/>
                <w:rtl/>
                <w:lang w:bidi="ar-EG"/>
              </w:rPr>
              <w:t xml:space="preserve"> </w:t>
            </w:r>
            <w:r w:rsidR="000768E9">
              <w:rPr>
                <w:rFonts w:hint="cs"/>
                <w:sz w:val="14"/>
                <w:szCs w:val="22"/>
                <w:rtl/>
                <w:lang w:bidi="ar-EG"/>
              </w:rPr>
              <w:t>أعمال عنف ذات طبيعة</w:t>
            </w:r>
            <w:r>
              <w:rPr>
                <w:rFonts w:hint="cs"/>
                <w:sz w:val="14"/>
                <w:szCs w:val="22"/>
                <w:rtl/>
                <w:lang w:bidi="ar-EG"/>
              </w:rPr>
              <w:t xml:space="preserve"> جنسية</w:t>
            </w:r>
          </w:p>
        </w:tc>
        <w:tc>
          <w:tcPr>
            <w:tcW w:w="618" w:type="dxa"/>
            <w:shd w:val="clear" w:color="auto" w:fill="auto"/>
          </w:tcPr>
          <w:p w:rsidR="00E30EE2" w:rsidRPr="00F30171" w:rsidRDefault="00E30EE2" w:rsidP="00E30EE2">
            <w:pPr>
              <w:pStyle w:val="Footer"/>
              <w:spacing w:after="80" w:line="280" w:lineRule="exact"/>
              <w:jc w:val="right"/>
              <w:rPr>
                <w:b w:val="0"/>
                <w:bCs w:val="0"/>
                <w:sz w:val="16"/>
                <w:szCs w:val="24"/>
              </w:rPr>
            </w:pPr>
            <w:r w:rsidRPr="00F30171">
              <w:rPr>
                <w:b w:val="0"/>
                <w:bCs w:val="0"/>
                <w:sz w:val="16"/>
                <w:szCs w:val="24"/>
                <w:rtl/>
              </w:rPr>
              <w:t>31</w:t>
            </w:r>
          </w:p>
        </w:tc>
        <w:tc>
          <w:tcPr>
            <w:tcW w:w="618" w:type="dxa"/>
            <w:shd w:val="clear" w:color="auto" w:fill="auto"/>
          </w:tcPr>
          <w:p w:rsidR="00E30EE2" w:rsidRPr="00F30171" w:rsidRDefault="00E30EE2" w:rsidP="00E30EE2">
            <w:pPr>
              <w:pStyle w:val="Footer"/>
              <w:spacing w:after="80" w:line="280" w:lineRule="exact"/>
              <w:jc w:val="right"/>
              <w:rPr>
                <w:b w:val="0"/>
                <w:bCs w:val="0"/>
                <w:sz w:val="16"/>
                <w:szCs w:val="24"/>
              </w:rPr>
            </w:pPr>
            <w:r w:rsidRPr="00F30171">
              <w:rPr>
                <w:b w:val="0"/>
                <w:bCs w:val="0"/>
                <w:sz w:val="16"/>
                <w:szCs w:val="24"/>
                <w:rtl/>
              </w:rPr>
              <w:t>33</w:t>
            </w:r>
          </w:p>
        </w:tc>
        <w:tc>
          <w:tcPr>
            <w:tcW w:w="618" w:type="dxa"/>
            <w:shd w:val="clear" w:color="auto" w:fill="auto"/>
          </w:tcPr>
          <w:p w:rsidR="00E30EE2" w:rsidRPr="00F30171" w:rsidRDefault="00E30EE2" w:rsidP="00E30EE2">
            <w:pPr>
              <w:pStyle w:val="Footer"/>
              <w:spacing w:after="80" w:line="280" w:lineRule="exact"/>
              <w:jc w:val="right"/>
              <w:rPr>
                <w:b w:val="0"/>
                <w:bCs w:val="0"/>
                <w:sz w:val="16"/>
                <w:szCs w:val="24"/>
              </w:rPr>
            </w:pPr>
            <w:r w:rsidRPr="00F30171">
              <w:rPr>
                <w:b w:val="0"/>
                <w:bCs w:val="0"/>
                <w:sz w:val="16"/>
                <w:szCs w:val="24"/>
                <w:rtl/>
              </w:rPr>
              <w:t>25</w:t>
            </w:r>
          </w:p>
        </w:tc>
        <w:tc>
          <w:tcPr>
            <w:tcW w:w="618" w:type="dxa"/>
            <w:shd w:val="clear" w:color="auto" w:fill="auto"/>
          </w:tcPr>
          <w:p w:rsidR="00E30EE2" w:rsidRPr="00F30171" w:rsidRDefault="00E30EE2" w:rsidP="00E30EE2">
            <w:pPr>
              <w:pStyle w:val="Footer"/>
              <w:spacing w:after="80" w:line="280" w:lineRule="exact"/>
              <w:jc w:val="right"/>
              <w:rPr>
                <w:b w:val="0"/>
                <w:bCs w:val="0"/>
                <w:sz w:val="16"/>
                <w:szCs w:val="24"/>
              </w:rPr>
            </w:pPr>
            <w:r w:rsidRPr="00F30171">
              <w:rPr>
                <w:b w:val="0"/>
                <w:bCs w:val="0"/>
                <w:sz w:val="16"/>
                <w:szCs w:val="24"/>
                <w:rtl/>
              </w:rPr>
              <w:t>24</w:t>
            </w:r>
          </w:p>
        </w:tc>
        <w:tc>
          <w:tcPr>
            <w:tcW w:w="103" w:type="dxa"/>
            <w:shd w:val="clear" w:color="auto" w:fill="auto"/>
            <w:vAlign w:val="bottom"/>
          </w:tcPr>
          <w:p w:rsidR="00E30EE2" w:rsidRPr="0083735C" w:rsidRDefault="00E30EE2" w:rsidP="00DB074F">
            <w:pPr>
              <w:tabs>
                <w:tab w:val="left" w:pos="288"/>
                <w:tab w:val="left" w:pos="576"/>
                <w:tab w:val="left" w:pos="864"/>
                <w:tab w:val="left" w:pos="1152"/>
              </w:tabs>
              <w:spacing w:before="40" w:after="80" w:line="240" w:lineRule="exact"/>
              <w:ind w:right="144"/>
              <w:rPr>
                <w:rFonts w:hint="cs"/>
                <w:sz w:val="14"/>
                <w:szCs w:val="22"/>
                <w:rtl/>
                <w:lang w:bidi="ar-EG"/>
              </w:rPr>
            </w:pPr>
          </w:p>
        </w:tc>
        <w:tc>
          <w:tcPr>
            <w:tcW w:w="618" w:type="dxa"/>
            <w:shd w:val="clear" w:color="auto" w:fill="auto"/>
          </w:tcPr>
          <w:p w:rsidR="00E30EE2" w:rsidRPr="00F30171" w:rsidRDefault="00E30EE2" w:rsidP="00E30EE2">
            <w:pPr>
              <w:pStyle w:val="Footer"/>
              <w:spacing w:after="80" w:line="280" w:lineRule="exact"/>
              <w:jc w:val="right"/>
              <w:rPr>
                <w:b w:val="0"/>
                <w:bCs w:val="0"/>
                <w:sz w:val="16"/>
                <w:szCs w:val="24"/>
              </w:rPr>
            </w:pPr>
            <w:r w:rsidRPr="00F30171">
              <w:rPr>
                <w:b w:val="0"/>
                <w:bCs w:val="0"/>
                <w:sz w:val="16"/>
                <w:szCs w:val="24"/>
                <w:rtl/>
              </w:rPr>
              <w:t>29</w:t>
            </w:r>
          </w:p>
        </w:tc>
        <w:tc>
          <w:tcPr>
            <w:tcW w:w="618" w:type="dxa"/>
            <w:shd w:val="clear" w:color="auto" w:fill="auto"/>
          </w:tcPr>
          <w:p w:rsidR="00E30EE2" w:rsidRPr="00F30171" w:rsidRDefault="00E30EE2" w:rsidP="00E30EE2">
            <w:pPr>
              <w:pStyle w:val="Footer"/>
              <w:spacing w:after="80" w:line="280" w:lineRule="exact"/>
              <w:jc w:val="right"/>
              <w:rPr>
                <w:b w:val="0"/>
                <w:bCs w:val="0"/>
                <w:sz w:val="16"/>
                <w:szCs w:val="24"/>
              </w:rPr>
            </w:pPr>
            <w:r w:rsidRPr="00F30171">
              <w:rPr>
                <w:b w:val="0"/>
                <w:bCs w:val="0"/>
                <w:sz w:val="16"/>
                <w:szCs w:val="24"/>
                <w:rtl/>
              </w:rPr>
              <w:t>29</w:t>
            </w:r>
          </w:p>
        </w:tc>
        <w:tc>
          <w:tcPr>
            <w:tcW w:w="618" w:type="dxa"/>
            <w:shd w:val="clear" w:color="auto" w:fill="auto"/>
          </w:tcPr>
          <w:p w:rsidR="00E30EE2" w:rsidRPr="00F30171" w:rsidRDefault="00E30EE2" w:rsidP="00E30EE2">
            <w:pPr>
              <w:pStyle w:val="Footer"/>
              <w:spacing w:after="80" w:line="280" w:lineRule="exact"/>
              <w:jc w:val="right"/>
              <w:rPr>
                <w:b w:val="0"/>
                <w:bCs w:val="0"/>
                <w:sz w:val="16"/>
                <w:szCs w:val="24"/>
              </w:rPr>
            </w:pPr>
            <w:r w:rsidRPr="00F30171">
              <w:rPr>
                <w:b w:val="0"/>
                <w:bCs w:val="0"/>
                <w:sz w:val="16"/>
                <w:szCs w:val="24"/>
                <w:rtl/>
              </w:rPr>
              <w:t>21</w:t>
            </w:r>
          </w:p>
        </w:tc>
        <w:tc>
          <w:tcPr>
            <w:tcW w:w="494" w:type="dxa"/>
            <w:shd w:val="clear" w:color="auto" w:fill="auto"/>
          </w:tcPr>
          <w:p w:rsidR="00E30EE2" w:rsidRPr="00F30171" w:rsidRDefault="00E30EE2" w:rsidP="00E30EE2">
            <w:pPr>
              <w:pStyle w:val="Footer"/>
              <w:spacing w:after="80" w:line="280" w:lineRule="exact"/>
              <w:jc w:val="right"/>
              <w:rPr>
                <w:b w:val="0"/>
                <w:bCs w:val="0"/>
                <w:sz w:val="16"/>
                <w:szCs w:val="24"/>
              </w:rPr>
            </w:pPr>
            <w:r w:rsidRPr="00F30171">
              <w:rPr>
                <w:b w:val="0"/>
                <w:bCs w:val="0"/>
                <w:sz w:val="16"/>
                <w:szCs w:val="24"/>
                <w:rtl/>
              </w:rPr>
              <w:t>17</w:t>
            </w:r>
          </w:p>
        </w:tc>
      </w:tr>
      <w:tr w:rsidR="00E30EE2" w:rsidRPr="0083735C">
        <w:tblPrEx>
          <w:tblCellMar>
            <w:top w:w="0" w:type="dxa"/>
            <w:bottom w:w="0" w:type="dxa"/>
          </w:tblCellMar>
        </w:tblPrEx>
        <w:trPr>
          <w:cantSplit/>
        </w:trPr>
        <w:tc>
          <w:tcPr>
            <w:tcW w:w="446" w:type="dxa"/>
            <w:shd w:val="clear" w:color="auto" w:fill="auto"/>
          </w:tcPr>
          <w:p w:rsidR="00E30EE2" w:rsidRPr="0083735C" w:rsidRDefault="00E30EE2" w:rsidP="00E30EE2">
            <w:pPr>
              <w:tabs>
                <w:tab w:val="left" w:pos="288"/>
                <w:tab w:val="left" w:pos="576"/>
                <w:tab w:val="left" w:pos="864"/>
                <w:tab w:val="left" w:pos="1152"/>
              </w:tabs>
              <w:spacing w:before="40" w:after="80" w:line="240" w:lineRule="exact"/>
              <w:ind w:right="40"/>
              <w:jc w:val="left"/>
              <w:rPr>
                <w:rFonts w:hint="cs"/>
                <w:sz w:val="14"/>
                <w:szCs w:val="22"/>
                <w:rtl/>
                <w:lang w:bidi="ar-EG"/>
              </w:rPr>
            </w:pPr>
            <w:r w:rsidRPr="0083735C">
              <w:rPr>
                <w:rFonts w:hint="cs"/>
                <w:sz w:val="14"/>
                <w:szCs w:val="22"/>
                <w:rtl/>
                <w:lang w:bidi="ar-EG"/>
              </w:rPr>
              <w:t>7</w:t>
            </w:r>
          </w:p>
        </w:tc>
        <w:tc>
          <w:tcPr>
            <w:tcW w:w="1957" w:type="dxa"/>
            <w:shd w:val="clear" w:color="auto" w:fill="auto"/>
            <w:vAlign w:val="bottom"/>
          </w:tcPr>
          <w:p w:rsidR="00E30EE2" w:rsidRPr="0083735C" w:rsidRDefault="000768E9" w:rsidP="00DB074F">
            <w:pPr>
              <w:tabs>
                <w:tab w:val="left" w:pos="288"/>
                <w:tab w:val="left" w:pos="576"/>
                <w:tab w:val="left" w:pos="864"/>
                <w:tab w:val="left" w:pos="1152"/>
              </w:tabs>
              <w:spacing w:before="40" w:after="80" w:line="240" w:lineRule="exact"/>
              <w:ind w:right="144"/>
              <w:rPr>
                <w:rFonts w:hint="cs"/>
                <w:sz w:val="14"/>
                <w:szCs w:val="22"/>
                <w:rtl/>
                <w:lang w:bidi="ar-EG"/>
              </w:rPr>
            </w:pPr>
            <w:r>
              <w:rPr>
                <w:rFonts w:hint="cs"/>
                <w:sz w:val="14"/>
                <w:szCs w:val="22"/>
                <w:rtl/>
                <w:lang w:bidi="ar-EG"/>
              </w:rPr>
              <w:t>131</w:t>
            </w:r>
            <w:r w:rsidR="00E30EE2" w:rsidRPr="0083735C">
              <w:rPr>
                <w:rFonts w:hint="cs"/>
                <w:sz w:val="14"/>
                <w:szCs w:val="22"/>
                <w:rtl/>
                <w:lang w:bidi="ar-EG"/>
              </w:rPr>
              <w:t xml:space="preserve">- </w:t>
            </w:r>
            <w:r w:rsidR="00E30EE2">
              <w:rPr>
                <w:rFonts w:hint="cs"/>
                <w:sz w:val="14"/>
                <w:szCs w:val="22"/>
                <w:rtl/>
                <w:lang w:bidi="ar-EG"/>
              </w:rPr>
              <w:t xml:space="preserve">الإجبار على </w:t>
            </w:r>
            <w:r>
              <w:rPr>
                <w:rFonts w:hint="cs"/>
                <w:sz w:val="14"/>
                <w:szCs w:val="22"/>
                <w:rtl/>
                <w:lang w:bidi="ar-EG"/>
              </w:rPr>
              <w:t xml:space="preserve">ارتكاب </w:t>
            </w:r>
            <w:r w:rsidR="00E30EE2">
              <w:rPr>
                <w:rFonts w:hint="cs"/>
                <w:sz w:val="14"/>
                <w:szCs w:val="22"/>
                <w:rtl/>
                <w:lang w:bidi="ar-EG"/>
              </w:rPr>
              <w:t>فعل جنسي</w:t>
            </w:r>
          </w:p>
        </w:tc>
        <w:tc>
          <w:tcPr>
            <w:tcW w:w="618" w:type="dxa"/>
            <w:shd w:val="clear" w:color="auto" w:fill="auto"/>
          </w:tcPr>
          <w:p w:rsidR="00E30EE2" w:rsidRPr="00F30171" w:rsidRDefault="00E30EE2" w:rsidP="00E30EE2">
            <w:pPr>
              <w:pStyle w:val="Footer"/>
              <w:spacing w:after="80" w:line="280" w:lineRule="exact"/>
              <w:jc w:val="right"/>
              <w:rPr>
                <w:b w:val="0"/>
                <w:bCs w:val="0"/>
                <w:sz w:val="16"/>
                <w:szCs w:val="24"/>
              </w:rPr>
            </w:pPr>
            <w:r w:rsidRPr="00F30171">
              <w:rPr>
                <w:b w:val="0"/>
                <w:bCs w:val="0"/>
                <w:sz w:val="16"/>
                <w:szCs w:val="24"/>
                <w:rtl/>
              </w:rPr>
              <w:t>5</w:t>
            </w:r>
          </w:p>
        </w:tc>
        <w:tc>
          <w:tcPr>
            <w:tcW w:w="618" w:type="dxa"/>
            <w:shd w:val="clear" w:color="auto" w:fill="auto"/>
          </w:tcPr>
          <w:p w:rsidR="00E30EE2" w:rsidRPr="00F30171" w:rsidRDefault="00E30EE2" w:rsidP="00E30EE2">
            <w:pPr>
              <w:pStyle w:val="Footer"/>
              <w:spacing w:after="80" w:line="280" w:lineRule="exact"/>
              <w:jc w:val="right"/>
              <w:rPr>
                <w:b w:val="0"/>
                <w:bCs w:val="0"/>
                <w:sz w:val="16"/>
                <w:szCs w:val="24"/>
              </w:rPr>
            </w:pPr>
            <w:r w:rsidRPr="00F30171">
              <w:rPr>
                <w:b w:val="0"/>
                <w:bCs w:val="0"/>
                <w:sz w:val="16"/>
                <w:szCs w:val="24"/>
                <w:rtl/>
              </w:rPr>
              <w:t>1</w:t>
            </w:r>
          </w:p>
        </w:tc>
        <w:tc>
          <w:tcPr>
            <w:tcW w:w="618" w:type="dxa"/>
            <w:shd w:val="clear" w:color="auto" w:fill="auto"/>
          </w:tcPr>
          <w:p w:rsidR="00E30EE2" w:rsidRPr="00F30171" w:rsidRDefault="00E30EE2" w:rsidP="00E30EE2">
            <w:pPr>
              <w:pStyle w:val="Footer"/>
              <w:spacing w:after="80" w:line="280" w:lineRule="exact"/>
              <w:jc w:val="right"/>
              <w:rPr>
                <w:b w:val="0"/>
                <w:bCs w:val="0"/>
                <w:sz w:val="16"/>
                <w:szCs w:val="24"/>
              </w:rPr>
            </w:pPr>
            <w:r w:rsidRPr="00F30171">
              <w:rPr>
                <w:b w:val="0"/>
                <w:bCs w:val="0"/>
                <w:sz w:val="16"/>
                <w:szCs w:val="24"/>
                <w:rtl/>
              </w:rPr>
              <w:t>3</w:t>
            </w:r>
          </w:p>
        </w:tc>
        <w:tc>
          <w:tcPr>
            <w:tcW w:w="618" w:type="dxa"/>
            <w:shd w:val="clear" w:color="auto" w:fill="auto"/>
          </w:tcPr>
          <w:p w:rsidR="00E30EE2" w:rsidRPr="00F30171" w:rsidRDefault="00E30EE2" w:rsidP="00E30EE2">
            <w:pPr>
              <w:pStyle w:val="Footer"/>
              <w:spacing w:after="80" w:line="280" w:lineRule="exact"/>
              <w:jc w:val="right"/>
              <w:rPr>
                <w:b w:val="0"/>
                <w:bCs w:val="0"/>
                <w:sz w:val="16"/>
                <w:szCs w:val="24"/>
              </w:rPr>
            </w:pPr>
            <w:r w:rsidRPr="00F30171">
              <w:rPr>
                <w:b w:val="0"/>
                <w:bCs w:val="0"/>
                <w:sz w:val="16"/>
                <w:szCs w:val="24"/>
                <w:rtl/>
              </w:rPr>
              <w:t>3</w:t>
            </w:r>
          </w:p>
        </w:tc>
        <w:tc>
          <w:tcPr>
            <w:tcW w:w="103" w:type="dxa"/>
            <w:shd w:val="clear" w:color="auto" w:fill="auto"/>
            <w:vAlign w:val="bottom"/>
          </w:tcPr>
          <w:p w:rsidR="00E30EE2" w:rsidRPr="0083735C" w:rsidRDefault="00E30EE2" w:rsidP="00DB074F">
            <w:pPr>
              <w:tabs>
                <w:tab w:val="left" w:pos="288"/>
                <w:tab w:val="left" w:pos="576"/>
                <w:tab w:val="left" w:pos="864"/>
                <w:tab w:val="left" w:pos="1152"/>
              </w:tabs>
              <w:spacing w:before="40" w:after="80" w:line="240" w:lineRule="exact"/>
              <w:ind w:right="144"/>
              <w:rPr>
                <w:rFonts w:hint="cs"/>
                <w:sz w:val="14"/>
                <w:szCs w:val="22"/>
                <w:rtl/>
                <w:lang w:bidi="ar-EG"/>
              </w:rPr>
            </w:pPr>
          </w:p>
        </w:tc>
        <w:tc>
          <w:tcPr>
            <w:tcW w:w="618" w:type="dxa"/>
            <w:shd w:val="clear" w:color="auto" w:fill="auto"/>
          </w:tcPr>
          <w:p w:rsidR="00E30EE2" w:rsidRPr="00F30171" w:rsidRDefault="00E30EE2" w:rsidP="00E30EE2">
            <w:pPr>
              <w:pStyle w:val="Footer"/>
              <w:spacing w:after="80" w:line="280" w:lineRule="exact"/>
              <w:jc w:val="right"/>
              <w:rPr>
                <w:b w:val="0"/>
                <w:bCs w:val="0"/>
                <w:sz w:val="16"/>
                <w:szCs w:val="24"/>
              </w:rPr>
            </w:pPr>
            <w:r w:rsidRPr="00F30171">
              <w:rPr>
                <w:b w:val="0"/>
                <w:bCs w:val="0"/>
                <w:sz w:val="16"/>
                <w:szCs w:val="24"/>
                <w:rtl/>
              </w:rPr>
              <w:t>5</w:t>
            </w:r>
          </w:p>
        </w:tc>
        <w:tc>
          <w:tcPr>
            <w:tcW w:w="618" w:type="dxa"/>
            <w:shd w:val="clear" w:color="auto" w:fill="auto"/>
          </w:tcPr>
          <w:p w:rsidR="00E30EE2" w:rsidRPr="00F30171" w:rsidRDefault="00E30EE2" w:rsidP="00E30EE2">
            <w:pPr>
              <w:pStyle w:val="Footer"/>
              <w:spacing w:after="80" w:line="280" w:lineRule="exact"/>
              <w:jc w:val="right"/>
              <w:rPr>
                <w:b w:val="0"/>
                <w:bCs w:val="0"/>
                <w:sz w:val="16"/>
                <w:szCs w:val="24"/>
              </w:rPr>
            </w:pPr>
            <w:r w:rsidRPr="00F30171">
              <w:rPr>
                <w:b w:val="0"/>
                <w:bCs w:val="0"/>
                <w:sz w:val="16"/>
                <w:szCs w:val="24"/>
              </w:rPr>
              <w:t>-</w:t>
            </w:r>
          </w:p>
        </w:tc>
        <w:tc>
          <w:tcPr>
            <w:tcW w:w="618" w:type="dxa"/>
            <w:shd w:val="clear" w:color="auto" w:fill="auto"/>
          </w:tcPr>
          <w:p w:rsidR="00E30EE2" w:rsidRPr="00F30171" w:rsidRDefault="00E30EE2" w:rsidP="00E30EE2">
            <w:pPr>
              <w:pStyle w:val="Footer"/>
              <w:spacing w:after="80" w:line="280" w:lineRule="exact"/>
              <w:jc w:val="right"/>
              <w:rPr>
                <w:b w:val="0"/>
                <w:bCs w:val="0"/>
                <w:sz w:val="16"/>
                <w:szCs w:val="24"/>
              </w:rPr>
            </w:pPr>
            <w:r w:rsidRPr="00F30171">
              <w:rPr>
                <w:b w:val="0"/>
                <w:bCs w:val="0"/>
                <w:sz w:val="16"/>
                <w:szCs w:val="24"/>
                <w:rtl/>
              </w:rPr>
              <w:t>1</w:t>
            </w:r>
          </w:p>
        </w:tc>
        <w:tc>
          <w:tcPr>
            <w:tcW w:w="494" w:type="dxa"/>
            <w:shd w:val="clear" w:color="auto" w:fill="auto"/>
          </w:tcPr>
          <w:p w:rsidR="00E30EE2" w:rsidRPr="00F30171" w:rsidRDefault="00E30EE2" w:rsidP="00E30EE2">
            <w:pPr>
              <w:pStyle w:val="Footer"/>
              <w:spacing w:after="80" w:line="280" w:lineRule="exact"/>
              <w:jc w:val="right"/>
              <w:rPr>
                <w:b w:val="0"/>
                <w:bCs w:val="0"/>
                <w:sz w:val="16"/>
                <w:szCs w:val="24"/>
              </w:rPr>
            </w:pPr>
            <w:r w:rsidRPr="00F30171">
              <w:rPr>
                <w:b w:val="0"/>
                <w:bCs w:val="0"/>
                <w:sz w:val="16"/>
                <w:szCs w:val="24"/>
                <w:rtl/>
              </w:rPr>
              <w:t>3</w:t>
            </w:r>
          </w:p>
        </w:tc>
      </w:tr>
      <w:tr w:rsidR="00E30EE2" w:rsidRPr="0083735C">
        <w:tblPrEx>
          <w:tblCellMar>
            <w:top w:w="0" w:type="dxa"/>
            <w:bottom w:w="0" w:type="dxa"/>
          </w:tblCellMar>
        </w:tblPrEx>
        <w:trPr>
          <w:cantSplit/>
        </w:trPr>
        <w:tc>
          <w:tcPr>
            <w:tcW w:w="446" w:type="dxa"/>
            <w:shd w:val="clear" w:color="auto" w:fill="auto"/>
          </w:tcPr>
          <w:p w:rsidR="00E30EE2" w:rsidRPr="0083735C" w:rsidRDefault="00E30EE2" w:rsidP="00E30EE2">
            <w:pPr>
              <w:tabs>
                <w:tab w:val="left" w:pos="288"/>
                <w:tab w:val="left" w:pos="576"/>
                <w:tab w:val="left" w:pos="864"/>
                <w:tab w:val="left" w:pos="1152"/>
              </w:tabs>
              <w:spacing w:before="40" w:after="80" w:line="240" w:lineRule="exact"/>
              <w:ind w:right="40"/>
              <w:jc w:val="left"/>
              <w:rPr>
                <w:rFonts w:hint="cs"/>
                <w:sz w:val="14"/>
                <w:szCs w:val="22"/>
                <w:rtl/>
                <w:lang w:bidi="ar-EG"/>
              </w:rPr>
            </w:pPr>
            <w:r w:rsidRPr="0083735C">
              <w:rPr>
                <w:rFonts w:hint="cs"/>
                <w:sz w:val="14"/>
                <w:szCs w:val="22"/>
                <w:rtl/>
                <w:lang w:bidi="ar-EG"/>
              </w:rPr>
              <w:t>8</w:t>
            </w:r>
          </w:p>
        </w:tc>
        <w:tc>
          <w:tcPr>
            <w:tcW w:w="1957" w:type="dxa"/>
            <w:shd w:val="clear" w:color="auto" w:fill="auto"/>
            <w:vAlign w:val="bottom"/>
          </w:tcPr>
          <w:p w:rsidR="00E30EE2" w:rsidRPr="0083735C" w:rsidRDefault="000768E9" w:rsidP="00DB074F">
            <w:pPr>
              <w:tabs>
                <w:tab w:val="left" w:pos="288"/>
                <w:tab w:val="left" w:pos="576"/>
                <w:tab w:val="left" w:pos="864"/>
                <w:tab w:val="left" w:pos="1152"/>
              </w:tabs>
              <w:spacing w:before="40" w:after="80" w:line="240" w:lineRule="exact"/>
              <w:ind w:right="144"/>
              <w:rPr>
                <w:rFonts w:hint="cs"/>
                <w:sz w:val="14"/>
                <w:szCs w:val="22"/>
                <w:rtl/>
                <w:lang w:bidi="ar-EG"/>
              </w:rPr>
            </w:pPr>
            <w:r>
              <w:rPr>
                <w:rFonts w:hint="cs"/>
                <w:sz w:val="14"/>
                <w:szCs w:val="22"/>
                <w:rtl/>
                <w:lang w:bidi="ar-EG"/>
              </w:rPr>
              <w:t>133</w:t>
            </w:r>
            <w:r w:rsidR="00E30EE2" w:rsidRPr="0083735C">
              <w:rPr>
                <w:rFonts w:hint="cs"/>
                <w:sz w:val="14"/>
                <w:szCs w:val="22"/>
                <w:rtl/>
                <w:lang w:bidi="ar-EG"/>
              </w:rPr>
              <w:t xml:space="preserve">- </w:t>
            </w:r>
            <w:r>
              <w:rPr>
                <w:rFonts w:hint="cs"/>
                <w:sz w:val="14"/>
                <w:szCs w:val="22"/>
                <w:rtl/>
                <w:lang w:bidi="ar-EG"/>
              </w:rPr>
              <w:t>اعتداء</w:t>
            </w:r>
            <w:r w:rsidR="00E30EE2">
              <w:rPr>
                <w:rFonts w:hint="cs"/>
                <w:sz w:val="14"/>
                <w:szCs w:val="22"/>
                <w:rtl/>
                <w:lang w:bidi="ar-EG"/>
              </w:rPr>
              <w:t xml:space="preserve"> جنسي</w:t>
            </w:r>
          </w:p>
        </w:tc>
        <w:tc>
          <w:tcPr>
            <w:tcW w:w="618" w:type="dxa"/>
            <w:shd w:val="clear" w:color="auto" w:fill="auto"/>
          </w:tcPr>
          <w:p w:rsidR="00E30EE2" w:rsidRPr="00F30171" w:rsidRDefault="00E30EE2" w:rsidP="00E30EE2">
            <w:pPr>
              <w:pStyle w:val="Footer"/>
              <w:spacing w:after="80" w:line="280" w:lineRule="exact"/>
              <w:jc w:val="right"/>
              <w:rPr>
                <w:b w:val="0"/>
                <w:bCs w:val="0"/>
                <w:sz w:val="16"/>
                <w:szCs w:val="24"/>
              </w:rPr>
            </w:pPr>
            <w:r w:rsidRPr="00F30171">
              <w:rPr>
                <w:b w:val="0"/>
                <w:bCs w:val="0"/>
                <w:sz w:val="16"/>
                <w:szCs w:val="24"/>
                <w:rtl/>
              </w:rPr>
              <w:t>5</w:t>
            </w:r>
          </w:p>
        </w:tc>
        <w:tc>
          <w:tcPr>
            <w:tcW w:w="618" w:type="dxa"/>
            <w:shd w:val="clear" w:color="auto" w:fill="auto"/>
          </w:tcPr>
          <w:p w:rsidR="00E30EE2" w:rsidRPr="00F30171" w:rsidRDefault="00E30EE2" w:rsidP="00E30EE2">
            <w:pPr>
              <w:pStyle w:val="Footer"/>
              <w:spacing w:after="80" w:line="280" w:lineRule="exact"/>
              <w:jc w:val="right"/>
              <w:rPr>
                <w:b w:val="0"/>
                <w:bCs w:val="0"/>
                <w:sz w:val="16"/>
                <w:szCs w:val="24"/>
              </w:rPr>
            </w:pPr>
            <w:r w:rsidRPr="00F30171">
              <w:rPr>
                <w:b w:val="0"/>
                <w:bCs w:val="0"/>
                <w:sz w:val="16"/>
                <w:szCs w:val="24"/>
                <w:rtl/>
              </w:rPr>
              <w:t>3</w:t>
            </w:r>
          </w:p>
        </w:tc>
        <w:tc>
          <w:tcPr>
            <w:tcW w:w="618" w:type="dxa"/>
            <w:shd w:val="clear" w:color="auto" w:fill="auto"/>
          </w:tcPr>
          <w:p w:rsidR="00E30EE2" w:rsidRPr="00F30171" w:rsidRDefault="00E30EE2" w:rsidP="00E30EE2">
            <w:pPr>
              <w:pStyle w:val="Footer"/>
              <w:spacing w:after="80" w:line="280" w:lineRule="exact"/>
              <w:jc w:val="right"/>
              <w:rPr>
                <w:b w:val="0"/>
                <w:bCs w:val="0"/>
                <w:sz w:val="16"/>
                <w:szCs w:val="24"/>
              </w:rPr>
            </w:pPr>
            <w:r w:rsidRPr="00F30171">
              <w:rPr>
                <w:b w:val="0"/>
                <w:bCs w:val="0"/>
                <w:sz w:val="16"/>
                <w:szCs w:val="24"/>
                <w:rtl/>
              </w:rPr>
              <w:t>4</w:t>
            </w:r>
          </w:p>
        </w:tc>
        <w:tc>
          <w:tcPr>
            <w:tcW w:w="618" w:type="dxa"/>
            <w:shd w:val="clear" w:color="auto" w:fill="auto"/>
          </w:tcPr>
          <w:p w:rsidR="00E30EE2" w:rsidRPr="00F30171" w:rsidRDefault="00E30EE2" w:rsidP="00E30EE2">
            <w:pPr>
              <w:pStyle w:val="Footer"/>
              <w:spacing w:after="80" w:line="280" w:lineRule="exact"/>
              <w:jc w:val="right"/>
              <w:rPr>
                <w:b w:val="0"/>
                <w:bCs w:val="0"/>
                <w:sz w:val="16"/>
                <w:szCs w:val="24"/>
              </w:rPr>
            </w:pPr>
            <w:r w:rsidRPr="00F30171">
              <w:rPr>
                <w:b w:val="0"/>
                <w:bCs w:val="0"/>
                <w:sz w:val="16"/>
                <w:szCs w:val="24"/>
                <w:rtl/>
              </w:rPr>
              <w:t>7</w:t>
            </w:r>
          </w:p>
        </w:tc>
        <w:tc>
          <w:tcPr>
            <w:tcW w:w="103" w:type="dxa"/>
            <w:shd w:val="clear" w:color="auto" w:fill="auto"/>
            <w:vAlign w:val="bottom"/>
          </w:tcPr>
          <w:p w:rsidR="00E30EE2" w:rsidRPr="0083735C" w:rsidRDefault="00E30EE2" w:rsidP="00DB074F">
            <w:pPr>
              <w:tabs>
                <w:tab w:val="left" w:pos="288"/>
                <w:tab w:val="left" w:pos="576"/>
                <w:tab w:val="left" w:pos="864"/>
                <w:tab w:val="left" w:pos="1152"/>
              </w:tabs>
              <w:spacing w:before="40" w:after="80" w:line="240" w:lineRule="exact"/>
              <w:ind w:right="144"/>
              <w:rPr>
                <w:rFonts w:hint="cs"/>
                <w:sz w:val="14"/>
                <w:szCs w:val="22"/>
                <w:rtl/>
                <w:lang w:bidi="ar-EG"/>
              </w:rPr>
            </w:pPr>
          </w:p>
        </w:tc>
        <w:tc>
          <w:tcPr>
            <w:tcW w:w="618" w:type="dxa"/>
            <w:shd w:val="clear" w:color="auto" w:fill="auto"/>
          </w:tcPr>
          <w:p w:rsidR="00E30EE2" w:rsidRPr="00F30171" w:rsidRDefault="00E30EE2" w:rsidP="00E30EE2">
            <w:pPr>
              <w:pStyle w:val="Footer"/>
              <w:spacing w:after="80" w:line="280" w:lineRule="exact"/>
              <w:jc w:val="right"/>
              <w:rPr>
                <w:b w:val="0"/>
                <w:bCs w:val="0"/>
                <w:sz w:val="16"/>
                <w:szCs w:val="24"/>
              </w:rPr>
            </w:pPr>
            <w:r w:rsidRPr="00F30171">
              <w:rPr>
                <w:b w:val="0"/>
                <w:bCs w:val="0"/>
                <w:sz w:val="16"/>
                <w:szCs w:val="24"/>
                <w:rtl/>
              </w:rPr>
              <w:t>3</w:t>
            </w:r>
          </w:p>
        </w:tc>
        <w:tc>
          <w:tcPr>
            <w:tcW w:w="618" w:type="dxa"/>
            <w:shd w:val="clear" w:color="auto" w:fill="auto"/>
          </w:tcPr>
          <w:p w:rsidR="00E30EE2" w:rsidRPr="00F30171" w:rsidRDefault="00E30EE2" w:rsidP="00E30EE2">
            <w:pPr>
              <w:pStyle w:val="Footer"/>
              <w:spacing w:after="80" w:line="280" w:lineRule="exact"/>
              <w:jc w:val="right"/>
              <w:rPr>
                <w:b w:val="0"/>
                <w:bCs w:val="0"/>
                <w:sz w:val="16"/>
                <w:szCs w:val="24"/>
              </w:rPr>
            </w:pPr>
            <w:r w:rsidRPr="00F30171">
              <w:rPr>
                <w:b w:val="0"/>
                <w:bCs w:val="0"/>
                <w:sz w:val="16"/>
                <w:szCs w:val="24"/>
                <w:rtl/>
              </w:rPr>
              <w:t>3</w:t>
            </w:r>
          </w:p>
        </w:tc>
        <w:tc>
          <w:tcPr>
            <w:tcW w:w="618" w:type="dxa"/>
            <w:shd w:val="clear" w:color="auto" w:fill="auto"/>
          </w:tcPr>
          <w:p w:rsidR="00E30EE2" w:rsidRPr="00F30171" w:rsidRDefault="00E30EE2" w:rsidP="00E30EE2">
            <w:pPr>
              <w:pStyle w:val="Footer"/>
              <w:spacing w:after="80" w:line="280" w:lineRule="exact"/>
              <w:jc w:val="right"/>
              <w:rPr>
                <w:b w:val="0"/>
                <w:bCs w:val="0"/>
                <w:sz w:val="16"/>
                <w:szCs w:val="24"/>
              </w:rPr>
            </w:pPr>
            <w:r w:rsidRPr="00F30171">
              <w:rPr>
                <w:b w:val="0"/>
                <w:bCs w:val="0"/>
                <w:sz w:val="16"/>
                <w:szCs w:val="24"/>
                <w:rtl/>
              </w:rPr>
              <w:t>4</w:t>
            </w:r>
          </w:p>
        </w:tc>
        <w:tc>
          <w:tcPr>
            <w:tcW w:w="494" w:type="dxa"/>
            <w:shd w:val="clear" w:color="auto" w:fill="auto"/>
          </w:tcPr>
          <w:p w:rsidR="00E30EE2" w:rsidRPr="00F30171" w:rsidRDefault="00E30EE2" w:rsidP="00E30EE2">
            <w:pPr>
              <w:pStyle w:val="Footer"/>
              <w:spacing w:after="80" w:line="280" w:lineRule="exact"/>
              <w:jc w:val="right"/>
              <w:rPr>
                <w:b w:val="0"/>
                <w:bCs w:val="0"/>
                <w:sz w:val="16"/>
                <w:szCs w:val="24"/>
              </w:rPr>
            </w:pPr>
            <w:r w:rsidRPr="00F30171">
              <w:rPr>
                <w:b w:val="0"/>
                <w:bCs w:val="0"/>
                <w:sz w:val="16"/>
                <w:szCs w:val="24"/>
                <w:rtl/>
              </w:rPr>
              <w:t>7</w:t>
            </w:r>
          </w:p>
        </w:tc>
      </w:tr>
      <w:tr w:rsidR="00E30EE2" w:rsidRPr="0083735C">
        <w:tblPrEx>
          <w:tblCellMar>
            <w:top w:w="0" w:type="dxa"/>
            <w:bottom w:w="0" w:type="dxa"/>
          </w:tblCellMar>
        </w:tblPrEx>
        <w:trPr>
          <w:cantSplit/>
        </w:trPr>
        <w:tc>
          <w:tcPr>
            <w:tcW w:w="446" w:type="dxa"/>
            <w:shd w:val="clear" w:color="auto" w:fill="auto"/>
          </w:tcPr>
          <w:p w:rsidR="00E30EE2" w:rsidRPr="0083735C" w:rsidRDefault="00E30EE2" w:rsidP="00E30EE2">
            <w:pPr>
              <w:tabs>
                <w:tab w:val="left" w:pos="288"/>
                <w:tab w:val="left" w:pos="576"/>
                <w:tab w:val="left" w:pos="864"/>
                <w:tab w:val="left" w:pos="1152"/>
              </w:tabs>
              <w:spacing w:before="40" w:after="80" w:line="240" w:lineRule="exact"/>
              <w:ind w:right="40"/>
              <w:jc w:val="left"/>
              <w:rPr>
                <w:rFonts w:hint="cs"/>
                <w:sz w:val="14"/>
                <w:szCs w:val="22"/>
                <w:rtl/>
                <w:lang w:bidi="ar-EG"/>
              </w:rPr>
            </w:pPr>
            <w:r w:rsidRPr="0083735C">
              <w:rPr>
                <w:rFonts w:hint="cs"/>
                <w:sz w:val="14"/>
                <w:szCs w:val="22"/>
                <w:rtl/>
                <w:lang w:bidi="ar-EG"/>
              </w:rPr>
              <w:t>9</w:t>
            </w:r>
          </w:p>
        </w:tc>
        <w:tc>
          <w:tcPr>
            <w:tcW w:w="1957" w:type="dxa"/>
            <w:shd w:val="clear" w:color="auto" w:fill="auto"/>
            <w:vAlign w:val="bottom"/>
          </w:tcPr>
          <w:p w:rsidR="00E30EE2" w:rsidRPr="0083735C" w:rsidRDefault="000768E9" w:rsidP="00DB074F">
            <w:pPr>
              <w:tabs>
                <w:tab w:val="left" w:pos="288"/>
                <w:tab w:val="left" w:pos="576"/>
                <w:tab w:val="left" w:pos="864"/>
                <w:tab w:val="left" w:pos="1152"/>
              </w:tabs>
              <w:spacing w:before="40" w:after="80" w:line="240" w:lineRule="exact"/>
              <w:ind w:right="144"/>
              <w:rPr>
                <w:rFonts w:hint="cs"/>
                <w:sz w:val="14"/>
                <w:szCs w:val="22"/>
                <w:rtl/>
                <w:lang w:bidi="ar-EG"/>
              </w:rPr>
            </w:pPr>
            <w:r>
              <w:rPr>
                <w:rFonts w:hint="cs"/>
                <w:sz w:val="14"/>
                <w:szCs w:val="22"/>
                <w:rtl/>
                <w:lang w:bidi="ar-EG"/>
              </w:rPr>
              <w:t>153</w:t>
            </w:r>
            <w:r w:rsidR="00E30EE2" w:rsidRPr="0083735C">
              <w:rPr>
                <w:rFonts w:hint="cs"/>
                <w:sz w:val="14"/>
                <w:szCs w:val="22"/>
                <w:rtl/>
                <w:lang w:bidi="ar-EG"/>
              </w:rPr>
              <w:t xml:space="preserve">- </w:t>
            </w:r>
            <w:r>
              <w:rPr>
                <w:rFonts w:hint="cs"/>
                <w:sz w:val="14"/>
                <w:szCs w:val="22"/>
                <w:rtl/>
                <w:lang w:bidi="ar-EG"/>
              </w:rPr>
              <w:t>الزواج من اثنين أو اثنتين وتعدد الأزواج أو الزوجات</w:t>
            </w:r>
          </w:p>
        </w:tc>
        <w:tc>
          <w:tcPr>
            <w:tcW w:w="618" w:type="dxa"/>
            <w:shd w:val="clear" w:color="auto" w:fill="auto"/>
          </w:tcPr>
          <w:p w:rsidR="00E30EE2" w:rsidRPr="00F30171" w:rsidRDefault="00E30EE2" w:rsidP="00E30EE2">
            <w:pPr>
              <w:pStyle w:val="Footer"/>
              <w:spacing w:after="80" w:line="280" w:lineRule="exact"/>
              <w:jc w:val="right"/>
              <w:rPr>
                <w:b w:val="0"/>
                <w:bCs w:val="0"/>
                <w:sz w:val="16"/>
                <w:szCs w:val="24"/>
              </w:rPr>
            </w:pPr>
            <w:r w:rsidRPr="00F30171">
              <w:rPr>
                <w:b w:val="0"/>
                <w:bCs w:val="0"/>
                <w:sz w:val="16"/>
                <w:szCs w:val="24"/>
                <w:rtl/>
              </w:rPr>
              <w:t>1</w:t>
            </w:r>
          </w:p>
        </w:tc>
        <w:tc>
          <w:tcPr>
            <w:tcW w:w="618" w:type="dxa"/>
            <w:shd w:val="clear" w:color="auto" w:fill="auto"/>
          </w:tcPr>
          <w:p w:rsidR="00E30EE2" w:rsidRPr="00F30171" w:rsidRDefault="00E30EE2" w:rsidP="00E30EE2">
            <w:pPr>
              <w:pStyle w:val="Footer"/>
              <w:spacing w:after="80" w:line="280" w:lineRule="exact"/>
              <w:jc w:val="right"/>
              <w:rPr>
                <w:b w:val="0"/>
                <w:bCs w:val="0"/>
                <w:sz w:val="16"/>
                <w:szCs w:val="24"/>
              </w:rPr>
            </w:pPr>
            <w:r w:rsidRPr="00F30171">
              <w:rPr>
                <w:b w:val="0"/>
                <w:bCs w:val="0"/>
                <w:sz w:val="16"/>
                <w:szCs w:val="24"/>
              </w:rPr>
              <w:t>-</w:t>
            </w:r>
          </w:p>
        </w:tc>
        <w:tc>
          <w:tcPr>
            <w:tcW w:w="618" w:type="dxa"/>
            <w:shd w:val="clear" w:color="auto" w:fill="auto"/>
          </w:tcPr>
          <w:p w:rsidR="00E30EE2" w:rsidRPr="00F30171" w:rsidRDefault="00E30EE2" w:rsidP="00E30EE2">
            <w:pPr>
              <w:pStyle w:val="Footer"/>
              <w:spacing w:after="80" w:line="280" w:lineRule="exact"/>
              <w:jc w:val="right"/>
              <w:rPr>
                <w:b w:val="0"/>
                <w:bCs w:val="0"/>
                <w:sz w:val="16"/>
                <w:szCs w:val="24"/>
              </w:rPr>
            </w:pPr>
            <w:r w:rsidRPr="00F30171">
              <w:rPr>
                <w:b w:val="0"/>
                <w:bCs w:val="0"/>
                <w:sz w:val="16"/>
                <w:szCs w:val="24"/>
                <w:rtl/>
              </w:rPr>
              <w:t>1</w:t>
            </w:r>
          </w:p>
        </w:tc>
        <w:tc>
          <w:tcPr>
            <w:tcW w:w="618" w:type="dxa"/>
            <w:shd w:val="clear" w:color="auto" w:fill="auto"/>
          </w:tcPr>
          <w:p w:rsidR="00E30EE2" w:rsidRPr="00F30171" w:rsidRDefault="00E30EE2" w:rsidP="00E30EE2">
            <w:pPr>
              <w:pStyle w:val="Footer"/>
              <w:spacing w:after="80" w:line="280" w:lineRule="exact"/>
              <w:jc w:val="right"/>
              <w:rPr>
                <w:b w:val="0"/>
                <w:bCs w:val="0"/>
                <w:sz w:val="16"/>
                <w:szCs w:val="24"/>
              </w:rPr>
            </w:pPr>
            <w:r w:rsidRPr="00F30171">
              <w:rPr>
                <w:b w:val="0"/>
                <w:bCs w:val="0"/>
                <w:sz w:val="16"/>
                <w:szCs w:val="24"/>
                <w:rtl/>
              </w:rPr>
              <w:t>1</w:t>
            </w:r>
          </w:p>
        </w:tc>
        <w:tc>
          <w:tcPr>
            <w:tcW w:w="103" w:type="dxa"/>
            <w:shd w:val="clear" w:color="auto" w:fill="auto"/>
            <w:vAlign w:val="bottom"/>
          </w:tcPr>
          <w:p w:rsidR="00E30EE2" w:rsidRPr="0083735C" w:rsidRDefault="00E30EE2" w:rsidP="00DB074F">
            <w:pPr>
              <w:tabs>
                <w:tab w:val="left" w:pos="288"/>
                <w:tab w:val="left" w:pos="576"/>
                <w:tab w:val="left" w:pos="864"/>
                <w:tab w:val="left" w:pos="1152"/>
              </w:tabs>
              <w:spacing w:before="40" w:after="80" w:line="240" w:lineRule="exact"/>
              <w:ind w:right="144"/>
              <w:rPr>
                <w:rFonts w:hint="cs"/>
                <w:sz w:val="14"/>
                <w:szCs w:val="22"/>
                <w:rtl/>
                <w:lang w:bidi="ar-EG"/>
              </w:rPr>
            </w:pPr>
          </w:p>
        </w:tc>
        <w:tc>
          <w:tcPr>
            <w:tcW w:w="618" w:type="dxa"/>
            <w:shd w:val="clear" w:color="auto" w:fill="auto"/>
          </w:tcPr>
          <w:p w:rsidR="00E30EE2" w:rsidRPr="00F30171" w:rsidRDefault="00E30EE2" w:rsidP="00E30EE2">
            <w:pPr>
              <w:pStyle w:val="Footer"/>
              <w:spacing w:after="80" w:line="280" w:lineRule="exact"/>
              <w:jc w:val="right"/>
              <w:rPr>
                <w:b w:val="0"/>
                <w:bCs w:val="0"/>
                <w:sz w:val="16"/>
                <w:szCs w:val="24"/>
              </w:rPr>
            </w:pPr>
            <w:r w:rsidRPr="00F30171">
              <w:rPr>
                <w:b w:val="0"/>
                <w:bCs w:val="0"/>
                <w:sz w:val="16"/>
                <w:szCs w:val="24"/>
                <w:rtl/>
              </w:rPr>
              <w:t>1</w:t>
            </w:r>
          </w:p>
        </w:tc>
        <w:tc>
          <w:tcPr>
            <w:tcW w:w="618" w:type="dxa"/>
            <w:shd w:val="clear" w:color="auto" w:fill="auto"/>
          </w:tcPr>
          <w:p w:rsidR="00E30EE2" w:rsidRPr="00F30171" w:rsidRDefault="00E30EE2" w:rsidP="00E30EE2">
            <w:pPr>
              <w:pStyle w:val="Footer"/>
              <w:spacing w:after="80" w:line="280" w:lineRule="exact"/>
              <w:jc w:val="right"/>
              <w:rPr>
                <w:b w:val="0"/>
                <w:bCs w:val="0"/>
                <w:sz w:val="16"/>
                <w:szCs w:val="24"/>
              </w:rPr>
            </w:pPr>
            <w:r w:rsidRPr="00F30171">
              <w:rPr>
                <w:b w:val="0"/>
                <w:bCs w:val="0"/>
                <w:sz w:val="16"/>
                <w:szCs w:val="24"/>
              </w:rPr>
              <w:t>-</w:t>
            </w:r>
          </w:p>
        </w:tc>
        <w:tc>
          <w:tcPr>
            <w:tcW w:w="618" w:type="dxa"/>
            <w:shd w:val="clear" w:color="auto" w:fill="auto"/>
          </w:tcPr>
          <w:p w:rsidR="00E30EE2" w:rsidRPr="00F30171" w:rsidRDefault="00E30EE2" w:rsidP="00E30EE2">
            <w:pPr>
              <w:pStyle w:val="Footer"/>
              <w:spacing w:after="80" w:line="280" w:lineRule="exact"/>
              <w:jc w:val="right"/>
              <w:rPr>
                <w:b w:val="0"/>
                <w:bCs w:val="0"/>
                <w:sz w:val="16"/>
                <w:szCs w:val="24"/>
              </w:rPr>
            </w:pPr>
            <w:r w:rsidRPr="00F30171">
              <w:rPr>
                <w:b w:val="0"/>
                <w:bCs w:val="0"/>
                <w:sz w:val="16"/>
                <w:szCs w:val="24"/>
                <w:rtl/>
              </w:rPr>
              <w:t>1</w:t>
            </w:r>
          </w:p>
        </w:tc>
        <w:tc>
          <w:tcPr>
            <w:tcW w:w="494" w:type="dxa"/>
            <w:shd w:val="clear" w:color="auto" w:fill="auto"/>
          </w:tcPr>
          <w:p w:rsidR="00E30EE2" w:rsidRPr="00F30171" w:rsidRDefault="00E30EE2" w:rsidP="00E30EE2">
            <w:pPr>
              <w:pStyle w:val="Footer"/>
              <w:spacing w:after="80" w:line="280" w:lineRule="exact"/>
              <w:jc w:val="right"/>
              <w:rPr>
                <w:b w:val="0"/>
                <w:bCs w:val="0"/>
                <w:sz w:val="16"/>
                <w:szCs w:val="24"/>
              </w:rPr>
            </w:pPr>
            <w:r w:rsidRPr="00F30171">
              <w:rPr>
                <w:b w:val="0"/>
                <w:bCs w:val="0"/>
                <w:sz w:val="16"/>
                <w:szCs w:val="24"/>
                <w:rtl/>
              </w:rPr>
              <w:t>1</w:t>
            </w:r>
          </w:p>
        </w:tc>
      </w:tr>
      <w:tr w:rsidR="00E30EE2" w:rsidRPr="0083735C">
        <w:tblPrEx>
          <w:tblCellMar>
            <w:top w:w="0" w:type="dxa"/>
            <w:bottom w:w="0" w:type="dxa"/>
          </w:tblCellMar>
        </w:tblPrEx>
        <w:trPr>
          <w:cantSplit/>
        </w:trPr>
        <w:tc>
          <w:tcPr>
            <w:tcW w:w="446" w:type="dxa"/>
            <w:shd w:val="clear" w:color="auto" w:fill="auto"/>
          </w:tcPr>
          <w:p w:rsidR="00E30EE2" w:rsidRPr="0083735C" w:rsidRDefault="00E30EE2" w:rsidP="00E30EE2">
            <w:pPr>
              <w:tabs>
                <w:tab w:val="left" w:pos="288"/>
                <w:tab w:val="left" w:pos="576"/>
                <w:tab w:val="left" w:pos="864"/>
                <w:tab w:val="left" w:pos="1152"/>
              </w:tabs>
              <w:spacing w:before="40" w:after="80" w:line="240" w:lineRule="exact"/>
              <w:ind w:right="40"/>
              <w:jc w:val="left"/>
              <w:rPr>
                <w:rFonts w:hint="cs"/>
                <w:sz w:val="14"/>
                <w:szCs w:val="22"/>
                <w:rtl/>
                <w:lang w:bidi="ar-EG"/>
              </w:rPr>
            </w:pPr>
            <w:r w:rsidRPr="0083735C">
              <w:rPr>
                <w:rFonts w:hint="cs"/>
                <w:sz w:val="14"/>
                <w:szCs w:val="22"/>
                <w:rtl/>
                <w:lang w:bidi="ar-EG"/>
              </w:rPr>
              <w:t>10</w:t>
            </w:r>
          </w:p>
        </w:tc>
        <w:tc>
          <w:tcPr>
            <w:tcW w:w="1957" w:type="dxa"/>
            <w:shd w:val="clear" w:color="auto" w:fill="auto"/>
            <w:vAlign w:val="bottom"/>
          </w:tcPr>
          <w:p w:rsidR="00E30EE2" w:rsidRPr="0083735C" w:rsidRDefault="00E30EE2" w:rsidP="00DB074F">
            <w:pPr>
              <w:tabs>
                <w:tab w:val="left" w:pos="288"/>
                <w:tab w:val="left" w:pos="576"/>
                <w:tab w:val="left" w:pos="864"/>
                <w:tab w:val="left" w:pos="1152"/>
              </w:tabs>
              <w:spacing w:before="40" w:after="80" w:line="240" w:lineRule="exact"/>
              <w:ind w:right="144"/>
              <w:rPr>
                <w:rFonts w:hint="cs"/>
                <w:sz w:val="14"/>
                <w:szCs w:val="22"/>
                <w:rtl/>
                <w:lang w:bidi="ar-EG"/>
              </w:rPr>
            </w:pPr>
            <w:r w:rsidRPr="0083735C">
              <w:rPr>
                <w:rFonts w:hint="cs"/>
                <w:sz w:val="14"/>
                <w:szCs w:val="22"/>
                <w:rtl/>
                <w:lang w:bidi="ar-EG"/>
              </w:rPr>
              <w:t xml:space="preserve">154 - </w:t>
            </w:r>
            <w:r>
              <w:rPr>
                <w:rFonts w:hint="cs"/>
                <w:sz w:val="14"/>
                <w:szCs w:val="22"/>
                <w:rtl/>
                <w:lang w:bidi="ar-EG"/>
              </w:rPr>
              <w:t>إقامة علاقة زوجية فعلية مع شخص لم يتم سن الزواج</w:t>
            </w:r>
          </w:p>
        </w:tc>
        <w:tc>
          <w:tcPr>
            <w:tcW w:w="618" w:type="dxa"/>
            <w:shd w:val="clear" w:color="auto" w:fill="auto"/>
          </w:tcPr>
          <w:p w:rsidR="00E30EE2" w:rsidRPr="00F30171" w:rsidRDefault="00E30EE2" w:rsidP="00E30EE2">
            <w:pPr>
              <w:pStyle w:val="Footer"/>
              <w:spacing w:after="80" w:line="280" w:lineRule="exact"/>
              <w:jc w:val="right"/>
              <w:rPr>
                <w:b w:val="0"/>
                <w:bCs w:val="0"/>
                <w:sz w:val="16"/>
                <w:szCs w:val="24"/>
              </w:rPr>
            </w:pPr>
            <w:r w:rsidRPr="00F30171">
              <w:rPr>
                <w:b w:val="0"/>
                <w:bCs w:val="0"/>
                <w:sz w:val="16"/>
                <w:szCs w:val="24"/>
                <w:rtl/>
              </w:rPr>
              <w:t>37</w:t>
            </w:r>
          </w:p>
        </w:tc>
        <w:tc>
          <w:tcPr>
            <w:tcW w:w="618" w:type="dxa"/>
            <w:shd w:val="clear" w:color="auto" w:fill="auto"/>
          </w:tcPr>
          <w:p w:rsidR="00E30EE2" w:rsidRPr="00F30171" w:rsidRDefault="00E30EE2" w:rsidP="00E30EE2">
            <w:pPr>
              <w:pStyle w:val="Footer"/>
              <w:spacing w:after="80" w:line="280" w:lineRule="exact"/>
              <w:jc w:val="right"/>
              <w:rPr>
                <w:b w:val="0"/>
                <w:bCs w:val="0"/>
                <w:sz w:val="16"/>
                <w:szCs w:val="24"/>
              </w:rPr>
            </w:pPr>
            <w:r w:rsidRPr="00F30171">
              <w:rPr>
                <w:b w:val="0"/>
                <w:bCs w:val="0"/>
                <w:sz w:val="16"/>
                <w:szCs w:val="24"/>
                <w:rtl/>
              </w:rPr>
              <w:t>32</w:t>
            </w:r>
          </w:p>
        </w:tc>
        <w:tc>
          <w:tcPr>
            <w:tcW w:w="618" w:type="dxa"/>
            <w:shd w:val="clear" w:color="auto" w:fill="auto"/>
          </w:tcPr>
          <w:p w:rsidR="00E30EE2" w:rsidRPr="00F30171" w:rsidRDefault="00E30EE2" w:rsidP="00E30EE2">
            <w:pPr>
              <w:pStyle w:val="Footer"/>
              <w:spacing w:after="80" w:line="280" w:lineRule="exact"/>
              <w:jc w:val="right"/>
              <w:rPr>
                <w:b w:val="0"/>
                <w:bCs w:val="0"/>
                <w:sz w:val="16"/>
                <w:szCs w:val="24"/>
              </w:rPr>
            </w:pPr>
            <w:r w:rsidRPr="00F30171">
              <w:rPr>
                <w:b w:val="0"/>
                <w:bCs w:val="0"/>
                <w:sz w:val="16"/>
                <w:szCs w:val="24"/>
                <w:rtl/>
              </w:rPr>
              <w:t>37</w:t>
            </w:r>
          </w:p>
        </w:tc>
        <w:tc>
          <w:tcPr>
            <w:tcW w:w="618" w:type="dxa"/>
            <w:shd w:val="clear" w:color="auto" w:fill="auto"/>
          </w:tcPr>
          <w:p w:rsidR="00E30EE2" w:rsidRPr="00F30171" w:rsidRDefault="00E30EE2" w:rsidP="00E30EE2">
            <w:pPr>
              <w:pStyle w:val="Footer"/>
              <w:spacing w:after="80" w:line="280" w:lineRule="exact"/>
              <w:jc w:val="right"/>
              <w:rPr>
                <w:b w:val="0"/>
                <w:bCs w:val="0"/>
                <w:sz w:val="16"/>
                <w:szCs w:val="24"/>
              </w:rPr>
            </w:pPr>
            <w:r w:rsidRPr="00F30171">
              <w:rPr>
                <w:b w:val="0"/>
                <w:bCs w:val="0"/>
                <w:sz w:val="16"/>
                <w:szCs w:val="24"/>
                <w:rtl/>
              </w:rPr>
              <w:t>21</w:t>
            </w:r>
          </w:p>
        </w:tc>
        <w:tc>
          <w:tcPr>
            <w:tcW w:w="103" w:type="dxa"/>
            <w:shd w:val="clear" w:color="auto" w:fill="auto"/>
            <w:vAlign w:val="bottom"/>
          </w:tcPr>
          <w:p w:rsidR="00E30EE2" w:rsidRPr="0083735C" w:rsidRDefault="00E30EE2" w:rsidP="00DB074F">
            <w:pPr>
              <w:tabs>
                <w:tab w:val="left" w:pos="288"/>
                <w:tab w:val="left" w:pos="576"/>
                <w:tab w:val="left" w:pos="864"/>
                <w:tab w:val="left" w:pos="1152"/>
              </w:tabs>
              <w:spacing w:before="40" w:after="80" w:line="240" w:lineRule="exact"/>
              <w:ind w:right="144"/>
              <w:rPr>
                <w:rFonts w:hint="cs"/>
                <w:sz w:val="14"/>
                <w:szCs w:val="22"/>
                <w:rtl/>
                <w:lang w:bidi="ar-EG"/>
              </w:rPr>
            </w:pPr>
          </w:p>
        </w:tc>
        <w:tc>
          <w:tcPr>
            <w:tcW w:w="618" w:type="dxa"/>
            <w:shd w:val="clear" w:color="auto" w:fill="auto"/>
          </w:tcPr>
          <w:p w:rsidR="00E30EE2" w:rsidRPr="00F30171" w:rsidRDefault="00E30EE2" w:rsidP="00E30EE2">
            <w:pPr>
              <w:pStyle w:val="Footer"/>
              <w:spacing w:after="80" w:line="280" w:lineRule="exact"/>
              <w:jc w:val="right"/>
              <w:rPr>
                <w:b w:val="0"/>
                <w:bCs w:val="0"/>
                <w:sz w:val="16"/>
                <w:szCs w:val="24"/>
              </w:rPr>
            </w:pPr>
            <w:r w:rsidRPr="00F30171">
              <w:rPr>
                <w:b w:val="0"/>
                <w:bCs w:val="0"/>
                <w:sz w:val="16"/>
                <w:szCs w:val="24"/>
                <w:rtl/>
              </w:rPr>
              <w:t>36</w:t>
            </w:r>
          </w:p>
        </w:tc>
        <w:tc>
          <w:tcPr>
            <w:tcW w:w="618" w:type="dxa"/>
            <w:shd w:val="clear" w:color="auto" w:fill="auto"/>
          </w:tcPr>
          <w:p w:rsidR="00E30EE2" w:rsidRPr="00F30171" w:rsidRDefault="00E30EE2" w:rsidP="00E30EE2">
            <w:pPr>
              <w:pStyle w:val="Footer"/>
              <w:spacing w:after="80" w:line="280" w:lineRule="exact"/>
              <w:jc w:val="right"/>
              <w:rPr>
                <w:b w:val="0"/>
                <w:bCs w:val="0"/>
                <w:sz w:val="16"/>
                <w:szCs w:val="24"/>
              </w:rPr>
            </w:pPr>
            <w:r w:rsidRPr="00F30171">
              <w:rPr>
                <w:b w:val="0"/>
                <w:bCs w:val="0"/>
                <w:sz w:val="16"/>
                <w:szCs w:val="24"/>
                <w:rtl/>
              </w:rPr>
              <w:t>14</w:t>
            </w:r>
          </w:p>
        </w:tc>
        <w:tc>
          <w:tcPr>
            <w:tcW w:w="618" w:type="dxa"/>
            <w:shd w:val="clear" w:color="auto" w:fill="auto"/>
          </w:tcPr>
          <w:p w:rsidR="00E30EE2" w:rsidRPr="00F30171" w:rsidRDefault="00E30EE2" w:rsidP="00E30EE2">
            <w:pPr>
              <w:pStyle w:val="Footer"/>
              <w:spacing w:after="80" w:line="280" w:lineRule="exact"/>
              <w:jc w:val="right"/>
              <w:rPr>
                <w:b w:val="0"/>
                <w:bCs w:val="0"/>
                <w:sz w:val="16"/>
                <w:szCs w:val="24"/>
              </w:rPr>
            </w:pPr>
            <w:r w:rsidRPr="00F30171">
              <w:rPr>
                <w:b w:val="0"/>
                <w:bCs w:val="0"/>
                <w:sz w:val="16"/>
                <w:szCs w:val="24"/>
                <w:rtl/>
              </w:rPr>
              <w:t>37</w:t>
            </w:r>
          </w:p>
        </w:tc>
        <w:tc>
          <w:tcPr>
            <w:tcW w:w="494" w:type="dxa"/>
            <w:shd w:val="clear" w:color="auto" w:fill="auto"/>
          </w:tcPr>
          <w:p w:rsidR="00E30EE2" w:rsidRPr="00F30171" w:rsidRDefault="00E30EE2" w:rsidP="00E30EE2">
            <w:pPr>
              <w:pStyle w:val="Footer"/>
              <w:spacing w:after="80" w:line="280" w:lineRule="exact"/>
              <w:jc w:val="right"/>
              <w:rPr>
                <w:b w:val="0"/>
                <w:bCs w:val="0"/>
                <w:sz w:val="16"/>
                <w:szCs w:val="24"/>
              </w:rPr>
            </w:pPr>
            <w:r w:rsidRPr="00F30171">
              <w:rPr>
                <w:b w:val="0"/>
                <w:bCs w:val="0"/>
                <w:sz w:val="16"/>
                <w:szCs w:val="24"/>
                <w:rtl/>
              </w:rPr>
              <w:t>19</w:t>
            </w:r>
          </w:p>
        </w:tc>
      </w:tr>
      <w:tr w:rsidR="00E30EE2" w:rsidRPr="0083735C">
        <w:tblPrEx>
          <w:tblCellMar>
            <w:top w:w="0" w:type="dxa"/>
            <w:bottom w:w="0" w:type="dxa"/>
          </w:tblCellMar>
        </w:tblPrEx>
        <w:trPr>
          <w:cantSplit/>
        </w:trPr>
        <w:tc>
          <w:tcPr>
            <w:tcW w:w="446" w:type="dxa"/>
            <w:shd w:val="clear" w:color="auto" w:fill="auto"/>
          </w:tcPr>
          <w:p w:rsidR="00E30EE2" w:rsidRPr="0083735C" w:rsidRDefault="00E30EE2" w:rsidP="00E30EE2">
            <w:pPr>
              <w:tabs>
                <w:tab w:val="left" w:pos="288"/>
                <w:tab w:val="left" w:pos="576"/>
                <w:tab w:val="left" w:pos="864"/>
                <w:tab w:val="left" w:pos="1152"/>
              </w:tabs>
              <w:spacing w:before="40" w:after="80" w:line="240" w:lineRule="exact"/>
              <w:ind w:right="40"/>
              <w:jc w:val="left"/>
              <w:rPr>
                <w:rFonts w:hint="cs"/>
                <w:sz w:val="14"/>
                <w:szCs w:val="22"/>
                <w:rtl/>
                <w:lang w:bidi="ar-EG"/>
              </w:rPr>
            </w:pPr>
            <w:r w:rsidRPr="0083735C">
              <w:rPr>
                <w:rFonts w:hint="cs"/>
                <w:sz w:val="14"/>
                <w:szCs w:val="22"/>
                <w:rtl/>
                <w:lang w:bidi="ar-EG"/>
              </w:rPr>
              <w:t>11</w:t>
            </w:r>
          </w:p>
        </w:tc>
        <w:tc>
          <w:tcPr>
            <w:tcW w:w="1957" w:type="dxa"/>
            <w:shd w:val="clear" w:color="auto" w:fill="auto"/>
            <w:vAlign w:val="bottom"/>
          </w:tcPr>
          <w:p w:rsidR="00E30EE2" w:rsidRPr="0083735C" w:rsidRDefault="000768E9" w:rsidP="00DB074F">
            <w:pPr>
              <w:tabs>
                <w:tab w:val="left" w:pos="288"/>
                <w:tab w:val="left" w:pos="576"/>
                <w:tab w:val="left" w:pos="864"/>
                <w:tab w:val="left" w:pos="1152"/>
              </w:tabs>
              <w:spacing w:before="40" w:after="80" w:line="240" w:lineRule="exact"/>
              <w:ind w:right="144"/>
              <w:rPr>
                <w:rFonts w:hint="cs"/>
                <w:sz w:val="14"/>
                <w:szCs w:val="22"/>
                <w:rtl/>
                <w:lang w:bidi="ar-EG"/>
              </w:rPr>
            </w:pPr>
            <w:r>
              <w:rPr>
                <w:rFonts w:hint="cs"/>
                <w:sz w:val="14"/>
                <w:szCs w:val="22"/>
                <w:rtl/>
                <w:lang w:bidi="ar-EG"/>
              </w:rPr>
              <w:t>155</w:t>
            </w:r>
            <w:r w:rsidR="00E30EE2" w:rsidRPr="0083735C">
              <w:rPr>
                <w:rFonts w:hint="cs"/>
                <w:sz w:val="14"/>
                <w:szCs w:val="22"/>
                <w:rtl/>
                <w:lang w:bidi="ar-EG"/>
              </w:rPr>
              <w:t xml:space="preserve">- </w:t>
            </w:r>
            <w:r w:rsidR="00E30EE2">
              <w:rPr>
                <w:rFonts w:hint="cs"/>
                <w:sz w:val="14"/>
                <w:szCs w:val="22"/>
                <w:rtl/>
                <w:lang w:bidi="ar-EG"/>
              </w:rPr>
              <w:t>إجبار امرأة على</w:t>
            </w:r>
            <w:r>
              <w:rPr>
                <w:rFonts w:hint="cs"/>
                <w:sz w:val="14"/>
                <w:szCs w:val="22"/>
                <w:rtl/>
                <w:lang w:bidi="ar-EG"/>
              </w:rPr>
              <w:t xml:space="preserve"> الزواج</w:t>
            </w:r>
            <w:r w:rsidR="00054740">
              <w:rPr>
                <w:rFonts w:hint="cs"/>
                <w:sz w:val="14"/>
                <w:szCs w:val="22"/>
                <w:rtl/>
                <w:lang w:bidi="ar-EG"/>
              </w:rPr>
              <w:t xml:space="preserve"> أو إعاقتها عنه</w:t>
            </w:r>
          </w:p>
        </w:tc>
        <w:tc>
          <w:tcPr>
            <w:tcW w:w="618" w:type="dxa"/>
            <w:shd w:val="clear" w:color="auto" w:fill="auto"/>
          </w:tcPr>
          <w:p w:rsidR="00E30EE2" w:rsidRPr="00F30171" w:rsidRDefault="00E30EE2" w:rsidP="00E30EE2">
            <w:pPr>
              <w:pStyle w:val="Footer"/>
              <w:spacing w:after="80" w:line="280" w:lineRule="exact"/>
              <w:jc w:val="right"/>
              <w:rPr>
                <w:b w:val="0"/>
                <w:bCs w:val="0"/>
                <w:sz w:val="16"/>
                <w:szCs w:val="24"/>
              </w:rPr>
            </w:pPr>
            <w:r w:rsidRPr="00F30171">
              <w:rPr>
                <w:b w:val="0"/>
                <w:bCs w:val="0"/>
                <w:sz w:val="16"/>
                <w:szCs w:val="24"/>
                <w:rtl/>
              </w:rPr>
              <w:t>15</w:t>
            </w:r>
          </w:p>
        </w:tc>
        <w:tc>
          <w:tcPr>
            <w:tcW w:w="618" w:type="dxa"/>
            <w:shd w:val="clear" w:color="auto" w:fill="auto"/>
          </w:tcPr>
          <w:p w:rsidR="00E30EE2" w:rsidRPr="00F30171" w:rsidRDefault="00E30EE2" w:rsidP="00E30EE2">
            <w:pPr>
              <w:pStyle w:val="Footer"/>
              <w:spacing w:after="80" w:line="280" w:lineRule="exact"/>
              <w:jc w:val="right"/>
              <w:rPr>
                <w:b w:val="0"/>
                <w:bCs w:val="0"/>
                <w:sz w:val="16"/>
                <w:szCs w:val="24"/>
              </w:rPr>
            </w:pPr>
            <w:r w:rsidRPr="00F30171">
              <w:rPr>
                <w:b w:val="0"/>
                <w:bCs w:val="0"/>
                <w:sz w:val="16"/>
                <w:szCs w:val="24"/>
                <w:rtl/>
              </w:rPr>
              <w:t>25</w:t>
            </w:r>
          </w:p>
        </w:tc>
        <w:tc>
          <w:tcPr>
            <w:tcW w:w="618" w:type="dxa"/>
            <w:shd w:val="clear" w:color="auto" w:fill="auto"/>
          </w:tcPr>
          <w:p w:rsidR="00E30EE2" w:rsidRPr="00F30171" w:rsidRDefault="00E30EE2" w:rsidP="00E30EE2">
            <w:pPr>
              <w:pStyle w:val="Footer"/>
              <w:spacing w:after="80" w:line="280" w:lineRule="exact"/>
              <w:jc w:val="right"/>
              <w:rPr>
                <w:b w:val="0"/>
                <w:bCs w:val="0"/>
                <w:sz w:val="16"/>
                <w:szCs w:val="24"/>
              </w:rPr>
            </w:pPr>
            <w:r w:rsidRPr="00F30171">
              <w:rPr>
                <w:b w:val="0"/>
                <w:bCs w:val="0"/>
                <w:sz w:val="16"/>
                <w:szCs w:val="24"/>
                <w:rtl/>
              </w:rPr>
              <w:t>23</w:t>
            </w:r>
          </w:p>
        </w:tc>
        <w:tc>
          <w:tcPr>
            <w:tcW w:w="618" w:type="dxa"/>
            <w:shd w:val="clear" w:color="auto" w:fill="auto"/>
          </w:tcPr>
          <w:p w:rsidR="00E30EE2" w:rsidRPr="00F30171" w:rsidRDefault="00E30EE2" w:rsidP="00E30EE2">
            <w:pPr>
              <w:pStyle w:val="Footer"/>
              <w:spacing w:after="80" w:line="280" w:lineRule="exact"/>
              <w:jc w:val="right"/>
              <w:rPr>
                <w:b w:val="0"/>
                <w:bCs w:val="0"/>
                <w:sz w:val="16"/>
                <w:szCs w:val="24"/>
              </w:rPr>
            </w:pPr>
            <w:r w:rsidRPr="00F30171">
              <w:rPr>
                <w:b w:val="0"/>
                <w:bCs w:val="0"/>
                <w:sz w:val="16"/>
                <w:szCs w:val="24"/>
                <w:rtl/>
              </w:rPr>
              <w:t>27</w:t>
            </w:r>
          </w:p>
        </w:tc>
        <w:tc>
          <w:tcPr>
            <w:tcW w:w="103" w:type="dxa"/>
            <w:shd w:val="clear" w:color="auto" w:fill="auto"/>
            <w:vAlign w:val="bottom"/>
          </w:tcPr>
          <w:p w:rsidR="00E30EE2" w:rsidRPr="0083735C" w:rsidRDefault="00E30EE2" w:rsidP="00DB074F">
            <w:pPr>
              <w:tabs>
                <w:tab w:val="left" w:pos="288"/>
                <w:tab w:val="left" w:pos="576"/>
                <w:tab w:val="left" w:pos="864"/>
                <w:tab w:val="left" w:pos="1152"/>
              </w:tabs>
              <w:spacing w:before="40" w:after="80" w:line="240" w:lineRule="exact"/>
              <w:ind w:right="144"/>
              <w:rPr>
                <w:rFonts w:hint="cs"/>
                <w:sz w:val="14"/>
                <w:szCs w:val="22"/>
                <w:rtl/>
                <w:lang w:bidi="ar-EG"/>
              </w:rPr>
            </w:pPr>
          </w:p>
        </w:tc>
        <w:tc>
          <w:tcPr>
            <w:tcW w:w="618" w:type="dxa"/>
            <w:shd w:val="clear" w:color="auto" w:fill="auto"/>
          </w:tcPr>
          <w:p w:rsidR="00E30EE2" w:rsidRPr="00F30171" w:rsidRDefault="00E30EE2" w:rsidP="00E30EE2">
            <w:pPr>
              <w:pStyle w:val="Footer"/>
              <w:spacing w:after="80" w:line="280" w:lineRule="exact"/>
              <w:jc w:val="right"/>
              <w:rPr>
                <w:b w:val="0"/>
                <w:bCs w:val="0"/>
                <w:sz w:val="16"/>
                <w:szCs w:val="24"/>
              </w:rPr>
            </w:pPr>
            <w:r w:rsidRPr="00F30171">
              <w:rPr>
                <w:b w:val="0"/>
                <w:bCs w:val="0"/>
                <w:sz w:val="16"/>
                <w:szCs w:val="24"/>
                <w:rtl/>
              </w:rPr>
              <w:t>12</w:t>
            </w:r>
          </w:p>
        </w:tc>
        <w:tc>
          <w:tcPr>
            <w:tcW w:w="618" w:type="dxa"/>
            <w:shd w:val="clear" w:color="auto" w:fill="auto"/>
          </w:tcPr>
          <w:p w:rsidR="00E30EE2" w:rsidRPr="00F30171" w:rsidRDefault="00E30EE2" w:rsidP="00E30EE2">
            <w:pPr>
              <w:pStyle w:val="Footer"/>
              <w:spacing w:after="80" w:line="280" w:lineRule="exact"/>
              <w:jc w:val="right"/>
              <w:rPr>
                <w:b w:val="0"/>
                <w:bCs w:val="0"/>
                <w:sz w:val="16"/>
                <w:szCs w:val="24"/>
              </w:rPr>
            </w:pPr>
            <w:r w:rsidRPr="00F30171">
              <w:rPr>
                <w:b w:val="0"/>
                <w:bCs w:val="0"/>
                <w:sz w:val="16"/>
                <w:szCs w:val="24"/>
                <w:rtl/>
              </w:rPr>
              <w:t>22</w:t>
            </w:r>
          </w:p>
        </w:tc>
        <w:tc>
          <w:tcPr>
            <w:tcW w:w="618" w:type="dxa"/>
            <w:shd w:val="clear" w:color="auto" w:fill="auto"/>
          </w:tcPr>
          <w:p w:rsidR="00E30EE2" w:rsidRPr="00F30171" w:rsidRDefault="00E30EE2" w:rsidP="00E30EE2">
            <w:pPr>
              <w:pStyle w:val="Footer"/>
              <w:spacing w:after="80" w:line="280" w:lineRule="exact"/>
              <w:jc w:val="right"/>
              <w:rPr>
                <w:b w:val="0"/>
                <w:bCs w:val="0"/>
                <w:sz w:val="16"/>
                <w:szCs w:val="24"/>
              </w:rPr>
            </w:pPr>
            <w:r w:rsidRPr="00F30171">
              <w:rPr>
                <w:b w:val="0"/>
                <w:bCs w:val="0"/>
                <w:sz w:val="16"/>
                <w:szCs w:val="24"/>
                <w:rtl/>
              </w:rPr>
              <w:t>16</w:t>
            </w:r>
          </w:p>
        </w:tc>
        <w:tc>
          <w:tcPr>
            <w:tcW w:w="494" w:type="dxa"/>
            <w:shd w:val="clear" w:color="auto" w:fill="auto"/>
          </w:tcPr>
          <w:p w:rsidR="00E30EE2" w:rsidRPr="00F30171" w:rsidRDefault="00E30EE2" w:rsidP="00E30EE2">
            <w:pPr>
              <w:pStyle w:val="Footer"/>
              <w:spacing w:after="80" w:line="280" w:lineRule="exact"/>
              <w:jc w:val="right"/>
              <w:rPr>
                <w:b w:val="0"/>
                <w:bCs w:val="0"/>
                <w:sz w:val="16"/>
                <w:szCs w:val="24"/>
              </w:rPr>
            </w:pPr>
            <w:r w:rsidRPr="00F30171">
              <w:rPr>
                <w:b w:val="0"/>
                <w:bCs w:val="0"/>
                <w:sz w:val="16"/>
                <w:szCs w:val="24"/>
                <w:rtl/>
              </w:rPr>
              <w:t>23</w:t>
            </w:r>
          </w:p>
        </w:tc>
      </w:tr>
      <w:tr w:rsidR="00E30EE2" w:rsidRPr="0083735C">
        <w:tblPrEx>
          <w:tblCellMar>
            <w:top w:w="0" w:type="dxa"/>
            <w:bottom w:w="0" w:type="dxa"/>
          </w:tblCellMar>
        </w:tblPrEx>
        <w:trPr>
          <w:cantSplit/>
        </w:trPr>
        <w:tc>
          <w:tcPr>
            <w:tcW w:w="446" w:type="dxa"/>
            <w:shd w:val="clear" w:color="auto" w:fill="auto"/>
          </w:tcPr>
          <w:p w:rsidR="00E30EE2" w:rsidRPr="0083735C" w:rsidRDefault="00E30EE2" w:rsidP="00E30EE2">
            <w:pPr>
              <w:tabs>
                <w:tab w:val="left" w:pos="288"/>
                <w:tab w:val="left" w:pos="576"/>
                <w:tab w:val="left" w:pos="864"/>
                <w:tab w:val="left" w:pos="1152"/>
              </w:tabs>
              <w:spacing w:before="40" w:after="80" w:line="240" w:lineRule="exact"/>
              <w:ind w:right="40"/>
              <w:jc w:val="left"/>
              <w:rPr>
                <w:rFonts w:hint="cs"/>
                <w:sz w:val="14"/>
                <w:szCs w:val="22"/>
                <w:rtl/>
                <w:lang w:bidi="ar-EG"/>
              </w:rPr>
            </w:pPr>
            <w:r w:rsidRPr="0083735C">
              <w:rPr>
                <w:rFonts w:hint="cs"/>
                <w:sz w:val="14"/>
                <w:szCs w:val="22"/>
                <w:rtl/>
                <w:lang w:bidi="ar-EG"/>
              </w:rPr>
              <w:t>12</w:t>
            </w:r>
          </w:p>
        </w:tc>
        <w:tc>
          <w:tcPr>
            <w:tcW w:w="1957" w:type="dxa"/>
            <w:shd w:val="clear" w:color="auto" w:fill="auto"/>
            <w:vAlign w:val="bottom"/>
          </w:tcPr>
          <w:p w:rsidR="00E30EE2" w:rsidRPr="0083735C" w:rsidRDefault="00E30EE2" w:rsidP="00DB074F">
            <w:pPr>
              <w:tabs>
                <w:tab w:val="left" w:pos="288"/>
                <w:tab w:val="left" w:pos="576"/>
                <w:tab w:val="left" w:pos="864"/>
                <w:tab w:val="left" w:pos="1152"/>
              </w:tabs>
              <w:spacing w:before="40" w:after="80" w:line="240" w:lineRule="exact"/>
              <w:ind w:right="144"/>
              <w:rPr>
                <w:rFonts w:hint="cs"/>
                <w:sz w:val="14"/>
                <w:szCs w:val="22"/>
                <w:rtl/>
                <w:lang w:bidi="ar-EG"/>
              </w:rPr>
            </w:pPr>
            <w:r w:rsidRPr="0083735C">
              <w:rPr>
                <w:rFonts w:hint="cs"/>
                <w:sz w:val="14"/>
                <w:szCs w:val="22"/>
                <w:rtl/>
                <w:lang w:bidi="ar-EG"/>
              </w:rPr>
              <w:t xml:space="preserve">157 - </w:t>
            </w:r>
            <w:r w:rsidR="00054740">
              <w:rPr>
                <w:rFonts w:hint="cs"/>
                <w:sz w:val="14"/>
                <w:szCs w:val="22"/>
                <w:rtl/>
                <w:lang w:bidi="ar-EG"/>
              </w:rPr>
              <w:t>توظيف قصّر لارتكاب أفعال مناوئة للمجتمع</w:t>
            </w:r>
          </w:p>
        </w:tc>
        <w:tc>
          <w:tcPr>
            <w:tcW w:w="618" w:type="dxa"/>
            <w:shd w:val="clear" w:color="auto" w:fill="auto"/>
          </w:tcPr>
          <w:p w:rsidR="00E30EE2" w:rsidRPr="00F30171" w:rsidRDefault="00E30EE2" w:rsidP="00E30EE2">
            <w:pPr>
              <w:pStyle w:val="Footer"/>
              <w:spacing w:after="80" w:line="280" w:lineRule="exact"/>
              <w:jc w:val="right"/>
              <w:rPr>
                <w:b w:val="0"/>
                <w:bCs w:val="0"/>
                <w:sz w:val="16"/>
                <w:szCs w:val="24"/>
              </w:rPr>
            </w:pPr>
            <w:r w:rsidRPr="00F30171">
              <w:rPr>
                <w:b w:val="0"/>
                <w:bCs w:val="0"/>
                <w:sz w:val="16"/>
                <w:szCs w:val="24"/>
                <w:rtl/>
              </w:rPr>
              <w:t>21</w:t>
            </w:r>
          </w:p>
        </w:tc>
        <w:tc>
          <w:tcPr>
            <w:tcW w:w="618" w:type="dxa"/>
            <w:shd w:val="clear" w:color="auto" w:fill="auto"/>
          </w:tcPr>
          <w:p w:rsidR="00E30EE2" w:rsidRPr="00F30171" w:rsidRDefault="00E30EE2" w:rsidP="00E30EE2">
            <w:pPr>
              <w:pStyle w:val="Footer"/>
              <w:spacing w:after="80" w:line="280" w:lineRule="exact"/>
              <w:jc w:val="right"/>
              <w:rPr>
                <w:b w:val="0"/>
                <w:bCs w:val="0"/>
                <w:sz w:val="16"/>
                <w:szCs w:val="24"/>
              </w:rPr>
            </w:pPr>
            <w:r w:rsidRPr="00F30171">
              <w:rPr>
                <w:b w:val="0"/>
                <w:bCs w:val="0"/>
                <w:sz w:val="16"/>
                <w:szCs w:val="24"/>
                <w:rtl/>
              </w:rPr>
              <w:t>23</w:t>
            </w:r>
          </w:p>
        </w:tc>
        <w:tc>
          <w:tcPr>
            <w:tcW w:w="618" w:type="dxa"/>
            <w:shd w:val="clear" w:color="auto" w:fill="auto"/>
          </w:tcPr>
          <w:p w:rsidR="00E30EE2" w:rsidRPr="00F30171" w:rsidRDefault="00E30EE2" w:rsidP="00E30EE2">
            <w:pPr>
              <w:pStyle w:val="Footer"/>
              <w:spacing w:after="80" w:line="280" w:lineRule="exact"/>
              <w:jc w:val="right"/>
              <w:rPr>
                <w:b w:val="0"/>
                <w:bCs w:val="0"/>
                <w:sz w:val="16"/>
                <w:szCs w:val="24"/>
              </w:rPr>
            </w:pPr>
            <w:r w:rsidRPr="00F30171">
              <w:rPr>
                <w:b w:val="0"/>
                <w:bCs w:val="0"/>
                <w:sz w:val="16"/>
                <w:szCs w:val="24"/>
                <w:rtl/>
              </w:rPr>
              <w:t>21</w:t>
            </w:r>
          </w:p>
        </w:tc>
        <w:tc>
          <w:tcPr>
            <w:tcW w:w="618" w:type="dxa"/>
            <w:shd w:val="clear" w:color="auto" w:fill="auto"/>
          </w:tcPr>
          <w:p w:rsidR="00E30EE2" w:rsidRPr="00F30171" w:rsidRDefault="00E30EE2" w:rsidP="00E30EE2">
            <w:pPr>
              <w:pStyle w:val="Footer"/>
              <w:spacing w:after="80" w:line="280" w:lineRule="exact"/>
              <w:jc w:val="right"/>
              <w:rPr>
                <w:b w:val="0"/>
                <w:bCs w:val="0"/>
                <w:sz w:val="16"/>
                <w:szCs w:val="24"/>
              </w:rPr>
            </w:pPr>
            <w:r w:rsidRPr="00F30171">
              <w:rPr>
                <w:b w:val="0"/>
                <w:bCs w:val="0"/>
                <w:sz w:val="16"/>
                <w:szCs w:val="24"/>
                <w:rtl/>
              </w:rPr>
              <w:t>16</w:t>
            </w:r>
          </w:p>
        </w:tc>
        <w:tc>
          <w:tcPr>
            <w:tcW w:w="103" w:type="dxa"/>
            <w:shd w:val="clear" w:color="auto" w:fill="auto"/>
            <w:vAlign w:val="bottom"/>
          </w:tcPr>
          <w:p w:rsidR="00E30EE2" w:rsidRPr="0083735C" w:rsidRDefault="00E30EE2" w:rsidP="00DB074F">
            <w:pPr>
              <w:tabs>
                <w:tab w:val="left" w:pos="288"/>
                <w:tab w:val="left" w:pos="576"/>
                <w:tab w:val="left" w:pos="864"/>
                <w:tab w:val="left" w:pos="1152"/>
              </w:tabs>
              <w:spacing w:before="40" w:after="80" w:line="240" w:lineRule="exact"/>
              <w:ind w:right="144"/>
              <w:rPr>
                <w:rFonts w:hint="cs"/>
                <w:sz w:val="14"/>
                <w:szCs w:val="22"/>
                <w:rtl/>
                <w:lang w:bidi="ar-EG"/>
              </w:rPr>
            </w:pPr>
          </w:p>
        </w:tc>
        <w:tc>
          <w:tcPr>
            <w:tcW w:w="618" w:type="dxa"/>
            <w:shd w:val="clear" w:color="auto" w:fill="auto"/>
          </w:tcPr>
          <w:p w:rsidR="00E30EE2" w:rsidRPr="00F30171" w:rsidRDefault="00E30EE2" w:rsidP="00E30EE2">
            <w:pPr>
              <w:pStyle w:val="Footer"/>
              <w:spacing w:after="80" w:line="280" w:lineRule="exact"/>
              <w:jc w:val="right"/>
              <w:rPr>
                <w:b w:val="0"/>
                <w:bCs w:val="0"/>
                <w:sz w:val="16"/>
                <w:szCs w:val="24"/>
              </w:rPr>
            </w:pPr>
            <w:r w:rsidRPr="00F30171">
              <w:rPr>
                <w:b w:val="0"/>
                <w:bCs w:val="0"/>
                <w:sz w:val="16"/>
                <w:szCs w:val="24"/>
                <w:rtl/>
              </w:rPr>
              <w:t>21</w:t>
            </w:r>
          </w:p>
        </w:tc>
        <w:tc>
          <w:tcPr>
            <w:tcW w:w="618" w:type="dxa"/>
            <w:shd w:val="clear" w:color="auto" w:fill="auto"/>
          </w:tcPr>
          <w:p w:rsidR="00E30EE2" w:rsidRPr="00F30171" w:rsidRDefault="00E30EE2" w:rsidP="00E30EE2">
            <w:pPr>
              <w:pStyle w:val="Footer"/>
              <w:spacing w:after="80" w:line="280" w:lineRule="exact"/>
              <w:jc w:val="right"/>
              <w:rPr>
                <w:b w:val="0"/>
                <w:bCs w:val="0"/>
                <w:sz w:val="16"/>
                <w:szCs w:val="24"/>
              </w:rPr>
            </w:pPr>
            <w:r w:rsidRPr="00F30171">
              <w:rPr>
                <w:b w:val="0"/>
                <w:bCs w:val="0"/>
                <w:sz w:val="16"/>
                <w:szCs w:val="24"/>
                <w:rtl/>
              </w:rPr>
              <w:t>23</w:t>
            </w:r>
          </w:p>
        </w:tc>
        <w:tc>
          <w:tcPr>
            <w:tcW w:w="618" w:type="dxa"/>
            <w:shd w:val="clear" w:color="auto" w:fill="auto"/>
          </w:tcPr>
          <w:p w:rsidR="00E30EE2" w:rsidRPr="00F30171" w:rsidRDefault="00E30EE2" w:rsidP="00E30EE2">
            <w:pPr>
              <w:pStyle w:val="Footer"/>
              <w:spacing w:after="80" w:line="280" w:lineRule="exact"/>
              <w:jc w:val="right"/>
              <w:rPr>
                <w:b w:val="0"/>
                <w:bCs w:val="0"/>
                <w:sz w:val="16"/>
                <w:szCs w:val="24"/>
              </w:rPr>
            </w:pPr>
            <w:r w:rsidRPr="00F30171">
              <w:rPr>
                <w:b w:val="0"/>
                <w:bCs w:val="0"/>
                <w:sz w:val="16"/>
                <w:szCs w:val="24"/>
                <w:rtl/>
              </w:rPr>
              <w:t>15</w:t>
            </w:r>
          </w:p>
        </w:tc>
        <w:tc>
          <w:tcPr>
            <w:tcW w:w="494" w:type="dxa"/>
            <w:shd w:val="clear" w:color="auto" w:fill="auto"/>
          </w:tcPr>
          <w:p w:rsidR="00E30EE2" w:rsidRPr="00F30171" w:rsidRDefault="00E30EE2" w:rsidP="00E30EE2">
            <w:pPr>
              <w:pStyle w:val="Footer"/>
              <w:spacing w:after="80" w:line="280" w:lineRule="exact"/>
              <w:jc w:val="right"/>
              <w:rPr>
                <w:b w:val="0"/>
                <w:bCs w:val="0"/>
                <w:sz w:val="16"/>
                <w:szCs w:val="24"/>
              </w:rPr>
            </w:pPr>
            <w:r w:rsidRPr="00F30171">
              <w:rPr>
                <w:b w:val="0"/>
                <w:bCs w:val="0"/>
                <w:sz w:val="16"/>
                <w:szCs w:val="24"/>
                <w:rtl/>
              </w:rPr>
              <w:t>16</w:t>
            </w:r>
          </w:p>
        </w:tc>
      </w:tr>
      <w:tr w:rsidR="00E30EE2" w:rsidRPr="0083735C">
        <w:tblPrEx>
          <w:tblCellMar>
            <w:top w:w="0" w:type="dxa"/>
            <w:bottom w:w="0" w:type="dxa"/>
          </w:tblCellMar>
        </w:tblPrEx>
        <w:trPr>
          <w:cantSplit/>
        </w:trPr>
        <w:tc>
          <w:tcPr>
            <w:tcW w:w="446" w:type="dxa"/>
            <w:tcBorders>
              <w:bottom w:val="single" w:sz="12" w:space="0" w:color="auto"/>
            </w:tcBorders>
            <w:shd w:val="clear" w:color="auto" w:fill="auto"/>
          </w:tcPr>
          <w:p w:rsidR="00E30EE2" w:rsidRPr="0083735C" w:rsidRDefault="00E30EE2" w:rsidP="00E30EE2">
            <w:pPr>
              <w:tabs>
                <w:tab w:val="left" w:pos="288"/>
                <w:tab w:val="left" w:pos="576"/>
                <w:tab w:val="left" w:pos="864"/>
                <w:tab w:val="left" w:pos="1152"/>
              </w:tabs>
              <w:spacing w:before="40" w:after="80" w:line="240" w:lineRule="exact"/>
              <w:ind w:right="40"/>
              <w:jc w:val="left"/>
              <w:rPr>
                <w:rFonts w:hint="cs"/>
                <w:sz w:val="14"/>
                <w:szCs w:val="22"/>
                <w:rtl/>
                <w:lang w:bidi="ar-EG"/>
              </w:rPr>
            </w:pPr>
            <w:r w:rsidRPr="0083735C">
              <w:rPr>
                <w:rFonts w:hint="cs"/>
                <w:sz w:val="14"/>
                <w:szCs w:val="22"/>
                <w:rtl/>
                <w:lang w:bidi="ar-EG"/>
              </w:rPr>
              <w:t>13</w:t>
            </w:r>
          </w:p>
        </w:tc>
        <w:tc>
          <w:tcPr>
            <w:tcW w:w="1957" w:type="dxa"/>
            <w:tcBorders>
              <w:bottom w:val="single" w:sz="12" w:space="0" w:color="auto"/>
            </w:tcBorders>
            <w:shd w:val="clear" w:color="auto" w:fill="auto"/>
            <w:vAlign w:val="bottom"/>
          </w:tcPr>
          <w:p w:rsidR="00E30EE2" w:rsidRPr="0083735C" w:rsidRDefault="000768E9" w:rsidP="00DB074F">
            <w:pPr>
              <w:tabs>
                <w:tab w:val="left" w:pos="288"/>
                <w:tab w:val="left" w:pos="576"/>
                <w:tab w:val="left" w:pos="864"/>
                <w:tab w:val="left" w:pos="1152"/>
              </w:tabs>
              <w:spacing w:before="40" w:after="80" w:line="240" w:lineRule="exact"/>
              <w:ind w:right="144"/>
              <w:rPr>
                <w:rFonts w:hint="cs"/>
                <w:sz w:val="14"/>
                <w:szCs w:val="22"/>
                <w:rtl/>
                <w:lang w:bidi="ar-EG"/>
              </w:rPr>
            </w:pPr>
            <w:r>
              <w:rPr>
                <w:rFonts w:hint="cs"/>
                <w:sz w:val="14"/>
                <w:szCs w:val="22"/>
                <w:rtl/>
                <w:lang w:bidi="ar-EG"/>
              </w:rPr>
              <w:t>260</w:t>
            </w:r>
            <w:r w:rsidR="00E30EE2" w:rsidRPr="0083735C">
              <w:rPr>
                <w:rFonts w:hint="cs"/>
                <w:sz w:val="14"/>
                <w:szCs w:val="22"/>
                <w:rtl/>
                <w:lang w:bidi="ar-EG"/>
              </w:rPr>
              <w:t xml:space="preserve">- </w:t>
            </w:r>
            <w:r w:rsidR="00054740">
              <w:rPr>
                <w:rFonts w:hint="cs"/>
                <w:sz w:val="14"/>
                <w:szCs w:val="22"/>
                <w:rtl/>
                <w:lang w:bidi="ar-EG"/>
              </w:rPr>
              <w:t>التوظيف لممارسة</w:t>
            </w:r>
            <w:r w:rsidR="00E30EE2">
              <w:rPr>
                <w:rFonts w:hint="cs"/>
                <w:sz w:val="14"/>
                <w:szCs w:val="22"/>
                <w:rtl/>
                <w:lang w:bidi="ar-EG"/>
              </w:rPr>
              <w:t xml:space="preserve"> البغاء</w:t>
            </w:r>
          </w:p>
        </w:tc>
        <w:tc>
          <w:tcPr>
            <w:tcW w:w="618" w:type="dxa"/>
            <w:tcBorders>
              <w:bottom w:val="single" w:sz="12" w:space="0" w:color="auto"/>
            </w:tcBorders>
            <w:shd w:val="clear" w:color="auto" w:fill="auto"/>
          </w:tcPr>
          <w:p w:rsidR="00E30EE2" w:rsidRPr="00F30171" w:rsidRDefault="00E30EE2" w:rsidP="00E30EE2">
            <w:pPr>
              <w:pStyle w:val="Footer"/>
              <w:spacing w:after="80" w:line="280" w:lineRule="exact"/>
              <w:jc w:val="right"/>
              <w:rPr>
                <w:b w:val="0"/>
                <w:bCs w:val="0"/>
                <w:sz w:val="16"/>
                <w:szCs w:val="24"/>
              </w:rPr>
            </w:pPr>
            <w:r w:rsidRPr="00F30171">
              <w:rPr>
                <w:b w:val="0"/>
                <w:bCs w:val="0"/>
                <w:sz w:val="16"/>
                <w:szCs w:val="24"/>
                <w:rtl/>
              </w:rPr>
              <w:t>2</w:t>
            </w:r>
          </w:p>
        </w:tc>
        <w:tc>
          <w:tcPr>
            <w:tcW w:w="618" w:type="dxa"/>
            <w:tcBorders>
              <w:bottom w:val="single" w:sz="12" w:space="0" w:color="auto"/>
            </w:tcBorders>
            <w:shd w:val="clear" w:color="auto" w:fill="auto"/>
          </w:tcPr>
          <w:p w:rsidR="00E30EE2" w:rsidRPr="00F30171" w:rsidRDefault="00E30EE2" w:rsidP="00E30EE2">
            <w:pPr>
              <w:pStyle w:val="Footer"/>
              <w:spacing w:after="80" w:line="280" w:lineRule="exact"/>
              <w:jc w:val="right"/>
              <w:rPr>
                <w:b w:val="0"/>
                <w:bCs w:val="0"/>
                <w:sz w:val="16"/>
                <w:szCs w:val="24"/>
              </w:rPr>
            </w:pPr>
            <w:r w:rsidRPr="00F30171">
              <w:rPr>
                <w:b w:val="0"/>
                <w:bCs w:val="0"/>
                <w:sz w:val="16"/>
                <w:szCs w:val="24"/>
              </w:rPr>
              <w:t>-</w:t>
            </w:r>
          </w:p>
        </w:tc>
        <w:tc>
          <w:tcPr>
            <w:tcW w:w="618" w:type="dxa"/>
            <w:tcBorders>
              <w:bottom w:val="single" w:sz="12" w:space="0" w:color="auto"/>
            </w:tcBorders>
            <w:shd w:val="clear" w:color="auto" w:fill="auto"/>
          </w:tcPr>
          <w:p w:rsidR="00E30EE2" w:rsidRPr="00F30171" w:rsidRDefault="00E30EE2" w:rsidP="00E30EE2">
            <w:pPr>
              <w:pStyle w:val="Footer"/>
              <w:spacing w:after="80" w:line="280" w:lineRule="exact"/>
              <w:jc w:val="right"/>
              <w:rPr>
                <w:b w:val="0"/>
                <w:bCs w:val="0"/>
                <w:sz w:val="16"/>
                <w:szCs w:val="24"/>
              </w:rPr>
            </w:pPr>
            <w:r w:rsidRPr="00F30171">
              <w:rPr>
                <w:b w:val="0"/>
                <w:bCs w:val="0"/>
                <w:sz w:val="16"/>
                <w:szCs w:val="24"/>
                <w:rtl/>
              </w:rPr>
              <w:t>6</w:t>
            </w:r>
          </w:p>
        </w:tc>
        <w:tc>
          <w:tcPr>
            <w:tcW w:w="618" w:type="dxa"/>
            <w:tcBorders>
              <w:bottom w:val="single" w:sz="12" w:space="0" w:color="auto"/>
            </w:tcBorders>
            <w:shd w:val="clear" w:color="auto" w:fill="auto"/>
          </w:tcPr>
          <w:p w:rsidR="00E30EE2" w:rsidRPr="00F30171" w:rsidRDefault="00E30EE2" w:rsidP="00E30EE2">
            <w:pPr>
              <w:pStyle w:val="Footer"/>
              <w:spacing w:after="80" w:line="280" w:lineRule="exact"/>
              <w:jc w:val="right"/>
              <w:rPr>
                <w:b w:val="0"/>
                <w:bCs w:val="0"/>
                <w:sz w:val="16"/>
                <w:szCs w:val="24"/>
              </w:rPr>
            </w:pPr>
            <w:r w:rsidRPr="00F30171">
              <w:rPr>
                <w:b w:val="0"/>
                <w:bCs w:val="0"/>
                <w:sz w:val="16"/>
                <w:szCs w:val="24"/>
                <w:rtl/>
              </w:rPr>
              <w:t>4</w:t>
            </w:r>
          </w:p>
        </w:tc>
        <w:tc>
          <w:tcPr>
            <w:tcW w:w="103" w:type="dxa"/>
            <w:tcBorders>
              <w:bottom w:val="single" w:sz="12" w:space="0" w:color="auto"/>
            </w:tcBorders>
            <w:shd w:val="clear" w:color="auto" w:fill="auto"/>
            <w:vAlign w:val="bottom"/>
          </w:tcPr>
          <w:p w:rsidR="00E30EE2" w:rsidRPr="0083735C" w:rsidRDefault="00E30EE2" w:rsidP="00DB074F">
            <w:pPr>
              <w:tabs>
                <w:tab w:val="left" w:pos="288"/>
                <w:tab w:val="left" w:pos="576"/>
                <w:tab w:val="left" w:pos="864"/>
                <w:tab w:val="left" w:pos="1152"/>
              </w:tabs>
              <w:spacing w:before="40" w:after="80" w:line="240" w:lineRule="exact"/>
              <w:ind w:right="144"/>
              <w:rPr>
                <w:rFonts w:hint="cs"/>
                <w:sz w:val="14"/>
                <w:szCs w:val="22"/>
                <w:rtl/>
                <w:lang w:bidi="ar-EG"/>
              </w:rPr>
            </w:pPr>
          </w:p>
        </w:tc>
        <w:tc>
          <w:tcPr>
            <w:tcW w:w="618" w:type="dxa"/>
            <w:tcBorders>
              <w:bottom w:val="single" w:sz="12" w:space="0" w:color="auto"/>
            </w:tcBorders>
            <w:shd w:val="clear" w:color="auto" w:fill="auto"/>
          </w:tcPr>
          <w:p w:rsidR="00E30EE2" w:rsidRPr="00F30171" w:rsidRDefault="00E30EE2" w:rsidP="00E30EE2">
            <w:pPr>
              <w:pStyle w:val="Footer"/>
              <w:spacing w:after="80" w:line="280" w:lineRule="exact"/>
              <w:jc w:val="right"/>
              <w:rPr>
                <w:b w:val="0"/>
                <w:bCs w:val="0"/>
                <w:sz w:val="16"/>
                <w:szCs w:val="24"/>
              </w:rPr>
            </w:pPr>
            <w:r w:rsidRPr="00F30171">
              <w:rPr>
                <w:b w:val="0"/>
                <w:bCs w:val="0"/>
                <w:sz w:val="16"/>
                <w:szCs w:val="24"/>
                <w:rtl/>
              </w:rPr>
              <w:t>2</w:t>
            </w:r>
          </w:p>
        </w:tc>
        <w:tc>
          <w:tcPr>
            <w:tcW w:w="618" w:type="dxa"/>
            <w:tcBorders>
              <w:bottom w:val="single" w:sz="12" w:space="0" w:color="auto"/>
            </w:tcBorders>
            <w:shd w:val="clear" w:color="auto" w:fill="auto"/>
          </w:tcPr>
          <w:p w:rsidR="00E30EE2" w:rsidRPr="00F30171" w:rsidRDefault="00E30EE2" w:rsidP="00E30EE2">
            <w:pPr>
              <w:pStyle w:val="Footer"/>
              <w:spacing w:after="80" w:line="280" w:lineRule="exact"/>
              <w:jc w:val="right"/>
              <w:rPr>
                <w:b w:val="0"/>
                <w:bCs w:val="0"/>
                <w:sz w:val="16"/>
                <w:szCs w:val="24"/>
              </w:rPr>
            </w:pPr>
            <w:r w:rsidRPr="00F30171">
              <w:rPr>
                <w:b w:val="0"/>
                <w:bCs w:val="0"/>
                <w:sz w:val="16"/>
                <w:szCs w:val="24"/>
              </w:rPr>
              <w:t>-</w:t>
            </w:r>
          </w:p>
        </w:tc>
        <w:tc>
          <w:tcPr>
            <w:tcW w:w="618" w:type="dxa"/>
            <w:tcBorders>
              <w:bottom w:val="single" w:sz="12" w:space="0" w:color="auto"/>
            </w:tcBorders>
            <w:shd w:val="clear" w:color="auto" w:fill="auto"/>
          </w:tcPr>
          <w:p w:rsidR="00E30EE2" w:rsidRPr="00F30171" w:rsidRDefault="00E30EE2" w:rsidP="00E30EE2">
            <w:pPr>
              <w:pStyle w:val="Footer"/>
              <w:spacing w:after="80" w:line="280" w:lineRule="exact"/>
              <w:jc w:val="right"/>
              <w:rPr>
                <w:b w:val="0"/>
                <w:bCs w:val="0"/>
                <w:sz w:val="16"/>
                <w:szCs w:val="24"/>
              </w:rPr>
            </w:pPr>
            <w:r w:rsidRPr="00F30171">
              <w:rPr>
                <w:b w:val="0"/>
                <w:bCs w:val="0"/>
                <w:sz w:val="16"/>
                <w:szCs w:val="24"/>
                <w:rtl/>
              </w:rPr>
              <w:t>4</w:t>
            </w:r>
          </w:p>
        </w:tc>
        <w:tc>
          <w:tcPr>
            <w:tcW w:w="494" w:type="dxa"/>
            <w:tcBorders>
              <w:bottom w:val="single" w:sz="12" w:space="0" w:color="auto"/>
            </w:tcBorders>
            <w:shd w:val="clear" w:color="auto" w:fill="auto"/>
          </w:tcPr>
          <w:p w:rsidR="00E30EE2" w:rsidRPr="00F30171" w:rsidRDefault="00E30EE2" w:rsidP="00E30EE2">
            <w:pPr>
              <w:pStyle w:val="Footer"/>
              <w:spacing w:after="80" w:line="280" w:lineRule="exact"/>
              <w:jc w:val="right"/>
              <w:rPr>
                <w:b w:val="0"/>
                <w:bCs w:val="0"/>
                <w:sz w:val="16"/>
                <w:szCs w:val="24"/>
              </w:rPr>
            </w:pPr>
            <w:r w:rsidRPr="00F30171">
              <w:rPr>
                <w:b w:val="0"/>
                <w:bCs w:val="0"/>
                <w:sz w:val="16"/>
                <w:szCs w:val="24"/>
                <w:rtl/>
              </w:rPr>
              <w:t>4</w:t>
            </w:r>
          </w:p>
        </w:tc>
      </w:tr>
    </w:tbl>
    <w:p w:rsidR="00E97D57" w:rsidRPr="00E97D57" w:rsidRDefault="00E97D57" w:rsidP="00E97D57">
      <w:pPr>
        <w:pStyle w:val="SingleTxt"/>
        <w:spacing w:after="0" w:line="120" w:lineRule="exact"/>
        <w:rPr>
          <w:rFonts w:hint="cs"/>
          <w:sz w:val="10"/>
          <w:rtl/>
          <w:lang w:bidi="ar-EG"/>
        </w:rPr>
      </w:pPr>
    </w:p>
    <w:p w:rsidR="00E97D57" w:rsidRPr="00E97D57" w:rsidRDefault="00E97D57" w:rsidP="00E97D57">
      <w:pPr>
        <w:pStyle w:val="SingleTxt"/>
        <w:spacing w:after="0" w:line="120" w:lineRule="exact"/>
        <w:rPr>
          <w:rFonts w:hint="cs"/>
          <w:sz w:val="10"/>
          <w:rtl/>
          <w:lang w:bidi="ar-EG"/>
        </w:rPr>
      </w:pPr>
    </w:p>
    <w:p w:rsidR="00DB074F" w:rsidRDefault="00E97D57" w:rsidP="00E97D5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tl/>
          <w:lang w:bidi="ar-EG"/>
        </w:rPr>
        <w:br w:type="page"/>
      </w:r>
      <w:r>
        <w:rPr>
          <w:rFonts w:hint="cs"/>
          <w:rtl/>
          <w:lang w:bidi="ar-EG"/>
        </w:rPr>
        <w:tab/>
        <w:t>2 -</w:t>
      </w:r>
      <w:r>
        <w:rPr>
          <w:rFonts w:hint="cs"/>
          <w:rtl/>
          <w:lang w:bidi="ar-EG"/>
        </w:rPr>
        <w:tab/>
        <w:t>إضافة إلى المادة 11</w:t>
      </w:r>
    </w:p>
    <w:p w:rsidR="00E97D57" w:rsidRDefault="00E97D57" w:rsidP="00E97D57">
      <w:pPr>
        <w:pStyle w:val="SingleTxt"/>
        <w:ind w:left="1930" w:hanging="663"/>
        <w:rPr>
          <w:rFonts w:hint="cs"/>
          <w:rtl/>
          <w:lang w:bidi="ar-EG"/>
        </w:rPr>
      </w:pPr>
      <w:r>
        <w:rPr>
          <w:rFonts w:hint="cs"/>
          <w:rtl/>
          <w:lang w:bidi="ar-EG"/>
        </w:rPr>
        <w:t>(أ)</w:t>
      </w:r>
      <w:r>
        <w:rPr>
          <w:rFonts w:hint="cs"/>
          <w:rtl/>
          <w:lang w:bidi="ar-EG"/>
        </w:rPr>
        <w:tab/>
      </w:r>
      <w:r w:rsidRPr="00E97D57">
        <w:rPr>
          <w:rFonts w:hint="cs"/>
          <w:b/>
          <w:bCs/>
          <w:rtl/>
          <w:lang w:bidi="ar-EG"/>
        </w:rPr>
        <w:t>قرار حكومة جمهورية قيرغيزستان الذي اعتمد عام 2005 في سياق تنفيذ مدونة العمل المنقحة للجمهورية:</w:t>
      </w:r>
    </w:p>
    <w:p w:rsidR="00E97D57" w:rsidRDefault="00E97D57" w:rsidP="00E97D57">
      <w:pPr>
        <w:pStyle w:val="SingleTxt"/>
        <w:ind w:left="1930" w:hanging="663"/>
        <w:rPr>
          <w:rFonts w:hint="cs"/>
          <w:rtl/>
          <w:lang w:bidi="ar-EG"/>
        </w:rPr>
      </w:pPr>
      <w:r>
        <w:rPr>
          <w:rFonts w:hint="cs"/>
          <w:rtl/>
          <w:lang w:bidi="ar-EG"/>
        </w:rPr>
        <w:t>1 -</w:t>
      </w:r>
      <w:r>
        <w:rPr>
          <w:rFonts w:hint="cs"/>
          <w:rtl/>
          <w:lang w:bidi="ar-EG"/>
        </w:rPr>
        <w:tab/>
        <w:t>القرار رقم 239 الصادر في 17 حزيران/يونيه 2005 بشأن إدماج تعديلات وإضافات في بعض الأعمال التنظيمية والقانونية لحكومة جمهورية قيرغيزستان أدخل تعديلات وإضافات على القرارات التالية التي أصدرتها حكومة جمهورية قيرغيزستان:</w:t>
      </w:r>
    </w:p>
    <w:p w:rsidR="00E97D57" w:rsidRDefault="00E97D57" w:rsidP="00E97D57">
      <w:pPr>
        <w:pStyle w:val="SingleTxt"/>
        <w:ind w:left="1930" w:hanging="663"/>
        <w:rPr>
          <w:rFonts w:hint="cs"/>
          <w:rtl/>
          <w:lang w:bidi="ar-EG"/>
        </w:rPr>
      </w:pPr>
      <w:r>
        <w:rPr>
          <w:rFonts w:hint="cs"/>
          <w:rtl/>
          <w:lang w:bidi="ar-EG"/>
        </w:rPr>
        <w:t>1-1</w:t>
      </w:r>
      <w:r>
        <w:rPr>
          <w:rFonts w:hint="cs"/>
          <w:rtl/>
          <w:lang w:bidi="ar-EG"/>
        </w:rPr>
        <w:tab/>
        <w:t>القرار رقم 642 المؤرخ 25 تشرين الثاني/نوفمبر 1999 بشأن قواعد حساب متوسط الأجور؛</w:t>
      </w:r>
    </w:p>
    <w:p w:rsidR="00E97D57" w:rsidRDefault="00E97D57" w:rsidP="00E97D57">
      <w:pPr>
        <w:pStyle w:val="SingleTxt"/>
        <w:ind w:left="1930" w:hanging="663"/>
        <w:rPr>
          <w:rFonts w:hint="cs"/>
          <w:rtl/>
          <w:lang w:bidi="ar-EG"/>
        </w:rPr>
      </w:pPr>
      <w:r>
        <w:rPr>
          <w:rFonts w:hint="cs"/>
          <w:rtl/>
          <w:lang w:bidi="ar-EG"/>
        </w:rPr>
        <w:t>1-2</w:t>
      </w:r>
      <w:r>
        <w:rPr>
          <w:rFonts w:hint="cs"/>
          <w:rtl/>
          <w:lang w:bidi="ar-EG"/>
        </w:rPr>
        <w:tab/>
        <w:t xml:space="preserve">القرار رقم 158 المؤرخ </w:t>
      </w:r>
      <w:r w:rsidR="000824F8">
        <w:rPr>
          <w:rFonts w:hint="cs"/>
          <w:rtl/>
          <w:lang w:bidi="ar-EG"/>
        </w:rPr>
        <w:t>24 آذار/مارس 2000 بشأن قائمة الصناعات والوظائف والمهن والمراكز التي تتضمن ظروف عمل مضرة و/أو خطرة والتي ي</w:t>
      </w:r>
      <w:r w:rsidR="00D74728">
        <w:rPr>
          <w:rFonts w:hint="cs"/>
          <w:rtl/>
          <w:lang w:bidi="ar-EG"/>
        </w:rPr>
        <w:t>ُ</w:t>
      </w:r>
      <w:r w:rsidR="000824F8">
        <w:rPr>
          <w:rFonts w:hint="cs"/>
          <w:rtl/>
          <w:lang w:bidi="ar-EG"/>
        </w:rPr>
        <w:t>حظر توظيف النساء فيها؛</w:t>
      </w:r>
    </w:p>
    <w:p w:rsidR="000824F8" w:rsidRDefault="000824F8" w:rsidP="00E97D57">
      <w:pPr>
        <w:pStyle w:val="SingleTxt"/>
        <w:ind w:left="1930" w:hanging="663"/>
        <w:rPr>
          <w:rFonts w:hint="cs"/>
          <w:rtl/>
          <w:lang w:bidi="ar-EG"/>
        </w:rPr>
      </w:pPr>
      <w:r>
        <w:rPr>
          <w:rFonts w:hint="cs"/>
          <w:rtl/>
          <w:lang w:bidi="ar-EG"/>
        </w:rPr>
        <w:t>1-3</w:t>
      </w:r>
      <w:r>
        <w:rPr>
          <w:rFonts w:hint="cs"/>
          <w:rtl/>
          <w:lang w:bidi="ar-EG"/>
        </w:rPr>
        <w:tab/>
        <w:t>القرار رقم 314 المؤرخ 2 تموز/يوليه 2001 بشأن قائمة الصناعات والمهن والوظائف التي تتضمن ظروف عمل صعبة ومضرة والتي ي</w:t>
      </w:r>
      <w:r w:rsidR="00D74728">
        <w:rPr>
          <w:rFonts w:hint="cs"/>
          <w:rtl/>
          <w:lang w:bidi="ar-EG"/>
        </w:rPr>
        <w:t>ُ</w:t>
      </w:r>
      <w:r>
        <w:rPr>
          <w:rFonts w:hint="cs"/>
          <w:rtl/>
          <w:lang w:bidi="ar-EG"/>
        </w:rPr>
        <w:t>حظر توظيف الأفراد دون سن 18 سنة فيها؛</w:t>
      </w:r>
    </w:p>
    <w:p w:rsidR="000824F8" w:rsidRDefault="000824F8" w:rsidP="00E97D57">
      <w:pPr>
        <w:pStyle w:val="SingleTxt"/>
        <w:ind w:left="1930" w:hanging="663"/>
        <w:rPr>
          <w:rFonts w:hint="cs"/>
          <w:rtl/>
          <w:lang w:bidi="ar-EG"/>
        </w:rPr>
      </w:pPr>
      <w:r>
        <w:rPr>
          <w:rFonts w:hint="cs"/>
          <w:rtl/>
          <w:lang w:bidi="ar-EG"/>
        </w:rPr>
        <w:t>1-4</w:t>
      </w:r>
      <w:r>
        <w:rPr>
          <w:rFonts w:hint="cs"/>
          <w:rtl/>
          <w:lang w:bidi="ar-EG"/>
        </w:rPr>
        <w:tab/>
        <w:t>القرار رقم 225 المؤرخ 5 نيسان/أبريل 2004 بشأن الموافقة على النظام المعني بالخدمة وبتنظيم عمليات السلامة في العمل والنظام المعني بإجراءات التثقيف بشأن السلامة في العمل واختبار العاملين لدى المنظمات بشأن معرفتهم بمتطلبات السلامة في العمل.</w:t>
      </w:r>
    </w:p>
    <w:p w:rsidR="000824F8" w:rsidRDefault="000824F8" w:rsidP="000824F8">
      <w:pPr>
        <w:pStyle w:val="SingleTxt"/>
        <w:ind w:left="1930" w:hanging="663"/>
        <w:rPr>
          <w:rFonts w:hint="cs"/>
          <w:rtl/>
          <w:lang w:bidi="ar-EG"/>
        </w:rPr>
      </w:pPr>
      <w:r>
        <w:rPr>
          <w:rFonts w:hint="cs"/>
          <w:rtl/>
          <w:lang w:bidi="ar-EG"/>
        </w:rPr>
        <w:t>2 -</w:t>
      </w:r>
      <w:r>
        <w:rPr>
          <w:rFonts w:hint="cs"/>
          <w:rtl/>
          <w:lang w:bidi="ar-EG"/>
        </w:rPr>
        <w:tab/>
        <w:t>القرار رقم 272 المؤرخ 30 حزيران/يونيه 2005 بشأن إدماج تعديلات وإضافات في قرار حكومة جمهورية قيرغيزستان رقم 154 الصادر في 18 آذار/مارس 1999 والمعني بالضمانات والتعويضات المتعلقة بالطبيعة الخاصة للعمل.</w:t>
      </w:r>
    </w:p>
    <w:p w:rsidR="000824F8" w:rsidRDefault="000824F8" w:rsidP="000824F8">
      <w:pPr>
        <w:pStyle w:val="SingleTxt"/>
        <w:ind w:left="1930" w:hanging="663"/>
        <w:rPr>
          <w:rFonts w:hint="cs"/>
          <w:rtl/>
          <w:lang w:bidi="ar-EG"/>
        </w:rPr>
      </w:pPr>
      <w:r>
        <w:rPr>
          <w:rFonts w:hint="cs"/>
          <w:rtl/>
          <w:lang w:bidi="ar-EG"/>
        </w:rPr>
        <w:t>3 -</w:t>
      </w:r>
      <w:r>
        <w:rPr>
          <w:rFonts w:hint="cs"/>
          <w:rtl/>
          <w:lang w:bidi="ar-EG"/>
        </w:rPr>
        <w:tab/>
        <w:t>القرار رقم 388 المؤرخ 19 آب/أغسطس 2005 بشأن إدماج تعديلات وإضافات في بعض الأعمال التنظيمية والقانونية الصادرة عن حكومة جمهورية قيرغيزستان أدخل تعديلات وإضافات على القرارات التالية التي أصدرتها حكومة جمهورية قيرغيزستان.</w:t>
      </w:r>
    </w:p>
    <w:p w:rsidR="000824F8" w:rsidRDefault="000824F8" w:rsidP="000824F8">
      <w:pPr>
        <w:pStyle w:val="SingleTxt"/>
        <w:ind w:left="1930" w:hanging="663"/>
        <w:rPr>
          <w:rFonts w:hint="cs"/>
          <w:rtl/>
          <w:lang w:bidi="ar-EG"/>
        </w:rPr>
      </w:pPr>
      <w:r>
        <w:rPr>
          <w:rFonts w:hint="cs"/>
          <w:rtl/>
          <w:lang w:bidi="ar-EG"/>
        </w:rPr>
        <w:t>3-1</w:t>
      </w:r>
      <w:r>
        <w:rPr>
          <w:rFonts w:hint="cs"/>
          <w:rtl/>
          <w:lang w:bidi="ar-EG"/>
        </w:rPr>
        <w:tab/>
        <w:t>القرار رقم 407 المؤرخ 26 تموز/يوليه 1999 بشأن الموافقة على التنظيم المعني بالشروط الموضوعة لأجور مديري وموظفي المؤسسات الذين يؤدون مهاما إدارية عامة في المؤسسات الحكومية؛</w:t>
      </w:r>
    </w:p>
    <w:p w:rsidR="000824F8" w:rsidRDefault="000824F8" w:rsidP="000824F8">
      <w:pPr>
        <w:pStyle w:val="SingleTxt"/>
        <w:ind w:left="1930" w:hanging="663"/>
        <w:rPr>
          <w:rFonts w:hint="cs"/>
          <w:rtl/>
          <w:lang w:bidi="ar-EG"/>
        </w:rPr>
      </w:pPr>
      <w:r>
        <w:rPr>
          <w:rFonts w:hint="cs"/>
          <w:rtl/>
          <w:lang w:bidi="ar-EG"/>
        </w:rPr>
        <w:t>3-2</w:t>
      </w:r>
      <w:r>
        <w:rPr>
          <w:rFonts w:hint="cs"/>
          <w:rtl/>
          <w:lang w:bidi="ar-EG"/>
        </w:rPr>
        <w:tab/>
        <w:t>القرار رقم 504 المؤرخ 20 أيلول/سبتمبر 1999 بشأن إدماج تعديلات وإضافات في قرار حكومة جمهورية قيرغيزستان المعني بالموافقة على قائمة موظفي صناعة الأخشاب وإدارة الأحراج الذين يحصلون على امتيازات بموجب جدول العمل/الراحة؛</w:t>
      </w:r>
    </w:p>
    <w:p w:rsidR="000824F8" w:rsidRDefault="000824F8" w:rsidP="000824F8">
      <w:pPr>
        <w:pStyle w:val="SingleTxt"/>
        <w:ind w:left="1930" w:hanging="663"/>
        <w:rPr>
          <w:rFonts w:hint="cs"/>
          <w:rtl/>
          <w:lang w:bidi="ar-EG"/>
        </w:rPr>
      </w:pPr>
      <w:r>
        <w:rPr>
          <w:rFonts w:hint="cs"/>
          <w:rtl/>
          <w:lang w:bidi="ar-EG"/>
        </w:rPr>
        <w:t>3-3</w:t>
      </w:r>
      <w:r>
        <w:rPr>
          <w:rFonts w:hint="cs"/>
          <w:rtl/>
          <w:lang w:bidi="ar-EG"/>
        </w:rPr>
        <w:tab/>
        <w:t>القرار رقم 635 المؤرخ 12 تشرين الأول/أكتوبر 2001 بشأن وضع معايير نفقات السفر وقواعد تسديدها؛</w:t>
      </w:r>
    </w:p>
    <w:p w:rsidR="000824F8" w:rsidRDefault="000824F8" w:rsidP="000824F8">
      <w:pPr>
        <w:pStyle w:val="SingleTxt"/>
        <w:ind w:left="1930" w:hanging="663"/>
        <w:rPr>
          <w:rFonts w:hint="cs"/>
          <w:rtl/>
          <w:lang w:bidi="ar-EG"/>
        </w:rPr>
      </w:pPr>
      <w:r>
        <w:rPr>
          <w:rFonts w:hint="cs"/>
          <w:rtl/>
          <w:lang w:bidi="ar-EG"/>
        </w:rPr>
        <w:t>3-4</w:t>
      </w:r>
      <w:r>
        <w:rPr>
          <w:rFonts w:hint="cs"/>
          <w:rtl/>
          <w:lang w:bidi="ar-EG"/>
        </w:rPr>
        <w:tab/>
        <w:t>القرار رقم 915 المؤرخ 31 كانون الأول/ديسمبر 2002 بشأن الاستعراض الطبي والاجتماعي للخبراء في جمهورية قيرغيزستان.</w:t>
      </w:r>
    </w:p>
    <w:p w:rsidR="000824F8" w:rsidRDefault="000824F8" w:rsidP="000824F8">
      <w:pPr>
        <w:pStyle w:val="SingleTxt"/>
        <w:ind w:left="1930" w:hanging="663"/>
        <w:rPr>
          <w:rFonts w:hint="cs"/>
          <w:rtl/>
          <w:lang w:bidi="ar-EG"/>
        </w:rPr>
      </w:pPr>
      <w:r>
        <w:rPr>
          <w:rFonts w:hint="cs"/>
          <w:rtl/>
          <w:lang w:bidi="ar-EG"/>
        </w:rPr>
        <w:t>4 -</w:t>
      </w:r>
      <w:r>
        <w:rPr>
          <w:rFonts w:hint="cs"/>
          <w:rtl/>
          <w:lang w:bidi="ar-EG"/>
        </w:rPr>
        <w:tab/>
        <w:t>القرار رقم 372 الصادر في 16 آب/أغسطس 2005 بشأن المنظمات الحكومية التي ي</w:t>
      </w:r>
      <w:r w:rsidR="00D74728">
        <w:rPr>
          <w:rFonts w:hint="cs"/>
          <w:rtl/>
          <w:lang w:bidi="ar-EG"/>
        </w:rPr>
        <w:t>ُ</w:t>
      </w:r>
      <w:r>
        <w:rPr>
          <w:rFonts w:hint="cs"/>
          <w:rtl/>
          <w:lang w:bidi="ar-EG"/>
        </w:rPr>
        <w:t>سمح للأقارب بالعمل فيها.</w:t>
      </w:r>
    </w:p>
    <w:p w:rsidR="000824F8" w:rsidRDefault="000824F8" w:rsidP="000824F8">
      <w:pPr>
        <w:pStyle w:val="SingleTxt"/>
        <w:ind w:left="1930" w:hanging="663"/>
        <w:rPr>
          <w:rFonts w:hint="cs"/>
          <w:rtl/>
          <w:lang w:bidi="ar-EG"/>
        </w:rPr>
      </w:pPr>
      <w:r>
        <w:rPr>
          <w:rFonts w:hint="cs"/>
          <w:rtl/>
          <w:lang w:bidi="ar-EG"/>
        </w:rPr>
        <w:t>5 -</w:t>
      </w:r>
      <w:r>
        <w:rPr>
          <w:rFonts w:hint="cs"/>
          <w:rtl/>
          <w:lang w:bidi="ar-EG"/>
        </w:rPr>
        <w:tab/>
        <w:t>القرار رقم 548 الصادر في 2 كانون الأول/ديسمبر 2005 بشأن الموافقة على الحد الأقصى للوزن الذي ي</w:t>
      </w:r>
      <w:r w:rsidR="00D74728">
        <w:rPr>
          <w:rFonts w:hint="cs"/>
          <w:rtl/>
          <w:lang w:bidi="ar-EG"/>
        </w:rPr>
        <w:t>ُ</w:t>
      </w:r>
      <w:r>
        <w:rPr>
          <w:rFonts w:hint="cs"/>
          <w:rtl/>
          <w:lang w:bidi="ar-EG"/>
        </w:rPr>
        <w:t>سمح بأن ترفعه وتحمله النساء، فضلا عن الموظفين دون 18 سنة.</w:t>
      </w:r>
    </w:p>
    <w:p w:rsidR="000824F8" w:rsidRDefault="00E57CB3" w:rsidP="000824F8">
      <w:pPr>
        <w:pStyle w:val="SingleTxt"/>
        <w:ind w:left="1930" w:hanging="663"/>
        <w:rPr>
          <w:rFonts w:hint="cs"/>
          <w:rtl/>
          <w:lang w:bidi="ar-EG"/>
        </w:rPr>
      </w:pPr>
      <w:r>
        <w:rPr>
          <w:rFonts w:hint="cs"/>
          <w:rtl/>
          <w:lang w:bidi="ar-EG"/>
        </w:rPr>
        <w:t>6 -</w:t>
      </w:r>
      <w:r>
        <w:rPr>
          <w:rFonts w:hint="cs"/>
          <w:rtl/>
          <w:lang w:bidi="ar-EG"/>
        </w:rPr>
        <w:tab/>
        <w:t>القرار رقم 606 الصادر في 22 كانون الأول/ديسمبر 2005 بشأن قواعد منح إجازة للعاملين الذين يتبنون طفلا.</w:t>
      </w:r>
    </w:p>
    <w:p w:rsidR="00E57CB3" w:rsidRPr="00E57CB3" w:rsidRDefault="00E57CB3" w:rsidP="00E57CB3">
      <w:pPr>
        <w:pStyle w:val="SingleTxt"/>
        <w:spacing w:after="0" w:line="120" w:lineRule="exact"/>
        <w:ind w:left="1930" w:hanging="663"/>
        <w:rPr>
          <w:rFonts w:hint="cs"/>
          <w:sz w:val="10"/>
          <w:rtl/>
          <w:lang w:bidi="ar-EG"/>
        </w:rPr>
      </w:pPr>
    </w:p>
    <w:p w:rsidR="00E57CB3" w:rsidRPr="00E57CB3" w:rsidRDefault="00E57CB3" w:rsidP="000824F8">
      <w:pPr>
        <w:pStyle w:val="SingleTxt"/>
        <w:ind w:left="1930" w:hanging="663"/>
        <w:rPr>
          <w:rFonts w:hint="cs"/>
          <w:b/>
          <w:bCs/>
          <w:rtl/>
          <w:lang w:bidi="ar-EG"/>
        </w:rPr>
      </w:pPr>
      <w:r w:rsidRPr="00E57CB3">
        <w:rPr>
          <w:rFonts w:hint="cs"/>
          <w:b/>
          <w:bCs/>
          <w:rtl/>
          <w:lang w:bidi="ar-EG"/>
        </w:rPr>
        <w:t>(ب)</w:t>
      </w:r>
      <w:r w:rsidRPr="00E57CB3">
        <w:rPr>
          <w:rFonts w:hint="cs"/>
          <w:b/>
          <w:bCs/>
          <w:rtl/>
          <w:lang w:bidi="ar-EG"/>
        </w:rPr>
        <w:tab/>
        <w:t>قوانين جمهورية قيرغيزستان التي اعتمدت عام 2006 والتي تنص على فصل الحد الأدنى للأ</w:t>
      </w:r>
      <w:r>
        <w:rPr>
          <w:rFonts w:hint="cs"/>
          <w:b/>
          <w:bCs/>
          <w:rtl/>
          <w:lang w:bidi="ar-EG"/>
        </w:rPr>
        <w:t>جر عن المدفوعات غير المتعلقة به:</w:t>
      </w:r>
    </w:p>
    <w:p w:rsidR="00E57CB3" w:rsidRPr="00E57CB3" w:rsidRDefault="00E57CB3" w:rsidP="00E57CB3">
      <w:pPr>
        <w:pStyle w:val="SingleTxt"/>
        <w:spacing w:after="0" w:line="120" w:lineRule="exact"/>
        <w:rPr>
          <w:sz w:val="10"/>
          <w:rtl/>
          <w:lang w:bidi="ar-EG"/>
        </w:rPr>
      </w:pPr>
    </w:p>
    <w:tbl>
      <w:tblPr>
        <w:bidiVisual/>
        <w:tblW w:w="7320" w:type="dxa"/>
        <w:tblInd w:w="1267" w:type="dxa"/>
        <w:tblLayout w:type="fixed"/>
        <w:tblCellMar>
          <w:left w:w="0" w:type="dxa"/>
          <w:right w:w="0" w:type="dxa"/>
        </w:tblCellMar>
        <w:tblLook w:val="0000" w:firstRow="0" w:lastRow="0" w:firstColumn="0" w:lastColumn="0" w:noHBand="0" w:noVBand="0"/>
      </w:tblPr>
      <w:tblGrid>
        <w:gridCol w:w="446"/>
        <w:gridCol w:w="4223"/>
        <w:gridCol w:w="2651"/>
      </w:tblGrid>
      <w:tr w:rsidR="00326A7B" w:rsidRPr="00326A7B">
        <w:tblPrEx>
          <w:tblCellMar>
            <w:top w:w="0" w:type="dxa"/>
            <w:bottom w:w="0" w:type="dxa"/>
          </w:tblCellMar>
        </w:tblPrEx>
        <w:trPr>
          <w:cantSplit/>
          <w:tblHeader/>
        </w:trPr>
        <w:tc>
          <w:tcPr>
            <w:tcW w:w="446" w:type="dxa"/>
            <w:tcBorders>
              <w:top w:val="single" w:sz="4" w:space="0" w:color="auto"/>
              <w:bottom w:val="single" w:sz="12" w:space="0" w:color="auto"/>
            </w:tcBorders>
            <w:shd w:val="clear" w:color="auto" w:fill="auto"/>
            <w:vAlign w:val="bottom"/>
          </w:tcPr>
          <w:p w:rsidR="00326A7B" w:rsidRPr="00326A7B" w:rsidRDefault="00326A7B" w:rsidP="00326A7B">
            <w:pPr>
              <w:tabs>
                <w:tab w:val="left" w:pos="288"/>
                <w:tab w:val="left" w:pos="576"/>
                <w:tab w:val="left" w:pos="864"/>
                <w:tab w:val="left" w:pos="1152"/>
              </w:tabs>
              <w:spacing w:before="80" w:after="80" w:line="240" w:lineRule="exact"/>
              <w:ind w:right="40"/>
              <w:rPr>
                <w:rFonts w:hint="cs"/>
                <w:i/>
                <w:iCs/>
                <w:sz w:val="16"/>
                <w:szCs w:val="24"/>
                <w:rtl/>
                <w:lang w:bidi="ar-EG"/>
              </w:rPr>
            </w:pPr>
          </w:p>
        </w:tc>
        <w:tc>
          <w:tcPr>
            <w:tcW w:w="4223" w:type="dxa"/>
            <w:tcBorders>
              <w:top w:val="single" w:sz="4" w:space="0" w:color="auto"/>
              <w:bottom w:val="single" w:sz="12" w:space="0" w:color="auto"/>
            </w:tcBorders>
            <w:shd w:val="clear" w:color="auto" w:fill="auto"/>
            <w:vAlign w:val="bottom"/>
          </w:tcPr>
          <w:p w:rsidR="00326A7B" w:rsidRPr="00326A7B" w:rsidRDefault="00326A7B" w:rsidP="00E57CB3">
            <w:pPr>
              <w:tabs>
                <w:tab w:val="left" w:pos="288"/>
                <w:tab w:val="left" w:pos="576"/>
                <w:tab w:val="left" w:pos="864"/>
                <w:tab w:val="left" w:pos="1152"/>
              </w:tabs>
              <w:spacing w:before="80" w:after="80" w:line="240" w:lineRule="exact"/>
              <w:ind w:right="309"/>
              <w:rPr>
                <w:rFonts w:hint="cs"/>
                <w:i/>
                <w:iCs/>
                <w:sz w:val="16"/>
                <w:szCs w:val="24"/>
                <w:rtl/>
                <w:lang w:bidi="ar-EG"/>
              </w:rPr>
            </w:pPr>
            <w:r>
              <w:rPr>
                <w:rFonts w:hint="cs"/>
                <w:i/>
                <w:iCs/>
                <w:sz w:val="16"/>
                <w:szCs w:val="24"/>
                <w:rtl/>
                <w:lang w:bidi="ar-EG"/>
              </w:rPr>
              <w:t>قانون جمهورية قيرغيزستان</w:t>
            </w:r>
          </w:p>
        </w:tc>
        <w:tc>
          <w:tcPr>
            <w:tcW w:w="2651" w:type="dxa"/>
            <w:tcBorders>
              <w:top w:val="single" w:sz="4" w:space="0" w:color="auto"/>
              <w:bottom w:val="single" w:sz="12" w:space="0" w:color="auto"/>
            </w:tcBorders>
            <w:shd w:val="clear" w:color="auto" w:fill="auto"/>
            <w:vAlign w:val="bottom"/>
          </w:tcPr>
          <w:p w:rsidR="00326A7B" w:rsidRPr="00326A7B" w:rsidRDefault="00326A7B" w:rsidP="00326A7B">
            <w:pPr>
              <w:tabs>
                <w:tab w:val="left" w:pos="288"/>
                <w:tab w:val="left" w:pos="576"/>
                <w:tab w:val="left" w:pos="864"/>
                <w:tab w:val="left" w:pos="1152"/>
              </w:tabs>
              <w:spacing w:before="80" w:after="80" w:line="240" w:lineRule="exact"/>
              <w:rPr>
                <w:rFonts w:hint="cs"/>
                <w:i/>
                <w:iCs/>
                <w:sz w:val="16"/>
                <w:szCs w:val="24"/>
                <w:rtl/>
                <w:lang w:bidi="ar-EG"/>
              </w:rPr>
            </w:pPr>
            <w:r>
              <w:rPr>
                <w:rFonts w:hint="cs"/>
                <w:i/>
                <w:iCs/>
                <w:sz w:val="16"/>
                <w:szCs w:val="24"/>
                <w:rtl/>
                <w:lang w:bidi="ar-EG"/>
              </w:rPr>
              <w:t>التاريخ والرقم</w:t>
            </w:r>
          </w:p>
        </w:tc>
      </w:tr>
      <w:tr w:rsidR="00326A7B" w:rsidRPr="00326A7B">
        <w:tblPrEx>
          <w:tblCellMar>
            <w:top w:w="0" w:type="dxa"/>
            <w:bottom w:w="0" w:type="dxa"/>
          </w:tblCellMar>
        </w:tblPrEx>
        <w:trPr>
          <w:cantSplit/>
          <w:trHeight w:hRule="exact" w:val="115"/>
          <w:tblHeader/>
        </w:trPr>
        <w:tc>
          <w:tcPr>
            <w:tcW w:w="446" w:type="dxa"/>
            <w:tcBorders>
              <w:top w:val="single" w:sz="12" w:space="0" w:color="auto"/>
            </w:tcBorders>
            <w:shd w:val="clear" w:color="auto" w:fill="auto"/>
            <w:vAlign w:val="bottom"/>
          </w:tcPr>
          <w:p w:rsidR="00326A7B" w:rsidRPr="00326A7B" w:rsidRDefault="00326A7B" w:rsidP="00326A7B">
            <w:pPr>
              <w:tabs>
                <w:tab w:val="left" w:pos="288"/>
                <w:tab w:val="left" w:pos="576"/>
                <w:tab w:val="left" w:pos="864"/>
                <w:tab w:val="left" w:pos="1152"/>
              </w:tabs>
              <w:spacing w:before="40" w:after="80" w:line="240" w:lineRule="exact"/>
              <w:ind w:right="40"/>
              <w:rPr>
                <w:rFonts w:hint="cs"/>
                <w:sz w:val="16"/>
                <w:szCs w:val="24"/>
                <w:rtl/>
                <w:lang w:bidi="ar-EG"/>
              </w:rPr>
            </w:pPr>
          </w:p>
        </w:tc>
        <w:tc>
          <w:tcPr>
            <w:tcW w:w="4223" w:type="dxa"/>
            <w:tcBorders>
              <w:top w:val="single" w:sz="12" w:space="0" w:color="auto"/>
            </w:tcBorders>
            <w:shd w:val="clear" w:color="auto" w:fill="auto"/>
            <w:vAlign w:val="bottom"/>
          </w:tcPr>
          <w:p w:rsidR="00326A7B" w:rsidRPr="00326A7B" w:rsidRDefault="00326A7B" w:rsidP="00E57CB3">
            <w:pPr>
              <w:tabs>
                <w:tab w:val="left" w:pos="288"/>
                <w:tab w:val="left" w:pos="576"/>
                <w:tab w:val="left" w:pos="864"/>
                <w:tab w:val="left" w:pos="1152"/>
              </w:tabs>
              <w:spacing w:before="40" w:after="80" w:line="240" w:lineRule="exact"/>
              <w:ind w:right="309"/>
              <w:rPr>
                <w:rFonts w:hint="cs"/>
                <w:sz w:val="16"/>
                <w:szCs w:val="24"/>
                <w:rtl/>
                <w:lang w:bidi="ar-EG"/>
              </w:rPr>
            </w:pPr>
          </w:p>
        </w:tc>
        <w:tc>
          <w:tcPr>
            <w:tcW w:w="2651" w:type="dxa"/>
            <w:tcBorders>
              <w:top w:val="single" w:sz="12" w:space="0" w:color="auto"/>
            </w:tcBorders>
            <w:shd w:val="clear" w:color="auto" w:fill="auto"/>
            <w:vAlign w:val="bottom"/>
          </w:tcPr>
          <w:p w:rsidR="00326A7B" w:rsidRPr="00326A7B" w:rsidRDefault="00326A7B" w:rsidP="00326A7B">
            <w:pPr>
              <w:tabs>
                <w:tab w:val="left" w:pos="288"/>
                <w:tab w:val="left" w:pos="576"/>
                <w:tab w:val="left" w:pos="864"/>
                <w:tab w:val="left" w:pos="1152"/>
              </w:tabs>
              <w:spacing w:before="40" w:after="80" w:line="240" w:lineRule="exact"/>
              <w:rPr>
                <w:rFonts w:hint="cs"/>
                <w:sz w:val="16"/>
                <w:szCs w:val="24"/>
                <w:rtl/>
                <w:lang w:bidi="ar-EG"/>
              </w:rPr>
            </w:pPr>
          </w:p>
        </w:tc>
      </w:tr>
      <w:tr w:rsidR="00326A7B" w:rsidRPr="00326A7B">
        <w:tblPrEx>
          <w:tblCellMar>
            <w:top w:w="0" w:type="dxa"/>
            <w:bottom w:w="0" w:type="dxa"/>
          </w:tblCellMar>
        </w:tblPrEx>
        <w:trPr>
          <w:cantSplit/>
        </w:trPr>
        <w:tc>
          <w:tcPr>
            <w:tcW w:w="446" w:type="dxa"/>
            <w:shd w:val="clear" w:color="auto" w:fill="auto"/>
          </w:tcPr>
          <w:p w:rsidR="00326A7B" w:rsidRPr="00326A7B" w:rsidRDefault="00326A7B" w:rsidP="00326A7B">
            <w:pPr>
              <w:tabs>
                <w:tab w:val="left" w:pos="288"/>
                <w:tab w:val="left" w:pos="576"/>
                <w:tab w:val="left" w:pos="864"/>
                <w:tab w:val="left" w:pos="1152"/>
              </w:tabs>
              <w:spacing w:before="40" w:after="80" w:line="280" w:lineRule="exact"/>
              <w:ind w:right="40"/>
              <w:jc w:val="left"/>
              <w:rPr>
                <w:rFonts w:hint="cs"/>
                <w:sz w:val="16"/>
                <w:szCs w:val="24"/>
                <w:rtl/>
                <w:lang w:bidi="ar-EG"/>
              </w:rPr>
            </w:pPr>
            <w:r>
              <w:rPr>
                <w:rFonts w:hint="cs"/>
                <w:sz w:val="16"/>
                <w:szCs w:val="24"/>
                <w:rtl/>
                <w:lang w:bidi="ar-EG"/>
              </w:rPr>
              <w:t>1</w:t>
            </w:r>
          </w:p>
        </w:tc>
        <w:tc>
          <w:tcPr>
            <w:tcW w:w="4223" w:type="dxa"/>
            <w:shd w:val="clear" w:color="auto" w:fill="auto"/>
          </w:tcPr>
          <w:p w:rsidR="00326A7B" w:rsidRPr="00326A7B" w:rsidRDefault="00E57CB3" w:rsidP="00E57CB3">
            <w:pPr>
              <w:tabs>
                <w:tab w:val="left" w:pos="288"/>
                <w:tab w:val="left" w:pos="576"/>
                <w:tab w:val="left" w:pos="864"/>
                <w:tab w:val="left" w:pos="1152"/>
              </w:tabs>
              <w:spacing w:before="40" w:after="80" w:line="280" w:lineRule="exact"/>
              <w:ind w:right="309"/>
              <w:rPr>
                <w:rFonts w:hint="cs"/>
                <w:sz w:val="16"/>
                <w:szCs w:val="24"/>
                <w:rtl/>
                <w:lang w:bidi="ar-EG"/>
              </w:rPr>
            </w:pPr>
            <w:r>
              <w:rPr>
                <w:rFonts w:hint="cs"/>
                <w:sz w:val="16"/>
                <w:szCs w:val="24"/>
                <w:rtl/>
                <w:lang w:bidi="ar-EG"/>
              </w:rPr>
              <w:t>بشأن تعديل قانون جمهورية قيرغيزستان المعني بالصناديق الاستثمارية</w:t>
            </w:r>
          </w:p>
        </w:tc>
        <w:tc>
          <w:tcPr>
            <w:tcW w:w="2651" w:type="dxa"/>
            <w:shd w:val="clear" w:color="auto" w:fill="auto"/>
          </w:tcPr>
          <w:p w:rsidR="00326A7B" w:rsidRPr="00326A7B" w:rsidRDefault="00326A7B" w:rsidP="00326A7B">
            <w:pPr>
              <w:tabs>
                <w:tab w:val="left" w:pos="288"/>
                <w:tab w:val="left" w:pos="576"/>
                <w:tab w:val="left" w:pos="864"/>
                <w:tab w:val="left" w:pos="1152"/>
              </w:tabs>
              <w:spacing w:before="40" w:after="80" w:line="280" w:lineRule="exact"/>
              <w:jc w:val="left"/>
              <w:rPr>
                <w:rFonts w:hint="cs"/>
                <w:sz w:val="16"/>
                <w:szCs w:val="24"/>
                <w:rtl/>
                <w:lang w:bidi="ar-EG"/>
              </w:rPr>
            </w:pPr>
            <w:r>
              <w:rPr>
                <w:rFonts w:hint="cs"/>
                <w:sz w:val="16"/>
                <w:szCs w:val="24"/>
                <w:rtl/>
                <w:lang w:bidi="ar-EG"/>
              </w:rPr>
              <w:t>27 كانون الثاني/يناير 2006، رقم 20</w:t>
            </w:r>
          </w:p>
        </w:tc>
      </w:tr>
      <w:tr w:rsidR="00326A7B" w:rsidRPr="00326A7B">
        <w:tblPrEx>
          <w:tblCellMar>
            <w:top w:w="0" w:type="dxa"/>
            <w:bottom w:w="0" w:type="dxa"/>
          </w:tblCellMar>
        </w:tblPrEx>
        <w:trPr>
          <w:cantSplit/>
        </w:trPr>
        <w:tc>
          <w:tcPr>
            <w:tcW w:w="446" w:type="dxa"/>
            <w:shd w:val="clear" w:color="auto" w:fill="auto"/>
          </w:tcPr>
          <w:p w:rsidR="00326A7B" w:rsidRPr="00326A7B" w:rsidRDefault="00326A7B" w:rsidP="00326A7B">
            <w:pPr>
              <w:tabs>
                <w:tab w:val="left" w:pos="288"/>
                <w:tab w:val="left" w:pos="576"/>
                <w:tab w:val="left" w:pos="864"/>
                <w:tab w:val="left" w:pos="1152"/>
              </w:tabs>
              <w:spacing w:before="40" w:after="80" w:line="280" w:lineRule="exact"/>
              <w:ind w:right="40"/>
              <w:jc w:val="left"/>
              <w:rPr>
                <w:rFonts w:hint="cs"/>
                <w:sz w:val="16"/>
                <w:szCs w:val="24"/>
                <w:rtl/>
                <w:lang w:bidi="ar-EG"/>
              </w:rPr>
            </w:pPr>
            <w:r>
              <w:rPr>
                <w:rFonts w:hint="cs"/>
                <w:sz w:val="16"/>
                <w:szCs w:val="24"/>
                <w:rtl/>
                <w:lang w:bidi="ar-EG"/>
              </w:rPr>
              <w:t>2</w:t>
            </w:r>
          </w:p>
        </w:tc>
        <w:tc>
          <w:tcPr>
            <w:tcW w:w="4223" w:type="dxa"/>
            <w:shd w:val="clear" w:color="auto" w:fill="auto"/>
          </w:tcPr>
          <w:p w:rsidR="00326A7B" w:rsidRPr="00326A7B" w:rsidRDefault="00E57CB3" w:rsidP="00E57CB3">
            <w:pPr>
              <w:tabs>
                <w:tab w:val="left" w:pos="288"/>
                <w:tab w:val="left" w:pos="576"/>
                <w:tab w:val="left" w:pos="864"/>
                <w:tab w:val="left" w:pos="1152"/>
              </w:tabs>
              <w:spacing w:before="40" w:after="80" w:line="280" w:lineRule="exact"/>
              <w:ind w:right="309"/>
              <w:rPr>
                <w:rFonts w:hint="cs"/>
                <w:sz w:val="16"/>
                <w:szCs w:val="24"/>
                <w:rtl/>
                <w:lang w:bidi="ar-EG"/>
              </w:rPr>
            </w:pPr>
            <w:r>
              <w:rPr>
                <w:rFonts w:hint="cs"/>
                <w:sz w:val="16"/>
                <w:szCs w:val="24"/>
                <w:rtl/>
                <w:lang w:bidi="ar-EG"/>
              </w:rPr>
              <w:t>بشأن تعديل قانون جمهورية قيرغيزستان المعني بالمسؤولية الإدارية</w:t>
            </w:r>
          </w:p>
        </w:tc>
        <w:tc>
          <w:tcPr>
            <w:tcW w:w="2651" w:type="dxa"/>
            <w:shd w:val="clear" w:color="auto" w:fill="auto"/>
          </w:tcPr>
          <w:p w:rsidR="00326A7B" w:rsidRPr="00326A7B" w:rsidRDefault="00326A7B" w:rsidP="00326A7B">
            <w:pPr>
              <w:tabs>
                <w:tab w:val="left" w:pos="288"/>
                <w:tab w:val="left" w:pos="576"/>
                <w:tab w:val="left" w:pos="864"/>
                <w:tab w:val="left" w:pos="1152"/>
              </w:tabs>
              <w:spacing w:before="40" w:after="80" w:line="280" w:lineRule="exact"/>
              <w:jc w:val="left"/>
              <w:rPr>
                <w:rFonts w:hint="cs"/>
                <w:sz w:val="16"/>
                <w:szCs w:val="24"/>
                <w:rtl/>
                <w:lang w:bidi="ar-EG"/>
              </w:rPr>
            </w:pPr>
            <w:r>
              <w:rPr>
                <w:rFonts w:hint="cs"/>
                <w:sz w:val="16"/>
                <w:szCs w:val="24"/>
                <w:rtl/>
                <w:lang w:bidi="ar-EG"/>
              </w:rPr>
              <w:t>27 كانون الثاني/يناير 2006، رقم 16</w:t>
            </w:r>
          </w:p>
        </w:tc>
      </w:tr>
      <w:tr w:rsidR="00326A7B" w:rsidRPr="00326A7B">
        <w:tblPrEx>
          <w:tblCellMar>
            <w:top w:w="0" w:type="dxa"/>
            <w:bottom w:w="0" w:type="dxa"/>
          </w:tblCellMar>
        </w:tblPrEx>
        <w:trPr>
          <w:cantSplit/>
        </w:trPr>
        <w:tc>
          <w:tcPr>
            <w:tcW w:w="446" w:type="dxa"/>
            <w:shd w:val="clear" w:color="auto" w:fill="auto"/>
          </w:tcPr>
          <w:p w:rsidR="00326A7B" w:rsidRPr="00326A7B" w:rsidRDefault="00326A7B" w:rsidP="00326A7B">
            <w:pPr>
              <w:tabs>
                <w:tab w:val="left" w:pos="288"/>
                <w:tab w:val="left" w:pos="576"/>
                <w:tab w:val="left" w:pos="864"/>
                <w:tab w:val="left" w:pos="1152"/>
              </w:tabs>
              <w:spacing w:before="40" w:after="80" w:line="280" w:lineRule="exact"/>
              <w:ind w:right="40"/>
              <w:jc w:val="left"/>
              <w:rPr>
                <w:rFonts w:hint="cs"/>
                <w:sz w:val="16"/>
                <w:szCs w:val="24"/>
                <w:rtl/>
                <w:lang w:bidi="ar-EG"/>
              </w:rPr>
            </w:pPr>
            <w:r>
              <w:rPr>
                <w:rFonts w:hint="cs"/>
                <w:sz w:val="16"/>
                <w:szCs w:val="24"/>
                <w:rtl/>
                <w:lang w:bidi="ar-EG"/>
              </w:rPr>
              <w:t>3</w:t>
            </w:r>
          </w:p>
        </w:tc>
        <w:tc>
          <w:tcPr>
            <w:tcW w:w="4223" w:type="dxa"/>
            <w:shd w:val="clear" w:color="auto" w:fill="auto"/>
          </w:tcPr>
          <w:p w:rsidR="00326A7B" w:rsidRPr="00326A7B" w:rsidRDefault="00E57CB3" w:rsidP="00E57CB3">
            <w:pPr>
              <w:tabs>
                <w:tab w:val="left" w:pos="288"/>
                <w:tab w:val="left" w:pos="576"/>
                <w:tab w:val="left" w:pos="864"/>
                <w:tab w:val="left" w:pos="1152"/>
              </w:tabs>
              <w:spacing w:before="40" w:after="80" w:line="280" w:lineRule="exact"/>
              <w:ind w:right="309"/>
              <w:rPr>
                <w:rFonts w:hint="cs"/>
                <w:sz w:val="16"/>
                <w:szCs w:val="24"/>
                <w:rtl/>
                <w:lang w:bidi="ar-EG"/>
              </w:rPr>
            </w:pPr>
            <w:r>
              <w:rPr>
                <w:rFonts w:hint="cs"/>
                <w:sz w:val="16"/>
                <w:szCs w:val="24"/>
                <w:rtl/>
                <w:lang w:bidi="ar-EG"/>
              </w:rPr>
              <w:t>بشأن تعديل قانون جمهورية قيرغيزستان المعني بحقوق وضمانات المواطنين المعاد تأهيلهم من ضحايا القمع بسبب معتقدات سياسية ودينية على أساس اجتماعي أو عرقي أو على أسس أخرى</w:t>
            </w:r>
          </w:p>
        </w:tc>
        <w:tc>
          <w:tcPr>
            <w:tcW w:w="2651" w:type="dxa"/>
            <w:shd w:val="clear" w:color="auto" w:fill="auto"/>
          </w:tcPr>
          <w:p w:rsidR="00326A7B" w:rsidRPr="00326A7B" w:rsidRDefault="00326A7B" w:rsidP="00326A7B">
            <w:pPr>
              <w:tabs>
                <w:tab w:val="left" w:pos="288"/>
                <w:tab w:val="left" w:pos="576"/>
                <w:tab w:val="left" w:pos="864"/>
                <w:tab w:val="left" w:pos="1152"/>
              </w:tabs>
              <w:spacing w:before="40" w:after="80" w:line="280" w:lineRule="exact"/>
              <w:jc w:val="left"/>
              <w:rPr>
                <w:rFonts w:hint="cs"/>
                <w:sz w:val="16"/>
                <w:szCs w:val="24"/>
                <w:rtl/>
                <w:lang w:bidi="ar-EG"/>
              </w:rPr>
            </w:pPr>
            <w:r>
              <w:rPr>
                <w:rFonts w:hint="cs"/>
                <w:sz w:val="16"/>
                <w:szCs w:val="24"/>
                <w:rtl/>
                <w:lang w:bidi="ar-EG"/>
              </w:rPr>
              <w:t>27 كانون الثاني/يناير 2006، رقم 27</w:t>
            </w:r>
          </w:p>
        </w:tc>
      </w:tr>
      <w:tr w:rsidR="00326A7B" w:rsidRPr="00326A7B">
        <w:tblPrEx>
          <w:tblCellMar>
            <w:top w:w="0" w:type="dxa"/>
            <w:bottom w:w="0" w:type="dxa"/>
          </w:tblCellMar>
        </w:tblPrEx>
        <w:trPr>
          <w:cantSplit/>
        </w:trPr>
        <w:tc>
          <w:tcPr>
            <w:tcW w:w="446" w:type="dxa"/>
            <w:shd w:val="clear" w:color="auto" w:fill="auto"/>
          </w:tcPr>
          <w:p w:rsidR="00326A7B" w:rsidRPr="00326A7B" w:rsidRDefault="00326A7B" w:rsidP="00326A7B">
            <w:pPr>
              <w:tabs>
                <w:tab w:val="left" w:pos="288"/>
                <w:tab w:val="left" w:pos="576"/>
                <w:tab w:val="left" w:pos="864"/>
                <w:tab w:val="left" w:pos="1152"/>
              </w:tabs>
              <w:spacing w:before="40" w:after="80" w:line="280" w:lineRule="exact"/>
              <w:ind w:right="40"/>
              <w:jc w:val="left"/>
              <w:rPr>
                <w:rFonts w:hint="cs"/>
                <w:sz w:val="16"/>
                <w:szCs w:val="24"/>
                <w:rtl/>
                <w:lang w:bidi="ar-EG"/>
              </w:rPr>
            </w:pPr>
            <w:r>
              <w:rPr>
                <w:rFonts w:hint="cs"/>
                <w:sz w:val="16"/>
                <w:szCs w:val="24"/>
                <w:rtl/>
                <w:lang w:bidi="ar-EG"/>
              </w:rPr>
              <w:t>4</w:t>
            </w:r>
          </w:p>
        </w:tc>
        <w:tc>
          <w:tcPr>
            <w:tcW w:w="4223" w:type="dxa"/>
            <w:shd w:val="clear" w:color="auto" w:fill="auto"/>
          </w:tcPr>
          <w:p w:rsidR="00326A7B" w:rsidRPr="00326A7B" w:rsidRDefault="00E57CB3" w:rsidP="00E57CB3">
            <w:pPr>
              <w:tabs>
                <w:tab w:val="left" w:pos="288"/>
                <w:tab w:val="left" w:pos="576"/>
                <w:tab w:val="left" w:pos="864"/>
                <w:tab w:val="left" w:pos="1152"/>
              </w:tabs>
              <w:spacing w:before="40" w:after="80" w:line="280" w:lineRule="exact"/>
              <w:ind w:right="309"/>
              <w:rPr>
                <w:rFonts w:hint="cs"/>
                <w:sz w:val="16"/>
                <w:szCs w:val="24"/>
                <w:rtl/>
                <w:lang w:bidi="ar-EG"/>
              </w:rPr>
            </w:pPr>
            <w:r>
              <w:rPr>
                <w:rFonts w:hint="cs"/>
                <w:sz w:val="16"/>
                <w:szCs w:val="24"/>
                <w:rtl/>
                <w:lang w:bidi="ar-EG"/>
              </w:rPr>
              <w:t>بشأن تعديل قانون جمهورية قيرغيزستان المعني بالمحاربين القدماء والقوات المسلحة والعاملين في مؤخرة الجيش</w:t>
            </w:r>
          </w:p>
        </w:tc>
        <w:tc>
          <w:tcPr>
            <w:tcW w:w="2651" w:type="dxa"/>
            <w:shd w:val="clear" w:color="auto" w:fill="auto"/>
          </w:tcPr>
          <w:p w:rsidR="00326A7B" w:rsidRPr="00326A7B" w:rsidRDefault="00326A7B" w:rsidP="00326A7B">
            <w:pPr>
              <w:tabs>
                <w:tab w:val="left" w:pos="288"/>
                <w:tab w:val="left" w:pos="576"/>
                <w:tab w:val="left" w:pos="864"/>
                <w:tab w:val="left" w:pos="1152"/>
              </w:tabs>
              <w:spacing w:before="40" w:after="80" w:line="280" w:lineRule="exact"/>
              <w:jc w:val="left"/>
              <w:rPr>
                <w:rFonts w:hint="cs"/>
                <w:sz w:val="16"/>
                <w:szCs w:val="24"/>
                <w:rtl/>
                <w:lang w:bidi="ar-EG"/>
              </w:rPr>
            </w:pPr>
            <w:r>
              <w:rPr>
                <w:rFonts w:hint="cs"/>
                <w:sz w:val="16"/>
                <w:szCs w:val="24"/>
                <w:rtl/>
                <w:lang w:bidi="ar-EG"/>
              </w:rPr>
              <w:t>27 كانون الثاني/يناير 2006، رقم 24</w:t>
            </w:r>
          </w:p>
        </w:tc>
      </w:tr>
      <w:tr w:rsidR="00326A7B" w:rsidRPr="00326A7B">
        <w:tblPrEx>
          <w:tblCellMar>
            <w:top w:w="0" w:type="dxa"/>
            <w:bottom w:w="0" w:type="dxa"/>
          </w:tblCellMar>
        </w:tblPrEx>
        <w:trPr>
          <w:cantSplit/>
        </w:trPr>
        <w:tc>
          <w:tcPr>
            <w:tcW w:w="446" w:type="dxa"/>
            <w:shd w:val="clear" w:color="auto" w:fill="auto"/>
          </w:tcPr>
          <w:p w:rsidR="00326A7B" w:rsidRPr="00326A7B" w:rsidRDefault="00326A7B" w:rsidP="00326A7B">
            <w:pPr>
              <w:tabs>
                <w:tab w:val="left" w:pos="288"/>
                <w:tab w:val="left" w:pos="576"/>
                <w:tab w:val="left" w:pos="864"/>
                <w:tab w:val="left" w:pos="1152"/>
              </w:tabs>
              <w:spacing w:before="40" w:after="80" w:line="280" w:lineRule="exact"/>
              <w:ind w:right="40"/>
              <w:jc w:val="left"/>
              <w:rPr>
                <w:rFonts w:hint="cs"/>
                <w:sz w:val="16"/>
                <w:szCs w:val="24"/>
                <w:rtl/>
                <w:lang w:bidi="ar-EG"/>
              </w:rPr>
            </w:pPr>
            <w:r>
              <w:rPr>
                <w:rFonts w:hint="cs"/>
                <w:sz w:val="16"/>
                <w:szCs w:val="24"/>
                <w:rtl/>
                <w:lang w:bidi="ar-EG"/>
              </w:rPr>
              <w:t>5</w:t>
            </w:r>
          </w:p>
        </w:tc>
        <w:tc>
          <w:tcPr>
            <w:tcW w:w="4223" w:type="dxa"/>
            <w:shd w:val="clear" w:color="auto" w:fill="auto"/>
          </w:tcPr>
          <w:p w:rsidR="00326A7B" w:rsidRPr="00326A7B" w:rsidRDefault="00E57CB3" w:rsidP="00E57CB3">
            <w:pPr>
              <w:tabs>
                <w:tab w:val="left" w:pos="288"/>
                <w:tab w:val="left" w:pos="576"/>
                <w:tab w:val="left" w:pos="864"/>
                <w:tab w:val="left" w:pos="1152"/>
              </w:tabs>
              <w:spacing w:before="40" w:after="80" w:line="280" w:lineRule="exact"/>
              <w:ind w:right="309"/>
              <w:rPr>
                <w:rFonts w:hint="cs"/>
                <w:sz w:val="16"/>
                <w:szCs w:val="24"/>
                <w:rtl/>
                <w:lang w:bidi="ar-EG"/>
              </w:rPr>
            </w:pPr>
            <w:r>
              <w:rPr>
                <w:rFonts w:hint="cs"/>
                <w:sz w:val="16"/>
                <w:szCs w:val="24"/>
                <w:rtl/>
                <w:lang w:bidi="ar-EG"/>
              </w:rPr>
              <w:t>بشأن تعديل قانون جمهورية قيرغيزستان المعن</w:t>
            </w:r>
            <w:r w:rsidR="00D74728">
              <w:rPr>
                <w:rFonts w:hint="cs"/>
                <w:sz w:val="16"/>
                <w:szCs w:val="24"/>
                <w:rtl/>
                <w:lang w:bidi="ar-EG"/>
              </w:rPr>
              <w:t xml:space="preserve">ي </w:t>
            </w:r>
            <w:r>
              <w:rPr>
                <w:rFonts w:hint="cs"/>
                <w:sz w:val="16"/>
                <w:szCs w:val="24"/>
                <w:rtl/>
                <w:lang w:bidi="ar-EG"/>
              </w:rPr>
              <w:t>بالرفاه الاجتماعي لمواطني الجمهورية من ضحايا حادث تشيرنوبيل</w:t>
            </w:r>
          </w:p>
        </w:tc>
        <w:tc>
          <w:tcPr>
            <w:tcW w:w="2651" w:type="dxa"/>
            <w:shd w:val="clear" w:color="auto" w:fill="auto"/>
          </w:tcPr>
          <w:p w:rsidR="00326A7B" w:rsidRPr="00326A7B" w:rsidRDefault="00326A7B" w:rsidP="00326A7B">
            <w:pPr>
              <w:tabs>
                <w:tab w:val="left" w:pos="288"/>
                <w:tab w:val="left" w:pos="576"/>
                <w:tab w:val="left" w:pos="864"/>
                <w:tab w:val="left" w:pos="1152"/>
              </w:tabs>
              <w:spacing w:before="40" w:after="80" w:line="280" w:lineRule="exact"/>
              <w:jc w:val="left"/>
              <w:rPr>
                <w:rFonts w:hint="cs"/>
                <w:sz w:val="16"/>
                <w:szCs w:val="24"/>
                <w:rtl/>
                <w:lang w:bidi="ar-EG"/>
              </w:rPr>
            </w:pPr>
            <w:r>
              <w:rPr>
                <w:rFonts w:hint="cs"/>
                <w:sz w:val="16"/>
                <w:szCs w:val="24"/>
                <w:rtl/>
                <w:lang w:bidi="ar-EG"/>
              </w:rPr>
              <w:t>27 كانون الثاني/يناير 2006، رقم 29</w:t>
            </w:r>
          </w:p>
        </w:tc>
      </w:tr>
      <w:tr w:rsidR="00326A7B" w:rsidRPr="00326A7B">
        <w:tblPrEx>
          <w:tblCellMar>
            <w:top w:w="0" w:type="dxa"/>
            <w:bottom w:w="0" w:type="dxa"/>
          </w:tblCellMar>
        </w:tblPrEx>
        <w:trPr>
          <w:cantSplit/>
        </w:trPr>
        <w:tc>
          <w:tcPr>
            <w:tcW w:w="446" w:type="dxa"/>
            <w:shd w:val="clear" w:color="auto" w:fill="auto"/>
          </w:tcPr>
          <w:p w:rsidR="00326A7B" w:rsidRPr="00326A7B" w:rsidRDefault="00326A7B" w:rsidP="00326A7B">
            <w:pPr>
              <w:tabs>
                <w:tab w:val="left" w:pos="288"/>
                <w:tab w:val="left" w:pos="576"/>
                <w:tab w:val="left" w:pos="864"/>
                <w:tab w:val="left" w:pos="1152"/>
              </w:tabs>
              <w:spacing w:before="40" w:after="80" w:line="280" w:lineRule="exact"/>
              <w:ind w:right="40"/>
              <w:jc w:val="left"/>
              <w:rPr>
                <w:rFonts w:hint="cs"/>
                <w:sz w:val="16"/>
                <w:szCs w:val="24"/>
                <w:rtl/>
                <w:lang w:bidi="ar-EG"/>
              </w:rPr>
            </w:pPr>
            <w:r>
              <w:rPr>
                <w:rFonts w:hint="cs"/>
                <w:sz w:val="16"/>
                <w:szCs w:val="24"/>
                <w:rtl/>
                <w:lang w:bidi="ar-EG"/>
              </w:rPr>
              <w:t>6</w:t>
            </w:r>
          </w:p>
        </w:tc>
        <w:tc>
          <w:tcPr>
            <w:tcW w:w="4223" w:type="dxa"/>
            <w:shd w:val="clear" w:color="auto" w:fill="auto"/>
          </w:tcPr>
          <w:p w:rsidR="00326A7B" w:rsidRPr="00326A7B" w:rsidRDefault="00E57CB3" w:rsidP="00E57CB3">
            <w:pPr>
              <w:tabs>
                <w:tab w:val="left" w:pos="288"/>
                <w:tab w:val="left" w:pos="576"/>
                <w:tab w:val="left" w:pos="864"/>
                <w:tab w:val="left" w:pos="1152"/>
              </w:tabs>
              <w:spacing w:before="40" w:after="80" w:line="280" w:lineRule="exact"/>
              <w:ind w:right="309"/>
              <w:rPr>
                <w:rFonts w:hint="cs"/>
                <w:sz w:val="16"/>
                <w:szCs w:val="24"/>
                <w:rtl/>
                <w:lang w:bidi="ar-EG"/>
              </w:rPr>
            </w:pPr>
            <w:r>
              <w:rPr>
                <w:rFonts w:hint="cs"/>
                <w:sz w:val="16"/>
                <w:szCs w:val="24"/>
                <w:rtl/>
                <w:lang w:bidi="ar-EG"/>
              </w:rPr>
              <w:t>بشأن تعديل قانون جمهورية قيرغيزستان المعني بدعم المعاشات التقاعدية للموظفين العسكريين</w:t>
            </w:r>
          </w:p>
        </w:tc>
        <w:tc>
          <w:tcPr>
            <w:tcW w:w="2651" w:type="dxa"/>
            <w:shd w:val="clear" w:color="auto" w:fill="auto"/>
          </w:tcPr>
          <w:p w:rsidR="00326A7B" w:rsidRPr="00326A7B" w:rsidRDefault="00326A7B" w:rsidP="00326A7B">
            <w:pPr>
              <w:tabs>
                <w:tab w:val="left" w:pos="288"/>
                <w:tab w:val="left" w:pos="576"/>
                <w:tab w:val="left" w:pos="864"/>
                <w:tab w:val="left" w:pos="1152"/>
              </w:tabs>
              <w:spacing w:before="40" w:after="80" w:line="280" w:lineRule="exact"/>
              <w:jc w:val="left"/>
              <w:rPr>
                <w:rFonts w:hint="cs"/>
                <w:sz w:val="16"/>
                <w:szCs w:val="24"/>
                <w:rtl/>
                <w:lang w:bidi="ar-EG"/>
              </w:rPr>
            </w:pPr>
            <w:r>
              <w:rPr>
                <w:rFonts w:hint="cs"/>
                <w:sz w:val="16"/>
                <w:szCs w:val="24"/>
                <w:rtl/>
                <w:lang w:bidi="ar-EG"/>
              </w:rPr>
              <w:t>27 كانون الثاني/يناير 2006، رقم 14</w:t>
            </w:r>
          </w:p>
        </w:tc>
      </w:tr>
      <w:tr w:rsidR="00326A7B" w:rsidRPr="00326A7B">
        <w:tblPrEx>
          <w:tblCellMar>
            <w:top w:w="0" w:type="dxa"/>
            <w:bottom w:w="0" w:type="dxa"/>
          </w:tblCellMar>
        </w:tblPrEx>
        <w:trPr>
          <w:cantSplit/>
        </w:trPr>
        <w:tc>
          <w:tcPr>
            <w:tcW w:w="446" w:type="dxa"/>
            <w:shd w:val="clear" w:color="auto" w:fill="auto"/>
          </w:tcPr>
          <w:p w:rsidR="00326A7B" w:rsidRPr="00326A7B" w:rsidRDefault="00326A7B" w:rsidP="00326A7B">
            <w:pPr>
              <w:tabs>
                <w:tab w:val="left" w:pos="288"/>
                <w:tab w:val="left" w:pos="576"/>
                <w:tab w:val="left" w:pos="864"/>
                <w:tab w:val="left" w:pos="1152"/>
              </w:tabs>
              <w:spacing w:before="40" w:after="80" w:line="280" w:lineRule="exact"/>
              <w:ind w:right="40"/>
              <w:jc w:val="left"/>
              <w:rPr>
                <w:rFonts w:hint="cs"/>
                <w:sz w:val="16"/>
                <w:szCs w:val="24"/>
                <w:rtl/>
                <w:lang w:bidi="ar-EG"/>
              </w:rPr>
            </w:pPr>
            <w:r>
              <w:rPr>
                <w:rFonts w:hint="cs"/>
                <w:sz w:val="16"/>
                <w:szCs w:val="24"/>
                <w:rtl/>
                <w:lang w:bidi="ar-EG"/>
              </w:rPr>
              <w:t>7</w:t>
            </w:r>
          </w:p>
        </w:tc>
        <w:tc>
          <w:tcPr>
            <w:tcW w:w="4223" w:type="dxa"/>
            <w:shd w:val="clear" w:color="auto" w:fill="auto"/>
          </w:tcPr>
          <w:p w:rsidR="00326A7B" w:rsidRPr="00326A7B" w:rsidRDefault="00E57CB3" w:rsidP="00E57CB3">
            <w:pPr>
              <w:tabs>
                <w:tab w:val="left" w:pos="288"/>
                <w:tab w:val="left" w:pos="576"/>
                <w:tab w:val="left" w:pos="864"/>
                <w:tab w:val="left" w:pos="1152"/>
              </w:tabs>
              <w:spacing w:before="40" w:after="80" w:line="280" w:lineRule="exact"/>
              <w:ind w:right="309"/>
              <w:rPr>
                <w:rFonts w:hint="cs"/>
                <w:sz w:val="16"/>
                <w:szCs w:val="24"/>
                <w:rtl/>
                <w:lang w:bidi="ar-EG"/>
              </w:rPr>
            </w:pPr>
            <w:r>
              <w:rPr>
                <w:rFonts w:hint="cs"/>
                <w:sz w:val="16"/>
                <w:szCs w:val="24"/>
                <w:rtl/>
                <w:lang w:bidi="ar-EG"/>
              </w:rPr>
              <w:t>بشأن تعديل قانون جمهورية قيرغيزستان المعني بالتأمينات الاجتماعية للمعاشات التقاعدية الحكومية</w:t>
            </w:r>
          </w:p>
        </w:tc>
        <w:tc>
          <w:tcPr>
            <w:tcW w:w="2651" w:type="dxa"/>
            <w:shd w:val="clear" w:color="auto" w:fill="auto"/>
          </w:tcPr>
          <w:p w:rsidR="00326A7B" w:rsidRPr="00326A7B" w:rsidRDefault="00326A7B" w:rsidP="00326A7B">
            <w:pPr>
              <w:tabs>
                <w:tab w:val="left" w:pos="288"/>
                <w:tab w:val="left" w:pos="576"/>
                <w:tab w:val="left" w:pos="864"/>
                <w:tab w:val="left" w:pos="1152"/>
              </w:tabs>
              <w:spacing w:before="40" w:after="80" w:line="280" w:lineRule="exact"/>
              <w:jc w:val="left"/>
              <w:rPr>
                <w:rFonts w:hint="cs"/>
                <w:sz w:val="16"/>
                <w:szCs w:val="24"/>
                <w:rtl/>
                <w:lang w:bidi="ar-EG"/>
              </w:rPr>
            </w:pPr>
            <w:r>
              <w:rPr>
                <w:rFonts w:hint="cs"/>
                <w:sz w:val="16"/>
                <w:szCs w:val="24"/>
                <w:rtl/>
                <w:lang w:bidi="ar-EG"/>
              </w:rPr>
              <w:t>27 كانون الثاني/يناير 2006، رقم 23</w:t>
            </w:r>
          </w:p>
        </w:tc>
      </w:tr>
      <w:tr w:rsidR="00326A7B" w:rsidRPr="00326A7B">
        <w:tblPrEx>
          <w:tblCellMar>
            <w:top w:w="0" w:type="dxa"/>
            <w:bottom w:w="0" w:type="dxa"/>
          </w:tblCellMar>
        </w:tblPrEx>
        <w:trPr>
          <w:cantSplit/>
        </w:trPr>
        <w:tc>
          <w:tcPr>
            <w:tcW w:w="446" w:type="dxa"/>
            <w:shd w:val="clear" w:color="auto" w:fill="auto"/>
          </w:tcPr>
          <w:p w:rsidR="00326A7B" w:rsidRPr="00326A7B" w:rsidRDefault="00326A7B" w:rsidP="00326A7B">
            <w:pPr>
              <w:tabs>
                <w:tab w:val="left" w:pos="288"/>
                <w:tab w:val="left" w:pos="576"/>
                <w:tab w:val="left" w:pos="864"/>
                <w:tab w:val="left" w:pos="1152"/>
              </w:tabs>
              <w:spacing w:before="40" w:after="80" w:line="280" w:lineRule="exact"/>
              <w:ind w:right="40"/>
              <w:jc w:val="left"/>
              <w:rPr>
                <w:rFonts w:hint="cs"/>
                <w:sz w:val="16"/>
                <w:szCs w:val="24"/>
                <w:rtl/>
                <w:lang w:bidi="ar-EG"/>
              </w:rPr>
            </w:pPr>
            <w:r>
              <w:rPr>
                <w:rFonts w:hint="cs"/>
                <w:sz w:val="16"/>
                <w:szCs w:val="24"/>
                <w:rtl/>
                <w:lang w:bidi="ar-EG"/>
              </w:rPr>
              <w:t>8</w:t>
            </w:r>
          </w:p>
        </w:tc>
        <w:tc>
          <w:tcPr>
            <w:tcW w:w="4223" w:type="dxa"/>
            <w:shd w:val="clear" w:color="auto" w:fill="auto"/>
          </w:tcPr>
          <w:p w:rsidR="00326A7B" w:rsidRPr="00326A7B" w:rsidRDefault="00E57CB3" w:rsidP="00E57CB3">
            <w:pPr>
              <w:tabs>
                <w:tab w:val="left" w:pos="288"/>
                <w:tab w:val="left" w:pos="576"/>
                <w:tab w:val="left" w:pos="864"/>
                <w:tab w:val="left" w:pos="1152"/>
              </w:tabs>
              <w:spacing w:before="40" w:after="80" w:line="280" w:lineRule="exact"/>
              <w:ind w:right="309"/>
              <w:rPr>
                <w:rFonts w:hint="cs"/>
                <w:sz w:val="16"/>
                <w:szCs w:val="24"/>
                <w:rtl/>
                <w:lang w:bidi="ar-EG"/>
              </w:rPr>
            </w:pPr>
            <w:r>
              <w:rPr>
                <w:rFonts w:hint="cs"/>
                <w:sz w:val="16"/>
                <w:szCs w:val="24"/>
                <w:rtl/>
                <w:lang w:bidi="ar-EG"/>
              </w:rPr>
              <w:t>بشأن تعديل قانون جمهورية قيرغيزستان المعني بمعدلات اشتراكات التأمين الاجتماعي الحكومي</w:t>
            </w:r>
          </w:p>
        </w:tc>
        <w:tc>
          <w:tcPr>
            <w:tcW w:w="2651" w:type="dxa"/>
            <w:shd w:val="clear" w:color="auto" w:fill="auto"/>
          </w:tcPr>
          <w:p w:rsidR="00326A7B" w:rsidRPr="00326A7B" w:rsidRDefault="00326A7B" w:rsidP="00326A7B">
            <w:pPr>
              <w:tabs>
                <w:tab w:val="left" w:pos="288"/>
                <w:tab w:val="left" w:pos="576"/>
                <w:tab w:val="left" w:pos="864"/>
                <w:tab w:val="left" w:pos="1152"/>
              </w:tabs>
              <w:spacing w:before="40" w:after="80" w:line="280" w:lineRule="exact"/>
              <w:jc w:val="left"/>
              <w:rPr>
                <w:rFonts w:hint="cs"/>
                <w:sz w:val="16"/>
                <w:szCs w:val="24"/>
                <w:rtl/>
                <w:lang w:bidi="ar-EG"/>
              </w:rPr>
            </w:pPr>
            <w:r>
              <w:rPr>
                <w:rFonts w:hint="cs"/>
                <w:sz w:val="16"/>
                <w:szCs w:val="24"/>
                <w:rtl/>
                <w:lang w:bidi="ar-EG"/>
              </w:rPr>
              <w:t>27 كانون الثاني/يناير 2006، رقم 31</w:t>
            </w:r>
          </w:p>
        </w:tc>
      </w:tr>
      <w:tr w:rsidR="00326A7B" w:rsidRPr="00326A7B">
        <w:tblPrEx>
          <w:tblCellMar>
            <w:top w:w="0" w:type="dxa"/>
            <w:bottom w:w="0" w:type="dxa"/>
          </w:tblCellMar>
        </w:tblPrEx>
        <w:trPr>
          <w:cantSplit/>
        </w:trPr>
        <w:tc>
          <w:tcPr>
            <w:tcW w:w="446" w:type="dxa"/>
            <w:shd w:val="clear" w:color="auto" w:fill="auto"/>
          </w:tcPr>
          <w:p w:rsidR="00326A7B" w:rsidRPr="00326A7B" w:rsidRDefault="00326A7B" w:rsidP="00326A7B">
            <w:pPr>
              <w:tabs>
                <w:tab w:val="left" w:pos="288"/>
                <w:tab w:val="left" w:pos="576"/>
                <w:tab w:val="left" w:pos="864"/>
                <w:tab w:val="left" w:pos="1152"/>
              </w:tabs>
              <w:spacing w:before="40" w:after="80" w:line="280" w:lineRule="exact"/>
              <w:ind w:right="40"/>
              <w:jc w:val="left"/>
              <w:rPr>
                <w:rFonts w:hint="cs"/>
                <w:sz w:val="16"/>
                <w:szCs w:val="24"/>
                <w:rtl/>
                <w:lang w:bidi="ar-EG"/>
              </w:rPr>
            </w:pPr>
            <w:r>
              <w:rPr>
                <w:rFonts w:hint="cs"/>
                <w:sz w:val="16"/>
                <w:szCs w:val="24"/>
                <w:rtl/>
                <w:lang w:bidi="ar-EG"/>
              </w:rPr>
              <w:t>9</w:t>
            </w:r>
          </w:p>
        </w:tc>
        <w:tc>
          <w:tcPr>
            <w:tcW w:w="4223" w:type="dxa"/>
            <w:shd w:val="clear" w:color="auto" w:fill="auto"/>
          </w:tcPr>
          <w:p w:rsidR="00326A7B" w:rsidRPr="00326A7B" w:rsidRDefault="00E57CB3" w:rsidP="00E57CB3">
            <w:pPr>
              <w:tabs>
                <w:tab w:val="left" w:pos="288"/>
                <w:tab w:val="left" w:pos="576"/>
                <w:tab w:val="left" w:pos="864"/>
                <w:tab w:val="left" w:pos="1152"/>
              </w:tabs>
              <w:spacing w:before="40" w:after="80" w:line="280" w:lineRule="exact"/>
              <w:ind w:right="309"/>
              <w:rPr>
                <w:rFonts w:hint="cs"/>
                <w:sz w:val="16"/>
                <w:szCs w:val="24"/>
                <w:rtl/>
                <w:lang w:bidi="ar-EG"/>
              </w:rPr>
            </w:pPr>
            <w:r>
              <w:rPr>
                <w:rFonts w:hint="cs"/>
                <w:sz w:val="16"/>
                <w:szCs w:val="24"/>
                <w:rtl/>
                <w:lang w:bidi="ar-EG"/>
              </w:rPr>
              <w:t>بشأن تعديل قانون جمهورية قيرغيزستان المعني بصناديق المعاشات التقاعدية للمنظمات غير الحكومية في الجمهورية</w:t>
            </w:r>
          </w:p>
        </w:tc>
        <w:tc>
          <w:tcPr>
            <w:tcW w:w="2651" w:type="dxa"/>
            <w:shd w:val="clear" w:color="auto" w:fill="auto"/>
          </w:tcPr>
          <w:p w:rsidR="00326A7B" w:rsidRPr="00326A7B" w:rsidRDefault="00326A7B" w:rsidP="00326A7B">
            <w:pPr>
              <w:tabs>
                <w:tab w:val="left" w:pos="288"/>
                <w:tab w:val="left" w:pos="576"/>
                <w:tab w:val="left" w:pos="864"/>
                <w:tab w:val="left" w:pos="1152"/>
              </w:tabs>
              <w:spacing w:before="40" w:after="80" w:line="280" w:lineRule="exact"/>
              <w:jc w:val="left"/>
              <w:rPr>
                <w:rFonts w:hint="cs"/>
                <w:sz w:val="16"/>
                <w:szCs w:val="24"/>
                <w:rtl/>
                <w:lang w:bidi="ar-EG"/>
              </w:rPr>
            </w:pPr>
            <w:r>
              <w:rPr>
                <w:rFonts w:hint="cs"/>
                <w:sz w:val="16"/>
                <w:szCs w:val="24"/>
                <w:rtl/>
                <w:lang w:bidi="ar-EG"/>
              </w:rPr>
              <w:t>27 كانون الثاني/يناير 2006، رقم 19</w:t>
            </w:r>
          </w:p>
        </w:tc>
      </w:tr>
      <w:tr w:rsidR="00326A7B" w:rsidRPr="00326A7B">
        <w:tblPrEx>
          <w:tblCellMar>
            <w:top w:w="0" w:type="dxa"/>
            <w:bottom w:w="0" w:type="dxa"/>
          </w:tblCellMar>
        </w:tblPrEx>
        <w:trPr>
          <w:cantSplit/>
        </w:trPr>
        <w:tc>
          <w:tcPr>
            <w:tcW w:w="446" w:type="dxa"/>
            <w:shd w:val="clear" w:color="auto" w:fill="auto"/>
          </w:tcPr>
          <w:p w:rsidR="00326A7B" w:rsidRPr="00326A7B" w:rsidRDefault="00326A7B" w:rsidP="00326A7B">
            <w:pPr>
              <w:tabs>
                <w:tab w:val="left" w:pos="288"/>
                <w:tab w:val="left" w:pos="576"/>
                <w:tab w:val="left" w:pos="864"/>
                <w:tab w:val="left" w:pos="1152"/>
              </w:tabs>
              <w:spacing w:before="40" w:after="80" w:line="280" w:lineRule="exact"/>
              <w:ind w:right="40"/>
              <w:jc w:val="left"/>
              <w:rPr>
                <w:rFonts w:hint="cs"/>
                <w:sz w:val="16"/>
                <w:szCs w:val="24"/>
                <w:rtl/>
                <w:lang w:bidi="ar-EG"/>
              </w:rPr>
            </w:pPr>
            <w:r>
              <w:rPr>
                <w:rFonts w:hint="cs"/>
                <w:sz w:val="16"/>
                <w:szCs w:val="24"/>
                <w:rtl/>
                <w:lang w:bidi="ar-EG"/>
              </w:rPr>
              <w:t>10</w:t>
            </w:r>
          </w:p>
        </w:tc>
        <w:tc>
          <w:tcPr>
            <w:tcW w:w="4223" w:type="dxa"/>
            <w:shd w:val="clear" w:color="auto" w:fill="auto"/>
          </w:tcPr>
          <w:p w:rsidR="00326A7B" w:rsidRPr="00326A7B" w:rsidRDefault="00E57CB3" w:rsidP="00E57CB3">
            <w:pPr>
              <w:tabs>
                <w:tab w:val="left" w:pos="288"/>
                <w:tab w:val="left" w:pos="576"/>
                <w:tab w:val="left" w:pos="864"/>
                <w:tab w:val="left" w:pos="1152"/>
              </w:tabs>
              <w:spacing w:before="40" w:after="80" w:line="280" w:lineRule="exact"/>
              <w:ind w:right="309"/>
              <w:rPr>
                <w:rFonts w:hint="cs"/>
                <w:sz w:val="16"/>
                <w:szCs w:val="24"/>
                <w:rtl/>
                <w:lang w:bidi="ar-EG"/>
              </w:rPr>
            </w:pPr>
            <w:r>
              <w:rPr>
                <w:rFonts w:hint="cs"/>
                <w:sz w:val="16"/>
                <w:szCs w:val="24"/>
                <w:rtl/>
                <w:lang w:bidi="ar-EG"/>
              </w:rPr>
              <w:t>بشأن تعديل قانون جمهورية قيرغيزستان المعني بالمصارف والتعامل المصرفي في الجمهورية</w:t>
            </w:r>
          </w:p>
        </w:tc>
        <w:tc>
          <w:tcPr>
            <w:tcW w:w="2651" w:type="dxa"/>
            <w:shd w:val="clear" w:color="auto" w:fill="auto"/>
          </w:tcPr>
          <w:p w:rsidR="00326A7B" w:rsidRPr="00326A7B" w:rsidRDefault="00326A7B" w:rsidP="00326A7B">
            <w:pPr>
              <w:tabs>
                <w:tab w:val="left" w:pos="288"/>
                <w:tab w:val="left" w:pos="576"/>
                <w:tab w:val="left" w:pos="864"/>
                <w:tab w:val="left" w:pos="1152"/>
              </w:tabs>
              <w:spacing w:before="40" w:after="80" w:line="280" w:lineRule="exact"/>
              <w:jc w:val="left"/>
              <w:rPr>
                <w:rFonts w:hint="cs"/>
                <w:sz w:val="16"/>
                <w:szCs w:val="24"/>
                <w:rtl/>
                <w:lang w:bidi="ar-EG"/>
              </w:rPr>
            </w:pPr>
            <w:r>
              <w:rPr>
                <w:rFonts w:hint="cs"/>
                <w:sz w:val="16"/>
                <w:szCs w:val="24"/>
                <w:rtl/>
                <w:lang w:bidi="ar-EG"/>
              </w:rPr>
              <w:t>27 كانون الثاني/يناير 2006، رقم 22</w:t>
            </w:r>
          </w:p>
        </w:tc>
      </w:tr>
      <w:tr w:rsidR="00326A7B" w:rsidRPr="00326A7B">
        <w:tblPrEx>
          <w:tblCellMar>
            <w:top w:w="0" w:type="dxa"/>
            <w:bottom w:w="0" w:type="dxa"/>
          </w:tblCellMar>
        </w:tblPrEx>
        <w:trPr>
          <w:cantSplit/>
        </w:trPr>
        <w:tc>
          <w:tcPr>
            <w:tcW w:w="446" w:type="dxa"/>
            <w:shd w:val="clear" w:color="auto" w:fill="auto"/>
          </w:tcPr>
          <w:p w:rsidR="00326A7B" w:rsidRPr="00326A7B" w:rsidRDefault="00326A7B" w:rsidP="00326A7B">
            <w:pPr>
              <w:tabs>
                <w:tab w:val="left" w:pos="288"/>
                <w:tab w:val="left" w:pos="576"/>
                <w:tab w:val="left" w:pos="864"/>
                <w:tab w:val="left" w:pos="1152"/>
              </w:tabs>
              <w:spacing w:before="40" w:after="80" w:line="280" w:lineRule="exact"/>
              <w:ind w:right="40"/>
              <w:jc w:val="left"/>
              <w:rPr>
                <w:rFonts w:hint="cs"/>
                <w:sz w:val="16"/>
                <w:szCs w:val="24"/>
                <w:rtl/>
                <w:lang w:bidi="ar-EG"/>
              </w:rPr>
            </w:pPr>
            <w:r>
              <w:rPr>
                <w:rFonts w:hint="cs"/>
                <w:sz w:val="16"/>
                <w:szCs w:val="24"/>
                <w:rtl/>
                <w:lang w:bidi="ar-EG"/>
              </w:rPr>
              <w:t>11</w:t>
            </w:r>
          </w:p>
        </w:tc>
        <w:tc>
          <w:tcPr>
            <w:tcW w:w="4223" w:type="dxa"/>
            <w:shd w:val="clear" w:color="auto" w:fill="auto"/>
          </w:tcPr>
          <w:p w:rsidR="00326A7B" w:rsidRPr="00326A7B" w:rsidRDefault="00E57CB3" w:rsidP="00E57CB3">
            <w:pPr>
              <w:tabs>
                <w:tab w:val="left" w:pos="288"/>
                <w:tab w:val="left" w:pos="576"/>
                <w:tab w:val="left" w:pos="864"/>
                <w:tab w:val="left" w:pos="1152"/>
              </w:tabs>
              <w:spacing w:before="40" w:after="80" w:line="280" w:lineRule="exact"/>
              <w:ind w:right="309"/>
              <w:rPr>
                <w:rFonts w:hint="cs"/>
                <w:sz w:val="16"/>
                <w:szCs w:val="24"/>
                <w:rtl/>
                <w:lang w:bidi="ar-EG"/>
              </w:rPr>
            </w:pPr>
            <w:r>
              <w:rPr>
                <w:rFonts w:hint="cs"/>
                <w:sz w:val="16"/>
                <w:szCs w:val="24"/>
                <w:rtl/>
                <w:lang w:bidi="ar-EG"/>
              </w:rPr>
              <w:t>بشأن تعديل قانون جمهورية قيرغيزستان المعني بالإفلاس</w:t>
            </w:r>
          </w:p>
        </w:tc>
        <w:tc>
          <w:tcPr>
            <w:tcW w:w="2651" w:type="dxa"/>
            <w:shd w:val="clear" w:color="auto" w:fill="auto"/>
          </w:tcPr>
          <w:p w:rsidR="00326A7B" w:rsidRPr="00326A7B" w:rsidRDefault="00326A7B" w:rsidP="00326A7B">
            <w:pPr>
              <w:tabs>
                <w:tab w:val="left" w:pos="288"/>
                <w:tab w:val="left" w:pos="576"/>
                <w:tab w:val="left" w:pos="864"/>
                <w:tab w:val="left" w:pos="1152"/>
              </w:tabs>
              <w:spacing w:before="40" w:after="80" w:line="280" w:lineRule="exact"/>
              <w:jc w:val="left"/>
              <w:rPr>
                <w:rFonts w:hint="cs"/>
                <w:sz w:val="16"/>
                <w:szCs w:val="24"/>
                <w:rtl/>
                <w:lang w:bidi="ar-EG"/>
              </w:rPr>
            </w:pPr>
            <w:r>
              <w:rPr>
                <w:rFonts w:hint="cs"/>
                <w:sz w:val="16"/>
                <w:szCs w:val="24"/>
                <w:rtl/>
                <w:lang w:bidi="ar-EG"/>
              </w:rPr>
              <w:t>27 كانون الثاني/يناير 2006، رقم 30</w:t>
            </w:r>
          </w:p>
        </w:tc>
      </w:tr>
      <w:tr w:rsidR="00326A7B" w:rsidRPr="00326A7B">
        <w:tblPrEx>
          <w:tblCellMar>
            <w:top w:w="0" w:type="dxa"/>
            <w:bottom w:w="0" w:type="dxa"/>
          </w:tblCellMar>
        </w:tblPrEx>
        <w:trPr>
          <w:cantSplit/>
        </w:trPr>
        <w:tc>
          <w:tcPr>
            <w:tcW w:w="446" w:type="dxa"/>
            <w:shd w:val="clear" w:color="auto" w:fill="auto"/>
          </w:tcPr>
          <w:p w:rsidR="00326A7B" w:rsidRPr="00326A7B" w:rsidRDefault="00326A7B" w:rsidP="00326A7B">
            <w:pPr>
              <w:tabs>
                <w:tab w:val="left" w:pos="288"/>
                <w:tab w:val="left" w:pos="576"/>
                <w:tab w:val="left" w:pos="864"/>
                <w:tab w:val="left" w:pos="1152"/>
              </w:tabs>
              <w:spacing w:before="40" w:after="80" w:line="280" w:lineRule="exact"/>
              <w:ind w:right="40"/>
              <w:jc w:val="left"/>
              <w:rPr>
                <w:rFonts w:hint="cs"/>
                <w:sz w:val="16"/>
                <w:szCs w:val="24"/>
                <w:rtl/>
                <w:lang w:bidi="ar-EG"/>
              </w:rPr>
            </w:pPr>
            <w:r>
              <w:rPr>
                <w:rFonts w:hint="cs"/>
                <w:sz w:val="16"/>
                <w:szCs w:val="24"/>
                <w:rtl/>
                <w:lang w:bidi="ar-EG"/>
              </w:rPr>
              <w:t>12</w:t>
            </w:r>
          </w:p>
        </w:tc>
        <w:tc>
          <w:tcPr>
            <w:tcW w:w="4223" w:type="dxa"/>
            <w:shd w:val="clear" w:color="auto" w:fill="auto"/>
          </w:tcPr>
          <w:p w:rsidR="00326A7B" w:rsidRPr="00326A7B" w:rsidRDefault="00E57CB3" w:rsidP="00E57CB3">
            <w:pPr>
              <w:tabs>
                <w:tab w:val="left" w:pos="288"/>
                <w:tab w:val="left" w:pos="576"/>
                <w:tab w:val="left" w:pos="864"/>
                <w:tab w:val="left" w:pos="1152"/>
              </w:tabs>
              <w:spacing w:before="40" w:after="80" w:line="280" w:lineRule="exact"/>
              <w:ind w:right="309"/>
              <w:rPr>
                <w:rFonts w:hint="cs"/>
                <w:sz w:val="16"/>
                <w:szCs w:val="24"/>
                <w:rtl/>
                <w:lang w:bidi="ar-EG"/>
              </w:rPr>
            </w:pPr>
            <w:r>
              <w:rPr>
                <w:rFonts w:hint="cs"/>
                <w:sz w:val="16"/>
                <w:szCs w:val="24"/>
                <w:rtl/>
                <w:lang w:bidi="ar-EG"/>
              </w:rPr>
              <w:t>بشأن تعديل قانون جمهورية قيرغيزستان المعني بمنح الرخص</w:t>
            </w:r>
          </w:p>
        </w:tc>
        <w:tc>
          <w:tcPr>
            <w:tcW w:w="2651" w:type="dxa"/>
            <w:shd w:val="clear" w:color="auto" w:fill="auto"/>
          </w:tcPr>
          <w:p w:rsidR="00326A7B" w:rsidRPr="00326A7B" w:rsidRDefault="00326A7B" w:rsidP="00326A7B">
            <w:pPr>
              <w:tabs>
                <w:tab w:val="left" w:pos="288"/>
                <w:tab w:val="left" w:pos="576"/>
                <w:tab w:val="left" w:pos="864"/>
                <w:tab w:val="left" w:pos="1152"/>
              </w:tabs>
              <w:spacing w:before="40" w:after="80" w:line="280" w:lineRule="exact"/>
              <w:jc w:val="left"/>
              <w:rPr>
                <w:rFonts w:hint="cs"/>
                <w:sz w:val="16"/>
                <w:szCs w:val="24"/>
                <w:rtl/>
                <w:lang w:bidi="ar-EG"/>
              </w:rPr>
            </w:pPr>
            <w:r>
              <w:rPr>
                <w:rFonts w:hint="cs"/>
                <w:sz w:val="16"/>
                <w:szCs w:val="24"/>
                <w:rtl/>
                <w:lang w:bidi="ar-EG"/>
              </w:rPr>
              <w:t>27 كانون الثاني/يناير 2006، رقم 21</w:t>
            </w:r>
          </w:p>
        </w:tc>
      </w:tr>
      <w:tr w:rsidR="00326A7B" w:rsidRPr="00326A7B">
        <w:tblPrEx>
          <w:tblCellMar>
            <w:top w:w="0" w:type="dxa"/>
            <w:bottom w:w="0" w:type="dxa"/>
          </w:tblCellMar>
        </w:tblPrEx>
        <w:trPr>
          <w:cantSplit/>
        </w:trPr>
        <w:tc>
          <w:tcPr>
            <w:tcW w:w="446" w:type="dxa"/>
            <w:shd w:val="clear" w:color="auto" w:fill="auto"/>
          </w:tcPr>
          <w:p w:rsidR="00326A7B" w:rsidRPr="00326A7B" w:rsidRDefault="00326A7B" w:rsidP="00326A7B">
            <w:pPr>
              <w:tabs>
                <w:tab w:val="left" w:pos="288"/>
                <w:tab w:val="left" w:pos="576"/>
                <w:tab w:val="left" w:pos="864"/>
                <w:tab w:val="left" w:pos="1152"/>
              </w:tabs>
              <w:spacing w:before="40" w:after="80" w:line="280" w:lineRule="exact"/>
              <w:ind w:right="40"/>
              <w:jc w:val="left"/>
              <w:rPr>
                <w:rFonts w:hint="cs"/>
                <w:sz w:val="16"/>
                <w:szCs w:val="24"/>
                <w:rtl/>
                <w:lang w:bidi="ar-EG"/>
              </w:rPr>
            </w:pPr>
            <w:r>
              <w:rPr>
                <w:rFonts w:hint="cs"/>
                <w:sz w:val="16"/>
                <w:szCs w:val="24"/>
                <w:rtl/>
                <w:lang w:bidi="ar-EG"/>
              </w:rPr>
              <w:t>13</w:t>
            </w:r>
          </w:p>
        </w:tc>
        <w:tc>
          <w:tcPr>
            <w:tcW w:w="4223" w:type="dxa"/>
            <w:shd w:val="clear" w:color="auto" w:fill="auto"/>
          </w:tcPr>
          <w:p w:rsidR="00326A7B" w:rsidRPr="00326A7B" w:rsidRDefault="00E57CB3" w:rsidP="00E57CB3">
            <w:pPr>
              <w:tabs>
                <w:tab w:val="left" w:pos="288"/>
                <w:tab w:val="left" w:pos="576"/>
                <w:tab w:val="left" w:pos="864"/>
                <w:tab w:val="left" w:pos="1152"/>
              </w:tabs>
              <w:spacing w:before="40" w:after="80" w:line="280" w:lineRule="exact"/>
              <w:ind w:right="309"/>
              <w:rPr>
                <w:rFonts w:hint="cs"/>
                <w:sz w:val="16"/>
                <w:szCs w:val="24"/>
                <w:rtl/>
                <w:lang w:bidi="ar-EG"/>
              </w:rPr>
            </w:pPr>
            <w:r>
              <w:rPr>
                <w:rFonts w:hint="cs"/>
                <w:sz w:val="16"/>
                <w:szCs w:val="24"/>
                <w:rtl/>
                <w:lang w:bidi="ar-EG"/>
              </w:rPr>
              <w:t>بشأن تعديل قانون جمهورية قيرغيزستان المعني بالدعاية</w:t>
            </w:r>
          </w:p>
        </w:tc>
        <w:tc>
          <w:tcPr>
            <w:tcW w:w="2651" w:type="dxa"/>
            <w:shd w:val="clear" w:color="auto" w:fill="auto"/>
          </w:tcPr>
          <w:p w:rsidR="00326A7B" w:rsidRPr="00326A7B" w:rsidRDefault="00326A7B" w:rsidP="00326A7B">
            <w:pPr>
              <w:tabs>
                <w:tab w:val="left" w:pos="288"/>
                <w:tab w:val="left" w:pos="576"/>
                <w:tab w:val="left" w:pos="864"/>
                <w:tab w:val="left" w:pos="1152"/>
              </w:tabs>
              <w:spacing w:before="40" w:after="80" w:line="280" w:lineRule="exact"/>
              <w:jc w:val="left"/>
              <w:rPr>
                <w:rFonts w:hint="cs"/>
                <w:sz w:val="16"/>
                <w:szCs w:val="24"/>
                <w:rtl/>
                <w:lang w:bidi="ar-EG"/>
              </w:rPr>
            </w:pPr>
            <w:r>
              <w:rPr>
                <w:rFonts w:hint="cs"/>
                <w:sz w:val="16"/>
                <w:szCs w:val="24"/>
                <w:rtl/>
                <w:lang w:bidi="ar-EG"/>
              </w:rPr>
              <w:t>27 كانون الثاني/يناير 2006، رقم 17</w:t>
            </w:r>
          </w:p>
        </w:tc>
      </w:tr>
      <w:tr w:rsidR="00326A7B" w:rsidRPr="00326A7B">
        <w:tblPrEx>
          <w:tblCellMar>
            <w:top w:w="0" w:type="dxa"/>
            <w:bottom w:w="0" w:type="dxa"/>
          </w:tblCellMar>
        </w:tblPrEx>
        <w:trPr>
          <w:cantSplit/>
        </w:trPr>
        <w:tc>
          <w:tcPr>
            <w:tcW w:w="446" w:type="dxa"/>
            <w:shd w:val="clear" w:color="auto" w:fill="auto"/>
          </w:tcPr>
          <w:p w:rsidR="00326A7B" w:rsidRPr="00326A7B" w:rsidRDefault="00326A7B" w:rsidP="00326A7B">
            <w:pPr>
              <w:tabs>
                <w:tab w:val="left" w:pos="288"/>
                <w:tab w:val="left" w:pos="576"/>
                <w:tab w:val="left" w:pos="864"/>
                <w:tab w:val="left" w:pos="1152"/>
              </w:tabs>
              <w:spacing w:before="40" w:after="80" w:line="280" w:lineRule="exact"/>
              <w:ind w:right="40"/>
              <w:jc w:val="left"/>
              <w:rPr>
                <w:rFonts w:hint="cs"/>
                <w:sz w:val="16"/>
                <w:szCs w:val="24"/>
                <w:rtl/>
                <w:lang w:bidi="ar-EG"/>
              </w:rPr>
            </w:pPr>
            <w:r>
              <w:rPr>
                <w:rFonts w:hint="cs"/>
                <w:sz w:val="16"/>
                <w:szCs w:val="24"/>
                <w:rtl/>
                <w:lang w:bidi="ar-EG"/>
              </w:rPr>
              <w:t>14</w:t>
            </w:r>
          </w:p>
        </w:tc>
        <w:tc>
          <w:tcPr>
            <w:tcW w:w="4223" w:type="dxa"/>
            <w:shd w:val="clear" w:color="auto" w:fill="auto"/>
          </w:tcPr>
          <w:p w:rsidR="00326A7B" w:rsidRPr="00326A7B" w:rsidRDefault="00E57CB3" w:rsidP="00E57CB3">
            <w:pPr>
              <w:tabs>
                <w:tab w:val="left" w:pos="288"/>
                <w:tab w:val="left" w:pos="576"/>
                <w:tab w:val="left" w:pos="864"/>
                <w:tab w:val="left" w:pos="1152"/>
              </w:tabs>
              <w:spacing w:before="40" w:after="80" w:line="280" w:lineRule="exact"/>
              <w:ind w:right="309"/>
              <w:rPr>
                <w:rFonts w:hint="cs"/>
                <w:sz w:val="16"/>
                <w:szCs w:val="24"/>
                <w:rtl/>
                <w:lang w:bidi="ar-EG"/>
              </w:rPr>
            </w:pPr>
            <w:r>
              <w:rPr>
                <w:rFonts w:hint="cs"/>
                <w:sz w:val="16"/>
                <w:szCs w:val="24"/>
                <w:rtl/>
                <w:lang w:bidi="ar-EG"/>
              </w:rPr>
              <w:t>بشأن تعديل قانون جمهورية قيرغيزستان المعني بالمدفوعات غير الضريبية</w:t>
            </w:r>
          </w:p>
        </w:tc>
        <w:tc>
          <w:tcPr>
            <w:tcW w:w="2651" w:type="dxa"/>
            <w:shd w:val="clear" w:color="auto" w:fill="auto"/>
          </w:tcPr>
          <w:p w:rsidR="00326A7B" w:rsidRPr="00326A7B" w:rsidRDefault="00326A7B" w:rsidP="00326A7B">
            <w:pPr>
              <w:tabs>
                <w:tab w:val="left" w:pos="288"/>
                <w:tab w:val="left" w:pos="576"/>
                <w:tab w:val="left" w:pos="864"/>
                <w:tab w:val="left" w:pos="1152"/>
              </w:tabs>
              <w:spacing w:before="40" w:after="80" w:line="280" w:lineRule="exact"/>
              <w:jc w:val="left"/>
              <w:rPr>
                <w:rFonts w:hint="cs"/>
                <w:sz w:val="16"/>
                <w:szCs w:val="24"/>
                <w:rtl/>
                <w:lang w:bidi="ar-EG"/>
              </w:rPr>
            </w:pPr>
            <w:r>
              <w:rPr>
                <w:rFonts w:hint="cs"/>
                <w:sz w:val="16"/>
                <w:szCs w:val="24"/>
                <w:rtl/>
                <w:lang w:bidi="ar-EG"/>
              </w:rPr>
              <w:t>27 كانون الثاني/يناير 2006، رقم 28</w:t>
            </w:r>
          </w:p>
        </w:tc>
      </w:tr>
      <w:tr w:rsidR="00326A7B" w:rsidRPr="00326A7B">
        <w:tblPrEx>
          <w:tblCellMar>
            <w:top w:w="0" w:type="dxa"/>
            <w:bottom w:w="0" w:type="dxa"/>
          </w:tblCellMar>
        </w:tblPrEx>
        <w:trPr>
          <w:cantSplit/>
        </w:trPr>
        <w:tc>
          <w:tcPr>
            <w:tcW w:w="446" w:type="dxa"/>
            <w:shd w:val="clear" w:color="auto" w:fill="auto"/>
          </w:tcPr>
          <w:p w:rsidR="00326A7B" w:rsidRPr="00326A7B" w:rsidRDefault="00326A7B" w:rsidP="00326A7B">
            <w:pPr>
              <w:tabs>
                <w:tab w:val="left" w:pos="288"/>
                <w:tab w:val="left" w:pos="576"/>
                <w:tab w:val="left" w:pos="864"/>
                <w:tab w:val="left" w:pos="1152"/>
              </w:tabs>
              <w:spacing w:before="40" w:after="80" w:line="280" w:lineRule="exact"/>
              <w:ind w:right="40"/>
              <w:jc w:val="left"/>
              <w:rPr>
                <w:rFonts w:hint="cs"/>
                <w:sz w:val="16"/>
                <w:szCs w:val="24"/>
                <w:rtl/>
                <w:lang w:bidi="ar-EG"/>
              </w:rPr>
            </w:pPr>
            <w:r>
              <w:rPr>
                <w:rFonts w:hint="cs"/>
                <w:sz w:val="16"/>
                <w:szCs w:val="24"/>
                <w:rtl/>
                <w:lang w:bidi="ar-EG"/>
              </w:rPr>
              <w:t>15</w:t>
            </w:r>
          </w:p>
        </w:tc>
        <w:tc>
          <w:tcPr>
            <w:tcW w:w="4223" w:type="dxa"/>
            <w:shd w:val="clear" w:color="auto" w:fill="auto"/>
          </w:tcPr>
          <w:p w:rsidR="00326A7B" w:rsidRPr="00326A7B" w:rsidRDefault="00E57CB3" w:rsidP="00E57CB3">
            <w:pPr>
              <w:tabs>
                <w:tab w:val="left" w:pos="288"/>
                <w:tab w:val="left" w:pos="576"/>
                <w:tab w:val="left" w:pos="864"/>
                <w:tab w:val="left" w:pos="1152"/>
              </w:tabs>
              <w:spacing w:before="40" w:after="80" w:line="280" w:lineRule="exact"/>
              <w:ind w:right="309"/>
              <w:rPr>
                <w:rFonts w:hint="cs"/>
                <w:sz w:val="16"/>
                <w:szCs w:val="24"/>
                <w:rtl/>
                <w:lang w:bidi="ar-EG"/>
              </w:rPr>
            </w:pPr>
            <w:r>
              <w:rPr>
                <w:rFonts w:hint="cs"/>
                <w:sz w:val="16"/>
                <w:szCs w:val="24"/>
                <w:rtl/>
                <w:lang w:bidi="ar-EG"/>
              </w:rPr>
              <w:t>بشأن تعديل قانون جمهورية قيرغيزستان المعني بسوق الأوراق المالية</w:t>
            </w:r>
          </w:p>
        </w:tc>
        <w:tc>
          <w:tcPr>
            <w:tcW w:w="2651" w:type="dxa"/>
            <w:shd w:val="clear" w:color="auto" w:fill="auto"/>
          </w:tcPr>
          <w:p w:rsidR="00326A7B" w:rsidRPr="00326A7B" w:rsidRDefault="00326A7B" w:rsidP="00326A7B">
            <w:pPr>
              <w:tabs>
                <w:tab w:val="left" w:pos="288"/>
                <w:tab w:val="left" w:pos="576"/>
                <w:tab w:val="left" w:pos="864"/>
                <w:tab w:val="left" w:pos="1152"/>
              </w:tabs>
              <w:spacing w:before="40" w:after="80" w:line="280" w:lineRule="exact"/>
              <w:jc w:val="left"/>
              <w:rPr>
                <w:rFonts w:hint="cs"/>
                <w:sz w:val="16"/>
                <w:szCs w:val="24"/>
                <w:rtl/>
                <w:lang w:bidi="ar-EG"/>
              </w:rPr>
            </w:pPr>
            <w:r>
              <w:rPr>
                <w:rFonts w:hint="cs"/>
                <w:sz w:val="16"/>
                <w:szCs w:val="24"/>
                <w:rtl/>
                <w:lang w:bidi="ar-EG"/>
              </w:rPr>
              <w:t>27 كانون الثاني/يناير 2006، رقم 18</w:t>
            </w:r>
          </w:p>
        </w:tc>
      </w:tr>
      <w:tr w:rsidR="00326A7B" w:rsidRPr="00326A7B">
        <w:tblPrEx>
          <w:tblCellMar>
            <w:top w:w="0" w:type="dxa"/>
            <w:bottom w:w="0" w:type="dxa"/>
          </w:tblCellMar>
        </w:tblPrEx>
        <w:trPr>
          <w:cantSplit/>
        </w:trPr>
        <w:tc>
          <w:tcPr>
            <w:tcW w:w="446" w:type="dxa"/>
            <w:shd w:val="clear" w:color="auto" w:fill="auto"/>
          </w:tcPr>
          <w:p w:rsidR="00326A7B" w:rsidRPr="00326A7B" w:rsidRDefault="00326A7B" w:rsidP="00326A7B">
            <w:pPr>
              <w:tabs>
                <w:tab w:val="left" w:pos="288"/>
                <w:tab w:val="left" w:pos="576"/>
                <w:tab w:val="left" w:pos="864"/>
                <w:tab w:val="left" w:pos="1152"/>
              </w:tabs>
              <w:spacing w:before="40" w:after="80" w:line="280" w:lineRule="exact"/>
              <w:ind w:right="40"/>
              <w:jc w:val="left"/>
              <w:rPr>
                <w:rFonts w:hint="cs"/>
                <w:sz w:val="16"/>
                <w:szCs w:val="24"/>
                <w:rtl/>
                <w:lang w:bidi="ar-EG"/>
              </w:rPr>
            </w:pPr>
            <w:r>
              <w:rPr>
                <w:rFonts w:hint="cs"/>
                <w:sz w:val="16"/>
                <w:szCs w:val="24"/>
                <w:rtl/>
                <w:lang w:bidi="ar-EG"/>
              </w:rPr>
              <w:t>16</w:t>
            </w:r>
          </w:p>
        </w:tc>
        <w:tc>
          <w:tcPr>
            <w:tcW w:w="4223" w:type="dxa"/>
            <w:shd w:val="clear" w:color="auto" w:fill="auto"/>
          </w:tcPr>
          <w:p w:rsidR="00326A7B" w:rsidRPr="00326A7B" w:rsidRDefault="00E57CB3" w:rsidP="00E57CB3">
            <w:pPr>
              <w:tabs>
                <w:tab w:val="left" w:pos="288"/>
                <w:tab w:val="left" w:pos="576"/>
                <w:tab w:val="left" w:pos="864"/>
                <w:tab w:val="left" w:pos="1152"/>
              </w:tabs>
              <w:spacing w:before="40" w:after="80" w:line="280" w:lineRule="exact"/>
              <w:ind w:right="309"/>
              <w:rPr>
                <w:rFonts w:hint="cs"/>
                <w:sz w:val="16"/>
                <w:szCs w:val="24"/>
                <w:rtl/>
                <w:lang w:bidi="ar-EG"/>
              </w:rPr>
            </w:pPr>
            <w:r>
              <w:rPr>
                <w:rFonts w:hint="cs"/>
                <w:sz w:val="16"/>
                <w:szCs w:val="24"/>
                <w:rtl/>
                <w:lang w:bidi="ar-EG"/>
              </w:rPr>
              <w:t>بشأن تعديل قانون جمهورية قيرغيزستان المعني بالحماية القانونية لبرامج الحاسوب وقواعد البيانات</w:t>
            </w:r>
          </w:p>
        </w:tc>
        <w:tc>
          <w:tcPr>
            <w:tcW w:w="2651" w:type="dxa"/>
            <w:shd w:val="clear" w:color="auto" w:fill="auto"/>
          </w:tcPr>
          <w:p w:rsidR="00326A7B" w:rsidRPr="00326A7B" w:rsidRDefault="00326A7B" w:rsidP="00326A7B">
            <w:pPr>
              <w:tabs>
                <w:tab w:val="left" w:pos="288"/>
                <w:tab w:val="left" w:pos="576"/>
                <w:tab w:val="left" w:pos="864"/>
                <w:tab w:val="left" w:pos="1152"/>
              </w:tabs>
              <w:spacing w:before="40" w:after="80" w:line="280" w:lineRule="exact"/>
              <w:jc w:val="left"/>
              <w:rPr>
                <w:rFonts w:hint="cs"/>
                <w:sz w:val="16"/>
                <w:szCs w:val="24"/>
                <w:rtl/>
                <w:lang w:bidi="ar-EG"/>
              </w:rPr>
            </w:pPr>
            <w:r>
              <w:rPr>
                <w:rFonts w:hint="cs"/>
                <w:sz w:val="16"/>
                <w:szCs w:val="24"/>
                <w:rtl/>
                <w:lang w:bidi="ar-EG"/>
              </w:rPr>
              <w:t>27 كانون الثاني/يناير 2006، رقم 26</w:t>
            </w:r>
          </w:p>
        </w:tc>
      </w:tr>
      <w:tr w:rsidR="00326A7B" w:rsidRPr="00326A7B">
        <w:tblPrEx>
          <w:tblCellMar>
            <w:top w:w="0" w:type="dxa"/>
            <w:bottom w:w="0" w:type="dxa"/>
          </w:tblCellMar>
        </w:tblPrEx>
        <w:trPr>
          <w:cantSplit/>
        </w:trPr>
        <w:tc>
          <w:tcPr>
            <w:tcW w:w="446" w:type="dxa"/>
            <w:shd w:val="clear" w:color="auto" w:fill="auto"/>
          </w:tcPr>
          <w:p w:rsidR="00326A7B" w:rsidRPr="00326A7B" w:rsidRDefault="00326A7B" w:rsidP="00326A7B">
            <w:pPr>
              <w:tabs>
                <w:tab w:val="left" w:pos="288"/>
                <w:tab w:val="left" w:pos="576"/>
                <w:tab w:val="left" w:pos="864"/>
                <w:tab w:val="left" w:pos="1152"/>
              </w:tabs>
              <w:spacing w:before="40" w:after="80" w:line="280" w:lineRule="exact"/>
              <w:ind w:right="40"/>
              <w:jc w:val="left"/>
              <w:rPr>
                <w:rFonts w:hint="cs"/>
                <w:sz w:val="16"/>
                <w:szCs w:val="24"/>
                <w:rtl/>
                <w:lang w:bidi="ar-EG"/>
              </w:rPr>
            </w:pPr>
            <w:r>
              <w:rPr>
                <w:rFonts w:hint="cs"/>
                <w:sz w:val="16"/>
                <w:szCs w:val="24"/>
                <w:rtl/>
                <w:lang w:bidi="ar-EG"/>
              </w:rPr>
              <w:t>17</w:t>
            </w:r>
          </w:p>
        </w:tc>
        <w:tc>
          <w:tcPr>
            <w:tcW w:w="4223" w:type="dxa"/>
            <w:shd w:val="clear" w:color="auto" w:fill="auto"/>
          </w:tcPr>
          <w:p w:rsidR="00326A7B" w:rsidRPr="00326A7B" w:rsidRDefault="00E57CB3" w:rsidP="00E57CB3">
            <w:pPr>
              <w:tabs>
                <w:tab w:val="left" w:pos="288"/>
                <w:tab w:val="left" w:pos="576"/>
                <w:tab w:val="left" w:pos="864"/>
                <w:tab w:val="left" w:pos="1152"/>
              </w:tabs>
              <w:spacing w:before="40" w:after="80" w:line="280" w:lineRule="exact"/>
              <w:ind w:right="309"/>
              <w:rPr>
                <w:rFonts w:hint="cs"/>
                <w:sz w:val="16"/>
                <w:szCs w:val="24"/>
                <w:rtl/>
                <w:lang w:bidi="ar-EG"/>
              </w:rPr>
            </w:pPr>
            <w:r>
              <w:rPr>
                <w:rFonts w:hint="cs"/>
                <w:sz w:val="16"/>
                <w:szCs w:val="24"/>
                <w:rtl/>
                <w:lang w:bidi="ar-EG"/>
              </w:rPr>
              <w:t>بشأن تعديل قانون جمهورية قيرغيزستان المعني بالشركات ذات رأس المال المشترك</w:t>
            </w:r>
          </w:p>
        </w:tc>
        <w:tc>
          <w:tcPr>
            <w:tcW w:w="2651" w:type="dxa"/>
            <w:shd w:val="clear" w:color="auto" w:fill="auto"/>
          </w:tcPr>
          <w:p w:rsidR="00326A7B" w:rsidRPr="00326A7B" w:rsidRDefault="00326A7B" w:rsidP="00326A7B">
            <w:pPr>
              <w:tabs>
                <w:tab w:val="left" w:pos="288"/>
                <w:tab w:val="left" w:pos="576"/>
                <w:tab w:val="left" w:pos="864"/>
                <w:tab w:val="left" w:pos="1152"/>
              </w:tabs>
              <w:spacing w:before="40" w:after="80" w:line="280" w:lineRule="exact"/>
              <w:jc w:val="left"/>
              <w:rPr>
                <w:rFonts w:hint="cs"/>
                <w:sz w:val="16"/>
                <w:szCs w:val="24"/>
                <w:rtl/>
                <w:lang w:bidi="ar-EG"/>
              </w:rPr>
            </w:pPr>
            <w:r>
              <w:rPr>
                <w:rFonts w:hint="cs"/>
                <w:sz w:val="16"/>
                <w:szCs w:val="24"/>
                <w:rtl/>
                <w:lang w:bidi="ar-EG"/>
              </w:rPr>
              <w:t>27 كانون الثاني/يناير 2006، رقم 15</w:t>
            </w:r>
          </w:p>
        </w:tc>
      </w:tr>
      <w:tr w:rsidR="00326A7B" w:rsidRPr="00326A7B">
        <w:tblPrEx>
          <w:tblCellMar>
            <w:top w:w="0" w:type="dxa"/>
            <w:bottom w:w="0" w:type="dxa"/>
          </w:tblCellMar>
        </w:tblPrEx>
        <w:trPr>
          <w:cantSplit/>
        </w:trPr>
        <w:tc>
          <w:tcPr>
            <w:tcW w:w="446" w:type="dxa"/>
            <w:shd w:val="clear" w:color="auto" w:fill="auto"/>
          </w:tcPr>
          <w:p w:rsidR="00326A7B" w:rsidRPr="00326A7B" w:rsidRDefault="00326A7B" w:rsidP="00326A7B">
            <w:pPr>
              <w:tabs>
                <w:tab w:val="left" w:pos="288"/>
                <w:tab w:val="left" w:pos="576"/>
                <w:tab w:val="left" w:pos="864"/>
                <w:tab w:val="left" w:pos="1152"/>
              </w:tabs>
              <w:spacing w:before="40" w:after="80" w:line="280" w:lineRule="exact"/>
              <w:ind w:right="40"/>
              <w:jc w:val="left"/>
              <w:rPr>
                <w:rFonts w:hint="cs"/>
                <w:sz w:val="16"/>
                <w:szCs w:val="24"/>
                <w:rtl/>
                <w:lang w:bidi="ar-EG"/>
              </w:rPr>
            </w:pPr>
            <w:r>
              <w:rPr>
                <w:rFonts w:hint="cs"/>
                <w:sz w:val="16"/>
                <w:szCs w:val="24"/>
                <w:rtl/>
                <w:lang w:bidi="ar-EG"/>
              </w:rPr>
              <w:t>18</w:t>
            </w:r>
          </w:p>
        </w:tc>
        <w:tc>
          <w:tcPr>
            <w:tcW w:w="4223" w:type="dxa"/>
            <w:shd w:val="clear" w:color="auto" w:fill="auto"/>
          </w:tcPr>
          <w:p w:rsidR="00326A7B" w:rsidRPr="00326A7B" w:rsidRDefault="008E027D" w:rsidP="00E57CB3">
            <w:pPr>
              <w:tabs>
                <w:tab w:val="left" w:pos="288"/>
                <w:tab w:val="left" w:pos="576"/>
                <w:tab w:val="left" w:pos="864"/>
                <w:tab w:val="left" w:pos="1152"/>
              </w:tabs>
              <w:spacing w:before="40" w:after="80" w:line="280" w:lineRule="exact"/>
              <w:ind w:right="309"/>
              <w:rPr>
                <w:rFonts w:hint="cs"/>
                <w:sz w:val="16"/>
                <w:szCs w:val="24"/>
                <w:rtl/>
                <w:lang w:bidi="ar-EG"/>
              </w:rPr>
            </w:pPr>
            <w:r>
              <w:rPr>
                <w:rFonts w:hint="cs"/>
                <w:sz w:val="16"/>
                <w:szCs w:val="24"/>
                <w:rtl/>
                <w:lang w:bidi="ar-EG"/>
              </w:rPr>
              <w:t>بشأن تعديل قانون جمهورية قيرغيزستان المعني بالشراكات التجارية والشركات</w:t>
            </w:r>
          </w:p>
        </w:tc>
        <w:tc>
          <w:tcPr>
            <w:tcW w:w="2651" w:type="dxa"/>
            <w:shd w:val="clear" w:color="auto" w:fill="auto"/>
          </w:tcPr>
          <w:p w:rsidR="00326A7B" w:rsidRPr="00326A7B" w:rsidRDefault="00326A7B" w:rsidP="00326A7B">
            <w:pPr>
              <w:tabs>
                <w:tab w:val="left" w:pos="288"/>
                <w:tab w:val="left" w:pos="576"/>
                <w:tab w:val="left" w:pos="864"/>
                <w:tab w:val="left" w:pos="1152"/>
              </w:tabs>
              <w:spacing w:before="40" w:after="80" w:line="280" w:lineRule="exact"/>
              <w:jc w:val="left"/>
              <w:rPr>
                <w:rFonts w:hint="cs"/>
                <w:sz w:val="16"/>
                <w:szCs w:val="24"/>
                <w:rtl/>
                <w:lang w:bidi="ar-EG"/>
              </w:rPr>
            </w:pPr>
            <w:r>
              <w:rPr>
                <w:rFonts w:hint="cs"/>
                <w:sz w:val="16"/>
                <w:szCs w:val="24"/>
                <w:rtl/>
                <w:lang w:bidi="ar-EG"/>
              </w:rPr>
              <w:t>27 كانون الثاني/يناير 2006، رقم 25</w:t>
            </w:r>
          </w:p>
        </w:tc>
      </w:tr>
      <w:tr w:rsidR="00326A7B" w:rsidRPr="00326A7B">
        <w:tblPrEx>
          <w:tblCellMar>
            <w:top w:w="0" w:type="dxa"/>
            <w:bottom w:w="0" w:type="dxa"/>
          </w:tblCellMar>
        </w:tblPrEx>
        <w:trPr>
          <w:cantSplit/>
        </w:trPr>
        <w:tc>
          <w:tcPr>
            <w:tcW w:w="446" w:type="dxa"/>
            <w:tcBorders>
              <w:bottom w:val="single" w:sz="12" w:space="0" w:color="auto"/>
            </w:tcBorders>
            <w:shd w:val="clear" w:color="auto" w:fill="auto"/>
          </w:tcPr>
          <w:p w:rsidR="00326A7B" w:rsidRPr="00326A7B" w:rsidRDefault="00326A7B" w:rsidP="00326A7B">
            <w:pPr>
              <w:tabs>
                <w:tab w:val="left" w:pos="288"/>
                <w:tab w:val="left" w:pos="576"/>
                <w:tab w:val="left" w:pos="864"/>
                <w:tab w:val="left" w:pos="1152"/>
              </w:tabs>
              <w:spacing w:before="40" w:after="80" w:line="280" w:lineRule="exact"/>
              <w:ind w:right="40"/>
              <w:jc w:val="left"/>
              <w:rPr>
                <w:rFonts w:hint="cs"/>
                <w:sz w:val="16"/>
                <w:szCs w:val="24"/>
                <w:rtl/>
                <w:lang w:bidi="ar-EG"/>
              </w:rPr>
            </w:pPr>
            <w:r>
              <w:rPr>
                <w:rFonts w:hint="cs"/>
                <w:sz w:val="16"/>
                <w:szCs w:val="24"/>
                <w:rtl/>
                <w:lang w:bidi="ar-EG"/>
              </w:rPr>
              <w:t>19</w:t>
            </w:r>
          </w:p>
        </w:tc>
        <w:tc>
          <w:tcPr>
            <w:tcW w:w="4223" w:type="dxa"/>
            <w:tcBorders>
              <w:bottom w:val="single" w:sz="12" w:space="0" w:color="auto"/>
            </w:tcBorders>
            <w:shd w:val="clear" w:color="auto" w:fill="auto"/>
          </w:tcPr>
          <w:p w:rsidR="00326A7B" w:rsidRPr="00326A7B" w:rsidRDefault="008E027D" w:rsidP="00E57CB3">
            <w:pPr>
              <w:tabs>
                <w:tab w:val="left" w:pos="288"/>
                <w:tab w:val="left" w:pos="576"/>
                <w:tab w:val="left" w:pos="864"/>
                <w:tab w:val="left" w:pos="1152"/>
              </w:tabs>
              <w:spacing w:before="40" w:after="80" w:line="280" w:lineRule="exact"/>
              <w:ind w:right="309"/>
              <w:rPr>
                <w:rFonts w:hint="cs"/>
                <w:sz w:val="16"/>
                <w:szCs w:val="24"/>
                <w:rtl/>
                <w:lang w:bidi="ar-EG"/>
              </w:rPr>
            </w:pPr>
            <w:r>
              <w:rPr>
                <w:rFonts w:hint="cs"/>
                <w:sz w:val="16"/>
                <w:szCs w:val="24"/>
                <w:rtl/>
                <w:lang w:bidi="ar-EG"/>
              </w:rPr>
              <w:t>بشأن مؤشر حساب الأجور</w:t>
            </w:r>
          </w:p>
        </w:tc>
        <w:tc>
          <w:tcPr>
            <w:tcW w:w="2651" w:type="dxa"/>
            <w:tcBorders>
              <w:bottom w:val="single" w:sz="12" w:space="0" w:color="auto"/>
            </w:tcBorders>
            <w:shd w:val="clear" w:color="auto" w:fill="auto"/>
          </w:tcPr>
          <w:p w:rsidR="00326A7B" w:rsidRPr="00326A7B" w:rsidRDefault="00326A7B" w:rsidP="00326A7B">
            <w:pPr>
              <w:tabs>
                <w:tab w:val="left" w:pos="288"/>
                <w:tab w:val="left" w:pos="576"/>
                <w:tab w:val="left" w:pos="864"/>
                <w:tab w:val="left" w:pos="1152"/>
              </w:tabs>
              <w:spacing w:before="40" w:after="80" w:line="280" w:lineRule="exact"/>
              <w:jc w:val="left"/>
              <w:rPr>
                <w:rFonts w:hint="cs"/>
                <w:sz w:val="16"/>
                <w:szCs w:val="24"/>
                <w:rtl/>
                <w:lang w:bidi="ar-EG"/>
              </w:rPr>
            </w:pPr>
            <w:r>
              <w:rPr>
                <w:rFonts w:hint="cs"/>
                <w:sz w:val="16"/>
                <w:szCs w:val="24"/>
                <w:rtl/>
                <w:lang w:bidi="ar-EG"/>
              </w:rPr>
              <w:t>27 كانون الثاني/يناير 2006، رقم 13</w:t>
            </w:r>
          </w:p>
        </w:tc>
      </w:tr>
    </w:tbl>
    <w:p w:rsidR="00FF1C52" w:rsidRPr="00FF1C52" w:rsidRDefault="00FF1C52" w:rsidP="00FF1C52">
      <w:pPr>
        <w:pStyle w:val="SingleTxt"/>
        <w:spacing w:after="0" w:line="120" w:lineRule="exact"/>
        <w:rPr>
          <w:rFonts w:hint="cs"/>
          <w:sz w:val="10"/>
          <w:rtl/>
          <w:lang w:bidi="ar-EG"/>
        </w:rPr>
      </w:pPr>
    </w:p>
    <w:p w:rsidR="00FF1C52" w:rsidRPr="00FF1C52" w:rsidRDefault="00FF1C52" w:rsidP="00FF1C52">
      <w:pPr>
        <w:pStyle w:val="SingleTxt"/>
        <w:spacing w:after="0" w:line="120" w:lineRule="exact"/>
        <w:rPr>
          <w:rFonts w:hint="cs"/>
          <w:sz w:val="10"/>
          <w:rtl/>
          <w:lang w:bidi="ar-EG"/>
        </w:rPr>
      </w:pPr>
    </w:p>
    <w:p w:rsidR="00326A7B" w:rsidRDefault="00FF1C52" w:rsidP="00A96CBE">
      <w:pPr>
        <w:pStyle w:val="SingleTxt"/>
        <w:rPr>
          <w:rFonts w:hint="cs"/>
          <w:b/>
          <w:bCs/>
          <w:rtl/>
          <w:lang w:bidi="ar-EG"/>
        </w:rPr>
      </w:pPr>
      <w:r>
        <w:rPr>
          <w:b/>
          <w:bCs/>
          <w:rtl/>
          <w:lang w:bidi="ar-EG"/>
        </w:rPr>
        <w:br w:type="page"/>
      </w:r>
      <w:r>
        <w:rPr>
          <w:rFonts w:hint="cs"/>
          <w:b/>
          <w:bCs/>
          <w:rtl/>
          <w:lang w:bidi="ar-EG"/>
        </w:rPr>
        <w:t>(ج)</w:t>
      </w:r>
      <w:r>
        <w:rPr>
          <w:rFonts w:hint="cs"/>
          <w:b/>
          <w:bCs/>
          <w:rtl/>
          <w:lang w:bidi="ar-EG"/>
        </w:rPr>
        <w:tab/>
        <w:t>توزيع السكان النشطين اقتصاديا من العاملين والعاطلين</w:t>
      </w:r>
    </w:p>
    <w:p w:rsidR="00FF1C52" w:rsidRPr="00FF1C52" w:rsidRDefault="00FF1C52" w:rsidP="00FF1C52">
      <w:pPr>
        <w:pStyle w:val="SingleTxt"/>
        <w:ind w:left="1930" w:hanging="663"/>
        <w:rPr>
          <w:rFonts w:hint="cs"/>
          <w:w w:val="100"/>
          <w:rtl/>
          <w:lang w:bidi="ar-EG"/>
        </w:rPr>
      </w:pPr>
      <w:r>
        <w:rPr>
          <w:rFonts w:hint="cs"/>
          <w:b/>
          <w:bCs/>
          <w:rtl/>
          <w:lang w:bidi="ar-EG"/>
        </w:rPr>
        <w:tab/>
      </w:r>
      <w:r w:rsidRPr="00FF1C52">
        <w:rPr>
          <w:rFonts w:hint="cs"/>
          <w:w w:val="100"/>
          <w:rtl/>
          <w:lang w:bidi="ar-EG"/>
        </w:rPr>
        <w:t>(</w:t>
      </w:r>
      <w:r w:rsidRPr="00D74728">
        <w:rPr>
          <w:rFonts w:hint="cs"/>
          <w:i/>
          <w:iCs/>
          <w:w w:val="100"/>
          <w:rtl/>
          <w:lang w:bidi="ar-EG"/>
        </w:rPr>
        <w:t>بناء على بيانات الدراسة الاستقصائية للقوة العاملة عام 2004، بآلاف الأشخاص</w:t>
      </w:r>
      <w:r w:rsidRPr="00FF1C52">
        <w:rPr>
          <w:rFonts w:hint="cs"/>
          <w:w w:val="100"/>
          <w:rtl/>
          <w:lang w:bidi="ar-EG"/>
        </w:rPr>
        <w:t>)</w:t>
      </w:r>
    </w:p>
    <w:tbl>
      <w:tblPr>
        <w:bidiVisual/>
        <w:tblW w:w="0" w:type="auto"/>
        <w:tblInd w:w="1267" w:type="dxa"/>
        <w:tblLayout w:type="fixed"/>
        <w:tblCellMar>
          <w:left w:w="0" w:type="dxa"/>
          <w:right w:w="0" w:type="dxa"/>
        </w:tblCellMar>
        <w:tblLook w:val="0000" w:firstRow="0" w:lastRow="0" w:firstColumn="0" w:lastColumn="0" w:noHBand="0" w:noVBand="0"/>
      </w:tblPr>
      <w:tblGrid>
        <w:gridCol w:w="3124"/>
        <w:gridCol w:w="721"/>
        <w:gridCol w:w="721"/>
        <w:gridCol w:w="103"/>
        <w:gridCol w:w="618"/>
        <w:gridCol w:w="721"/>
        <w:gridCol w:w="103"/>
        <w:gridCol w:w="618"/>
        <w:gridCol w:w="588"/>
      </w:tblGrid>
      <w:tr w:rsidR="002A45F4" w:rsidRPr="00970983">
        <w:tblPrEx>
          <w:tblCellMar>
            <w:top w:w="0" w:type="dxa"/>
            <w:bottom w:w="0" w:type="dxa"/>
          </w:tblCellMar>
        </w:tblPrEx>
        <w:trPr>
          <w:cantSplit/>
          <w:tblHeader/>
        </w:trPr>
        <w:tc>
          <w:tcPr>
            <w:tcW w:w="3124" w:type="dxa"/>
            <w:tcBorders>
              <w:top w:val="single" w:sz="4" w:space="0" w:color="auto"/>
            </w:tcBorders>
            <w:shd w:val="clear" w:color="auto" w:fill="auto"/>
            <w:vAlign w:val="bottom"/>
          </w:tcPr>
          <w:p w:rsidR="002A45F4" w:rsidRPr="00970983" w:rsidRDefault="002A45F4" w:rsidP="004274EA">
            <w:pPr>
              <w:tabs>
                <w:tab w:val="left" w:pos="288"/>
                <w:tab w:val="left" w:pos="576"/>
                <w:tab w:val="left" w:pos="864"/>
                <w:tab w:val="left" w:pos="1152"/>
              </w:tabs>
              <w:spacing w:before="80" w:after="80" w:line="240" w:lineRule="exact"/>
              <w:ind w:left="29" w:right="115"/>
              <w:rPr>
                <w:rFonts w:hint="cs"/>
                <w:i/>
                <w:iCs/>
                <w:sz w:val="16"/>
                <w:szCs w:val="24"/>
                <w:rtl/>
                <w:lang w:bidi="ar-EG"/>
              </w:rPr>
            </w:pPr>
          </w:p>
        </w:tc>
        <w:tc>
          <w:tcPr>
            <w:tcW w:w="1442" w:type="dxa"/>
            <w:gridSpan w:val="2"/>
            <w:tcBorders>
              <w:top w:val="single" w:sz="4" w:space="0" w:color="auto"/>
              <w:bottom w:val="single" w:sz="4" w:space="0" w:color="auto"/>
            </w:tcBorders>
            <w:shd w:val="clear" w:color="auto" w:fill="auto"/>
            <w:vAlign w:val="bottom"/>
          </w:tcPr>
          <w:p w:rsidR="002A45F4" w:rsidRPr="00970983" w:rsidRDefault="002A45F4" w:rsidP="004274EA">
            <w:pPr>
              <w:tabs>
                <w:tab w:val="left" w:pos="288"/>
                <w:tab w:val="left" w:pos="576"/>
                <w:tab w:val="left" w:pos="864"/>
                <w:tab w:val="left" w:pos="1152"/>
              </w:tabs>
              <w:spacing w:before="80" w:after="80" w:line="240" w:lineRule="exact"/>
              <w:jc w:val="center"/>
              <w:rPr>
                <w:rFonts w:hint="cs"/>
                <w:i/>
                <w:iCs/>
                <w:sz w:val="16"/>
                <w:szCs w:val="24"/>
                <w:rtl/>
                <w:lang w:bidi="ar-EG"/>
              </w:rPr>
            </w:pPr>
            <w:r>
              <w:rPr>
                <w:rFonts w:hint="cs"/>
                <w:i/>
                <w:iCs/>
                <w:sz w:val="16"/>
                <w:szCs w:val="24"/>
                <w:rtl/>
                <w:lang w:bidi="ar-EG"/>
              </w:rPr>
              <w:t>مجموع السكان</w:t>
            </w:r>
          </w:p>
        </w:tc>
        <w:tc>
          <w:tcPr>
            <w:tcW w:w="103" w:type="dxa"/>
            <w:tcBorders>
              <w:top w:val="single" w:sz="4" w:space="0" w:color="auto"/>
            </w:tcBorders>
            <w:shd w:val="clear" w:color="auto" w:fill="auto"/>
            <w:vAlign w:val="bottom"/>
          </w:tcPr>
          <w:p w:rsidR="002A45F4" w:rsidRPr="00970983" w:rsidRDefault="002A45F4" w:rsidP="004274EA">
            <w:pPr>
              <w:tabs>
                <w:tab w:val="left" w:pos="288"/>
                <w:tab w:val="left" w:pos="576"/>
                <w:tab w:val="left" w:pos="864"/>
                <w:tab w:val="left" w:pos="1152"/>
              </w:tabs>
              <w:spacing w:before="80" w:after="80" w:line="240" w:lineRule="exact"/>
              <w:ind w:right="144"/>
              <w:rPr>
                <w:rFonts w:hint="cs"/>
                <w:i/>
                <w:iCs/>
                <w:sz w:val="16"/>
                <w:szCs w:val="24"/>
                <w:rtl/>
                <w:lang w:bidi="ar-EG"/>
              </w:rPr>
            </w:pPr>
          </w:p>
        </w:tc>
        <w:tc>
          <w:tcPr>
            <w:tcW w:w="1339" w:type="dxa"/>
            <w:gridSpan w:val="2"/>
            <w:tcBorders>
              <w:top w:val="single" w:sz="4" w:space="0" w:color="auto"/>
              <w:bottom w:val="single" w:sz="4" w:space="0" w:color="auto"/>
            </w:tcBorders>
            <w:shd w:val="clear" w:color="auto" w:fill="auto"/>
            <w:vAlign w:val="bottom"/>
          </w:tcPr>
          <w:p w:rsidR="002A45F4" w:rsidRPr="00970983" w:rsidRDefault="002A45F4" w:rsidP="004274EA">
            <w:pPr>
              <w:tabs>
                <w:tab w:val="left" w:pos="288"/>
                <w:tab w:val="left" w:pos="576"/>
                <w:tab w:val="left" w:pos="864"/>
                <w:tab w:val="left" w:pos="1152"/>
              </w:tabs>
              <w:spacing w:before="80" w:after="80" w:line="240" w:lineRule="exact"/>
              <w:jc w:val="center"/>
              <w:rPr>
                <w:rFonts w:hint="cs"/>
                <w:i/>
                <w:iCs/>
                <w:sz w:val="16"/>
                <w:szCs w:val="24"/>
                <w:rtl/>
                <w:lang w:bidi="ar-EG"/>
              </w:rPr>
            </w:pPr>
            <w:r>
              <w:rPr>
                <w:rFonts w:hint="cs"/>
                <w:i/>
                <w:iCs/>
                <w:sz w:val="16"/>
                <w:szCs w:val="24"/>
                <w:rtl/>
                <w:lang w:bidi="ar-EG"/>
              </w:rPr>
              <w:t xml:space="preserve">سكان </w:t>
            </w:r>
            <w:r w:rsidR="00FF1C52">
              <w:rPr>
                <w:rFonts w:hint="cs"/>
                <w:i/>
                <w:iCs/>
                <w:sz w:val="16"/>
                <w:szCs w:val="24"/>
                <w:rtl/>
                <w:lang w:bidi="ar-EG"/>
              </w:rPr>
              <w:t>الحضر</w:t>
            </w:r>
          </w:p>
        </w:tc>
        <w:tc>
          <w:tcPr>
            <w:tcW w:w="103" w:type="dxa"/>
            <w:tcBorders>
              <w:top w:val="single" w:sz="4" w:space="0" w:color="auto"/>
            </w:tcBorders>
            <w:shd w:val="clear" w:color="auto" w:fill="auto"/>
            <w:vAlign w:val="bottom"/>
          </w:tcPr>
          <w:p w:rsidR="002A45F4" w:rsidRPr="00970983" w:rsidRDefault="002A45F4" w:rsidP="004274EA">
            <w:pPr>
              <w:tabs>
                <w:tab w:val="left" w:pos="288"/>
                <w:tab w:val="left" w:pos="576"/>
                <w:tab w:val="left" w:pos="864"/>
                <w:tab w:val="left" w:pos="1152"/>
              </w:tabs>
              <w:spacing w:before="80" w:after="80" w:line="240" w:lineRule="exact"/>
              <w:ind w:right="144"/>
              <w:rPr>
                <w:rFonts w:hint="cs"/>
                <w:i/>
                <w:iCs/>
                <w:sz w:val="16"/>
                <w:szCs w:val="24"/>
                <w:rtl/>
                <w:lang w:bidi="ar-EG"/>
              </w:rPr>
            </w:pPr>
          </w:p>
        </w:tc>
        <w:tc>
          <w:tcPr>
            <w:tcW w:w="1206" w:type="dxa"/>
            <w:gridSpan w:val="2"/>
            <w:tcBorders>
              <w:top w:val="single" w:sz="4" w:space="0" w:color="auto"/>
              <w:bottom w:val="single" w:sz="4" w:space="0" w:color="auto"/>
            </w:tcBorders>
            <w:shd w:val="clear" w:color="auto" w:fill="auto"/>
            <w:vAlign w:val="bottom"/>
          </w:tcPr>
          <w:p w:rsidR="002A45F4" w:rsidRPr="00970983" w:rsidRDefault="002A45F4" w:rsidP="004274EA">
            <w:pPr>
              <w:tabs>
                <w:tab w:val="left" w:pos="288"/>
                <w:tab w:val="left" w:pos="576"/>
                <w:tab w:val="left" w:pos="864"/>
                <w:tab w:val="left" w:pos="1152"/>
              </w:tabs>
              <w:spacing w:before="80" w:after="80" w:line="240" w:lineRule="exact"/>
              <w:jc w:val="center"/>
              <w:rPr>
                <w:rFonts w:hint="cs"/>
                <w:i/>
                <w:iCs/>
                <w:sz w:val="16"/>
                <w:szCs w:val="24"/>
                <w:rtl/>
                <w:lang w:bidi="ar-EG"/>
              </w:rPr>
            </w:pPr>
            <w:r>
              <w:rPr>
                <w:rFonts w:hint="cs"/>
                <w:i/>
                <w:iCs/>
                <w:sz w:val="16"/>
                <w:szCs w:val="24"/>
                <w:rtl/>
                <w:lang w:bidi="ar-EG"/>
              </w:rPr>
              <w:t xml:space="preserve">سكان </w:t>
            </w:r>
            <w:r w:rsidR="00FF1C52">
              <w:rPr>
                <w:rFonts w:hint="cs"/>
                <w:i/>
                <w:iCs/>
                <w:sz w:val="16"/>
                <w:szCs w:val="24"/>
                <w:rtl/>
                <w:lang w:bidi="ar-EG"/>
              </w:rPr>
              <w:t>الريف</w:t>
            </w:r>
          </w:p>
        </w:tc>
      </w:tr>
      <w:tr w:rsidR="002A45F4" w:rsidRPr="00970983">
        <w:tblPrEx>
          <w:tblCellMar>
            <w:top w:w="0" w:type="dxa"/>
            <w:bottom w:w="0" w:type="dxa"/>
          </w:tblCellMar>
        </w:tblPrEx>
        <w:trPr>
          <w:cantSplit/>
          <w:tblHeader/>
        </w:trPr>
        <w:tc>
          <w:tcPr>
            <w:tcW w:w="3124" w:type="dxa"/>
            <w:tcBorders>
              <w:bottom w:val="single" w:sz="12" w:space="0" w:color="auto"/>
            </w:tcBorders>
            <w:shd w:val="clear" w:color="auto" w:fill="auto"/>
            <w:vAlign w:val="bottom"/>
          </w:tcPr>
          <w:p w:rsidR="002A45F4" w:rsidRPr="00970983" w:rsidRDefault="002A45F4" w:rsidP="004274EA">
            <w:pPr>
              <w:tabs>
                <w:tab w:val="left" w:pos="288"/>
                <w:tab w:val="left" w:pos="576"/>
                <w:tab w:val="left" w:pos="864"/>
                <w:tab w:val="left" w:pos="1152"/>
              </w:tabs>
              <w:spacing w:after="80" w:line="240" w:lineRule="exact"/>
              <w:ind w:left="29" w:right="115"/>
              <w:rPr>
                <w:rFonts w:hint="cs"/>
                <w:i/>
                <w:iCs/>
                <w:sz w:val="16"/>
                <w:szCs w:val="24"/>
                <w:rtl/>
                <w:lang w:bidi="ar-EG"/>
              </w:rPr>
            </w:pPr>
          </w:p>
        </w:tc>
        <w:tc>
          <w:tcPr>
            <w:tcW w:w="721" w:type="dxa"/>
            <w:tcBorders>
              <w:top w:val="single" w:sz="4" w:space="0" w:color="auto"/>
              <w:bottom w:val="single" w:sz="12" w:space="0" w:color="auto"/>
            </w:tcBorders>
            <w:shd w:val="clear" w:color="auto" w:fill="auto"/>
            <w:vAlign w:val="bottom"/>
          </w:tcPr>
          <w:p w:rsidR="002A45F4" w:rsidRPr="00970983" w:rsidRDefault="002A45F4" w:rsidP="004274EA">
            <w:pPr>
              <w:tabs>
                <w:tab w:val="left" w:pos="288"/>
                <w:tab w:val="left" w:pos="576"/>
                <w:tab w:val="left" w:pos="864"/>
                <w:tab w:val="left" w:pos="1152"/>
              </w:tabs>
              <w:spacing w:after="80" w:line="240" w:lineRule="exact"/>
              <w:ind w:left="29" w:right="144"/>
              <w:rPr>
                <w:rFonts w:hint="cs"/>
                <w:i/>
                <w:iCs/>
                <w:sz w:val="16"/>
                <w:szCs w:val="24"/>
                <w:rtl/>
                <w:lang w:bidi="ar-EG"/>
              </w:rPr>
            </w:pPr>
            <w:r w:rsidRPr="00970983">
              <w:rPr>
                <w:rFonts w:hint="cs"/>
                <w:i/>
                <w:iCs/>
                <w:sz w:val="16"/>
                <w:szCs w:val="24"/>
                <w:rtl/>
                <w:lang w:bidi="ar-EG"/>
              </w:rPr>
              <w:t>النساء</w:t>
            </w:r>
          </w:p>
        </w:tc>
        <w:tc>
          <w:tcPr>
            <w:tcW w:w="721" w:type="dxa"/>
            <w:tcBorders>
              <w:top w:val="single" w:sz="4" w:space="0" w:color="auto"/>
              <w:bottom w:val="single" w:sz="12" w:space="0" w:color="auto"/>
            </w:tcBorders>
            <w:shd w:val="clear" w:color="auto" w:fill="auto"/>
            <w:vAlign w:val="bottom"/>
          </w:tcPr>
          <w:p w:rsidR="002A45F4" w:rsidRPr="00970983" w:rsidRDefault="002A45F4" w:rsidP="004274EA">
            <w:pPr>
              <w:tabs>
                <w:tab w:val="left" w:pos="288"/>
                <w:tab w:val="left" w:pos="576"/>
                <w:tab w:val="left" w:pos="864"/>
                <w:tab w:val="left" w:pos="1152"/>
              </w:tabs>
              <w:spacing w:after="80" w:line="240" w:lineRule="exact"/>
              <w:ind w:left="29" w:right="144"/>
              <w:rPr>
                <w:rFonts w:hint="cs"/>
                <w:i/>
                <w:iCs/>
                <w:sz w:val="16"/>
                <w:szCs w:val="24"/>
                <w:rtl/>
                <w:lang w:bidi="ar-EG"/>
              </w:rPr>
            </w:pPr>
            <w:r w:rsidRPr="00970983">
              <w:rPr>
                <w:rFonts w:hint="cs"/>
                <w:i/>
                <w:iCs/>
                <w:sz w:val="16"/>
                <w:szCs w:val="24"/>
                <w:rtl/>
                <w:lang w:bidi="ar-EG"/>
              </w:rPr>
              <w:t>الرجال</w:t>
            </w:r>
          </w:p>
        </w:tc>
        <w:tc>
          <w:tcPr>
            <w:tcW w:w="103" w:type="dxa"/>
            <w:tcBorders>
              <w:bottom w:val="single" w:sz="12" w:space="0" w:color="auto"/>
            </w:tcBorders>
            <w:shd w:val="clear" w:color="auto" w:fill="auto"/>
            <w:vAlign w:val="bottom"/>
          </w:tcPr>
          <w:p w:rsidR="002A45F4" w:rsidRPr="00970983" w:rsidRDefault="002A45F4" w:rsidP="004274EA">
            <w:pPr>
              <w:tabs>
                <w:tab w:val="left" w:pos="288"/>
                <w:tab w:val="left" w:pos="576"/>
                <w:tab w:val="left" w:pos="864"/>
                <w:tab w:val="left" w:pos="1152"/>
              </w:tabs>
              <w:spacing w:after="80" w:line="240" w:lineRule="exact"/>
              <w:ind w:left="29" w:right="144"/>
              <w:rPr>
                <w:rFonts w:hint="cs"/>
                <w:i/>
                <w:iCs/>
                <w:sz w:val="16"/>
                <w:szCs w:val="24"/>
                <w:rtl/>
                <w:lang w:bidi="ar-EG"/>
              </w:rPr>
            </w:pPr>
          </w:p>
        </w:tc>
        <w:tc>
          <w:tcPr>
            <w:tcW w:w="618" w:type="dxa"/>
            <w:tcBorders>
              <w:top w:val="single" w:sz="4" w:space="0" w:color="auto"/>
              <w:bottom w:val="single" w:sz="12" w:space="0" w:color="auto"/>
            </w:tcBorders>
            <w:shd w:val="clear" w:color="auto" w:fill="auto"/>
            <w:vAlign w:val="bottom"/>
          </w:tcPr>
          <w:p w:rsidR="002A45F4" w:rsidRPr="00970983" w:rsidRDefault="002A45F4" w:rsidP="004274EA">
            <w:pPr>
              <w:tabs>
                <w:tab w:val="left" w:pos="288"/>
                <w:tab w:val="left" w:pos="576"/>
                <w:tab w:val="left" w:pos="864"/>
                <w:tab w:val="left" w:pos="1152"/>
              </w:tabs>
              <w:spacing w:after="80" w:line="240" w:lineRule="exact"/>
              <w:ind w:left="29" w:right="144"/>
              <w:rPr>
                <w:rFonts w:hint="cs"/>
                <w:i/>
                <w:iCs/>
                <w:sz w:val="16"/>
                <w:szCs w:val="24"/>
                <w:rtl/>
                <w:lang w:bidi="ar-EG"/>
              </w:rPr>
            </w:pPr>
            <w:r w:rsidRPr="00970983">
              <w:rPr>
                <w:rFonts w:hint="cs"/>
                <w:i/>
                <w:iCs/>
                <w:sz w:val="16"/>
                <w:szCs w:val="24"/>
                <w:rtl/>
                <w:lang w:bidi="ar-EG"/>
              </w:rPr>
              <w:t>النساء</w:t>
            </w:r>
          </w:p>
        </w:tc>
        <w:tc>
          <w:tcPr>
            <w:tcW w:w="721" w:type="dxa"/>
            <w:tcBorders>
              <w:top w:val="single" w:sz="4" w:space="0" w:color="auto"/>
              <w:bottom w:val="single" w:sz="12" w:space="0" w:color="auto"/>
            </w:tcBorders>
            <w:shd w:val="clear" w:color="auto" w:fill="auto"/>
            <w:vAlign w:val="bottom"/>
          </w:tcPr>
          <w:p w:rsidR="002A45F4" w:rsidRPr="00970983" w:rsidRDefault="002A45F4" w:rsidP="004274EA">
            <w:pPr>
              <w:tabs>
                <w:tab w:val="left" w:pos="288"/>
                <w:tab w:val="left" w:pos="576"/>
                <w:tab w:val="left" w:pos="864"/>
                <w:tab w:val="left" w:pos="1152"/>
              </w:tabs>
              <w:spacing w:after="80" w:line="240" w:lineRule="exact"/>
              <w:ind w:left="29" w:right="144"/>
              <w:rPr>
                <w:rFonts w:hint="cs"/>
                <w:i/>
                <w:iCs/>
                <w:sz w:val="16"/>
                <w:szCs w:val="24"/>
                <w:rtl/>
                <w:lang w:bidi="ar-EG"/>
              </w:rPr>
            </w:pPr>
            <w:r w:rsidRPr="00970983">
              <w:rPr>
                <w:rFonts w:hint="cs"/>
                <w:i/>
                <w:iCs/>
                <w:sz w:val="16"/>
                <w:szCs w:val="24"/>
                <w:rtl/>
                <w:lang w:bidi="ar-EG"/>
              </w:rPr>
              <w:t>الرجال</w:t>
            </w:r>
          </w:p>
        </w:tc>
        <w:tc>
          <w:tcPr>
            <w:tcW w:w="103" w:type="dxa"/>
            <w:tcBorders>
              <w:bottom w:val="single" w:sz="12" w:space="0" w:color="auto"/>
            </w:tcBorders>
            <w:shd w:val="clear" w:color="auto" w:fill="auto"/>
            <w:vAlign w:val="bottom"/>
          </w:tcPr>
          <w:p w:rsidR="002A45F4" w:rsidRPr="00970983" w:rsidRDefault="002A45F4" w:rsidP="004274EA">
            <w:pPr>
              <w:tabs>
                <w:tab w:val="left" w:pos="288"/>
                <w:tab w:val="left" w:pos="576"/>
                <w:tab w:val="left" w:pos="864"/>
                <w:tab w:val="left" w:pos="1152"/>
              </w:tabs>
              <w:spacing w:after="80" w:line="240" w:lineRule="exact"/>
              <w:ind w:left="29" w:right="144"/>
              <w:rPr>
                <w:rFonts w:hint="cs"/>
                <w:i/>
                <w:iCs/>
                <w:sz w:val="16"/>
                <w:szCs w:val="24"/>
                <w:rtl/>
                <w:lang w:bidi="ar-EG"/>
              </w:rPr>
            </w:pPr>
          </w:p>
        </w:tc>
        <w:tc>
          <w:tcPr>
            <w:tcW w:w="618" w:type="dxa"/>
            <w:tcBorders>
              <w:top w:val="single" w:sz="4" w:space="0" w:color="auto"/>
              <w:bottom w:val="single" w:sz="12" w:space="0" w:color="auto"/>
            </w:tcBorders>
            <w:shd w:val="clear" w:color="auto" w:fill="auto"/>
            <w:vAlign w:val="bottom"/>
          </w:tcPr>
          <w:p w:rsidR="002A45F4" w:rsidRPr="00970983" w:rsidRDefault="002A45F4" w:rsidP="004274EA">
            <w:pPr>
              <w:tabs>
                <w:tab w:val="left" w:pos="288"/>
                <w:tab w:val="left" w:pos="576"/>
                <w:tab w:val="left" w:pos="864"/>
                <w:tab w:val="left" w:pos="1152"/>
              </w:tabs>
              <w:spacing w:after="80" w:line="240" w:lineRule="exact"/>
              <w:ind w:left="29" w:right="144"/>
              <w:rPr>
                <w:rFonts w:hint="cs"/>
                <w:i/>
                <w:iCs/>
                <w:sz w:val="16"/>
                <w:szCs w:val="24"/>
                <w:rtl/>
                <w:lang w:bidi="ar-EG"/>
              </w:rPr>
            </w:pPr>
            <w:r w:rsidRPr="00970983">
              <w:rPr>
                <w:rFonts w:hint="cs"/>
                <w:i/>
                <w:iCs/>
                <w:sz w:val="16"/>
                <w:szCs w:val="24"/>
                <w:rtl/>
                <w:lang w:bidi="ar-EG"/>
              </w:rPr>
              <w:t>النساء</w:t>
            </w:r>
          </w:p>
        </w:tc>
        <w:tc>
          <w:tcPr>
            <w:tcW w:w="588" w:type="dxa"/>
            <w:tcBorders>
              <w:top w:val="single" w:sz="4" w:space="0" w:color="auto"/>
              <w:bottom w:val="single" w:sz="12" w:space="0" w:color="auto"/>
            </w:tcBorders>
            <w:shd w:val="clear" w:color="auto" w:fill="auto"/>
            <w:vAlign w:val="bottom"/>
          </w:tcPr>
          <w:p w:rsidR="002A45F4" w:rsidRPr="00970983" w:rsidRDefault="002A45F4" w:rsidP="004274EA">
            <w:pPr>
              <w:tabs>
                <w:tab w:val="left" w:pos="288"/>
                <w:tab w:val="left" w:pos="576"/>
                <w:tab w:val="left" w:pos="864"/>
                <w:tab w:val="left" w:pos="1152"/>
              </w:tabs>
              <w:spacing w:after="80" w:line="240" w:lineRule="exact"/>
              <w:ind w:left="29"/>
              <w:rPr>
                <w:rFonts w:hint="cs"/>
                <w:i/>
                <w:iCs/>
                <w:sz w:val="16"/>
                <w:szCs w:val="24"/>
                <w:rtl/>
                <w:lang w:bidi="ar-EG"/>
              </w:rPr>
            </w:pPr>
            <w:r w:rsidRPr="00970983">
              <w:rPr>
                <w:rFonts w:hint="cs"/>
                <w:i/>
                <w:iCs/>
                <w:sz w:val="16"/>
                <w:szCs w:val="24"/>
                <w:rtl/>
                <w:lang w:bidi="ar-EG"/>
              </w:rPr>
              <w:t>الرجال</w:t>
            </w:r>
          </w:p>
        </w:tc>
      </w:tr>
      <w:tr w:rsidR="002A45F4" w:rsidRPr="00970983">
        <w:tblPrEx>
          <w:tblCellMar>
            <w:top w:w="0" w:type="dxa"/>
            <w:bottom w:w="0" w:type="dxa"/>
          </w:tblCellMar>
        </w:tblPrEx>
        <w:trPr>
          <w:cantSplit/>
          <w:trHeight w:hRule="exact" w:val="115"/>
          <w:tblHeader/>
        </w:trPr>
        <w:tc>
          <w:tcPr>
            <w:tcW w:w="3124" w:type="dxa"/>
            <w:tcBorders>
              <w:top w:val="single" w:sz="12" w:space="0" w:color="auto"/>
            </w:tcBorders>
            <w:shd w:val="clear" w:color="auto" w:fill="auto"/>
            <w:vAlign w:val="bottom"/>
          </w:tcPr>
          <w:p w:rsidR="002A45F4" w:rsidRPr="00970983" w:rsidRDefault="002A45F4" w:rsidP="004274EA">
            <w:pPr>
              <w:tabs>
                <w:tab w:val="left" w:pos="288"/>
                <w:tab w:val="left" w:pos="576"/>
                <w:tab w:val="left" w:pos="864"/>
                <w:tab w:val="left" w:pos="1152"/>
              </w:tabs>
              <w:spacing w:before="40" w:after="80" w:line="240" w:lineRule="exact"/>
              <w:ind w:left="29" w:right="115"/>
              <w:rPr>
                <w:rFonts w:hint="cs"/>
                <w:sz w:val="16"/>
                <w:szCs w:val="24"/>
                <w:rtl/>
                <w:lang w:bidi="ar-EG"/>
              </w:rPr>
            </w:pPr>
          </w:p>
        </w:tc>
        <w:tc>
          <w:tcPr>
            <w:tcW w:w="721" w:type="dxa"/>
            <w:tcBorders>
              <w:top w:val="single" w:sz="12" w:space="0" w:color="auto"/>
            </w:tcBorders>
            <w:shd w:val="clear" w:color="auto" w:fill="auto"/>
            <w:vAlign w:val="bottom"/>
          </w:tcPr>
          <w:p w:rsidR="002A45F4" w:rsidRPr="00970983" w:rsidRDefault="002A45F4" w:rsidP="004274EA">
            <w:pPr>
              <w:spacing w:before="40" w:after="80" w:line="240" w:lineRule="exact"/>
              <w:ind w:right="144"/>
              <w:rPr>
                <w:sz w:val="16"/>
                <w:szCs w:val="24"/>
                <w:rtl/>
              </w:rPr>
            </w:pPr>
          </w:p>
        </w:tc>
        <w:tc>
          <w:tcPr>
            <w:tcW w:w="721" w:type="dxa"/>
            <w:tcBorders>
              <w:top w:val="single" w:sz="12" w:space="0" w:color="auto"/>
            </w:tcBorders>
            <w:shd w:val="clear" w:color="auto" w:fill="auto"/>
            <w:vAlign w:val="bottom"/>
          </w:tcPr>
          <w:p w:rsidR="002A45F4" w:rsidRPr="00970983" w:rsidRDefault="002A45F4" w:rsidP="004274EA">
            <w:pPr>
              <w:spacing w:before="40" w:after="80" w:line="240" w:lineRule="exact"/>
              <w:ind w:right="144"/>
              <w:rPr>
                <w:sz w:val="16"/>
                <w:szCs w:val="24"/>
                <w:rtl/>
              </w:rPr>
            </w:pPr>
          </w:p>
        </w:tc>
        <w:tc>
          <w:tcPr>
            <w:tcW w:w="103" w:type="dxa"/>
            <w:tcBorders>
              <w:top w:val="single" w:sz="12" w:space="0" w:color="auto"/>
            </w:tcBorders>
            <w:shd w:val="clear" w:color="auto" w:fill="auto"/>
            <w:vAlign w:val="bottom"/>
          </w:tcPr>
          <w:p w:rsidR="002A45F4" w:rsidRPr="00970983" w:rsidRDefault="002A45F4" w:rsidP="004274EA">
            <w:pPr>
              <w:tabs>
                <w:tab w:val="left" w:pos="288"/>
                <w:tab w:val="left" w:pos="576"/>
                <w:tab w:val="left" w:pos="864"/>
                <w:tab w:val="left" w:pos="1152"/>
              </w:tabs>
              <w:spacing w:before="40" w:after="80" w:line="240" w:lineRule="exact"/>
              <w:ind w:right="144"/>
              <w:rPr>
                <w:rFonts w:hint="cs"/>
                <w:sz w:val="16"/>
                <w:szCs w:val="24"/>
                <w:rtl/>
                <w:lang w:bidi="ar-EG"/>
              </w:rPr>
            </w:pPr>
          </w:p>
        </w:tc>
        <w:tc>
          <w:tcPr>
            <w:tcW w:w="618" w:type="dxa"/>
            <w:tcBorders>
              <w:top w:val="single" w:sz="12" w:space="0" w:color="auto"/>
            </w:tcBorders>
            <w:shd w:val="clear" w:color="auto" w:fill="auto"/>
            <w:vAlign w:val="bottom"/>
          </w:tcPr>
          <w:p w:rsidR="002A45F4" w:rsidRPr="00970983" w:rsidRDefault="002A45F4" w:rsidP="004274EA">
            <w:pPr>
              <w:spacing w:before="40" w:after="80" w:line="240" w:lineRule="exact"/>
              <w:ind w:right="144"/>
              <w:rPr>
                <w:sz w:val="16"/>
                <w:szCs w:val="24"/>
                <w:rtl/>
              </w:rPr>
            </w:pPr>
          </w:p>
        </w:tc>
        <w:tc>
          <w:tcPr>
            <w:tcW w:w="721" w:type="dxa"/>
            <w:tcBorders>
              <w:top w:val="single" w:sz="12" w:space="0" w:color="auto"/>
            </w:tcBorders>
            <w:shd w:val="clear" w:color="auto" w:fill="auto"/>
            <w:vAlign w:val="bottom"/>
          </w:tcPr>
          <w:p w:rsidR="002A45F4" w:rsidRPr="00970983" w:rsidRDefault="002A45F4" w:rsidP="004274EA">
            <w:pPr>
              <w:spacing w:before="40" w:after="80" w:line="240" w:lineRule="exact"/>
              <w:ind w:right="144"/>
              <w:rPr>
                <w:sz w:val="16"/>
                <w:szCs w:val="24"/>
                <w:rtl/>
              </w:rPr>
            </w:pPr>
          </w:p>
        </w:tc>
        <w:tc>
          <w:tcPr>
            <w:tcW w:w="103" w:type="dxa"/>
            <w:tcBorders>
              <w:top w:val="single" w:sz="12" w:space="0" w:color="auto"/>
            </w:tcBorders>
            <w:shd w:val="clear" w:color="auto" w:fill="auto"/>
            <w:vAlign w:val="bottom"/>
          </w:tcPr>
          <w:p w:rsidR="002A45F4" w:rsidRPr="00970983" w:rsidRDefault="002A45F4" w:rsidP="004274EA">
            <w:pPr>
              <w:tabs>
                <w:tab w:val="left" w:pos="288"/>
                <w:tab w:val="left" w:pos="576"/>
                <w:tab w:val="left" w:pos="864"/>
                <w:tab w:val="left" w:pos="1152"/>
              </w:tabs>
              <w:spacing w:before="40" w:after="80" w:line="240" w:lineRule="exact"/>
              <w:ind w:right="144"/>
              <w:rPr>
                <w:rFonts w:hint="cs"/>
                <w:sz w:val="16"/>
                <w:szCs w:val="24"/>
                <w:rtl/>
                <w:lang w:bidi="ar-EG"/>
              </w:rPr>
            </w:pPr>
          </w:p>
        </w:tc>
        <w:tc>
          <w:tcPr>
            <w:tcW w:w="618" w:type="dxa"/>
            <w:tcBorders>
              <w:top w:val="single" w:sz="12" w:space="0" w:color="auto"/>
            </w:tcBorders>
            <w:shd w:val="clear" w:color="auto" w:fill="auto"/>
            <w:vAlign w:val="bottom"/>
          </w:tcPr>
          <w:p w:rsidR="002A45F4" w:rsidRPr="00970983" w:rsidRDefault="002A45F4" w:rsidP="004274EA">
            <w:pPr>
              <w:spacing w:before="40" w:after="80" w:line="240" w:lineRule="exact"/>
              <w:ind w:right="144"/>
              <w:rPr>
                <w:sz w:val="16"/>
                <w:szCs w:val="24"/>
                <w:rtl/>
              </w:rPr>
            </w:pPr>
          </w:p>
        </w:tc>
        <w:tc>
          <w:tcPr>
            <w:tcW w:w="588" w:type="dxa"/>
            <w:tcBorders>
              <w:top w:val="single" w:sz="12" w:space="0" w:color="auto"/>
            </w:tcBorders>
            <w:shd w:val="clear" w:color="auto" w:fill="auto"/>
            <w:vAlign w:val="bottom"/>
          </w:tcPr>
          <w:p w:rsidR="002A45F4" w:rsidRPr="00970983" w:rsidRDefault="002A45F4" w:rsidP="004274EA">
            <w:pPr>
              <w:spacing w:before="40" w:after="80" w:line="240" w:lineRule="exact"/>
              <w:ind w:right="144"/>
              <w:rPr>
                <w:sz w:val="16"/>
                <w:szCs w:val="24"/>
                <w:rtl/>
              </w:rPr>
            </w:pPr>
          </w:p>
        </w:tc>
      </w:tr>
      <w:tr w:rsidR="00AA1739" w:rsidRPr="00970983">
        <w:tblPrEx>
          <w:tblCellMar>
            <w:top w:w="0" w:type="dxa"/>
            <w:bottom w:w="0" w:type="dxa"/>
          </w:tblCellMar>
        </w:tblPrEx>
        <w:trPr>
          <w:cantSplit/>
        </w:trPr>
        <w:tc>
          <w:tcPr>
            <w:tcW w:w="3124" w:type="dxa"/>
            <w:shd w:val="clear" w:color="auto" w:fill="auto"/>
            <w:vAlign w:val="bottom"/>
          </w:tcPr>
          <w:p w:rsidR="00AA1739" w:rsidRPr="00970983" w:rsidRDefault="004274EA" w:rsidP="00AA1739">
            <w:pPr>
              <w:tabs>
                <w:tab w:val="left" w:pos="288"/>
                <w:tab w:val="left" w:pos="576"/>
                <w:tab w:val="left" w:pos="864"/>
                <w:tab w:val="left" w:pos="1152"/>
              </w:tabs>
              <w:spacing w:after="80" w:line="280" w:lineRule="exact"/>
              <w:ind w:left="29" w:right="115"/>
              <w:rPr>
                <w:rFonts w:hint="cs"/>
                <w:sz w:val="16"/>
                <w:szCs w:val="24"/>
                <w:rtl/>
                <w:lang w:bidi="ar-EG"/>
              </w:rPr>
            </w:pPr>
            <w:r>
              <w:rPr>
                <w:rFonts w:hint="cs"/>
                <w:sz w:val="16"/>
                <w:szCs w:val="24"/>
                <w:rtl/>
                <w:lang w:bidi="ar-EG"/>
              </w:rPr>
              <w:t xml:space="preserve">مجموع السكان </w:t>
            </w:r>
            <w:r w:rsidR="00FF1C52">
              <w:rPr>
                <w:rFonts w:hint="cs"/>
                <w:sz w:val="16"/>
                <w:szCs w:val="24"/>
                <w:rtl/>
                <w:lang w:bidi="ar-EG"/>
              </w:rPr>
              <w:t>النشطين اقتصاديا</w:t>
            </w:r>
          </w:p>
        </w:tc>
        <w:tc>
          <w:tcPr>
            <w:tcW w:w="721" w:type="dxa"/>
            <w:shd w:val="clear" w:color="auto" w:fill="auto"/>
          </w:tcPr>
          <w:p w:rsidR="00AA1739" w:rsidRPr="00D73909" w:rsidRDefault="00AA1739" w:rsidP="00AA1739">
            <w:pPr>
              <w:autoSpaceDE w:val="0"/>
              <w:autoSpaceDN w:val="0"/>
              <w:bidi w:val="0"/>
              <w:adjustRightInd w:val="0"/>
              <w:spacing w:after="80" w:line="280" w:lineRule="exact"/>
              <w:jc w:val="right"/>
              <w:rPr>
                <w:b/>
                <w:sz w:val="24"/>
                <w:szCs w:val="24"/>
              </w:rPr>
            </w:pPr>
            <w:r>
              <w:rPr>
                <w:b/>
                <w:sz w:val="24"/>
                <w:szCs w:val="24"/>
                <w:rtl/>
              </w:rPr>
              <w:t>937</w:t>
            </w:r>
            <w:r>
              <w:rPr>
                <w:b/>
                <w:sz w:val="24"/>
                <w:szCs w:val="24"/>
              </w:rPr>
              <w:t>,</w:t>
            </w:r>
            <w:r>
              <w:rPr>
                <w:b/>
                <w:sz w:val="24"/>
                <w:szCs w:val="24"/>
                <w:rtl/>
              </w:rPr>
              <w:t>5</w:t>
            </w:r>
          </w:p>
        </w:tc>
        <w:tc>
          <w:tcPr>
            <w:tcW w:w="721" w:type="dxa"/>
            <w:shd w:val="clear" w:color="auto" w:fill="auto"/>
          </w:tcPr>
          <w:p w:rsidR="00AA1739" w:rsidRPr="00D73909" w:rsidRDefault="00AA1739" w:rsidP="00AA1739">
            <w:pPr>
              <w:autoSpaceDE w:val="0"/>
              <w:autoSpaceDN w:val="0"/>
              <w:bidi w:val="0"/>
              <w:adjustRightInd w:val="0"/>
              <w:spacing w:after="80" w:line="280" w:lineRule="exact"/>
              <w:jc w:val="right"/>
              <w:rPr>
                <w:b/>
                <w:sz w:val="24"/>
                <w:szCs w:val="24"/>
              </w:rPr>
            </w:pPr>
            <w:r>
              <w:rPr>
                <w:b/>
                <w:sz w:val="24"/>
                <w:szCs w:val="24"/>
                <w:rtl/>
              </w:rPr>
              <w:t>1239</w:t>
            </w:r>
            <w:r>
              <w:rPr>
                <w:b/>
                <w:sz w:val="24"/>
                <w:szCs w:val="24"/>
              </w:rPr>
              <w:t>,</w:t>
            </w:r>
            <w:r>
              <w:rPr>
                <w:b/>
                <w:sz w:val="24"/>
                <w:szCs w:val="24"/>
                <w:rtl/>
              </w:rPr>
              <w:t>5</w:t>
            </w:r>
          </w:p>
        </w:tc>
        <w:tc>
          <w:tcPr>
            <w:tcW w:w="103" w:type="dxa"/>
            <w:shd w:val="clear" w:color="auto" w:fill="auto"/>
            <w:vAlign w:val="bottom"/>
          </w:tcPr>
          <w:p w:rsidR="00AA1739" w:rsidRPr="00970983" w:rsidRDefault="00AA1739" w:rsidP="00AA1739">
            <w:pPr>
              <w:tabs>
                <w:tab w:val="left" w:pos="288"/>
                <w:tab w:val="left" w:pos="576"/>
                <w:tab w:val="left" w:pos="864"/>
                <w:tab w:val="left" w:pos="1152"/>
              </w:tabs>
              <w:bidi w:val="0"/>
              <w:spacing w:after="80" w:line="280" w:lineRule="exact"/>
              <w:jc w:val="right"/>
              <w:rPr>
                <w:rFonts w:hint="cs"/>
                <w:sz w:val="16"/>
                <w:szCs w:val="24"/>
                <w:rtl/>
                <w:lang w:bidi="ar-EG"/>
              </w:rPr>
            </w:pPr>
          </w:p>
        </w:tc>
        <w:tc>
          <w:tcPr>
            <w:tcW w:w="618" w:type="dxa"/>
            <w:shd w:val="clear" w:color="auto" w:fill="auto"/>
          </w:tcPr>
          <w:p w:rsidR="00AA1739" w:rsidRPr="00D73909" w:rsidRDefault="00AA1739" w:rsidP="00AA1739">
            <w:pPr>
              <w:autoSpaceDE w:val="0"/>
              <w:autoSpaceDN w:val="0"/>
              <w:bidi w:val="0"/>
              <w:adjustRightInd w:val="0"/>
              <w:spacing w:after="80" w:line="280" w:lineRule="exact"/>
              <w:jc w:val="right"/>
              <w:rPr>
                <w:b/>
                <w:sz w:val="24"/>
                <w:szCs w:val="24"/>
              </w:rPr>
            </w:pPr>
            <w:r>
              <w:rPr>
                <w:b/>
                <w:sz w:val="24"/>
                <w:szCs w:val="24"/>
                <w:rtl/>
              </w:rPr>
              <w:t>362</w:t>
            </w:r>
            <w:r>
              <w:rPr>
                <w:b/>
                <w:sz w:val="24"/>
                <w:szCs w:val="24"/>
              </w:rPr>
              <w:t>,</w:t>
            </w:r>
            <w:r>
              <w:rPr>
                <w:b/>
                <w:sz w:val="24"/>
                <w:szCs w:val="24"/>
                <w:rtl/>
              </w:rPr>
              <w:t>0</w:t>
            </w:r>
          </w:p>
        </w:tc>
        <w:tc>
          <w:tcPr>
            <w:tcW w:w="721" w:type="dxa"/>
            <w:shd w:val="clear" w:color="auto" w:fill="auto"/>
          </w:tcPr>
          <w:p w:rsidR="00AA1739" w:rsidRPr="00D73909" w:rsidRDefault="00AA1739" w:rsidP="00AA1739">
            <w:pPr>
              <w:autoSpaceDE w:val="0"/>
              <w:autoSpaceDN w:val="0"/>
              <w:bidi w:val="0"/>
              <w:adjustRightInd w:val="0"/>
              <w:spacing w:after="80" w:line="280" w:lineRule="exact"/>
              <w:jc w:val="right"/>
              <w:rPr>
                <w:b/>
                <w:sz w:val="24"/>
                <w:szCs w:val="24"/>
              </w:rPr>
            </w:pPr>
            <w:r>
              <w:rPr>
                <w:b/>
                <w:sz w:val="24"/>
                <w:szCs w:val="24"/>
                <w:rtl/>
              </w:rPr>
              <w:t>442</w:t>
            </w:r>
            <w:r>
              <w:rPr>
                <w:b/>
                <w:sz w:val="24"/>
                <w:szCs w:val="24"/>
              </w:rPr>
              <w:t>,</w:t>
            </w:r>
            <w:r>
              <w:rPr>
                <w:b/>
                <w:sz w:val="24"/>
                <w:szCs w:val="24"/>
                <w:rtl/>
              </w:rPr>
              <w:t>7</w:t>
            </w:r>
          </w:p>
        </w:tc>
        <w:tc>
          <w:tcPr>
            <w:tcW w:w="103" w:type="dxa"/>
            <w:shd w:val="clear" w:color="auto" w:fill="auto"/>
            <w:vAlign w:val="bottom"/>
          </w:tcPr>
          <w:p w:rsidR="00AA1739" w:rsidRPr="00970983" w:rsidRDefault="00AA1739" w:rsidP="00AA1739">
            <w:pPr>
              <w:tabs>
                <w:tab w:val="left" w:pos="288"/>
                <w:tab w:val="left" w:pos="576"/>
                <w:tab w:val="left" w:pos="864"/>
                <w:tab w:val="left" w:pos="1152"/>
              </w:tabs>
              <w:bidi w:val="0"/>
              <w:spacing w:after="80" w:line="280" w:lineRule="exact"/>
              <w:jc w:val="right"/>
              <w:rPr>
                <w:rFonts w:hint="cs"/>
                <w:sz w:val="16"/>
                <w:szCs w:val="24"/>
                <w:rtl/>
                <w:lang w:bidi="ar-EG"/>
              </w:rPr>
            </w:pPr>
          </w:p>
        </w:tc>
        <w:tc>
          <w:tcPr>
            <w:tcW w:w="618" w:type="dxa"/>
            <w:shd w:val="clear" w:color="auto" w:fill="auto"/>
          </w:tcPr>
          <w:p w:rsidR="00AA1739" w:rsidRPr="00D73909" w:rsidRDefault="00AA1739" w:rsidP="00AA1739">
            <w:pPr>
              <w:autoSpaceDE w:val="0"/>
              <w:autoSpaceDN w:val="0"/>
              <w:bidi w:val="0"/>
              <w:adjustRightInd w:val="0"/>
              <w:spacing w:after="80" w:line="280" w:lineRule="exact"/>
              <w:jc w:val="right"/>
              <w:rPr>
                <w:b/>
                <w:sz w:val="24"/>
                <w:szCs w:val="24"/>
              </w:rPr>
            </w:pPr>
            <w:r>
              <w:rPr>
                <w:b/>
                <w:sz w:val="24"/>
                <w:szCs w:val="24"/>
                <w:rtl/>
              </w:rPr>
              <w:t>575</w:t>
            </w:r>
            <w:r>
              <w:rPr>
                <w:b/>
                <w:sz w:val="24"/>
                <w:szCs w:val="24"/>
              </w:rPr>
              <w:t>,</w:t>
            </w:r>
            <w:r>
              <w:rPr>
                <w:b/>
                <w:sz w:val="24"/>
                <w:szCs w:val="24"/>
                <w:rtl/>
              </w:rPr>
              <w:t>5</w:t>
            </w:r>
          </w:p>
        </w:tc>
        <w:tc>
          <w:tcPr>
            <w:tcW w:w="588" w:type="dxa"/>
            <w:shd w:val="clear" w:color="auto" w:fill="auto"/>
          </w:tcPr>
          <w:p w:rsidR="00AA1739" w:rsidRPr="00D73909" w:rsidRDefault="00AA1739" w:rsidP="00AA1739">
            <w:pPr>
              <w:autoSpaceDE w:val="0"/>
              <w:autoSpaceDN w:val="0"/>
              <w:bidi w:val="0"/>
              <w:adjustRightInd w:val="0"/>
              <w:spacing w:after="80" w:line="280" w:lineRule="exact"/>
              <w:jc w:val="right"/>
              <w:rPr>
                <w:b/>
                <w:sz w:val="24"/>
                <w:szCs w:val="24"/>
              </w:rPr>
            </w:pPr>
            <w:r>
              <w:rPr>
                <w:b/>
                <w:sz w:val="24"/>
                <w:szCs w:val="24"/>
                <w:rtl/>
              </w:rPr>
              <w:t>796</w:t>
            </w:r>
            <w:r>
              <w:rPr>
                <w:b/>
                <w:sz w:val="24"/>
                <w:szCs w:val="24"/>
              </w:rPr>
              <w:t>,</w:t>
            </w:r>
            <w:r>
              <w:rPr>
                <w:b/>
                <w:sz w:val="24"/>
                <w:szCs w:val="24"/>
                <w:rtl/>
              </w:rPr>
              <w:t>7</w:t>
            </w:r>
          </w:p>
        </w:tc>
      </w:tr>
      <w:tr w:rsidR="00AA1739" w:rsidRPr="00970983">
        <w:tblPrEx>
          <w:tblCellMar>
            <w:top w:w="0" w:type="dxa"/>
            <w:bottom w:w="0" w:type="dxa"/>
          </w:tblCellMar>
        </w:tblPrEx>
        <w:trPr>
          <w:cantSplit/>
        </w:trPr>
        <w:tc>
          <w:tcPr>
            <w:tcW w:w="3124" w:type="dxa"/>
            <w:shd w:val="clear" w:color="auto" w:fill="auto"/>
            <w:vAlign w:val="bottom"/>
          </w:tcPr>
          <w:p w:rsidR="00AA1739" w:rsidRPr="00970983" w:rsidRDefault="00AA1739" w:rsidP="00AA1739">
            <w:pPr>
              <w:tabs>
                <w:tab w:val="left" w:pos="288"/>
                <w:tab w:val="left" w:pos="576"/>
                <w:tab w:val="left" w:pos="864"/>
                <w:tab w:val="left" w:pos="1152"/>
              </w:tabs>
              <w:spacing w:after="80" w:line="280" w:lineRule="exact"/>
              <w:ind w:left="29" w:right="115"/>
              <w:rPr>
                <w:rFonts w:hint="cs"/>
                <w:sz w:val="16"/>
                <w:szCs w:val="24"/>
                <w:rtl/>
                <w:lang w:bidi="ar-EG"/>
              </w:rPr>
            </w:pPr>
            <w:r>
              <w:rPr>
                <w:sz w:val="16"/>
                <w:szCs w:val="24"/>
                <w:rtl/>
                <w:lang w:bidi="ar-EG"/>
              </w:rPr>
              <w:tab/>
            </w:r>
            <w:r w:rsidR="004274EA">
              <w:rPr>
                <w:rFonts w:hint="cs"/>
                <w:sz w:val="16"/>
                <w:szCs w:val="24"/>
                <w:rtl/>
                <w:lang w:bidi="ar-EG"/>
              </w:rPr>
              <w:t>ي</w:t>
            </w:r>
            <w:r>
              <w:rPr>
                <w:rFonts w:hint="cs"/>
                <w:sz w:val="16"/>
                <w:szCs w:val="24"/>
                <w:rtl/>
                <w:lang w:bidi="ar-EG"/>
              </w:rPr>
              <w:t>تكون من:</w:t>
            </w:r>
          </w:p>
        </w:tc>
        <w:tc>
          <w:tcPr>
            <w:tcW w:w="721" w:type="dxa"/>
            <w:shd w:val="clear" w:color="auto" w:fill="auto"/>
          </w:tcPr>
          <w:p w:rsidR="00AA1739" w:rsidRPr="00D73909" w:rsidRDefault="00AA1739" w:rsidP="00AA1739">
            <w:pPr>
              <w:autoSpaceDE w:val="0"/>
              <w:autoSpaceDN w:val="0"/>
              <w:bidi w:val="0"/>
              <w:adjustRightInd w:val="0"/>
              <w:spacing w:after="80" w:line="280" w:lineRule="exact"/>
              <w:jc w:val="right"/>
              <w:rPr>
                <w:b/>
                <w:sz w:val="24"/>
                <w:szCs w:val="24"/>
              </w:rPr>
            </w:pPr>
          </w:p>
        </w:tc>
        <w:tc>
          <w:tcPr>
            <w:tcW w:w="721" w:type="dxa"/>
            <w:shd w:val="clear" w:color="auto" w:fill="auto"/>
          </w:tcPr>
          <w:p w:rsidR="00AA1739" w:rsidRPr="00D73909" w:rsidRDefault="00AA1739" w:rsidP="00AA1739">
            <w:pPr>
              <w:autoSpaceDE w:val="0"/>
              <w:autoSpaceDN w:val="0"/>
              <w:bidi w:val="0"/>
              <w:adjustRightInd w:val="0"/>
              <w:spacing w:after="80" w:line="280" w:lineRule="exact"/>
              <w:jc w:val="right"/>
              <w:rPr>
                <w:b/>
                <w:sz w:val="24"/>
                <w:szCs w:val="24"/>
              </w:rPr>
            </w:pPr>
          </w:p>
        </w:tc>
        <w:tc>
          <w:tcPr>
            <w:tcW w:w="103" w:type="dxa"/>
            <w:shd w:val="clear" w:color="auto" w:fill="auto"/>
            <w:vAlign w:val="bottom"/>
          </w:tcPr>
          <w:p w:rsidR="00AA1739" w:rsidRPr="00970983" w:rsidRDefault="00AA1739" w:rsidP="00AA1739">
            <w:pPr>
              <w:tabs>
                <w:tab w:val="left" w:pos="288"/>
                <w:tab w:val="left" w:pos="576"/>
                <w:tab w:val="left" w:pos="864"/>
                <w:tab w:val="left" w:pos="1152"/>
              </w:tabs>
              <w:bidi w:val="0"/>
              <w:spacing w:after="80" w:line="280" w:lineRule="exact"/>
              <w:jc w:val="right"/>
              <w:rPr>
                <w:rFonts w:hint="cs"/>
                <w:sz w:val="16"/>
                <w:szCs w:val="24"/>
                <w:rtl/>
                <w:lang w:bidi="ar-EG"/>
              </w:rPr>
            </w:pPr>
          </w:p>
        </w:tc>
        <w:tc>
          <w:tcPr>
            <w:tcW w:w="618" w:type="dxa"/>
            <w:shd w:val="clear" w:color="auto" w:fill="auto"/>
          </w:tcPr>
          <w:p w:rsidR="00AA1739" w:rsidRPr="00D73909" w:rsidRDefault="00AA1739" w:rsidP="00AA1739">
            <w:pPr>
              <w:autoSpaceDE w:val="0"/>
              <w:autoSpaceDN w:val="0"/>
              <w:bidi w:val="0"/>
              <w:adjustRightInd w:val="0"/>
              <w:spacing w:after="80" w:line="280" w:lineRule="exact"/>
              <w:jc w:val="right"/>
              <w:rPr>
                <w:b/>
                <w:sz w:val="24"/>
                <w:szCs w:val="24"/>
              </w:rPr>
            </w:pPr>
          </w:p>
        </w:tc>
        <w:tc>
          <w:tcPr>
            <w:tcW w:w="721" w:type="dxa"/>
            <w:shd w:val="clear" w:color="auto" w:fill="auto"/>
          </w:tcPr>
          <w:p w:rsidR="00AA1739" w:rsidRPr="00D73909" w:rsidRDefault="00AA1739" w:rsidP="00AA1739">
            <w:pPr>
              <w:autoSpaceDE w:val="0"/>
              <w:autoSpaceDN w:val="0"/>
              <w:bidi w:val="0"/>
              <w:adjustRightInd w:val="0"/>
              <w:spacing w:after="80" w:line="280" w:lineRule="exact"/>
              <w:jc w:val="right"/>
              <w:rPr>
                <w:b/>
                <w:sz w:val="24"/>
                <w:szCs w:val="24"/>
              </w:rPr>
            </w:pPr>
          </w:p>
        </w:tc>
        <w:tc>
          <w:tcPr>
            <w:tcW w:w="103" w:type="dxa"/>
            <w:shd w:val="clear" w:color="auto" w:fill="auto"/>
            <w:vAlign w:val="bottom"/>
          </w:tcPr>
          <w:p w:rsidR="00AA1739" w:rsidRPr="00970983" w:rsidRDefault="00AA1739" w:rsidP="00AA1739">
            <w:pPr>
              <w:tabs>
                <w:tab w:val="left" w:pos="288"/>
                <w:tab w:val="left" w:pos="576"/>
                <w:tab w:val="left" w:pos="864"/>
                <w:tab w:val="left" w:pos="1152"/>
              </w:tabs>
              <w:bidi w:val="0"/>
              <w:spacing w:after="80" w:line="280" w:lineRule="exact"/>
              <w:jc w:val="right"/>
              <w:rPr>
                <w:rFonts w:hint="cs"/>
                <w:sz w:val="16"/>
                <w:szCs w:val="24"/>
                <w:rtl/>
                <w:lang w:bidi="ar-EG"/>
              </w:rPr>
            </w:pPr>
          </w:p>
        </w:tc>
        <w:tc>
          <w:tcPr>
            <w:tcW w:w="618" w:type="dxa"/>
            <w:shd w:val="clear" w:color="auto" w:fill="auto"/>
          </w:tcPr>
          <w:p w:rsidR="00AA1739" w:rsidRPr="00D73909" w:rsidRDefault="00AA1739" w:rsidP="00AA1739">
            <w:pPr>
              <w:autoSpaceDE w:val="0"/>
              <w:autoSpaceDN w:val="0"/>
              <w:bidi w:val="0"/>
              <w:adjustRightInd w:val="0"/>
              <w:spacing w:after="80" w:line="280" w:lineRule="exact"/>
              <w:jc w:val="right"/>
              <w:rPr>
                <w:b/>
                <w:sz w:val="24"/>
                <w:szCs w:val="24"/>
              </w:rPr>
            </w:pPr>
          </w:p>
        </w:tc>
        <w:tc>
          <w:tcPr>
            <w:tcW w:w="588" w:type="dxa"/>
            <w:shd w:val="clear" w:color="auto" w:fill="auto"/>
          </w:tcPr>
          <w:p w:rsidR="00AA1739" w:rsidRPr="00D73909" w:rsidRDefault="00AA1739" w:rsidP="00AA1739">
            <w:pPr>
              <w:autoSpaceDE w:val="0"/>
              <w:autoSpaceDN w:val="0"/>
              <w:bidi w:val="0"/>
              <w:adjustRightInd w:val="0"/>
              <w:spacing w:after="80" w:line="280" w:lineRule="exact"/>
              <w:jc w:val="right"/>
              <w:rPr>
                <w:b/>
                <w:sz w:val="24"/>
                <w:szCs w:val="24"/>
              </w:rPr>
            </w:pPr>
          </w:p>
        </w:tc>
      </w:tr>
      <w:tr w:rsidR="00AA1739" w:rsidRPr="00970983">
        <w:tblPrEx>
          <w:tblCellMar>
            <w:top w:w="0" w:type="dxa"/>
            <w:bottom w:w="0" w:type="dxa"/>
          </w:tblCellMar>
        </w:tblPrEx>
        <w:trPr>
          <w:cantSplit/>
        </w:trPr>
        <w:tc>
          <w:tcPr>
            <w:tcW w:w="3124" w:type="dxa"/>
            <w:shd w:val="clear" w:color="auto" w:fill="auto"/>
            <w:vAlign w:val="bottom"/>
          </w:tcPr>
          <w:p w:rsidR="00AA1739" w:rsidRPr="00970983" w:rsidRDefault="00FF1C52" w:rsidP="00AA1739">
            <w:pPr>
              <w:tabs>
                <w:tab w:val="left" w:pos="288"/>
                <w:tab w:val="left" w:pos="576"/>
                <w:tab w:val="left" w:pos="864"/>
                <w:tab w:val="left" w:pos="1152"/>
              </w:tabs>
              <w:spacing w:after="80" w:line="280" w:lineRule="exact"/>
              <w:ind w:left="29" w:right="115"/>
              <w:rPr>
                <w:rFonts w:hint="cs"/>
                <w:sz w:val="16"/>
                <w:szCs w:val="24"/>
                <w:rtl/>
                <w:lang w:bidi="ar-EG"/>
              </w:rPr>
            </w:pPr>
            <w:r>
              <w:rPr>
                <w:rFonts w:hint="cs"/>
                <w:sz w:val="16"/>
                <w:szCs w:val="24"/>
                <w:rtl/>
                <w:lang w:bidi="ar-EG"/>
              </w:rPr>
              <w:t>عاملون</w:t>
            </w:r>
          </w:p>
        </w:tc>
        <w:tc>
          <w:tcPr>
            <w:tcW w:w="721" w:type="dxa"/>
            <w:shd w:val="clear" w:color="auto" w:fill="auto"/>
          </w:tcPr>
          <w:p w:rsidR="00AA1739" w:rsidRPr="00D73909" w:rsidRDefault="00AA1739" w:rsidP="00AA1739">
            <w:pPr>
              <w:autoSpaceDE w:val="0"/>
              <w:autoSpaceDN w:val="0"/>
              <w:bidi w:val="0"/>
              <w:adjustRightInd w:val="0"/>
              <w:spacing w:after="80" w:line="280" w:lineRule="exact"/>
              <w:jc w:val="right"/>
              <w:rPr>
                <w:b/>
                <w:sz w:val="24"/>
                <w:szCs w:val="24"/>
              </w:rPr>
            </w:pPr>
            <w:r>
              <w:rPr>
                <w:b/>
                <w:sz w:val="24"/>
                <w:szCs w:val="24"/>
                <w:rtl/>
              </w:rPr>
              <w:t>850</w:t>
            </w:r>
            <w:r>
              <w:rPr>
                <w:b/>
                <w:sz w:val="24"/>
                <w:szCs w:val="24"/>
              </w:rPr>
              <w:t>,</w:t>
            </w:r>
            <w:r>
              <w:rPr>
                <w:b/>
                <w:sz w:val="24"/>
                <w:szCs w:val="24"/>
                <w:rtl/>
              </w:rPr>
              <w:t>5</w:t>
            </w:r>
          </w:p>
        </w:tc>
        <w:tc>
          <w:tcPr>
            <w:tcW w:w="721" w:type="dxa"/>
            <w:shd w:val="clear" w:color="auto" w:fill="auto"/>
          </w:tcPr>
          <w:p w:rsidR="00AA1739" w:rsidRPr="00D73909" w:rsidRDefault="00AA1739" w:rsidP="00AA1739">
            <w:pPr>
              <w:autoSpaceDE w:val="0"/>
              <w:autoSpaceDN w:val="0"/>
              <w:bidi w:val="0"/>
              <w:adjustRightInd w:val="0"/>
              <w:spacing w:after="80" w:line="280" w:lineRule="exact"/>
              <w:jc w:val="right"/>
              <w:rPr>
                <w:b/>
                <w:sz w:val="24"/>
                <w:szCs w:val="24"/>
              </w:rPr>
            </w:pPr>
            <w:r>
              <w:rPr>
                <w:b/>
                <w:sz w:val="24"/>
                <w:szCs w:val="24"/>
                <w:rtl/>
              </w:rPr>
              <w:t>1140</w:t>
            </w:r>
            <w:r>
              <w:rPr>
                <w:b/>
                <w:sz w:val="24"/>
                <w:szCs w:val="24"/>
              </w:rPr>
              <w:t>,</w:t>
            </w:r>
            <w:r>
              <w:rPr>
                <w:b/>
                <w:sz w:val="24"/>
                <w:szCs w:val="24"/>
                <w:rtl/>
              </w:rPr>
              <w:t>7</w:t>
            </w:r>
          </w:p>
        </w:tc>
        <w:tc>
          <w:tcPr>
            <w:tcW w:w="103" w:type="dxa"/>
            <w:shd w:val="clear" w:color="auto" w:fill="auto"/>
            <w:vAlign w:val="bottom"/>
          </w:tcPr>
          <w:p w:rsidR="00AA1739" w:rsidRPr="00970983" w:rsidRDefault="00AA1739" w:rsidP="00AA1739">
            <w:pPr>
              <w:tabs>
                <w:tab w:val="left" w:pos="288"/>
                <w:tab w:val="left" w:pos="576"/>
                <w:tab w:val="left" w:pos="864"/>
                <w:tab w:val="left" w:pos="1152"/>
              </w:tabs>
              <w:bidi w:val="0"/>
              <w:spacing w:after="80" w:line="280" w:lineRule="exact"/>
              <w:jc w:val="right"/>
              <w:rPr>
                <w:rFonts w:hint="cs"/>
                <w:sz w:val="16"/>
                <w:szCs w:val="24"/>
                <w:rtl/>
                <w:lang w:bidi="ar-EG"/>
              </w:rPr>
            </w:pPr>
          </w:p>
        </w:tc>
        <w:tc>
          <w:tcPr>
            <w:tcW w:w="618" w:type="dxa"/>
            <w:shd w:val="clear" w:color="auto" w:fill="auto"/>
          </w:tcPr>
          <w:p w:rsidR="00AA1739" w:rsidRPr="00D73909" w:rsidRDefault="00AA1739" w:rsidP="00AA1739">
            <w:pPr>
              <w:autoSpaceDE w:val="0"/>
              <w:autoSpaceDN w:val="0"/>
              <w:bidi w:val="0"/>
              <w:adjustRightInd w:val="0"/>
              <w:spacing w:after="80" w:line="280" w:lineRule="exact"/>
              <w:jc w:val="right"/>
              <w:rPr>
                <w:b/>
                <w:sz w:val="24"/>
                <w:szCs w:val="24"/>
              </w:rPr>
            </w:pPr>
            <w:r>
              <w:rPr>
                <w:b/>
                <w:sz w:val="24"/>
                <w:szCs w:val="24"/>
                <w:rtl/>
              </w:rPr>
              <w:t>320</w:t>
            </w:r>
            <w:r>
              <w:rPr>
                <w:b/>
                <w:sz w:val="24"/>
                <w:szCs w:val="24"/>
              </w:rPr>
              <w:t>,</w:t>
            </w:r>
            <w:r>
              <w:rPr>
                <w:b/>
                <w:sz w:val="24"/>
                <w:szCs w:val="24"/>
                <w:rtl/>
              </w:rPr>
              <w:t>2</w:t>
            </w:r>
          </w:p>
        </w:tc>
        <w:tc>
          <w:tcPr>
            <w:tcW w:w="721" w:type="dxa"/>
            <w:shd w:val="clear" w:color="auto" w:fill="auto"/>
          </w:tcPr>
          <w:p w:rsidR="00AA1739" w:rsidRPr="00D73909" w:rsidRDefault="00AA1739" w:rsidP="00AA1739">
            <w:pPr>
              <w:autoSpaceDE w:val="0"/>
              <w:autoSpaceDN w:val="0"/>
              <w:bidi w:val="0"/>
              <w:adjustRightInd w:val="0"/>
              <w:spacing w:after="80" w:line="280" w:lineRule="exact"/>
              <w:jc w:val="right"/>
              <w:rPr>
                <w:b/>
                <w:sz w:val="24"/>
                <w:szCs w:val="24"/>
              </w:rPr>
            </w:pPr>
            <w:r>
              <w:rPr>
                <w:b/>
                <w:sz w:val="24"/>
                <w:szCs w:val="24"/>
                <w:rtl/>
              </w:rPr>
              <w:t>395</w:t>
            </w:r>
            <w:r>
              <w:rPr>
                <w:b/>
                <w:sz w:val="24"/>
                <w:szCs w:val="24"/>
              </w:rPr>
              <w:t>,</w:t>
            </w:r>
            <w:r>
              <w:rPr>
                <w:b/>
                <w:sz w:val="24"/>
                <w:szCs w:val="24"/>
                <w:rtl/>
              </w:rPr>
              <w:t>3</w:t>
            </w:r>
          </w:p>
        </w:tc>
        <w:tc>
          <w:tcPr>
            <w:tcW w:w="103" w:type="dxa"/>
            <w:shd w:val="clear" w:color="auto" w:fill="auto"/>
            <w:vAlign w:val="bottom"/>
          </w:tcPr>
          <w:p w:rsidR="00AA1739" w:rsidRPr="00970983" w:rsidRDefault="00AA1739" w:rsidP="00AA1739">
            <w:pPr>
              <w:tabs>
                <w:tab w:val="left" w:pos="288"/>
                <w:tab w:val="left" w:pos="576"/>
                <w:tab w:val="left" w:pos="864"/>
                <w:tab w:val="left" w:pos="1152"/>
              </w:tabs>
              <w:bidi w:val="0"/>
              <w:spacing w:after="80" w:line="280" w:lineRule="exact"/>
              <w:jc w:val="right"/>
              <w:rPr>
                <w:rFonts w:hint="cs"/>
                <w:sz w:val="16"/>
                <w:szCs w:val="24"/>
                <w:rtl/>
                <w:lang w:bidi="ar-EG"/>
              </w:rPr>
            </w:pPr>
          </w:p>
        </w:tc>
        <w:tc>
          <w:tcPr>
            <w:tcW w:w="618" w:type="dxa"/>
            <w:shd w:val="clear" w:color="auto" w:fill="auto"/>
          </w:tcPr>
          <w:p w:rsidR="00AA1739" w:rsidRPr="00D73909" w:rsidRDefault="00AA1739" w:rsidP="00AA1739">
            <w:pPr>
              <w:autoSpaceDE w:val="0"/>
              <w:autoSpaceDN w:val="0"/>
              <w:bidi w:val="0"/>
              <w:adjustRightInd w:val="0"/>
              <w:spacing w:after="80" w:line="280" w:lineRule="exact"/>
              <w:jc w:val="right"/>
              <w:rPr>
                <w:b/>
                <w:sz w:val="24"/>
                <w:szCs w:val="24"/>
              </w:rPr>
            </w:pPr>
            <w:r>
              <w:rPr>
                <w:b/>
                <w:sz w:val="24"/>
                <w:szCs w:val="24"/>
                <w:rtl/>
              </w:rPr>
              <w:t>530</w:t>
            </w:r>
            <w:r>
              <w:rPr>
                <w:b/>
                <w:sz w:val="24"/>
                <w:szCs w:val="24"/>
              </w:rPr>
              <w:t>,</w:t>
            </w:r>
            <w:r>
              <w:rPr>
                <w:b/>
                <w:sz w:val="24"/>
                <w:szCs w:val="24"/>
                <w:rtl/>
              </w:rPr>
              <w:t>3</w:t>
            </w:r>
          </w:p>
        </w:tc>
        <w:tc>
          <w:tcPr>
            <w:tcW w:w="588" w:type="dxa"/>
            <w:shd w:val="clear" w:color="auto" w:fill="auto"/>
          </w:tcPr>
          <w:p w:rsidR="00AA1739" w:rsidRPr="00D73909" w:rsidRDefault="00AA1739" w:rsidP="00AA1739">
            <w:pPr>
              <w:autoSpaceDE w:val="0"/>
              <w:autoSpaceDN w:val="0"/>
              <w:bidi w:val="0"/>
              <w:adjustRightInd w:val="0"/>
              <w:spacing w:after="80" w:line="280" w:lineRule="exact"/>
              <w:jc w:val="right"/>
              <w:rPr>
                <w:b/>
                <w:sz w:val="24"/>
                <w:szCs w:val="24"/>
              </w:rPr>
            </w:pPr>
            <w:r>
              <w:rPr>
                <w:b/>
                <w:sz w:val="24"/>
                <w:szCs w:val="24"/>
                <w:rtl/>
              </w:rPr>
              <w:t>745</w:t>
            </w:r>
            <w:r>
              <w:rPr>
                <w:b/>
                <w:sz w:val="24"/>
                <w:szCs w:val="24"/>
              </w:rPr>
              <w:t>,</w:t>
            </w:r>
            <w:r>
              <w:rPr>
                <w:b/>
                <w:sz w:val="24"/>
                <w:szCs w:val="24"/>
                <w:rtl/>
              </w:rPr>
              <w:t>4</w:t>
            </w:r>
          </w:p>
        </w:tc>
      </w:tr>
      <w:tr w:rsidR="00AA1739" w:rsidRPr="00970983">
        <w:tblPrEx>
          <w:tblCellMar>
            <w:top w:w="0" w:type="dxa"/>
            <w:bottom w:w="0" w:type="dxa"/>
          </w:tblCellMar>
        </w:tblPrEx>
        <w:trPr>
          <w:cantSplit/>
        </w:trPr>
        <w:tc>
          <w:tcPr>
            <w:tcW w:w="3124" w:type="dxa"/>
            <w:shd w:val="clear" w:color="auto" w:fill="auto"/>
            <w:vAlign w:val="bottom"/>
          </w:tcPr>
          <w:p w:rsidR="00AA1739" w:rsidRPr="00970983" w:rsidRDefault="004274EA" w:rsidP="00AA1739">
            <w:pPr>
              <w:tabs>
                <w:tab w:val="left" w:pos="288"/>
                <w:tab w:val="left" w:pos="576"/>
                <w:tab w:val="left" w:pos="864"/>
                <w:tab w:val="left" w:pos="1152"/>
              </w:tabs>
              <w:spacing w:after="80" w:line="280" w:lineRule="exact"/>
              <w:ind w:left="29" w:right="115"/>
              <w:rPr>
                <w:rFonts w:hint="cs"/>
                <w:sz w:val="16"/>
                <w:szCs w:val="24"/>
                <w:rtl/>
                <w:lang w:bidi="ar-EG"/>
              </w:rPr>
            </w:pPr>
            <w:r>
              <w:rPr>
                <w:rFonts w:hint="cs"/>
                <w:sz w:val="16"/>
                <w:szCs w:val="24"/>
                <w:rtl/>
                <w:lang w:bidi="ar-EG"/>
              </w:rPr>
              <w:t>عاطلون</w:t>
            </w:r>
          </w:p>
        </w:tc>
        <w:tc>
          <w:tcPr>
            <w:tcW w:w="721" w:type="dxa"/>
            <w:shd w:val="clear" w:color="auto" w:fill="auto"/>
          </w:tcPr>
          <w:p w:rsidR="00AA1739" w:rsidRPr="00D73909" w:rsidRDefault="00AA1739" w:rsidP="00AA1739">
            <w:pPr>
              <w:autoSpaceDE w:val="0"/>
              <w:autoSpaceDN w:val="0"/>
              <w:bidi w:val="0"/>
              <w:adjustRightInd w:val="0"/>
              <w:spacing w:after="80" w:line="280" w:lineRule="exact"/>
              <w:jc w:val="right"/>
              <w:rPr>
                <w:b/>
                <w:sz w:val="24"/>
                <w:szCs w:val="24"/>
              </w:rPr>
            </w:pPr>
            <w:r>
              <w:rPr>
                <w:b/>
                <w:sz w:val="24"/>
                <w:szCs w:val="24"/>
                <w:rtl/>
              </w:rPr>
              <w:t>86</w:t>
            </w:r>
            <w:r>
              <w:rPr>
                <w:b/>
                <w:sz w:val="24"/>
                <w:szCs w:val="24"/>
              </w:rPr>
              <w:t>,</w:t>
            </w:r>
            <w:r>
              <w:rPr>
                <w:b/>
                <w:sz w:val="24"/>
                <w:szCs w:val="24"/>
                <w:rtl/>
              </w:rPr>
              <w:t>9</w:t>
            </w:r>
          </w:p>
        </w:tc>
        <w:tc>
          <w:tcPr>
            <w:tcW w:w="721" w:type="dxa"/>
            <w:shd w:val="clear" w:color="auto" w:fill="auto"/>
          </w:tcPr>
          <w:p w:rsidR="00AA1739" w:rsidRPr="00D73909" w:rsidRDefault="00AA1739" w:rsidP="00AA1739">
            <w:pPr>
              <w:autoSpaceDE w:val="0"/>
              <w:autoSpaceDN w:val="0"/>
              <w:bidi w:val="0"/>
              <w:adjustRightInd w:val="0"/>
              <w:spacing w:after="80" w:line="280" w:lineRule="exact"/>
              <w:jc w:val="right"/>
              <w:rPr>
                <w:b/>
                <w:sz w:val="24"/>
                <w:szCs w:val="24"/>
              </w:rPr>
            </w:pPr>
            <w:r>
              <w:rPr>
                <w:b/>
                <w:sz w:val="24"/>
                <w:szCs w:val="24"/>
                <w:rtl/>
              </w:rPr>
              <w:t>98</w:t>
            </w:r>
            <w:r>
              <w:rPr>
                <w:b/>
                <w:sz w:val="24"/>
                <w:szCs w:val="24"/>
              </w:rPr>
              <w:t>,</w:t>
            </w:r>
            <w:r>
              <w:rPr>
                <w:b/>
                <w:sz w:val="24"/>
                <w:szCs w:val="24"/>
                <w:rtl/>
              </w:rPr>
              <w:t>8</w:t>
            </w:r>
          </w:p>
        </w:tc>
        <w:tc>
          <w:tcPr>
            <w:tcW w:w="103" w:type="dxa"/>
            <w:shd w:val="clear" w:color="auto" w:fill="auto"/>
            <w:vAlign w:val="bottom"/>
          </w:tcPr>
          <w:p w:rsidR="00AA1739" w:rsidRPr="00970983" w:rsidRDefault="00AA1739" w:rsidP="00AA1739">
            <w:pPr>
              <w:tabs>
                <w:tab w:val="left" w:pos="288"/>
                <w:tab w:val="left" w:pos="576"/>
                <w:tab w:val="left" w:pos="864"/>
                <w:tab w:val="left" w:pos="1152"/>
              </w:tabs>
              <w:bidi w:val="0"/>
              <w:spacing w:after="80" w:line="280" w:lineRule="exact"/>
              <w:jc w:val="right"/>
              <w:rPr>
                <w:rFonts w:hint="cs"/>
                <w:sz w:val="16"/>
                <w:szCs w:val="24"/>
                <w:rtl/>
                <w:lang w:bidi="ar-EG"/>
              </w:rPr>
            </w:pPr>
          </w:p>
        </w:tc>
        <w:tc>
          <w:tcPr>
            <w:tcW w:w="618" w:type="dxa"/>
            <w:shd w:val="clear" w:color="auto" w:fill="auto"/>
          </w:tcPr>
          <w:p w:rsidR="00AA1739" w:rsidRPr="00D73909" w:rsidRDefault="00AA1739" w:rsidP="00AA1739">
            <w:pPr>
              <w:autoSpaceDE w:val="0"/>
              <w:autoSpaceDN w:val="0"/>
              <w:bidi w:val="0"/>
              <w:adjustRightInd w:val="0"/>
              <w:spacing w:after="80" w:line="280" w:lineRule="exact"/>
              <w:jc w:val="right"/>
              <w:rPr>
                <w:b/>
                <w:sz w:val="24"/>
                <w:szCs w:val="24"/>
              </w:rPr>
            </w:pPr>
            <w:r>
              <w:rPr>
                <w:b/>
                <w:sz w:val="24"/>
                <w:szCs w:val="24"/>
                <w:rtl/>
              </w:rPr>
              <w:t>41</w:t>
            </w:r>
            <w:r>
              <w:rPr>
                <w:b/>
                <w:sz w:val="24"/>
                <w:szCs w:val="24"/>
              </w:rPr>
              <w:t>,</w:t>
            </w:r>
            <w:r>
              <w:rPr>
                <w:b/>
                <w:sz w:val="24"/>
                <w:szCs w:val="24"/>
                <w:rtl/>
              </w:rPr>
              <w:t>7</w:t>
            </w:r>
          </w:p>
        </w:tc>
        <w:tc>
          <w:tcPr>
            <w:tcW w:w="721" w:type="dxa"/>
            <w:shd w:val="clear" w:color="auto" w:fill="auto"/>
          </w:tcPr>
          <w:p w:rsidR="00AA1739" w:rsidRPr="00D73909" w:rsidRDefault="00AA1739" w:rsidP="00AA1739">
            <w:pPr>
              <w:autoSpaceDE w:val="0"/>
              <w:autoSpaceDN w:val="0"/>
              <w:bidi w:val="0"/>
              <w:adjustRightInd w:val="0"/>
              <w:spacing w:after="80" w:line="280" w:lineRule="exact"/>
              <w:jc w:val="right"/>
              <w:rPr>
                <w:b/>
                <w:sz w:val="24"/>
                <w:szCs w:val="24"/>
              </w:rPr>
            </w:pPr>
            <w:r>
              <w:rPr>
                <w:b/>
                <w:sz w:val="24"/>
                <w:szCs w:val="24"/>
                <w:rtl/>
              </w:rPr>
              <w:t>47</w:t>
            </w:r>
            <w:r>
              <w:rPr>
                <w:b/>
                <w:sz w:val="24"/>
                <w:szCs w:val="24"/>
              </w:rPr>
              <w:t>,</w:t>
            </w:r>
            <w:r>
              <w:rPr>
                <w:b/>
                <w:sz w:val="24"/>
                <w:szCs w:val="24"/>
                <w:rtl/>
              </w:rPr>
              <w:t>4</w:t>
            </w:r>
          </w:p>
        </w:tc>
        <w:tc>
          <w:tcPr>
            <w:tcW w:w="103" w:type="dxa"/>
            <w:shd w:val="clear" w:color="auto" w:fill="auto"/>
            <w:vAlign w:val="bottom"/>
          </w:tcPr>
          <w:p w:rsidR="00AA1739" w:rsidRPr="00970983" w:rsidRDefault="00AA1739" w:rsidP="00AA1739">
            <w:pPr>
              <w:tabs>
                <w:tab w:val="left" w:pos="288"/>
                <w:tab w:val="left" w:pos="576"/>
                <w:tab w:val="left" w:pos="864"/>
                <w:tab w:val="left" w:pos="1152"/>
              </w:tabs>
              <w:bidi w:val="0"/>
              <w:spacing w:after="80" w:line="280" w:lineRule="exact"/>
              <w:jc w:val="right"/>
              <w:rPr>
                <w:rFonts w:hint="cs"/>
                <w:sz w:val="16"/>
                <w:szCs w:val="24"/>
                <w:rtl/>
                <w:lang w:bidi="ar-EG"/>
              </w:rPr>
            </w:pPr>
          </w:p>
        </w:tc>
        <w:tc>
          <w:tcPr>
            <w:tcW w:w="618" w:type="dxa"/>
            <w:shd w:val="clear" w:color="auto" w:fill="auto"/>
          </w:tcPr>
          <w:p w:rsidR="00AA1739" w:rsidRPr="00D73909" w:rsidRDefault="00AA1739" w:rsidP="00AA1739">
            <w:pPr>
              <w:autoSpaceDE w:val="0"/>
              <w:autoSpaceDN w:val="0"/>
              <w:bidi w:val="0"/>
              <w:adjustRightInd w:val="0"/>
              <w:spacing w:after="80" w:line="280" w:lineRule="exact"/>
              <w:jc w:val="right"/>
              <w:rPr>
                <w:b/>
                <w:sz w:val="24"/>
                <w:szCs w:val="24"/>
              </w:rPr>
            </w:pPr>
            <w:r>
              <w:rPr>
                <w:b/>
                <w:sz w:val="24"/>
                <w:szCs w:val="24"/>
                <w:rtl/>
              </w:rPr>
              <w:t>45</w:t>
            </w:r>
            <w:r>
              <w:rPr>
                <w:b/>
                <w:sz w:val="24"/>
                <w:szCs w:val="24"/>
              </w:rPr>
              <w:t>,</w:t>
            </w:r>
            <w:r>
              <w:rPr>
                <w:b/>
                <w:sz w:val="24"/>
                <w:szCs w:val="24"/>
                <w:rtl/>
              </w:rPr>
              <w:t>2</w:t>
            </w:r>
          </w:p>
        </w:tc>
        <w:tc>
          <w:tcPr>
            <w:tcW w:w="588" w:type="dxa"/>
            <w:shd w:val="clear" w:color="auto" w:fill="auto"/>
          </w:tcPr>
          <w:p w:rsidR="00AA1739" w:rsidRPr="00D73909" w:rsidRDefault="00AA1739" w:rsidP="00AA1739">
            <w:pPr>
              <w:autoSpaceDE w:val="0"/>
              <w:autoSpaceDN w:val="0"/>
              <w:bidi w:val="0"/>
              <w:adjustRightInd w:val="0"/>
              <w:spacing w:after="80" w:line="280" w:lineRule="exact"/>
              <w:jc w:val="right"/>
              <w:rPr>
                <w:b/>
                <w:sz w:val="24"/>
                <w:szCs w:val="24"/>
              </w:rPr>
            </w:pPr>
            <w:r>
              <w:rPr>
                <w:b/>
                <w:sz w:val="24"/>
                <w:szCs w:val="24"/>
                <w:rtl/>
              </w:rPr>
              <w:t>51</w:t>
            </w:r>
            <w:r>
              <w:rPr>
                <w:b/>
                <w:sz w:val="24"/>
                <w:szCs w:val="24"/>
              </w:rPr>
              <w:t>,</w:t>
            </w:r>
            <w:r>
              <w:rPr>
                <w:b/>
                <w:sz w:val="24"/>
                <w:szCs w:val="24"/>
                <w:rtl/>
              </w:rPr>
              <w:t>4</w:t>
            </w:r>
          </w:p>
        </w:tc>
      </w:tr>
      <w:tr w:rsidR="00AA1739" w:rsidRPr="00970983">
        <w:tblPrEx>
          <w:tblCellMar>
            <w:top w:w="0" w:type="dxa"/>
            <w:bottom w:w="0" w:type="dxa"/>
          </w:tblCellMar>
        </w:tblPrEx>
        <w:trPr>
          <w:cantSplit/>
        </w:trPr>
        <w:tc>
          <w:tcPr>
            <w:tcW w:w="3124" w:type="dxa"/>
            <w:shd w:val="clear" w:color="auto" w:fill="auto"/>
            <w:vAlign w:val="bottom"/>
          </w:tcPr>
          <w:p w:rsidR="00AA1739" w:rsidRPr="00970983" w:rsidRDefault="00FF1C52" w:rsidP="00AA1739">
            <w:pPr>
              <w:tabs>
                <w:tab w:val="left" w:pos="288"/>
                <w:tab w:val="left" w:pos="576"/>
                <w:tab w:val="left" w:pos="864"/>
                <w:tab w:val="left" w:pos="1152"/>
              </w:tabs>
              <w:spacing w:after="80" w:line="280" w:lineRule="exact"/>
              <w:ind w:left="29" w:right="115"/>
              <w:rPr>
                <w:rFonts w:hint="cs"/>
                <w:sz w:val="16"/>
                <w:szCs w:val="24"/>
                <w:rtl/>
                <w:lang w:bidi="ar-EG"/>
              </w:rPr>
            </w:pPr>
            <w:r>
              <w:rPr>
                <w:rFonts w:hint="cs"/>
                <w:sz w:val="16"/>
                <w:szCs w:val="24"/>
                <w:rtl/>
                <w:lang w:bidi="ar-EG"/>
              </w:rPr>
              <w:t>مجموع ال</w:t>
            </w:r>
            <w:r w:rsidR="004274EA">
              <w:rPr>
                <w:rFonts w:hint="cs"/>
                <w:sz w:val="16"/>
                <w:szCs w:val="24"/>
                <w:rtl/>
                <w:lang w:bidi="ar-EG"/>
              </w:rPr>
              <w:t xml:space="preserve">سكان غير </w:t>
            </w:r>
            <w:r>
              <w:rPr>
                <w:rFonts w:hint="cs"/>
                <w:sz w:val="16"/>
                <w:szCs w:val="24"/>
                <w:rtl/>
                <w:lang w:bidi="ar-EG"/>
              </w:rPr>
              <w:t>النشطين</w:t>
            </w:r>
            <w:r w:rsidR="004274EA">
              <w:rPr>
                <w:rFonts w:hint="cs"/>
                <w:sz w:val="16"/>
                <w:szCs w:val="24"/>
                <w:rtl/>
                <w:lang w:bidi="ar-EG"/>
              </w:rPr>
              <w:t xml:space="preserve"> اقتصاديا</w:t>
            </w:r>
          </w:p>
        </w:tc>
        <w:tc>
          <w:tcPr>
            <w:tcW w:w="721" w:type="dxa"/>
            <w:shd w:val="clear" w:color="auto" w:fill="auto"/>
          </w:tcPr>
          <w:p w:rsidR="00AA1739" w:rsidRPr="00D73909" w:rsidRDefault="00AA1739" w:rsidP="00AA1739">
            <w:pPr>
              <w:autoSpaceDE w:val="0"/>
              <w:autoSpaceDN w:val="0"/>
              <w:bidi w:val="0"/>
              <w:adjustRightInd w:val="0"/>
              <w:spacing w:after="80" w:line="280" w:lineRule="exact"/>
              <w:jc w:val="right"/>
              <w:rPr>
                <w:b/>
                <w:sz w:val="24"/>
                <w:szCs w:val="24"/>
              </w:rPr>
            </w:pPr>
            <w:r>
              <w:rPr>
                <w:b/>
                <w:sz w:val="24"/>
                <w:szCs w:val="24"/>
                <w:rtl/>
              </w:rPr>
              <w:t>813</w:t>
            </w:r>
            <w:r>
              <w:rPr>
                <w:b/>
                <w:sz w:val="24"/>
                <w:szCs w:val="24"/>
              </w:rPr>
              <w:t>,</w:t>
            </w:r>
            <w:r>
              <w:rPr>
                <w:b/>
                <w:sz w:val="24"/>
                <w:szCs w:val="24"/>
                <w:rtl/>
              </w:rPr>
              <w:t>9</w:t>
            </w:r>
          </w:p>
        </w:tc>
        <w:tc>
          <w:tcPr>
            <w:tcW w:w="721" w:type="dxa"/>
            <w:shd w:val="clear" w:color="auto" w:fill="auto"/>
          </w:tcPr>
          <w:p w:rsidR="00AA1739" w:rsidRPr="00D73909" w:rsidRDefault="00AA1739" w:rsidP="00AA1739">
            <w:pPr>
              <w:autoSpaceDE w:val="0"/>
              <w:autoSpaceDN w:val="0"/>
              <w:bidi w:val="0"/>
              <w:adjustRightInd w:val="0"/>
              <w:spacing w:after="80" w:line="280" w:lineRule="exact"/>
              <w:jc w:val="right"/>
              <w:rPr>
                <w:b/>
                <w:sz w:val="24"/>
                <w:szCs w:val="24"/>
              </w:rPr>
            </w:pPr>
            <w:r>
              <w:rPr>
                <w:b/>
                <w:sz w:val="24"/>
                <w:szCs w:val="24"/>
                <w:rtl/>
              </w:rPr>
              <w:t>427</w:t>
            </w:r>
            <w:r>
              <w:rPr>
                <w:b/>
                <w:sz w:val="24"/>
                <w:szCs w:val="24"/>
              </w:rPr>
              <w:t>,</w:t>
            </w:r>
            <w:r>
              <w:rPr>
                <w:b/>
                <w:sz w:val="24"/>
                <w:szCs w:val="24"/>
                <w:rtl/>
              </w:rPr>
              <w:t>5</w:t>
            </w:r>
          </w:p>
        </w:tc>
        <w:tc>
          <w:tcPr>
            <w:tcW w:w="103" w:type="dxa"/>
            <w:shd w:val="clear" w:color="auto" w:fill="auto"/>
            <w:vAlign w:val="bottom"/>
          </w:tcPr>
          <w:p w:rsidR="00AA1739" w:rsidRPr="00970983" w:rsidRDefault="00AA1739" w:rsidP="00AA1739">
            <w:pPr>
              <w:tabs>
                <w:tab w:val="left" w:pos="288"/>
                <w:tab w:val="left" w:pos="576"/>
                <w:tab w:val="left" w:pos="864"/>
                <w:tab w:val="left" w:pos="1152"/>
              </w:tabs>
              <w:bidi w:val="0"/>
              <w:spacing w:after="80" w:line="280" w:lineRule="exact"/>
              <w:jc w:val="right"/>
              <w:rPr>
                <w:rFonts w:hint="cs"/>
                <w:sz w:val="16"/>
                <w:szCs w:val="24"/>
                <w:rtl/>
                <w:lang w:bidi="ar-EG"/>
              </w:rPr>
            </w:pPr>
          </w:p>
        </w:tc>
        <w:tc>
          <w:tcPr>
            <w:tcW w:w="618" w:type="dxa"/>
            <w:shd w:val="clear" w:color="auto" w:fill="auto"/>
          </w:tcPr>
          <w:p w:rsidR="00AA1739" w:rsidRPr="00D73909" w:rsidRDefault="00AA1739" w:rsidP="00AA1739">
            <w:pPr>
              <w:autoSpaceDE w:val="0"/>
              <w:autoSpaceDN w:val="0"/>
              <w:bidi w:val="0"/>
              <w:adjustRightInd w:val="0"/>
              <w:spacing w:after="80" w:line="280" w:lineRule="exact"/>
              <w:jc w:val="right"/>
              <w:rPr>
                <w:b/>
                <w:sz w:val="24"/>
                <w:szCs w:val="24"/>
              </w:rPr>
            </w:pPr>
            <w:r>
              <w:rPr>
                <w:b/>
                <w:sz w:val="24"/>
                <w:szCs w:val="24"/>
                <w:rtl/>
              </w:rPr>
              <w:t>328</w:t>
            </w:r>
            <w:r>
              <w:rPr>
                <w:b/>
                <w:sz w:val="24"/>
                <w:szCs w:val="24"/>
              </w:rPr>
              <w:t>,</w:t>
            </w:r>
            <w:r>
              <w:rPr>
                <w:b/>
                <w:sz w:val="24"/>
                <w:szCs w:val="24"/>
                <w:rtl/>
              </w:rPr>
              <w:t>6</w:t>
            </w:r>
          </w:p>
        </w:tc>
        <w:tc>
          <w:tcPr>
            <w:tcW w:w="721" w:type="dxa"/>
            <w:shd w:val="clear" w:color="auto" w:fill="auto"/>
          </w:tcPr>
          <w:p w:rsidR="00AA1739" w:rsidRPr="00D73909" w:rsidRDefault="00AA1739" w:rsidP="00AA1739">
            <w:pPr>
              <w:autoSpaceDE w:val="0"/>
              <w:autoSpaceDN w:val="0"/>
              <w:bidi w:val="0"/>
              <w:adjustRightInd w:val="0"/>
              <w:spacing w:after="80" w:line="280" w:lineRule="exact"/>
              <w:jc w:val="right"/>
              <w:rPr>
                <w:b/>
                <w:sz w:val="24"/>
                <w:szCs w:val="24"/>
              </w:rPr>
            </w:pPr>
            <w:r>
              <w:rPr>
                <w:b/>
                <w:sz w:val="24"/>
                <w:szCs w:val="24"/>
                <w:rtl/>
              </w:rPr>
              <w:t>163</w:t>
            </w:r>
            <w:r>
              <w:rPr>
                <w:b/>
                <w:sz w:val="24"/>
                <w:szCs w:val="24"/>
              </w:rPr>
              <w:t>,</w:t>
            </w:r>
            <w:r>
              <w:rPr>
                <w:b/>
                <w:sz w:val="24"/>
                <w:szCs w:val="24"/>
                <w:rtl/>
              </w:rPr>
              <w:t>5</w:t>
            </w:r>
          </w:p>
        </w:tc>
        <w:tc>
          <w:tcPr>
            <w:tcW w:w="103" w:type="dxa"/>
            <w:shd w:val="clear" w:color="auto" w:fill="auto"/>
            <w:vAlign w:val="bottom"/>
          </w:tcPr>
          <w:p w:rsidR="00AA1739" w:rsidRPr="00970983" w:rsidRDefault="00AA1739" w:rsidP="00AA1739">
            <w:pPr>
              <w:tabs>
                <w:tab w:val="left" w:pos="288"/>
                <w:tab w:val="left" w:pos="576"/>
                <w:tab w:val="left" w:pos="864"/>
                <w:tab w:val="left" w:pos="1152"/>
              </w:tabs>
              <w:bidi w:val="0"/>
              <w:spacing w:after="80" w:line="280" w:lineRule="exact"/>
              <w:jc w:val="right"/>
              <w:rPr>
                <w:rFonts w:hint="cs"/>
                <w:sz w:val="16"/>
                <w:szCs w:val="24"/>
                <w:rtl/>
                <w:lang w:bidi="ar-EG"/>
              </w:rPr>
            </w:pPr>
          </w:p>
        </w:tc>
        <w:tc>
          <w:tcPr>
            <w:tcW w:w="618" w:type="dxa"/>
            <w:shd w:val="clear" w:color="auto" w:fill="auto"/>
          </w:tcPr>
          <w:p w:rsidR="00AA1739" w:rsidRPr="00D73909" w:rsidRDefault="00AA1739" w:rsidP="00AA1739">
            <w:pPr>
              <w:autoSpaceDE w:val="0"/>
              <w:autoSpaceDN w:val="0"/>
              <w:bidi w:val="0"/>
              <w:adjustRightInd w:val="0"/>
              <w:spacing w:after="80" w:line="280" w:lineRule="exact"/>
              <w:jc w:val="right"/>
              <w:rPr>
                <w:b/>
                <w:sz w:val="24"/>
                <w:szCs w:val="24"/>
              </w:rPr>
            </w:pPr>
            <w:r>
              <w:rPr>
                <w:b/>
                <w:sz w:val="24"/>
                <w:szCs w:val="24"/>
                <w:rtl/>
              </w:rPr>
              <w:t>485</w:t>
            </w:r>
            <w:r>
              <w:rPr>
                <w:b/>
                <w:sz w:val="24"/>
                <w:szCs w:val="24"/>
              </w:rPr>
              <w:t>,</w:t>
            </w:r>
            <w:r>
              <w:rPr>
                <w:b/>
                <w:sz w:val="24"/>
                <w:szCs w:val="24"/>
                <w:rtl/>
              </w:rPr>
              <w:t>3</w:t>
            </w:r>
          </w:p>
        </w:tc>
        <w:tc>
          <w:tcPr>
            <w:tcW w:w="588" w:type="dxa"/>
            <w:shd w:val="clear" w:color="auto" w:fill="auto"/>
          </w:tcPr>
          <w:p w:rsidR="00AA1739" w:rsidRPr="00D73909" w:rsidRDefault="00AA1739" w:rsidP="00AA1739">
            <w:pPr>
              <w:autoSpaceDE w:val="0"/>
              <w:autoSpaceDN w:val="0"/>
              <w:bidi w:val="0"/>
              <w:adjustRightInd w:val="0"/>
              <w:spacing w:after="80" w:line="280" w:lineRule="exact"/>
              <w:jc w:val="right"/>
              <w:rPr>
                <w:b/>
                <w:sz w:val="24"/>
                <w:szCs w:val="24"/>
              </w:rPr>
            </w:pPr>
            <w:r>
              <w:rPr>
                <w:b/>
                <w:sz w:val="24"/>
                <w:szCs w:val="24"/>
                <w:rtl/>
              </w:rPr>
              <w:t>264</w:t>
            </w:r>
            <w:r>
              <w:rPr>
                <w:b/>
                <w:sz w:val="24"/>
                <w:szCs w:val="24"/>
              </w:rPr>
              <w:t>,</w:t>
            </w:r>
            <w:r>
              <w:rPr>
                <w:b/>
                <w:sz w:val="24"/>
                <w:szCs w:val="24"/>
                <w:rtl/>
              </w:rPr>
              <w:t>0</w:t>
            </w:r>
          </w:p>
        </w:tc>
      </w:tr>
      <w:tr w:rsidR="00AA1739" w:rsidRPr="00970983">
        <w:tblPrEx>
          <w:tblCellMar>
            <w:top w:w="0" w:type="dxa"/>
            <w:bottom w:w="0" w:type="dxa"/>
          </w:tblCellMar>
        </w:tblPrEx>
        <w:trPr>
          <w:cantSplit/>
        </w:trPr>
        <w:tc>
          <w:tcPr>
            <w:tcW w:w="3124" w:type="dxa"/>
            <w:shd w:val="clear" w:color="auto" w:fill="auto"/>
            <w:vAlign w:val="bottom"/>
          </w:tcPr>
          <w:p w:rsidR="00AA1739" w:rsidRPr="00970983" w:rsidRDefault="00AA1739" w:rsidP="00AA1739">
            <w:pPr>
              <w:tabs>
                <w:tab w:val="left" w:pos="288"/>
                <w:tab w:val="left" w:pos="576"/>
                <w:tab w:val="left" w:pos="864"/>
                <w:tab w:val="left" w:pos="1152"/>
              </w:tabs>
              <w:spacing w:after="80" w:line="280" w:lineRule="exact"/>
              <w:ind w:left="29" w:right="115"/>
              <w:rPr>
                <w:rFonts w:hint="cs"/>
                <w:sz w:val="16"/>
                <w:szCs w:val="24"/>
                <w:rtl/>
                <w:lang w:bidi="ar-EG"/>
              </w:rPr>
            </w:pPr>
            <w:r>
              <w:rPr>
                <w:sz w:val="16"/>
                <w:szCs w:val="24"/>
                <w:rtl/>
                <w:lang w:bidi="ar-EG"/>
              </w:rPr>
              <w:tab/>
            </w:r>
            <w:r w:rsidR="004274EA">
              <w:rPr>
                <w:rFonts w:hint="cs"/>
                <w:sz w:val="16"/>
                <w:szCs w:val="24"/>
                <w:rtl/>
                <w:lang w:bidi="ar-EG"/>
              </w:rPr>
              <w:t>ي</w:t>
            </w:r>
            <w:r>
              <w:rPr>
                <w:rFonts w:hint="cs"/>
                <w:sz w:val="16"/>
                <w:szCs w:val="24"/>
                <w:rtl/>
                <w:lang w:bidi="ar-EG"/>
              </w:rPr>
              <w:t>تكون من:</w:t>
            </w:r>
          </w:p>
        </w:tc>
        <w:tc>
          <w:tcPr>
            <w:tcW w:w="721" w:type="dxa"/>
            <w:shd w:val="clear" w:color="auto" w:fill="auto"/>
          </w:tcPr>
          <w:p w:rsidR="00AA1739" w:rsidRPr="00D73909" w:rsidRDefault="00AA1739" w:rsidP="00AA1739">
            <w:pPr>
              <w:autoSpaceDE w:val="0"/>
              <w:autoSpaceDN w:val="0"/>
              <w:bidi w:val="0"/>
              <w:adjustRightInd w:val="0"/>
              <w:spacing w:after="80" w:line="280" w:lineRule="exact"/>
              <w:jc w:val="right"/>
              <w:rPr>
                <w:b/>
                <w:sz w:val="24"/>
                <w:szCs w:val="24"/>
              </w:rPr>
            </w:pPr>
          </w:p>
        </w:tc>
        <w:tc>
          <w:tcPr>
            <w:tcW w:w="721" w:type="dxa"/>
            <w:shd w:val="clear" w:color="auto" w:fill="auto"/>
          </w:tcPr>
          <w:p w:rsidR="00AA1739" w:rsidRPr="00D73909" w:rsidRDefault="00AA1739" w:rsidP="00AA1739">
            <w:pPr>
              <w:autoSpaceDE w:val="0"/>
              <w:autoSpaceDN w:val="0"/>
              <w:bidi w:val="0"/>
              <w:adjustRightInd w:val="0"/>
              <w:spacing w:after="80" w:line="280" w:lineRule="exact"/>
              <w:jc w:val="right"/>
              <w:rPr>
                <w:b/>
                <w:sz w:val="24"/>
                <w:szCs w:val="24"/>
              </w:rPr>
            </w:pPr>
          </w:p>
        </w:tc>
        <w:tc>
          <w:tcPr>
            <w:tcW w:w="103" w:type="dxa"/>
            <w:shd w:val="clear" w:color="auto" w:fill="auto"/>
            <w:vAlign w:val="bottom"/>
          </w:tcPr>
          <w:p w:rsidR="00AA1739" w:rsidRPr="00970983" w:rsidRDefault="00AA1739" w:rsidP="00AA1739">
            <w:pPr>
              <w:tabs>
                <w:tab w:val="left" w:pos="288"/>
                <w:tab w:val="left" w:pos="576"/>
                <w:tab w:val="left" w:pos="864"/>
                <w:tab w:val="left" w:pos="1152"/>
              </w:tabs>
              <w:bidi w:val="0"/>
              <w:spacing w:after="80" w:line="280" w:lineRule="exact"/>
              <w:jc w:val="right"/>
              <w:rPr>
                <w:rFonts w:hint="cs"/>
                <w:sz w:val="16"/>
                <w:szCs w:val="24"/>
                <w:rtl/>
                <w:lang w:bidi="ar-EG"/>
              </w:rPr>
            </w:pPr>
          </w:p>
        </w:tc>
        <w:tc>
          <w:tcPr>
            <w:tcW w:w="618" w:type="dxa"/>
            <w:shd w:val="clear" w:color="auto" w:fill="auto"/>
          </w:tcPr>
          <w:p w:rsidR="00AA1739" w:rsidRPr="00D73909" w:rsidRDefault="00AA1739" w:rsidP="00AA1739">
            <w:pPr>
              <w:autoSpaceDE w:val="0"/>
              <w:autoSpaceDN w:val="0"/>
              <w:bidi w:val="0"/>
              <w:adjustRightInd w:val="0"/>
              <w:spacing w:after="80" w:line="280" w:lineRule="exact"/>
              <w:jc w:val="right"/>
              <w:rPr>
                <w:b/>
                <w:sz w:val="24"/>
                <w:szCs w:val="24"/>
              </w:rPr>
            </w:pPr>
          </w:p>
        </w:tc>
        <w:tc>
          <w:tcPr>
            <w:tcW w:w="721" w:type="dxa"/>
            <w:shd w:val="clear" w:color="auto" w:fill="auto"/>
          </w:tcPr>
          <w:p w:rsidR="00AA1739" w:rsidRPr="00D73909" w:rsidRDefault="00AA1739" w:rsidP="00AA1739">
            <w:pPr>
              <w:autoSpaceDE w:val="0"/>
              <w:autoSpaceDN w:val="0"/>
              <w:bidi w:val="0"/>
              <w:adjustRightInd w:val="0"/>
              <w:spacing w:after="80" w:line="280" w:lineRule="exact"/>
              <w:jc w:val="right"/>
              <w:rPr>
                <w:b/>
                <w:sz w:val="24"/>
                <w:szCs w:val="24"/>
              </w:rPr>
            </w:pPr>
          </w:p>
        </w:tc>
        <w:tc>
          <w:tcPr>
            <w:tcW w:w="103" w:type="dxa"/>
            <w:shd w:val="clear" w:color="auto" w:fill="auto"/>
            <w:vAlign w:val="bottom"/>
          </w:tcPr>
          <w:p w:rsidR="00AA1739" w:rsidRPr="00970983" w:rsidRDefault="00AA1739" w:rsidP="00AA1739">
            <w:pPr>
              <w:tabs>
                <w:tab w:val="left" w:pos="288"/>
                <w:tab w:val="left" w:pos="576"/>
                <w:tab w:val="left" w:pos="864"/>
                <w:tab w:val="left" w:pos="1152"/>
              </w:tabs>
              <w:bidi w:val="0"/>
              <w:spacing w:after="80" w:line="280" w:lineRule="exact"/>
              <w:jc w:val="right"/>
              <w:rPr>
                <w:rFonts w:hint="cs"/>
                <w:sz w:val="16"/>
                <w:szCs w:val="24"/>
                <w:rtl/>
                <w:lang w:bidi="ar-EG"/>
              </w:rPr>
            </w:pPr>
          </w:p>
        </w:tc>
        <w:tc>
          <w:tcPr>
            <w:tcW w:w="618" w:type="dxa"/>
            <w:shd w:val="clear" w:color="auto" w:fill="auto"/>
          </w:tcPr>
          <w:p w:rsidR="00AA1739" w:rsidRPr="00D73909" w:rsidRDefault="00AA1739" w:rsidP="00AA1739">
            <w:pPr>
              <w:autoSpaceDE w:val="0"/>
              <w:autoSpaceDN w:val="0"/>
              <w:bidi w:val="0"/>
              <w:adjustRightInd w:val="0"/>
              <w:spacing w:after="80" w:line="280" w:lineRule="exact"/>
              <w:jc w:val="right"/>
              <w:rPr>
                <w:b/>
                <w:sz w:val="24"/>
                <w:szCs w:val="24"/>
              </w:rPr>
            </w:pPr>
          </w:p>
        </w:tc>
        <w:tc>
          <w:tcPr>
            <w:tcW w:w="588" w:type="dxa"/>
            <w:shd w:val="clear" w:color="auto" w:fill="auto"/>
          </w:tcPr>
          <w:p w:rsidR="00AA1739" w:rsidRPr="00D73909" w:rsidRDefault="00AA1739" w:rsidP="00AA1739">
            <w:pPr>
              <w:autoSpaceDE w:val="0"/>
              <w:autoSpaceDN w:val="0"/>
              <w:bidi w:val="0"/>
              <w:adjustRightInd w:val="0"/>
              <w:spacing w:after="80" w:line="280" w:lineRule="exact"/>
              <w:jc w:val="right"/>
              <w:rPr>
                <w:b/>
                <w:sz w:val="24"/>
                <w:szCs w:val="24"/>
              </w:rPr>
            </w:pPr>
          </w:p>
        </w:tc>
      </w:tr>
      <w:tr w:rsidR="00AA1739" w:rsidRPr="00970983">
        <w:tblPrEx>
          <w:tblCellMar>
            <w:top w:w="0" w:type="dxa"/>
            <w:bottom w:w="0" w:type="dxa"/>
          </w:tblCellMar>
        </w:tblPrEx>
        <w:trPr>
          <w:cantSplit/>
        </w:trPr>
        <w:tc>
          <w:tcPr>
            <w:tcW w:w="3124" w:type="dxa"/>
            <w:shd w:val="clear" w:color="auto" w:fill="auto"/>
            <w:vAlign w:val="bottom"/>
          </w:tcPr>
          <w:p w:rsidR="00AA1739" w:rsidRPr="00970983" w:rsidRDefault="004274EA" w:rsidP="00AA1739">
            <w:pPr>
              <w:tabs>
                <w:tab w:val="left" w:pos="288"/>
                <w:tab w:val="left" w:pos="576"/>
                <w:tab w:val="left" w:pos="864"/>
                <w:tab w:val="left" w:pos="1152"/>
              </w:tabs>
              <w:spacing w:after="80" w:line="280" w:lineRule="exact"/>
              <w:ind w:left="29" w:right="115"/>
              <w:rPr>
                <w:rFonts w:hint="cs"/>
                <w:sz w:val="16"/>
                <w:szCs w:val="24"/>
                <w:rtl/>
                <w:lang w:bidi="ar-EG"/>
              </w:rPr>
            </w:pPr>
            <w:r>
              <w:rPr>
                <w:rFonts w:hint="cs"/>
                <w:sz w:val="16"/>
                <w:szCs w:val="24"/>
                <w:rtl/>
                <w:lang w:bidi="ar-EG"/>
              </w:rPr>
              <w:t>الطلبة</w:t>
            </w:r>
          </w:p>
        </w:tc>
        <w:tc>
          <w:tcPr>
            <w:tcW w:w="721" w:type="dxa"/>
            <w:shd w:val="clear" w:color="auto" w:fill="auto"/>
          </w:tcPr>
          <w:p w:rsidR="00AA1739" w:rsidRPr="00D73909" w:rsidRDefault="00AA1739" w:rsidP="00AA1739">
            <w:pPr>
              <w:autoSpaceDE w:val="0"/>
              <w:autoSpaceDN w:val="0"/>
              <w:bidi w:val="0"/>
              <w:adjustRightInd w:val="0"/>
              <w:spacing w:after="80" w:line="280" w:lineRule="exact"/>
              <w:jc w:val="right"/>
              <w:rPr>
                <w:b/>
                <w:sz w:val="24"/>
                <w:szCs w:val="24"/>
              </w:rPr>
            </w:pPr>
            <w:r>
              <w:rPr>
                <w:b/>
                <w:sz w:val="24"/>
                <w:szCs w:val="24"/>
                <w:rtl/>
              </w:rPr>
              <w:t>236</w:t>
            </w:r>
            <w:r>
              <w:rPr>
                <w:b/>
                <w:sz w:val="24"/>
                <w:szCs w:val="24"/>
              </w:rPr>
              <w:t>,</w:t>
            </w:r>
            <w:r>
              <w:rPr>
                <w:b/>
                <w:sz w:val="24"/>
                <w:szCs w:val="24"/>
                <w:rtl/>
              </w:rPr>
              <w:t>0</w:t>
            </w:r>
          </w:p>
        </w:tc>
        <w:tc>
          <w:tcPr>
            <w:tcW w:w="721" w:type="dxa"/>
            <w:shd w:val="clear" w:color="auto" w:fill="auto"/>
          </w:tcPr>
          <w:p w:rsidR="00AA1739" w:rsidRPr="00D73909" w:rsidRDefault="00AA1739" w:rsidP="00AA1739">
            <w:pPr>
              <w:autoSpaceDE w:val="0"/>
              <w:autoSpaceDN w:val="0"/>
              <w:bidi w:val="0"/>
              <w:adjustRightInd w:val="0"/>
              <w:spacing w:after="80" w:line="280" w:lineRule="exact"/>
              <w:jc w:val="right"/>
              <w:rPr>
                <w:b/>
                <w:sz w:val="24"/>
                <w:szCs w:val="24"/>
              </w:rPr>
            </w:pPr>
            <w:r>
              <w:rPr>
                <w:b/>
                <w:sz w:val="24"/>
                <w:szCs w:val="24"/>
                <w:rtl/>
              </w:rPr>
              <w:t>196</w:t>
            </w:r>
            <w:r>
              <w:rPr>
                <w:b/>
                <w:sz w:val="24"/>
                <w:szCs w:val="24"/>
              </w:rPr>
              <w:t>,</w:t>
            </w:r>
            <w:r>
              <w:rPr>
                <w:b/>
                <w:sz w:val="24"/>
                <w:szCs w:val="24"/>
                <w:rtl/>
              </w:rPr>
              <w:t>3</w:t>
            </w:r>
          </w:p>
        </w:tc>
        <w:tc>
          <w:tcPr>
            <w:tcW w:w="103" w:type="dxa"/>
            <w:shd w:val="clear" w:color="auto" w:fill="auto"/>
            <w:vAlign w:val="bottom"/>
          </w:tcPr>
          <w:p w:rsidR="00AA1739" w:rsidRPr="00970983" w:rsidRDefault="00AA1739" w:rsidP="00AA1739">
            <w:pPr>
              <w:tabs>
                <w:tab w:val="left" w:pos="288"/>
                <w:tab w:val="left" w:pos="576"/>
                <w:tab w:val="left" w:pos="864"/>
                <w:tab w:val="left" w:pos="1152"/>
              </w:tabs>
              <w:bidi w:val="0"/>
              <w:spacing w:after="80" w:line="280" w:lineRule="exact"/>
              <w:jc w:val="right"/>
              <w:rPr>
                <w:rFonts w:hint="cs"/>
                <w:sz w:val="16"/>
                <w:szCs w:val="24"/>
                <w:rtl/>
                <w:lang w:bidi="ar-EG"/>
              </w:rPr>
            </w:pPr>
          </w:p>
        </w:tc>
        <w:tc>
          <w:tcPr>
            <w:tcW w:w="618" w:type="dxa"/>
            <w:shd w:val="clear" w:color="auto" w:fill="auto"/>
          </w:tcPr>
          <w:p w:rsidR="00AA1739" w:rsidRPr="00D73909" w:rsidRDefault="00AA1739" w:rsidP="00AA1739">
            <w:pPr>
              <w:autoSpaceDE w:val="0"/>
              <w:autoSpaceDN w:val="0"/>
              <w:bidi w:val="0"/>
              <w:adjustRightInd w:val="0"/>
              <w:spacing w:after="80" w:line="280" w:lineRule="exact"/>
              <w:jc w:val="right"/>
              <w:rPr>
                <w:b/>
                <w:sz w:val="24"/>
                <w:szCs w:val="24"/>
              </w:rPr>
            </w:pPr>
            <w:r>
              <w:rPr>
                <w:b/>
                <w:sz w:val="24"/>
                <w:szCs w:val="24"/>
                <w:rtl/>
              </w:rPr>
              <w:t>92</w:t>
            </w:r>
            <w:r>
              <w:rPr>
                <w:b/>
                <w:sz w:val="24"/>
                <w:szCs w:val="24"/>
              </w:rPr>
              <w:t>,</w:t>
            </w:r>
            <w:r>
              <w:rPr>
                <w:b/>
                <w:sz w:val="24"/>
                <w:szCs w:val="24"/>
                <w:rtl/>
              </w:rPr>
              <w:t>7</w:t>
            </w:r>
          </w:p>
        </w:tc>
        <w:tc>
          <w:tcPr>
            <w:tcW w:w="721" w:type="dxa"/>
            <w:shd w:val="clear" w:color="auto" w:fill="auto"/>
          </w:tcPr>
          <w:p w:rsidR="00AA1739" w:rsidRPr="00D73909" w:rsidRDefault="00AA1739" w:rsidP="00AA1739">
            <w:pPr>
              <w:autoSpaceDE w:val="0"/>
              <w:autoSpaceDN w:val="0"/>
              <w:bidi w:val="0"/>
              <w:adjustRightInd w:val="0"/>
              <w:spacing w:after="80" w:line="280" w:lineRule="exact"/>
              <w:jc w:val="right"/>
              <w:rPr>
                <w:b/>
                <w:sz w:val="24"/>
                <w:szCs w:val="24"/>
              </w:rPr>
            </w:pPr>
            <w:r>
              <w:rPr>
                <w:b/>
                <w:sz w:val="24"/>
                <w:szCs w:val="24"/>
                <w:rtl/>
              </w:rPr>
              <w:t>75</w:t>
            </w:r>
            <w:r>
              <w:rPr>
                <w:b/>
                <w:sz w:val="24"/>
                <w:szCs w:val="24"/>
              </w:rPr>
              <w:t>,</w:t>
            </w:r>
            <w:r>
              <w:rPr>
                <w:b/>
                <w:sz w:val="24"/>
                <w:szCs w:val="24"/>
                <w:rtl/>
              </w:rPr>
              <w:t>8</w:t>
            </w:r>
          </w:p>
        </w:tc>
        <w:tc>
          <w:tcPr>
            <w:tcW w:w="103" w:type="dxa"/>
            <w:shd w:val="clear" w:color="auto" w:fill="auto"/>
            <w:vAlign w:val="bottom"/>
          </w:tcPr>
          <w:p w:rsidR="00AA1739" w:rsidRPr="00970983" w:rsidRDefault="00AA1739" w:rsidP="00AA1739">
            <w:pPr>
              <w:tabs>
                <w:tab w:val="left" w:pos="288"/>
                <w:tab w:val="left" w:pos="576"/>
                <w:tab w:val="left" w:pos="864"/>
                <w:tab w:val="left" w:pos="1152"/>
              </w:tabs>
              <w:bidi w:val="0"/>
              <w:spacing w:after="80" w:line="280" w:lineRule="exact"/>
              <w:jc w:val="right"/>
              <w:rPr>
                <w:rFonts w:hint="cs"/>
                <w:sz w:val="16"/>
                <w:szCs w:val="24"/>
                <w:rtl/>
                <w:lang w:bidi="ar-EG"/>
              </w:rPr>
            </w:pPr>
          </w:p>
        </w:tc>
        <w:tc>
          <w:tcPr>
            <w:tcW w:w="618" w:type="dxa"/>
            <w:shd w:val="clear" w:color="auto" w:fill="auto"/>
          </w:tcPr>
          <w:p w:rsidR="00AA1739" w:rsidRPr="00D73909" w:rsidRDefault="00AA1739" w:rsidP="00AA1739">
            <w:pPr>
              <w:autoSpaceDE w:val="0"/>
              <w:autoSpaceDN w:val="0"/>
              <w:bidi w:val="0"/>
              <w:adjustRightInd w:val="0"/>
              <w:spacing w:after="80" w:line="280" w:lineRule="exact"/>
              <w:jc w:val="right"/>
              <w:rPr>
                <w:b/>
                <w:sz w:val="24"/>
                <w:szCs w:val="24"/>
              </w:rPr>
            </w:pPr>
            <w:r>
              <w:rPr>
                <w:b/>
                <w:sz w:val="24"/>
                <w:szCs w:val="24"/>
                <w:rtl/>
              </w:rPr>
              <w:t>143</w:t>
            </w:r>
            <w:r>
              <w:rPr>
                <w:b/>
                <w:sz w:val="24"/>
                <w:szCs w:val="24"/>
              </w:rPr>
              <w:t>,</w:t>
            </w:r>
            <w:r>
              <w:rPr>
                <w:b/>
                <w:sz w:val="24"/>
                <w:szCs w:val="24"/>
                <w:rtl/>
              </w:rPr>
              <w:t>3</w:t>
            </w:r>
          </w:p>
        </w:tc>
        <w:tc>
          <w:tcPr>
            <w:tcW w:w="588" w:type="dxa"/>
            <w:shd w:val="clear" w:color="auto" w:fill="auto"/>
          </w:tcPr>
          <w:p w:rsidR="00AA1739" w:rsidRPr="00D73909" w:rsidRDefault="00AA1739" w:rsidP="00AA1739">
            <w:pPr>
              <w:autoSpaceDE w:val="0"/>
              <w:autoSpaceDN w:val="0"/>
              <w:bidi w:val="0"/>
              <w:adjustRightInd w:val="0"/>
              <w:spacing w:after="80" w:line="280" w:lineRule="exact"/>
              <w:jc w:val="right"/>
              <w:rPr>
                <w:b/>
                <w:sz w:val="24"/>
                <w:szCs w:val="24"/>
              </w:rPr>
            </w:pPr>
            <w:r>
              <w:rPr>
                <w:b/>
                <w:sz w:val="24"/>
                <w:szCs w:val="24"/>
                <w:rtl/>
              </w:rPr>
              <w:t>120</w:t>
            </w:r>
            <w:r>
              <w:rPr>
                <w:b/>
                <w:sz w:val="24"/>
                <w:szCs w:val="24"/>
              </w:rPr>
              <w:t>,</w:t>
            </w:r>
            <w:r>
              <w:rPr>
                <w:b/>
                <w:sz w:val="24"/>
                <w:szCs w:val="24"/>
                <w:rtl/>
              </w:rPr>
              <w:t>5</w:t>
            </w:r>
          </w:p>
        </w:tc>
      </w:tr>
      <w:tr w:rsidR="00AA1739" w:rsidRPr="00970983">
        <w:tblPrEx>
          <w:tblCellMar>
            <w:top w:w="0" w:type="dxa"/>
            <w:bottom w:w="0" w:type="dxa"/>
          </w:tblCellMar>
        </w:tblPrEx>
        <w:trPr>
          <w:cantSplit/>
        </w:trPr>
        <w:tc>
          <w:tcPr>
            <w:tcW w:w="3124" w:type="dxa"/>
            <w:shd w:val="clear" w:color="auto" w:fill="auto"/>
            <w:vAlign w:val="bottom"/>
          </w:tcPr>
          <w:p w:rsidR="00AA1739" w:rsidRPr="00970983" w:rsidRDefault="00FF1C52" w:rsidP="00AA1739">
            <w:pPr>
              <w:tabs>
                <w:tab w:val="left" w:pos="288"/>
                <w:tab w:val="left" w:pos="576"/>
                <w:tab w:val="left" w:pos="864"/>
                <w:tab w:val="left" w:pos="1152"/>
              </w:tabs>
              <w:spacing w:after="80" w:line="280" w:lineRule="exact"/>
              <w:ind w:left="29" w:right="115"/>
              <w:rPr>
                <w:rFonts w:hint="cs"/>
                <w:sz w:val="16"/>
                <w:szCs w:val="24"/>
                <w:rtl/>
                <w:lang w:bidi="ar-EG"/>
              </w:rPr>
            </w:pPr>
            <w:r>
              <w:rPr>
                <w:rFonts w:hint="cs"/>
                <w:sz w:val="16"/>
                <w:szCs w:val="24"/>
                <w:rtl/>
                <w:lang w:bidi="ar-EG"/>
              </w:rPr>
              <w:t>ال</w:t>
            </w:r>
            <w:r w:rsidR="004274EA">
              <w:rPr>
                <w:rFonts w:hint="cs"/>
                <w:sz w:val="16"/>
                <w:szCs w:val="24"/>
                <w:rtl/>
                <w:lang w:bidi="ar-EG"/>
              </w:rPr>
              <w:t>متقاعدون</w:t>
            </w:r>
          </w:p>
        </w:tc>
        <w:tc>
          <w:tcPr>
            <w:tcW w:w="721" w:type="dxa"/>
            <w:shd w:val="clear" w:color="auto" w:fill="auto"/>
          </w:tcPr>
          <w:p w:rsidR="00AA1739" w:rsidRPr="00D73909" w:rsidRDefault="00AA1739" w:rsidP="00AA1739">
            <w:pPr>
              <w:autoSpaceDE w:val="0"/>
              <w:autoSpaceDN w:val="0"/>
              <w:bidi w:val="0"/>
              <w:adjustRightInd w:val="0"/>
              <w:spacing w:after="80" w:line="280" w:lineRule="exact"/>
              <w:jc w:val="right"/>
              <w:rPr>
                <w:b/>
                <w:sz w:val="24"/>
                <w:szCs w:val="24"/>
              </w:rPr>
            </w:pPr>
            <w:r>
              <w:rPr>
                <w:b/>
                <w:sz w:val="24"/>
                <w:szCs w:val="24"/>
                <w:rtl/>
              </w:rPr>
              <w:t>251</w:t>
            </w:r>
            <w:r>
              <w:rPr>
                <w:b/>
                <w:sz w:val="24"/>
                <w:szCs w:val="24"/>
              </w:rPr>
              <w:t>,</w:t>
            </w:r>
            <w:r>
              <w:rPr>
                <w:b/>
                <w:sz w:val="24"/>
                <w:szCs w:val="24"/>
                <w:rtl/>
              </w:rPr>
              <w:t>5</w:t>
            </w:r>
          </w:p>
        </w:tc>
        <w:tc>
          <w:tcPr>
            <w:tcW w:w="721" w:type="dxa"/>
            <w:shd w:val="clear" w:color="auto" w:fill="auto"/>
          </w:tcPr>
          <w:p w:rsidR="00AA1739" w:rsidRPr="00D73909" w:rsidRDefault="00AA1739" w:rsidP="00AA1739">
            <w:pPr>
              <w:autoSpaceDE w:val="0"/>
              <w:autoSpaceDN w:val="0"/>
              <w:bidi w:val="0"/>
              <w:adjustRightInd w:val="0"/>
              <w:spacing w:after="80" w:line="280" w:lineRule="exact"/>
              <w:jc w:val="right"/>
              <w:rPr>
                <w:b/>
                <w:sz w:val="24"/>
                <w:szCs w:val="24"/>
              </w:rPr>
            </w:pPr>
            <w:r>
              <w:rPr>
                <w:b/>
                <w:sz w:val="24"/>
                <w:szCs w:val="24"/>
                <w:rtl/>
              </w:rPr>
              <w:t>137</w:t>
            </w:r>
            <w:r>
              <w:rPr>
                <w:b/>
                <w:sz w:val="24"/>
                <w:szCs w:val="24"/>
              </w:rPr>
              <w:t>,</w:t>
            </w:r>
            <w:r>
              <w:rPr>
                <w:b/>
                <w:sz w:val="24"/>
                <w:szCs w:val="24"/>
                <w:rtl/>
              </w:rPr>
              <w:t>8</w:t>
            </w:r>
          </w:p>
        </w:tc>
        <w:tc>
          <w:tcPr>
            <w:tcW w:w="103" w:type="dxa"/>
            <w:shd w:val="clear" w:color="auto" w:fill="auto"/>
            <w:vAlign w:val="bottom"/>
          </w:tcPr>
          <w:p w:rsidR="00AA1739" w:rsidRPr="00970983" w:rsidRDefault="00AA1739" w:rsidP="00AA1739">
            <w:pPr>
              <w:tabs>
                <w:tab w:val="left" w:pos="288"/>
                <w:tab w:val="left" w:pos="576"/>
                <w:tab w:val="left" w:pos="864"/>
                <w:tab w:val="left" w:pos="1152"/>
              </w:tabs>
              <w:bidi w:val="0"/>
              <w:spacing w:after="80" w:line="280" w:lineRule="exact"/>
              <w:jc w:val="right"/>
              <w:rPr>
                <w:rFonts w:hint="cs"/>
                <w:sz w:val="16"/>
                <w:szCs w:val="24"/>
                <w:rtl/>
                <w:lang w:bidi="ar-EG"/>
              </w:rPr>
            </w:pPr>
          </w:p>
        </w:tc>
        <w:tc>
          <w:tcPr>
            <w:tcW w:w="618" w:type="dxa"/>
            <w:shd w:val="clear" w:color="auto" w:fill="auto"/>
          </w:tcPr>
          <w:p w:rsidR="00AA1739" w:rsidRPr="00D73909" w:rsidRDefault="00AA1739" w:rsidP="00AA1739">
            <w:pPr>
              <w:autoSpaceDE w:val="0"/>
              <w:autoSpaceDN w:val="0"/>
              <w:bidi w:val="0"/>
              <w:adjustRightInd w:val="0"/>
              <w:spacing w:after="80" w:line="280" w:lineRule="exact"/>
              <w:jc w:val="right"/>
              <w:rPr>
                <w:b/>
                <w:sz w:val="24"/>
                <w:szCs w:val="24"/>
              </w:rPr>
            </w:pPr>
            <w:r>
              <w:rPr>
                <w:b/>
                <w:sz w:val="24"/>
                <w:szCs w:val="24"/>
                <w:rtl/>
              </w:rPr>
              <w:t>97</w:t>
            </w:r>
            <w:r>
              <w:rPr>
                <w:b/>
                <w:sz w:val="24"/>
                <w:szCs w:val="24"/>
              </w:rPr>
              <w:t>,</w:t>
            </w:r>
            <w:r>
              <w:rPr>
                <w:b/>
                <w:sz w:val="24"/>
                <w:szCs w:val="24"/>
                <w:rtl/>
              </w:rPr>
              <w:t>8</w:t>
            </w:r>
          </w:p>
        </w:tc>
        <w:tc>
          <w:tcPr>
            <w:tcW w:w="721" w:type="dxa"/>
            <w:shd w:val="clear" w:color="auto" w:fill="auto"/>
          </w:tcPr>
          <w:p w:rsidR="00AA1739" w:rsidRPr="00D73909" w:rsidRDefault="00AA1739" w:rsidP="00AA1739">
            <w:pPr>
              <w:autoSpaceDE w:val="0"/>
              <w:autoSpaceDN w:val="0"/>
              <w:bidi w:val="0"/>
              <w:adjustRightInd w:val="0"/>
              <w:spacing w:after="80" w:line="280" w:lineRule="exact"/>
              <w:jc w:val="right"/>
              <w:rPr>
                <w:b/>
                <w:sz w:val="24"/>
                <w:szCs w:val="24"/>
              </w:rPr>
            </w:pPr>
            <w:r>
              <w:rPr>
                <w:b/>
                <w:sz w:val="24"/>
                <w:szCs w:val="24"/>
                <w:rtl/>
              </w:rPr>
              <w:t>52</w:t>
            </w:r>
            <w:r>
              <w:rPr>
                <w:b/>
                <w:sz w:val="24"/>
                <w:szCs w:val="24"/>
              </w:rPr>
              <w:t>,</w:t>
            </w:r>
            <w:r>
              <w:rPr>
                <w:b/>
                <w:sz w:val="24"/>
                <w:szCs w:val="24"/>
                <w:rtl/>
              </w:rPr>
              <w:t>4</w:t>
            </w:r>
          </w:p>
        </w:tc>
        <w:tc>
          <w:tcPr>
            <w:tcW w:w="103" w:type="dxa"/>
            <w:shd w:val="clear" w:color="auto" w:fill="auto"/>
            <w:vAlign w:val="bottom"/>
          </w:tcPr>
          <w:p w:rsidR="00AA1739" w:rsidRPr="00970983" w:rsidRDefault="00AA1739" w:rsidP="00AA1739">
            <w:pPr>
              <w:tabs>
                <w:tab w:val="left" w:pos="288"/>
                <w:tab w:val="left" w:pos="576"/>
                <w:tab w:val="left" w:pos="864"/>
                <w:tab w:val="left" w:pos="1152"/>
              </w:tabs>
              <w:bidi w:val="0"/>
              <w:spacing w:after="80" w:line="280" w:lineRule="exact"/>
              <w:jc w:val="right"/>
              <w:rPr>
                <w:rFonts w:hint="cs"/>
                <w:sz w:val="16"/>
                <w:szCs w:val="24"/>
                <w:rtl/>
                <w:lang w:bidi="ar-EG"/>
              </w:rPr>
            </w:pPr>
          </w:p>
        </w:tc>
        <w:tc>
          <w:tcPr>
            <w:tcW w:w="618" w:type="dxa"/>
            <w:shd w:val="clear" w:color="auto" w:fill="auto"/>
          </w:tcPr>
          <w:p w:rsidR="00AA1739" w:rsidRPr="00D73909" w:rsidRDefault="00AA1739" w:rsidP="00AA1739">
            <w:pPr>
              <w:autoSpaceDE w:val="0"/>
              <w:autoSpaceDN w:val="0"/>
              <w:bidi w:val="0"/>
              <w:adjustRightInd w:val="0"/>
              <w:spacing w:after="80" w:line="280" w:lineRule="exact"/>
              <w:jc w:val="right"/>
              <w:rPr>
                <w:b/>
                <w:sz w:val="24"/>
                <w:szCs w:val="24"/>
              </w:rPr>
            </w:pPr>
            <w:r>
              <w:rPr>
                <w:b/>
                <w:sz w:val="24"/>
                <w:szCs w:val="24"/>
                <w:rtl/>
              </w:rPr>
              <w:t>153</w:t>
            </w:r>
            <w:r>
              <w:rPr>
                <w:b/>
                <w:sz w:val="24"/>
                <w:szCs w:val="24"/>
              </w:rPr>
              <w:t>,</w:t>
            </w:r>
            <w:r>
              <w:rPr>
                <w:b/>
                <w:sz w:val="24"/>
                <w:szCs w:val="24"/>
                <w:rtl/>
              </w:rPr>
              <w:t>8</w:t>
            </w:r>
          </w:p>
        </w:tc>
        <w:tc>
          <w:tcPr>
            <w:tcW w:w="588" w:type="dxa"/>
            <w:shd w:val="clear" w:color="auto" w:fill="auto"/>
          </w:tcPr>
          <w:p w:rsidR="00AA1739" w:rsidRPr="00D73909" w:rsidRDefault="00AA1739" w:rsidP="00AA1739">
            <w:pPr>
              <w:autoSpaceDE w:val="0"/>
              <w:autoSpaceDN w:val="0"/>
              <w:bidi w:val="0"/>
              <w:adjustRightInd w:val="0"/>
              <w:spacing w:after="80" w:line="280" w:lineRule="exact"/>
              <w:jc w:val="right"/>
              <w:rPr>
                <w:b/>
                <w:sz w:val="24"/>
                <w:szCs w:val="24"/>
              </w:rPr>
            </w:pPr>
            <w:r>
              <w:rPr>
                <w:b/>
                <w:sz w:val="24"/>
                <w:szCs w:val="24"/>
                <w:rtl/>
              </w:rPr>
              <w:t>85</w:t>
            </w:r>
            <w:r>
              <w:rPr>
                <w:b/>
                <w:sz w:val="24"/>
                <w:szCs w:val="24"/>
              </w:rPr>
              <w:t>,</w:t>
            </w:r>
            <w:r>
              <w:rPr>
                <w:b/>
                <w:sz w:val="24"/>
                <w:szCs w:val="24"/>
                <w:rtl/>
              </w:rPr>
              <w:t>4</w:t>
            </w:r>
          </w:p>
        </w:tc>
      </w:tr>
      <w:tr w:rsidR="00AA1739" w:rsidRPr="00970983">
        <w:tblPrEx>
          <w:tblCellMar>
            <w:top w:w="0" w:type="dxa"/>
            <w:bottom w:w="0" w:type="dxa"/>
          </w:tblCellMar>
        </w:tblPrEx>
        <w:trPr>
          <w:cantSplit/>
        </w:trPr>
        <w:tc>
          <w:tcPr>
            <w:tcW w:w="3124" w:type="dxa"/>
            <w:shd w:val="clear" w:color="auto" w:fill="auto"/>
            <w:vAlign w:val="bottom"/>
          </w:tcPr>
          <w:p w:rsidR="00AA1739" w:rsidRPr="00970983" w:rsidRDefault="004274EA" w:rsidP="00AA1739">
            <w:pPr>
              <w:tabs>
                <w:tab w:val="left" w:pos="288"/>
                <w:tab w:val="left" w:pos="576"/>
                <w:tab w:val="left" w:pos="864"/>
                <w:tab w:val="left" w:pos="1152"/>
              </w:tabs>
              <w:spacing w:after="80" w:line="280" w:lineRule="exact"/>
              <w:ind w:left="29" w:right="115"/>
              <w:rPr>
                <w:rFonts w:hint="cs"/>
                <w:sz w:val="16"/>
                <w:szCs w:val="24"/>
                <w:rtl/>
                <w:lang w:bidi="ar-EG"/>
              </w:rPr>
            </w:pPr>
            <w:r>
              <w:rPr>
                <w:rFonts w:hint="cs"/>
                <w:sz w:val="16"/>
                <w:szCs w:val="24"/>
                <w:rtl/>
                <w:lang w:bidi="ar-EG"/>
              </w:rPr>
              <w:t>أشخاص يديرون أسر</w:t>
            </w:r>
            <w:r w:rsidR="00FF1C52">
              <w:rPr>
                <w:rFonts w:hint="cs"/>
                <w:sz w:val="16"/>
                <w:szCs w:val="24"/>
                <w:rtl/>
                <w:lang w:bidi="ar-EG"/>
              </w:rPr>
              <w:t xml:space="preserve"> معيشية</w:t>
            </w:r>
          </w:p>
        </w:tc>
        <w:tc>
          <w:tcPr>
            <w:tcW w:w="721" w:type="dxa"/>
            <w:shd w:val="clear" w:color="auto" w:fill="auto"/>
          </w:tcPr>
          <w:p w:rsidR="00AA1739" w:rsidRPr="00D73909" w:rsidRDefault="00AA1739" w:rsidP="00AA1739">
            <w:pPr>
              <w:autoSpaceDE w:val="0"/>
              <w:autoSpaceDN w:val="0"/>
              <w:bidi w:val="0"/>
              <w:adjustRightInd w:val="0"/>
              <w:spacing w:after="80" w:line="280" w:lineRule="exact"/>
              <w:jc w:val="right"/>
              <w:rPr>
                <w:b/>
                <w:sz w:val="24"/>
                <w:szCs w:val="24"/>
              </w:rPr>
            </w:pPr>
            <w:r>
              <w:rPr>
                <w:b/>
                <w:sz w:val="24"/>
                <w:szCs w:val="24"/>
                <w:rtl/>
              </w:rPr>
              <w:t>245</w:t>
            </w:r>
            <w:r>
              <w:rPr>
                <w:b/>
                <w:sz w:val="24"/>
                <w:szCs w:val="24"/>
              </w:rPr>
              <w:t>,</w:t>
            </w:r>
            <w:r>
              <w:rPr>
                <w:b/>
                <w:sz w:val="24"/>
                <w:szCs w:val="24"/>
                <w:rtl/>
              </w:rPr>
              <w:t>2</w:t>
            </w:r>
          </w:p>
        </w:tc>
        <w:tc>
          <w:tcPr>
            <w:tcW w:w="721" w:type="dxa"/>
            <w:shd w:val="clear" w:color="auto" w:fill="auto"/>
          </w:tcPr>
          <w:p w:rsidR="00AA1739" w:rsidRPr="00D73909" w:rsidRDefault="00AA1739" w:rsidP="00AA1739">
            <w:pPr>
              <w:autoSpaceDE w:val="0"/>
              <w:autoSpaceDN w:val="0"/>
              <w:bidi w:val="0"/>
              <w:adjustRightInd w:val="0"/>
              <w:spacing w:after="80" w:line="280" w:lineRule="exact"/>
              <w:jc w:val="right"/>
              <w:rPr>
                <w:b/>
                <w:sz w:val="24"/>
                <w:szCs w:val="24"/>
              </w:rPr>
            </w:pPr>
            <w:r>
              <w:rPr>
                <w:b/>
                <w:sz w:val="24"/>
                <w:szCs w:val="24"/>
                <w:rtl/>
              </w:rPr>
              <w:t>9</w:t>
            </w:r>
            <w:r>
              <w:rPr>
                <w:b/>
                <w:sz w:val="24"/>
                <w:szCs w:val="24"/>
              </w:rPr>
              <w:t>,</w:t>
            </w:r>
            <w:r>
              <w:rPr>
                <w:b/>
                <w:sz w:val="24"/>
                <w:szCs w:val="24"/>
                <w:rtl/>
              </w:rPr>
              <w:t>6</w:t>
            </w:r>
          </w:p>
        </w:tc>
        <w:tc>
          <w:tcPr>
            <w:tcW w:w="103" w:type="dxa"/>
            <w:shd w:val="clear" w:color="auto" w:fill="auto"/>
            <w:vAlign w:val="bottom"/>
          </w:tcPr>
          <w:p w:rsidR="00AA1739" w:rsidRPr="00970983" w:rsidRDefault="00AA1739" w:rsidP="00AA1739">
            <w:pPr>
              <w:tabs>
                <w:tab w:val="left" w:pos="288"/>
                <w:tab w:val="left" w:pos="576"/>
                <w:tab w:val="left" w:pos="864"/>
                <w:tab w:val="left" w:pos="1152"/>
              </w:tabs>
              <w:bidi w:val="0"/>
              <w:spacing w:after="80" w:line="280" w:lineRule="exact"/>
              <w:jc w:val="right"/>
              <w:rPr>
                <w:rFonts w:hint="cs"/>
                <w:sz w:val="16"/>
                <w:szCs w:val="24"/>
                <w:rtl/>
                <w:lang w:bidi="ar-EG"/>
              </w:rPr>
            </w:pPr>
          </w:p>
        </w:tc>
        <w:tc>
          <w:tcPr>
            <w:tcW w:w="618" w:type="dxa"/>
            <w:shd w:val="clear" w:color="auto" w:fill="auto"/>
          </w:tcPr>
          <w:p w:rsidR="00AA1739" w:rsidRPr="00D73909" w:rsidRDefault="00AA1739" w:rsidP="00AA1739">
            <w:pPr>
              <w:autoSpaceDE w:val="0"/>
              <w:autoSpaceDN w:val="0"/>
              <w:bidi w:val="0"/>
              <w:adjustRightInd w:val="0"/>
              <w:spacing w:after="80" w:line="280" w:lineRule="exact"/>
              <w:jc w:val="right"/>
              <w:rPr>
                <w:b/>
                <w:sz w:val="24"/>
                <w:szCs w:val="24"/>
              </w:rPr>
            </w:pPr>
            <w:r>
              <w:rPr>
                <w:b/>
                <w:sz w:val="24"/>
                <w:szCs w:val="24"/>
                <w:rtl/>
              </w:rPr>
              <w:t>103</w:t>
            </w:r>
            <w:r>
              <w:rPr>
                <w:b/>
                <w:sz w:val="24"/>
                <w:szCs w:val="24"/>
              </w:rPr>
              <w:t>,</w:t>
            </w:r>
            <w:r>
              <w:rPr>
                <w:b/>
                <w:sz w:val="24"/>
                <w:szCs w:val="24"/>
                <w:rtl/>
              </w:rPr>
              <w:t>1</w:t>
            </w:r>
          </w:p>
        </w:tc>
        <w:tc>
          <w:tcPr>
            <w:tcW w:w="721" w:type="dxa"/>
            <w:shd w:val="clear" w:color="auto" w:fill="auto"/>
          </w:tcPr>
          <w:p w:rsidR="00AA1739" w:rsidRPr="00D73909" w:rsidRDefault="00AA1739" w:rsidP="00AA1739">
            <w:pPr>
              <w:autoSpaceDE w:val="0"/>
              <w:autoSpaceDN w:val="0"/>
              <w:bidi w:val="0"/>
              <w:adjustRightInd w:val="0"/>
              <w:spacing w:after="80" w:line="280" w:lineRule="exact"/>
              <w:jc w:val="right"/>
              <w:rPr>
                <w:b/>
                <w:sz w:val="24"/>
                <w:szCs w:val="24"/>
              </w:rPr>
            </w:pPr>
            <w:r>
              <w:rPr>
                <w:b/>
                <w:sz w:val="24"/>
                <w:szCs w:val="24"/>
                <w:rtl/>
              </w:rPr>
              <w:t>3</w:t>
            </w:r>
            <w:r>
              <w:rPr>
                <w:b/>
                <w:sz w:val="24"/>
                <w:szCs w:val="24"/>
              </w:rPr>
              <w:t>,</w:t>
            </w:r>
            <w:r>
              <w:rPr>
                <w:b/>
                <w:sz w:val="24"/>
                <w:szCs w:val="24"/>
                <w:rtl/>
              </w:rPr>
              <w:t>7</w:t>
            </w:r>
          </w:p>
        </w:tc>
        <w:tc>
          <w:tcPr>
            <w:tcW w:w="103" w:type="dxa"/>
            <w:shd w:val="clear" w:color="auto" w:fill="auto"/>
            <w:vAlign w:val="bottom"/>
          </w:tcPr>
          <w:p w:rsidR="00AA1739" w:rsidRPr="00970983" w:rsidRDefault="00AA1739" w:rsidP="00AA1739">
            <w:pPr>
              <w:tabs>
                <w:tab w:val="left" w:pos="288"/>
                <w:tab w:val="left" w:pos="576"/>
                <w:tab w:val="left" w:pos="864"/>
                <w:tab w:val="left" w:pos="1152"/>
              </w:tabs>
              <w:bidi w:val="0"/>
              <w:spacing w:after="80" w:line="280" w:lineRule="exact"/>
              <w:jc w:val="right"/>
              <w:rPr>
                <w:rFonts w:hint="cs"/>
                <w:sz w:val="16"/>
                <w:szCs w:val="24"/>
                <w:rtl/>
                <w:lang w:bidi="ar-EG"/>
              </w:rPr>
            </w:pPr>
          </w:p>
        </w:tc>
        <w:tc>
          <w:tcPr>
            <w:tcW w:w="618" w:type="dxa"/>
            <w:shd w:val="clear" w:color="auto" w:fill="auto"/>
          </w:tcPr>
          <w:p w:rsidR="00AA1739" w:rsidRPr="00D73909" w:rsidRDefault="00AA1739" w:rsidP="00AA1739">
            <w:pPr>
              <w:autoSpaceDE w:val="0"/>
              <w:autoSpaceDN w:val="0"/>
              <w:bidi w:val="0"/>
              <w:adjustRightInd w:val="0"/>
              <w:spacing w:after="80" w:line="280" w:lineRule="exact"/>
              <w:jc w:val="right"/>
              <w:rPr>
                <w:b/>
                <w:sz w:val="24"/>
                <w:szCs w:val="24"/>
              </w:rPr>
            </w:pPr>
            <w:r>
              <w:rPr>
                <w:b/>
                <w:sz w:val="24"/>
                <w:szCs w:val="24"/>
                <w:rtl/>
              </w:rPr>
              <w:t>142</w:t>
            </w:r>
            <w:r>
              <w:rPr>
                <w:b/>
                <w:sz w:val="24"/>
                <w:szCs w:val="24"/>
              </w:rPr>
              <w:t>,</w:t>
            </w:r>
            <w:r>
              <w:rPr>
                <w:b/>
                <w:sz w:val="24"/>
                <w:szCs w:val="24"/>
                <w:rtl/>
              </w:rPr>
              <w:t>2</w:t>
            </w:r>
          </w:p>
        </w:tc>
        <w:tc>
          <w:tcPr>
            <w:tcW w:w="588" w:type="dxa"/>
            <w:shd w:val="clear" w:color="auto" w:fill="auto"/>
          </w:tcPr>
          <w:p w:rsidR="00AA1739" w:rsidRPr="00D73909" w:rsidRDefault="00AA1739" w:rsidP="00AA1739">
            <w:pPr>
              <w:autoSpaceDE w:val="0"/>
              <w:autoSpaceDN w:val="0"/>
              <w:bidi w:val="0"/>
              <w:adjustRightInd w:val="0"/>
              <w:spacing w:after="80" w:line="280" w:lineRule="exact"/>
              <w:jc w:val="right"/>
              <w:rPr>
                <w:b/>
                <w:sz w:val="24"/>
                <w:szCs w:val="24"/>
              </w:rPr>
            </w:pPr>
            <w:r>
              <w:rPr>
                <w:b/>
                <w:sz w:val="24"/>
                <w:szCs w:val="24"/>
                <w:rtl/>
              </w:rPr>
              <w:t>5</w:t>
            </w:r>
            <w:r>
              <w:rPr>
                <w:b/>
                <w:sz w:val="24"/>
                <w:szCs w:val="24"/>
              </w:rPr>
              <w:t>,</w:t>
            </w:r>
            <w:r>
              <w:rPr>
                <w:b/>
                <w:sz w:val="24"/>
                <w:szCs w:val="24"/>
                <w:rtl/>
              </w:rPr>
              <w:t>9</w:t>
            </w:r>
          </w:p>
        </w:tc>
      </w:tr>
      <w:tr w:rsidR="00AA1739" w:rsidRPr="00970983">
        <w:tblPrEx>
          <w:tblCellMar>
            <w:top w:w="0" w:type="dxa"/>
            <w:bottom w:w="0" w:type="dxa"/>
          </w:tblCellMar>
        </w:tblPrEx>
        <w:trPr>
          <w:cantSplit/>
        </w:trPr>
        <w:tc>
          <w:tcPr>
            <w:tcW w:w="3124" w:type="dxa"/>
            <w:shd w:val="clear" w:color="auto" w:fill="auto"/>
            <w:vAlign w:val="bottom"/>
          </w:tcPr>
          <w:p w:rsidR="00AA1739" w:rsidRPr="00970983" w:rsidRDefault="004274EA" w:rsidP="00AA1739">
            <w:pPr>
              <w:tabs>
                <w:tab w:val="left" w:pos="288"/>
                <w:tab w:val="left" w:pos="576"/>
                <w:tab w:val="left" w:pos="864"/>
                <w:tab w:val="left" w:pos="1152"/>
              </w:tabs>
              <w:spacing w:after="80" w:line="280" w:lineRule="exact"/>
              <w:ind w:left="29" w:right="115"/>
              <w:rPr>
                <w:rFonts w:hint="cs"/>
                <w:sz w:val="16"/>
                <w:szCs w:val="24"/>
                <w:rtl/>
                <w:lang w:bidi="ar-EG"/>
              </w:rPr>
            </w:pPr>
            <w:r>
              <w:rPr>
                <w:rFonts w:hint="cs"/>
                <w:sz w:val="16"/>
                <w:szCs w:val="24"/>
                <w:rtl/>
                <w:lang w:bidi="ar-EG"/>
              </w:rPr>
              <w:t>فئات أخرى</w:t>
            </w:r>
          </w:p>
        </w:tc>
        <w:tc>
          <w:tcPr>
            <w:tcW w:w="721" w:type="dxa"/>
            <w:shd w:val="clear" w:color="auto" w:fill="auto"/>
          </w:tcPr>
          <w:p w:rsidR="00AA1739" w:rsidRPr="00D73909" w:rsidRDefault="00AA1739" w:rsidP="00AA1739">
            <w:pPr>
              <w:autoSpaceDE w:val="0"/>
              <w:autoSpaceDN w:val="0"/>
              <w:bidi w:val="0"/>
              <w:adjustRightInd w:val="0"/>
              <w:spacing w:after="80" w:line="280" w:lineRule="exact"/>
              <w:jc w:val="right"/>
              <w:rPr>
                <w:b/>
                <w:sz w:val="24"/>
                <w:szCs w:val="24"/>
              </w:rPr>
            </w:pPr>
            <w:r>
              <w:rPr>
                <w:b/>
                <w:sz w:val="24"/>
                <w:szCs w:val="24"/>
                <w:rtl/>
              </w:rPr>
              <w:t>81</w:t>
            </w:r>
            <w:r>
              <w:rPr>
                <w:b/>
                <w:sz w:val="24"/>
                <w:szCs w:val="24"/>
              </w:rPr>
              <w:t>,</w:t>
            </w:r>
            <w:r>
              <w:rPr>
                <w:b/>
                <w:sz w:val="24"/>
                <w:szCs w:val="24"/>
                <w:rtl/>
              </w:rPr>
              <w:t>1</w:t>
            </w:r>
          </w:p>
        </w:tc>
        <w:tc>
          <w:tcPr>
            <w:tcW w:w="721" w:type="dxa"/>
            <w:shd w:val="clear" w:color="auto" w:fill="auto"/>
          </w:tcPr>
          <w:p w:rsidR="00AA1739" w:rsidRPr="00D73909" w:rsidRDefault="00AA1739" w:rsidP="00AA1739">
            <w:pPr>
              <w:autoSpaceDE w:val="0"/>
              <w:autoSpaceDN w:val="0"/>
              <w:bidi w:val="0"/>
              <w:adjustRightInd w:val="0"/>
              <w:spacing w:after="80" w:line="280" w:lineRule="exact"/>
              <w:jc w:val="right"/>
              <w:rPr>
                <w:b/>
                <w:sz w:val="24"/>
                <w:szCs w:val="24"/>
              </w:rPr>
            </w:pPr>
            <w:r>
              <w:rPr>
                <w:b/>
                <w:sz w:val="24"/>
                <w:szCs w:val="24"/>
                <w:rtl/>
              </w:rPr>
              <w:t>83</w:t>
            </w:r>
            <w:r>
              <w:rPr>
                <w:b/>
                <w:sz w:val="24"/>
                <w:szCs w:val="24"/>
              </w:rPr>
              <w:t>,</w:t>
            </w:r>
            <w:r>
              <w:rPr>
                <w:b/>
                <w:sz w:val="24"/>
                <w:szCs w:val="24"/>
                <w:rtl/>
              </w:rPr>
              <w:t>7</w:t>
            </w:r>
          </w:p>
        </w:tc>
        <w:tc>
          <w:tcPr>
            <w:tcW w:w="103" w:type="dxa"/>
            <w:shd w:val="clear" w:color="auto" w:fill="auto"/>
            <w:vAlign w:val="bottom"/>
          </w:tcPr>
          <w:p w:rsidR="00AA1739" w:rsidRPr="00970983" w:rsidRDefault="00AA1739" w:rsidP="00AA1739">
            <w:pPr>
              <w:tabs>
                <w:tab w:val="left" w:pos="288"/>
                <w:tab w:val="left" w:pos="576"/>
                <w:tab w:val="left" w:pos="864"/>
                <w:tab w:val="left" w:pos="1152"/>
              </w:tabs>
              <w:bidi w:val="0"/>
              <w:spacing w:after="80" w:line="280" w:lineRule="exact"/>
              <w:jc w:val="right"/>
              <w:rPr>
                <w:rFonts w:hint="cs"/>
                <w:sz w:val="16"/>
                <w:szCs w:val="24"/>
                <w:rtl/>
                <w:lang w:bidi="ar-EG"/>
              </w:rPr>
            </w:pPr>
          </w:p>
        </w:tc>
        <w:tc>
          <w:tcPr>
            <w:tcW w:w="618" w:type="dxa"/>
            <w:shd w:val="clear" w:color="auto" w:fill="auto"/>
          </w:tcPr>
          <w:p w:rsidR="00AA1739" w:rsidRPr="00D73909" w:rsidRDefault="00AA1739" w:rsidP="00AA1739">
            <w:pPr>
              <w:autoSpaceDE w:val="0"/>
              <w:autoSpaceDN w:val="0"/>
              <w:bidi w:val="0"/>
              <w:adjustRightInd w:val="0"/>
              <w:spacing w:after="80" w:line="280" w:lineRule="exact"/>
              <w:jc w:val="right"/>
              <w:rPr>
                <w:b/>
                <w:sz w:val="24"/>
                <w:szCs w:val="24"/>
              </w:rPr>
            </w:pPr>
            <w:r>
              <w:rPr>
                <w:b/>
                <w:sz w:val="24"/>
                <w:szCs w:val="24"/>
                <w:rtl/>
              </w:rPr>
              <w:t>35</w:t>
            </w:r>
            <w:r>
              <w:rPr>
                <w:b/>
                <w:sz w:val="24"/>
                <w:szCs w:val="24"/>
              </w:rPr>
              <w:t>,</w:t>
            </w:r>
            <w:r>
              <w:rPr>
                <w:b/>
                <w:sz w:val="24"/>
                <w:szCs w:val="24"/>
                <w:rtl/>
              </w:rPr>
              <w:t>1</w:t>
            </w:r>
          </w:p>
        </w:tc>
        <w:tc>
          <w:tcPr>
            <w:tcW w:w="721" w:type="dxa"/>
            <w:shd w:val="clear" w:color="auto" w:fill="auto"/>
          </w:tcPr>
          <w:p w:rsidR="00AA1739" w:rsidRPr="00D73909" w:rsidRDefault="00AA1739" w:rsidP="00AA1739">
            <w:pPr>
              <w:autoSpaceDE w:val="0"/>
              <w:autoSpaceDN w:val="0"/>
              <w:bidi w:val="0"/>
              <w:adjustRightInd w:val="0"/>
              <w:spacing w:after="80" w:line="280" w:lineRule="exact"/>
              <w:jc w:val="right"/>
              <w:rPr>
                <w:b/>
                <w:sz w:val="24"/>
                <w:szCs w:val="24"/>
              </w:rPr>
            </w:pPr>
            <w:r>
              <w:rPr>
                <w:b/>
                <w:sz w:val="24"/>
                <w:szCs w:val="24"/>
                <w:rtl/>
              </w:rPr>
              <w:t>31</w:t>
            </w:r>
            <w:r>
              <w:rPr>
                <w:b/>
                <w:sz w:val="24"/>
                <w:szCs w:val="24"/>
              </w:rPr>
              <w:t>,</w:t>
            </w:r>
            <w:r>
              <w:rPr>
                <w:b/>
                <w:sz w:val="24"/>
                <w:szCs w:val="24"/>
                <w:rtl/>
              </w:rPr>
              <w:t>5</w:t>
            </w:r>
          </w:p>
        </w:tc>
        <w:tc>
          <w:tcPr>
            <w:tcW w:w="103" w:type="dxa"/>
            <w:shd w:val="clear" w:color="auto" w:fill="auto"/>
            <w:vAlign w:val="bottom"/>
          </w:tcPr>
          <w:p w:rsidR="00AA1739" w:rsidRPr="00970983" w:rsidRDefault="00AA1739" w:rsidP="00AA1739">
            <w:pPr>
              <w:tabs>
                <w:tab w:val="left" w:pos="288"/>
                <w:tab w:val="left" w:pos="576"/>
                <w:tab w:val="left" w:pos="864"/>
                <w:tab w:val="left" w:pos="1152"/>
              </w:tabs>
              <w:bidi w:val="0"/>
              <w:spacing w:after="80" w:line="280" w:lineRule="exact"/>
              <w:jc w:val="right"/>
              <w:rPr>
                <w:rFonts w:hint="cs"/>
                <w:sz w:val="16"/>
                <w:szCs w:val="24"/>
                <w:rtl/>
                <w:lang w:bidi="ar-EG"/>
              </w:rPr>
            </w:pPr>
          </w:p>
        </w:tc>
        <w:tc>
          <w:tcPr>
            <w:tcW w:w="618" w:type="dxa"/>
            <w:shd w:val="clear" w:color="auto" w:fill="auto"/>
          </w:tcPr>
          <w:p w:rsidR="00AA1739" w:rsidRPr="00D73909" w:rsidRDefault="00AA1739" w:rsidP="00AA1739">
            <w:pPr>
              <w:autoSpaceDE w:val="0"/>
              <w:autoSpaceDN w:val="0"/>
              <w:bidi w:val="0"/>
              <w:adjustRightInd w:val="0"/>
              <w:spacing w:after="80" w:line="280" w:lineRule="exact"/>
              <w:jc w:val="right"/>
              <w:rPr>
                <w:b/>
                <w:sz w:val="24"/>
                <w:szCs w:val="24"/>
              </w:rPr>
            </w:pPr>
            <w:r>
              <w:rPr>
                <w:b/>
                <w:sz w:val="24"/>
                <w:szCs w:val="24"/>
                <w:rtl/>
              </w:rPr>
              <w:t>46</w:t>
            </w:r>
            <w:r>
              <w:rPr>
                <w:b/>
                <w:sz w:val="24"/>
                <w:szCs w:val="24"/>
              </w:rPr>
              <w:t>,</w:t>
            </w:r>
            <w:r>
              <w:rPr>
                <w:b/>
                <w:sz w:val="24"/>
                <w:szCs w:val="24"/>
                <w:rtl/>
              </w:rPr>
              <w:t>0</w:t>
            </w:r>
          </w:p>
        </w:tc>
        <w:tc>
          <w:tcPr>
            <w:tcW w:w="588" w:type="dxa"/>
            <w:shd w:val="clear" w:color="auto" w:fill="auto"/>
          </w:tcPr>
          <w:p w:rsidR="00AA1739" w:rsidRPr="00D73909" w:rsidRDefault="00AA1739" w:rsidP="00AA1739">
            <w:pPr>
              <w:autoSpaceDE w:val="0"/>
              <w:autoSpaceDN w:val="0"/>
              <w:bidi w:val="0"/>
              <w:adjustRightInd w:val="0"/>
              <w:spacing w:after="80" w:line="280" w:lineRule="exact"/>
              <w:jc w:val="right"/>
              <w:rPr>
                <w:b/>
                <w:sz w:val="24"/>
                <w:szCs w:val="24"/>
              </w:rPr>
            </w:pPr>
            <w:r>
              <w:rPr>
                <w:b/>
                <w:sz w:val="24"/>
                <w:szCs w:val="24"/>
                <w:rtl/>
              </w:rPr>
              <w:t>52</w:t>
            </w:r>
            <w:r>
              <w:rPr>
                <w:b/>
                <w:sz w:val="24"/>
                <w:szCs w:val="24"/>
              </w:rPr>
              <w:t>,</w:t>
            </w:r>
            <w:r>
              <w:rPr>
                <w:b/>
                <w:sz w:val="24"/>
                <w:szCs w:val="24"/>
                <w:rtl/>
              </w:rPr>
              <w:t>2</w:t>
            </w:r>
          </w:p>
        </w:tc>
      </w:tr>
      <w:tr w:rsidR="00AA1739" w:rsidRPr="00970983">
        <w:tblPrEx>
          <w:tblCellMar>
            <w:top w:w="0" w:type="dxa"/>
            <w:bottom w:w="0" w:type="dxa"/>
          </w:tblCellMar>
        </w:tblPrEx>
        <w:trPr>
          <w:cantSplit/>
        </w:trPr>
        <w:tc>
          <w:tcPr>
            <w:tcW w:w="3124" w:type="dxa"/>
            <w:shd w:val="clear" w:color="auto" w:fill="auto"/>
            <w:vAlign w:val="bottom"/>
          </w:tcPr>
          <w:p w:rsidR="00AA1739" w:rsidRPr="00970983" w:rsidRDefault="004274EA" w:rsidP="00AA1739">
            <w:pPr>
              <w:tabs>
                <w:tab w:val="left" w:pos="288"/>
                <w:tab w:val="left" w:pos="576"/>
                <w:tab w:val="left" w:pos="864"/>
                <w:tab w:val="left" w:pos="1152"/>
              </w:tabs>
              <w:spacing w:after="80" w:line="280" w:lineRule="exact"/>
              <w:ind w:left="29" w:right="115"/>
              <w:rPr>
                <w:rFonts w:hint="cs"/>
                <w:sz w:val="16"/>
                <w:szCs w:val="24"/>
                <w:rtl/>
                <w:lang w:bidi="ar-EG"/>
              </w:rPr>
            </w:pPr>
            <w:r>
              <w:rPr>
                <w:rFonts w:hint="cs"/>
                <w:sz w:val="16"/>
                <w:szCs w:val="24"/>
                <w:rtl/>
                <w:lang w:bidi="ar-EG"/>
              </w:rPr>
              <w:t>مستوى الأنشطة الاقتصادية كنسبة مئوية</w:t>
            </w:r>
          </w:p>
        </w:tc>
        <w:tc>
          <w:tcPr>
            <w:tcW w:w="721" w:type="dxa"/>
            <w:shd w:val="clear" w:color="auto" w:fill="auto"/>
          </w:tcPr>
          <w:p w:rsidR="00AA1739" w:rsidRPr="00D73909" w:rsidRDefault="00AA1739" w:rsidP="00AA1739">
            <w:pPr>
              <w:autoSpaceDE w:val="0"/>
              <w:autoSpaceDN w:val="0"/>
              <w:bidi w:val="0"/>
              <w:adjustRightInd w:val="0"/>
              <w:spacing w:after="80" w:line="280" w:lineRule="exact"/>
              <w:jc w:val="right"/>
              <w:rPr>
                <w:b/>
                <w:sz w:val="24"/>
                <w:szCs w:val="24"/>
              </w:rPr>
            </w:pPr>
            <w:r>
              <w:rPr>
                <w:b/>
                <w:sz w:val="24"/>
                <w:szCs w:val="24"/>
                <w:rtl/>
              </w:rPr>
              <w:t>53</w:t>
            </w:r>
            <w:r>
              <w:rPr>
                <w:b/>
                <w:sz w:val="24"/>
                <w:szCs w:val="24"/>
              </w:rPr>
              <w:t>,</w:t>
            </w:r>
            <w:r>
              <w:rPr>
                <w:b/>
                <w:sz w:val="24"/>
                <w:szCs w:val="24"/>
                <w:rtl/>
              </w:rPr>
              <w:t>5</w:t>
            </w:r>
          </w:p>
        </w:tc>
        <w:tc>
          <w:tcPr>
            <w:tcW w:w="721" w:type="dxa"/>
            <w:shd w:val="clear" w:color="auto" w:fill="auto"/>
          </w:tcPr>
          <w:p w:rsidR="00AA1739" w:rsidRPr="00D73909" w:rsidRDefault="00AA1739" w:rsidP="00AA1739">
            <w:pPr>
              <w:autoSpaceDE w:val="0"/>
              <w:autoSpaceDN w:val="0"/>
              <w:bidi w:val="0"/>
              <w:adjustRightInd w:val="0"/>
              <w:spacing w:after="80" w:line="280" w:lineRule="exact"/>
              <w:jc w:val="right"/>
              <w:rPr>
                <w:rFonts w:hint="cs"/>
                <w:b/>
                <w:sz w:val="24"/>
                <w:szCs w:val="24"/>
                <w:lang w:bidi="ar-EG"/>
              </w:rPr>
            </w:pPr>
            <w:r>
              <w:rPr>
                <w:b/>
                <w:sz w:val="24"/>
                <w:szCs w:val="24"/>
                <w:rtl/>
              </w:rPr>
              <w:t>74</w:t>
            </w:r>
            <w:r>
              <w:rPr>
                <w:b/>
                <w:sz w:val="24"/>
                <w:szCs w:val="24"/>
              </w:rPr>
              <w:t>,</w:t>
            </w:r>
            <w:r>
              <w:rPr>
                <w:b/>
                <w:sz w:val="24"/>
                <w:szCs w:val="24"/>
                <w:rtl/>
              </w:rPr>
              <w:t>4</w:t>
            </w:r>
          </w:p>
        </w:tc>
        <w:tc>
          <w:tcPr>
            <w:tcW w:w="103" w:type="dxa"/>
            <w:shd w:val="clear" w:color="auto" w:fill="auto"/>
            <w:vAlign w:val="bottom"/>
          </w:tcPr>
          <w:p w:rsidR="00AA1739" w:rsidRPr="00970983" w:rsidRDefault="00AA1739" w:rsidP="00AA1739">
            <w:pPr>
              <w:tabs>
                <w:tab w:val="left" w:pos="288"/>
                <w:tab w:val="left" w:pos="576"/>
                <w:tab w:val="left" w:pos="864"/>
                <w:tab w:val="left" w:pos="1152"/>
              </w:tabs>
              <w:bidi w:val="0"/>
              <w:spacing w:after="80" w:line="280" w:lineRule="exact"/>
              <w:jc w:val="right"/>
              <w:rPr>
                <w:rFonts w:hint="cs"/>
                <w:sz w:val="16"/>
                <w:szCs w:val="24"/>
                <w:rtl/>
                <w:lang w:bidi="ar-EG"/>
              </w:rPr>
            </w:pPr>
          </w:p>
        </w:tc>
        <w:tc>
          <w:tcPr>
            <w:tcW w:w="618" w:type="dxa"/>
            <w:shd w:val="clear" w:color="auto" w:fill="auto"/>
          </w:tcPr>
          <w:p w:rsidR="00AA1739" w:rsidRPr="00D73909" w:rsidRDefault="00AA1739" w:rsidP="00AA1739">
            <w:pPr>
              <w:autoSpaceDE w:val="0"/>
              <w:autoSpaceDN w:val="0"/>
              <w:bidi w:val="0"/>
              <w:adjustRightInd w:val="0"/>
              <w:spacing w:after="80" w:line="280" w:lineRule="exact"/>
              <w:jc w:val="right"/>
              <w:rPr>
                <w:b/>
                <w:sz w:val="24"/>
                <w:szCs w:val="24"/>
              </w:rPr>
            </w:pPr>
            <w:r>
              <w:rPr>
                <w:b/>
                <w:sz w:val="24"/>
                <w:szCs w:val="24"/>
                <w:rtl/>
              </w:rPr>
              <w:t>52</w:t>
            </w:r>
            <w:r>
              <w:rPr>
                <w:b/>
                <w:sz w:val="24"/>
                <w:szCs w:val="24"/>
              </w:rPr>
              <w:t>,</w:t>
            </w:r>
            <w:r>
              <w:rPr>
                <w:b/>
                <w:sz w:val="24"/>
                <w:szCs w:val="24"/>
                <w:rtl/>
              </w:rPr>
              <w:t>4</w:t>
            </w:r>
          </w:p>
        </w:tc>
        <w:tc>
          <w:tcPr>
            <w:tcW w:w="721" w:type="dxa"/>
            <w:shd w:val="clear" w:color="auto" w:fill="auto"/>
          </w:tcPr>
          <w:p w:rsidR="00AA1739" w:rsidRPr="00D73909" w:rsidRDefault="00AA1739" w:rsidP="00AA1739">
            <w:pPr>
              <w:autoSpaceDE w:val="0"/>
              <w:autoSpaceDN w:val="0"/>
              <w:bidi w:val="0"/>
              <w:adjustRightInd w:val="0"/>
              <w:spacing w:after="80" w:line="280" w:lineRule="exact"/>
              <w:jc w:val="right"/>
              <w:rPr>
                <w:b/>
                <w:sz w:val="24"/>
                <w:szCs w:val="24"/>
              </w:rPr>
            </w:pPr>
            <w:r>
              <w:rPr>
                <w:b/>
                <w:sz w:val="24"/>
                <w:szCs w:val="24"/>
                <w:rtl/>
              </w:rPr>
              <w:t>73</w:t>
            </w:r>
            <w:r>
              <w:rPr>
                <w:b/>
                <w:sz w:val="24"/>
                <w:szCs w:val="24"/>
              </w:rPr>
              <w:t>,</w:t>
            </w:r>
            <w:r>
              <w:rPr>
                <w:b/>
                <w:sz w:val="24"/>
                <w:szCs w:val="24"/>
                <w:rtl/>
              </w:rPr>
              <w:t>0</w:t>
            </w:r>
          </w:p>
        </w:tc>
        <w:tc>
          <w:tcPr>
            <w:tcW w:w="103" w:type="dxa"/>
            <w:shd w:val="clear" w:color="auto" w:fill="auto"/>
            <w:vAlign w:val="bottom"/>
          </w:tcPr>
          <w:p w:rsidR="00AA1739" w:rsidRPr="00970983" w:rsidRDefault="00AA1739" w:rsidP="00AA1739">
            <w:pPr>
              <w:tabs>
                <w:tab w:val="left" w:pos="288"/>
                <w:tab w:val="left" w:pos="576"/>
                <w:tab w:val="left" w:pos="864"/>
                <w:tab w:val="left" w:pos="1152"/>
              </w:tabs>
              <w:bidi w:val="0"/>
              <w:spacing w:after="80" w:line="280" w:lineRule="exact"/>
              <w:jc w:val="right"/>
              <w:rPr>
                <w:rFonts w:hint="cs"/>
                <w:sz w:val="16"/>
                <w:szCs w:val="24"/>
                <w:rtl/>
                <w:lang w:bidi="ar-EG"/>
              </w:rPr>
            </w:pPr>
          </w:p>
        </w:tc>
        <w:tc>
          <w:tcPr>
            <w:tcW w:w="618" w:type="dxa"/>
            <w:shd w:val="clear" w:color="auto" w:fill="auto"/>
          </w:tcPr>
          <w:p w:rsidR="00AA1739" w:rsidRPr="00D73909" w:rsidRDefault="00AA1739" w:rsidP="00AA1739">
            <w:pPr>
              <w:autoSpaceDE w:val="0"/>
              <w:autoSpaceDN w:val="0"/>
              <w:bidi w:val="0"/>
              <w:adjustRightInd w:val="0"/>
              <w:spacing w:after="80" w:line="280" w:lineRule="exact"/>
              <w:jc w:val="right"/>
              <w:rPr>
                <w:b/>
                <w:sz w:val="24"/>
                <w:szCs w:val="24"/>
              </w:rPr>
            </w:pPr>
            <w:r>
              <w:rPr>
                <w:b/>
                <w:sz w:val="24"/>
                <w:szCs w:val="24"/>
                <w:rtl/>
              </w:rPr>
              <w:t>54</w:t>
            </w:r>
            <w:r>
              <w:rPr>
                <w:b/>
                <w:sz w:val="24"/>
                <w:szCs w:val="24"/>
              </w:rPr>
              <w:t>,</w:t>
            </w:r>
            <w:r>
              <w:rPr>
                <w:b/>
                <w:sz w:val="24"/>
                <w:szCs w:val="24"/>
                <w:rtl/>
              </w:rPr>
              <w:t>3</w:t>
            </w:r>
          </w:p>
        </w:tc>
        <w:tc>
          <w:tcPr>
            <w:tcW w:w="588" w:type="dxa"/>
            <w:shd w:val="clear" w:color="auto" w:fill="auto"/>
          </w:tcPr>
          <w:p w:rsidR="00AA1739" w:rsidRPr="00D73909" w:rsidRDefault="00AA1739" w:rsidP="00AA1739">
            <w:pPr>
              <w:autoSpaceDE w:val="0"/>
              <w:autoSpaceDN w:val="0"/>
              <w:bidi w:val="0"/>
              <w:adjustRightInd w:val="0"/>
              <w:spacing w:after="80" w:line="280" w:lineRule="exact"/>
              <w:jc w:val="right"/>
              <w:rPr>
                <w:b/>
                <w:sz w:val="24"/>
                <w:szCs w:val="24"/>
              </w:rPr>
            </w:pPr>
            <w:r>
              <w:rPr>
                <w:b/>
                <w:sz w:val="24"/>
                <w:szCs w:val="24"/>
                <w:rtl/>
              </w:rPr>
              <w:t>75</w:t>
            </w:r>
            <w:r>
              <w:rPr>
                <w:b/>
                <w:sz w:val="24"/>
                <w:szCs w:val="24"/>
              </w:rPr>
              <w:t>,</w:t>
            </w:r>
            <w:r>
              <w:rPr>
                <w:b/>
                <w:sz w:val="24"/>
                <w:szCs w:val="24"/>
                <w:rtl/>
              </w:rPr>
              <w:t>1</w:t>
            </w:r>
          </w:p>
        </w:tc>
      </w:tr>
      <w:tr w:rsidR="00AA1739" w:rsidRPr="00970983">
        <w:tblPrEx>
          <w:tblCellMar>
            <w:top w:w="0" w:type="dxa"/>
            <w:bottom w:w="0" w:type="dxa"/>
          </w:tblCellMar>
        </w:tblPrEx>
        <w:trPr>
          <w:cantSplit/>
        </w:trPr>
        <w:tc>
          <w:tcPr>
            <w:tcW w:w="3124" w:type="dxa"/>
            <w:shd w:val="clear" w:color="auto" w:fill="auto"/>
            <w:vAlign w:val="bottom"/>
          </w:tcPr>
          <w:p w:rsidR="00AA1739" w:rsidRPr="00970983" w:rsidRDefault="004274EA" w:rsidP="00AA1739">
            <w:pPr>
              <w:tabs>
                <w:tab w:val="left" w:pos="288"/>
                <w:tab w:val="left" w:pos="576"/>
                <w:tab w:val="left" w:pos="864"/>
                <w:tab w:val="left" w:pos="1152"/>
              </w:tabs>
              <w:spacing w:after="80" w:line="280" w:lineRule="exact"/>
              <w:ind w:left="29" w:right="115"/>
              <w:rPr>
                <w:rFonts w:hint="cs"/>
                <w:sz w:val="16"/>
                <w:szCs w:val="24"/>
                <w:rtl/>
                <w:lang w:bidi="ar-EG"/>
              </w:rPr>
            </w:pPr>
            <w:r>
              <w:rPr>
                <w:rFonts w:hint="cs"/>
                <w:sz w:val="16"/>
                <w:szCs w:val="24"/>
                <w:rtl/>
                <w:lang w:bidi="ar-EG"/>
              </w:rPr>
              <w:t>مستوى العمالة كنسبة مئوية</w:t>
            </w:r>
          </w:p>
        </w:tc>
        <w:tc>
          <w:tcPr>
            <w:tcW w:w="721" w:type="dxa"/>
            <w:shd w:val="clear" w:color="auto" w:fill="auto"/>
          </w:tcPr>
          <w:p w:rsidR="00AA1739" w:rsidRPr="00D73909" w:rsidRDefault="00AA1739" w:rsidP="00AA1739">
            <w:pPr>
              <w:autoSpaceDE w:val="0"/>
              <w:autoSpaceDN w:val="0"/>
              <w:bidi w:val="0"/>
              <w:adjustRightInd w:val="0"/>
              <w:spacing w:after="80" w:line="280" w:lineRule="exact"/>
              <w:jc w:val="right"/>
              <w:rPr>
                <w:rFonts w:hint="cs"/>
                <w:b/>
                <w:sz w:val="24"/>
                <w:szCs w:val="24"/>
                <w:lang w:bidi="ar-EG"/>
              </w:rPr>
            </w:pPr>
            <w:r>
              <w:rPr>
                <w:b/>
                <w:sz w:val="24"/>
                <w:szCs w:val="24"/>
                <w:rtl/>
              </w:rPr>
              <w:t>48</w:t>
            </w:r>
            <w:r>
              <w:rPr>
                <w:b/>
                <w:sz w:val="24"/>
                <w:szCs w:val="24"/>
              </w:rPr>
              <w:t>,</w:t>
            </w:r>
            <w:r>
              <w:rPr>
                <w:b/>
                <w:sz w:val="24"/>
                <w:szCs w:val="24"/>
                <w:rtl/>
              </w:rPr>
              <w:t>6</w:t>
            </w:r>
          </w:p>
        </w:tc>
        <w:tc>
          <w:tcPr>
            <w:tcW w:w="721" w:type="dxa"/>
            <w:shd w:val="clear" w:color="auto" w:fill="auto"/>
          </w:tcPr>
          <w:p w:rsidR="00AA1739" w:rsidRPr="00D73909" w:rsidRDefault="00AA1739" w:rsidP="00AA1739">
            <w:pPr>
              <w:autoSpaceDE w:val="0"/>
              <w:autoSpaceDN w:val="0"/>
              <w:bidi w:val="0"/>
              <w:adjustRightInd w:val="0"/>
              <w:spacing w:after="80" w:line="280" w:lineRule="exact"/>
              <w:jc w:val="right"/>
              <w:rPr>
                <w:b/>
                <w:sz w:val="24"/>
                <w:szCs w:val="24"/>
              </w:rPr>
            </w:pPr>
            <w:r>
              <w:rPr>
                <w:b/>
                <w:sz w:val="24"/>
                <w:szCs w:val="24"/>
                <w:rtl/>
              </w:rPr>
              <w:t>68</w:t>
            </w:r>
            <w:r>
              <w:rPr>
                <w:b/>
                <w:sz w:val="24"/>
                <w:szCs w:val="24"/>
              </w:rPr>
              <w:t>,</w:t>
            </w:r>
            <w:r>
              <w:rPr>
                <w:b/>
                <w:sz w:val="24"/>
                <w:szCs w:val="24"/>
                <w:rtl/>
              </w:rPr>
              <w:t>4</w:t>
            </w:r>
          </w:p>
        </w:tc>
        <w:tc>
          <w:tcPr>
            <w:tcW w:w="103" w:type="dxa"/>
            <w:shd w:val="clear" w:color="auto" w:fill="auto"/>
            <w:vAlign w:val="bottom"/>
          </w:tcPr>
          <w:p w:rsidR="00AA1739" w:rsidRPr="00970983" w:rsidRDefault="00AA1739" w:rsidP="00AA1739">
            <w:pPr>
              <w:tabs>
                <w:tab w:val="left" w:pos="288"/>
                <w:tab w:val="left" w:pos="576"/>
                <w:tab w:val="left" w:pos="864"/>
                <w:tab w:val="left" w:pos="1152"/>
              </w:tabs>
              <w:bidi w:val="0"/>
              <w:spacing w:after="80" w:line="280" w:lineRule="exact"/>
              <w:jc w:val="right"/>
              <w:rPr>
                <w:rFonts w:hint="cs"/>
                <w:sz w:val="16"/>
                <w:szCs w:val="24"/>
                <w:rtl/>
                <w:lang w:bidi="ar-EG"/>
              </w:rPr>
            </w:pPr>
          </w:p>
        </w:tc>
        <w:tc>
          <w:tcPr>
            <w:tcW w:w="618" w:type="dxa"/>
            <w:shd w:val="clear" w:color="auto" w:fill="auto"/>
          </w:tcPr>
          <w:p w:rsidR="00AA1739" w:rsidRPr="00D73909" w:rsidRDefault="00AA1739" w:rsidP="00AA1739">
            <w:pPr>
              <w:autoSpaceDE w:val="0"/>
              <w:autoSpaceDN w:val="0"/>
              <w:bidi w:val="0"/>
              <w:adjustRightInd w:val="0"/>
              <w:spacing w:after="80" w:line="280" w:lineRule="exact"/>
              <w:jc w:val="right"/>
              <w:rPr>
                <w:b/>
                <w:sz w:val="24"/>
                <w:szCs w:val="24"/>
              </w:rPr>
            </w:pPr>
            <w:r>
              <w:rPr>
                <w:b/>
                <w:sz w:val="24"/>
                <w:szCs w:val="24"/>
                <w:rtl/>
              </w:rPr>
              <w:t>46</w:t>
            </w:r>
            <w:r>
              <w:rPr>
                <w:b/>
                <w:sz w:val="24"/>
                <w:szCs w:val="24"/>
              </w:rPr>
              <w:t>,</w:t>
            </w:r>
            <w:r>
              <w:rPr>
                <w:b/>
                <w:sz w:val="24"/>
                <w:szCs w:val="24"/>
                <w:rtl/>
              </w:rPr>
              <w:t>4</w:t>
            </w:r>
          </w:p>
        </w:tc>
        <w:tc>
          <w:tcPr>
            <w:tcW w:w="721" w:type="dxa"/>
            <w:shd w:val="clear" w:color="auto" w:fill="auto"/>
          </w:tcPr>
          <w:p w:rsidR="00AA1739" w:rsidRPr="00D73909" w:rsidRDefault="00AA1739" w:rsidP="00AA1739">
            <w:pPr>
              <w:autoSpaceDE w:val="0"/>
              <w:autoSpaceDN w:val="0"/>
              <w:bidi w:val="0"/>
              <w:adjustRightInd w:val="0"/>
              <w:spacing w:after="80" w:line="280" w:lineRule="exact"/>
              <w:jc w:val="right"/>
              <w:rPr>
                <w:b/>
                <w:sz w:val="24"/>
                <w:szCs w:val="24"/>
              </w:rPr>
            </w:pPr>
            <w:r>
              <w:rPr>
                <w:b/>
                <w:sz w:val="24"/>
                <w:szCs w:val="24"/>
                <w:rtl/>
              </w:rPr>
              <w:t>65</w:t>
            </w:r>
            <w:r>
              <w:rPr>
                <w:b/>
                <w:sz w:val="24"/>
                <w:szCs w:val="24"/>
              </w:rPr>
              <w:t>,</w:t>
            </w:r>
            <w:r>
              <w:rPr>
                <w:b/>
                <w:sz w:val="24"/>
                <w:szCs w:val="24"/>
                <w:rtl/>
              </w:rPr>
              <w:t>2</w:t>
            </w:r>
          </w:p>
        </w:tc>
        <w:tc>
          <w:tcPr>
            <w:tcW w:w="103" w:type="dxa"/>
            <w:shd w:val="clear" w:color="auto" w:fill="auto"/>
            <w:vAlign w:val="bottom"/>
          </w:tcPr>
          <w:p w:rsidR="00AA1739" w:rsidRPr="00970983" w:rsidRDefault="00AA1739" w:rsidP="00AA1739">
            <w:pPr>
              <w:tabs>
                <w:tab w:val="left" w:pos="288"/>
                <w:tab w:val="left" w:pos="576"/>
                <w:tab w:val="left" w:pos="864"/>
                <w:tab w:val="left" w:pos="1152"/>
              </w:tabs>
              <w:bidi w:val="0"/>
              <w:spacing w:after="80" w:line="280" w:lineRule="exact"/>
              <w:jc w:val="right"/>
              <w:rPr>
                <w:rFonts w:hint="cs"/>
                <w:sz w:val="16"/>
                <w:szCs w:val="24"/>
                <w:rtl/>
                <w:lang w:bidi="ar-EG"/>
              </w:rPr>
            </w:pPr>
          </w:p>
        </w:tc>
        <w:tc>
          <w:tcPr>
            <w:tcW w:w="618" w:type="dxa"/>
            <w:shd w:val="clear" w:color="auto" w:fill="auto"/>
          </w:tcPr>
          <w:p w:rsidR="00AA1739" w:rsidRPr="00D73909" w:rsidRDefault="00AA1739" w:rsidP="00AA1739">
            <w:pPr>
              <w:autoSpaceDE w:val="0"/>
              <w:autoSpaceDN w:val="0"/>
              <w:bidi w:val="0"/>
              <w:adjustRightInd w:val="0"/>
              <w:spacing w:after="80" w:line="280" w:lineRule="exact"/>
              <w:jc w:val="right"/>
              <w:rPr>
                <w:b/>
                <w:sz w:val="24"/>
                <w:szCs w:val="24"/>
              </w:rPr>
            </w:pPr>
            <w:r>
              <w:rPr>
                <w:b/>
                <w:sz w:val="24"/>
                <w:szCs w:val="24"/>
                <w:rtl/>
              </w:rPr>
              <w:t>50</w:t>
            </w:r>
            <w:r>
              <w:rPr>
                <w:b/>
                <w:sz w:val="24"/>
                <w:szCs w:val="24"/>
              </w:rPr>
              <w:t>,</w:t>
            </w:r>
            <w:r>
              <w:rPr>
                <w:b/>
                <w:sz w:val="24"/>
                <w:szCs w:val="24"/>
                <w:rtl/>
              </w:rPr>
              <w:t>0</w:t>
            </w:r>
          </w:p>
        </w:tc>
        <w:tc>
          <w:tcPr>
            <w:tcW w:w="588" w:type="dxa"/>
            <w:shd w:val="clear" w:color="auto" w:fill="auto"/>
          </w:tcPr>
          <w:p w:rsidR="00AA1739" w:rsidRPr="00D73909" w:rsidRDefault="00AA1739" w:rsidP="00AA1739">
            <w:pPr>
              <w:autoSpaceDE w:val="0"/>
              <w:autoSpaceDN w:val="0"/>
              <w:bidi w:val="0"/>
              <w:adjustRightInd w:val="0"/>
              <w:spacing w:after="80" w:line="280" w:lineRule="exact"/>
              <w:jc w:val="right"/>
              <w:rPr>
                <w:b/>
                <w:sz w:val="24"/>
                <w:szCs w:val="24"/>
              </w:rPr>
            </w:pPr>
            <w:r>
              <w:rPr>
                <w:b/>
                <w:sz w:val="24"/>
                <w:szCs w:val="24"/>
                <w:rtl/>
              </w:rPr>
              <w:t>70</w:t>
            </w:r>
            <w:r>
              <w:rPr>
                <w:b/>
                <w:sz w:val="24"/>
                <w:szCs w:val="24"/>
              </w:rPr>
              <w:t>,</w:t>
            </w:r>
            <w:r>
              <w:rPr>
                <w:b/>
                <w:sz w:val="24"/>
                <w:szCs w:val="24"/>
                <w:rtl/>
              </w:rPr>
              <w:t>3</w:t>
            </w:r>
          </w:p>
        </w:tc>
      </w:tr>
      <w:tr w:rsidR="00AA1739" w:rsidRPr="00970983">
        <w:tblPrEx>
          <w:tblCellMar>
            <w:top w:w="0" w:type="dxa"/>
            <w:bottom w:w="0" w:type="dxa"/>
          </w:tblCellMar>
        </w:tblPrEx>
        <w:trPr>
          <w:cantSplit/>
        </w:trPr>
        <w:tc>
          <w:tcPr>
            <w:tcW w:w="3124" w:type="dxa"/>
            <w:tcBorders>
              <w:bottom w:val="single" w:sz="12" w:space="0" w:color="auto"/>
            </w:tcBorders>
            <w:shd w:val="clear" w:color="auto" w:fill="auto"/>
            <w:vAlign w:val="bottom"/>
          </w:tcPr>
          <w:p w:rsidR="00AA1739" w:rsidRPr="00970983" w:rsidRDefault="00AA1739" w:rsidP="00AA1739">
            <w:pPr>
              <w:tabs>
                <w:tab w:val="left" w:pos="288"/>
                <w:tab w:val="left" w:pos="576"/>
                <w:tab w:val="left" w:pos="864"/>
                <w:tab w:val="left" w:pos="1152"/>
              </w:tabs>
              <w:spacing w:after="80" w:line="280" w:lineRule="exact"/>
              <w:ind w:left="29" w:right="115"/>
              <w:rPr>
                <w:rFonts w:hint="cs"/>
                <w:sz w:val="16"/>
                <w:szCs w:val="24"/>
                <w:rtl/>
                <w:lang w:bidi="ar-EG"/>
              </w:rPr>
            </w:pPr>
            <w:r>
              <w:rPr>
                <w:rFonts w:hint="cs"/>
                <w:sz w:val="16"/>
                <w:szCs w:val="24"/>
                <w:rtl/>
                <w:lang w:bidi="ar-EG"/>
              </w:rPr>
              <w:t xml:space="preserve">مستوى </w:t>
            </w:r>
            <w:r w:rsidR="004274EA">
              <w:rPr>
                <w:rFonts w:hint="cs"/>
                <w:sz w:val="16"/>
                <w:szCs w:val="24"/>
                <w:rtl/>
                <w:lang w:bidi="ar-EG"/>
              </w:rPr>
              <w:t>ا</w:t>
            </w:r>
            <w:r>
              <w:rPr>
                <w:rFonts w:hint="cs"/>
                <w:sz w:val="16"/>
                <w:szCs w:val="24"/>
                <w:rtl/>
                <w:lang w:bidi="ar-EG"/>
              </w:rPr>
              <w:t>لبطالة كنسبة مئوية</w:t>
            </w:r>
          </w:p>
        </w:tc>
        <w:tc>
          <w:tcPr>
            <w:tcW w:w="721" w:type="dxa"/>
            <w:tcBorders>
              <w:bottom w:val="single" w:sz="12" w:space="0" w:color="auto"/>
            </w:tcBorders>
            <w:shd w:val="clear" w:color="auto" w:fill="auto"/>
          </w:tcPr>
          <w:p w:rsidR="00AA1739" w:rsidRPr="00D73909" w:rsidRDefault="00AA1739" w:rsidP="00AA1739">
            <w:pPr>
              <w:autoSpaceDE w:val="0"/>
              <w:autoSpaceDN w:val="0"/>
              <w:bidi w:val="0"/>
              <w:adjustRightInd w:val="0"/>
              <w:spacing w:after="80" w:line="280" w:lineRule="exact"/>
              <w:jc w:val="right"/>
              <w:rPr>
                <w:b/>
                <w:sz w:val="24"/>
                <w:szCs w:val="24"/>
              </w:rPr>
            </w:pPr>
            <w:r>
              <w:rPr>
                <w:b/>
                <w:sz w:val="24"/>
                <w:szCs w:val="24"/>
                <w:rtl/>
              </w:rPr>
              <w:t>9</w:t>
            </w:r>
            <w:r>
              <w:rPr>
                <w:b/>
                <w:sz w:val="24"/>
                <w:szCs w:val="24"/>
              </w:rPr>
              <w:t>,</w:t>
            </w:r>
            <w:r>
              <w:rPr>
                <w:b/>
                <w:sz w:val="24"/>
                <w:szCs w:val="24"/>
                <w:rtl/>
              </w:rPr>
              <w:t>3</w:t>
            </w:r>
          </w:p>
        </w:tc>
        <w:tc>
          <w:tcPr>
            <w:tcW w:w="721" w:type="dxa"/>
            <w:tcBorders>
              <w:bottom w:val="single" w:sz="12" w:space="0" w:color="auto"/>
            </w:tcBorders>
            <w:shd w:val="clear" w:color="auto" w:fill="auto"/>
          </w:tcPr>
          <w:p w:rsidR="00AA1739" w:rsidRPr="00D73909" w:rsidRDefault="00AA1739" w:rsidP="00AA1739">
            <w:pPr>
              <w:autoSpaceDE w:val="0"/>
              <w:autoSpaceDN w:val="0"/>
              <w:bidi w:val="0"/>
              <w:adjustRightInd w:val="0"/>
              <w:spacing w:after="80" w:line="280" w:lineRule="exact"/>
              <w:jc w:val="right"/>
              <w:rPr>
                <w:b/>
                <w:sz w:val="24"/>
                <w:szCs w:val="24"/>
              </w:rPr>
            </w:pPr>
            <w:r>
              <w:rPr>
                <w:b/>
                <w:sz w:val="24"/>
                <w:szCs w:val="24"/>
                <w:rtl/>
              </w:rPr>
              <w:t>8</w:t>
            </w:r>
            <w:r>
              <w:rPr>
                <w:b/>
                <w:sz w:val="24"/>
                <w:szCs w:val="24"/>
              </w:rPr>
              <w:t>,</w:t>
            </w:r>
            <w:r>
              <w:rPr>
                <w:b/>
                <w:sz w:val="24"/>
                <w:szCs w:val="24"/>
                <w:rtl/>
              </w:rPr>
              <w:t>0</w:t>
            </w:r>
          </w:p>
        </w:tc>
        <w:tc>
          <w:tcPr>
            <w:tcW w:w="103" w:type="dxa"/>
            <w:tcBorders>
              <w:bottom w:val="single" w:sz="12" w:space="0" w:color="auto"/>
            </w:tcBorders>
            <w:shd w:val="clear" w:color="auto" w:fill="auto"/>
            <w:vAlign w:val="bottom"/>
          </w:tcPr>
          <w:p w:rsidR="00AA1739" w:rsidRPr="00970983" w:rsidRDefault="00AA1739" w:rsidP="00AA1739">
            <w:pPr>
              <w:tabs>
                <w:tab w:val="left" w:pos="288"/>
                <w:tab w:val="left" w:pos="576"/>
                <w:tab w:val="left" w:pos="864"/>
                <w:tab w:val="left" w:pos="1152"/>
              </w:tabs>
              <w:bidi w:val="0"/>
              <w:spacing w:after="80" w:line="280" w:lineRule="exact"/>
              <w:jc w:val="right"/>
              <w:rPr>
                <w:rFonts w:hint="cs"/>
                <w:sz w:val="16"/>
                <w:szCs w:val="24"/>
                <w:rtl/>
                <w:lang w:bidi="ar-EG"/>
              </w:rPr>
            </w:pPr>
          </w:p>
        </w:tc>
        <w:tc>
          <w:tcPr>
            <w:tcW w:w="618" w:type="dxa"/>
            <w:tcBorders>
              <w:bottom w:val="single" w:sz="12" w:space="0" w:color="auto"/>
            </w:tcBorders>
            <w:shd w:val="clear" w:color="auto" w:fill="auto"/>
          </w:tcPr>
          <w:p w:rsidR="00AA1739" w:rsidRPr="00D73909" w:rsidRDefault="00AA1739" w:rsidP="00AA1739">
            <w:pPr>
              <w:autoSpaceDE w:val="0"/>
              <w:autoSpaceDN w:val="0"/>
              <w:bidi w:val="0"/>
              <w:adjustRightInd w:val="0"/>
              <w:spacing w:after="80" w:line="280" w:lineRule="exact"/>
              <w:jc w:val="right"/>
              <w:rPr>
                <w:b/>
                <w:sz w:val="24"/>
                <w:szCs w:val="24"/>
              </w:rPr>
            </w:pPr>
            <w:r>
              <w:rPr>
                <w:b/>
                <w:sz w:val="24"/>
                <w:szCs w:val="24"/>
                <w:rtl/>
              </w:rPr>
              <w:t>11</w:t>
            </w:r>
            <w:r>
              <w:rPr>
                <w:b/>
                <w:sz w:val="24"/>
                <w:szCs w:val="24"/>
              </w:rPr>
              <w:t>,</w:t>
            </w:r>
            <w:r>
              <w:rPr>
                <w:b/>
                <w:sz w:val="24"/>
                <w:szCs w:val="24"/>
                <w:rtl/>
              </w:rPr>
              <w:t>5</w:t>
            </w:r>
          </w:p>
        </w:tc>
        <w:tc>
          <w:tcPr>
            <w:tcW w:w="721" w:type="dxa"/>
            <w:tcBorders>
              <w:bottom w:val="single" w:sz="12" w:space="0" w:color="auto"/>
            </w:tcBorders>
            <w:shd w:val="clear" w:color="auto" w:fill="auto"/>
          </w:tcPr>
          <w:p w:rsidR="00AA1739" w:rsidRPr="00D73909" w:rsidRDefault="00AA1739" w:rsidP="00AA1739">
            <w:pPr>
              <w:autoSpaceDE w:val="0"/>
              <w:autoSpaceDN w:val="0"/>
              <w:bidi w:val="0"/>
              <w:adjustRightInd w:val="0"/>
              <w:spacing w:after="80" w:line="280" w:lineRule="exact"/>
              <w:jc w:val="right"/>
              <w:rPr>
                <w:b/>
                <w:sz w:val="24"/>
                <w:szCs w:val="24"/>
              </w:rPr>
            </w:pPr>
            <w:r>
              <w:rPr>
                <w:b/>
                <w:sz w:val="24"/>
                <w:szCs w:val="24"/>
                <w:rtl/>
              </w:rPr>
              <w:t>10</w:t>
            </w:r>
            <w:r>
              <w:rPr>
                <w:b/>
                <w:sz w:val="24"/>
                <w:szCs w:val="24"/>
              </w:rPr>
              <w:t>,</w:t>
            </w:r>
            <w:r>
              <w:rPr>
                <w:b/>
                <w:sz w:val="24"/>
                <w:szCs w:val="24"/>
                <w:rtl/>
              </w:rPr>
              <w:t>7</w:t>
            </w:r>
          </w:p>
        </w:tc>
        <w:tc>
          <w:tcPr>
            <w:tcW w:w="103" w:type="dxa"/>
            <w:tcBorders>
              <w:bottom w:val="single" w:sz="12" w:space="0" w:color="auto"/>
            </w:tcBorders>
            <w:shd w:val="clear" w:color="auto" w:fill="auto"/>
            <w:vAlign w:val="bottom"/>
          </w:tcPr>
          <w:p w:rsidR="00AA1739" w:rsidRPr="00970983" w:rsidRDefault="00AA1739" w:rsidP="00AA1739">
            <w:pPr>
              <w:tabs>
                <w:tab w:val="left" w:pos="288"/>
                <w:tab w:val="left" w:pos="576"/>
                <w:tab w:val="left" w:pos="864"/>
                <w:tab w:val="left" w:pos="1152"/>
              </w:tabs>
              <w:bidi w:val="0"/>
              <w:spacing w:after="80" w:line="280" w:lineRule="exact"/>
              <w:jc w:val="right"/>
              <w:rPr>
                <w:rFonts w:hint="cs"/>
                <w:sz w:val="16"/>
                <w:szCs w:val="24"/>
                <w:rtl/>
                <w:lang w:bidi="ar-EG"/>
              </w:rPr>
            </w:pPr>
          </w:p>
        </w:tc>
        <w:tc>
          <w:tcPr>
            <w:tcW w:w="618" w:type="dxa"/>
            <w:tcBorders>
              <w:bottom w:val="single" w:sz="12" w:space="0" w:color="auto"/>
            </w:tcBorders>
            <w:shd w:val="clear" w:color="auto" w:fill="auto"/>
          </w:tcPr>
          <w:p w:rsidR="00AA1739" w:rsidRPr="00D73909" w:rsidRDefault="00AA1739" w:rsidP="00AA1739">
            <w:pPr>
              <w:autoSpaceDE w:val="0"/>
              <w:autoSpaceDN w:val="0"/>
              <w:bidi w:val="0"/>
              <w:adjustRightInd w:val="0"/>
              <w:spacing w:after="80" w:line="280" w:lineRule="exact"/>
              <w:jc w:val="right"/>
              <w:rPr>
                <w:b/>
                <w:sz w:val="24"/>
                <w:szCs w:val="24"/>
              </w:rPr>
            </w:pPr>
            <w:r>
              <w:rPr>
                <w:b/>
                <w:sz w:val="24"/>
                <w:szCs w:val="24"/>
                <w:rtl/>
              </w:rPr>
              <w:t>7</w:t>
            </w:r>
            <w:r>
              <w:rPr>
                <w:b/>
                <w:sz w:val="24"/>
                <w:szCs w:val="24"/>
              </w:rPr>
              <w:t>,</w:t>
            </w:r>
            <w:r>
              <w:rPr>
                <w:b/>
                <w:sz w:val="24"/>
                <w:szCs w:val="24"/>
                <w:rtl/>
              </w:rPr>
              <w:t>9</w:t>
            </w:r>
          </w:p>
        </w:tc>
        <w:tc>
          <w:tcPr>
            <w:tcW w:w="588" w:type="dxa"/>
            <w:tcBorders>
              <w:bottom w:val="single" w:sz="12" w:space="0" w:color="auto"/>
            </w:tcBorders>
            <w:shd w:val="clear" w:color="auto" w:fill="auto"/>
          </w:tcPr>
          <w:p w:rsidR="00AA1739" w:rsidRPr="00D73909" w:rsidRDefault="00AA1739" w:rsidP="00AA1739">
            <w:pPr>
              <w:autoSpaceDE w:val="0"/>
              <w:autoSpaceDN w:val="0"/>
              <w:bidi w:val="0"/>
              <w:adjustRightInd w:val="0"/>
              <w:spacing w:after="80" w:line="280" w:lineRule="exact"/>
              <w:jc w:val="right"/>
              <w:rPr>
                <w:rFonts w:hint="cs"/>
                <w:b/>
                <w:sz w:val="24"/>
                <w:szCs w:val="24"/>
                <w:rtl/>
                <w:lang w:bidi="ar-EG"/>
              </w:rPr>
            </w:pPr>
            <w:r>
              <w:rPr>
                <w:b/>
                <w:sz w:val="24"/>
                <w:szCs w:val="24"/>
                <w:rtl/>
              </w:rPr>
              <w:t>6</w:t>
            </w:r>
            <w:r>
              <w:rPr>
                <w:b/>
                <w:sz w:val="24"/>
                <w:szCs w:val="24"/>
              </w:rPr>
              <w:t>,</w:t>
            </w:r>
            <w:r>
              <w:rPr>
                <w:b/>
                <w:sz w:val="24"/>
                <w:szCs w:val="24"/>
                <w:rtl/>
              </w:rPr>
              <w:t>4</w:t>
            </w:r>
          </w:p>
        </w:tc>
      </w:tr>
    </w:tbl>
    <w:p w:rsidR="00FF1C52" w:rsidRPr="00FF1C52" w:rsidRDefault="00FF1C52" w:rsidP="00FF1C52">
      <w:pPr>
        <w:pStyle w:val="SingleTxt"/>
        <w:spacing w:after="0" w:line="120" w:lineRule="exact"/>
        <w:rPr>
          <w:rFonts w:hint="cs"/>
          <w:sz w:val="10"/>
          <w:rtl/>
          <w:lang w:bidi="ar-EG"/>
        </w:rPr>
      </w:pPr>
    </w:p>
    <w:p w:rsidR="00FF1C52" w:rsidRPr="00FF1C52" w:rsidRDefault="00FF1C52" w:rsidP="00FF1C52">
      <w:pPr>
        <w:pStyle w:val="SingleTxt"/>
        <w:spacing w:after="0" w:line="120" w:lineRule="exact"/>
        <w:rPr>
          <w:rFonts w:hint="cs"/>
          <w:sz w:val="10"/>
          <w:rtl/>
          <w:lang w:bidi="ar-EG"/>
        </w:rPr>
      </w:pPr>
    </w:p>
    <w:p w:rsidR="00FF1C52" w:rsidRDefault="00FF1C52" w:rsidP="00FF1C52">
      <w:pPr>
        <w:pStyle w:val="SingleTxt"/>
        <w:rPr>
          <w:rFonts w:hint="cs"/>
          <w:rtl/>
          <w:lang w:bidi="ar-EG"/>
        </w:rPr>
      </w:pPr>
      <w:r>
        <w:rPr>
          <w:rFonts w:hint="cs"/>
          <w:b/>
          <w:bCs/>
          <w:rtl/>
          <w:lang w:bidi="ar-EG"/>
        </w:rPr>
        <w:t>(د)</w:t>
      </w:r>
      <w:r>
        <w:rPr>
          <w:rFonts w:hint="cs"/>
          <w:b/>
          <w:bCs/>
          <w:rtl/>
          <w:lang w:bidi="ar-EG"/>
        </w:rPr>
        <w:tab/>
        <w:t>مستوى النشاط الاقتصادي والعمالة والبطالة حسب مناطق الجمهورية</w:t>
      </w:r>
    </w:p>
    <w:p w:rsidR="00FF1C52" w:rsidRDefault="00FF1C52" w:rsidP="00FF1C52">
      <w:pPr>
        <w:pStyle w:val="SingleTxt"/>
        <w:rPr>
          <w:rFonts w:hint="cs"/>
          <w:rtl/>
          <w:lang w:bidi="ar-EG"/>
        </w:rPr>
      </w:pPr>
      <w:r>
        <w:rPr>
          <w:rFonts w:hint="cs"/>
          <w:rtl/>
          <w:lang w:bidi="ar-EG"/>
        </w:rPr>
        <w:tab/>
        <w:t>(</w:t>
      </w:r>
      <w:r w:rsidRPr="00106591">
        <w:rPr>
          <w:rFonts w:hint="cs"/>
          <w:i/>
          <w:iCs/>
          <w:rtl/>
          <w:lang w:bidi="ar-EG"/>
        </w:rPr>
        <w:t>بناء على بيانات الدراسة الاستقصائية للقوة العاملة عام 2004، كنسبة مئوية</w:t>
      </w:r>
      <w:r>
        <w:rPr>
          <w:rFonts w:hint="cs"/>
          <w:rtl/>
          <w:lang w:bidi="ar-EG"/>
        </w:rPr>
        <w:t>)</w:t>
      </w:r>
    </w:p>
    <w:p w:rsidR="00857645" w:rsidRPr="00857645" w:rsidRDefault="00857645" w:rsidP="00857645">
      <w:pPr>
        <w:pStyle w:val="SingleTxt"/>
        <w:spacing w:after="0" w:line="120" w:lineRule="exact"/>
        <w:rPr>
          <w:rFonts w:hint="cs"/>
          <w:sz w:val="10"/>
          <w:rtl/>
          <w:lang w:bidi="ar-EG"/>
        </w:rPr>
      </w:pPr>
    </w:p>
    <w:tbl>
      <w:tblPr>
        <w:bidiVisual/>
        <w:tblW w:w="0" w:type="auto"/>
        <w:tblInd w:w="1267" w:type="dxa"/>
        <w:tblLayout w:type="fixed"/>
        <w:tblCellMar>
          <w:left w:w="0" w:type="dxa"/>
          <w:right w:w="0" w:type="dxa"/>
        </w:tblCellMar>
        <w:tblLook w:val="0000" w:firstRow="0" w:lastRow="0" w:firstColumn="0" w:lastColumn="0" w:noHBand="0" w:noVBand="0"/>
      </w:tblPr>
      <w:tblGrid>
        <w:gridCol w:w="2506"/>
        <w:gridCol w:w="1030"/>
        <w:gridCol w:w="824"/>
        <w:gridCol w:w="103"/>
        <w:gridCol w:w="721"/>
        <w:gridCol w:w="721"/>
        <w:gridCol w:w="103"/>
        <w:gridCol w:w="721"/>
        <w:gridCol w:w="588"/>
      </w:tblGrid>
      <w:tr w:rsidR="00893C96" w:rsidRPr="00970983">
        <w:tblPrEx>
          <w:tblCellMar>
            <w:top w:w="0" w:type="dxa"/>
            <w:bottom w:w="0" w:type="dxa"/>
          </w:tblCellMar>
        </w:tblPrEx>
        <w:trPr>
          <w:cantSplit/>
          <w:tblHeader/>
        </w:trPr>
        <w:tc>
          <w:tcPr>
            <w:tcW w:w="2506" w:type="dxa"/>
            <w:tcBorders>
              <w:top w:val="single" w:sz="4" w:space="0" w:color="auto"/>
            </w:tcBorders>
            <w:shd w:val="clear" w:color="auto" w:fill="auto"/>
            <w:vAlign w:val="bottom"/>
          </w:tcPr>
          <w:p w:rsidR="00893C96" w:rsidRPr="00970983" w:rsidRDefault="00893C96" w:rsidP="00EE256F">
            <w:pPr>
              <w:tabs>
                <w:tab w:val="left" w:pos="288"/>
                <w:tab w:val="left" w:pos="576"/>
                <w:tab w:val="left" w:pos="864"/>
                <w:tab w:val="left" w:pos="1152"/>
              </w:tabs>
              <w:spacing w:before="80" w:after="80" w:line="240" w:lineRule="exact"/>
              <w:ind w:left="29" w:right="115"/>
              <w:rPr>
                <w:rFonts w:hint="cs"/>
                <w:i/>
                <w:iCs/>
                <w:sz w:val="16"/>
                <w:szCs w:val="24"/>
                <w:rtl/>
                <w:lang w:bidi="ar-EG"/>
              </w:rPr>
            </w:pPr>
          </w:p>
        </w:tc>
        <w:tc>
          <w:tcPr>
            <w:tcW w:w="1854" w:type="dxa"/>
            <w:gridSpan w:val="2"/>
            <w:tcBorders>
              <w:top w:val="single" w:sz="4" w:space="0" w:color="auto"/>
              <w:bottom w:val="single" w:sz="4" w:space="0" w:color="auto"/>
            </w:tcBorders>
            <w:shd w:val="clear" w:color="auto" w:fill="auto"/>
            <w:vAlign w:val="bottom"/>
          </w:tcPr>
          <w:p w:rsidR="00893C96" w:rsidRPr="00970983" w:rsidRDefault="00893C96" w:rsidP="00EE256F">
            <w:pPr>
              <w:tabs>
                <w:tab w:val="left" w:pos="288"/>
                <w:tab w:val="left" w:pos="576"/>
                <w:tab w:val="left" w:pos="864"/>
                <w:tab w:val="left" w:pos="1152"/>
              </w:tabs>
              <w:spacing w:before="80" w:after="80" w:line="240" w:lineRule="exact"/>
              <w:jc w:val="center"/>
              <w:rPr>
                <w:rFonts w:hint="cs"/>
                <w:i/>
                <w:iCs/>
                <w:sz w:val="16"/>
                <w:szCs w:val="24"/>
                <w:rtl/>
                <w:lang w:bidi="ar-EG"/>
              </w:rPr>
            </w:pPr>
            <w:r>
              <w:rPr>
                <w:rFonts w:hint="cs"/>
                <w:i/>
                <w:iCs/>
                <w:sz w:val="16"/>
                <w:szCs w:val="24"/>
                <w:rtl/>
                <w:lang w:bidi="ar-EG"/>
              </w:rPr>
              <w:t>مستوى الأنشطة الاقتصادية</w:t>
            </w:r>
          </w:p>
        </w:tc>
        <w:tc>
          <w:tcPr>
            <w:tcW w:w="103" w:type="dxa"/>
            <w:tcBorders>
              <w:top w:val="single" w:sz="4" w:space="0" w:color="auto"/>
            </w:tcBorders>
            <w:shd w:val="clear" w:color="auto" w:fill="auto"/>
            <w:vAlign w:val="bottom"/>
          </w:tcPr>
          <w:p w:rsidR="00893C96" w:rsidRPr="00970983" w:rsidRDefault="00893C96" w:rsidP="00EE256F">
            <w:pPr>
              <w:tabs>
                <w:tab w:val="left" w:pos="288"/>
                <w:tab w:val="left" w:pos="576"/>
                <w:tab w:val="left" w:pos="864"/>
                <w:tab w:val="left" w:pos="1152"/>
              </w:tabs>
              <w:spacing w:before="80" w:after="80" w:line="240" w:lineRule="exact"/>
              <w:ind w:right="144"/>
              <w:rPr>
                <w:rFonts w:hint="cs"/>
                <w:i/>
                <w:iCs/>
                <w:sz w:val="16"/>
                <w:szCs w:val="24"/>
                <w:rtl/>
                <w:lang w:bidi="ar-EG"/>
              </w:rPr>
            </w:pPr>
          </w:p>
        </w:tc>
        <w:tc>
          <w:tcPr>
            <w:tcW w:w="1442" w:type="dxa"/>
            <w:gridSpan w:val="2"/>
            <w:tcBorders>
              <w:top w:val="single" w:sz="4" w:space="0" w:color="auto"/>
              <w:bottom w:val="single" w:sz="4" w:space="0" w:color="auto"/>
            </w:tcBorders>
            <w:shd w:val="clear" w:color="auto" w:fill="auto"/>
            <w:vAlign w:val="bottom"/>
          </w:tcPr>
          <w:p w:rsidR="00893C96" w:rsidRPr="00970983" w:rsidRDefault="00893C96" w:rsidP="00EE256F">
            <w:pPr>
              <w:tabs>
                <w:tab w:val="left" w:pos="288"/>
                <w:tab w:val="left" w:pos="576"/>
                <w:tab w:val="left" w:pos="864"/>
                <w:tab w:val="left" w:pos="1152"/>
              </w:tabs>
              <w:spacing w:before="80" w:after="80" w:line="240" w:lineRule="exact"/>
              <w:jc w:val="center"/>
              <w:rPr>
                <w:rFonts w:hint="cs"/>
                <w:i/>
                <w:iCs/>
                <w:sz w:val="16"/>
                <w:szCs w:val="24"/>
                <w:rtl/>
                <w:lang w:bidi="ar-EG"/>
              </w:rPr>
            </w:pPr>
            <w:r>
              <w:rPr>
                <w:rFonts w:hint="cs"/>
                <w:i/>
                <w:iCs/>
                <w:sz w:val="16"/>
                <w:szCs w:val="24"/>
                <w:rtl/>
                <w:lang w:bidi="ar-EG"/>
              </w:rPr>
              <w:t>مستوى العمالة</w:t>
            </w:r>
          </w:p>
        </w:tc>
        <w:tc>
          <w:tcPr>
            <w:tcW w:w="103" w:type="dxa"/>
            <w:tcBorders>
              <w:top w:val="single" w:sz="4" w:space="0" w:color="auto"/>
            </w:tcBorders>
            <w:shd w:val="clear" w:color="auto" w:fill="auto"/>
            <w:vAlign w:val="bottom"/>
          </w:tcPr>
          <w:p w:rsidR="00893C96" w:rsidRPr="00970983" w:rsidRDefault="00893C96" w:rsidP="00EE256F">
            <w:pPr>
              <w:tabs>
                <w:tab w:val="left" w:pos="288"/>
                <w:tab w:val="left" w:pos="576"/>
                <w:tab w:val="left" w:pos="864"/>
                <w:tab w:val="left" w:pos="1152"/>
              </w:tabs>
              <w:spacing w:before="80" w:after="80" w:line="240" w:lineRule="exact"/>
              <w:ind w:right="144"/>
              <w:rPr>
                <w:rFonts w:hint="cs"/>
                <w:i/>
                <w:iCs/>
                <w:sz w:val="16"/>
                <w:szCs w:val="24"/>
                <w:rtl/>
                <w:lang w:bidi="ar-EG"/>
              </w:rPr>
            </w:pPr>
          </w:p>
        </w:tc>
        <w:tc>
          <w:tcPr>
            <w:tcW w:w="1309" w:type="dxa"/>
            <w:gridSpan w:val="2"/>
            <w:tcBorders>
              <w:top w:val="single" w:sz="4" w:space="0" w:color="auto"/>
              <w:bottom w:val="single" w:sz="4" w:space="0" w:color="auto"/>
            </w:tcBorders>
            <w:shd w:val="clear" w:color="auto" w:fill="auto"/>
            <w:vAlign w:val="bottom"/>
          </w:tcPr>
          <w:p w:rsidR="00893C96" w:rsidRPr="00970983" w:rsidRDefault="00893C96" w:rsidP="00EE256F">
            <w:pPr>
              <w:tabs>
                <w:tab w:val="left" w:pos="288"/>
                <w:tab w:val="left" w:pos="576"/>
                <w:tab w:val="left" w:pos="864"/>
                <w:tab w:val="left" w:pos="1152"/>
              </w:tabs>
              <w:spacing w:before="80" w:after="80" w:line="240" w:lineRule="exact"/>
              <w:jc w:val="center"/>
              <w:rPr>
                <w:rFonts w:hint="cs"/>
                <w:i/>
                <w:iCs/>
                <w:sz w:val="16"/>
                <w:szCs w:val="24"/>
                <w:rtl/>
                <w:lang w:bidi="ar-EG"/>
              </w:rPr>
            </w:pPr>
            <w:r>
              <w:rPr>
                <w:rFonts w:hint="cs"/>
                <w:i/>
                <w:iCs/>
                <w:sz w:val="16"/>
                <w:szCs w:val="24"/>
                <w:rtl/>
                <w:lang w:bidi="ar-EG"/>
              </w:rPr>
              <w:t>مستوى البطالة</w:t>
            </w:r>
          </w:p>
        </w:tc>
      </w:tr>
      <w:tr w:rsidR="00893C96" w:rsidRPr="00970983">
        <w:tblPrEx>
          <w:tblCellMar>
            <w:top w:w="0" w:type="dxa"/>
            <w:bottom w:w="0" w:type="dxa"/>
          </w:tblCellMar>
        </w:tblPrEx>
        <w:trPr>
          <w:cantSplit/>
          <w:tblHeader/>
        </w:trPr>
        <w:tc>
          <w:tcPr>
            <w:tcW w:w="2506" w:type="dxa"/>
            <w:tcBorders>
              <w:bottom w:val="single" w:sz="12" w:space="0" w:color="auto"/>
            </w:tcBorders>
            <w:shd w:val="clear" w:color="auto" w:fill="auto"/>
            <w:vAlign w:val="bottom"/>
          </w:tcPr>
          <w:p w:rsidR="00893C96" w:rsidRPr="00970983" w:rsidRDefault="00893C96" w:rsidP="00EE256F">
            <w:pPr>
              <w:tabs>
                <w:tab w:val="left" w:pos="288"/>
                <w:tab w:val="left" w:pos="576"/>
                <w:tab w:val="left" w:pos="864"/>
                <w:tab w:val="left" w:pos="1152"/>
              </w:tabs>
              <w:spacing w:after="80" w:line="240" w:lineRule="exact"/>
              <w:ind w:left="29" w:right="115"/>
              <w:rPr>
                <w:rFonts w:hint="cs"/>
                <w:i/>
                <w:iCs/>
                <w:sz w:val="16"/>
                <w:szCs w:val="24"/>
                <w:rtl/>
                <w:lang w:bidi="ar-EG"/>
              </w:rPr>
            </w:pPr>
          </w:p>
        </w:tc>
        <w:tc>
          <w:tcPr>
            <w:tcW w:w="1030" w:type="dxa"/>
            <w:tcBorders>
              <w:top w:val="single" w:sz="4" w:space="0" w:color="auto"/>
              <w:bottom w:val="single" w:sz="12" w:space="0" w:color="auto"/>
            </w:tcBorders>
            <w:shd w:val="clear" w:color="auto" w:fill="auto"/>
            <w:vAlign w:val="bottom"/>
          </w:tcPr>
          <w:p w:rsidR="00893C96" w:rsidRPr="00970983" w:rsidRDefault="00893C96" w:rsidP="00EE256F">
            <w:pPr>
              <w:tabs>
                <w:tab w:val="left" w:pos="288"/>
                <w:tab w:val="left" w:pos="576"/>
                <w:tab w:val="left" w:pos="864"/>
                <w:tab w:val="left" w:pos="1152"/>
              </w:tabs>
              <w:spacing w:after="80" w:line="240" w:lineRule="exact"/>
              <w:ind w:left="29" w:right="144"/>
              <w:rPr>
                <w:rFonts w:hint="cs"/>
                <w:i/>
                <w:iCs/>
                <w:sz w:val="16"/>
                <w:szCs w:val="24"/>
                <w:rtl/>
                <w:lang w:bidi="ar-EG"/>
              </w:rPr>
            </w:pPr>
            <w:r w:rsidRPr="00970983">
              <w:rPr>
                <w:rFonts w:hint="cs"/>
                <w:i/>
                <w:iCs/>
                <w:sz w:val="16"/>
                <w:szCs w:val="24"/>
                <w:rtl/>
                <w:lang w:bidi="ar-EG"/>
              </w:rPr>
              <w:t>النساء</w:t>
            </w:r>
          </w:p>
        </w:tc>
        <w:tc>
          <w:tcPr>
            <w:tcW w:w="824" w:type="dxa"/>
            <w:tcBorders>
              <w:top w:val="single" w:sz="4" w:space="0" w:color="auto"/>
              <w:bottom w:val="single" w:sz="12" w:space="0" w:color="auto"/>
            </w:tcBorders>
            <w:shd w:val="clear" w:color="auto" w:fill="auto"/>
            <w:vAlign w:val="bottom"/>
          </w:tcPr>
          <w:p w:rsidR="00893C96" w:rsidRPr="00970983" w:rsidRDefault="00893C96" w:rsidP="00EE256F">
            <w:pPr>
              <w:tabs>
                <w:tab w:val="left" w:pos="288"/>
                <w:tab w:val="left" w:pos="576"/>
                <w:tab w:val="left" w:pos="864"/>
                <w:tab w:val="left" w:pos="1152"/>
              </w:tabs>
              <w:spacing w:after="80" w:line="240" w:lineRule="exact"/>
              <w:ind w:left="29" w:right="144"/>
              <w:rPr>
                <w:rFonts w:hint="cs"/>
                <w:i/>
                <w:iCs/>
                <w:sz w:val="16"/>
                <w:szCs w:val="24"/>
                <w:rtl/>
                <w:lang w:bidi="ar-EG"/>
              </w:rPr>
            </w:pPr>
            <w:r w:rsidRPr="00970983">
              <w:rPr>
                <w:rFonts w:hint="cs"/>
                <w:i/>
                <w:iCs/>
                <w:sz w:val="16"/>
                <w:szCs w:val="24"/>
                <w:rtl/>
                <w:lang w:bidi="ar-EG"/>
              </w:rPr>
              <w:t>الرجال</w:t>
            </w:r>
          </w:p>
        </w:tc>
        <w:tc>
          <w:tcPr>
            <w:tcW w:w="103" w:type="dxa"/>
            <w:tcBorders>
              <w:bottom w:val="single" w:sz="12" w:space="0" w:color="auto"/>
            </w:tcBorders>
            <w:shd w:val="clear" w:color="auto" w:fill="auto"/>
            <w:vAlign w:val="bottom"/>
          </w:tcPr>
          <w:p w:rsidR="00893C96" w:rsidRPr="00970983" w:rsidRDefault="00893C96" w:rsidP="00EE256F">
            <w:pPr>
              <w:tabs>
                <w:tab w:val="left" w:pos="288"/>
                <w:tab w:val="left" w:pos="576"/>
                <w:tab w:val="left" w:pos="864"/>
                <w:tab w:val="left" w:pos="1152"/>
              </w:tabs>
              <w:spacing w:after="80" w:line="240" w:lineRule="exact"/>
              <w:ind w:left="29" w:right="144"/>
              <w:rPr>
                <w:rFonts w:hint="cs"/>
                <w:i/>
                <w:iCs/>
                <w:sz w:val="16"/>
                <w:szCs w:val="24"/>
                <w:rtl/>
                <w:lang w:bidi="ar-EG"/>
              </w:rPr>
            </w:pPr>
          </w:p>
        </w:tc>
        <w:tc>
          <w:tcPr>
            <w:tcW w:w="721" w:type="dxa"/>
            <w:tcBorders>
              <w:top w:val="single" w:sz="4" w:space="0" w:color="auto"/>
              <w:bottom w:val="single" w:sz="12" w:space="0" w:color="auto"/>
            </w:tcBorders>
            <w:shd w:val="clear" w:color="auto" w:fill="auto"/>
            <w:vAlign w:val="bottom"/>
          </w:tcPr>
          <w:p w:rsidR="00893C96" w:rsidRPr="00970983" w:rsidRDefault="00893C96" w:rsidP="00EE256F">
            <w:pPr>
              <w:tabs>
                <w:tab w:val="left" w:pos="288"/>
                <w:tab w:val="left" w:pos="576"/>
                <w:tab w:val="left" w:pos="864"/>
                <w:tab w:val="left" w:pos="1152"/>
              </w:tabs>
              <w:spacing w:after="80" w:line="240" w:lineRule="exact"/>
              <w:ind w:left="29" w:right="144"/>
              <w:rPr>
                <w:rFonts w:hint="cs"/>
                <w:i/>
                <w:iCs/>
                <w:sz w:val="16"/>
                <w:szCs w:val="24"/>
                <w:rtl/>
                <w:lang w:bidi="ar-EG"/>
              </w:rPr>
            </w:pPr>
            <w:r w:rsidRPr="00970983">
              <w:rPr>
                <w:rFonts w:hint="cs"/>
                <w:i/>
                <w:iCs/>
                <w:sz w:val="16"/>
                <w:szCs w:val="24"/>
                <w:rtl/>
                <w:lang w:bidi="ar-EG"/>
              </w:rPr>
              <w:t>النساء</w:t>
            </w:r>
          </w:p>
        </w:tc>
        <w:tc>
          <w:tcPr>
            <w:tcW w:w="721" w:type="dxa"/>
            <w:tcBorders>
              <w:top w:val="single" w:sz="4" w:space="0" w:color="auto"/>
              <w:bottom w:val="single" w:sz="12" w:space="0" w:color="auto"/>
            </w:tcBorders>
            <w:shd w:val="clear" w:color="auto" w:fill="auto"/>
            <w:vAlign w:val="bottom"/>
          </w:tcPr>
          <w:p w:rsidR="00893C96" w:rsidRPr="00970983" w:rsidRDefault="00893C96" w:rsidP="00EE256F">
            <w:pPr>
              <w:tabs>
                <w:tab w:val="left" w:pos="288"/>
                <w:tab w:val="left" w:pos="576"/>
                <w:tab w:val="left" w:pos="864"/>
                <w:tab w:val="left" w:pos="1152"/>
              </w:tabs>
              <w:spacing w:after="80" w:line="240" w:lineRule="exact"/>
              <w:ind w:left="29" w:right="144"/>
              <w:rPr>
                <w:rFonts w:hint="cs"/>
                <w:i/>
                <w:iCs/>
                <w:sz w:val="16"/>
                <w:szCs w:val="24"/>
                <w:rtl/>
                <w:lang w:bidi="ar-EG"/>
              </w:rPr>
            </w:pPr>
            <w:r w:rsidRPr="00970983">
              <w:rPr>
                <w:rFonts w:hint="cs"/>
                <w:i/>
                <w:iCs/>
                <w:sz w:val="16"/>
                <w:szCs w:val="24"/>
                <w:rtl/>
                <w:lang w:bidi="ar-EG"/>
              </w:rPr>
              <w:t>الرجال</w:t>
            </w:r>
          </w:p>
        </w:tc>
        <w:tc>
          <w:tcPr>
            <w:tcW w:w="103" w:type="dxa"/>
            <w:tcBorders>
              <w:bottom w:val="single" w:sz="12" w:space="0" w:color="auto"/>
            </w:tcBorders>
            <w:shd w:val="clear" w:color="auto" w:fill="auto"/>
            <w:vAlign w:val="bottom"/>
          </w:tcPr>
          <w:p w:rsidR="00893C96" w:rsidRPr="00970983" w:rsidRDefault="00893C96" w:rsidP="00EE256F">
            <w:pPr>
              <w:tabs>
                <w:tab w:val="left" w:pos="288"/>
                <w:tab w:val="left" w:pos="576"/>
                <w:tab w:val="left" w:pos="864"/>
                <w:tab w:val="left" w:pos="1152"/>
              </w:tabs>
              <w:spacing w:after="80" w:line="240" w:lineRule="exact"/>
              <w:ind w:left="29" w:right="144"/>
              <w:rPr>
                <w:rFonts w:hint="cs"/>
                <w:i/>
                <w:iCs/>
                <w:sz w:val="16"/>
                <w:szCs w:val="24"/>
                <w:rtl/>
                <w:lang w:bidi="ar-EG"/>
              </w:rPr>
            </w:pPr>
          </w:p>
        </w:tc>
        <w:tc>
          <w:tcPr>
            <w:tcW w:w="721" w:type="dxa"/>
            <w:tcBorders>
              <w:top w:val="single" w:sz="4" w:space="0" w:color="auto"/>
              <w:bottom w:val="single" w:sz="12" w:space="0" w:color="auto"/>
            </w:tcBorders>
            <w:shd w:val="clear" w:color="auto" w:fill="auto"/>
            <w:vAlign w:val="bottom"/>
          </w:tcPr>
          <w:p w:rsidR="00893C96" w:rsidRPr="00970983" w:rsidRDefault="00893C96" w:rsidP="00EE256F">
            <w:pPr>
              <w:tabs>
                <w:tab w:val="left" w:pos="288"/>
                <w:tab w:val="left" w:pos="576"/>
                <w:tab w:val="left" w:pos="864"/>
                <w:tab w:val="left" w:pos="1152"/>
              </w:tabs>
              <w:spacing w:after="80" w:line="240" w:lineRule="exact"/>
              <w:ind w:left="29" w:right="144"/>
              <w:rPr>
                <w:rFonts w:hint="cs"/>
                <w:i/>
                <w:iCs/>
                <w:sz w:val="16"/>
                <w:szCs w:val="24"/>
                <w:rtl/>
                <w:lang w:bidi="ar-EG"/>
              </w:rPr>
            </w:pPr>
            <w:r w:rsidRPr="00970983">
              <w:rPr>
                <w:rFonts w:hint="cs"/>
                <w:i/>
                <w:iCs/>
                <w:sz w:val="16"/>
                <w:szCs w:val="24"/>
                <w:rtl/>
                <w:lang w:bidi="ar-EG"/>
              </w:rPr>
              <w:t>النساء</w:t>
            </w:r>
          </w:p>
        </w:tc>
        <w:tc>
          <w:tcPr>
            <w:tcW w:w="588" w:type="dxa"/>
            <w:tcBorders>
              <w:top w:val="single" w:sz="4" w:space="0" w:color="auto"/>
              <w:bottom w:val="single" w:sz="12" w:space="0" w:color="auto"/>
            </w:tcBorders>
            <w:shd w:val="clear" w:color="auto" w:fill="auto"/>
            <w:vAlign w:val="bottom"/>
          </w:tcPr>
          <w:p w:rsidR="00893C96" w:rsidRPr="00970983" w:rsidRDefault="00893C96" w:rsidP="00EE256F">
            <w:pPr>
              <w:tabs>
                <w:tab w:val="left" w:pos="288"/>
                <w:tab w:val="left" w:pos="576"/>
                <w:tab w:val="left" w:pos="864"/>
                <w:tab w:val="left" w:pos="1152"/>
              </w:tabs>
              <w:spacing w:after="80" w:line="240" w:lineRule="exact"/>
              <w:ind w:left="29"/>
              <w:rPr>
                <w:rFonts w:hint="cs"/>
                <w:i/>
                <w:iCs/>
                <w:sz w:val="16"/>
                <w:szCs w:val="24"/>
                <w:rtl/>
                <w:lang w:bidi="ar-EG"/>
              </w:rPr>
            </w:pPr>
            <w:r w:rsidRPr="00970983">
              <w:rPr>
                <w:rFonts w:hint="cs"/>
                <w:i/>
                <w:iCs/>
                <w:sz w:val="16"/>
                <w:szCs w:val="24"/>
                <w:rtl/>
                <w:lang w:bidi="ar-EG"/>
              </w:rPr>
              <w:t>الرجال</w:t>
            </w:r>
          </w:p>
        </w:tc>
      </w:tr>
      <w:tr w:rsidR="00893C96" w:rsidRPr="00970983">
        <w:tblPrEx>
          <w:tblCellMar>
            <w:top w:w="0" w:type="dxa"/>
            <w:bottom w:w="0" w:type="dxa"/>
          </w:tblCellMar>
        </w:tblPrEx>
        <w:trPr>
          <w:cantSplit/>
          <w:trHeight w:hRule="exact" w:val="115"/>
          <w:tblHeader/>
        </w:trPr>
        <w:tc>
          <w:tcPr>
            <w:tcW w:w="2506" w:type="dxa"/>
            <w:tcBorders>
              <w:top w:val="single" w:sz="12" w:space="0" w:color="auto"/>
            </w:tcBorders>
            <w:shd w:val="clear" w:color="auto" w:fill="auto"/>
            <w:vAlign w:val="bottom"/>
          </w:tcPr>
          <w:p w:rsidR="00893C96" w:rsidRPr="00970983" w:rsidRDefault="00893C96" w:rsidP="00EE256F">
            <w:pPr>
              <w:tabs>
                <w:tab w:val="left" w:pos="288"/>
                <w:tab w:val="left" w:pos="576"/>
                <w:tab w:val="left" w:pos="864"/>
                <w:tab w:val="left" w:pos="1152"/>
              </w:tabs>
              <w:spacing w:before="40" w:after="80" w:line="240" w:lineRule="exact"/>
              <w:ind w:left="29" w:right="115"/>
              <w:rPr>
                <w:rFonts w:hint="cs"/>
                <w:sz w:val="16"/>
                <w:szCs w:val="24"/>
                <w:rtl/>
                <w:lang w:bidi="ar-EG"/>
              </w:rPr>
            </w:pPr>
          </w:p>
        </w:tc>
        <w:tc>
          <w:tcPr>
            <w:tcW w:w="1030" w:type="dxa"/>
            <w:tcBorders>
              <w:top w:val="single" w:sz="12" w:space="0" w:color="auto"/>
            </w:tcBorders>
            <w:shd w:val="clear" w:color="auto" w:fill="auto"/>
            <w:vAlign w:val="bottom"/>
          </w:tcPr>
          <w:p w:rsidR="00893C96" w:rsidRPr="00970983" w:rsidRDefault="00893C96" w:rsidP="00EE256F">
            <w:pPr>
              <w:spacing w:before="40" w:after="80" w:line="240" w:lineRule="exact"/>
              <w:ind w:right="144"/>
              <w:rPr>
                <w:sz w:val="16"/>
                <w:szCs w:val="24"/>
                <w:rtl/>
              </w:rPr>
            </w:pPr>
          </w:p>
        </w:tc>
        <w:tc>
          <w:tcPr>
            <w:tcW w:w="824" w:type="dxa"/>
            <w:tcBorders>
              <w:top w:val="single" w:sz="12" w:space="0" w:color="auto"/>
            </w:tcBorders>
            <w:shd w:val="clear" w:color="auto" w:fill="auto"/>
            <w:vAlign w:val="bottom"/>
          </w:tcPr>
          <w:p w:rsidR="00893C96" w:rsidRPr="00970983" w:rsidRDefault="00893C96" w:rsidP="00EE256F">
            <w:pPr>
              <w:spacing w:before="40" w:after="80" w:line="240" w:lineRule="exact"/>
              <w:ind w:right="144"/>
              <w:rPr>
                <w:sz w:val="16"/>
                <w:szCs w:val="24"/>
                <w:rtl/>
              </w:rPr>
            </w:pPr>
          </w:p>
        </w:tc>
        <w:tc>
          <w:tcPr>
            <w:tcW w:w="103" w:type="dxa"/>
            <w:tcBorders>
              <w:top w:val="single" w:sz="12" w:space="0" w:color="auto"/>
            </w:tcBorders>
            <w:shd w:val="clear" w:color="auto" w:fill="auto"/>
            <w:vAlign w:val="bottom"/>
          </w:tcPr>
          <w:p w:rsidR="00893C96" w:rsidRPr="00970983" w:rsidRDefault="00893C96" w:rsidP="00EE256F">
            <w:pPr>
              <w:tabs>
                <w:tab w:val="left" w:pos="288"/>
                <w:tab w:val="left" w:pos="576"/>
                <w:tab w:val="left" w:pos="864"/>
                <w:tab w:val="left" w:pos="1152"/>
              </w:tabs>
              <w:spacing w:before="40" w:after="80" w:line="240" w:lineRule="exact"/>
              <w:ind w:right="144"/>
              <w:rPr>
                <w:rFonts w:hint="cs"/>
                <w:sz w:val="16"/>
                <w:szCs w:val="24"/>
                <w:rtl/>
                <w:lang w:bidi="ar-EG"/>
              </w:rPr>
            </w:pPr>
          </w:p>
        </w:tc>
        <w:tc>
          <w:tcPr>
            <w:tcW w:w="721" w:type="dxa"/>
            <w:tcBorders>
              <w:top w:val="single" w:sz="12" w:space="0" w:color="auto"/>
            </w:tcBorders>
            <w:shd w:val="clear" w:color="auto" w:fill="auto"/>
            <w:vAlign w:val="bottom"/>
          </w:tcPr>
          <w:p w:rsidR="00893C96" w:rsidRPr="00970983" w:rsidRDefault="00893C96" w:rsidP="00EE256F">
            <w:pPr>
              <w:spacing w:before="40" w:after="80" w:line="240" w:lineRule="exact"/>
              <w:ind w:right="144"/>
              <w:rPr>
                <w:sz w:val="16"/>
                <w:szCs w:val="24"/>
                <w:rtl/>
              </w:rPr>
            </w:pPr>
          </w:p>
        </w:tc>
        <w:tc>
          <w:tcPr>
            <w:tcW w:w="721" w:type="dxa"/>
            <w:tcBorders>
              <w:top w:val="single" w:sz="12" w:space="0" w:color="auto"/>
            </w:tcBorders>
            <w:shd w:val="clear" w:color="auto" w:fill="auto"/>
            <w:vAlign w:val="bottom"/>
          </w:tcPr>
          <w:p w:rsidR="00893C96" w:rsidRPr="00970983" w:rsidRDefault="00893C96" w:rsidP="00EE256F">
            <w:pPr>
              <w:spacing w:before="40" w:after="80" w:line="240" w:lineRule="exact"/>
              <w:ind w:right="144"/>
              <w:rPr>
                <w:sz w:val="16"/>
                <w:szCs w:val="24"/>
                <w:rtl/>
              </w:rPr>
            </w:pPr>
          </w:p>
        </w:tc>
        <w:tc>
          <w:tcPr>
            <w:tcW w:w="103" w:type="dxa"/>
            <w:tcBorders>
              <w:top w:val="single" w:sz="12" w:space="0" w:color="auto"/>
            </w:tcBorders>
            <w:shd w:val="clear" w:color="auto" w:fill="auto"/>
            <w:vAlign w:val="bottom"/>
          </w:tcPr>
          <w:p w:rsidR="00893C96" w:rsidRPr="00970983" w:rsidRDefault="00893C96" w:rsidP="00EE256F">
            <w:pPr>
              <w:tabs>
                <w:tab w:val="left" w:pos="288"/>
                <w:tab w:val="left" w:pos="576"/>
                <w:tab w:val="left" w:pos="864"/>
                <w:tab w:val="left" w:pos="1152"/>
              </w:tabs>
              <w:spacing w:before="40" w:after="80" w:line="240" w:lineRule="exact"/>
              <w:ind w:right="144"/>
              <w:rPr>
                <w:rFonts w:hint="cs"/>
                <w:sz w:val="16"/>
                <w:szCs w:val="24"/>
                <w:rtl/>
                <w:lang w:bidi="ar-EG"/>
              </w:rPr>
            </w:pPr>
          </w:p>
        </w:tc>
        <w:tc>
          <w:tcPr>
            <w:tcW w:w="721" w:type="dxa"/>
            <w:tcBorders>
              <w:top w:val="single" w:sz="12" w:space="0" w:color="auto"/>
            </w:tcBorders>
            <w:shd w:val="clear" w:color="auto" w:fill="auto"/>
            <w:vAlign w:val="bottom"/>
          </w:tcPr>
          <w:p w:rsidR="00893C96" w:rsidRPr="00970983" w:rsidRDefault="00893C96" w:rsidP="00EE256F">
            <w:pPr>
              <w:spacing w:before="40" w:after="80" w:line="240" w:lineRule="exact"/>
              <w:ind w:right="144"/>
              <w:rPr>
                <w:sz w:val="16"/>
                <w:szCs w:val="24"/>
                <w:rtl/>
              </w:rPr>
            </w:pPr>
          </w:p>
        </w:tc>
        <w:tc>
          <w:tcPr>
            <w:tcW w:w="588" w:type="dxa"/>
            <w:tcBorders>
              <w:top w:val="single" w:sz="12" w:space="0" w:color="auto"/>
            </w:tcBorders>
            <w:shd w:val="clear" w:color="auto" w:fill="auto"/>
            <w:vAlign w:val="bottom"/>
          </w:tcPr>
          <w:p w:rsidR="00893C96" w:rsidRPr="00970983" w:rsidRDefault="00893C96" w:rsidP="00EE256F">
            <w:pPr>
              <w:spacing w:before="40" w:after="80" w:line="240" w:lineRule="exact"/>
              <w:ind w:right="144"/>
              <w:rPr>
                <w:sz w:val="16"/>
                <w:szCs w:val="24"/>
                <w:rtl/>
              </w:rPr>
            </w:pPr>
          </w:p>
        </w:tc>
      </w:tr>
      <w:tr w:rsidR="00893C96" w:rsidRPr="00970983">
        <w:tblPrEx>
          <w:tblCellMar>
            <w:top w:w="0" w:type="dxa"/>
            <w:bottom w:w="0" w:type="dxa"/>
          </w:tblCellMar>
        </w:tblPrEx>
        <w:trPr>
          <w:cantSplit/>
        </w:trPr>
        <w:tc>
          <w:tcPr>
            <w:tcW w:w="2506" w:type="dxa"/>
            <w:shd w:val="clear" w:color="auto" w:fill="auto"/>
            <w:vAlign w:val="bottom"/>
          </w:tcPr>
          <w:p w:rsidR="00893C96" w:rsidRPr="00970983" w:rsidRDefault="00BF69F4" w:rsidP="00EE256F">
            <w:pPr>
              <w:tabs>
                <w:tab w:val="left" w:pos="288"/>
                <w:tab w:val="left" w:pos="576"/>
                <w:tab w:val="left" w:pos="864"/>
                <w:tab w:val="left" w:pos="1152"/>
              </w:tabs>
              <w:spacing w:after="80" w:line="280" w:lineRule="exact"/>
              <w:ind w:left="29" w:right="115"/>
              <w:rPr>
                <w:rFonts w:hint="cs"/>
                <w:sz w:val="16"/>
                <w:szCs w:val="24"/>
                <w:rtl/>
                <w:lang w:bidi="ar-EG"/>
              </w:rPr>
            </w:pPr>
            <w:r>
              <w:rPr>
                <w:rFonts w:hint="cs"/>
                <w:sz w:val="16"/>
                <w:szCs w:val="24"/>
                <w:rtl/>
                <w:lang w:bidi="ar-EG"/>
              </w:rPr>
              <w:t>جمهورية قيرغيزستان</w:t>
            </w:r>
          </w:p>
        </w:tc>
        <w:tc>
          <w:tcPr>
            <w:tcW w:w="1030" w:type="dxa"/>
            <w:shd w:val="clear" w:color="auto" w:fill="auto"/>
          </w:tcPr>
          <w:p w:rsidR="00893C96" w:rsidRPr="000E34FB" w:rsidRDefault="00893C96" w:rsidP="00EE256F">
            <w:pPr>
              <w:autoSpaceDE w:val="0"/>
              <w:autoSpaceDN w:val="0"/>
              <w:bidi w:val="0"/>
              <w:adjustRightInd w:val="0"/>
              <w:spacing w:after="80" w:line="280" w:lineRule="exact"/>
              <w:jc w:val="right"/>
              <w:rPr>
                <w:sz w:val="16"/>
                <w:szCs w:val="24"/>
              </w:rPr>
            </w:pPr>
            <w:r w:rsidRPr="000E34FB">
              <w:rPr>
                <w:sz w:val="16"/>
                <w:szCs w:val="24"/>
                <w:rtl/>
              </w:rPr>
              <w:t>53</w:t>
            </w:r>
            <w:r w:rsidRPr="000E34FB">
              <w:rPr>
                <w:sz w:val="16"/>
                <w:szCs w:val="24"/>
              </w:rPr>
              <w:t>,</w:t>
            </w:r>
            <w:r w:rsidRPr="000E34FB">
              <w:rPr>
                <w:sz w:val="16"/>
                <w:szCs w:val="24"/>
                <w:rtl/>
              </w:rPr>
              <w:t>5</w:t>
            </w:r>
          </w:p>
        </w:tc>
        <w:tc>
          <w:tcPr>
            <w:tcW w:w="824" w:type="dxa"/>
            <w:shd w:val="clear" w:color="auto" w:fill="auto"/>
          </w:tcPr>
          <w:p w:rsidR="00893C96" w:rsidRPr="000E34FB" w:rsidRDefault="00893C96" w:rsidP="00EE256F">
            <w:pPr>
              <w:autoSpaceDE w:val="0"/>
              <w:autoSpaceDN w:val="0"/>
              <w:bidi w:val="0"/>
              <w:adjustRightInd w:val="0"/>
              <w:spacing w:after="80" w:line="280" w:lineRule="exact"/>
              <w:jc w:val="right"/>
              <w:rPr>
                <w:sz w:val="16"/>
                <w:szCs w:val="24"/>
              </w:rPr>
            </w:pPr>
            <w:r w:rsidRPr="000E34FB">
              <w:rPr>
                <w:sz w:val="16"/>
                <w:szCs w:val="24"/>
                <w:rtl/>
              </w:rPr>
              <w:t>74</w:t>
            </w:r>
            <w:r w:rsidRPr="000E34FB">
              <w:rPr>
                <w:sz w:val="16"/>
                <w:szCs w:val="24"/>
              </w:rPr>
              <w:t>,</w:t>
            </w:r>
            <w:r w:rsidRPr="000E34FB">
              <w:rPr>
                <w:sz w:val="16"/>
                <w:szCs w:val="24"/>
                <w:rtl/>
              </w:rPr>
              <w:t>4</w:t>
            </w:r>
          </w:p>
        </w:tc>
        <w:tc>
          <w:tcPr>
            <w:tcW w:w="103" w:type="dxa"/>
            <w:shd w:val="clear" w:color="auto" w:fill="auto"/>
            <w:vAlign w:val="bottom"/>
          </w:tcPr>
          <w:p w:rsidR="00893C96" w:rsidRPr="00970983" w:rsidRDefault="00893C96" w:rsidP="00EE256F">
            <w:pPr>
              <w:tabs>
                <w:tab w:val="left" w:pos="288"/>
                <w:tab w:val="left" w:pos="576"/>
                <w:tab w:val="left" w:pos="864"/>
                <w:tab w:val="left" w:pos="1152"/>
              </w:tabs>
              <w:bidi w:val="0"/>
              <w:spacing w:after="80" w:line="280" w:lineRule="exact"/>
              <w:jc w:val="right"/>
              <w:rPr>
                <w:rFonts w:hint="cs"/>
                <w:sz w:val="16"/>
                <w:szCs w:val="24"/>
                <w:rtl/>
                <w:lang w:bidi="ar-EG"/>
              </w:rPr>
            </w:pPr>
          </w:p>
        </w:tc>
        <w:tc>
          <w:tcPr>
            <w:tcW w:w="721" w:type="dxa"/>
            <w:shd w:val="clear" w:color="auto" w:fill="auto"/>
          </w:tcPr>
          <w:p w:rsidR="00893C96" w:rsidRPr="000E34FB" w:rsidRDefault="00893C96" w:rsidP="00EE256F">
            <w:pPr>
              <w:autoSpaceDE w:val="0"/>
              <w:autoSpaceDN w:val="0"/>
              <w:bidi w:val="0"/>
              <w:adjustRightInd w:val="0"/>
              <w:spacing w:after="80" w:line="280" w:lineRule="exact"/>
              <w:jc w:val="right"/>
              <w:rPr>
                <w:sz w:val="16"/>
                <w:szCs w:val="24"/>
              </w:rPr>
            </w:pPr>
            <w:r w:rsidRPr="000E34FB">
              <w:rPr>
                <w:sz w:val="16"/>
                <w:szCs w:val="24"/>
                <w:rtl/>
              </w:rPr>
              <w:t>48</w:t>
            </w:r>
            <w:r w:rsidRPr="000E34FB">
              <w:rPr>
                <w:sz w:val="16"/>
                <w:szCs w:val="24"/>
              </w:rPr>
              <w:t>,</w:t>
            </w:r>
            <w:r w:rsidRPr="000E34FB">
              <w:rPr>
                <w:sz w:val="16"/>
                <w:szCs w:val="24"/>
                <w:rtl/>
              </w:rPr>
              <w:t>6</w:t>
            </w:r>
          </w:p>
        </w:tc>
        <w:tc>
          <w:tcPr>
            <w:tcW w:w="721" w:type="dxa"/>
            <w:shd w:val="clear" w:color="auto" w:fill="auto"/>
          </w:tcPr>
          <w:p w:rsidR="00893C96" w:rsidRPr="000E34FB" w:rsidRDefault="00893C96" w:rsidP="00EE256F">
            <w:pPr>
              <w:autoSpaceDE w:val="0"/>
              <w:autoSpaceDN w:val="0"/>
              <w:bidi w:val="0"/>
              <w:adjustRightInd w:val="0"/>
              <w:spacing w:after="80" w:line="280" w:lineRule="exact"/>
              <w:jc w:val="right"/>
              <w:rPr>
                <w:sz w:val="16"/>
                <w:szCs w:val="24"/>
              </w:rPr>
            </w:pPr>
            <w:r w:rsidRPr="000E34FB">
              <w:rPr>
                <w:sz w:val="16"/>
                <w:szCs w:val="24"/>
                <w:rtl/>
              </w:rPr>
              <w:t>68</w:t>
            </w:r>
            <w:r w:rsidRPr="000E34FB">
              <w:rPr>
                <w:sz w:val="16"/>
                <w:szCs w:val="24"/>
              </w:rPr>
              <w:t>,</w:t>
            </w:r>
            <w:r w:rsidRPr="000E34FB">
              <w:rPr>
                <w:sz w:val="16"/>
                <w:szCs w:val="24"/>
                <w:rtl/>
              </w:rPr>
              <w:t>4</w:t>
            </w:r>
          </w:p>
        </w:tc>
        <w:tc>
          <w:tcPr>
            <w:tcW w:w="103" w:type="dxa"/>
            <w:shd w:val="clear" w:color="auto" w:fill="auto"/>
            <w:vAlign w:val="bottom"/>
          </w:tcPr>
          <w:p w:rsidR="00893C96" w:rsidRPr="00970983" w:rsidRDefault="00893C96" w:rsidP="00EE256F">
            <w:pPr>
              <w:tabs>
                <w:tab w:val="left" w:pos="288"/>
                <w:tab w:val="left" w:pos="576"/>
                <w:tab w:val="left" w:pos="864"/>
                <w:tab w:val="left" w:pos="1152"/>
              </w:tabs>
              <w:bidi w:val="0"/>
              <w:spacing w:after="80" w:line="280" w:lineRule="exact"/>
              <w:jc w:val="right"/>
              <w:rPr>
                <w:rFonts w:hint="cs"/>
                <w:sz w:val="16"/>
                <w:szCs w:val="24"/>
                <w:rtl/>
                <w:lang w:bidi="ar-EG"/>
              </w:rPr>
            </w:pPr>
          </w:p>
        </w:tc>
        <w:tc>
          <w:tcPr>
            <w:tcW w:w="721" w:type="dxa"/>
            <w:shd w:val="clear" w:color="auto" w:fill="auto"/>
          </w:tcPr>
          <w:p w:rsidR="00893C96" w:rsidRPr="000E34FB" w:rsidRDefault="00893C96" w:rsidP="00EE256F">
            <w:pPr>
              <w:autoSpaceDE w:val="0"/>
              <w:autoSpaceDN w:val="0"/>
              <w:bidi w:val="0"/>
              <w:adjustRightInd w:val="0"/>
              <w:spacing w:after="80" w:line="280" w:lineRule="exact"/>
              <w:jc w:val="right"/>
              <w:rPr>
                <w:sz w:val="16"/>
                <w:szCs w:val="24"/>
              </w:rPr>
            </w:pPr>
            <w:r w:rsidRPr="000E34FB">
              <w:rPr>
                <w:sz w:val="16"/>
                <w:szCs w:val="24"/>
                <w:rtl/>
              </w:rPr>
              <w:t>9</w:t>
            </w:r>
            <w:r w:rsidRPr="000E34FB">
              <w:rPr>
                <w:sz w:val="16"/>
                <w:szCs w:val="24"/>
              </w:rPr>
              <w:t>,</w:t>
            </w:r>
            <w:r w:rsidRPr="000E34FB">
              <w:rPr>
                <w:sz w:val="16"/>
                <w:szCs w:val="24"/>
                <w:rtl/>
              </w:rPr>
              <w:t>3</w:t>
            </w:r>
          </w:p>
        </w:tc>
        <w:tc>
          <w:tcPr>
            <w:tcW w:w="588" w:type="dxa"/>
            <w:shd w:val="clear" w:color="auto" w:fill="auto"/>
          </w:tcPr>
          <w:p w:rsidR="00893C96" w:rsidRPr="000E34FB" w:rsidRDefault="00893C96" w:rsidP="00EE256F">
            <w:pPr>
              <w:autoSpaceDE w:val="0"/>
              <w:autoSpaceDN w:val="0"/>
              <w:bidi w:val="0"/>
              <w:adjustRightInd w:val="0"/>
              <w:spacing w:after="80" w:line="280" w:lineRule="exact"/>
              <w:jc w:val="right"/>
              <w:rPr>
                <w:sz w:val="16"/>
                <w:szCs w:val="24"/>
              </w:rPr>
            </w:pPr>
            <w:r w:rsidRPr="000E34FB">
              <w:rPr>
                <w:sz w:val="16"/>
                <w:szCs w:val="24"/>
                <w:rtl/>
              </w:rPr>
              <w:t>8</w:t>
            </w:r>
            <w:r w:rsidRPr="000E34FB">
              <w:rPr>
                <w:sz w:val="16"/>
                <w:szCs w:val="24"/>
              </w:rPr>
              <w:t>,</w:t>
            </w:r>
            <w:r w:rsidRPr="000E34FB">
              <w:rPr>
                <w:sz w:val="16"/>
                <w:szCs w:val="24"/>
                <w:rtl/>
              </w:rPr>
              <w:t>0</w:t>
            </w:r>
          </w:p>
        </w:tc>
      </w:tr>
      <w:tr w:rsidR="00893C96" w:rsidRPr="00970983">
        <w:tblPrEx>
          <w:tblCellMar>
            <w:top w:w="0" w:type="dxa"/>
            <w:bottom w:w="0" w:type="dxa"/>
          </w:tblCellMar>
        </w:tblPrEx>
        <w:trPr>
          <w:cantSplit/>
        </w:trPr>
        <w:tc>
          <w:tcPr>
            <w:tcW w:w="2506" w:type="dxa"/>
            <w:shd w:val="clear" w:color="auto" w:fill="auto"/>
            <w:vAlign w:val="bottom"/>
          </w:tcPr>
          <w:p w:rsidR="00893C96" w:rsidRPr="00970983" w:rsidRDefault="00857645" w:rsidP="00EE256F">
            <w:pPr>
              <w:tabs>
                <w:tab w:val="left" w:pos="288"/>
                <w:tab w:val="left" w:pos="576"/>
                <w:tab w:val="left" w:pos="864"/>
                <w:tab w:val="left" w:pos="1152"/>
              </w:tabs>
              <w:spacing w:after="80" w:line="280" w:lineRule="exact"/>
              <w:ind w:left="29" w:right="115"/>
              <w:rPr>
                <w:rFonts w:hint="cs"/>
                <w:sz w:val="16"/>
                <w:szCs w:val="24"/>
                <w:rtl/>
                <w:lang w:bidi="ar-EG"/>
              </w:rPr>
            </w:pPr>
            <w:r>
              <w:rPr>
                <w:rFonts w:hint="cs"/>
                <w:sz w:val="16"/>
                <w:szCs w:val="24"/>
                <w:rtl/>
                <w:lang w:bidi="ar-EG"/>
              </w:rPr>
              <w:t>منطقة باتكين</w:t>
            </w:r>
          </w:p>
        </w:tc>
        <w:tc>
          <w:tcPr>
            <w:tcW w:w="1030" w:type="dxa"/>
            <w:shd w:val="clear" w:color="auto" w:fill="auto"/>
          </w:tcPr>
          <w:p w:rsidR="00893C96" w:rsidRPr="000E34FB" w:rsidRDefault="00893C96" w:rsidP="00EE256F">
            <w:pPr>
              <w:autoSpaceDE w:val="0"/>
              <w:autoSpaceDN w:val="0"/>
              <w:bidi w:val="0"/>
              <w:adjustRightInd w:val="0"/>
              <w:spacing w:after="80" w:line="280" w:lineRule="exact"/>
              <w:jc w:val="right"/>
              <w:rPr>
                <w:b/>
                <w:sz w:val="16"/>
                <w:szCs w:val="24"/>
              </w:rPr>
            </w:pPr>
            <w:r w:rsidRPr="000E34FB">
              <w:rPr>
                <w:b/>
                <w:sz w:val="16"/>
                <w:szCs w:val="24"/>
                <w:rtl/>
              </w:rPr>
              <w:t>52</w:t>
            </w:r>
            <w:r w:rsidRPr="000E34FB">
              <w:rPr>
                <w:b/>
                <w:sz w:val="16"/>
                <w:szCs w:val="24"/>
              </w:rPr>
              <w:t>,</w:t>
            </w:r>
            <w:r w:rsidRPr="000E34FB">
              <w:rPr>
                <w:b/>
                <w:sz w:val="16"/>
                <w:szCs w:val="24"/>
                <w:rtl/>
              </w:rPr>
              <w:t>2</w:t>
            </w:r>
          </w:p>
        </w:tc>
        <w:tc>
          <w:tcPr>
            <w:tcW w:w="824" w:type="dxa"/>
            <w:shd w:val="clear" w:color="auto" w:fill="auto"/>
          </w:tcPr>
          <w:p w:rsidR="00893C96" w:rsidRPr="000E34FB" w:rsidRDefault="00893C96" w:rsidP="00EE256F">
            <w:pPr>
              <w:autoSpaceDE w:val="0"/>
              <w:autoSpaceDN w:val="0"/>
              <w:bidi w:val="0"/>
              <w:adjustRightInd w:val="0"/>
              <w:spacing w:after="80" w:line="280" w:lineRule="exact"/>
              <w:jc w:val="right"/>
              <w:rPr>
                <w:b/>
                <w:sz w:val="16"/>
                <w:szCs w:val="24"/>
              </w:rPr>
            </w:pPr>
            <w:r w:rsidRPr="000E34FB">
              <w:rPr>
                <w:b/>
                <w:sz w:val="16"/>
                <w:szCs w:val="24"/>
                <w:rtl/>
              </w:rPr>
              <w:t>72</w:t>
            </w:r>
            <w:r w:rsidRPr="000E34FB">
              <w:rPr>
                <w:b/>
                <w:sz w:val="16"/>
                <w:szCs w:val="24"/>
              </w:rPr>
              <w:t>,</w:t>
            </w:r>
            <w:r w:rsidRPr="000E34FB">
              <w:rPr>
                <w:b/>
                <w:sz w:val="16"/>
                <w:szCs w:val="24"/>
                <w:rtl/>
              </w:rPr>
              <w:t>8</w:t>
            </w:r>
          </w:p>
        </w:tc>
        <w:tc>
          <w:tcPr>
            <w:tcW w:w="103" w:type="dxa"/>
            <w:shd w:val="clear" w:color="auto" w:fill="auto"/>
            <w:vAlign w:val="bottom"/>
          </w:tcPr>
          <w:p w:rsidR="00893C96" w:rsidRPr="00970983" w:rsidRDefault="00893C96" w:rsidP="00EE256F">
            <w:pPr>
              <w:tabs>
                <w:tab w:val="left" w:pos="288"/>
                <w:tab w:val="left" w:pos="576"/>
                <w:tab w:val="left" w:pos="864"/>
                <w:tab w:val="left" w:pos="1152"/>
              </w:tabs>
              <w:bidi w:val="0"/>
              <w:spacing w:after="80" w:line="280" w:lineRule="exact"/>
              <w:jc w:val="right"/>
              <w:rPr>
                <w:rFonts w:hint="cs"/>
                <w:sz w:val="16"/>
                <w:szCs w:val="24"/>
                <w:rtl/>
                <w:lang w:bidi="ar-EG"/>
              </w:rPr>
            </w:pPr>
          </w:p>
        </w:tc>
        <w:tc>
          <w:tcPr>
            <w:tcW w:w="721" w:type="dxa"/>
            <w:shd w:val="clear" w:color="auto" w:fill="auto"/>
          </w:tcPr>
          <w:p w:rsidR="00893C96" w:rsidRPr="000E34FB" w:rsidRDefault="00893C96" w:rsidP="00EE256F">
            <w:pPr>
              <w:autoSpaceDE w:val="0"/>
              <w:autoSpaceDN w:val="0"/>
              <w:bidi w:val="0"/>
              <w:adjustRightInd w:val="0"/>
              <w:spacing w:after="80" w:line="280" w:lineRule="exact"/>
              <w:jc w:val="right"/>
              <w:rPr>
                <w:b/>
                <w:sz w:val="16"/>
                <w:szCs w:val="24"/>
              </w:rPr>
            </w:pPr>
            <w:r w:rsidRPr="000E34FB">
              <w:rPr>
                <w:b/>
                <w:sz w:val="16"/>
                <w:szCs w:val="24"/>
                <w:rtl/>
              </w:rPr>
              <w:t>41</w:t>
            </w:r>
            <w:r w:rsidRPr="000E34FB">
              <w:rPr>
                <w:b/>
                <w:sz w:val="16"/>
                <w:szCs w:val="24"/>
              </w:rPr>
              <w:t>,</w:t>
            </w:r>
            <w:r w:rsidRPr="000E34FB">
              <w:rPr>
                <w:b/>
                <w:sz w:val="16"/>
                <w:szCs w:val="24"/>
                <w:rtl/>
              </w:rPr>
              <w:t>6</w:t>
            </w:r>
          </w:p>
        </w:tc>
        <w:tc>
          <w:tcPr>
            <w:tcW w:w="721" w:type="dxa"/>
            <w:shd w:val="clear" w:color="auto" w:fill="auto"/>
          </w:tcPr>
          <w:p w:rsidR="00893C96" w:rsidRPr="000E34FB" w:rsidRDefault="00893C96" w:rsidP="00EE256F">
            <w:pPr>
              <w:autoSpaceDE w:val="0"/>
              <w:autoSpaceDN w:val="0"/>
              <w:bidi w:val="0"/>
              <w:adjustRightInd w:val="0"/>
              <w:spacing w:after="80" w:line="280" w:lineRule="exact"/>
              <w:jc w:val="right"/>
              <w:rPr>
                <w:b/>
                <w:sz w:val="16"/>
                <w:szCs w:val="24"/>
              </w:rPr>
            </w:pPr>
            <w:r w:rsidRPr="000E34FB">
              <w:rPr>
                <w:b/>
                <w:sz w:val="16"/>
                <w:szCs w:val="24"/>
                <w:rtl/>
              </w:rPr>
              <w:t>63</w:t>
            </w:r>
            <w:r w:rsidRPr="000E34FB">
              <w:rPr>
                <w:b/>
                <w:sz w:val="16"/>
                <w:szCs w:val="24"/>
              </w:rPr>
              <w:t>,</w:t>
            </w:r>
            <w:r w:rsidRPr="000E34FB">
              <w:rPr>
                <w:b/>
                <w:sz w:val="16"/>
                <w:szCs w:val="24"/>
                <w:rtl/>
              </w:rPr>
              <w:t>5</w:t>
            </w:r>
          </w:p>
        </w:tc>
        <w:tc>
          <w:tcPr>
            <w:tcW w:w="103" w:type="dxa"/>
            <w:shd w:val="clear" w:color="auto" w:fill="auto"/>
            <w:vAlign w:val="bottom"/>
          </w:tcPr>
          <w:p w:rsidR="00893C96" w:rsidRPr="00970983" w:rsidRDefault="00893C96" w:rsidP="00EE256F">
            <w:pPr>
              <w:tabs>
                <w:tab w:val="left" w:pos="288"/>
                <w:tab w:val="left" w:pos="576"/>
                <w:tab w:val="left" w:pos="864"/>
                <w:tab w:val="left" w:pos="1152"/>
              </w:tabs>
              <w:bidi w:val="0"/>
              <w:spacing w:after="80" w:line="280" w:lineRule="exact"/>
              <w:jc w:val="right"/>
              <w:rPr>
                <w:rFonts w:hint="cs"/>
                <w:sz w:val="16"/>
                <w:szCs w:val="24"/>
                <w:rtl/>
                <w:lang w:bidi="ar-EG"/>
              </w:rPr>
            </w:pPr>
          </w:p>
        </w:tc>
        <w:tc>
          <w:tcPr>
            <w:tcW w:w="721" w:type="dxa"/>
            <w:shd w:val="clear" w:color="auto" w:fill="auto"/>
          </w:tcPr>
          <w:p w:rsidR="00893C96" w:rsidRPr="000E34FB" w:rsidRDefault="00893C96" w:rsidP="00EE256F">
            <w:pPr>
              <w:autoSpaceDE w:val="0"/>
              <w:autoSpaceDN w:val="0"/>
              <w:bidi w:val="0"/>
              <w:adjustRightInd w:val="0"/>
              <w:spacing w:after="80" w:line="280" w:lineRule="exact"/>
              <w:jc w:val="right"/>
              <w:rPr>
                <w:b/>
                <w:sz w:val="16"/>
                <w:szCs w:val="24"/>
              </w:rPr>
            </w:pPr>
            <w:r w:rsidRPr="000E34FB">
              <w:rPr>
                <w:b/>
                <w:sz w:val="16"/>
                <w:szCs w:val="24"/>
                <w:rtl/>
              </w:rPr>
              <w:t>20</w:t>
            </w:r>
            <w:r w:rsidRPr="000E34FB">
              <w:rPr>
                <w:b/>
                <w:sz w:val="16"/>
                <w:szCs w:val="24"/>
              </w:rPr>
              <w:t>,</w:t>
            </w:r>
            <w:r w:rsidRPr="000E34FB">
              <w:rPr>
                <w:b/>
                <w:sz w:val="16"/>
                <w:szCs w:val="24"/>
                <w:rtl/>
              </w:rPr>
              <w:t>2</w:t>
            </w:r>
          </w:p>
        </w:tc>
        <w:tc>
          <w:tcPr>
            <w:tcW w:w="588" w:type="dxa"/>
            <w:shd w:val="clear" w:color="auto" w:fill="auto"/>
          </w:tcPr>
          <w:p w:rsidR="00893C96" w:rsidRPr="000E34FB" w:rsidRDefault="00893C96" w:rsidP="00EE256F">
            <w:pPr>
              <w:autoSpaceDE w:val="0"/>
              <w:autoSpaceDN w:val="0"/>
              <w:bidi w:val="0"/>
              <w:adjustRightInd w:val="0"/>
              <w:spacing w:after="80" w:line="280" w:lineRule="exact"/>
              <w:jc w:val="right"/>
              <w:rPr>
                <w:b/>
                <w:sz w:val="16"/>
                <w:szCs w:val="24"/>
              </w:rPr>
            </w:pPr>
            <w:r w:rsidRPr="000E34FB">
              <w:rPr>
                <w:b/>
                <w:sz w:val="16"/>
                <w:szCs w:val="24"/>
                <w:rtl/>
              </w:rPr>
              <w:t>12</w:t>
            </w:r>
            <w:r w:rsidRPr="000E34FB">
              <w:rPr>
                <w:b/>
                <w:sz w:val="16"/>
                <w:szCs w:val="24"/>
              </w:rPr>
              <w:t>,</w:t>
            </w:r>
            <w:r w:rsidRPr="000E34FB">
              <w:rPr>
                <w:b/>
                <w:sz w:val="16"/>
                <w:szCs w:val="24"/>
                <w:rtl/>
              </w:rPr>
              <w:t>8</w:t>
            </w:r>
          </w:p>
        </w:tc>
      </w:tr>
      <w:tr w:rsidR="00893C96" w:rsidRPr="00970983">
        <w:tblPrEx>
          <w:tblCellMar>
            <w:top w:w="0" w:type="dxa"/>
            <w:bottom w:w="0" w:type="dxa"/>
          </w:tblCellMar>
        </w:tblPrEx>
        <w:trPr>
          <w:cantSplit/>
        </w:trPr>
        <w:tc>
          <w:tcPr>
            <w:tcW w:w="2506" w:type="dxa"/>
            <w:shd w:val="clear" w:color="auto" w:fill="auto"/>
            <w:vAlign w:val="bottom"/>
          </w:tcPr>
          <w:p w:rsidR="00893C96" w:rsidRPr="00970983" w:rsidRDefault="00857645" w:rsidP="00EE256F">
            <w:pPr>
              <w:tabs>
                <w:tab w:val="left" w:pos="288"/>
                <w:tab w:val="left" w:pos="576"/>
                <w:tab w:val="left" w:pos="864"/>
                <w:tab w:val="left" w:pos="1152"/>
              </w:tabs>
              <w:spacing w:after="80" w:line="280" w:lineRule="exact"/>
              <w:ind w:left="29" w:right="115"/>
              <w:rPr>
                <w:rFonts w:hint="cs"/>
                <w:sz w:val="16"/>
                <w:szCs w:val="24"/>
                <w:rtl/>
                <w:lang w:bidi="ar-EG"/>
              </w:rPr>
            </w:pPr>
            <w:r>
              <w:rPr>
                <w:rFonts w:hint="cs"/>
                <w:sz w:val="16"/>
                <w:szCs w:val="24"/>
                <w:rtl/>
                <w:lang w:bidi="ar-EG"/>
              </w:rPr>
              <w:t>منطقة جلال - آباد</w:t>
            </w:r>
          </w:p>
        </w:tc>
        <w:tc>
          <w:tcPr>
            <w:tcW w:w="1030" w:type="dxa"/>
            <w:shd w:val="clear" w:color="auto" w:fill="auto"/>
          </w:tcPr>
          <w:p w:rsidR="00893C96" w:rsidRPr="000E34FB" w:rsidRDefault="00893C96" w:rsidP="00EE256F">
            <w:pPr>
              <w:autoSpaceDE w:val="0"/>
              <w:autoSpaceDN w:val="0"/>
              <w:bidi w:val="0"/>
              <w:adjustRightInd w:val="0"/>
              <w:spacing w:after="80" w:line="280" w:lineRule="exact"/>
              <w:jc w:val="right"/>
              <w:rPr>
                <w:b/>
                <w:sz w:val="16"/>
                <w:szCs w:val="24"/>
              </w:rPr>
            </w:pPr>
            <w:r w:rsidRPr="000E34FB">
              <w:rPr>
                <w:b/>
                <w:sz w:val="16"/>
                <w:szCs w:val="24"/>
                <w:rtl/>
              </w:rPr>
              <w:t>54</w:t>
            </w:r>
            <w:r w:rsidRPr="000E34FB">
              <w:rPr>
                <w:b/>
                <w:sz w:val="16"/>
                <w:szCs w:val="24"/>
              </w:rPr>
              <w:t>,</w:t>
            </w:r>
            <w:r w:rsidRPr="000E34FB">
              <w:rPr>
                <w:b/>
                <w:sz w:val="16"/>
                <w:szCs w:val="24"/>
                <w:rtl/>
              </w:rPr>
              <w:t>6</w:t>
            </w:r>
          </w:p>
        </w:tc>
        <w:tc>
          <w:tcPr>
            <w:tcW w:w="824" w:type="dxa"/>
            <w:shd w:val="clear" w:color="auto" w:fill="auto"/>
          </w:tcPr>
          <w:p w:rsidR="00893C96" w:rsidRPr="000E34FB" w:rsidRDefault="00893C96" w:rsidP="00EE256F">
            <w:pPr>
              <w:autoSpaceDE w:val="0"/>
              <w:autoSpaceDN w:val="0"/>
              <w:bidi w:val="0"/>
              <w:adjustRightInd w:val="0"/>
              <w:spacing w:after="80" w:line="280" w:lineRule="exact"/>
              <w:jc w:val="right"/>
              <w:rPr>
                <w:b/>
                <w:sz w:val="16"/>
                <w:szCs w:val="24"/>
              </w:rPr>
            </w:pPr>
            <w:r w:rsidRPr="000E34FB">
              <w:rPr>
                <w:b/>
                <w:sz w:val="16"/>
                <w:szCs w:val="24"/>
                <w:rtl/>
              </w:rPr>
              <w:t>73</w:t>
            </w:r>
            <w:r w:rsidRPr="000E34FB">
              <w:rPr>
                <w:b/>
                <w:sz w:val="16"/>
                <w:szCs w:val="24"/>
              </w:rPr>
              <w:t>,</w:t>
            </w:r>
            <w:r w:rsidRPr="000E34FB">
              <w:rPr>
                <w:b/>
                <w:sz w:val="16"/>
                <w:szCs w:val="24"/>
                <w:rtl/>
              </w:rPr>
              <w:t>0</w:t>
            </w:r>
          </w:p>
        </w:tc>
        <w:tc>
          <w:tcPr>
            <w:tcW w:w="103" w:type="dxa"/>
            <w:shd w:val="clear" w:color="auto" w:fill="auto"/>
            <w:vAlign w:val="bottom"/>
          </w:tcPr>
          <w:p w:rsidR="00893C96" w:rsidRPr="00970983" w:rsidRDefault="00893C96" w:rsidP="00EE256F">
            <w:pPr>
              <w:tabs>
                <w:tab w:val="left" w:pos="288"/>
                <w:tab w:val="left" w:pos="576"/>
                <w:tab w:val="left" w:pos="864"/>
                <w:tab w:val="left" w:pos="1152"/>
              </w:tabs>
              <w:bidi w:val="0"/>
              <w:spacing w:after="80" w:line="280" w:lineRule="exact"/>
              <w:jc w:val="right"/>
              <w:rPr>
                <w:rFonts w:hint="cs"/>
                <w:sz w:val="16"/>
                <w:szCs w:val="24"/>
                <w:rtl/>
                <w:lang w:bidi="ar-EG"/>
              </w:rPr>
            </w:pPr>
          </w:p>
        </w:tc>
        <w:tc>
          <w:tcPr>
            <w:tcW w:w="721" w:type="dxa"/>
            <w:shd w:val="clear" w:color="auto" w:fill="auto"/>
          </w:tcPr>
          <w:p w:rsidR="00893C96" w:rsidRPr="000E34FB" w:rsidRDefault="00893C96" w:rsidP="00EE256F">
            <w:pPr>
              <w:autoSpaceDE w:val="0"/>
              <w:autoSpaceDN w:val="0"/>
              <w:bidi w:val="0"/>
              <w:adjustRightInd w:val="0"/>
              <w:spacing w:after="80" w:line="280" w:lineRule="exact"/>
              <w:jc w:val="right"/>
              <w:rPr>
                <w:b/>
                <w:sz w:val="16"/>
                <w:szCs w:val="24"/>
              </w:rPr>
            </w:pPr>
            <w:r w:rsidRPr="000E34FB">
              <w:rPr>
                <w:b/>
                <w:sz w:val="16"/>
                <w:szCs w:val="24"/>
                <w:rtl/>
              </w:rPr>
              <w:t>50</w:t>
            </w:r>
            <w:r w:rsidRPr="000E34FB">
              <w:rPr>
                <w:b/>
                <w:sz w:val="16"/>
                <w:szCs w:val="24"/>
              </w:rPr>
              <w:t>,</w:t>
            </w:r>
            <w:r w:rsidRPr="000E34FB">
              <w:rPr>
                <w:b/>
                <w:sz w:val="16"/>
                <w:szCs w:val="24"/>
                <w:rtl/>
              </w:rPr>
              <w:t>5</w:t>
            </w:r>
          </w:p>
        </w:tc>
        <w:tc>
          <w:tcPr>
            <w:tcW w:w="721" w:type="dxa"/>
            <w:shd w:val="clear" w:color="auto" w:fill="auto"/>
          </w:tcPr>
          <w:p w:rsidR="00893C96" w:rsidRPr="000E34FB" w:rsidRDefault="00893C96" w:rsidP="00EE256F">
            <w:pPr>
              <w:autoSpaceDE w:val="0"/>
              <w:autoSpaceDN w:val="0"/>
              <w:bidi w:val="0"/>
              <w:adjustRightInd w:val="0"/>
              <w:spacing w:after="80" w:line="280" w:lineRule="exact"/>
              <w:jc w:val="right"/>
              <w:rPr>
                <w:b/>
                <w:sz w:val="16"/>
                <w:szCs w:val="24"/>
              </w:rPr>
            </w:pPr>
            <w:r w:rsidRPr="000E34FB">
              <w:rPr>
                <w:b/>
                <w:sz w:val="16"/>
                <w:szCs w:val="24"/>
                <w:rtl/>
              </w:rPr>
              <w:t>68</w:t>
            </w:r>
            <w:r w:rsidRPr="000E34FB">
              <w:rPr>
                <w:b/>
                <w:sz w:val="16"/>
                <w:szCs w:val="24"/>
              </w:rPr>
              <w:t>,</w:t>
            </w:r>
            <w:r w:rsidRPr="000E34FB">
              <w:rPr>
                <w:b/>
                <w:sz w:val="16"/>
                <w:szCs w:val="24"/>
                <w:rtl/>
              </w:rPr>
              <w:t>6</w:t>
            </w:r>
          </w:p>
        </w:tc>
        <w:tc>
          <w:tcPr>
            <w:tcW w:w="103" w:type="dxa"/>
            <w:shd w:val="clear" w:color="auto" w:fill="auto"/>
            <w:vAlign w:val="bottom"/>
          </w:tcPr>
          <w:p w:rsidR="00893C96" w:rsidRPr="00970983" w:rsidRDefault="00893C96" w:rsidP="00EE256F">
            <w:pPr>
              <w:tabs>
                <w:tab w:val="left" w:pos="288"/>
                <w:tab w:val="left" w:pos="576"/>
                <w:tab w:val="left" w:pos="864"/>
                <w:tab w:val="left" w:pos="1152"/>
              </w:tabs>
              <w:bidi w:val="0"/>
              <w:spacing w:after="80" w:line="280" w:lineRule="exact"/>
              <w:jc w:val="right"/>
              <w:rPr>
                <w:rFonts w:hint="cs"/>
                <w:sz w:val="16"/>
                <w:szCs w:val="24"/>
                <w:rtl/>
                <w:lang w:bidi="ar-EG"/>
              </w:rPr>
            </w:pPr>
          </w:p>
        </w:tc>
        <w:tc>
          <w:tcPr>
            <w:tcW w:w="721" w:type="dxa"/>
            <w:shd w:val="clear" w:color="auto" w:fill="auto"/>
          </w:tcPr>
          <w:p w:rsidR="00893C96" w:rsidRPr="000E34FB" w:rsidRDefault="00893C96" w:rsidP="00EE256F">
            <w:pPr>
              <w:autoSpaceDE w:val="0"/>
              <w:autoSpaceDN w:val="0"/>
              <w:bidi w:val="0"/>
              <w:adjustRightInd w:val="0"/>
              <w:spacing w:after="80" w:line="280" w:lineRule="exact"/>
              <w:jc w:val="right"/>
              <w:rPr>
                <w:b/>
                <w:sz w:val="16"/>
                <w:szCs w:val="24"/>
              </w:rPr>
            </w:pPr>
            <w:r w:rsidRPr="000E34FB">
              <w:rPr>
                <w:b/>
                <w:sz w:val="16"/>
                <w:szCs w:val="24"/>
                <w:rtl/>
              </w:rPr>
              <w:t>7</w:t>
            </w:r>
            <w:r w:rsidRPr="000E34FB">
              <w:rPr>
                <w:b/>
                <w:sz w:val="16"/>
                <w:szCs w:val="24"/>
              </w:rPr>
              <w:t>,</w:t>
            </w:r>
            <w:r w:rsidRPr="000E34FB">
              <w:rPr>
                <w:b/>
                <w:sz w:val="16"/>
                <w:szCs w:val="24"/>
                <w:rtl/>
              </w:rPr>
              <w:t>5</w:t>
            </w:r>
          </w:p>
        </w:tc>
        <w:tc>
          <w:tcPr>
            <w:tcW w:w="588" w:type="dxa"/>
            <w:shd w:val="clear" w:color="auto" w:fill="auto"/>
          </w:tcPr>
          <w:p w:rsidR="00893C96" w:rsidRPr="000E34FB" w:rsidRDefault="00893C96" w:rsidP="00EE256F">
            <w:pPr>
              <w:autoSpaceDE w:val="0"/>
              <w:autoSpaceDN w:val="0"/>
              <w:bidi w:val="0"/>
              <w:adjustRightInd w:val="0"/>
              <w:spacing w:after="80" w:line="280" w:lineRule="exact"/>
              <w:jc w:val="right"/>
              <w:rPr>
                <w:b/>
                <w:sz w:val="16"/>
                <w:szCs w:val="24"/>
              </w:rPr>
            </w:pPr>
            <w:r w:rsidRPr="000E34FB">
              <w:rPr>
                <w:b/>
                <w:sz w:val="16"/>
                <w:szCs w:val="24"/>
                <w:rtl/>
              </w:rPr>
              <w:t>6</w:t>
            </w:r>
            <w:r w:rsidRPr="000E34FB">
              <w:rPr>
                <w:b/>
                <w:sz w:val="16"/>
                <w:szCs w:val="24"/>
              </w:rPr>
              <w:t>,</w:t>
            </w:r>
            <w:r w:rsidRPr="000E34FB">
              <w:rPr>
                <w:b/>
                <w:sz w:val="16"/>
                <w:szCs w:val="24"/>
                <w:rtl/>
              </w:rPr>
              <w:t>0</w:t>
            </w:r>
          </w:p>
        </w:tc>
      </w:tr>
      <w:tr w:rsidR="00893C96" w:rsidRPr="00970983">
        <w:tblPrEx>
          <w:tblCellMar>
            <w:top w:w="0" w:type="dxa"/>
            <w:bottom w:w="0" w:type="dxa"/>
          </w:tblCellMar>
        </w:tblPrEx>
        <w:trPr>
          <w:cantSplit/>
        </w:trPr>
        <w:tc>
          <w:tcPr>
            <w:tcW w:w="2506" w:type="dxa"/>
            <w:shd w:val="clear" w:color="auto" w:fill="auto"/>
            <w:vAlign w:val="bottom"/>
          </w:tcPr>
          <w:p w:rsidR="00893C96" w:rsidRPr="00970983" w:rsidRDefault="00857645" w:rsidP="00EE256F">
            <w:pPr>
              <w:tabs>
                <w:tab w:val="left" w:pos="288"/>
                <w:tab w:val="left" w:pos="576"/>
                <w:tab w:val="left" w:pos="864"/>
                <w:tab w:val="left" w:pos="1152"/>
              </w:tabs>
              <w:spacing w:after="80" w:line="280" w:lineRule="exact"/>
              <w:ind w:left="29" w:right="115"/>
              <w:rPr>
                <w:rFonts w:hint="cs"/>
                <w:sz w:val="16"/>
                <w:szCs w:val="24"/>
                <w:rtl/>
                <w:lang w:bidi="ar-EG"/>
              </w:rPr>
            </w:pPr>
            <w:r>
              <w:rPr>
                <w:rFonts w:hint="cs"/>
                <w:sz w:val="16"/>
                <w:szCs w:val="24"/>
                <w:rtl/>
                <w:lang w:bidi="ar-EG"/>
              </w:rPr>
              <w:t>منطقة إسيك - كول</w:t>
            </w:r>
          </w:p>
        </w:tc>
        <w:tc>
          <w:tcPr>
            <w:tcW w:w="1030" w:type="dxa"/>
            <w:shd w:val="clear" w:color="auto" w:fill="auto"/>
          </w:tcPr>
          <w:p w:rsidR="00893C96" w:rsidRPr="000E34FB" w:rsidRDefault="00893C96" w:rsidP="00EE256F">
            <w:pPr>
              <w:autoSpaceDE w:val="0"/>
              <w:autoSpaceDN w:val="0"/>
              <w:bidi w:val="0"/>
              <w:adjustRightInd w:val="0"/>
              <w:spacing w:after="80" w:line="280" w:lineRule="exact"/>
              <w:jc w:val="right"/>
              <w:rPr>
                <w:b/>
                <w:sz w:val="16"/>
                <w:szCs w:val="24"/>
              </w:rPr>
            </w:pPr>
            <w:r w:rsidRPr="000E34FB">
              <w:rPr>
                <w:b/>
                <w:sz w:val="16"/>
                <w:szCs w:val="24"/>
                <w:rtl/>
              </w:rPr>
              <w:t>48</w:t>
            </w:r>
            <w:r w:rsidRPr="000E34FB">
              <w:rPr>
                <w:b/>
                <w:sz w:val="16"/>
                <w:szCs w:val="24"/>
              </w:rPr>
              <w:t>,</w:t>
            </w:r>
            <w:r w:rsidRPr="000E34FB">
              <w:rPr>
                <w:b/>
                <w:sz w:val="16"/>
                <w:szCs w:val="24"/>
                <w:rtl/>
              </w:rPr>
              <w:t>3</w:t>
            </w:r>
          </w:p>
        </w:tc>
        <w:tc>
          <w:tcPr>
            <w:tcW w:w="824" w:type="dxa"/>
            <w:shd w:val="clear" w:color="auto" w:fill="auto"/>
          </w:tcPr>
          <w:p w:rsidR="00893C96" w:rsidRPr="000E34FB" w:rsidRDefault="00893C96" w:rsidP="00EE256F">
            <w:pPr>
              <w:autoSpaceDE w:val="0"/>
              <w:autoSpaceDN w:val="0"/>
              <w:bidi w:val="0"/>
              <w:adjustRightInd w:val="0"/>
              <w:spacing w:after="80" w:line="280" w:lineRule="exact"/>
              <w:jc w:val="right"/>
              <w:rPr>
                <w:b/>
                <w:sz w:val="16"/>
                <w:szCs w:val="24"/>
              </w:rPr>
            </w:pPr>
            <w:r w:rsidRPr="000E34FB">
              <w:rPr>
                <w:b/>
                <w:sz w:val="16"/>
                <w:szCs w:val="24"/>
                <w:rtl/>
              </w:rPr>
              <w:t>68</w:t>
            </w:r>
            <w:r w:rsidRPr="000E34FB">
              <w:rPr>
                <w:b/>
                <w:sz w:val="16"/>
                <w:szCs w:val="24"/>
              </w:rPr>
              <w:t>,</w:t>
            </w:r>
            <w:r w:rsidRPr="000E34FB">
              <w:rPr>
                <w:b/>
                <w:sz w:val="16"/>
                <w:szCs w:val="24"/>
                <w:rtl/>
              </w:rPr>
              <w:t>3</w:t>
            </w:r>
          </w:p>
        </w:tc>
        <w:tc>
          <w:tcPr>
            <w:tcW w:w="103" w:type="dxa"/>
            <w:shd w:val="clear" w:color="auto" w:fill="auto"/>
            <w:vAlign w:val="bottom"/>
          </w:tcPr>
          <w:p w:rsidR="00893C96" w:rsidRPr="00970983" w:rsidRDefault="00893C96" w:rsidP="00EE256F">
            <w:pPr>
              <w:tabs>
                <w:tab w:val="left" w:pos="288"/>
                <w:tab w:val="left" w:pos="576"/>
                <w:tab w:val="left" w:pos="864"/>
                <w:tab w:val="left" w:pos="1152"/>
              </w:tabs>
              <w:bidi w:val="0"/>
              <w:spacing w:after="80" w:line="280" w:lineRule="exact"/>
              <w:jc w:val="right"/>
              <w:rPr>
                <w:rFonts w:hint="cs"/>
                <w:sz w:val="16"/>
                <w:szCs w:val="24"/>
                <w:rtl/>
                <w:lang w:bidi="ar-EG"/>
              </w:rPr>
            </w:pPr>
          </w:p>
        </w:tc>
        <w:tc>
          <w:tcPr>
            <w:tcW w:w="721" w:type="dxa"/>
            <w:shd w:val="clear" w:color="auto" w:fill="auto"/>
          </w:tcPr>
          <w:p w:rsidR="00893C96" w:rsidRPr="000E34FB" w:rsidRDefault="00893C96" w:rsidP="00EE256F">
            <w:pPr>
              <w:autoSpaceDE w:val="0"/>
              <w:autoSpaceDN w:val="0"/>
              <w:bidi w:val="0"/>
              <w:adjustRightInd w:val="0"/>
              <w:spacing w:after="80" w:line="280" w:lineRule="exact"/>
              <w:jc w:val="right"/>
              <w:rPr>
                <w:b/>
                <w:sz w:val="16"/>
                <w:szCs w:val="24"/>
              </w:rPr>
            </w:pPr>
            <w:r w:rsidRPr="000E34FB">
              <w:rPr>
                <w:b/>
                <w:sz w:val="16"/>
                <w:szCs w:val="24"/>
                <w:rtl/>
              </w:rPr>
              <w:t>43</w:t>
            </w:r>
            <w:r w:rsidRPr="000E34FB">
              <w:rPr>
                <w:b/>
                <w:sz w:val="16"/>
                <w:szCs w:val="24"/>
              </w:rPr>
              <w:t>,</w:t>
            </w:r>
            <w:r w:rsidRPr="000E34FB">
              <w:rPr>
                <w:b/>
                <w:sz w:val="16"/>
                <w:szCs w:val="24"/>
                <w:rtl/>
              </w:rPr>
              <w:t>8</w:t>
            </w:r>
          </w:p>
        </w:tc>
        <w:tc>
          <w:tcPr>
            <w:tcW w:w="721" w:type="dxa"/>
            <w:shd w:val="clear" w:color="auto" w:fill="auto"/>
          </w:tcPr>
          <w:p w:rsidR="00893C96" w:rsidRPr="000E34FB" w:rsidRDefault="00893C96" w:rsidP="00EE256F">
            <w:pPr>
              <w:autoSpaceDE w:val="0"/>
              <w:autoSpaceDN w:val="0"/>
              <w:bidi w:val="0"/>
              <w:adjustRightInd w:val="0"/>
              <w:spacing w:after="80" w:line="280" w:lineRule="exact"/>
              <w:jc w:val="right"/>
              <w:rPr>
                <w:b/>
                <w:sz w:val="16"/>
                <w:szCs w:val="24"/>
              </w:rPr>
            </w:pPr>
            <w:r w:rsidRPr="000E34FB">
              <w:rPr>
                <w:b/>
                <w:sz w:val="16"/>
                <w:szCs w:val="24"/>
                <w:rtl/>
              </w:rPr>
              <w:t>63</w:t>
            </w:r>
            <w:r w:rsidRPr="000E34FB">
              <w:rPr>
                <w:b/>
                <w:sz w:val="16"/>
                <w:szCs w:val="24"/>
              </w:rPr>
              <w:t>,</w:t>
            </w:r>
            <w:r w:rsidRPr="000E34FB">
              <w:rPr>
                <w:b/>
                <w:sz w:val="16"/>
                <w:szCs w:val="24"/>
                <w:rtl/>
              </w:rPr>
              <w:t>8</w:t>
            </w:r>
          </w:p>
        </w:tc>
        <w:tc>
          <w:tcPr>
            <w:tcW w:w="103" w:type="dxa"/>
            <w:shd w:val="clear" w:color="auto" w:fill="auto"/>
            <w:vAlign w:val="bottom"/>
          </w:tcPr>
          <w:p w:rsidR="00893C96" w:rsidRPr="00970983" w:rsidRDefault="00893C96" w:rsidP="00EE256F">
            <w:pPr>
              <w:tabs>
                <w:tab w:val="left" w:pos="288"/>
                <w:tab w:val="left" w:pos="576"/>
                <w:tab w:val="left" w:pos="864"/>
                <w:tab w:val="left" w:pos="1152"/>
              </w:tabs>
              <w:bidi w:val="0"/>
              <w:spacing w:after="80" w:line="280" w:lineRule="exact"/>
              <w:jc w:val="right"/>
              <w:rPr>
                <w:rFonts w:hint="cs"/>
                <w:sz w:val="16"/>
                <w:szCs w:val="24"/>
                <w:rtl/>
                <w:lang w:bidi="ar-EG"/>
              </w:rPr>
            </w:pPr>
          </w:p>
        </w:tc>
        <w:tc>
          <w:tcPr>
            <w:tcW w:w="721" w:type="dxa"/>
            <w:shd w:val="clear" w:color="auto" w:fill="auto"/>
          </w:tcPr>
          <w:p w:rsidR="00893C96" w:rsidRPr="000E34FB" w:rsidRDefault="00893C96" w:rsidP="00EE256F">
            <w:pPr>
              <w:autoSpaceDE w:val="0"/>
              <w:autoSpaceDN w:val="0"/>
              <w:bidi w:val="0"/>
              <w:adjustRightInd w:val="0"/>
              <w:spacing w:after="80" w:line="280" w:lineRule="exact"/>
              <w:jc w:val="right"/>
              <w:rPr>
                <w:b/>
                <w:sz w:val="16"/>
                <w:szCs w:val="24"/>
              </w:rPr>
            </w:pPr>
            <w:r w:rsidRPr="000E34FB">
              <w:rPr>
                <w:b/>
                <w:sz w:val="16"/>
                <w:szCs w:val="24"/>
                <w:rtl/>
              </w:rPr>
              <w:t>9</w:t>
            </w:r>
            <w:r w:rsidRPr="000E34FB">
              <w:rPr>
                <w:b/>
                <w:sz w:val="16"/>
                <w:szCs w:val="24"/>
              </w:rPr>
              <w:t>,</w:t>
            </w:r>
            <w:r w:rsidRPr="000E34FB">
              <w:rPr>
                <w:b/>
                <w:sz w:val="16"/>
                <w:szCs w:val="24"/>
                <w:rtl/>
              </w:rPr>
              <w:t>3</w:t>
            </w:r>
          </w:p>
        </w:tc>
        <w:tc>
          <w:tcPr>
            <w:tcW w:w="588" w:type="dxa"/>
            <w:shd w:val="clear" w:color="auto" w:fill="auto"/>
          </w:tcPr>
          <w:p w:rsidR="00893C96" w:rsidRPr="000E34FB" w:rsidRDefault="00893C96" w:rsidP="00EE256F">
            <w:pPr>
              <w:autoSpaceDE w:val="0"/>
              <w:autoSpaceDN w:val="0"/>
              <w:bidi w:val="0"/>
              <w:adjustRightInd w:val="0"/>
              <w:spacing w:after="80" w:line="280" w:lineRule="exact"/>
              <w:jc w:val="right"/>
              <w:rPr>
                <w:b/>
                <w:sz w:val="16"/>
                <w:szCs w:val="24"/>
              </w:rPr>
            </w:pPr>
            <w:r w:rsidRPr="000E34FB">
              <w:rPr>
                <w:b/>
                <w:sz w:val="16"/>
                <w:szCs w:val="24"/>
                <w:rtl/>
              </w:rPr>
              <w:t>6</w:t>
            </w:r>
            <w:r w:rsidRPr="000E34FB">
              <w:rPr>
                <w:b/>
                <w:sz w:val="16"/>
                <w:szCs w:val="24"/>
              </w:rPr>
              <w:t>,</w:t>
            </w:r>
            <w:r w:rsidRPr="000E34FB">
              <w:rPr>
                <w:b/>
                <w:sz w:val="16"/>
                <w:szCs w:val="24"/>
                <w:rtl/>
              </w:rPr>
              <w:t>6</w:t>
            </w:r>
          </w:p>
        </w:tc>
      </w:tr>
      <w:tr w:rsidR="00893C96" w:rsidRPr="00970983">
        <w:tblPrEx>
          <w:tblCellMar>
            <w:top w:w="0" w:type="dxa"/>
            <w:bottom w:w="0" w:type="dxa"/>
          </w:tblCellMar>
        </w:tblPrEx>
        <w:trPr>
          <w:cantSplit/>
        </w:trPr>
        <w:tc>
          <w:tcPr>
            <w:tcW w:w="2506" w:type="dxa"/>
            <w:shd w:val="clear" w:color="auto" w:fill="auto"/>
            <w:vAlign w:val="bottom"/>
          </w:tcPr>
          <w:p w:rsidR="00893C96" w:rsidRPr="00970983" w:rsidRDefault="00857645" w:rsidP="00EE256F">
            <w:pPr>
              <w:tabs>
                <w:tab w:val="left" w:pos="288"/>
                <w:tab w:val="left" w:pos="576"/>
                <w:tab w:val="left" w:pos="864"/>
                <w:tab w:val="left" w:pos="1152"/>
              </w:tabs>
              <w:spacing w:after="80" w:line="280" w:lineRule="exact"/>
              <w:ind w:left="29" w:right="115"/>
              <w:rPr>
                <w:rFonts w:hint="cs"/>
                <w:sz w:val="16"/>
                <w:szCs w:val="24"/>
                <w:rtl/>
                <w:lang w:bidi="ar-EG"/>
              </w:rPr>
            </w:pPr>
            <w:r>
              <w:rPr>
                <w:rFonts w:hint="cs"/>
                <w:sz w:val="16"/>
                <w:szCs w:val="24"/>
                <w:rtl/>
                <w:lang w:bidi="ar-EG"/>
              </w:rPr>
              <w:t>منطقة نارين</w:t>
            </w:r>
          </w:p>
        </w:tc>
        <w:tc>
          <w:tcPr>
            <w:tcW w:w="1030" w:type="dxa"/>
            <w:shd w:val="clear" w:color="auto" w:fill="auto"/>
          </w:tcPr>
          <w:p w:rsidR="00893C96" w:rsidRPr="000E34FB" w:rsidRDefault="00893C96" w:rsidP="00EE256F">
            <w:pPr>
              <w:autoSpaceDE w:val="0"/>
              <w:autoSpaceDN w:val="0"/>
              <w:bidi w:val="0"/>
              <w:adjustRightInd w:val="0"/>
              <w:spacing w:after="80" w:line="280" w:lineRule="exact"/>
              <w:jc w:val="right"/>
              <w:rPr>
                <w:b/>
                <w:sz w:val="16"/>
                <w:szCs w:val="24"/>
              </w:rPr>
            </w:pPr>
            <w:r w:rsidRPr="000E34FB">
              <w:rPr>
                <w:b/>
                <w:sz w:val="16"/>
                <w:szCs w:val="24"/>
                <w:rtl/>
              </w:rPr>
              <w:t>51</w:t>
            </w:r>
            <w:r w:rsidRPr="000E34FB">
              <w:rPr>
                <w:b/>
                <w:sz w:val="16"/>
                <w:szCs w:val="24"/>
              </w:rPr>
              <w:t>,</w:t>
            </w:r>
            <w:r w:rsidRPr="000E34FB">
              <w:rPr>
                <w:b/>
                <w:sz w:val="16"/>
                <w:szCs w:val="24"/>
                <w:rtl/>
              </w:rPr>
              <w:t>5</w:t>
            </w:r>
          </w:p>
        </w:tc>
        <w:tc>
          <w:tcPr>
            <w:tcW w:w="824" w:type="dxa"/>
            <w:shd w:val="clear" w:color="auto" w:fill="auto"/>
          </w:tcPr>
          <w:p w:rsidR="00893C96" w:rsidRPr="000E34FB" w:rsidRDefault="00893C96" w:rsidP="00EE256F">
            <w:pPr>
              <w:autoSpaceDE w:val="0"/>
              <w:autoSpaceDN w:val="0"/>
              <w:bidi w:val="0"/>
              <w:adjustRightInd w:val="0"/>
              <w:spacing w:after="80" w:line="280" w:lineRule="exact"/>
              <w:jc w:val="right"/>
              <w:rPr>
                <w:b/>
                <w:sz w:val="16"/>
                <w:szCs w:val="24"/>
              </w:rPr>
            </w:pPr>
            <w:r w:rsidRPr="000E34FB">
              <w:rPr>
                <w:b/>
                <w:sz w:val="16"/>
                <w:szCs w:val="24"/>
                <w:rtl/>
              </w:rPr>
              <w:t>71</w:t>
            </w:r>
            <w:r w:rsidRPr="000E34FB">
              <w:rPr>
                <w:b/>
                <w:sz w:val="16"/>
                <w:szCs w:val="24"/>
              </w:rPr>
              <w:t>,</w:t>
            </w:r>
            <w:r w:rsidRPr="000E34FB">
              <w:rPr>
                <w:b/>
                <w:sz w:val="16"/>
                <w:szCs w:val="24"/>
                <w:rtl/>
              </w:rPr>
              <w:t>7</w:t>
            </w:r>
          </w:p>
        </w:tc>
        <w:tc>
          <w:tcPr>
            <w:tcW w:w="103" w:type="dxa"/>
            <w:shd w:val="clear" w:color="auto" w:fill="auto"/>
            <w:vAlign w:val="bottom"/>
          </w:tcPr>
          <w:p w:rsidR="00893C96" w:rsidRPr="00970983" w:rsidRDefault="00893C96" w:rsidP="00EE256F">
            <w:pPr>
              <w:tabs>
                <w:tab w:val="left" w:pos="288"/>
                <w:tab w:val="left" w:pos="576"/>
                <w:tab w:val="left" w:pos="864"/>
                <w:tab w:val="left" w:pos="1152"/>
              </w:tabs>
              <w:bidi w:val="0"/>
              <w:spacing w:after="80" w:line="280" w:lineRule="exact"/>
              <w:jc w:val="right"/>
              <w:rPr>
                <w:rFonts w:hint="cs"/>
                <w:sz w:val="16"/>
                <w:szCs w:val="24"/>
                <w:rtl/>
                <w:lang w:bidi="ar-EG"/>
              </w:rPr>
            </w:pPr>
          </w:p>
        </w:tc>
        <w:tc>
          <w:tcPr>
            <w:tcW w:w="721" w:type="dxa"/>
            <w:shd w:val="clear" w:color="auto" w:fill="auto"/>
          </w:tcPr>
          <w:p w:rsidR="00893C96" w:rsidRPr="000E34FB" w:rsidRDefault="00893C96" w:rsidP="00EE256F">
            <w:pPr>
              <w:autoSpaceDE w:val="0"/>
              <w:autoSpaceDN w:val="0"/>
              <w:bidi w:val="0"/>
              <w:adjustRightInd w:val="0"/>
              <w:spacing w:after="80" w:line="280" w:lineRule="exact"/>
              <w:jc w:val="right"/>
              <w:rPr>
                <w:b/>
                <w:sz w:val="16"/>
                <w:szCs w:val="24"/>
              </w:rPr>
            </w:pPr>
            <w:r w:rsidRPr="000E34FB">
              <w:rPr>
                <w:b/>
                <w:sz w:val="16"/>
                <w:szCs w:val="24"/>
                <w:rtl/>
              </w:rPr>
              <w:t>47</w:t>
            </w:r>
            <w:r w:rsidRPr="000E34FB">
              <w:rPr>
                <w:b/>
                <w:sz w:val="16"/>
                <w:szCs w:val="24"/>
              </w:rPr>
              <w:t>,</w:t>
            </w:r>
            <w:r w:rsidRPr="000E34FB">
              <w:rPr>
                <w:b/>
                <w:sz w:val="16"/>
                <w:szCs w:val="24"/>
                <w:rtl/>
              </w:rPr>
              <w:t>6</w:t>
            </w:r>
          </w:p>
        </w:tc>
        <w:tc>
          <w:tcPr>
            <w:tcW w:w="721" w:type="dxa"/>
            <w:shd w:val="clear" w:color="auto" w:fill="auto"/>
          </w:tcPr>
          <w:p w:rsidR="00893C96" w:rsidRPr="000E34FB" w:rsidRDefault="00893C96" w:rsidP="00EE256F">
            <w:pPr>
              <w:autoSpaceDE w:val="0"/>
              <w:autoSpaceDN w:val="0"/>
              <w:bidi w:val="0"/>
              <w:adjustRightInd w:val="0"/>
              <w:spacing w:after="80" w:line="280" w:lineRule="exact"/>
              <w:jc w:val="right"/>
              <w:rPr>
                <w:b/>
                <w:sz w:val="16"/>
                <w:szCs w:val="24"/>
              </w:rPr>
            </w:pPr>
            <w:r w:rsidRPr="000E34FB">
              <w:rPr>
                <w:b/>
                <w:sz w:val="16"/>
                <w:szCs w:val="24"/>
                <w:rtl/>
              </w:rPr>
              <w:t>66</w:t>
            </w:r>
            <w:r w:rsidRPr="000E34FB">
              <w:rPr>
                <w:b/>
                <w:sz w:val="16"/>
                <w:szCs w:val="24"/>
              </w:rPr>
              <w:t>,</w:t>
            </w:r>
            <w:r w:rsidRPr="000E34FB">
              <w:rPr>
                <w:b/>
                <w:sz w:val="16"/>
                <w:szCs w:val="24"/>
                <w:rtl/>
              </w:rPr>
              <w:t>7</w:t>
            </w:r>
          </w:p>
        </w:tc>
        <w:tc>
          <w:tcPr>
            <w:tcW w:w="103" w:type="dxa"/>
            <w:shd w:val="clear" w:color="auto" w:fill="auto"/>
            <w:vAlign w:val="bottom"/>
          </w:tcPr>
          <w:p w:rsidR="00893C96" w:rsidRPr="00970983" w:rsidRDefault="00893C96" w:rsidP="00EE256F">
            <w:pPr>
              <w:tabs>
                <w:tab w:val="left" w:pos="288"/>
                <w:tab w:val="left" w:pos="576"/>
                <w:tab w:val="left" w:pos="864"/>
                <w:tab w:val="left" w:pos="1152"/>
              </w:tabs>
              <w:bidi w:val="0"/>
              <w:spacing w:after="80" w:line="280" w:lineRule="exact"/>
              <w:jc w:val="right"/>
              <w:rPr>
                <w:rFonts w:hint="cs"/>
                <w:sz w:val="16"/>
                <w:szCs w:val="24"/>
                <w:rtl/>
                <w:lang w:bidi="ar-EG"/>
              </w:rPr>
            </w:pPr>
          </w:p>
        </w:tc>
        <w:tc>
          <w:tcPr>
            <w:tcW w:w="721" w:type="dxa"/>
            <w:shd w:val="clear" w:color="auto" w:fill="auto"/>
          </w:tcPr>
          <w:p w:rsidR="00893C96" w:rsidRPr="000E34FB" w:rsidRDefault="00893C96" w:rsidP="00EE256F">
            <w:pPr>
              <w:autoSpaceDE w:val="0"/>
              <w:autoSpaceDN w:val="0"/>
              <w:bidi w:val="0"/>
              <w:adjustRightInd w:val="0"/>
              <w:spacing w:after="80" w:line="280" w:lineRule="exact"/>
              <w:jc w:val="right"/>
              <w:rPr>
                <w:b/>
                <w:sz w:val="16"/>
                <w:szCs w:val="24"/>
              </w:rPr>
            </w:pPr>
            <w:r w:rsidRPr="000E34FB">
              <w:rPr>
                <w:b/>
                <w:sz w:val="16"/>
                <w:szCs w:val="24"/>
                <w:rtl/>
              </w:rPr>
              <w:t>7</w:t>
            </w:r>
            <w:r w:rsidRPr="000E34FB">
              <w:rPr>
                <w:b/>
                <w:sz w:val="16"/>
                <w:szCs w:val="24"/>
              </w:rPr>
              <w:t>,</w:t>
            </w:r>
            <w:r w:rsidRPr="000E34FB">
              <w:rPr>
                <w:b/>
                <w:sz w:val="16"/>
                <w:szCs w:val="24"/>
                <w:rtl/>
              </w:rPr>
              <w:t>6</w:t>
            </w:r>
          </w:p>
        </w:tc>
        <w:tc>
          <w:tcPr>
            <w:tcW w:w="588" w:type="dxa"/>
            <w:shd w:val="clear" w:color="auto" w:fill="auto"/>
          </w:tcPr>
          <w:p w:rsidR="00893C96" w:rsidRPr="000E34FB" w:rsidRDefault="00893C96" w:rsidP="00EE256F">
            <w:pPr>
              <w:autoSpaceDE w:val="0"/>
              <w:autoSpaceDN w:val="0"/>
              <w:bidi w:val="0"/>
              <w:adjustRightInd w:val="0"/>
              <w:spacing w:after="80" w:line="280" w:lineRule="exact"/>
              <w:jc w:val="right"/>
              <w:rPr>
                <w:b/>
                <w:sz w:val="16"/>
                <w:szCs w:val="24"/>
              </w:rPr>
            </w:pPr>
            <w:r w:rsidRPr="000E34FB">
              <w:rPr>
                <w:b/>
                <w:sz w:val="16"/>
                <w:szCs w:val="24"/>
                <w:rtl/>
              </w:rPr>
              <w:t>6</w:t>
            </w:r>
            <w:r w:rsidRPr="000E34FB">
              <w:rPr>
                <w:b/>
                <w:sz w:val="16"/>
                <w:szCs w:val="24"/>
              </w:rPr>
              <w:t>,</w:t>
            </w:r>
            <w:r w:rsidRPr="000E34FB">
              <w:rPr>
                <w:b/>
                <w:sz w:val="16"/>
                <w:szCs w:val="24"/>
                <w:rtl/>
              </w:rPr>
              <w:t>9</w:t>
            </w:r>
          </w:p>
        </w:tc>
      </w:tr>
      <w:tr w:rsidR="00893C96" w:rsidRPr="00970983">
        <w:tblPrEx>
          <w:tblCellMar>
            <w:top w:w="0" w:type="dxa"/>
            <w:bottom w:w="0" w:type="dxa"/>
          </w:tblCellMar>
        </w:tblPrEx>
        <w:trPr>
          <w:cantSplit/>
        </w:trPr>
        <w:tc>
          <w:tcPr>
            <w:tcW w:w="2506" w:type="dxa"/>
            <w:shd w:val="clear" w:color="auto" w:fill="auto"/>
            <w:vAlign w:val="bottom"/>
          </w:tcPr>
          <w:p w:rsidR="00893C96" w:rsidRPr="00970983" w:rsidRDefault="00857645" w:rsidP="00EE256F">
            <w:pPr>
              <w:tabs>
                <w:tab w:val="left" w:pos="288"/>
                <w:tab w:val="left" w:pos="576"/>
                <w:tab w:val="left" w:pos="864"/>
                <w:tab w:val="left" w:pos="1152"/>
              </w:tabs>
              <w:spacing w:after="80" w:line="280" w:lineRule="exact"/>
              <w:ind w:left="29" w:right="115"/>
              <w:rPr>
                <w:rFonts w:hint="cs"/>
                <w:sz w:val="16"/>
                <w:szCs w:val="24"/>
                <w:rtl/>
                <w:lang w:bidi="ar-EG"/>
              </w:rPr>
            </w:pPr>
            <w:r>
              <w:rPr>
                <w:rFonts w:hint="cs"/>
                <w:sz w:val="16"/>
                <w:szCs w:val="24"/>
                <w:rtl/>
                <w:lang w:bidi="ar-EG"/>
              </w:rPr>
              <w:t>منطقة أوش</w:t>
            </w:r>
          </w:p>
        </w:tc>
        <w:tc>
          <w:tcPr>
            <w:tcW w:w="1030" w:type="dxa"/>
            <w:shd w:val="clear" w:color="auto" w:fill="auto"/>
          </w:tcPr>
          <w:p w:rsidR="00893C96" w:rsidRPr="000E34FB" w:rsidRDefault="00893C96" w:rsidP="00EE256F">
            <w:pPr>
              <w:autoSpaceDE w:val="0"/>
              <w:autoSpaceDN w:val="0"/>
              <w:bidi w:val="0"/>
              <w:adjustRightInd w:val="0"/>
              <w:spacing w:after="80" w:line="280" w:lineRule="exact"/>
              <w:jc w:val="right"/>
              <w:rPr>
                <w:b/>
                <w:sz w:val="16"/>
                <w:szCs w:val="24"/>
              </w:rPr>
            </w:pPr>
            <w:r w:rsidRPr="000E34FB">
              <w:rPr>
                <w:b/>
                <w:sz w:val="16"/>
                <w:szCs w:val="24"/>
                <w:rtl/>
              </w:rPr>
              <w:t>52</w:t>
            </w:r>
            <w:r w:rsidRPr="000E34FB">
              <w:rPr>
                <w:b/>
                <w:sz w:val="16"/>
                <w:szCs w:val="24"/>
              </w:rPr>
              <w:t>,</w:t>
            </w:r>
            <w:r w:rsidRPr="000E34FB">
              <w:rPr>
                <w:b/>
                <w:sz w:val="16"/>
                <w:szCs w:val="24"/>
                <w:rtl/>
              </w:rPr>
              <w:t>4</w:t>
            </w:r>
          </w:p>
        </w:tc>
        <w:tc>
          <w:tcPr>
            <w:tcW w:w="824" w:type="dxa"/>
            <w:shd w:val="clear" w:color="auto" w:fill="auto"/>
          </w:tcPr>
          <w:p w:rsidR="00893C96" w:rsidRPr="000E34FB" w:rsidRDefault="00893C96" w:rsidP="00EE256F">
            <w:pPr>
              <w:autoSpaceDE w:val="0"/>
              <w:autoSpaceDN w:val="0"/>
              <w:bidi w:val="0"/>
              <w:adjustRightInd w:val="0"/>
              <w:spacing w:after="80" w:line="280" w:lineRule="exact"/>
              <w:jc w:val="right"/>
              <w:rPr>
                <w:b/>
                <w:sz w:val="16"/>
                <w:szCs w:val="24"/>
              </w:rPr>
            </w:pPr>
            <w:r w:rsidRPr="000E34FB">
              <w:rPr>
                <w:b/>
                <w:sz w:val="16"/>
                <w:szCs w:val="24"/>
                <w:rtl/>
              </w:rPr>
              <w:t>76</w:t>
            </w:r>
            <w:r w:rsidRPr="000E34FB">
              <w:rPr>
                <w:b/>
                <w:sz w:val="16"/>
                <w:szCs w:val="24"/>
              </w:rPr>
              <w:t>,</w:t>
            </w:r>
            <w:r w:rsidRPr="000E34FB">
              <w:rPr>
                <w:b/>
                <w:sz w:val="16"/>
                <w:szCs w:val="24"/>
                <w:rtl/>
              </w:rPr>
              <w:t>8</w:t>
            </w:r>
          </w:p>
        </w:tc>
        <w:tc>
          <w:tcPr>
            <w:tcW w:w="103" w:type="dxa"/>
            <w:shd w:val="clear" w:color="auto" w:fill="auto"/>
            <w:vAlign w:val="bottom"/>
          </w:tcPr>
          <w:p w:rsidR="00893C96" w:rsidRPr="00970983" w:rsidRDefault="00893C96" w:rsidP="00EE256F">
            <w:pPr>
              <w:tabs>
                <w:tab w:val="left" w:pos="288"/>
                <w:tab w:val="left" w:pos="576"/>
                <w:tab w:val="left" w:pos="864"/>
                <w:tab w:val="left" w:pos="1152"/>
              </w:tabs>
              <w:bidi w:val="0"/>
              <w:spacing w:after="80" w:line="280" w:lineRule="exact"/>
              <w:jc w:val="right"/>
              <w:rPr>
                <w:rFonts w:hint="cs"/>
                <w:sz w:val="16"/>
                <w:szCs w:val="24"/>
                <w:rtl/>
                <w:lang w:bidi="ar-EG"/>
              </w:rPr>
            </w:pPr>
          </w:p>
        </w:tc>
        <w:tc>
          <w:tcPr>
            <w:tcW w:w="721" w:type="dxa"/>
            <w:shd w:val="clear" w:color="auto" w:fill="auto"/>
          </w:tcPr>
          <w:p w:rsidR="00893C96" w:rsidRPr="000E34FB" w:rsidRDefault="00893C96" w:rsidP="00EE256F">
            <w:pPr>
              <w:autoSpaceDE w:val="0"/>
              <w:autoSpaceDN w:val="0"/>
              <w:bidi w:val="0"/>
              <w:adjustRightInd w:val="0"/>
              <w:spacing w:after="80" w:line="280" w:lineRule="exact"/>
              <w:jc w:val="right"/>
              <w:rPr>
                <w:b/>
                <w:sz w:val="16"/>
                <w:szCs w:val="24"/>
              </w:rPr>
            </w:pPr>
            <w:r w:rsidRPr="000E34FB">
              <w:rPr>
                <w:b/>
                <w:sz w:val="16"/>
                <w:szCs w:val="24"/>
                <w:rtl/>
              </w:rPr>
              <w:t>49</w:t>
            </w:r>
            <w:r w:rsidRPr="000E34FB">
              <w:rPr>
                <w:b/>
                <w:sz w:val="16"/>
                <w:szCs w:val="24"/>
              </w:rPr>
              <w:t>,</w:t>
            </w:r>
            <w:r w:rsidRPr="000E34FB">
              <w:rPr>
                <w:b/>
                <w:sz w:val="16"/>
                <w:szCs w:val="24"/>
                <w:rtl/>
              </w:rPr>
              <w:t>4</w:t>
            </w:r>
          </w:p>
        </w:tc>
        <w:tc>
          <w:tcPr>
            <w:tcW w:w="721" w:type="dxa"/>
            <w:shd w:val="clear" w:color="auto" w:fill="auto"/>
          </w:tcPr>
          <w:p w:rsidR="00893C96" w:rsidRPr="000E34FB" w:rsidRDefault="00893C96" w:rsidP="00EE256F">
            <w:pPr>
              <w:autoSpaceDE w:val="0"/>
              <w:autoSpaceDN w:val="0"/>
              <w:bidi w:val="0"/>
              <w:adjustRightInd w:val="0"/>
              <w:spacing w:after="80" w:line="280" w:lineRule="exact"/>
              <w:jc w:val="right"/>
              <w:rPr>
                <w:b/>
                <w:sz w:val="16"/>
                <w:szCs w:val="24"/>
              </w:rPr>
            </w:pPr>
            <w:r w:rsidRPr="000E34FB">
              <w:rPr>
                <w:b/>
                <w:sz w:val="16"/>
                <w:szCs w:val="24"/>
                <w:rtl/>
              </w:rPr>
              <w:t>74</w:t>
            </w:r>
            <w:r w:rsidRPr="000E34FB">
              <w:rPr>
                <w:b/>
                <w:sz w:val="16"/>
                <w:szCs w:val="24"/>
              </w:rPr>
              <w:t>,</w:t>
            </w:r>
            <w:r w:rsidRPr="000E34FB">
              <w:rPr>
                <w:b/>
                <w:sz w:val="16"/>
                <w:szCs w:val="24"/>
                <w:rtl/>
              </w:rPr>
              <w:t>3</w:t>
            </w:r>
          </w:p>
        </w:tc>
        <w:tc>
          <w:tcPr>
            <w:tcW w:w="103" w:type="dxa"/>
            <w:shd w:val="clear" w:color="auto" w:fill="auto"/>
            <w:vAlign w:val="bottom"/>
          </w:tcPr>
          <w:p w:rsidR="00893C96" w:rsidRPr="00970983" w:rsidRDefault="00893C96" w:rsidP="00EE256F">
            <w:pPr>
              <w:tabs>
                <w:tab w:val="left" w:pos="288"/>
                <w:tab w:val="left" w:pos="576"/>
                <w:tab w:val="left" w:pos="864"/>
                <w:tab w:val="left" w:pos="1152"/>
              </w:tabs>
              <w:bidi w:val="0"/>
              <w:spacing w:after="80" w:line="280" w:lineRule="exact"/>
              <w:jc w:val="right"/>
              <w:rPr>
                <w:rFonts w:hint="cs"/>
                <w:sz w:val="16"/>
                <w:szCs w:val="24"/>
                <w:rtl/>
                <w:lang w:bidi="ar-EG"/>
              </w:rPr>
            </w:pPr>
          </w:p>
        </w:tc>
        <w:tc>
          <w:tcPr>
            <w:tcW w:w="721" w:type="dxa"/>
            <w:shd w:val="clear" w:color="auto" w:fill="auto"/>
          </w:tcPr>
          <w:p w:rsidR="00893C96" w:rsidRPr="000E34FB" w:rsidRDefault="00893C96" w:rsidP="00EE256F">
            <w:pPr>
              <w:autoSpaceDE w:val="0"/>
              <w:autoSpaceDN w:val="0"/>
              <w:bidi w:val="0"/>
              <w:adjustRightInd w:val="0"/>
              <w:spacing w:after="80" w:line="280" w:lineRule="exact"/>
              <w:jc w:val="right"/>
              <w:rPr>
                <w:b/>
                <w:sz w:val="16"/>
                <w:szCs w:val="24"/>
              </w:rPr>
            </w:pPr>
            <w:r w:rsidRPr="000E34FB">
              <w:rPr>
                <w:b/>
                <w:sz w:val="16"/>
                <w:szCs w:val="24"/>
                <w:rtl/>
              </w:rPr>
              <w:t>5</w:t>
            </w:r>
            <w:r w:rsidRPr="000E34FB">
              <w:rPr>
                <w:b/>
                <w:sz w:val="16"/>
                <w:szCs w:val="24"/>
              </w:rPr>
              <w:t>,</w:t>
            </w:r>
            <w:r w:rsidRPr="000E34FB">
              <w:rPr>
                <w:b/>
                <w:sz w:val="16"/>
                <w:szCs w:val="24"/>
                <w:rtl/>
              </w:rPr>
              <w:t>8</w:t>
            </w:r>
          </w:p>
        </w:tc>
        <w:tc>
          <w:tcPr>
            <w:tcW w:w="588" w:type="dxa"/>
            <w:shd w:val="clear" w:color="auto" w:fill="auto"/>
          </w:tcPr>
          <w:p w:rsidR="00893C96" w:rsidRPr="000E34FB" w:rsidRDefault="00893C96" w:rsidP="00EE256F">
            <w:pPr>
              <w:autoSpaceDE w:val="0"/>
              <w:autoSpaceDN w:val="0"/>
              <w:bidi w:val="0"/>
              <w:adjustRightInd w:val="0"/>
              <w:spacing w:after="80" w:line="280" w:lineRule="exact"/>
              <w:jc w:val="right"/>
              <w:rPr>
                <w:b/>
                <w:sz w:val="16"/>
                <w:szCs w:val="24"/>
              </w:rPr>
            </w:pPr>
            <w:r w:rsidRPr="000E34FB">
              <w:rPr>
                <w:b/>
                <w:sz w:val="16"/>
                <w:szCs w:val="24"/>
                <w:rtl/>
              </w:rPr>
              <w:t>3</w:t>
            </w:r>
            <w:r w:rsidRPr="000E34FB">
              <w:rPr>
                <w:b/>
                <w:sz w:val="16"/>
                <w:szCs w:val="24"/>
              </w:rPr>
              <w:t>,</w:t>
            </w:r>
            <w:r w:rsidRPr="000E34FB">
              <w:rPr>
                <w:b/>
                <w:sz w:val="16"/>
                <w:szCs w:val="24"/>
                <w:rtl/>
              </w:rPr>
              <w:t>3</w:t>
            </w:r>
          </w:p>
        </w:tc>
      </w:tr>
      <w:tr w:rsidR="00893C96" w:rsidRPr="00970983">
        <w:tblPrEx>
          <w:tblCellMar>
            <w:top w:w="0" w:type="dxa"/>
            <w:bottom w:w="0" w:type="dxa"/>
          </w:tblCellMar>
        </w:tblPrEx>
        <w:trPr>
          <w:cantSplit/>
        </w:trPr>
        <w:tc>
          <w:tcPr>
            <w:tcW w:w="2506" w:type="dxa"/>
            <w:shd w:val="clear" w:color="auto" w:fill="auto"/>
            <w:vAlign w:val="bottom"/>
          </w:tcPr>
          <w:p w:rsidR="00893C96" w:rsidRPr="00970983" w:rsidRDefault="00857645" w:rsidP="00EE256F">
            <w:pPr>
              <w:tabs>
                <w:tab w:val="left" w:pos="288"/>
                <w:tab w:val="left" w:pos="576"/>
                <w:tab w:val="left" w:pos="864"/>
                <w:tab w:val="left" w:pos="1152"/>
              </w:tabs>
              <w:spacing w:after="80" w:line="280" w:lineRule="exact"/>
              <w:ind w:left="29" w:right="115"/>
              <w:rPr>
                <w:rFonts w:hint="cs"/>
                <w:sz w:val="16"/>
                <w:szCs w:val="24"/>
                <w:rtl/>
                <w:lang w:bidi="ar-EG"/>
              </w:rPr>
            </w:pPr>
            <w:r>
              <w:rPr>
                <w:rFonts w:hint="cs"/>
                <w:sz w:val="16"/>
                <w:szCs w:val="24"/>
                <w:rtl/>
                <w:lang w:bidi="ar-EG"/>
              </w:rPr>
              <w:t>منطقة طالاس</w:t>
            </w:r>
          </w:p>
        </w:tc>
        <w:tc>
          <w:tcPr>
            <w:tcW w:w="1030" w:type="dxa"/>
            <w:shd w:val="clear" w:color="auto" w:fill="auto"/>
          </w:tcPr>
          <w:p w:rsidR="00893C96" w:rsidRPr="000E34FB" w:rsidRDefault="00893C96" w:rsidP="00EE256F">
            <w:pPr>
              <w:autoSpaceDE w:val="0"/>
              <w:autoSpaceDN w:val="0"/>
              <w:bidi w:val="0"/>
              <w:adjustRightInd w:val="0"/>
              <w:spacing w:after="80" w:line="280" w:lineRule="exact"/>
              <w:jc w:val="right"/>
              <w:rPr>
                <w:b/>
                <w:sz w:val="16"/>
                <w:szCs w:val="24"/>
              </w:rPr>
            </w:pPr>
            <w:r w:rsidRPr="000E34FB">
              <w:rPr>
                <w:b/>
                <w:sz w:val="16"/>
                <w:szCs w:val="24"/>
                <w:rtl/>
              </w:rPr>
              <w:t>54</w:t>
            </w:r>
            <w:r w:rsidRPr="000E34FB">
              <w:rPr>
                <w:b/>
                <w:sz w:val="16"/>
                <w:szCs w:val="24"/>
              </w:rPr>
              <w:t>,</w:t>
            </w:r>
            <w:r w:rsidRPr="000E34FB">
              <w:rPr>
                <w:b/>
                <w:sz w:val="16"/>
                <w:szCs w:val="24"/>
                <w:rtl/>
              </w:rPr>
              <w:t>5</w:t>
            </w:r>
          </w:p>
        </w:tc>
        <w:tc>
          <w:tcPr>
            <w:tcW w:w="824" w:type="dxa"/>
            <w:shd w:val="clear" w:color="auto" w:fill="auto"/>
          </w:tcPr>
          <w:p w:rsidR="00893C96" w:rsidRPr="000E34FB" w:rsidRDefault="00893C96" w:rsidP="00EE256F">
            <w:pPr>
              <w:autoSpaceDE w:val="0"/>
              <w:autoSpaceDN w:val="0"/>
              <w:bidi w:val="0"/>
              <w:adjustRightInd w:val="0"/>
              <w:spacing w:after="80" w:line="280" w:lineRule="exact"/>
              <w:jc w:val="right"/>
              <w:rPr>
                <w:b/>
                <w:sz w:val="16"/>
                <w:szCs w:val="24"/>
              </w:rPr>
            </w:pPr>
            <w:r w:rsidRPr="000E34FB">
              <w:rPr>
                <w:b/>
                <w:sz w:val="16"/>
                <w:szCs w:val="24"/>
                <w:rtl/>
              </w:rPr>
              <w:t>77</w:t>
            </w:r>
            <w:r w:rsidRPr="000E34FB">
              <w:rPr>
                <w:b/>
                <w:sz w:val="16"/>
                <w:szCs w:val="24"/>
              </w:rPr>
              <w:t>,</w:t>
            </w:r>
            <w:r w:rsidRPr="000E34FB">
              <w:rPr>
                <w:b/>
                <w:sz w:val="16"/>
                <w:szCs w:val="24"/>
                <w:rtl/>
              </w:rPr>
              <w:t>1</w:t>
            </w:r>
          </w:p>
        </w:tc>
        <w:tc>
          <w:tcPr>
            <w:tcW w:w="103" w:type="dxa"/>
            <w:shd w:val="clear" w:color="auto" w:fill="auto"/>
            <w:vAlign w:val="bottom"/>
          </w:tcPr>
          <w:p w:rsidR="00893C96" w:rsidRPr="00970983" w:rsidRDefault="00893C96" w:rsidP="00EE256F">
            <w:pPr>
              <w:tabs>
                <w:tab w:val="left" w:pos="288"/>
                <w:tab w:val="left" w:pos="576"/>
                <w:tab w:val="left" w:pos="864"/>
                <w:tab w:val="left" w:pos="1152"/>
              </w:tabs>
              <w:bidi w:val="0"/>
              <w:spacing w:after="80" w:line="280" w:lineRule="exact"/>
              <w:jc w:val="right"/>
              <w:rPr>
                <w:rFonts w:hint="cs"/>
                <w:sz w:val="16"/>
                <w:szCs w:val="24"/>
                <w:rtl/>
                <w:lang w:bidi="ar-EG"/>
              </w:rPr>
            </w:pPr>
          </w:p>
        </w:tc>
        <w:tc>
          <w:tcPr>
            <w:tcW w:w="721" w:type="dxa"/>
            <w:shd w:val="clear" w:color="auto" w:fill="auto"/>
          </w:tcPr>
          <w:p w:rsidR="00893C96" w:rsidRPr="000E34FB" w:rsidRDefault="00893C96" w:rsidP="00EE256F">
            <w:pPr>
              <w:autoSpaceDE w:val="0"/>
              <w:autoSpaceDN w:val="0"/>
              <w:bidi w:val="0"/>
              <w:adjustRightInd w:val="0"/>
              <w:spacing w:after="80" w:line="280" w:lineRule="exact"/>
              <w:jc w:val="right"/>
              <w:rPr>
                <w:b/>
                <w:sz w:val="16"/>
                <w:szCs w:val="24"/>
              </w:rPr>
            </w:pPr>
            <w:r w:rsidRPr="000E34FB">
              <w:rPr>
                <w:b/>
                <w:sz w:val="16"/>
                <w:szCs w:val="24"/>
                <w:rtl/>
              </w:rPr>
              <w:t>52</w:t>
            </w:r>
            <w:r w:rsidRPr="000E34FB">
              <w:rPr>
                <w:b/>
                <w:sz w:val="16"/>
                <w:szCs w:val="24"/>
              </w:rPr>
              <w:t>,</w:t>
            </w:r>
            <w:r w:rsidRPr="000E34FB">
              <w:rPr>
                <w:b/>
                <w:sz w:val="16"/>
                <w:szCs w:val="24"/>
                <w:rtl/>
              </w:rPr>
              <w:t>5</w:t>
            </w:r>
          </w:p>
        </w:tc>
        <w:tc>
          <w:tcPr>
            <w:tcW w:w="721" w:type="dxa"/>
            <w:shd w:val="clear" w:color="auto" w:fill="auto"/>
          </w:tcPr>
          <w:p w:rsidR="00893C96" w:rsidRPr="000E34FB" w:rsidRDefault="00893C96" w:rsidP="00EE256F">
            <w:pPr>
              <w:autoSpaceDE w:val="0"/>
              <w:autoSpaceDN w:val="0"/>
              <w:bidi w:val="0"/>
              <w:adjustRightInd w:val="0"/>
              <w:spacing w:after="80" w:line="280" w:lineRule="exact"/>
              <w:jc w:val="right"/>
              <w:rPr>
                <w:b/>
                <w:sz w:val="16"/>
                <w:szCs w:val="24"/>
              </w:rPr>
            </w:pPr>
            <w:r w:rsidRPr="000E34FB">
              <w:rPr>
                <w:b/>
                <w:sz w:val="16"/>
                <w:szCs w:val="24"/>
                <w:rtl/>
              </w:rPr>
              <w:t>73</w:t>
            </w:r>
            <w:r w:rsidRPr="000E34FB">
              <w:rPr>
                <w:b/>
                <w:sz w:val="16"/>
                <w:szCs w:val="24"/>
              </w:rPr>
              <w:t>,</w:t>
            </w:r>
            <w:r w:rsidRPr="000E34FB">
              <w:rPr>
                <w:b/>
                <w:sz w:val="16"/>
                <w:szCs w:val="24"/>
                <w:rtl/>
              </w:rPr>
              <w:t>7</w:t>
            </w:r>
          </w:p>
        </w:tc>
        <w:tc>
          <w:tcPr>
            <w:tcW w:w="103" w:type="dxa"/>
            <w:shd w:val="clear" w:color="auto" w:fill="auto"/>
            <w:vAlign w:val="bottom"/>
          </w:tcPr>
          <w:p w:rsidR="00893C96" w:rsidRPr="00970983" w:rsidRDefault="00893C96" w:rsidP="00EE256F">
            <w:pPr>
              <w:tabs>
                <w:tab w:val="left" w:pos="288"/>
                <w:tab w:val="left" w:pos="576"/>
                <w:tab w:val="left" w:pos="864"/>
                <w:tab w:val="left" w:pos="1152"/>
              </w:tabs>
              <w:bidi w:val="0"/>
              <w:spacing w:after="80" w:line="280" w:lineRule="exact"/>
              <w:jc w:val="right"/>
              <w:rPr>
                <w:rFonts w:hint="cs"/>
                <w:sz w:val="16"/>
                <w:szCs w:val="24"/>
                <w:rtl/>
                <w:lang w:bidi="ar-EG"/>
              </w:rPr>
            </w:pPr>
          </w:p>
        </w:tc>
        <w:tc>
          <w:tcPr>
            <w:tcW w:w="721" w:type="dxa"/>
            <w:shd w:val="clear" w:color="auto" w:fill="auto"/>
          </w:tcPr>
          <w:p w:rsidR="00893C96" w:rsidRPr="000E34FB" w:rsidRDefault="00893C96" w:rsidP="00EE256F">
            <w:pPr>
              <w:autoSpaceDE w:val="0"/>
              <w:autoSpaceDN w:val="0"/>
              <w:bidi w:val="0"/>
              <w:adjustRightInd w:val="0"/>
              <w:spacing w:after="80" w:line="280" w:lineRule="exact"/>
              <w:jc w:val="right"/>
              <w:rPr>
                <w:b/>
                <w:sz w:val="16"/>
                <w:szCs w:val="24"/>
              </w:rPr>
            </w:pPr>
            <w:r w:rsidRPr="000E34FB">
              <w:rPr>
                <w:b/>
                <w:sz w:val="16"/>
                <w:szCs w:val="24"/>
                <w:rtl/>
              </w:rPr>
              <w:t>3</w:t>
            </w:r>
            <w:r w:rsidRPr="000E34FB">
              <w:rPr>
                <w:b/>
                <w:sz w:val="16"/>
                <w:szCs w:val="24"/>
              </w:rPr>
              <w:t>,</w:t>
            </w:r>
            <w:r w:rsidRPr="000E34FB">
              <w:rPr>
                <w:b/>
                <w:sz w:val="16"/>
                <w:szCs w:val="24"/>
                <w:rtl/>
              </w:rPr>
              <w:t>7</w:t>
            </w:r>
          </w:p>
        </w:tc>
        <w:tc>
          <w:tcPr>
            <w:tcW w:w="588" w:type="dxa"/>
            <w:shd w:val="clear" w:color="auto" w:fill="auto"/>
          </w:tcPr>
          <w:p w:rsidR="00893C96" w:rsidRPr="000E34FB" w:rsidRDefault="00893C96" w:rsidP="00EE256F">
            <w:pPr>
              <w:autoSpaceDE w:val="0"/>
              <w:autoSpaceDN w:val="0"/>
              <w:bidi w:val="0"/>
              <w:adjustRightInd w:val="0"/>
              <w:spacing w:after="80" w:line="280" w:lineRule="exact"/>
              <w:jc w:val="right"/>
              <w:rPr>
                <w:b/>
                <w:sz w:val="16"/>
                <w:szCs w:val="24"/>
              </w:rPr>
            </w:pPr>
            <w:r w:rsidRPr="000E34FB">
              <w:rPr>
                <w:b/>
                <w:sz w:val="16"/>
                <w:szCs w:val="24"/>
                <w:rtl/>
              </w:rPr>
              <w:t>4</w:t>
            </w:r>
            <w:r w:rsidRPr="000E34FB">
              <w:rPr>
                <w:b/>
                <w:sz w:val="16"/>
                <w:szCs w:val="24"/>
              </w:rPr>
              <w:t>,</w:t>
            </w:r>
            <w:r w:rsidRPr="000E34FB">
              <w:rPr>
                <w:b/>
                <w:sz w:val="16"/>
                <w:szCs w:val="24"/>
                <w:rtl/>
              </w:rPr>
              <w:t>3</w:t>
            </w:r>
          </w:p>
        </w:tc>
      </w:tr>
      <w:tr w:rsidR="00893C96" w:rsidRPr="00970983">
        <w:tblPrEx>
          <w:tblCellMar>
            <w:top w:w="0" w:type="dxa"/>
            <w:bottom w:w="0" w:type="dxa"/>
          </w:tblCellMar>
        </w:tblPrEx>
        <w:trPr>
          <w:cantSplit/>
        </w:trPr>
        <w:tc>
          <w:tcPr>
            <w:tcW w:w="2506" w:type="dxa"/>
            <w:shd w:val="clear" w:color="auto" w:fill="auto"/>
            <w:vAlign w:val="bottom"/>
          </w:tcPr>
          <w:p w:rsidR="00893C96" w:rsidRPr="00970983" w:rsidRDefault="00857645" w:rsidP="00EE256F">
            <w:pPr>
              <w:tabs>
                <w:tab w:val="left" w:pos="288"/>
                <w:tab w:val="left" w:pos="576"/>
                <w:tab w:val="left" w:pos="864"/>
                <w:tab w:val="left" w:pos="1152"/>
              </w:tabs>
              <w:spacing w:after="80" w:line="280" w:lineRule="exact"/>
              <w:ind w:left="29" w:right="115"/>
              <w:rPr>
                <w:rFonts w:hint="cs"/>
                <w:sz w:val="16"/>
                <w:szCs w:val="24"/>
                <w:rtl/>
                <w:lang w:bidi="ar-EG"/>
              </w:rPr>
            </w:pPr>
            <w:r>
              <w:rPr>
                <w:rFonts w:hint="cs"/>
                <w:sz w:val="16"/>
                <w:szCs w:val="24"/>
                <w:rtl/>
                <w:lang w:bidi="ar-EG"/>
              </w:rPr>
              <w:t>منطقة تشو</w:t>
            </w:r>
            <w:r w:rsidR="00C62559">
              <w:rPr>
                <w:rFonts w:hint="cs"/>
                <w:sz w:val="16"/>
                <w:szCs w:val="24"/>
                <w:rtl/>
                <w:lang w:bidi="ar-EG"/>
              </w:rPr>
              <w:t>ي</w:t>
            </w:r>
          </w:p>
        </w:tc>
        <w:tc>
          <w:tcPr>
            <w:tcW w:w="1030" w:type="dxa"/>
            <w:shd w:val="clear" w:color="auto" w:fill="auto"/>
          </w:tcPr>
          <w:p w:rsidR="00893C96" w:rsidRPr="000E34FB" w:rsidRDefault="00893C96" w:rsidP="00EE256F">
            <w:pPr>
              <w:autoSpaceDE w:val="0"/>
              <w:autoSpaceDN w:val="0"/>
              <w:bidi w:val="0"/>
              <w:adjustRightInd w:val="0"/>
              <w:spacing w:after="80" w:line="280" w:lineRule="exact"/>
              <w:jc w:val="right"/>
              <w:rPr>
                <w:b/>
                <w:sz w:val="16"/>
                <w:szCs w:val="24"/>
              </w:rPr>
            </w:pPr>
            <w:r w:rsidRPr="000E34FB">
              <w:rPr>
                <w:b/>
                <w:sz w:val="16"/>
                <w:szCs w:val="24"/>
                <w:rtl/>
              </w:rPr>
              <w:t>56</w:t>
            </w:r>
            <w:r w:rsidRPr="000E34FB">
              <w:rPr>
                <w:b/>
                <w:sz w:val="16"/>
                <w:szCs w:val="24"/>
              </w:rPr>
              <w:t>,</w:t>
            </w:r>
            <w:r w:rsidRPr="000E34FB">
              <w:rPr>
                <w:b/>
                <w:sz w:val="16"/>
                <w:szCs w:val="24"/>
                <w:rtl/>
              </w:rPr>
              <w:t>2</w:t>
            </w:r>
          </w:p>
        </w:tc>
        <w:tc>
          <w:tcPr>
            <w:tcW w:w="824" w:type="dxa"/>
            <w:shd w:val="clear" w:color="auto" w:fill="auto"/>
          </w:tcPr>
          <w:p w:rsidR="00893C96" w:rsidRPr="000E34FB" w:rsidRDefault="00893C96" w:rsidP="00EE256F">
            <w:pPr>
              <w:autoSpaceDE w:val="0"/>
              <w:autoSpaceDN w:val="0"/>
              <w:bidi w:val="0"/>
              <w:adjustRightInd w:val="0"/>
              <w:spacing w:after="80" w:line="280" w:lineRule="exact"/>
              <w:jc w:val="right"/>
              <w:rPr>
                <w:b/>
                <w:sz w:val="16"/>
                <w:szCs w:val="24"/>
              </w:rPr>
            </w:pPr>
            <w:r w:rsidRPr="000E34FB">
              <w:rPr>
                <w:b/>
                <w:sz w:val="16"/>
                <w:szCs w:val="24"/>
                <w:rtl/>
              </w:rPr>
              <w:t>75</w:t>
            </w:r>
            <w:r w:rsidRPr="000E34FB">
              <w:rPr>
                <w:b/>
                <w:sz w:val="16"/>
                <w:szCs w:val="24"/>
              </w:rPr>
              <w:t>,</w:t>
            </w:r>
            <w:r w:rsidRPr="000E34FB">
              <w:rPr>
                <w:b/>
                <w:sz w:val="16"/>
                <w:szCs w:val="24"/>
                <w:rtl/>
              </w:rPr>
              <w:t>0</w:t>
            </w:r>
          </w:p>
        </w:tc>
        <w:tc>
          <w:tcPr>
            <w:tcW w:w="103" w:type="dxa"/>
            <w:shd w:val="clear" w:color="auto" w:fill="auto"/>
            <w:vAlign w:val="bottom"/>
          </w:tcPr>
          <w:p w:rsidR="00893C96" w:rsidRPr="00970983" w:rsidRDefault="00893C96" w:rsidP="00EE256F">
            <w:pPr>
              <w:tabs>
                <w:tab w:val="left" w:pos="288"/>
                <w:tab w:val="left" w:pos="576"/>
                <w:tab w:val="left" w:pos="864"/>
                <w:tab w:val="left" w:pos="1152"/>
              </w:tabs>
              <w:bidi w:val="0"/>
              <w:spacing w:after="80" w:line="280" w:lineRule="exact"/>
              <w:jc w:val="right"/>
              <w:rPr>
                <w:rFonts w:hint="cs"/>
                <w:sz w:val="16"/>
                <w:szCs w:val="24"/>
                <w:rtl/>
                <w:lang w:bidi="ar-EG"/>
              </w:rPr>
            </w:pPr>
          </w:p>
        </w:tc>
        <w:tc>
          <w:tcPr>
            <w:tcW w:w="721" w:type="dxa"/>
            <w:shd w:val="clear" w:color="auto" w:fill="auto"/>
          </w:tcPr>
          <w:p w:rsidR="00893C96" w:rsidRPr="000E34FB" w:rsidRDefault="00893C96" w:rsidP="00EE256F">
            <w:pPr>
              <w:autoSpaceDE w:val="0"/>
              <w:autoSpaceDN w:val="0"/>
              <w:bidi w:val="0"/>
              <w:adjustRightInd w:val="0"/>
              <w:spacing w:after="80" w:line="280" w:lineRule="exact"/>
              <w:jc w:val="right"/>
              <w:rPr>
                <w:b/>
                <w:sz w:val="16"/>
                <w:szCs w:val="24"/>
              </w:rPr>
            </w:pPr>
            <w:r w:rsidRPr="000E34FB">
              <w:rPr>
                <w:b/>
                <w:sz w:val="16"/>
                <w:szCs w:val="24"/>
                <w:rtl/>
              </w:rPr>
              <w:t>48</w:t>
            </w:r>
            <w:r w:rsidRPr="000E34FB">
              <w:rPr>
                <w:b/>
                <w:sz w:val="16"/>
                <w:szCs w:val="24"/>
              </w:rPr>
              <w:t>,</w:t>
            </w:r>
            <w:r w:rsidRPr="000E34FB">
              <w:rPr>
                <w:b/>
                <w:sz w:val="16"/>
                <w:szCs w:val="24"/>
                <w:rtl/>
              </w:rPr>
              <w:t>7</w:t>
            </w:r>
          </w:p>
        </w:tc>
        <w:tc>
          <w:tcPr>
            <w:tcW w:w="721" w:type="dxa"/>
            <w:shd w:val="clear" w:color="auto" w:fill="auto"/>
          </w:tcPr>
          <w:p w:rsidR="00893C96" w:rsidRPr="000E34FB" w:rsidRDefault="00893C96" w:rsidP="00EE256F">
            <w:pPr>
              <w:autoSpaceDE w:val="0"/>
              <w:autoSpaceDN w:val="0"/>
              <w:bidi w:val="0"/>
              <w:adjustRightInd w:val="0"/>
              <w:spacing w:after="80" w:line="280" w:lineRule="exact"/>
              <w:jc w:val="right"/>
              <w:rPr>
                <w:b/>
                <w:sz w:val="16"/>
                <w:szCs w:val="24"/>
              </w:rPr>
            </w:pPr>
            <w:r w:rsidRPr="000E34FB">
              <w:rPr>
                <w:b/>
                <w:sz w:val="16"/>
                <w:szCs w:val="24"/>
                <w:rtl/>
              </w:rPr>
              <w:t>64</w:t>
            </w:r>
            <w:r w:rsidRPr="000E34FB">
              <w:rPr>
                <w:b/>
                <w:sz w:val="16"/>
                <w:szCs w:val="24"/>
              </w:rPr>
              <w:t>,</w:t>
            </w:r>
            <w:r w:rsidRPr="000E34FB">
              <w:rPr>
                <w:b/>
                <w:sz w:val="16"/>
                <w:szCs w:val="24"/>
                <w:rtl/>
              </w:rPr>
              <w:t>3</w:t>
            </w:r>
          </w:p>
        </w:tc>
        <w:tc>
          <w:tcPr>
            <w:tcW w:w="103" w:type="dxa"/>
            <w:shd w:val="clear" w:color="auto" w:fill="auto"/>
            <w:vAlign w:val="bottom"/>
          </w:tcPr>
          <w:p w:rsidR="00893C96" w:rsidRPr="00970983" w:rsidRDefault="00893C96" w:rsidP="00EE256F">
            <w:pPr>
              <w:tabs>
                <w:tab w:val="left" w:pos="288"/>
                <w:tab w:val="left" w:pos="576"/>
                <w:tab w:val="left" w:pos="864"/>
                <w:tab w:val="left" w:pos="1152"/>
              </w:tabs>
              <w:bidi w:val="0"/>
              <w:spacing w:after="80" w:line="280" w:lineRule="exact"/>
              <w:jc w:val="right"/>
              <w:rPr>
                <w:rFonts w:hint="cs"/>
                <w:sz w:val="16"/>
                <w:szCs w:val="24"/>
                <w:rtl/>
                <w:lang w:bidi="ar-EG"/>
              </w:rPr>
            </w:pPr>
          </w:p>
        </w:tc>
        <w:tc>
          <w:tcPr>
            <w:tcW w:w="721" w:type="dxa"/>
            <w:shd w:val="clear" w:color="auto" w:fill="auto"/>
          </w:tcPr>
          <w:p w:rsidR="00893C96" w:rsidRPr="000E34FB" w:rsidRDefault="00893C96" w:rsidP="00EE256F">
            <w:pPr>
              <w:autoSpaceDE w:val="0"/>
              <w:autoSpaceDN w:val="0"/>
              <w:bidi w:val="0"/>
              <w:adjustRightInd w:val="0"/>
              <w:spacing w:after="80" w:line="280" w:lineRule="exact"/>
              <w:jc w:val="right"/>
              <w:rPr>
                <w:b/>
                <w:sz w:val="16"/>
                <w:szCs w:val="24"/>
              </w:rPr>
            </w:pPr>
            <w:r w:rsidRPr="000E34FB">
              <w:rPr>
                <w:b/>
                <w:sz w:val="16"/>
                <w:szCs w:val="24"/>
                <w:rtl/>
              </w:rPr>
              <w:t>13</w:t>
            </w:r>
            <w:r w:rsidRPr="000E34FB">
              <w:rPr>
                <w:b/>
                <w:sz w:val="16"/>
                <w:szCs w:val="24"/>
              </w:rPr>
              <w:t>,</w:t>
            </w:r>
            <w:r w:rsidRPr="000E34FB">
              <w:rPr>
                <w:b/>
                <w:sz w:val="16"/>
                <w:szCs w:val="24"/>
                <w:rtl/>
              </w:rPr>
              <w:t>4</w:t>
            </w:r>
          </w:p>
        </w:tc>
        <w:tc>
          <w:tcPr>
            <w:tcW w:w="588" w:type="dxa"/>
            <w:shd w:val="clear" w:color="auto" w:fill="auto"/>
          </w:tcPr>
          <w:p w:rsidR="00893C96" w:rsidRPr="000E34FB" w:rsidRDefault="00893C96" w:rsidP="00EE256F">
            <w:pPr>
              <w:autoSpaceDE w:val="0"/>
              <w:autoSpaceDN w:val="0"/>
              <w:bidi w:val="0"/>
              <w:adjustRightInd w:val="0"/>
              <w:spacing w:after="80" w:line="280" w:lineRule="exact"/>
              <w:jc w:val="right"/>
              <w:rPr>
                <w:b/>
                <w:sz w:val="16"/>
                <w:szCs w:val="24"/>
              </w:rPr>
            </w:pPr>
            <w:r w:rsidRPr="000E34FB">
              <w:rPr>
                <w:b/>
                <w:sz w:val="16"/>
                <w:szCs w:val="24"/>
                <w:rtl/>
              </w:rPr>
              <w:t>14</w:t>
            </w:r>
            <w:r w:rsidRPr="000E34FB">
              <w:rPr>
                <w:b/>
                <w:sz w:val="16"/>
                <w:szCs w:val="24"/>
              </w:rPr>
              <w:t>,</w:t>
            </w:r>
            <w:r w:rsidRPr="000E34FB">
              <w:rPr>
                <w:b/>
                <w:sz w:val="16"/>
                <w:szCs w:val="24"/>
                <w:rtl/>
              </w:rPr>
              <w:t>3</w:t>
            </w:r>
          </w:p>
        </w:tc>
      </w:tr>
      <w:tr w:rsidR="00893C96" w:rsidRPr="00970983">
        <w:tblPrEx>
          <w:tblCellMar>
            <w:top w:w="0" w:type="dxa"/>
            <w:bottom w:w="0" w:type="dxa"/>
          </w:tblCellMar>
        </w:tblPrEx>
        <w:trPr>
          <w:cantSplit/>
        </w:trPr>
        <w:tc>
          <w:tcPr>
            <w:tcW w:w="2506" w:type="dxa"/>
            <w:tcBorders>
              <w:bottom w:val="single" w:sz="12" w:space="0" w:color="auto"/>
            </w:tcBorders>
            <w:shd w:val="clear" w:color="auto" w:fill="auto"/>
            <w:vAlign w:val="bottom"/>
          </w:tcPr>
          <w:p w:rsidR="00893C96" w:rsidRPr="00970983" w:rsidRDefault="00857645" w:rsidP="00EE256F">
            <w:pPr>
              <w:tabs>
                <w:tab w:val="left" w:pos="288"/>
                <w:tab w:val="left" w:pos="576"/>
                <w:tab w:val="left" w:pos="864"/>
                <w:tab w:val="left" w:pos="1152"/>
              </w:tabs>
              <w:spacing w:after="80" w:line="280" w:lineRule="exact"/>
              <w:ind w:left="29" w:right="115"/>
              <w:rPr>
                <w:rFonts w:hint="cs"/>
                <w:sz w:val="16"/>
                <w:szCs w:val="24"/>
                <w:rtl/>
                <w:lang w:bidi="ar-EG"/>
              </w:rPr>
            </w:pPr>
            <w:r>
              <w:rPr>
                <w:rFonts w:hint="cs"/>
                <w:sz w:val="16"/>
                <w:szCs w:val="24"/>
                <w:rtl/>
                <w:lang w:bidi="ar-EG"/>
              </w:rPr>
              <w:t>مدينة بيشكيك</w:t>
            </w:r>
          </w:p>
        </w:tc>
        <w:tc>
          <w:tcPr>
            <w:tcW w:w="1030" w:type="dxa"/>
            <w:tcBorders>
              <w:bottom w:val="single" w:sz="12" w:space="0" w:color="auto"/>
            </w:tcBorders>
            <w:shd w:val="clear" w:color="auto" w:fill="auto"/>
          </w:tcPr>
          <w:p w:rsidR="00893C96" w:rsidRPr="000E34FB" w:rsidRDefault="00893C96" w:rsidP="00EE256F">
            <w:pPr>
              <w:autoSpaceDE w:val="0"/>
              <w:autoSpaceDN w:val="0"/>
              <w:bidi w:val="0"/>
              <w:adjustRightInd w:val="0"/>
              <w:spacing w:after="80" w:line="280" w:lineRule="exact"/>
              <w:jc w:val="right"/>
              <w:rPr>
                <w:b/>
                <w:sz w:val="16"/>
                <w:szCs w:val="24"/>
              </w:rPr>
            </w:pPr>
            <w:r w:rsidRPr="000E34FB">
              <w:rPr>
                <w:b/>
                <w:sz w:val="16"/>
                <w:szCs w:val="24"/>
                <w:rtl/>
              </w:rPr>
              <w:t>54</w:t>
            </w:r>
            <w:r w:rsidRPr="000E34FB">
              <w:rPr>
                <w:b/>
                <w:sz w:val="16"/>
                <w:szCs w:val="24"/>
              </w:rPr>
              <w:t>,</w:t>
            </w:r>
            <w:r w:rsidRPr="000E34FB">
              <w:rPr>
                <w:b/>
                <w:sz w:val="16"/>
                <w:szCs w:val="24"/>
                <w:rtl/>
              </w:rPr>
              <w:t>8</w:t>
            </w:r>
          </w:p>
        </w:tc>
        <w:tc>
          <w:tcPr>
            <w:tcW w:w="824" w:type="dxa"/>
            <w:tcBorders>
              <w:bottom w:val="single" w:sz="12" w:space="0" w:color="auto"/>
            </w:tcBorders>
            <w:shd w:val="clear" w:color="auto" w:fill="auto"/>
          </w:tcPr>
          <w:p w:rsidR="00893C96" w:rsidRPr="000E34FB" w:rsidRDefault="00893C96" w:rsidP="00EE256F">
            <w:pPr>
              <w:autoSpaceDE w:val="0"/>
              <w:autoSpaceDN w:val="0"/>
              <w:bidi w:val="0"/>
              <w:adjustRightInd w:val="0"/>
              <w:spacing w:after="80" w:line="280" w:lineRule="exact"/>
              <w:jc w:val="right"/>
              <w:rPr>
                <w:b/>
                <w:sz w:val="16"/>
                <w:szCs w:val="24"/>
              </w:rPr>
            </w:pPr>
            <w:r w:rsidRPr="000E34FB">
              <w:rPr>
                <w:b/>
                <w:sz w:val="16"/>
                <w:szCs w:val="24"/>
                <w:rtl/>
              </w:rPr>
              <w:t>75</w:t>
            </w:r>
            <w:r w:rsidRPr="000E34FB">
              <w:rPr>
                <w:b/>
                <w:sz w:val="16"/>
                <w:szCs w:val="24"/>
              </w:rPr>
              <w:t>,</w:t>
            </w:r>
            <w:r w:rsidRPr="000E34FB">
              <w:rPr>
                <w:b/>
                <w:sz w:val="16"/>
                <w:szCs w:val="24"/>
                <w:rtl/>
              </w:rPr>
              <w:t>6</w:t>
            </w:r>
          </w:p>
        </w:tc>
        <w:tc>
          <w:tcPr>
            <w:tcW w:w="103" w:type="dxa"/>
            <w:tcBorders>
              <w:bottom w:val="single" w:sz="12" w:space="0" w:color="auto"/>
            </w:tcBorders>
            <w:shd w:val="clear" w:color="auto" w:fill="auto"/>
            <w:vAlign w:val="bottom"/>
          </w:tcPr>
          <w:p w:rsidR="00893C96" w:rsidRPr="00970983" w:rsidRDefault="00893C96" w:rsidP="00EE256F">
            <w:pPr>
              <w:tabs>
                <w:tab w:val="left" w:pos="288"/>
                <w:tab w:val="left" w:pos="576"/>
                <w:tab w:val="left" w:pos="864"/>
                <w:tab w:val="left" w:pos="1152"/>
              </w:tabs>
              <w:bidi w:val="0"/>
              <w:spacing w:after="80" w:line="280" w:lineRule="exact"/>
              <w:jc w:val="right"/>
              <w:rPr>
                <w:rFonts w:hint="cs"/>
                <w:sz w:val="16"/>
                <w:szCs w:val="24"/>
                <w:rtl/>
                <w:lang w:bidi="ar-EG"/>
              </w:rPr>
            </w:pPr>
          </w:p>
        </w:tc>
        <w:tc>
          <w:tcPr>
            <w:tcW w:w="721" w:type="dxa"/>
            <w:tcBorders>
              <w:bottom w:val="single" w:sz="12" w:space="0" w:color="auto"/>
            </w:tcBorders>
            <w:shd w:val="clear" w:color="auto" w:fill="auto"/>
          </w:tcPr>
          <w:p w:rsidR="00893C96" w:rsidRPr="000E34FB" w:rsidRDefault="00893C96" w:rsidP="00EE256F">
            <w:pPr>
              <w:autoSpaceDE w:val="0"/>
              <w:autoSpaceDN w:val="0"/>
              <w:bidi w:val="0"/>
              <w:adjustRightInd w:val="0"/>
              <w:spacing w:after="80" w:line="280" w:lineRule="exact"/>
              <w:jc w:val="right"/>
              <w:rPr>
                <w:b/>
                <w:sz w:val="16"/>
                <w:szCs w:val="24"/>
              </w:rPr>
            </w:pPr>
            <w:r w:rsidRPr="000E34FB">
              <w:rPr>
                <w:b/>
                <w:sz w:val="16"/>
                <w:szCs w:val="24"/>
                <w:rtl/>
              </w:rPr>
              <w:t>50</w:t>
            </w:r>
            <w:r w:rsidRPr="000E34FB">
              <w:rPr>
                <w:b/>
                <w:sz w:val="16"/>
                <w:szCs w:val="24"/>
              </w:rPr>
              <w:t>,</w:t>
            </w:r>
            <w:r w:rsidRPr="000E34FB">
              <w:rPr>
                <w:b/>
                <w:sz w:val="16"/>
                <w:szCs w:val="24"/>
                <w:rtl/>
              </w:rPr>
              <w:t>0</w:t>
            </w:r>
          </w:p>
        </w:tc>
        <w:tc>
          <w:tcPr>
            <w:tcW w:w="721" w:type="dxa"/>
            <w:tcBorders>
              <w:bottom w:val="single" w:sz="12" w:space="0" w:color="auto"/>
            </w:tcBorders>
            <w:shd w:val="clear" w:color="auto" w:fill="auto"/>
          </w:tcPr>
          <w:p w:rsidR="00893C96" w:rsidRPr="000E34FB" w:rsidRDefault="00893C96" w:rsidP="00EE256F">
            <w:pPr>
              <w:autoSpaceDE w:val="0"/>
              <w:autoSpaceDN w:val="0"/>
              <w:bidi w:val="0"/>
              <w:adjustRightInd w:val="0"/>
              <w:spacing w:after="80" w:line="280" w:lineRule="exact"/>
              <w:jc w:val="right"/>
              <w:rPr>
                <w:b/>
                <w:sz w:val="16"/>
                <w:szCs w:val="24"/>
              </w:rPr>
            </w:pPr>
            <w:r w:rsidRPr="000E34FB">
              <w:rPr>
                <w:b/>
                <w:sz w:val="16"/>
                <w:szCs w:val="24"/>
                <w:rtl/>
              </w:rPr>
              <w:t>67</w:t>
            </w:r>
            <w:r w:rsidRPr="000E34FB">
              <w:rPr>
                <w:b/>
                <w:sz w:val="16"/>
                <w:szCs w:val="24"/>
              </w:rPr>
              <w:t>,</w:t>
            </w:r>
            <w:r w:rsidRPr="000E34FB">
              <w:rPr>
                <w:b/>
                <w:sz w:val="16"/>
                <w:szCs w:val="24"/>
                <w:rtl/>
              </w:rPr>
              <w:t>8</w:t>
            </w:r>
          </w:p>
        </w:tc>
        <w:tc>
          <w:tcPr>
            <w:tcW w:w="103" w:type="dxa"/>
            <w:tcBorders>
              <w:bottom w:val="single" w:sz="12" w:space="0" w:color="auto"/>
            </w:tcBorders>
            <w:shd w:val="clear" w:color="auto" w:fill="auto"/>
            <w:vAlign w:val="bottom"/>
          </w:tcPr>
          <w:p w:rsidR="00893C96" w:rsidRPr="00970983" w:rsidRDefault="00893C96" w:rsidP="00EE256F">
            <w:pPr>
              <w:tabs>
                <w:tab w:val="left" w:pos="288"/>
                <w:tab w:val="left" w:pos="576"/>
                <w:tab w:val="left" w:pos="864"/>
                <w:tab w:val="left" w:pos="1152"/>
              </w:tabs>
              <w:bidi w:val="0"/>
              <w:spacing w:after="80" w:line="280" w:lineRule="exact"/>
              <w:jc w:val="right"/>
              <w:rPr>
                <w:rFonts w:hint="cs"/>
                <w:sz w:val="16"/>
                <w:szCs w:val="24"/>
                <w:rtl/>
                <w:lang w:bidi="ar-EG"/>
              </w:rPr>
            </w:pPr>
          </w:p>
        </w:tc>
        <w:tc>
          <w:tcPr>
            <w:tcW w:w="721" w:type="dxa"/>
            <w:tcBorders>
              <w:bottom w:val="single" w:sz="12" w:space="0" w:color="auto"/>
            </w:tcBorders>
            <w:shd w:val="clear" w:color="auto" w:fill="auto"/>
          </w:tcPr>
          <w:p w:rsidR="00893C96" w:rsidRPr="000E34FB" w:rsidRDefault="00893C96" w:rsidP="00EE256F">
            <w:pPr>
              <w:autoSpaceDE w:val="0"/>
              <w:autoSpaceDN w:val="0"/>
              <w:bidi w:val="0"/>
              <w:adjustRightInd w:val="0"/>
              <w:spacing w:after="80" w:line="280" w:lineRule="exact"/>
              <w:jc w:val="right"/>
              <w:rPr>
                <w:b/>
                <w:sz w:val="16"/>
                <w:szCs w:val="24"/>
              </w:rPr>
            </w:pPr>
            <w:r w:rsidRPr="000E34FB">
              <w:rPr>
                <w:b/>
                <w:sz w:val="16"/>
                <w:szCs w:val="24"/>
                <w:rtl/>
              </w:rPr>
              <w:t>8</w:t>
            </w:r>
            <w:r w:rsidRPr="000E34FB">
              <w:rPr>
                <w:b/>
                <w:sz w:val="16"/>
                <w:szCs w:val="24"/>
              </w:rPr>
              <w:t>,</w:t>
            </w:r>
            <w:r w:rsidRPr="000E34FB">
              <w:rPr>
                <w:b/>
                <w:sz w:val="16"/>
                <w:szCs w:val="24"/>
                <w:rtl/>
              </w:rPr>
              <w:t>8</w:t>
            </w:r>
          </w:p>
        </w:tc>
        <w:tc>
          <w:tcPr>
            <w:tcW w:w="588" w:type="dxa"/>
            <w:tcBorders>
              <w:bottom w:val="single" w:sz="12" w:space="0" w:color="auto"/>
            </w:tcBorders>
            <w:shd w:val="clear" w:color="auto" w:fill="auto"/>
          </w:tcPr>
          <w:p w:rsidR="00893C96" w:rsidRPr="000E34FB" w:rsidRDefault="00893C96" w:rsidP="00EE256F">
            <w:pPr>
              <w:autoSpaceDE w:val="0"/>
              <w:autoSpaceDN w:val="0"/>
              <w:bidi w:val="0"/>
              <w:adjustRightInd w:val="0"/>
              <w:spacing w:after="80" w:line="280" w:lineRule="exact"/>
              <w:jc w:val="right"/>
              <w:rPr>
                <w:b/>
                <w:sz w:val="16"/>
                <w:szCs w:val="24"/>
              </w:rPr>
            </w:pPr>
            <w:r w:rsidRPr="000E34FB">
              <w:rPr>
                <w:b/>
                <w:sz w:val="16"/>
                <w:szCs w:val="24"/>
                <w:rtl/>
              </w:rPr>
              <w:t>10</w:t>
            </w:r>
            <w:r w:rsidRPr="000E34FB">
              <w:rPr>
                <w:b/>
                <w:sz w:val="16"/>
                <w:szCs w:val="24"/>
              </w:rPr>
              <w:t>,</w:t>
            </w:r>
            <w:r w:rsidRPr="000E34FB">
              <w:rPr>
                <w:b/>
                <w:sz w:val="16"/>
                <w:szCs w:val="24"/>
                <w:rtl/>
              </w:rPr>
              <w:t>2</w:t>
            </w:r>
          </w:p>
        </w:tc>
      </w:tr>
    </w:tbl>
    <w:p w:rsidR="00857645" w:rsidRPr="00857645" w:rsidRDefault="00857645" w:rsidP="00857645">
      <w:pPr>
        <w:pStyle w:val="SingleTxt"/>
        <w:spacing w:after="0" w:line="120" w:lineRule="exact"/>
        <w:rPr>
          <w:rFonts w:hint="cs"/>
          <w:sz w:val="10"/>
          <w:rtl/>
          <w:lang w:bidi="ar-EG"/>
        </w:rPr>
      </w:pPr>
    </w:p>
    <w:p w:rsidR="00893C96" w:rsidRDefault="00857645" w:rsidP="00857645">
      <w:pPr>
        <w:pStyle w:val="SingleTxt"/>
        <w:ind w:left="1930" w:hanging="663"/>
        <w:rPr>
          <w:rFonts w:hint="cs"/>
          <w:rtl/>
          <w:lang w:bidi="ar-EG"/>
        </w:rPr>
      </w:pPr>
      <w:r>
        <w:rPr>
          <w:rFonts w:hint="cs"/>
          <w:b/>
          <w:bCs/>
          <w:rtl/>
          <w:lang w:bidi="ar-EG"/>
        </w:rPr>
        <w:t>(هـ)</w:t>
      </w:r>
      <w:r>
        <w:rPr>
          <w:rFonts w:hint="cs"/>
          <w:b/>
          <w:bCs/>
          <w:rtl/>
          <w:lang w:bidi="ar-EG"/>
        </w:rPr>
        <w:tab/>
        <w:t>نسبة النساء والرجال من السكان العاملين حسب نوع النشاط الاقتصادي</w:t>
      </w:r>
      <w:r>
        <w:rPr>
          <w:rFonts w:hint="cs"/>
          <w:rtl/>
          <w:lang w:bidi="ar-EG"/>
        </w:rPr>
        <w:t xml:space="preserve"> (</w:t>
      </w:r>
      <w:r w:rsidRPr="00106591">
        <w:rPr>
          <w:rFonts w:hint="cs"/>
          <w:i/>
          <w:iCs/>
          <w:rtl/>
          <w:lang w:bidi="ar-EG"/>
        </w:rPr>
        <w:t>كنسبة مئوية</w:t>
      </w:r>
      <w:r>
        <w:rPr>
          <w:rFonts w:hint="cs"/>
          <w:rtl/>
          <w:lang w:bidi="ar-EG"/>
        </w:rPr>
        <w:t>)</w:t>
      </w:r>
    </w:p>
    <w:p w:rsidR="00857645" w:rsidRPr="00857645" w:rsidRDefault="00857645" w:rsidP="00857645">
      <w:pPr>
        <w:pStyle w:val="SingleTxt"/>
        <w:spacing w:after="0" w:line="120" w:lineRule="exact"/>
        <w:rPr>
          <w:rFonts w:hint="cs"/>
          <w:sz w:val="10"/>
          <w:rtl/>
          <w:lang w:bidi="ar-EG"/>
        </w:rPr>
      </w:pPr>
    </w:p>
    <w:tbl>
      <w:tblPr>
        <w:bidiVisual/>
        <w:tblW w:w="0" w:type="auto"/>
        <w:tblInd w:w="1267" w:type="dxa"/>
        <w:tblLayout w:type="fixed"/>
        <w:tblCellMar>
          <w:left w:w="0" w:type="dxa"/>
          <w:right w:w="0" w:type="dxa"/>
        </w:tblCellMar>
        <w:tblLook w:val="0000" w:firstRow="0" w:lastRow="0" w:firstColumn="0" w:lastColumn="0" w:noHBand="0" w:noVBand="0"/>
      </w:tblPr>
      <w:tblGrid>
        <w:gridCol w:w="3227"/>
        <w:gridCol w:w="618"/>
        <w:gridCol w:w="721"/>
        <w:gridCol w:w="103"/>
        <w:gridCol w:w="618"/>
        <w:gridCol w:w="721"/>
        <w:gridCol w:w="103"/>
        <w:gridCol w:w="618"/>
        <w:gridCol w:w="588"/>
      </w:tblGrid>
      <w:tr w:rsidR="00BF69F4" w:rsidRPr="00970983">
        <w:tblPrEx>
          <w:tblCellMar>
            <w:top w:w="0" w:type="dxa"/>
            <w:bottom w:w="0" w:type="dxa"/>
          </w:tblCellMar>
        </w:tblPrEx>
        <w:trPr>
          <w:cantSplit/>
          <w:tblHeader/>
        </w:trPr>
        <w:tc>
          <w:tcPr>
            <w:tcW w:w="3227" w:type="dxa"/>
            <w:tcBorders>
              <w:top w:val="single" w:sz="4" w:space="0" w:color="auto"/>
            </w:tcBorders>
            <w:shd w:val="clear" w:color="auto" w:fill="auto"/>
            <w:vAlign w:val="bottom"/>
          </w:tcPr>
          <w:p w:rsidR="00BF69F4" w:rsidRPr="00970983" w:rsidRDefault="00BF69F4" w:rsidP="007C3E13">
            <w:pPr>
              <w:tabs>
                <w:tab w:val="left" w:pos="288"/>
                <w:tab w:val="left" w:pos="576"/>
                <w:tab w:val="left" w:pos="864"/>
                <w:tab w:val="left" w:pos="1152"/>
              </w:tabs>
              <w:spacing w:before="80" w:after="80" w:line="240" w:lineRule="exact"/>
              <w:ind w:left="29" w:right="144"/>
              <w:rPr>
                <w:rFonts w:hint="cs"/>
                <w:i/>
                <w:iCs/>
                <w:sz w:val="16"/>
                <w:szCs w:val="24"/>
                <w:rtl/>
                <w:lang w:bidi="ar-EG"/>
              </w:rPr>
            </w:pPr>
          </w:p>
        </w:tc>
        <w:tc>
          <w:tcPr>
            <w:tcW w:w="1339" w:type="dxa"/>
            <w:gridSpan w:val="2"/>
            <w:tcBorders>
              <w:top w:val="single" w:sz="4" w:space="0" w:color="auto"/>
              <w:bottom w:val="single" w:sz="4" w:space="0" w:color="auto"/>
            </w:tcBorders>
            <w:shd w:val="clear" w:color="auto" w:fill="auto"/>
            <w:vAlign w:val="bottom"/>
          </w:tcPr>
          <w:p w:rsidR="00BF69F4" w:rsidRPr="00970983" w:rsidRDefault="00555B69" w:rsidP="00EE256F">
            <w:pPr>
              <w:tabs>
                <w:tab w:val="left" w:pos="288"/>
                <w:tab w:val="left" w:pos="576"/>
                <w:tab w:val="left" w:pos="864"/>
                <w:tab w:val="left" w:pos="1152"/>
              </w:tabs>
              <w:spacing w:before="80" w:after="80" w:line="240" w:lineRule="exact"/>
              <w:jc w:val="center"/>
              <w:rPr>
                <w:rFonts w:hint="cs"/>
                <w:i/>
                <w:iCs/>
                <w:sz w:val="16"/>
                <w:szCs w:val="24"/>
                <w:rtl/>
                <w:lang w:bidi="ar-EG"/>
              </w:rPr>
            </w:pPr>
            <w:r>
              <w:rPr>
                <w:rFonts w:hint="cs"/>
                <w:i/>
                <w:iCs/>
                <w:sz w:val="16"/>
                <w:szCs w:val="24"/>
                <w:rtl/>
                <w:lang w:bidi="ar-EG"/>
              </w:rPr>
              <w:t>2002</w:t>
            </w:r>
          </w:p>
        </w:tc>
        <w:tc>
          <w:tcPr>
            <w:tcW w:w="103" w:type="dxa"/>
            <w:tcBorders>
              <w:top w:val="single" w:sz="4" w:space="0" w:color="auto"/>
            </w:tcBorders>
            <w:shd w:val="clear" w:color="auto" w:fill="auto"/>
            <w:vAlign w:val="bottom"/>
          </w:tcPr>
          <w:p w:rsidR="00BF69F4" w:rsidRPr="00970983" w:rsidRDefault="00BF69F4" w:rsidP="00EE256F">
            <w:pPr>
              <w:tabs>
                <w:tab w:val="left" w:pos="288"/>
                <w:tab w:val="left" w:pos="576"/>
                <w:tab w:val="left" w:pos="864"/>
                <w:tab w:val="left" w:pos="1152"/>
              </w:tabs>
              <w:spacing w:before="80" w:after="80" w:line="240" w:lineRule="exact"/>
              <w:ind w:right="144"/>
              <w:rPr>
                <w:rFonts w:hint="cs"/>
                <w:i/>
                <w:iCs/>
                <w:sz w:val="16"/>
                <w:szCs w:val="24"/>
                <w:rtl/>
                <w:lang w:bidi="ar-EG"/>
              </w:rPr>
            </w:pPr>
          </w:p>
        </w:tc>
        <w:tc>
          <w:tcPr>
            <w:tcW w:w="1339" w:type="dxa"/>
            <w:gridSpan w:val="2"/>
            <w:tcBorders>
              <w:top w:val="single" w:sz="4" w:space="0" w:color="auto"/>
              <w:bottom w:val="single" w:sz="4" w:space="0" w:color="auto"/>
            </w:tcBorders>
            <w:shd w:val="clear" w:color="auto" w:fill="auto"/>
            <w:vAlign w:val="bottom"/>
          </w:tcPr>
          <w:p w:rsidR="00BF69F4" w:rsidRPr="00970983" w:rsidRDefault="00555B69" w:rsidP="00EE256F">
            <w:pPr>
              <w:tabs>
                <w:tab w:val="left" w:pos="288"/>
                <w:tab w:val="left" w:pos="576"/>
                <w:tab w:val="left" w:pos="864"/>
                <w:tab w:val="left" w:pos="1152"/>
              </w:tabs>
              <w:spacing w:before="80" w:after="80" w:line="240" w:lineRule="exact"/>
              <w:jc w:val="center"/>
              <w:rPr>
                <w:rFonts w:hint="cs"/>
                <w:i/>
                <w:iCs/>
                <w:sz w:val="16"/>
                <w:szCs w:val="24"/>
                <w:rtl/>
                <w:lang w:bidi="ar-EG"/>
              </w:rPr>
            </w:pPr>
            <w:r>
              <w:rPr>
                <w:rFonts w:hint="cs"/>
                <w:i/>
                <w:iCs/>
                <w:sz w:val="16"/>
                <w:szCs w:val="24"/>
                <w:rtl/>
                <w:lang w:bidi="ar-EG"/>
              </w:rPr>
              <w:t>2003</w:t>
            </w:r>
          </w:p>
        </w:tc>
        <w:tc>
          <w:tcPr>
            <w:tcW w:w="103" w:type="dxa"/>
            <w:tcBorders>
              <w:top w:val="single" w:sz="4" w:space="0" w:color="auto"/>
            </w:tcBorders>
            <w:shd w:val="clear" w:color="auto" w:fill="auto"/>
            <w:vAlign w:val="bottom"/>
          </w:tcPr>
          <w:p w:rsidR="00BF69F4" w:rsidRPr="00970983" w:rsidRDefault="00BF69F4" w:rsidP="00EE256F">
            <w:pPr>
              <w:tabs>
                <w:tab w:val="left" w:pos="288"/>
                <w:tab w:val="left" w:pos="576"/>
                <w:tab w:val="left" w:pos="864"/>
                <w:tab w:val="left" w:pos="1152"/>
              </w:tabs>
              <w:spacing w:before="80" w:after="80" w:line="240" w:lineRule="exact"/>
              <w:ind w:right="144"/>
              <w:rPr>
                <w:rFonts w:hint="cs"/>
                <w:i/>
                <w:iCs/>
                <w:sz w:val="16"/>
                <w:szCs w:val="24"/>
                <w:rtl/>
                <w:lang w:bidi="ar-EG"/>
              </w:rPr>
            </w:pPr>
          </w:p>
        </w:tc>
        <w:tc>
          <w:tcPr>
            <w:tcW w:w="1206" w:type="dxa"/>
            <w:gridSpan w:val="2"/>
            <w:tcBorders>
              <w:top w:val="single" w:sz="4" w:space="0" w:color="auto"/>
              <w:bottom w:val="single" w:sz="4" w:space="0" w:color="auto"/>
            </w:tcBorders>
            <w:shd w:val="clear" w:color="auto" w:fill="auto"/>
            <w:vAlign w:val="bottom"/>
          </w:tcPr>
          <w:p w:rsidR="00BF69F4" w:rsidRPr="00970983" w:rsidRDefault="00555B69" w:rsidP="00EE256F">
            <w:pPr>
              <w:tabs>
                <w:tab w:val="left" w:pos="288"/>
                <w:tab w:val="left" w:pos="576"/>
                <w:tab w:val="left" w:pos="864"/>
                <w:tab w:val="left" w:pos="1152"/>
              </w:tabs>
              <w:spacing w:before="80" w:after="80" w:line="240" w:lineRule="exact"/>
              <w:jc w:val="center"/>
              <w:rPr>
                <w:rFonts w:hint="cs"/>
                <w:i/>
                <w:iCs/>
                <w:sz w:val="16"/>
                <w:szCs w:val="24"/>
                <w:rtl/>
                <w:lang w:bidi="ar-EG"/>
              </w:rPr>
            </w:pPr>
            <w:r>
              <w:rPr>
                <w:rFonts w:hint="cs"/>
                <w:i/>
                <w:iCs/>
                <w:sz w:val="16"/>
                <w:szCs w:val="24"/>
                <w:rtl/>
                <w:lang w:bidi="ar-EG"/>
              </w:rPr>
              <w:t>2004</w:t>
            </w:r>
          </w:p>
        </w:tc>
      </w:tr>
      <w:tr w:rsidR="00555B69" w:rsidRPr="00970983">
        <w:tblPrEx>
          <w:tblCellMar>
            <w:top w:w="0" w:type="dxa"/>
            <w:bottom w:w="0" w:type="dxa"/>
          </w:tblCellMar>
        </w:tblPrEx>
        <w:trPr>
          <w:cantSplit/>
          <w:tblHeader/>
        </w:trPr>
        <w:tc>
          <w:tcPr>
            <w:tcW w:w="3227" w:type="dxa"/>
            <w:tcBorders>
              <w:bottom w:val="single" w:sz="12" w:space="0" w:color="auto"/>
            </w:tcBorders>
            <w:shd w:val="clear" w:color="auto" w:fill="auto"/>
            <w:vAlign w:val="bottom"/>
          </w:tcPr>
          <w:p w:rsidR="00BF69F4" w:rsidRPr="00970983" w:rsidRDefault="00BF69F4" w:rsidP="007C3E13">
            <w:pPr>
              <w:tabs>
                <w:tab w:val="left" w:pos="288"/>
                <w:tab w:val="left" w:pos="576"/>
                <w:tab w:val="left" w:pos="864"/>
                <w:tab w:val="left" w:pos="1152"/>
              </w:tabs>
              <w:spacing w:after="80" w:line="240" w:lineRule="exact"/>
              <w:ind w:left="29" w:right="144"/>
              <w:rPr>
                <w:rFonts w:hint="cs"/>
                <w:i/>
                <w:iCs/>
                <w:sz w:val="16"/>
                <w:szCs w:val="24"/>
                <w:rtl/>
                <w:lang w:bidi="ar-EG"/>
              </w:rPr>
            </w:pPr>
          </w:p>
        </w:tc>
        <w:tc>
          <w:tcPr>
            <w:tcW w:w="618" w:type="dxa"/>
            <w:tcBorders>
              <w:top w:val="single" w:sz="4" w:space="0" w:color="auto"/>
              <w:bottom w:val="single" w:sz="12" w:space="0" w:color="auto"/>
            </w:tcBorders>
            <w:shd w:val="clear" w:color="auto" w:fill="auto"/>
            <w:vAlign w:val="bottom"/>
          </w:tcPr>
          <w:p w:rsidR="00BF69F4" w:rsidRPr="00970983" w:rsidRDefault="00BF69F4" w:rsidP="00EE256F">
            <w:pPr>
              <w:tabs>
                <w:tab w:val="left" w:pos="288"/>
                <w:tab w:val="left" w:pos="576"/>
                <w:tab w:val="left" w:pos="864"/>
                <w:tab w:val="left" w:pos="1152"/>
              </w:tabs>
              <w:spacing w:after="80" w:line="240" w:lineRule="exact"/>
              <w:ind w:left="29" w:right="144"/>
              <w:rPr>
                <w:rFonts w:hint="cs"/>
                <w:i/>
                <w:iCs/>
                <w:sz w:val="16"/>
                <w:szCs w:val="24"/>
                <w:rtl/>
                <w:lang w:bidi="ar-EG"/>
              </w:rPr>
            </w:pPr>
            <w:r w:rsidRPr="00970983">
              <w:rPr>
                <w:rFonts w:hint="cs"/>
                <w:i/>
                <w:iCs/>
                <w:sz w:val="16"/>
                <w:szCs w:val="24"/>
                <w:rtl/>
                <w:lang w:bidi="ar-EG"/>
              </w:rPr>
              <w:t>النساء</w:t>
            </w:r>
          </w:p>
        </w:tc>
        <w:tc>
          <w:tcPr>
            <w:tcW w:w="721" w:type="dxa"/>
            <w:tcBorders>
              <w:top w:val="single" w:sz="4" w:space="0" w:color="auto"/>
              <w:bottom w:val="single" w:sz="12" w:space="0" w:color="auto"/>
            </w:tcBorders>
            <w:shd w:val="clear" w:color="auto" w:fill="auto"/>
            <w:vAlign w:val="bottom"/>
          </w:tcPr>
          <w:p w:rsidR="00BF69F4" w:rsidRPr="00970983" w:rsidRDefault="00BF69F4" w:rsidP="00EE256F">
            <w:pPr>
              <w:tabs>
                <w:tab w:val="left" w:pos="288"/>
                <w:tab w:val="left" w:pos="576"/>
                <w:tab w:val="left" w:pos="864"/>
                <w:tab w:val="left" w:pos="1152"/>
              </w:tabs>
              <w:spacing w:after="80" w:line="240" w:lineRule="exact"/>
              <w:ind w:left="29" w:right="144"/>
              <w:rPr>
                <w:rFonts w:hint="cs"/>
                <w:i/>
                <w:iCs/>
                <w:sz w:val="16"/>
                <w:szCs w:val="24"/>
                <w:rtl/>
                <w:lang w:bidi="ar-EG"/>
              </w:rPr>
            </w:pPr>
            <w:r w:rsidRPr="00970983">
              <w:rPr>
                <w:rFonts w:hint="cs"/>
                <w:i/>
                <w:iCs/>
                <w:sz w:val="16"/>
                <w:szCs w:val="24"/>
                <w:rtl/>
                <w:lang w:bidi="ar-EG"/>
              </w:rPr>
              <w:t>الرجال</w:t>
            </w:r>
          </w:p>
        </w:tc>
        <w:tc>
          <w:tcPr>
            <w:tcW w:w="103" w:type="dxa"/>
            <w:tcBorders>
              <w:bottom w:val="single" w:sz="12" w:space="0" w:color="auto"/>
            </w:tcBorders>
            <w:shd w:val="clear" w:color="auto" w:fill="auto"/>
            <w:vAlign w:val="bottom"/>
          </w:tcPr>
          <w:p w:rsidR="00BF69F4" w:rsidRPr="00970983" w:rsidRDefault="00BF69F4" w:rsidP="00EE256F">
            <w:pPr>
              <w:tabs>
                <w:tab w:val="left" w:pos="288"/>
                <w:tab w:val="left" w:pos="576"/>
                <w:tab w:val="left" w:pos="864"/>
                <w:tab w:val="left" w:pos="1152"/>
              </w:tabs>
              <w:spacing w:after="80" w:line="240" w:lineRule="exact"/>
              <w:ind w:left="29" w:right="144"/>
              <w:rPr>
                <w:rFonts w:hint="cs"/>
                <w:i/>
                <w:iCs/>
                <w:sz w:val="16"/>
                <w:szCs w:val="24"/>
                <w:rtl/>
                <w:lang w:bidi="ar-EG"/>
              </w:rPr>
            </w:pPr>
          </w:p>
        </w:tc>
        <w:tc>
          <w:tcPr>
            <w:tcW w:w="618" w:type="dxa"/>
            <w:tcBorders>
              <w:top w:val="single" w:sz="4" w:space="0" w:color="auto"/>
              <w:bottom w:val="single" w:sz="12" w:space="0" w:color="auto"/>
            </w:tcBorders>
            <w:shd w:val="clear" w:color="auto" w:fill="auto"/>
            <w:vAlign w:val="bottom"/>
          </w:tcPr>
          <w:p w:rsidR="00BF69F4" w:rsidRPr="00970983" w:rsidRDefault="00BF69F4" w:rsidP="00EE256F">
            <w:pPr>
              <w:tabs>
                <w:tab w:val="left" w:pos="288"/>
                <w:tab w:val="left" w:pos="576"/>
                <w:tab w:val="left" w:pos="864"/>
                <w:tab w:val="left" w:pos="1152"/>
              </w:tabs>
              <w:spacing w:after="80" w:line="240" w:lineRule="exact"/>
              <w:ind w:left="29" w:right="144"/>
              <w:rPr>
                <w:rFonts w:hint="cs"/>
                <w:i/>
                <w:iCs/>
                <w:sz w:val="16"/>
                <w:szCs w:val="24"/>
                <w:rtl/>
                <w:lang w:bidi="ar-EG"/>
              </w:rPr>
            </w:pPr>
            <w:r w:rsidRPr="00970983">
              <w:rPr>
                <w:rFonts w:hint="cs"/>
                <w:i/>
                <w:iCs/>
                <w:sz w:val="16"/>
                <w:szCs w:val="24"/>
                <w:rtl/>
                <w:lang w:bidi="ar-EG"/>
              </w:rPr>
              <w:t>النساء</w:t>
            </w:r>
          </w:p>
        </w:tc>
        <w:tc>
          <w:tcPr>
            <w:tcW w:w="721" w:type="dxa"/>
            <w:tcBorders>
              <w:top w:val="single" w:sz="4" w:space="0" w:color="auto"/>
              <w:bottom w:val="single" w:sz="12" w:space="0" w:color="auto"/>
            </w:tcBorders>
            <w:shd w:val="clear" w:color="auto" w:fill="auto"/>
            <w:vAlign w:val="bottom"/>
          </w:tcPr>
          <w:p w:rsidR="00BF69F4" w:rsidRPr="00970983" w:rsidRDefault="00BF69F4" w:rsidP="00EE256F">
            <w:pPr>
              <w:tabs>
                <w:tab w:val="left" w:pos="288"/>
                <w:tab w:val="left" w:pos="576"/>
                <w:tab w:val="left" w:pos="864"/>
                <w:tab w:val="left" w:pos="1152"/>
              </w:tabs>
              <w:spacing w:after="80" w:line="240" w:lineRule="exact"/>
              <w:ind w:left="29" w:right="144"/>
              <w:rPr>
                <w:rFonts w:hint="cs"/>
                <w:i/>
                <w:iCs/>
                <w:sz w:val="16"/>
                <w:szCs w:val="24"/>
                <w:rtl/>
                <w:lang w:bidi="ar-EG"/>
              </w:rPr>
            </w:pPr>
            <w:r w:rsidRPr="00970983">
              <w:rPr>
                <w:rFonts w:hint="cs"/>
                <w:i/>
                <w:iCs/>
                <w:sz w:val="16"/>
                <w:szCs w:val="24"/>
                <w:rtl/>
                <w:lang w:bidi="ar-EG"/>
              </w:rPr>
              <w:t>الرجال</w:t>
            </w:r>
          </w:p>
        </w:tc>
        <w:tc>
          <w:tcPr>
            <w:tcW w:w="103" w:type="dxa"/>
            <w:tcBorders>
              <w:bottom w:val="single" w:sz="12" w:space="0" w:color="auto"/>
            </w:tcBorders>
            <w:shd w:val="clear" w:color="auto" w:fill="auto"/>
            <w:vAlign w:val="bottom"/>
          </w:tcPr>
          <w:p w:rsidR="00BF69F4" w:rsidRPr="00970983" w:rsidRDefault="00BF69F4" w:rsidP="00EE256F">
            <w:pPr>
              <w:tabs>
                <w:tab w:val="left" w:pos="288"/>
                <w:tab w:val="left" w:pos="576"/>
                <w:tab w:val="left" w:pos="864"/>
                <w:tab w:val="left" w:pos="1152"/>
              </w:tabs>
              <w:spacing w:after="80" w:line="240" w:lineRule="exact"/>
              <w:ind w:left="29" w:right="144"/>
              <w:rPr>
                <w:rFonts w:hint="cs"/>
                <w:i/>
                <w:iCs/>
                <w:sz w:val="16"/>
                <w:szCs w:val="24"/>
                <w:rtl/>
                <w:lang w:bidi="ar-EG"/>
              </w:rPr>
            </w:pPr>
          </w:p>
        </w:tc>
        <w:tc>
          <w:tcPr>
            <w:tcW w:w="618" w:type="dxa"/>
            <w:tcBorders>
              <w:top w:val="single" w:sz="4" w:space="0" w:color="auto"/>
              <w:bottom w:val="single" w:sz="12" w:space="0" w:color="auto"/>
            </w:tcBorders>
            <w:shd w:val="clear" w:color="auto" w:fill="auto"/>
            <w:vAlign w:val="bottom"/>
          </w:tcPr>
          <w:p w:rsidR="00BF69F4" w:rsidRPr="00970983" w:rsidRDefault="00BF69F4" w:rsidP="00EE256F">
            <w:pPr>
              <w:tabs>
                <w:tab w:val="left" w:pos="288"/>
                <w:tab w:val="left" w:pos="576"/>
                <w:tab w:val="left" w:pos="864"/>
                <w:tab w:val="left" w:pos="1152"/>
              </w:tabs>
              <w:spacing w:after="80" w:line="240" w:lineRule="exact"/>
              <w:ind w:left="29" w:right="144"/>
              <w:rPr>
                <w:rFonts w:hint="cs"/>
                <w:i/>
                <w:iCs/>
                <w:sz w:val="16"/>
                <w:szCs w:val="24"/>
                <w:rtl/>
                <w:lang w:bidi="ar-EG"/>
              </w:rPr>
            </w:pPr>
            <w:r w:rsidRPr="00970983">
              <w:rPr>
                <w:rFonts w:hint="cs"/>
                <w:i/>
                <w:iCs/>
                <w:sz w:val="16"/>
                <w:szCs w:val="24"/>
                <w:rtl/>
                <w:lang w:bidi="ar-EG"/>
              </w:rPr>
              <w:t>النساء</w:t>
            </w:r>
          </w:p>
        </w:tc>
        <w:tc>
          <w:tcPr>
            <w:tcW w:w="588" w:type="dxa"/>
            <w:tcBorders>
              <w:top w:val="single" w:sz="4" w:space="0" w:color="auto"/>
              <w:bottom w:val="single" w:sz="12" w:space="0" w:color="auto"/>
            </w:tcBorders>
            <w:shd w:val="clear" w:color="auto" w:fill="auto"/>
            <w:vAlign w:val="bottom"/>
          </w:tcPr>
          <w:p w:rsidR="00BF69F4" w:rsidRPr="00970983" w:rsidRDefault="00BF69F4" w:rsidP="00EE256F">
            <w:pPr>
              <w:tabs>
                <w:tab w:val="left" w:pos="288"/>
                <w:tab w:val="left" w:pos="576"/>
                <w:tab w:val="left" w:pos="864"/>
                <w:tab w:val="left" w:pos="1152"/>
              </w:tabs>
              <w:spacing w:after="80" w:line="240" w:lineRule="exact"/>
              <w:ind w:left="29"/>
              <w:rPr>
                <w:rFonts w:hint="cs"/>
                <w:i/>
                <w:iCs/>
                <w:sz w:val="16"/>
                <w:szCs w:val="24"/>
                <w:rtl/>
                <w:lang w:bidi="ar-EG"/>
              </w:rPr>
            </w:pPr>
            <w:r w:rsidRPr="00970983">
              <w:rPr>
                <w:rFonts w:hint="cs"/>
                <w:i/>
                <w:iCs/>
                <w:sz w:val="16"/>
                <w:szCs w:val="24"/>
                <w:rtl/>
                <w:lang w:bidi="ar-EG"/>
              </w:rPr>
              <w:t>الرجال</w:t>
            </w:r>
          </w:p>
        </w:tc>
      </w:tr>
      <w:tr w:rsidR="00555B69" w:rsidRPr="00970983">
        <w:tblPrEx>
          <w:tblCellMar>
            <w:top w:w="0" w:type="dxa"/>
            <w:bottom w:w="0" w:type="dxa"/>
          </w:tblCellMar>
        </w:tblPrEx>
        <w:trPr>
          <w:cantSplit/>
          <w:trHeight w:hRule="exact" w:val="115"/>
          <w:tblHeader/>
        </w:trPr>
        <w:tc>
          <w:tcPr>
            <w:tcW w:w="3227" w:type="dxa"/>
            <w:tcBorders>
              <w:top w:val="single" w:sz="12" w:space="0" w:color="auto"/>
            </w:tcBorders>
            <w:shd w:val="clear" w:color="auto" w:fill="auto"/>
            <w:vAlign w:val="bottom"/>
          </w:tcPr>
          <w:p w:rsidR="00BF69F4" w:rsidRPr="00970983" w:rsidRDefault="00BF69F4" w:rsidP="007C3E13">
            <w:pPr>
              <w:tabs>
                <w:tab w:val="left" w:pos="288"/>
                <w:tab w:val="left" w:pos="576"/>
                <w:tab w:val="left" w:pos="864"/>
                <w:tab w:val="left" w:pos="1152"/>
              </w:tabs>
              <w:spacing w:before="40" w:after="80" w:line="240" w:lineRule="exact"/>
              <w:ind w:left="29" w:right="144"/>
              <w:rPr>
                <w:rFonts w:hint="cs"/>
                <w:sz w:val="16"/>
                <w:szCs w:val="24"/>
                <w:rtl/>
                <w:lang w:bidi="ar-EG"/>
              </w:rPr>
            </w:pPr>
          </w:p>
        </w:tc>
        <w:tc>
          <w:tcPr>
            <w:tcW w:w="618" w:type="dxa"/>
            <w:tcBorders>
              <w:top w:val="single" w:sz="12" w:space="0" w:color="auto"/>
            </w:tcBorders>
            <w:shd w:val="clear" w:color="auto" w:fill="auto"/>
            <w:vAlign w:val="bottom"/>
          </w:tcPr>
          <w:p w:rsidR="00BF69F4" w:rsidRPr="00970983" w:rsidRDefault="00BF69F4" w:rsidP="00EE256F">
            <w:pPr>
              <w:spacing w:before="40" w:after="80" w:line="240" w:lineRule="exact"/>
              <w:ind w:right="144"/>
              <w:rPr>
                <w:sz w:val="16"/>
                <w:szCs w:val="24"/>
                <w:rtl/>
              </w:rPr>
            </w:pPr>
          </w:p>
        </w:tc>
        <w:tc>
          <w:tcPr>
            <w:tcW w:w="721" w:type="dxa"/>
            <w:tcBorders>
              <w:top w:val="single" w:sz="12" w:space="0" w:color="auto"/>
            </w:tcBorders>
            <w:shd w:val="clear" w:color="auto" w:fill="auto"/>
            <w:vAlign w:val="bottom"/>
          </w:tcPr>
          <w:p w:rsidR="00BF69F4" w:rsidRPr="00970983" w:rsidRDefault="00BF69F4" w:rsidP="00EE256F">
            <w:pPr>
              <w:spacing w:before="40" w:after="80" w:line="240" w:lineRule="exact"/>
              <w:ind w:right="144"/>
              <w:rPr>
                <w:sz w:val="16"/>
                <w:szCs w:val="24"/>
                <w:rtl/>
              </w:rPr>
            </w:pPr>
          </w:p>
        </w:tc>
        <w:tc>
          <w:tcPr>
            <w:tcW w:w="103" w:type="dxa"/>
            <w:tcBorders>
              <w:top w:val="single" w:sz="12" w:space="0" w:color="auto"/>
            </w:tcBorders>
            <w:shd w:val="clear" w:color="auto" w:fill="auto"/>
            <w:vAlign w:val="bottom"/>
          </w:tcPr>
          <w:p w:rsidR="00BF69F4" w:rsidRPr="00970983" w:rsidRDefault="00BF69F4" w:rsidP="00EE256F">
            <w:pPr>
              <w:tabs>
                <w:tab w:val="left" w:pos="288"/>
                <w:tab w:val="left" w:pos="576"/>
                <w:tab w:val="left" w:pos="864"/>
                <w:tab w:val="left" w:pos="1152"/>
              </w:tabs>
              <w:spacing w:before="40" w:after="80" w:line="240" w:lineRule="exact"/>
              <w:ind w:right="144"/>
              <w:rPr>
                <w:rFonts w:hint="cs"/>
                <w:sz w:val="16"/>
                <w:szCs w:val="24"/>
                <w:rtl/>
                <w:lang w:bidi="ar-EG"/>
              </w:rPr>
            </w:pPr>
          </w:p>
        </w:tc>
        <w:tc>
          <w:tcPr>
            <w:tcW w:w="618" w:type="dxa"/>
            <w:tcBorders>
              <w:top w:val="single" w:sz="12" w:space="0" w:color="auto"/>
            </w:tcBorders>
            <w:shd w:val="clear" w:color="auto" w:fill="auto"/>
            <w:vAlign w:val="bottom"/>
          </w:tcPr>
          <w:p w:rsidR="00BF69F4" w:rsidRPr="00970983" w:rsidRDefault="00BF69F4" w:rsidP="00EE256F">
            <w:pPr>
              <w:spacing w:before="40" w:after="80" w:line="240" w:lineRule="exact"/>
              <w:ind w:right="144"/>
              <w:rPr>
                <w:sz w:val="16"/>
                <w:szCs w:val="24"/>
                <w:rtl/>
              </w:rPr>
            </w:pPr>
          </w:p>
        </w:tc>
        <w:tc>
          <w:tcPr>
            <w:tcW w:w="721" w:type="dxa"/>
            <w:tcBorders>
              <w:top w:val="single" w:sz="12" w:space="0" w:color="auto"/>
            </w:tcBorders>
            <w:shd w:val="clear" w:color="auto" w:fill="auto"/>
            <w:vAlign w:val="bottom"/>
          </w:tcPr>
          <w:p w:rsidR="00BF69F4" w:rsidRPr="00970983" w:rsidRDefault="00BF69F4" w:rsidP="00EE256F">
            <w:pPr>
              <w:spacing w:before="40" w:after="80" w:line="240" w:lineRule="exact"/>
              <w:ind w:right="144"/>
              <w:rPr>
                <w:sz w:val="16"/>
                <w:szCs w:val="24"/>
                <w:rtl/>
              </w:rPr>
            </w:pPr>
          </w:p>
        </w:tc>
        <w:tc>
          <w:tcPr>
            <w:tcW w:w="103" w:type="dxa"/>
            <w:tcBorders>
              <w:top w:val="single" w:sz="12" w:space="0" w:color="auto"/>
            </w:tcBorders>
            <w:shd w:val="clear" w:color="auto" w:fill="auto"/>
            <w:vAlign w:val="bottom"/>
          </w:tcPr>
          <w:p w:rsidR="00BF69F4" w:rsidRPr="00970983" w:rsidRDefault="00BF69F4" w:rsidP="00EE256F">
            <w:pPr>
              <w:tabs>
                <w:tab w:val="left" w:pos="288"/>
                <w:tab w:val="left" w:pos="576"/>
                <w:tab w:val="left" w:pos="864"/>
                <w:tab w:val="left" w:pos="1152"/>
              </w:tabs>
              <w:spacing w:before="40" w:after="80" w:line="240" w:lineRule="exact"/>
              <w:ind w:right="144"/>
              <w:rPr>
                <w:rFonts w:hint="cs"/>
                <w:sz w:val="16"/>
                <w:szCs w:val="24"/>
                <w:rtl/>
                <w:lang w:bidi="ar-EG"/>
              </w:rPr>
            </w:pPr>
          </w:p>
        </w:tc>
        <w:tc>
          <w:tcPr>
            <w:tcW w:w="618" w:type="dxa"/>
            <w:tcBorders>
              <w:top w:val="single" w:sz="12" w:space="0" w:color="auto"/>
            </w:tcBorders>
            <w:shd w:val="clear" w:color="auto" w:fill="auto"/>
            <w:vAlign w:val="bottom"/>
          </w:tcPr>
          <w:p w:rsidR="00BF69F4" w:rsidRPr="00970983" w:rsidRDefault="00BF69F4" w:rsidP="00EE256F">
            <w:pPr>
              <w:spacing w:before="40" w:after="80" w:line="240" w:lineRule="exact"/>
              <w:ind w:right="144"/>
              <w:rPr>
                <w:sz w:val="16"/>
                <w:szCs w:val="24"/>
                <w:rtl/>
              </w:rPr>
            </w:pPr>
          </w:p>
        </w:tc>
        <w:tc>
          <w:tcPr>
            <w:tcW w:w="588" w:type="dxa"/>
            <w:tcBorders>
              <w:top w:val="single" w:sz="12" w:space="0" w:color="auto"/>
            </w:tcBorders>
            <w:shd w:val="clear" w:color="auto" w:fill="auto"/>
            <w:vAlign w:val="bottom"/>
          </w:tcPr>
          <w:p w:rsidR="00BF69F4" w:rsidRPr="00970983" w:rsidRDefault="00BF69F4" w:rsidP="00EE256F">
            <w:pPr>
              <w:spacing w:before="40" w:after="80" w:line="240" w:lineRule="exact"/>
              <w:ind w:right="144"/>
              <w:rPr>
                <w:sz w:val="16"/>
                <w:szCs w:val="24"/>
                <w:rtl/>
              </w:rPr>
            </w:pPr>
          </w:p>
        </w:tc>
      </w:tr>
      <w:tr w:rsidR="00555B69" w:rsidRPr="00970983">
        <w:tblPrEx>
          <w:tblCellMar>
            <w:top w:w="0" w:type="dxa"/>
            <w:bottom w:w="0" w:type="dxa"/>
          </w:tblCellMar>
        </w:tblPrEx>
        <w:trPr>
          <w:cantSplit/>
        </w:trPr>
        <w:tc>
          <w:tcPr>
            <w:tcW w:w="3227" w:type="dxa"/>
            <w:shd w:val="clear" w:color="auto" w:fill="auto"/>
            <w:vAlign w:val="bottom"/>
          </w:tcPr>
          <w:p w:rsidR="00BF69F4" w:rsidRPr="00555B69" w:rsidRDefault="00857645" w:rsidP="007C3E13">
            <w:pPr>
              <w:tabs>
                <w:tab w:val="left" w:pos="288"/>
                <w:tab w:val="left" w:pos="576"/>
                <w:tab w:val="left" w:pos="864"/>
                <w:tab w:val="left" w:pos="1152"/>
              </w:tabs>
              <w:spacing w:after="80" w:line="280" w:lineRule="exact"/>
              <w:ind w:left="29" w:right="144"/>
              <w:rPr>
                <w:rFonts w:hint="cs"/>
                <w:b/>
                <w:bCs/>
                <w:sz w:val="16"/>
                <w:szCs w:val="24"/>
                <w:rtl/>
                <w:lang w:bidi="ar-EG"/>
              </w:rPr>
            </w:pPr>
            <w:r>
              <w:rPr>
                <w:rFonts w:hint="cs"/>
                <w:b/>
                <w:bCs/>
                <w:sz w:val="16"/>
                <w:szCs w:val="24"/>
                <w:rtl/>
                <w:lang w:bidi="ar-EG"/>
              </w:rPr>
              <w:t>مجموع العاملين في الاقتصاد</w:t>
            </w:r>
          </w:p>
        </w:tc>
        <w:tc>
          <w:tcPr>
            <w:tcW w:w="618" w:type="dxa"/>
            <w:shd w:val="clear" w:color="auto" w:fill="auto"/>
            <w:vAlign w:val="bottom"/>
          </w:tcPr>
          <w:p w:rsidR="00BF69F4" w:rsidRPr="0052274D" w:rsidRDefault="00BF69F4" w:rsidP="00EE256F">
            <w:pPr>
              <w:bidi w:val="0"/>
              <w:spacing w:after="80" w:line="280" w:lineRule="exact"/>
              <w:jc w:val="right"/>
              <w:rPr>
                <w:b/>
                <w:bCs/>
                <w:sz w:val="16"/>
                <w:szCs w:val="24"/>
              </w:rPr>
            </w:pPr>
            <w:r w:rsidRPr="0052274D">
              <w:rPr>
                <w:b/>
                <w:bCs/>
                <w:sz w:val="16"/>
                <w:szCs w:val="24"/>
                <w:rtl/>
              </w:rPr>
              <w:t>43</w:t>
            </w:r>
            <w:r w:rsidRPr="0052274D">
              <w:rPr>
                <w:b/>
                <w:bCs/>
                <w:sz w:val="16"/>
                <w:szCs w:val="24"/>
              </w:rPr>
              <w:t>,</w:t>
            </w:r>
            <w:r w:rsidRPr="0052274D">
              <w:rPr>
                <w:b/>
                <w:bCs/>
                <w:sz w:val="16"/>
                <w:szCs w:val="24"/>
                <w:rtl/>
              </w:rPr>
              <w:t>2</w:t>
            </w:r>
          </w:p>
        </w:tc>
        <w:tc>
          <w:tcPr>
            <w:tcW w:w="721" w:type="dxa"/>
            <w:shd w:val="clear" w:color="auto" w:fill="auto"/>
            <w:vAlign w:val="bottom"/>
          </w:tcPr>
          <w:p w:rsidR="00BF69F4" w:rsidRPr="0052274D" w:rsidRDefault="00BF69F4" w:rsidP="00EE256F">
            <w:pPr>
              <w:bidi w:val="0"/>
              <w:spacing w:after="80" w:line="280" w:lineRule="exact"/>
              <w:jc w:val="right"/>
              <w:rPr>
                <w:b/>
                <w:bCs/>
                <w:sz w:val="16"/>
                <w:szCs w:val="24"/>
              </w:rPr>
            </w:pPr>
            <w:r w:rsidRPr="0052274D">
              <w:rPr>
                <w:b/>
                <w:bCs/>
                <w:sz w:val="16"/>
                <w:szCs w:val="24"/>
                <w:rtl/>
              </w:rPr>
              <w:t>56</w:t>
            </w:r>
            <w:r w:rsidRPr="0052274D">
              <w:rPr>
                <w:b/>
                <w:bCs/>
                <w:sz w:val="16"/>
                <w:szCs w:val="24"/>
              </w:rPr>
              <w:t>,</w:t>
            </w:r>
            <w:r w:rsidRPr="0052274D">
              <w:rPr>
                <w:b/>
                <w:bCs/>
                <w:sz w:val="16"/>
                <w:szCs w:val="24"/>
                <w:rtl/>
              </w:rPr>
              <w:t>8</w:t>
            </w:r>
          </w:p>
        </w:tc>
        <w:tc>
          <w:tcPr>
            <w:tcW w:w="103" w:type="dxa"/>
            <w:shd w:val="clear" w:color="auto" w:fill="auto"/>
            <w:vAlign w:val="bottom"/>
          </w:tcPr>
          <w:p w:rsidR="00BF69F4" w:rsidRPr="00970983" w:rsidRDefault="00BF69F4" w:rsidP="00EE256F">
            <w:pPr>
              <w:tabs>
                <w:tab w:val="left" w:pos="288"/>
                <w:tab w:val="left" w:pos="576"/>
                <w:tab w:val="left" w:pos="864"/>
                <w:tab w:val="left" w:pos="1152"/>
              </w:tabs>
              <w:bidi w:val="0"/>
              <w:spacing w:after="80" w:line="280" w:lineRule="exact"/>
              <w:jc w:val="right"/>
              <w:rPr>
                <w:rFonts w:hint="cs"/>
                <w:sz w:val="16"/>
                <w:szCs w:val="24"/>
                <w:rtl/>
                <w:lang w:bidi="ar-EG"/>
              </w:rPr>
            </w:pPr>
          </w:p>
        </w:tc>
        <w:tc>
          <w:tcPr>
            <w:tcW w:w="618" w:type="dxa"/>
            <w:shd w:val="clear" w:color="auto" w:fill="auto"/>
            <w:vAlign w:val="bottom"/>
          </w:tcPr>
          <w:p w:rsidR="00BF69F4" w:rsidRPr="0052274D" w:rsidRDefault="00BF69F4" w:rsidP="00EE256F">
            <w:pPr>
              <w:bidi w:val="0"/>
              <w:spacing w:after="80" w:line="280" w:lineRule="exact"/>
              <w:jc w:val="right"/>
              <w:rPr>
                <w:b/>
                <w:bCs/>
                <w:sz w:val="16"/>
                <w:szCs w:val="24"/>
              </w:rPr>
            </w:pPr>
            <w:r w:rsidRPr="0052274D">
              <w:rPr>
                <w:b/>
                <w:bCs/>
                <w:sz w:val="16"/>
                <w:szCs w:val="24"/>
                <w:rtl/>
              </w:rPr>
              <w:t>43</w:t>
            </w:r>
            <w:r w:rsidRPr="0052274D">
              <w:rPr>
                <w:b/>
                <w:bCs/>
                <w:sz w:val="16"/>
                <w:szCs w:val="24"/>
              </w:rPr>
              <w:t>,</w:t>
            </w:r>
            <w:r w:rsidRPr="0052274D">
              <w:rPr>
                <w:b/>
                <w:bCs/>
                <w:sz w:val="16"/>
                <w:szCs w:val="24"/>
                <w:rtl/>
              </w:rPr>
              <w:t>9</w:t>
            </w:r>
          </w:p>
        </w:tc>
        <w:tc>
          <w:tcPr>
            <w:tcW w:w="721" w:type="dxa"/>
            <w:shd w:val="clear" w:color="auto" w:fill="auto"/>
            <w:vAlign w:val="bottom"/>
          </w:tcPr>
          <w:p w:rsidR="00BF69F4" w:rsidRPr="0052274D" w:rsidRDefault="00BF69F4" w:rsidP="00EE256F">
            <w:pPr>
              <w:bidi w:val="0"/>
              <w:spacing w:after="80" w:line="280" w:lineRule="exact"/>
              <w:jc w:val="right"/>
              <w:rPr>
                <w:b/>
                <w:bCs/>
                <w:sz w:val="16"/>
                <w:szCs w:val="24"/>
              </w:rPr>
            </w:pPr>
            <w:r w:rsidRPr="0052274D">
              <w:rPr>
                <w:b/>
                <w:bCs/>
                <w:sz w:val="16"/>
                <w:szCs w:val="24"/>
                <w:rtl/>
              </w:rPr>
              <w:t>56</w:t>
            </w:r>
            <w:r w:rsidRPr="0052274D">
              <w:rPr>
                <w:b/>
                <w:bCs/>
                <w:sz w:val="16"/>
                <w:szCs w:val="24"/>
              </w:rPr>
              <w:t>,</w:t>
            </w:r>
            <w:r w:rsidRPr="0052274D">
              <w:rPr>
                <w:b/>
                <w:bCs/>
                <w:sz w:val="16"/>
                <w:szCs w:val="24"/>
                <w:rtl/>
              </w:rPr>
              <w:t>1</w:t>
            </w:r>
          </w:p>
        </w:tc>
        <w:tc>
          <w:tcPr>
            <w:tcW w:w="103" w:type="dxa"/>
            <w:shd w:val="clear" w:color="auto" w:fill="auto"/>
            <w:vAlign w:val="bottom"/>
          </w:tcPr>
          <w:p w:rsidR="00BF69F4" w:rsidRPr="00970983" w:rsidRDefault="00BF69F4" w:rsidP="00EE256F">
            <w:pPr>
              <w:tabs>
                <w:tab w:val="left" w:pos="288"/>
                <w:tab w:val="left" w:pos="576"/>
                <w:tab w:val="left" w:pos="864"/>
                <w:tab w:val="left" w:pos="1152"/>
              </w:tabs>
              <w:bidi w:val="0"/>
              <w:spacing w:after="80" w:line="280" w:lineRule="exact"/>
              <w:jc w:val="right"/>
              <w:rPr>
                <w:rFonts w:hint="cs"/>
                <w:sz w:val="16"/>
                <w:szCs w:val="24"/>
                <w:rtl/>
                <w:lang w:bidi="ar-EG"/>
              </w:rPr>
            </w:pPr>
          </w:p>
        </w:tc>
        <w:tc>
          <w:tcPr>
            <w:tcW w:w="618" w:type="dxa"/>
            <w:shd w:val="clear" w:color="auto" w:fill="auto"/>
            <w:vAlign w:val="bottom"/>
          </w:tcPr>
          <w:p w:rsidR="00BF69F4" w:rsidRPr="0052274D" w:rsidRDefault="00BF69F4" w:rsidP="00EE256F">
            <w:pPr>
              <w:bidi w:val="0"/>
              <w:spacing w:after="80" w:line="280" w:lineRule="exact"/>
              <w:jc w:val="right"/>
              <w:rPr>
                <w:b/>
                <w:bCs/>
                <w:sz w:val="16"/>
                <w:szCs w:val="24"/>
              </w:rPr>
            </w:pPr>
            <w:r w:rsidRPr="0052274D">
              <w:rPr>
                <w:b/>
                <w:bCs/>
                <w:sz w:val="16"/>
                <w:szCs w:val="24"/>
                <w:rtl/>
              </w:rPr>
              <w:t>42</w:t>
            </w:r>
            <w:r w:rsidRPr="0052274D">
              <w:rPr>
                <w:b/>
                <w:bCs/>
                <w:sz w:val="16"/>
                <w:szCs w:val="24"/>
              </w:rPr>
              <w:t>,</w:t>
            </w:r>
            <w:r w:rsidRPr="0052274D">
              <w:rPr>
                <w:b/>
                <w:bCs/>
                <w:sz w:val="16"/>
                <w:szCs w:val="24"/>
                <w:rtl/>
              </w:rPr>
              <w:t>7</w:t>
            </w:r>
          </w:p>
        </w:tc>
        <w:tc>
          <w:tcPr>
            <w:tcW w:w="588" w:type="dxa"/>
            <w:shd w:val="clear" w:color="auto" w:fill="auto"/>
            <w:vAlign w:val="bottom"/>
          </w:tcPr>
          <w:p w:rsidR="00BF69F4" w:rsidRPr="0052274D" w:rsidRDefault="00BF69F4" w:rsidP="00EE256F">
            <w:pPr>
              <w:bidi w:val="0"/>
              <w:spacing w:after="80" w:line="280" w:lineRule="exact"/>
              <w:jc w:val="right"/>
              <w:rPr>
                <w:b/>
                <w:bCs/>
                <w:sz w:val="16"/>
                <w:szCs w:val="24"/>
              </w:rPr>
            </w:pPr>
            <w:r w:rsidRPr="0052274D">
              <w:rPr>
                <w:b/>
                <w:bCs/>
                <w:sz w:val="16"/>
                <w:szCs w:val="24"/>
                <w:rtl/>
              </w:rPr>
              <w:t>57</w:t>
            </w:r>
            <w:r w:rsidRPr="0052274D">
              <w:rPr>
                <w:b/>
                <w:bCs/>
                <w:sz w:val="16"/>
                <w:szCs w:val="24"/>
              </w:rPr>
              <w:t>,</w:t>
            </w:r>
            <w:r w:rsidRPr="0052274D">
              <w:rPr>
                <w:b/>
                <w:bCs/>
                <w:sz w:val="16"/>
                <w:szCs w:val="24"/>
                <w:rtl/>
              </w:rPr>
              <w:t>3</w:t>
            </w:r>
          </w:p>
        </w:tc>
      </w:tr>
      <w:tr w:rsidR="00BF69F4" w:rsidRPr="00970983">
        <w:tblPrEx>
          <w:tblCellMar>
            <w:top w:w="0" w:type="dxa"/>
            <w:bottom w:w="0" w:type="dxa"/>
          </w:tblCellMar>
        </w:tblPrEx>
        <w:trPr>
          <w:cantSplit/>
        </w:trPr>
        <w:tc>
          <w:tcPr>
            <w:tcW w:w="3227" w:type="dxa"/>
            <w:shd w:val="clear" w:color="auto" w:fill="auto"/>
            <w:vAlign w:val="bottom"/>
          </w:tcPr>
          <w:p w:rsidR="00BF69F4" w:rsidRPr="00970983" w:rsidRDefault="00555B69" w:rsidP="007C3E13">
            <w:pPr>
              <w:tabs>
                <w:tab w:val="left" w:pos="288"/>
                <w:tab w:val="left" w:pos="576"/>
                <w:tab w:val="left" w:pos="864"/>
                <w:tab w:val="left" w:pos="1152"/>
              </w:tabs>
              <w:spacing w:after="80" w:line="280" w:lineRule="exact"/>
              <w:ind w:left="29" w:right="144"/>
              <w:rPr>
                <w:rFonts w:hint="cs"/>
                <w:sz w:val="16"/>
                <w:szCs w:val="24"/>
                <w:rtl/>
                <w:lang w:bidi="ar-EG"/>
              </w:rPr>
            </w:pPr>
            <w:r>
              <w:rPr>
                <w:sz w:val="16"/>
                <w:szCs w:val="24"/>
                <w:rtl/>
                <w:lang w:bidi="ar-EG"/>
              </w:rPr>
              <w:tab/>
            </w:r>
            <w:r w:rsidR="00857645">
              <w:rPr>
                <w:rFonts w:hint="cs"/>
                <w:sz w:val="16"/>
                <w:szCs w:val="24"/>
                <w:rtl/>
                <w:lang w:bidi="ar-EG"/>
              </w:rPr>
              <w:t>ي</w:t>
            </w:r>
            <w:r>
              <w:rPr>
                <w:rFonts w:hint="cs"/>
                <w:sz w:val="16"/>
                <w:szCs w:val="24"/>
                <w:rtl/>
                <w:lang w:bidi="ar-EG"/>
              </w:rPr>
              <w:t>تكون من:</w:t>
            </w:r>
          </w:p>
        </w:tc>
        <w:tc>
          <w:tcPr>
            <w:tcW w:w="618" w:type="dxa"/>
            <w:shd w:val="clear" w:color="auto" w:fill="auto"/>
            <w:vAlign w:val="bottom"/>
          </w:tcPr>
          <w:p w:rsidR="00BF69F4" w:rsidRPr="0052274D" w:rsidRDefault="00BF69F4" w:rsidP="00EE256F">
            <w:pPr>
              <w:bidi w:val="0"/>
              <w:spacing w:after="80" w:line="280" w:lineRule="exact"/>
              <w:jc w:val="right"/>
              <w:rPr>
                <w:b/>
                <w:bCs/>
                <w:sz w:val="16"/>
                <w:szCs w:val="24"/>
              </w:rPr>
            </w:pPr>
          </w:p>
        </w:tc>
        <w:tc>
          <w:tcPr>
            <w:tcW w:w="721" w:type="dxa"/>
            <w:shd w:val="clear" w:color="auto" w:fill="auto"/>
            <w:vAlign w:val="bottom"/>
          </w:tcPr>
          <w:p w:rsidR="00BF69F4" w:rsidRPr="0052274D" w:rsidRDefault="00BF69F4" w:rsidP="00EE256F">
            <w:pPr>
              <w:bidi w:val="0"/>
              <w:spacing w:after="80" w:line="280" w:lineRule="exact"/>
              <w:jc w:val="right"/>
              <w:rPr>
                <w:b/>
                <w:bCs/>
                <w:sz w:val="16"/>
                <w:szCs w:val="24"/>
              </w:rPr>
            </w:pPr>
          </w:p>
        </w:tc>
        <w:tc>
          <w:tcPr>
            <w:tcW w:w="103" w:type="dxa"/>
            <w:shd w:val="clear" w:color="auto" w:fill="auto"/>
            <w:vAlign w:val="bottom"/>
          </w:tcPr>
          <w:p w:rsidR="00BF69F4" w:rsidRPr="00970983" w:rsidRDefault="00BF69F4" w:rsidP="00EE256F">
            <w:pPr>
              <w:tabs>
                <w:tab w:val="left" w:pos="288"/>
                <w:tab w:val="left" w:pos="576"/>
                <w:tab w:val="left" w:pos="864"/>
                <w:tab w:val="left" w:pos="1152"/>
              </w:tabs>
              <w:bidi w:val="0"/>
              <w:spacing w:after="80" w:line="280" w:lineRule="exact"/>
              <w:jc w:val="right"/>
              <w:rPr>
                <w:rFonts w:hint="cs"/>
                <w:sz w:val="16"/>
                <w:szCs w:val="24"/>
                <w:rtl/>
                <w:lang w:bidi="ar-EG"/>
              </w:rPr>
            </w:pPr>
          </w:p>
        </w:tc>
        <w:tc>
          <w:tcPr>
            <w:tcW w:w="618" w:type="dxa"/>
            <w:shd w:val="clear" w:color="auto" w:fill="auto"/>
            <w:vAlign w:val="bottom"/>
          </w:tcPr>
          <w:p w:rsidR="00BF69F4" w:rsidRPr="0052274D" w:rsidRDefault="00BF69F4" w:rsidP="00EE256F">
            <w:pPr>
              <w:bidi w:val="0"/>
              <w:spacing w:after="80" w:line="280" w:lineRule="exact"/>
              <w:jc w:val="right"/>
              <w:rPr>
                <w:sz w:val="16"/>
                <w:szCs w:val="24"/>
              </w:rPr>
            </w:pPr>
          </w:p>
        </w:tc>
        <w:tc>
          <w:tcPr>
            <w:tcW w:w="721" w:type="dxa"/>
            <w:shd w:val="clear" w:color="auto" w:fill="auto"/>
            <w:vAlign w:val="bottom"/>
          </w:tcPr>
          <w:p w:rsidR="00BF69F4" w:rsidRPr="0052274D" w:rsidRDefault="00BF69F4" w:rsidP="00EE256F">
            <w:pPr>
              <w:bidi w:val="0"/>
              <w:spacing w:after="80" w:line="280" w:lineRule="exact"/>
              <w:jc w:val="right"/>
              <w:rPr>
                <w:sz w:val="16"/>
                <w:szCs w:val="24"/>
              </w:rPr>
            </w:pPr>
          </w:p>
        </w:tc>
        <w:tc>
          <w:tcPr>
            <w:tcW w:w="103" w:type="dxa"/>
            <w:shd w:val="clear" w:color="auto" w:fill="auto"/>
            <w:vAlign w:val="bottom"/>
          </w:tcPr>
          <w:p w:rsidR="00BF69F4" w:rsidRPr="00970983" w:rsidRDefault="00BF69F4" w:rsidP="00EE256F">
            <w:pPr>
              <w:tabs>
                <w:tab w:val="left" w:pos="288"/>
                <w:tab w:val="left" w:pos="576"/>
                <w:tab w:val="left" w:pos="864"/>
                <w:tab w:val="left" w:pos="1152"/>
              </w:tabs>
              <w:bidi w:val="0"/>
              <w:spacing w:after="80" w:line="280" w:lineRule="exact"/>
              <w:jc w:val="right"/>
              <w:rPr>
                <w:rFonts w:hint="cs"/>
                <w:sz w:val="16"/>
                <w:szCs w:val="24"/>
                <w:rtl/>
                <w:lang w:bidi="ar-EG"/>
              </w:rPr>
            </w:pPr>
          </w:p>
        </w:tc>
        <w:tc>
          <w:tcPr>
            <w:tcW w:w="618" w:type="dxa"/>
            <w:shd w:val="clear" w:color="auto" w:fill="auto"/>
            <w:vAlign w:val="bottom"/>
          </w:tcPr>
          <w:p w:rsidR="00BF69F4" w:rsidRPr="0052274D" w:rsidRDefault="00BF69F4" w:rsidP="00EE256F">
            <w:pPr>
              <w:bidi w:val="0"/>
              <w:spacing w:after="80" w:line="280" w:lineRule="exact"/>
              <w:jc w:val="right"/>
              <w:rPr>
                <w:b/>
                <w:bCs/>
                <w:sz w:val="16"/>
                <w:szCs w:val="24"/>
              </w:rPr>
            </w:pPr>
          </w:p>
        </w:tc>
        <w:tc>
          <w:tcPr>
            <w:tcW w:w="588" w:type="dxa"/>
            <w:shd w:val="clear" w:color="auto" w:fill="auto"/>
            <w:vAlign w:val="bottom"/>
          </w:tcPr>
          <w:p w:rsidR="00BF69F4" w:rsidRPr="0052274D" w:rsidRDefault="00BF69F4" w:rsidP="00EE256F">
            <w:pPr>
              <w:bidi w:val="0"/>
              <w:spacing w:after="80" w:line="280" w:lineRule="exact"/>
              <w:jc w:val="right"/>
              <w:rPr>
                <w:b/>
                <w:bCs/>
                <w:sz w:val="16"/>
                <w:szCs w:val="24"/>
              </w:rPr>
            </w:pPr>
          </w:p>
        </w:tc>
      </w:tr>
      <w:tr w:rsidR="00BF69F4" w:rsidRPr="00970983">
        <w:tblPrEx>
          <w:tblCellMar>
            <w:top w:w="0" w:type="dxa"/>
            <w:bottom w:w="0" w:type="dxa"/>
          </w:tblCellMar>
        </w:tblPrEx>
        <w:trPr>
          <w:cantSplit/>
        </w:trPr>
        <w:tc>
          <w:tcPr>
            <w:tcW w:w="3227" w:type="dxa"/>
            <w:shd w:val="clear" w:color="auto" w:fill="auto"/>
            <w:vAlign w:val="bottom"/>
          </w:tcPr>
          <w:p w:rsidR="00BF69F4" w:rsidRPr="00970983" w:rsidRDefault="00555B69" w:rsidP="007C3E13">
            <w:pPr>
              <w:tabs>
                <w:tab w:val="left" w:pos="288"/>
                <w:tab w:val="left" w:pos="576"/>
                <w:tab w:val="left" w:pos="864"/>
                <w:tab w:val="left" w:pos="1152"/>
              </w:tabs>
              <w:spacing w:after="80" w:line="280" w:lineRule="exact"/>
              <w:ind w:left="29" w:right="144"/>
              <w:rPr>
                <w:rFonts w:hint="cs"/>
                <w:sz w:val="16"/>
                <w:szCs w:val="24"/>
                <w:rtl/>
                <w:lang w:bidi="ar-EG"/>
              </w:rPr>
            </w:pPr>
            <w:r>
              <w:rPr>
                <w:rFonts w:hint="cs"/>
                <w:sz w:val="16"/>
                <w:szCs w:val="24"/>
                <w:rtl/>
                <w:lang w:bidi="ar-EG"/>
              </w:rPr>
              <w:t>الزراعة والصيد وإدارة الغابات</w:t>
            </w:r>
          </w:p>
        </w:tc>
        <w:tc>
          <w:tcPr>
            <w:tcW w:w="618" w:type="dxa"/>
            <w:shd w:val="clear" w:color="auto" w:fill="auto"/>
            <w:vAlign w:val="bottom"/>
          </w:tcPr>
          <w:p w:rsidR="00BF69F4" w:rsidRPr="0052274D" w:rsidRDefault="00BF69F4" w:rsidP="00EE256F">
            <w:pPr>
              <w:bidi w:val="0"/>
              <w:spacing w:after="80" w:line="280" w:lineRule="exact"/>
              <w:jc w:val="right"/>
              <w:rPr>
                <w:sz w:val="16"/>
                <w:szCs w:val="24"/>
              </w:rPr>
            </w:pPr>
            <w:r w:rsidRPr="0052274D">
              <w:rPr>
                <w:sz w:val="16"/>
                <w:szCs w:val="24"/>
                <w:rtl/>
              </w:rPr>
              <w:t>42</w:t>
            </w:r>
            <w:r w:rsidRPr="0052274D">
              <w:rPr>
                <w:sz w:val="16"/>
                <w:szCs w:val="24"/>
              </w:rPr>
              <w:t>,</w:t>
            </w:r>
            <w:r w:rsidRPr="0052274D">
              <w:rPr>
                <w:sz w:val="16"/>
                <w:szCs w:val="24"/>
                <w:rtl/>
              </w:rPr>
              <w:t>8</w:t>
            </w:r>
          </w:p>
        </w:tc>
        <w:tc>
          <w:tcPr>
            <w:tcW w:w="721" w:type="dxa"/>
            <w:shd w:val="clear" w:color="auto" w:fill="auto"/>
            <w:vAlign w:val="bottom"/>
          </w:tcPr>
          <w:p w:rsidR="00BF69F4" w:rsidRPr="0052274D" w:rsidRDefault="00BF69F4" w:rsidP="00EE256F">
            <w:pPr>
              <w:bidi w:val="0"/>
              <w:spacing w:after="80" w:line="280" w:lineRule="exact"/>
              <w:jc w:val="right"/>
              <w:rPr>
                <w:sz w:val="16"/>
                <w:szCs w:val="24"/>
              </w:rPr>
            </w:pPr>
            <w:r w:rsidRPr="0052274D">
              <w:rPr>
                <w:sz w:val="16"/>
                <w:szCs w:val="24"/>
                <w:rtl/>
              </w:rPr>
              <w:t>57</w:t>
            </w:r>
            <w:r w:rsidRPr="0052274D">
              <w:rPr>
                <w:sz w:val="16"/>
                <w:szCs w:val="24"/>
              </w:rPr>
              <w:t>,</w:t>
            </w:r>
            <w:r w:rsidRPr="0052274D">
              <w:rPr>
                <w:sz w:val="16"/>
                <w:szCs w:val="24"/>
                <w:rtl/>
              </w:rPr>
              <w:t>2</w:t>
            </w:r>
          </w:p>
        </w:tc>
        <w:tc>
          <w:tcPr>
            <w:tcW w:w="103" w:type="dxa"/>
            <w:shd w:val="clear" w:color="auto" w:fill="auto"/>
            <w:vAlign w:val="bottom"/>
          </w:tcPr>
          <w:p w:rsidR="00BF69F4" w:rsidRPr="00970983" w:rsidRDefault="00BF69F4" w:rsidP="00EE256F">
            <w:pPr>
              <w:tabs>
                <w:tab w:val="left" w:pos="288"/>
                <w:tab w:val="left" w:pos="576"/>
                <w:tab w:val="left" w:pos="864"/>
                <w:tab w:val="left" w:pos="1152"/>
              </w:tabs>
              <w:bidi w:val="0"/>
              <w:spacing w:after="80" w:line="280" w:lineRule="exact"/>
              <w:jc w:val="right"/>
              <w:rPr>
                <w:rFonts w:hint="cs"/>
                <w:sz w:val="16"/>
                <w:szCs w:val="24"/>
                <w:rtl/>
                <w:lang w:bidi="ar-EG"/>
              </w:rPr>
            </w:pPr>
          </w:p>
        </w:tc>
        <w:tc>
          <w:tcPr>
            <w:tcW w:w="618" w:type="dxa"/>
            <w:shd w:val="clear" w:color="auto" w:fill="auto"/>
            <w:vAlign w:val="bottom"/>
          </w:tcPr>
          <w:p w:rsidR="00BF69F4" w:rsidRPr="0052274D" w:rsidRDefault="00BF69F4" w:rsidP="00EE256F">
            <w:pPr>
              <w:bidi w:val="0"/>
              <w:spacing w:after="80" w:line="280" w:lineRule="exact"/>
              <w:jc w:val="right"/>
              <w:rPr>
                <w:sz w:val="16"/>
                <w:szCs w:val="24"/>
              </w:rPr>
            </w:pPr>
            <w:r w:rsidRPr="0052274D">
              <w:rPr>
                <w:sz w:val="16"/>
                <w:szCs w:val="24"/>
                <w:rtl/>
              </w:rPr>
              <w:t>43</w:t>
            </w:r>
            <w:r w:rsidRPr="0052274D">
              <w:rPr>
                <w:sz w:val="16"/>
                <w:szCs w:val="24"/>
              </w:rPr>
              <w:t>,</w:t>
            </w:r>
            <w:r w:rsidRPr="0052274D">
              <w:rPr>
                <w:sz w:val="16"/>
                <w:szCs w:val="24"/>
                <w:rtl/>
              </w:rPr>
              <w:t>6</w:t>
            </w:r>
          </w:p>
        </w:tc>
        <w:tc>
          <w:tcPr>
            <w:tcW w:w="721" w:type="dxa"/>
            <w:shd w:val="clear" w:color="auto" w:fill="auto"/>
            <w:vAlign w:val="bottom"/>
          </w:tcPr>
          <w:p w:rsidR="00BF69F4" w:rsidRPr="0052274D" w:rsidRDefault="00BF69F4" w:rsidP="00EE256F">
            <w:pPr>
              <w:bidi w:val="0"/>
              <w:spacing w:after="80" w:line="280" w:lineRule="exact"/>
              <w:jc w:val="right"/>
              <w:rPr>
                <w:sz w:val="16"/>
                <w:szCs w:val="24"/>
              </w:rPr>
            </w:pPr>
            <w:r w:rsidRPr="0052274D">
              <w:rPr>
                <w:sz w:val="16"/>
                <w:szCs w:val="24"/>
                <w:rtl/>
              </w:rPr>
              <w:t>56</w:t>
            </w:r>
            <w:r w:rsidRPr="0052274D">
              <w:rPr>
                <w:sz w:val="16"/>
                <w:szCs w:val="24"/>
              </w:rPr>
              <w:t>,</w:t>
            </w:r>
            <w:r w:rsidRPr="0052274D">
              <w:rPr>
                <w:sz w:val="16"/>
                <w:szCs w:val="24"/>
                <w:rtl/>
              </w:rPr>
              <w:t>4</w:t>
            </w:r>
          </w:p>
        </w:tc>
        <w:tc>
          <w:tcPr>
            <w:tcW w:w="103" w:type="dxa"/>
            <w:shd w:val="clear" w:color="auto" w:fill="auto"/>
            <w:vAlign w:val="bottom"/>
          </w:tcPr>
          <w:p w:rsidR="00BF69F4" w:rsidRPr="00970983" w:rsidRDefault="00BF69F4" w:rsidP="00EE256F">
            <w:pPr>
              <w:tabs>
                <w:tab w:val="left" w:pos="288"/>
                <w:tab w:val="left" w:pos="576"/>
                <w:tab w:val="left" w:pos="864"/>
                <w:tab w:val="left" w:pos="1152"/>
              </w:tabs>
              <w:bidi w:val="0"/>
              <w:spacing w:after="80" w:line="280" w:lineRule="exact"/>
              <w:jc w:val="right"/>
              <w:rPr>
                <w:rFonts w:hint="cs"/>
                <w:sz w:val="16"/>
                <w:szCs w:val="24"/>
                <w:rtl/>
                <w:lang w:bidi="ar-EG"/>
              </w:rPr>
            </w:pPr>
          </w:p>
        </w:tc>
        <w:tc>
          <w:tcPr>
            <w:tcW w:w="618" w:type="dxa"/>
            <w:shd w:val="clear" w:color="auto" w:fill="auto"/>
            <w:vAlign w:val="bottom"/>
          </w:tcPr>
          <w:p w:rsidR="00BF69F4" w:rsidRPr="0052274D" w:rsidRDefault="00BF69F4" w:rsidP="00EE256F">
            <w:pPr>
              <w:bidi w:val="0"/>
              <w:spacing w:after="80" w:line="280" w:lineRule="exact"/>
              <w:jc w:val="right"/>
              <w:rPr>
                <w:sz w:val="16"/>
                <w:szCs w:val="24"/>
              </w:rPr>
            </w:pPr>
            <w:r w:rsidRPr="0052274D">
              <w:rPr>
                <w:sz w:val="16"/>
                <w:szCs w:val="24"/>
                <w:rtl/>
              </w:rPr>
              <w:t>42</w:t>
            </w:r>
            <w:r w:rsidRPr="0052274D">
              <w:rPr>
                <w:sz w:val="16"/>
                <w:szCs w:val="24"/>
              </w:rPr>
              <w:t>,</w:t>
            </w:r>
            <w:r w:rsidRPr="0052274D">
              <w:rPr>
                <w:sz w:val="16"/>
                <w:szCs w:val="24"/>
                <w:rtl/>
              </w:rPr>
              <w:t>4</w:t>
            </w:r>
          </w:p>
        </w:tc>
        <w:tc>
          <w:tcPr>
            <w:tcW w:w="588" w:type="dxa"/>
            <w:shd w:val="clear" w:color="auto" w:fill="auto"/>
            <w:vAlign w:val="bottom"/>
          </w:tcPr>
          <w:p w:rsidR="00BF69F4" w:rsidRPr="0052274D" w:rsidRDefault="00BF69F4" w:rsidP="00EE256F">
            <w:pPr>
              <w:bidi w:val="0"/>
              <w:spacing w:after="80" w:line="280" w:lineRule="exact"/>
              <w:jc w:val="right"/>
              <w:rPr>
                <w:sz w:val="16"/>
                <w:szCs w:val="24"/>
              </w:rPr>
            </w:pPr>
            <w:r w:rsidRPr="0052274D">
              <w:rPr>
                <w:sz w:val="16"/>
                <w:szCs w:val="24"/>
                <w:rtl/>
              </w:rPr>
              <w:t>57</w:t>
            </w:r>
            <w:r w:rsidRPr="0052274D">
              <w:rPr>
                <w:sz w:val="16"/>
                <w:szCs w:val="24"/>
              </w:rPr>
              <w:t>,</w:t>
            </w:r>
            <w:r w:rsidRPr="0052274D">
              <w:rPr>
                <w:sz w:val="16"/>
                <w:szCs w:val="24"/>
                <w:rtl/>
              </w:rPr>
              <w:t>6</w:t>
            </w:r>
          </w:p>
        </w:tc>
      </w:tr>
      <w:tr w:rsidR="00BF69F4" w:rsidRPr="00970983">
        <w:tblPrEx>
          <w:tblCellMar>
            <w:top w:w="0" w:type="dxa"/>
            <w:bottom w:w="0" w:type="dxa"/>
          </w:tblCellMar>
        </w:tblPrEx>
        <w:trPr>
          <w:cantSplit/>
        </w:trPr>
        <w:tc>
          <w:tcPr>
            <w:tcW w:w="3227" w:type="dxa"/>
            <w:shd w:val="clear" w:color="auto" w:fill="auto"/>
            <w:vAlign w:val="bottom"/>
          </w:tcPr>
          <w:p w:rsidR="00BF69F4" w:rsidRPr="00970983" w:rsidRDefault="00555B69" w:rsidP="007C3E13">
            <w:pPr>
              <w:tabs>
                <w:tab w:val="left" w:pos="288"/>
                <w:tab w:val="left" w:pos="576"/>
                <w:tab w:val="left" w:pos="864"/>
                <w:tab w:val="left" w:pos="1152"/>
              </w:tabs>
              <w:spacing w:after="80" w:line="280" w:lineRule="exact"/>
              <w:ind w:left="29" w:right="144"/>
              <w:rPr>
                <w:rFonts w:hint="cs"/>
                <w:sz w:val="16"/>
                <w:szCs w:val="24"/>
                <w:rtl/>
                <w:lang w:bidi="ar-EG"/>
              </w:rPr>
            </w:pPr>
            <w:r>
              <w:rPr>
                <w:rFonts w:hint="cs"/>
                <w:sz w:val="16"/>
                <w:szCs w:val="24"/>
                <w:rtl/>
                <w:lang w:bidi="ar-EG"/>
              </w:rPr>
              <w:t>صناعة التعدين</w:t>
            </w:r>
          </w:p>
        </w:tc>
        <w:tc>
          <w:tcPr>
            <w:tcW w:w="618" w:type="dxa"/>
            <w:shd w:val="clear" w:color="auto" w:fill="auto"/>
            <w:vAlign w:val="bottom"/>
          </w:tcPr>
          <w:p w:rsidR="00BF69F4" w:rsidRPr="0052274D" w:rsidRDefault="00BF69F4" w:rsidP="00EE256F">
            <w:pPr>
              <w:bidi w:val="0"/>
              <w:spacing w:after="80" w:line="280" w:lineRule="exact"/>
              <w:jc w:val="right"/>
              <w:rPr>
                <w:sz w:val="16"/>
                <w:szCs w:val="24"/>
              </w:rPr>
            </w:pPr>
            <w:r w:rsidRPr="0052274D">
              <w:rPr>
                <w:sz w:val="16"/>
                <w:szCs w:val="24"/>
                <w:rtl/>
              </w:rPr>
              <w:t>8</w:t>
            </w:r>
            <w:r w:rsidRPr="0052274D">
              <w:rPr>
                <w:sz w:val="16"/>
                <w:szCs w:val="24"/>
              </w:rPr>
              <w:t>,</w:t>
            </w:r>
            <w:r w:rsidRPr="0052274D">
              <w:rPr>
                <w:sz w:val="16"/>
                <w:szCs w:val="24"/>
                <w:rtl/>
              </w:rPr>
              <w:t>6</w:t>
            </w:r>
          </w:p>
        </w:tc>
        <w:tc>
          <w:tcPr>
            <w:tcW w:w="721" w:type="dxa"/>
            <w:shd w:val="clear" w:color="auto" w:fill="auto"/>
            <w:vAlign w:val="bottom"/>
          </w:tcPr>
          <w:p w:rsidR="00BF69F4" w:rsidRPr="0052274D" w:rsidRDefault="00BF69F4" w:rsidP="00EE256F">
            <w:pPr>
              <w:bidi w:val="0"/>
              <w:spacing w:after="80" w:line="280" w:lineRule="exact"/>
              <w:jc w:val="right"/>
              <w:rPr>
                <w:sz w:val="16"/>
                <w:szCs w:val="24"/>
              </w:rPr>
            </w:pPr>
            <w:r w:rsidRPr="0052274D">
              <w:rPr>
                <w:sz w:val="16"/>
                <w:szCs w:val="24"/>
                <w:rtl/>
              </w:rPr>
              <w:t>91</w:t>
            </w:r>
            <w:r w:rsidRPr="0052274D">
              <w:rPr>
                <w:sz w:val="16"/>
                <w:szCs w:val="24"/>
              </w:rPr>
              <w:t>,</w:t>
            </w:r>
            <w:r w:rsidRPr="0052274D">
              <w:rPr>
                <w:sz w:val="16"/>
                <w:szCs w:val="24"/>
                <w:rtl/>
              </w:rPr>
              <w:t>4</w:t>
            </w:r>
          </w:p>
        </w:tc>
        <w:tc>
          <w:tcPr>
            <w:tcW w:w="103" w:type="dxa"/>
            <w:shd w:val="clear" w:color="auto" w:fill="auto"/>
            <w:vAlign w:val="bottom"/>
          </w:tcPr>
          <w:p w:rsidR="00BF69F4" w:rsidRPr="00970983" w:rsidRDefault="00BF69F4" w:rsidP="00EE256F">
            <w:pPr>
              <w:tabs>
                <w:tab w:val="left" w:pos="288"/>
                <w:tab w:val="left" w:pos="576"/>
                <w:tab w:val="left" w:pos="864"/>
                <w:tab w:val="left" w:pos="1152"/>
              </w:tabs>
              <w:bidi w:val="0"/>
              <w:spacing w:after="80" w:line="280" w:lineRule="exact"/>
              <w:jc w:val="right"/>
              <w:rPr>
                <w:rFonts w:hint="cs"/>
                <w:sz w:val="16"/>
                <w:szCs w:val="24"/>
                <w:rtl/>
                <w:lang w:bidi="ar-EG"/>
              </w:rPr>
            </w:pPr>
          </w:p>
        </w:tc>
        <w:tc>
          <w:tcPr>
            <w:tcW w:w="618" w:type="dxa"/>
            <w:shd w:val="clear" w:color="auto" w:fill="auto"/>
            <w:vAlign w:val="bottom"/>
          </w:tcPr>
          <w:p w:rsidR="00BF69F4" w:rsidRPr="0052274D" w:rsidRDefault="00BF69F4" w:rsidP="00EE256F">
            <w:pPr>
              <w:bidi w:val="0"/>
              <w:spacing w:after="80" w:line="280" w:lineRule="exact"/>
              <w:jc w:val="right"/>
              <w:rPr>
                <w:sz w:val="16"/>
                <w:szCs w:val="24"/>
              </w:rPr>
            </w:pPr>
            <w:r w:rsidRPr="0052274D">
              <w:rPr>
                <w:sz w:val="16"/>
                <w:szCs w:val="24"/>
                <w:rtl/>
              </w:rPr>
              <w:t>10</w:t>
            </w:r>
            <w:r w:rsidRPr="0052274D">
              <w:rPr>
                <w:sz w:val="16"/>
                <w:szCs w:val="24"/>
              </w:rPr>
              <w:t>,</w:t>
            </w:r>
            <w:r w:rsidRPr="0052274D">
              <w:rPr>
                <w:sz w:val="16"/>
                <w:szCs w:val="24"/>
                <w:rtl/>
              </w:rPr>
              <w:t>7</w:t>
            </w:r>
          </w:p>
        </w:tc>
        <w:tc>
          <w:tcPr>
            <w:tcW w:w="721" w:type="dxa"/>
            <w:shd w:val="clear" w:color="auto" w:fill="auto"/>
            <w:vAlign w:val="bottom"/>
          </w:tcPr>
          <w:p w:rsidR="00BF69F4" w:rsidRPr="0052274D" w:rsidRDefault="00BF69F4" w:rsidP="00EE256F">
            <w:pPr>
              <w:bidi w:val="0"/>
              <w:spacing w:after="80" w:line="280" w:lineRule="exact"/>
              <w:jc w:val="right"/>
              <w:rPr>
                <w:sz w:val="16"/>
                <w:szCs w:val="24"/>
              </w:rPr>
            </w:pPr>
            <w:r w:rsidRPr="0052274D">
              <w:rPr>
                <w:sz w:val="16"/>
                <w:szCs w:val="24"/>
                <w:rtl/>
              </w:rPr>
              <w:t>89</w:t>
            </w:r>
            <w:r w:rsidRPr="0052274D">
              <w:rPr>
                <w:sz w:val="16"/>
                <w:szCs w:val="24"/>
              </w:rPr>
              <w:t>,</w:t>
            </w:r>
            <w:r w:rsidRPr="0052274D">
              <w:rPr>
                <w:sz w:val="16"/>
                <w:szCs w:val="24"/>
                <w:rtl/>
              </w:rPr>
              <w:t>3</w:t>
            </w:r>
          </w:p>
        </w:tc>
        <w:tc>
          <w:tcPr>
            <w:tcW w:w="103" w:type="dxa"/>
            <w:shd w:val="clear" w:color="auto" w:fill="auto"/>
            <w:vAlign w:val="bottom"/>
          </w:tcPr>
          <w:p w:rsidR="00BF69F4" w:rsidRPr="00970983" w:rsidRDefault="00BF69F4" w:rsidP="00EE256F">
            <w:pPr>
              <w:tabs>
                <w:tab w:val="left" w:pos="288"/>
                <w:tab w:val="left" w:pos="576"/>
                <w:tab w:val="left" w:pos="864"/>
                <w:tab w:val="left" w:pos="1152"/>
              </w:tabs>
              <w:bidi w:val="0"/>
              <w:spacing w:after="80" w:line="280" w:lineRule="exact"/>
              <w:jc w:val="right"/>
              <w:rPr>
                <w:rFonts w:hint="cs"/>
                <w:sz w:val="16"/>
                <w:szCs w:val="24"/>
                <w:rtl/>
                <w:lang w:bidi="ar-EG"/>
              </w:rPr>
            </w:pPr>
          </w:p>
        </w:tc>
        <w:tc>
          <w:tcPr>
            <w:tcW w:w="618" w:type="dxa"/>
            <w:shd w:val="clear" w:color="auto" w:fill="auto"/>
            <w:vAlign w:val="bottom"/>
          </w:tcPr>
          <w:p w:rsidR="00BF69F4" w:rsidRPr="0052274D" w:rsidRDefault="00BF69F4" w:rsidP="00EE256F">
            <w:pPr>
              <w:bidi w:val="0"/>
              <w:spacing w:after="80" w:line="280" w:lineRule="exact"/>
              <w:jc w:val="right"/>
              <w:rPr>
                <w:sz w:val="16"/>
                <w:szCs w:val="24"/>
              </w:rPr>
            </w:pPr>
            <w:r w:rsidRPr="0052274D">
              <w:rPr>
                <w:sz w:val="16"/>
                <w:szCs w:val="24"/>
                <w:rtl/>
              </w:rPr>
              <w:t>10</w:t>
            </w:r>
            <w:r w:rsidRPr="0052274D">
              <w:rPr>
                <w:sz w:val="16"/>
                <w:szCs w:val="24"/>
              </w:rPr>
              <w:t>,</w:t>
            </w:r>
            <w:r w:rsidRPr="0052274D">
              <w:rPr>
                <w:sz w:val="16"/>
                <w:szCs w:val="24"/>
                <w:rtl/>
              </w:rPr>
              <w:t>4</w:t>
            </w:r>
          </w:p>
        </w:tc>
        <w:tc>
          <w:tcPr>
            <w:tcW w:w="588" w:type="dxa"/>
            <w:shd w:val="clear" w:color="auto" w:fill="auto"/>
            <w:vAlign w:val="bottom"/>
          </w:tcPr>
          <w:p w:rsidR="00BF69F4" w:rsidRPr="0052274D" w:rsidRDefault="00BF69F4" w:rsidP="00EE256F">
            <w:pPr>
              <w:bidi w:val="0"/>
              <w:spacing w:after="80" w:line="280" w:lineRule="exact"/>
              <w:jc w:val="right"/>
              <w:rPr>
                <w:sz w:val="16"/>
                <w:szCs w:val="24"/>
              </w:rPr>
            </w:pPr>
            <w:r w:rsidRPr="0052274D">
              <w:rPr>
                <w:sz w:val="16"/>
                <w:szCs w:val="24"/>
                <w:rtl/>
              </w:rPr>
              <w:t>89</w:t>
            </w:r>
            <w:r w:rsidRPr="0052274D">
              <w:rPr>
                <w:sz w:val="16"/>
                <w:szCs w:val="24"/>
              </w:rPr>
              <w:t>,</w:t>
            </w:r>
            <w:r w:rsidRPr="0052274D">
              <w:rPr>
                <w:sz w:val="16"/>
                <w:szCs w:val="24"/>
                <w:rtl/>
              </w:rPr>
              <w:t>6</w:t>
            </w:r>
          </w:p>
        </w:tc>
      </w:tr>
      <w:tr w:rsidR="00BF69F4" w:rsidRPr="00970983">
        <w:tblPrEx>
          <w:tblCellMar>
            <w:top w:w="0" w:type="dxa"/>
            <w:bottom w:w="0" w:type="dxa"/>
          </w:tblCellMar>
        </w:tblPrEx>
        <w:trPr>
          <w:cantSplit/>
        </w:trPr>
        <w:tc>
          <w:tcPr>
            <w:tcW w:w="3227" w:type="dxa"/>
            <w:shd w:val="clear" w:color="auto" w:fill="auto"/>
            <w:vAlign w:val="bottom"/>
          </w:tcPr>
          <w:p w:rsidR="00BF69F4" w:rsidRPr="00970983" w:rsidRDefault="00857645" w:rsidP="007C3E13">
            <w:pPr>
              <w:tabs>
                <w:tab w:val="left" w:pos="288"/>
                <w:tab w:val="left" w:pos="576"/>
                <w:tab w:val="left" w:pos="864"/>
                <w:tab w:val="left" w:pos="1152"/>
              </w:tabs>
              <w:spacing w:after="80" w:line="280" w:lineRule="exact"/>
              <w:ind w:left="29" w:right="144"/>
              <w:rPr>
                <w:rFonts w:hint="cs"/>
                <w:sz w:val="16"/>
                <w:szCs w:val="24"/>
                <w:rtl/>
                <w:lang w:bidi="ar-EG"/>
              </w:rPr>
            </w:pPr>
            <w:r>
              <w:rPr>
                <w:rFonts w:hint="cs"/>
                <w:sz w:val="16"/>
                <w:szCs w:val="24"/>
                <w:rtl/>
                <w:lang w:bidi="ar-EG"/>
              </w:rPr>
              <w:t>ال</w:t>
            </w:r>
            <w:r w:rsidR="00555B69">
              <w:rPr>
                <w:rFonts w:hint="cs"/>
                <w:sz w:val="16"/>
                <w:szCs w:val="24"/>
                <w:rtl/>
                <w:lang w:bidi="ar-EG"/>
              </w:rPr>
              <w:t xml:space="preserve">صناعة </w:t>
            </w:r>
            <w:r>
              <w:rPr>
                <w:rFonts w:hint="cs"/>
                <w:sz w:val="16"/>
                <w:szCs w:val="24"/>
                <w:rtl/>
                <w:lang w:bidi="ar-EG"/>
              </w:rPr>
              <w:t>التحويلية</w:t>
            </w:r>
          </w:p>
        </w:tc>
        <w:tc>
          <w:tcPr>
            <w:tcW w:w="618" w:type="dxa"/>
            <w:shd w:val="clear" w:color="auto" w:fill="auto"/>
            <w:vAlign w:val="bottom"/>
          </w:tcPr>
          <w:p w:rsidR="00BF69F4" w:rsidRPr="0052274D" w:rsidRDefault="00BF69F4" w:rsidP="00EE256F">
            <w:pPr>
              <w:bidi w:val="0"/>
              <w:spacing w:after="80" w:line="280" w:lineRule="exact"/>
              <w:jc w:val="right"/>
              <w:rPr>
                <w:sz w:val="16"/>
                <w:szCs w:val="24"/>
              </w:rPr>
            </w:pPr>
            <w:r w:rsidRPr="0052274D">
              <w:rPr>
                <w:sz w:val="16"/>
                <w:szCs w:val="24"/>
                <w:rtl/>
              </w:rPr>
              <w:t>38</w:t>
            </w:r>
            <w:r w:rsidRPr="0052274D">
              <w:rPr>
                <w:sz w:val="16"/>
                <w:szCs w:val="24"/>
              </w:rPr>
              <w:t>,</w:t>
            </w:r>
            <w:r w:rsidRPr="0052274D">
              <w:rPr>
                <w:sz w:val="16"/>
                <w:szCs w:val="24"/>
                <w:rtl/>
              </w:rPr>
              <w:t>8</w:t>
            </w:r>
          </w:p>
        </w:tc>
        <w:tc>
          <w:tcPr>
            <w:tcW w:w="721" w:type="dxa"/>
            <w:shd w:val="clear" w:color="auto" w:fill="auto"/>
            <w:vAlign w:val="bottom"/>
          </w:tcPr>
          <w:p w:rsidR="00BF69F4" w:rsidRPr="0052274D" w:rsidRDefault="00BF69F4" w:rsidP="00EE256F">
            <w:pPr>
              <w:bidi w:val="0"/>
              <w:spacing w:after="80" w:line="280" w:lineRule="exact"/>
              <w:jc w:val="right"/>
              <w:rPr>
                <w:sz w:val="16"/>
                <w:szCs w:val="24"/>
              </w:rPr>
            </w:pPr>
            <w:r w:rsidRPr="0052274D">
              <w:rPr>
                <w:sz w:val="16"/>
                <w:szCs w:val="24"/>
                <w:rtl/>
              </w:rPr>
              <w:t>61</w:t>
            </w:r>
            <w:r w:rsidRPr="0052274D">
              <w:rPr>
                <w:sz w:val="16"/>
                <w:szCs w:val="24"/>
              </w:rPr>
              <w:t>,</w:t>
            </w:r>
            <w:r w:rsidRPr="0052274D">
              <w:rPr>
                <w:sz w:val="16"/>
                <w:szCs w:val="24"/>
                <w:rtl/>
              </w:rPr>
              <w:t>2</w:t>
            </w:r>
          </w:p>
        </w:tc>
        <w:tc>
          <w:tcPr>
            <w:tcW w:w="103" w:type="dxa"/>
            <w:shd w:val="clear" w:color="auto" w:fill="auto"/>
            <w:vAlign w:val="bottom"/>
          </w:tcPr>
          <w:p w:rsidR="00BF69F4" w:rsidRPr="00970983" w:rsidRDefault="00BF69F4" w:rsidP="00EE256F">
            <w:pPr>
              <w:tabs>
                <w:tab w:val="left" w:pos="288"/>
                <w:tab w:val="left" w:pos="576"/>
                <w:tab w:val="left" w:pos="864"/>
                <w:tab w:val="left" w:pos="1152"/>
              </w:tabs>
              <w:bidi w:val="0"/>
              <w:spacing w:after="80" w:line="280" w:lineRule="exact"/>
              <w:jc w:val="right"/>
              <w:rPr>
                <w:rFonts w:hint="cs"/>
                <w:sz w:val="16"/>
                <w:szCs w:val="24"/>
                <w:rtl/>
                <w:lang w:bidi="ar-EG"/>
              </w:rPr>
            </w:pPr>
          </w:p>
        </w:tc>
        <w:tc>
          <w:tcPr>
            <w:tcW w:w="618" w:type="dxa"/>
            <w:shd w:val="clear" w:color="auto" w:fill="auto"/>
            <w:vAlign w:val="bottom"/>
          </w:tcPr>
          <w:p w:rsidR="00BF69F4" w:rsidRPr="0052274D" w:rsidRDefault="00BF69F4" w:rsidP="00EE256F">
            <w:pPr>
              <w:bidi w:val="0"/>
              <w:spacing w:after="80" w:line="280" w:lineRule="exact"/>
              <w:jc w:val="right"/>
              <w:rPr>
                <w:sz w:val="16"/>
                <w:szCs w:val="24"/>
              </w:rPr>
            </w:pPr>
            <w:r w:rsidRPr="0052274D">
              <w:rPr>
                <w:sz w:val="16"/>
                <w:szCs w:val="24"/>
                <w:rtl/>
              </w:rPr>
              <w:t>48</w:t>
            </w:r>
            <w:r w:rsidRPr="0052274D">
              <w:rPr>
                <w:sz w:val="16"/>
                <w:szCs w:val="24"/>
              </w:rPr>
              <w:t>,</w:t>
            </w:r>
            <w:r w:rsidRPr="0052274D">
              <w:rPr>
                <w:sz w:val="16"/>
                <w:szCs w:val="24"/>
                <w:rtl/>
              </w:rPr>
              <w:t>0</w:t>
            </w:r>
          </w:p>
        </w:tc>
        <w:tc>
          <w:tcPr>
            <w:tcW w:w="721" w:type="dxa"/>
            <w:shd w:val="clear" w:color="auto" w:fill="auto"/>
            <w:vAlign w:val="bottom"/>
          </w:tcPr>
          <w:p w:rsidR="00BF69F4" w:rsidRPr="0052274D" w:rsidRDefault="00BF69F4" w:rsidP="00EE256F">
            <w:pPr>
              <w:bidi w:val="0"/>
              <w:spacing w:after="80" w:line="280" w:lineRule="exact"/>
              <w:jc w:val="right"/>
              <w:rPr>
                <w:sz w:val="16"/>
                <w:szCs w:val="24"/>
              </w:rPr>
            </w:pPr>
            <w:r w:rsidRPr="0052274D">
              <w:rPr>
                <w:sz w:val="16"/>
                <w:szCs w:val="24"/>
                <w:rtl/>
              </w:rPr>
              <w:t>52</w:t>
            </w:r>
            <w:r w:rsidRPr="0052274D">
              <w:rPr>
                <w:sz w:val="16"/>
                <w:szCs w:val="24"/>
              </w:rPr>
              <w:t>,</w:t>
            </w:r>
            <w:r w:rsidRPr="0052274D">
              <w:rPr>
                <w:sz w:val="16"/>
                <w:szCs w:val="24"/>
                <w:rtl/>
              </w:rPr>
              <w:t>0</w:t>
            </w:r>
          </w:p>
        </w:tc>
        <w:tc>
          <w:tcPr>
            <w:tcW w:w="103" w:type="dxa"/>
            <w:shd w:val="clear" w:color="auto" w:fill="auto"/>
            <w:vAlign w:val="bottom"/>
          </w:tcPr>
          <w:p w:rsidR="00BF69F4" w:rsidRPr="00970983" w:rsidRDefault="00BF69F4" w:rsidP="00EE256F">
            <w:pPr>
              <w:tabs>
                <w:tab w:val="left" w:pos="288"/>
                <w:tab w:val="left" w:pos="576"/>
                <w:tab w:val="left" w:pos="864"/>
                <w:tab w:val="left" w:pos="1152"/>
              </w:tabs>
              <w:bidi w:val="0"/>
              <w:spacing w:after="80" w:line="280" w:lineRule="exact"/>
              <w:jc w:val="right"/>
              <w:rPr>
                <w:rFonts w:hint="cs"/>
                <w:sz w:val="16"/>
                <w:szCs w:val="24"/>
                <w:rtl/>
                <w:lang w:bidi="ar-EG"/>
              </w:rPr>
            </w:pPr>
          </w:p>
        </w:tc>
        <w:tc>
          <w:tcPr>
            <w:tcW w:w="618" w:type="dxa"/>
            <w:shd w:val="clear" w:color="auto" w:fill="auto"/>
            <w:vAlign w:val="bottom"/>
          </w:tcPr>
          <w:p w:rsidR="00BF69F4" w:rsidRPr="0052274D" w:rsidRDefault="00BF69F4" w:rsidP="00EE256F">
            <w:pPr>
              <w:bidi w:val="0"/>
              <w:spacing w:after="80" w:line="280" w:lineRule="exact"/>
              <w:jc w:val="right"/>
              <w:rPr>
                <w:sz w:val="16"/>
                <w:szCs w:val="24"/>
              </w:rPr>
            </w:pPr>
            <w:r w:rsidRPr="0052274D">
              <w:rPr>
                <w:sz w:val="16"/>
                <w:szCs w:val="24"/>
                <w:rtl/>
              </w:rPr>
              <w:t>48</w:t>
            </w:r>
            <w:r w:rsidRPr="0052274D">
              <w:rPr>
                <w:sz w:val="16"/>
                <w:szCs w:val="24"/>
              </w:rPr>
              <w:t>,</w:t>
            </w:r>
            <w:r w:rsidRPr="0052274D">
              <w:rPr>
                <w:sz w:val="16"/>
                <w:szCs w:val="24"/>
                <w:rtl/>
              </w:rPr>
              <w:t>5</w:t>
            </w:r>
          </w:p>
        </w:tc>
        <w:tc>
          <w:tcPr>
            <w:tcW w:w="588" w:type="dxa"/>
            <w:shd w:val="clear" w:color="auto" w:fill="auto"/>
            <w:vAlign w:val="bottom"/>
          </w:tcPr>
          <w:p w:rsidR="00BF69F4" w:rsidRPr="0052274D" w:rsidRDefault="00BF69F4" w:rsidP="00EE256F">
            <w:pPr>
              <w:bidi w:val="0"/>
              <w:spacing w:after="80" w:line="280" w:lineRule="exact"/>
              <w:jc w:val="right"/>
              <w:rPr>
                <w:sz w:val="16"/>
                <w:szCs w:val="24"/>
              </w:rPr>
            </w:pPr>
            <w:r w:rsidRPr="0052274D">
              <w:rPr>
                <w:sz w:val="16"/>
                <w:szCs w:val="24"/>
                <w:rtl/>
              </w:rPr>
              <w:t>51</w:t>
            </w:r>
            <w:r w:rsidRPr="0052274D">
              <w:rPr>
                <w:sz w:val="16"/>
                <w:szCs w:val="24"/>
              </w:rPr>
              <w:t>,</w:t>
            </w:r>
            <w:r w:rsidRPr="0052274D">
              <w:rPr>
                <w:sz w:val="16"/>
                <w:szCs w:val="24"/>
                <w:rtl/>
              </w:rPr>
              <w:t>5</w:t>
            </w:r>
          </w:p>
        </w:tc>
      </w:tr>
      <w:tr w:rsidR="007C3E13" w:rsidRPr="00970983">
        <w:tblPrEx>
          <w:tblCellMar>
            <w:top w:w="0" w:type="dxa"/>
            <w:bottom w:w="0" w:type="dxa"/>
          </w:tblCellMar>
        </w:tblPrEx>
        <w:trPr>
          <w:cantSplit/>
        </w:trPr>
        <w:tc>
          <w:tcPr>
            <w:tcW w:w="3227" w:type="dxa"/>
            <w:shd w:val="clear" w:color="auto" w:fill="auto"/>
            <w:vAlign w:val="bottom"/>
          </w:tcPr>
          <w:p w:rsidR="007C3E13" w:rsidRPr="007F7A11" w:rsidRDefault="007C3E13" w:rsidP="007C3E13">
            <w:pPr>
              <w:tabs>
                <w:tab w:val="left" w:pos="288"/>
                <w:tab w:val="left" w:pos="576"/>
                <w:tab w:val="left" w:pos="864"/>
                <w:tab w:val="left" w:pos="1152"/>
              </w:tabs>
              <w:spacing w:before="40" w:after="80" w:line="240" w:lineRule="exact"/>
              <w:ind w:left="43" w:right="144"/>
              <w:rPr>
                <w:rFonts w:hint="cs"/>
                <w:sz w:val="16"/>
                <w:szCs w:val="24"/>
                <w:rtl/>
                <w:lang w:bidi="ar-EG"/>
              </w:rPr>
            </w:pPr>
            <w:r>
              <w:rPr>
                <w:rFonts w:hint="cs"/>
                <w:sz w:val="16"/>
                <w:szCs w:val="24"/>
                <w:rtl/>
                <w:lang w:bidi="ar-EG"/>
              </w:rPr>
              <w:t xml:space="preserve">إنتاج وتوزيع </w:t>
            </w:r>
            <w:r w:rsidR="00857645">
              <w:rPr>
                <w:rFonts w:hint="cs"/>
                <w:sz w:val="16"/>
                <w:szCs w:val="24"/>
                <w:rtl/>
                <w:lang w:bidi="ar-EG"/>
              </w:rPr>
              <w:t>الطاقة</w:t>
            </w:r>
            <w:r>
              <w:rPr>
                <w:rFonts w:hint="cs"/>
                <w:sz w:val="16"/>
                <w:szCs w:val="24"/>
                <w:rtl/>
                <w:lang w:bidi="ar-EG"/>
              </w:rPr>
              <w:t xml:space="preserve"> الكهربائية والغاز والمياه</w:t>
            </w:r>
          </w:p>
        </w:tc>
        <w:tc>
          <w:tcPr>
            <w:tcW w:w="618" w:type="dxa"/>
            <w:shd w:val="clear" w:color="auto" w:fill="auto"/>
            <w:vAlign w:val="bottom"/>
          </w:tcPr>
          <w:p w:rsidR="007C3E13" w:rsidRPr="0052274D" w:rsidRDefault="007C3E13" w:rsidP="00EE256F">
            <w:pPr>
              <w:bidi w:val="0"/>
              <w:spacing w:after="80" w:line="280" w:lineRule="exact"/>
              <w:jc w:val="right"/>
              <w:rPr>
                <w:sz w:val="16"/>
                <w:szCs w:val="24"/>
              </w:rPr>
            </w:pPr>
            <w:r w:rsidRPr="0052274D">
              <w:rPr>
                <w:sz w:val="16"/>
                <w:szCs w:val="24"/>
                <w:rtl/>
              </w:rPr>
              <w:t>20</w:t>
            </w:r>
            <w:r w:rsidRPr="0052274D">
              <w:rPr>
                <w:sz w:val="16"/>
                <w:szCs w:val="24"/>
              </w:rPr>
              <w:t>,</w:t>
            </w:r>
            <w:r w:rsidRPr="0052274D">
              <w:rPr>
                <w:sz w:val="16"/>
                <w:szCs w:val="24"/>
                <w:rtl/>
              </w:rPr>
              <w:t>8</w:t>
            </w:r>
          </w:p>
        </w:tc>
        <w:tc>
          <w:tcPr>
            <w:tcW w:w="721" w:type="dxa"/>
            <w:shd w:val="clear" w:color="auto" w:fill="auto"/>
            <w:vAlign w:val="bottom"/>
          </w:tcPr>
          <w:p w:rsidR="007C3E13" w:rsidRPr="0052274D" w:rsidRDefault="007C3E13" w:rsidP="00EE256F">
            <w:pPr>
              <w:bidi w:val="0"/>
              <w:spacing w:after="80" w:line="280" w:lineRule="exact"/>
              <w:jc w:val="right"/>
              <w:rPr>
                <w:sz w:val="16"/>
                <w:szCs w:val="24"/>
              </w:rPr>
            </w:pPr>
            <w:r w:rsidRPr="0052274D">
              <w:rPr>
                <w:sz w:val="16"/>
                <w:szCs w:val="24"/>
                <w:rtl/>
              </w:rPr>
              <w:t>79</w:t>
            </w:r>
            <w:r w:rsidRPr="0052274D">
              <w:rPr>
                <w:sz w:val="16"/>
                <w:szCs w:val="24"/>
              </w:rPr>
              <w:t>,</w:t>
            </w:r>
            <w:r w:rsidRPr="0052274D">
              <w:rPr>
                <w:sz w:val="16"/>
                <w:szCs w:val="24"/>
                <w:rtl/>
              </w:rPr>
              <w:t>2</w:t>
            </w:r>
          </w:p>
        </w:tc>
        <w:tc>
          <w:tcPr>
            <w:tcW w:w="103" w:type="dxa"/>
            <w:shd w:val="clear" w:color="auto" w:fill="auto"/>
            <w:vAlign w:val="bottom"/>
          </w:tcPr>
          <w:p w:rsidR="007C3E13" w:rsidRPr="00970983" w:rsidRDefault="007C3E13" w:rsidP="00EE256F">
            <w:pPr>
              <w:tabs>
                <w:tab w:val="left" w:pos="288"/>
                <w:tab w:val="left" w:pos="576"/>
                <w:tab w:val="left" w:pos="864"/>
                <w:tab w:val="left" w:pos="1152"/>
              </w:tabs>
              <w:bidi w:val="0"/>
              <w:spacing w:after="80" w:line="280" w:lineRule="exact"/>
              <w:jc w:val="right"/>
              <w:rPr>
                <w:rFonts w:hint="cs"/>
                <w:sz w:val="16"/>
                <w:szCs w:val="24"/>
                <w:rtl/>
                <w:lang w:bidi="ar-EG"/>
              </w:rPr>
            </w:pPr>
          </w:p>
        </w:tc>
        <w:tc>
          <w:tcPr>
            <w:tcW w:w="618" w:type="dxa"/>
            <w:shd w:val="clear" w:color="auto" w:fill="auto"/>
            <w:vAlign w:val="bottom"/>
          </w:tcPr>
          <w:p w:rsidR="007C3E13" w:rsidRPr="0052274D" w:rsidRDefault="007C3E13" w:rsidP="00EE256F">
            <w:pPr>
              <w:bidi w:val="0"/>
              <w:spacing w:after="80" w:line="280" w:lineRule="exact"/>
              <w:jc w:val="right"/>
              <w:rPr>
                <w:sz w:val="16"/>
                <w:szCs w:val="24"/>
              </w:rPr>
            </w:pPr>
            <w:r w:rsidRPr="0052274D">
              <w:rPr>
                <w:sz w:val="16"/>
                <w:szCs w:val="24"/>
                <w:rtl/>
              </w:rPr>
              <w:t>22</w:t>
            </w:r>
            <w:r w:rsidRPr="0052274D">
              <w:rPr>
                <w:sz w:val="16"/>
                <w:szCs w:val="24"/>
              </w:rPr>
              <w:t>,</w:t>
            </w:r>
            <w:r w:rsidRPr="0052274D">
              <w:rPr>
                <w:sz w:val="16"/>
                <w:szCs w:val="24"/>
                <w:rtl/>
              </w:rPr>
              <w:t>1</w:t>
            </w:r>
          </w:p>
        </w:tc>
        <w:tc>
          <w:tcPr>
            <w:tcW w:w="721" w:type="dxa"/>
            <w:shd w:val="clear" w:color="auto" w:fill="auto"/>
            <w:vAlign w:val="bottom"/>
          </w:tcPr>
          <w:p w:rsidR="007C3E13" w:rsidRPr="0052274D" w:rsidRDefault="007C3E13" w:rsidP="00EE256F">
            <w:pPr>
              <w:bidi w:val="0"/>
              <w:spacing w:after="80" w:line="280" w:lineRule="exact"/>
              <w:jc w:val="right"/>
              <w:rPr>
                <w:sz w:val="16"/>
                <w:szCs w:val="24"/>
              </w:rPr>
            </w:pPr>
            <w:r w:rsidRPr="0052274D">
              <w:rPr>
                <w:sz w:val="16"/>
                <w:szCs w:val="24"/>
                <w:rtl/>
              </w:rPr>
              <w:t>77</w:t>
            </w:r>
            <w:r w:rsidRPr="0052274D">
              <w:rPr>
                <w:sz w:val="16"/>
                <w:szCs w:val="24"/>
              </w:rPr>
              <w:t>,</w:t>
            </w:r>
            <w:r w:rsidRPr="0052274D">
              <w:rPr>
                <w:sz w:val="16"/>
                <w:szCs w:val="24"/>
                <w:rtl/>
              </w:rPr>
              <w:t>9</w:t>
            </w:r>
          </w:p>
        </w:tc>
        <w:tc>
          <w:tcPr>
            <w:tcW w:w="103" w:type="dxa"/>
            <w:shd w:val="clear" w:color="auto" w:fill="auto"/>
            <w:vAlign w:val="bottom"/>
          </w:tcPr>
          <w:p w:rsidR="007C3E13" w:rsidRPr="00970983" w:rsidRDefault="007C3E13" w:rsidP="00EE256F">
            <w:pPr>
              <w:tabs>
                <w:tab w:val="left" w:pos="288"/>
                <w:tab w:val="left" w:pos="576"/>
                <w:tab w:val="left" w:pos="864"/>
                <w:tab w:val="left" w:pos="1152"/>
              </w:tabs>
              <w:bidi w:val="0"/>
              <w:spacing w:after="80" w:line="280" w:lineRule="exact"/>
              <w:jc w:val="right"/>
              <w:rPr>
                <w:rFonts w:hint="cs"/>
                <w:sz w:val="16"/>
                <w:szCs w:val="24"/>
                <w:rtl/>
                <w:lang w:bidi="ar-EG"/>
              </w:rPr>
            </w:pPr>
          </w:p>
        </w:tc>
        <w:tc>
          <w:tcPr>
            <w:tcW w:w="618" w:type="dxa"/>
            <w:shd w:val="clear" w:color="auto" w:fill="auto"/>
            <w:vAlign w:val="bottom"/>
          </w:tcPr>
          <w:p w:rsidR="007C3E13" w:rsidRPr="0052274D" w:rsidRDefault="007C3E13" w:rsidP="00EE256F">
            <w:pPr>
              <w:bidi w:val="0"/>
              <w:spacing w:after="80" w:line="280" w:lineRule="exact"/>
              <w:jc w:val="right"/>
              <w:rPr>
                <w:sz w:val="16"/>
                <w:szCs w:val="24"/>
              </w:rPr>
            </w:pPr>
            <w:r w:rsidRPr="0052274D">
              <w:rPr>
                <w:sz w:val="16"/>
                <w:szCs w:val="24"/>
                <w:rtl/>
              </w:rPr>
              <w:t>23</w:t>
            </w:r>
            <w:r w:rsidRPr="0052274D">
              <w:rPr>
                <w:sz w:val="16"/>
                <w:szCs w:val="24"/>
              </w:rPr>
              <w:t>,</w:t>
            </w:r>
            <w:r w:rsidRPr="0052274D">
              <w:rPr>
                <w:sz w:val="16"/>
                <w:szCs w:val="24"/>
                <w:rtl/>
              </w:rPr>
              <w:t>3</w:t>
            </w:r>
          </w:p>
        </w:tc>
        <w:tc>
          <w:tcPr>
            <w:tcW w:w="588" w:type="dxa"/>
            <w:shd w:val="clear" w:color="auto" w:fill="auto"/>
            <w:vAlign w:val="bottom"/>
          </w:tcPr>
          <w:p w:rsidR="007C3E13" w:rsidRPr="0052274D" w:rsidRDefault="007C3E13" w:rsidP="00EE256F">
            <w:pPr>
              <w:bidi w:val="0"/>
              <w:spacing w:after="80" w:line="280" w:lineRule="exact"/>
              <w:jc w:val="right"/>
              <w:rPr>
                <w:sz w:val="16"/>
                <w:szCs w:val="24"/>
              </w:rPr>
            </w:pPr>
            <w:r w:rsidRPr="0052274D">
              <w:rPr>
                <w:sz w:val="16"/>
                <w:szCs w:val="24"/>
                <w:rtl/>
              </w:rPr>
              <w:t>76</w:t>
            </w:r>
            <w:r w:rsidRPr="0052274D">
              <w:rPr>
                <w:sz w:val="16"/>
                <w:szCs w:val="24"/>
              </w:rPr>
              <w:t>,</w:t>
            </w:r>
            <w:r w:rsidRPr="0052274D">
              <w:rPr>
                <w:sz w:val="16"/>
                <w:szCs w:val="24"/>
                <w:rtl/>
              </w:rPr>
              <w:t>7</w:t>
            </w:r>
          </w:p>
        </w:tc>
      </w:tr>
      <w:tr w:rsidR="007C3E13" w:rsidRPr="00970983">
        <w:tblPrEx>
          <w:tblCellMar>
            <w:top w:w="0" w:type="dxa"/>
            <w:bottom w:w="0" w:type="dxa"/>
          </w:tblCellMar>
        </w:tblPrEx>
        <w:trPr>
          <w:cantSplit/>
        </w:trPr>
        <w:tc>
          <w:tcPr>
            <w:tcW w:w="3227" w:type="dxa"/>
            <w:shd w:val="clear" w:color="auto" w:fill="auto"/>
            <w:vAlign w:val="bottom"/>
          </w:tcPr>
          <w:p w:rsidR="007C3E13" w:rsidRPr="007F7A11" w:rsidRDefault="00857645" w:rsidP="007C3E13">
            <w:pPr>
              <w:tabs>
                <w:tab w:val="left" w:pos="288"/>
                <w:tab w:val="left" w:pos="576"/>
                <w:tab w:val="left" w:pos="864"/>
                <w:tab w:val="left" w:pos="1152"/>
              </w:tabs>
              <w:spacing w:before="40" w:after="80" w:line="240" w:lineRule="exact"/>
              <w:ind w:left="43" w:right="144"/>
              <w:rPr>
                <w:rFonts w:hint="cs"/>
                <w:sz w:val="16"/>
                <w:szCs w:val="24"/>
                <w:rtl/>
                <w:lang w:bidi="ar-EG"/>
              </w:rPr>
            </w:pPr>
            <w:r>
              <w:rPr>
                <w:rFonts w:hint="cs"/>
                <w:sz w:val="16"/>
                <w:szCs w:val="24"/>
                <w:rtl/>
                <w:lang w:bidi="ar-EG"/>
              </w:rPr>
              <w:t>التشييد</w:t>
            </w:r>
          </w:p>
        </w:tc>
        <w:tc>
          <w:tcPr>
            <w:tcW w:w="618" w:type="dxa"/>
            <w:shd w:val="clear" w:color="auto" w:fill="auto"/>
            <w:vAlign w:val="bottom"/>
          </w:tcPr>
          <w:p w:rsidR="007C3E13" w:rsidRPr="0052274D" w:rsidRDefault="007C3E13" w:rsidP="00EE256F">
            <w:pPr>
              <w:bidi w:val="0"/>
              <w:spacing w:after="80" w:line="280" w:lineRule="exact"/>
              <w:jc w:val="right"/>
              <w:rPr>
                <w:rFonts w:hint="cs"/>
                <w:sz w:val="16"/>
                <w:szCs w:val="24"/>
                <w:lang w:bidi="ar-EG"/>
              </w:rPr>
            </w:pPr>
            <w:r w:rsidRPr="0052274D">
              <w:rPr>
                <w:sz w:val="16"/>
                <w:szCs w:val="24"/>
                <w:rtl/>
              </w:rPr>
              <w:t>6</w:t>
            </w:r>
            <w:r w:rsidRPr="0052274D">
              <w:rPr>
                <w:sz w:val="16"/>
                <w:szCs w:val="24"/>
              </w:rPr>
              <w:t>,</w:t>
            </w:r>
            <w:r w:rsidRPr="0052274D">
              <w:rPr>
                <w:sz w:val="16"/>
                <w:szCs w:val="24"/>
                <w:rtl/>
              </w:rPr>
              <w:t>9</w:t>
            </w:r>
          </w:p>
        </w:tc>
        <w:tc>
          <w:tcPr>
            <w:tcW w:w="721" w:type="dxa"/>
            <w:shd w:val="clear" w:color="auto" w:fill="auto"/>
            <w:vAlign w:val="bottom"/>
          </w:tcPr>
          <w:p w:rsidR="007C3E13" w:rsidRPr="0052274D" w:rsidRDefault="007C3E13" w:rsidP="00EE256F">
            <w:pPr>
              <w:bidi w:val="0"/>
              <w:spacing w:after="80" w:line="280" w:lineRule="exact"/>
              <w:jc w:val="right"/>
              <w:rPr>
                <w:sz w:val="16"/>
                <w:szCs w:val="24"/>
              </w:rPr>
            </w:pPr>
            <w:r w:rsidRPr="0052274D">
              <w:rPr>
                <w:sz w:val="16"/>
                <w:szCs w:val="24"/>
                <w:rtl/>
              </w:rPr>
              <w:t>93</w:t>
            </w:r>
            <w:r w:rsidRPr="0052274D">
              <w:rPr>
                <w:sz w:val="16"/>
                <w:szCs w:val="24"/>
              </w:rPr>
              <w:t>,</w:t>
            </w:r>
            <w:r w:rsidRPr="0052274D">
              <w:rPr>
                <w:sz w:val="16"/>
                <w:szCs w:val="24"/>
                <w:rtl/>
              </w:rPr>
              <w:t>1</w:t>
            </w:r>
          </w:p>
        </w:tc>
        <w:tc>
          <w:tcPr>
            <w:tcW w:w="103" w:type="dxa"/>
            <w:shd w:val="clear" w:color="auto" w:fill="auto"/>
            <w:vAlign w:val="bottom"/>
          </w:tcPr>
          <w:p w:rsidR="007C3E13" w:rsidRPr="00970983" w:rsidRDefault="007C3E13" w:rsidP="00EE256F">
            <w:pPr>
              <w:tabs>
                <w:tab w:val="left" w:pos="288"/>
                <w:tab w:val="left" w:pos="576"/>
                <w:tab w:val="left" w:pos="864"/>
                <w:tab w:val="left" w:pos="1152"/>
              </w:tabs>
              <w:bidi w:val="0"/>
              <w:spacing w:after="80" w:line="280" w:lineRule="exact"/>
              <w:jc w:val="right"/>
              <w:rPr>
                <w:rFonts w:hint="cs"/>
                <w:sz w:val="16"/>
                <w:szCs w:val="24"/>
                <w:rtl/>
                <w:lang w:bidi="ar-EG"/>
              </w:rPr>
            </w:pPr>
          </w:p>
        </w:tc>
        <w:tc>
          <w:tcPr>
            <w:tcW w:w="618" w:type="dxa"/>
            <w:shd w:val="clear" w:color="auto" w:fill="auto"/>
            <w:vAlign w:val="bottom"/>
          </w:tcPr>
          <w:p w:rsidR="007C3E13" w:rsidRPr="0052274D" w:rsidRDefault="007C3E13" w:rsidP="00EE256F">
            <w:pPr>
              <w:bidi w:val="0"/>
              <w:spacing w:after="80" w:line="280" w:lineRule="exact"/>
              <w:jc w:val="right"/>
              <w:rPr>
                <w:sz w:val="16"/>
                <w:szCs w:val="24"/>
              </w:rPr>
            </w:pPr>
            <w:r w:rsidRPr="0052274D">
              <w:rPr>
                <w:sz w:val="16"/>
                <w:szCs w:val="24"/>
                <w:rtl/>
              </w:rPr>
              <w:t>7</w:t>
            </w:r>
            <w:r w:rsidRPr="0052274D">
              <w:rPr>
                <w:sz w:val="16"/>
                <w:szCs w:val="24"/>
              </w:rPr>
              <w:t>,</w:t>
            </w:r>
            <w:r w:rsidRPr="0052274D">
              <w:rPr>
                <w:sz w:val="16"/>
                <w:szCs w:val="24"/>
                <w:rtl/>
              </w:rPr>
              <w:t>5</w:t>
            </w:r>
          </w:p>
        </w:tc>
        <w:tc>
          <w:tcPr>
            <w:tcW w:w="721" w:type="dxa"/>
            <w:shd w:val="clear" w:color="auto" w:fill="auto"/>
            <w:vAlign w:val="bottom"/>
          </w:tcPr>
          <w:p w:rsidR="007C3E13" w:rsidRPr="0052274D" w:rsidRDefault="007C3E13" w:rsidP="00EE256F">
            <w:pPr>
              <w:bidi w:val="0"/>
              <w:spacing w:after="80" w:line="280" w:lineRule="exact"/>
              <w:jc w:val="right"/>
              <w:rPr>
                <w:sz w:val="16"/>
                <w:szCs w:val="24"/>
              </w:rPr>
            </w:pPr>
            <w:r w:rsidRPr="0052274D">
              <w:rPr>
                <w:sz w:val="16"/>
                <w:szCs w:val="24"/>
                <w:rtl/>
              </w:rPr>
              <w:t>92</w:t>
            </w:r>
            <w:r w:rsidRPr="0052274D">
              <w:rPr>
                <w:sz w:val="16"/>
                <w:szCs w:val="24"/>
              </w:rPr>
              <w:t>,</w:t>
            </w:r>
            <w:r w:rsidRPr="0052274D">
              <w:rPr>
                <w:sz w:val="16"/>
                <w:szCs w:val="24"/>
                <w:rtl/>
              </w:rPr>
              <w:t>5</w:t>
            </w:r>
          </w:p>
        </w:tc>
        <w:tc>
          <w:tcPr>
            <w:tcW w:w="103" w:type="dxa"/>
            <w:shd w:val="clear" w:color="auto" w:fill="auto"/>
            <w:vAlign w:val="bottom"/>
          </w:tcPr>
          <w:p w:rsidR="007C3E13" w:rsidRPr="00970983" w:rsidRDefault="007C3E13" w:rsidP="00EE256F">
            <w:pPr>
              <w:tabs>
                <w:tab w:val="left" w:pos="288"/>
                <w:tab w:val="left" w:pos="576"/>
                <w:tab w:val="left" w:pos="864"/>
                <w:tab w:val="left" w:pos="1152"/>
              </w:tabs>
              <w:bidi w:val="0"/>
              <w:spacing w:after="80" w:line="280" w:lineRule="exact"/>
              <w:jc w:val="right"/>
              <w:rPr>
                <w:rFonts w:hint="cs"/>
                <w:sz w:val="16"/>
                <w:szCs w:val="24"/>
                <w:rtl/>
                <w:lang w:bidi="ar-EG"/>
              </w:rPr>
            </w:pPr>
          </w:p>
        </w:tc>
        <w:tc>
          <w:tcPr>
            <w:tcW w:w="618" w:type="dxa"/>
            <w:shd w:val="clear" w:color="auto" w:fill="auto"/>
            <w:vAlign w:val="bottom"/>
          </w:tcPr>
          <w:p w:rsidR="007C3E13" w:rsidRPr="0052274D" w:rsidRDefault="007C3E13" w:rsidP="00EE256F">
            <w:pPr>
              <w:bidi w:val="0"/>
              <w:spacing w:after="80" w:line="280" w:lineRule="exact"/>
              <w:jc w:val="right"/>
              <w:rPr>
                <w:sz w:val="16"/>
                <w:szCs w:val="24"/>
              </w:rPr>
            </w:pPr>
            <w:r w:rsidRPr="0052274D">
              <w:rPr>
                <w:sz w:val="16"/>
                <w:szCs w:val="24"/>
                <w:rtl/>
              </w:rPr>
              <w:t>5</w:t>
            </w:r>
            <w:r w:rsidRPr="0052274D">
              <w:rPr>
                <w:sz w:val="16"/>
                <w:szCs w:val="24"/>
              </w:rPr>
              <w:t>,</w:t>
            </w:r>
            <w:r w:rsidRPr="0052274D">
              <w:rPr>
                <w:sz w:val="16"/>
                <w:szCs w:val="24"/>
                <w:rtl/>
              </w:rPr>
              <w:t>5</w:t>
            </w:r>
          </w:p>
        </w:tc>
        <w:tc>
          <w:tcPr>
            <w:tcW w:w="588" w:type="dxa"/>
            <w:shd w:val="clear" w:color="auto" w:fill="auto"/>
            <w:vAlign w:val="bottom"/>
          </w:tcPr>
          <w:p w:rsidR="007C3E13" w:rsidRPr="0052274D" w:rsidRDefault="007C3E13" w:rsidP="00EE256F">
            <w:pPr>
              <w:bidi w:val="0"/>
              <w:spacing w:after="80" w:line="280" w:lineRule="exact"/>
              <w:jc w:val="right"/>
              <w:rPr>
                <w:sz w:val="16"/>
                <w:szCs w:val="24"/>
              </w:rPr>
            </w:pPr>
            <w:r w:rsidRPr="0052274D">
              <w:rPr>
                <w:sz w:val="16"/>
                <w:szCs w:val="24"/>
                <w:rtl/>
              </w:rPr>
              <w:t>94</w:t>
            </w:r>
            <w:r w:rsidRPr="0052274D">
              <w:rPr>
                <w:sz w:val="16"/>
                <w:szCs w:val="24"/>
              </w:rPr>
              <w:t>,</w:t>
            </w:r>
            <w:r w:rsidRPr="0052274D">
              <w:rPr>
                <w:sz w:val="16"/>
                <w:szCs w:val="24"/>
                <w:rtl/>
              </w:rPr>
              <w:t>5</w:t>
            </w:r>
          </w:p>
        </w:tc>
      </w:tr>
      <w:tr w:rsidR="007C3E13" w:rsidRPr="00970983">
        <w:tblPrEx>
          <w:tblCellMar>
            <w:top w:w="0" w:type="dxa"/>
            <w:bottom w:w="0" w:type="dxa"/>
          </w:tblCellMar>
        </w:tblPrEx>
        <w:trPr>
          <w:cantSplit/>
        </w:trPr>
        <w:tc>
          <w:tcPr>
            <w:tcW w:w="3227" w:type="dxa"/>
            <w:shd w:val="clear" w:color="auto" w:fill="auto"/>
            <w:vAlign w:val="bottom"/>
          </w:tcPr>
          <w:p w:rsidR="007C3E13" w:rsidRPr="007F7A11" w:rsidRDefault="007C3E13" w:rsidP="007C3E13">
            <w:pPr>
              <w:tabs>
                <w:tab w:val="left" w:pos="288"/>
                <w:tab w:val="left" w:pos="576"/>
                <w:tab w:val="left" w:pos="864"/>
                <w:tab w:val="left" w:pos="1152"/>
              </w:tabs>
              <w:spacing w:before="40" w:after="80" w:line="240" w:lineRule="exact"/>
              <w:ind w:left="43" w:right="144"/>
              <w:rPr>
                <w:rFonts w:hint="cs"/>
                <w:sz w:val="16"/>
                <w:szCs w:val="24"/>
                <w:rtl/>
                <w:lang w:bidi="ar-EG"/>
              </w:rPr>
            </w:pPr>
            <w:r>
              <w:rPr>
                <w:rFonts w:hint="cs"/>
                <w:sz w:val="16"/>
                <w:szCs w:val="24"/>
                <w:rtl/>
                <w:lang w:bidi="ar-EG"/>
              </w:rPr>
              <w:t xml:space="preserve">بيع وتصليح السيارات، والبضائع المنـزلية والسلع </w:t>
            </w:r>
            <w:r w:rsidR="00857645">
              <w:rPr>
                <w:rFonts w:hint="cs"/>
                <w:sz w:val="16"/>
                <w:szCs w:val="24"/>
                <w:rtl/>
                <w:lang w:bidi="ar-EG"/>
              </w:rPr>
              <w:t xml:space="preserve">الاستهلاكية </w:t>
            </w:r>
            <w:r>
              <w:rPr>
                <w:rFonts w:hint="cs"/>
                <w:sz w:val="16"/>
                <w:szCs w:val="24"/>
                <w:rtl/>
                <w:lang w:bidi="ar-EG"/>
              </w:rPr>
              <w:t xml:space="preserve">الشخصية </w:t>
            </w:r>
          </w:p>
        </w:tc>
        <w:tc>
          <w:tcPr>
            <w:tcW w:w="618" w:type="dxa"/>
            <w:shd w:val="clear" w:color="auto" w:fill="auto"/>
            <w:vAlign w:val="bottom"/>
          </w:tcPr>
          <w:p w:rsidR="007C3E13" w:rsidRPr="0052274D" w:rsidRDefault="007C3E13" w:rsidP="00EE256F">
            <w:pPr>
              <w:bidi w:val="0"/>
              <w:spacing w:after="80" w:line="280" w:lineRule="exact"/>
              <w:jc w:val="right"/>
              <w:rPr>
                <w:sz w:val="16"/>
                <w:szCs w:val="24"/>
              </w:rPr>
            </w:pPr>
            <w:r w:rsidRPr="0052274D">
              <w:rPr>
                <w:sz w:val="16"/>
                <w:szCs w:val="24"/>
                <w:rtl/>
              </w:rPr>
              <w:t>45</w:t>
            </w:r>
            <w:r w:rsidRPr="0052274D">
              <w:rPr>
                <w:sz w:val="16"/>
                <w:szCs w:val="24"/>
              </w:rPr>
              <w:t>,</w:t>
            </w:r>
            <w:r w:rsidRPr="0052274D">
              <w:rPr>
                <w:sz w:val="16"/>
                <w:szCs w:val="24"/>
                <w:rtl/>
              </w:rPr>
              <w:t>7</w:t>
            </w:r>
          </w:p>
        </w:tc>
        <w:tc>
          <w:tcPr>
            <w:tcW w:w="721" w:type="dxa"/>
            <w:shd w:val="clear" w:color="auto" w:fill="auto"/>
            <w:vAlign w:val="bottom"/>
          </w:tcPr>
          <w:p w:rsidR="007C3E13" w:rsidRPr="0052274D" w:rsidRDefault="007C3E13" w:rsidP="00EE256F">
            <w:pPr>
              <w:bidi w:val="0"/>
              <w:spacing w:after="80" w:line="280" w:lineRule="exact"/>
              <w:jc w:val="right"/>
              <w:rPr>
                <w:sz w:val="16"/>
                <w:szCs w:val="24"/>
              </w:rPr>
            </w:pPr>
            <w:r w:rsidRPr="0052274D">
              <w:rPr>
                <w:sz w:val="16"/>
                <w:szCs w:val="24"/>
                <w:rtl/>
              </w:rPr>
              <w:t>54</w:t>
            </w:r>
            <w:r w:rsidRPr="0052274D">
              <w:rPr>
                <w:sz w:val="16"/>
                <w:szCs w:val="24"/>
              </w:rPr>
              <w:t>,</w:t>
            </w:r>
            <w:r w:rsidRPr="0052274D">
              <w:rPr>
                <w:sz w:val="16"/>
                <w:szCs w:val="24"/>
                <w:rtl/>
              </w:rPr>
              <w:t>3</w:t>
            </w:r>
          </w:p>
        </w:tc>
        <w:tc>
          <w:tcPr>
            <w:tcW w:w="103" w:type="dxa"/>
            <w:shd w:val="clear" w:color="auto" w:fill="auto"/>
            <w:vAlign w:val="bottom"/>
          </w:tcPr>
          <w:p w:rsidR="007C3E13" w:rsidRPr="00970983" w:rsidRDefault="007C3E13" w:rsidP="00EE256F">
            <w:pPr>
              <w:tabs>
                <w:tab w:val="left" w:pos="288"/>
                <w:tab w:val="left" w:pos="576"/>
                <w:tab w:val="left" w:pos="864"/>
                <w:tab w:val="left" w:pos="1152"/>
              </w:tabs>
              <w:bidi w:val="0"/>
              <w:spacing w:after="80" w:line="280" w:lineRule="exact"/>
              <w:jc w:val="right"/>
              <w:rPr>
                <w:rFonts w:hint="cs"/>
                <w:sz w:val="16"/>
                <w:szCs w:val="24"/>
                <w:rtl/>
                <w:lang w:bidi="ar-EG"/>
              </w:rPr>
            </w:pPr>
          </w:p>
        </w:tc>
        <w:tc>
          <w:tcPr>
            <w:tcW w:w="618" w:type="dxa"/>
            <w:shd w:val="clear" w:color="auto" w:fill="auto"/>
            <w:vAlign w:val="bottom"/>
          </w:tcPr>
          <w:p w:rsidR="007C3E13" w:rsidRPr="0052274D" w:rsidRDefault="007C3E13" w:rsidP="00EE256F">
            <w:pPr>
              <w:bidi w:val="0"/>
              <w:spacing w:after="80" w:line="280" w:lineRule="exact"/>
              <w:jc w:val="right"/>
              <w:rPr>
                <w:sz w:val="16"/>
                <w:szCs w:val="24"/>
              </w:rPr>
            </w:pPr>
            <w:r w:rsidRPr="0052274D">
              <w:rPr>
                <w:sz w:val="16"/>
                <w:szCs w:val="24"/>
                <w:rtl/>
              </w:rPr>
              <w:t>48</w:t>
            </w:r>
            <w:r w:rsidRPr="0052274D">
              <w:rPr>
                <w:sz w:val="16"/>
                <w:szCs w:val="24"/>
              </w:rPr>
              <w:t>,</w:t>
            </w:r>
            <w:r w:rsidRPr="0052274D">
              <w:rPr>
                <w:sz w:val="16"/>
                <w:szCs w:val="24"/>
                <w:rtl/>
              </w:rPr>
              <w:t>8</w:t>
            </w:r>
          </w:p>
        </w:tc>
        <w:tc>
          <w:tcPr>
            <w:tcW w:w="721" w:type="dxa"/>
            <w:shd w:val="clear" w:color="auto" w:fill="auto"/>
            <w:vAlign w:val="bottom"/>
          </w:tcPr>
          <w:p w:rsidR="007C3E13" w:rsidRPr="0052274D" w:rsidRDefault="007C3E13" w:rsidP="00EE256F">
            <w:pPr>
              <w:bidi w:val="0"/>
              <w:spacing w:after="80" w:line="280" w:lineRule="exact"/>
              <w:jc w:val="right"/>
              <w:rPr>
                <w:sz w:val="16"/>
                <w:szCs w:val="24"/>
              </w:rPr>
            </w:pPr>
            <w:r w:rsidRPr="0052274D">
              <w:rPr>
                <w:sz w:val="16"/>
                <w:szCs w:val="24"/>
                <w:rtl/>
              </w:rPr>
              <w:t>51</w:t>
            </w:r>
            <w:r w:rsidRPr="0052274D">
              <w:rPr>
                <w:sz w:val="16"/>
                <w:szCs w:val="24"/>
              </w:rPr>
              <w:t>,</w:t>
            </w:r>
            <w:r w:rsidRPr="0052274D">
              <w:rPr>
                <w:sz w:val="16"/>
                <w:szCs w:val="24"/>
                <w:rtl/>
              </w:rPr>
              <w:t>2</w:t>
            </w:r>
          </w:p>
        </w:tc>
        <w:tc>
          <w:tcPr>
            <w:tcW w:w="103" w:type="dxa"/>
            <w:shd w:val="clear" w:color="auto" w:fill="auto"/>
            <w:vAlign w:val="bottom"/>
          </w:tcPr>
          <w:p w:rsidR="007C3E13" w:rsidRPr="00970983" w:rsidRDefault="007C3E13" w:rsidP="00EE256F">
            <w:pPr>
              <w:tabs>
                <w:tab w:val="left" w:pos="288"/>
                <w:tab w:val="left" w:pos="576"/>
                <w:tab w:val="left" w:pos="864"/>
                <w:tab w:val="left" w:pos="1152"/>
              </w:tabs>
              <w:bidi w:val="0"/>
              <w:spacing w:after="80" w:line="280" w:lineRule="exact"/>
              <w:jc w:val="right"/>
              <w:rPr>
                <w:rFonts w:hint="cs"/>
                <w:sz w:val="16"/>
                <w:szCs w:val="24"/>
                <w:rtl/>
                <w:lang w:bidi="ar-EG"/>
              </w:rPr>
            </w:pPr>
          </w:p>
        </w:tc>
        <w:tc>
          <w:tcPr>
            <w:tcW w:w="618" w:type="dxa"/>
            <w:shd w:val="clear" w:color="auto" w:fill="auto"/>
            <w:vAlign w:val="bottom"/>
          </w:tcPr>
          <w:p w:rsidR="007C3E13" w:rsidRPr="0052274D" w:rsidRDefault="007C3E13" w:rsidP="00EE256F">
            <w:pPr>
              <w:bidi w:val="0"/>
              <w:spacing w:after="80" w:line="280" w:lineRule="exact"/>
              <w:jc w:val="right"/>
              <w:rPr>
                <w:sz w:val="16"/>
                <w:szCs w:val="24"/>
              </w:rPr>
            </w:pPr>
            <w:r w:rsidRPr="0052274D">
              <w:rPr>
                <w:sz w:val="16"/>
                <w:szCs w:val="24"/>
                <w:rtl/>
              </w:rPr>
              <w:t>48</w:t>
            </w:r>
            <w:r w:rsidRPr="0052274D">
              <w:rPr>
                <w:sz w:val="16"/>
                <w:szCs w:val="24"/>
              </w:rPr>
              <w:t>,</w:t>
            </w:r>
            <w:r w:rsidRPr="0052274D">
              <w:rPr>
                <w:sz w:val="16"/>
                <w:szCs w:val="24"/>
                <w:rtl/>
              </w:rPr>
              <w:t>8</w:t>
            </w:r>
          </w:p>
        </w:tc>
        <w:tc>
          <w:tcPr>
            <w:tcW w:w="588" w:type="dxa"/>
            <w:shd w:val="clear" w:color="auto" w:fill="auto"/>
            <w:vAlign w:val="bottom"/>
          </w:tcPr>
          <w:p w:rsidR="007C3E13" w:rsidRPr="0052274D" w:rsidRDefault="007C3E13" w:rsidP="00EE256F">
            <w:pPr>
              <w:bidi w:val="0"/>
              <w:spacing w:after="80" w:line="280" w:lineRule="exact"/>
              <w:jc w:val="right"/>
              <w:rPr>
                <w:sz w:val="16"/>
                <w:szCs w:val="24"/>
              </w:rPr>
            </w:pPr>
            <w:r w:rsidRPr="0052274D">
              <w:rPr>
                <w:sz w:val="16"/>
                <w:szCs w:val="24"/>
                <w:rtl/>
              </w:rPr>
              <w:t>51</w:t>
            </w:r>
            <w:r w:rsidRPr="0052274D">
              <w:rPr>
                <w:sz w:val="16"/>
                <w:szCs w:val="24"/>
              </w:rPr>
              <w:t>,</w:t>
            </w:r>
            <w:r w:rsidRPr="0052274D">
              <w:rPr>
                <w:sz w:val="16"/>
                <w:szCs w:val="24"/>
                <w:rtl/>
              </w:rPr>
              <w:t>2</w:t>
            </w:r>
          </w:p>
        </w:tc>
      </w:tr>
      <w:tr w:rsidR="007C3E13" w:rsidRPr="00970983">
        <w:tblPrEx>
          <w:tblCellMar>
            <w:top w:w="0" w:type="dxa"/>
            <w:bottom w:w="0" w:type="dxa"/>
          </w:tblCellMar>
        </w:tblPrEx>
        <w:trPr>
          <w:cantSplit/>
        </w:trPr>
        <w:tc>
          <w:tcPr>
            <w:tcW w:w="3227" w:type="dxa"/>
            <w:shd w:val="clear" w:color="auto" w:fill="auto"/>
            <w:vAlign w:val="bottom"/>
          </w:tcPr>
          <w:p w:rsidR="007C3E13" w:rsidRPr="007F7A11" w:rsidRDefault="007C3E13" w:rsidP="007C3E13">
            <w:pPr>
              <w:tabs>
                <w:tab w:val="left" w:pos="288"/>
                <w:tab w:val="left" w:pos="576"/>
                <w:tab w:val="left" w:pos="864"/>
                <w:tab w:val="left" w:pos="1152"/>
              </w:tabs>
              <w:spacing w:before="40" w:after="80" w:line="240" w:lineRule="exact"/>
              <w:ind w:left="43" w:right="144"/>
              <w:rPr>
                <w:rFonts w:hint="cs"/>
                <w:sz w:val="16"/>
                <w:szCs w:val="24"/>
                <w:rtl/>
                <w:lang w:bidi="ar-EG"/>
              </w:rPr>
            </w:pPr>
            <w:r>
              <w:rPr>
                <w:rFonts w:hint="cs"/>
                <w:sz w:val="16"/>
                <w:szCs w:val="24"/>
                <w:rtl/>
                <w:lang w:bidi="ar-EG"/>
              </w:rPr>
              <w:t>الفنادق والمطاعم</w:t>
            </w:r>
          </w:p>
        </w:tc>
        <w:tc>
          <w:tcPr>
            <w:tcW w:w="618" w:type="dxa"/>
            <w:shd w:val="clear" w:color="auto" w:fill="auto"/>
            <w:vAlign w:val="bottom"/>
          </w:tcPr>
          <w:p w:rsidR="007C3E13" w:rsidRPr="0052274D" w:rsidRDefault="007C3E13" w:rsidP="00EE256F">
            <w:pPr>
              <w:bidi w:val="0"/>
              <w:spacing w:after="80" w:line="280" w:lineRule="exact"/>
              <w:jc w:val="right"/>
              <w:rPr>
                <w:sz w:val="16"/>
                <w:szCs w:val="24"/>
              </w:rPr>
            </w:pPr>
            <w:r w:rsidRPr="0052274D">
              <w:rPr>
                <w:sz w:val="16"/>
                <w:szCs w:val="24"/>
                <w:rtl/>
              </w:rPr>
              <w:t>56</w:t>
            </w:r>
            <w:r w:rsidRPr="0052274D">
              <w:rPr>
                <w:sz w:val="16"/>
                <w:szCs w:val="24"/>
              </w:rPr>
              <w:t>,</w:t>
            </w:r>
            <w:r w:rsidRPr="0052274D">
              <w:rPr>
                <w:sz w:val="16"/>
                <w:szCs w:val="24"/>
                <w:rtl/>
              </w:rPr>
              <w:t>0</w:t>
            </w:r>
          </w:p>
        </w:tc>
        <w:tc>
          <w:tcPr>
            <w:tcW w:w="721" w:type="dxa"/>
            <w:shd w:val="clear" w:color="auto" w:fill="auto"/>
            <w:vAlign w:val="bottom"/>
          </w:tcPr>
          <w:p w:rsidR="007C3E13" w:rsidRPr="0052274D" w:rsidRDefault="007C3E13" w:rsidP="00EE256F">
            <w:pPr>
              <w:bidi w:val="0"/>
              <w:spacing w:after="80" w:line="280" w:lineRule="exact"/>
              <w:jc w:val="right"/>
              <w:rPr>
                <w:sz w:val="16"/>
                <w:szCs w:val="24"/>
              </w:rPr>
            </w:pPr>
            <w:r w:rsidRPr="0052274D">
              <w:rPr>
                <w:sz w:val="16"/>
                <w:szCs w:val="24"/>
                <w:rtl/>
              </w:rPr>
              <w:t>44</w:t>
            </w:r>
            <w:r w:rsidRPr="0052274D">
              <w:rPr>
                <w:sz w:val="16"/>
                <w:szCs w:val="24"/>
              </w:rPr>
              <w:t>,</w:t>
            </w:r>
            <w:r w:rsidRPr="0052274D">
              <w:rPr>
                <w:sz w:val="16"/>
                <w:szCs w:val="24"/>
                <w:rtl/>
              </w:rPr>
              <w:t>0</w:t>
            </w:r>
          </w:p>
        </w:tc>
        <w:tc>
          <w:tcPr>
            <w:tcW w:w="103" w:type="dxa"/>
            <w:shd w:val="clear" w:color="auto" w:fill="auto"/>
            <w:vAlign w:val="bottom"/>
          </w:tcPr>
          <w:p w:rsidR="007C3E13" w:rsidRPr="00970983" w:rsidRDefault="007C3E13" w:rsidP="00EE256F">
            <w:pPr>
              <w:tabs>
                <w:tab w:val="left" w:pos="288"/>
                <w:tab w:val="left" w:pos="576"/>
                <w:tab w:val="left" w:pos="864"/>
                <w:tab w:val="left" w:pos="1152"/>
              </w:tabs>
              <w:bidi w:val="0"/>
              <w:spacing w:after="80" w:line="280" w:lineRule="exact"/>
              <w:jc w:val="right"/>
              <w:rPr>
                <w:rFonts w:hint="cs"/>
                <w:sz w:val="16"/>
                <w:szCs w:val="24"/>
                <w:rtl/>
                <w:lang w:bidi="ar-EG"/>
              </w:rPr>
            </w:pPr>
          </w:p>
        </w:tc>
        <w:tc>
          <w:tcPr>
            <w:tcW w:w="618" w:type="dxa"/>
            <w:shd w:val="clear" w:color="auto" w:fill="auto"/>
            <w:vAlign w:val="bottom"/>
          </w:tcPr>
          <w:p w:rsidR="007C3E13" w:rsidRPr="0052274D" w:rsidRDefault="007C3E13" w:rsidP="00EE256F">
            <w:pPr>
              <w:bidi w:val="0"/>
              <w:spacing w:after="80" w:line="280" w:lineRule="exact"/>
              <w:jc w:val="right"/>
              <w:rPr>
                <w:sz w:val="16"/>
                <w:szCs w:val="24"/>
              </w:rPr>
            </w:pPr>
            <w:r w:rsidRPr="0052274D">
              <w:rPr>
                <w:sz w:val="16"/>
                <w:szCs w:val="24"/>
                <w:rtl/>
              </w:rPr>
              <w:t>66</w:t>
            </w:r>
            <w:r w:rsidRPr="0052274D">
              <w:rPr>
                <w:sz w:val="16"/>
                <w:szCs w:val="24"/>
              </w:rPr>
              <w:t>,</w:t>
            </w:r>
            <w:r w:rsidRPr="0052274D">
              <w:rPr>
                <w:sz w:val="16"/>
                <w:szCs w:val="24"/>
                <w:rtl/>
              </w:rPr>
              <w:t>6</w:t>
            </w:r>
          </w:p>
        </w:tc>
        <w:tc>
          <w:tcPr>
            <w:tcW w:w="721" w:type="dxa"/>
            <w:shd w:val="clear" w:color="auto" w:fill="auto"/>
            <w:vAlign w:val="bottom"/>
          </w:tcPr>
          <w:p w:rsidR="007C3E13" w:rsidRPr="0052274D" w:rsidRDefault="007C3E13" w:rsidP="00EE256F">
            <w:pPr>
              <w:bidi w:val="0"/>
              <w:spacing w:after="80" w:line="280" w:lineRule="exact"/>
              <w:jc w:val="right"/>
              <w:rPr>
                <w:sz w:val="16"/>
                <w:szCs w:val="24"/>
              </w:rPr>
            </w:pPr>
            <w:r w:rsidRPr="0052274D">
              <w:rPr>
                <w:sz w:val="16"/>
                <w:szCs w:val="24"/>
                <w:rtl/>
              </w:rPr>
              <w:t>33</w:t>
            </w:r>
            <w:r w:rsidRPr="0052274D">
              <w:rPr>
                <w:sz w:val="16"/>
                <w:szCs w:val="24"/>
              </w:rPr>
              <w:t>,</w:t>
            </w:r>
            <w:r w:rsidRPr="0052274D">
              <w:rPr>
                <w:sz w:val="16"/>
                <w:szCs w:val="24"/>
                <w:rtl/>
              </w:rPr>
              <w:t>4</w:t>
            </w:r>
          </w:p>
        </w:tc>
        <w:tc>
          <w:tcPr>
            <w:tcW w:w="103" w:type="dxa"/>
            <w:shd w:val="clear" w:color="auto" w:fill="auto"/>
            <w:vAlign w:val="bottom"/>
          </w:tcPr>
          <w:p w:rsidR="007C3E13" w:rsidRPr="00970983" w:rsidRDefault="007C3E13" w:rsidP="00EE256F">
            <w:pPr>
              <w:tabs>
                <w:tab w:val="left" w:pos="288"/>
                <w:tab w:val="left" w:pos="576"/>
                <w:tab w:val="left" w:pos="864"/>
                <w:tab w:val="left" w:pos="1152"/>
              </w:tabs>
              <w:bidi w:val="0"/>
              <w:spacing w:after="80" w:line="280" w:lineRule="exact"/>
              <w:jc w:val="right"/>
              <w:rPr>
                <w:rFonts w:hint="cs"/>
                <w:sz w:val="16"/>
                <w:szCs w:val="24"/>
                <w:rtl/>
                <w:lang w:bidi="ar-EG"/>
              </w:rPr>
            </w:pPr>
          </w:p>
        </w:tc>
        <w:tc>
          <w:tcPr>
            <w:tcW w:w="618" w:type="dxa"/>
            <w:shd w:val="clear" w:color="auto" w:fill="auto"/>
            <w:vAlign w:val="bottom"/>
          </w:tcPr>
          <w:p w:rsidR="007C3E13" w:rsidRPr="0052274D" w:rsidRDefault="007C3E13" w:rsidP="00EE256F">
            <w:pPr>
              <w:bidi w:val="0"/>
              <w:spacing w:after="80" w:line="280" w:lineRule="exact"/>
              <w:jc w:val="right"/>
              <w:rPr>
                <w:sz w:val="16"/>
                <w:szCs w:val="24"/>
              </w:rPr>
            </w:pPr>
            <w:r w:rsidRPr="0052274D">
              <w:rPr>
                <w:sz w:val="16"/>
                <w:szCs w:val="24"/>
                <w:rtl/>
              </w:rPr>
              <w:t>68</w:t>
            </w:r>
            <w:r w:rsidRPr="0052274D">
              <w:rPr>
                <w:sz w:val="16"/>
                <w:szCs w:val="24"/>
              </w:rPr>
              <w:t>,</w:t>
            </w:r>
            <w:r w:rsidRPr="0052274D">
              <w:rPr>
                <w:sz w:val="16"/>
                <w:szCs w:val="24"/>
                <w:rtl/>
              </w:rPr>
              <w:t>0</w:t>
            </w:r>
          </w:p>
        </w:tc>
        <w:tc>
          <w:tcPr>
            <w:tcW w:w="588" w:type="dxa"/>
            <w:shd w:val="clear" w:color="auto" w:fill="auto"/>
            <w:vAlign w:val="bottom"/>
          </w:tcPr>
          <w:p w:rsidR="007C3E13" w:rsidRPr="0052274D" w:rsidRDefault="007C3E13" w:rsidP="00EE256F">
            <w:pPr>
              <w:bidi w:val="0"/>
              <w:spacing w:after="80" w:line="280" w:lineRule="exact"/>
              <w:jc w:val="right"/>
              <w:rPr>
                <w:sz w:val="16"/>
                <w:szCs w:val="24"/>
              </w:rPr>
            </w:pPr>
            <w:r w:rsidRPr="0052274D">
              <w:rPr>
                <w:sz w:val="16"/>
                <w:szCs w:val="24"/>
                <w:rtl/>
              </w:rPr>
              <w:t>32</w:t>
            </w:r>
            <w:r w:rsidRPr="0052274D">
              <w:rPr>
                <w:sz w:val="16"/>
                <w:szCs w:val="24"/>
              </w:rPr>
              <w:t>,</w:t>
            </w:r>
            <w:r w:rsidRPr="0052274D">
              <w:rPr>
                <w:sz w:val="16"/>
                <w:szCs w:val="24"/>
                <w:rtl/>
              </w:rPr>
              <w:t>0</w:t>
            </w:r>
          </w:p>
        </w:tc>
      </w:tr>
      <w:tr w:rsidR="007C3E13" w:rsidRPr="00970983">
        <w:tblPrEx>
          <w:tblCellMar>
            <w:top w:w="0" w:type="dxa"/>
            <w:bottom w:w="0" w:type="dxa"/>
          </w:tblCellMar>
        </w:tblPrEx>
        <w:trPr>
          <w:cantSplit/>
        </w:trPr>
        <w:tc>
          <w:tcPr>
            <w:tcW w:w="3227" w:type="dxa"/>
            <w:shd w:val="clear" w:color="auto" w:fill="auto"/>
            <w:vAlign w:val="bottom"/>
          </w:tcPr>
          <w:p w:rsidR="007C3E13" w:rsidRPr="007F7A11" w:rsidRDefault="007C3E13" w:rsidP="007C3E13">
            <w:pPr>
              <w:tabs>
                <w:tab w:val="left" w:pos="288"/>
                <w:tab w:val="left" w:pos="576"/>
                <w:tab w:val="left" w:pos="864"/>
                <w:tab w:val="left" w:pos="1152"/>
              </w:tabs>
              <w:spacing w:before="40" w:after="80" w:line="240" w:lineRule="exact"/>
              <w:ind w:left="43" w:right="144"/>
              <w:rPr>
                <w:rFonts w:hint="cs"/>
                <w:sz w:val="16"/>
                <w:szCs w:val="24"/>
                <w:rtl/>
                <w:lang w:bidi="ar-EG"/>
              </w:rPr>
            </w:pPr>
            <w:r>
              <w:rPr>
                <w:rFonts w:hint="cs"/>
                <w:sz w:val="16"/>
                <w:szCs w:val="24"/>
                <w:rtl/>
                <w:lang w:bidi="ar-EG"/>
              </w:rPr>
              <w:t>النقل والاتصالات</w:t>
            </w:r>
          </w:p>
        </w:tc>
        <w:tc>
          <w:tcPr>
            <w:tcW w:w="618" w:type="dxa"/>
            <w:shd w:val="clear" w:color="auto" w:fill="auto"/>
            <w:vAlign w:val="bottom"/>
          </w:tcPr>
          <w:p w:rsidR="007C3E13" w:rsidRPr="0052274D" w:rsidRDefault="007C3E13" w:rsidP="00EE256F">
            <w:pPr>
              <w:bidi w:val="0"/>
              <w:spacing w:after="80" w:line="280" w:lineRule="exact"/>
              <w:jc w:val="right"/>
              <w:rPr>
                <w:sz w:val="16"/>
                <w:szCs w:val="24"/>
              </w:rPr>
            </w:pPr>
            <w:r w:rsidRPr="0052274D">
              <w:rPr>
                <w:sz w:val="16"/>
                <w:szCs w:val="24"/>
                <w:rtl/>
              </w:rPr>
              <w:t>17</w:t>
            </w:r>
            <w:r w:rsidRPr="0052274D">
              <w:rPr>
                <w:sz w:val="16"/>
                <w:szCs w:val="24"/>
              </w:rPr>
              <w:t>,</w:t>
            </w:r>
            <w:r w:rsidRPr="0052274D">
              <w:rPr>
                <w:sz w:val="16"/>
                <w:szCs w:val="24"/>
                <w:rtl/>
              </w:rPr>
              <w:t>1</w:t>
            </w:r>
          </w:p>
        </w:tc>
        <w:tc>
          <w:tcPr>
            <w:tcW w:w="721" w:type="dxa"/>
            <w:shd w:val="clear" w:color="auto" w:fill="auto"/>
            <w:vAlign w:val="bottom"/>
          </w:tcPr>
          <w:p w:rsidR="007C3E13" w:rsidRPr="0052274D" w:rsidRDefault="007C3E13" w:rsidP="00EE256F">
            <w:pPr>
              <w:bidi w:val="0"/>
              <w:spacing w:after="80" w:line="280" w:lineRule="exact"/>
              <w:jc w:val="right"/>
              <w:rPr>
                <w:sz w:val="16"/>
                <w:szCs w:val="24"/>
              </w:rPr>
            </w:pPr>
            <w:r w:rsidRPr="0052274D">
              <w:rPr>
                <w:sz w:val="16"/>
                <w:szCs w:val="24"/>
                <w:rtl/>
              </w:rPr>
              <w:t>82</w:t>
            </w:r>
            <w:r w:rsidRPr="0052274D">
              <w:rPr>
                <w:sz w:val="16"/>
                <w:szCs w:val="24"/>
              </w:rPr>
              <w:t>,</w:t>
            </w:r>
            <w:r w:rsidRPr="0052274D">
              <w:rPr>
                <w:sz w:val="16"/>
                <w:szCs w:val="24"/>
                <w:rtl/>
              </w:rPr>
              <w:t>9</w:t>
            </w:r>
          </w:p>
        </w:tc>
        <w:tc>
          <w:tcPr>
            <w:tcW w:w="103" w:type="dxa"/>
            <w:shd w:val="clear" w:color="auto" w:fill="auto"/>
            <w:vAlign w:val="bottom"/>
          </w:tcPr>
          <w:p w:rsidR="007C3E13" w:rsidRPr="00970983" w:rsidRDefault="007C3E13" w:rsidP="00EE256F">
            <w:pPr>
              <w:tabs>
                <w:tab w:val="left" w:pos="288"/>
                <w:tab w:val="left" w:pos="576"/>
                <w:tab w:val="left" w:pos="864"/>
                <w:tab w:val="left" w:pos="1152"/>
              </w:tabs>
              <w:bidi w:val="0"/>
              <w:spacing w:after="80" w:line="280" w:lineRule="exact"/>
              <w:jc w:val="right"/>
              <w:rPr>
                <w:rFonts w:hint="cs"/>
                <w:sz w:val="16"/>
                <w:szCs w:val="24"/>
                <w:rtl/>
                <w:lang w:bidi="ar-EG"/>
              </w:rPr>
            </w:pPr>
          </w:p>
        </w:tc>
        <w:tc>
          <w:tcPr>
            <w:tcW w:w="618" w:type="dxa"/>
            <w:shd w:val="clear" w:color="auto" w:fill="auto"/>
            <w:vAlign w:val="bottom"/>
          </w:tcPr>
          <w:p w:rsidR="007C3E13" w:rsidRPr="0052274D" w:rsidRDefault="007C3E13" w:rsidP="00EE256F">
            <w:pPr>
              <w:bidi w:val="0"/>
              <w:spacing w:after="80" w:line="280" w:lineRule="exact"/>
              <w:jc w:val="right"/>
              <w:rPr>
                <w:sz w:val="16"/>
                <w:szCs w:val="24"/>
              </w:rPr>
            </w:pPr>
            <w:r w:rsidRPr="0052274D">
              <w:rPr>
                <w:sz w:val="16"/>
                <w:szCs w:val="24"/>
                <w:rtl/>
              </w:rPr>
              <w:t>15</w:t>
            </w:r>
            <w:r w:rsidRPr="0052274D">
              <w:rPr>
                <w:sz w:val="16"/>
                <w:szCs w:val="24"/>
              </w:rPr>
              <w:t>,</w:t>
            </w:r>
            <w:r w:rsidRPr="0052274D">
              <w:rPr>
                <w:sz w:val="16"/>
                <w:szCs w:val="24"/>
                <w:rtl/>
              </w:rPr>
              <w:t>7</w:t>
            </w:r>
          </w:p>
        </w:tc>
        <w:tc>
          <w:tcPr>
            <w:tcW w:w="721" w:type="dxa"/>
            <w:shd w:val="clear" w:color="auto" w:fill="auto"/>
            <w:vAlign w:val="bottom"/>
          </w:tcPr>
          <w:p w:rsidR="007C3E13" w:rsidRPr="0052274D" w:rsidRDefault="007C3E13" w:rsidP="00EE256F">
            <w:pPr>
              <w:bidi w:val="0"/>
              <w:spacing w:after="80" w:line="280" w:lineRule="exact"/>
              <w:jc w:val="right"/>
              <w:rPr>
                <w:sz w:val="16"/>
                <w:szCs w:val="24"/>
              </w:rPr>
            </w:pPr>
            <w:r w:rsidRPr="0052274D">
              <w:rPr>
                <w:sz w:val="16"/>
                <w:szCs w:val="24"/>
                <w:rtl/>
              </w:rPr>
              <w:t>84</w:t>
            </w:r>
            <w:r w:rsidRPr="0052274D">
              <w:rPr>
                <w:sz w:val="16"/>
                <w:szCs w:val="24"/>
              </w:rPr>
              <w:t>,</w:t>
            </w:r>
            <w:r w:rsidRPr="0052274D">
              <w:rPr>
                <w:sz w:val="16"/>
                <w:szCs w:val="24"/>
                <w:rtl/>
              </w:rPr>
              <w:t>3</w:t>
            </w:r>
          </w:p>
        </w:tc>
        <w:tc>
          <w:tcPr>
            <w:tcW w:w="103" w:type="dxa"/>
            <w:shd w:val="clear" w:color="auto" w:fill="auto"/>
            <w:vAlign w:val="bottom"/>
          </w:tcPr>
          <w:p w:rsidR="007C3E13" w:rsidRPr="00970983" w:rsidRDefault="007C3E13" w:rsidP="00EE256F">
            <w:pPr>
              <w:tabs>
                <w:tab w:val="left" w:pos="288"/>
                <w:tab w:val="left" w:pos="576"/>
                <w:tab w:val="left" w:pos="864"/>
                <w:tab w:val="left" w:pos="1152"/>
              </w:tabs>
              <w:bidi w:val="0"/>
              <w:spacing w:after="80" w:line="280" w:lineRule="exact"/>
              <w:jc w:val="right"/>
              <w:rPr>
                <w:rFonts w:hint="cs"/>
                <w:sz w:val="16"/>
                <w:szCs w:val="24"/>
                <w:rtl/>
                <w:lang w:bidi="ar-EG"/>
              </w:rPr>
            </w:pPr>
          </w:p>
        </w:tc>
        <w:tc>
          <w:tcPr>
            <w:tcW w:w="618" w:type="dxa"/>
            <w:shd w:val="clear" w:color="auto" w:fill="auto"/>
            <w:vAlign w:val="bottom"/>
          </w:tcPr>
          <w:p w:rsidR="007C3E13" w:rsidRPr="0052274D" w:rsidRDefault="007C3E13" w:rsidP="00EE256F">
            <w:pPr>
              <w:bidi w:val="0"/>
              <w:spacing w:after="80" w:line="280" w:lineRule="exact"/>
              <w:jc w:val="right"/>
              <w:rPr>
                <w:sz w:val="16"/>
                <w:szCs w:val="24"/>
              </w:rPr>
            </w:pPr>
            <w:r w:rsidRPr="0052274D">
              <w:rPr>
                <w:sz w:val="16"/>
                <w:szCs w:val="24"/>
                <w:rtl/>
              </w:rPr>
              <w:t>15</w:t>
            </w:r>
            <w:r w:rsidRPr="0052274D">
              <w:rPr>
                <w:sz w:val="16"/>
                <w:szCs w:val="24"/>
              </w:rPr>
              <w:t>,</w:t>
            </w:r>
            <w:r w:rsidRPr="0052274D">
              <w:rPr>
                <w:sz w:val="16"/>
                <w:szCs w:val="24"/>
                <w:rtl/>
              </w:rPr>
              <w:t>2</w:t>
            </w:r>
          </w:p>
        </w:tc>
        <w:tc>
          <w:tcPr>
            <w:tcW w:w="588" w:type="dxa"/>
            <w:shd w:val="clear" w:color="auto" w:fill="auto"/>
            <w:vAlign w:val="bottom"/>
          </w:tcPr>
          <w:p w:rsidR="007C3E13" w:rsidRPr="0052274D" w:rsidRDefault="007C3E13" w:rsidP="00EE256F">
            <w:pPr>
              <w:bidi w:val="0"/>
              <w:spacing w:after="80" w:line="280" w:lineRule="exact"/>
              <w:jc w:val="right"/>
              <w:rPr>
                <w:sz w:val="16"/>
                <w:szCs w:val="24"/>
              </w:rPr>
            </w:pPr>
            <w:r w:rsidRPr="0052274D">
              <w:rPr>
                <w:sz w:val="16"/>
                <w:szCs w:val="24"/>
                <w:rtl/>
              </w:rPr>
              <w:t>84</w:t>
            </w:r>
            <w:r w:rsidRPr="0052274D">
              <w:rPr>
                <w:sz w:val="16"/>
                <w:szCs w:val="24"/>
              </w:rPr>
              <w:t>,</w:t>
            </w:r>
            <w:r w:rsidRPr="0052274D">
              <w:rPr>
                <w:sz w:val="16"/>
                <w:szCs w:val="24"/>
                <w:rtl/>
              </w:rPr>
              <w:t>8</w:t>
            </w:r>
          </w:p>
        </w:tc>
      </w:tr>
      <w:tr w:rsidR="007C3E13" w:rsidRPr="00970983">
        <w:tblPrEx>
          <w:tblCellMar>
            <w:top w:w="0" w:type="dxa"/>
            <w:bottom w:w="0" w:type="dxa"/>
          </w:tblCellMar>
        </w:tblPrEx>
        <w:trPr>
          <w:cantSplit/>
        </w:trPr>
        <w:tc>
          <w:tcPr>
            <w:tcW w:w="3227" w:type="dxa"/>
            <w:shd w:val="clear" w:color="auto" w:fill="auto"/>
            <w:vAlign w:val="bottom"/>
          </w:tcPr>
          <w:p w:rsidR="007C3E13" w:rsidRPr="007F7A11" w:rsidRDefault="007C3E13" w:rsidP="007C3E13">
            <w:pPr>
              <w:tabs>
                <w:tab w:val="left" w:pos="288"/>
                <w:tab w:val="left" w:pos="576"/>
                <w:tab w:val="left" w:pos="864"/>
                <w:tab w:val="left" w:pos="1152"/>
              </w:tabs>
              <w:spacing w:before="40" w:after="80" w:line="240" w:lineRule="exact"/>
              <w:ind w:left="43" w:right="144"/>
              <w:rPr>
                <w:rFonts w:hint="cs"/>
                <w:sz w:val="16"/>
                <w:szCs w:val="24"/>
                <w:rtl/>
                <w:lang w:bidi="ar-EG"/>
              </w:rPr>
            </w:pPr>
            <w:r>
              <w:rPr>
                <w:rFonts w:hint="cs"/>
                <w:sz w:val="16"/>
                <w:szCs w:val="24"/>
                <w:rtl/>
                <w:lang w:bidi="ar-EG"/>
              </w:rPr>
              <w:t>الأنشطة المالية</w:t>
            </w:r>
          </w:p>
        </w:tc>
        <w:tc>
          <w:tcPr>
            <w:tcW w:w="618" w:type="dxa"/>
            <w:shd w:val="clear" w:color="auto" w:fill="auto"/>
            <w:vAlign w:val="bottom"/>
          </w:tcPr>
          <w:p w:rsidR="007C3E13" w:rsidRPr="0052274D" w:rsidRDefault="007C3E13" w:rsidP="00EE256F">
            <w:pPr>
              <w:bidi w:val="0"/>
              <w:spacing w:after="80" w:line="280" w:lineRule="exact"/>
              <w:jc w:val="right"/>
              <w:rPr>
                <w:sz w:val="16"/>
                <w:szCs w:val="24"/>
              </w:rPr>
            </w:pPr>
            <w:r w:rsidRPr="0052274D">
              <w:rPr>
                <w:sz w:val="16"/>
                <w:szCs w:val="24"/>
                <w:rtl/>
              </w:rPr>
              <w:t>50</w:t>
            </w:r>
            <w:r w:rsidRPr="0052274D">
              <w:rPr>
                <w:sz w:val="16"/>
                <w:szCs w:val="24"/>
              </w:rPr>
              <w:t>,</w:t>
            </w:r>
            <w:r w:rsidRPr="0052274D">
              <w:rPr>
                <w:sz w:val="16"/>
                <w:szCs w:val="24"/>
                <w:rtl/>
              </w:rPr>
              <w:t>0</w:t>
            </w:r>
          </w:p>
        </w:tc>
        <w:tc>
          <w:tcPr>
            <w:tcW w:w="721" w:type="dxa"/>
            <w:shd w:val="clear" w:color="auto" w:fill="auto"/>
            <w:vAlign w:val="bottom"/>
          </w:tcPr>
          <w:p w:rsidR="007C3E13" w:rsidRPr="0052274D" w:rsidRDefault="007C3E13" w:rsidP="00EE256F">
            <w:pPr>
              <w:bidi w:val="0"/>
              <w:spacing w:after="80" w:line="280" w:lineRule="exact"/>
              <w:jc w:val="right"/>
              <w:rPr>
                <w:sz w:val="16"/>
                <w:szCs w:val="24"/>
              </w:rPr>
            </w:pPr>
            <w:r w:rsidRPr="0052274D">
              <w:rPr>
                <w:sz w:val="16"/>
                <w:szCs w:val="24"/>
                <w:rtl/>
              </w:rPr>
              <w:t>50</w:t>
            </w:r>
            <w:r w:rsidRPr="0052274D">
              <w:rPr>
                <w:sz w:val="16"/>
                <w:szCs w:val="24"/>
              </w:rPr>
              <w:t>,</w:t>
            </w:r>
            <w:r w:rsidRPr="0052274D">
              <w:rPr>
                <w:sz w:val="16"/>
                <w:szCs w:val="24"/>
                <w:rtl/>
              </w:rPr>
              <w:t>0</w:t>
            </w:r>
          </w:p>
        </w:tc>
        <w:tc>
          <w:tcPr>
            <w:tcW w:w="103" w:type="dxa"/>
            <w:shd w:val="clear" w:color="auto" w:fill="auto"/>
            <w:vAlign w:val="bottom"/>
          </w:tcPr>
          <w:p w:rsidR="007C3E13" w:rsidRPr="00970983" w:rsidRDefault="007C3E13" w:rsidP="00EE256F">
            <w:pPr>
              <w:tabs>
                <w:tab w:val="left" w:pos="288"/>
                <w:tab w:val="left" w:pos="576"/>
                <w:tab w:val="left" w:pos="864"/>
                <w:tab w:val="left" w:pos="1152"/>
              </w:tabs>
              <w:bidi w:val="0"/>
              <w:spacing w:after="80" w:line="280" w:lineRule="exact"/>
              <w:jc w:val="right"/>
              <w:rPr>
                <w:rFonts w:hint="cs"/>
                <w:sz w:val="16"/>
                <w:szCs w:val="24"/>
                <w:rtl/>
                <w:lang w:bidi="ar-EG"/>
              </w:rPr>
            </w:pPr>
          </w:p>
        </w:tc>
        <w:tc>
          <w:tcPr>
            <w:tcW w:w="618" w:type="dxa"/>
            <w:shd w:val="clear" w:color="auto" w:fill="auto"/>
            <w:vAlign w:val="bottom"/>
          </w:tcPr>
          <w:p w:rsidR="007C3E13" w:rsidRPr="0052274D" w:rsidRDefault="007C3E13" w:rsidP="00EE256F">
            <w:pPr>
              <w:bidi w:val="0"/>
              <w:spacing w:after="80" w:line="280" w:lineRule="exact"/>
              <w:jc w:val="right"/>
              <w:rPr>
                <w:sz w:val="16"/>
                <w:szCs w:val="24"/>
              </w:rPr>
            </w:pPr>
            <w:r w:rsidRPr="0052274D">
              <w:rPr>
                <w:sz w:val="16"/>
                <w:szCs w:val="24"/>
                <w:rtl/>
              </w:rPr>
              <w:t>54</w:t>
            </w:r>
            <w:r w:rsidRPr="0052274D">
              <w:rPr>
                <w:sz w:val="16"/>
                <w:szCs w:val="24"/>
              </w:rPr>
              <w:t>,</w:t>
            </w:r>
            <w:r w:rsidRPr="0052274D">
              <w:rPr>
                <w:sz w:val="16"/>
                <w:szCs w:val="24"/>
                <w:rtl/>
              </w:rPr>
              <w:t>0</w:t>
            </w:r>
          </w:p>
        </w:tc>
        <w:tc>
          <w:tcPr>
            <w:tcW w:w="721" w:type="dxa"/>
            <w:shd w:val="clear" w:color="auto" w:fill="auto"/>
            <w:vAlign w:val="bottom"/>
          </w:tcPr>
          <w:p w:rsidR="007C3E13" w:rsidRPr="0052274D" w:rsidRDefault="007C3E13" w:rsidP="00EE256F">
            <w:pPr>
              <w:bidi w:val="0"/>
              <w:spacing w:after="80" w:line="280" w:lineRule="exact"/>
              <w:jc w:val="right"/>
              <w:rPr>
                <w:sz w:val="16"/>
                <w:szCs w:val="24"/>
              </w:rPr>
            </w:pPr>
            <w:r w:rsidRPr="0052274D">
              <w:rPr>
                <w:sz w:val="16"/>
                <w:szCs w:val="24"/>
                <w:rtl/>
              </w:rPr>
              <w:t>46</w:t>
            </w:r>
            <w:r w:rsidRPr="0052274D">
              <w:rPr>
                <w:sz w:val="16"/>
                <w:szCs w:val="24"/>
              </w:rPr>
              <w:t>,</w:t>
            </w:r>
            <w:r w:rsidRPr="0052274D">
              <w:rPr>
                <w:sz w:val="16"/>
                <w:szCs w:val="24"/>
                <w:rtl/>
              </w:rPr>
              <w:t>0</w:t>
            </w:r>
          </w:p>
        </w:tc>
        <w:tc>
          <w:tcPr>
            <w:tcW w:w="103" w:type="dxa"/>
            <w:shd w:val="clear" w:color="auto" w:fill="auto"/>
            <w:vAlign w:val="bottom"/>
          </w:tcPr>
          <w:p w:rsidR="007C3E13" w:rsidRPr="00970983" w:rsidRDefault="007C3E13" w:rsidP="00EE256F">
            <w:pPr>
              <w:tabs>
                <w:tab w:val="left" w:pos="288"/>
                <w:tab w:val="left" w:pos="576"/>
                <w:tab w:val="left" w:pos="864"/>
                <w:tab w:val="left" w:pos="1152"/>
              </w:tabs>
              <w:bidi w:val="0"/>
              <w:spacing w:after="80" w:line="280" w:lineRule="exact"/>
              <w:jc w:val="right"/>
              <w:rPr>
                <w:rFonts w:hint="cs"/>
                <w:sz w:val="16"/>
                <w:szCs w:val="24"/>
                <w:rtl/>
                <w:lang w:bidi="ar-EG"/>
              </w:rPr>
            </w:pPr>
          </w:p>
        </w:tc>
        <w:tc>
          <w:tcPr>
            <w:tcW w:w="618" w:type="dxa"/>
            <w:shd w:val="clear" w:color="auto" w:fill="auto"/>
            <w:vAlign w:val="bottom"/>
          </w:tcPr>
          <w:p w:rsidR="007C3E13" w:rsidRPr="0052274D" w:rsidRDefault="007C3E13" w:rsidP="00EE256F">
            <w:pPr>
              <w:bidi w:val="0"/>
              <w:spacing w:after="80" w:line="280" w:lineRule="exact"/>
              <w:jc w:val="right"/>
              <w:rPr>
                <w:sz w:val="16"/>
                <w:szCs w:val="24"/>
              </w:rPr>
            </w:pPr>
            <w:r w:rsidRPr="0052274D">
              <w:rPr>
                <w:sz w:val="16"/>
                <w:szCs w:val="24"/>
                <w:rtl/>
              </w:rPr>
              <w:t>56</w:t>
            </w:r>
            <w:r w:rsidRPr="0052274D">
              <w:rPr>
                <w:sz w:val="16"/>
                <w:szCs w:val="24"/>
              </w:rPr>
              <w:t>,</w:t>
            </w:r>
            <w:r w:rsidRPr="0052274D">
              <w:rPr>
                <w:sz w:val="16"/>
                <w:szCs w:val="24"/>
                <w:rtl/>
              </w:rPr>
              <w:t>1</w:t>
            </w:r>
          </w:p>
        </w:tc>
        <w:tc>
          <w:tcPr>
            <w:tcW w:w="588" w:type="dxa"/>
            <w:shd w:val="clear" w:color="auto" w:fill="auto"/>
            <w:vAlign w:val="bottom"/>
          </w:tcPr>
          <w:p w:rsidR="007C3E13" w:rsidRPr="0052274D" w:rsidRDefault="007C3E13" w:rsidP="00EE256F">
            <w:pPr>
              <w:bidi w:val="0"/>
              <w:spacing w:after="80" w:line="280" w:lineRule="exact"/>
              <w:jc w:val="right"/>
              <w:rPr>
                <w:sz w:val="16"/>
                <w:szCs w:val="24"/>
              </w:rPr>
            </w:pPr>
            <w:r w:rsidRPr="0052274D">
              <w:rPr>
                <w:sz w:val="16"/>
                <w:szCs w:val="24"/>
                <w:rtl/>
              </w:rPr>
              <w:t>43</w:t>
            </w:r>
            <w:r w:rsidRPr="0052274D">
              <w:rPr>
                <w:sz w:val="16"/>
                <w:szCs w:val="24"/>
              </w:rPr>
              <w:t>,</w:t>
            </w:r>
            <w:r w:rsidRPr="0052274D">
              <w:rPr>
                <w:sz w:val="16"/>
                <w:szCs w:val="24"/>
                <w:rtl/>
              </w:rPr>
              <w:t>9</w:t>
            </w:r>
          </w:p>
        </w:tc>
      </w:tr>
      <w:tr w:rsidR="007C3E13" w:rsidRPr="00970983">
        <w:tblPrEx>
          <w:tblCellMar>
            <w:top w:w="0" w:type="dxa"/>
            <w:bottom w:w="0" w:type="dxa"/>
          </w:tblCellMar>
        </w:tblPrEx>
        <w:trPr>
          <w:cantSplit/>
        </w:trPr>
        <w:tc>
          <w:tcPr>
            <w:tcW w:w="3227" w:type="dxa"/>
            <w:shd w:val="clear" w:color="auto" w:fill="auto"/>
            <w:vAlign w:val="bottom"/>
          </w:tcPr>
          <w:p w:rsidR="007C3E13" w:rsidRPr="007F7A11" w:rsidRDefault="00857645" w:rsidP="007C3E13">
            <w:pPr>
              <w:tabs>
                <w:tab w:val="left" w:pos="288"/>
                <w:tab w:val="left" w:pos="576"/>
                <w:tab w:val="left" w:pos="864"/>
                <w:tab w:val="left" w:pos="1152"/>
              </w:tabs>
              <w:spacing w:before="40" w:after="80" w:line="240" w:lineRule="exact"/>
              <w:ind w:left="43" w:right="144"/>
              <w:rPr>
                <w:rFonts w:hint="cs"/>
                <w:sz w:val="16"/>
                <w:szCs w:val="24"/>
                <w:rtl/>
                <w:lang w:bidi="ar-EG"/>
              </w:rPr>
            </w:pPr>
            <w:r>
              <w:rPr>
                <w:rFonts w:hint="cs"/>
                <w:sz w:val="16"/>
                <w:szCs w:val="24"/>
                <w:rtl/>
                <w:lang w:bidi="ar-EG"/>
              </w:rPr>
              <w:t>العمليات</w:t>
            </w:r>
            <w:r w:rsidR="007C3E13">
              <w:rPr>
                <w:rFonts w:hint="cs"/>
                <w:sz w:val="16"/>
                <w:szCs w:val="24"/>
                <w:rtl/>
                <w:lang w:bidi="ar-EG"/>
              </w:rPr>
              <w:t xml:space="preserve"> العقارية </w:t>
            </w:r>
            <w:r>
              <w:rPr>
                <w:rFonts w:hint="cs"/>
                <w:sz w:val="16"/>
                <w:szCs w:val="24"/>
                <w:rtl/>
                <w:lang w:bidi="ar-EG"/>
              </w:rPr>
              <w:t>وخدمات التأجير والمستهلكين</w:t>
            </w:r>
          </w:p>
        </w:tc>
        <w:tc>
          <w:tcPr>
            <w:tcW w:w="618" w:type="dxa"/>
            <w:shd w:val="clear" w:color="auto" w:fill="auto"/>
            <w:vAlign w:val="bottom"/>
          </w:tcPr>
          <w:p w:rsidR="007C3E13" w:rsidRPr="0052274D" w:rsidRDefault="007C3E13" w:rsidP="00EE256F">
            <w:pPr>
              <w:bidi w:val="0"/>
              <w:spacing w:after="80" w:line="280" w:lineRule="exact"/>
              <w:jc w:val="right"/>
              <w:rPr>
                <w:sz w:val="16"/>
                <w:szCs w:val="24"/>
              </w:rPr>
            </w:pPr>
            <w:r w:rsidRPr="0052274D">
              <w:rPr>
                <w:sz w:val="16"/>
                <w:szCs w:val="24"/>
                <w:rtl/>
              </w:rPr>
              <w:t>36</w:t>
            </w:r>
            <w:r w:rsidRPr="0052274D">
              <w:rPr>
                <w:sz w:val="16"/>
                <w:szCs w:val="24"/>
              </w:rPr>
              <w:t>,</w:t>
            </w:r>
            <w:r w:rsidRPr="0052274D">
              <w:rPr>
                <w:sz w:val="16"/>
                <w:szCs w:val="24"/>
                <w:rtl/>
              </w:rPr>
              <w:t>7</w:t>
            </w:r>
          </w:p>
        </w:tc>
        <w:tc>
          <w:tcPr>
            <w:tcW w:w="721" w:type="dxa"/>
            <w:shd w:val="clear" w:color="auto" w:fill="auto"/>
            <w:vAlign w:val="bottom"/>
          </w:tcPr>
          <w:p w:rsidR="007C3E13" w:rsidRPr="0052274D" w:rsidRDefault="007C3E13" w:rsidP="00EE256F">
            <w:pPr>
              <w:bidi w:val="0"/>
              <w:spacing w:after="80" w:line="280" w:lineRule="exact"/>
              <w:jc w:val="right"/>
              <w:rPr>
                <w:sz w:val="16"/>
                <w:szCs w:val="24"/>
              </w:rPr>
            </w:pPr>
            <w:r w:rsidRPr="0052274D">
              <w:rPr>
                <w:sz w:val="16"/>
                <w:szCs w:val="24"/>
                <w:rtl/>
              </w:rPr>
              <w:t>63</w:t>
            </w:r>
            <w:r w:rsidRPr="0052274D">
              <w:rPr>
                <w:sz w:val="16"/>
                <w:szCs w:val="24"/>
              </w:rPr>
              <w:t>,</w:t>
            </w:r>
            <w:r w:rsidRPr="0052274D">
              <w:rPr>
                <w:sz w:val="16"/>
                <w:szCs w:val="24"/>
                <w:rtl/>
              </w:rPr>
              <w:t>3</w:t>
            </w:r>
          </w:p>
        </w:tc>
        <w:tc>
          <w:tcPr>
            <w:tcW w:w="103" w:type="dxa"/>
            <w:shd w:val="clear" w:color="auto" w:fill="auto"/>
            <w:vAlign w:val="bottom"/>
          </w:tcPr>
          <w:p w:rsidR="007C3E13" w:rsidRPr="00970983" w:rsidRDefault="007C3E13" w:rsidP="00EE256F">
            <w:pPr>
              <w:tabs>
                <w:tab w:val="left" w:pos="288"/>
                <w:tab w:val="left" w:pos="576"/>
                <w:tab w:val="left" w:pos="864"/>
                <w:tab w:val="left" w:pos="1152"/>
              </w:tabs>
              <w:bidi w:val="0"/>
              <w:spacing w:after="80" w:line="280" w:lineRule="exact"/>
              <w:jc w:val="right"/>
              <w:rPr>
                <w:rFonts w:hint="cs"/>
                <w:sz w:val="16"/>
                <w:szCs w:val="24"/>
                <w:rtl/>
                <w:lang w:bidi="ar-EG"/>
              </w:rPr>
            </w:pPr>
          </w:p>
        </w:tc>
        <w:tc>
          <w:tcPr>
            <w:tcW w:w="618" w:type="dxa"/>
            <w:shd w:val="clear" w:color="auto" w:fill="auto"/>
            <w:vAlign w:val="bottom"/>
          </w:tcPr>
          <w:p w:rsidR="007C3E13" w:rsidRPr="0052274D" w:rsidRDefault="007C3E13" w:rsidP="00EE256F">
            <w:pPr>
              <w:bidi w:val="0"/>
              <w:spacing w:after="80" w:line="280" w:lineRule="exact"/>
              <w:jc w:val="right"/>
              <w:rPr>
                <w:sz w:val="16"/>
                <w:szCs w:val="24"/>
              </w:rPr>
            </w:pPr>
            <w:r w:rsidRPr="0052274D">
              <w:rPr>
                <w:sz w:val="16"/>
                <w:szCs w:val="24"/>
                <w:rtl/>
              </w:rPr>
              <w:t>36</w:t>
            </w:r>
            <w:r w:rsidRPr="0052274D">
              <w:rPr>
                <w:sz w:val="16"/>
                <w:szCs w:val="24"/>
              </w:rPr>
              <w:t>,</w:t>
            </w:r>
            <w:r w:rsidRPr="0052274D">
              <w:rPr>
                <w:sz w:val="16"/>
                <w:szCs w:val="24"/>
                <w:rtl/>
              </w:rPr>
              <w:t>7</w:t>
            </w:r>
          </w:p>
        </w:tc>
        <w:tc>
          <w:tcPr>
            <w:tcW w:w="721" w:type="dxa"/>
            <w:shd w:val="clear" w:color="auto" w:fill="auto"/>
            <w:vAlign w:val="bottom"/>
          </w:tcPr>
          <w:p w:rsidR="007C3E13" w:rsidRPr="0052274D" w:rsidRDefault="007C3E13" w:rsidP="00EE256F">
            <w:pPr>
              <w:bidi w:val="0"/>
              <w:spacing w:after="80" w:line="280" w:lineRule="exact"/>
              <w:jc w:val="right"/>
              <w:rPr>
                <w:sz w:val="16"/>
                <w:szCs w:val="24"/>
              </w:rPr>
            </w:pPr>
            <w:r w:rsidRPr="0052274D">
              <w:rPr>
                <w:sz w:val="16"/>
                <w:szCs w:val="24"/>
                <w:rtl/>
              </w:rPr>
              <w:t>63</w:t>
            </w:r>
            <w:r w:rsidRPr="0052274D">
              <w:rPr>
                <w:sz w:val="16"/>
                <w:szCs w:val="24"/>
              </w:rPr>
              <w:t>,</w:t>
            </w:r>
            <w:r w:rsidRPr="0052274D">
              <w:rPr>
                <w:sz w:val="16"/>
                <w:szCs w:val="24"/>
                <w:rtl/>
              </w:rPr>
              <w:t>3</w:t>
            </w:r>
          </w:p>
        </w:tc>
        <w:tc>
          <w:tcPr>
            <w:tcW w:w="103" w:type="dxa"/>
            <w:shd w:val="clear" w:color="auto" w:fill="auto"/>
            <w:vAlign w:val="bottom"/>
          </w:tcPr>
          <w:p w:rsidR="007C3E13" w:rsidRPr="00970983" w:rsidRDefault="007C3E13" w:rsidP="00EE256F">
            <w:pPr>
              <w:tabs>
                <w:tab w:val="left" w:pos="288"/>
                <w:tab w:val="left" w:pos="576"/>
                <w:tab w:val="left" w:pos="864"/>
                <w:tab w:val="left" w:pos="1152"/>
              </w:tabs>
              <w:bidi w:val="0"/>
              <w:spacing w:after="80" w:line="280" w:lineRule="exact"/>
              <w:jc w:val="right"/>
              <w:rPr>
                <w:rFonts w:hint="cs"/>
                <w:sz w:val="16"/>
                <w:szCs w:val="24"/>
                <w:rtl/>
                <w:lang w:bidi="ar-EG"/>
              </w:rPr>
            </w:pPr>
          </w:p>
        </w:tc>
        <w:tc>
          <w:tcPr>
            <w:tcW w:w="618" w:type="dxa"/>
            <w:shd w:val="clear" w:color="auto" w:fill="auto"/>
            <w:vAlign w:val="bottom"/>
          </w:tcPr>
          <w:p w:rsidR="007C3E13" w:rsidRPr="0052274D" w:rsidRDefault="007C3E13" w:rsidP="00EE256F">
            <w:pPr>
              <w:bidi w:val="0"/>
              <w:spacing w:after="80" w:line="280" w:lineRule="exact"/>
              <w:jc w:val="right"/>
              <w:rPr>
                <w:sz w:val="16"/>
                <w:szCs w:val="24"/>
              </w:rPr>
            </w:pPr>
            <w:r w:rsidRPr="0052274D">
              <w:rPr>
                <w:sz w:val="16"/>
                <w:szCs w:val="24"/>
                <w:rtl/>
              </w:rPr>
              <w:t>34</w:t>
            </w:r>
            <w:r w:rsidRPr="0052274D">
              <w:rPr>
                <w:sz w:val="16"/>
                <w:szCs w:val="24"/>
              </w:rPr>
              <w:t>,</w:t>
            </w:r>
            <w:r w:rsidRPr="0052274D">
              <w:rPr>
                <w:sz w:val="16"/>
                <w:szCs w:val="24"/>
                <w:rtl/>
              </w:rPr>
              <w:t>7</w:t>
            </w:r>
          </w:p>
        </w:tc>
        <w:tc>
          <w:tcPr>
            <w:tcW w:w="588" w:type="dxa"/>
            <w:shd w:val="clear" w:color="auto" w:fill="auto"/>
            <w:vAlign w:val="bottom"/>
          </w:tcPr>
          <w:p w:rsidR="007C3E13" w:rsidRPr="0052274D" w:rsidRDefault="007C3E13" w:rsidP="00EE256F">
            <w:pPr>
              <w:bidi w:val="0"/>
              <w:spacing w:after="80" w:line="280" w:lineRule="exact"/>
              <w:jc w:val="right"/>
              <w:rPr>
                <w:sz w:val="16"/>
                <w:szCs w:val="24"/>
              </w:rPr>
            </w:pPr>
            <w:r w:rsidRPr="0052274D">
              <w:rPr>
                <w:sz w:val="16"/>
                <w:szCs w:val="24"/>
                <w:rtl/>
              </w:rPr>
              <w:t>65</w:t>
            </w:r>
            <w:r w:rsidRPr="0052274D">
              <w:rPr>
                <w:sz w:val="16"/>
                <w:szCs w:val="24"/>
              </w:rPr>
              <w:t>,</w:t>
            </w:r>
            <w:r w:rsidRPr="0052274D">
              <w:rPr>
                <w:sz w:val="16"/>
                <w:szCs w:val="24"/>
                <w:rtl/>
              </w:rPr>
              <w:t>3</w:t>
            </w:r>
          </w:p>
        </w:tc>
      </w:tr>
      <w:tr w:rsidR="007C3E13" w:rsidRPr="00970983">
        <w:tblPrEx>
          <w:tblCellMar>
            <w:top w:w="0" w:type="dxa"/>
            <w:bottom w:w="0" w:type="dxa"/>
          </w:tblCellMar>
        </w:tblPrEx>
        <w:trPr>
          <w:cantSplit/>
        </w:trPr>
        <w:tc>
          <w:tcPr>
            <w:tcW w:w="3227" w:type="dxa"/>
            <w:shd w:val="clear" w:color="auto" w:fill="auto"/>
            <w:vAlign w:val="bottom"/>
          </w:tcPr>
          <w:p w:rsidR="007C3E13" w:rsidRPr="007F7A11" w:rsidRDefault="007C3E13" w:rsidP="007C3E13">
            <w:pPr>
              <w:tabs>
                <w:tab w:val="left" w:pos="288"/>
                <w:tab w:val="left" w:pos="576"/>
                <w:tab w:val="left" w:pos="864"/>
                <w:tab w:val="left" w:pos="1152"/>
              </w:tabs>
              <w:spacing w:before="40" w:after="80" w:line="240" w:lineRule="exact"/>
              <w:ind w:left="43" w:right="144"/>
              <w:rPr>
                <w:rFonts w:hint="cs"/>
                <w:sz w:val="16"/>
                <w:szCs w:val="24"/>
                <w:rtl/>
                <w:lang w:bidi="ar-EG"/>
              </w:rPr>
            </w:pPr>
            <w:r>
              <w:rPr>
                <w:rFonts w:hint="cs"/>
                <w:sz w:val="16"/>
                <w:szCs w:val="24"/>
                <w:rtl/>
                <w:lang w:bidi="ar-EG"/>
              </w:rPr>
              <w:t>إدارة الدولة</w:t>
            </w:r>
          </w:p>
        </w:tc>
        <w:tc>
          <w:tcPr>
            <w:tcW w:w="618" w:type="dxa"/>
            <w:shd w:val="clear" w:color="auto" w:fill="auto"/>
            <w:vAlign w:val="bottom"/>
          </w:tcPr>
          <w:p w:rsidR="007C3E13" w:rsidRPr="0052274D" w:rsidRDefault="007C3E13" w:rsidP="00EE256F">
            <w:pPr>
              <w:bidi w:val="0"/>
              <w:spacing w:after="80" w:line="280" w:lineRule="exact"/>
              <w:jc w:val="right"/>
              <w:rPr>
                <w:sz w:val="16"/>
                <w:szCs w:val="24"/>
              </w:rPr>
            </w:pPr>
            <w:r w:rsidRPr="0052274D">
              <w:rPr>
                <w:sz w:val="16"/>
                <w:szCs w:val="24"/>
                <w:rtl/>
              </w:rPr>
              <w:t>24</w:t>
            </w:r>
            <w:r w:rsidRPr="0052274D">
              <w:rPr>
                <w:sz w:val="16"/>
                <w:szCs w:val="24"/>
              </w:rPr>
              <w:t>,</w:t>
            </w:r>
            <w:r w:rsidRPr="0052274D">
              <w:rPr>
                <w:sz w:val="16"/>
                <w:szCs w:val="24"/>
                <w:rtl/>
              </w:rPr>
              <w:t>6</w:t>
            </w:r>
          </w:p>
        </w:tc>
        <w:tc>
          <w:tcPr>
            <w:tcW w:w="721" w:type="dxa"/>
            <w:shd w:val="clear" w:color="auto" w:fill="auto"/>
            <w:vAlign w:val="bottom"/>
          </w:tcPr>
          <w:p w:rsidR="007C3E13" w:rsidRPr="0052274D" w:rsidRDefault="007C3E13" w:rsidP="00EE256F">
            <w:pPr>
              <w:bidi w:val="0"/>
              <w:spacing w:after="80" w:line="280" w:lineRule="exact"/>
              <w:jc w:val="right"/>
              <w:rPr>
                <w:sz w:val="16"/>
                <w:szCs w:val="24"/>
              </w:rPr>
            </w:pPr>
            <w:r w:rsidRPr="0052274D">
              <w:rPr>
                <w:sz w:val="16"/>
                <w:szCs w:val="24"/>
                <w:rtl/>
              </w:rPr>
              <w:t>75</w:t>
            </w:r>
            <w:r w:rsidRPr="0052274D">
              <w:rPr>
                <w:sz w:val="16"/>
                <w:szCs w:val="24"/>
              </w:rPr>
              <w:t>,</w:t>
            </w:r>
            <w:r w:rsidRPr="0052274D">
              <w:rPr>
                <w:sz w:val="16"/>
                <w:szCs w:val="24"/>
                <w:rtl/>
              </w:rPr>
              <w:t>4</w:t>
            </w:r>
          </w:p>
        </w:tc>
        <w:tc>
          <w:tcPr>
            <w:tcW w:w="103" w:type="dxa"/>
            <w:shd w:val="clear" w:color="auto" w:fill="auto"/>
            <w:vAlign w:val="bottom"/>
          </w:tcPr>
          <w:p w:rsidR="007C3E13" w:rsidRPr="00970983" w:rsidRDefault="007C3E13" w:rsidP="00EE256F">
            <w:pPr>
              <w:tabs>
                <w:tab w:val="left" w:pos="288"/>
                <w:tab w:val="left" w:pos="576"/>
                <w:tab w:val="left" w:pos="864"/>
                <w:tab w:val="left" w:pos="1152"/>
              </w:tabs>
              <w:bidi w:val="0"/>
              <w:spacing w:after="80" w:line="280" w:lineRule="exact"/>
              <w:jc w:val="right"/>
              <w:rPr>
                <w:rFonts w:hint="cs"/>
                <w:sz w:val="16"/>
                <w:szCs w:val="24"/>
                <w:rtl/>
                <w:lang w:bidi="ar-EG"/>
              </w:rPr>
            </w:pPr>
          </w:p>
        </w:tc>
        <w:tc>
          <w:tcPr>
            <w:tcW w:w="618" w:type="dxa"/>
            <w:shd w:val="clear" w:color="auto" w:fill="auto"/>
            <w:vAlign w:val="bottom"/>
          </w:tcPr>
          <w:p w:rsidR="007C3E13" w:rsidRPr="0052274D" w:rsidRDefault="007C3E13" w:rsidP="00EE256F">
            <w:pPr>
              <w:bidi w:val="0"/>
              <w:spacing w:after="80" w:line="280" w:lineRule="exact"/>
              <w:jc w:val="right"/>
              <w:rPr>
                <w:sz w:val="16"/>
                <w:szCs w:val="24"/>
              </w:rPr>
            </w:pPr>
            <w:r w:rsidRPr="0052274D">
              <w:rPr>
                <w:sz w:val="16"/>
                <w:szCs w:val="24"/>
                <w:rtl/>
              </w:rPr>
              <w:t>24</w:t>
            </w:r>
            <w:r w:rsidRPr="0052274D">
              <w:rPr>
                <w:sz w:val="16"/>
                <w:szCs w:val="24"/>
              </w:rPr>
              <w:t>,</w:t>
            </w:r>
            <w:r w:rsidRPr="0052274D">
              <w:rPr>
                <w:sz w:val="16"/>
                <w:szCs w:val="24"/>
                <w:rtl/>
              </w:rPr>
              <w:t>7</w:t>
            </w:r>
          </w:p>
        </w:tc>
        <w:tc>
          <w:tcPr>
            <w:tcW w:w="721" w:type="dxa"/>
            <w:shd w:val="clear" w:color="auto" w:fill="auto"/>
            <w:vAlign w:val="bottom"/>
          </w:tcPr>
          <w:p w:rsidR="007C3E13" w:rsidRPr="0052274D" w:rsidRDefault="007C3E13" w:rsidP="00EE256F">
            <w:pPr>
              <w:bidi w:val="0"/>
              <w:spacing w:after="80" w:line="280" w:lineRule="exact"/>
              <w:jc w:val="right"/>
              <w:rPr>
                <w:sz w:val="16"/>
                <w:szCs w:val="24"/>
              </w:rPr>
            </w:pPr>
            <w:r w:rsidRPr="0052274D">
              <w:rPr>
                <w:sz w:val="16"/>
                <w:szCs w:val="24"/>
                <w:rtl/>
              </w:rPr>
              <w:t>75</w:t>
            </w:r>
            <w:r w:rsidRPr="0052274D">
              <w:rPr>
                <w:sz w:val="16"/>
                <w:szCs w:val="24"/>
              </w:rPr>
              <w:t>,</w:t>
            </w:r>
            <w:r w:rsidRPr="0052274D">
              <w:rPr>
                <w:sz w:val="16"/>
                <w:szCs w:val="24"/>
                <w:rtl/>
              </w:rPr>
              <w:t>3</w:t>
            </w:r>
          </w:p>
        </w:tc>
        <w:tc>
          <w:tcPr>
            <w:tcW w:w="103" w:type="dxa"/>
            <w:shd w:val="clear" w:color="auto" w:fill="auto"/>
            <w:vAlign w:val="bottom"/>
          </w:tcPr>
          <w:p w:rsidR="007C3E13" w:rsidRPr="00970983" w:rsidRDefault="007C3E13" w:rsidP="00EE256F">
            <w:pPr>
              <w:tabs>
                <w:tab w:val="left" w:pos="288"/>
                <w:tab w:val="left" w:pos="576"/>
                <w:tab w:val="left" w:pos="864"/>
                <w:tab w:val="left" w:pos="1152"/>
              </w:tabs>
              <w:bidi w:val="0"/>
              <w:spacing w:after="80" w:line="280" w:lineRule="exact"/>
              <w:jc w:val="right"/>
              <w:rPr>
                <w:rFonts w:hint="cs"/>
                <w:sz w:val="16"/>
                <w:szCs w:val="24"/>
                <w:rtl/>
                <w:lang w:bidi="ar-EG"/>
              </w:rPr>
            </w:pPr>
          </w:p>
        </w:tc>
        <w:tc>
          <w:tcPr>
            <w:tcW w:w="618" w:type="dxa"/>
            <w:shd w:val="clear" w:color="auto" w:fill="auto"/>
            <w:vAlign w:val="bottom"/>
          </w:tcPr>
          <w:p w:rsidR="007C3E13" w:rsidRPr="0052274D" w:rsidRDefault="007C3E13" w:rsidP="00EE256F">
            <w:pPr>
              <w:bidi w:val="0"/>
              <w:spacing w:after="80" w:line="280" w:lineRule="exact"/>
              <w:jc w:val="right"/>
              <w:rPr>
                <w:sz w:val="16"/>
                <w:szCs w:val="24"/>
              </w:rPr>
            </w:pPr>
            <w:r w:rsidRPr="0052274D">
              <w:rPr>
                <w:sz w:val="16"/>
                <w:szCs w:val="24"/>
                <w:rtl/>
              </w:rPr>
              <w:t>30</w:t>
            </w:r>
            <w:r w:rsidRPr="0052274D">
              <w:rPr>
                <w:sz w:val="16"/>
                <w:szCs w:val="24"/>
              </w:rPr>
              <w:t>,</w:t>
            </w:r>
            <w:r w:rsidRPr="0052274D">
              <w:rPr>
                <w:sz w:val="16"/>
                <w:szCs w:val="24"/>
                <w:rtl/>
              </w:rPr>
              <w:t>0</w:t>
            </w:r>
          </w:p>
        </w:tc>
        <w:tc>
          <w:tcPr>
            <w:tcW w:w="588" w:type="dxa"/>
            <w:shd w:val="clear" w:color="auto" w:fill="auto"/>
            <w:vAlign w:val="bottom"/>
          </w:tcPr>
          <w:p w:rsidR="007C3E13" w:rsidRPr="0052274D" w:rsidRDefault="007C3E13" w:rsidP="00EE256F">
            <w:pPr>
              <w:bidi w:val="0"/>
              <w:spacing w:after="80" w:line="280" w:lineRule="exact"/>
              <w:jc w:val="right"/>
              <w:rPr>
                <w:sz w:val="16"/>
                <w:szCs w:val="24"/>
              </w:rPr>
            </w:pPr>
            <w:r w:rsidRPr="0052274D">
              <w:rPr>
                <w:sz w:val="16"/>
                <w:szCs w:val="24"/>
                <w:rtl/>
              </w:rPr>
              <w:t>70</w:t>
            </w:r>
            <w:r w:rsidRPr="0052274D">
              <w:rPr>
                <w:sz w:val="16"/>
                <w:szCs w:val="24"/>
              </w:rPr>
              <w:t>,</w:t>
            </w:r>
            <w:r w:rsidRPr="0052274D">
              <w:rPr>
                <w:sz w:val="16"/>
                <w:szCs w:val="24"/>
                <w:rtl/>
              </w:rPr>
              <w:t>0</w:t>
            </w:r>
          </w:p>
        </w:tc>
      </w:tr>
      <w:tr w:rsidR="007C3E13" w:rsidRPr="00970983">
        <w:tblPrEx>
          <w:tblCellMar>
            <w:top w:w="0" w:type="dxa"/>
            <w:bottom w:w="0" w:type="dxa"/>
          </w:tblCellMar>
        </w:tblPrEx>
        <w:trPr>
          <w:cantSplit/>
        </w:trPr>
        <w:tc>
          <w:tcPr>
            <w:tcW w:w="3227" w:type="dxa"/>
            <w:shd w:val="clear" w:color="auto" w:fill="auto"/>
            <w:vAlign w:val="bottom"/>
          </w:tcPr>
          <w:p w:rsidR="007C3E13" w:rsidRPr="007F7A11" w:rsidRDefault="007C3E13" w:rsidP="007C3E13">
            <w:pPr>
              <w:tabs>
                <w:tab w:val="left" w:pos="288"/>
                <w:tab w:val="left" w:pos="576"/>
                <w:tab w:val="left" w:pos="864"/>
                <w:tab w:val="left" w:pos="1152"/>
              </w:tabs>
              <w:spacing w:before="40" w:after="80" w:line="240" w:lineRule="exact"/>
              <w:ind w:left="43" w:right="144"/>
              <w:rPr>
                <w:rFonts w:hint="cs"/>
                <w:sz w:val="16"/>
                <w:szCs w:val="24"/>
                <w:rtl/>
                <w:lang w:bidi="ar-EG"/>
              </w:rPr>
            </w:pPr>
            <w:r>
              <w:rPr>
                <w:rFonts w:hint="cs"/>
                <w:sz w:val="16"/>
                <w:szCs w:val="24"/>
                <w:rtl/>
                <w:lang w:bidi="ar-EG"/>
              </w:rPr>
              <w:t>التعليم</w:t>
            </w:r>
          </w:p>
        </w:tc>
        <w:tc>
          <w:tcPr>
            <w:tcW w:w="618" w:type="dxa"/>
            <w:shd w:val="clear" w:color="auto" w:fill="auto"/>
            <w:vAlign w:val="bottom"/>
          </w:tcPr>
          <w:p w:rsidR="007C3E13" w:rsidRPr="0052274D" w:rsidRDefault="007C3E13" w:rsidP="00EE256F">
            <w:pPr>
              <w:bidi w:val="0"/>
              <w:spacing w:after="80" w:line="280" w:lineRule="exact"/>
              <w:jc w:val="right"/>
              <w:rPr>
                <w:sz w:val="16"/>
                <w:szCs w:val="24"/>
              </w:rPr>
            </w:pPr>
            <w:r w:rsidRPr="0052274D">
              <w:rPr>
                <w:sz w:val="16"/>
                <w:szCs w:val="24"/>
                <w:rtl/>
              </w:rPr>
              <w:t>73</w:t>
            </w:r>
            <w:r w:rsidRPr="0052274D">
              <w:rPr>
                <w:sz w:val="16"/>
                <w:szCs w:val="24"/>
              </w:rPr>
              <w:t>,</w:t>
            </w:r>
            <w:r w:rsidRPr="0052274D">
              <w:rPr>
                <w:sz w:val="16"/>
                <w:szCs w:val="24"/>
                <w:rtl/>
              </w:rPr>
              <w:t>9</w:t>
            </w:r>
          </w:p>
        </w:tc>
        <w:tc>
          <w:tcPr>
            <w:tcW w:w="721" w:type="dxa"/>
            <w:shd w:val="clear" w:color="auto" w:fill="auto"/>
            <w:vAlign w:val="bottom"/>
          </w:tcPr>
          <w:p w:rsidR="007C3E13" w:rsidRPr="0052274D" w:rsidRDefault="007C3E13" w:rsidP="00EE256F">
            <w:pPr>
              <w:bidi w:val="0"/>
              <w:spacing w:after="80" w:line="280" w:lineRule="exact"/>
              <w:jc w:val="right"/>
              <w:rPr>
                <w:sz w:val="16"/>
                <w:szCs w:val="24"/>
              </w:rPr>
            </w:pPr>
            <w:r w:rsidRPr="0052274D">
              <w:rPr>
                <w:sz w:val="16"/>
                <w:szCs w:val="24"/>
                <w:rtl/>
              </w:rPr>
              <w:t>26</w:t>
            </w:r>
            <w:r w:rsidRPr="0052274D">
              <w:rPr>
                <w:sz w:val="16"/>
                <w:szCs w:val="24"/>
              </w:rPr>
              <w:t>,</w:t>
            </w:r>
            <w:r w:rsidRPr="0052274D">
              <w:rPr>
                <w:sz w:val="16"/>
                <w:szCs w:val="24"/>
                <w:rtl/>
              </w:rPr>
              <w:t>1</w:t>
            </w:r>
          </w:p>
        </w:tc>
        <w:tc>
          <w:tcPr>
            <w:tcW w:w="103" w:type="dxa"/>
            <w:shd w:val="clear" w:color="auto" w:fill="auto"/>
            <w:vAlign w:val="bottom"/>
          </w:tcPr>
          <w:p w:rsidR="007C3E13" w:rsidRPr="00970983" w:rsidRDefault="007C3E13" w:rsidP="00EE256F">
            <w:pPr>
              <w:tabs>
                <w:tab w:val="left" w:pos="288"/>
                <w:tab w:val="left" w:pos="576"/>
                <w:tab w:val="left" w:pos="864"/>
                <w:tab w:val="left" w:pos="1152"/>
              </w:tabs>
              <w:bidi w:val="0"/>
              <w:spacing w:after="80" w:line="280" w:lineRule="exact"/>
              <w:jc w:val="right"/>
              <w:rPr>
                <w:rFonts w:hint="cs"/>
                <w:sz w:val="16"/>
                <w:szCs w:val="24"/>
                <w:rtl/>
                <w:lang w:bidi="ar-EG"/>
              </w:rPr>
            </w:pPr>
          </w:p>
        </w:tc>
        <w:tc>
          <w:tcPr>
            <w:tcW w:w="618" w:type="dxa"/>
            <w:shd w:val="clear" w:color="auto" w:fill="auto"/>
            <w:vAlign w:val="bottom"/>
          </w:tcPr>
          <w:p w:rsidR="007C3E13" w:rsidRPr="0052274D" w:rsidRDefault="007C3E13" w:rsidP="00EE256F">
            <w:pPr>
              <w:bidi w:val="0"/>
              <w:spacing w:after="80" w:line="280" w:lineRule="exact"/>
              <w:jc w:val="right"/>
              <w:rPr>
                <w:sz w:val="16"/>
                <w:szCs w:val="24"/>
              </w:rPr>
            </w:pPr>
            <w:r w:rsidRPr="0052274D">
              <w:rPr>
                <w:sz w:val="16"/>
                <w:szCs w:val="24"/>
                <w:rtl/>
              </w:rPr>
              <w:t>70</w:t>
            </w:r>
            <w:r w:rsidRPr="0052274D">
              <w:rPr>
                <w:sz w:val="16"/>
                <w:szCs w:val="24"/>
              </w:rPr>
              <w:t>,</w:t>
            </w:r>
            <w:r w:rsidRPr="0052274D">
              <w:rPr>
                <w:sz w:val="16"/>
                <w:szCs w:val="24"/>
                <w:rtl/>
              </w:rPr>
              <w:t>5</w:t>
            </w:r>
          </w:p>
        </w:tc>
        <w:tc>
          <w:tcPr>
            <w:tcW w:w="721" w:type="dxa"/>
            <w:shd w:val="clear" w:color="auto" w:fill="auto"/>
            <w:vAlign w:val="bottom"/>
          </w:tcPr>
          <w:p w:rsidR="007C3E13" w:rsidRPr="0052274D" w:rsidRDefault="007C3E13" w:rsidP="00EE256F">
            <w:pPr>
              <w:bidi w:val="0"/>
              <w:spacing w:after="80" w:line="280" w:lineRule="exact"/>
              <w:jc w:val="right"/>
              <w:rPr>
                <w:sz w:val="16"/>
                <w:szCs w:val="24"/>
              </w:rPr>
            </w:pPr>
            <w:r w:rsidRPr="0052274D">
              <w:rPr>
                <w:sz w:val="16"/>
                <w:szCs w:val="24"/>
                <w:rtl/>
              </w:rPr>
              <w:t>29</w:t>
            </w:r>
            <w:r w:rsidRPr="0052274D">
              <w:rPr>
                <w:sz w:val="16"/>
                <w:szCs w:val="24"/>
              </w:rPr>
              <w:t>,</w:t>
            </w:r>
            <w:r w:rsidRPr="0052274D">
              <w:rPr>
                <w:sz w:val="16"/>
                <w:szCs w:val="24"/>
                <w:rtl/>
              </w:rPr>
              <w:t>5</w:t>
            </w:r>
          </w:p>
        </w:tc>
        <w:tc>
          <w:tcPr>
            <w:tcW w:w="103" w:type="dxa"/>
            <w:shd w:val="clear" w:color="auto" w:fill="auto"/>
            <w:vAlign w:val="bottom"/>
          </w:tcPr>
          <w:p w:rsidR="007C3E13" w:rsidRPr="00970983" w:rsidRDefault="007C3E13" w:rsidP="00EE256F">
            <w:pPr>
              <w:tabs>
                <w:tab w:val="left" w:pos="288"/>
                <w:tab w:val="left" w:pos="576"/>
                <w:tab w:val="left" w:pos="864"/>
                <w:tab w:val="left" w:pos="1152"/>
              </w:tabs>
              <w:bidi w:val="0"/>
              <w:spacing w:after="80" w:line="280" w:lineRule="exact"/>
              <w:jc w:val="right"/>
              <w:rPr>
                <w:rFonts w:hint="cs"/>
                <w:sz w:val="16"/>
                <w:szCs w:val="24"/>
                <w:rtl/>
                <w:lang w:bidi="ar-EG"/>
              </w:rPr>
            </w:pPr>
          </w:p>
        </w:tc>
        <w:tc>
          <w:tcPr>
            <w:tcW w:w="618" w:type="dxa"/>
            <w:shd w:val="clear" w:color="auto" w:fill="auto"/>
            <w:vAlign w:val="bottom"/>
          </w:tcPr>
          <w:p w:rsidR="007C3E13" w:rsidRPr="0052274D" w:rsidRDefault="007C3E13" w:rsidP="00EE256F">
            <w:pPr>
              <w:bidi w:val="0"/>
              <w:spacing w:after="80" w:line="280" w:lineRule="exact"/>
              <w:jc w:val="right"/>
              <w:rPr>
                <w:sz w:val="16"/>
                <w:szCs w:val="24"/>
              </w:rPr>
            </w:pPr>
            <w:r w:rsidRPr="0052274D">
              <w:rPr>
                <w:sz w:val="16"/>
                <w:szCs w:val="24"/>
                <w:rtl/>
              </w:rPr>
              <w:t>72</w:t>
            </w:r>
            <w:r w:rsidRPr="0052274D">
              <w:rPr>
                <w:sz w:val="16"/>
                <w:szCs w:val="24"/>
              </w:rPr>
              <w:t>,</w:t>
            </w:r>
            <w:r w:rsidRPr="0052274D">
              <w:rPr>
                <w:sz w:val="16"/>
                <w:szCs w:val="24"/>
                <w:rtl/>
              </w:rPr>
              <w:t>7</w:t>
            </w:r>
          </w:p>
        </w:tc>
        <w:tc>
          <w:tcPr>
            <w:tcW w:w="588" w:type="dxa"/>
            <w:shd w:val="clear" w:color="auto" w:fill="auto"/>
            <w:vAlign w:val="bottom"/>
          </w:tcPr>
          <w:p w:rsidR="007C3E13" w:rsidRPr="0052274D" w:rsidRDefault="007C3E13" w:rsidP="00EE256F">
            <w:pPr>
              <w:bidi w:val="0"/>
              <w:spacing w:after="80" w:line="280" w:lineRule="exact"/>
              <w:jc w:val="right"/>
              <w:rPr>
                <w:sz w:val="16"/>
                <w:szCs w:val="24"/>
              </w:rPr>
            </w:pPr>
            <w:r w:rsidRPr="0052274D">
              <w:rPr>
                <w:sz w:val="16"/>
                <w:szCs w:val="24"/>
                <w:rtl/>
              </w:rPr>
              <w:t>27</w:t>
            </w:r>
            <w:r w:rsidRPr="0052274D">
              <w:rPr>
                <w:sz w:val="16"/>
                <w:szCs w:val="24"/>
              </w:rPr>
              <w:t>,</w:t>
            </w:r>
            <w:r w:rsidRPr="0052274D">
              <w:rPr>
                <w:sz w:val="16"/>
                <w:szCs w:val="24"/>
                <w:rtl/>
              </w:rPr>
              <w:t>3</w:t>
            </w:r>
          </w:p>
        </w:tc>
      </w:tr>
      <w:tr w:rsidR="007C3E13" w:rsidRPr="00970983">
        <w:tblPrEx>
          <w:tblCellMar>
            <w:top w:w="0" w:type="dxa"/>
            <w:bottom w:w="0" w:type="dxa"/>
          </w:tblCellMar>
        </w:tblPrEx>
        <w:trPr>
          <w:cantSplit/>
        </w:trPr>
        <w:tc>
          <w:tcPr>
            <w:tcW w:w="3227" w:type="dxa"/>
            <w:shd w:val="clear" w:color="auto" w:fill="auto"/>
            <w:vAlign w:val="bottom"/>
          </w:tcPr>
          <w:p w:rsidR="007C3E13" w:rsidRPr="007F7A11" w:rsidRDefault="007C3E13" w:rsidP="007C3E13">
            <w:pPr>
              <w:tabs>
                <w:tab w:val="left" w:pos="288"/>
                <w:tab w:val="left" w:pos="576"/>
                <w:tab w:val="left" w:pos="864"/>
                <w:tab w:val="left" w:pos="1152"/>
              </w:tabs>
              <w:spacing w:before="40" w:after="80" w:line="240" w:lineRule="exact"/>
              <w:ind w:left="43" w:right="144"/>
              <w:rPr>
                <w:rFonts w:hint="cs"/>
                <w:sz w:val="16"/>
                <w:szCs w:val="24"/>
                <w:rtl/>
                <w:lang w:bidi="ar-EG"/>
              </w:rPr>
            </w:pPr>
            <w:r>
              <w:rPr>
                <w:rFonts w:hint="cs"/>
                <w:sz w:val="16"/>
                <w:szCs w:val="24"/>
                <w:rtl/>
                <w:lang w:bidi="ar-EG"/>
              </w:rPr>
              <w:t>الرعاية الصحية والخدمات الاجتماعية</w:t>
            </w:r>
          </w:p>
        </w:tc>
        <w:tc>
          <w:tcPr>
            <w:tcW w:w="618" w:type="dxa"/>
            <w:shd w:val="clear" w:color="auto" w:fill="auto"/>
            <w:vAlign w:val="bottom"/>
          </w:tcPr>
          <w:p w:rsidR="007C3E13" w:rsidRPr="0052274D" w:rsidRDefault="007C3E13" w:rsidP="00EE256F">
            <w:pPr>
              <w:bidi w:val="0"/>
              <w:spacing w:after="80" w:line="280" w:lineRule="exact"/>
              <w:jc w:val="right"/>
              <w:rPr>
                <w:sz w:val="16"/>
                <w:szCs w:val="24"/>
              </w:rPr>
            </w:pPr>
            <w:r w:rsidRPr="0052274D">
              <w:rPr>
                <w:sz w:val="16"/>
                <w:szCs w:val="24"/>
                <w:rtl/>
              </w:rPr>
              <w:t>74</w:t>
            </w:r>
            <w:r w:rsidRPr="0052274D">
              <w:rPr>
                <w:sz w:val="16"/>
                <w:szCs w:val="24"/>
              </w:rPr>
              <w:t>,</w:t>
            </w:r>
            <w:r w:rsidRPr="0052274D">
              <w:rPr>
                <w:sz w:val="16"/>
                <w:szCs w:val="24"/>
                <w:rtl/>
              </w:rPr>
              <w:t>5</w:t>
            </w:r>
          </w:p>
        </w:tc>
        <w:tc>
          <w:tcPr>
            <w:tcW w:w="721" w:type="dxa"/>
            <w:shd w:val="clear" w:color="auto" w:fill="auto"/>
            <w:vAlign w:val="bottom"/>
          </w:tcPr>
          <w:p w:rsidR="007C3E13" w:rsidRPr="0052274D" w:rsidRDefault="007C3E13" w:rsidP="00EE256F">
            <w:pPr>
              <w:bidi w:val="0"/>
              <w:spacing w:after="80" w:line="280" w:lineRule="exact"/>
              <w:jc w:val="right"/>
              <w:rPr>
                <w:sz w:val="16"/>
                <w:szCs w:val="24"/>
              </w:rPr>
            </w:pPr>
            <w:r w:rsidRPr="0052274D">
              <w:rPr>
                <w:sz w:val="16"/>
                <w:szCs w:val="24"/>
                <w:rtl/>
              </w:rPr>
              <w:t>25</w:t>
            </w:r>
            <w:r w:rsidRPr="0052274D">
              <w:rPr>
                <w:sz w:val="16"/>
                <w:szCs w:val="24"/>
              </w:rPr>
              <w:t>,</w:t>
            </w:r>
            <w:r w:rsidRPr="0052274D">
              <w:rPr>
                <w:sz w:val="16"/>
                <w:szCs w:val="24"/>
                <w:rtl/>
              </w:rPr>
              <w:t>5</w:t>
            </w:r>
          </w:p>
        </w:tc>
        <w:tc>
          <w:tcPr>
            <w:tcW w:w="103" w:type="dxa"/>
            <w:shd w:val="clear" w:color="auto" w:fill="auto"/>
            <w:vAlign w:val="bottom"/>
          </w:tcPr>
          <w:p w:rsidR="007C3E13" w:rsidRPr="00970983" w:rsidRDefault="007C3E13" w:rsidP="00EE256F">
            <w:pPr>
              <w:tabs>
                <w:tab w:val="left" w:pos="288"/>
                <w:tab w:val="left" w:pos="576"/>
                <w:tab w:val="left" w:pos="864"/>
                <w:tab w:val="left" w:pos="1152"/>
              </w:tabs>
              <w:bidi w:val="0"/>
              <w:spacing w:after="80" w:line="280" w:lineRule="exact"/>
              <w:jc w:val="right"/>
              <w:rPr>
                <w:rFonts w:hint="cs"/>
                <w:sz w:val="16"/>
                <w:szCs w:val="24"/>
                <w:rtl/>
                <w:lang w:bidi="ar-EG"/>
              </w:rPr>
            </w:pPr>
          </w:p>
        </w:tc>
        <w:tc>
          <w:tcPr>
            <w:tcW w:w="618" w:type="dxa"/>
            <w:shd w:val="clear" w:color="auto" w:fill="auto"/>
            <w:vAlign w:val="bottom"/>
          </w:tcPr>
          <w:p w:rsidR="007C3E13" w:rsidRPr="0052274D" w:rsidRDefault="007C3E13" w:rsidP="00EE256F">
            <w:pPr>
              <w:bidi w:val="0"/>
              <w:spacing w:after="80" w:line="280" w:lineRule="exact"/>
              <w:jc w:val="right"/>
              <w:rPr>
                <w:sz w:val="16"/>
                <w:szCs w:val="24"/>
              </w:rPr>
            </w:pPr>
            <w:r w:rsidRPr="0052274D">
              <w:rPr>
                <w:sz w:val="16"/>
                <w:szCs w:val="24"/>
                <w:rtl/>
              </w:rPr>
              <w:t>78</w:t>
            </w:r>
            <w:r w:rsidRPr="0052274D">
              <w:rPr>
                <w:sz w:val="16"/>
                <w:szCs w:val="24"/>
              </w:rPr>
              <w:t>,</w:t>
            </w:r>
            <w:r w:rsidRPr="0052274D">
              <w:rPr>
                <w:sz w:val="16"/>
                <w:szCs w:val="24"/>
                <w:rtl/>
              </w:rPr>
              <w:t>2</w:t>
            </w:r>
          </w:p>
        </w:tc>
        <w:tc>
          <w:tcPr>
            <w:tcW w:w="721" w:type="dxa"/>
            <w:shd w:val="clear" w:color="auto" w:fill="auto"/>
            <w:vAlign w:val="bottom"/>
          </w:tcPr>
          <w:p w:rsidR="007C3E13" w:rsidRPr="0052274D" w:rsidRDefault="007C3E13" w:rsidP="00EE256F">
            <w:pPr>
              <w:bidi w:val="0"/>
              <w:spacing w:after="80" w:line="280" w:lineRule="exact"/>
              <w:jc w:val="right"/>
              <w:rPr>
                <w:sz w:val="16"/>
                <w:szCs w:val="24"/>
              </w:rPr>
            </w:pPr>
            <w:r w:rsidRPr="0052274D">
              <w:rPr>
                <w:sz w:val="16"/>
                <w:szCs w:val="24"/>
                <w:rtl/>
              </w:rPr>
              <w:t>21</w:t>
            </w:r>
            <w:r w:rsidRPr="0052274D">
              <w:rPr>
                <w:sz w:val="16"/>
                <w:szCs w:val="24"/>
              </w:rPr>
              <w:t>,</w:t>
            </w:r>
            <w:r w:rsidRPr="0052274D">
              <w:rPr>
                <w:sz w:val="16"/>
                <w:szCs w:val="24"/>
                <w:rtl/>
              </w:rPr>
              <w:t>8</w:t>
            </w:r>
          </w:p>
        </w:tc>
        <w:tc>
          <w:tcPr>
            <w:tcW w:w="103" w:type="dxa"/>
            <w:shd w:val="clear" w:color="auto" w:fill="auto"/>
            <w:vAlign w:val="bottom"/>
          </w:tcPr>
          <w:p w:rsidR="007C3E13" w:rsidRPr="00970983" w:rsidRDefault="007C3E13" w:rsidP="00EE256F">
            <w:pPr>
              <w:tabs>
                <w:tab w:val="left" w:pos="288"/>
                <w:tab w:val="left" w:pos="576"/>
                <w:tab w:val="left" w:pos="864"/>
                <w:tab w:val="left" w:pos="1152"/>
              </w:tabs>
              <w:bidi w:val="0"/>
              <w:spacing w:after="80" w:line="280" w:lineRule="exact"/>
              <w:jc w:val="right"/>
              <w:rPr>
                <w:rFonts w:hint="cs"/>
                <w:sz w:val="16"/>
                <w:szCs w:val="24"/>
                <w:rtl/>
                <w:lang w:bidi="ar-EG"/>
              </w:rPr>
            </w:pPr>
          </w:p>
        </w:tc>
        <w:tc>
          <w:tcPr>
            <w:tcW w:w="618" w:type="dxa"/>
            <w:shd w:val="clear" w:color="auto" w:fill="auto"/>
            <w:vAlign w:val="bottom"/>
          </w:tcPr>
          <w:p w:rsidR="007C3E13" w:rsidRPr="0052274D" w:rsidRDefault="007C3E13" w:rsidP="00EE256F">
            <w:pPr>
              <w:bidi w:val="0"/>
              <w:spacing w:after="80" w:line="280" w:lineRule="exact"/>
              <w:jc w:val="right"/>
              <w:rPr>
                <w:sz w:val="16"/>
                <w:szCs w:val="24"/>
              </w:rPr>
            </w:pPr>
            <w:r w:rsidRPr="0052274D">
              <w:rPr>
                <w:sz w:val="16"/>
                <w:szCs w:val="24"/>
                <w:rtl/>
              </w:rPr>
              <w:t>73</w:t>
            </w:r>
            <w:r w:rsidRPr="0052274D">
              <w:rPr>
                <w:sz w:val="16"/>
                <w:szCs w:val="24"/>
              </w:rPr>
              <w:t>,</w:t>
            </w:r>
            <w:r w:rsidRPr="0052274D">
              <w:rPr>
                <w:sz w:val="16"/>
                <w:szCs w:val="24"/>
                <w:rtl/>
              </w:rPr>
              <w:t>1</w:t>
            </w:r>
          </w:p>
        </w:tc>
        <w:tc>
          <w:tcPr>
            <w:tcW w:w="588" w:type="dxa"/>
            <w:shd w:val="clear" w:color="auto" w:fill="auto"/>
            <w:vAlign w:val="bottom"/>
          </w:tcPr>
          <w:p w:rsidR="007C3E13" w:rsidRPr="0052274D" w:rsidRDefault="007C3E13" w:rsidP="00EE256F">
            <w:pPr>
              <w:bidi w:val="0"/>
              <w:spacing w:after="80" w:line="280" w:lineRule="exact"/>
              <w:jc w:val="right"/>
              <w:rPr>
                <w:sz w:val="16"/>
                <w:szCs w:val="24"/>
              </w:rPr>
            </w:pPr>
            <w:r w:rsidRPr="0052274D">
              <w:rPr>
                <w:sz w:val="16"/>
                <w:szCs w:val="24"/>
                <w:rtl/>
              </w:rPr>
              <w:t>26</w:t>
            </w:r>
            <w:r w:rsidRPr="0052274D">
              <w:rPr>
                <w:sz w:val="16"/>
                <w:szCs w:val="24"/>
              </w:rPr>
              <w:t>,</w:t>
            </w:r>
            <w:r w:rsidRPr="0052274D">
              <w:rPr>
                <w:sz w:val="16"/>
                <w:szCs w:val="24"/>
                <w:rtl/>
              </w:rPr>
              <w:t>9</w:t>
            </w:r>
          </w:p>
        </w:tc>
      </w:tr>
      <w:tr w:rsidR="007C3E13" w:rsidRPr="00970983">
        <w:tblPrEx>
          <w:tblCellMar>
            <w:top w:w="0" w:type="dxa"/>
            <w:bottom w:w="0" w:type="dxa"/>
          </w:tblCellMar>
        </w:tblPrEx>
        <w:trPr>
          <w:cantSplit/>
        </w:trPr>
        <w:tc>
          <w:tcPr>
            <w:tcW w:w="3227" w:type="dxa"/>
            <w:shd w:val="clear" w:color="auto" w:fill="auto"/>
            <w:vAlign w:val="bottom"/>
          </w:tcPr>
          <w:p w:rsidR="007C3E13" w:rsidRPr="007F7A11" w:rsidRDefault="007C3E13" w:rsidP="007C3E13">
            <w:pPr>
              <w:tabs>
                <w:tab w:val="left" w:pos="288"/>
                <w:tab w:val="left" w:pos="576"/>
                <w:tab w:val="left" w:pos="864"/>
                <w:tab w:val="left" w:pos="1152"/>
              </w:tabs>
              <w:spacing w:before="40" w:after="80" w:line="240" w:lineRule="exact"/>
              <w:ind w:left="43" w:right="144"/>
              <w:rPr>
                <w:rFonts w:hint="cs"/>
                <w:sz w:val="16"/>
                <w:szCs w:val="24"/>
                <w:rtl/>
                <w:lang w:bidi="ar-EG"/>
              </w:rPr>
            </w:pPr>
            <w:r>
              <w:rPr>
                <w:rFonts w:hint="cs"/>
                <w:sz w:val="16"/>
                <w:szCs w:val="24"/>
                <w:rtl/>
                <w:lang w:bidi="ar-EG"/>
              </w:rPr>
              <w:t>الخدمات المجتمعية، والاجتماعية، والشخصية</w:t>
            </w:r>
          </w:p>
        </w:tc>
        <w:tc>
          <w:tcPr>
            <w:tcW w:w="618" w:type="dxa"/>
            <w:shd w:val="clear" w:color="auto" w:fill="auto"/>
            <w:vAlign w:val="bottom"/>
          </w:tcPr>
          <w:p w:rsidR="007C3E13" w:rsidRPr="0052274D" w:rsidRDefault="007C3E13" w:rsidP="00EE256F">
            <w:pPr>
              <w:bidi w:val="0"/>
              <w:spacing w:after="80" w:line="280" w:lineRule="exact"/>
              <w:jc w:val="right"/>
              <w:rPr>
                <w:sz w:val="16"/>
                <w:szCs w:val="24"/>
              </w:rPr>
            </w:pPr>
            <w:r w:rsidRPr="0052274D">
              <w:rPr>
                <w:sz w:val="16"/>
                <w:szCs w:val="24"/>
                <w:rtl/>
              </w:rPr>
              <w:t>44</w:t>
            </w:r>
            <w:r w:rsidRPr="0052274D">
              <w:rPr>
                <w:sz w:val="16"/>
                <w:szCs w:val="24"/>
              </w:rPr>
              <w:t>,</w:t>
            </w:r>
            <w:r w:rsidRPr="0052274D">
              <w:rPr>
                <w:sz w:val="16"/>
                <w:szCs w:val="24"/>
                <w:rtl/>
              </w:rPr>
              <w:t>2</w:t>
            </w:r>
          </w:p>
        </w:tc>
        <w:tc>
          <w:tcPr>
            <w:tcW w:w="721" w:type="dxa"/>
            <w:shd w:val="clear" w:color="auto" w:fill="auto"/>
            <w:vAlign w:val="bottom"/>
          </w:tcPr>
          <w:p w:rsidR="007C3E13" w:rsidRPr="0052274D" w:rsidRDefault="007C3E13" w:rsidP="00EE256F">
            <w:pPr>
              <w:bidi w:val="0"/>
              <w:spacing w:after="80" w:line="280" w:lineRule="exact"/>
              <w:jc w:val="right"/>
              <w:rPr>
                <w:sz w:val="16"/>
                <w:szCs w:val="24"/>
              </w:rPr>
            </w:pPr>
            <w:r w:rsidRPr="0052274D">
              <w:rPr>
                <w:sz w:val="16"/>
                <w:szCs w:val="24"/>
                <w:rtl/>
              </w:rPr>
              <w:t>55</w:t>
            </w:r>
            <w:r w:rsidRPr="0052274D">
              <w:rPr>
                <w:sz w:val="16"/>
                <w:szCs w:val="24"/>
              </w:rPr>
              <w:t>,</w:t>
            </w:r>
            <w:r w:rsidRPr="0052274D">
              <w:rPr>
                <w:sz w:val="16"/>
                <w:szCs w:val="24"/>
                <w:rtl/>
              </w:rPr>
              <w:t>8</w:t>
            </w:r>
          </w:p>
        </w:tc>
        <w:tc>
          <w:tcPr>
            <w:tcW w:w="103" w:type="dxa"/>
            <w:shd w:val="clear" w:color="auto" w:fill="auto"/>
            <w:vAlign w:val="bottom"/>
          </w:tcPr>
          <w:p w:rsidR="007C3E13" w:rsidRPr="00970983" w:rsidRDefault="007C3E13" w:rsidP="00EE256F">
            <w:pPr>
              <w:tabs>
                <w:tab w:val="left" w:pos="288"/>
                <w:tab w:val="left" w:pos="576"/>
                <w:tab w:val="left" w:pos="864"/>
                <w:tab w:val="left" w:pos="1152"/>
              </w:tabs>
              <w:bidi w:val="0"/>
              <w:spacing w:after="80" w:line="280" w:lineRule="exact"/>
              <w:jc w:val="right"/>
              <w:rPr>
                <w:rFonts w:hint="cs"/>
                <w:sz w:val="16"/>
                <w:szCs w:val="24"/>
                <w:rtl/>
                <w:lang w:bidi="ar-EG"/>
              </w:rPr>
            </w:pPr>
          </w:p>
        </w:tc>
        <w:tc>
          <w:tcPr>
            <w:tcW w:w="618" w:type="dxa"/>
            <w:shd w:val="clear" w:color="auto" w:fill="auto"/>
            <w:vAlign w:val="bottom"/>
          </w:tcPr>
          <w:p w:rsidR="007C3E13" w:rsidRPr="0052274D" w:rsidRDefault="007C3E13" w:rsidP="00EE256F">
            <w:pPr>
              <w:bidi w:val="0"/>
              <w:spacing w:after="80" w:line="280" w:lineRule="exact"/>
              <w:jc w:val="right"/>
              <w:rPr>
                <w:sz w:val="16"/>
                <w:szCs w:val="24"/>
              </w:rPr>
            </w:pPr>
            <w:r w:rsidRPr="0052274D">
              <w:rPr>
                <w:sz w:val="16"/>
                <w:szCs w:val="24"/>
                <w:rtl/>
              </w:rPr>
              <w:t>52</w:t>
            </w:r>
            <w:r w:rsidRPr="0052274D">
              <w:rPr>
                <w:sz w:val="16"/>
                <w:szCs w:val="24"/>
              </w:rPr>
              <w:t>,</w:t>
            </w:r>
            <w:r w:rsidRPr="0052274D">
              <w:rPr>
                <w:sz w:val="16"/>
                <w:szCs w:val="24"/>
                <w:rtl/>
              </w:rPr>
              <w:t>0</w:t>
            </w:r>
          </w:p>
        </w:tc>
        <w:tc>
          <w:tcPr>
            <w:tcW w:w="721" w:type="dxa"/>
            <w:shd w:val="clear" w:color="auto" w:fill="auto"/>
            <w:vAlign w:val="bottom"/>
          </w:tcPr>
          <w:p w:rsidR="007C3E13" w:rsidRPr="0052274D" w:rsidRDefault="007C3E13" w:rsidP="00EE256F">
            <w:pPr>
              <w:bidi w:val="0"/>
              <w:spacing w:after="80" w:line="280" w:lineRule="exact"/>
              <w:jc w:val="right"/>
              <w:rPr>
                <w:sz w:val="16"/>
                <w:szCs w:val="24"/>
              </w:rPr>
            </w:pPr>
            <w:r w:rsidRPr="0052274D">
              <w:rPr>
                <w:sz w:val="16"/>
                <w:szCs w:val="24"/>
                <w:rtl/>
              </w:rPr>
              <w:t>48</w:t>
            </w:r>
            <w:r w:rsidRPr="0052274D">
              <w:rPr>
                <w:sz w:val="16"/>
                <w:szCs w:val="24"/>
              </w:rPr>
              <w:t>,</w:t>
            </w:r>
            <w:r w:rsidRPr="0052274D">
              <w:rPr>
                <w:sz w:val="16"/>
                <w:szCs w:val="24"/>
                <w:rtl/>
              </w:rPr>
              <w:t>0</w:t>
            </w:r>
          </w:p>
        </w:tc>
        <w:tc>
          <w:tcPr>
            <w:tcW w:w="103" w:type="dxa"/>
            <w:shd w:val="clear" w:color="auto" w:fill="auto"/>
            <w:vAlign w:val="bottom"/>
          </w:tcPr>
          <w:p w:rsidR="007C3E13" w:rsidRPr="00970983" w:rsidRDefault="007C3E13" w:rsidP="00EE256F">
            <w:pPr>
              <w:tabs>
                <w:tab w:val="left" w:pos="288"/>
                <w:tab w:val="left" w:pos="576"/>
                <w:tab w:val="left" w:pos="864"/>
                <w:tab w:val="left" w:pos="1152"/>
              </w:tabs>
              <w:bidi w:val="0"/>
              <w:spacing w:after="80" w:line="280" w:lineRule="exact"/>
              <w:jc w:val="right"/>
              <w:rPr>
                <w:rFonts w:hint="cs"/>
                <w:sz w:val="16"/>
                <w:szCs w:val="24"/>
                <w:rtl/>
                <w:lang w:bidi="ar-EG"/>
              </w:rPr>
            </w:pPr>
          </w:p>
        </w:tc>
        <w:tc>
          <w:tcPr>
            <w:tcW w:w="618" w:type="dxa"/>
            <w:shd w:val="clear" w:color="auto" w:fill="auto"/>
            <w:vAlign w:val="bottom"/>
          </w:tcPr>
          <w:p w:rsidR="007C3E13" w:rsidRPr="0052274D" w:rsidRDefault="007C3E13" w:rsidP="00EE256F">
            <w:pPr>
              <w:bidi w:val="0"/>
              <w:spacing w:after="80" w:line="280" w:lineRule="exact"/>
              <w:jc w:val="right"/>
              <w:rPr>
                <w:sz w:val="16"/>
                <w:szCs w:val="24"/>
              </w:rPr>
            </w:pPr>
            <w:r w:rsidRPr="0052274D">
              <w:rPr>
                <w:sz w:val="16"/>
                <w:szCs w:val="24"/>
                <w:rtl/>
              </w:rPr>
              <w:t>51</w:t>
            </w:r>
            <w:r w:rsidRPr="0052274D">
              <w:rPr>
                <w:sz w:val="16"/>
                <w:szCs w:val="24"/>
              </w:rPr>
              <w:t>,</w:t>
            </w:r>
            <w:r w:rsidRPr="0052274D">
              <w:rPr>
                <w:sz w:val="16"/>
                <w:szCs w:val="24"/>
                <w:rtl/>
              </w:rPr>
              <w:t>0</w:t>
            </w:r>
          </w:p>
        </w:tc>
        <w:tc>
          <w:tcPr>
            <w:tcW w:w="588" w:type="dxa"/>
            <w:shd w:val="clear" w:color="auto" w:fill="auto"/>
            <w:vAlign w:val="bottom"/>
          </w:tcPr>
          <w:p w:rsidR="007C3E13" w:rsidRPr="0052274D" w:rsidRDefault="007C3E13" w:rsidP="00EE256F">
            <w:pPr>
              <w:bidi w:val="0"/>
              <w:spacing w:after="80" w:line="280" w:lineRule="exact"/>
              <w:jc w:val="right"/>
              <w:rPr>
                <w:sz w:val="16"/>
                <w:szCs w:val="24"/>
              </w:rPr>
            </w:pPr>
            <w:r w:rsidRPr="0052274D">
              <w:rPr>
                <w:sz w:val="16"/>
                <w:szCs w:val="24"/>
                <w:rtl/>
              </w:rPr>
              <w:t>49</w:t>
            </w:r>
            <w:r w:rsidRPr="0052274D">
              <w:rPr>
                <w:sz w:val="16"/>
                <w:szCs w:val="24"/>
              </w:rPr>
              <w:t>,</w:t>
            </w:r>
            <w:r w:rsidRPr="0052274D">
              <w:rPr>
                <w:sz w:val="16"/>
                <w:szCs w:val="24"/>
                <w:rtl/>
              </w:rPr>
              <w:t>0</w:t>
            </w:r>
          </w:p>
        </w:tc>
      </w:tr>
      <w:tr w:rsidR="007C3E13" w:rsidRPr="00970983">
        <w:tblPrEx>
          <w:tblCellMar>
            <w:top w:w="0" w:type="dxa"/>
            <w:bottom w:w="0" w:type="dxa"/>
          </w:tblCellMar>
        </w:tblPrEx>
        <w:trPr>
          <w:cantSplit/>
        </w:trPr>
        <w:tc>
          <w:tcPr>
            <w:tcW w:w="3227" w:type="dxa"/>
            <w:tcBorders>
              <w:bottom w:val="single" w:sz="12" w:space="0" w:color="auto"/>
            </w:tcBorders>
            <w:shd w:val="clear" w:color="auto" w:fill="auto"/>
            <w:vAlign w:val="bottom"/>
          </w:tcPr>
          <w:p w:rsidR="007C3E13" w:rsidRPr="00970983" w:rsidRDefault="00857645" w:rsidP="007C3E13">
            <w:pPr>
              <w:tabs>
                <w:tab w:val="left" w:pos="288"/>
                <w:tab w:val="left" w:pos="576"/>
                <w:tab w:val="left" w:pos="864"/>
                <w:tab w:val="left" w:pos="1152"/>
              </w:tabs>
              <w:spacing w:after="80" w:line="280" w:lineRule="exact"/>
              <w:ind w:left="29" w:right="144"/>
              <w:rPr>
                <w:rFonts w:hint="cs"/>
                <w:sz w:val="16"/>
                <w:szCs w:val="24"/>
                <w:rtl/>
                <w:lang w:bidi="ar-EG"/>
              </w:rPr>
            </w:pPr>
            <w:r>
              <w:rPr>
                <w:rFonts w:hint="cs"/>
                <w:sz w:val="16"/>
                <w:szCs w:val="24"/>
                <w:rtl/>
                <w:lang w:bidi="ar-EG"/>
              </w:rPr>
              <w:t>خدمات إدارة الأسرة المعيشية</w:t>
            </w:r>
          </w:p>
        </w:tc>
        <w:tc>
          <w:tcPr>
            <w:tcW w:w="618" w:type="dxa"/>
            <w:tcBorders>
              <w:bottom w:val="single" w:sz="12" w:space="0" w:color="auto"/>
            </w:tcBorders>
            <w:shd w:val="clear" w:color="auto" w:fill="auto"/>
            <w:vAlign w:val="bottom"/>
          </w:tcPr>
          <w:p w:rsidR="007C3E13" w:rsidRPr="0052274D" w:rsidRDefault="007C3E13" w:rsidP="00EE256F">
            <w:pPr>
              <w:bidi w:val="0"/>
              <w:spacing w:after="80" w:line="280" w:lineRule="exact"/>
              <w:jc w:val="right"/>
              <w:rPr>
                <w:sz w:val="16"/>
                <w:szCs w:val="24"/>
              </w:rPr>
            </w:pPr>
            <w:r w:rsidRPr="0052274D">
              <w:rPr>
                <w:sz w:val="16"/>
                <w:szCs w:val="24"/>
                <w:rtl/>
              </w:rPr>
              <w:t>81</w:t>
            </w:r>
            <w:r w:rsidRPr="0052274D">
              <w:rPr>
                <w:sz w:val="16"/>
                <w:szCs w:val="24"/>
              </w:rPr>
              <w:t>,</w:t>
            </w:r>
            <w:r w:rsidRPr="0052274D">
              <w:rPr>
                <w:sz w:val="16"/>
                <w:szCs w:val="24"/>
                <w:rtl/>
              </w:rPr>
              <w:t>7</w:t>
            </w:r>
          </w:p>
        </w:tc>
        <w:tc>
          <w:tcPr>
            <w:tcW w:w="721" w:type="dxa"/>
            <w:tcBorders>
              <w:bottom w:val="single" w:sz="12" w:space="0" w:color="auto"/>
            </w:tcBorders>
            <w:shd w:val="clear" w:color="auto" w:fill="auto"/>
            <w:vAlign w:val="bottom"/>
          </w:tcPr>
          <w:p w:rsidR="007C3E13" w:rsidRPr="0052274D" w:rsidRDefault="007C3E13" w:rsidP="00EE256F">
            <w:pPr>
              <w:bidi w:val="0"/>
              <w:spacing w:after="80" w:line="280" w:lineRule="exact"/>
              <w:jc w:val="right"/>
              <w:rPr>
                <w:sz w:val="16"/>
                <w:szCs w:val="24"/>
              </w:rPr>
            </w:pPr>
            <w:r w:rsidRPr="0052274D">
              <w:rPr>
                <w:sz w:val="16"/>
                <w:szCs w:val="24"/>
                <w:rtl/>
              </w:rPr>
              <w:t>18</w:t>
            </w:r>
            <w:r w:rsidRPr="0052274D">
              <w:rPr>
                <w:sz w:val="16"/>
                <w:szCs w:val="24"/>
              </w:rPr>
              <w:t>,</w:t>
            </w:r>
            <w:r w:rsidRPr="0052274D">
              <w:rPr>
                <w:sz w:val="16"/>
                <w:szCs w:val="24"/>
                <w:rtl/>
              </w:rPr>
              <w:t>3</w:t>
            </w:r>
          </w:p>
        </w:tc>
        <w:tc>
          <w:tcPr>
            <w:tcW w:w="103" w:type="dxa"/>
            <w:tcBorders>
              <w:bottom w:val="single" w:sz="12" w:space="0" w:color="auto"/>
            </w:tcBorders>
            <w:shd w:val="clear" w:color="auto" w:fill="auto"/>
            <w:vAlign w:val="bottom"/>
          </w:tcPr>
          <w:p w:rsidR="007C3E13" w:rsidRPr="00970983" w:rsidRDefault="007C3E13" w:rsidP="00EE256F">
            <w:pPr>
              <w:tabs>
                <w:tab w:val="left" w:pos="288"/>
                <w:tab w:val="left" w:pos="576"/>
                <w:tab w:val="left" w:pos="864"/>
                <w:tab w:val="left" w:pos="1152"/>
              </w:tabs>
              <w:bidi w:val="0"/>
              <w:spacing w:after="80" w:line="280" w:lineRule="exact"/>
              <w:jc w:val="right"/>
              <w:rPr>
                <w:rFonts w:hint="cs"/>
                <w:sz w:val="16"/>
                <w:szCs w:val="24"/>
                <w:rtl/>
                <w:lang w:bidi="ar-EG"/>
              </w:rPr>
            </w:pPr>
          </w:p>
        </w:tc>
        <w:tc>
          <w:tcPr>
            <w:tcW w:w="618" w:type="dxa"/>
            <w:tcBorders>
              <w:bottom w:val="single" w:sz="12" w:space="0" w:color="auto"/>
            </w:tcBorders>
            <w:shd w:val="clear" w:color="auto" w:fill="auto"/>
            <w:vAlign w:val="bottom"/>
          </w:tcPr>
          <w:p w:rsidR="007C3E13" w:rsidRPr="0052274D" w:rsidRDefault="007C3E13" w:rsidP="00EE256F">
            <w:pPr>
              <w:bidi w:val="0"/>
              <w:spacing w:after="80" w:line="280" w:lineRule="exact"/>
              <w:jc w:val="right"/>
              <w:rPr>
                <w:sz w:val="16"/>
                <w:szCs w:val="24"/>
              </w:rPr>
            </w:pPr>
            <w:r w:rsidRPr="0052274D">
              <w:rPr>
                <w:sz w:val="16"/>
                <w:szCs w:val="24"/>
                <w:rtl/>
              </w:rPr>
              <w:t>39</w:t>
            </w:r>
            <w:r w:rsidRPr="0052274D">
              <w:rPr>
                <w:sz w:val="16"/>
                <w:szCs w:val="24"/>
              </w:rPr>
              <w:t>,</w:t>
            </w:r>
            <w:r w:rsidRPr="0052274D">
              <w:rPr>
                <w:sz w:val="16"/>
                <w:szCs w:val="24"/>
                <w:rtl/>
              </w:rPr>
              <w:t>3</w:t>
            </w:r>
          </w:p>
        </w:tc>
        <w:tc>
          <w:tcPr>
            <w:tcW w:w="721" w:type="dxa"/>
            <w:tcBorders>
              <w:bottom w:val="single" w:sz="12" w:space="0" w:color="auto"/>
            </w:tcBorders>
            <w:shd w:val="clear" w:color="auto" w:fill="auto"/>
            <w:vAlign w:val="bottom"/>
          </w:tcPr>
          <w:p w:rsidR="007C3E13" w:rsidRPr="0052274D" w:rsidRDefault="007C3E13" w:rsidP="00EE256F">
            <w:pPr>
              <w:bidi w:val="0"/>
              <w:spacing w:after="80" w:line="280" w:lineRule="exact"/>
              <w:jc w:val="right"/>
              <w:rPr>
                <w:sz w:val="16"/>
                <w:szCs w:val="24"/>
              </w:rPr>
            </w:pPr>
            <w:r w:rsidRPr="0052274D">
              <w:rPr>
                <w:sz w:val="16"/>
                <w:szCs w:val="24"/>
                <w:rtl/>
              </w:rPr>
              <w:t>60</w:t>
            </w:r>
            <w:r w:rsidRPr="0052274D">
              <w:rPr>
                <w:sz w:val="16"/>
                <w:szCs w:val="24"/>
              </w:rPr>
              <w:t>,</w:t>
            </w:r>
            <w:r w:rsidRPr="0052274D">
              <w:rPr>
                <w:sz w:val="16"/>
                <w:szCs w:val="24"/>
                <w:rtl/>
              </w:rPr>
              <w:t>7</w:t>
            </w:r>
          </w:p>
        </w:tc>
        <w:tc>
          <w:tcPr>
            <w:tcW w:w="103" w:type="dxa"/>
            <w:tcBorders>
              <w:bottom w:val="single" w:sz="12" w:space="0" w:color="auto"/>
            </w:tcBorders>
            <w:shd w:val="clear" w:color="auto" w:fill="auto"/>
            <w:vAlign w:val="bottom"/>
          </w:tcPr>
          <w:p w:rsidR="007C3E13" w:rsidRPr="00970983" w:rsidRDefault="007C3E13" w:rsidP="00EE256F">
            <w:pPr>
              <w:tabs>
                <w:tab w:val="left" w:pos="288"/>
                <w:tab w:val="left" w:pos="576"/>
                <w:tab w:val="left" w:pos="864"/>
                <w:tab w:val="left" w:pos="1152"/>
              </w:tabs>
              <w:bidi w:val="0"/>
              <w:spacing w:after="80" w:line="280" w:lineRule="exact"/>
              <w:jc w:val="right"/>
              <w:rPr>
                <w:rFonts w:hint="cs"/>
                <w:sz w:val="16"/>
                <w:szCs w:val="24"/>
                <w:rtl/>
                <w:lang w:bidi="ar-EG"/>
              </w:rPr>
            </w:pPr>
          </w:p>
        </w:tc>
        <w:tc>
          <w:tcPr>
            <w:tcW w:w="618" w:type="dxa"/>
            <w:tcBorders>
              <w:bottom w:val="single" w:sz="12" w:space="0" w:color="auto"/>
            </w:tcBorders>
            <w:shd w:val="clear" w:color="auto" w:fill="auto"/>
            <w:vAlign w:val="bottom"/>
          </w:tcPr>
          <w:p w:rsidR="007C3E13" w:rsidRPr="0052274D" w:rsidRDefault="007C3E13" w:rsidP="00EE256F">
            <w:pPr>
              <w:bidi w:val="0"/>
              <w:spacing w:after="80" w:line="280" w:lineRule="exact"/>
              <w:jc w:val="right"/>
              <w:rPr>
                <w:sz w:val="16"/>
                <w:szCs w:val="24"/>
              </w:rPr>
            </w:pPr>
            <w:r w:rsidRPr="0052274D">
              <w:rPr>
                <w:sz w:val="16"/>
                <w:szCs w:val="24"/>
                <w:rtl/>
              </w:rPr>
              <w:t>43</w:t>
            </w:r>
            <w:r w:rsidRPr="0052274D">
              <w:rPr>
                <w:sz w:val="16"/>
                <w:szCs w:val="24"/>
              </w:rPr>
              <w:t>,</w:t>
            </w:r>
            <w:r w:rsidRPr="0052274D">
              <w:rPr>
                <w:sz w:val="16"/>
                <w:szCs w:val="24"/>
                <w:rtl/>
              </w:rPr>
              <w:t>2</w:t>
            </w:r>
          </w:p>
        </w:tc>
        <w:tc>
          <w:tcPr>
            <w:tcW w:w="588" w:type="dxa"/>
            <w:tcBorders>
              <w:bottom w:val="single" w:sz="12" w:space="0" w:color="auto"/>
            </w:tcBorders>
            <w:shd w:val="clear" w:color="auto" w:fill="auto"/>
            <w:vAlign w:val="bottom"/>
          </w:tcPr>
          <w:p w:rsidR="007C3E13" w:rsidRPr="0052274D" w:rsidRDefault="007C3E13" w:rsidP="00EE256F">
            <w:pPr>
              <w:bidi w:val="0"/>
              <w:spacing w:after="80" w:line="280" w:lineRule="exact"/>
              <w:jc w:val="right"/>
              <w:rPr>
                <w:sz w:val="16"/>
                <w:szCs w:val="24"/>
              </w:rPr>
            </w:pPr>
            <w:r w:rsidRPr="0052274D">
              <w:rPr>
                <w:sz w:val="16"/>
                <w:szCs w:val="24"/>
                <w:rtl/>
              </w:rPr>
              <w:t>56</w:t>
            </w:r>
            <w:r w:rsidRPr="0052274D">
              <w:rPr>
                <w:sz w:val="16"/>
                <w:szCs w:val="24"/>
              </w:rPr>
              <w:t>,</w:t>
            </w:r>
            <w:r w:rsidRPr="0052274D">
              <w:rPr>
                <w:sz w:val="16"/>
                <w:szCs w:val="24"/>
                <w:rtl/>
              </w:rPr>
              <w:t>8</w:t>
            </w:r>
          </w:p>
        </w:tc>
      </w:tr>
    </w:tbl>
    <w:p w:rsidR="007B620D" w:rsidRPr="007B620D" w:rsidRDefault="007B620D" w:rsidP="007B620D">
      <w:pPr>
        <w:pStyle w:val="SingleTxt"/>
        <w:spacing w:after="0" w:line="120" w:lineRule="exact"/>
        <w:rPr>
          <w:rFonts w:hint="cs"/>
          <w:sz w:val="10"/>
          <w:rtl/>
          <w:lang w:bidi="ar-EG"/>
        </w:rPr>
      </w:pPr>
    </w:p>
    <w:p w:rsidR="007B620D" w:rsidRPr="007B620D" w:rsidRDefault="007B620D" w:rsidP="007B620D">
      <w:pPr>
        <w:pStyle w:val="SingleTxt"/>
        <w:spacing w:after="0" w:line="120" w:lineRule="exact"/>
        <w:rPr>
          <w:rFonts w:hint="cs"/>
          <w:sz w:val="10"/>
          <w:rtl/>
          <w:lang w:bidi="ar-EG"/>
        </w:rPr>
      </w:pPr>
    </w:p>
    <w:p w:rsidR="00BF69F4" w:rsidRDefault="007B620D" w:rsidP="00A96CBE">
      <w:pPr>
        <w:pStyle w:val="SingleTxt"/>
        <w:rPr>
          <w:rFonts w:hint="cs"/>
          <w:b/>
          <w:bCs/>
          <w:rtl/>
          <w:lang w:bidi="ar-EG"/>
        </w:rPr>
      </w:pPr>
      <w:r>
        <w:rPr>
          <w:b/>
          <w:bCs/>
          <w:rtl/>
          <w:lang w:bidi="ar-EG"/>
        </w:rPr>
        <w:br w:type="page"/>
      </w:r>
      <w:r>
        <w:rPr>
          <w:rFonts w:hint="cs"/>
          <w:b/>
          <w:bCs/>
          <w:rtl/>
          <w:lang w:bidi="ar-EG"/>
        </w:rPr>
        <w:t>(و)</w:t>
      </w:r>
      <w:r>
        <w:rPr>
          <w:rFonts w:hint="cs"/>
          <w:b/>
          <w:bCs/>
          <w:rtl/>
          <w:lang w:bidi="ar-EG"/>
        </w:rPr>
        <w:tab/>
        <w:t xml:space="preserve">نسبة متوسط أجور النساء إلى متوسط أجور الرجال </w:t>
      </w:r>
    </w:p>
    <w:p w:rsidR="007B620D" w:rsidRDefault="007B620D" w:rsidP="007B620D">
      <w:pPr>
        <w:pStyle w:val="SingleTxt"/>
        <w:rPr>
          <w:rFonts w:hint="cs"/>
          <w:rtl/>
          <w:lang w:bidi="ar-EG"/>
        </w:rPr>
      </w:pPr>
      <w:r>
        <w:rPr>
          <w:rFonts w:hint="cs"/>
          <w:b/>
          <w:bCs/>
          <w:rtl/>
          <w:lang w:bidi="ar-EG"/>
        </w:rPr>
        <w:tab/>
      </w:r>
      <w:r>
        <w:rPr>
          <w:rFonts w:hint="cs"/>
          <w:rtl/>
          <w:lang w:bidi="ar-EG"/>
        </w:rPr>
        <w:t>(</w:t>
      </w:r>
      <w:r w:rsidRPr="00106591">
        <w:rPr>
          <w:rFonts w:hint="cs"/>
          <w:i/>
          <w:iCs/>
          <w:rtl/>
          <w:lang w:bidi="ar-EG"/>
        </w:rPr>
        <w:t>بالنسب المئوية</w:t>
      </w:r>
      <w:r>
        <w:rPr>
          <w:rFonts w:hint="cs"/>
          <w:rtl/>
          <w:lang w:bidi="ar-EG"/>
        </w:rPr>
        <w:t>)</w:t>
      </w:r>
    </w:p>
    <w:p w:rsidR="007B620D" w:rsidRPr="007B620D" w:rsidRDefault="007B620D" w:rsidP="007B620D">
      <w:pPr>
        <w:pStyle w:val="SingleTxt"/>
        <w:spacing w:after="0" w:line="120" w:lineRule="exact"/>
        <w:rPr>
          <w:rFonts w:hint="cs"/>
          <w:sz w:val="10"/>
          <w:rtl/>
          <w:lang w:bidi="ar-EG"/>
        </w:rPr>
      </w:pPr>
    </w:p>
    <w:tbl>
      <w:tblPr>
        <w:bidiVisual/>
        <w:tblW w:w="7320" w:type="dxa"/>
        <w:tblInd w:w="1267" w:type="dxa"/>
        <w:tblLayout w:type="fixed"/>
        <w:tblCellMar>
          <w:left w:w="0" w:type="dxa"/>
          <w:right w:w="0" w:type="dxa"/>
        </w:tblCellMar>
        <w:tblLook w:val="0000" w:firstRow="0" w:lastRow="0" w:firstColumn="0" w:lastColumn="0" w:noHBand="0" w:noVBand="0"/>
      </w:tblPr>
      <w:tblGrid>
        <w:gridCol w:w="5493"/>
        <w:gridCol w:w="1133"/>
        <w:gridCol w:w="694"/>
      </w:tblGrid>
      <w:tr w:rsidR="00555B69" w:rsidRPr="007F7A11">
        <w:tblPrEx>
          <w:tblCellMar>
            <w:top w:w="0" w:type="dxa"/>
            <w:bottom w:w="0" w:type="dxa"/>
          </w:tblCellMar>
        </w:tblPrEx>
        <w:trPr>
          <w:cantSplit/>
          <w:tblHeader/>
        </w:trPr>
        <w:tc>
          <w:tcPr>
            <w:tcW w:w="5493" w:type="dxa"/>
            <w:tcBorders>
              <w:top w:val="single" w:sz="4" w:space="0" w:color="auto"/>
              <w:bottom w:val="single" w:sz="12" w:space="0" w:color="auto"/>
            </w:tcBorders>
            <w:shd w:val="clear" w:color="auto" w:fill="auto"/>
            <w:vAlign w:val="bottom"/>
          </w:tcPr>
          <w:p w:rsidR="00555B69" w:rsidRPr="007F7A11" w:rsidRDefault="00555B69" w:rsidP="007F7A11">
            <w:pPr>
              <w:tabs>
                <w:tab w:val="left" w:pos="288"/>
                <w:tab w:val="left" w:pos="576"/>
                <w:tab w:val="left" w:pos="864"/>
                <w:tab w:val="left" w:pos="1152"/>
              </w:tabs>
              <w:spacing w:before="80" w:after="80" w:line="240" w:lineRule="exact"/>
              <w:ind w:left="43" w:right="43"/>
              <w:rPr>
                <w:rFonts w:hint="cs"/>
                <w:i/>
                <w:iCs/>
                <w:sz w:val="16"/>
                <w:szCs w:val="24"/>
                <w:rtl/>
                <w:lang w:bidi="ar-EG"/>
              </w:rPr>
            </w:pPr>
          </w:p>
        </w:tc>
        <w:tc>
          <w:tcPr>
            <w:tcW w:w="1133" w:type="dxa"/>
            <w:tcBorders>
              <w:top w:val="single" w:sz="4" w:space="0" w:color="auto"/>
              <w:bottom w:val="single" w:sz="12" w:space="0" w:color="auto"/>
            </w:tcBorders>
            <w:shd w:val="clear" w:color="auto" w:fill="auto"/>
            <w:vAlign w:val="bottom"/>
          </w:tcPr>
          <w:p w:rsidR="00555B69" w:rsidRPr="007F7A11" w:rsidRDefault="007F7A11" w:rsidP="007F7A11">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2002</w:t>
            </w:r>
          </w:p>
        </w:tc>
        <w:tc>
          <w:tcPr>
            <w:tcW w:w="694" w:type="dxa"/>
            <w:tcBorders>
              <w:top w:val="single" w:sz="4" w:space="0" w:color="auto"/>
              <w:bottom w:val="single" w:sz="12" w:space="0" w:color="auto"/>
            </w:tcBorders>
            <w:shd w:val="clear" w:color="auto" w:fill="auto"/>
            <w:vAlign w:val="bottom"/>
          </w:tcPr>
          <w:p w:rsidR="00555B69" w:rsidRPr="007F7A11" w:rsidRDefault="007F7A11" w:rsidP="007F7A11">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2003</w:t>
            </w:r>
          </w:p>
        </w:tc>
      </w:tr>
      <w:tr w:rsidR="007F7A11" w:rsidRPr="007F7A11">
        <w:tblPrEx>
          <w:tblCellMar>
            <w:top w:w="0" w:type="dxa"/>
            <w:bottom w:w="0" w:type="dxa"/>
          </w:tblCellMar>
        </w:tblPrEx>
        <w:trPr>
          <w:cantSplit/>
          <w:trHeight w:hRule="exact" w:val="115"/>
          <w:tblHeader/>
        </w:trPr>
        <w:tc>
          <w:tcPr>
            <w:tcW w:w="5493" w:type="dxa"/>
            <w:tcBorders>
              <w:top w:val="single" w:sz="12" w:space="0" w:color="auto"/>
            </w:tcBorders>
            <w:shd w:val="clear" w:color="auto" w:fill="auto"/>
            <w:vAlign w:val="bottom"/>
          </w:tcPr>
          <w:p w:rsidR="007F7A11" w:rsidRPr="007F7A11" w:rsidRDefault="007F7A11" w:rsidP="007F7A11">
            <w:pPr>
              <w:tabs>
                <w:tab w:val="left" w:pos="288"/>
                <w:tab w:val="left" w:pos="576"/>
                <w:tab w:val="left" w:pos="864"/>
                <w:tab w:val="left" w:pos="1152"/>
              </w:tabs>
              <w:spacing w:before="40" w:after="80" w:line="240" w:lineRule="exact"/>
              <w:ind w:left="43" w:right="43"/>
              <w:rPr>
                <w:rFonts w:hint="cs"/>
                <w:sz w:val="16"/>
                <w:szCs w:val="24"/>
                <w:rtl/>
                <w:lang w:bidi="ar-EG"/>
              </w:rPr>
            </w:pPr>
          </w:p>
        </w:tc>
        <w:tc>
          <w:tcPr>
            <w:tcW w:w="1133" w:type="dxa"/>
            <w:tcBorders>
              <w:top w:val="single" w:sz="12" w:space="0" w:color="auto"/>
            </w:tcBorders>
            <w:shd w:val="clear" w:color="auto" w:fill="auto"/>
            <w:vAlign w:val="bottom"/>
          </w:tcPr>
          <w:p w:rsidR="007F7A11" w:rsidRPr="007F7A11" w:rsidRDefault="007F7A11" w:rsidP="007F7A11">
            <w:pPr>
              <w:tabs>
                <w:tab w:val="left" w:pos="288"/>
                <w:tab w:val="left" w:pos="576"/>
                <w:tab w:val="left" w:pos="864"/>
                <w:tab w:val="left" w:pos="1152"/>
              </w:tabs>
              <w:spacing w:before="40" w:after="80" w:line="240" w:lineRule="exact"/>
              <w:ind w:right="144"/>
              <w:rPr>
                <w:rFonts w:hint="cs"/>
                <w:sz w:val="16"/>
                <w:szCs w:val="24"/>
                <w:rtl/>
                <w:lang w:bidi="ar-EG"/>
              </w:rPr>
            </w:pPr>
          </w:p>
        </w:tc>
        <w:tc>
          <w:tcPr>
            <w:tcW w:w="694" w:type="dxa"/>
            <w:tcBorders>
              <w:top w:val="single" w:sz="12" w:space="0" w:color="auto"/>
            </w:tcBorders>
            <w:shd w:val="clear" w:color="auto" w:fill="auto"/>
            <w:vAlign w:val="bottom"/>
          </w:tcPr>
          <w:p w:rsidR="007F7A11" w:rsidRPr="007F7A11" w:rsidRDefault="007F7A11" w:rsidP="007F7A11">
            <w:pPr>
              <w:tabs>
                <w:tab w:val="left" w:pos="288"/>
                <w:tab w:val="left" w:pos="576"/>
                <w:tab w:val="left" w:pos="864"/>
                <w:tab w:val="left" w:pos="1152"/>
              </w:tabs>
              <w:spacing w:before="40" w:after="80" w:line="240" w:lineRule="exact"/>
              <w:ind w:right="144"/>
              <w:rPr>
                <w:rFonts w:hint="cs"/>
                <w:sz w:val="16"/>
                <w:szCs w:val="24"/>
                <w:rtl/>
                <w:lang w:bidi="ar-EG"/>
              </w:rPr>
            </w:pPr>
          </w:p>
        </w:tc>
      </w:tr>
      <w:tr w:rsidR="007F7A11" w:rsidRPr="007F7A11">
        <w:tblPrEx>
          <w:tblCellMar>
            <w:top w:w="0" w:type="dxa"/>
            <w:bottom w:w="0" w:type="dxa"/>
          </w:tblCellMar>
        </w:tblPrEx>
        <w:trPr>
          <w:cantSplit/>
        </w:trPr>
        <w:tc>
          <w:tcPr>
            <w:tcW w:w="5493" w:type="dxa"/>
            <w:shd w:val="clear" w:color="auto" w:fill="auto"/>
            <w:vAlign w:val="bottom"/>
          </w:tcPr>
          <w:p w:rsidR="007F7A11" w:rsidRPr="007F7A11" w:rsidRDefault="007F7A11" w:rsidP="007F7A11">
            <w:pPr>
              <w:tabs>
                <w:tab w:val="left" w:pos="288"/>
                <w:tab w:val="left" w:pos="576"/>
                <w:tab w:val="left" w:pos="864"/>
                <w:tab w:val="left" w:pos="1152"/>
              </w:tabs>
              <w:spacing w:before="40" w:after="80" w:line="240" w:lineRule="exact"/>
              <w:ind w:left="43" w:right="43"/>
              <w:rPr>
                <w:rFonts w:hint="cs"/>
                <w:sz w:val="16"/>
                <w:szCs w:val="24"/>
                <w:rtl/>
                <w:lang w:bidi="ar-EG"/>
              </w:rPr>
            </w:pPr>
            <w:r>
              <w:rPr>
                <w:rFonts w:hint="cs"/>
                <w:sz w:val="16"/>
                <w:szCs w:val="24"/>
                <w:rtl/>
                <w:lang w:bidi="ar-EG"/>
              </w:rPr>
              <w:t>المجموع</w:t>
            </w:r>
          </w:p>
        </w:tc>
        <w:tc>
          <w:tcPr>
            <w:tcW w:w="1133" w:type="dxa"/>
            <w:shd w:val="clear" w:color="auto" w:fill="auto"/>
          </w:tcPr>
          <w:p w:rsidR="007F7A11" w:rsidRPr="00D73909" w:rsidRDefault="007F7A11" w:rsidP="007F7A11">
            <w:pPr>
              <w:bidi w:val="0"/>
              <w:spacing w:after="80" w:line="280" w:lineRule="exact"/>
              <w:jc w:val="right"/>
              <w:rPr>
                <w:sz w:val="24"/>
                <w:szCs w:val="24"/>
              </w:rPr>
            </w:pPr>
            <w:r>
              <w:rPr>
                <w:sz w:val="24"/>
                <w:szCs w:val="24"/>
                <w:rtl/>
              </w:rPr>
              <w:t>64</w:t>
            </w:r>
            <w:r>
              <w:rPr>
                <w:sz w:val="24"/>
                <w:szCs w:val="24"/>
              </w:rPr>
              <w:t>,</w:t>
            </w:r>
            <w:r>
              <w:rPr>
                <w:sz w:val="24"/>
                <w:szCs w:val="24"/>
                <w:rtl/>
              </w:rPr>
              <w:t>9</w:t>
            </w:r>
          </w:p>
        </w:tc>
        <w:tc>
          <w:tcPr>
            <w:tcW w:w="694" w:type="dxa"/>
            <w:shd w:val="clear" w:color="auto" w:fill="auto"/>
          </w:tcPr>
          <w:p w:rsidR="007F7A11" w:rsidRPr="00D73909" w:rsidRDefault="007F7A11" w:rsidP="007F7A11">
            <w:pPr>
              <w:bidi w:val="0"/>
              <w:spacing w:after="80" w:line="280" w:lineRule="exact"/>
              <w:jc w:val="right"/>
              <w:rPr>
                <w:sz w:val="24"/>
                <w:szCs w:val="24"/>
              </w:rPr>
            </w:pPr>
            <w:r>
              <w:rPr>
                <w:sz w:val="24"/>
                <w:szCs w:val="24"/>
                <w:rtl/>
              </w:rPr>
              <w:t>64</w:t>
            </w:r>
            <w:r>
              <w:rPr>
                <w:sz w:val="24"/>
                <w:szCs w:val="24"/>
              </w:rPr>
              <w:t>,</w:t>
            </w:r>
            <w:r>
              <w:rPr>
                <w:sz w:val="24"/>
                <w:szCs w:val="24"/>
                <w:rtl/>
              </w:rPr>
              <w:t>1</w:t>
            </w:r>
          </w:p>
        </w:tc>
      </w:tr>
      <w:tr w:rsidR="007F7A11" w:rsidRPr="007F7A11">
        <w:tblPrEx>
          <w:tblCellMar>
            <w:top w:w="0" w:type="dxa"/>
            <w:bottom w:w="0" w:type="dxa"/>
          </w:tblCellMar>
        </w:tblPrEx>
        <w:trPr>
          <w:cantSplit/>
        </w:trPr>
        <w:tc>
          <w:tcPr>
            <w:tcW w:w="5493" w:type="dxa"/>
            <w:shd w:val="clear" w:color="auto" w:fill="auto"/>
            <w:vAlign w:val="bottom"/>
          </w:tcPr>
          <w:p w:rsidR="007F7A11" w:rsidRPr="007F7A11" w:rsidRDefault="007F7A11" w:rsidP="007F7A11">
            <w:pPr>
              <w:tabs>
                <w:tab w:val="left" w:pos="288"/>
                <w:tab w:val="left" w:pos="576"/>
                <w:tab w:val="left" w:pos="864"/>
                <w:tab w:val="left" w:pos="1152"/>
              </w:tabs>
              <w:spacing w:before="40" w:after="80" w:line="240" w:lineRule="exact"/>
              <w:ind w:left="43" w:right="43"/>
              <w:rPr>
                <w:rFonts w:hint="cs"/>
                <w:sz w:val="16"/>
                <w:szCs w:val="24"/>
                <w:rtl/>
                <w:lang w:bidi="ar-EG"/>
              </w:rPr>
            </w:pPr>
            <w:r>
              <w:rPr>
                <w:sz w:val="16"/>
                <w:szCs w:val="24"/>
                <w:rtl/>
                <w:lang w:bidi="ar-EG"/>
              </w:rPr>
              <w:tab/>
            </w:r>
            <w:r>
              <w:rPr>
                <w:rFonts w:hint="cs"/>
                <w:sz w:val="16"/>
                <w:szCs w:val="24"/>
                <w:rtl/>
                <w:lang w:bidi="ar-EG"/>
              </w:rPr>
              <w:t>يتكون من:</w:t>
            </w:r>
          </w:p>
        </w:tc>
        <w:tc>
          <w:tcPr>
            <w:tcW w:w="1133" w:type="dxa"/>
            <w:shd w:val="clear" w:color="auto" w:fill="auto"/>
          </w:tcPr>
          <w:p w:rsidR="007F7A11" w:rsidRPr="00D73909" w:rsidRDefault="007F7A11" w:rsidP="007F7A11">
            <w:pPr>
              <w:bidi w:val="0"/>
              <w:spacing w:after="80" w:line="280" w:lineRule="exact"/>
              <w:jc w:val="right"/>
              <w:rPr>
                <w:sz w:val="24"/>
                <w:szCs w:val="24"/>
              </w:rPr>
            </w:pPr>
          </w:p>
        </w:tc>
        <w:tc>
          <w:tcPr>
            <w:tcW w:w="694" w:type="dxa"/>
            <w:shd w:val="clear" w:color="auto" w:fill="auto"/>
          </w:tcPr>
          <w:p w:rsidR="007F7A11" w:rsidRPr="00D73909" w:rsidRDefault="007F7A11" w:rsidP="007F7A11">
            <w:pPr>
              <w:bidi w:val="0"/>
              <w:spacing w:after="80" w:line="280" w:lineRule="exact"/>
              <w:jc w:val="right"/>
              <w:rPr>
                <w:sz w:val="24"/>
                <w:szCs w:val="24"/>
              </w:rPr>
            </w:pPr>
          </w:p>
        </w:tc>
      </w:tr>
      <w:tr w:rsidR="007F7A11" w:rsidRPr="007F7A11">
        <w:tblPrEx>
          <w:tblCellMar>
            <w:top w:w="0" w:type="dxa"/>
            <w:bottom w:w="0" w:type="dxa"/>
          </w:tblCellMar>
        </w:tblPrEx>
        <w:trPr>
          <w:cantSplit/>
        </w:trPr>
        <w:tc>
          <w:tcPr>
            <w:tcW w:w="5493" w:type="dxa"/>
            <w:shd w:val="clear" w:color="auto" w:fill="auto"/>
            <w:vAlign w:val="bottom"/>
          </w:tcPr>
          <w:p w:rsidR="007F7A11" w:rsidRPr="007F7A11" w:rsidRDefault="007F7A11" w:rsidP="007F7A11">
            <w:pPr>
              <w:tabs>
                <w:tab w:val="left" w:pos="288"/>
                <w:tab w:val="left" w:pos="576"/>
                <w:tab w:val="left" w:pos="864"/>
                <w:tab w:val="left" w:pos="1152"/>
              </w:tabs>
              <w:spacing w:before="40" w:after="80" w:line="240" w:lineRule="exact"/>
              <w:ind w:left="43" w:right="43"/>
              <w:rPr>
                <w:rFonts w:hint="cs"/>
                <w:sz w:val="16"/>
                <w:szCs w:val="24"/>
                <w:rtl/>
                <w:lang w:bidi="ar-EG"/>
              </w:rPr>
            </w:pPr>
            <w:r>
              <w:rPr>
                <w:rFonts w:hint="cs"/>
                <w:sz w:val="16"/>
                <w:szCs w:val="24"/>
                <w:rtl/>
                <w:lang w:bidi="ar-EG"/>
              </w:rPr>
              <w:t>الزراعة والصيد وإدارة الغابات</w:t>
            </w:r>
          </w:p>
        </w:tc>
        <w:tc>
          <w:tcPr>
            <w:tcW w:w="1133" w:type="dxa"/>
            <w:shd w:val="clear" w:color="auto" w:fill="auto"/>
          </w:tcPr>
          <w:p w:rsidR="007F7A11" w:rsidRPr="00D73909" w:rsidRDefault="007F7A11" w:rsidP="007F7A11">
            <w:pPr>
              <w:bidi w:val="0"/>
              <w:spacing w:after="80" w:line="280" w:lineRule="exact"/>
              <w:jc w:val="right"/>
              <w:rPr>
                <w:sz w:val="24"/>
                <w:szCs w:val="24"/>
              </w:rPr>
            </w:pPr>
            <w:r>
              <w:rPr>
                <w:sz w:val="24"/>
                <w:szCs w:val="24"/>
                <w:rtl/>
              </w:rPr>
              <w:t>85</w:t>
            </w:r>
            <w:r>
              <w:rPr>
                <w:sz w:val="24"/>
                <w:szCs w:val="24"/>
              </w:rPr>
              <w:t>,</w:t>
            </w:r>
            <w:r>
              <w:rPr>
                <w:sz w:val="24"/>
                <w:szCs w:val="24"/>
                <w:rtl/>
              </w:rPr>
              <w:t>5</w:t>
            </w:r>
          </w:p>
        </w:tc>
        <w:tc>
          <w:tcPr>
            <w:tcW w:w="694" w:type="dxa"/>
            <w:shd w:val="clear" w:color="auto" w:fill="auto"/>
          </w:tcPr>
          <w:p w:rsidR="007F7A11" w:rsidRPr="00D73909" w:rsidRDefault="007F7A11" w:rsidP="007F7A11">
            <w:pPr>
              <w:bidi w:val="0"/>
              <w:spacing w:after="80" w:line="280" w:lineRule="exact"/>
              <w:jc w:val="right"/>
              <w:rPr>
                <w:sz w:val="24"/>
                <w:szCs w:val="24"/>
              </w:rPr>
            </w:pPr>
            <w:r>
              <w:rPr>
                <w:sz w:val="24"/>
                <w:szCs w:val="24"/>
                <w:rtl/>
              </w:rPr>
              <w:t>80</w:t>
            </w:r>
            <w:r>
              <w:rPr>
                <w:sz w:val="24"/>
                <w:szCs w:val="24"/>
              </w:rPr>
              <w:t>,</w:t>
            </w:r>
            <w:r>
              <w:rPr>
                <w:sz w:val="24"/>
                <w:szCs w:val="24"/>
                <w:rtl/>
              </w:rPr>
              <w:t>6</w:t>
            </w:r>
          </w:p>
        </w:tc>
      </w:tr>
      <w:tr w:rsidR="007F7A11" w:rsidRPr="007F7A11">
        <w:tblPrEx>
          <w:tblCellMar>
            <w:top w:w="0" w:type="dxa"/>
            <w:bottom w:w="0" w:type="dxa"/>
          </w:tblCellMar>
        </w:tblPrEx>
        <w:trPr>
          <w:cantSplit/>
        </w:trPr>
        <w:tc>
          <w:tcPr>
            <w:tcW w:w="5493" w:type="dxa"/>
            <w:shd w:val="clear" w:color="auto" w:fill="auto"/>
            <w:vAlign w:val="bottom"/>
          </w:tcPr>
          <w:p w:rsidR="007F7A11" w:rsidRPr="007F7A11" w:rsidRDefault="007B620D" w:rsidP="007F7A11">
            <w:pPr>
              <w:tabs>
                <w:tab w:val="left" w:pos="288"/>
                <w:tab w:val="left" w:pos="576"/>
                <w:tab w:val="left" w:pos="864"/>
                <w:tab w:val="left" w:pos="1152"/>
              </w:tabs>
              <w:spacing w:before="40" w:after="80" w:line="240" w:lineRule="exact"/>
              <w:ind w:left="43" w:right="43"/>
              <w:rPr>
                <w:rFonts w:hint="cs"/>
                <w:sz w:val="16"/>
                <w:szCs w:val="24"/>
                <w:rtl/>
                <w:lang w:bidi="ar-EG"/>
              </w:rPr>
            </w:pPr>
            <w:r>
              <w:rPr>
                <w:rFonts w:hint="cs"/>
                <w:sz w:val="16"/>
                <w:szCs w:val="24"/>
                <w:rtl/>
                <w:lang w:bidi="ar-EG"/>
              </w:rPr>
              <w:t>مصائد</w:t>
            </w:r>
            <w:r w:rsidR="00B64CB5">
              <w:rPr>
                <w:rFonts w:hint="cs"/>
                <w:sz w:val="16"/>
                <w:szCs w:val="24"/>
                <w:rtl/>
                <w:lang w:bidi="ar-EG"/>
              </w:rPr>
              <w:t xml:space="preserve"> الأسماك </w:t>
            </w:r>
            <w:r>
              <w:rPr>
                <w:rFonts w:hint="cs"/>
                <w:sz w:val="16"/>
                <w:szCs w:val="24"/>
                <w:rtl/>
                <w:lang w:bidi="ar-EG"/>
              </w:rPr>
              <w:t>وتربية</w:t>
            </w:r>
            <w:r w:rsidR="00B64CB5">
              <w:rPr>
                <w:rFonts w:hint="cs"/>
                <w:sz w:val="16"/>
                <w:szCs w:val="24"/>
                <w:rtl/>
                <w:lang w:bidi="ar-EG"/>
              </w:rPr>
              <w:t xml:space="preserve"> الأسماك</w:t>
            </w:r>
          </w:p>
        </w:tc>
        <w:tc>
          <w:tcPr>
            <w:tcW w:w="1133" w:type="dxa"/>
            <w:shd w:val="clear" w:color="auto" w:fill="auto"/>
          </w:tcPr>
          <w:p w:rsidR="007F7A11" w:rsidRPr="00D73909" w:rsidRDefault="007F7A11" w:rsidP="007F7A11">
            <w:pPr>
              <w:bidi w:val="0"/>
              <w:spacing w:after="80" w:line="280" w:lineRule="exact"/>
              <w:jc w:val="right"/>
              <w:rPr>
                <w:sz w:val="24"/>
                <w:szCs w:val="24"/>
              </w:rPr>
            </w:pPr>
            <w:r>
              <w:rPr>
                <w:sz w:val="24"/>
                <w:szCs w:val="24"/>
                <w:rtl/>
              </w:rPr>
              <w:t>167</w:t>
            </w:r>
            <w:r>
              <w:rPr>
                <w:sz w:val="24"/>
                <w:szCs w:val="24"/>
              </w:rPr>
              <w:t>,</w:t>
            </w:r>
            <w:r>
              <w:rPr>
                <w:sz w:val="24"/>
                <w:szCs w:val="24"/>
                <w:rtl/>
              </w:rPr>
              <w:t>1</w:t>
            </w:r>
          </w:p>
        </w:tc>
        <w:tc>
          <w:tcPr>
            <w:tcW w:w="694" w:type="dxa"/>
            <w:shd w:val="clear" w:color="auto" w:fill="auto"/>
          </w:tcPr>
          <w:p w:rsidR="007F7A11" w:rsidRPr="00D73909" w:rsidRDefault="007F7A11" w:rsidP="007F7A11">
            <w:pPr>
              <w:bidi w:val="0"/>
              <w:spacing w:after="80" w:line="280" w:lineRule="exact"/>
              <w:jc w:val="right"/>
              <w:rPr>
                <w:sz w:val="24"/>
                <w:szCs w:val="24"/>
              </w:rPr>
            </w:pPr>
            <w:r>
              <w:rPr>
                <w:sz w:val="24"/>
                <w:szCs w:val="24"/>
                <w:rtl/>
              </w:rPr>
              <w:t>65</w:t>
            </w:r>
            <w:r>
              <w:rPr>
                <w:sz w:val="24"/>
                <w:szCs w:val="24"/>
              </w:rPr>
              <w:t>,</w:t>
            </w:r>
            <w:r>
              <w:rPr>
                <w:sz w:val="24"/>
                <w:szCs w:val="24"/>
                <w:rtl/>
              </w:rPr>
              <w:t>6</w:t>
            </w:r>
          </w:p>
        </w:tc>
      </w:tr>
      <w:tr w:rsidR="007F7A11" w:rsidRPr="007F7A11">
        <w:tblPrEx>
          <w:tblCellMar>
            <w:top w:w="0" w:type="dxa"/>
            <w:bottom w:w="0" w:type="dxa"/>
          </w:tblCellMar>
        </w:tblPrEx>
        <w:trPr>
          <w:cantSplit/>
        </w:trPr>
        <w:tc>
          <w:tcPr>
            <w:tcW w:w="5493" w:type="dxa"/>
            <w:shd w:val="clear" w:color="auto" w:fill="auto"/>
            <w:vAlign w:val="bottom"/>
          </w:tcPr>
          <w:p w:rsidR="007F7A11" w:rsidRPr="007F7A11" w:rsidRDefault="007F7A11" w:rsidP="007F7A11">
            <w:pPr>
              <w:tabs>
                <w:tab w:val="left" w:pos="288"/>
                <w:tab w:val="left" w:pos="576"/>
                <w:tab w:val="left" w:pos="864"/>
                <w:tab w:val="left" w:pos="1152"/>
              </w:tabs>
              <w:spacing w:before="40" w:after="80" w:line="240" w:lineRule="exact"/>
              <w:ind w:left="43" w:right="43"/>
              <w:rPr>
                <w:rFonts w:hint="cs"/>
                <w:sz w:val="16"/>
                <w:szCs w:val="24"/>
                <w:rtl/>
                <w:lang w:bidi="ar-EG"/>
              </w:rPr>
            </w:pPr>
            <w:r>
              <w:rPr>
                <w:rFonts w:hint="cs"/>
                <w:sz w:val="16"/>
                <w:szCs w:val="24"/>
                <w:rtl/>
                <w:lang w:bidi="ar-EG"/>
              </w:rPr>
              <w:t>صناعة التعدين</w:t>
            </w:r>
          </w:p>
        </w:tc>
        <w:tc>
          <w:tcPr>
            <w:tcW w:w="1133" w:type="dxa"/>
            <w:shd w:val="clear" w:color="auto" w:fill="auto"/>
          </w:tcPr>
          <w:p w:rsidR="007F7A11" w:rsidRPr="00D73909" w:rsidRDefault="007F7A11" w:rsidP="007F7A11">
            <w:pPr>
              <w:bidi w:val="0"/>
              <w:spacing w:after="80" w:line="280" w:lineRule="exact"/>
              <w:jc w:val="right"/>
              <w:rPr>
                <w:sz w:val="24"/>
                <w:szCs w:val="24"/>
              </w:rPr>
            </w:pPr>
            <w:r>
              <w:rPr>
                <w:sz w:val="24"/>
                <w:szCs w:val="24"/>
                <w:rtl/>
              </w:rPr>
              <w:t>79</w:t>
            </w:r>
            <w:r>
              <w:rPr>
                <w:sz w:val="24"/>
                <w:szCs w:val="24"/>
              </w:rPr>
              <w:t>,</w:t>
            </w:r>
            <w:r>
              <w:rPr>
                <w:sz w:val="24"/>
                <w:szCs w:val="24"/>
                <w:rtl/>
              </w:rPr>
              <w:t>1</w:t>
            </w:r>
          </w:p>
        </w:tc>
        <w:tc>
          <w:tcPr>
            <w:tcW w:w="694" w:type="dxa"/>
            <w:shd w:val="clear" w:color="auto" w:fill="auto"/>
          </w:tcPr>
          <w:p w:rsidR="007F7A11" w:rsidRPr="00D73909" w:rsidRDefault="007F7A11" w:rsidP="007F7A11">
            <w:pPr>
              <w:bidi w:val="0"/>
              <w:spacing w:after="80" w:line="280" w:lineRule="exact"/>
              <w:jc w:val="right"/>
              <w:rPr>
                <w:sz w:val="24"/>
                <w:szCs w:val="24"/>
              </w:rPr>
            </w:pPr>
            <w:r>
              <w:rPr>
                <w:sz w:val="24"/>
                <w:szCs w:val="24"/>
                <w:rtl/>
              </w:rPr>
              <w:t>68</w:t>
            </w:r>
            <w:r>
              <w:rPr>
                <w:sz w:val="24"/>
                <w:szCs w:val="24"/>
              </w:rPr>
              <w:t>,</w:t>
            </w:r>
            <w:r>
              <w:rPr>
                <w:sz w:val="24"/>
                <w:szCs w:val="24"/>
                <w:rtl/>
              </w:rPr>
              <w:t>4</w:t>
            </w:r>
          </w:p>
        </w:tc>
      </w:tr>
      <w:tr w:rsidR="007F7A11" w:rsidRPr="007F7A11">
        <w:tblPrEx>
          <w:tblCellMar>
            <w:top w:w="0" w:type="dxa"/>
            <w:bottom w:w="0" w:type="dxa"/>
          </w:tblCellMar>
        </w:tblPrEx>
        <w:trPr>
          <w:cantSplit/>
        </w:trPr>
        <w:tc>
          <w:tcPr>
            <w:tcW w:w="5493" w:type="dxa"/>
            <w:shd w:val="clear" w:color="auto" w:fill="auto"/>
            <w:vAlign w:val="bottom"/>
          </w:tcPr>
          <w:p w:rsidR="007F7A11" w:rsidRPr="007F7A11" w:rsidRDefault="007B620D" w:rsidP="007F7A11">
            <w:pPr>
              <w:tabs>
                <w:tab w:val="left" w:pos="288"/>
                <w:tab w:val="left" w:pos="576"/>
                <w:tab w:val="left" w:pos="864"/>
                <w:tab w:val="left" w:pos="1152"/>
              </w:tabs>
              <w:spacing w:before="40" w:after="80" w:line="240" w:lineRule="exact"/>
              <w:ind w:left="43" w:right="43"/>
              <w:rPr>
                <w:rFonts w:hint="cs"/>
                <w:sz w:val="16"/>
                <w:szCs w:val="24"/>
                <w:rtl/>
                <w:lang w:bidi="ar-EG"/>
              </w:rPr>
            </w:pPr>
            <w:r>
              <w:rPr>
                <w:rFonts w:hint="cs"/>
                <w:sz w:val="16"/>
                <w:szCs w:val="24"/>
                <w:rtl/>
                <w:lang w:bidi="ar-EG"/>
              </w:rPr>
              <w:t>ال</w:t>
            </w:r>
            <w:r w:rsidR="00B64CB5">
              <w:rPr>
                <w:rFonts w:hint="cs"/>
                <w:sz w:val="16"/>
                <w:szCs w:val="24"/>
                <w:rtl/>
                <w:lang w:bidi="ar-EG"/>
              </w:rPr>
              <w:t xml:space="preserve">صناعة </w:t>
            </w:r>
            <w:r>
              <w:rPr>
                <w:rFonts w:hint="cs"/>
                <w:sz w:val="16"/>
                <w:szCs w:val="24"/>
                <w:rtl/>
                <w:lang w:bidi="ar-EG"/>
              </w:rPr>
              <w:t>التحويلية</w:t>
            </w:r>
          </w:p>
        </w:tc>
        <w:tc>
          <w:tcPr>
            <w:tcW w:w="1133" w:type="dxa"/>
            <w:shd w:val="clear" w:color="auto" w:fill="auto"/>
          </w:tcPr>
          <w:p w:rsidR="007F7A11" w:rsidRPr="00D73909" w:rsidRDefault="007F7A11" w:rsidP="007F7A11">
            <w:pPr>
              <w:bidi w:val="0"/>
              <w:spacing w:after="80" w:line="280" w:lineRule="exact"/>
              <w:jc w:val="right"/>
              <w:rPr>
                <w:sz w:val="24"/>
                <w:szCs w:val="24"/>
              </w:rPr>
            </w:pPr>
            <w:r>
              <w:rPr>
                <w:sz w:val="24"/>
                <w:szCs w:val="24"/>
                <w:rtl/>
              </w:rPr>
              <w:t>85</w:t>
            </w:r>
            <w:r>
              <w:rPr>
                <w:sz w:val="24"/>
                <w:szCs w:val="24"/>
              </w:rPr>
              <w:t>,</w:t>
            </w:r>
            <w:r>
              <w:rPr>
                <w:sz w:val="24"/>
                <w:szCs w:val="24"/>
                <w:rtl/>
              </w:rPr>
              <w:t>1</w:t>
            </w:r>
          </w:p>
        </w:tc>
        <w:tc>
          <w:tcPr>
            <w:tcW w:w="694" w:type="dxa"/>
            <w:shd w:val="clear" w:color="auto" w:fill="auto"/>
          </w:tcPr>
          <w:p w:rsidR="007F7A11" w:rsidRPr="00D73909" w:rsidRDefault="007F7A11" w:rsidP="007F7A11">
            <w:pPr>
              <w:bidi w:val="0"/>
              <w:spacing w:after="80" w:line="280" w:lineRule="exact"/>
              <w:jc w:val="right"/>
              <w:rPr>
                <w:sz w:val="24"/>
                <w:szCs w:val="24"/>
              </w:rPr>
            </w:pPr>
            <w:r>
              <w:rPr>
                <w:sz w:val="24"/>
                <w:szCs w:val="24"/>
                <w:rtl/>
              </w:rPr>
              <w:t>80</w:t>
            </w:r>
            <w:r>
              <w:rPr>
                <w:sz w:val="24"/>
                <w:szCs w:val="24"/>
              </w:rPr>
              <w:t>,</w:t>
            </w:r>
            <w:r>
              <w:rPr>
                <w:sz w:val="24"/>
                <w:szCs w:val="24"/>
                <w:rtl/>
              </w:rPr>
              <w:t>9</w:t>
            </w:r>
          </w:p>
        </w:tc>
      </w:tr>
      <w:tr w:rsidR="007F7A11" w:rsidRPr="007F7A11">
        <w:tblPrEx>
          <w:tblCellMar>
            <w:top w:w="0" w:type="dxa"/>
            <w:bottom w:w="0" w:type="dxa"/>
          </w:tblCellMar>
        </w:tblPrEx>
        <w:trPr>
          <w:cantSplit/>
        </w:trPr>
        <w:tc>
          <w:tcPr>
            <w:tcW w:w="5493" w:type="dxa"/>
            <w:shd w:val="clear" w:color="auto" w:fill="auto"/>
            <w:vAlign w:val="bottom"/>
          </w:tcPr>
          <w:p w:rsidR="007F7A11" w:rsidRPr="007F7A11" w:rsidRDefault="00B64CB5" w:rsidP="007F7A11">
            <w:pPr>
              <w:tabs>
                <w:tab w:val="left" w:pos="288"/>
                <w:tab w:val="left" w:pos="576"/>
                <w:tab w:val="left" w:pos="864"/>
                <w:tab w:val="left" w:pos="1152"/>
              </w:tabs>
              <w:spacing w:before="40" w:after="80" w:line="240" w:lineRule="exact"/>
              <w:ind w:left="43" w:right="43"/>
              <w:rPr>
                <w:rFonts w:hint="cs"/>
                <w:sz w:val="16"/>
                <w:szCs w:val="24"/>
                <w:rtl/>
                <w:lang w:bidi="ar-EG"/>
              </w:rPr>
            </w:pPr>
            <w:r>
              <w:rPr>
                <w:rFonts w:hint="cs"/>
                <w:sz w:val="16"/>
                <w:szCs w:val="24"/>
                <w:rtl/>
                <w:lang w:bidi="ar-EG"/>
              </w:rPr>
              <w:t xml:space="preserve">إنتاج وتوزيع </w:t>
            </w:r>
            <w:r w:rsidR="007B620D">
              <w:rPr>
                <w:rFonts w:hint="cs"/>
                <w:sz w:val="16"/>
                <w:szCs w:val="24"/>
                <w:rtl/>
                <w:lang w:bidi="ar-EG"/>
              </w:rPr>
              <w:t>الطاقة</w:t>
            </w:r>
            <w:r>
              <w:rPr>
                <w:rFonts w:hint="cs"/>
                <w:sz w:val="16"/>
                <w:szCs w:val="24"/>
                <w:rtl/>
                <w:lang w:bidi="ar-EG"/>
              </w:rPr>
              <w:t xml:space="preserve"> الكهربائية والغاز والمياه</w:t>
            </w:r>
          </w:p>
        </w:tc>
        <w:tc>
          <w:tcPr>
            <w:tcW w:w="1133" w:type="dxa"/>
            <w:shd w:val="clear" w:color="auto" w:fill="auto"/>
          </w:tcPr>
          <w:p w:rsidR="007F7A11" w:rsidRPr="00D73909" w:rsidRDefault="007F7A11" w:rsidP="007F7A11">
            <w:pPr>
              <w:bidi w:val="0"/>
              <w:spacing w:after="80" w:line="280" w:lineRule="exact"/>
              <w:jc w:val="right"/>
              <w:rPr>
                <w:sz w:val="24"/>
                <w:szCs w:val="24"/>
              </w:rPr>
            </w:pPr>
            <w:r>
              <w:rPr>
                <w:sz w:val="24"/>
                <w:szCs w:val="24"/>
                <w:rtl/>
              </w:rPr>
              <w:t>88</w:t>
            </w:r>
            <w:r>
              <w:rPr>
                <w:sz w:val="24"/>
                <w:szCs w:val="24"/>
              </w:rPr>
              <w:t>,</w:t>
            </w:r>
            <w:r>
              <w:rPr>
                <w:sz w:val="24"/>
                <w:szCs w:val="24"/>
                <w:rtl/>
              </w:rPr>
              <w:t>3</w:t>
            </w:r>
          </w:p>
        </w:tc>
        <w:tc>
          <w:tcPr>
            <w:tcW w:w="694" w:type="dxa"/>
            <w:shd w:val="clear" w:color="auto" w:fill="auto"/>
          </w:tcPr>
          <w:p w:rsidR="007F7A11" w:rsidRPr="00D73909" w:rsidRDefault="007F7A11" w:rsidP="007F7A11">
            <w:pPr>
              <w:bidi w:val="0"/>
              <w:spacing w:after="80" w:line="280" w:lineRule="exact"/>
              <w:jc w:val="right"/>
              <w:rPr>
                <w:sz w:val="24"/>
                <w:szCs w:val="24"/>
              </w:rPr>
            </w:pPr>
            <w:r>
              <w:rPr>
                <w:sz w:val="24"/>
                <w:szCs w:val="24"/>
                <w:rtl/>
              </w:rPr>
              <w:t>86</w:t>
            </w:r>
            <w:r>
              <w:rPr>
                <w:sz w:val="24"/>
                <w:szCs w:val="24"/>
              </w:rPr>
              <w:t>,</w:t>
            </w:r>
            <w:r>
              <w:rPr>
                <w:sz w:val="24"/>
                <w:szCs w:val="24"/>
                <w:rtl/>
              </w:rPr>
              <w:t>7</w:t>
            </w:r>
          </w:p>
        </w:tc>
      </w:tr>
      <w:tr w:rsidR="007F7A11" w:rsidRPr="007F7A11">
        <w:tblPrEx>
          <w:tblCellMar>
            <w:top w:w="0" w:type="dxa"/>
            <w:bottom w:w="0" w:type="dxa"/>
          </w:tblCellMar>
        </w:tblPrEx>
        <w:trPr>
          <w:cantSplit/>
        </w:trPr>
        <w:tc>
          <w:tcPr>
            <w:tcW w:w="5493" w:type="dxa"/>
            <w:shd w:val="clear" w:color="auto" w:fill="auto"/>
            <w:vAlign w:val="bottom"/>
          </w:tcPr>
          <w:p w:rsidR="007F7A11" w:rsidRPr="007F7A11" w:rsidRDefault="007B620D" w:rsidP="007F7A11">
            <w:pPr>
              <w:tabs>
                <w:tab w:val="left" w:pos="288"/>
                <w:tab w:val="left" w:pos="576"/>
                <w:tab w:val="left" w:pos="864"/>
                <w:tab w:val="left" w:pos="1152"/>
              </w:tabs>
              <w:spacing w:before="40" w:after="80" w:line="240" w:lineRule="exact"/>
              <w:ind w:left="43" w:right="43"/>
              <w:rPr>
                <w:rFonts w:hint="cs"/>
                <w:sz w:val="16"/>
                <w:szCs w:val="24"/>
                <w:rtl/>
                <w:lang w:bidi="ar-EG"/>
              </w:rPr>
            </w:pPr>
            <w:r>
              <w:rPr>
                <w:rFonts w:hint="cs"/>
                <w:sz w:val="16"/>
                <w:szCs w:val="24"/>
                <w:rtl/>
                <w:lang w:bidi="ar-EG"/>
              </w:rPr>
              <w:t>التشييد</w:t>
            </w:r>
          </w:p>
        </w:tc>
        <w:tc>
          <w:tcPr>
            <w:tcW w:w="1133" w:type="dxa"/>
            <w:shd w:val="clear" w:color="auto" w:fill="auto"/>
          </w:tcPr>
          <w:p w:rsidR="007F7A11" w:rsidRPr="00D73909" w:rsidRDefault="007F7A11" w:rsidP="007F7A11">
            <w:pPr>
              <w:bidi w:val="0"/>
              <w:spacing w:after="80" w:line="280" w:lineRule="exact"/>
              <w:jc w:val="right"/>
              <w:rPr>
                <w:sz w:val="24"/>
                <w:szCs w:val="24"/>
              </w:rPr>
            </w:pPr>
            <w:r>
              <w:rPr>
                <w:sz w:val="24"/>
                <w:szCs w:val="24"/>
                <w:rtl/>
              </w:rPr>
              <w:t>76</w:t>
            </w:r>
            <w:r>
              <w:rPr>
                <w:sz w:val="24"/>
                <w:szCs w:val="24"/>
              </w:rPr>
              <w:t>,</w:t>
            </w:r>
            <w:r>
              <w:rPr>
                <w:sz w:val="24"/>
                <w:szCs w:val="24"/>
                <w:rtl/>
              </w:rPr>
              <w:t>0</w:t>
            </w:r>
          </w:p>
        </w:tc>
        <w:tc>
          <w:tcPr>
            <w:tcW w:w="694" w:type="dxa"/>
            <w:shd w:val="clear" w:color="auto" w:fill="auto"/>
          </w:tcPr>
          <w:p w:rsidR="007F7A11" w:rsidRPr="00D73909" w:rsidRDefault="007F7A11" w:rsidP="007F7A11">
            <w:pPr>
              <w:bidi w:val="0"/>
              <w:spacing w:after="80" w:line="280" w:lineRule="exact"/>
              <w:jc w:val="right"/>
              <w:rPr>
                <w:sz w:val="24"/>
                <w:szCs w:val="24"/>
              </w:rPr>
            </w:pPr>
            <w:r>
              <w:rPr>
                <w:sz w:val="24"/>
                <w:szCs w:val="24"/>
                <w:rtl/>
              </w:rPr>
              <w:t>84</w:t>
            </w:r>
            <w:r>
              <w:rPr>
                <w:sz w:val="24"/>
                <w:szCs w:val="24"/>
              </w:rPr>
              <w:t>,</w:t>
            </w:r>
            <w:r>
              <w:rPr>
                <w:sz w:val="24"/>
                <w:szCs w:val="24"/>
                <w:rtl/>
              </w:rPr>
              <w:t>7</w:t>
            </w:r>
          </w:p>
        </w:tc>
      </w:tr>
      <w:tr w:rsidR="007F7A11" w:rsidRPr="007F7A11">
        <w:tblPrEx>
          <w:tblCellMar>
            <w:top w:w="0" w:type="dxa"/>
            <w:bottom w:w="0" w:type="dxa"/>
          </w:tblCellMar>
        </w:tblPrEx>
        <w:trPr>
          <w:cantSplit/>
        </w:trPr>
        <w:tc>
          <w:tcPr>
            <w:tcW w:w="5493" w:type="dxa"/>
            <w:shd w:val="clear" w:color="auto" w:fill="auto"/>
            <w:vAlign w:val="bottom"/>
          </w:tcPr>
          <w:p w:rsidR="007F7A11" w:rsidRPr="007F7A11" w:rsidRDefault="00B64CB5" w:rsidP="007F7A11">
            <w:pPr>
              <w:tabs>
                <w:tab w:val="left" w:pos="288"/>
                <w:tab w:val="left" w:pos="576"/>
                <w:tab w:val="left" w:pos="864"/>
                <w:tab w:val="left" w:pos="1152"/>
              </w:tabs>
              <w:spacing w:before="40" w:after="80" w:line="240" w:lineRule="exact"/>
              <w:ind w:left="43" w:right="43"/>
              <w:rPr>
                <w:rFonts w:hint="cs"/>
                <w:sz w:val="16"/>
                <w:szCs w:val="24"/>
                <w:rtl/>
                <w:lang w:bidi="ar-EG"/>
              </w:rPr>
            </w:pPr>
            <w:r>
              <w:rPr>
                <w:rFonts w:hint="cs"/>
                <w:sz w:val="16"/>
                <w:szCs w:val="24"/>
                <w:rtl/>
                <w:lang w:bidi="ar-EG"/>
              </w:rPr>
              <w:t xml:space="preserve">بيع وتصليح السيارات، والبضائع المنـزلية والسلع </w:t>
            </w:r>
            <w:r w:rsidR="007B620D">
              <w:rPr>
                <w:rFonts w:hint="cs"/>
                <w:sz w:val="16"/>
                <w:szCs w:val="24"/>
                <w:rtl/>
                <w:lang w:bidi="ar-EG"/>
              </w:rPr>
              <w:t xml:space="preserve">الاستهلاكية </w:t>
            </w:r>
            <w:r>
              <w:rPr>
                <w:rFonts w:hint="cs"/>
                <w:sz w:val="16"/>
                <w:szCs w:val="24"/>
                <w:rtl/>
                <w:lang w:bidi="ar-EG"/>
              </w:rPr>
              <w:t xml:space="preserve">الشخصية </w:t>
            </w:r>
          </w:p>
        </w:tc>
        <w:tc>
          <w:tcPr>
            <w:tcW w:w="1133" w:type="dxa"/>
            <w:shd w:val="clear" w:color="auto" w:fill="auto"/>
            <w:vAlign w:val="bottom"/>
          </w:tcPr>
          <w:p w:rsidR="007F7A11" w:rsidRPr="00D73909" w:rsidRDefault="007F7A11" w:rsidP="007F7A11">
            <w:pPr>
              <w:bidi w:val="0"/>
              <w:spacing w:after="80" w:line="280" w:lineRule="exact"/>
              <w:jc w:val="right"/>
              <w:rPr>
                <w:sz w:val="24"/>
                <w:szCs w:val="24"/>
              </w:rPr>
            </w:pPr>
            <w:r>
              <w:rPr>
                <w:sz w:val="24"/>
                <w:szCs w:val="24"/>
                <w:rtl/>
              </w:rPr>
              <w:t>79</w:t>
            </w:r>
            <w:r>
              <w:rPr>
                <w:sz w:val="24"/>
                <w:szCs w:val="24"/>
              </w:rPr>
              <w:t>,</w:t>
            </w:r>
            <w:r>
              <w:rPr>
                <w:sz w:val="24"/>
                <w:szCs w:val="24"/>
                <w:rtl/>
              </w:rPr>
              <w:t>4</w:t>
            </w:r>
          </w:p>
        </w:tc>
        <w:tc>
          <w:tcPr>
            <w:tcW w:w="694" w:type="dxa"/>
            <w:shd w:val="clear" w:color="auto" w:fill="auto"/>
            <w:vAlign w:val="bottom"/>
          </w:tcPr>
          <w:p w:rsidR="007F7A11" w:rsidRPr="00D73909" w:rsidRDefault="007F7A11" w:rsidP="007F7A11">
            <w:pPr>
              <w:bidi w:val="0"/>
              <w:spacing w:after="80" w:line="280" w:lineRule="exact"/>
              <w:jc w:val="right"/>
              <w:rPr>
                <w:sz w:val="24"/>
                <w:szCs w:val="24"/>
              </w:rPr>
            </w:pPr>
            <w:r>
              <w:rPr>
                <w:sz w:val="24"/>
                <w:szCs w:val="24"/>
                <w:rtl/>
              </w:rPr>
              <w:t>65</w:t>
            </w:r>
            <w:r>
              <w:rPr>
                <w:sz w:val="24"/>
                <w:szCs w:val="24"/>
              </w:rPr>
              <w:t>,</w:t>
            </w:r>
            <w:r>
              <w:rPr>
                <w:sz w:val="24"/>
                <w:szCs w:val="24"/>
                <w:rtl/>
              </w:rPr>
              <w:t>5</w:t>
            </w:r>
          </w:p>
        </w:tc>
      </w:tr>
      <w:tr w:rsidR="007F7A11" w:rsidRPr="007F7A11">
        <w:tblPrEx>
          <w:tblCellMar>
            <w:top w:w="0" w:type="dxa"/>
            <w:bottom w:w="0" w:type="dxa"/>
          </w:tblCellMar>
        </w:tblPrEx>
        <w:trPr>
          <w:cantSplit/>
        </w:trPr>
        <w:tc>
          <w:tcPr>
            <w:tcW w:w="5493" w:type="dxa"/>
            <w:shd w:val="clear" w:color="auto" w:fill="auto"/>
            <w:vAlign w:val="bottom"/>
          </w:tcPr>
          <w:p w:rsidR="007F7A11" w:rsidRPr="007F7A11" w:rsidRDefault="007F7A11" w:rsidP="007F7A11">
            <w:pPr>
              <w:tabs>
                <w:tab w:val="left" w:pos="288"/>
                <w:tab w:val="left" w:pos="576"/>
                <w:tab w:val="left" w:pos="864"/>
                <w:tab w:val="left" w:pos="1152"/>
              </w:tabs>
              <w:spacing w:before="40" w:after="80" w:line="240" w:lineRule="exact"/>
              <w:ind w:left="43" w:right="43"/>
              <w:rPr>
                <w:rFonts w:hint="cs"/>
                <w:sz w:val="16"/>
                <w:szCs w:val="24"/>
                <w:rtl/>
                <w:lang w:bidi="ar-EG"/>
              </w:rPr>
            </w:pPr>
            <w:r>
              <w:rPr>
                <w:rFonts w:hint="cs"/>
                <w:sz w:val="16"/>
                <w:szCs w:val="24"/>
                <w:rtl/>
                <w:lang w:bidi="ar-EG"/>
              </w:rPr>
              <w:t>الفنادق والمطاعم</w:t>
            </w:r>
          </w:p>
        </w:tc>
        <w:tc>
          <w:tcPr>
            <w:tcW w:w="1133" w:type="dxa"/>
            <w:shd w:val="clear" w:color="auto" w:fill="auto"/>
          </w:tcPr>
          <w:p w:rsidR="007F7A11" w:rsidRPr="00D73909" w:rsidRDefault="007F7A11" w:rsidP="007F7A11">
            <w:pPr>
              <w:bidi w:val="0"/>
              <w:spacing w:after="80" w:line="280" w:lineRule="exact"/>
              <w:jc w:val="right"/>
              <w:rPr>
                <w:sz w:val="24"/>
                <w:szCs w:val="24"/>
              </w:rPr>
            </w:pPr>
            <w:r>
              <w:rPr>
                <w:sz w:val="24"/>
                <w:szCs w:val="24"/>
                <w:rtl/>
              </w:rPr>
              <w:t>131</w:t>
            </w:r>
            <w:r>
              <w:rPr>
                <w:sz w:val="24"/>
                <w:szCs w:val="24"/>
              </w:rPr>
              <w:t>,</w:t>
            </w:r>
            <w:r>
              <w:rPr>
                <w:sz w:val="24"/>
                <w:szCs w:val="24"/>
                <w:rtl/>
              </w:rPr>
              <w:t>9</w:t>
            </w:r>
          </w:p>
        </w:tc>
        <w:tc>
          <w:tcPr>
            <w:tcW w:w="694" w:type="dxa"/>
            <w:shd w:val="clear" w:color="auto" w:fill="auto"/>
          </w:tcPr>
          <w:p w:rsidR="007F7A11" w:rsidRPr="00D73909" w:rsidRDefault="007F7A11" w:rsidP="007F7A11">
            <w:pPr>
              <w:bidi w:val="0"/>
              <w:spacing w:after="80" w:line="280" w:lineRule="exact"/>
              <w:jc w:val="right"/>
              <w:rPr>
                <w:sz w:val="24"/>
                <w:szCs w:val="24"/>
              </w:rPr>
            </w:pPr>
            <w:r>
              <w:rPr>
                <w:sz w:val="24"/>
                <w:szCs w:val="24"/>
                <w:rtl/>
              </w:rPr>
              <w:t>81</w:t>
            </w:r>
            <w:r>
              <w:rPr>
                <w:sz w:val="24"/>
                <w:szCs w:val="24"/>
              </w:rPr>
              <w:t>,</w:t>
            </w:r>
            <w:r>
              <w:rPr>
                <w:sz w:val="24"/>
                <w:szCs w:val="24"/>
                <w:rtl/>
              </w:rPr>
              <w:t>3</w:t>
            </w:r>
          </w:p>
        </w:tc>
      </w:tr>
      <w:tr w:rsidR="007F7A11" w:rsidRPr="007F7A11">
        <w:tblPrEx>
          <w:tblCellMar>
            <w:top w:w="0" w:type="dxa"/>
            <w:bottom w:w="0" w:type="dxa"/>
          </w:tblCellMar>
        </w:tblPrEx>
        <w:trPr>
          <w:cantSplit/>
        </w:trPr>
        <w:tc>
          <w:tcPr>
            <w:tcW w:w="5493" w:type="dxa"/>
            <w:shd w:val="clear" w:color="auto" w:fill="auto"/>
            <w:vAlign w:val="bottom"/>
          </w:tcPr>
          <w:p w:rsidR="007F7A11" w:rsidRPr="007F7A11" w:rsidRDefault="007F7A11" w:rsidP="007F7A11">
            <w:pPr>
              <w:tabs>
                <w:tab w:val="left" w:pos="288"/>
                <w:tab w:val="left" w:pos="576"/>
                <w:tab w:val="left" w:pos="864"/>
                <w:tab w:val="left" w:pos="1152"/>
              </w:tabs>
              <w:spacing w:before="40" w:after="80" w:line="240" w:lineRule="exact"/>
              <w:ind w:left="43" w:right="43"/>
              <w:rPr>
                <w:rFonts w:hint="cs"/>
                <w:sz w:val="16"/>
                <w:szCs w:val="24"/>
                <w:rtl/>
                <w:lang w:bidi="ar-EG"/>
              </w:rPr>
            </w:pPr>
            <w:r>
              <w:rPr>
                <w:rFonts w:hint="cs"/>
                <w:sz w:val="16"/>
                <w:szCs w:val="24"/>
                <w:rtl/>
                <w:lang w:bidi="ar-EG"/>
              </w:rPr>
              <w:t>النقل والاتصالات</w:t>
            </w:r>
          </w:p>
        </w:tc>
        <w:tc>
          <w:tcPr>
            <w:tcW w:w="1133" w:type="dxa"/>
            <w:shd w:val="clear" w:color="auto" w:fill="auto"/>
          </w:tcPr>
          <w:p w:rsidR="007F7A11" w:rsidRPr="00D73909" w:rsidRDefault="007F7A11" w:rsidP="007F7A11">
            <w:pPr>
              <w:bidi w:val="0"/>
              <w:spacing w:after="80" w:line="280" w:lineRule="exact"/>
              <w:jc w:val="right"/>
              <w:rPr>
                <w:sz w:val="24"/>
                <w:szCs w:val="24"/>
              </w:rPr>
            </w:pPr>
            <w:r>
              <w:rPr>
                <w:sz w:val="24"/>
                <w:szCs w:val="24"/>
                <w:rtl/>
              </w:rPr>
              <w:t>90</w:t>
            </w:r>
            <w:r>
              <w:rPr>
                <w:sz w:val="24"/>
                <w:szCs w:val="24"/>
              </w:rPr>
              <w:t>,</w:t>
            </w:r>
            <w:r>
              <w:rPr>
                <w:sz w:val="24"/>
                <w:szCs w:val="24"/>
                <w:rtl/>
              </w:rPr>
              <w:t>1</w:t>
            </w:r>
          </w:p>
        </w:tc>
        <w:tc>
          <w:tcPr>
            <w:tcW w:w="694" w:type="dxa"/>
            <w:shd w:val="clear" w:color="auto" w:fill="auto"/>
          </w:tcPr>
          <w:p w:rsidR="007F7A11" w:rsidRPr="00D73909" w:rsidRDefault="007F7A11" w:rsidP="007F7A11">
            <w:pPr>
              <w:bidi w:val="0"/>
              <w:spacing w:after="80" w:line="280" w:lineRule="exact"/>
              <w:jc w:val="right"/>
              <w:rPr>
                <w:sz w:val="24"/>
                <w:szCs w:val="24"/>
              </w:rPr>
            </w:pPr>
            <w:r>
              <w:rPr>
                <w:sz w:val="24"/>
                <w:szCs w:val="24"/>
                <w:rtl/>
              </w:rPr>
              <w:t>92</w:t>
            </w:r>
            <w:r>
              <w:rPr>
                <w:sz w:val="24"/>
                <w:szCs w:val="24"/>
              </w:rPr>
              <w:t>,</w:t>
            </w:r>
            <w:r>
              <w:rPr>
                <w:sz w:val="24"/>
                <w:szCs w:val="24"/>
                <w:rtl/>
              </w:rPr>
              <w:t>7</w:t>
            </w:r>
          </w:p>
        </w:tc>
      </w:tr>
      <w:tr w:rsidR="007F7A11" w:rsidRPr="007F7A11">
        <w:tblPrEx>
          <w:tblCellMar>
            <w:top w:w="0" w:type="dxa"/>
            <w:bottom w:w="0" w:type="dxa"/>
          </w:tblCellMar>
        </w:tblPrEx>
        <w:trPr>
          <w:cantSplit/>
        </w:trPr>
        <w:tc>
          <w:tcPr>
            <w:tcW w:w="5493" w:type="dxa"/>
            <w:shd w:val="clear" w:color="auto" w:fill="auto"/>
            <w:vAlign w:val="bottom"/>
          </w:tcPr>
          <w:p w:rsidR="007F7A11" w:rsidRPr="007F7A11" w:rsidRDefault="007F7A11" w:rsidP="007F7A11">
            <w:pPr>
              <w:tabs>
                <w:tab w:val="left" w:pos="288"/>
                <w:tab w:val="left" w:pos="576"/>
                <w:tab w:val="left" w:pos="864"/>
                <w:tab w:val="left" w:pos="1152"/>
              </w:tabs>
              <w:spacing w:before="40" w:after="80" w:line="240" w:lineRule="exact"/>
              <w:ind w:left="43" w:right="43"/>
              <w:rPr>
                <w:rFonts w:hint="cs"/>
                <w:sz w:val="16"/>
                <w:szCs w:val="24"/>
                <w:rtl/>
                <w:lang w:bidi="ar-EG"/>
              </w:rPr>
            </w:pPr>
            <w:r>
              <w:rPr>
                <w:rFonts w:hint="cs"/>
                <w:sz w:val="16"/>
                <w:szCs w:val="24"/>
                <w:rtl/>
                <w:lang w:bidi="ar-EG"/>
              </w:rPr>
              <w:t>الأنشطة المالية</w:t>
            </w:r>
          </w:p>
        </w:tc>
        <w:tc>
          <w:tcPr>
            <w:tcW w:w="1133" w:type="dxa"/>
            <w:shd w:val="clear" w:color="auto" w:fill="auto"/>
          </w:tcPr>
          <w:p w:rsidR="007F7A11" w:rsidRPr="00D73909" w:rsidRDefault="007F7A11" w:rsidP="007F7A11">
            <w:pPr>
              <w:bidi w:val="0"/>
              <w:spacing w:after="80" w:line="280" w:lineRule="exact"/>
              <w:jc w:val="right"/>
              <w:rPr>
                <w:sz w:val="24"/>
                <w:szCs w:val="24"/>
              </w:rPr>
            </w:pPr>
            <w:r>
              <w:rPr>
                <w:sz w:val="24"/>
                <w:szCs w:val="24"/>
                <w:rtl/>
              </w:rPr>
              <w:t>72</w:t>
            </w:r>
            <w:r>
              <w:rPr>
                <w:sz w:val="24"/>
                <w:szCs w:val="24"/>
              </w:rPr>
              <w:t>,</w:t>
            </w:r>
            <w:r>
              <w:rPr>
                <w:sz w:val="24"/>
                <w:szCs w:val="24"/>
                <w:rtl/>
              </w:rPr>
              <w:t>2</w:t>
            </w:r>
          </w:p>
        </w:tc>
        <w:tc>
          <w:tcPr>
            <w:tcW w:w="694" w:type="dxa"/>
            <w:shd w:val="clear" w:color="auto" w:fill="auto"/>
            <w:vAlign w:val="bottom"/>
          </w:tcPr>
          <w:p w:rsidR="007F7A11" w:rsidRPr="00D73909" w:rsidRDefault="007F7A11" w:rsidP="007F7A11">
            <w:pPr>
              <w:bidi w:val="0"/>
              <w:spacing w:after="80" w:line="280" w:lineRule="exact"/>
              <w:jc w:val="right"/>
              <w:rPr>
                <w:sz w:val="24"/>
                <w:szCs w:val="24"/>
              </w:rPr>
            </w:pPr>
            <w:r>
              <w:rPr>
                <w:sz w:val="24"/>
                <w:szCs w:val="24"/>
                <w:rtl/>
              </w:rPr>
              <w:t>66</w:t>
            </w:r>
            <w:r>
              <w:rPr>
                <w:sz w:val="24"/>
                <w:szCs w:val="24"/>
              </w:rPr>
              <w:t>,</w:t>
            </w:r>
            <w:r>
              <w:rPr>
                <w:sz w:val="24"/>
                <w:szCs w:val="24"/>
                <w:rtl/>
              </w:rPr>
              <w:t>2</w:t>
            </w:r>
          </w:p>
        </w:tc>
      </w:tr>
      <w:tr w:rsidR="007F7A11" w:rsidRPr="007F7A11">
        <w:tblPrEx>
          <w:tblCellMar>
            <w:top w:w="0" w:type="dxa"/>
            <w:bottom w:w="0" w:type="dxa"/>
          </w:tblCellMar>
        </w:tblPrEx>
        <w:trPr>
          <w:cantSplit/>
        </w:trPr>
        <w:tc>
          <w:tcPr>
            <w:tcW w:w="5493" w:type="dxa"/>
            <w:shd w:val="clear" w:color="auto" w:fill="auto"/>
            <w:vAlign w:val="bottom"/>
          </w:tcPr>
          <w:p w:rsidR="007F7A11" w:rsidRPr="007F7A11" w:rsidRDefault="007F7A11" w:rsidP="007F7A11">
            <w:pPr>
              <w:tabs>
                <w:tab w:val="left" w:pos="288"/>
                <w:tab w:val="left" w:pos="576"/>
                <w:tab w:val="left" w:pos="864"/>
                <w:tab w:val="left" w:pos="1152"/>
              </w:tabs>
              <w:spacing w:before="40" w:after="80" w:line="240" w:lineRule="exact"/>
              <w:ind w:left="43" w:right="43"/>
              <w:rPr>
                <w:rFonts w:hint="cs"/>
                <w:sz w:val="16"/>
                <w:szCs w:val="24"/>
                <w:rtl/>
                <w:lang w:bidi="ar-EG"/>
              </w:rPr>
            </w:pPr>
            <w:r>
              <w:rPr>
                <w:rFonts w:hint="cs"/>
                <w:sz w:val="16"/>
                <w:szCs w:val="24"/>
                <w:rtl/>
                <w:lang w:bidi="ar-EG"/>
              </w:rPr>
              <w:t xml:space="preserve">الخدمات العقارية وخدمات </w:t>
            </w:r>
            <w:r w:rsidR="007B620D">
              <w:rPr>
                <w:rFonts w:hint="cs"/>
                <w:sz w:val="16"/>
                <w:szCs w:val="24"/>
                <w:rtl/>
                <w:lang w:bidi="ar-EG"/>
              </w:rPr>
              <w:t>التأجير والمستهلكين</w:t>
            </w:r>
          </w:p>
        </w:tc>
        <w:tc>
          <w:tcPr>
            <w:tcW w:w="1133" w:type="dxa"/>
            <w:shd w:val="clear" w:color="auto" w:fill="auto"/>
            <w:vAlign w:val="bottom"/>
          </w:tcPr>
          <w:p w:rsidR="007F7A11" w:rsidRPr="00D73909" w:rsidRDefault="007F7A11" w:rsidP="007F7A11">
            <w:pPr>
              <w:bidi w:val="0"/>
              <w:spacing w:after="80" w:line="280" w:lineRule="exact"/>
              <w:jc w:val="right"/>
              <w:rPr>
                <w:sz w:val="24"/>
                <w:szCs w:val="24"/>
              </w:rPr>
            </w:pPr>
            <w:r>
              <w:rPr>
                <w:sz w:val="24"/>
                <w:szCs w:val="24"/>
                <w:rtl/>
              </w:rPr>
              <w:t>87</w:t>
            </w:r>
            <w:r>
              <w:rPr>
                <w:sz w:val="24"/>
                <w:szCs w:val="24"/>
              </w:rPr>
              <w:t>,</w:t>
            </w:r>
            <w:r>
              <w:rPr>
                <w:sz w:val="24"/>
                <w:szCs w:val="24"/>
                <w:rtl/>
              </w:rPr>
              <w:t>7</w:t>
            </w:r>
          </w:p>
        </w:tc>
        <w:tc>
          <w:tcPr>
            <w:tcW w:w="694" w:type="dxa"/>
            <w:shd w:val="clear" w:color="auto" w:fill="auto"/>
            <w:vAlign w:val="bottom"/>
          </w:tcPr>
          <w:p w:rsidR="007F7A11" w:rsidRPr="00D73909" w:rsidRDefault="007F7A11" w:rsidP="007F7A11">
            <w:pPr>
              <w:bidi w:val="0"/>
              <w:spacing w:after="80" w:line="280" w:lineRule="exact"/>
              <w:jc w:val="right"/>
              <w:rPr>
                <w:sz w:val="24"/>
                <w:szCs w:val="24"/>
              </w:rPr>
            </w:pPr>
            <w:r>
              <w:rPr>
                <w:sz w:val="24"/>
                <w:szCs w:val="24"/>
                <w:rtl/>
              </w:rPr>
              <w:t>84</w:t>
            </w:r>
            <w:r>
              <w:rPr>
                <w:sz w:val="24"/>
                <w:szCs w:val="24"/>
              </w:rPr>
              <w:t>,</w:t>
            </w:r>
            <w:r>
              <w:rPr>
                <w:sz w:val="24"/>
                <w:szCs w:val="24"/>
                <w:rtl/>
              </w:rPr>
              <w:t>0</w:t>
            </w:r>
          </w:p>
        </w:tc>
      </w:tr>
      <w:tr w:rsidR="007F7A11" w:rsidRPr="007F7A11">
        <w:tblPrEx>
          <w:tblCellMar>
            <w:top w:w="0" w:type="dxa"/>
            <w:bottom w:w="0" w:type="dxa"/>
          </w:tblCellMar>
        </w:tblPrEx>
        <w:trPr>
          <w:cantSplit/>
        </w:trPr>
        <w:tc>
          <w:tcPr>
            <w:tcW w:w="5493" w:type="dxa"/>
            <w:shd w:val="clear" w:color="auto" w:fill="auto"/>
            <w:vAlign w:val="bottom"/>
          </w:tcPr>
          <w:p w:rsidR="007F7A11" w:rsidRPr="007F7A11" w:rsidRDefault="007F7A11" w:rsidP="007F7A11">
            <w:pPr>
              <w:tabs>
                <w:tab w:val="left" w:pos="288"/>
                <w:tab w:val="left" w:pos="576"/>
                <w:tab w:val="left" w:pos="864"/>
                <w:tab w:val="left" w:pos="1152"/>
              </w:tabs>
              <w:spacing w:before="40" w:after="80" w:line="240" w:lineRule="exact"/>
              <w:ind w:left="43" w:right="43"/>
              <w:rPr>
                <w:rFonts w:hint="cs"/>
                <w:sz w:val="16"/>
                <w:szCs w:val="24"/>
                <w:rtl/>
                <w:lang w:bidi="ar-EG"/>
              </w:rPr>
            </w:pPr>
            <w:r>
              <w:rPr>
                <w:rFonts w:hint="cs"/>
                <w:sz w:val="16"/>
                <w:szCs w:val="24"/>
                <w:rtl/>
                <w:lang w:bidi="ar-EG"/>
              </w:rPr>
              <w:t>إدارة الدولة</w:t>
            </w:r>
          </w:p>
        </w:tc>
        <w:tc>
          <w:tcPr>
            <w:tcW w:w="1133" w:type="dxa"/>
            <w:shd w:val="clear" w:color="auto" w:fill="auto"/>
          </w:tcPr>
          <w:p w:rsidR="007F7A11" w:rsidRPr="00D73909" w:rsidRDefault="007F7A11" w:rsidP="007F7A11">
            <w:pPr>
              <w:bidi w:val="0"/>
              <w:spacing w:after="80" w:line="280" w:lineRule="exact"/>
              <w:jc w:val="right"/>
              <w:rPr>
                <w:sz w:val="24"/>
                <w:szCs w:val="24"/>
              </w:rPr>
            </w:pPr>
            <w:r>
              <w:rPr>
                <w:sz w:val="24"/>
                <w:szCs w:val="24"/>
                <w:rtl/>
              </w:rPr>
              <w:t>85</w:t>
            </w:r>
            <w:r>
              <w:rPr>
                <w:sz w:val="24"/>
                <w:szCs w:val="24"/>
              </w:rPr>
              <w:t>,</w:t>
            </w:r>
            <w:r>
              <w:rPr>
                <w:sz w:val="24"/>
                <w:szCs w:val="24"/>
                <w:rtl/>
              </w:rPr>
              <w:t>3</w:t>
            </w:r>
          </w:p>
        </w:tc>
        <w:tc>
          <w:tcPr>
            <w:tcW w:w="694" w:type="dxa"/>
            <w:shd w:val="clear" w:color="auto" w:fill="auto"/>
          </w:tcPr>
          <w:p w:rsidR="007F7A11" w:rsidRPr="00D73909" w:rsidRDefault="007F7A11" w:rsidP="007F7A11">
            <w:pPr>
              <w:bidi w:val="0"/>
              <w:spacing w:after="80" w:line="280" w:lineRule="exact"/>
              <w:jc w:val="right"/>
              <w:rPr>
                <w:sz w:val="24"/>
                <w:szCs w:val="24"/>
              </w:rPr>
            </w:pPr>
            <w:r>
              <w:rPr>
                <w:sz w:val="24"/>
                <w:szCs w:val="24"/>
                <w:rtl/>
              </w:rPr>
              <w:t>90</w:t>
            </w:r>
            <w:r>
              <w:rPr>
                <w:sz w:val="24"/>
                <w:szCs w:val="24"/>
              </w:rPr>
              <w:t>,</w:t>
            </w:r>
            <w:r>
              <w:rPr>
                <w:sz w:val="24"/>
                <w:szCs w:val="24"/>
                <w:rtl/>
              </w:rPr>
              <w:t>7</w:t>
            </w:r>
          </w:p>
        </w:tc>
      </w:tr>
      <w:tr w:rsidR="007F7A11" w:rsidRPr="007F7A11">
        <w:tblPrEx>
          <w:tblCellMar>
            <w:top w:w="0" w:type="dxa"/>
            <w:bottom w:w="0" w:type="dxa"/>
          </w:tblCellMar>
        </w:tblPrEx>
        <w:trPr>
          <w:cantSplit/>
        </w:trPr>
        <w:tc>
          <w:tcPr>
            <w:tcW w:w="5493" w:type="dxa"/>
            <w:shd w:val="clear" w:color="auto" w:fill="auto"/>
            <w:vAlign w:val="bottom"/>
          </w:tcPr>
          <w:p w:rsidR="007F7A11" w:rsidRPr="007F7A11" w:rsidRDefault="007F7A11" w:rsidP="007F7A11">
            <w:pPr>
              <w:tabs>
                <w:tab w:val="left" w:pos="288"/>
                <w:tab w:val="left" w:pos="576"/>
                <w:tab w:val="left" w:pos="864"/>
                <w:tab w:val="left" w:pos="1152"/>
              </w:tabs>
              <w:spacing w:before="40" w:after="80" w:line="240" w:lineRule="exact"/>
              <w:ind w:left="43" w:right="43"/>
              <w:rPr>
                <w:rFonts w:hint="cs"/>
                <w:sz w:val="16"/>
                <w:szCs w:val="24"/>
                <w:rtl/>
                <w:lang w:bidi="ar-EG"/>
              </w:rPr>
            </w:pPr>
            <w:r>
              <w:rPr>
                <w:rFonts w:hint="cs"/>
                <w:sz w:val="16"/>
                <w:szCs w:val="24"/>
                <w:rtl/>
                <w:lang w:bidi="ar-EG"/>
              </w:rPr>
              <w:t>التعليم</w:t>
            </w:r>
          </w:p>
        </w:tc>
        <w:tc>
          <w:tcPr>
            <w:tcW w:w="1133" w:type="dxa"/>
            <w:shd w:val="clear" w:color="auto" w:fill="auto"/>
          </w:tcPr>
          <w:p w:rsidR="007F7A11" w:rsidRPr="00D73909" w:rsidRDefault="007F7A11" w:rsidP="007F7A11">
            <w:pPr>
              <w:bidi w:val="0"/>
              <w:spacing w:after="80" w:line="280" w:lineRule="exact"/>
              <w:jc w:val="right"/>
              <w:rPr>
                <w:sz w:val="24"/>
                <w:szCs w:val="24"/>
              </w:rPr>
            </w:pPr>
            <w:r>
              <w:rPr>
                <w:sz w:val="24"/>
                <w:szCs w:val="24"/>
                <w:rtl/>
              </w:rPr>
              <w:t>77</w:t>
            </w:r>
            <w:r>
              <w:rPr>
                <w:sz w:val="24"/>
                <w:szCs w:val="24"/>
              </w:rPr>
              <w:t>,</w:t>
            </w:r>
            <w:r>
              <w:rPr>
                <w:sz w:val="24"/>
                <w:szCs w:val="24"/>
                <w:rtl/>
              </w:rPr>
              <w:t>9</w:t>
            </w:r>
          </w:p>
        </w:tc>
        <w:tc>
          <w:tcPr>
            <w:tcW w:w="694" w:type="dxa"/>
            <w:shd w:val="clear" w:color="auto" w:fill="auto"/>
          </w:tcPr>
          <w:p w:rsidR="007F7A11" w:rsidRPr="00D73909" w:rsidRDefault="007F7A11" w:rsidP="007F7A11">
            <w:pPr>
              <w:bidi w:val="0"/>
              <w:spacing w:after="80" w:line="280" w:lineRule="exact"/>
              <w:jc w:val="right"/>
              <w:rPr>
                <w:sz w:val="24"/>
                <w:szCs w:val="24"/>
              </w:rPr>
            </w:pPr>
            <w:r>
              <w:rPr>
                <w:sz w:val="24"/>
                <w:szCs w:val="24"/>
                <w:rtl/>
              </w:rPr>
              <w:t>76</w:t>
            </w:r>
            <w:r>
              <w:rPr>
                <w:sz w:val="24"/>
                <w:szCs w:val="24"/>
              </w:rPr>
              <w:t>,</w:t>
            </w:r>
            <w:r>
              <w:rPr>
                <w:sz w:val="24"/>
                <w:szCs w:val="24"/>
                <w:rtl/>
              </w:rPr>
              <w:t>9</w:t>
            </w:r>
          </w:p>
        </w:tc>
      </w:tr>
      <w:tr w:rsidR="007F7A11" w:rsidRPr="007F7A11">
        <w:tblPrEx>
          <w:tblCellMar>
            <w:top w:w="0" w:type="dxa"/>
            <w:bottom w:w="0" w:type="dxa"/>
          </w:tblCellMar>
        </w:tblPrEx>
        <w:trPr>
          <w:cantSplit/>
        </w:trPr>
        <w:tc>
          <w:tcPr>
            <w:tcW w:w="5493" w:type="dxa"/>
            <w:shd w:val="clear" w:color="auto" w:fill="auto"/>
            <w:vAlign w:val="bottom"/>
          </w:tcPr>
          <w:p w:rsidR="007F7A11" w:rsidRPr="007F7A11" w:rsidRDefault="00B64CB5" w:rsidP="007F7A11">
            <w:pPr>
              <w:tabs>
                <w:tab w:val="left" w:pos="288"/>
                <w:tab w:val="left" w:pos="576"/>
                <w:tab w:val="left" w:pos="864"/>
                <w:tab w:val="left" w:pos="1152"/>
              </w:tabs>
              <w:spacing w:before="40" w:after="80" w:line="240" w:lineRule="exact"/>
              <w:ind w:left="43" w:right="43"/>
              <w:rPr>
                <w:rFonts w:hint="cs"/>
                <w:sz w:val="16"/>
                <w:szCs w:val="24"/>
                <w:rtl/>
                <w:lang w:bidi="ar-EG"/>
              </w:rPr>
            </w:pPr>
            <w:r>
              <w:rPr>
                <w:rFonts w:hint="cs"/>
                <w:sz w:val="16"/>
                <w:szCs w:val="24"/>
                <w:rtl/>
                <w:lang w:bidi="ar-EG"/>
              </w:rPr>
              <w:t>الرعاية الصحية والخدمات الاجتماعية</w:t>
            </w:r>
          </w:p>
        </w:tc>
        <w:tc>
          <w:tcPr>
            <w:tcW w:w="1133" w:type="dxa"/>
            <w:shd w:val="clear" w:color="auto" w:fill="auto"/>
          </w:tcPr>
          <w:p w:rsidR="007F7A11" w:rsidRPr="00D73909" w:rsidRDefault="007F7A11" w:rsidP="007F7A11">
            <w:pPr>
              <w:bidi w:val="0"/>
              <w:spacing w:after="80" w:line="280" w:lineRule="exact"/>
              <w:jc w:val="right"/>
              <w:rPr>
                <w:sz w:val="24"/>
                <w:szCs w:val="24"/>
              </w:rPr>
            </w:pPr>
            <w:r>
              <w:rPr>
                <w:sz w:val="24"/>
                <w:szCs w:val="24"/>
                <w:rtl/>
              </w:rPr>
              <w:t>83</w:t>
            </w:r>
            <w:r>
              <w:rPr>
                <w:sz w:val="24"/>
                <w:szCs w:val="24"/>
              </w:rPr>
              <w:t>,</w:t>
            </w:r>
            <w:r>
              <w:rPr>
                <w:sz w:val="24"/>
                <w:szCs w:val="24"/>
                <w:rtl/>
              </w:rPr>
              <w:t>2</w:t>
            </w:r>
          </w:p>
        </w:tc>
        <w:tc>
          <w:tcPr>
            <w:tcW w:w="694" w:type="dxa"/>
            <w:shd w:val="clear" w:color="auto" w:fill="auto"/>
          </w:tcPr>
          <w:p w:rsidR="007F7A11" w:rsidRPr="00D73909" w:rsidRDefault="007F7A11" w:rsidP="007F7A11">
            <w:pPr>
              <w:bidi w:val="0"/>
              <w:spacing w:after="80" w:line="280" w:lineRule="exact"/>
              <w:jc w:val="right"/>
              <w:rPr>
                <w:sz w:val="24"/>
                <w:szCs w:val="24"/>
              </w:rPr>
            </w:pPr>
            <w:r>
              <w:rPr>
                <w:sz w:val="24"/>
                <w:szCs w:val="24"/>
                <w:rtl/>
              </w:rPr>
              <w:t>89</w:t>
            </w:r>
            <w:r>
              <w:rPr>
                <w:sz w:val="24"/>
                <w:szCs w:val="24"/>
              </w:rPr>
              <w:t>,</w:t>
            </w:r>
            <w:r>
              <w:rPr>
                <w:sz w:val="24"/>
                <w:szCs w:val="24"/>
                <w:rtl/>
              </w:rPr>
              <w:t>5</w:t>
            </w:r>
          </w:p>
        </w:tc>
      </w:tr>
      <w:tr w:rsidR="007F7A11" w:rsidRPr="007F7A11">
        <w:tblPrEx>
          <w:tblCellMar>
            <w:top w:w="0" w:type="dxa"/>
            <w:bottom w:w="0" w:type="dxa"/>
          </w:tblCellMar>
        </w:tblPrEx>
        <w:trPr>
          <w:cantSplit/>
        </w:trPr>
        <w:tc>
          <w:tcPr>
            <w:tcW w:w="5493" w:type="dxa"/>
            <w:tcBorders>
              <w:bottom w:val="single" w:sz="12" w:space="0" w:color="auto"/>
            </w:tcBorders>
            <w:shd w:val="clear" w:color="auto" w:fill="auto"/>
            <w:vAlign w:val="bottom"/>
          </w:tcPr>
          <w:p w:rsidR="007F7A11" w:rsidRPr="007F7A11" w:rsidRDefault="00B64CB5" w:rsidP="007F7A11">
            <w:pPr>
              <w:tabs>
                <w:tab w:val="left" w:pos="288"/>
                <w:tab w:val="left" w:pos="576"/>
                <w:tab w:val="left" w:pos="864"/>
                <w:tab w:val="left" w:pos="1152"/>
              </w:tabs>
              <w:spacing w:before="40" w:after="80" w:line="240" w:lineRule="exact"/>
              <w:ind w:left="43" w:right="43"/>
              <w:rPr>
                <w:rFonts w:hint="cs"/>
                <w:sz w:val="16"/>
                <w:szCs w:val="24"/>
                <w:rtl/>
                <w:lang w:bidi="ar-EG"/>
              </w:rPr>
            </w:pPr>
            <w:r>
              <w:rPr>
                <w:rFonts w:hint="cs"/>
                <w:sz w:val="16"/>
                <w:szCs w:val="24"/>
                <w:rtl/>
                <w:lang w:bidi="ar-EG"/>
              </w:rPr>
              <w:t>الخدمات المجتمعية، والاجتماعية، والشخصية</w:t>
            </w:r>
          </w:p>
        </w:tc>
        <w:tc>
          <w:tcPr>
            <w:tcW w:w="1133" w:type="dxa"/>
            <w:tcBorders>
              <w:bottom w:val="single" w:sz="12" w:space="0" w:color="auto"/>
            </w:tcBorders>
            <w:shd w:val="clear" w:color="auto" w:fill="auto"/>
            <w:vAlign w:val="bottom"/>
          </w:tcPr>
          <w:p w:rsidR="007F7A11" w:rsidRPr="00D73909" w:rsidRDefault="007F7A11" w:rsidP="007F7A11">
            <w:pPr>
              <w:bidi w:val="0"/>
              <w:spacing w:after="80" w:line="280" w:lineRule="exact"/>
              <w:jc w:val="right"/>
              <w:rPr>
                <w:sz w:val="24"/>
                <w:szCs w:val="24"/>
              </w:rPr>
            </w:pPr>
            <w:r>
              <w:rPr>
                <w:sz w:val="24"/>
                <w:szCs w:val="24"/>
                <w:rtl/>
              </w:rPr>
              <w:t>88</w:t>
            </w:r>
            <w:r>
              <w:rPr>
                <w:sz w:val="24"/>
                <w:szCs w:val="24"/>
              </w:rPr>
              <w:t>,</w:t>
            </w:r>
            <w:r>
              <w:rPr>
                <w:sz w:val="24"/>
                <w:szCs w:val="24"/>
                <w:rtl/>
              </w:rPr>
              <w:t>5</w:t>
            </w:r>
          </w:p>
        </w:tc>
        <w:tc>
          <w:tcPr>
            <w:tcW w:w="694" w:type="dxa"/>
            <w:tcBorders>
              <w:bottom w:val="single" w:sz="12" w:space="0" w:color="auto"/>
            </w:tcBorders>
            <w:shd w:val="clear" w:color="auto" w:fill="auto"/>
            <w:vAlign w:val="bottom"/>
          </w:tcPr>
          <w:p w:rsidR="007F7A11" w:rsidRPr="00D73909" w:rsidRDefault="007F7A11" w:rsidP="007F7A11">
            <w:pPr>
              <w:bidi w:val="0"/>
              <w:spacing w:after="80" w:line="280" w:lineRule="exact"/>
              <w:jc w:val="right"/>
              <w:rPr>
                <w:sz w:val="24"/>
                <w:szCs w:val="24"/>
              </w:rPr>
            </w:pPr>
            <w:r>
              <w:rPr>
                <w:sz w:val="24"/>
                <w:szCs w:val="24"/>
                <w:rtl/>
              </w:rPr>
              <w:t>77</w:t>
            </w:r>
            <w:r>
              <w:rPr>
                <w:sz w:val="24"/>
                <w:szCs w:val="24"/>
              </w:rPr>
              <w:t>,</w:t>
            </w:r>
            <w:r>
              <w:rPr>
                <w:sz w:val="24"/>
                <w:szCs w:val="24"/>
                <w:rtl/>
              </w:rPr>
              <w:t>3</w:t>
            </w:r>
          </w:p>
        </w:tc>
      </w:tr>
    </w:tbl>
    <w:p w:rsidR="007B620D" w:rsidRPr="007B620D" w:rsidRDefault="007B620D" w:rsidP="007B620D">
      <w:pPr>
        <w:pStyle w:val="SingleTxt"/>
        <w:spacing w:after="0" w:line="120" w:lineRule="exact"/>
        <w:rPr>
          <w:rFonts w:hint="cs"/>
          <w:sz w:val="10"/>
          <w:rtl/>
          <w:lang w:bidi="ar-EG"/>
        </w:rPr>
      </w:pPr>
    </w:p>
    <w:p w:rsidR="007B620D" w:rsidRPr="007B620D" w:rsidRDefault="007B620D" w:rsidP="007B620D">
      <w:pPr>
        <w:pStyle w:val="SingleTxt"/>
        <w:spacing w:after="0" w:line="120" w:lineRule="exact"/>
        <w:rPr>
          <w:rFonts w:hint="cs"/>
          <w:sz w:val="10"/>
          <w:rtl/>
          <w:lang w:bidi="ar-EG"/>
        </w:rPr>
      </w:pPr>
    </w:p>
    <w:p w:rsidR="00555B69" w:rsidRPr="007B620D" w:rsidRDefault="008660BF" w:rsidP="00A96CBE">
      <w:pPr>
        <w:pStyle w:val="SingleTxt"/>
        <w:rPr>
          <w:rFonts w:hint="cs"/>
          <w:b/>
          <w:bCs/>
          <w:rtl/>
          <w:lang w:bidi="ar-EG"/>
        </w:rPr>
      </w:pPr>
      <w:r>
        <w:rPr>
          <w:b/>
          <w:bCs/>
          <w:rtl/>
          <w:lang w:bidi="ar-EG"/>
        </w:rPr>
        <w:br w:type="page"/>
      </w:r>
      <w:r w:rsidR="007B620D">
        <w:rPr>
          <w:rFonts w:hint="cs"/>
          <w:b/>
          <w:bCs/>
          <w:rtl/>
          <w:lang w:bidi="ar-EG"/>
        </w:rPr>
        <w:t>(ز)</w:t>
      </w:r>
      <w:r w:rsidR="007B620D">
        <w:rPr>
          <w:rFonts w:hint="cs"/>
          <w:b/>
          <w:bCs/>
          <w:rtl/>
          <w:lang w:bidi="ar-EG"/>
        </w:rPr>
        <w:tab/>
      </w:r>
      <w:r>
        <w:rPr>
          <w:rFonts w:hint="cs"/>
          <w:b/>
          <w:bCs/>
          <w:rtl/>
          <w:lang w:bidi="ar-EG"/>
        </w:rPr>
        <w:t>متوسط أجور النساء والرجال، حسب نوع النشاط الاقتصادي لعام 2005:</w:t>
      </w:r>
    </w:p>
    <w:p w:rsidR="008660BF" w:rsidRPr="008660BF" w:rsidRDefault="008660BF" w:rsidP="008660BF">
      <w:pPr>
        <w:pStyle w:val="SingleTxt"/>
        <w:spacing w:after="0" w:line="120" w:lineRule="exact"/>
        <w:rPr>
          <w:rFonts w:hint="cs"/>
          <w:sz w:val="10"/>
          <w:rtl/>
          <w:lang w:bidi="ar-EG"/>
        </w:rPr>
      </w:pPr>
    </w:p>
    <w:tbl>
      <w:tblPr>
        <w:bidiVisual/>
        <w:tblW w:w="0" w:type="auto"/>
        <w:tblInd w:w="1267" w:type="dxa"/>
        <w:tblLayout w:type="fixed"/>
        <w:tblCellMar>
          <w:left w:w="0" w:type="dxa"/>
          <w:right w:w="0" w:type="dxa"/>
        </w:tblCellMar>
        <w:tblLook w:val="0000" w:firstRow="0" w:lastRow="0" w:firstColumn="0" w:lastColumn="0" w:noHBand="0" w:noVBand="0"/>
      </w:tblPr>
      <w:tblGrid>
        <w:gridCol w:w="3845"/>
        <w:gridCol w:w="1030"/>
        <w:gridCol w:w="927"/>
        <w:gridCol w:w="1518"/>
      </w:tblGrid>
      <w:tr w:rsidR="00ED3621" w:rsidRPr="00ED3621">
        <w:tblPrEx>
          <w:tblCellMar>
            <w:top w:w="0" w:type="dxa"/>
            <w:bottom w:w="0" w:type="dxa"/>
          </w:tblCellMar>
        </w:tblPrEx>
        <w:trPr>
          <w:cantSplit/>
          <w:tblHeader/>
        </w:trPr>
        <w:tc>
          <w:tcPr>
            <w:tcW w:w="3845" w:type="dxa"/>
            <w:tcBorders>
              <w:top w:val="single" w:sz="4" w:space="0" w:color="auto"/>
            </w:tcBorders>
            <w:shd w:val="clear" w:color="auto" w:fill="auto"/>
            <w:vAlign w:val="bottom"/>
          </w:tcPr>
          <w:p w:rsidR="00ED3621" w:rsidRPr="00ED3621" w:rsidRDefault="00ED3621" w:rsidP="00EE256F">
            <w:pPr>
              <w:tabs>
                <w:tab w:val="left" w:pos="288"/>
                <w:tab w:val="left" w:pos="576"/>
                <w:tab w:val="left" w:pos="864"/>
                <w:tab w:val="left" w:pos="1152"/>
              </w:tabs>
              <w:spacing w:before="80" w:after="80" w:line="240" w:lineRule="exact"/>
              <w:ind w:right="206"/>
              <w:rPr>
                <w:rFonts w:hint="cs"/>
                <w:i/>
                <w:iCs/>
                <w:sz w:val="16"/>
                <w:szCs w:val="24"/>
                <w:rtl/>
                <w:lang w:bidi="ar-EG"/>
              </w:rPr>
            </w:pPr>
          </w:p>
        </w:tc>
        <w:tc>
          <w:tcPr>
            <w:tcW w:w="1957" w:type="dxa"/>
            <w:gridSpan w:val="2"/>
            <w:tcBorders>
              <w:top w:val="single" w:sz="4" w:space="0" w:color="auto"/>
              <w:bottom w:val="single" w:sz="4" w:space="0" w:color="auto"/>
            </w:tcBorders>
            <w:shd w:val="clear" w:color="auto" w:fill="auto"/>
            <w:vAlign w:val="bottom"/>
          </w:tcPr>
          <w:p w:rsidR="00ED3621" w:rsidRPr="00ED3621" w:rsidRDefault="00ED3621" w:rsidP="00ED3621">
            <w:pPr>
              <w:tabs>
                <w:tab w:val="left" w:pos="288"/>
                <w:tab w:val="left" w:pos="576"/>
                <w:tab w:val="left" w:pos="864"/>
                <w:tab w:val="left" w:pos="1152"/>
              </w:tabs>
              <w:spacing w:before="80" w:after="80" w:line="240" w:lineRule="exact"/>
              <w:ind w:right="144"/>
              <w:jc w:val="center"/>
              <w:rPr>
                <w:rFonts w:hint="cs"/>
                <w:i/>
                <w:iCs/>
                <w:sz w:val="16"/>
                <w:szCs w:val="24"/>
                <w:rtl/>
                <w:lang w:bidi="ar-EG"/>
              </w:rPr>
            </w:pPr>
            <w:r>
              <w:rPr>
                <w:rFonts w:hint="cs"/>
                <w:i/>
                <w:iCs/>
                <w:sz w:val="16"/>
                <w:szCs w:val="24"/>
                <w:rtl/>
                <w:lang w:bidi="ar-EG"/>
              </w:rPr>
              <w:t xml:space="preserve">معدل الأجور، </w:t>
            </w:r>
            <w:r w:rsidR="008660BF">
              <w:rPr>
                <w:rFonts w:hint="cs"/>
                <w:i/>
                <w:iCs/>
                <w:sz w:val="16"/>
                <w:szCs w:val="24"/>
                <w:rtl/>
                <w:lang w:bidi="ar-EG"/>
              </w:rPr>
              <w:t>بالسوم</w:t>
            </w:r>
          </w:p>
        </w:tc>
        <w:tc>
          <w:tcPr>
            <w:tcW w:w="1518" w:type="dxa"/>
            <w:vMerge w:val="restart"/>
            <w:tcBorders>
              <w:top w:val="single" w:sz="4" w:space="0" w:color="auto"/>
            </w:tcBorders>
            <w:shd w:val="clear" w:color="auto" w:fill="auto"/>
            <w:vAlign w:val="bottom"/>
          </w:tcPr>
          <w:p w:rsidR="00ED3621" w:rsidRPr="00ED3621" w:rsidRDefault="008660BF" w:rsidP="00ED3621">
            <w:pPr>
              <w:tabs>
                <w:tab w:val="left" w:pos="288"/>
                <w:tab w:val="left" w:pos="576"/>
                <w:tab w:val="left" w:pos="864"/>
              </w:tabs>
              <w:spacing w:before="80" w:after="80" w:line="240" w:lineRule="exact"/>
              <w:ind w:left="206"/>
              <w:rPr>
                <w:rFonts w:hint="cs"/>
                <w:i/>
                <w:iCs/>
                <w:sz w:val="16"/>
                <w:szCs w:val="24"/>
                <w:rtl/>
                <w:lang w:bidi="ar-EG"/>
              </w:rPr>
            </w:pPr>
            <w:r>
              <w:rPr>
                <w:rFonts w:hint="cs"/>
                <w:i/>
                <w:iCs/>
                <w:sz w:val="16"/>
                <w:szCs w:val="24"/>
                <w:rtl/>
                <w:lang w:bidi="ar-EG"/>
              </w:rPr>
              <w:t>نسبة</w:t>
            </w:r>
            <w:r w:rsidR="00ED3621">
              <w:rPr>
                <w:rFonts w:hint="cs"/>
                <w:i/>
                <w:iCs/>
                <w:sz w:val="16"/>
                <w:szCs w:val="24"/>
                <w:rtl/>
                <w:lang w:bidi="ar-EG"/>
              </w:rPr>
              <w:t xml:space="preserve"> أجور النساء إلى أجور الرحال كنسبة مئوية</w:t>
            </w:r>
          </w:p>
        </w:tc>
      </w:tr>
      <w:tr w:rsidR="00ED3621" w:rsidRPr="00ED3621">
        <w:tblPrEx>
          <w:tblCellMar>
            <w:top w:w="0" w:type="dxa"/>
            <w:bottom w:w="0" w:type="dxa"/>
          </w:tblCellMar>
        </w:tblPrEx>
        <w:trPr>
          <w:cantSplit/>
          <w:tblHeader/>
        </w:trPr>
        <w:tc>
          <w:tcPr>
            <w:tcW w:w="3845" w:type="dxa"/>
            <w:tcBorders>
              <w:bottom w:val="single" w:sz="12" w:space="0" w:color="auto"/>
            </w:tcBorders>
            <w:shd w:val="clear" w:color="auto" w:fill="auto"/>
            <w:vAlign w:val="bottom"/>
          </w:tcPr>
          <w:p w:rsidR="00ED3621" w:rsidRPr="00ED3621" w:rsidRDefault="00ED3621" w:rsidP="00EE256F">
            <w:pPr>
              <w:tabs>
                <w:tab w:val="left" w:pos="288"/>
                <w:tab w:val="left" w:pos="576"/>
                <w:tab w:val="left" w:pos="864"/>
                <w:tab w:val="left" w:pos="1152"/>
              </w:tabs>
              <w:spacing w:after="80" w:line="240" w:lineRule="exact"/>
              <w:ind w:right="206"/>
              <w:rPr>
                <w:rFonts w:hint="cs"/>
                <w:i/>
                <w:iCs/>
                <w:sz w:val="16"/>
                <w:szCs w:val="24"/>
                <w:rtl/>
                <w:lang w:bidi="ar-EG"/>
              </w:rPr>
            </w:pPr>
            <w:r>
              <w:rPr>
                <w:rFonts w:hint="cs"/>
                <w:i/>
                <w:iCs/>
                <w:sz w:val="16"/>
                <w:szCs w:val="24"/>
                <w:rtl/>
                <w:lang w:bidi="ar-EG"/>
              </w:rPr>
              <w:t>نوع النشاط الاقتصادي</w:t>
            </w:r>
          </w:p>
        </w:tc>
        <w:tc>
          <w:tcPr>
            <w:tcW w:w="1030" w:type="dxa"/>
            <w:tcBorders>
              <w:top w:val="single" w:sz="4" w:space="0" w:color="auto"/>
              <w:bottom w:val="single" w:sz="12" w:space="0" w:color="auto"/>
            </w:tcBorders>
            <w:shd w:val="clear" w:color="auto" w:fill="auto"/>
            <w:vAlign w:val="bottom"/>
          </w:tcPr>
          <w:p w:rsidR="00ED3621" w:rsidRPr="00ED3621" w:rsidRDefault="00ED3621" w:rsidP="00ED3621">
            <w:pPr>
              <w:tabs>
                <w:tab w:val="left" w:pos="288"/>
                <w:tab w:val="left" w:pos="576"/>
                <w:tab w:val="left" w:pos="864"/>
                <w:tab w:val="left" w:pos="1152"/>
              </w:tabs>
              <w:spacing w:after="80" w:line="240" w:lineRule="exact"/>
              <w:ind w:right="144"/>
              <w:rPr>
                <w:rFonts w:hint="cs"/>
                <w:i/>
                <w:iCs/>
                <w:sz w:val="16"/>
                <w:szCs w:val="24"/>
                <w:rtl/>
                <w:lang w:bidi="ar-EG"/>
              </w:rPr>
            </w:pPr>
            <w:r>
              <w:rPr>
                <w:rFonts w:hint="cs"/>
                <w:i/>
                <w:iCs/>
                <w:sz w:val="16"/>
                <w:szCs w:val="24"/>
                <w:rtl/>
                <w:lang w:bidi="ar-EG"/>
              </w:rPr>
              <w:t>النساء</w:t>
            </w:r>
          </w:p>
        </w:tc>
        <w:tc>
          <w:tcPr>
            <w:tcW w:w="927" w:type="dxa"/>
            <w:tcBorders>
              <w:top w:val="single" w:sz="4" w:space="0" w:color="auto"/>
              <w:bottom w:val="single" w:sz="12" w:space="0" w:color="auto"/>
            </w:tcBorders>
            <w:shd w:val="clear" w:color="auto" w:fill="auto"/>
            <w:vAlign w:val="bottom"/>
          </w:tcPr>
          <w:p w:rsidR="00ED3621" w:rsidRPr="00ED3621" w:rsidRDefault="00ED3621" w:rsidP="00ED3621">
            <w:pPr>
              <w:tabs>
                <w:tab w:val="left" w:pos="288"/>
                <w:tab w:val="left" w:pos="576"/>
                <w:tab w:val="left" w:pos="864"/>
                <w:tab w:val="left" w:pos="1152"/>
              </w:tabs>
              <w:spacing w:after="80" w:line="240" w:lineRule="exact"/>
              <w:ind w:right="144"/>
              <w:rPr>
                <w:rFonts w:hint="cs"/>
                <w:i/>
                <w:iCs/>
                <w:sz w:val="16"/>
                <w:szCs w:val="24"/>
                <w:rtl/>
                <w:lang w:bidi="ar-EG"/>
              </w:rPr>
            </w:pPr>
            <w:r>
              <w:rPr>
                <w:rFonts w:hint="cs"/>
                <w:i/>
                <w:iCs/>
                <w:sz w:val="16"/>
                <w:szCs w:val="24"/>
                <w:rtl/>
                <w:lang w:bidi="ar-EG"/>
              </w:rPr>
              <w:t>الرجال</w:t>
            </w:r>
          </w:p>
        </w:tc>
        <w:tc>
          <w:tcPr>
            <w:tcW w:w="1518" w:type="dxa"/>
            <w:vMerge/>
            <w:tcBorders>
              <w:bottom w:val="single" w:sz="12" w:space="0" w:color="auto"/>
            </w:tcBorders>
            <w:shd w:val="clear" w:color="auto" w:fill="auto"/>
            <w:vAlign w:val="bottom"/>
          </w:tcPr>
          <w:p w:rsidR="00ED3621" w:rsidRPr="00ED3621" w:rsidRDefault="00ED3621" w:rsidP="00ED3621">
            <w:pPr>
              <w:tabs>
                <w:tab w:val="left" w:pos="288"/>
                <w:tab w:val="left" w:pos="576"/>
                <w:tab w:val="left" w:pos="864"/>
                <w:tab w:val="left" w:pos="1152"/>
              </w:tabs>
              <w:spacing w:after="80" w:line="240" w:lineRule="exact"/>
              <w:ind w:right="144"/>
              <w:rPr>
                <w:rFonts w:hint="cs"/>
                <w:i/>
                <w:iCs/>
                <w:sz w:val="16"/>
                <w:szCs w:val="24"/>
                <w:rtl/>
                <w:lang w:bidi="ar-EG"/>
              </w:rPr>
            </w:pPr>
          </w:p>
        </w:tc>
      </w:tr>
      <w:tr w:rsidR="00ED3621" w:rsidRPr="00ED3621">
        <w:tblPrEx>
          <w:tblCellMar>
            <w:top w:w="0" w:type="dxa"/>
            <w:bottom w:w="0" w:type="dxa"/>
          </w:tblCellMar>
        </w:tblPrEx>
        <w:trPr>
          <w:cantSplit/>
          <w:trHeight w:hRule="exact" w:val="115"/>
          <w:tblHeader/>
        </w:trPr>
        <w:tc>
          <w:tcPr>
            <w:tcW w:w="3845" w:type="dxa"/>
            <w:tcBorders>
              <w:top w:val="single" w:sz="12" w:space="0" w:color="auto"/>
            </w:tcBorders>
            <w:shd w:val="clear" w:color="auto" w:fill="auto"/>
            <w:vAlign w:val="bottom"/>
          </w:tcPr>
          <w:p w:rsidR="00ED3621" w:rsidRPr="00ED3621" w:rsidRDefault="00ED3621" w:rsidP="00EE256F">
            <w:pPr>
              <w:tabs>
                <w:tab w:val="left" w:pos="288"/>
                <w:tab w:val="left" w:pos="576"/>
                <w:tab w:val="left" w:pos="864"/>
                <w:tab w:val="left" w:pos="1152"/>
              </w:tabs>
              <w:spacing w:before="40" w:after="80" w:line="240" w:lineRule="exact"/>
              <w:ind w:right="206"/>
              <w:rPr>
                <w:rFonts w:hint="cs"/>
                <w:sz w:val="16"/>
                <w:szCs w:val="24"/>
                <w:rtl/>
                <w:lang w:bidi="ar-EG"/>
              </w:rPr>
            </w:pPr>
          </w:p>
        </w:tc>
        <w:tc>
          <w:tcPr>
            <w:tcW w:w="1030" w:type="dxa"/>
            <w:tcBorders>
              <w:top w:val="single" w:sz="12" w:space="0" w:color="auto"/>
            </w:tcBorders>
            <w:shd w:val="clear" w:color="auto" w:fill="auto"/>
            <w:vAlign w:val="bottom"/>
          </w:tcPr>
          <w:p w:rsidR="00ED3621" w:rsidRPr="00ED3621" w:rsidRDefault="00ED3621" w:rsidP="00ED3621">
            <w:pPr>
              <w:tabs>
                <w:tab w:val="left" w:pos="288"/>
                <w:tab w:val="left" w:pos="576"/>
                <w:tab w:val="left" w:pos="864"/>
                <w:tab w:val="left" w:pos="1152"/>
              </w:tabs>
              <w:spacing w:before="40" w:after="80" w:line="240" w:lineRule="exact"/>
              <w:ind w:right="144"/>
              <w:rPr>
                <w:rFonts w:hint="cs"/>
                <w:sz w:val="16"/>
                <w:szCs w:val="24"/>
                <w:rtl/>
                <w:lang w:bidi="ar-EG"/>
              </w:rPr>
            </w:pPr>
          </w:p>
        </w:tc>
        <w:tc>
          <w:tcPr>
            <w:tcW w:w="927" w:type="dxa"/>
            <w:tcBorders>
              <w:top w:val="single" w:sz="12" w:space="0" w:color="auto"/>
            </w:tcBorders>
            <w:shd w:val="clear" w:color="auto" w:fill="auto"/>
            <w:vAlign w:val="bottom"/>
          </w:tcPr>
          <w:p w:rsidR="00ED3621" w:rsidRPr="00ED3621" w:rsidRDefault="00ED3621" w:rsidP="00ED3621">
            <w:pPr>
              <w:tabs>
                <w:tab w:val="left" w:pos="288"/>
                <w:tab w:val="left" w:pos="576"/>
                <w:tab w:val="left" w:pos="864"/>
                <w:tab w:val="left" w:pos="1152"/>
              </w:tabs>
              <w:spacing w:before="40" w:after="80" w:line="240" w:lineRule="exact"/>
              <w:ind w:right="144"/>
              <w:rPr>
                <w:rFonts w:hint="cs"/>
                <w:sz w:val="16"/>
                <w:szCs w:val="24"/>
                <w:rtl/>
                <w:lang w:bidi="ar-EG"/>
              </w:rPr>
            </w:pPr>
          </w:p>
        </w:tc>
        <w:tc>
          <w:tcPr>
            <w:tcW w:w="1518" w:type="dxa"/>
            <w:tcBorders>
              <w:top w:val="single" w:sz="12" w:space="0" w:color="auto"/>
            </w:tcBorders>
            <w:shd w:val="clear" w:color="auto" w:fill="auto"/>
            <w:vAlign w:val="bottom"/>
          </w:tcPr>
          <w:p w:rsidR="00ED3621" w:rsidRPr="00ED3621" w:rsidRDefault="00ED3621" w:rsidP="00ED3621">
            <w:pPr>
              <w:tabs>
                <w:tab w:val="left" w:pos="288"/>
                <w:tab w:val="left" w:pos="576"/>
                <w:tab w:val="left" w:pos="864"/>
                <w:tab w:val="left" w:pos="1152"/>
              </w:tabs>
              <w:spacing w:before="40" w:after="80" w:line="240" w:lineRule="exact"/>
              <w:ind w:right="144"/>
              <w:rPr>
                <w:rFonts w:hint="cs"/>
                <w:sz w:val="16"/>
                <w:szCs w:val="24"/>
                <w:rtl/>
                <w:lang w:bidi="ar-EG"/>
              </w:rPr>
            </w:pPr>
          </w:p>
        </w:tc>
      </w:tr>
      <w:tr w:rsidR="00ED3621" w:rsidRPr="00ED3621">
        <w:tblPrEx>
          <w:tblCellMar>
            <w:top w:w="0" w:type="dxa"/>
            <w:bottom w:w="0" w:type="dxa"/>
          </w:tblCellMar>
        </w:tblPrEx>
        <w:trPr>
          <w:cantSplit/>
        </w:trPr>
        <w:tc>
          <w:tcPr>
            <w:tcW w:w="3845" w:type="dxa"/>
            <w:shd w:val="clear" w:color="auto" w:fill="auto"/>
            <w:vAlign w:val="bottom"/>
          </w:tcPr>
          <w:p w:rsidR="00ED3621" w:rsidRPr="00ED3621" w:rsidRDefault="008660BF" w:rsidP="00EE256F">
            <w:pPr>
              <w:tabs>
                <w:tab w:val="left" w:pos="288"/>
                <w:tab w:val="left" w:pos="576"/>
                <w:tab w:val="left" w:pos="864"/>
                <w:tab w:val="left" w:pos="1152"/>
              </w:tabs>
              <w:spacing w:before="40" w:after="80" w:line="240" w:lineRule="exact"/>
              <w:ind w:right="206"/>
              <w:rPr>
                <w:rFonts w:hint="cs"/>
                <w:sz w:val="16"/>
                <w:szCs w:val="24"/>
                <w:rtl/>
                <w:lang w:bidi="ar-EG"/>
              </w:rPr>
            </w:pPr>
            <w:r>
              <w:rPr>
                <w:b/>
                <w:bCs/>
                <w:sz w:val="16"/>
                <w:szCs w:val="24"/>
                <w:rtl/>
                <w:lang w:bidi="ar-EG"/>
              </w:rPr>
              <w:tab/>
            </w:r>
            <w:r w:rsidR="00ED3621" w:rsidRPr="008660BF">
              <w:rPr>
                <w:rFonts w:hint="cs"/>
                <w:b/>
                <w:bCs/>
                <w:sz w:val="16"/>
                <w:szCs w:val="24"/>
                <w:rtl/>
                <w:lang w:bidi="ar-EG"/>
              </w:rPr>
              <w:t>المجموع</w:t>
            </w:r>
          </w:p>
        </w:tc>
        <w:tc>
          <w:tcPr>
            <w:tcW w:w="1030" w:type="dxa"/>
            <w:shd w:val="clear" w:color="auto" w:fill="auto"/>
          </w:tcPr>
          <w:p w:rsidR="00ED3621" w:rsidRPr="00604F18" w:rsidRDefault="00ED3621" w:rsidP="00EE256F">
            <w:pPr>
              <w:pStyle w:val="BodyTextIndent"/>
              <w:spacing w:after="80" w:line="280" w:lineRule="exact"/>
              <w:jc w:val="right"/>
              <w:rPr>
                <w:rFonts w:cs="Traditional Arabic"/>
                <w:b/>
                <w:sz w:val="16"/>
              </w:rPr>
            </w:pPr>
            <w:r w:rsidRPr="00604F18">
              <w:rPr>
                <w:rFonts w:cs="Traditional Arabic"/>
                <w:b/>
                <w:sz w:val="16"/>
                <w:rtl/>
              </w:rPr>
              <w:t>1</w:t>
            </w:r>
            <w:r>
              <w:rPr>
                <w:rFonts w:cs="Traditional Arabic"/>
                <w:b/>
                <w:sz w:val="16"/>
                <w:lang w:val="en-US"/>
              </w:rPr>
              <w:t xml:space="preserve"> </w:t>
            </w:r>
            <w:r w:rsidRPr="00604F18">
              <w:rPr>
                <w:rFonts w:cs="Traditional Arabic"/>
                <w:b/>
                <w:sz w:val="16"/>
                <w:rtl/>
              </w:rPr>
              <w:t>909</w:t>
            </w:r>
            <w:r w:rsidRPr="00604F18">
              <w:rPr>
                <w:rFonts w:cs="Traditional Arabic"/>
                <w:b/>
                <w:sz w:val="16"/>
              </w:rPr>
              <w:t>,</w:t>
            </w:r>
            <w:r w:rsidRPr="00604F18">
              <w:rPr>
                <w:rFonts w:cs="Traditional Arabic"/>
                <w:b/>
                <w:sz w:val="16"/>
                <w:rtl/>
              </w:rPr>
              <w:t>5</w:t>
            </w:r>
          </w:p>
        </w:tc>
        <w:tc>
          <w:tcPr>
            <w:tcW w:w="927" w:type="dxa"/>
            <w:shd w:val="clear" w:color="auto" w:fill="auto"/>
          </w:tcPr>
          <w:p w:rsidR="00ED3621" w:rsidRPr="00604F18" w:rsidRDefault="00ED3621" w:rsidP="00EE256F">
            <w:pPr>
              <w:pStyle w:val="BodyTextIndent"/>
              <w:spacing w:after="80" w:line="280" w:lineRule="exact"/>
              <w:jc w:val="right"/>
              <w:rPr>
                <w:rFonts w:cs="Traditional Arabic"/>
                <w:b/>
                <w:sz w:val="16"/>
              </w:rPr>
            </w:pPr>
            <w:r w:rsidRPr="00604F18">
              <w:rPr>
                <w:rFonts w:cs="Traditional Arabic"/>
                <w:b/>
                <w:sz w:val="16"/>
                <w:rtl/>
              </w:rPr>
              <w:t>3</w:t>
            </w:r>
            <w:r>
              <w:rPr>
                <w:rFonts w:cs="Traditional Arabic"/>
                <w:b/>
                <w:sz w:val="16"/>
                <w:lang w:val="en-US" w:bidi="ar-EG"/>
              </w:rPr>
              <w:t xml:space="preserve"> </w:t>
            </w:r>
            <w:r w:rsidRPr="00604F18">
              <w:rPr>
                <w:rFonts w:cs="Traditional Arabic"/>
                <w:b/>
                <w:sz w:val="16"/>
                <w:rtl/>
              </w:rPr>
              <w:t>057</w:t>
            </w:r>
            <w:r w:rsidRPr="00604F18">
              <w:rPr>
                <w:rFonts w:cs="Traditional Arabic"/>
                <w:b/>
                <w:sz w:val="16"/>
              </w:rPr>
              <w:t>,</w:t>
            </w:r>
            <w:r w:rsidRPr="00604F18">
              <w:rPr>
                <w:rFonts w:cs="Traditional Arabic"/>
                <w:b/>
                <w:sz w:val="16"/>
                <w:rtl/>
              </w:rPr>
              <w:t>2</w:t>
            </w:r>
          </w:p>
        </w:tc>
        <w:tc>
          <w:tcPr>
            <w:tcW w:w="1518" w:type="dxa"/>
            <w:shd w:val="clear" w:color="auto" w:fill="auto"/>
          </w:tcPr>
          <w:p w:rsidR="00ED3621" w:rsidRPr="00604F18" w:rsidRDefault="00ED3621" w:rsidP="00EE256F">
            <w:pPr>
              <w:pStyle w:val="BodyTextIndent"/>
              <w:spacing w:after="80" w:line="280" w:lineRule="exact"/>
              <w:ind w:right="412"/>
              <w:jc w:val="right"/>
              <w:rPr>
                <w:rFonts w:cs="Traditional Arabic"/>
                <w:b/>
                <w:sz w:val="16"/>
              </w:rPr>
            </w:pPr>
            <w:r w:rsidRPr="00604F18">
              <w:rPr>
                <w:rFonts w:cs="Traditional Arabic"/>
                <w:b/>
                <w:sz w:val="16"/>
                <w:rtl/>
              </w:rPr>
              <w:t>62</w:t>
            </w:r>
            <w:r w:rsidRPr="00604F18">
              <w:rPr>
                <w:rFonts w:cs="Traditional Arabic"/>
                <w:b/>
                <w:sz w:val="16"/>
              </w:rPr>
              <w:t>,</w:t>
            </w:r>
            <w:r w:rsidRPr="00604F18">
              <w:rPr>
                <w:rFonts w:cs="Traditional Arabic"/>
                <w:b/>
                <w:sz w:val="16"/>
                <w:rtl/>
              </w:rPr>
              <w:t>5</w:t>
            </w:r>
          </w:p>
        </w:tc>
      </w:tr>
      <w:tr w:rsidR="008660BF" w:rsidRPr="008660BF">
        <w:tblPrEx>
          <w:tblCellMar>
            <w:top w:w="0" w:type="dxa"/>
            <w:bottom w:w="0" w:type="dxa"/>
          </w:tblCellMar>
        </w:tblPrEx>
        <w:trPr>
          <w:cantSplit/>
        </w:trPr>
        <w:tc>
          <w:tcPr>
            <w:tcW w:w="3845" w:type="dxa"/>
            <w:shd w:val="clear" w:color="auto" w:fill="auto"/>
            <w:vAlign w:val="bottom"/>
          </w:tcPr>
          <w:p w:rsidR="008660BF" w:rsidRPr="008660BF" w:rsidRDefault="008660BF" w:rsidP="00EE256F">
            <w:pPr>
              <w:tabs>
                <w:tab w:val="left" w:pos="288"/>
                <w:tab w:val="left" w:pos="576"/>
                <w:tab w:val="left" w:pos="864"/>
                <w:tab w:val="left" w:pos="1152"/>
              </w:tabs>
              <w:spacing w:before="40" w:after="80" w:line="240" w:lineRule="exact"/>
              <w:ind w:left="43" w:right="206"/>
              <w:rPr>
                <w:rFonts w:hint="cs"/>
                <w:i/>
                <w:iCs/>
                <w:sz w:val="16"/>
                <w:szCs w:val="24"/>
                <w:rtl/>
                <w:lang w:bidi="ar-EG"/>
              </w:rPr>
            </w:pPr>
            <w:r w:rsidRPr="008660BF">
              <w:rPr>
                <w:i/>
                <w:iCs/>
                <w:sz w:val="16"/>
                <w:szCs w:val="24"/>
                <w:rtl/>
                <w:lang w:bidi="ar-EG"/>
              </w:rPr>
              <w:tab/>
            </w:r>
            <w:r w:rsidRPr="008660BF">
              <w:rPr>
                <w:rFonts w:hint="cs"/>
                <w:i/>
                <w:iCs/>
                <w:sz w:val="16"/>
                <w:szCs w:val="24"/>
                <w:rtl/>
                <w:lang w:bidi="ar-EG"/>
              </w:rPr>
              <w:t>حسب نوع النشاط:</w:t>
            </w:r>
          </w:p>
        </w:tc>
        <w:tc>
          <w:tcPr>
            <w:tcW w:w="1030" w:type="dxa"/>
            <w:shd w:val="clear" w:color="auto" w:fill="auto"/>
          </w:tcPr>
          <w:p w:rsidR="008660BF" w:rsidRPr="008660BF" w:rsidRDefault="008660BF" w:rsidP="00EE256F">
            <w:pPr>
              <w:pStyle w:val="BodyTextIndent"/>
              <w:spacing w:after="80" w:line="280" w:lineRule="exact"/>
              <w:jc w:val="right"/>
              <w:rPr>
                <w:rFonts w:cs="Traditional Arabic"/>
                <w:i/>
                <w:iCs/>
                <w:sz w:val="16"/>
                <w:rtl/>
              </w:rPr>
            </w:pPr>
          </w:p>
        </w:tc>
        <w:tc>
          <w:tcPr>
            <w:tcW w:w="927" w:type="dxa"/>
            <w:shd w:val="clear" w:color="auto" w:fill="auto"/>
          </w:tcPr>
          <w:p w:rsidR="008660BF" w:rsidRPr="008660BF" w:rsidRDefault="008660BF" w:rsidP="00EE256F">
            <w:pPr>
              <w:pStyle w:val="BodyTextIndent"/>
              <w:spacing w:after="80" w:line="280" w:lineRule="exact"/>
              <w:jc w:val="right"/>
              <w:rPr>
                <w:rFonts w:cs="Traditional Arabic"/>
                <w:i/>
                <w:iCs/>
                <w:sz w:val="16"/>
                <w:rtl/>
              </w:rPr>
            </w:pPr>
          </w:p>
        </w:tc>
        <w:tc>
          <w:tcPr>
            <w:tcW w:w="1518" w:type="dxa"/>
            <w:shd w:val="clear" w:color="auto" w:fill="auto"/>
          </w:tcPr>
          <w:p w:rsidR="008660BF" w:rsidRPr="008660BF" w:rsidRDefault="008660BF" w:rsidP="00EE256F">
            <w:pPr>
              <w:pStyle w:val="BodyTextIndent"/>
              <w:spacing w:after="80" w:line="280" w:lineRule="exact"/>
              <w:ind w:right="412"/>
              <w:jc w:val="right"/>
              <w:rPr>
                <w:rFonts w:cs="Traditional Arabic"/>
                <w:i/>
                <w:iCs/>
                <w:sz w:val="16"/>
                <w:rtl/>
              </w:rPr>
            </w:pPr>
          </w:p>
        </w:tc>
      </w:tr>
      <w:tr w:rsidR="00EE256F" w:rsidRPr="00ED3621">
        <w:tblPrEx>
          <w:tblCellMar>
            <w:top w:w="0" w:type="dxa"/>
            <w:bottom w:w="0" w:type="dxa"/>
          </w:tblCellMar>
        </w:tblPrEx>
        <w:trPr>
          <w:cantSplit/>
        </w:trPr>
        <w:tc>
          <w:tcPr>
            <w:tcW w:w="3845" w:type="dxa"/>
            <w:shd w:val="clear" w:color="auto" w:fill="auto"/>
            <w:vAlign w:val="bottom"/>
          </w:tcPr>
          <w:p w:rsidR="00EE256F" w:rsidRPr="007F7A11" w:rsidRDefault="00EE256F" w:rsidP="00EE256F">
            <w:pPr>
              <w:tabs>
                <w:tab w:val="left" w:pos="288"/>
                <w:tab w:val="left" w:pos="576"/>
                <w:tab w:val="left" w:pos="864"/>
                <w:tab w:val="left" w:pos="1152"/>
              </w:tabs>
              <w:spacing w:before="40" w:after="80" w:line="240" w:lineRule="exact"/>
              <w:ind w:left="43" w:right="206"/>
              <w:rPr>
                <w:rFonts w:hint="cs"/>
                <w:sz w:val="16"/>
                <w:szCs w:val="24"/>
                <w:rtl/>
                <w:lang w:bidi="ar-EG"/>
              </w:rPr>
            </w:pPr>
            <w:r>
              <w:rPr>
                <w:rFonts w:hint="cs"/>
                <w:sz w:val="16"/>
                <w:szCs w:val="24"/>
                <w:rtl/>
                <w:lang w:bidi="ar-EG"/>
              </w:rPr>
              <w:t>الزراعة والصيد وإدارة الغابات</w:t>
            </w:r>
          </w:p>
        </w:tc>
        <w:tc>
          <w:tcPr>
            <w:tcW w:w="1030" w:type="dxa"/>
            <w:shd w:val="clear" w:color="auto" w:fill="auto"/>
          </w:tcPr>
          <w:p w:rsidR="00EE256F" w:rsidRPr="00604F18" w:rsidRDefault="00EE256F" w:rsidP="00EE256F">
            <w:pPr>
              <w:pStyle w:val="BodyTextIndent"/>
              <w:spacing w:after="80" w:line="280" w:lineRule="exact"/>
              <w:jc w:val="right"/>
              <w:rPr>
                <w:rFonts w:cs="Traditional Arabic"/>
                <w:sz w:val="16"/>
              </w:rPr>
            </w:pPr>
            <w:r w:rsidRPr="00604F18">
              <w:rPr>
                <w:rFonts w:cs="Traditional Arabic"/>
                <w:sz w:val="16"/>
                <w:rtl/>
              </w:rPr>
              <w:t>973</w:t>
            </w:r>
            <w:r w:rsidRPr="00604F18">
              <w:rPr>
                <w:rFonts w:cs="Traditional Arabic"/>
                <w:sz w:val="16"/>
              </w:rPr>
              <w:t>,</w:t>
            </w:r>
            <w:r w:rsidRPr="00604F18">
              <w:rPr>
                <w:rFonts w:cs="Traditional Arabic"/>
                <w:sz w:val="16"/>
                <w:rtl/>
              </w:rPr>
              <w:t>0</w:t>
            </w:r>
          </w:p>
        </w:tc>
        <w:tc>
          <w:tcPr>
            <w:tcW w:w="927" w:type="dxa"/>
            <w:shd w:val="clear" w:color="auto" w:fill="auto"/>
          </w:tcPr>
          <w:p w:rsidR="00EE256F" w:rsidRPr="00604F18" w:rsidRDefault="00EE256F" w:rsidP="00EE256F">
            <w:pPr>
              <w:pStyle w:val="BodyTextIndent"/>
              <w:spacing w:after="80" w:line="280" w:lineRule="exact"/>
              <w:jc w:val="right"/>
              <w:rPr>
                <w:rFonts w:cs="Traditional Arabic"/>
                <w:sz w:val="16"/>
              </w:rPr>
            </w:pPr>
            <w:r w:rsidRPr="00604F18">
              <w:rPr>
                <w:rFonts w:cs="Traditional Arabic"/>
                <w:sz w:val="16"/>
                <w:rtl/>
              </w:rPr>
              <w:t>1</w:t>
            </w:r>
            <w:r>
              <w:rPr>
                <w:rFonts w:cs="Traditional Arabic"/>
                <w:sz w:val="16"/>
                <w:lang w:val="en-US" w:bidi="ar-EG"/>
              </w:rPr>
              <w:t xml:space="preserve"> </w:t>
            </w:r>
            <w:r w:rsidRPr="00604F18">
              <w:rPr>
                <w:rFonts w:cs="Traditional Arabic"/>
                <w:sz w:val="16"/>
                <w:rtl/>
              </w:rPr>
              <w:t>160</w:t>
            </w:r>
            <w:r w:rsidRPr="00604F18">
              <w:rPr>
                <w:rFonts w:cs="Traditional Arabic"/>
                <w:sz w:val="16"/>
              </w:rPr>
              <w:t>,</w:t>
            </w:r>
            <w:r w:rsidRPr="00604F18">
              <w:rPr>
                <w:rFonts w:cs="Traditional Arabic"/>
                <w:sz w:val="16"/>
                <w:rtl/>
              </w:rPr>
              <w:t>9</w:t>
            </w:r>
          </w:p>
        </w:tc>
        <w:tc>
          <w:tcPr>
            <w:tcW w:w="1518" w:type="dxa"/>
            <w:shd w:val="clear" w:color="auto" w:fill="auto"/>
          </w:tcPr>
          <w:p w:rsidR="00EE256F" w:rsidRPr="00604F18" w:rsidRDefault="00EE256F" w:rsidP="00EE256F">
            <w:pPr>
              <w:pStyle w:val="BodyTextIndent"/>
              <w:spacing w:after="80" w:line="280" w:lineRule="exact"/>
              <w:ind w:right="412"/>
              <w:jc w:val="right"/>
              <w:rPr>
                <w:rFonts w:cs="Traditional Arabic"/>
                <w:sz w:val="16"/>
              </w:rPr>
            </w:pPr>
            <w:r w:rsidRPr="00604F18">
              <w:rPr>
                <w:rFonts w:cs="Traditional Arabic"/>
                <w:sz w:val="16"/>
                <w:rtl/>
              </w:rPr>
              <w:t>83</w:t>
            </w:r>
            <w:r w:rsidRPr="00604F18">
              <w:rPr>
                <w:rFonts w:cs="Traditional Arabic"/>
                <w:sz w:val="16"/>
              </w:rPr>
              <w:t>,</w:t>
            </w:r>
            <w:r w:rsidRPr="00604F18">
              <w:rPr>
                <w:rFonts w:cs="Traditional Arabic"/>
                <w:sz w:val="16"/>
                <w:rtl/>
              </w:rPr>
              <w:t>8</w:t>
            </w:r>
          </w:p>
        </w:tc>
      </w:tr>
      <w:tr w:rsidR="00EE256F" w:rsidRPr="00ED3621">
        <w:tblPrEx>
          <w:tblCellMar>
            <w:top w:w="0" w:type="dxa"/>
            <w:bottom w:w="0" w:type="dxa"/>
          </w:tblCellMar>
        </w:tblPrEx>
        <w:trPr>
          <w:cantSplit/>
        </w:trPr>
        <w:tc>
          <w:tcPr>
            <w:tcW w:w="3845" w:type="dxa"/>
            <w:shd w:val="clear" w:color="auto" w:fill="auto"/>
            <w:vAlign w:val="bottom"/>
          </w:tcPr>
          <w:p w:rsidR="00EE256F" w:rsidRPr="007F7A11" w:rsidRDefault="008660BF" w:rsidP="00EE256F">
            <w:pPr>
              <w:tabs>
                <w:tab w:val="left" w:pos="288"/>
                <w:tab w:val="left" w:pos="576"/>
                <w:tab w:val="left" w:pos="864"/>
                <w:tab w:val="left" w:pos="1152"/>
              </w:tabs>
              <w:spacing w:before="40" w:after="80" w:line="240" w:lineRule="exact"/>
              <w:ind w:left="43" w:right="206"/>
              <w:rPr>
                <w:rFonts w:hint="cs"/>
                <w:sz w:val="16"/>
                <w:szCs w:val="24"/>
                <w:rtl/>
                <w:lang w:bidi="ar-EG"/>
              </w:rPr>
            </w:pPr>
            <w:r>
              <w:rPr>
                <w:rFonts w:hint="cs"/>
                <w:sz w:val="16"/>
                <w:szCs w:val="24"/>
                <w:rtl/>
                <w:lang w:bidi="ar-EG"/>
              </w:rPr>
              <w:t>تربية الأسماك</w:t>
            </w:r>
          </w:p>
        </w:tc>
        <w:tc>
          <w:tcPr>
            <w:tcW w:w="1030" w:type="dxa"/>
            <w:shd w:val="clear" w:color="auto" w:fill="auto"/>
          </w:tcPr>
          <w:p w:rsidR="00EE256F" w:rsidRPr="00604F18" w:rsidRDefault="00EE256F" w:rsidP="00EE256F">
            <w:pPr>
              <w:pStyle w:val="BodyTextIndent"/>
              <w:spacing w:after="80" w:line="280" w:lineRule="exact"/>
              <w:jc w:val="right"/>
              <w:rPr>
                <w:rFonts w:cs="Traditional Arabic"/>
                <w:sz w:val="16"/>
              </w:rPr>
            </w:pPr>
            <w:r w:rsidRPr="00604F18">
              <w:rPr>
                <w:rFonts w:cs="Traditional Arabic"/>
                <w:sz w:val="16"/>
                <w:rtl/>
              </w:rPr>
              <w:t>1</w:t>
            </w:r>
            <w:r>
              <w:rPr>
                <w:rFonts w:cs="Traditional Arabic"/>
                <w:sz w:val="16"/>
                <w:lang w:val="en-US" w:bidi="ar-EG"/>
              </w:rPr>
              <w:t xml:space="preserve"> </w:t>
            </w:r>
            <w:r w:rsidRPr="00604F18">
              <w:rPr>
                <w:rFonts w:cs="Traditional Arabic"/>
                <w:sz w:val="16"/>
                <w:rtl/>
              </w:rPr>
              <w:t>080</w:t>
            </w:r>
            <w:r w:rsidRPr="00604F18">
              <w:rPr>
                <w:rFonts w:cs="Traditional Arabic"/>
                <w:sz w:val="16"/>
              </w:rPr>
              <w:t>,</w:t>
            </w:r>
            <w:r w:rsidRPr="00604F18">
              <w:rPr>
                <w:rFonts w:cs="Traditional Arabic"/>
                <w:sz w:val="16"/>
                <w:rtl/>
              </w:rPr>
              <w:t>0</w:t>
            </w:r>
          </w:p>
        </w:tc>
        <w:tc>
          <w:tcPr>
            <w:tcW w:w="927" w:type="dxa"/>
            <w:shd w:val="clear" w:color="auto" w:fill="auto"/>
          </w:tcPr>
          <w:p w:rsidR="00EE256F" w:rsidRPr="00604F18" w:rsidRDefault="00EE256F" w:rsidP="00EE256F">
            <w:pPr>
              <w:pStyle w:val="BodyTextIndent"/>
              <w:spacing w:after="80" w:line="280" w:lineRule="exact"/>
              <w:jc w:val="right"/>
              <w:rPr>
                <w:rFonts w:cs="Traditional Arabic"/>
                <w:sz w:val="16"/>
              </w:rPr>
            </w:pPr>
            <w:r w:rsidRPr="00604F18">
              <w:rPr>
                <w:rFonts w:cs="Traditional Arabic"/>
                <w:sz w:val="16"/>
                <w:rtl/>
              </w:rPr>
              <w:t>1</w:t>
            </w:r>
            <w:r>
              <w:rPr>
                <w:rFonts w:cs="Traditional Arabic"/>
                <w:sz w:val="16"/>
                <w:lang w:val="en-US" w:bidi="ar-EG"/>
              </w:rPr>
              <w:t xml:space="preserve"> </w:t>
            </w:r>
            <w:r w:rsidRPr="00604F18">
              <w:rPr>
                <w:rFonts w:cs="Traditional Arabic"/>
                <w:sz w:val="16"/>
                <w:rtl/>
              </w:rPr>
              <w:t>400</w:t>
            </w:r>
            <w:r w:rsidRPr="00604F18">
              <w:rPr>
                <w:rFonts w:cs="Traditional Arabic"/>
                <w:sz w:val="16"/>
              </w:rPr>
              <w:t>,</w:t>
            </w:r>
            <w:r w:rsidRPr="00604F18">
              <w:rPr>
                <w:rFonts w:cs="Traditional Arabic"/>
                <w:sz w:val="16"/>
                <w:rtl/>
              </w:rPr>
              <w:t>0</w:t>
            </w:r>
          </w:p>
        </w:tc>
        <w:tc>
          <w:tcPr>
            <w:tcW w:w="1518" w:type="dxa"/>
            <w:shd w:val="clear" w:color="auto" w:fill="auto"/>
          </w:tcPr>
          <w:p w:rsidR="00EE256F" w:rsidRPr="00604F18" w:rsidRDefault="00EE256F" w:rsidP="00EE256F">
            <w:pPr>
              <w:pStyle w:val="BodyTextIndent"/>
              <w:spacing w:after="80" w:line="280" w:lineRule="exact"/>
              <w:ind w:right="412"/>
              <w:jc w:val="right"/>
              <w:rPr>
                <w:rFonts w:cs="Traditional Arabic"/>
                <w:sz w:val="16"/>
              </w:rPr>
            </w:pPr>
            <w:r w:rsidRPr="00604F18">
              <w:rPr>
                <w:rFonts w:cs="Traditional Arabic"/>
                <w:sz w:val="16"/>
                <w:rtl/>
              </w:rPr>
              <w:t>77</w:t>
            </w:r>
            <w:r w:rsidRPr="00604F18">
              <w:rPr>
                <w:rFonts w:cs="Traditional Arabic"/>
                <w:sz w:val="16"/>
              </w:rPr>
              <w:t>,</w:t>
            </w:r>
            <w:r w:rsidRPr="00604F18">
              <w:rPr>
                <w:rFonts w:cs="Traditional Arabic"/>
                <w:sz w:val="16"/>
                <w:rtl/>
              </w:rPr>
              <w:t>1</w:t>
            </w:r>
          </w:p>
        </w:tc>
      </w:tr>
      <w:tr w:rsidR="00EE256F" w:rsidRPr="00ED3621">
        <w:tblPrEx>
          <w:tblCellMar>
            <w:top w:w="0" w:type="dxa"/>
            <w:bottom w:w="0" w:type="dxa"/>
          </w:tblCellMar>
        </w:tblPrEx>
        <w:trPr>
          <w:cantSplit/>
        </w:trPr>
        <w:tc>
          <w:tcPr>
            <w:tcW w:w="3845" w:type="dxa"/>
            <w:shd w:val="clear" w:color="auto" w:fill="auto"/>
            <w:vAlign w:val="bottom"/>
          </w:tcPr>
          <w:p w:rsidR="00EE256F" w:rsidRPr="007F7A11" w:rsidRDefault="00EE256F" w:rsidP="00EE256F">
            <w:pPr>
              <w:tabs>
                <w:tab w:val="left" w:pos="288"/>
                <w:tab w:val="left" w:pos="576"/>
                <w:tab w:val="left" w:pos="864"/>
                <w:tab w:val="left" w:pos="1152"/>
              </w:tabs>
              <w:spacing w:before="40" w:after="80" w:line="240" w:lineRule="exact"/>
              <w:ind w:left="43" w:right="206"/>
              <w:rPr>
                <w:rFonts w:hint="cs"/>
                <w:sz w:val="16"/>
                <w:szCs w:val="24"/>
                <w:rtl/>
                <w:lang w:bidi="ar-EG"/>
              </w:rPr>
            </w:pPr>
            <w:r>
              <w:rPr>
                <w:rFonts w:hint="cs"/>
                <w:sz w:val="16"/>
                <w:szCs w:val="24"/>
                <w:rtl/>
                <w:lang w:bidi="ar-EG"/>
              </w:rPr>
              <w:t>صناعة التعدين</w:t>
            </w:r>
          </w:p>
        </w:tc>
        <w:tc>
          <w:tcPr>
            <w:tcW w:w="1030" w:type="dxa"/>
            <w:shd w:val="clear" w:color="auto" w:fill="auto"/>
          </w:tcPr>
          <w:p w:rsidR="00EE256F" w:rsidRPr="00604F18" w:rsidRDefault="00EE256F" w:rsidP="00EE256F">
            <w:pPr>
              <w:pStyle w:val="BodyTextIndent"/>
              <w:spacing w:after="80" w:line="280" w:lineRule="exact"/>
              <w:jc w:val="right"/>
              <w:rPr>
                <w:rFonts w:cs="Traditional Arabic"/>
                <w:sz w:val="16"/>
              </w:rPr>
            </w:pPr>
            <w:r w:rsidRPr="00604F18">
              <w:rPr>
                <w:rFonts w:cs="Traditional Arabic"/>
                <w:sz w:val="16"/>
                <w:rtl/>
              </w:rPr>
              <w:t>2</w:t>
            </w:r>
            <w:r>
              <w:rPr>
                <w:rFonts w:cs="Traditional Arabic"/>
                <w:sz w:val="16"/>
                <w:lang w:val="en-US" w:bidi="ar-EG"/>
              </w:rPr>
              <w:t xml:space="preserve"> </w:t>
            </w:r>
            <w:r w:rsidRPr="00604F18">
              <w:rPr>
                <w:rFonts w:cs="Traditional Arabic"/>
                <w:sz w:val="16"/>
                <w:rtl/>
              </w:rPr>
              <w:t>264</w:t>
            </w:r>
            <w:r w:rsidRPr="00604F18">
              <w:rPr>
                <w:rFonts w:cs="Traditional Arabic"/>
                <w:sz w:val="16"/>
              </w:rPr>
              <w:t>,</w:t>
            </w:r>
            <w:r w:rsidRPr="00604F18">
              <w:rPr>
                <w:rFonts w:cs="Traditional Arabic"/>
                <w:sz w:val="16"/>
                <w:rtl/>
              </w:rPr>
              <w:t>9</w:t>
            </w:r>
          </w:p>
        </w:tc>
        <w:tc>
          <w:tcPr>
            <w:tcW w:w="927" w:type="dxa"/>
            <w:shd w:val="clear" w:color="auto" w:fill="auto"/>
          </w:tcPr>
          <w:p w:rsidR="00EE256F" w:rsidRPr="00604F18" w:rsidRDefault="00EE256F" w:rsidP="00EE256F">
            <w:pPr>
              <w:pStyle w:val="BodyTextIndent"/>
              <w:spacing w:after="80" w:line="280" w:lineRule="exact"/>
              <w:jc w:val="right"/>
              <w:rPr>
                <w:rFonts w:cs="Traditional Arabic"/>
                <w:sz w:val="16"/>
              </w:rPr>
            </w:pPr>
            <w:r w:rsidRPr="00604F18">
              <w:rPr>
                <w:rFonts w:cs="Traditional Arabic"/>
                <w:sz w:val="16"/>
                <w:rtl/>
              </w:rPr>
              <w:t>3</w:t>
            </w:r>
            <w:r>
              <w:rPr>
                <w:rFonts w:cs="Traditional Arabic"/>
                <w:sz w:val="16"/>
                <w:lang w:val="en-US" w:bidi="ar-EG"/>
              </w:rPr>
              <w:t xml:space="preserve"> </w:t>
            </w:r>
            <w:r w:rsidRPr="00604F18">
              <w:rPr>
                <w:rFonts w:cs="Traditional Arabic"/>
                <w:sz w:val="16"/>
                <w:rtl/>
              </w:rPr>
              <w:t>083</w:t>
            </w:r>
            <w:r w:rsidRPr="00604F18">
              <w:rPr>
                <w:rFonts w:cs="Traditional Arabic"/>
                <w:sz w:val="16"/>
              </w:rPr>
              <w:t>,</w:t>
            </w:r>
            <w:r w:rsidRPr="00604F18">
              <w:rPr>
                <w:rFonts w:cs="Traditional Arabic"/>
                <w:sz w:val="16"/>
                <w:rtl/>
              </w:rPr>
              <w:t>7</w:t>
            </w:r>
          </w:p>
        </w:tc>
        <w:tc>
          <w:tcPr>
            <w:tcW w:w="1518" w:type="dxa"/>
            <w:shd w:val="clear" w:color="auto" w:fill="auto"/>
          </w:tcPr>
          <w:p w:rsidR="00EE256F" w:rsidRPr="00604F18" w:rsidRDefault="00EE256F" w:rsidP="00EE256F">
            <w:pPr>
              <w:pStyle w:val="BodyTextIndent"/>
              <w:spacing w:after="80" w:line="280" w:lineRule="exact"/>
              <w:ind w:right="412"/>
              <w:jc w:val="right"/>
              <w:rPr>
                <w:rFonts w:cs="Traditional Arabic"/>
                <w:sz w:val="16"/>
              </w:rPr>
            </w:pPr>
            <w:r w:rsidRPr="00604F18">
              <w:rPr>
                <w:rFonts w:cs="Traditional Arabic"/>
                <w:sz w:val="16"/>
                <w:rtl/>
              </w:rPr>
              <w:t>73</w:t>
            </w:r>
            <w:r w:rsidRPr="00604F18">
              <w:rPr>
                <w:rFonts w:cs="Traditional Arabic"/>
                <w:sz w:val="16"/>
              </w:rPr>
              <w:t>,</w:t>
            </w:r>
            <w:r w:rsidRPr="00604F18">
              <w:rPr>
                <w:rFonts w:cs="Traditional Arabic"/>
                <w:sz w:val="16"/>
                <w:rtl/>
              </w:rPr>
              <w:t>4</w:t>
            </w:r>
          </w:p>
        </w:tc>
      </w:tr>
      <w:tr w:rsidR="00EE256F" w:rsidRPr="00ED3621">
        <w:tblPrEx>
          <w:tblCellMar>
            <w:top w:w="0" w:type="dxa"/>
            <w:bottom w:w="0" w:type="dxa"/>
          </w:tblCellMar>
        </w:tblPrEx>
        <w:trPr>
          <w:cantSplit/>
        </w:trPr>
        <w:tc>
          <w:tcPr>
            <w:tcW w:w="3845" w:type="dxa"/>
            <w:shd w:val="clear" w:color="auto" w:fill="auto"/>
            <w:vAlign w:val="bottom"/>
          </w:tcPr>
          <w:p w:rsidR="00EE256F" w:rsidRPr="007F7A11" w:rsidRDefault="008660BF" w:rsidP="00EE256F">
            <w:pPr>
              <w:tabs>
                <w:tab w:val="left" w:pos="288"/>
                <w:tab w:val="left" w:pos="576"/>
                <w:tab w:val="left" w:pos="864"/>
                <w:tab w:val="left" w:pos="1152"/>
              </w:tabs>
              <w:spacing w:before="40" w:after="80" w:line="240" w:lineRule="exact"/>
              <w:ind w:left="43" w:right="206"/>
              <w:rPr>
                <w:rFonts w:hint="cs"/>
                <w:sz w:val="16"/>
                <w:szCs w:val="24"/>
                <w:rtl/>
                <w:lang w:bidi="ar-EG"/>
              </w:rPr>
            </w:pPr>
            <w:r>
              <w:rPr>
                <w:rFonts w:hint="cs"/>
                <w:sz w:val="16"/>
                <w:szCs w:val="24"/>
                <w:rtl/>
                <w:lang w:bidi="ar-EG"/>
              </w:rPr>
              <w:t>ال</w:t>
            </w:r>
            <w:r w:rsidR="00EE256F">
              <w:rPr>
                <w:rFonts w:hint="cs"/>
                <w:sz w:val="16"/>
                <w:szCs w:val="24"/>
                <w:rtl/>
                <w:lang w:bidi="ar-EG"/>
              </w:rPr>
              <w:t xml:space="preserve">صناعة </w:t>
            </w:r>
            <w:r>
              <w:rPr>
                <w:rFonts w:hint="cs"/>
                <w:sz w:val="16"/>
                <w:szCs w:val="24"/>
                <w:rtl/>
                <w:lang w:bidi="ar-EG"/>
              </w:rPr>
              <w:t>التحويلية</w:t>
            </w:r>
          </w:p>
        </w:tc>
        <w:tc>
          <w:tcPr>
            <w:tcW w:w="1030" w:type="dxa"/>
            <w:shd w:val="clear" w:color="auto" w:fill="auto"/>
          </w:tcPr>
          <w:p w:rsidR="00EE256F" w:rsidRPr="00604F18" w:rsidRDefault="00EE256F" w:rsidP="00EE256F">
            <w:pPr>
              <w:pStyle w:val="BodyTextIndent"/>
              <w:spacing w:after="80" w:line="280" w:lineRule="exact"/>
              <w:jc w:val="right"/>
              <w:rPr>
                <w:rFonts w:cs="Traditional Arabic"/>
                <w:sz w:val="16"/>
              </w:rPr>
            </w:pPr>
            <w:r w:rsidRPr="00604F18">
              <w:rPr>
                <w:rFonts w:cs="Traditional Arabic"/>
                <w:sz w:val="16"/>
                <w:rtl/>
              </w:rPr>
              <w:t>3</w:t>
            </w:r>
            <w:r>
              <w:rPr>
                <w:rFonts w:cs="Traditional Arabic"/>
                <w:sz w:val="16"/>
                <w:lang w:val="en-US" w:bidi="ar-EG"/>
              </w:rPr>
              <w:t xml:space="preserve"> </w:t>
            </w:r>
            <w:r w:rsidRPr="00604F18">
              <w:rPr>
                <w:rFonts w:cs="Traditional Arabic"/>
                <w:sz w:val="16"/>
                <w:rtl/>
              </w:rPr>
              <w:t>235</w:t>
            </w:r>
            <w:r w:rsidRPr="00604F18">
              <w:rPr>
                <w:rFonts w:cs="Traditional Arabic"/>
                <w:sz w:val="16"/>
              </w:rPr>
              <w:t>,</w:t>
            </w:r>
            <w:r w:rsidRPr="00604F18">
              <w:rPr>
                <w:rFonts w:cs="Traditional Arabic"/>
                <w:sz w:val="16"/>
                <w:rtl/>
              </w:rPr>
              <w:t>3</w:t>
            </w:r>
          </w:p>
        </w:tc>
        <w:tc>
          <w:tcPr>
            <w:tcW w:w="927" w:type="dxa"/>
            <w:shd w:val="clear" w:color="auto" w:fill="auto"/>
          </w:tcPr>
          <w:p w:rsidR="00EE256F" w:rsidRPr="00604F18" w:rsidRDefault="00EE256F" w:rsidP="00EE256F">
            <w:pPr>
              <w:pStyle w:val="BodyTextIndent"/>
              <w:spacing w:after="80" w:line="280" w:lineRule="exact"/>
              <w:jc w:val="right"/>
              <w:rPr>
                <w:rFonts w:cs="Traditional Arabic"/>
                <w:sz w:val="16"/>
              </w:rPr>
            </w:pPr>
            <w:r w:rsidRPr="00604F18">
              <w:rPr>
                <w:rFonts w:cs="Traditional Arabic"/>
                <w:sz w:val="16"/>
                <w:rtl/>
              </w:rPr>
              <w:t>4</w:t>
            </w:r>
            <w:r>
              <w:rPr>
                <w:rFonts w:cs="Traditional Arabic"/>
                <w:sz w:val="16"/>
                <w:lang w:val="en-US" w:bidi="ar-EG"/>
              </w:rPr>
              <w:t xml:space="preserve"> </w:t>
            </w:r>
            <w:r w:rsidRPr="00604F18">
              <w:rPr>
                <w:rFonts w:cs="Traditional Arabic"/>
                <w:sz w:val="16"/>
                <w:rtl/>
              </w:rPr>
              <w:t>309</w:t>
            </w:r>
            <w:r w:rsidRPr="00604F18">
              <w:rPr>
                <w:rFonts w:cs="Traditional Arabic"/>
                <w:sz w:val="16"/>
              </w:rPr>
              <w:t>,</w:t>
            </w:r>
            <w:r w:rsidRPr="00604F18">
              <w:rPr>
                <w:rFonts w:cs="Traditional Arabic"/>
                <w:sz w:val="16"/>
                <w:rtl/>
              </w:rPr>
              <w:t>7</w:t>
            </w:r>
          </w:p>
        </w:tc>
        <w:tc>
          <w:tcPr>
            <w:tcW w:w="1518" w:type="dxa"/>
            <w:shd w:val="clear" w:color="auto" w:fill="auto"/>
          </w:tcPr>
          <w:p w:rsidR="00EE256F" w:rsidRPr="00604F18" w:rsidRDefault="00EE256F" w:rsidP="00EE256F">
            <w:pPr>
              <w:pStyle w:val="BodyTextIndent"/>
              <w:spacing w:after="80" w:line="280" w:lineRule="exact"/>
              <w:ind w:right="412"/>
              <w:jc w:val="right"/>
              <w:rPr>
                <w:rFonts w:cs="Traditional Arabic"/>
                <w:sz w:val="16"/>
              </w:rPr>
            </w:pPr>
            <w:r w:rsidRPr="00604F18">
              <w:rPr>
                <w:rFonts w:cs="Traditional Arabic"/>
                <w:sz w:val="16"/>
                <w:rtl/>
              </w:rPr>
              <w:t>75</w:t>
            </w:r>
            <w:r w:rsidRPr="00604F18">
              <w:rPr>
                <w:rFonts w:cs="Traditional Arabic"/>
                <w:sz w:val="16"/>
              </w:rPr>
              <w:t>,</w:t>
            </w:r>
            <w:r w:rsidRPr="00604F18">
              <w:rPr>
                <w:rFonts w:cs="Traditional Arabic"/>
                <w:sz w:val="16"/>
                <w:rtl/>
              </w:rPr>
              <w:t>1</w:t>
            </w:r>
          </w:p>
        </w:tc>
      </w:tr>
      <w:tr w:rsidR="00EE256F" w:rsidRPr="00ED3621">
        <w:tblPrEx>
          <w:tblCellMar>
            <w:top w:w="0" w:type="dxa"/>
            <w:bottom w:w="0" w:type="dxa"/>
          </w:tblCellMar>
        </w:tblPrEx>
        <w:trPr>
          <w:cantSplit/>
        </w:trPr>
        <w:tc>
          <w:tcPr>
            <w:tcW w:w="3845" w:type="dxa"/>
            <w:shd w:val="clear" w:color="auto" w:fill="auto"/>
            <w:vAlign w:val="bottom"/>
          </w:tcPr>
          <w:p w:rsidR="00EE256F" w:rsidRPr="007F7A11" w:rsidRDefault="00EE256F" w:rsidP="00EE256F">
            <w:pPr>
              <w:tabs>
                <w:tab w:val="left" w:pos="288"/>
                <w:tab w:val="left" w:pos="576"/>
                <w:tab w:val="left" w:pos="864"/>
                <w:tab w:val="left" w:pos="1152"/>
              </w:tabs>
              <w:spacing w:before="40" w:after="80" w:line="240" w:lineRule="exact"/>
              <w:ind w:left="43" w:right="206"/>
              <w:rPr>
                <w:rFonts w:hint="cs"/>
                <w:sz w:val="16"/>
                <w:szCs w:val="24"/>
                <w:rtl/>
                <w:lang w:bidi="ar-EG"/>
              </w:rPr>
            </w:pPr>
            <w:r>
              <w:rPr>
                <w:rFonts w:hint="cs"/>
                <w:sz w:val="16"/>
                <w:szCs w:val="24"/>
                <w:rtl/>
                <w:lang w:bidi="ar-EG"/>
              </w:rPr>
              <w:t xml:space="preserve">إنتاج وتوزيع </w:t>
            </w:r>
            <w:r w:rsidR="008660BF">
              <w:rPr>
                <w:rFonts w:hint="cs"/>
                <w:sz w:val="16"/>
                <w:szCs w:val="24"/>
                <w:rtl/>
                <w:lang w:bidi="ar-EG"/>
              </w:rPr>
              <w:t>الطاقة</w:t>
            </w:r>
            <w:r>
              <w:rPr>
                <w:rFonts w:hint="cs"/>
                <w:sz w:val="16"/>
                <w:szCs w:val="24"/>
                <w:rtl/>
                <w:lang w:bidi="ar-EG"/>
              </w:rPr>
              <w:t xml:space="preserve"> الكهربائية والغاز والمياه</w:t>
            </w:r>
          </w:p>
        </w:tc>
        <w:tc>
          <w:tcPr>
            <w:tcW w:w="1030" w:type="dxa"/>
            <w:shd w:val="clear" w:color="auto" w:fill="auto"/>
          </w:tcPr>
          <w:p w:rsidR="00EE256F" w:rsidRPr="00604F18" w:rsidRDefault="00EE256F" w:rsidP="00EE256F">
            <w:pPr>
              <w:pStyle w:val="BodyTextIndent"/>
              <w:spacing w:after="80" w:line="280" w:lineRule="exact"/>
              <w:jc w:val="right"/>
              <w:rPr>
                <w:rFonts w:cs="Traditional Arabic"/>
                <w:sz w:val="16"/>
              </w:rPr>
            </w:pPr>
            <w:r w:rsidRPr="00604F18">
              <w:rPr>
                <w:rFonts w:cs="Traditional Arabic"/>
                <w:sz w:val="16"/>
                <w:rtl/>
              </w:rPr>
              <w:t>4</w:t>
            </w:r>
            <w:r>
              <w:rPr>
                <w:rFonts w:cs="Traditional Arabic"/>
                <w:sz w:val="16"/>
                <w:lang w:val="en-US" w:bidi="ar-EG"/>
              </w:rPr>
              <w:t xml:space="preserve"> </w:t>
            </w:r>
            <w:r w:rsidRPr="00604F18">
              <w:rPr>
                <w:rFonts w:cs="Traditional Arabic"/>
                <w:sz w:val="16"/>
                <w:rtl/>
              </w:rPr>
              <w:t>192</w:t>
            </w:r>
            <w:r w:rsidRPr="00604F18">
              <w:rPr>
                <w:rFonts w:cs="Traditional Arabic"/>
                <w:sz w:val="16"/>
              </w:rPr>
              <w:t>,</w:t>
            </w:r>
            <w:r w:rsidRPr="00604F18">
              <w:rPr>
                <w:rFonts w:cs="Traditional Arabic"/>
                <w:sz w:val="16"/>
                <w:rtl/>
              </w:rPr>
              <w:t>0</w:t>
            </w:r>
          </w:p>
        </w:tc>
        <w:tc>
          <w:tcPr>
            <w:tcW w:w="927" w:type="dxa"/>
            <w:shd w:val="clear" w:color="auto" w:fill="auto"/>
          </w:tcPr>
          <w:p w:rsidR="00EE256F" w:rsidRPr="00604F18" w:rsidRDefault="00EE256F" w:rsidP="00EE256F">
            <w:pPr>
              <w:pStyle w:val="BodyTextIndent"/>
              <w:spacing w:after="80" w:line="280" w:lineRule="exact"/>
              <w:jc w:val="right"/>
              <w:rPr>
                <w:rFonts w:cs="Traditional Arabic"/>
                <w:sz w:val="16"/>
              </w:rPr>
            </w:pPr>
            <w:r w:rsidRPr="00604F18">
              <w:rPr>
                <w:rFonts w:cs="Traditional Arabic"/>
                <w:sz w:val="16"/>
                <w:rtl/>
              </w:rPr>
              <w:t>5</w:t>
            </w:r>
            <w:r>
              <w:rPr>
                <w:rFonts w:cs="Traditional Arabic"/>
                <w:sz w:val="16"/>
                <w:lang w:val="en-US" w:bidi="ar-EG"/>
              </w:rPr>
              <w:t xml:space="preserve"> </w:t>
            </w:r>
            <w:r w:rsidRPr="00604F18">
              <w:rPr>
                <w:rFonts w:cs="Traditional Arabic"/>
                <w:sz w:val="16"/>
                <w:rtl/>
              </w:rPr>
              <w:t>051</w:t>
            </w:r>
            <w:r w:rsidRPr="00604F18">
              <w:rPr>
                <w:rFonts w:cs="Traditional Arabic"/>
                <w:sz w:val="16"/>
              </w:rPr>
              <w:t>,</w:t>
            </w:r>
            <w:r w:rsidRPr="00604F18">
              <w:rPr>
                <w:rFonts w:cs="Traditional Arabic"/>
                <w:sz w:val="16"/>
                <w:rtl/>
              </w:rPr>
              <w:t>9</w:t>
            </w:r>
          </w:p>
        </w:tc>
        <w:tc>
          <w:tcPr>
            <w:tcW w:w="1518" w:type="dxa"/>
            <w:shd w:val="clear" w:color="auto" w:fill="auto"/>
          </w:tcPr>
          <w:p w:rsidR="00EE256F" w:rsidRPr="00604F18" w:rsidRDefault="00EE256F" w:rsidP="00EE256F">
            <w:pPr>
              <w:pStyle w:val="BodyTextIndent"/>
              <w:spacing w:after="80" w:line="280" w:lineRule="exact"/>
              <w:ind w:right="412"/>
              <w:jc w:val="right"/>
              <w:rPr>
                <w:rFonts w:cs="Traditional Arabic"/>
                <w:sz w:val="16"/>
              </w:rPr>
            </w:pPr>
            <w:r w:rsidRPr="00604F18">
              <w:rPr>
                <w:rFonts w:cs="Traditional Arabic"/>
                <w:sz w:val="16"/>
                <w:rtl/>
              </w:rPr>
              <w:t>83</w:t>
            </w:r>
            <w:r w:rsidRPr="00604F18">
              <w:rPr>
                <w:rFonts w:cs="Traditional Arabic"/>
                <w:sz w:val="16"/>
              </w:rPr>
              <w:t>,</w:t>
            </w:r>
            <w:r w:rsidRPr="00604F18">
              <w:rPr>
                <w:rFonts w:cs="Traditional Arabic"/>
                <w:sz w:val="16"/>
                <w:rtl/>
              </w:rPr>
              <w:t>0</w:t>
            </w:r>
          </w:p>
        </w:tc>
      </w:tr>
      <w:tr w:rsidR="00EE256F" w:rsidRPr="00ED3621">
        <w:tblPrEx>
          <w:tblCellMar>
            <w:top w:w="0" w:type="dxa"/>
            <w:bottom w:w="0" w:type="dxa"/>
          </w:tblCellMar>
        </w:tblPrEx>
        <w:trPr>
          <w:cantSplit/>
        </w:trPr>
        <w:tc>
          <w:tcPr>
            <w:tcW w:w="3845" w:type="dxa"/>
            <w:shd w:val="clear" w:color="auto" w:fill="auto"/>
            <w:vAlign w:val="bottom"/>
          </w:tcPr>
          <w:p w:rsidR="00EE256F" w:rsidRPr="007F7A11" w:rsidRDefault="008660BF" w:rsidP="00EE256F">
            <w:pPr>
              <w:tabs>
                <w:tab w:val="left" w:pos="288"/>
                <w:tab w:val="left" w:pos="576"/>
                <w:tab w:val="left" w:pos="864"/>
                <w:tab w:val="left" w:pos="1152"/>
              </w:tabs>
              <w:spacing w:before="40" w:after="80" w:line="240" w:lineRule="exact"/>
              <w:ind w:left="43" w:right="206"/>
              <w:rPr>
                <w:rFonts w:hint="cs"/>
                <w:sz w:val="16"/>
                <w:szCs w:val="24"/>
                <w:rtl/>
                <w:lang w:bidi="ar-EG"/>
              </w:rPr>
            </w:pPr>
            <w:r>
              <w:rPr>
                <w:rFonts w:hint="cs"/>
                <w:sz w:val="16"/>
                <w:szCs w:val="24"/>
                <w:rtl/>
                <w:lang w:bidi="ar-EG"/>
              </w:rPr>
              <w:t>التشييد</w:t>
            </w:r>
          </w:p>
        </w:tc>
        <w:tc>
          <w:tcPr>
            <w:tcW w:w="1030" w:type="dxa"/>
            <w:shd w:val="clear" w:color="auto" w:fill="auto"/>
          </w:tcPr>
          <w:p w:rsidR="00EE256F" w:rsidRPr="00604F18" w:rsidRDefault="00EE256F" w:rsidP="00EE256F">
            <w:pPr>
              <w:pStyle w:val="BodyTextIndent"/>
              <w:spacing w:after="80" w:line="280" w:lineRule="exact"/>
              <w:jc w:val="right"/>
              <w:rPr>
                <w:rFonts w:cs="Traditional Arabic"/>
                <w:sz w:val="16"/>
              </w:rPr>
            </w:pPr>
            <w:r w:rsidRPr="00604F18">
              <w:rPr>
                <w:rFonts w:cs="Traditional Arabic"/>
                <w:sz w:val="16"/>
                <w:rtl/>
              </w:rPr>
              <w:t>2</w:t>
            </w:r>
            <w:r>
              <w:rPr>
                <w:rFonts w:cs="Traditional Arabic"/>
                <w:sz w:val="16"/>
                <w:lang w:val="en-US" w:bidi="ar-EG"/>
              </w:rPr>
              <w:t xml:space="preserve"> </w:t>
            </w:r>
            <w:r w:rsidRPr="00604F18">
              <w:rPr>
                <w:rFonts w:cs="Traditional Arabic"/>
                <w:sz w:val="16"/>
                <w:rtl/>
              </w:rPr>
              <w:t>169</w:t>
            </w:r>
            <w:r w:rsidRPr="00604F18">
              <w:rPr>
                <w:rFonts w:cs="Traditional Arabic"/>
                <w:sz w:val="16"/>
              </w:rPr>
              <w:t>,</w:t>
            </w:r>
            <w:r w:rsidRPr="00604F18">
              <w:rPr>
                <w:rFonts w:cs="Traditional Arabic"/>
                <w:sz w:val="16"/>
                <w:rtl/>
              </w:rPr>
              <w:t>3</w:t>
            </w:r>
          </w:p>
        </w:tc>
        <w:tc>
          <w:tcPr>
            <w:tcW w:w="927" w:type="dxa"/>
            <w:shd w:val="clear" w:color="auto" w:fill="auto"/>
          </w:tcPr>
          <w:p w:rsidR="00EE256F" w:rsidRPr="00604F18" w:rsidRDefault="00EE256F" w:rsidP="00EE256F">
            <w:pPr>
              <w:pStyle w:val="BodyTextIndent"/>
              <w:spacing w:after="80" w:line="280" w:lineRule="exact"/>
              <w:jc w:val="right"/>
              <w:rPr>
                <w:rFonts w:cs="Traditional Arabic"/>
                <w:sz w:val="16"/>
              </w:rPr>
            </w:pPr>
            <w:r w:rsidRPr="00604F18">
              <w:rPr>
                <w:rFonts w:cs="Traditional Arabic"/>
                <w:sz w:val="16"/>
                <w:rtl/>
              </w:rPr>
              <w:t>2</w:t>
            </w:r>
            <w:r>
              <w:rPr>
                <w:rFonts w:cs="Traditional Arabic"/>
                <w:sz w:val="16"/>
                <w:lang w:val="en-US" w:bidi="ar-EG"/>
              </w:rPr>
              <w:t xml:space="preserve"> </w:t>
            </w:r>
            <w:r w:rsidRPr="00604F18">
              <w:rPr>
                <w:rFonts w:cs="Traditional Arabic"/>
                <w:sz w:val="16"/>
                <w:rtl/>
              </w:rPr>
              <w:t>834</w:t>
            </w:r>
            <w:r w:rsidRPr="00604F18">
              <w:rPr>
                <w:rFonts w:cs="Traditional Arabic"/>
                <w:sz w:val="16"/>
              </w:rPr>
              <w:t>,</w:t>
            </w:r>
            <w:r w:rsidRPr="00604F18">
              <w:rPr>
                <w:rFonts w:cs="Traditional Arabic"/>
                <w:sz w:val="16"/>
                <w:rtl/>
              </w:rPr>
              <w:t>9</w:t>
            </w:r>
          </w:p>
        </w:tc>
        <w:tc>
          <w:tcPr>
            <w:tcW w:w="1518" w:type="dxa"/>
            <w:shd w:val="clear" w:color="auto" w:fill="auto"/>
          </w:tcPr>
          <w:p w:rsidR="00EE256F" w:rsidRPr="00604F18" w:rsidRDefault="00EE256F" w:rsidP="00EE256F">
            <w:pPr>
              <w:pStyle w:val="BodyTextIndent"/>
              <w:spacing w:after="80" w:line="280" w:lineRule="exact"/>
              <w:ind w:right="412"/>
              <w:jc w:val="right"/>
              <w:rPr>
                <w:rFonts w:cs="Traditional Arabic"/>
                <w:sz w:val="16"/>
              </w:rPr>
            </w:pPr>
            <w:r w:rsidRPr="00604F18">
              <w:rPr>
                <w:rFonts w:cs="Traditional Arabic"/>
                <w:sz w:val="16"/>
                <w:rtl/>
              </w:rPr>
              <w:t>76</w:t>
            </w:r>
            <w:r w:rsidRPr="00604F18">
              <w:rPr>
                <w:rFonts w:cs="Traditional Arabic"/>
                <w:sz w:val="16"/>
              </w:rPr>
              <w:t>,</w:t>
            </w:r>
            <w:r w:rsidRPr="00604F18">
              <w:rPr>
                <w:rFonts w:cs="Traditional Arabic"/>
                <w:sz w:val="16"/>
                <w:rtl/>
              </w:rPr>
              <w:t>5</w:t>
            </w:r>
          </w:p>
        </w:tc>
      </w:tr>
      <w:tr w:rsidR="00EE256F" w:rsidRPr="00ED3621">
        <w:tblPrEx>
          <w:tblCellMar>
            <w:top w:w="0" w:type="dxa"/>
            <w:bottom w:w="0" w:type="dxa"/>
          </w:tblCellMar>
        </w:tblPrEx>
        <w:trPr>
          <w:cantSplit/>
        </w:trPr>
        <w:tc>
          <w:tcPr>
            <w:tcW w:w="3845" w:type="dxa"/>
            <w:shd w:val="clear" w:color="auto" w:fill="auto"/>
            <w:vAlign w:val="bottom"/>
          </w:tcPr>
          <w:p w:rsidR="00EE256F" w:rsidRPr="007F7A11" w:rsidRDefault="00EE256F" w:rsidP="00EE256F">
            <w:pPr>
              <w:tabs>
                <w:tab w:val="left" w:pos="288"/>
                <w:tab w:val="left" w:pos="576"/>
                <w:tab w:val="left" w:pos="864"/>
                <w:tab w:val="left" w:pos="1152"/>
              </w:tabs>
              <w:spacing w:before="40" w:after="80" w:line="240" w:lineRule="exact"/>
              <w:ind w:left="43" w:right="206"/>
              <w:rPr>
                <w:rFonts w:hint="cs"/>
                <w:sz w:val="16"/>
                <w:szCs w:val="24"/>
                <w:rtl/>
                <w:lang w:bidi="ar-EG"/>
              </w:rPr>
            </w:pPr>
            <w:r>
              <w:rPr>
                <w:rFonts w:hint="cs"/>
                <w:sz w:val="16"/>
                <w:szCs w:val="24"/>
                <w:rtl/>
                <w:lang w:bidi="ar-EG"/>
              </w:rPr>
              <w:t xml:space="preserve">بيع وتصليح السيارات، والبضائع المنـزلية والسلع </w:t>
            </w:r>
            <w:r w:rsidR="008660BF">
              <w:rPr>
                <w:rFonts w:hint="cs"/>
                <w:sz w:val="16"/>
                <w:szCs w:val="24"/>
                <w:rtl/>
                <w:lang w:bidi="ar-EG"/>
              </w:rPr>
              <w:t xml:space="preserve">الاستهلاكية </w:t>
            </w:r>
            <w:r>
              <w:rPr>
                <w:rFonts w:hint="cs"/>
                <w:sz w:val="16"/>
                <w:szCs w:val="24"/>
                <w:rtl/>
                <w:lang w:bidi="ar-EG"/>
              </w:rPr>
              <w:t xml:space="preserve">الشخصية </w:t>
            </w:r>
          </w:p>
        </w:tc>
        <w:tc>
          <w:tcPr>
            <w:tcW w:w="1030" w:type="dxa"/>
            <w:shd w:val="clear" w:color="auto" w:fill="auto"/>
            <w:vAlign w:val="bottom"/>
          </w:tcPr>
          <w:p w:rsidR="00EE256F" w:rsidRPr="00604F18" w:rsidRDefault="00EE256F" w:rsidP="00EE256F">
            <w:pPr>
              <w:pStyle w:val="BodyTextIndent"/>
              <w:spacing w:after="80" w:line="280" w:lineRule="exact"/>
              <w:jc w:val="right"/>
              <w:rPr>
                <w:rFonts w:cs="Traditional Arabic"/>
                <w:sz w:val="16"/>
              </w:rPr>
            </w:pPr>
            <w:r w:rsidRPr="00604F18">
              <w:rPr>
                <w:rFonts w:cs="Traditional Arabic"/>
                <w:sz w:val="16"/>
                <w:rtl/>
              </w:rPr>
              <w:t>1</w:t>
            </w:r>
            <w:r>
              <w:rPr>
                <w:rFonts w:cs="Traditional Arabic"/>
                <w:sz w:val="16"/>
                <w:lang w:val="en-US" w:bidi="ar-EG"/>
              </w:rPr>
              <w:t xml:space="preserve"> </w:t>
            </w:r>
            <w:r w:rsidRPr="00604F18">
              <w:rPr>
                <w:rFonts w:cs="Traditional Arabic"/>
                <w:sz w:val="16"/>
                <w:rtl/>
              </w:rPr>
              <w:t>954</w:t>
            </w:r>
            <w:r w:rsidRPr="00604F18">
              <w:rPr>
                <w:rFonts w:cs="Traditional Arabic"/>
                <w:sz w:val="16"/>
              </w:rPr>
              <w:t>,</w:t>
            </w:r>
            <w:r w:rsidRPr="00604F18">
              <w:rPr>
                <w:rFonts w:cs="Traditional Arabic"/>
                <w:sz w:val="16"/>
                <w:rtl/>
              </w:rPr>
              <w:t>9</w:t>
            </w:r>
          </w:p>
        </w:tc>
        <w:tc>
          <w:tcPr>
            <w:tcW w:w="927" w:type="dxa"/>
            <w:shd w:val="clear" w:color="auto" w:fill="auto"/>
            <w:vAlign w:val="bottom"/>
          </w:tcPr>
          <w:p w:rsidR="00EE256F" w:rsidRPr="00604F18" w:rsidRDefault="00EE256F" w:rsidP="00EE256F">
            <w:pPr>
              <w:pStyle w:val="BodyTextIndent"/>
              <w:spacing w:after="80" w:line="280" w:lineRule="exact"/>
              <w:jc w:val="right"/>
              <w:rPr>
                <w:rFonts w:cs="Traditional Arabic"/>
                <w:sz w:val="16"/>
              </w:rPr>
            </w:pPr>
            <w:r w:rsidRPr="00604F18">
              <w:rPr>
                <w:rFonts w:cs="Traditional Arabic"/>
                <w:sz w:val="16"/>
                <w:rtl/>
              </w:rPr>
              <w:t>3</w:t>
            </w:r>
            <w:r>
              <w:rPr>
                <w:rFonts w:cs="Traditional Arabic"/>
                <w:sz w:val="16"/>
                <w:lang w:val="en-US"/>
              </w:rPr>
              <w:t xml:space="preserve"> </w:t>
            </w:r>
            <w:r w:rsidRPr="00604F18">
              <w:rPr>
                <w:rFonts w:cs="Traditional Arabic"/>
                <w:sz w:val="16"/>
                <w:rtl/>
              </w:rPr>
              <w:t>521</w:t>
            </w:r>
            <w:r w:rsidRPr="00604F18">
              <w:rPr>
                <w:rFonts w:cs="Traditional Arabic"/>
                <w:sz w:val="16"/>
              </w:rPr>
              <w:t>,</w:t>
            </w:r>
            <w:r w:rsidRPr="00604F18">
              <w:rPr>
                <w:rFonts w:cs="Traditional Arabic"/>
                <w:sz w:val="16"/>
                <w:rtl/>
              </w:rPr>
              <w:t>4</w:t>
            </w:r>
          </w:p>
        </w:tc>
        <w:tc>
          <w:tcPr>
            <w:tcW w:w="1518" w:type="dxa"/>
            <w:shd w:val="clear" w:color="auto" w:fill="auto"/>
            <w:vAlign w:val="bottom"/>
          </w:tcPr>
          <w:p w:rsidR="00EE256F" w:rsidRPr="00604F18" w:rsidRDefault="00EE256F" w:rsidP="00EE256F">
            <w:pPr>
              <w:pStyle w:val="BodyTextIndent"/>
              <w:spacing w:after="80" w:line="280" w:lineRule="exact"/>
              <w:ind w:right="412"/>
              <w:jc w:val="right"/>
              <w:rPr>
                <w:rFonts w:cs="Traditional Arabic"/>
                <w:sz w:val="16"/>
              </w:rPr>
            </w:pPr>
            <w:r w:rsidRPr="00604F18">
              <w:rPr>
                <w:rFonts w:cs="Traditional Arabic"/>
                <w:sz w:val="16"/>
                <w:rtl/>
              </w:rPr>
              <w:t>55</w:t>
            </w:r>
            <w:r w:rsidRPr="00604F18">
              <w:rPr>
                <w:rFonts w:cs="Traditional Arabic"/>
                <w:sz w:val="16"/>
              </w:rPr>
              <w:t>,</w:t>
            </w:r>
            <w:r w:rsidRPr="00604F18">
              <w:rPr>
                <w:rFonts w:cs="Traditional Arabic"/>
                <w:sz w:val="16"/>
                <w:rtl/>
              </w:rPr>
              <w:t>5</w:t>
            </w:r>
          </w:p>
        </w:tc>
      </w:tr>
      <w:tr w:rsidR="00EE256F" w:rsidRPr="00ED3621">
        <w:tblPrEx>
          <w:tblCellMar>
            <w:top w:w="0" w:type="dxa"/>
            <w:bottom w:w="0" w:type="dxa"/>
          </w:tblCellMar>
        </w:tblPrEx>
        <w:trPr>
          <w:cantSplit/>
        </w:trPr>
        <w:tc>
          <w:tcPr>
            <w:tcW w:w="3845" w:type="dxa"/>
            <w:shd w:val="clear" w:color="auto" w:fill="auto"/>
            <w:vAlign w:val="bottom"/>
          </w:tcPr>
          <w:p w:rsidR="00EE256F" w:rsidRPr="007F7A11" w:rsidRDefault="00EE256F" w:rsidP="00EE256F">
            <w:pPr>
              <w:tabs>
                <w:tab w:val="left" w:pos="288"/>
                <w:tab w:val="left" w:pos="576"/>
                <w:tab w:val="left" w:pos="864"/>
                <w:tab w:val="left" w:pos="1152"/>
              </w:tabs>
              <w:spacing w:before="40" w:after="80" w:line="240" w:lineRule="exact"/>
              <w:ind w:left="43" w:right="206"/>
              <w:rPr>
                <w:rFonts w:hint="cs"/>
                <w:sz w:val="16"/>
                <w:szCs w:val="24"/>
                <w:rtl/>
                <w:lang w:bidi="ar-EG"/>
              </w:rPr>
            </w:pPr>
            <w:r>
              <w:rPr>
                <w:rFonts w:hint="cs"/>
                <w:sz w:val="16"/>
                <w:szCs w:val="24"/>
                <w:rtl/>
                <w:lang w:bidi="ar-EG"/>
              </w:rPr>
              <w:t>الفنادق والمطاعم</w:t>
            </w:r>
          </w:p>
        </w:tc>
        <w:tc>
          <w:tcPr>
            <w:tcW w:w="1030" w:type="dxa"/>
            <w:shd w:val="clear" w:color="auto" w:fill="auto"/>
          </w:tcPr>
          <w:p w:rsidR="00EE256F" w:rsidRPr="00604F18" w:rsidRDefault="00EE256F" w:rsidP="00EE256F">
            <w:pPr>
              <w:pStyle w:val="BodyTextIndent"/>
              <w:spacing w:after="80" w:line="280" w:lineRule="exact"/>
              <w:jc w:val="right"/>
              <w:rPr>
                <w:rFonts w:cs="Traditional Arabic"/>
                <w:sz w:val="16"/>
              </w:rPr>
            </w:pPr>
            <w:r w:rsidRPr="00604F18">
              <w:rPr>
                <w:rFonts w:cs="Traditional Arabic"/>
                <w:sz w:val="16"/>
                <w:rtl/>
              </w:rPr>
              <w:t>3</w:t>
            </w:r>
            <w:r>
              <w:rPr>
                <w:rFonts w:cs="Traditional Arabic"/>
                <w:sz w:val="16"/>
                <w:lang w:val="en-US" w:bidi="ar-EG"/>
              </w:rPr>
              <w:t xml:space="preserve"> </w:t>
            </w:r>
            <w:r w:rsidRPr="00604F18">
              <w:rPr>
                <w:rFonts w:cs="Traditional Arabic"/>
                <w:sz w:val="16"/>
                <w:rtl/>
              </w:rPr>
              <w:t>044</w:t>
            </w:r>
            <w:r w:rsidRPr="00604F18">
              <w:rPr>
                <w:rFonts w:cs="Traditional Arabic"/>
                <w:sz w:val="16"/>
              </w:rPr>
              <w:t>,</w:t>
            </w:r>
            <w:r w:rsidRPr="00604F18">
              <w:rPr>
                <w:rFonts w:cs="Traditional Arabic"/>
                <w:sz w:val="16"/>
                <w:rtl/>
              </w:rPr>
              <w:t>6</w:t>
            </w:r>
          </w:p>
        </w:tc>
        <w:tc>
          <w:tcPr>
            <w:tcW w:w="927" w:type="dxa"/>
            <w:shd w:val="clear" w:color="auto" w:fill="auto"/>
          </w:tcPr>
          <w:p w:rsidR="00EE256F" w:rsidRPr="00604F18" w:rsidRDefault="00EE256F" w:rsidP="00EE256F">
            <w:pPr>
              <w:pStyle w:val="BodyTextIndent"/>
              <w:spacing w:after="80" w:line="280" w:lineRule="exact"/>
              <w:jc w:val="right"/>
              <w:rPr>
                <w:rFonts w:cs="Traditional Arabic"/>
                <w:sz w:val="16"/>
              </w:rPr>
            </w:pPr>
            <w:r w:rsidRPr="00604F18">
              <w:rPr>
                <w:rFonts w:cs="Traditional Arabic"/>
                <w:sz w:val="16"/>
                <w:rtl/>
              </w:rPr>
              <w:t>5</w:t>
            </w:r>
            <w:r>
              <w:rPr>
                <w:rFonts w:cs="Traditional Arabic"/>
                <w:sz w:val="16"/>
                <w:lang w:val="en-US" w:bidi="ar-EG"/>
              </w:rPr>
              <w:t xml:space="preserve"> </w:t>
            </w:r>
            <w:r w:rsidRPr="00604F18">
              <w:rPr>
                <w:rFonts w:cs="Traditional Arabic"/>
                <w:sz w:val="16"/>
                <w:rtl/>
              </w:rPr>
              <w:t>990</w:t>
            </w:r>
            <w:r w:rsidRPr="00604F18">
              <w:rPr>
                <w:rFonts w:cs="Traditional Arabic"/>
                <w:sz w:val="16"/>
              </w:rPr>
              <w:t>,</w:t>
            </w:r>
            <w:r w:rsidRPr="00604F18">
              <w:rPr>
                <w:rFonts w:cs="Traditional Arabic"/>
                <w:sz w:val="16"/>
                <w:rtl/>
              </w:rPr>
              <w:t>6</w:t>
            </w:r>
          </w:p>
        </w:tc>
        <w:tc>
          <w:tcPr>
            <w:tcW w:w="1518" w:type="dxa"/>
            <w:shd w:val="clear" w:color="auto" w:fill="auto"/>
          </w:tcPr>
          <w:p w:rsidR="00EE256F" w:rsidRPr="00604F18" w:rsidRDefault="00EE256F" w:rsidP="00EE256F">
            <w:pPr>
              <w:pStyle w:val="BodyTextIndent"/>
              <w:spacing w:after="80" w:line="280" w:lineRule="exact"/>
              <w:ind w:right="412"/>
              <w:jc w:val="right"/>
              <w:rPr>
                <w:rFonts w:cs="Traditional Arabic"/>
                <w:sz w:val="16"/>
              </w:rPr>
            </w:pPr>
            <w:r w:rsidRPr="00604F18">
              <w:rPr>
                <w:rFonts w:cs="Traditional Arabic"/>
                <w:sz w:val="16"/>
                <w:rtl/>
              </w:rPr>
              <w:t>50</w:t>
            </w:r>
            <w:r w:rsidRPr="00604F18">
              <w:rPr>
                <w:rFonts w:cs="Traditional Arabic"/>
                <w:sz w:val="16"/>
              </w:rPr>
              <w:t>,</w:t>
            </w:r>
            <w:r w:rsidRPr="00604F18">
              <w:rPr>
                <w:rFonts w:cs="Traditional Arabic"/>
                <w:sz w:val="16"/>
                <w:rtl/>
              </w:rPr>
              <w:t>8</w:t>
            </w:r>
          </w:p>
        </w:tc>
      </w:tr>
      <w:tr w:rsidR="00EE256F" w:rsidRPr="00ED3621">
        <w:tblPrEx>
          <w:tblCellMar>
            <w:top w:w="0" w:type="dxa"/>
            <w:bottom w:w="0" w:type="dxa"/>
          </w:tblCellMar>
        </w:tblPrEx>
        <w:trPr>
          <w:cantSplit/>
        </w:trPr>
        <w:tc>
          <w:tcPr>
            <w:tcW w:w="3845" w:type="dxa"/>
            <w:shd w:val="clear" w:color="auto" w:fill="auto"/>
            <w:vAlign w:val="bottom"/>
          </w:tcPr>
          <w:p w:rsidR="00EE256F" w:rsidRPr="007F7A11" w:rsidRDefault="00EE256F" w:rsidP="00EE256F">
            <w:pPr>
              <w:tabs>
                <w:tab w:val="left" w:pos="288"/>
                <w:tab w:val="left" w:pos="576"/>
                <w:tab w:val="left" w:pos="864"/>
                <w:tab w:val="left" w:pos="1152"/>
              </w:tabs>
              <w:spacing w:before="40" w:after="80" w:line="240" w:lineRule="exact"/>
              <w:ind w:left="43" w:right="206"/>
              <w:rPr>
                <w:rFonts w:hint="cs"/>
                <w:sz w:val="16"/>
                <w:szCs w:val="24"/>
                <w:rtl/>
                <w:lang w:bidi="ar-EG"/>
              </w:rPr>
            </w:pPr>
            <w:r>
              <w:rPr>
                <w:rFonts w:hint="cs"/>
                <w:sz w:val="16"/>
                <w:szCs w:val="24"/>
                <w:rtl/>
                <w:lang w:bidi="ar-EG"/>
              </w:rPr>
              <w:t>النقل والاتصالات</w:t>
            </w:r>
          </w:p>
        </w:tc>
        <w:tc>
          <w:tcPr>
            <w:tcW w:w="1030" w:type="dxa"/>
            <w:shd w:val="clear" w:color="auto" w:fill="auto"/>
          </w:tcPr>
          <w:p w:rsidR="00EE256F" w:rsidRPr="00604F18" w:rsidRDefault="00EE256F" w:rsidP="00EE256F">
            <w:pPr>
              <w:pStyle w:val="BodyTextIndent"/>
              <w:spacing w:after="80" w:line="280" w:lineRule="exact"/>
              <w:jc w:val="right"/>
              <w:rPr>
                <w:rFonts w:cs="Traditional Arabic"/>
                <w:sz w:val="16"/>
              </w:rPr>
            </w:pPr>
            <w:r w:rsidRPr="00604F18">
              <w:rPr>
                <w:rFonts w:cs="Traditional Arabic"/>
                <w:sz w:val="16"/>
                <w:rtl/>
              </w:rPr>
              <w:t>3</w:t>
            </w:r>
            <w:r>
              <w:rPr>
                <w:rFonts w:cs="Traditional Arabic"/>
                <w:sz w:val="16"/>
                <w:lang w:val="en-US"/>
              </w:rPr>
              <w:t xml:space="preserve"> </w:t>
            </w:r>
            <w:r w:rsidRPr="00604F18">
              <w:rPr>
                <w:rFonts w:cs="Traditional Arabic"/>
                <w:sz w:val="16"/>
                <w:rtl/>
              </w:rPr>
              <w:t>383</w:t>
            </w:r>
            <w:r w:rsidRPr="00604F18">
              <w:rPr>
                <w:rFonts w:cs="Traditional Arabic"/>
                <w:sz w:val="16"/>
              </w:rPr>
              <w:t>,</w:t>
            </w:r>
            <w:r w:rsidRPr="00604F18">
              <w:rPr>
                <w:rFonts w:cs="Traditional Arabic"/>
                <w:sz w:val="16"/>
                <w:rtl/>
              </w:rPr>
              <w:t>5</w:t>
            </w:r>
          </w:p>
        </w:tc>
        <w:tc>
          <w:tcPr>
            <w:tcW w:w="927" w:type="dxa"/>
            <w:shd w:val="clear" w:color="auto" w:fill="auto"/>
          </w:tcPr>
          <w:p w:rsidR="00EE256F" w:rsidRPr="00604F18" w:rsidRDefault="00EE256F" w:rsidP="00EE256F">
            <w:pPr>
              <w:pStyle w:val="BodyTextIndent"/>
              <w:spacing w:after="80" w:line="280" w:lineRule="exact"/>
              <w:jc w:val="right"/>
              <w:rPr>
                <w:rFonts w:cs="Traditional Arabic"/>
                <w:sz w:val="16"/>
              </w:rPr>
            </w:pPr>
            <w:r w:rsidRPr="00604F18">
              <w:rPr>
                <w:rFonts w:cs="Traditional Arabic"/>
                <w:sz w:val="16"/>
                <w:rtl/>
              </w:rPr>
              <w:t>4</w:t>
            </w:r>
            <w:r>
              <w:rPr>
                <w:rFonts w:cs="Traditional Arabic"/>
                <w:sz w:val="16"/>
                <w:lang w:val="en-US" w:bidi="ar-EG"/>
              </w:rPr>
              <w:t xml:space="preserve"> </w:t>
            </w:r>
            <w:r w:rsidRPr="00604F18">
              <w:rPr>
                <w:rFonts w:cs="Traditional Arabic"/>
                <w:sz w:val="16"/>
                <w:rtl/>
              </w:rPr>
              <w:t>206</w:t>
            </w:r>
            <w:r w:rsidRPr="00604F18">
              <w:rPr>
                <w:rFonts w:cs="Traditional Arabic"/>
                <w:sz w:val="16"/>
              </w:rPr>
              <w:t>,</w:t>
            </w:r>
            <w:r w:rsidRPr="00604F18">
              <w:rPr>
                <w:rFonts w:cs="Traditional Arabic"/>
                <w:sz w:val="16"/>
                <w:rtl/>
              </w:rPr>
              <w:t>0</w:t>
            </w:r>
          </w:p>
        </w:tc>
        <w:tc>
          <w:tcPr>
            <w:tcW w:w="1518" w:type="dxa"/>
            <w:shd w:val="clear" w:color="auto" w:fill="auto"/>
          </w:tcPr>
          <w:p w:rsidR="00EE256F" w:rsidRPr="00604F18" w:rsidRDefault="00EE256F" w:rsidP="00EE256F">
            <w:pPr>
              <w:pStyle w:val="BodyTextIndent"/>
              <w:spacing w:after="80" w:line="280" w:lineRule="exact"/>
              <w:ind w:right="412"/>
              <w:jc w:val="right"/>
              <w:rPr>
                <w:rFonts w:cs="Traditional Arabic"/>
                <w:sz w:val="16"/>
              </w:rPr>
            </w:pPr>
            <w:r w:rsidRPr="00604F18">
              <w:rPr>
                <w:rFonts w:cs="Traditional Arabic"/>
                <w:sz w:val="16"/>
                <w:rtl/>
              </w:rPr>
              <w:t>80</w:t>
            </w:r>
            <w:r w:rsidRPr="00604F18">
              <w:rPr>
                <w:rFonts w:cs="Traditional Arabic"/>
                <w:sz w:val="16"/>
              </w:rPr>
              <w:t>,</w:t>
            </w:r>
            <w:r w:rsidRPr="00604F18">
              <w:rPr>
                <w:rFonts w:cs="Traditional Arabic"/>
                <w:sz w:val="16"/>
                <w:rtl/>
              </w:rPr>
              <w:t>4</w:t>
            </w:r>
          </w:p>
        </w:tc>
      </w:tr>
      <w:tr w:rsidR="00EE256F" w:rsidRPr="00ED3621">
        <w:tblPrEx>
          <w:tblCellMar>
            <w:top w:w="0" w:type="dxa"/>
            <w:bottom w:w="0" w:type="dxa"/>
          </w:tblCellMar>
        </w:tblPrEx>
        <w:trPr>
          <w:cantSplit/>
        </w:trPr>
        <w:tc>
          <w:tcPr>
            <w:tcW w:w="3845" w:type="dxa"/>
            <w:shd w:val="clear" w:color="auto" w:fill="auto"/>
            <w:vAlign w:val="bottom"/>
          </w:tcPr>
          <w:p w:rsidR="00EE256F" w:rsidRPr="007F7A11" w:rsidRDefault="00EE256F" w:rsidP="00EE256F">
            <w:pPr>
              <w:tabs>
                <w:tab w:val="left" w:pos="288"/>
                <w:tab w:val="left" w:pos="576"/>
                <w:tab w:val="left" w:pos="864"/>
                <w:tab w:val="left" w:pos="1152"/>
              </w:tabs>
              <w:spacing w:before="40" w:after="80" w:line="240" w:lineRule="exact"/>
              <w:ind w:left="43" w:right="206"/>
              <w:rPr>
                <w:rFonts w:hint="cs"/>
                <w:sz w:val="16"/>
                <w:szCs w:val="24"/>
                <w:rtl/>
                <w:lang w:bidi="ar-EG"/>
              </w:rPr>
            </w:pPr>
            <w:r>
              <w:rPr>
                <w:rFonts w:hint="cs"/>
                <w:sz w:val="16"/>
                <w:szCs w:val="24"/>
                <w:rtl/>
                <w:lang w:bidi="ar-EG"/>
              </w:rPr>
              <w:t>الأنشطة المالية</w:t>
            </w:r>
          </w:p>
        </w:tc>
        <w:tc>
          <w:tcPr>
            <w:tcW w:w="1030" w:type="dxa"/>
            <w:shd w:val="clear" w:color="auto" w:fill="auto"/>
          </w:tcPr>
          <w:p w:rsidR="00EE256F" w:rsidRPr="00604F18" w:rsidRDefault="00EE256F" w:rsidP="00EE256F">
            <w:pPr>
              <w:pStyle w:val="BodyTextIndent"/>
              <w:spacing w:after="80" w:line="280" w:lineRule="exact"/>
              <w:jc w:val="right"/>
              <w:rPr>
                <w:rFonts w:cs="Traditional Arabic"/>
                <w:sz w:val="16"/>
              </w:rPr>
            </w:pPr>
            <w:r w:rsidRPr="00604F18">
              <w:rPr>
                <w:rFonts w:cs="Traditional Arabic"/>
                <w:sz w:val="16"/>
                <w:rtl/>
              </w:rPr>
              <w:t>7</w:t>
            </w:r>
            <w:r>
              <w:rPr>
                <w:rFonts w:cs="Traditional Arabic"/>
                <w:sz w:val="16"/>
                <w:lang w:val="en-US" w:bidi="ar-EG"/>
              </w:rPr>
              <w:t xml:space="preserve"> </w:t>
            </w:r>
            <w:r w:rsidRPr="00604F18">
              <w:rPr>
                <w:rFonts w:cs="Traditional Arabic"/>
                <w:sz w:val="16"/>
                <w:rtl/>
              </w:rPr>
              <w:t>224</w:t>
            </w:r>
            <w:r w:rsidRPr="00604F18">
              <w:rPr>
                <w:rFonts w:cs="Traditional Arabic"/>
                <w:sz w:val="16"/>
              </w:rPr>
              <w:t>,</w:t>
            </w:r>
            <w:r w:rsidRPr="00604F18">
              <w:rPr>
                <w:rFonts w:cs="Traditional Arabic"/>
                <w:sz w:val="16"/>
                <w:rtl/>
              </w:rPr>
              <w:t>5</w:t>
            </w:r>
          </w:p>
        </w:tc>
        <w:tc>
          <w:tcPr>
            <w:tcW w:w="927" w:type="dxa"/>
            <w:shd w:val="clear" w:color="auto" w:fill="auto"/>
          </w:tcPr>
          <w:p w:rsidR="00EE256F" w:rsidRPr="00604F18" w:rsidRDefault="00EE256F" w:rsidP="00EE256F">
            <w:pPr>
              <w:pStyle w:val="BodyTextIndent"/>
              <w:spacing w:after="80" w:line="280" w:lineRule="exact"/>
              <w:jc w:val="right"/>
              <w:rPr>
                <w:rFonts w:cs="Traditional Arabic"/>
                <w:sz w:val="16"/>
              </w:rPr>
            </w:pPr>
            <w:r w:rsidRPr="00604F18">
              <w:rPr>
                <w:rFonts w:cs="Traditional Arabic"/>
                <w:sz w:val="16"/>
                <w:rtl/>
              </w:rPr>
              <w:t>9</w:t>
            </w:r>
            <w:r>
              <w:rPr>
                <w:rFonts w:cs="Traditional Arabic"/>
                <w:sz w:val="16"/>
                <w:lang w:val="en-US" w:bidi="ar-EG"/>
              </w:rPr>
              <w:t xml:space="preserve"> </w:t>
            </w:r>
            <w:r w:rsidRPr="00604F18">
              <w:rPr>
                <w:rFonts w:cs="Traditional Arabic"/>
                <w:sz w:val="16"/>
                <w:rtl/>
              </w:rPr>
              <w:t>563</w:t>
            </w:r>
            <w:r w:rsidRPr="00604F18">
              <w:rPr>
                <w:rFonts w:cs="Traditional Arabic"/>
                <w:sz w:val="16"/>
              </w:rPr>
              <w:t>,</w:t>
            </w:r>
            <w:r w:rsidRPr="00604F18">
              <w:rPr>
                <w:rFonts w:cs="Traditional Arabic"/>
                <w:sz w:val="16"/>
                <w:rtl/>
              </w:rPr>
              <w:t>7</w:t>
            </w:r>
          </w:p>
        </w:tc>
        <w:tc>
          <w:tcPr>
            <w:tcW w:w="1518" w:type="dxa"/>
            <w:shd w:val="clear" w:color="auto" w:fill="auto"/>
          </w:tcPr>
          <w:p w:rsidR="00EE256F" w:rsidRPr="00604F18" w:rsidRDefault="00EE256F" w:rsidP="00EE256F">
            <w:pPr>
              <w:pStyle w:val="BodyTextIndent"/>
              <w:spacing w:after="80" w:line="280" w:lineRule="exact"/>
              <w:ind w:right="412"/>
              <w:jc w:val="right"/>
              <w:rPr>
                <w:rFonts w:cs="Traditional Arabic"/>
                <w:sz w:val="16"/>
              </w:rPr>
            </w:pPr>
            <w:r w:rsidRPr="00604F18">
              <w:rPr>
                <w:rFonts w:cs="Traditional Arabic"/>
                <w:sz w:val="16"/>
                <w:rtl/>
              </w:rPr>
              <w:t>75</w:t>
            </w:r>
            <w:r w:rsidRPr="00604F18">
              <w:rPr>
                <w:rFonts w:cs="Traditional Arabic"/>
                <w:sz w:val="16"/>
              </w:rPr>
              <w:t>,</w:t>
            </w:r>
            <w:r w:rsidRPr="00604F18">
              <w:rPr>
                <w:rFonts w:cs="Traditional Arabic"/>
                <w:sz w:val="16"/>
                <w:rtl/>
              </w:rPr>
              <w:t>5</w:t>
            </w:r>
          </w:p>
        </w:tc>
      </w:tr>
      <w:tr w:rsidR="00EE256F" w:rsidRPr="00ED3621">
        <w:tblPrEx>
          <w:tblCellMar>
            <w:top w:w="0" w:type="dxa"/>
            <w:bottom w:w="0" w:type="dxa"/>
          </w:tblCellMar>
        </w:tblPrEx>
        <w:trPr>
          <w:cantSplit/>
        </w:trPr>
        <w:tc>
          <w:tcPr>
            <w:tcW w:w="3845" w:type="dxa"/>
            <w:shd w:val="clear" w:color="auto" w:fill="auto"/>
            <w:vAlign w:val="bottom"/>
          </w:tcPr>
          <w:p w:rsidR="00EE256F" w:rsidRPr="007F7A11" w:rsidRDefault="00EE256F" w:rsidP="00EE256F">
            <w:pPr>
              <w:tabs>
                <w:tab w:val="left" w:pos="288"/>
                <w:tab w:val="left" w:pos="576"/>
                <w:tab w:val="left" w:pos="864"/>
                <w:tab w:val="left" w:pos="1152"/>
              </w:tabs>
              <w:spacing w:before="40" w:after="80" w:line="240" w:lineRule="exact"/>
              <w:ind w:left="43" w:right="206"/>
              <w:rPr>
                <w:rFonts w:hint="cs"/>
                <w:sz w:val="16"/>
                <w:szCs w:val="24"/>
                <w:rtl/>
                <w:lang w:bidi="ar-EG"/>
              </w:rPr>
            </w:pPr>
            <w:r>
              <w:rPr>
                <w:rFonts w:hint="cs"/>
                <w:sz w:val="16"/>
                <w:szCs w:val="24"/>
                <w:rtl/>
                <w:lang w:bidi="ar-EG"/>
              </w:rPr>
              <w:t xml:space="preserve">الخدمات العقارية </w:t>
            </w:r>
            <w:r w:rsidR="008660BF">
              <w:rPr>
                <w:rFonts w:hint="cs"/>
                <w:sz w:val="16"/>
                <w:szCs w:val="24"/>
                <w:rtl/>
                <w:lang w:bidi="ar-EG"/>
              </w:rPr>
              <w:t>و</w:t>
            </w:r>
            <w:r>
              <w:rPr>
                <w:rFonts w:hint="cs"/>
                <w:sz w:val="16"/>
                <w:szCs w:val="24"/>
                <w:rtl/>
                <w:lang w:bidi="ar-EG"/>
              </w:rPr>
              <w:t xml:space="preserve">خدمات </w:t>
            </w:r>
            <w:r w:rsidR="008660BF">
              <w:rPr>
                <w:rFonts w:hint="cs"/>
                <w:sz w:val="16"/>
                <w:szCs w:val="24"/>
                <w:rtl/>
                <w:lang w:bidi="ar-EG"/>
              </w:rPr>
              <w:t>التأجير والمستهلكين</w:t>
            </w:r>
          </w:p>
        </w:tc>
        <w:tc>
          <w:tcPr>
            <w:tcW w:w="1030" w:type="dxa"/>
            <w:shd w:val="clear" w:color="auto" w:fill="auto"/>
          </w:tcPr>
          <w:p w:rsidR="00EE256F" w:rsidRPr="00604F18" w:rsidRDefault="00EE256F" w:rsidP="00EE256F">
            <w:pPr>
              <w:pStyle w:val="BodyTextIndent"/>
              <w:spacing w:after="80" w:line="280" w:lineRule="exact"/>
              <w:jc w:val="right"/>
              <w:rPr>
                <w:rFonts w:cs="Traditional Arabic"/>
                <w:sz w:val="16"/>
              </w:rPr>
            </w:pPr>
            <w:r w:rsidRPr="00604F18">
              <w:rPr>
                <w:rFonts w:cs="Traditional Arabic"/>
                <w:sz w:val="16"/>
                <w:rtl/>
              </w:rPr>
              <w:t>2</w:t>
            </w:r>
            <w:r>
              <w:rPr>
                <w:rFonts w:cs="Traditional Arabic"/>
                <w:sz w:val="16"/>
                <w:lang w:val="en-US"/>
              </w:rPr>
              <w:t xml:space="preserve"> </w:t>
            </w:r>
            <w:r w:rsidRPr="00604F18">
              <w:rPr>
                <w:rFonts w:cs="Traditional Arabic"/>
                <w:sz w:val="16"/>
                <w:rtl/>
              </w:rPr>
              <w:t>455</w:t>
            </w:r>
            <w:r w:rsidRPr="00604F18">
              <w:rPr>
                <w:rFonts w:cs="Traditional Arabic"/>
                <w:sz w:val="16"/>
              </w:rPr>
              <w:t>,</w:t>
            </w:r>
            <w:r w:rsidRPr="00604F18">
              <w:rPr>
                <w:rFonts w:cs="Traditional Arabic"/>
                <w:sz w:val="16"/>
                <w:rtl/>
              </w:rPr>
              <w:t>9</w:t>
            </w:r>
          </w:p>
        </w:tc>
        <w:tc>
          <w:tcPr>
            <w:tcW w:w="927" w:type="dxa"/>
            <w:shd w:val="clear" w:color="auto" w:fill="auto"/>
          </w:tcPr>
          <w:p w:rsidR="00EE256F" w:rsidRPr="00604F18" w:rsidRDefault="00EE256F" w:rsidP="00EE256F">
            <w:pPr>
              <w:pStyle w:val="BodyTextIndent"/>
              <w:spacing w:after="80" w:line="280" w:lineRule="exact"/>
              <w:jc w:val="right"/>
              <w:rPr>
                <w:rFonts w:cs="Traditional Arabic"/>
                <w:sz w:val="16"/>
              </w:rPr>
            </w:pPr>
            <w:r w:rsidRPr="00604F18">
              <w:rPr>
                <w:rFonts w:cs="Traditional Arabic"/>
                <w:sz w:val="16"/>
                <w:rtl/>
              </w:rPr>
              <w:t>3</w:t>
            </w:r>
            <w:r>
              <w:rPr>
                <w:rFonts w:cs="Traditional Arabic"/>
                <w:sz w:val="16"/>
                <w:lang w:val="en-US" w:bidi="ar-EG"/>
              </w:rPr>
              <w:t xml:space="preserve"> </w:t>
            </w:r>
            <w:r w:rsidRPr="00604F18">
              <w:rPr>
                <w:rFonts w:cs="Traditional Arabic"/>
                <w:sz w:val="16"/>
                <w:rtl/>
              </w:rPr>
              <w:t>201</w:t>
            </w:r>
            <w:r w:rsidRPr="00604F18">
              <w:rPr>
                <w:rFonts w:cs="Traditional Arabic"/>
                <w:sz w:val="16"/>
              </w:rPr>
              <w:t>,</w:t>
            </w:r>
            <w:r w:rsidRPr="00604F18">
              <w:rPr>
                <w:rFonts w:cs="Traditional Arabic"/>
                <w:sz w:val="16"/>
                <w:rtl/>
              </w:rPr>
              <w:t>7</w:t>
            </w:r>
          </w:p>
        </w:tc>
        <w:tc>
          <w:tcPr>
            <w:tcW w:w="1518" w:type="dxa"/>
            <w:shd w:val="clear" w:color="auto" w:fill="auto"/>
          </w:tcPr>
          <w:p w:rsidR="00EE256F" w:rsidRPr="00604F18" w:rsidRDefault="00EE256F" w:rsidP="00EE256F">
            <w:pPr>
              <w:pStyle w:val="BodyTextIndent"/>
              <w:spacing w:after="80" w:line="280" w:lineRule="exact"/>
              <w:ind w:right="412"/>
              <w:jc w:val="right"/>
              <w:rPr>
                <w:rFonts w:cs="Traditional Arabic"/>
                <w:sz w:val="16"/>
              </w:rPr>
            </w:pPr>
            <w:r w:rsidRPr="00604F18">
              <w:rPr>
                <w:rFonts w:cs="Traditional Arabic"/>
                <w:sz w:val="16"/>
                <w:rtl/>
              </w:rPr>
              <w:t>76</w:t>
            </w:r>
            <w:r w:rsidRPr="00604F18">
              <w:rPr>
                <w:rFonts w:cs="Traditional Arabic"/>
                <w:sz w:val="16"/>
              </w:rPr>
              <w:t>,</w:t>
            </w:r>
            <w:r w:rsidRPr="00604F18">
              <w:rPr>
                <w:rFonts w:cs="Traditional Arabic"/>
                <w:sz w:val="16"/>
                <w:rtl/>
              </w:rPr>
              <w:t>7</w:t>
            </w:r>
          </w:p>
        </w:tc>
      </w:tr>
      <w:tr w:rsidR="00EE256F" w:rsidRPr="00ED3621">
        <w:tblPrEx>
          <w:tblCellMar>
            <w:top w:w="0" w:type="dxa"/>
            <w:bottom w:w="0" w:type="dxa"/>
          </w:tblCellMar>
        </w:tblPrEx>
        <w:trPr>
          <w:cantSplit/>
        </w:trPr>
        <w:tc>
          <w:tcPr>
            <w:tcW w:w="3845" w:type="dxa"/>
            <w:shd w:val="clear" w:color="auto" w:fill="auto"/>
            <w:vAlign w:val="bottom"/>
          </w:tcPr>
          <w:p w:rsidR="00EE256F" w:rsidRPr="007F7A11" w:rsidRDefault="00EE256F" w:rsidP="00EE256F">
            <w:pPr>
              <w:tabs>
                <w:tab w:val="left" w:pos="288"/>
                <w:tab w:val="left" w:pos="576"/>
                <w:tab w:val="left" w:pos="864"/>
                <w:tab w:val="left" w:pos="1152"/>
              </w:tabs>
              <w:spacing w:before="40" w:after="80" w:line="240" w:lineRule="exact"/>
              <w:ind w:left="43" w:right="206"/>
              <w:rPr>
                <w:rFonts w:hint="cs"/>
                <w:sz w:val="16"/>
                <w:szCs w:val="24"/>
                <w:rtl/>
                <w:lang w:bidi="ar-EG"/>
              </w:rPr>
            </w:pPr>
            <w:r>
              <w:rPr>
                <w:rFonts w:hint="cs"/>
                <w:sz w:val="16"/>
                <w:szCs w:val="24"/>
                <w:rtl/>
                <w:lang w:bidi="ar-EG"/>
              </w:rPr>
              <w:t>إدارة الدولة</w:t>
            </w:r>
          </w:p>
        </w:tc>
        <w:tc>
          <w:tcPr>
            <w:tcW w:w="1030" w:type="dxa"/>
            <w:shd w:val="clear" w:color="auto" w:fill="auto"/>
          </w:tcPr>
          <w:p w:rsidR="00EE256F" w:rsidRPr="00604F18" w:rsidRDefault="00EE256F" w:rsidP="00EE256F">
            <w:pPr>
              <w:pStyle w:val="BodyTextIndent"/>
              <w:spacing w:after="80" w:line="280" w:lineRule="exact"/>
              <w:jc w:val="right"/>
              <w:rPr>
                <w:rFonts w:cs="Traditional Arabic"/>
                <w:sz w:val="16"/>
              </w:rPr>
            </w:pPr>
            <w:r w:rsidRPr="00604F18">
              <w:rPr>
                <w:rFonts w:cs="Traditional Arabic"/>
                <w:sz w:val="16"/>
                <w:rtl/>
              </w:rPr>
              <w:t>2</w:t>
            </w:r>
            <w:r>
              <w:rPr>
                <w:rFonts w:cs="Traditional Arabic"/>
                <w:sz w:val="16"/>
                <w:lang w:val="en-US" w:bidi="ar-EG"/>
              </w:rPr>
              <w:t xml:space="preserve"> </w:t>
            </w:r>
            <w:r w:rsidRPr="00604F18">
              <w:rPr>
                <w:rFonts w:cs="Traditional Arabic"/>
                <w:sz w:val="16"/>
                <w:rtl/>
              </w:rPr>
              <w:t>303</w:t>
            </w:r>
            <w:r w:rsidRPr="00604F18">
              <w:rPr>
                <w:rFonts w:cs="Traditional Arabic"/>
                <w:sz w:val="16"/>
              </w:rPr>
              <w:t>,</w:t>
            </w:r>
            <w:r w:rsidRPr="00604F18">
              <w:rPr>
                <w:rFonts w:cs="Traditional Arabic"/>
                <w:sz w:val="16"/>
                <w:rtl/>
              </w:rPr>
              <w:t>9</w:t>
            </w:r>
          </w:p>
        </w:tc>
        <w:tc>
          <w:tcPr>
            <w:tcW w:w="927" w:type="dxa"/>
            <w:shd w:val="clear" w:color="auto" w:fill="auto"/>
          </w:tcPr>
          <w:p w:rsidR="00EE256F" w:rsidRPr="00604F18" w:rsidRDefault="00EE256F" w:rsidP="00EE256F">
            <w:pPr>
              <w:pStyle w:val="BodyTextIndent"/>
              <w:spacing w:after="80" w:line="280" w:lineRule="exact"/>
              <w:jc w:val="right"/>
              <w:rPr>
                <w:rFonts w:cs="Traditional Arabic"/>
                <w:sz w:val="16"/>
              </w:rPr>
            </w:pPr>
            <w:r w:rsidRPr="00604F18">
              <w:rPr>
                <w:rFonts w:cs="Traditional Arabic"/>
                <w:sz w:val="16"/>
                <w:rtl/>
              </w:rPr>
              <w:t>3</w:t>
            </w:r>
            <w:r>
              <w:rPr>
                <w:rFonts w:cs="Traditional Arabic"/>
                <w:sz w:val="16"/>
                <w:lang w:val="en-US" w:bidi="ar-EG"/>
              </w:rPr>
              <w:t xml:space="preserve"> </w:t>
            </w:r>
            <w:r w:rsidRPr="00604F18">
              <w:rPr>
                <w:rFonts w:cs="Traditional Arabic"/>
                <w:sz w:val="16"/>
                <w:rtl/>
              </w:rPr>
              <w:t>251</w:t>
            </w:r>
            <w:r w:rsidRPr="00604F18">
              <w:rPr>
                <w:rFonts w:cs="Traditional Arabic"/>
                <w:sz w:val="16"/>
              </w:rPr>
              <w:t>,</w:t>
            </w:r>
            <w:r w:rsidRPr="00604F18">
              <w:rPr>
                <w:rFonts w:cs="Traditional Arabic"/>
                <w:sz w:val="16"/>
                <w:rtl/>
              </w:rPr>
              <w:t>9</w:t>
            </w:r>
          </w:p>
        </w:tc>
        <w:tc>
          <w:tcPr>
            <w:tcW w:w="1518" w:type="dxa"/>
            <w:shd w:val="clear" w:color="auto" w:fill="auto"/>
          </w:tcPr>
          <w:p w:rsidR="00EE256F" w:rsidRPr="00604F18" w:rsidRDefault="00EE256F" w:rsidP="00EE256F">
            <w:pPr>
              <w:pStyle w:val="BodyTextIndent"/>
              <w:spacing w:after="80" w:line="280" w:lineRule="exact"/>
              <w:ind w:right="412"/>
              <w:jc w:val="right"/>
              <w:rPr>
                <w:rFonts w:cs="Traditional Arabic"/>
                <w:sz w:val="16"/>
              </w:rPr>
            </w:pPr>
            <w:r w:rsidRPr="00604F18">
              <w:rPr>
                <w:rFonts w:cs="Traditional Arabic"/>
                <w:sz w:val="16"/>
                <w:rtl/>
              </w:rPr>
              <w:t>70</w:t>
            </w:r>
            <w:r w:rsidRPr="00604F18">
              <w:rPr>
                <w:rFonts w:cs="Traditional Arabic"/>
                <w:sz w:val="16"/>
              </w:rPr>
              <w:t>,</w:t>
            </w:r>
            <w:r w:rsidRPr="00604F18">
              <w:rPr>
                <w:rFonts w:cs="Traditional Arabic"/>
                <w:sz w:val="16"/>
                <w:rtl/>
              </w:rPr>
              <w:t>8</w:t>
            </w:r>
          </w:p>
        </w:tc>
      </w:tr>
      <w:tr w:rsidR="00EE256F" w:rsidRPr="00ED3621">
        <w:tblPrEx>
          <w:tblCellMar>
            <w:top w:w="0" w:type="dxa"/>
            <w:bottom w:w="0" w:type="dxa"/>
          </w:tblCellMar>
        </w:tblPrEx>
        <w:trPr>
          <w:cantSplit/>
        </w:trPr>
        <w:tc>
          <w:tcPr>
            <w:tcW w:w="3845" w:type="dxa"/>
            <w:shd w:val="clear" w:color="auto" w:fill="auto"/>
            <w:vAlign w:val="bottom"/>
          </w:tcPr>
          <w:p w:rsidR="00EE256F" w:rsidRPr="007F7A11" w:rsidRDefault="00EE256F" w:rsidP="00EE256F">
            <w:pPr>
              <w:tabs>
                <w:tab w:val="left" w:pos="288"/>
                <w:tab w:val="left" w:pos="576"/>
                <w:tab w:val="left" w:pos="864"/>
                <w:tab w:val="left" w:pos="1152"/>
              </w:tabs>
              <w:spacing w:before="40" w:after="80" w:line="240" w:lineRule="exact"/>
              <w:ind w:left="43" w:right="206"/>
              <w:rPr>
                <w:rFonts w:hint="cs"/>
                <w:sz w:val="16"/>
                <w:szCs w:val="24"/>
                <w:rtl/>
                <w:lang w:bidi="ar-EG"/>
              </w:rPr>
            </w:pPr>
            <w:r>
              <w:rPr>
                <w:rFonts w:hint="cs"/>
                <w:sz w:val="16"/>
                <w:szCs w:val="24"/>
                <w:rtl/>
                <w:lang w:bidi="ar-EG"/>
              </w:rPr>
              <w:t>التعليم</w:t>
            </w:r>
          </w:p>
        </w:tc>
        <w:tc>
          <w:tcPr>
            <w:tcW w:w="1030" w:type="dxa"/>
            <w:shd w:val="clear" w:color="auto" w:fill="auto"/>
          </w:tcPr>
          <w:p w:rsidR="00EE256F" w:rsidRPr="00604F18" w:rsidRDefault="00EE256F" w:rsidP="00EE256F">
            <w:pPr>
              <w:pStyle w:val="BodyTextIndent"/>
              <w:spacing w:after="80" w:line="280" w:lineRule="exact"/>
              <w:jc w:val="right"/>
              <w:rPr>
                <w:rFonts w:cs="Traditional Arabic"/>
                <w:sz w:val="16"/>
              </w:rPr>
            </w:pPr>
            <w:r w:rsidRPr="00604F18">
              <w:rPr>
                <w:rFonts w:cs="Traditional Arabic"/>
                <w:sz w:val="16"/>
                <w:rtl/>
              </w:rPr>
              <w:t>1</w:t>
            </w:r>
            <w:r>
              <w:rPr>
                <w:rFonts w:cs="Traditional Arabic"/>
                <w:sz w:val="16"/>
                <w:lang w:val="en-US" w:bidi="ar-EG"/>
              </w:rPr>
              <w:t xml:space="preserve"> </w:t>
            </w:r>
            <w:r w:rsidRPr="00604F18">
              <w:rPr>
                <w:rFonts w:cs="Traditional Arabic"/>
                <w:sz w:val="16"/>
                <w:rtl/>
              </w:rPr>
              <w:t>527</w:t>
            </w:r>
            <w:r w:rsidRPr="00604F18">
              <w:rPr>
                <w:rFonts w:cs="Traditional Arabic"/>
                <w:sz w:val="16"/>
              </w:rPr>
              <w:t>,</w:t>
            </w:r>
            <w:r w:rsidRPr="00604F18">
              <w:rPr>
                <w:rFonts w:cs="Traditional Arabic"/>
                <w:sz w:val="16"/>
                <w:rtl/>
              </w:rPr>
              <w:t>2</w:t>
            </w:r>
          </w:p>
        </w:tc>
        <w:tc>
          <w:tcPr>
            <w:tcW w:w="927" w:type="dxa"/>
            <w:shd w:val="clear" w:color="auto" w:fill="auto"/>
          </w:tcPr>
          <w:p w:rsidR="00EE256F" w:rsidRPr="00604F18" w:rsidRDefault="00EE256F" w:rsidP="00EE256F">
            <w:pPr>
              <w:pStyle w:val="BodyTextIndent"/>
              <w:spacing w:after="80" w:line="280" w:lineRule="exact"/>
              <w:jc w:val="right"/>
              <w:rPr>
                <w:rFonts w:cs="Traditional Arabic"/>
                <w:sz w:val="16"/>
              </w:rPr>
            </w:pPr>
            <w:r w:rsidRPr="00604F18">
              <w:rPr>
                <w:rFonts w:cs="Traditional Arabic"/>
                <w:sz w:val="16"/>
                <w:rtl/>
              </w:rPr>
              <w:t>1</w:t>
            </w:r>
            <w:r>
              <w:rPr>
                <w:rFonts w:cs="Traditional Arabic"/>
                <w:sz w:val="16"/>
                <w:lang w:val="en-US" w:bidi="ar-EG"/>
              </w:rPr>
              <w:t xml:space="preserve"> </w:t>
            </w:r>
            <w:r w:rsidRPr="00604F18">
              <w:rPr>
                <w:rFonts w:cs="Traditional Arabic"/>
                <w:sz w:val="16"/>
                <w:rtl/>
              </w:rPr>
              <w:t>982</w:t>
            </w:r>
            <w:r w:rsidRPr="00604F18">
              <w:rPr>
                <w:rFonts w:cs="Traditional Arabic"/>
                <w:sz w:val="16"/>
              </w:rPr>
              <w:t>,</w:t>
            </w:r>
            <w:r w:rsidRPr="00604F18">
              <w:rPr>
                <w:rFonts w:cs="Traditional Arabic"/>
                <w:sz w:val="16"/>
                <w:rtl/>
              </w:rPr>
              <w:t>4</w:t>
            </w:r>
          </w:p>
        </w:tc>
        <w:tc>
          <w:tcPr>
            <w:tcW w:w="1518" w:type="dxa"/>
            <w:shd w:val="clear" w:color="auto" w:fill="auto"/>
          </w:tcPr>
          <w:p w:rsidR="00EE256F" w:rsidRPr="00604F18" w:rsidRDefault="00EE256F" w:rsidP="00EE256F">
            <w:pPr>
              <w:pStyle w:val="BodyTextIndent"/>
              <w:spacing w:after="80" w:line="280" w:lineRule="exact"/>
              <w:ind w:right="412"/>
              <w:jc w:val="right"/>
              <w:rPr>
                <w:rFonts w:cs="Traditional Arabic"/>
                <w:sz w:val="16"/>
              </w:rPr>
            </w:pPr>
            <w:r w:rsidRPr="00604F18">
              <w:rPr>
                <w:rFonts w:cs="Traditional Arabic"/>
                <w:sz w:val="16"/>
                <w:rtl/>
              </w:rPr>
              <w:t>77</w:t>
            </w:r>
            <w:r w:rsidRPr="00604F18">
              <w:rPr>
                <w:rFonts w:cs="Traditional Arabic"/>
                <w:sz w:val="16"/>
              </w:rPr>
              <w:t>,</w:t>
            </w:r>
            <w:r w:rsidRPr="00604F18">
              <w:rPr>
                <w:rFonts w:cs="Traditional Arabic"/>
                <w:sz w:val="16"/>
                <w:rtl/>
              </w:rPr>
              <w:t>0</w:t>
            </w:r>
          </w:p>
        </w:tc>
      </w:tr>
      <w:tr w:rsidR="00EE256F" w:rsidRPr="00ED3621">
        <w:tblPrEx>
          <w:tblCellMar>
            <w:top w:w="0" w:type="dxa"/>
            <w:bottom w:w="0" w:type="dxa"/>
          </w:tblCellMar>
        </w:tblPrEx>
        <w:trPr>
          <w:cantSplit/>
        </w:trPr>
        <w:tc>
          <w:tcPr>
            <w:tcW w:w="3845" w:type="dxa"/>
            <w:shd w:val="clear" w:color="auto" w:fill="auto"/>
            <w:vAlign w:val="bottom"/>
          </w:tcPr>
          <w:p w:rsidR="00EE256F" w:rsidRPr="007F7A11" w:rsidRDefault="00EE256F" w:rsidP="00EE256F">
            <w:pPr>
              <w:tabs>
                <w:tab w:val="left" w:pos="288"/>
                <w:tab w:val="left" w:pos="576"/>
                <w:tab w:val="left" w:pos="864"/>
                <w:tab w:val="left" w:pos="1152"/>
              </w:tabs>
              <w:spacing w:before="40" w:after="80" w:line="240" w:lineRule="exact"/>
              <w:ind w:left="43" w:right="206"/>
              <w:rPr>
                <w:rFonts w:hint="cs"/>
                <w:sz w:val="16"/>
                <w:szCs w:val="24"/>
                <w:rtl/>
                <w:lang w:bidi="ar-EG"/>
              </w:rPr>
            </w:pPr>
            <w:r>
              <w:rPr>
                <w:rFonts w:hint="cs"/>
                <w:sz w:val="16"/>
                <w:szCs w:val="24"/>
                <w:rtl/>
                <w:lang w:bidi="ar-EG"/>
              </w:rPr>
              <w:t>الرعاية الصحية والخدمات الاجتماعية</w:t>
            </w:r>
          </w:p>
        </w:tc>
        <w:tc>
          <w:tcPr>
            <w:tcW w:w="1030" w:type="dxa"/>
            <w:shd w:val="clear" w:color="auto" w:fill="auto"/>
          </w:tcPr>
          <w:p w:rsidR="00EE256F" w:rsidRPr="00604F18" w:rsidRDefault="00EE256F" w:rsidP="00EE256F">
            <w:pPr>
              <w:pStyle w:val="BodyTextIndent"/>
              <w:spacing w:after="80" w:line="280" w:lineRule="exact"/>
              <w:jc w:val="right"/>
              <w:rPr>
                <w:rFonts w:cs="Traditional Arabic"/>
                <w:sz w:val="16"/>
              </w:rPr>
            </w:pPr>
            <w:r w:rsidRPr="00604F18">
              <w:rPr>
                <w:rFonts w:cs="Traditional Arabic"/>
                <w:sz w:val="16"/>
                <w:rtl/>
              </w:rPr>
              <w:t>1</w:t>
            </w:r>
            <w:r>
              <w:rPr>
                <w:rFonts w:cs="Traditional Arabic"/>
                <w:sz w:val="16"/>
                <w:lang w:val="en-US" w:bidi="ar-EG"/>
              </w:rPr>
              <w:t xml:space="preserve"> </w:t>
            </w:r>
            <w:r w:rsidRPr="00604F18">
              <w:rPr>
                <w:rFonts w:cs="Traditional Arabic"/>
                <w:sz w:val="16"/>
                <w:rtl/>
              </w:rPr>
              <w:t>382</w:t>
            </w:r>
            <w:r w:rsidRPr="00604F18">
              <w:rPr>
                <w:rFonts w:cs="Traditional Arabic"/>
                <w:sz w:val="16"/>
              </w:rPr>
              <w:t>,</w:t>
            </w:r>
            <w:r w:rsidRPr="00604F18">
              <w:rPr>
                <w:rFonts w:cs="Traditional Arabic"/>
                <w:sz w:val="16"/>
                <w:rtl/>
              </w:rPr>
              <w:t>0</w:t>
            </w:r>
          </w:p>
        </w:tc>
        <w:tc>
          <w:tcPr>
            <w:tcW w:w="927" w:type="dxa"/>
            <w:shd w:val="clear" w:color="auto" w:fill="auto"/>
          </w:tcPr>
          <w:p w:rsidR="00EE256F" w:rsidRPr="00604F18" w:rsidRDefault="00EE256F" w:rsidP="00EE256F">
            <w:pPr>
              <w:pStyle w:val="BodyTextIndent"/>
              <w:spacing w:after="80" w:line="280" w:lineRule="exact"/>
              <w:jc w:val="right"/>
              <w:rPr>
                <w:rFonts w:cs="Traditional Arabic"/>
                <w:sz w:val="16"/>
              </w:rPr>
            </w:pPr>
            <w:r w:rsidRPr="00604F18">
              <w:rPr>
                <w:rFonts w:cs="Traditional Arabic"/>
                <w:sz w:val="16"/>
                <w:rtl/>
              </w:rPr>
              <w:t>1</w:t>
            </w:r>
            <w:r>
              <w:rPr>
                <w:rFonts w:cs="Traditional Arabic"/>
                <w:sz w:val="16"/>
                <w:lang w:val="en-US" w:bidi="ar-EG"/>
              </w:rPr>
              <w:t xml:space="preserve"> </w:t>
            </w:r>
            <w:r w:rsidRPr="00604F18">
              <w:rPr>
                <w:rFonts w:cs="Traditional Arabic"/>
                <w:sz w:val="16"/>
                <w:rtl/>
              </w:rPr>
              <w:t>623</w:t>
            </w:r>
            <w:r w:rsidRPr="00604F18">
              <w:rPr>
                <w:rFonts w:cs="Traditional Arabic"/>
                <w:sz w:val="16"/>
              </w:rPr>
              <w:t>,</w:t>
            </w:r>
            <w:r w:rsidRPr="00604F18">
              <w:rPr>
                <w:rFonts w:cs="Traditional Arabic"/>
                <w:sz w:val="16"/>
                <w:rtl/>
              </w:rPr>
              <w:t>7</w:t>
            </w:r>
          </w:p>
        </w:tc>
        <w:tc>
          <w:tcPr>
            <w:tcW w:w="1518" w:type="dxa"/>
            <w:shd w:val="clear" w:color="auto" w:fill="auto"/>
          </w:tcPr>
          <w:p w:rsidR="00EE256F" w:rsidRPr="00604F18" w:rsidRDefault="00EE256F" w:rsidP="00EE256F">
            <w:pPr>
              <w:pStyle w:val="BodyTextIndent"/>
              <w:spacing w:after="80" w:line="280" w:lineRule="exact"/>
              <w:ind w:right="412"/>
              <w:jc w:val="right"/>
              <w:rPr>
                <w:rFonts w:cs="Traditional Arabic"/>
                <w:sz w:val="16"/>
              </w:rPr>
            </w:pPr>
            <w:r w:rsidRPr="00604F18">
              <w:rPr>
                <w:rFonts w:cs="Traditional Arabic"/>
                <w:sz w:val="16"/>
                <w:rtl/>
              </w:rPr>
              <w:t>85</w:t>
            </w:r>
            <w:r w:rsidRPr="00604F18">
              <w:rPr>
                <w:rFonts w:cs="Traditional Arabic"/>
                <w:sz w:val="16"/>
              </w:rPr>
              <w:t>,</w:t>
            </w:r>
            <w:r w:rsidRPr="00604F18">
              <w:rPr>
                <w:rFonts w:cs="Traditional Arabic"/>
                <w:sz w:val="16"/>
                <w:rtl/>
              </w:rPr>
              <w:t>1</w:t>
            </w:r>
          </w:p>
        </w:tc>
      </w:tr>
      <w:tr w:rsidR="00EE256F" w:rsidRPr="00ED3621">
        <w:tblPrEx>
          <w:tblCellMar>
            <w:top w:w="0" w:type="dxa"/>
            <w:bottom w:w="0" w:type="dxa"/>
          </w:tblCellMar>
        </w:tblPrEx>
        <w:trPr>
          <w:cantSplit/>
        </w:trPr>
        <w:tc>
          <w:tcPr>
            <w:tcW w:w="3845" w:type="dxa"/>
            <w:tcBorders>
              <w:bottom w:val="single" w:sz="12" w:space="0" w:color="auto"/>
            </w:tcBorders>
            <w:shd w:val="clear" w:color="auto" w:fill="auto"/>
            <w:vAlign w:val="bottom"/>
          </w:tcPr>
          <w:p w:rsidR="00EE256F" w:rsidRPr="007F7A11" w:rsidRDefault="00EE256F" w:rsidP="00EE256F">
            <w:pPr>
              <w:tabs>
                <w:tab w:val="left" w:pos="288"/>
                <w:tab w:val="left" w:pos="576"/>
                <w:tab w:val="left" w:pos="864"/>
                <w:tab w:val="left" w:pos="1152"/>
              </w:tabs>
              <w:spacing w:before="40" w:after="80" w:line="240" w:lineRule="exact"/>
              <w:ind w:left="43" w:right="206"/>
              <w:rPr>
                <w:rFonts w:hint="cs"/>
                <w:sz w:val="16"/>
                <w:szCs w:val="24"/>
                <w:rtl/>
                <w:lang w:bidi="ar-EG"/>
              </w:rPr>
            </w:pPr>
            <w:r>
              <w:rPr>
                <w:rFonts w:hint="cs"/>
                <w:sz w:val="16"/>
                <w:szCs w:val="24"/>
                <w:rtl/>
                <w:lang w:bidi="ar-EG"/>
              </w:rPr>
              <w:t>الخدمات المجتمعية، والاجتماعية، والشخصية</w:t>
            </w:r>
          </w:p>
        </w:tc>
        <w:tc>
          <w:tcPr>
            <w:tcW w:w="1030" w:type="dxa"/>
            <w:tcBorders>
              <w:bottom w:val="single" w:sz="12" w:space="0" w:color="auto"/>
            </w:tcBorders>
            <w:shd w:val="clear" w:color="auto" w:fill="auto"/>
          </w:tcPr>
          <w:p w:rsidR="00EE256F" w:rsidRPr="00EE256F" w:rsidRDefault="00EE256F" w:rsidP="00EE256F">
            <w:pPr>
              <w:pStyle w:val="Footer"/>
              <w:spacing w:after="80" w:line="280" w:lineRule="exact"/>
              <w:jc w:val="right"/>
              <w:rPr>
                <w:b w:val="0"/>
                <w:bCs w:val="0"/>
                <w:sz w:val="16"/>
                <w:szCs w:val="24"/>
              </w:rPr>
            </w:pPr>
            <w:r w:rsidRPr="00EE256F">
              <w:rPr>
                <w:b w:val="0"/>
                <w:bCs w:val="0"/>
                <w:sz w:val="16"/>
                <w:szCs w:val="24"/>
                <w:rtl/>
              </w:rPr>
              <w:t>1</w:t>
            </w:r>
            <w:r w:rsidRPr="00EE256F">
              <w:rPr>
                <w:b w:val="0"/>
                <w:bCs w:val="0"/>
                <w:sz w:val="16"/>
                <w:szCs w:val="24"/>
                <w:lang w:bidi="ar-EG"/>
              </w:rPr>
              <w:t xml:space="preserve"> </w:t>
            </w:r>
            <w:r w:rsidRPr="00EE256F">
              <w:rPr>
                <w:b w:val="0"/>
                <w:bCs w:val="0"/>
                <w:sz w:val="16"/>
                <w:szCs w:val="24"/>
                <w:rtl/>
              </w:rPr>
              <w:t>573</w:t>
            </w:r>
            <w:r w:rsidRPr="00EE256F">
              <w:rPr>
                <w:b w:val="0"/>
                <w:bCs w:val="0"/>
                <w:sz w:val="16"/>
                <w:szCs w:val="24"/>
              </w:rPr>
              <w:t>,</w:t>
            </w:r>
            <w:r w:rsidRPr="00EE256F">
              <w:rPr>
                <w:b w:val="0"/>
                <w:bCs w:val="0"/>
                <w:sz w:val="16"/>
                <w:szCs w:val="24"/>
                <w:rtl/>
              </w:rPr>
              <w:t>5</w:t>
            </w:r>
          </w:p>
        </w:tc>
        <w:tc>
          <w:tcPr>
            <w:tcW w:w="927" w:type="dxa"/>
            <w:tcBorders>
              <w:bottom w:val="single" w:sz="12" w:space="0" w:color="auto"/>
            </w:tcBorders>
            <w:shd w:val="clear" w:color="auto" w:fill="auto"/>
          </w:tcPr>
          <w:p w:rsidR="00EE256F" w:rsidRPr="00EE256F" w:rsidRDefault="00EE256F" w:rsidP="00EE256F">
            <w:pPr>
              <w:pStyle w:val="Footer"/>
              <w:spacing w:after="80" w:line="280" w:lineRule="exact"/>
              <w:jc w:val="right"/>
              <w:rPr>
                <w:b w:val="0"/>
                <w:bCs w:val="0"/>
                <w:sz w:val="16"/>
                <w:szCs w:val="24"/>
              </w:rPr>
            </w:pPr>
            <w:r w:rsidRPr="00EE256F">
              <w:rPr>
                <w:b w:val="0"/>
                <w:bCs w:val="0"/>
                <w:sz w:val="16"/>
                <w:szCs w:val="24"/>
                <w:rtl/>
              </w:rPr>
              <w:t>1</w:t>
            </w:r>
            <w:r w:rsidRPr="00EE256F">
              <w:rPr>
                <w:b w:val="0"/>
                <w:bCs w:val="0"/>
                <w:sz w:val="16"/>
                <w:szCs w:val="24"/>
                <w:lang w:bidi="ar-EG"/>
              </w:rPr>
              <w:t xml:space="preserve"> </w:t>
            </w:r>
            <w:r w:rsidRPr="00EE256F">
              <w:rPr>
                <w:b w:val="0"/>
                <w:bCs w:val="0"/>
                <w:sz w:val="16"/>
                <w:szCs w:val="24"/>
                <w:rtl/>
              </w:rPr>
              <w:t>897</w:t>
            </w:r>
            <w:r w:rsidRPr="00EE256F">
              <w:rPr>
                <w:b w:val="0"/>
                <w:bCs w:val="0"/>
                <w:sz w:val="16"/>
                <w:szCs w:val="24"/>
              </w:rPr>
              <w:t>,</w:t>
            </w:r>
            <w:r w:rsidRPr="00EE256F">
              <w:rPr>
                <w:b w:val="0"/>
                <w:bCs w:val="0"/>
                <w:sz w:val="16"/>
                <w:szCs w:val="24"/>
                <w:rtl/>
              </w:rPr>
              <w:t>9</w:t>
            </w:r>
          </w:p>
        </w:tc>
        <w:tc>
          <w:tcPr>
            <w:tcW w:w="1518" w:type="dxa"/>
            <w:tcBorders>
              <w:bottom w:val="single" w:sz="12" w:space="0" w:color="auto"/>
            </w:tcBorders>
            <w:shd w:val="clear" w:color="auto" w:fill="auto"/>
          </w:tcPr>
          <w:p w:rsidR="00EE256F" w:rsidRPr="00EE256F" w:rsidRDefault="00EE256F" w:rsidP="00EE256F">
            <w:pPr>
              <w:pStyle w:val="Footer"/>
              <w:spacing w:after="80" w:line="280" w:lineRule="exact"/>
              <w:ind w:right="412"/>
              <w:jc w:val="right"/>
              <w:rPr>
                <w:b w:val="0"/>
                <w:bCs w:val="0"/>
                <w:sz w:val="16"/>
                <w:szCs w:val="24"/>
              </w:rPr>
            </w:pPr>
            <w:r w:rsidRPr="00EE256F">
              <w:rPr>
                <w:b w:val="0"/>
                <w:bCs w:val="0"/>
                <w:sz w:val="16"/>
                <w:szCs w:val="24"/>
                <w:rtl/>
              </w:rPr>
              <w:t>82</w:t>
            </w:r>
            <w:r w:rsidRPr="00EE256F">
              <w:rPr>
                <w:b w:val="0"/>
                <w:bCs w:val="0"/>
                <w:sz w:val="16"/>
                <w:szCs w:val="24"/>
              </w:rPr>
              <w:t>,</w:t>
            </w:r>
            <w:r w:rsidRPr="00EE256F">
              <w:rPr>
                <w:b w:val="0"/>
                <w:bCs w:val="0"/>
                <w:sz w:val="16"/>
                <w:szCs w:val="24"/>
                <w:rtl/>
              </w:rPr>
              <w:t>9</w:t>
            </w:r>
          </w:p>
        </w:tc>
      </w:tr>
    </w:tbl>
    <w:p w:rsidR="008660BF" w:rsidRPr="008660BF" w:rsidRDefault="008660BF" w:rsidP="008660BF">
      <w:pPr>
        <w:pStyle w:val="SingleTxt"/>
        <w:spacing w:after="0" w:line="120" w:lineRule="exact"/>
        <w:rPr>
          <w:rFonts w:hint="cs"/>
          <w:sz w:val="10"/>
          <w:rtl/>
          <w:lang w:bidi="ar-EG"/>
        </w:rPr>
      </w:pPr>
    </w:p>
    <w:p w:rsidR="008660BF" w:rsidRPr="008660BF" w:rsidRDefault="008660BF" w:rsidP="008660BF">
      <w:pPr>
        <w:pStyle w:val="SingleTxt"/>
        <w:spacing w:after="0" w:line="120" w:lineRule="exact"/>
        <w:rPr>
          <w:rFonts w:hint="cs"/>
          <w:sz w:val="10"/>
          <w:rtl/>
          <w:lang w:bidi="ar-EG"/>
        </w:rPr>
      </w:pPr>
    </w:p>
    <w:p w:rsidR="007C3E13" w:rsidRPr="008660BF" w:rsidRDefault="008660BF" w:rsidP="008660BF">
      <w:pPr>
        <w:pStyle w:val="SingleTxt"/>
        <w:ind w:left="1930" w:hanging="663"/>
        <w:rPr>
          <w:rFonts w:hint="cs"/>
          <w:b/>
          <w:bCs/>
          <w:rtl/>
          <w:lang w:bidi="ar-EG"/>
        </w:rPr>
      </w:pPr>
      <w:r>
        <w:rPr>
          <w:b/>
          <w:bCs/>
          <w:rtl/>
          <w:lang w:bidi="ar-EG"/>
        </w:rPr>
        <w:br w:type="page"/>
      </w:r>
      <w:r w:rsidRPr="008660BF">
        <w:rPr>
          <w:rFonts w:hint="cs"/>
          <w:b/>
          <w:bCs/>
          <w:rtl/>
          <w:lang w:bidi="ar-EG"/>
        </w:rPr>
        <w:t>(ح)</w:t>
      </w:r>
      <w:r w:rsidRPr="008660BF">
        <w:rPr>
          <w:rFonts w:hint="cs"/>
          <w:b/>
          <w:bCs/>
          <w:rtl/>
          <w:lang w:bidi="ar-EG"/>
        </w:rPr>
        <w:tab/>
        <w:t>هيكل استخدام الوقت اليومي للأفراد البالغين من العمر 12 سنة أو أكثر، حسب الجنس ومحل الإقامة، لعام 2005</w:t>
      </w:r>
    </w:p>
    <w:p w:rsidR="00345ADC" w:rsidRPr="008660BF" w:rsidRDefault="008660BF" w:rsidP="00A96CBE">
      <w:pPr>
        <w:pStyle w:val="SingleTxt"/>
        <w:rPr>
          <w:rFonts w:hint="cs"/>
          <w:rtl/>
          <w:lang w:bidi="ar-EG"/>
        </w:rPr>
      </w:pPr>
      <w:r w:rsidRPr="008660BF">
        <w:rPr>
          <w:rFonts w:hint="cs"/>
          <w:rtl/>
          <w:lang w:bidi="ar-EG"/>
        </w:rPr>
        <w:tab/>
        <w:t>(</w:t>
      </w:r>
      <w:r w:rsidRPr="00106591">
        <w:rPr>
          <w:rFonts w:hint="cs"/>
          <w:i/>
          <w:iCs/>
          <w:rtl/>
          <w:lang w:bidi="ar-EG"/>
        </w:rPr>
        <w:t>بناء على بيانات دراسية مقطعية لاستخدام الوقت في عام 2005</w:t>
      </w:r>
      <w:r>
        <w:rPr>
          <w:rFonts w:hint="cs"/>
          <w:rtl/>
          <w:lang w:bidi="ar-EG"/>
        </w:rPr>
        <w:t>)</w:t>
      </w:r>
    </w:p>
    <w:p w:rsidR="008660BF" w:rsidRPr="008660BF" w:rsidRDefault="008660BF" w:rsidP="008660BF">
      <w:pPr>
        <w:pStyle w:val="SingleTxt"/>
        <w:spacing w:after="0" w:line="120" w:lineRule="exact"/>
        <w:rPr>
          <w:rFonts w:hint="cs"/>
          <w:sz w:val="10"/>
          <w:rtl/>
          <w:lang w:bidi="ar-EG"/>
        </w:rPr>
      </w:pPr>
    </w:p>
    <w:tbl>
      <w:tblPr>
        <w:bidiVisual/>
        <w:tblW w:w="7320" w:type="dxa"/>
        <w:tblInd w:w="1267" w:type="dxa"/>
        <w:tblLayout w:type="fixed"/>
        <w:tblCellMar>
          <w:left w:w="0" w:type="dxa"/>
          <w:right w:w="0" w:type="dxa"/>
        </w:tblCellMar>
        <w:tblLook w:val="0000" w:firstRow="0" w:lastRow="0" w:firstColumn="0" w:lastColumn="0" w:noHBand="0" w:noVBand="0"/>
      </w:tblPr>
      <w:tblGrid>
        <w:gridCol w:w="2918"/>
        <w:gridCol w:w="721"/>
        <w:gridCol w:w="721"/>
        <w:gridCol w:w="721"/>
        <w:gridCol w:w="206"/>
        <w:gridCol w:w="721"/>
        <w:gridCol w:w="721"/>
        <w:gridCol w:w="591"/>
      </w:tblGrid>
      <w:tr w:rsidR="00345ADC" w:rsidRPr="00345ADC">
        <w:tblPrEx>
          <w:tblCellMar>
            <w:top w:w="0" w:type="dxa"/>
            <w:bottom w:w="0" w:type="dxa"/>
          </w:tblCellMar>
        </w:tblPrEx>
        <w:trPr>
          <w:cantSplit/>
          <w:tblHeader/>
        </w:trPr>
        <w:tc>
          <w:tcPr>
            <w:tcW w:w="2918" w:type="dxa"/>
            <w:tcBorders>
              <w:top w:val="single" w:sz="4" w:space="0" w:color="auto"/>
            </w:tcBorders>
            <w:shd w:val="clear" w:color="auto" w:fill="auto"/>
            <w:vAlign w:val="bottom"/>
          </w:tcPr>
          <w:p w:rsidR="00345ADC" w:rsidRPr="00345ADC" w:rsidRDefault="00345ADC" w:rsidP="005F4716">
            <w:pPr>
              <w:tabs>
                <w:tab w:val="left" w:pos="288"/>
                <w:tab w:val="left" w:pos="576"/>
                <w:tab w:val="left" w:pos="864"/>
                <w:tab w:val="left" w:pos="1152"/>
              </w:tabs>
              <w:spacing w:before="80" w:after="80" w:line="240" w:lineRule="exact"/>
              <w:ind w:right="206"/>
              <w:rPr>
                <w:rFonts w:hint="cs"/>
                <w:i/>
                <w:iCs/>
                <w:sz w:val="16"/>
                <w:szCs w:val="24"/>
                <w:rtl/>
                <w:lang w:bidi="ar-EG"/>
              </w:rPr>
            </w:pPr>
          </w:p>
        </w:tc>
        <w:tc>
          <w:tcPr>
            <w:tcW w:w="2163" w:type="dxa"/>
            <w:gridSpan w:val="3"/>
            <w:tcBorders>
              <w:top w:val="single" w:sz="4" w:space="0" w:color="auto"/>
              <w:bottom w:val="single" w:sz="4" w:space="0" w:color="auto"/>
            </w:tcBorders>
            <w:shd w:val="clear" w:color="auto" w:fill="auto"/>
            <w:vAlign w:val="bottom"/>
          </w:tcPr>
          <w:p w:rsidR="00345ADC" w:rsidRPr="00345ADC" w:rsidRDefault="00345ADC" w:rsidP="00345ADC">
            <w:pPr>
              <w:tabs>
                <w:tab w:val="left" w:pos="288"/>
                <w:tab w:val="left" w:pos="576"/>
                <w:tab w:val="left" w:pos="864"/>
                <w:tab w:val="left" w:pos="1152"/>
              </w:tabs>
              <w:spacing w:before="80" w:after="80" w:line="240" w:lineRule="exact"/>
              <w:ind w:right="144"/>
              <w:jc w:val="center"/>
              <w:rPr>
                <w:rFonts w:hint="cs"/>
                <w:i/>
                <w:iCs/>
                <w:sz w:val="16"/>
                <w:szCs w:val="24"/>
                <w:rtl/>
                <w:lang w:bidi="ar-EG"/>
              </w:rPr>
            </w:pPr>
            <w:r>
              <w:rPr>
                <w:rFonts w:hint="cs"/>
                <w:i/>
                <w:iCs/>
                <w:sz w:val="16"/>
                <w:szCs w:val="24"/>
                <w:rtl/>
                <w:lang w:bidi="ar-EG"/>
              </w:rPr>
              <w:t>الرجال</w:t>
            </w:r>
          </w:p>
        </w:tc>
        <w:tc>
          <w:tcPr>
            <w:tcW w:w="206" w:type="dxa"/>
            <w:tcBorders>
              <w:top w:val="single" w:sz="4" w:space="0" w:color="auto"/>
            </w:tcBorders>
            <w:shd w:val="clear" w:color="auto" w:fill="auto"/>
            <w:vAlign w:val="bottom"/>
          </w:tcPr>
          <w:p w:rsidR="00345ADC" w:rsidRPr="00345ADC" w:rsidRDefault="00345ADC" w:rsidP="00345ADC">
            <w:pPr>
              <w:tabs>
                <w:tab w:val="left" w:pos="288"/>
                <w:tab w:val="left" w:pos="576"/>
                <w:tab w:val="left" w:pos="864"/>
                <w:tab w:val="left" w:pos="1152"/>
              </w:tabs>
              <w:spacing w:before="80" w:after="80" w:line="240" w:lineRule="exact"/>
              <w:ind w:right="144"/>
              <w:rPr>
                <w:rFonts w:hint="cs"/>
                <w:i/>
                <w:iCs/>
                <w:sz w:val="16"/>
                <w:szCs w:val="24"/>
                <w:rtl/>
                <w:lang w:bidi="ar-EG"/>
              </w:rPr>
            </w:pPr>
          </w:p>
        </w:tc>
        <w:tc>
          <w:tcPr>
            <w:tcW w:w="2033" w:type="dxa"/>
            <w:gridSpan w:val="3"/>
            <w:tcBorders>
              <w:top w:val="single" w:sz="4" w:space="0" w:color="auto"/>
              <w:bottom w:val="single" w:sz="4" w:space="0" w:color="auto"/>
            </w:tcBorders>
            <w:shd w:val="clear" w:color="auto" w:fill="auto"/>
            <w:vAlign w:val="bottom"/>
          </w:tcPr>
          <w:p w:rsidR="00345ADC" w:rsidRPr="00345ADC" w:rsidRDefault="00345ADC" w:rsidP="00345ADC">
            <w:pPr>
              <w:tabs>
                <w:tab w:val="left" w:pos="288"/>
                <w:tab w:val="left" w:pos="576"/>
                <w:tab w:val="left" w:pos="864"/>
                <w:tab w:val="left" w:pos="1152"/>
              </w:tabs>
              <w:spacing w:before="80" w:after="80" w:line="240" w:lineRule="exact"/>
              <w:ind w:right="144"/>
              <w:jc w:val="center"/>
              <w:rPr>
                <w:rFonts w:hint="cs"/>
                <w:i/>
                <w:iCs/>
                <w:sz w:val="16"/>
                <w:szCs w:val="24"/>
                <w:rtl/>
                <w:lang w:bidi="ar-EG"/>
              </w:rPr>
            </w:pPr>
            <w:r>
              <w:rPr>
                <w:rFonts w:hint="cs"/>
                <w:i/>
                <w:iCs/>
                <w:sz w:val="16"/>
                <w:szCs w:val="24"/>
                <w:rtl/>
                <w:lang w:bidi="ar-EG"/>
              </w:rPr>
              <w:t>النساء</w:t>
            </w:r>
          </w:p>
        </w:tc>
      </w:tr>
      <w:tr w:rsidR="00345ADC" w:rsidRPr="00345ADC">
        <w:tblPrEx>
          <w:tblCellMar>
            <w:top w:w="0" w:type="dxa"/>
            <w:bottom w:w="0" w:type="dxa"/>
          </w:tblCellMar>
        </w:tblPrEx>
        <w:trPr>
          <w:cantSplit/>
          <w:tblHeader/>
        </w:trPr>
        <w:tc>
          <w:tcPr>
            <w:tcW w:w="2918" w:type="dxa"/>
            <w:tcBorders>
              <w:bottom w:val="single" w:sz="12" w:space="0" w:color="auto"/>
            </w:tcBorders>
            <w:shd w:val="clear" w:color="auto" w:fill="auto"/>
            <w:vAlign w:val="bottom"/>
          </w:tcPr>
          <w:p w:rsidR="00345ADC" w:rsidRPr="00345ADC" w:rsidRDefault="00345ADC" w:rsidP="005F4716">
            <w:pPr>
              <w:tabs>
                <w:tab w:val="left" w:pos="288"/>
                <w:tab w:val="left" w:pos="576"/>
                <w:tab w:val="left" w:pos="864"/>
                <w:tab w:val="left" w:pos="1152"/>
              </w:tabs>
              <w:spacing w:after="80" w:line="240" w:lineRule="exact"/>
              <w:ind w:right="206"/>
              <w:rPr>
                <w:rFonts w:hint="cs"/>
                <w:i/>
                <w:iCs/>
                <w:sz w:val="16"/>
                <w:szCs w:val="24"/>
                <w:rtl/>
                <w:lang w:bidi="ar-EG"/>
              </w:rPr>
            </w:pPr>
          </w:p>
        </w:tc>
        <w:tc>
          <w:tcPr>
            <w:tcW w:w="721" w:type="dxa"/>
            <w:tcBorders>
              <w:top w:val="single" w:sz="4" w:space="0" w:color="auto"/>
              <w:bottom w:val="single" w:sz="12" w:space="0" w:color="auto"/>
            </w:tcBorders>
            <w:shd w:val="clear" w:color="auto" w:fill="auto"/>
            <w:vAlign w:val="bottom"/>
          </w:tcPr>
          <w:p w:rsidR="00345ADC" w:rsidRPr="00345ADC" w:rsidRDefault="00345ADC" w:rsidP="005F4716">
            <w:pPr>
              <w:tabs>
                <w:tab w:val="left" w:pos="288"/>
                <w:tab w:val="left" w:pos="576"/>
                <w:tab w:val="left" w:pos="864"/>
                <w:tab w:val="left" w:pos="1152"/>
              </w:tabs>
              <w:spacing w:after="80" w:line="240" w:lineRule="exact"/>
              <w:ind w:right="144"/>
              <w:rPr>
                <w:rFonts w:hint="cs"/>
                <w:i/>
                <w:iCs/>
                <w:sz w:val="16"/>
                <w:szCs w:val="24"/>
                <w:rtl/>
                <w:lang w:bidi="ar-EG"/>
              </w:rPr>
            </w:pPr>
            <w:r>
              <w:rPr>
                <w:rFonts w:hint="cs"/>
                <w:i/>
                <w:iCs/>
                <w:sz w:val="16"/>
                <w:szCs w:val="24"/>
                <w:rtl/>
                <w:lang w:bidi="ar-EG"/>
              </w:rPr>
              <w:t>المجموع</w:t>
            </w:r>
          </w:p>
        </w:tc>
        <w:tc>
          <w:tcPr>
            <w:tcW w:w="721" w:type="dxa"/>
            <w:tcBorders>
              <w:top w:val="single" w:sz="4" w:space="0" w:color="auto"/>
              <w:bottom w:val="single" w:sz="12" w:space="0" w:color="auto"/>
            </w:tcBorders>
            <w:shd w:val="clear" w:color="auto" w:fill="auto"/>
            <w:vAlign w:val="bottom"/>
          </w:tcPr>
          <w:p w:rsidR="00345ADC" w:rsidRPr="00345ADC" w:rsidRDefault="004C56C8" w:rsidP="005F4716">
            <w:pPr>
              <w:tabs>
                <w:tab w:val="left" w:pos="288"/>
                <w:tab w:val="left" w:pos="576"/>
                <w:tab w:val="left" w:pos="864"/>
                <w:tab w:val="left" w:pos="1152"/>
              </w:tabs>
              <w:spacing w:after="80" w:line="240" w:lineRule="exact"/>
              <w:ind w:right="144"/>
              <w:rPr>
                <w:rFonts w:hint="cs"/>
                <w:i/>
                <w:iCs/>
                <w:sz w:val="16"/>
                <w:szCs w:val="24"/>
                <w:rtl/>
                <w:lang w:bidi="ar-EG"/>
              </w:rPr>
            </w:pPr>
            <w:r>
              <w:rPr>
                <w:rFonts w:hint="cs"/>
                <w:i/>
                <w:iCs/>
                <w:sz w:val="16"/>
                <w:szCs w:val="24"/>
                <w:rtl/>
                <w:lang w:bidi="ar-EG"/>
              </w:rPr>
              <w:t>الحضر</w:t>
            </w:r>
          </w:p>
        </w:tc>
        <w:tc>
          <w:tcPr>
            <w:tcW w:w="721" w:type="dxa"/>
            <w:tcBorders>
              <w:top w:val="single" w:sz="4" w:space="0" w:color="auto"/>
              <w:bottom w:val="single" w:sz="12" w:space="0" w:color="auto"/>
            </w:tcBorders>
            <w:shd w:val="clear" w:color="auto" w:fill="auto"/>
            <w:vAlign w:val="bottom"/>
          </w:tcPr>
          <w:p w:rsidR="00345ADC" w:rsidRPr="00345ADC" w:rsidRDefault="004C56C8" w:rsidP="005F4716">
            <w:pPr>
              <w:tabs>
                <w:tab w:val="left" w:pos="288"/>
                <w:tab w:val="left" w:pos="576"/>
                <w:tab w:val="left" w:pos="864"/>
                <w:tab w:val="left" w:pos="1152"/>
              </w:tabs>
              <w:spacing w:after="80" w:line="240" w:lineRule="exact"/>
              <w:ind w:right="144"/>
              <w:rPr>
                <w:rFonts w:hint="cs"/>
                <w:i/>
                <w:iCs/>
                <w:sz w:val="16"/>
                <w:szCs w:val="24"/>
                <w:rtl/>
                <w:lang w:bidi="ar-EG"/>
              </w:rPr>
            </w:pPr>
            <w:r>
              <w:rPr>
                <w:rFonts w:hint="cs"/>
                <w:i/>
                <w:iCs/>
                <w:sz w:val="16"/>
                <w:szCs w:val="24"/>
                <w:rtl/>
                <w:lang w:bidi="ar-EG"/>
              </w:rPr>
              <w:t>الريف</w:t>
            </w:r>
          </w:p>
        </w:tc>
        <w:tc>
          <w:tcPr>
            <w:tcW w:w="206" w:type="dxa"/>
            <w:tcBorders>
              <w:bottom w:val="single" w:sz="12" w:space="0" w:color="auto"/>
            </w:tcBorders>
            <w:shd w:val="clear" w:color="auto" w:fill="auto"/>
            <w:vAlign w:val="bottom"/>
          </w:tcPr>
          <w:p w:rsidR="00345ADC" w:rsidRPr="00345ADC" w:rsidRDefault="00345ADC" w:rsidP="00345ADC">
            <w:pPr>
              <w:tabs>
                <w:tab w:val="left" w:pos="288"/>
                <w:tab w:val="left" w:pos="576"/>
                <w:tab w:val="left" w:pos="864"/>
                <w:tab w:val="left" w:pos="1152"/>
              </w:tabs>
              <w:spacing w:after="80" w:line="240" w:lineRule="exact"/>
              <w:ind w:right="144"/>
              <w:rPr>
                <w:rFonts w:hint="cs"/>
                <w:i/>
                <w:iCs/>
                <w:sz w:val="16"/>
                <w:szCs w:val="24"/>
                <w:rtl/>
                <w:lang w:bidi="ar-EG"/>
              </w:rPr>
            </w:pPr>
          </w:p>
        </w:tc>
        <w:tc>
          <w:tcPr>
            <w:tcW w:w="721" w:type="dxa"/>
            <w:tcBorders>
              <w:top w:val="single" w:sz="4" w:space="0" w:color="auto"/>
              <w:bottom w:val="single" w:sz="12" w:space="0" w:color="auto"/>
            </w:tcBorders>
            <w:shd w:val="clear" w:color="auto" w:fill="auto"/>
            <w:vAlign w:val="bottom"/>
          </w:tcPr>
          <w:p w:rsidR="00345ADC" w:rsidRPr="00345ADC" w:rsidRDefault="00345ADC" w:rsidP="00345ADC">
            <w:pPr>
              <w:tabs>
                <w:tab w:val="left" w:pos="288"/>
                <w:tab w:val="left" w:pos="576"/>
                <w:tab w:val="left" w:pos="864"/>
                <w:tab w:val="left" w:pos="1152"/>
              </w:tabs>
              <w:spacing w:after="80" w:line="240" w:lineRule="exact"/>
              <w:ind w:right="144"/>
              <w:rPr>
                <w:rFonts w:hint="cs"/>
                <w:i/>
                <w:iCs/>
                <w:sz w:val="16"/>
                <w:szCs w:val="24"/>
                <w:rtl/>
                <w:lang w:bidi="ar-EG"/>
              </w:rPr>
            </w:pPr>
            <w:r>
              <w:rPr>
                <w:rFonts w:hint="cs"/>
                <w:i/>
                <w:iCs/>
                <w:sz w:val="16"/>
                <w:szCs w:val="24"/>
                <w:rtl/>
                <w:lang w:bidi="ar-EG"/>
              </w:rPr>
              <w:t>المجموع</w:t>
            </w:r>
          </w:p>
        </w:tc>
        <w:tc>
          <w:tcPr>
            <w:tcW w:w="721" w:type="dxa"/>
            <w:tcBorders>
              <w:top w:val="single" w:sz="4" w:space="0" w:color="auto"/>
              <w:bottom w:val="single" w:sz="12" w:space="0" w:color="auto"/>
            </w:tcBorders>
            <w:shd w:val="clear" w:color="auto" w:fill="auto"/>
            <w:vAlign w:val="bottom"/>
          </w:tcPr>
          <w:p w:rsidR="00345ADC" w:rsidRPr="00345ADC" w:rsidRDefault="004C56C8" w:rsidP="00345ADC">
            <w:pPr>
              <w:tabs>
                <w:tab w:val="left" w:pos="288"/>
                <w:tab w:val="left" w:pos="576"/>
                <w:tab w:val="left" w:pos="864"/>
                <w:tab w:val="left" w:pos="1152"/>
              </w:tabs>
              <w:spacing w:after="80" w:line="240" w:lineRule="exact"/>
              <w:ind w:right="144"/>
              <w:rPr>
                <w:rFonts w:hint="cs"/>
                <w:i/>
                <w:iCs/>
                <w:sz w:val="16"/>
                <w:szCs w:val="24"/>
                <w:rtl/>
                <w:lang w:bidi="ar-EG"/>
              </w:rPr>
            </w:pPr>
            <w:r>
              <w:rPr>
                <w:rFonts w:hint="cs"/>
                <w:i/>
                <w:iCs/>
                <w:sz w:val="16"/>
                <w:szCs w:val="24"/>
                <w:rtl/>
                <w:lang w:bidi="ar-EG"/>
              </w:rPr>
              <w:t>الحضر</w:t>
            </w:r>
          </w:p>
        </w:tc>
        <w:tc>
          <w:tcPr>
            <w:tcW w:w="591" w:type="dxa"/>
            <w:tcBorders>
              <w:top w:val="single" w:sz="4" w:space="0" w:color="auto"/>
              <w:bottom w:val="single" w:sz="12" w:space="0" w:color="auto"/>
            </w:tcBorders>
            <w:shd w:val="clear" w:color="auto" w:fill="auto"/>
            <w:vAlign w:val="bottom"/>
          </w:tcPr>
          <w:p w:rsidR="00345ADC" w:rsidRPr="00345ADC" w:rsidRDefault="004C56C8" w:rsidP="00345ADC">
            <w:pPr>
              <w:tabs>
                <w:tab w:val="left" w:pos="288"/>
                <w:tab w:val="left" w:pos="576"/>
                <w:tab w:val="left" w:pos="864"/>
                <w:tab w:val="left" w:pos="1152"/>
              </w:tabs>
              <w:spacing w:after="80" w:line="240" w:lineRule="exact"/>
              <w:ind w:right="144"/>
              <w:rPr>
                <w:rFonts w:hint="cs"/>
                <w:i/>
                <w:iCs/>
                <w:sz w:val="16"/>
                <w:szCs w:val="24"/>
                <w:rtl/>
                <w:lang w:bidi="ar-EG"/>
              </w:rPr>
            </w:pPr>
            <w:r>
              <w:rPr>
                <w:rFonts w:hint="cs"/>
                <w:i/>
                <w:iCs/>
                <w:sz w:val="16"/>
                <w:szCs w:val="24"/>
                <w:rtl/>
                <w:lang w:bidi="ar-EG"/>
              </w:rPr>
              <w:t>الريف</w:t>
            </w:r>
          </w:p>
        </w:tc>
      </w:tr>
      <w:tr w:rsidR="00345ADC" w:rsidRPr="00345ADC">
        <w:tblPrEx>
          <w:tblCellMar>
            <w:top w:w="0" w:type="dxa"/>
            <w:bottom w:w="0" w:type="dxa"/>
          </w:tblCellMar>
        </w:tblPrEx>
        <w:trPr>
          <w:cantSplit/>
          <w:trHeight w:hRule="exact" w:val="115"/>
          <w:tblHeader/>
        </w:trPr>
        <w:tc>
          <w:tcPr>
            <w:tcW w:w="2918" w:type="dxa"/>
            <w:tcBorders>
              <w:top w:val="single" w:sz="12" w:space="0" w:color="auto"/>
            </w:tcBorders>
            <w:shd w:val="clear" w:color="auto" w:fill="auto"/>
            <w:vAlign w:val="bottom"/>
          </w:tcPr>
          <w:p w:rsidR="00345ADC" w:rsidRPr="00345ADC" w:rsidRDefault="00345ADC" w:rsidP="005F4716">
            <w:pPr>
              <w:tabs>
                <w:tab w:val="left" w:pos="288"/>
                <w:tab w:val="left" w:pos="576"/>
                <w:tab w:val="left" w:pos="864"/>
                <w:tab w:val="left" w:pos="1152"/>
              </w:tabs>
              <w:spacing w:before="40" w:after="80" w:line="240" w:lineRule="exact"/>
              <w:ind w:right="206"/>
              <w:rPr>
                <w:rFonts w:hint="cs"/>
                <w:sz w:val="16"/>
                <w:szCs w:val="24"/>
                <w:rtl/>
                <w:lang w:bidi="ar-EG"/>
              </w:rPr>
            </w:pPr>
          </w:p>
        </w:tc>
        <w:tc>
          <w:tcPr>
            <w:tcW w:w="721" w:type="dxa"/>
            <w:tcBorders>
              <w:top w:val="single" w:sz="12" w:space="0" w:color="auto"/>
            </w:tcBorders>
            <w:shd w:val="clear" w:color="auto" w:fill="auto"/>
            <w:vAlign w:val="bottom"/>
          </w:tcPr>
          <w:p w:rsidR="00345ADC" w:rsidRPr="00345ADC" w:rsidRDefault="00345ADC" w:rsidP="00345ADC">
            <w:pPr>
              <w:tabs>
                <w:tab w:val="left" w:pos="288"/>
                <w:tab w:val="left" w:pos="576"/>
                <w:tab w:val="left" w:pos="864"/>
                <w:tab w:val="left" w:pos="1152"/>
              </w:tabs>
              <w:spacing w:before="40" w:after="80" w:line="240" w:lineRule="exact"/>
              <w:ind w:right="144"/>
              <w:rPr>
                <w:rFonts w:hint="cs"/>
                <w:sz w:val="16"/>
                <w:szCs w:val="24"/>
                <w:rtl/>
                <w:lang w:bidi="ar-EG"/>
              </w:rPr>
            </w:pPr>
          </w:p>
        </w:tc>
        <w:tc>
          <w:tcPr>
            <w:tcW w:w="721" w:type="dxa"/>
            <w:tcBorders>
              <w:top w:val="single" w:sz="12" w:space="0" w:color="auto"/>
            </w:tcBorders>
            <w:shd w:val="clear" w:color="auto" w:fill="auto"/>
            <w:vAlign w:val="bottom"/>
          </w:tcPr>
          <w:p w:rsidR="00345ADC" w:rsidRPr="00345ADC" w:rsidRDefault="00345ADC" w:rsidP="00345ADC">
            <w:pPr>
              <w:tabs>
                <w:tab w:val="left" w:pos="288"/>
                <w:tab w:val="left" w:pos="576"/>
                <w:tab w:val="left" w:pos="864"/>
                <w:tab w:val="left" w:pos="1152"/>
              </w:tabs>
              <w:spacing w:before="40" w:after="80" w:line="240" w:lineRule="exact"/>
              <w:ind w:right="144"/>
              <w:rPr>
                <w:rFonts w:hint="cs"/>
                <w:sz w:val="16"/>
                <w:szCs w:val="24"/>
                <w:rtl/>
                <w:lang w:bidi="ar-EG"/>
              </w:rPr>
            </w:pPr>
          </w:p>
        </w:tc>
        <w:tc>
          <w:tcPr>
            <w:tcW w:w="721" w:type="dxa"/>
            <w:tcBorders>
              <w:top w:val="single" w:sz="12" w:space="0" w:color="auto"/>
            </w:tcBorders>
            <w:shd w:val="clear" w:color="auto" w:fill="auto"/>
            <w:vAlign w:val="bottom"/>
          </w:tcPr>
          <w:p w:rsidR="00345ADC" w:rsidRPr="00345ADC" w:rsidRDefault="00345ADC" w:rsidP="00345ADC">
            <w:pPr>
              <w:tabs>
                <w:tab w:val="left" w:pos="288"/>
                <w:tab w:val="left" w:pos="576"/>
                <w:tab w:val="left" w:pos="864"/>
                <w:tab w:val="left" w:pos="1152"/>
              </w:tabs>
              <w:spacing w:before="40" w:after="80" w:line="240" w:lineRule="exact"/>
              <w:ind w:right="144"/>
              <w:rPr>
                <w:rFonts w:hint="cs"/>
                <w:sz w:val="16"/>
                <w:szCs w:val="24"/>
                <w:rtl/>
                <w:lang w:bidi="ar-EG"/>
              </w:rPr>
            </w:pPr>
          </w:p>
        </w:tc>
        <w:tc>
          <w:tcPr>
            <w:tcW w:w="206" w:type="dxa"/>
            <w:tcBorders>
              <w:top w:val="single" w:sz="12" w:space="0" w:color="auto"/>
            </w:tcBorders>
            <w:shd w:val="clear" w:color="auto" w:fill="auto"/>
            <w:vAlign w:val="bottom"/>
          </w:tcPr>
          <w:p w:rsidR="00345ADC" w:rsidRPr="00345ADC" w:rsidRDefault="00345ADC" w:rsidP="00345ADC">
            <w:pPr>
              <w:tabs>
                <w:tab w:val="left" w:pos="288"/>
                <w:tab w:val="left" w:pos="576"/>
                <w:tab w:val="left" w:pos="864"/>
                <w:tab w:val="left" w:pos="1152"/>
              </w:tabs>
              <w:spacing w:before="40" w:after="80" w:line="240" w:lineRule="exact"/>
              <w:ind w:right="144"/>
              <w:rPr>
                <w:rFonts w:hint="cs"/>
                <w:sz w:val="16"/>
                <w:szCs w:val="24"/>
                <w:rtl/>
                <w:lang w:bidi="ar-EG"/>
              </w:rPr>
            </w:pPr>
          </w:p>
        </w:tc>
        <w:tc>
          <w:tcPr>
            <w:tcW w:w="721" w:type="dxa"/>
            <w:tcBorders>
              <w:top w:val="single" w:sz="12" w:space="0" w:color="auto"/>
            </w:tcBorders>
            <w:shd w:val="clear" w:color="auto" w:fill="auto"/>
            <w:vAlign w:val="bottom"/>
          </w:tcPr>
          <w:p w:rsidR="00345ADC" w:rsidRPr="00345ADC" w:rsidRDefault="00345ADC" w:rsidP="00345ADC">
            <w:pPr>
              <w:tabs>
                <w:tab w:val="left" w:pos="288"/>
                <w:tab w:val="left" w:pos="576"/>
                <w:tab w:val="left" w:pos="864"/>
                <w:tab w:val="left" w:pos="1152"/>
              </w:tabs>
              <w:spacing w:before="40" w:after="80" w:line="240" w:lineRule="exact"/>
              <w:ind w:right="144"/>
              <w:rPr>
                <w:rFonts w:hint="cs"/>
                <w:sz w:val="16"/>
                <w:szCs w:val="24"/>
                <w:rtl/>
                <w:lang w:bidi="ar-EG"/>
              </w:rPr>
            </w:pPr>
          </w:p>
        </w:tc>
        <w:tc>
          <w:tcPr>
            <w:tcW w:w="721" w:type="dxa"/>
            <w:tcBorders>
              <w:top w:val="single" w:sz="12" w:space="0" w:color="auto"/>
            </w:tcBorders>
            <w:shd w:val="clear" w:color="auto" w:fill="auto"/>
            <w:vAlign w:val="bottom"/>
          </w:tcPr>
          <w:p w:rsidR="00345ADC" w:rsidRPr="00345ADC" w:rsidRDefault="00345ADC" w:rsidP="00345ADC">
            <w:pPr>
              <w:tabs>
                <w:tab w:val="left" w:pos="288"/>
                <w:tab w:val="left" w:pos="576"/>
                <w:tab w:val="left" w:pos="864"/>
                <w:tab w:val="left" w:pos="1152"/>
              </w:tabs>
              <w:spacing w:before="40" w:after="80" w:line="240" w:lineRule="exact"/>
              <w:ind w:right="144"/>
              <w:rPr>
                <w:rFonts w:hint="cs"/>
                <w:sz w:val="16"/>
                <w:szCs w:val="24"/>
                <w:rtl/>
                <w:lang w:bidi="ar-EG"/>
              </w:rPr>
            </w:pPr>
          </w:p>
        </w:tc>
        <w:tc>
          <w:tcPr>
            <w:tcW w:w="591" w:type="dxa"/>
            <w:tcBorders>
              <w:top w:val="single" w:sz="12" w:space="0" w:color="auto"/>
            </w:tcBorders>
            <w:shd w:val="clear" w:color="auto" w:fill="auto"/>
            <w:vAlign w:val="bottom"/>
          </w:tcPr>
          <w:p w:rsidR="00345ADC" w:rsidRPr="00345ADC" w:rsidRDefault="00345ADC" w:rsidP="00345ADC">
            <w:pPr>
              <w:tabs>
                <w:tab w:val="left" w:pos="288"/>
                <w:tab w:val="left" w:pos="576"/>
                <w:tab w:val="left" w:pos="864"/>
                <w:tab w:val="left" w:pos="1152"/>
              </w:tabs>
              <w:spacing w:before="40" w:after="80" w:line="240" w:lineRule="exact"/>
              <w:ind w:right="144"/>
              <w:rPr>
                <w:rFonts w:hint="cs"/>
                <w:sz w:val="16"/>
                <w:szCs w:val="24"/>
                <w:rtl/>
                <w:lang w:bidi="ar-EG"/>
              </w:rPr>
            </w:pPr>
          </w:p>
        </w:tc>
      </w:tr>
      <w:tr w:rsidR="00345ADC" w:rsidRPr="00345ADC">
        <w:tblPrEx>
          <w:tblCellMar>
            <w:top w:w="0" w:type="dxa"/>
            <w:bottom w:w="0" w:type="dxa"/>
          </w:tblCellMar>
        </w:tblPrEx>
        <w:trPr>
          <w:cantSplit/>
        </w:trPr>
        <w:tc>
          <w:tcPr>
            <w:tcW w:w="2918" w:type="dxa"/>
            <w:shd w:val="clear" w:color="auto" w:fill="auto"/>
            <w:vAlign w:val="bottom"/>
          </w:tcPr>
          <w:p w:rsidR="00345ADC" w:rsidRPr="00345ADC" w:rsidRDefault="004C56C8" w:rsidP="005F4716">
            <w:pPr>
              <w:tabs>
                <w:tab w:val="left" w:pos="288"/>
                <w:tab w:val="left" w:pos="576"/>
                <w:tab w:val="left" w:pos="864"/>
                <w:tab w:val="left" w:pos="1152"/>
              </w:tabs>
              <w:spacing w:before="40" w:after="80" w:line="240" w:lineRule="exact"/>
              <w:ind w:right="206"/>
              <w:rPr>
                <w:rFonts w:hint="cs"/>
                <w:sz w:val="16"/>
                <w:szCs w:val="24"/>
                <w:rtl/>
                <w:lang w:bidi="ar-EG"/>
              </w:rPr>
            </w:pPr>
            <w:r>
              <w:rPr>
                <w:rFonts w:hint="cs"/>
                <w:sz w:val="16"/>
                <w:szCs w:val="24"/>
                <w:rtl/>
                <w:lang w:bidi="ar-EG"/>
              </w:rPr>
              <w:t>مقدار</w:t>
            </w:r>
            <w:r w:rsidR="00345ADC">
              <w:rPr>
                <w:rFonts w:hint="cs"/>
                <w:sz w:val="16"/>
                <w:szCs w:val="24"/>
                <w:rtl/>
                <w:lang w:bidi="ar-EG"/>
              </w:rPr>
              <w:t xml:space="preserve"> الوقت اليومي، </w:t>
            </w:r>
            <w:r w:rsidR="00345ADC" w:rsidRPr="00106591">
              <w:rPr>
                <w:rFonts w:hint="cs"/>
                <w:i/>
                <w:iCs/>
                <w:sz w:val="16"/>
                <w:szCs w:val="24"/>
                <w:rtl/>
                <w:lang w:bidi="ar-EG"/>
              </w:rPr>
              <w:t>كنسبة مئوية</w:t>
            </w:r>
          </w:p>
        </w:tc>
        <w:tc>
          <w:tcPr>
            <w:tcW w:w="721" w:type="dxa"/>
            <w:shd w:val="clear" w:color="auto" w:fill="auto"/>
            <w:vAlign w:val="bottom"/>
          </w:tcPr>
          <w:p w:rsidR="00345ADC" w:rsidRPr="00345ADC" w:rsidRDefault="00345ADC" w:rsidP="005F4716">
            <w:pPr>
              <w:bidi w:val="0"/>
              <w:spacing w:after="80" w:line="280" w:lineRule="exact"/>
              <w:jc w:val="right"/>
              <w:rPr>
                <w:rFonts w:hint="cs"/>
                <w:sz w:val="16"/>
                <w:szCs w:val="24"/>
              </w:rPr>
            </w:pPr>
            <w:r>
              <w:rPr>
                <w:rFonts w:hint="cs"/>
                <w:sz w:val="16"/>
                <w:szCs w:val="24"/>
                <w:rtl/>
              </w:rPr>
              <w:t>100.0</w:t>
            </w:r>
          </w:p>
        </w:tc>
        <w:tc>
          <w:tcPr>
            <w:tcW w:w="721" w:type="dxa"/>
            <w:shd w:val="clear" w:color="auto" w:fill="auto"/>
            <w:vAlign w:val="bottom"/>
          </w:tcPr>
          <w:p w:rsidR="00345ADC" w:rsidRPr="00345ADC" w:rsidRDefault="00345ADC" w:rsidP="005F4716">
            <w:pPr>
              <w:bidi w:val="0"/>
              <w:spacing w:after="80" w:line="280" w:lineRule="exact"/>
              <w:jc w:val="right"/>
              <w:rPr>
                <w:rFonts w:hint="cs"/>
                <w:sz w:val="16"/>
                <w:szCs w:val="24"/>
              </w:rPr>
            </w:pPr>
            <w:r>
              <w:rPr>
                <w:rFonts w:hint="cs"/>
                <w:sz w:val="16"/>
                <w:szCs w:val="24"/>
                <w:rtl/>
              </w:rPr>
              <w:t>100.0</w:t>
            </w:r>
          </w:p>
        </w:tc>
        <w:tc>
          <w:tcPr>
            <w:tcW w:w="721" w:type="dxa"/>
            <w:shd w:val="clear" w:color="auto" w:fill="auto"/>
            <w:vAlign w:val="bottom"/>
          </w:tcPr>
          <w:p w:rsidR="00345ADC" w:rsidRPr="00345ADC" w:rsidRDefault="00345ADC" w:rsidP="005F4716">
            <w:pPr>
              <w:bidi w:val="0"/>
              <w:spacing w:after="80" w:line="280" w:lineRule="exact"/>
              <w:jc w:val="right"/>
              <w:rPr>
                <w:rFonts w:hint="cs"/>
                <w:sz w:val="16"/>
                <w:szCs w:val="24"/>
              </w:rPr>
            </w:pPr>
            <w:r>
              <w:rPr>
                <w:rFonts w:hint="cs"/>
                <w:sz w:val="16"/>
                <w:szCs w:val="24"/>
                <w:rtl/>
              </w:rPr>
              <w:t>100.0</w:t>
            </w:r>
          </w:p>
        </w:tc>
        <w:tc>
          <w:tcPr>
            <w:tcW w:w="206" w:type="dxa"/>
            <w:shd w:val="clear" w:color="auto" w:fill="auto"/>
            <w:vAlign w:val="bottom"/>
          </w:tcPr>
          <w:p w:rsidR="00345ADC" w:rsidRPr="00345ADC" w:rsidRDefault="00345ADC" w:rsidP="00345ADC">
            <w:pPr>
              <w:tabs>
                <w:tab w:val="left" w:pos="288"/>
                <w:tab w:val="left" w:pos="576"/>
                <w:tab w:val="left" w:pos="864"/>
                <w:tab w:val="left" w:pos="1152"/>
              </w:tabs>
              <w:spacing w:before="40" w:after="80" w:line="240" w:lineRule="exact"/>
              <w:ind w:right="144"/>
              <w:rPr>
                <w:rFonts w:hint="cs"/>
                <w:sz w:val="16"/>
                <w:szCs w:val="24"/>
                <w:rtl/>
                <w:lang w:bidi="ar-EG"/>
              </w:rPr>
            </w:pPr>
          </w:p>
        </w:tc>
        <w:tc>
          <w:tcPr>
            <w:tcW w:w="721" w:type="dxa"/>
            <w:shd w:val="clear" w:color="auto" w:fill="auto"/>
            <w:vAlign w:val="bottom"/>
          </w:tcPr>
          <w:p w:rsidR="00345ADC" w:rsidRPr="00345ADC" w:rsidRDefault="00345ADC" w:rsidP="005F4716">
            <w:pPr>
              <w:bidi w:val="0"/>
              <w:spacing w:after="80" w:line="280" w:lineRule="exact"/>
              <w:jc w:val="right"/>
              <w:rPr>
                <w:rFonts w:hint="cs"/>
                <w:sz w:val="16"/>
                <w:szCs w:val="24"/>
              </w:rPr>
            </w:pPr>
            <w:r>
              <w:rPr>
                <w:rFonts w:hint="cs"/>
                <w:sz w:val="16"/>
                <w:szCs w:val="24"/>
                <w:rtl/>
              </w:rPr>
              <w:t>100.0</w:t>
            </w:r>
          </w:p>
        </w:tc>
        <w:tc>
          <w:tcPr>
            <w:tcW w:w="721" w:type="dxa"/>
            <w:shd w:val="clear" w:color="auto" w:fill="auto"/>
            <w:vAlign w:val="bottom"/>
          </w:tcPr>
          <w:p w:rsidR="00345ADC" w:rsidRPr="00345ADC" w:rsidRDefault="00345ADC" w:rsidP="005F4716">
            <w:pPr>
              <w:bidi w:val="0"/>
              <w:spacing w:after="80" w:line="280" w:lineRule="exact"/>
              <w:jc w:val="right"/>
              <w:rPr>
                <w:rFonts w:hint="cs"/>
                <w:sz w:val="16"/>
                <w:szCs w:val="24"/>
              </w:rPr>
            </w:pPr>
            <w:r>
              <w:rPr>
                <w:rFonts w:hint="cs"/>
                <w:sz w:val="16"/>
                <w:szCs w:val="24"/>
                <w:rtl/>
              </w:rPr>
              <w:t>100.0</w:t>
            </w:r>
          </w:p>
        </w:tc>
        <w:tc>
          <w:tcPr>
            <w:tcW w:w="591" w:type="dxa"/>
            <w:shd w:val="clear" w:color="auto" w:fill="auto"/>
            <w:vAlign w:val="bottom"/>
          </w:tcPr>
          <w:p w:rsidR="00345ADC" w:rsidRPr="00345ADC" w:rsidRDefault="00345ADC" w:rsidP="005F4716">
            <w:pPr>
              <w:bidi w:val="0"/>
              <w:spacing w:after="80" w:line="280" w:lineRule="exact"/>
              <w:jc w:val="right"/>
              <w:rPr>
                <w:rFonts w:hint="cs"/>
                <w:sz w:val="16"/>
                <w:szCs w:val="24"/>
              </w:rPr>
            </w:pPr>
            <w:r>
              <w:rPr>
                <w:rFonts w:hint="cs"/>
                <w:sz w:val="16"/>
                <w:szCs w:val="24"/>
                <w:rtl/>
              </w:rPr>
              <w:t>100.0</w:t>
            </w:r>
          </w:p>
        </w:tc>
      </w:tr>
      <w:tr w:rsidR="00345ADC" w:rsidRPr="00345ADC">
        <w:tblPrEx>
          <w:tblCellMar>
            <w:top w:w="0" w:type="dxa"/>
            <w:bottom w:w="0" w:type="dxa"/>
          </w:tblCellMar>
        </w:tblPrEx>
        <w:trPr>
          <w:cantSplit/>
        </w:trPr>
        <w:tc>
          <w:tcPr>
            <w:tcW w:w="2918" w:type="dxa"/>
            <w:shd w:val="clear" w:color="auto" w:fill="auto"/>
            <w:vAlign w:val="bottom"/>
          </w:tcPr>
          <w:p w:rsidR="00345ADC" w:rsidRPr="00345ADC" w:rsidRDefault="00345ADC" w:rsidP="005F4716">
            <w:pPr>
              <w:tabs>
                <w:tab w:val="left" w:pos="288"/>
                <w:tab w:val="left" w:pos="576"/>
                <w:tab w:val="left" w:pos="864"/>
                <w:tab w:val="left" w:pos="1152"/>
              </w:tabs>
              <w:spacing w:before="40" w:after="80" w:line="240" w:lineRule="exact"/>
              <w:ind w:right="206"/>
              <w:rPr>
                <w:rFonts w:hint="cs"/>
                <w:sz w:val="16"/>
                <w:szCs w:val="24"/>
                <w:rtl/>
                <w:lang w:bidi="ar-EG"/>
              </w:rPr>
            </w:pPr>
            <w:r>
              <w:rPr>
                <w:rFonts w:hint="cs"/>
                <w:sz w:val="16"/>
                <w:szCs w:val="24"/>
                <w:rtl/>
                <w:lang w:bidi="ar-EG"/>
              </w:rPr>
              <w:t>وقت العمل</w:t>
            </w:r>
          </w:p>
        </w:tc>
        <w:tc>
          <w:tcPr>
            <w:tcW w:w="721" w:type="dxa"/>
            <w:shd w:val="clear" w:color="auto" w:fill="auto"/>
            <w:vAlign w:val="bottom"/>
          </w:tcPr>
          <w:p w:rsidR="00345ADC" w:rsidRPr="00604F18" w:rsidRDefault="00345ADC" w:rsidP="005F4716">
            <w:pPr>
              <w:bidi w:val="0"/>
              <w:spacing w:after="80" w:line="280" w:lineRule="exact"/>
              <w:jc w:val="right"/>
              <w:rPr>
                <w:sz w:val="16"/>
                <w:szCs w:val="24"/>
              </w:rPr>
            </w:pPr>
            <w:r w:rsidRPr="00604F18">
              <w:rPr>
                <w:sz w:val="16"/>
                <w:szCs w:val="24"/>
                <w:rtl/>
              </w:rPr>
              <w:t>15</w:t>
            </w:r>
            <w:r w:rsidRPr="00604F18">
              <w:rPr>
                <w:sz w:val="16"/>
                <w:szCs w:val="24"/>
              </w:rPr>
              <w:t>,</w:t>
            </w:r>
            <w:r w:rsidRPr="00604F18">
              <w:rPr>
                <w:sz w:val="16"/>
                <w:szCs w:val="24"/>
                <w:rtl/>
              </w:rPr>
              <w:t>9</w:t>
            </w:r>
          </w:p>
        </w:tc>
        <w:tc>
          <w:tcPr>
            <w:tcW w:w="721" w:type="dxa"/>
            <w:shd w:val="clear" w:color="auto" w:fill="auto"/>
            <w:vAlign w:val="bottom"/>
          </w:tcPr>
          <w:p w:rsidR="00345ADC" w:rsidRPr="00604F18" w:rsidRDefault="00345ADC" w:rsidP="005F4716">
            <w:pPr>
              <w:bidi w:val="0"/>
              <w:spacing w:after="80" w:line="280" w:lineRule="exact"/>
              <w:jc w:val="right"/>
              <w:rPr>
                <w:sz w:val="16"/>
                <w:szCs w:val="24"/>
              </w:rPr>
            </w:pPr>
            <w:r w:rsidRPr="00604F18">
              <w:rPr>
                <w:sz w:val="16"/>
                <w:szCs w:val="24"/>
                <w:rtl/>
              </w:rPr>
              <w:t>16</w:t>
            </w:r>
            <w:r w:rsidRPr="00604F18">
              <w:rPr>
                <w:sz w:val="16"/>
                <w:szCs w:val="24"/>
              </w:rPr>
              <w:t>,</w:t>
            </w:r>
            <w:r w:rsidRPr="00604F18">
              <w:rPr>
                <w:sz w:val="16"/>
                <w:szCs w:val="24"/>
                <w:rtl/>
              </w:rPr>
              <w:t>6</w:t>
            </w:r>
          </w:p>
        </w:tc>
        <w:tc>
          <w:tcPr>
            <w:tcW w:w="721" w:type="dxa"/>
            <w:shd w:val="clear" w:color="auto" w:fill="auto"/>
            <w:vAlign w:val="bottom"/>
          </w:tcPr>
          <w:p w:rsidR="00345ADC" w:rsidRPr="00604F18" w:rsidRDefault="00345ADC" w:rsidP="005F4716">
            <w:pPr>
              <w:bidi w:val="0"/>
              <w:spacing w:after="80" w:line="280" w:lineRule="exact"/>
              <w:jc w:val="right"/>
              <w:rPr>
                <w:sz w:val="16"/>
                <w:szCs w:val="24"/>
              </w:rPr>
            </w:pPr>
            <w:r w:rsidRPr="00604F18">
              <w:rPr>
                <w:sz w:val="16"/>
                <w:szCs w:val="24"/>
                <w:rtl/>
              </w:rPr>
              <w:t>14</w:t>
            </w:r>
            <w:r w:rsidRPr="00604F18">
              <w:rPr>
                <w:sz w:val="16"/>
                <w:szCs w:val="24"/>
              </w:rPr>
              <w:t>,</w:t>
            </w:r>
            <w:r w:rsidRPr="00604F18">
              <w:rPr>
                <w:sz w:val="16"/>
                <w:szCs w:val="24"/>
                <w:rtl/>
              </w:rPr>
              <w:t>9</w:t>
            </w:r>
          </w:p>
        </w:tc>
        <w:tc>
          <w:tcPr>
            <w:tcW w:w="206" w:type="dxa"/>
            <w:shd w:val="clear" w:color="auto" w:fill="auto"/>
            <w:vAlign w:val="bottom"/>
          </w:tcPr>
          <w:p w:rsidR="00345ADC" w:rsidRPr="00345ADC" w:rsidRDefault="00345ADC" w:rsidP="00345ADC">
            <w:pPr>
              <w:tabs>
                <w:tab w:val="left" w:pos="288"/>
                <w:tab w:val="left" w:pos="576"/>
                <w:tab w:val="left" w:pos="864"/>
                <w:tab w:val="left" w:pos="1152"/>
              </w:tabs>
              <w:spacing w:before="40" w:after="80" w:line="240" w:lineRule="exact"/>
              <w:ind w:right="144"/>
              <w:rPr>
                <w:rFonts w:hint="cs"/>
                <w:sz w:val="16"/>
                <w:szCs w:val="24"/>
                <w:rtl/>
                <w:lang w:bidi="ar-EG"/>
              </w:rPr>
            </w:pPr>
          </w:p>
        </w:tc>
        <w:tc>
          <w:tcPr>
            <w:tcW w:w="721" w:type="dxa"/>
            <w:shd w:val="clear" w:color="auto" w:fill="auto"/>
            <w:vAlign w:val="bottom"/>
          </w:tcPr>
          <w:p w:rsidR="00345ADC" w:rsidRPr="00604F18" w:rsidRDefault="00345ADC" w:rsidP="005F4716">
            <w:pPr>
              <w:bidi w:val="0"/>
              <w:spacing w:after="80" w:line="280" w:lineRule="exact"/>
              <w:jc w:val="right"/>
              <w:rPr>
                <w:sz w:val="16"/>
                <w:szCs w:val="24"/>
              </w:rPr>
            </w:pPr>
            <w:r w:rsidRPr="00604F18">
              <w:rPr>
                <w:sz w:val="16"/>
                <w:szCs w:val="24"/>
                <w:rtl/>
              </w:rPr>
              <w:t>9</w:t>
            </w:r>
            <w:r w:rsidRPr="00604F18">
              <w:rPr>
                <w:sz w:val="16"/>
                <w:szCs w:val="24"/>
              </w:rPr>
              <w:t>,</w:t>
            </w:r>
            <w:r w:rsidRPr="00604F18">
              <w:rPr>
                <w:sz w:val="16"/>
                <w:szCs w:val="24"/>
                <w:rtl/>
              </w:rPr>
              <w:t>6</w:t>
            </w:r>
          </w:p>
        </w:tc>
        <w:tc>
          <w:tcPr>
            <w:tcW w:w="721" w:type="dxa"/>
            <w:shd w:val="clear" w:color="auto" w:fill="auto"/>
            <w:vAlign w:val="bottom"/>
          </w:tcPr>
          <w:p w:rsidR="00345ADC" w:rsidRPr="00604F18" w:rsidRDefault="00345ADC" w:rsidP="005F4716">
            <w:pPr>
              <w:bidi w:val="0"/>
              <w:spacing w:after="80" w:line="280" w:lineRule="exact"/>
              <w:jc w:val="right"/>
              <w:rPr>
                <w:sz w:val="16"/>
                <w:szCs w:val="24"/>
              </w:rPr>
            </w:pPr>
            <w:r w:rsidRPr="00604F18">
              <w:rPr>
                <w:sz w:val="16"/>
                <w:szCs w:val="24"/>
                <w:rtl/>
              </w:rPr>
              <w:t>11</w:t>
            </w:r>
            <w:r w:rsidRPr="00604F18">
              <w:rPr>
                <w:sz w:val="16"/>
                <w:szCs w:val="24"/>
              </w:rPr>
              <w:t>,</w:t>
            </w:r>
            <w:r w:rsidRPr="00604F18">
              <w:rPr>
                <w:sz w:val="16"/>
                <w:szCs w:val="24"/>
                <w:rtl/>
              </w:rPr>
              <w:t>1</w:t>
            </w:r>
          </w:p>
        </w:tc>
        <w:tc>
          <w:tcPr>
            <w:tcW w:w="591" w:type="dxa"/>
            <w:shd w:val="clear" w:color="auto" w:fill="auto"/>
            <w:vAlign w:val="bottom"/>
          </w:tcPr>
          <w:p w:rsidR="00345ADC" w:rsidRPr="00604F18" w:rsidRDefault="00345ADC" w:rsidP="005F4716">
            <w:pPr>
              <w:bidi w:val="0"/>
              <w:spacing w:after="80" w:line="280" w:lineRule="exact"/>
              <w:jc w:val="right"/>
              <w:rPr>
                <w:sz w:val="16"/>
                <w:szCs w:val="24"/>
              </w:rPr>
            </w:pPr>
            <w:r w:rsidRPr="00604F18">
              <w:rPr>
                <w:sz w:val="16"/>
                <w:szCs w:val="24"/>
                <w:rtl/>
              </w:rPr>
              <w:t>7</w:t>
            </w:r>
            <w:r w:rsidRPr="00604F18">
              <w:rPr>
                <w:sz w:val="16"/>
                <w:szCs w:val="24"/>
              </w:rPr>
              <w:t>,</w:t>
            </w:r>
            <w:r w:rsidRPr="00604F18">
              <w:rPr>
                <w:sz w:val="16"/>
                <w:szCs w:val="24"/>
                <w:rtl/>
              </w:rPr>
              <w:t>0</w:t>
            </w:r>
          </w:p>
        </w:tc>
      </w:tr>
      <w:tr w:rsidR="00345ADC" w:rsidRPr="00345ADC">
        <w:tblPrEx>
          <w:tblCellMar>
            <w:top w:w="0" w:type="dxa"/>
            <w:bottom w:w="0" w:type="dxa"/>
          </w:tblCellMar>
        </w:tblPrEx>
        <w:trPr>
          <w:cantSplit/>
        </w:trPr>
        <w:tc>
          <w:tcPr>
            <w:tcW w:w="2918" w:type="dxa"/>
            <w:shd w:val="clear" w:color="auto" w:fill="auto"/>
            <w:vAlign w:val="bottom"/>
          </w:tcPr>
          <w:p w:rsidR="00345ADC" w:rsidRPr="00345ADC" w:rsidRDefault="00345ADC" w:rsidP="005F4716">
            <w:pPr>
              <w:tabs>
                <w:tab w:val="left" w:pos="288"/>
                <w:tab w:val="left" w:pos="576"/>
                <w:tab w:val="left" w:pos="864"/>
                <w:tab w:val="left" w:pos="1152"/>
              </w:tabs>
              <w:spacing w:before="40" w:after="80" w:line="240" w:lineRule="exact"/>
              <w:ind w:right="206"/>
              <w:rPr>
                <w:rFonts w:hint="cs"/>
                <w:sz w:val="16"/>
                <w:szCs w:val="24"/>
                <w:rtl/>
                <w:lang w:bidi="ar-EG"/>
              </w:rPr>
            </w:pPr>
            <w:r>
              <w:rPr>
                <w:rFonts w:hint="cs"/>
                <w:sz w:val="16"/>
                <w:szCs w:val="24"/>
                <w:rtl/>
                <w:lang w:bidi="ar-EG"/>
              </w:rPr>
              <w:t xml:space="preserve">وقت </w:t>
            </w:r>
            <w:r w:rsidR="004C56C8">
              <w:rPr>
                <w:rFonts w:hint="cs"/>
                <w:sz w:val="16"/>
                <w:szCs w:val="24"/>
                <w:rtl/>
                <w:lang w:bidi="ar-EG"/>
              </w:rPr>
              <w:t>الراحة من العمل</w:t>
            </w:r>
          </w:p>
        </w:tc>
        <w:tc>
          <w:tcPr>
            <w:tcW w:w="721" w:type="dxa"/>
            <w:shd w:val="clear" w:color="auto" w:fill="auto"/>
            <w:vAlign w:val="bottom"/>
          </w:tcPr>
          <w:p w:rsidR="00345ADC" w:rsidRPr="00604F18" w:rsidRDefault="00345ADC" w:rsidP="005F4716">
            <w:pPr>
              <w:bidi w:val="0"/>
              <w:spacing w:after="80" w:line="280" w:lineRule="exact"/>
              <w:jc w:val="right"/>
              <w:rPr>
                <w:sz w:val="16"/>
                <w:szCs w:val="24"/>
              </w:rPr>
            </w:pPr>
            <w:r w:rsidRPr="00604F18">
              <w:rPr>
                <w:sz w:val="16"/>
                <w:szCs w:val="24"/>
                <w:rtl/>
              </w:rPr>
              <w:t>2</w:t>
            </w:r>
            <w:r w:rsidRPr="00604F18">
              <w:rPr>
                <w:sz w:val="16"/>
                <w:szCs w:val="24"/>
              </w:rPr>
              <w:t>,</w:t>
            </w:r>
            <w:r w:rsidRPr="00604F18">
              <w:rPr>
                <w:sz w:val="16"/>
                <w:szCs w:val="24"/>
                <w:rtl/>
              </w:rPr>
              <w:t>6</w:t>
            </w:r>
          </w:p>
        </w:tc>
        <w:tc>
          <w:tcPr>
            <w:tcW w:w="721" w:type="dxa"/>
            <w:shd w:val="clear" w:color="auto" w:fill="auto"/>
            <w:vAlign w:val="bottom"/>
          </w:tcPr>
          <w:p w:rsidR="00345ADC" w:rsidRPr="00604F18" w:rsidRDefault="00345ADC" w:rsidP="005F4716">
            <w:pPr>
              <w:bidi w:val="0"/>
              <w:spacing w:after="80" w:line="280" w:lineRule="exact"/>
              <w:jc w:val="right"/>
              <w:rPr>
                <w:sz w:val="16"/>
                <w:szCs w:val="24"/>
              </w:rPr>
            </w:pPr>
            <w:r w:rsidRPr="00604F18">
              <w:rPr>
                <w:sz w:val="16"/>
                <w:szCs w:val="24"/>
                <w:rtl/>
              </w:rPr>
              <w:t>3</w:t>
            </w:r>
            <w:r w:rsidRPr="00604F18">
              <w:rPr>
                <w:sz w:val="16"/>
                <w:szCs w:val="24"/>
              </w:rPr>
              <w:t>,</w:t>
            </w:r>
            <w:r w:rsidRPr="00604F18">
              <w:rPr>
                <w:sz w:val="16"/>
                <w:szCs w:val="24"/>
                <w:rtl/>
              </w:rPr>
              <w:t>0</w:t>
            </w:r>
          </w:p>
        </w:tc>
        <w:tc>
          <w:tcPr>
            <w:tcW w:w="721" w:type="dxa"/>
            <w:shd w:val="clear" w:color="auto" w:fill="auto"/>
            <w:vAlign w:val="bottom"/>
          </w:tcPr>
          <w:p w:rsidR="00345ADC" w:rsidRPr="00604F18" w:rsidRDefault="00345ADC" w:rsidP="005F4716">
            <w:pPr>
              <w:bidi w:val="0"/>
              <w:spacing w:after="80" w:line="280" w:lineRule="exact"/>
              <w:jc w:val="right"/>
              <w:rPr>
                <w:sz w:val="16"/>
                <w:szCs w:val="24"/>
              </w:rPr>
            </w:pPr>
            <w:r w:rsidRPr="00604F18">
              <w:rPr>
                <w:sz w:val="16"/>
                <w:szCs w:val="24"/>
                <w:rtl/>
              </w:rPr>
              <w:t>2</w:t>
            </w:r>
            <w:r w:rsidRPr="00604F18">
              <w:rPr>
                <w:sz w:val="16"/>
                <w:szCs w:val="24"/>
              </w:rPr>
              <w:t>,</w:t>
            </w:r>
            <w:r w:rsidRPr="00604F18">
              <w:rPr>
                <w:sz w:val="16"/>
                <w:szCs w:val="24"/>
                <w:rtl/>
              </w:rPr>
              <w:t>2</w:t>
            </w:r>
          </w:p>
        </w:tc>
        <w:tc>
          <w:tcPr>
            <w:tcW w:w="206" w:type="dxa"/>
            <w:shd w:val="clear" w:color="auto" w:fill="auto"/>
            <w:vAlign w:val="bottom"/>
          </w:tcPr>
          <w:p w:rsidR="00345ADC" w:rsidRPr="00345ADC" w:rsidRDefault="00345ADC" w:rsidP="00345ADC">
            <w:pPr>
              <w:tabs>
                <w:tab w:val="left" w:pos="288"/>
                <w:tab w:val="left" w:pos="576"/>
                <w:tab w:val="left" w:pos="864"/>
                <w:tab w:val="left" w:pos="1152"/>
              </w:tabs>
              <w:spacing w:before="40" w:after="80" w:line="240" w:lineRule="exact"/>
              <w:ind w:right="144"/>
              <w:rPr>
                <w:rFonts w:hint="cs"/>
                <w:sz w:val="16"/>
                <w:szCs w:val="24"/>
                <w:rtl/>
                <w:lang w:bidi="ar-EG"/>
              </w:rPr>
            </w:pPr>
          </w:p>
        </w:tc>
        <w:tc>
          <w:tcPr>
            <w:tcW w:w="721" w:type="dxa"/>
            <w:shd w:val="clear" w:color="auto" w:fill="auto"/>
            <w:vAlign w:val="bottom"/>
          </w:tcPr>
          <w:p w:rsidR="00345ADC" w:rsidRPr="00604F18" w:rsidRDefault="00345ADC" w:rsidP="005F4716">
            <w:pPr>
              <w:bidi w:val="0"/>
              <w:spacing w:after="80" w:line="280" w:lineRule="exact"/>
              <w:jc w:val="right"/>
              <w:rPr>
                <w:sz w:val="16"/>
                <w:szCs w:val="24"/>
              </w:rPr>
            </w:pPr>
            <w:r w:rsidRPr="00604F18">
              <w:rPr>
                <w:sz w:val="16"/>
                <w:szCs w:val="24"/>
                <w:rtl/>
              </w:rPr>
              <w:t>1</w:t>
            </w:r>
            <w:r w:rsidRPr="00604F18">
              <w:rPr>
                <w:sz w:val="16"/>
                <w:szCs w:val="24"/>
              </w:rPr>
              <w:t>,</w:t>
            </w:r>
            <w:r w:rsidRPr="00604F18">
              <w:rPr>
                <w:sz w:val="16"/>
                <w:szCs w:val="24"/>
                <w:rtl/>
              </w:rPr>
              <w:t>6</w:t>
            </w:r>
          </w:p>
        </w:tc>
        <w:tc>
          <w:tcPr>
            <w:tcW w:w="721" w:type="dxa"/>
            <w:shd w:val="clear" w:color="auto" w:fill="auto"/>
            <w:vAlign w:val="bottom"/>
          </w:tcPr>
          <w:p w:rsidR="00345ADC" w:rsidRPr="00604F18" w:rsidRDefault="00345ADC" w:rsidP="005F4716">
            <w:pPr>
              <w:bidi w:val="0"/>
              <w:spacing w:after="80" w:line="280" w:lineRule="exact"/>
              <w:jc w:val="right"/>
              <w:rPr>
                <w:sz w:val="16"/>
                <w:szCs w:val="24"/>
              </w:rPr>
            </w:pPr>
            <w:r w:rsidRPr="00604F18">
              <w:rPr>
                <w:sz w:val="16"/>
                <w:szCs w:val="24"/>
                <w:rtl/>
              </w:rPr>
              <w:t>1</w:t>
            </w:r>
            <w:r w:rsidRPr="00604F18">
              <w:rPr>
                <w:sz w:val="16"/>
                <w:szCs w:val="24"/>
              </w:rPr>
              <w:t>,</w:t>
            </w:r>
            <w:r w:rsidRPr="00604F18">
              <w:rPr>
                <w:sz w:val="16"/>
                <w:szCs w:val="24"/>
                <w:rtl/>
              </w:rPr>
              <w:t>9</w:t>
            </w:r>
          </w:p>
        </w:tc>
        <w:tc>
          <w:tcPr>
            <w:tcW w:w="591" w:type="dxa"/>
            <w:shd w:val="clear" w:color="auto" w:fill="auto"/>
            <w:vAlign w:val="bottom"/>
          </w:tcPr>
          <w:p w:rsidR="00345ADC" w:rsidRPr="00604F18" w:rsidRDefault="00345ADC" w:rsidP="005F4716">
            <w:pPr>
              <w:bidi w:val="0"/>
              <w:spacing w:after="80" w:line="280" w:lineRule="exact"/>
              <w:jc w:val="right"/>
              <w:rPr>
                <w:sz w:val="16"/>
                <w:szCs w:val="24"/>
              </w:rPr>
            </w:pPr>
            <w:r w:rsidRPr="00604F18">
              <w:rPr>
                <w:sz w:val="16"/>
                <w:szCs w:val="24"/>
                <w:rtl/>
              </w:rPr>
              <w:t>1</w:t>
            </w:r>
            <w:r w:rsidRPr="00604F18">
              <w:rPr>
                <w:sz w:val="16"/>
                <w:szCs w:val="24"/>
              </w:rPr>
              <w:t>,</w:t>
            </w:r>
            <w:r w:rsidRPr="00604F18">
              <w:rPr>
                <w:sz w:val="16"/>
                <w:szCs w:val="24"/>
                <w:rtl/>
              </w:rPr>
              <w:t>2</w:t>
            </w:r>
          </w:p>
        </w:tc>
      </w:tr>
      <w:tr w:rsidR="00345ADC" w:rsidRPr="00345ADC">
        <w:tblPrEx>
          <w:tblCellMar>
            <w:top w:w="0" w:type="dxa"/>
            <w:bottom w:w="0" w:type="dxa"/>
          </w:tblCellMar>
        </w:tblPrEx>
        <w:trPr>
          <w:cantSplit/>
        </w:trPr>
        <w:tc>
          <w:tcPr>
            <w:tcW w:w="2918" w:type="dxa"/>
            <w:shd w:val="clear" w:color="auto" w:fill="auto"/>
            <w:vAlign w:val="bottom"/>
          </w:tcPr>
          <w:p w:rsidR="00345ADC" w:rsidRPr="00345ADC" w:rsidRDefault="004C56C8" w:rsidP="005F4716">
            <w:pPr>
              <w:tabs>
                <w:tab w:val="left" w:pos="288"/>
                <w:tab w:val="left" w:pos="576"/>
                <w:tab w:val="left" w:pos="864"/>
                <w:tab w:val="left" w:pos="1152"/>
              </w:tabs>
              <w:spacing w:before="40" w:after="80" w:line="240" w:lineRule="exact"/>
              <w:ind w:right="206"/>
              <w:rPr>
                <w:rFonts w:hint="cs"/>
                <w:sz w:val="16"/>
                <w:szCs w:val="24"/>
                <w:rtl/>
                <w:lang w:bidi="ar-EG"/>
              </w:rPr>
            </w:pPr>
            <w:r>
              <w:rPr>
                <w:rFonts w:hint="cs"/>
                <w:sz w:val="16"/>
                <w:szCs w:val="24"/>
                <w:rtl/>
                <w:lang w:bidi="ar-EG"/>
              </w:rPr>
              <w:t xml:space="preserve">أعمال روتينية منـزلية </w:t>
            </w:r>
          </w:p>
        </w:tc>
        <w:tc>
          <w:tcPr>
            <w:tcW w:w="721" w:type="dxa"/>
            <w:shd w:val="clear" w:color="auto" w:fill="auto"/>
            <w:vAlign w:val="bottom"/>
          </w:tcPr>
          <w:p w:rsidR="00345ADC" w:rsidRPr="00604F18" w:rsidRDefault="00345ADC" w:rsidP="005F4716">
            <w:pPr>
              <w:bidi w:val="0"/>
              <w:spacing w:after="80" w:line="280" w:lineRule="exact"/>
              <w:jc w:val="right"/>
              <w:rPr>
                <w:sz w:val="16"/>
                <w:szCs w:val="24"/>
              </w:rPr>
            </w:pPr>
            <w:r w:rsidRPr="00604F18">
              <w:rPr>
                <w:sz w:val="16"/>
                <w:szCs w:val="24"/>
                <w:rtl/>
              </w:rPr>
              <w:t>4</w:t>
            </w:r>
            <w:r w:rsidRPr="00604F18">
              <w:rPr>
                <w:sz w:val="16"/>
                <w:szCs w:val="24"/>
              </w:rPr>
              <w:t>,</w:t>
            </w:r>
            <w:r w:rsidRPr="00604F18">
              <w:rPr>
                <w:sz w:val="16"/>
                <w:szCs w:val="24"/>
                <w:rtl/>
              </w:rPr>
              <w:t>9</w:t>
            </w:r>
          </w:p>
        </w:tc>
        <w:tc>
          <w:tcPr>
            <w:tcW w:w="721" w:type="dxa"/>
            <w:shd w:val="clear" w:color="auto" w:fill="auto"/>
            <w:vAlign w:val="bottom"/>
          </w:tcPr>
          <w:p w:rsidR="00345ADC" w:rsidRPr="00604F18" w:rsidRDefault="00345ADC" w:rsidP="005F4716">
            <w:pPr>
              <w:bidi w:val="0"/>
              <w:spacing w:after="80" w:line="280" w:lineRule="exact"/>
              <w:jc w:val="right"/>
              <w:rPr>
                <w:sz w:val="16"/>
                <w:szCs w:val="24"/>
              </w:rPr>
            </w:pPr>
            <w:r w:rsidRPr="00604F18">
              <w:rPr>
                <w:sz w:val="16"/>
                <w:szCs w:val="24"/>
                <w:rtl/>
              </w:rPr>
              <w:t>5</w:t>
            </w:r>
            <w:r w:rsidRPr="00604F18">
              <w:rPr>
                <w:sz w:val="16"/>
                <w:szCs w:val="24"/>
              </w:rPr>
              <w:t>,</w:t>
            </w:r>
            <w:r w:rsidRPr="00604F18">
              <w:rPr>
                <w:sz w:val="16"/>
                <w:szCs w:val="24"/>
                <w:rtl/>
              </w:rPr>
              <w:t>2</w:t>
            </w:r>
          </w:p>
        </w:tc>
        <w:tc>
          <w:tcPr>
            <w:tcW w:w="721" w:type="dxa"/>
            <w:shd w:val="clear" w:color="auto" w:fill="auto"/>
            <w:vAlign w:val="bottom"/>
          </w:tcPr>
          <w:p w:rsidR="00345ADC" w:rsidRPr="00604F18" w:rsidRDefault="00345ADC" w:rsidP="005F4716">
            <w:pPr>
              <w:bidi w:val="0"/>
              <w:spacing w:after="80" w:line="280" w:lineRule="exact"/>
              <w:jc w:val="right"/>
              <w:rPr>
                <w:sz w:val="16"/>
                <w:szCs w:val="24"/>
              </w:rPr>
            </w:pPr>
            <w:r w:rsidRPr="00604F18">
              <w:rPr>
                <w:sz w:val="16"/>
                <w:szCs w:val="24"/>
                <w:rtl/>
              </w:rPr>
              <w:t>4</w:t>
            </w:r>
            <w:r w:rsidRPr="00604F18">
              <w:rPr>
                <w:sz w:val="16"/>
                <w:szCs w:val="24"/>
              </w:rPr>
              <w:t>,</w:t>
            </w:r>
            <w:r w:rsidRPr="00604F18">
              <w:rPr>
                <w:sz w:val="16"/>
                <w:szCs w:val="24"/>
                <w:rtl/>
              </w:rPr>
              <w:t>6</w:t>
            </w:r>
          </w:p>
        </w:tc>
        <w:tc>
          <w:tcPr>
            <w:tcW w:w="206" w:type="dxa"/>
            <w:shd w:val="clear" w:color="auto" w:fill="auto"/>
            <w:vAlign w:val="bottom"/>
          </w:tcPr>
          <w:p w:rsidR="00345ADC" w:rsidRPr="00345ADC" w:rsidRDefault="00345ADC" w:rsidP="00345ADC">
            <w:pPr>
              <w:tabs>
                <w:tab w:val="left" w:pos="288"/>
                <w:tab w:val="left" w:pos="576"/>
                <w:tab w:val="left" w:pos="864"/>
                <w:tab w:val="left" w:pos="1152"/>
              </w:tabs>
              <w:spacing w:before="40" w:after="80" w:line="240" w:lineRule="exact"/>
              <w:ind w:right="144"/>
              <w:rPr>
                <w:rFonts w:hint="cs"/>
                <w:sz w:val="16"/>
                <w:szCs w:val="24"/>
                <w:rtl/>
                <w:lang w:bidi="ar-EG"/>
              </w:rPr>
            </w:pPr>
          </w:p>
        </w:tc>
        <w:tc>
          <w:tcPr>
            <w:tcW w:w="721" w:type="dxa"/>
            <w:shd w:val="clear" w:color="auto" w:fill="auto"/>
            <w:vAlign w:val="bottom"/>
          </w:tcPr>
          <w:p w:rsidR="00345ADC" w:rsidRPr="00604F18" w:rsidRDefault="00345ADC" w:rsidP="005F4716">
            <w:pPr>
              <w:bidi w:val="0"/>
              <w:spacing w:after="80" w:line="280" w:lineRule="exact"/>
              <w:jc w:val="right"/>
              <w:rPr>
                <w:sz w:val="16"/>
                <w:szCs w:val="24"/>
              </w:rPr>
            </w:pPr>
            <w:r w:rsidRPr="00604F18">
              <w:rPr>
                <w:sz w:val="16"/>
                <w:szCs w:val="24"/>
                <w:rtl/>
              </w:rPr>
              <w:t>17</w:t>
            </w:r>
            <w:r w:rsidRPr="00604F18">
              <w:rPr>
                <w:sz w:val="16"/>
                <w:szCs w:val="24"/>
              </w:rPr>
              <w:t>,</w:t>
            </w:r>
            <w:r w:rsidRPr="00604F18">
              <w:rPr>
                <w:sz w:val="16"/>
                <w:szCs w:val="24"/>
                <w:rtl/>
              </w:rPr>
              <w:t>9</w:t>
            </w:r>
          </w:p>
        </w:tc>
        <w:tc>
          <w:tcPr>
            <w:tcW w:w="721" w:type="dxa"/>
            <w:shd w:val="clear" w:color="auto" w:fill="auto"/>
            <w:vAlign w:val="bottom"/>
          </w:tcPr>
          <w:p w:rsidR="00345ADC" w:rsidRPr="00604F18" w:rsidRDefault="00345ADC" w:rsidP="005F4716">
            <w:pPr>
              <w:bidi w:val="0"/>
              <w:spacing w:after="80" w:line="280" w:lineRule="exact"/>
              <w:jc w:val="right"/>
              <w:rPr>
                <w:sz w:val="16"/>
                <w:szCs w:val="24"/>
              </w:rPr>
            </w:pPr>
            <w:r w:rsidRPr="00604F18">
              <w:rPr>
                <w:sz w:val="16"/>
                <w:szCs w:val="24"/>
                <w:rtl/>
              </w:rPr>
              <w:t>16</w:t>
            </w:r>
            <w:r w:rsidRPr="00604F18">
              <w:rPr>
                <w:sz w:val="16"/>
                <w:szCs w:val="24"/>
              </w:rPr>
              <w:t>,</w:t>
            </w:r>
            <w:r w:rsidRPr="00604F18">
              <w:rPr>
                <w:sz w:val="16"/>
                <w:szCs w:val="24"/>
                <w:rtl/>
              </w:rPr>
              <w:t>9</w:t>
            </w:r>
          </w:p>
        </w:tc>
        <w:tc>
          <w:tcPr>
            <w:tcW w:w="591" w:type="dxa"/>
            <w:shd w:val="clear" w:color="auto" w:fill="auto"/>
            <w:vAlign w:val="bottom"/>
          </w:tcPr>
          <w:p w:rsidR="00345ADC" w:rsidRPr="00604F18" w:rsidRDefault="00345ADC" w:rsidP="005F4716">
            <w:pPr>
              <w:bidi w:val="0"/>
              <w:spacing w:after="80" w:line="280" w:lineRule="exact"/>
              <w:jc w:val="right"/>
              <w:rPr>
                <w:sz w:val="16"/>
                <w:szCs w:val="24"/>
              </w:rPr>
            </w:pPr>
            <w:r w:rsidRPr="00604F18">
              <w:rPr>
                <w:sz w:val="16"/>
                <w:szCs w:val="24"/>
                <w:rtl/>
              </w:rPr>
              <w:t>19</w:t>
            </w:r>
            <w:r w:rsidRPr="00604F18">
              <w:rPr>
                <w:sz w:val="16"/>
                <w:szCs w:val="24"/>
              </w:rPr>
              <w:t>,</w:t>
            </w:r>
            <w:r w:rsidRPr="00604F18">
              <w:rPr>
                <w:sz w:val="16"/>
                <w:szCs w:val="24"/>
                <w:rtl/>
              </w:rPr>
              <w:t>7</w:t>
            </w:r>
          </w:p>
        </w:tc>
      </w:tr>
      <w:tr w:rsidR="00345ADC" w:rsidRPr="00345ADC">
        <w:tblPrEx>
          <w:tblCellMar>
            <w:top w:w="0" w:type="dxa"/>
            <w:bottom w:w="0" w:type="dxa"/>
          </w:tblCellMar>
        </w:tblPrEx>
        <w:trPr>
          <w:cantSplit/>
        </w:trPr>
        <w:tc>
          <w:tcPr>
            <w:tcW w:w="2918" w:type="dxa"/>
            <w:shd w:val="clear" w:color="auto" w:fill="auto"/>
            <w:vAlign w:val="bottom"/>
          </w:tcPr>
          <w:p w:rsidR="00345ADC" w:rsidRPr="00345ADC" w:rsidRDefault="00345ADC" w:rsidP="005F4716">
            <w:pPr>
              <w:tabs>
                <w:tab w:val="left" w:pos="288"/>
                <w:tab w:val="left" w:pos="576"/>
                <w:tab w:val="left" w:pos="864"/>
                <w:tab w:val="left" w:pos="1152"/>
              </w:tabs>
              <w:spacing w:before="40" w:after="80" w:line="240" w:lineRule="exact"/>
              <w:ind w:right="206"/>
              <w:rPr>
                <w:rFonts w:hint="cs"/>
                <w:sz w:val="16"/>
                <w:szCs w:val="24"/>
                <w:rtl/>
                <w:lang w:bidi="ar-EG"/>
              </w:rPr>
            </w:pPr>
            <w:r>
              <w:rPr>
                <w:rFonts w:hint="cs"/>
                <w:sz w:val="16"/>
                <w:szCs w:val="24"/>
                <w:rtl/>
                <w:lang w:bidi="ar-EG"/>
              </w:rPr>
              <w:t>الدراسة وتنمية المهارات</w:t>
            </w:r>
          </w:p>
        </w:tc>
        <w:tc>
          <w:tcPr>
            <w:tcW w:w="721" w:type="dxa"/>
            <w:shd w:val="clear" w:color="auto" w:fill="auto"/>
            <w:vAlign w:val="bottom"/>
          </w:tcPr>
          <w:p w:rsidR="00345ADC" w:rsidRPr="00604F18" w:rsidRDefault="00345ADC" w:rsidP="005F4716">
            <w:pPr>
              <w:bidi w:val="0"/>
              <w:spacing w:after="80" w:line="280" w:lineRule="exact"/>
              <w:jc w:val="right"/>
              <w:rPr>
                <w:sz w:val="16"/>
                <w:szCs w:val="24"/>
              </w:rPr>
            </w:pPr>
            <w:r w:rsidRPr="00604F18">
              <w:rPr>
                <w:sz w:val="16"/>
                <w:szCs w:val="24"/>
                <w:rtl/>
              </w:rPr>
              <w:t>3</w:t>
            </w:r>
            <w:r w:rsidRPr="00604F18">
              <w:rPr>
                <w:sz w:val="16"/>
                <w:szCs w:val="24"/>
              </w:rPr>
              <w:t>,</w:t>
            </w:r>
            <w:r w:rsidRPr="00604F18">
              <w:rPr>
                <w:sz w:val="16"/>
                <w:szCs w:val="24"/>
                <w:rtl/>
              </w:rPr>
              <w:t>9</w:t>
            </w:r>
          </w:p>
        </w:tc>
        <w:tc>
          <w:tcPr>
            <w:tcW w:w="721" w:type="dxa"/>
            <w:shd w:val="clear" w:color="auto" w:fill="auto"/>
            <w:vAlign w:val="bottom"/>
          </w:tcPr>
          <w:p w:rsidR="00345ADC" w:rsidRPr="00604F18" w:rsidRDefault="00345ADC" w:rsidP="005F4716">
            <w:pPr>
              <w:bidi w:val="0"/>
              <w:spacing w:after="80" w:line="280" w:lineRule="exact"/>
              <w:jc w:val="right"/>
              <w:rPr>
                <w:sz w:val="16"/>
                <w:szCs w:val="24"/>
              </w:rPr>
            </w:pPr>
            <w:r w:rsidRPr="00604F18">
              <w:rPr>
                <w:sz w:val="16"/>
                <w:szCs w:val="24"/>
                <w:rtl/>
              </w:rPr>
              <w:t>4</w:t>
            </w:r>
            <w:r w:rsidRPr="00604F18">
              <w:rPr>
                <w:sz w:val="16"/>
                <w:szCs w:val="24"/>
              </w:rPr>
              <w:t>,</w:t>
            </w:r>
            <w:r w:rsidRPr="00604F18">
              <w:rPr>
                <w:sz w:val="16"/>
                <w:szCs w:val="24"/>
                <w:rtl/>
              </w:rPr>
              <w:t>6</w:t>
            </w:r>
          </w:p>
        </w:tc>
        <w:tc>
          <w:tcPr>
            <w:tcW w:w="721" w:type="dxa"/>
            <w:shd w:val="clear" w:color="auto" w:fill="auto"/>
            <w:vAlign w:val="bottom"/>
          </w:tcPr>
          <w:p w:rsidR="00345ADC" w:rsidRPr="00604F18" w:rsidRDefault="00345ADC" w:rsidP="005F4716">
            <w:pPr>
              <w:bidi w:val="0"/>
              <w:spacing w:after="80" w:line="280" w:lineRule="exact"/>
              <w:jc w:val="right"/>
              <w:rPr>
                <w:sz w:val="16"/>
                <w:szCs w:val="24"/>
              </w:rPr>
            </w:pPr>
            <w:r w:rsidRPr="00604F18">
              <w:rPr>
                <w:sz w:val="16"/>
                <w:szCs w:val="24"/>
                <w:rtl/>
              </w:rPr>
              <w:t>2</w:t>
            </w:r>
            <w:r w:rsidRPr="00604F18">
              <w:rPr>
                <w:sz w:val="16"/>
                <w:szCs w:val="24"/>
              </w:rPr>
              <w:t>,</w:t>
            </w:r>
            <w:r w:rsidRPr="00604F18">
              <w:rPr>
                <w:sz w:val="16"/>
                <w:szCs w:val="24"/>
                <w:rtl/>
              </w:rPr>
              <w:t>9</w:t>
            </w:r>
          </w:p>
        </w:tc>
        <w:tc>
          <w:tcPr>
            <w:tcW w:w="206" w:type="dxa"/>
            <w:shd w:val="clear" w:color="auto" w:fill="auto"/>
            <w:vAlign w:val="bottom"/>
          </w:tcPr>
          <w:p w:rsidR="00345ADC" w:rsidRPr="00345ADC" w:rsidRDefault="00345ADC" w:rsidP="00345ADC">
            <w:pPr>
              <w:tabs>
                <w:tab w:val="left" w:pos="288"/>
                <w:tab w:val="left" w:pos="576"/>
                <w:tab w:val="left" w:pos="864"/>
                <w:tab w:val="left" w:pos="1152"/>
              </w:tabs>
              <w:spacing w:before="40" w:after="80" w:line="240" w:lineRule="exact"/>
              <w:ind w:right="144"/>
              <w:rPr>
                <w:rFonts w:hint="cs"/>
                <w:sz w:val="16"/>
                <w:szCs w:val="24"/>
                <w:rtl/>
                <w:lang w:bidi="ar-EG"/>
              </w:rPr>
            </w:pPr>
          </w:p>
        </w:tc>
        <w:tc>
          <w:tcPr>
            <w:tcW w:w="721" w:type="dxa"/>
            <w:shd w:val="clear" w:color="auto" w:fill="auto"/>
            <w:vAlign w:val="bottom"/>
          </w:tcPr>
          <w:p w:rsidR="00345ADC" w:rsidRPr="00604F18" w:rsidRDefault="00345ADC" w:rsidP="005F4716">
            <w:pPr>
              <w:bidi w:val="0"/>
              <w:spacing w:after="80" w:line="280" w:lineRule="exact"/>
              <w:jc w:val="right"/>
              <w:rPr>
                <w:sz w:val="16"/>
                <w:szCs w:val="24"/>
              </w:rPr>
            </w:pPr>
            <w:r w:rsidRPr="00604F18">
              <w:rPr>
                <w:sz w:val="16"/>
                <w:szCs w:val="24"/>
                <w:rtl/>
              </w:rPr>
              <w:t>3</w:t>
            </w:r>
            <w:r w:rsidRPr="00604F18">
              <w:rPr>
                <w:sz w:val="16"/>
                <w:szCs w:val="24"/>
              </w:rPr>
              <w:t>,</w:t>
            </w:r>
            <w:r w:rsidRPr="00604F18">
              <w:rPr>
                <w:sz w:val="16"/>
                <w:szCs w:val="24"/>
                <w:rtl/>
              </w:rPr>
              <w:t>2</w:t>
            </w:r>
          </w:p>
        </w:tc>
        <w:tc>
          <w:tcPr>
            <w:tcW w:w="721" w:type="dxa"/>
            <w:shd w:val="clear" w:color="auto" w:fill="auto"/>
            <w:vAlign w:val="bottom"/>
          </w:tcPr>
          <w:p w:rsidR="00345ADC" w:rsidRPr="00604F18" w:rsidRDefault="00345ADC" w:rsidP="005F4716">
            <w:pPr>
              <w:bidi w:val="0"/>
              <w:spacing w:after="80" w:line="280" w:lineRule="exact"/>
              <w:jc w:val="right"/>
              <w:rPr>
                <w:sz w:val="16"/>
                <w:szCs w:val="24"/>
              </w:rPr>
            </w:pPr>
            <w:r w:rsidRPr="00604F18">
              <w:rPr>
                <w:sz w:val="16"/>
                <w:szCs w:val="24"/>
                <w:rtl/>
              </w:rPr>
              <w:t>3</w:t>
            </w:r>
            <w:r w:rsidRPr="00604F18">
              <w:rPr>
                <w:sz w:val="16"/>
                <w:szCs w:val="24"/>
              </w:rPr>
              <w:t>,</w:t>
            </w:r>
            <w:r w:rsidRPr="00604F18">
              <w:rPr>
                <w:sz w:val="16"/>
                <w:szCs w:val="24"/>
                <w:rtl/>
              </w:rPr>
              <w:t>7</w:t>
            </w:r>
          </w:p>
        </w:tc>
        <w:tc>
          <w:tcPr>
            <w:tcW w:w="591" w:type="dxa"/>
            <w:shd w:val="clear" w:color="auto" w:fill="auto"/>
            <w:vAlign w:val="bottom"/>
          </w:tcPr>
          <w:p w:rsidR="00345ADC" w:rsidRPr="00604F18" w:rsidRDefault="00345ADC" w:rsidP="005F4716">
            <w:pPr>
              <w:bidi w:val="0"/>
              <w:spacing w:after="80" w:line="280" w:lineRule="exact"/>
              <w:jc w:val="right"/>
              <w:rPr>
                <w:sz w:val="16"/>
                <w:szCs w:val="24"/>
              </w:rPr>
            </w:pPr>
            <w:r w:rsidRPr="00604F18">
              <w:rPr>
                <w:sz w:val="16"/>
                <w:szCs w:val="24"/>
                <w:rtl/>
              </w:rPr>
              <w:t>2</w:t>
            </w:r>
            <w:r w:rsidRPr="00604F18">
              <w:rPr>
                <w:sz w:val="16"/>
                <w:szCs w:val="24"/>
              </w:rPr>
              <w:t>,</w:t>
            </w:r>
            <w:r w:rsidRPr="00604F18">
              <w:rPr>
                <w:sz w:val="16"/>
                <w:szCs w:val="24"/>
                <w:rtl/>
              </w:rPr>
              <w:t>6</w:t>
            </w:r>
          </w:p>
        </w:tc>
      </w:tr>
      <w:tr w:rsidR="00345ADC" w:rsidRPr="00345ADC">
        <w:tblPrEx>
          <w:tblCellMar>
            <w:top w:w="0" w:type="dxa"/>
            <w:bottom w:w="0" w:type="dxa"/>
          </w:tblCellMar>
        </w:tblPrEx>
        <w:trPr>
          <w:cantSplit/>
        </w:trPr>
        <w:tc>
          <w:tcPr>
            <w:tcW w:w="2918" w:type="dxa"/>
            <w:shd w:val="clear" w:color="auto" w:fill="auto"/>
            <w:vAlign w:val="bottom"/>
          </w:tcPr>
          <w:p w:rsidR="00345ADC" w:rsidRPr="00345ADC" w:rsidRDefault="00460E2F" w:rsidP="005F4716">
            <w:pPr>
              <w:tabs>
                <w:tab w:val="left" w:pos="288"/>
                <w:tab w:val="left" w:pos="576"/>
                <w:tab w:val="left" w:pos="864"/>
                <w:tab w:val="left" w:pos="1152"/>
              </w:tabs>
              <w:spacing w:before="40" w:after="80" w:line="240" w:lineRule="exact"/>
              <w:ind w:right="206"/>
              <w:rPr>
                <w:rFonts w:hint="cs"/>
                <w:sz w:val="16"/>
                <w:szCs w:val="24"/>
                <w:rtl/>
                <w:lang w:bidi="ar-EG"/>
              </w:rPr>
            </w:pPr>
            <w:r>
              <w:rPr>
                <w:rFonts w:hint="cs"/>
                <w:sz w:val="16"/>
                <w:szCs w:val="24"/>
                <w:rtl/>
                <w:lang w:bidi="ar-EG"/>
              </w:rPr>
              <w:t xml:space="preserve">العمل في أرض شخصية، </w:t>
            </w:r>
            <w:r w:rsidR="004C56C8">
              <w:rPr>
                <w:rFonts w:hint="cs"/>
                <w:sz w:val="16"/>
                <w:szCs w:val="24"/>
                <w:rtl/>
                <w:lang w:bidi="ar-EG"/>
              </w:rPr>
              <w:t xml:space="preserve">أو </w:t>
            </w:r>
            <w:r w:rsidR="005F4716">
              <w:rPr>
                <w:rFonts w:hint="cs"/>
                <w:sz w:val="16"/>
                <w:szCs w:val="24"/>
                <w:rtl/>
                <w:lang w:bidi="ar-EG"/>
              </w:rPr>
              <w:t xml:space="preserve">في المنـزل </w:t>
            </w:r>
            <w:r w:rsidR="004C56C8">
              <w:rPr>
                <w:rFonts w:hint="cs"/>
                <w:sz w:val="16"/>
                <w:szCs w:val="24"/>
                <w:rtl/>
                <w:lang w:bidi="ar-EG"/>
              </w:rPr>
              <w:t>أ</w:t>
            </w:r>
            <w:r w:rsidR="005F4716">
              <w:rPr>
                <w:rFonts w:hint="cs"/>
                <w:sz w:val="16"/>
                <w:szCs w:val="24"/>
                <w:rtl/>
                <w:lang w:bidi="ar-EG"/>
              </w:rPr>
              <w:t>و</w:t>
            </w:r>
            <w:r w:rsidR="004C56C8">
              <w:rPr>
                <w:rFonts w:hint="cs"/>
                <w:sz w:val="16"/>
                <w:szCs w:val="24"/>
                <w:rtl/>
                <w:lang w:bidi="ar-EG"/>
              </w:rPr>
              <w:t xml:space="preserve"> </w:t>
            </w:r>
            <w:r w:rsidR="005F4716">
              <w:rPr>
                <w:rFonts w:hint="cs"/>
                <w:sz w:val="16"/>
                <w:szCs w:val="24"/>
                <w:rtl/>
                <w:lang w:bidi="ar-EG"/>
              </w:rPr>
              <w:t>الحد</w:t>
            </w:r>
            <w:r w:rsidR="004C56C8">
              <w:rPr>
                <w:rFonts w:hint="cs"/>
                <w:sz w:val="16"/>
                <w:szCs w:val="24"/>
                <w:rtl/>
                <w:lang w:bidi="ar-EG"/>
              </w:rPr>
              <w:t>ي</w:t>
            </w:r>
            <w:r w:rsidR="005F4716">
              <w:rPr>
                <w:rFonts w:hint="cs"/>
                <w:sz w:val="16"/>
                <w:szCs w:val="24"/>
                <w:rtl/>
                <w:lang w:bidi="ar-EG"/>
              </w:rPr>
              <w:t>ق</w:t>
            </w:r>
            <w:r w:rsidR="004C56C8">
              <w:rPr>
                <w:rFonts w:hint="cs"/>
                <w:sz w:val="16"/>
                <w:szCs w:val="24"/>
                <w:rtl/>
                <w:lang w:bidi="ar-EG"/>
              </w:rPr>
              <w:t>ة</w:t>
            </w:r>
          </w:p>
        </w:tc>
        <w:tc>
          <w:tcPr>
            <w:tcW w:w="721" w:type="dxa"/>
            <w:shd w:val="clear" w:color="auto" w:fill="auto"/>
            <w:vAlign w:val="bottom"/>
          </w:tcPr>
          <w:p w:rsidR="00345ADC" w:rsidRPr="00604F18" w:rsidRDefault="00345ADC" w:rsidP="005F4716">
            <w:pPr>
              <w:bidi w:val="0"/>
              <w:spacing w:after="80" w:line="280" w:lineRule="exact"/>
              <w:jc w:val="right"/>
              <w:rPr>
                <w:sz w:val="16"/>
                <w:szCs w:val="24"/>
              </w:rPr>
            </w:pPr>
            <w:r w:rsidRPr="00604F18">
              <w:rPr>
                <w:sz w:val="16"/>
                <w:szCs w:val="24"/>
                <w:rtl/>
              </w:rPr>
              <w:t>3</w:t>
            </w:r>
            <w:r w:rsidRPr="00604F18">
              <w:rPr>
                <w:sz w:val="16"/>
                <w:szCs w:val="24"/>
              </w:rPr>
              <w:t>,</w:t>
            </w:r>
            <w:r w:rsidRPr="00604F18">
              <w:rPr>
                <w:sz w:val="16"/>
                <w:szCs w:val="24"/>
                <w:rtl/>
              </w:rPr>
              <w:t>7</w:t>
            </w:r>
          </w:p>
        </w:tc>
        <w:tc>
          <w:tcPr>
            <w:tcW w:w="721" w:type="dxa"/>
            <w:shd w:val="clear" w:color="auto" w:fill="auto"/>
            <w:vAlign w:val="bottom"/>
          </w:tcPr>
          <w:p w:rsidR="00345ADC" w:rsidRPr="00604F18" w:rsidRDefault="00345ADC" w:rsidP="005F4716">
            <w:pPr>
              <w:bidi w:val="0"/>
              <w:spacing w:after="80" w:line="280" w:lineRule="exact"/>
              <w:jc w:val="right"/>
              <w:rPr>
                <w:sz w:val="16"/>
                <w:szCs w:val="24"/>
              </w:rPr>
            </w:pPr>
            <w:r w:rsidRPr="00604F18">
              <w:rPr>
                <w:sz w:val="16"/>
                <w:szCs w:val="24"/>
                <w:rtl/>
              </w:rPr>
              <w:t>1</w:t>
            </w:r>
            <w:r w:rsidRPr="00604F18">
              <w:rPr>
                <w:sz w:val="16"/>
                <w:szCs w:val="24"/>
              </w:rPr>
              <w:t>,</w:t>
            </w:r>
            <w:r w:rsidRPr="00604F18">
              <w:rPr>
                <w:sz w:val="16"/>
                <w:szCs w:val="24"/>
                <w:rtl/>
              </w:rPr>
              <w:t>7</w:t>
            </w:r>
          </w:p>
        </w:tc>
        <w:tc>
          <w:tcPr>
            <w:tcW w:w="721" w:type="dxa"/>
            <w:shd w:val="clear" w:color="auto" w:fill="auto"/>
            <w:vAlign w:val="bottom"/>
          </w:tcPr>
          <w:p w:rsidR="00345ADC" w:rsidRPr="00604F18" w:rsidRDefault="00345ADC" w:rsidP="005F4716">
            <w:pPr>
              <w:bidi w:val="0"/>
              <w:spacing w:after="80" w:line="280" w:lineRule="exact"/>
              <w:jc w:val="right"/>
              <w:rPr>
                <w:sz w:val="16"/>
                <w:szCs w:val="24"/>
              </w:rPr>
            </w:pPr>
            <w:r w:rsidRPr="00604F18">
              <w:rPr>
                <w:sz w:val="16"/>
                <w:szCs w:val="24"/>
                <w:rtl/>
              </w:rPr>
              <w:t>6</w:t>
            </w:r>
            <w:r w:rsidRPr="00604F18">
              <w:rPr>
                <w:sz w:val="16"/>
                <w:szCs w:val="24"/>
              </w:rPr>
              <w:t>,</w:t>
            </w:r>
            <w:r w:rsidRPr="00604F18">
              <w:rPr>
                <w:sz w:val="16"/>
                <w:szCs w:val="24"/>
                <w:rtl/>
              </w:rPr>
              <w:t>4</w:t>
            </w:r>
          </w:p>
        </w:tc>
        <w:tc>
          <w:tcPr>
            <w:tcW w:w="206" w:type="dxa"/>
            <w:shd w:val="clear" w:color="auto" w:fill="auto"/>
            <w:vAlign w:val="bottom"/>
          </w:tcPr>
          <w:p w:rsidR="00345ADC" w:rsidRPr="00345ADC" w:rsidRDefault="00345ADC" w:rsidP="00345ADC">
            <w:pPr>
              <w:tabs>
                <w:tab w:val="left" w:pos="288"/>
                <w:tab w:val="left" w:pos="576"/>
                <w:tab w:val="left" w:pos="864"/>
                <w:tab w:val="left" w:pos="1152"/>
              </w:tabs>
              <w:spacing w:before="40" w:after="80" w:line="240" w:lineRule="exact"/>
              <w:ind w:right="144"/>
              <w:rPr>
                <w:rFonts w:hint="cs"/>
                <w:sz w:val="16"/>
                <w:szCs w:val="24"/>
                <w:rtl/>
                <w:lang w:bidi="ar-EG"/>
              </w:rPr>
            </w:pPr>
          </w:p>
        </w:tc>
        <w:tc>
          <w:tcPr>
            <w:tcW w:w="721" w:type="dxa"/>
            <w:shd w:val="clear" w:color="auto" w:fill="auto"/>
            <w:vAlign w:val="bottom"/>
          </w:tcPr>
          <w:p w:rsidR="00345ADC" w:rsidRPr="00604F18" w:rsidRDefault="00345ADC" w:rsidP="005F4716">
            <w:pPr>
              <w:bidi w:val="0"/>
              <w:spacing w:after="80" w:line="280" w:lineRule="exact"/>
              <w:jc w:val="right"/>
              <w:rPr>
                <w:sz w:val="16"/>
                <w:szCs w:val="24"/>
              </w:rPr>
            </w:pPr>
            <w:r w:rsidRPr="00604F18">
              <w:rPr>
                <w:sz w:val="16"/>
                <w:szCs w:val="24"/>
                <w:rtl/>
              </w:rPr>
              <w:t>2</w:t>
            </w:r>
            <w:r w:rsidRPr="00604F18">
              <w:rPr>
                <w:sz w:val="16"/>
                <w:szCs w:val="24"/>
              </w:rPr>
              <w:t>,</w:t>
            </w:r>
            <w:r w:rsidRPr="00604F18">
              <w:rPr>
                <w:sz w:val="16"/>
                <w:szCs w:val="24"/>
                <w:rtl/>
              </w:rPr>
              <w:t>5</w:t>
            </w:r>
          </w:p>
        </w:tc>
        <w:tc>
          <w:tcPr>
            <w:tcW w:w="721" w:type="dxa"/>
            <w:shd w:val="clear" w:color="auto" w:fill="auto"/>
            <w:vAlign w:val="bottom"/>
          </w:tcPr>
          <w:p w:rsidR="00345ADC" w:rsidRPr="00604F18" w:rsidRDefault="00345ADC" w:rsidP="005F4716">
            <w:pPr>
              <w:bidi w:val="0"/>
              <w:spacing w:after="80" w:line="280" w:lineRule="exact"/>
              <w:jc w:val="right"/>
              <w:rPr>
                <w:sz w:val="16"/>
                <w:szCs w:val="24"/>
              </w:rPr>
            </w:pPr>
            <w:r w:rsidRPr="00604F18">
              <w:rPr>
                <w:sz w:val="16"/>
                <w:szCs w:val="24"/>
                <w:rtl/>
              </w:rPr>
              <w:t>1</w:t>
            </w:r>
            <w:r w:rsidRPr="00604F18">
              <w:rPr>
                <w:sz w:val="16"/>
                <w:szCs w:val="24"/>
              </w:rPr>
              <w:t>,</w:t>
            </w:r>
            <w:r w:rsidRPr="00604F18">
              <w:rPr>
                <w:sz w:val="16"/>
                <w:szCs w:val="24"/>
                <w:rtl/>
              </w:rPr>
              <w:t>0</w:t>
            </w:r>
          </w:p>
        </w:tc>
        <w:tc>
          <w:tcPr>
            <w:tcW w:w="591" w:type="dxa"/>
            <w:shd w:val="clear" w:color="auto" w:fill="auto"/>
            <w:vAlign w:val="bottom"/>
          </w:tcPr>
          <w:p w:rsidR="00345ADC" w:rsidRPr="00604F18" w:rsidRDefault="00345ADC" w:rsidP="005F4716">
            <w:pPr>
              <w:bidi w:val="0"/>
              <w:spacing w:after="80" w:line="280" w:lineRule="exact"/>
              <w:jc w:val="right"/>
              <w:rPr>
                <w:sz w:val="16"/>
                <w:szCs w:val="24"/>
              </w:rPr>
            </w:pPr>
            <w:r w:rsidRPr="00604F18">
              <w:rPr>
                <w:sz w:val="16"/>
                <w:szCs w:val="24"/>
                <w:rtl/>
              </w:rPr>
              <w:t>4</w:t>
            </w:r>
            <w:r w:rsidRPr="00604F18">
              <w:rPr>
                <w:sz w:val="16"/>
                <w:szCs w:val="24"/>
              </w:rPr>
              <w:t>,</w:t>
            </w:r>
            <w:r w:rsidRPr="00604F18">
              <w:rPr>
                <w:sz w:val="16"/>
                <w:szCs w:val="24"/>
                <w:rtl/>
              </w:rPr>
              <w:t>9</w:t>
            </w:r>
          </w:p>
        </w:tc>
      </w:tr>
      <w:tr w:rsidR="00345ADC" w:rsidRPr="00345ADC">
        <w:tblPrEx>
          <w:tblCellMar>
            <w:top w:w="0" w:type="dxa"/>
            <w:bottom w:w="0" w:type="dxa"/>
          </w:tblCellMar>
        </w:tblPrEx>
        <w:trPr>
          <w:cantSplit/>
        </w:trPr>
        <w:tc>
          <w:tcPr>
            <w:tcW w:w="2918" w:type="dxa"/>
            <w:shd w:val="clear" w:color="auto" w:fill="auto"/>
            <w:vAlign w:val="bottom"/>
          </w:tcPr>
          <w:p w:rsidR="00345ADC" w:rsidRPr="00345ADC" w:rsidRDefault="00345ADC" w:rsidP="005F4716">
            <w:pPr>
              <w:tabs>
                <w:tab w:val="left" w:pos="288"/>
                <w:tab w:val="left" w:pos="576"/>
                <w:tab w:val="left" w:pos="864"/>
                <w:tab w:val="left" w:pos="1152"/>
              </w:tabs>
              <w:spacing w:before="40" w:after="80" w:line="240" w:lineRule="exact"/>
              <w:ind w:right="206"/>
              <w:rPr>
                <w:rFonts w:hint="cs"/>
                <w:sz w:val="16"/>
                <w:szCs w:val="24"/>
                <w:rtl/>
                <w:lang w:bidi="ar-EG"/>
              </w:rPr>
            </w:pPr>
            <w:r>
              <w:rPr>
                <w:rFonts w:hint="cs"/>
                <w:sz w:val="16"/>
                <w:szCs w:val="24"/>
                <w:rtl/>
                <w:lang w:bidi="ar-EG"/>
              </w:rPr>
              <w:t>تربية الأطفال</w:t>
            </w:r>
          </w:p>
        </w:tc>
        <w:tc>
          <w:tcPr>
            <w:tcW w:w="721" w:type="dxa"/>
            <w:shd w:val="clear" w:color="auto" w:fill="auto"/>
            <w:vAlign w:val="bottom"/>
          </w:tcPr>
          <w:p w:rsidR="00345ADC" w:rsidRPr="00604F18" w:rsidRDefault="00345ADC" w:rsidP="005F4716">
            <w:pPr>
              <w:bidi w:val="0"/>
              <w:spacing w:after="80" w:line="280" w:lineRule="exact"/>
              <w:jc w:val="right"/>
              <w:rPr>
                <w:sz w:val="16"/>
                <w:szCs w:val="24"/>
              </w:rPr>
            </w:pPr>
            <w:r w:rsidRPr="00604F18">
              <w:rPr>
                <w:sz w:val="16"/>
                <w:szCs w:val="24"/>
                <w:rtl/>
              </w:rPr>
              <w:t>0</w:t>
            </w:r>
            <w:r w:rsidRPr="00604F18">
              <w:rPr>
                <w:sz w:val="16"/>
                <w:szCs w:val="24"/>
              </w:rPr>
              <w:t>,</w:t>
            </w:r>
            <w:r w:rsidRPr="00604F18">
              <w:rPr>
                <w:sz w:val="16"/>
                <w:szCs w:val="24"/>
                <w:rtl/>
              </w:rPr>
              <w:t>5</w:t>
            </w:r>
          </w:p>
        </w:tc>
        <w:tc>
          <w:tcPr>
            <w:tcW w:w="721" w:type="dxa"/>
            <w:shd w:val="clear" w:color="auto" w:fill="auto"/>
            <w:vAlign w:val="bottom"/>
          </w:tcPr>
          <w:p w:rsidR="00345ADC" w:rsidRPr="00604F18" w:rsidRDefault="00345ADC" w:rsidP="005F4716">
            <w:pPr>
              <w:bidi w:val="0"/>
              <w:spacing w:after="80" w:line="280" w:lineRule="exact"/>
              <w:jc w:val="right"/>
              <w:rPr>
                <w:sz w:val="16"/>
                <w:szCs w:val="24"/>
              </w:rPr>
            </w:pPr>
            <w:r w:rsidRPr="00604F18">
              <w:rPr>
                <w:sz w:val="16"/>
                <w:szCs w:val="24"/>
                <w:rtl/>
              </w:rPr>
              <w:t>0</w:t>
            </w:r>
            <w:r w:rsidRPr="00604F18">
              <w:rPr>
                <w:sz w:val="16"/>
                <w:szCs w:val="24"/>
              </w:rPr>
              <w:t>,</w:t>
            </w:r>
            <w:r w:rsidRPr="00604F18">
              <w:rPr>
                <w:sz w:val="16"/>
                <w:szCs w:val="24"/>
                <w:rtl/>
              </w:rPr>
              <w:t>4</w:t>
            </w:r>
          </w:p>
        </w:tc>
        <w:tc>
          <w:tcPr>
            <w:tcW w:w="721" w:type="dxa"/>
            <w:shd w:val="clear" w:color="auto" w:fill="auto"/>
            <w:vAlign w:val="bottom"/>
          </w:tcPr>
          <w:p w:rsidR="00345ADC" w:rsidRPr="00604F18" w:rsidRDefault="00345ADC" w:rsidP="005F4716">
            <w:pPr>
              <w:bidi w:val="0"/>
              <w:spacing w:after="80" w:line="280" w:lineRule="exact"/>
              <w:jc w:val="right"/>
              <w:rPr>
                <w:sz w:val="16"/>
                <w:szCs w:val="24"/>
              </w:rPr>
            </w:pPr>
            <w:r w:rsidRPr="00604F18">
              <w:rPr>
                <w:sz w:val="16"/>
                <w:szCs w:val="24"/>
                <w:rtl/>
              </w:rPr>
              <w:t>0</w:t>
            </w:r>
            <w:r w:rsidRPr="00604F18">
              <w:rPr>
                <w:sz w:val="16"/>
                <w:szCs w:val="24"/>
              </w:rPr>
              <w:t>,</w:t>
            </w:r>
            <w:r w:rsidRPr="00604F18">
              <w:rPr>
                <w:sz w:val="16"/>
                <w:szCs w:val="24"/>
                <w:rtl/>
              </w:rPr>
              <w:t>5</w:t>
            </w:r>
          </w:p>
        </w:tc>
        <w:tc>
          <w:tcPr>
            <w:tcW w:w="206" w:type="dxa"/>
            <w:shd w:val="clear" w:color="auto" w:fill="auto"/>
            <w:vAlign w:val="bottom"/>
          </w:tcPr>
          <w:p w:rsidR="00345ADC" w:rsidRPr="00345ADC" w:rsidRDefault="00345ADC" w:rsidP="00345ADC">
            <w:pPr>
              <w:tabs>
                <w:tab w:val="left" w:pos="288"/>
                <w:tab w:val="left" w:pos="576"/>
                <w:tab w:val="left" w:pos="864"/>
                <w:tab w:val="left" w:pos="1152"/>
              </w:tabs>
              <w:spacing w:before="40" w:after="80" w:line="240" w:lineRule="exact"/>
              <w:ind w:right="144"/>
              <w:rPr>
                <w:rFonts w:hint="cs"/>
                <w:sz w:val="16"/>
                <w:szCs w:val="24"/>
                <w:rtl/>
                <w:lang w:bidi="ar-EG"/>
              </w:rPr>
            </w:pPr>
          </w:p>
        </w:tc>
        <w:tc>
          <w:tcPr>
            <w:tcW w:w="721" w:type="dxa"/>
            <w:shd w:val="clear" w:color="auto" w:fill="auto"/>
            <w:vAlign w:val="bottom"/>
          </w:tcPr>
          <w:p w:rsidR="00345ADC" w:rsidRPr="00604F18" w:rsidRDefault="00345ADC" w:rsidP="005F4716">
            <w:pPr>
              <w:bidi w:val="0"/>
              <w:spacing w:after="80" w:line="280" w:lineRule="exact"/>
              <w:jc w:val="right"/>
              <w:rPr>
                <w:sz w:val="16"/>
                <w:szCs w:val="24"/>
              </w:rPr>
            </w:pPr>
            <w:r w:rsidRPr="00604F18">
              <w:rPr>
                <w:sz w:val="16"/>
                <w:szCs w:val="24"/>
                <w:rtl/>
              </w:rPr>
              <w:t>1</w:t>
            </w:r>
            <w:r w:rsidRPr="00604F18">
              <w:rPr>
                <w:sz w:val="16"/>
                <w:szCs w:val="24"/>
              </w:rPr>
              <w:t>,</w:t>
            </w:r>
            <w:r w:rsidRPr="00604F18">
              <w:rPr>
                <w:sz w:val="16"/>
                <w:szCs w:val="24"/>
                <w:rtl/>
              </w:rPr>
              <w:t>0</w:t>
            </w:r>
          </w:p>
        </w:tc>
        <w:tc>
          <w:tcPr>
            <w:tcW w:w="721" w:type="dxa"/>
            <w:shd w:val="clear" w:color="auto" w:fill="auto"/>
            <w:vAlign w:val="bottom"/>
          </w:tcPr>
          <w:p w:rsidR="00345ADC" w:rsidRPr="00604F18" w:rsidRDefault="00345ADC" w:rsidP="005F4716">
            <w:pPr>
              <w:bidi w:val="0"/>
              <w:spacing w:after="80" w:line="280" w:lineRule="exact"/>
              <w:jc w:val="right"/>
              <w:rPr>
                <w:sz w:val="16"/>
                <w:szCs w:val="24"/>
              </w:rPr>
            </w:pPr>
            <w:r w:rsidRPr="00604F18">
              <w:rPr>
                <w:sz w:val="16"/>
                <w:szCs w:val="24"/>
                <w:rtl/>
              </w:rPr>
              <w:t>0</w:t>
            </w:r>
            <w:r w:rsidRPr="00604F18">
              <w:rPr>
                <w:sz w:val="16"/>
                <w:szCs w:val="24"/>
              </w:rPr>
              <w:t>,</w:t>
            </w:r>
            <w:r w:rsidRPr="00604F18">
              <w:rPr>
                <w:sz w:val="16"/>
                <w:szCs w:val="24"/>
                <w:rtl/>
              </w:rPr>
              <w:t>9</w:t>
            </w:r>
          </w:p>
        </w:tc>
        <w:tc>
          <w:tcPr>
            <w:tcW w:w="591" w:type="dxa"/>
            <w:shd w:val="clear" w:color="auto" w:fill="auto"/>
            <w:vAlign w:val="bottom"/>
          </w:tcPr>
          <w:p w:rsidR="00345ADC" w:rsidRPr="00604F18" w:rsidRDefault="00345ADC" w:rsidP="005F4716">
            <w:pPr>
              <w:bidi w:val="0"/>
              <w:spacing w:after="80" w:line="280" w:lineRule="exact"/>
              <w:jc w:val="right"/>
              <w:rPr>
                <w:sz w:val="16"/>
                <w:szCs w:val="24"/>
              </w:rPr>
            </w:pPr>
            <w:r w:rsidRPr="00604F18">
              <w:rPr>
                <w:sz w:val="16"/>
                <w:szCs w:val="24"/>
                <w:rtl/>
              </w:rPr>
              <w:t>1</w:t>
            </w:r>
            <w:r w:rsidRPr="00604F18">
              <w:rPr>
                <w:sz w:val="16"/>
                <w:szCs w:val="24"/>
              </w:rPr>
              <w:t>,</w:t>
            </w:r>
            <w:r w:rsidRPr="00604F18">
              <w:rPr>
                <w:sz w:val="16"/>
                <w:szCs w:val="24"/>
                <w:rtl/>
              </w:rPr>
              <w:t>1</w:t>
            </w:r>
          </w:p>
        </w:tc>
      </w:tr>
      <w:tr w:rsidR="00345ADC" w:rsidRPr="00345ADC">
        <w:tblPrEx>
          <w:tblCellMar>
            <w:top w:w="0" w:type="dxa"/>
            <w:bottom w:w="0" w:type="dxa"/>
          </w:tblCellMar>
        </w:tblPrEx>
        <w:trPr>
          <w:cantSplit/>
        </w:trPr>
        <w:tc>
          <w:tcPr>
            <w:tcW w:w="2918" w:type="dxa"/>
            <w:shd w:val="clear" w:color="auto" w:fill="auto"/>
            <w:vAlign w:val="bottom"/>
          </w:tcPr>
          <w:p w:rsidR="00345ADC" w:rsidRPr="00345ADC" w:rsidRDefault="00345ADC" w:rsidP="005F4716">
            <w:pPr>
              <w:tabs>
                <w:tab w:val="left" w:pos="288"/>
                <w:tab w:val="left" w:pos="576"/>
                <w:tab w:val="left" w:pos="864"/>
                <w:tab w:val="left" w:pos="1152"/>
              </w:tabs>
              <w:spacing w:before="40" w:after="80" w:line="240" w:lineRule="exact"/>
              <w:ind w:right="206"/>
              <w:rPr>
                <w:rFonts w:hint="cs"/>
                <w:sz w:val="16"/>
                <w:szCs w:val="24"/>
                <w:rtl/>
                <w:lang w:bidi="ar-EG"/>
              </w:rPr>
            </w:pPr>
            <w:r>
              <w:rPr>
                <w:rFonts w:hint="cs"/>
                <w:sz w:val="16"/>
                <w:szCs w:val="24"/>
                <w:rtl/>
                <w:lang w:bidi="ar-EG"/>
              </w:rPr>
              <w:t>وقت حر</w:t>
            </w:r>
          </w:p>
        </w:tc>
        <w:tc>
          <w:tcPr>
            <w:tcW w:w="721" w:type="dxa"/>
            <w:shd w:val="clear" w:color="auto" w:fill="auto"/>
            <w:vAlign w:val="bottom"/>
          </w:tcPr>
          <w:p w:rsidR="00345ADC" w:rsidRPr="00604F18" w:rsidRDefault="00345ADC" w:rsidP="005F4716">
            <w:pPr>
              <w:bidi w:val="0"/>
              <w:spacing w:after="80" w:line="280" w:lineRule="exact"/>
              <w:jc w:val="right"/>
              <w:rPr>
                <w:sz w:val="16"/>
                <w:szCs w:val="24"/>
              </w:rPr>
            </w:pPr>
            <w:r w:rsidRPr="00604F18">
              <w:rPr>
                <w:sz w:val="16"/>
                <w:szCs w:val="24"/>
                <w:rtl/>
              </w:rPr>
              <w:t>24</w:t>
            </w:r>
            <w:r w:rsidRPr="00604F18">
              <w:rPr>
                <w:sz w:val="16"/>
                <w:szCs w:val="24"/>
              </w:rPr>
              <w:t>,</w:t>
            </w:r>
            <w:r w:rsidRPr="00604F18">
              <w:rPr>
                <w:sz w:val="16"/>
                <w:szCs w:val="24"/>
                <w:rtl/>
              </w:rPr>
              <w:t>3</w:t>
            </w:r>
          </w:p>
        </w:tc>
        <w:tc>
          <w:tcPr>
            <w:tcW w:w="721" w:type="dxa"/>
            <w:shd w:val="clear" w:color="auto" w:fill="auto"/>
            <w:vAlign w:val="bottom"/>
          </w:tcPr>
          <w:p w:rsidR="00345ADC" w:rsidRPr="00604F18" w:rsidRDefault="00345ADC" w:rsidP="005F4716">
            <w:pPr>
              <w:bidi w:val="0"/>
              <w:spacing w:after="80" w:line="280" w:lineRule="exact"/>
              <w:jc w:val="right"/>
              <w:rPr>
                <w:sz w:val="16"/>
                <w:szCs w:val="24"/>
              </w:rPr>
            </w:pPr>
            <w:r w:rsidRPr="00604F18">
              <w:rPr>
                <w:sz w:val="16"/>
                <w:szCs w:val="24"/>
                <w:rtl/>
              </w:rPr>
              <w:t>24</w:t>
            </w:r>
            <w:r w:rsidRPr="00604F18">
              <w:rPr>
                <w:sz w:val="16"/>
                <w:szCs w:val="24"/>
              </w:rPr>
              <w:t>,</w:t>
            </w:r>
            <w:r w:rsidRPr="00604F18">
              <w:rPr>
                <w:sz w:val="16"/>
                <w:szCs w:val="24"/>
                <w:rtl/>
              </w:rPr>
              <w:t>5</w:t>
            </w:r>
          </w:p>
        </w:tc>
        <w:tc>
          <w:tcPr>
            <w:tcW w:w="721" w:type="dxa"/>
            <w:shd w:val="clear" w:color="auto" w:fill="auto"/>
            <w:vAlign w:val="bottom"/>
          </w:tcPr>
          <w:p w:rsidR="00345ADC" w:rsidRPr="00604F18" w:rsidRDefault="00345ADC" w:rsidP="005F4716">
            <w:pPr>
              <w:bidi w:val="0"/>
              <w:spacing w:after="80" w:line="280" w:lineRule="exact"/>
              <w:jc w:val="right"/>
              <w:rPr>
                <w:sz w:val="16"/>
                <w:szCs w:val="24"/>
              </w:rPr>
            </w:pPr>
            <w:r w:rsidRPr="00604F18">
              <w:rPr>
                <w:sz w:val="16"/>
                <w:szCs w:val="24"/>
                <w:rtl/>
              </w:rPr>
              <w:t>24</w:t>
            </w:r>
            <w:r w:rsidRPr="00604F18">
              <w:rPr>
                <w:sz w:val="16"/>
                <w:szCs w:val="24"/>
              </w:rPr>
              <w:t>,</w:t>
            </w:r>
            <w:r w:rsidRPr="00604F18">
              <w:rPr>
                <w:sz w:val="16"/>
                <w:szCs w:val="24"/>
                <w:rtl/>
              </w:rPr>
              <w:t>0</w:t>
            </w:r>
          </w:p>
        </w:tc>
        <w:tc>
          <w:tcPr>
            <w:tcW w:w="206" w:type="dxa"/>
            <w:shd w:val="clear" w:color="auto" w:fill="auto"/>
            <w:vAlign w:val="bottom"/>
          </w:tcPr>
          <w:p w:rsidR="00345ADC" w:rsidRPr="00345ADC" w:rsidRDefault="00345ADC" w:rsidP="00345ADC">
            <w:pPr>
              <w:tabs>
                <w:tab w:val="left" w:pos="288"/>
                <w:tab w:val="left" w:pos="576"/>
                <w:tab w:val="left" w:pos="864"/>
                <w:tab w:val="left" w:pos="1152"/>
              </w:tabs>
              <w:spacing w:before="40" w:after="80" w:line="240" w:lineRule="exact"/>
              <w:ind w:right="144"/>
              <w:rPr>
                <w:rFonts w:hint="cs"/>
                <w:sz w:val="16"/>
                <w:szCs w:val="24"/>
                <w:rtl/>
                <w:lang w:bidi="ar-EG"/>
              </w:rPr>
            </w:pPr>
          </w:p>
        </w:tc>
        <w:tc>
          <w:tcPr>
            <w:tcW w:w="721" w:type="dxa"/>
            <w:shd w:val="clear" w:color="auto" w:fill="auto"/>
            <w:vAlign w:val="bottom"/>
          </w:tcPr>
          <w:p w:rsidR="00345ADC" w:rsidRPr="00604F18" w:rsidRDefault="00345ADC" w:rsidP="005F4716">
            <w:pPr>
              <w:bidi w:val="0"/>
              <w:spacing w:after="80" w:line="280" w:lineRule="exact"/>
              <w:jc w:val="right"/>
              <w:rPr>
                <w:sz w:val="16"/>
                <w:szCs w:val="24"/>
              </w:rPr>
            </w:pPr>
            <w:r w:rsidRPr="00604F18">
              <w:rPr>
                <w:sz w:val="16"/>
                <w:szCs w:val="24"/>
                <w:rtl/>
              </w:rPr>
              <w:t>20</w:t>
            </w:r>
            <w:r w:rsidRPr="00604F18">
              <w:rPr>
                <w:sz w:val="16"/>
                <w:szCs w:val="24"/>
              </w:rPr>
              <w:t>,</w:t>
            </w:r>
            <w:r w:rsidRPr="00604F18">
              <w:rPr>
                <w:sz w:val="16"/>
                <w:szCs w:val="24"/>
                <w:rtl/>
              </w:rPr>
              <w:t>2</w:t>
            </w:r>
          </w:p>
        </w:tc>
        <w:tc>
          <w:tcPr>
            <w:tcW w:w="721" w:type="dxa"/>
            <w:shd w:val="clear" w:color="auto" w:fill="auto"/>
            <w:vAlign w:val="bottom"/>
          </w:tcPr>
          <w:p w:rsidR="00345ADC" w:rsidRPr="00604F18" w:rsidRDefault="00345ADC" w:rsidP="005F4716">
            <w:pPr>
              <w:bidi w:val="0"/>
              <w:spacing w:after="80" w:line="280" w:lineRule="exact"/>
              <w:jc w:val="right"/>
              <w:rPr>
                <w:sz w:val="16"/>
                <w:szCs w:val="24"/>
              </w:rPr>
            </w:pPr>
            <w:r w:rsidRPr="00604F18">
              <w:rPr>
                <w:sz w:val="16"/>
                <w:szCs w:val="24"/>
                <w:rtl/>
              </w:rPr>
              <w:t>20</w:t>
            </w:r>
            <w:r w:rsidRPr="00604F18">
              <w:rPr>
                <w:sz w:val="16"/>
                <w:szCs w:val="24"/>
              </w:rPr>
              <w:t>,</w:t>
            </w:r>
            <w:r w:rsidRPr="00604F18">
              <w:rPr>
                <w:sz w:val="16"/>
                <w:szCs w:val="24"/>
                <w:rtl/>
              </w:rPr>
              <w:t>2</w:t>
            </w:r>
          </w:p>
        </w:tc>
        <w:tc>
          <w:tcPr>
            <w:tcW w:w="591" w:type="dxa"/>
            <w:shd w:val="clear" w:color="auto" w:fill="auto"/>
            <w:vAlign w:val="bottom"/>
          </w:tcPr>
          <w:p w:rsidR="00345ADC" w:rsidRPr="00604F18" w:rsidRDefault="00345ADC" w:rsidP="005F4716">
            <w:pPr>
              <w:bidi w:val="0"/>
              <w:spacing w:after="80" w:line="280" w:lineRule="exact"/>
              <w:jc w:val="right"/>
              <w:rPr>
                <w:sz w:val="16"/>
                <w:szCs w:val="24"/>
              </w:rPr>
            </w:pPr>
            <w:r w:rsidRPr="00604F18">
              <w:rPr>
                <w:sz w:val="16"/>
                <w:szCs w:val="24"/>
                <w:rtl/>
              </w:rPr>
              <w:t>20</w:t>
            </w:r>
            <w:r w:rsidRPr="00604F18">
              <w:rPr>
                <w:sz w:val="16"/>
                <w:szCs w:val="24"/>
              </w:rPr>
              <w:t>,</w:t>
            </w:r>
            <w:r w:rsidRPr="00604F18">
              <w:rPr>
                <w:sz w:val="16"/>
                <w:szCs w:val="24"/>
                <w:rtl/>
              </w:rPr>
              <w:t>3</w:t>
            </w:r>
          </w:p>
        </w:tc>
      </w:tr>
      <w:tr w:rsidR="00345ADC" w:rsidRPr="00345ADC">
        <w:tblPrEx>
          <w:tblCellMar>
            <w:top w:w="0" w:type="dxa"/>
            <w:bottom w:w="0" w:type="dxa"/>
          </w:tblCellMar>
        </w:tblPrEx>
        <w:trPr>
          <w:cantSplit/>
        </w:trPr>
        <w:tc>
          <w:tcPr>
            <w:tcW w:w="2918" w:type="dxa"/>
            <w:shd w:val="clear" w:color="auto" w:fill="auto"/>
            <w:vAlign w:val="bottom"/>
          </w:tcPr>
          <w:p w:rsidR="00345ADC" w:rsidRPr="00345ADC" w:rsidRDefault="004C56C8" w:rsidP="005F4716">
            <w:pPr>
              <w:tabs>
                <w:tab w:val="left" w:pos="288"/>
                <w:tab w:val="left" w:pos="576"/>
                <w:tab w:val="left" w:pos="864"/>
                <w:tab w:val="left" w:pos="1152"/>
              </w:tabs>
              <w:spacing w:before="40" w:after="80" w:line="240" w:lineRule="exact"/>
              <w:ind w:right="206"/>
              <w:rPr>
                <w:rFonts w:hint="cs"/>
                <w:sz w:val="16"/>
                <w:szCs w:val="24"/>
                <w:rtl/>
                <w:lang w:bidi="ar-EG"/>
              </w:rPr>
            </w:pPr>
            <w:r>
              <w:rPr>
                <w:rFonts w:hint="cs"/>
                <w:sz w:val="16"/>
                <w:szCs w:val="24"/>
                <w:rtl/>
                <w:lang w:bidi="ar-EG"/>
              </w:rPr>
              <w:t>تلبية</w:t>
            </w:r>
            <w:r w:rsidR="00460E2F">
              <w:rPr>
                <w:rFonts w:hint="cs"/>
                <w:sz w:val="16"/>
                <w:szCs w:val="24"/>
                <w:rtl/>
                <w:lang w:bidi="ar-EG"/>
              </w:rPr>
              <w:t xml:space="preserve"> احتياجات </w:t>
            </w:r>
            <w:r>
              <w:rPr>
                <w:rFonts w:hint="cs"/>
                <w:sz w:val="16"/>
                <w:szCs w:val="24"/>
                <w:rtl/>
                <w:lang w:bidi="ar-EG"/>
              </w:rPr>
              <w:t>فسيولوجية</w:t>
            </w:r>
          </w:p>
        </w:tc>
        <w:tc>
          <w:tcPr>
            <w:tcW w:w="721" w:type="dxa"/>
            <w:shd w:val="clear" w:color="auto" w:fill="auto"/>
            <w:vAlign w:val="bottom"/>
          </w:tcPr>
          <w:p w:rsidR="00345ADC" w:rsidRPr="00604F18" w:rsidRDefault="00345ADC" w:rsidP="005F4716">
            <w:pPr>
              <w:bidi w:val="0"/>
              <w:spacing w:after="80" w:line="280" w:lineRule="exact"/>
              <w:jc w:val="right"/>
              <w:rPr>
                <w:sz w:val="16"/>
                <w:szCs w:val="24"/>
              </w:rPr>
            </w:pPr>
            <w:r w:rsidRPr="00604F18">
              <w:rPr>
                <w:sz w:val="16"/>
                <w:szCs w:val="24"/>
                <w:rtl/>
              </w:rPr>
              <w:t>43</w:t>
            </w:r>
            <w:r w:rsidRPr="00604F18">
              <w:rPr>
                <w:sz w:val="16"/>
                <w:szCs w:val="24"/>
              </w:rPr>
              <w:t>,</w:t>
            </w:r>
            <w:r w:rsidRPr="00604F18">
              <w:rPr>
                <w:sz w:val="16"/>
                <w:szCs w:val="24"/>
                <w:rtl/>
              </w:rPr>
              <w:t>2</w:t>
            </w:r>
          </w:p>
        </w:tc>
        <w:tc>
          <w:tcPr>
            <w:tcW w:w="721" w:type="dxa"/>
            <w:shd w:val="clear" w:color="auto" w:fill="auto"/>
            <w:vAlign w:val="bottom"/>
          </w:tcPr>
          <w:p w:rsidR="00345ADC" w:rsidRPr="00604F18" w:rsidRDefault="00345ADC" w:rsidP="005F4716">
            <w:pPr>
              <w:bidi w:val="0"/>
              <w:spacing w:after="80" w:line="280" w:lineRule="exact"/>
              <w:jc w:val="right"/>
              <w:rPr>
                <w:sz w:val="16"/>
                <w:szCs w:val="24"/>
              </w:rPr>
            </w:pPr>
            <w:r w:rsidRPr="00604F18">
              <w:rPr>
                <w:sz w:val="16"/>
                <w:szCs w:val="24"/>
                <w:rtl/>
              </w:rPr>
              <w:t>43</w:t>
            </w:r>
            <w:r w:rsidRPr="00604F18">
              <w:rPr>
                <w:sz w:val="16"/>
                <w:szCs w:val="24"/>
              </w:rPr>
              <w:t>,</w:t>
            </w:r>
            <w:r w:rsidRPr="00604F18">
              <w:rPr>
                <w:sz w:val="16"/>
                <w:szCs w:val="24"/>
                <w:rtl/>
              </w:rPr>
              <w:t>2</w:t>
            </w:r>
          </w:p>
        </w:tc>
        <w:tc>
          <w:tcPr>
            <w:tcW w:w="721" w:type="dxa"/>
            <w:shd w:val="clear" w:color="auto" w:fill="auto"/>
            <w:vAlign w:val="bottom"/>
          </w:tcPr>
          <w:p w:rsidR="00345ADC" w:rsidRPr="00604F18" w:rsidRDefault="00345ADC" w:rsidP="005F4716">
            <w:pPr>
              <w:bidi w:val="0"/>
              <w:spacing w:after="80" w:line="280" w:lineRule="exact"/>
              <w:jc w:val="right"/>
              <w:rPr>
                <w:sz w:val="16"/>
                <w:szCs w:val="24"/>
              </w:rPr>
            </w:pPr>
            <w:r w:rsidRPr="00604F18">
              <w:rPr>
                <w:sz w:val="16"/>
                <w:szCs w:val="24"/>
                <w:rtl/>
              </w:rPr>
              <w:t>43</w:t>
            </w:r>
            <w:r w:rsidRPr="00604F18">
              <w:rPr>
                <w:sz w:val="16"/>
                <w:szCs w:val="24"/>
              </w:rPr>
              <w:t>,</w:t>
            </w:r>
            <w:r w:rsidRPr="00604F18">
              <w:rPr>
                <w:sz w:val="16"/>
                <w:szCs w:val="24"/>
                <w:rtl/>
              </w:rPr>
              <w:t>2</w:t>
            </w:r>
          </w:p>
        </w:tc>
        <w:tc>
          <w:tcPr>
            <w:tcW w:w="206" w:type="dxa"/>
            <w:shd w:val="clear" w:color="auto" w:fill="auto"/>
            <w:vAlign w:val="bottom"/>
          </w:tcPr>
          <w:p w:rsidR="00345ADC" w:rsidRPr="00345ADC" w:rsidRDefault="00345ADC" w:rsidP="00345ADC">
            <w:pPr>
              <w:tabs>
                <w:tab w:val="left" w:pos="288"/>
                <w:tab w:val="left" w:pos="576"/>
                <w:tab w:val="left" w:pos="864"/>
                <w:tab w:val="left" w:pos="1152"/>
              </w:tabs>
              <w:spacing w:before="40" w:after="80" w:line="240" w:lineRule="exact"/>
              <w:ind w:right="144"/>
              <w:rPr>
                <w:rFonts w:hint="cs"/>
                <w:sz w:val="16"/>
                <w:szCs w:val="24"/>
                <w:rtl/>
                <w:lang w:bidi="ar-EG"/>
              </w:rPr>
            </w:pPr>
          </w:p>
        </w:tc>
        <w:tc>
          <w:tcPr>
            <w:tcW w:w="721" w:type="dxa"/>
            <w:shd w:val="clear" w:color="auto" w:fill="auto"/>
            <w:vAlign w:val="bottom"/>
          </w:tcPr>
          <w:p w:rsidR="00345ADC" w:rsidRPr="00604F18" w:rsidRDefault="00345ADC" w:rsidP="005F4716">
            <w:pPr>
              <w:bidi w:val="0"/>
              <w:spacing w:after="80" w:line="280" w:lineRule="exact"/>
              <w:jc w:val="right"/>
              <w:rPr>
                <w:sz w:val="16"/>
                <w:szCs w:val="24"/>
              </w:rPr>
            </w:pPr>
            <w:r w:rsidRPr="00604F18">
              <w:rPr>
                <w:sz w:val="16"/>
                <w:szCs w:val="24"/>
                <w:rtl/>
              </w:rPr>
              <w:t>43</w:t>
            </w:r>
            <w:r w:rsidRPr="00604F18">
              <w:rPr>
                <w:sz w:val="16"/>
                <w:szCs w:val="24"/>
              </w:rPr>
              <w:t>,</w:t>
            </w:r>
            <w:r w:rsidRPr="00604F18">
              <w:rPr>
                <w:sz w:val="16"/>
                <w:szCs w:val="24"/>
                <w:rtl/>
              </w:rPr>
              <w:t>3</w:t>
            </w:r>
          </w:p>
        </w:tc>
        <w:tc>
          <w:tcPr>
            <w:tcW w:w="721" w:type="dxa"/>
            <w:shd w:val="clear" w:color="auto" w:fill="auto"/>
            <w:vAlign w:val="bottom"/>
          </w:tcPr>
          <w:p w:rsidR="00345ADC" w:rsidRPr="00604F18" w:rsidRDefault="00345ADC" w:rsidP="005F4716">
            <w:pPr>
              <w:bidi w:val="0"/>
              <w:spacing w:after="80" w:line="280" w:lineRule="exact"/>
              <w:jc w:val="right"/>
              <w:rPr>
                <w:sz w:val="16"/>
                <w:szCs w:val="24"/>
              </w:rPr>
            </w:pPr>
            <w:r w:rsidRPr="00604F18">
              <w:rPr>
                <w:sz w:val="16"/>
                <w:szCs w:val="24"/>
                <w:rtl/>
              </w:rPr>
              <w:t>43</w:t>
            </w:r>
            <w:r w:rsidRPr="00604F18">
              <w:rPr>
                <w:sz w:val="16"/>
                <w:szCs w:val="24"/>
              </w:rPr>
              <w:t>,</w:t>
            </w:r>
            <w:r w:rsidRPr="00604F18">
              <w:rPr>
                <w:sz w:val="16"/>
                <w:szCs w:val="24"/>
                <w:rtl/>
              </w:rPr>
              <w:t>7</w:t>
            </w:r>
          </w:p>
        </w:tc>
        <w:tc>
          <w:tcPr>
            <w:tcW w:w="591" w:type="dxa"/>
            <w:shd w:val="clear" w:color="auto" w:fill="auto"/>
            <w:vAlign w:val="bottom"/>
          </w:tcPr>
          <w:p w:rsidR="00345ADC" w:rsidRPr="00604F18" w:rsidRDefault="00345ADC" w:rsidP="005F4716">
            <w:pPr>
              <w:bidi w:val="0"/>
              <w:spacing w:after="80" w:line="280" w:lineRule="exact"/>
              <w:jc w:val="right"/>
              <w:rPr>
                <w:sz w:val="16"/>
                <w:szCs w:val="24"/>
              </w:rPr>
            </w:pPr>
            <w:r w:rsidRPr="00604F18">
              <w:rPr>
                <w:sz w:val="16"/>
                <w:szCs w:val="24"/>
                <w:rtl/>
              </w:rPr>
              <w:t>42</w:t>
            </w:r>
            <w:r w:rsidRPr="00604F18">
              <w:rPr>
                <w:sz w:val="16"/>
                <w:szCs w:val="24"/>
              </w:rPr>
              <w:t>,</w:t>
            </w:r>
            <w:r w:rsidRPr="00604F18">
              <w:rPr>
                <w:sz w:val="16"/>
                <w:szCs w:val="24"/>
                <w:rtl/>
              </w:rPr>
              <w:t>6</w:t>
            </w:r>
          </w:p>
        </w:tc>
      </w:tr>
      <w:tr w:rsidR="00345ADC" w:rsidRPr="00345ADC">
        <w:tblPrEx>
          <w:tblCellMar>
            <w:top w:w="0" w:type="dxa"/>
            <w:bottom w:w="0" w:type="dxa"/>
          </w:tblCellMar>
        </w:tblPrEx>
        <w:trPr>
          <w:cantSplit/>
        </w:trPr>
        <w:tc>
          <w:tcPr>
            <w:tcW w:w="2918" w:type="dxa"/>
            <w:shd w:val="clear" w:color="auto" w:fill="auto"/>
            <w:vAlign w:val="bottom"/>
          </w:tcPr>
          <w:p w:rsidR="00345ADC" w:rsidRPr="00345ADC" w:rsidRDefault="00345ADC" w:rsidP="005F4716">
            <w:pPr>
              <w:tabs>
                <w:tab w:val="left" w:pos="288"/>
                <w:tab w:val="left" w:pos="576"/>
                <w:tab w:val="left" w:pos="864"/>
                <w:tab w:val="left" w:pos="1152"/>
              </w:tabs>
              <w:spacing w:before="40" w:after="80" w:line="240" w:lineRule="exact"/>
              <w:ind w:right="206"/>
              <w:rPr>
                <w:rFonts w:hint="cs"/>
                <w:sz w:val="16"/>
                <w:szCs w:val="24"/>
                <w:rtl/>
                <w:lang w:bidi="ar-EG"/>
              </w:rPr>
            </w:pPr>
            <w:r>
              <w:rPr>
                <w:rFonts w:hint="cs"/>
                <w:sz w:val="16"/>
                <w:szCs w:val="24"/>
                <w:rtl/>
                <w:lang w:bidi="ar-EG"/>
              </w:rPr>
              <w:t>مساعدة الأقارب والأصدقاء</w:t>
            </w:r>
          </w:p>
        </w:tc>
        <w:tc>
          <w:tcPr>
            <w:tcW w:w="721" w:type="dxa"/>
            <w:shd w:val="clear" w:color="auto" w:fill="auto"/>
            <w:vAlign w:val="bottom"/>
          </w:tcPr>
          <w:p w:rsidR="00345ADC" w:rsidRPr="00604F18" w:rsidRDefault="00345ADC" w:rsidP="005F4716">
            <w:pPr>
              <w:bidi w:val="0"/>
              <w:spacing w:after="80" w:line="280" w:lineRule="exact"/>
              <w:jc w:val="right"/>
              <w:rPr>
                <w:sz w:val="16"/>
                <w:szCs w:val="24"/>
              </w:rPr>
            </w:pPr>
            <w:r w:rsidRPr="00604F18">
              <w:rPr>
                <w:sz w:val="16"/>
                <w:szCs w:val="24"/>
                <w:rtl/>
              </w:rPr>
              <w:t>0</w:t>
            </w:r>
            <w:r w:rsidRPr="00604F18">
              <w:rPr>
                <w:sz w:val="16"/>
                <w:szCs w:val="24"/>
              </w:rPr>
              <w:t>,</w:t>
            </w:r>
            <w:r w:rsidRPr="00604F18">
              <w:rPr>
                <w:sz w:val="16"/>
                <w:szCs w:val="24"/>
                <w:rtl/>
              </w:rPr>
              <w:t>8</w:t>
            </w:r>
          </w:p>
        </w:tc>
        <w:tc>
          <w:tcPr>
            <w:tcW w:w="721" w:type="dxa"/>
            <w:shd w:val="clear" w:color="auto" w:fill="auto"/>
            <w:vAlign w:val="bottom"/>
          </w:tcPr>
          <w:p w:rsidR="00345ADC" w:rsidRPr="00604F18" w:rsidRDefault="00345ADC" w:rsidP="005F4716">
            <w:pPr>
              <w:bidi w:val="0"/>
              <w:spacing w:after="80" w:line="280" w:lineRule="exact"/>
              <w:jc w:val="right"/>
              <w:rPr>
                <w:sz w:val="16"/>
                <w:szCs w:val="24"/>
              </w:rPr>
            </w:pPr>
            <w:r w:rsidRPr="00604F18">
              <w:rPr>
                <w:sz w:val="16"/>
                <w:szCs w:val="24"/>
                <w:rtl/>
              </w:rPr>
              <w:t>0</w:t>
            </w:r>
            <w:r w:rsidRPr="00604F18">
              <w:rPr>
                <w:sz w:val="16"/>
                <w:szCs w:val="24"/>
              </w:rPr>
              <w:t>,</w:t>
            </w:r>
            <w:r w:rsidRPr="00604F18">
              <w:rPr>
                <w:sz w:val="16"/>
                <w:szCs w:val="24"/>
                <w:rtl/>
              </w:rPr>
              <w:t>6</w:t>
            </w:r>
          </w:p>
        </w:tc>
        <w:tc>
          <w:tcPr>
            <w:tcW w:w="721" w:type="dxa"/>
            <w:shd w:val="clear" w:color="auto" w:fill="auto"/>
            <w:vAlign w:val="bottom"/>
          </w:tcPr>
          <w:p w:rsidR="00345ADC" w:rsidRPr="00604F18" w:rsidRDefault="00345ADC" w:rsidP="005F4716">
            <w:pPr>
              <w:bidi w:val="0"/>
              <w:spacing w:after="80" w:line="280" w:lineRule="exact"/>
              <w:jc w:val="right"/>
              <w:rPr>
                <w:sz w:val="16"/>
                <w:szCs w:val="24"/>
              </w:rPr>
            </w:pPr>
            <w:r w:rsidRPr="00604F18">
              <w:rPr>
                <w:sz w:val="16"/>
                <w:szCs w:val="24"/>
                <w:rtl/>
              </w:rPr>
              <w:t>1</w:t>
            </w:r>
            <w:r w:rsidRPr="00604F18">
              <w:rPr>
                <w:sz w:val="16"/>
                <w:szCs w:val="24"/>
              </w:rPr>
              <w:t>,</w:t>
            </w:r>
            <w:r w:rsidRPr="00604F18">
              <w:rPr>
                <w:sz w:val="16"/>
                <w:szCs w:val="24"/>
                <w:rtl/>
              </w:rPr>
              <w:t>0</w:t>
            </w:r>
          </w:p>
        </w:tc>
        <w:tc>
          <w:tcPr>
            <w:tcW w:w="206" w:type="dxa"/>
            <w:shd w:val="clear" w:color="auto" w:fill="auto"/>
            <w:vAlign w:val="bottom"/>
          </w:tcPr>
          <w:p w:rsidR="00345ADC" w:rsidRPr="00345ADC" w:rsidRDefault="00345ADC" w:rsidP="00345ADC">
            <w:pPr>
              <w:tabs>
                <w:tab w:val="left" w:pos="288"/>
                <w:tab w:val="left" w:pos="576"/>
                <w:tab w:val="left" w:pos="864"/>
                <w:tab w:val="left" w:pos="1152"/>
              </w:tabs>
              <w:spacing w:before="40" w:after="80" w:line="240" w:lineRule="exact"/>
              <w:ind w:right="144"/>
              <w:rPr>
                <w:rFonts w:hint="cs"/>
                <w:sz w:val="16"/>
                <w:szCs w:val="24"/>
                <w:rtl/>
                <w:lang w:bidi="ar-EG"/>
              </w:rPr>
            </w:pPr>
          </w:p>
        </w:tc>
        <w:tc>
          <w:tcPr>
            <w:tcW w:w="721" w:type="dxa"/>
            <w:shd w:val="clear" w:color="auto" w:fill="auto"/>
            <w:vAlign w:val="bottom"/>
          </w:tcPr>
          <w:p w:rsidR="00345ADC" w:rsidRPr="00604F18" w:rsidRDefault="00345ADC" w:rsidP="005F4716">
            <w:pPr>
              <w:bidi w:val="0"/>
              <w:spacing w:after="80" w:line="280" w:lineRule="exact"/>
              <w:jc w:val="right"/>
              <w:rPr>
                <w:sz w:val="16"/>
                <w:szCs w:val="24"/>
              </w:rPr>
            </w:pPr>
            <w:r w:rsidRPr="00604F18">
              <w:rPr>
                <w:sz w:val="16"/>
                <w:szCs w:val="24"/>
                <w:rtl/>
              </w:rPr>
              <w:t>0</w:t>
            </w:r>
            <w:r w:rsidRPr="00604F18">
              <w:rPr>
                <w:sz w:val="16"/>
                <w:szCs w:val="24"/>
              </w:rPr>
              <w:t>,</w:t>
            </w:r>
            <w:r w:rsidRPr="00604F18">
              <w:rPr>
                <w:sz w:val="16"/>
                <w:szCs w:val="24"/>
                <w:rtl/>
              </w:rPr>
              <w:t>4</w:t>
            </w:r>
          </w:p>
        </w:tc>
        <w:tc>
          <w:tcPr>
            <w:tcW w:w="721" w:type="dxa"/>
            <w:shd w:val="clear" w:color="auto" w:fill="auto"/>
            <w:vAlign w:val="bottom"/>
          </w:tcPr>
          <w:p w:rsidR="00345ADC" w:rsidRPr="00604F18" w:rsidRDefault="00345ADC" w:rsidP="005F4716">
            <w:pPr>
              <w:bidi w:val="0"/>
              <w:spacing w:after="80" w:line="280" w:lineRule="exact"/>
              <w:jc w:val="right"/>
              <w:rPr>
                <w:sz w:val="16"/>
                <w:szCs w:val="24"/>
              </w:rPr>
            </w:pPr>
            <w:r w:rsidRPr="00604F18">
              <w:rPr>
                <w:sz w:val="16"/>
                <w:szCs w:val="24"/>
                <w:rtl/>
              </w:rPr>
              <w:t>0</w:t>
            </w:r>
            <w:r w:rsidRPr="00604F18">
              <w:rPr>
                <w:sz w:val="16"/>
                <w:szCs w:val="24"/>
              </w:rPr>
              <w:t>,</w:t>
            </w:r>
            <w:r w:rsidRPr="00604F18">
              <w:rPr>
                <w:sz w:val="16"/>
                <w:szCs w:val="24"/>
                <w:rtl/>
              </w:rPr>
              <w:t>3</w:t>
            </w:r>
          </w:p>
        </w:tc>
        <w:tc>
          <w:tcPr>
            <w:tcW w:w="591" w:type="dxa"/>
            <w:shd w:val="clear" w:color="auto" w:fill="auto"/>
            <w:vAlign w:val="bottom"/>
          </w:tcPr>
          <w:p w:rsidR="00345ADC" w:rsidRPr="00604F18" w:rsidRDefault="00345ADC" w:rsidP="005F4716">
            <w:pPr>
              <w:bidi w:val="0"/>
              <w:spacing w:after="80" w:line="280" w:lineRule="exact"/>
              <w:jc w:val="right"/>
              <w:rPr>
                <w:sz w:val="16"/>
                <w:szCs w:val="24"/>
              </w:rPr>
            </w:pPr>
            <w:r w:rsidRPr="00604F18">
              <w:rPr>
                <w:sz w:val="16"/>
                <w:szCs w:val="24"/>
                <w:rtl/>
              </w:rPr>
              <w:t>0</w:t>
            </w:r>
            <w:r w:rsidRPr="00604F18">
              <w:rPr>
                <w:sz w:val="16"/>
                <w:szCs w:val="24"/>
              </w:rPr>
              <w:t>,</w:t>
            </w:r>
            <w:r w:rsidRPr="00604F18">
              <w:rPr>
                <w:sz w:val="16"/>
                <w:szCs w:val="24"/>
                <w:rtl/>
              </w:rPr>
              <w:t>5</w:t>
            </w:r>
          </w:p>
        </w:tc>
      </w:tr>
      <w:tr w:rsidR="00345ADC" w:rsidRPr="00345ADC">
        <w:tblPrEx>
          <w:tblCellMar>
            <w:top w:w="0" w:type="dxa"/>
            <w:bottom w:w="0" w:type="dxa"/>
          </w:tblCellMar>
        </w:tblPrEx>
        <w:trPr>
          <w:cantSplit/>
        </w:trPr>
        <w:tc>
          <w:tcPr>
            <w:tcW w:w="2918" w:type="dxa"/>
            <w:tcBorders>
              <w:bottom w:val="single" w:sz="12" w:space="0" w:color="auto"/>
            </w:tcBorders>
            <w:shd w:val="clear" w:color="auto" w:fill="auto"/>
            <w:vAlign w:val="bottom"/>
          </w:tcPr>
          <w:p w:rsidR="00345ADC" w:rsidRPr="00345ADC" w:rsidRDefault="00460E2F" w:rsidP="005F4716">
            <w:pPr>
              <w:tabs>
                <w:tab w:val="left" w:pos="288"/>
                <w:tab w:val="left" w:pos="576"/>
                <w:tab w:val="left" w:pos="864"/>
                <w:tab w:val="left" w:pos="1152"/>
              </w:tabs>
              <w:spacing w:before="40" w:after="80" w:line="240" w:lineRule="exact"/>
              <w:ind w:right="206"/>
              <w:rPr>
                <w:rFonts w:hint="cs"/>
                <w:sz w:val="16"/>
                <w:szCs w:val="24"/>
                <w:rtl/>
                <w:lang w:bidi="ar-EG"/>
              </w:rPr>
            </w:pPr>
            <w:r>
              <w:rPr>
                <w:rFonts w:hint="cs"/>
                <w:sz w:val="16"/>
                <w:szCs w:val="24"/>
                <w:rtl/>
                <w:lang w:bidi="ar-EG"/>
              </w:rPr>
              <w:t xml:space="preserve">أوقات </w:t>
            </w:r>
            <w:r w:rsidR="004C56C8">
              <w:rPr>
                <w:rFonts w:hint="cs"/>
                <w:sz w:val="16"/>
                <w:szCs w:val="24"/>
                <w:rtl/>
                <w:lang w:bidi="ar-EG"/>
              </w:rPr>
              <w:t>منصرفة</w:t>
            </w:r>
            <w:r>
              <w:rPr>
                <w:rFonts w:hint="cs"/>
                <w:sz w:val="16"/>
                <w:szCs w:val="24"/>
                <w:rtl/>
                <w:lang w:bidi="ar-EG"/>
              </w:rPr>
              <w:t xml:space="preserve"> أخرى غير </w:t>
            </w:r>
            <w:r w:rsidR="004C56C8">
              <w:rPr>
                <w:rFonts w:hint="cs"/>
                <w:sz w:val="16"/>
                <w:szCs w:val="24"/>
                <w:rtl/>
                <w:lang w:bidi="ar-EG"/>
              </w:rPr>
              <w:t>مشار إليها</w:t>
            </w:r>
            <w:r>
              <w:rPr>
                <w:rFonts w:hint="cs"/>
                <w:sz w:val="16"/>
                <w:szCs w:val="24"/>
                <w:rtl/>
                <w:lang w:bidi="ar-EG"/>
              </w:rPr>
              <w:t xml:space="preserve"> عاليه</w:t>
            </w:r>
          </w:p>
        </w:tc>
        <w:tc>
          <w:tcPr>
            <w:tcW w:w="721" w:type="dxa"/>
            <w:tcBorders>
              <w:bottom w:val="single" w:sz="12" w:space="0" w:color="auto"/>
            </w:tcBorders>
            <w:shd w:val="clear" w:color="auto" w:fill="auto"/>
            <w:vAlign w:val="bottom"/>
          </w:tcPr>
          <w:p w:rsidR="00345ADC" w:rsidRPr="00604F18" w:rsidRDefault="00345ADC" w:rsidP="005F4716">
            <w:pPr>
              <w:bidi w:val="0"/>
              <w:spacing w:after="80" w:line="280" w:lineRule="exact"/>
              <w:jc w:val="right"/>
              <w:rPr>
                <w:sz w:val="16"/>
                <w:szCs w:val="24"/>
              </w:rPr>
            </w:pPr>
            <w:r w:rsidRPr="00604F18">
              <w:rPr>
                <w:sz w:val="16"/>
                <w:szCs w:val="24"/>
                <w:rtl/>
              </w:rPr>
              <w:t>0</w:t>
            </w:r>
            <w:r w:rsidRPr="00604F18">
              <w:rPr>
                <w:sz w:val="16"/>
                <w:szCs w:val="24"/>
              </w:rPr>
              <w:t>,</w:t>
            </w:r>
            <w:r w:rsidRPr="00604F18">
              <w:rPr>
                <w:sz w:val="16"/>
                <w:szCs w:val="24"/>
                <w:rtl/>
              </w:rPr>
              <w:t>3</w:t>
            </w:r>
          </w:p>
        </w:tc>
        <w:tc>
          <w:tcPr>
            <w:tcW w:w="721" w:type="dxa"/>
            <w:tcBorders>
              <w:bottom w:val="single" w:sz="12" w:space="0" w:color="auto"/>
            </w:tcBorders>
            <w:shd w:val="clear" w:color="auto" w:fill="auto"/>
            <w:vAlign w:val="bottom"/>
          </w:tcPr>
          <w:p w:rsidR="00345ADC" w:rsidRPr="00604F18" w:rsidRDefault="00345ADC" w:rsidP="005F4716">
            <w:pPr>
              <w:bidi w:val="0"/>
              <w:spacing w:after="80" w:line="280" w:lineRule="exact"/>
              <w:jc w:val="right"/>
              <w:rPr>
                <w:sz w:val="16"/>
                <w:szCs w:val="24"/>
              </w:rPr>
            </w:pPr>
            <w:r w:rsidRPr="00604F18">
              <w:rPr>
                <w:sz w:val="16"/>
                <w:szCs w:val="24"/>
                <w:rtl/>
              </w:rPr>
              <w:t>0</w:t>
            </w:r>
            <w:r w:rsidRPr="00604F18">
              <w:rPr>
                <w:sz w:val="16"/>
                <w:szCs w:val="24"/>
              </w:rPr>
              <w:t>,</w:t>
            </w:r>
            <w:r w:rsidRPr="00604F18">
              <w:rPr>
                <w:sz w:val="16"/>
                <w:szCs w:val="24"/>
                <w:rtl/>
              </w:rPr>
              <w:t>3</w:t>
            </w:r>
          </w:p>
        </w:tc>
        <w:tc>
          <w:tcPr>
            <w:tcW w:w="721" w:type="dxa"/>
            <w:tcBorders>
              <w:bottom w:val="single" w:sz="12" w:space="0" w:color="auto"/>
            </w:tcBorders>
            <w:shd w:val="clear" w:color="auto" w:fill="auto"/>
            <w:vAlign w:val="bottom"/>
          </w:tcPr>
          <w:p w:rsidR="00345ADC" w:rsidRPr="00604F18" w:rsidRDefault="00345ADC" w:rsidP="005F4716">
            <w:pPr>
              <w:bidi w:val="0"/>
              <w:spacing w:after="80" w:line="280" w:lineRule="exact"/>
              <w:jc w:val="right"/>
              <w:rPr>
                <w:sz w:val="16"/>
                <w:szCs w:val="24"/>
              </w:rPr>
            </w:pPr>
            <w:r w:rsidRPr="00604F18">
              <w:rPr>
                <w:sz w:val="16"/>
                <w:szCs w:val="24"/>
                <w:rtl/>
              </w:rPr>
              <w:t>0</w:t>
            </w:r>
            <w:r w:rsidRPr="00604F18">
              <w:rPr>
                <w:sz w:val="16"/>
                <w:szCs w:val="24"/>
              </w:rPr>
              <w:t>,</w:t>
            </w:r>
            <w:r w:rsidRPr="00604F18">
              <w:rPr>
                <w:sz w:val="16"/>
                <w:szCs w:val="24"/>
                <w:rtl/>
              </w:rPr>
              <w:t>3</w:t>
            </w:r>
          </w:p>
        </w:tc>
        <w:tc>
          <w:tcPr>
            <w:tcW w:w="206" w:type="dxa"/>
            <w:tcBorders>
              <w:bottom w:val="single" w:sz="12" w:space="0" w:color="auto"/>
            </w:tcBorders>
            <w:shd w:val="clear" w:color="auto" w:fill="auto"/>
            <w:vAlign w:val="bottom"/>
          </w:tcPr>
          <w:p w:rsidR="00345ADC" w:rsidRPr="00345ADC" w:rsidRDefault="00345ADC" w:rsidP="00345ADC">
            <w:pPr>
              <w:tabs>
                <w:tab w:val="left" w:pos="288"/>
                <w:tab w:val="left" w:pos="576"/>
                <w:tab w:val="left" w:pos="864"/>
                <w:tab w:val="left" w:pos="1152"/>
              </w:tabs>
              <w:spacing w:before="40" w:after="80" w:line="240" w:lineRule="exact"/>
              <w:ind w:right="144"/>
              <w:rPr>
                <w:rFonts w:hint="cs"/>
                <w:sz w:val="16"/>
                <w:szCs w:val="24"/>
                <w:rtl/>
                <w:lang w:bidi="ar-EG"/>
              </w:rPr>
            </w:pPr>
          </w:p>
        </w:tc>
        <w:tc>
          <w:tcPr>
            <w:tcW w:w="721" w:type="dxa"/>
            <w:tcBorders>
              <w:bottom w:val="single" w:sz="12" w:space="0" w:color="auto"/>
            </w:tcBorders>
            <w:shd w:val="clear" w:color="auto" w:fill="auto"/>
            <w:vAlign w:val="bottom"/>
          </w:tcPr>
          <w:p w:rsidR="00345ADC" w:rsidRPr="00604F18" w:rsidRDefault="00345ADC" w:rsidP="005F4716">
            <w:pPr>
              <w:bidi w:val="0"/>
              <w:spacing w:after="80" w:line="280" w:lineRule="exact"/>
              <w:jc w:val="right"/>
              <w:rPr>
                <w:sz w:val="16"/>
                <w:szCs w:val="24"/>
              </w:rPr>
            </w:pPr>
            <w:r w:rsidRPr="00604F18">
              <w:rPr>
                <w:sz w:val="16"/>
                <w:szCs w:val="24"/>
                <w:rtl/>
              </w:rPr>
              <w:t>0</w:t>
            </w:r>
            <w:r w:rsidRPr="00604F18">
              <w:rPr>
                <w:sz w:val="16"/>
                <w:szCs w:val="24"/>
              </w:rPr>
              <w:t>,</w:t>
            </w:r>
            <w:r w:rsidRPr="00604F18">
              <w:rPr>
                <w:sz w:val="16"/>
                <w:szCs w:val="24"/>
                <w:rtl/>
              </w:rPr>
              <w:t>2</w:t>
            </w:r>
          </w:p>
        </w:tc>
        <w:tc>
          <w:tcPr>
            <w:tcW w:w="721" w:type="dxa"/>
            <w:tcBorders>
              <w:bottom w:val="single" w:sz="12" w:space="0" w:color="auto"/>
            </w:tcBorders>
            <w:shd w:val="clear" w:color="auto" w:fill="auto"/>
            <w:vAlign w:val="bottom"/>
          </w:tcPr>
          <w:p w:rsidR="00345ADC" w:rsidRPr="00604F18" w:rsidRDefault="00345ADC" w:rsidP="005F4716">
            <w:pPr>
              <w:bidi w:val="0"/>
              <w:spacing w:after="80" w:line="280" w:lineRule="exact"/>
              <w:jc w:val="right"/>
              <w:rPr>
                <w:sz w:val="16"/>
                <w:szCs w:val="24"/>
              </w:rPr>
            </w:pPr>
            <w:r w:rsidRPr="00604F18">
              <w:rPr>
                <w:sz w:val="16"/>
                <w:szCs w:val="24"/>
                <w:rtl/>
              </w:rPr>
              <w:t>0</w:t>
            </w:r>
            <w:r w:rsidRPr="00604F18">
              <w:rPr>
                <w:sz w:val="16"/>
                <w:szCs w:val="24"/>
              </w:rPr>
              <w:t>,</w:t>
            </w:r>
            <w:r w:rsidRPr="00604F18">
              <w:rPr>
                <w:sz w:val="16"/>
                <w:szCs w:val="24"/>
                <w:rtl/>
              </w:rPr>
              <w:t>2</w:t>
            </w:r>
          </w:p>
        </w:tc>
        <w:tc>
          <w:tcPr>
            <w:tcW w:w="591" w:type="dxa"/>
            <w:tcBorders>
              <w:bottom w:val="single" w:sz="12" w:space="0" w:color="auto"/>
            </w:tcBorders>
            <w:shd w:val="clear" w:color="auto" w:fill="auto"/>
            <w:vAlign w:val="bottom"/>
          </w:tcPr>
          <w:p w:rsidR="00345ADC" w:rsidRPr="00604F18" w:rsidRDefault="00345ADC" w:rsidP="005F4716">
            <w:pPr>
              <w:bidi w:val="0"/>
              <w:spacing w:after="80" w:line="280" w:lineRule="exact"/>
              <w:jc w:val="right"/>
              <w:rPr>
                <w:sz w:val="16"/>
                <w:szCs w:val="24"/>
              </w:rPr>
            </w:pPr>
            <w:r w:rsidRPr="00604F18">
              <w:rPr>
                <w:sz w:val="16"/>
                <w:szCs w:val="24"/>
                <w:rtl/>
              </w:rPr>
              <w:t>0</w:t>
            </w:r>
            <w:r w:rsidRPr="00604F18">
              <w:rPr>
                <w:sz w:val="16"/>
                <w:szCs w:val="24"/>
              </w:rPr>
              <w:t>,</w:t>
            </w:r>
            <w:r w:rsidRPr="00604F18">
              <w:rPr>
                <w:sz w:val="16"/>
                <w:szCs w:val="24"/>
                <w:rtl/>
              </w:rPr>
              <w:t>3</w:t>
            </w:r>
          </w:p>
        </w:tc>
      </w:tr>
    </w:tbl>
    <w:p w:rsidR="004C56C8" w:rsidRPr="004C56C8" w:rsidRDefault="004C56C8" w:rsidP="004C56C8">
      <w:pPr>
        <w:pStyle w:val="SingleTxt"/>
        <w:spacing w:after="0" w:line="120" w:lineRule="exact"/>
        <w:rPr>
          <w:rFonts w:hint="cs"/>
          <w:sz w:val="10"/>
          <w:rtl/>
          <w:lang w:bidi="ar-EG"/>
        </w:rPr>
      </w:pPr>
    </w:p>
    <w:p w:rsidR="00627282" w:rsidRPr="00627282" w:rsidRDefault="00627282" w:rsidP="00627282">
      <w:pPr>
        <w:pStyle w:val="SingleTxt"/>
        <w:spacing w:after="0" w:line="120" w:lineRule="exact"/>
        <w:rPr>
          <w:rFonts w:hint="cs"/>
          <w:sz w:val="10"/>
          <w:rtl/>
          <w:lang w:bidi="ar-EG"/>
        </w:rPr>
      </w:pPr>
    </w:p>
    <w:p w:rsidR="004C56C8" w:rsidRPr="004C56C8" w:rsidRDefault="004C56C8" w:rsidP="004C56C8">
      <w:pPr>
        <w:pStyle w:val="SingleTxt"/>
        <w:spacing w:after="0" w:line="120" w:lineRule="exact"/>
        <w:rPr>
          <w:rFonts w:hint="cs"/>
          <w:sz w:val="10"/>
          <w:rtl/>
          <w:lang w:bidi="ar-EG"/>
        </w:rPr>
      </w:pPr>
    </w:p>
    <w:p w:rsidR="00345ADC" w:rsidRDefault="004C56C8" w:rsidP="004C56C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t>3 -</w:t>
      </w:r>
      <w:r>
        <w:rPr>
          <w:rFonts w:hint="cs"/>
          <w:rtl/>
          <w:lang w:bidi="ar-EG"/>
        </w:rPr>
        <w:tab/>
        <w:t>إضافة إلى المادة 14</w:t>
      </w:r>
    </w:p>
    <w:p w:rsidR="004C56C8" w:rsidRPr="00627282" w:rsidRDefault="004C56C8" w:rsidP="00627282">
      <w:pPr>
        <w:pStyle w:val="SingleTxt"/>
        <w:ind w:left="1930" w:hanging="663"/>
        <w:rPr>
          <w:rFonts w:hint="cs"/>
          <w:b/>
          <w:bCs/>
          <w:rtl/>
          <w:lang w:bidi="ar-EG"/>
        </w:rPr>
      </w:pPr>
      <w:r w:rsidRPr="00627282">
        <w:rPr>
          <w:rFonts w:hint="cs"/>
          <w:b/>
          <w:bCs/>
          <w:rtl/>
          <w:lang w:bidi="ar-EG"/>
        </w:rPr>
        <w:t>(أ)</w:t>
      </w:r>
      <w:r w:rsidRPr="00627282">
        <w:rPr>
          <w:rFonts w:hint="cs"/>
          <w:b/>
          <w:bCs/>
          <w:rtl/>
          <w:lang w:bidi="ar-EG"/>
        </w:rPr>
        <w:tab/>
        <w:t>قائمة بالبرامج الوطنية والحكومية المعتمدة والمنفذة في جمهورية قيرغيزستان في الفترة 2002-2006</w:t>
      </w:r>
      <w:r w:rsidR="00627282" w:rsidRPr="00627282">
        <w:rPr>
          <w:rFonts w:hint="cs"/>
          <w:b/>
          <w:bCs/>
          <w:rtl/>
          <w:lang w:bidi="ar-EG"/>
        </w:rPr>
        <w:t>:</w:t>
      </w:r>
    </w:p>
    <w:p w:rsidR="00627282" w:rsidRDefault="00627282" w:rsidP="00627282">
      <w:pPr>
        <w:pStyle w:val="SingleTxt"/>
        <w:ind w:left="1930" w:hanging="663"/>
        <w:rPr>
          <w:rFonts w:hint="cs"/>
          <w:rtl/>
          <w:lang w:bidi="ar-EG"/>
        </w:rPr>
      </w:pPr>
      <w:r>
        <w:rPr>
          <w:rFonts w:hint="cs"/>
          <w:rtl/>
          <w:lang w:bidi="ar-EG"/>
        </w:rPr>
        <w:t>1 -</w:t>
      </w:r>
      <w:r>
        <w:rPr>
          <w:rFonts w:hint="cs"/>
          <w:rtl/>
          <w:lang w:bidi="ar-EG"/>
        </w:rPr>
        <w:tab/>
        <w:t>قانون جمهورية قيرغيزستان رقم 36 المؤرخ 21 شباط/فبراير 2005 بشأن المجتمعات المحلية (جاماتس) ورابطاتها؛</w:t>
      </w:r>
    </w:p>
    <w:p w:rsidR="00627282" w:rsidRDefault="00627282" w:rsidP="00627282">
      <w:pPr>
        <w:pStyle w:val="SingleTxt"/>
        <w:ind w:left="1930" w:hanging="663"/>
        <w:rPr>
          <w:rFonts w:hint="cs"/>
          <w:rtl/>
          <w:lang w:bidi="ar-EG"/>
        </w:rPr>
      </w:pPr>
      <w:r>
        <w:rPr>
          <w:rFonts w:hint="cs"/>
          <w:rtl/>
          <w:lang w:bidi="ar-EG"/>
        </w:rPr>
        <w:t>2 -</w:t>
      </w:r>
      <w:r>
        <w:rPr>
          <w:rFonts w:hint="cs"/>
          <w:rtl/>
          <w:lang w:bidi="ar-EG"/>
        </w:rPr>
        <w:tab/>
        <w:t>الاستراتيجية الوطنية لإضفاء الصبغة اللامركزية على إدارة الدولة وتنمية الحكم الذاتي المحلي في جمهورية قيرغيزستان إلى عام 2010، وجرت الموافقة على هذه الاستراتيجية بموجب المرسوم الرئاسي لجمهورية قيرغيزستان رقم</w:t>
      </w:r>
      <w:r w:rsidR="00393159">
        <w:rPr>
          <w:rFonts w:hint="cs"/>
          <w:rtl/>
          <w:lang w:bidi="ar-EG"/>
        </w:rPr>
        <w:t xml:space="preserve"> 381 المؤرخ 17</w:t>
      </w:r>
      <w:r w:rsidR="00393159">
        <w:rPr>
          <w:rFonts w:hint="eastAsia"/>
          <w:rtl/>
          <w:lang w:bidi="ar-EG"/>
        </w:rPr>
        <w:t> </w:t>
      </w:r>
      <w:r>
        <w:rPr>
          <w:rFonts w:hint="cs"/>
          <w:rtl/>
          <w:lang w:bidi="ar-EG"/>
        </w:rPr>
        <w:t>كانون الأول/ديسمبر 2002؛</w:t>
      </w:r>
    </w:p>
    <w:p w:rsidR="00627282" w:rsidRDefault="00627282" w:rsidP="00393159">
      <w:pPr>
        <w:pStyle w:val="SingleTxt"/>
        <w:ind w:left="1930" w:hanging="663"/>
        <w:rPr>
          <w:rFonts w:hint="cs"/>
          <w:rtl/>
          <w:lang w:bidi="ar-EG"/>
        </w:rPr>
      </w:pPr>
      <w:r>
        <w:rPr>
          <w:rFonts w:hint="cs"/>
          <w:rtl/>
          <w:lang w:bidi="ar-EG"/>
        </w:rPr>
        <w:t>3 -</w:t>
      </w:r>
      <w:r>
        <w:rPr>
          <w:rFonts w:hint="cs"/>
          <w:rtl/>
          <w:lang w:bidi="ar-EG"/>
        </w:rPr>
        <w:tab/>
        <w:t xml:space="preserve">البرنامج الموحد </w:t>
      </w:r>
      <w:r>
        <w:rPr>
          <w:rFonts w:hint="eastAsia"/>
          <w:rtl/>
          <w:lang w:bidi="ar-EG"/>
        </w:rPr>
        <w:t>”آيل مكتبي</w:t>
      </w:r>
      <w:r>
        <w:rPr>
          <w:rFonts w:hint="cs"/>
          <w:rtl/>
          <w:lang w:bidi="ar-EG"/>
        </w:rPr>
        <w:t xml:space="preserve">“ (المدرسة الريفية)، الذي جرت الموافقة عليه بموجب قرار حكومة جمهورية قيرغيزستان رقم 534 </w:t>
      </w:r>
      <w:r w:rsidR="00393159">
        <w:rPr>
          <w:rFonts w:hint="cs"/>
          <w:rtl/>
          <w:lang w:bidi="ar-EG"/>
        </w:rPr>
        <w:t>المؤرخ</w:t>
      </w:r>
      <w:r>
        <w:rPr>
          <w:rFonts w:hint="cs"/>
          <w:rtl/>
          <w:lang w:bidi="ar-EG"/>
        </w:rPr>
        <w:t xml:space="preserve"> 20 آب/أغسطس 2003؛</w:t>
      </w:r>
    </w:p>
    <w:p w:rsidR="00627282" w:rsidRDefault="00627282" w:rsidP="00627282">
      <w:pPr>
        <w:pStyle w:val="SingleTxt"/>
        <w:ind w:left="1930" w:hanging="663"/>
        <w:rPr>
          <w:rFonts w:hint="cs"/>
          <w:rtl/>
          <w:lang w:bidi="ar-EG"/>
        </w:rPr>
      </w:pPr>
      <w:r>
        <w:rPr>
          <w:rFonts w:hint="cs"/>
          <w:rtl/>
          <w:lang w:bidi="ar-EG"/>
        </w:rPr>
        <w:t>4 -</w:t>
      </w:r>
      <w:r>
        <w:rPr>
          <w:rFonts w:hint="cs"/>
          <w:rtl/>
          <w:lang w:bidi="ar-EG"/>
        </w:rPr>
        <w:tab/>
      </w:r>
      <w:r>
        <w:rPr>
          <w:rFonts w:hint="eastAsia"/>
          <w:rtl/>
          <w:lang w:bidi="ar-EG"/>
        </w:rPr>
        <w:t>”البرنامج الحكومي لتنمية الأعمال التجارية في جمهورية قيرغيزستان لعامي 2004 و 2005</w:t>
      </w:r>
      <w:r>
        <w:rPr>
          <w:rFonts w:hint="cs"/>
          <w:rtl/>
          <w:lang w:bidi="ar-EG"/>
        </w:rPr>
        <w:t>“ الذي جرت الموافقة عليه بقرار حكومة جمهورية قيرغيزستان رقم 43 المؤرخ 28 كانون الثاني/يناير 2004؛</w:t>
      </w:r>
    </w:p>
    <w:p w:rsidR="00627282" w:rsidRDefault="00627282" w:rsidP="00627282">
      <w:pPr>
        <w:pStyle w:val="SingleTxt"/>
        <w:ind w:left="1930" w:hanging="663"/>
        <w:rPr>
          <w:rFonts w:hint="cs"/>
          <w:rtl/>
          <w:lang w:bidi="ar-EG"/>
        </w:rPr>
      </w:pPr>
      <w:r>
        <w:rPr>
          <w:rFonts w:hint="cs"/>
          <w:rtl/>
          <w:lang w:bidi="ar-EG"/>
        </w:rPr>
        <w:t>5 -</w:t>
      </w:r>
      <w:r>
        <w:rPr>
          <w:rFonts w:hint="cs"/>
          <w:rtl/>
          <w:lang w:bidi="ar-EG"/>
        </w:rPr>
        <w:tab/>
      </w:r>
      <w:r>
        <w:rPr>
          <w:rFonts w:hint="eastAsia"/>
          <w:rtl/>
          <w:lang w:bidi="ar-EG"/>
        </w:rPr>
        <w:t>”البرنامج الحكومي لمكافحة التطرف الديني في جمهورية قيرغيزستان لعامي 2004 و 2005</w:t>
      </w:r>
      <w:r>
        <w:rPr>
          <w:rFonts w:hint="cs"/>
          <w:rtl/>
          <w:lang w:bidi="ar-EG"/>
        </w:rPr>
        <w:t>“، الذي جرت الموافقة عليه بقرار حكومة جمهورية قيرغيزستان رقم 226 المؤرخ 5 نيسان/أبريل 2004؛</w:t>
      </w:r>
    </w:p>
    <w:p w:rsidR="00627282" w:rsidRDefault="00627282" w:rsidP="00627282">
      <w:pPr>
        <w:pStyle w:val="SingleTxt"/>
        <w:ind w:left="1930" w:hanging="663"/>
        <w:rPr>
          <w:rFonts w:hint="cs"/>
          <w:rtl/>
          <w:lang w:bidi="ar-EG"/>
        </w:rPr>
      </w:pPr>
      <w:r>
        <w:rPr>
          <w:rFonts w:hint="cs"/>
          <w:rtl/>
          <w:lang w:bidi="ar-EG"/>
        </w:rPr>
        <w:t>6 -</w:t>
      </w:r>
      <w:r>
        <w:rPr>
          <w:rFonts w:hint="cs"/>
          <w:rtl/>
          <w:lang w:bidi="ar-EG"/>
        </w:rPr>
        <w:tab/>
      </w:r>
      <w:r>
        <w:rPr>
          <w:rFonts w:hint="eastAsia"/>
          <w:rtl/>
          <w:lang w:bidi="ar-EG"/>
        </w:rPr>
        <w:t>”برنامج لتنمية الصناعة وتجارة التجزئة والتصنيع التجاري وخدمات المستهلكين في المناطق الريفية لجمهورية قيرغيزستان إلى عام 2010</w:t>
      </w:r>
      <w:r>
        <w:rPr>
          <w:rFonts w:hint="cs"/>
          <w:rtl/>
          <w:lang w:bidi="ar-EG"/>
        </w:rPr>
        <w:t>“، الذي جرت الموافقة عليه بقرار حكومة جمهورية قيرغيزستان رقم 922 المؤرخ 14 كانون الأول/ديسمبر 2004؛</w:t>
      </w:r>
    </w:p>
    <w:p w:rsidR="00627282" w:rsidRDefault="0032186B" w:rsidP="00627282">
      <w:pPr>
        <w:pStyle w:val="SingleTxt"/>
        <w:ind w:left="1930" w:hanging="663"/>
        <w:rPr>
          <w:rFonts w:hint="cs"/>
          <w:rtl/>
          <w:lang w:bidi="ar-EG"/>
        </w:rPr>
      </w:pPr>
      <w:r>
        <w:rPr>
          <w:rFonts w:hint="cs"/>
          <w:rtl/>
          <w:lang w:bidi="ar-EG"/>
        </w:rPr>
        <w:t>7 -</w:t>
      </w:r>
      <w:r>
        <w:rPr>
          <w:rFonts w:hint="cs"/>
          <w:rtl/>
          <w:lang w:bidi="ar-EG"/>
        </w:rPr>
        <w:tab/>
        <w:t xml:space="preserve">البرنامج الحكومي </w:t>
      </w:r>
      <w:r>
        <w:rPr>
          <w:rFonts w:hint="eastAsia"/>
          <w:rtl/>
          <w:lang w:bidi="ar-EG"/>
        </w:rPr>
        <w:t>”تنمية خدمات المعلومات والاتصالات في المناطق الريفية في جمهورية قيرغيزستان إلى عام 2010</w:t>
      </w:r>
      <w:r>
        <w:rPr>
          <w:rFonts w:hint="cs"/>
          <w:rtl/>
          <w:lang w:bidi="ar-EG"/>
        </w:rPr>
        <w:t xml:space="preserve">“، الذي جرت الموافقة عليه بموجب قرار حكومة جمهورية قيرغيزستان رقم 954 المؤرخ 24 كانون الأول/ديسمبر 2004 (في إطار تنفيذ الاستراتيجية الوطنية لجمهورية قيرغيزستان </w:t>
      </w:r>
      <w:r>
        <w:rPr>
          <w:rFonts w:hint="eastAsia"/>
          <w:rtl/>
          <w:lang w:bidi="ar-EG"/>
        </w:rPr>
        <w:t>”التنمية المتكاملة للقرية إلى عام 2010</w:t>
      </w:r>
      <w:r>
        <w:rPr>
          <w:rFonts w:hint="cs"/>
          <w:rtl/>
          <w:lang w:bidi="ar-EG"/>
        </w:rPr>
        <w:t>“)؛</w:t>
      </w:r>
    </w:p>
    <w:p w:rsidR="0032186B" w:rsidRDefault="0032186B" w:rsidP="00627282">
      <w:pPr>
        <w:pStyle w:val="SingleTxt"/>
        <w:ind w:left="1930" w:hanging="663"/>
        <w:rPr>
          <w:rFonts w:hint="cs"/>
          <w:rtl/>
          <w:lang w:bidi="ar-EG"/>
        </w:rPr>
      </w:pPr>
      <w:r>
        <w:rPr>
          <w:rFonts w:hint="cs"/>
          <w:rtl/>
          <w:lang w:bidi="ar-EG"/>
        </w:rPr>
        <w:t>8 -</w:t>
      </w:r>
      <w:r>
        <w:rPr>
          <w:rFonts w:hint="cs"/>
          <w:rtl/>
          <w:lang w:bidi="ar-EG"/>
        </w:rPr>
        <w:tab/>
      </w:r>
      <w:r>
        <w:rPr>
          <w:rFonts w:hint="eastAsia"/>
          <w:rtl/>
          <w:lang w:bidi="ar-EG"/>
        </w:rPr>
        <w:t>”برنامج لتنمية الثقافة والفنون في المناطق الريفية في جمهورية قيرغيزستان إلى عام 2010</w:t>
      </w:r>
      <w:r>
        <w:rPr>
          <w:rFonts w:hint="cs"/>
          <w:rtl/>
          <w:lang w:bidi="ar-EG"/>
        </w:rPr>
        <w:t>“، الذي جرت الموافقة عليه بقرار حكومة جمهورية قيرغيزستان رقم 4 المؤرخ 11 كانون الثاني/يناير 2005؛</w:t>
      </w:r>
    </w:p>
    <w:p w:rsidR="0032186B" w:rsidRDefault="0032186B" w:rsidP="00627282">
      <w:pPr>
        <w:pStyle w:val="SingleTxt"/>
        <w:ind w:left="1930" w:hanging="663"/>
        <w:rPr>
          <w:rFonts w:hint="cs"/>
          <w:rtl/>
          <w:lang w:bidi="ar-EG"/>
        </w:rPr>
      </w:pPr>
      <w:r>
        <w:rPr>
          <w:rFonts w:hint="cs"/>
          <w:rtl/>
          <w:lang w:bidi="ar-EG"/>
        </w:rPr>
        <w:t>9 -</w:t>
      </w:r>
      <w:r>
        <w:rPr>
          <w:rFonts w:hint="cs"/>
          <w:rtl/>
          <w:lang w:bidi="ar-EG"/>
        </w:rPr>
        <w:tab/>
      </w:r>
      <w:r>
        <w:rPr>
          <w:rFonts w:hint="eastAsia"/>
          <w:rtl/>
          <w:lang w:bidi="ar-EG"/>
        </w:rPr>
        <w:t>”برنامج تنمية تشييد المساكن في المناطق الريفية في جمهورية قيرغيزستان إلى عام 2010</w:t>
      </w:r>
      <w:r>
        <w:rPr>
          <w:rFonts w:hint="cs"/>
          <w:rtl/>
          <w:lang w:bidi="ar-EG"/>
        </w:rPr>
        <w:t>“، الذي جرت الموافقة عليه بقرار حكومة جمهورية قيرغيزستان رقم 26 في 20 كانون الثاني/يناير 2005؛</w:t>
      </w:r>
    </w:p>
    <w:p w:rsidR="0032186B" w:rsidRDefault="0032186B" w:rsidP="00627282">
      <w:pPr>
        <w:pStyle w:val="SingleTxt"/>
        <w:ind w:left="1930" w:hanging="663"/>
        <w:rPr>
          <w:rFonts w:hint="cs"/>
          <w:rtl/>
          <w:lang w:bidi="ar-EG"/>
        </w:rPr>
      </w:pPr>
      <w:r>
        <w:rPr>
          <w:rFonts w:hint="cs"/>
          <w:rtl/>
          <w:lang w:bidi="ar-EG"/>
        </w:rPr>
        <w:t>10 -</w:t>
      </w:r>
      <w:r>
        <w:rPr>
          <w:rFonts w:hint="cs"/>
          <w:rtl/>
          <w:lang w:bidi="ar-EG"/>
        </w:rPr>
        <w:tab/>
        <w:t xml:space="preserve">البرنامج الحكومي </w:t>
      </w:r>
      <w:r>
        <w:rPr>
          <w:rFonts w:hint="eastAsia"/>
          <w:rtl/>
          <w:lang w:bidi="ar-EG"/>
        </w:rPr>
        <w:t>”وضع أنظمة لإمدادات التدفئة وخدمات الغاز في المناطق الريفية إلى عام 2010</w:t>
      </w:r>
      <w:r>
        <w:rPr>
          <w:rFonts w:hint="cs"/>
          <w:rtl/>
          <w:lang w:bidi="ar-EG"/>
        </w:rPr>
        <w:t>“، الذي جرت الموافقة عليه بقر</w:t>
      </w:r>
      <w:r w:rsidR="00393159">
        <w:rPr>
          <w:rFonts w:hint="cs"/>
          <w:rtl/>
          <w:lang w:bidi="ar-EG"/>
        </w:rPr>
        <w:t>ار حكومة جمهورية قيرغيزستان رقم</w:t>
      </w:r>
      <w:r w:rsidR="00393159">
        <w:rPr>
          <w:rFonts w:hint="eastAsia"/>
          <w:rtl/>
          <w:lang w:bidi="ar-EG"/>
        </w:rPr>
        <w:t> </w:t>
      </w:r>
      <w:r>
        <w:rPr>
          <w:rFonts w:hint="cs"/>
          <w:rtl/>
          <w:lang w:bidi="ar-EG"/>
        </w:rPr>
        <w:t>47 المؤرخ 1 شباط/فبراير 2005؛</w:t>
      </w:r>
    </w:p>
    <w:p w:rsidR="0032186B" w:rsidRDefault="0032186B" w:rsidP="00627282">
      <w:pPr>
        <w:pStyle w:val="SingleTxt"/>
        <w:ind w:left="1930" w:hanging="663"/>
        <w:rPr>
          <w:rFonts w:hint="cs"/>
          <w:rtl/>
          <w:lang w:bidi="ar-EG"/>
        </w:rPr>
      </w:pPr>
      <w:r>
        <w:rPr>
          <w:rFonts w:hint="cs"/>
          <w:rtl/>
          <w:lang w:bidi="ar-EG"/>
        </w:rPr>
        <w:t>11 -</w:t>
      </w:r>
      <w:r>
        <w:rPr>
          <w:rFonts w:hint="cs"/>
          <w:rtl/>
          <w:lang w:bidi="ar-EG"/>
        </w:rPr>
        <w:tab/>
        <w:t xml:space="preserve">برنامج حكومة جمهورية قيرغيزستان </w:t>
      </w:r>
      <w:r>
        <w:rPr>
          <w:rFonts w:hint="eastAsia"/>
          <w:rtl/>
          <w:lang w:bidi="ar-EG"/>
        </w:rPr>
        <w:t>”تنمية سوق للأراضي والعقارات في المناطق الريفية إلى عام 2010</w:t>
      </w:r>
      <w:r>
        <w:rPr>
          <w:rFonts w:hint="cs"/>
          <w:rtl/>
          <w:lang w:bidi="ar-EG"/>
        </w:rPr>
        <w:t xml:space="preserve">“ (وضع في إطار البرنامج الوطني لجمهورية قيرغيزستان </w:t>
      </w:r>
      <w:r>
        <w:rPr>
          <w:rFonts w:hint="eastAsia"/>
          <w:rtl/>
          <w:lang w:bidi="ar-EG"/>
        </w:rPr>
        <w:t>”التنمية المتكاملة للقرية إلى عام 2010</w:t>
      </w:r>
      <w:r>
        <w:rPr>
          <w:rFonts w:hint="cs"/>
          <w:rtl/>
          <w:lang w:bidi="ar-EG"/>
        </w:rPr>
        <w:t>“)، الذي جرت الموافقة عليه بقرار حكومة جمهورية قيرغيزستان رقم 76 المؤرخ 11 شباط/فبراير 2005؛</w:t>
      </w:r>
    </w:p>
    <w:p w:rsidR="0032186B" w:rsidRDefault="0032186B" w:rsidP="00627282">
      <w:pPr>
        <w:pStyle w:val="SingleTxt"/>
        <w:ind w:left="1930" w:hanging="663"/>
        <w:rPr>
          <w:rFonts w:hint="cs"/>
          <w:rtl/>
          <w:lang w:bidi="ar-EG"/>
        </w:rPr>
      </w:pPr>
      <w:r>
        <w:rPr>
          <w:rFonts w:hint="cs"/>
          <w:rtl/>
          <w:lang w:bidi="ar-EG"/>
        </w:rPr>
        <w:t>12 -</w:t>
      </w:r>
      <w:r>
        <w:rPr>
          <w:rFonts w:hint="cs"/>
          <w:rtl/>
          <w:lang w:bidi="ar-EG"/>
        </w:rPr>
        <w:tab/>
        <w:t xml:space="preserve">البرنامج الحكومي لجمهورية قيرغيزستان </w:t>
      </w:r>
      <w:r>
        <w:rPr>
          <w:rFonts w:hint="eastAsia"/>
          <w:rtl/>
          <w:lang w:bidi="ar-EG"/>
        </w:rPr>
        <w:t>”تنمية السياحة في المناطق الريفية إلى عام 2010</w:t>
      </w:r>
      <w:r>
        <w:rPr>
          <w:rFonts w:hint="cs"/>
          <w:rtl/>
          <w:lang w:bidi="ar-EG"/>
        </w:rPr>
        <w:t>“، الذي جرت الموافقة عليه بقرار حكومة جمهورية قيرغيزستان رقم 112 المؤرخ 26 شباط/فبراير 2005؛</w:t>
      </w:r>
    </w:p>
    <w:p w:rsidR="0032186B" w:rsidRDefault="0032186B" w:rsidP="00627282">
      <w:pPr>
        <w:pStyle w:val="SingleTxt"/>
        <w:ind w:left="1930" w:hanging="663"/>
        <w:rPr>
          <w:rFonts w:hint="cs"/>
          <w:rtl/>
          <w:lang w:bidi="ar-EG"/>
        </w:rPr>
      </w:pPr>
      <w:r>
        <w:rPr>
          <w:rFonts w:hint="cs"/>
          <w:rtl/>
          <w:lang w:bidi="ar-EG"/>
        </w:rPr>
        <w:t>13 -</w:t>
      </w:r>
      <w:r>
        <w:rPr>
          <w:rFonts w:hint="cs"/>
          <w:rtl/>
          <w:lang w:bidi="ar-EG"/>
        </w:rPr>
        <w:tab/>
        <w:t xml:space="preserve">الاستراتيجية الوطنية لحماية الصحة الإنجابية لسكان جمهورية قيرغيزستان إلى عام 2015 التي جرت الموافقة عليها بموجب المرسوم </w:t>
      </w:r>
      <w:r w:rsidR="00393159">
        <w:rPr>
          <w:rFonts w:hint="cs"/>
          <w:rtl/>
          <w:lang w:bidi="ar-EG"/>
        </w:rPr>
        <w:t>الرئاسي لجمهورية قيرغيزستان رقم</w:t>
      </w:r>
      <w:r>
        <w:rPr>
          <w:rFonts w:hint="cs"/>
          <w:rtl/>
          <w:lang w:bidi="ar-EG"/>
        </w:rPr>
        <w:t>387 المؤرخ 15 تموز/يوليه 2006.</w:t>
      </w:r>
    </w:p>
    <w:p w:rsidR="0032186B" w:rsidRPr="0032186B" w:rsidRDefault="0032186B" w:rsidP="0032186B">
      <w:pPr>
        <w:pStyle w:val="SingleTxt"/>
        <w:spacing w:after="0" w:line="240" w:lineRule="auto"/>
        <w:ind w:left="1930" w:hanging="663"/>
        <w:rPr>
          <w:rFonts w:hint="cs"/>
          <w:rtl/>
          <w:lang w:bidi="ar-EG"/>
        </w:rPr>
      </w:pPr>
      <w:r>
        <w:rPr>
          <w:rFonts w:hint="cs"/>
          <w:noProof/>
          <w:w w:val="100"/>
          <w:rtl/>
        </w:rPr>
        <w:pict>
          <v:line id="_x0000_s1203" style="position:absolute;left:0;text-align:left;z-index:5" from="206.6pt,24pt" to="278.6pt,24pt" strokeweight=".25pt">
            <w10:wrap anchorx="page"/>
          </v:line>
        </w:pict>
      </w:r>
    </w:p>
    <w:p w:rsidR="005F4716" w:rsidRPr="00BD1EDA" w:rsidRDefault="005F4716" w:rsidP="00A96CBE">
      <w:pPr>
        <w:pStyle w:val="SingleTxt"/>
        <w:rPr>
          <w:rFonts w:hint="cs"/>
          <w:rtl/>
          <w:lang w:bidi="ar-EG"/>
        </w:rPr>
      </w:pPr>
    </w:p>
    <w:sectPr w:rsidR="005F4716" w:rsidRPr="00BD1EDA" w:rsidSect="00802B1D">
      <w:endnotePr>
        <w:numFmt w:val="lowerLetter"/>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4-15T09:10:00Z" w:initials="Start">
    <w:p w:rsidR="00FC5DCF" w:rsidRDefault="00FC5DCF">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NO&gt;&gt;N0726488A&lt;&lt;ODS JOB NO</w:t>
      </w:r>
      <w:r>
        <w:rPr>
          <w:rtl/>
        </w:rPr>
        <w:t>&gt;&gt;</w:t>
      </w:r>
    </w:p>
    <w:p w:rsidR="00FC5DCF" w:rsidRDefault="00FC5DCF">
      <w:pPr>
        <w:pStyle w:val="CommentText"/>
        <w:rPr>
          <w:rtl/>
        </w:rPr>
      </w:pPr>
      <w:r>
        <w:rPr>
          <w:rtl/>
        </w:rPr>
        <w:t>&lt;&lt;</w:t>
      </w:r>
      <w:r>
        <w:t>ODS DOC SYMBOL1&gt;&gt;CEDAW/C/KGZ/3&lt;&lt;ODS DOC SYMBOL1</w:t>
      </w:r>
      <w:r>
        <w:rPr>
          <w:rtl/>
        </w:rPr>
        <w:t>&gt;&gt;</w:t>
      </w:r>
    </w:p>
    <w:p w:rsidR="00FC5DCF" w:rsidRDefault="00FC5DCF">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DCF" w:rsidRDefault="00FC5DCF">
      <w:r>
        <w:separator/>
      </w:r>
    </w:p>
  </w:endnote>
  <w:endnote w:type="continuationSeparator" w:id="0">
    <w:p w:rsidR="00FC5DCF" w:rsidRDefault="00FC5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C5DCF">
      <w:tblPrEx>
        <w:tblCellMar>
          <w:top w:w="0" w:type="dxa"/>
          <w:bottom w:w="0" w:type="dxa"/>
        </w:tblCellMar>
      </w:tblPrEx>
      <w:tc>
        <w:tcPr>
          <w:tcW w:w="5033" w:type="dxa"/>
          <w:shd w:val="clear" w:color="auto" w:fill="auto"/>
        </w:tcPr>
        <w:p w:rsidR="00FC5DCF" w:rsidRPr="00802B1D" w:rsidRDefault="00FC5DCF" w:rsidP="00802B1D">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86</w:t>
          </w:r>
          <w:r>
            <w:rPr>
              <w:w w:val="103"/>
            </w:rPr>
            <w:fldChar w:fldCharType="end"/>
          </w:r>
        </w:p>
      </w:tc>
      <w:tc>
        <w:tcPr>
          <w:tcW w:w="5033" w:type="dxa"/>
          <w:shd w:val="clear" w:color="auto" w:fill="auto"/>
        </w:tcPr>
        <w:p w:rsidR="00FC5DCF" w:rsidRPr="00802B1D" w:rsidRDefault="00FC5DCF" w:rsidP="00802B1D">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07-26488</w:t>
          </w:r>
          <w:r>
            <w:rPr>
              <w:b w:val="0"/>
              <w:w w:val="103"/>
            </w:rPr>
            <w:fldChar w:fldCharType="end"/>
          </w:r>
        </w:p>
      </w:tc>
    </w:tr>
  </w:tbl>
  <w:p w:rsidR="00FC5DCF" w:rsidRPr="00802B1D" w:rsidRDefault="00FC5DCF" w:rsidP="00802B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C5DCF">
      <w:tblPrEx>
        <w:tblCellMar>
          <w:top w:w="0" w:type="dxa"/>
          <w:bottom w:w="0" w:type="dxa"/>
        </w:tblCellMar>
      </w:tblPrEx>
      <w:tc>
        <w:tcPr>
          <w:tcW w:w="5033" w:type="dxa"/>
          <w:shd w:val="clear" w:color="auto" w:fill="auto"/>
        </w:tcPr>
        <w:p w:rsidR="00FC5DCF" w:rsidRPr="00802B1D" w:rsidRDefault="00FC5DCF" w:rsidP="00802B1D">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07-26488</w:t>
          </w:r>
          <w:r>
            <w:rPr>
              <w:b w:val="0"/>
              <w:w w:val="103"/>
            </w:rPr>
            <w:fldChar w:fldCharType="end"/>
          </w:r>
        </w:p>
      </w:tc>
      <w:tc>
        <w:tcPr>
          <w:tcW w:w="5033" w:type="dxa"/>
          <w:shd w:val="clear" w:color="auto" w:fill="auto"/>
        </w:tcPr>
        <w:p w:rsidR="00FC5DCF" w:rsidRPr="00802B1D" w:rsidRDefault="00FC5DCF" w:rsidP="00802B1D">
          <w:pPr>
            <w:pStyle w:val="Footer"/>
            <w:rPr>
              <w:w w:val="103"/>
            </w:rPr>
          </w:pPr>
          <w:r>
            <w:rPr>
              <w:w w:val="103"/>
            </w:rPr>
            <w:fldChar w:fldCharType="begin"/>
          </w:r>
          <w:r>
            <w:rPr>
              <w:w w:val="103"/>
            </w:rPr>
            <w:instrText xml:space="preserve"> PAGE  \* MERGEFORMAT </w:instrText>
          </w:r>
          <w:r>
            <w:rPr>
              <w:w w:val="103"/>
            </w:rPr>
            <w:fldChar w:fldCharType="separate"/>
          </w:r>
          <w:r>
            <w:rPr>
              <w:w w:val="103"/>
            </w:rPr>
            <w:t>87</w:t>
          </w:r>
          <w:r>
            <w:rPr>
              <w:w w:val="103"/>
            </w:rPr>
            <w:fldChar w:fldCharType="end"/>
          </w:r>
        </w:p>
      </w:tc>
    </w:tr>
  </w:tbl>
  <w:p w:rsidR="00FC5DCF" w:rsidRPr="00802B1D" w:rsidRDefault="00FC5DCF" w:rsidP="00802B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DCF" w:rsidRDefault="00FC5DCF">
    <w:pPr>
      <w:pStyle w:val="Footer"/>
    </w:pPr>
  </w:p>
  <w:p w:rsidR="00FC5DCF" w:rsidRDefault="00FC5DCF" w:rsidP="002C7279">
    <w:pPr>
      <w:pStyle w:val="Footer"/>
      <w:jc w:val="right"/>
      <w:rPr>
        <w:rFonts w:cs="Times New Roman"/>
        <w:b w:val="0"/>
        <w:w w:val="103"/>
        <w:sz w:val="20"/>
      </w:rPr>
    </w:pPr>
    <w:r>
      <w:rPr>
        <w:rFonts w:cs="Times New Roman"/>
        <w:b w:val="0"/>
        <w:w w:val="103"/>
        <w:sz w:val="20"/>
      </w:rPr>
      <w:t xml:space="preserve">150507    150507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07-26488 (A)</w:t>
    </w:r>
    <w:r>
      <w:rPr>
        <w:rFonts w:cs="Times New Roman"/>
        <w:b w:val="0"/>
        <w:w w:val="103"/>
        <w:sz w:val="20"/>
      </w:rPr>
      <w:fldChar w:fldCharType="end"/>
    </w:r>
  </w:p>
  <w:p w:rsidR="00FC5DCF" w:rsidRPr="00802B1D" w:rsidRDefault="00FC5DCF" w:rsidP="00802B1D">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*0726488*</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DCF" w:rsidRDefault="00FC5DCF">
      <w:r>
        <w:separator/>
      </w:r>
    </w:p>
  </w:footnote>
  <w:footnote w:type="continuationSeparator" w:id="0">
    <w:p w:rsidR="00FC5DCF" w:rsidRDefault="00FC5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7"/>
      <w:gridCol w:w="4943"/>
    </w:tblGrid>
    <w:tr w:rsidR="00FC5DCF">
      <w:tblPrEx>
        <w:tblCellMar>
          <w:top w:w="0" w:type="dxa"/>
          <w:bottom w:w="0" w:type="dxa"/>
        </w:tblCellMar>
      </w:tblPrEx>
      <w:trPr>
        <w:trHeight w:hRule="exact" w:val="864"/>
        <w:jc w:val="center"/>
      </w:trPr>
      <w:tc>
        <w:tcPr>
          <w:tcW w:w="5033" w:type="dxa"/>
          <w:shd w:val="clear" w:color="auto" w:fill="auto"/>
          <w:vAlign w:val="bottom"/>
        </w:tcPr>
        <w:p w:rsidR="00FC5DCF" w:rsidRDefault="00FC5DCF" w:rsidP="00802B1D">
          <w:pPr>
            <w:pStyle w:val="Header"/>
            <w:bidi/>
            <w:jc w:val="right"/>
          </w:pPr>
        </w:p>
      </w:tc>
      <w:tc>
        <w:tcPr>
          <w:tcW w:w="5033" w:type="dxa"/>
          <w:shd w:val="clear" w:color="auto" w:fill="auto"/>
          <w:vAlign w:val="bottom"/>
        </w:tcPr>
        <w:p w:rsidR="00FC5DCF" w:rsidRPr="00802B1D" w:rsidRDefault="00FC5DCF" w:rsidP="00802B1D">
          <w:pPr>
            <w:pStyle w:val="Header"/>
            <w:spacing w:after="80"/>
            <w:jc w:val="right"/>
            <w:rPr>
              <w:rFonts w:hint="cs"/>
              <w:w w:val="103"/>
              <w:rtl/>
              <w:lang w:bidi="ar-EG"/>
            </w:rPr>
          </w:pPr>
          <w:r>
            <w:rPr>
              <w:w w:val="103"/>
            </w:rPr>
            <w:fldChar w:fldCharType="begin"/>
          </w:r>
          <w:r>
            <w:rPr>
              <w:w w:val="103"/>
            </w:rPr>
            <w:instrText xml:space="preserve"> DOCVARIABLE "sss1" \* MERGEFORMAT </w:instrText>
          </w:r>
          <w:r>
            <w:rPr>
              <w:w w:val="103"/>
            </w:rPr>
            <w:fldChar w:fldCharType="separate"/>
          </w:r>
          <w:r>
            <w:rPr>
              <w:w w:val="103"/>
            </w:rPr>
            <w:t>CEDAW/C/KGZ/3</w:t>
          </w:r>
          <w:r>
            <w:rPr>
              <w:w w:val="103"/>
            </w:rPr>
            <w:fldChar w:fldCharType="end"/>
          </w:r>
        </w:p>
      </w:tc>
    </w:tr>
  </w:tbl>
  <w:p w:rsidR="00FC5DCF" w:rsidRPr="00802B1D" w:rsidRDefault="00FC5DCF" w:rsidP="00802B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3"/>
      <w:gridCol w:w="4907"/>
    </w:tblGrid>
    <w:tr w:rsidR="00FC5DCF">
      <w:tblPrEx>
        <w:tblCellMar>
          <w:top w:w="0" w:type="dxa"/>
          <w:bottom w:w="0" w:type="dxa"/>
        </w:tblCellMar>
      </w:tblPrEx>
      <w:trPr>
        <w:trHeight w:hRule="exact" w:val="864"/>
        <w:jc w:val="center"/>
      </w:trPr>
      <w:tc>
        <w:tcPr>
          <w:tcW w:w="5033" w:type="dxa"/>
          <w:shd w:val="clear" w:color="auto" w:fill="auto"/>
          <w:vAlign w:val="bottom"/>
        </w:tcPr>
        <w:p w:rsidR="00FC5DCF" w:rsidRPr="00802B1D" w:rsidRDefault="00FC5DCF" w:rsidP="00802B1D">
          <w:pPr>
            <w:pStyle w:val="Header"/>
            <w:bidi/>
            <w:spacing w:after="80"/>
            <w:jc w:val="right"/>
            <w:rPr>
              <w:w w:val="103"/>
            </w:rPr>
          </w:pPr>
          <w:r>
            <w:rPr>
              <w:w w:val="103"/>
              <w:rtl/>
            </w:rPr>
            <w:fldChar w:fldCharType="begin"/>
          </w:r>
          <w:r>
            <w:rPr>
              <w:w w:val="103"/>
              <w:rtl/>
            </w:rPr>
            <w:instrText xml:space="preserve"> </w:instrText>
          </w:r>
          <w:r>
            <w:rPr>
              <w:w w:val="103"/>
            </w:rPr>
            <w:instrText>DOCVARIABLE "sss1" \* MERGEFORMAT</w:instrText>
          </w:r>
          <w:r>
            <w:rPr>
              <w:w w:val="103"/>
              <w:rtl/>
            </w:rPr>
            <w:instrText xml:space="preserve"> </w:instrText>
          </w:r>
          <w:r>
            <w:rPr>
              <w:w w:val="103"/>
              <w:rtl/>
            </w:rPr>
            <w:fldChar w:fldCharType="separate"/>
          </w:r>
          <w:r>
            <w:rPr>
              <w:w w:val="103"/>
            </w:rPr>
            <w:t>CEDAW/C/KGZ/3</w:t>
          </w:r>
          <w:r>
            <w:rPr>
              <w:w w:val="103"/>
              <w:rtl/>
            </w:rPr>
            <w:fldChar w:fldCharType="end"/>
          </w:r>
        </w:p>
      </w:tc>
      <w:tc>
        <w:tcPr>
          <w:tcW w:w="5033" w:type="dxa"/>
          <w:shd w:val="clear" w:color="auto" w:fill="auto"/>
          <w:vAlign w:val="bottom"/>
        </w:tcPr>
        <w:p w:rsidR="00FC5DCF" w:rsidRDefault="00FC5DCF" w:rsidP="00802B1D">
          <w:pPr>
            <w:pStyle w:val="Header"/>
          </w:pPr>
        </w:p>
      </w:tc>
    </w:tr>
  </w:tbl>
  <w:p w:rsidR="00FC5DCF" w:rsidRPr="00802B1D" w:rsidRDefault="00FC5DCF" w:rsidP="00802B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FC5DCF">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FC5DCF" w:rsidRDefault="00FC5DCF" w:rsidP="00802B1D">
          <w:pPr>
            <w:pStyle w:val="Header"/>
            <w:spacing w:after="120"/>
          </w:pPr>
        </w:p>
      </w:tc>
      <w:tc>
        <w:tcPr>
          <w:tcW w:w="1786" w:type="dxa"/>
          <w:tcBorders>
            <w:bottom w:val="single" w:sz="4" w:space="0" w:color="auto"/>
          </w:tcBorders>
          <w:shd w:val="clear" w:color="auto" w:fill="auto"/>
          <w:vAlign w:val="bottom"/>
        </w:tcPr>
        <w:p w:rsidR="00FC5DCF" w:rsidRPr="00802B1D" w:rsidRDefault="00FC5DCF" w:rsidP="00802B1D">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FC5DCF" w:rsidRDefault="00FC5DCF" w:rsidP="00802B1D">
          <w:pPr>
            <w:pStyle w:val="Header"/>
            <w:spacing w:after="120"/>
          </w:pPr>
        </w:p>
      </w:tc>
      <w:tc>
        <w:tcPr>
          <w:tcW w:w="6523" w:type="dxa"/>
          <w:gridSpan w:val="3"/>
          <w:tcBorders>
            <w:bottom w:val="single" w:sz="4" w:space="0" w:color="auto"/>
          </w:tcBorders>
          <w:shd w:val="clear" w:color="auto" w:fill="auto"/>
          <w:vAlign w:val="bottom"/>
        </w:tcPr>
        <w:p w:rsidR="00FC5DCF" w:rsidRPr="00802B1D" w:rsidRDefault="00FC5DCF" w:rsidP="00802B1D">
          <w:pPr>
            <w:spacing w:line="380" w:lineRule="exact"/>
            <w:jc w:val="right"/>
          </w:pPr>
          <w:r>
            <w:rPr>
              <w:sz w:val="40"/>
            </w:rPr>
            <w:t>CEDAW</w:t>
          </w:r>
          <w:r>
            <w:t>/C/KGZ/3</w:t>
          </w:r>
        </w:p>
      </w:tc>
    </w:tr>
    <w:tr w:rsidR="00FC5DCF" w:rsidRPr="00802B1D">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FC5DCF" w:rsidRDefault="00FC5DCF" w:rsidP="00802B1D">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FC5DCF" w:rsidRPr="00802B1D" w:rsidRDefault="00FC5DCF" w:rsidP="00802B1D">
          <w:pPr>
            <w:pStyle w:val="Header"/>
            <w:spacing w:before="109"/>
            <w:jc w:val="right"/>
          </w:pPr>
        </w:p>
      </w:tc>
      <w:tc>
        <w:tcPr>
          <w:tcW w:w="5227" w:type="dxa"/>
          <w:gridSpan w:val="3"/>
          <w:tcBorders>
            <w:top w:val="single" w:sz="4" w:space="0" w:color="auto"/>
            <w:bottom w:val="single" w:sz="12" w:space="0" w:color="auto"/>
          </w:tcBorders>
          <w:shd w:val="clear" w:color="auto" w:fill="auto"/>
        </w:tcPr>
        <w:p w:rsidR="00FC5DCF" w:rsidRPr="00802B1D" w:rsidRDefault="00FC5DCF" w:rsidP="00802B1D">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FC5DCF" w:rsidRPr="00802B1D" w:rsidRDefault="00FC5DCF" w:rsidP="00802B1D">
          <w:pPr>
            <w:pStyle w:val="Header"/>
            <w:spacing w:before="109"/>
          </w:pPr>
        </w:p>
      </w:tc>
      <w:tc>
        <w:tcPr>
          <w:tcW w:w="3100" w:type="dxa"/>
          <w:gridSpan w:val="2"/>
          <w:tcBorders>
            <w:top w:val="single" w:sz="4" w:space="0" w:color="auto"/>
            <w:bottom w:val="single" w:sz="12" w:space="0" w:color="auto"/>
          </w:tcBorders>
          <w:shd w:val="clear" w:color="auto" w:fill="auto"/>
        </w:tcPr>
        <w:p w:rsidR="00FC5DCF" w:rsidRDefault="00FC5DCF" w:rsidP="00802B1D">
          <w:pPr>
            <w:bidi w:val="0"/>
            <w:spacing w:before="240" w:line="240" w:lineRule="exact"/>
          </w:pPr>
          <w:r>
            <w:t>Distr.: General</w:t>
          </w:r>
        </w:p>
        <w:p w:rsidR="00FC5DCF" w:rsidRDefault="00FC5DCF" w:rsidP="00802B1D">
          <w:pPr>
            <w:bidi w:val="0"/>
            <w:spacing w:line="240" w:lineRule="exact"/>
            <w:jc w:val="left"/>
          </w:pPr>
          <w:r>
            <w:t>2 March 2007</w:t>
          </w:r>
        </w:p>
        <w:p w:rsidR="00FC5DCF" w:rsidRDefault="00FC5DCF" w:rsidP="00802B1D">
          <w:pPr>
            <w:bidi w:val="0"/>
            <w:spacing w:line="240" w:lineRule="exact"/>
            <w:jc w:val="left"/>
          </w:pPr>
          <w:r>
            <w:t>Arabic</w:t>
          </w:r>
        </w:p>
        <w:p w:rsidR="00FC5DCF" w:rsidRPr="00802B1D" w:rsidRDefault="00FC5DCF" w:rsidP="00802B1D">
          <w:pPr>
            <w:bidi w:val="0"/>
            <w:spacing w:line="240" w:lineRule="exact"/>
            <w:jc w:val="left"/>
          </w:pPr>
          <w:r>
            <w:t>Original: Russian</w:t>
          </w:r>
        </w:p>
      </w:tc>
    </w:tr>
  </w:tbl>
  <w:p w:rsidR="00FC5DCF" w:rsidRPr="00802B1D" w:rsidRDefault="00FC5DCF" w:rsidP="00802B1D">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26488*"/>
    <w:docVar w:name="CreationDt" w:val="04/15/2007 09:09 AM"/>
    <w:docVar w:name="DocCategory" w:val="Doc"/>
    <w:docVar w:name="DocType" w:val="Final"/>
    <w:docVar w:name="FooterJN" w:val="07-26488"/>
    <w:docVar w:name="jobn" w:val="07-26488 (A)"/>
    <w:docVar w:name="jobnDT" w:val="07-26488 (A)   150407"/>
    <w:docVar w:name="jobnDTDT" w:val="07-26488 (A)   150407   150407"/>
    <w:docVar w:name="JobNo" w:val="0726488A"/>
    <w:docVar w:name="OandT" w:val=" "/>
    <w:docVar w:name="sss1" w:val="CEDAW/C/KGZ/3"/>
    <w:docVar w:name="sss2" w:val="-"/>
    <w:docVar w:name="Symbol1" w:val="CEDAW/C/KGZ/3"/>
    <w:docVar w:name="Symbol2" w:val="-"/>
  </w:docVars>
  <w:rsids>
    <w:rsidRoot w:val="006B3D01"/>
    <w:rsid w:val="00032E98"/>
    <w:rsid w:val="000367E3"/>
    <w:rsid w:val="00042425"/>
    <w:rsid w:val="0005245E"/>
    <w:rsid w:val="00054740"/>
    <w:rsid w:val="0006275C"/>
    <w:rsid w:val="0006648F"/>
    <w:rsid w:val="000768E9"/>
    <w:rsid w:val="000824F8"/>
    <w:rsid w:val="000866D7"/>
    <w:rsid w:val="00087310"/>
    <w:rsid w:val="0009732C"/>
    <w:rsid w:val="000A2FE5"/>
    <w:rsid w:val="000B1EA5"/>
    <w:rsid w:val="000C06B6"/>
    <w:rsid w:val="000C6083"/>
    <w:rsid w:val="000C674C"/>
    <w:rsid w:val="000D003F"/>
    <w:rsid w:val="000D2CEC"/>
    <w:rsid w:val="00100FE0"/>
    <w:rsid w:val="00101EE8"/>
    <w:rsid w:val="001027BE"/>
    <w:rsid w:val="00102E3A"/>
    <w:rsid w:val="001054DF"/>
    <w:rsid w:val="00106591"/>
    <w:rsid w:val="001071CA"/>
    <w:rsid w:val="001113E9"/>
    <w:rsid w:val="00111A40"/>
    <w:rsid w:val="00113349"/>
    <w:rsid w:val="00123259"/>
    <w:rsid w:val="00130EC3"/>
    <w:rsid w:val="00130ED9"/>
    <w:rsid w:val="001428AA"/>
    <w:rsid w:val="00146C41"/>
    <w:rsid w:val="001519A9"/>
    <w:rsid w:val="001737F8"/>
    <w:rsid w:val="00174E72"/>
    <w:rsid w:val="001846A3"/>
    <w:rsid w:val="00187870"/>
    <w:rsid w:val="00193854"/>
    <w:rsid w:val="00193947"/>
    <w:rsid w:val="001B001C"/>
    <w:rsid w:val="001B4C63"/>
    <w:rsid w:val="001C1CA3"/>
    <w:rsid w:val="001C2FD3"/>
    <w:rsid w:val="001E3D2C"/>
    <w:rsid w:val="001E6FC8"/>
    <w:rsid w:val="001F6786"/>
    <w:rsid w:val="001F7AF2"/>
    <w:rsid w:val="002416C5"/>
    <w:rsid w:val="002435A6"/>
    <w:rsid w:val="00243731"/>
    <w:rsid w:val="002453F2"/>
    <w:rsid w:val="00246FA2"/>
    <w:rsid w:val="002520BA"/>
    <w:rsid w:val="002532D7"/>
    <w:rsid w:val="002534A5"/>
    <w:rsid w:val="002546C2"/>
    <w:rsid w:val="00262972"/>
    <w:rsid w:val="002654F2"/>
    <w:rsid w:val="00266F59"/>
    <w:rsid w:val="00267B1F"/>
    <w:rsid w:val="00272B6C"/>
    <w:rsid w:val="00275850"/>
    <w:rsid w:val="002815A7"/>
    <w:rsid w:val="00285882"/>
    <w:rsid w:val="00290F2F"/>
    <w:rsid w:val="002937DA"/>
    <w:rsid w:val="002A09C6"/>
    <w:rsid w:val="002A45F4"/>
    <w:rsid w:val="002B4F84"/>
    <w:rsid w:val="002C2AF2"/>
    <w:rsid w:val="002C4617"/>
    <w:rsid w:val="002C4E1B"/>
    <w:rsid w:val="002C7279"/>
    <w:rsid w:val="002C7E0F"/>
    <w:rsid w:val="002D2D02"/>
    <w:rsid w:val="002E1CDA"/>
    <w:rsid w:val="003040B7"/>
    <w:rsid w:val="003057E8"/>
    <w:rsid w:val="00312162"/>
    <w:rsid w:val="0032186B"/>
    <w:rsid w:val="00326A7B"/>
    <w:rsid w:val="00340803"/>
    <w:rsid w:val="00345ADC"/>
    <w:rsid w:val="003501D5"/>
    <w:rsid w:val="00350625"/>
    <w:rsid w:val="00351E92"/>
    <w:rsid w:val="00371AC4"/>
    <w:rsid w:val="00383CA8"/>
    <w:rsid w:val="003852D6"/>
    <w:rsid w:val="00390ACD"/>
    <w:rsid w:val="00391081"/>
    <w:rsid w:val="00393159"/>
    <w:rsid w:val="003954D4"/>
    <w:rsid w:val="003A006C"/>
    <w:rsid w:val="003A46F6"/>
    <w:rsid w:val="003A65ED"/>
    <w:rsid w:val="003B0FC4"/>
    <w:rsid w:val="003C33E0"/>
    <w:rsid w:val="003D1BDA"/>
    <w:rsid w:val="003D4612"/>
    <w:rsid w:val="003E295E"/>
    <w:rsid w:val="003E47E1"/>
    <w:rsid w:val="003F12A4"/>
    <w:rsid w:val="003F4B8C"/>
    <w:rsid w:val="00401BDF"/>
    <w:rsid w:val="00410D78"/>
    <w:rsid w:val="00411BBD"/>
    <w:rsid w:val="00415922"/>
    <w:rsid w:val="00423BD7"/>
    <w:rsid w:val="004274EA"/>
    <w:rsid w:val="0042757D"/>
    <w:rsid w:val="00437C14"/>
    <w:rsid w:val="00440CFE"/>
    <w:rsid w:val="004527C9"/>
    <w:rsid w:val="00453069"/>
    <w:rsid w:val="004559D1"/>
    <w:rsid w:val="00460E2F"/>
    <w:rsid w:val="00480BE2"/>
    <w:rsid w:val="00483F5B"/>
    <w:rsid w:val="00490874"/>
    <w:rsid w:val="00494EE2"/>
    <w:rsid w:val="00496E83"/>
    <w:rsid w:val="004A0A7B"/>
    <w:rsid w:val="004A2886"/>
    <w:rsid w:val="004B14A0"/>
    <w:rsid w:val="004B389A"/>
    <w:rsid w:val="004C56C8"/>
    <w:rsid w:val="004F1402"/>
    <w:rsid w:val="004F16BF"/>
    <w:rsid w:val="004F1A99"/>
    <w:rsid w:val="004F4A34"/>
    <w:rsid w:val="0050659B"/>
    <w:rsid w:val="0051771B"/>
    <w:rsid w:val="00520FC8"/>
    <w:rsid w:val="00524A2E"/>
    <w:rsid w:val="005279DE"/>
    <w:rsid w:val="00534772"/>
    <w:rsid w:val="00536FF4"/>
    <w:rsid w:val="00537FCD"/>
    <w:rsid w:val="00542C82"/>
    <w:rsid w:val="00545F76"/>
    <w:rsid w:val="005545BB"/>
    <w:rsid w:val="00555B69"/>
    <w:rsid w:val="00556882"/>
    <w:rsid w:val="00560F93"/>
    <w:rsid w:val="00561E43"/>
    <w:rsid w:val="005838F5"/>
    <w:rsid w:val="005850A3"/>
    <w:rsid w:val="00591B45"/>
    <w:rsid w:val="00593275"/>
    <w:rsid w:val="005A0F73"/>
    <w:rsid w:val="005A2CAE"/>
    <w:rsid w:val="005A2EA3"/>
    <w:rsid w:val="005A3FF3"/>
    <w:rsid w:val="005A70FB"/>
    <w:rsid w:val="005B33B1"/>
    <w:rsid w:val="005C2ECE"/>
    <w:rsid w:val="005D3744"/>
    <w:rsid w:val="005F208F"/>
    <w:rsid w:val="005F4716"/>
    <w:rsid w:val="00605E23"/>
    <w:rsid w:val="006131EA"/>
    <w:rsid w:val="00616E82"/>
    <w:rsid w:val="006218A3"/>
    <w:rsid w:val="00623464"/>
    <w:rsid w:val="00627282"/>
    <w:rsid w:val="00633195"/>
    <w:rsid w:val="00636FB2"/>
    <w:rsid w:val="00641221"/>
    <w:rsid w:val="006472F3"/>
    <w:rsid w:val="006564CE"/>
    <w:rsid w:val="00656B6A"/>
    <w:rsid w:val="00656F4B"/>
    <w:rsid w:val="00663F64"/>
    <w:rsid w:val="00665DC8"/>
    <w:rsid w:val="006754D8"/>
    <w:rsid w:val="006842EC"/>
    <w:rsid w:val="00690AAF"/>
    <w:rsid w:val="0069539E"/>
    <w:rsid w:val="0069560E"/>
    <w:rsid w:val="00696B7A"/>
    <w:rsid w:val="006B13BA"/>
    <w:rsid w:val="006B3D01"/>
    <w:rsid w:val="006B5209"/>
    <w:rsid w:val="006C1ADF"/>
    <w:rsid w:val="006C38EE"/>
    <w:rsid w:val="006C7766"/>
    <w:rsid w:val="006D68A5"/>
    <w:rsid w:val="006D7F0D"/>
    <w:rsid w:val="006F11D2"/>
    <w:rsid w:val="006F1826"/>
    <w:rsid w:val="006F2E04"/>
    <w:rsid w:val="0071531E"/>
    <w:rsid w:val="0071645B"/>
    <w:rsid w:val="00716E9D"/>
    <w:rsid w:val="00721A9A"/>
    <w:rsid w:val="00723441"/>
    <w:rsid w:val="00724E57"/>
    <w:rsid w:val="00730930"/>
    <w:rsid w:val="0073431F"/>
    <w:rsid w:val="00734546"/>
    <w:rsid w:val="00744C12"/>
    <w:rsid w:val="00747B9E"/>
    <w:rsid w:val="007524BE"/>
    <w:rsid w:val="007525FA"/>
    <w:rsid w:val="00761AA6"/>
    <w:rsid w:val="007744C4"/>
    <w:rsid w:val="00774FF0"/>
    <w:rsid w:val="00777105"/>
    <w:rsid w:val="00780C15"/>
    <w:rsid w:val="0079046D"/>
    <w:rsid w:val="0079753A"/>
    <w:rsid w:val="007A3505"/>
    <w:rsid w:val="007A6DD9"/>
    <w:rsid w:val="007B4DC6"/>
    <w:rsid w:val="007B620D"/>
    <w:rsid w:val="007C3E13"/>
    <w:rsid w:val="007D60E0"/>
    <w:rsid w:val="007E32B9"/>
    <w:rsid w:val="007E4575"/>
    <w:rsid w:val="007E5347"/>
    <w:rsid w:val="007E74C7"/>
    <w:rsid w:val="007F7A11"/>
    <w:rsid w:val="00802B1D"/>
    <w:rsid w:val="0081284F"/>
    <w:rsid w:val="00814843"/>
    <w:rsid w:val="008170DE"/>
    <w:rsid w:val="00830E32"/>
    <w:rsid w:val="0083735C"/>
    <w:rsid w:val="0084265E"/>
    <w:rsid w:val="00846CE8"/>
    <w:rsid w:val="00846FD5"/>
    <w:rsid w:val="008543EB"/>
    <w:rsid w:val="00856057"/>
    <w:rsid w:val="00857645"/>
    <w:rsid w:val="00862F3A"/>
    <w:rsid w:val="008660BF"/>
    <w:rsid w:val="00873A11"/>
    <w:rsid w:val="00873AF9"/>
    <w:rsid w:val="00881548"/>
    <w:rsid w:val="00891454"/>
    <w:rsid w:val="00893C96"/>
    <w:rsid w:val="008A069B"/>
    <w:rsid w:val="008B1C9F"/>
    <w:rsid w:val="008D1C04"/>
    <w:rsid w:val="008D4A69"/>
    <w:rsid w:val="008E027D"/>
    <w:rsid w:val="008E5C04"/>
    <w:rsid w:val="008F04A0"/>
    <w:rsid w:val="008F2632"/>
    <w:rsid w:val="008F64A7"/>
    <w:rsid w:val="008F6B87"/>
    <w:rsid w:val="0090012B"/>
    <w:rsid w:val="00900A87"/>
    <w:rsid w:val="0090351F"/>
    <w:rsid w:val="009170C8"/>
    <w:rsid w:val="00923C80"/>
    <w:rsid w:val="00936C39"/>
    <w:rsid w:val="00937711"/>
    <w:rsid w:val="00937B9D"/>
    <w:rsid w:val="009472F6"/>
    <w:rsid w:val="00951FBA"/>
    <w:rsid w:val="009558D9"/>
    <w:rsid w:val="00970983"/>
    <w:rsid w:val="00970BAD"/>
    <w:rsid w:val="009768D1"/>
    <w:rsid w:val="00981FC7"/>
    <w:rsid w:val="009824A7"/>
    <w:rsid w:val="009829B7"/>
    <w:rsid w:val="00984577"/>
    <w:rsid w:val="009927C0"/>
    <w:rsid w:val="009961E6"/>
    <w:rsid w:val="009A2D02"/>
    <w:rsid w:val="009B3CEA"/>
    <w:rsid w:val="009C0017"/>
    <w:rsid w:val="009C15F4"/>
    <w:rsid w:val="009C201A"/>
    <w:rsid w:val="009D62A3"/>
    <w:rsid w:val="009E2A1F"/>
    <w:rsid w:val="00A10BD5"/>
    <w:rsid w:val="00A14777"/>
    <w:rsid w:val="00A16EA2"/>
    <w:rsid w:val="00A17C4D"/>
    <w:rsid w:val="00A25F79"/>
    <w:rsid w:val="00A34B19"/>
    <w:rsid w:val="00A37C4B"/>
    <w:rsid w:val="00A44860"/>
    <w:rsid w:val="00A469C2"/>
    <w:rsid w:val="00A522C8"/>
    <w:rsid w:val="00A66F66"/>
    <w:rsid w:val="00A712C4"/>
    <w:rsid w:val="00A71AE5"/>
    <w:rsid w:val="00A7757D"/>
    <w:rsid w:val="00A81E52"/>
    <w:rsid w:val="00A8622E"/>
    <w:rsid w:val="00A918F6"/>
    <w:rsid w:val="00A95323"/>
    <w:rsid w:val="00A9637E"/>
    <w:rsid w:val="00A96CBE"/>
    <w:rsid w:val="00AA1739"/>
    <w:rsid w:val="00AA1E16"/>
    <w:rsid w:val="00AA7302"/>
    <w:rsid w:val="00AC002C"/>
    <w:rsid w:val="00AC09E3"/>
    <w:rsid w:val="00AC1699"/>
    <w:rsid w:val="00AC6CDD"/>
    <w:rsid w:val="00AC71C8"/>
    <w:rsid w:val="00AD214F"/>
    <w:rsid w:val="00AD38D0"/>
    <w:rsid w:val="00AE0B7F"/>
    <w:rsid w:val="00AE108C"/>
    <w:rsid w:val="00AE530D"/>
    <w:rsid w:val="00AF1A53"/>
    <w:rsid w:val="00AF74AA"/>
    <w:rsid w:val="00AF7AC7"/>
    <w:rsid w:val="00B03A9B"/>
    <w:rsid w:val="00B04695"/>
    <w:rsid w:val="00B05ADC"/>
    <w:rsid w:val="00B0701C"/>
    <w:rsid w:val="00B107AE"/>
    <w:rsid w:val="00B1766C"/>
    <w:rsid w:val="00B21DEA"/>
    <w:rsid w:val="00B27124"/>
    <w:rsid w:val="00B46B27"/>
    <w:rsid w:val="00B536F0"/>
    <w:rsid w:val="00B61B5D"/>
    <w:rsid w:val="00B64235"/>
    <w:rsid w:val="00B64CB5"/>
    <w:rsid w:val="00B651AB"/>
    <w:rsid w:val="00B7093C"/>
    <w:rsid w:val="00B75573"/>
    <w:rsid w:val="00B911C3"/>
    <w:rsid w:val="00B95342"/>
    <w:rsid w:val="00B9542C"/>
    <w:rsid w:val="00B95560"/>
    <w:rsid w:val="00BA2F4C"/>
    <w:rsid w:val="00BA7FAB"/>
    <w:rsid w:val="00BC2F4C"/>
    <w:rsid w:val="00BC4A05"/>
    <w:rsid w:val="00BC74CD"/>
    <w:rsid w:val="00BD1EDA"/>
    <w:rsid w:val="00BD240E"/>
    <w:rsid w:val="00BF0B15"/>
    <w:rsid w:val="00BF5854"/>
    <w:rsid w:val="00BF69F4"/>
    <w:rsid w:val="00C06C3B"/>
    <w:rsid w:val="00C12CBB"/>
    <w:rsid w:val="00C21B96"/>
    <w:rsid w:val="00C25A2D"/>
    <w:rsid w:val="00C260F8"/>
    <w:rsid w:val="00C3358F"/>
    <w:rsid w:val="00C37AEF"/>
    <w:rsid w:val="00C43FBE"/>
    <w:rsid w:val="00C449C6"/>
    <w:rsid w:val="00C564B0"/>
    <w:rsid w:val="00C62559"/>
    <w:rsid w:val="00C72A2C"/>
    <w:rsid w:val="00C81417"/>
    <w:rsid w:val="00C814A5"/>
    <w:rsid w:val="00C96573"/>
    <w:rsid w:val="00CA4683"/>
    <w:rsid w:val="00CB02AA"/>
    <w:rsid w:val="00CD0BB8"/>
    <w:rsid w:val="00CD3849"/>
    <w:rsid w:val="00CD4EE6"/>
    <w:rsid w:val="00CF2044"/>
    <w:rsid w:val="00CF3541"/>
    <w:rsid w:val="00CF7384"/>
    <w:rsid w:val="00D03811"/>
    <w:rsid w:val="00D21C0D"/>
    <w:rsid w:val="00D2343D"/>
    <w:rsid w:val="00D30EAE"/>
    <w:rsid w:val="00D318F1"/>
    <w:rsid w:val="00D3250F"/>
    <w:rsid w:val="00D35322"/>
    <w:rsid w:val="00D40B0E"/>
    <w:rsid w:val="00D40EE8"/>
    <w:rsid w:val="00D45335"/>
    <w:rsid w:val="00D571DF"/>
    <w:rsid w:val="00D74728"/>
    <w:rsid w:val="00DA50DB"/>
    <w:rsid w:val="00DA66B7"/>
    <w:rsid w:val="00DB074F"/>
    <w:rsid w:val="00DB0865"/>
    <w:rsid w:val="00DE0B18"/>
    <w:rsid w:val="00DE2157"/>
    <w:rsid w:val="00DE2F60"/>
    <w:rsid w:val="00DE5433"/>
    <w:rsid w:val="00DF5F38"/>
    <w:rsid w:val="00E0704F"/>
    <w:rsid w:val="00E16133"/>
    <w:rsid w:val="00E23336"/>
    <w:rsid w:val="00E30EE2"/>
    <w:rsid w:val="00E31661"/>
    <w:rsid w:val="00E32B52"/>
    <w:rsid w:val="00E36D4C"/>
    <w:rsid w:val="00E41B46"/>
    <w:rsid w:val="00E47EB8"/>
    <w:rsid w:val="00E51CA1"/>
    <w:rsid w:val="00E57CB3"/>
    <w:rsid w:val="00E62964"/>
    <w:rsid w:val="00E67358"/>
    <w:rsid w:val="00E750E1"/>
    <w:rsid w:val="00E84DF8"/>
    <w:rsid w:val="00E9114A"/>
    <w:rsid w:val="00E97D57"/>
    <w:rsid w:val="00EA1891"/>
    <w:rsid w:val="00EA489C"/>
    <w:rsid w:val="00EB0833"/>
    <w:rsid w:val="00EB0CA7"/>
    <w:rsid w:val="00EB4992"/>
    <w:rsid w:val="00ED3621"/>
    <w:rsid w:val="00EE256F"/>
    <w:rsid w:val="00EE2B57"/>
    <w:rsid w:val="00EF2E52"/>
    <w:rsid w:val="00EF5AE0"/>
    <w:rsid w:val="00EF748D"/>
    <w:rsid w:val="00F1115E"/>
    <w:rsid w:val="00F2036A"/>
    <w:rsid w:val="00F32E4A"/>
    <w:rsid w:val="00F347C6"/>
    <w:rsid w:val="00F34A0A"/>
    <w:rsid w:val="00F34E65"/>
    <w:rsid w:val="00F36D8C"/>
    <w:rsid w:val="00F469C9"/>
    <w:rsid w:val="00F537E6"/>
    <w:rsid w:val="00F61C7D"/>
    <w:rsid w:val="00F808C3"/>
    <w:rsid w:val="00F822AF"/>
    <w:rsid w:val="00F93545"/>
    <w:rsid w:val="00F96FBA"/>
    <w:rsid w:val="00FA06F8"/>
    <w:rsid w:val="00FA641E"/>
    <w:rsid w:val="00FB22EB"/>
    <w:rsid w:val="00FB49B2"/>
    <w:rsid w:val="00FB4E06"/>
    <w:rsid w:val="00FC145B"/>
    <w:rsid w:val="00FC3483"/>
    <w:rsid w:val="00FC4D68"/>
    <w:rsid w:val="00FC5DCF"/>
    <w:rsid w:val="00FD2ADA"/>
    <w:rsid w:val="00FE4FDD"/>
    <w:rsid w:val="00FF1C52"/>
    <w:rsid w:val="00FF46D6"/>
    <w:rsid w:val="00FF734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802B1D"/>
    <w:rPr>
      <w:szCs w:val="20"/>
    </w:rPr>
  </w:style>
  <w:style w:type="paragraph" w:styleId="CommentSubject">
    <w:name w:val="annotation subject"/>
    <w:basedOn w:val="CommentText"/>
    <w:next w:val="CommentText"/>
    <w:semiHidden/>
    <w:rsid w:val="00802B1D"/>
    <w:rPr>
      <w:b/>
      <w:bCs/>
    </w:rPr>
  </w:style>
  <w:style w:type="paragraph" w:styleId="BodyTextIndent">
    <w:name w:val="Body Text Indent"/>
    <w:basedOn w:val="Normal"/>
    <w:rsid w:val="00102E3A"/>
    <w:pPr>
      <w:bidi w:val="0"/>
      <w:spacing w:after="120" w:line="240" w:lineRule="auto"/>
      <w:ind w:left="283"/>
      <w:jc w:val="left"/>
    </w:pPr>
    <w:rPr>
      <w:rFonts w:cs="Times New Roman"/>
      <w:w w:val="100"/>
      <w:kern w:val="0"/>
      <w:sz w:val="24"/>
      <w:szCs w:val="24"/>
      <w:lang w:val="ru-RU" w:eastAsia="ru-RU"/>
    </w:rPr>
  </w:style>
  <w:style w:type="paragraph" w:styleId="BodyText">
    <w:name w:val="Body Text"/>
    <w:basedOn w:val="Normal"/>
    <w:rsid w:val="008F2632"/>
    <w:pPr>
      <w:bidi w:val="0"/>
      <w:spacing w:line="240" w:lineRule="auto"/>
      <w:jc w:val="left"/>
    </w:pPr>
    <w:rPr>
      <w:rFonts w:cs="Times New Roman"/>
      <w:b/>
      <w:w w:val="100"/>
      <w:kern w:val="0"/>
      <w:sz w:val="28"/>
      <w:szCs w:val="20"/>
    </w:rPr>
  </w:style>
  <w:style w:type="character" w:styleId="Hyperlink">
    <w:name w:val="Hyperlink"/>
    <w:rsid w:val="00B0701C"/>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asilie.net" TargetMode="External"/><Relationship Id="rId18" Type="http://schemas.openxmlformats.org/officeDocument/2006/relationships/hyperlink" Target="http://www.edugender.org.k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comments" Target="comments.xml"/><Relationship Id="rId17" Type="http://schemas.openxmlformats.org/officeDocument/2006/relationships/oleObject" Target="embeddings/oleObject2.bin"/><Relationship Id="rId2" Type="http://schemas.openxmlformats.org/officeDocument/2006/relationships/settings" Target="settings.xml"/><Relationship Id="rId16" Type="http://schemas.openxmlformats.org/officeDocument/2006/relationships/image" Target="media/image3.emf"/><Relationship Id="rId20" Type="http://schemas.openxmlformats.org/officeDocument/2006/relationships/image" Target="media/image4.emf"/><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oleObject" Target="embeddings/oleObject1.bin"/><Relationship Id="rId10" Type="http://schemas.openxmlformats.org/officeDocument/2006/relationships/header" Target="header3.xml"/><Relationship Id="rId19" Type="http://schemas.openxmlformats.org/officeDocument/2006/relationships/hyperlink" Target="http://www.undp.kg"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2.emf"/><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22532</Words>
  <Characters>128438</Characters>
  <Application>Microsoft Office Word</Application>
  <DocSecurity>4</DocSecurity>
  <Lines>1070</Lines>
  <Paragraphs>301</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150669</CharactersWithSpaces>
  <SharedDoc>false</SharedDoc>
  <HLinks>
    <vt:vector size="18" baseType="variant">
      <vt:variant>
        <vt:i4>7536677</vt:i4>
      </vt:variant>
      <vt:variant>
        <vt:i4>6</vt:i4>
      </vt:variant>
      <vt:variant>
        <vt:i4>0</vt:i4>
      </vt:variant>
      <vt:variant>
        <vt:i4>5</vt:i4>
      </vt:variant>
      <vt:variant>
        <vt:lpwstr>http://www.undp.kg/</vt:lpwstr>
      </vt:variant>
      <vt:variant>
        <vt:lpwstr/>
      </vt:variant>
      <vt:variant>
        <vt:i4>262221</vt:i4>
      </vt:variant>
      <vt:variant>
        <vt:i4>3</vt:i4>
      </vt:variant>
      <vt:variant>
        <vt:i4>0</vt:i4>
      </vt:variant>
      <vt:variant>
        <vt:i4>5</vt:i4>
      </vt:variant>
      <vt:variant>
        <vt:lpwstr>http://www.edugender.org.kg/</vt:lpwstr>
      </vt:variant>
      <vt:variant>
        <vt:lpwstr/>
      </vt:variant>
      <vt:variant>
        <vt:i4>2424954</vt:i4>
      </vt:variant>
      <vt:variant>
        <vt:i4>0</vt:i4>
      </vt:variant>
      <vt:variant>
        <vt:i4>0</vt:i4>
      </vt:variant>
      <vt:variant>
        <vt:i4>5</vt:i4>
      </vt:variant>
      <vt:variant>
        <vt:lpwstr>http://www.nasilie.net/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ASR</dc:creator>
  <cp:keywords/>
  <dc:description/>
  <cp:lastModifiedBy>front desk</cp:lastModifiedBy>
  <cp:revision>7</cp:revision>
  <cp:lastPrinted>2007-05-15T13:55:00Z</cp:lastPrinted>
  <dcterms:created xsi:type="dcterms:W3CDTF">2007-05-15T13:45:00Z</dcterms:created>
  <dcterms:modified xsi:type="dcterms:W3CDTF">2007-05-15T13:59:00Z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0726488</vt:lpwstr>
  </property>
  <property fmtid="{D5CDD505-2E9C-101B-9397-08002B2CF9AE}" pid="3" name="Symbol1">
    <vt:lpwstr>CEDAW/C/KGZ/3</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