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20" w:rsidRDefault="00835920" w:rsidP="00835920">
      <w:pPr>
        <w:spacing w:line="240" w:lineRule="auto"/>
        <w:rPr>
          <w:sz w:val="6"/>
        </w:rPr>
        <w:sectPr w:rsidR="00835920" w:rsidSect="0083592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AC3F9F" w:rsidRDefault="00AC3F9F" w:rsidP="00AC3F9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AC3F9F" w:rsidRPr="00AC3F9F" w:rsidRDefault="00AC3F9F" w:rsidP="00AC3F9F">
      <w:pPr>
        <w:rPr>
          <w:b/>
        </w:rPr>
      </w:pPr>
      <w:r w:rsidRPr="00AC3F9F">
        <w:rPr>
          <w:b/>
        </w:rPr>
        <w:t xml:space="preserve">Groupe de travail d’avant-session </w:t>
      </w:r>
    </w:p>
    <w:p w:rsidR="00AC3F9F" w:rsidRPr="00AC3F9F" w:rsidRDefault="00AC3F9F" w:rsidP="00AC3F9F">
      <w:pPr>
        <w:rPr>
          <w:b/>
        </w:rPr>
      </w:pPr>
      <w:r w:rsidRPr="00AC3F9F">
        <w:rPr>
          <w:b/>
        </w:rPr>
        <w:t>Quarante-quatrième session</w:t>
      </w:r>
    </w:p>
    <w:p w:rsidR="00AC3F9F" w:rsidRDefault="00AC3F9F" w:rsidP="00AC3F9F">
      <w:r>
        <w:t>20 juillet-7 août 2009</w:t>
      </w:r>
    </w:p>
    <w:p w:rsidR="00AC3F9F" w:rsidRPr="00AC3F9F" w:rsidRDefault="00AC3F9F" w:rsidP="00AC3F9F">
      <w:pPr>
        <w:pStyle w:val="SingleTxt"/>
        <w:spacing w:after="0" w:line="120" w:lineRule="exact"/>
        <w:rPr>
          <w:sz w:val="10"/>
        </w:rPr>
      </w:pPr>
    </w:p>
    <w:p w:rsidR="00AC3F9F" w:rsidRPr="00AC3F9F" w:rsidRDefault="00AC3F9F" w:rsidP="00AC3F9F">
      <w:pPr>
        <w:pStyle w:val="SingleTxt"/>
        <w:spacing w:after="0" w:line="120" w:lineRule="exact"/>
        <w:rPr>
          <w:sz w:val="10"/>
        </w:rPr>
      </w:pPr>
    </w:p>
    <w:p w:rsidR="00AC3F9F" w:rsidRPr="00AC3F9F" w:rsidRDefault="00AC3F9F" w:rsidP="00AC3F9F">
      <w:pPr>
        <w:pStyle w:val="SingleTxt"/>
        <w:spacing w:after="0" w:line="120" w:lineRule="exact"/>
        <w:rPr>
          <w:sz w:val="10"/>
        </w:rPr>
      </w:pPr>
    </w:p>
    <w:p w:rsidR="00AC3F9F" w:rsidRDefault="00AC3F9F" w:rsidP="00AC3F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 de questions suscitées par les rapports </w:t>
      </w:r>
      <w:r w:rsidR="00035F27">
        <w:br/>
      </w:r>
      <w:r w:rsidR="00D577BC">
        <w:t>périodiques</w:t>
      </w:r>
    </w:p>
    <w:p w:rsidR="00035F27" w:rsidRPr="00035F27" w:rsidRDefault="00035F27" w:rsidP="00035F27">
      <w:pPr>
        <w:pStyle w:val="SingleTxt"/>
        <w:spacing w:after="0" w:line="120" w:lineRule="exact"/>
        <w:rPr>
          <w:sz w:val="10"/>
        </w:rPr>
      </w:pPr>
    </w:p>
    <w:p w:rsidR="00035F27" w:rsidRPr="00035F27" w:rsidRDefault="00035F27" w:rsidP="00035F27">
      <w:pPr>
        <w:pStyle w:val="SingleTxt"/>
        <w:spacing w:after="0" w:line="120" w:lineRule="exact"/>
        <w:rPr>
          <w:sz w:val="10"/>
        </w:rPr>
      </w:pPr>
    </w:p>
    <w:p w:rsidR="00AC3F9F" w:rsidRDefault="00035F27" w:rsidP="00035F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Azerbaïdjan</w:t>
      </w:r>
    </w:p>
    <w:p w:rsidR="00035F27" w:rsidRPr="00035F27" w:rsidRDefault="00035F27" w:rsidP="00035F27">
      <w:pPr>
        <w:pStyle w:val="SingleTxt"/>
        <w:spacing w:after="0" w:line="120" w:lineRule="exact"/>
        <w:rPr>
          <w:sz w:val="10"/>
        </w:rPr>
      </w:pPr>
    </w:p>
    <w:p w:rsidR="00035F27" w:rsidRPr="00035F27" w:rsidRDefault="00035F27" w:rsidP="00035F27">
      <w:pPr>
        <w:pStyle w:val="SingleTxt"/>
        <w:spacing w:after="0" w:line="120" w:lineRule="exact"/>
        <w:rPr>
          <w:sz w:val="10"/>
        </w:rPr>
      </w:pPr>
    </w:p>
    <w:p w:rsidR="00AC3F9F" w:rsidRDefault="00035F27" w:rsidP="00035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Collecte et analyse des données</w:t>
      </w:r>
    </w:p>
    <w:p w:rsidR="00035F27" w:rsidRPr="00035F27" w:rsidRDefault="00035F27" w:rsidP="00035F27">
      <w:pPr>
        <w:pStyle w:val="SingleTxt"/>
        <w:spacing w:after="0" w:line="120" w:lineRule="exact"/>
        <w:rPr>
          <w:sz w:val="10"/>
        </w:rPr>
      </w:pPr>
    </w:p>
    <w:p w:rsidR="00AC3F9F" w:rsidRDefault="00AC3F9F" w:rsidP="00035F27">
      <w:pPr>
        <w:pStyle w:val="SingleTxt"/>
        <w:numPr>
          <w:ilvl w:val="0"/>
          <w:numId w:val="3"/>
        </w:numPr>
        <w:tabs>
          <w:tab w:val="clear" w:pos="475"/>
          <w:tab w:val="num" w:pos="1742"/>
        </w:tabs>
        <w:ind w:left="1267"/>
      </w:pPr>
      <w:r>
        <w:t xml:space="preserve">Le rapport (CEDAW/C/AZE/4) comporte </w:t>
      </w:r>
      <w:r w:rsidR="00035F27">
        <w:t xml:space="preserve">peu de </w:t>
      </w:r>
      <w:r>
        <w:t xml:space="preserve">statistiques ventilées par sexe sur la situation des femmes dans les domaines couverts par la Convention et </w:t>
      </w:r>
      <w:r w:rsidR="00035F27">
        <w:t>de rares</w:t>
      </w:r>
      <w:r>
        <w:t xml:space="preserve"> comparaison</w:t>
      </w:r>
      <w:r w:rsidR="00035F27">
        <w:t>s</w:t>
      </w:r>
      <w:r>
        <w:t xml:space="preserve"> entre la situation des hommes et celle des femmes. Veuillez donner des informations sur les mesures prises ou prévues afin de mettre en place un système complet de collecte de données, comme l’avait recommandé le Comité dans ses observations finales précédentes (CEDAW/C/AZE/CO/3, </w:t>
      </w:r>
      <w:r w:rsidR="00035F27">
        <w:t>par. </w:t>
      </w:r>
      <w:r>
        <w:t>10).</w:t>
      </w:r>
    </w:p>
    <w:p w:rsidR="00035F27" w:rsidRPr="00035F27" w:rsidRDefault="00035F27" w:rsidP="00035F27">
      <w:pPr>
        <w:pStyle w:val="SingleTxt"/>
        <w:spacing w:after="0" w:line="120" w:lineRule="exact"/>
        <w:rPr>
          <w:sz w:val="10"/>
        </w:rPr>
      </w:pPr>
    </w:p>
    <w:p w:rsidR="00AC3F9F" w:rsidRDefault="00035F27" w:rsidP="00035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Cadre constitutionnel, législatif et institutionnel</w:t>
      </w:r>
    </w:p>
    <w:p w:rsidR="00035F27" w:rsidRPr="00035F27" w:rsidRDefault="00035F27" w:rsidP="00035F27">
      <w:pPr>
        <w:pStyle w:val="SingleTxt"/>
        <w:spacing w:after="0" w:line="120" w:lineRule="exact"/>
        <w:rPr>
          <w:sz w:val="10"/>
        </w:rPr>
      </w:pPr>
    </w:p>
    <w:p w:rsidR="00AC3F9F" w:rsidRDefault="00AC3F9F" w:rsidP="00035F27">
      <w:pPr>
        <w:pStyle w:val="SingleTxt"/>
        <w:numPr>
          <w:ilvl w:val="0"/>
          <w:numId w:val="3"/>
        </w:numPr>
        <w:tabs>
          <w:tab w:val="clear" w:pos="475"/>
          <w:tab w:val="num" w:pos="1742"/>
        </w:tabs>
        <w:ind w:left="1267"/>
      </w:pPr>
      <w:r>
        <w:t xml:space="preserve">Veuillez indiquer si la </w:t>
      </w:r>
      <w:r w:rsidR="00035F27">
        <w:t>l</w:t>
      </w:r>
      <w:r>
        <w:t>oi sur l’égalité des sexes concerne la discrimination directe et indirecte et si elle vise les actes de discrimination commis dans le secteur public et dans le secteur privé, comme l’avait recommandé le Comité dans ses observations finales précédentes (</w:t>
      </w:r>
      <w:r w:rsidR="00035F27">
        <w:t>par. </w:t>
      </w:r>
      <w:r>
        <w:t xml:space="preserve">14). Veuillez fournir le texte des sections pertinentes de la loi en question. </w:t>
      </w:r>
    </w:p>
    <w:p w:rsidR="00AC3F9F" w:rsidRDefault="00AC3F9F" w:rsidP="00035F27">
      <w:pPr>
        <w:pStyle w:val="SingleTxt"/>
        <w:numPr>
          <w:ilvl w:val="0"/>
          <w:numId w:val="3"/>
        </w:numPr>
        <w:tabs>
          <w:tab w:val="clear" w:pos="475"/>
          <w:tab w:val="num" w:pos="1742"/>
        </w:tabs>
        <w:ind w:left="1267"/>
      </w:pPr>
      <w:r>
        <w:t xml:space="preserve">Veuillez </w:t>
      </w:r>
      <w:r w:rsidR="00035F27">
        <w:t>communiquer</w:t>
      </w:r>
      <w:r>
        <w:t xml:space="preserve"> des statistiques sur l’utilisation par les femmes du système juridique pour obtenir réparation lorsqu’elles sont victimes de discrimination dans tous les domaines visés par la Convention, et sur l’évolution de la situation, comme l’avait demandé le Comité dans ses observations finales précédentes (</w:t>
      </w:r>
      <w:r w:rsidR="00035F27">
        <w:t>par. </w:t>
      </w:r>
      <w:r>
        <w:t xml:space="preserve">12). Veuillez également </w:t>
      </w:r>
      <w:r w:rsidR="00035F27">
        <w:t>donner</w:t>
      </w:r>
      <w:r>
        <w:t xml:space="preserve"> des exemples de précédents et de réparations obtenues dans des cas d’actes de discrimination commis par l’État ou par des acteurs privés. </w:t>
      </w:r>
    </w:p>
    <w:p w:rsidR="00AC3F9F" w:rsidRDefault="00AC3F9F" w:rsidP="00035F27">
      <w:pPr>
        <w:pStyle w:val="SingleTxt"/>
        <w:numPr>
          <w:ilvl w:val="0"/>
          <w:numId w:val="3"/>
        </w:numPr>
        <w:tabs>
          <w:tab w:val="clear" w:pos="475"/>
          <w:tab w:val="num" w:pos="1742"/>
        </w:tabs>
        <w:ind w:left="1267"/>
      </w:pPr>
      <w:r>
        <w:t xml:space="preserve">Veuillez </w:t>
      </w:r>
      <w:r w:rsidR="00035F27">
        <w:t>donner</w:t>
      </w:r>
      <w:r>
        <w:t xml:space="preserve"> des statistiques à jour concernant 2007 et 2008 sur les types de plaintes pour discrimination déposées par des femmes auprès du Commissaire pour les droits de l’homme (médiateur) et sur le nombre d’enquêtes ouvertes, leur résultat et les suites qui y ont été données. </w:t>
      </w:r>
      <w:r w:rsidR="00035F27">
        <w:t>Veuillez également préciser les mesures qui sont envisagées ou qui ont été prises pour encourager les femmes à demander réparation pour des actes de discrimination.</w:t>
      </w:r>
    </w:p>
    <w:p w:rsidR="00AC3F9F" w:rsidRDefault="00AC3F9F" w:rsidP="00035F27">
      <w:pPr>
        <w:pStyle w:val="SingleTxt"/>
        <w:numPr>
          <w:ilvl w:val="0"/>
          <w:numId w:val="3"/>
        </w:numPr>
        <w:tabs>
          <w:tab w:val="clear" w:pos="475"/>
          <w:tab w:val="num" w:pos="1742"/>
        </w:tabs>
        <w:ind w:left="1267"/>
      </w:pPr>
      <w:r>
        <w:t xml:space="preserve">Le rapport indique, à la page 4, que l’article 3.2 de la loi visant à garantir l’égalité des sexes fournit une base juridique permettant d’adopter des mesures spéciales, le cas échéant, afin d’accélérer l’égalité de facto et de </w:t>
      </w:r>
      <w:r w:rsidR="00035F27">
        <w:t>parvenir à</w:t>
      </w:r>
      <w:r>
        <w:t xml:space="preserve"> une véritable égalité des sexes. Veuillez préciser si cette disposition prévoit l’adoption de mesures spéciales temporaires en accord avec le paragraphe </w:t>
      </w:r>
      <w:r w:rsidR="00035F27">
        <w:t>premier</w:t>
      </w:r>
      <w:r>
        <w:t xml:space="preserve"> de l’article 4 de la Convention, et fournir des renseignements sur toute mesure spéciale prise </w:t>
      </w:r>
      <w:r w:rsidR="00035F27">
        <w:t>sur le plan</w:t>
      </w:r>
      <w:r>
        <w:t xml:space="preserve"> juridique en 2007 et </w:t>
      </w:r>
      <w:r w:rsidR="00035F27">
        <w:t xml:space="preserve">en </w:t>
      </w:r>
      <w:r>
        <w:t xml:space="preserve">2008 pour renforcer </w:t>
      </w:r>
      <w:r w:rsidR="00035F27">
        <w:t xml:space="preserve">l’accession à </w:t>
      </w:r>
      <w:r>
        <w:t xml:space="preserve">l’égalité </w:t>
      </w:r>
      <w:r w:rsidRPr="00035F27">
        <w:rPr>
          <w:i/>
        </w:rPr>
        <w:t>de jure</w:t>
      </w:r>
      <w:r>
        <w:t xml:space="preserve"> et de facto; veuillez également en décrire les effets.</w:t>
      </w:r>
    </w:p>
    <w:p w:rsidR="00AC3F9F" w:rsidRDefault="00AC3F9F" w:rsidP="00035F27">
      <w:pPr>
        <w:pStyle w:val="SingleTxt"/>
        <w:numPr>
          <w:ilvl w:val="0"/>
          <w:numId w:val="3"/>
        </w:numPr>
        <w:tabs>
          <w:tab w:val="clear" w:pos="475"/>
          <w:tab w:val="num" w:pos="1742"/>
        </w:tabs>
        <w:ind w:left="1267"/>
      </w:pPr>
      <w:r>
        <w:t>Dans ses observations finales précédentes</w:t>
      </w:r>
      <w:r w:rsidR="00035F27">
        <w:t xml:space="preserve"> (par. 5)</w:t>
      </w:r>
      <w:r>
        <w:t>, le Comité s’est félicité de la désignation de responsables de la coordination pour l’égalité des sexes dans chaque institution publique afin de surveiller l’</w:t>
      </w:r>
      <w:r w:rsidR="009A4FFE">
        <w:t xml:space="preserve">application de la politique des pouvoirs publics </w:t>
      </w:r>
      <w:r>
        <w:t xml:space="preserve">en la matière. Veuillez donner des détails sur </w:t>
      </w:r>
      <w:r w:rsidR="009A4FFE">
        <w:t>les activités</w:t>
      </w:r>
      <w:r>
        <w:t xml:space="preserve"> de ces coordonnateurs et décrire tout succès rencontré dans l’application de la politique </w:t>
      </w:r>
      <w:r w:rsidR="009A4FFE">
        <w:t>des pouvoirs publics</w:t>
      </w:r>
      <w:r>
        <w:t xml:space="preserve"> en faveur des femmes et de </w:t>
      </w:r>
      <w:r w:rsidR="009A4FFE">
        <w:t>l’approche intégrée de l’égalité des</w:t>
      </w:r>
      <w:r>
        <w:t xml:space="preserve"> sexes au niveau local qui aurait été recensé par les coordonnateurs, ainsi que tout obstacle rencontré lors de l’application de cette politique. </w:t>
      </w:r>
    </w:p>
    <w:p w:rsidR="00AC3F9F" w:rsidRDefault="00AC3F9F" w:rsidP="00035F27">
      <w:pPr>
        <w:pStyle w:val="SingleTxt"/>
        <w:numPr>
          <w:ilvl w:val="0"/>
          <w:numId w:val="3"/>
        </w:numPr>
        <w:tabs>
          <w:tab w:val="clear" w:pos="475"/>
          <w:tab w:val="num" w:pos="1742"/>
        </w:tabs>
        <w:ind w:left="1267"/>
      </w:pPr>
      <w:r>
        <w:t xml:space="preserve">Veuillez </w:t>
      </w:r>
      <w:r w:rsidR="009A4FFE">
        <w:t>décrire</w:t>
      </w:r>
      <w:r>
        <w:t xml:space="preserve"> les mesures concrètes envisagées </w:t>
      </w:r>
      <w:r w:rsidR="009A4FFE">
        <w:t>en</w:t>
      </w:r>
      <w:r>
        <w:t xml:space="preserve"> 2009 afin d’appliquer le programme d’action national sur la famille et les femmes</w:t>
      </w:r>
      <w:r w:rsidR="009A4FFE">
        <w:t>, pour la période</w:t>
      </w:r>
      <w:r>
        <w:t xml:space="preserve"> 2008</w:t>
      </w:r>
      <w:r w:rsidR="00AF067C">
        <w:noBreakHyphen/>
      </w:r>
      <w:r>
        <w:t>2012</w:t>
      </w:r>
      <w:r w:rsidR="009A4FFE">
        <w:t>,</w:t>
      </w:r>
      <w:r>
        <w:t xml:space="preserve"> ainsi que les mécanismes prévus pour le suivi et l’évaluation. </w:t>
      </w:r>
    </w:p>
    <w:p w:rsidR="00035F27" w:rsidRPr="00035F27" w:rsidRDefault="00035F27" w:rsidP="00035F27">
      <w:pPr>
        <w:pStyle w:val="SingleTxt"/>
        <w:spacing w:after="0" w:line="120" w:lineRule="exact"/>
        <w:rPr>
          <w:sz w:val="10"/>
        </w:rPr>
      </w:pPr>
    </w:p>
    <w:p w:rsidR="00AC3F9F" w:rsidRDefault="00035F27" w:rsidP="00035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Violence exercée contre les femmes</w:t>
      </w:r>
    </w:p>
    <w:p w:rsidR="00035F27" w:rsidRPr="00035F27" w:rsidRDefault="00035F27" w:rsidP="00035F27">
      <w:pPr>
        <w:pStyle w:val="SingleTxt"/>
        <w:spacing w:after="0" w:line="120" w:lineRule="exact"/>
        <w:rPr>
          <w:sz w:val="10"/>
        </w:rPr>
      </w:pPr>
    </w:p>
    <w:p w:rsidR="00AC3F9F" w:rsidRDefault="009A4FFE" w:rsidP="00035F27">
      <w:pPr>
        <w:pStyle w:val="SingleTxt"/>
        <w:numPr>
          <w:ilvl w:val="0"/>
          <w:numId w:val="3"/>
        </w:numPr>
        <w:tabs>
          <w:tab w:val="clear" w:pos="475"/>
          <w:tab w:val="num" w:pos="1742"/>
        </w:tabs>
        <w:ind w:left="1267"/>
      </w:pPr>
      <w:r>
        <w:t xml:space="preserve">Il est fait mention de </w:t>
      </w:r>
      <w:r w:rsidR="00AC3F9F">
        <w:t>deux projets de loi sur la violence dans la famille</w:t>
      </w:r>
      <w:r>
        <w:t xml:space="preserve"> dans le rapport</w:t>
      </w:r>
      <w:r w:rsidR="00AC3F9F">
        <w:t>, l’un sur la prévention</w:t>
      </w:r>
      <w:r>
        <w:t xml:space="preserve"> de la violence familiale (p. </w:t>
      </w:r>
      <w:r w:rsidR="00AC3F9F">
        <w:t>6) et l’autre sur la lutte con</w:t>
      </w:r>
      <w:r>
        <w:t>tre la violence familiale (p. </w:t>
      </w:r>
      <w:r w:rsidR="00AC3F9F">
        <w:t xml:space="preserve">18). Veuillez préciser s’il s’agit de deux lois </w:t>
      </w:r>
      <w:r>
        <w:t>distinctes</w:t>
      </w:r>
      <w:r w:rsidR="00AC3F9F">
        <w:t xml:space="preserve"> et </w:t>
      </w:r>
      <w:r>
        <w:t>donner</w:t>
      </w:r>
      <w:r w:rsidR="00AC3F9F">
        <w:t xml:space="preserve"> des informations à jour sur l’état d’avancement de ces projets et un calendrier estimatif de leur adoption. </w:t>
      </w:r>
    </w:p>
    <w:p w:rsidR="00AC3F9F" w:rsidRDefault="009A4FFE" w:rsidP="00035F27">
      <w:pPr>
        <w:pStyle w:val="SingleTxt"/>
        <w:numPr>
          <w:ilvl w:val="0"/>
          <w:numId w:val="3"/>
        </w:numPr>
        <w:tabs>
          <w:tab w:val="clear" w:pos="475"/>
          <w:tab w:val="num" w:pos="1742"/>
        </w:tabs>
        <w:ind w:left="1267"/>
      </w:pPr>
      <w:r>
        <w:t>Il est fait référence dans l</w:t>
      </w:r>
      <w:r w:rsidR="00AC3F9F">
        <w:t xml:space="preserve">e rapport </w:t>
      </w:r>
      <w:r>
        <w:t>à</w:t>
      </w:r>
      <w:r w:rsidR="00AC3F9F">
        <w:t xml:space="preserve"> un certain nombre de programmes et de projets </w:t>
      </w:r>
      <w:r>
        <w:t>prévoyant</w:t>
      </w:r>
      <w:r w:rsidR="00AC3F9F">
        <w:t xml:space="preserve"> des mesures destinées à combattre la violence contre les femmes (p</w:t>
      </w:r>
      <w:r>
        <w:t>. </w:t>
      </w:r>
      <w:r w:rsidR="00AC3F9F">
        <w:t xml:space="preserve">8, 16 et 17). Veuillez </w:t>
      </w:r>
      <w:r>
        <w:t xml:space="preserve">expliquer les dispositions </w:t>
      </w:r>
      <w:r w:rsidR="00AC3F9F">
        <w:t xml:space="preserve">prises concrètement afin d’appliquer ces mesures et </w:t>
      </w:r>
      <w:r>
        <w:t>les effets obtenus</w:t>
      </w:r>
      <w:r w:rsidR="00AC3F9F">
        <w:t xml:space="preserve">. Veuillez aussi </w:t>
      </w:r>
      <w:r>
        <w:t>donner</w:t>
      </w:r>
      <w:r w:rsidR="00AC3F9F">
        <w:t xml:space="preserve"> des renseignements sur toute mesure concrète prise ou envisagée pour améliorer l’accès à la justice pour les femmes victimes d’actes de violence.  </w:t>
      </w:r>
    </w:p>
    <w:p w:rsidR="00AC3F9F" w:rsidRDefault="00AC3F9F" w:rsidP="00035F27">
      <w:pPr>
        <w:pStyle w:val="SingleTxt"/>
        <w:numPr>
          <w:ilvl w:val="0"/>
          <w:numId w:val="3"/>
        </w:numPr>
        <w:tabs>
          <w:tab w:val="clear" w:pos="475"/>
          <w:tab w:val="num" w:pos="1742"/>
        </w:tabs>
        <w:ind w:left="1267"/>
      </w:pPr>
      <w:r>
        <w:t xml:space="preserve">Veuillez </w:t>
      </w:r>
      <w:r w:rsidR="00D577BC">
        <w:t xml:space="preserve">indiquer </w:t>
      </w:r>
      <w:r>
        <w:t>au Comité si</w:t>
      </w:r>
      <w:r w:rsidR="009A4FFE">
        <w:t xml:space="preserve"> la définition du viol dans le C</w:t>
      </w:r>
      <w:r>
        <w:t xml:space="preserve">ode pénal a été revue ou </w:t>
      </w:r>
      <w:r w:rsidR="009A4FFE">
        <w:t>s’il est envisagé de la modifier</w:t>
      </w:r>
      <w:r>
        <w:t>, afin de pénaliser tout acte sexuel commis contre une personne non consentante, y compris en l’absence de résistance.</w:t>
      </w:r>
    </w:p>
    <w:p w:rsidR="00AC3F9F" w:rsidRDefault="00AC3F9F" w:rsidP="00035F27">
      <w:pPr>
        <w:pStyle w:val="SingleTxt"/>
        <w:numPr>
          <w:ilvl w:val="0"/>
          <w:numId w:val="3"/>
        </w:numPr>
        <w:tabs>
          <w:tab w:val="clear" w:pos="475"/>
          <w:tab w:val="num" w:pos="1742"/>
        </w:tabs>
        <w:ind w:left="1267"/>
      </w:pPr>
      <w:r>
        <w:t xml:space="preserve">Veuillez </w:t>
      </w:r>
      <w:r w:rsidR="009A4FFE">
        <w:t>donner</w:t>
      </w:r>
      <w:r>
        <w:t xml:space="preserve"> des informations sur </w:t>
      </w:r>
      <w:r w:rsidR="009A4FFE">
        <w:t>l’ampleur</w:t>
      </w:r>
      <w:r>
        <w:t xml:space="preserve"> du harcèlement sexuel au travail. Veuillez également </w:t>
      </w:r>
      <w:r w:rsidR="009A4FFE">
        <w:t>indiquer</w:t>
      </w:r>
      <w:r>
        <w:t xml:space="preserve"> les procédures et tout autre type de mécanisme accessible aux femmes victimes de harcèlement sexuel, leur permettant de demander réparation et d’entamer une procédure pénale contre les auteurs présumés du harcèlement; veuillez également </w:t>
      </w:r>
      <w:r w:rsidR="009A4FFE">
        <w:t>dire</w:t>
      </w:r>
      <w:r>
        <w:t xml:space="preserve"> si les femmes utilisent les possibilités offertes par ces mécanismes, </w:t>
      </w:r>
      <w:r w:rsidR="009A4FFE">
        <w:t>préciser</w:t>
      </w:r>
      <w:r>
        <w:t xml:space="preserve"> le nombre de plaintes déposées en 2007-2008 et</w:t>
      </w:r>
      <w:r w:rsidR="00780D4F">
        <w:t xml:space="preserve"> la suite qui leur a été réservée</w:t>
      </w:r>
      <w:r>
        <w:t xml:space="preserve">; et </w:t>
      </w:r>
      <w:r w:rsidR="00780D4F">
        <w:t>indiquer</w:t>
      </w:r>
      <w:r>
        <w:t xml:space="preserve"> les dédommagements payés aux victimes conformément </w:t>
      </w:r>
      <w:r w:rsidR="00780D4F">
        <w:t>aux nouvelles</w:t>
      </w:r>
      <w:r>
        <w:t xml:space="preserve"> disposition</w:t>
      </w:r>
      <w:r w:rsidR="00780D4F">
        <w:t>s</w:t>
      </w:r>
      <w:r>
        <w:t xml:space="preserve"> du </w:t>
      </w:r>
      <w:r w:rsidR="00780D4F">
        <w:t>C</w:t>
      </w:r>
      <w:r>
        <w:t xml:space="preserve">ode du travail. À ce sujet, veuillez aussi </w:t>
      </w:r>
      <w:r w:rsidR="00780D4F">
        <w:t>expliquer</w:t>
      </w:r>
      <w:r>
        <w:t xml:space="preserve"> s’il est courant que les femmes victimes de harcèlement sexuel choisissent de </w:t>
      </w:r>
      <w:r w:rsidR="00780D4F">
        <w:t>régler</w:t>
      </w:r>
      <w:r>
        <w:t xml:space="preserve"> le problème en démissionnant.</w:t>
      </w:r>
    </w:p>
    <w:p w:rsidR="00AC3F9F" w:rsidRDefault="00035F27" w:rsidP="00035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Traite des êtres humains et exploitation de la prostitution</w:t>
      </w:r>
    </w:p>
    <w:p w:rsidR="00035F27" w:rsidRPr="00035F27" w:rsidRDefault="00035F27" w:rsidP="00035F27">
      <w:pPr>
        <w:pStyle w:val="SingleTxt"/>
        <w:spacing w:after="0" w:line="120" w:lineRule="exact"/>
        <w:rPr>
          <w:sz w:val="10"/>
        </w:rPr>
      </w:pPr>
    </w:p>
    <w:p w:rsidR="00AC3F9F" w:rsidRDefault="00780D4F" w:rsidP="00035F27">
      <w:pPr>
        <w:pStyle w:val="SingleTxt"/>
        <w:numPr>
          <w:ilvl w:val="0"/>
          <w:numId w:val="3"/>
        </w:numPr>
        <w:tabs>
          <w:tab w:val="clear" w:pos="475"/>
          <w:tab w:val="num" w:pos="1742"/>
        </w:tabs>
        <w:ind w:left="1267"/>
      </w:pPr>
      <w:r>
        <w:t>Il est indiqué</w:t>
      </w:r>
      <w:r w:rsidR="00AC3F9F">
        <w:t xml:space="preserve"> à la page 20 </w:t>
      </w:r>
      <w:r>
        <w:t xml:space="preserve">du rapport </w:t>
      </w:r>
      <w:r w:rsidR="00AC3F9F">
        <w:t>que</w:t>
      </w:r>
      <w:r>
        <w:t xml:space="preserve">, </w:t>
      </w:r>
      <w:r w:rsidR="00AC3F9F">
        <w:t xml:space="preserve">de 2004 à 2007, 769 cas de traite d’êtres humains ont été enregistrés par les autorités et que 766 personnes ont été poursuivies. Veuillez </w:t>
      </w:r>
      <w:r>
        <w:t>donner</w:t>
      </w:r>
      <w:r w:rsidR="00AC3F9F">
        <w:t xml:space="preserve"> des statistiques détaillées sur l’issue des poursuites pénales engagées et sur les peines auxquelles elles ont donné lieu.</w:t>
      </w:r>
    </w:p>
    <w:p w:rsidR="00AC3F9F" w:rsidRDefault="00AC3F9F" w:rsidP="00035F27">
      <w:pPr>
        <w:pStyle w:val="SingleTxt"/>
        <w:numPr>
          <w:ilvl w:val="0"/>
          <w:numId w:val="3"/>
        </w:numPr>
        <w:tabs>
          <w:tab w:val="clear" w:pos="475"/>
          <w:tab w:val="num" w:pos="1742"/>
        </w:tabs>
        <w:ind w:left="1267"/>
      </w:pPr>
      <w:r>
        <w:t>Veuillez indiquer le nombre de places offertes dans le centre d’accueil des victimes de la traite</w:t>
      </w:r>
      <w:r w:rsidR="00AF067C">
        <w:t xml:space="preserve"> dont il est question à la page </w:t>
      </w:r>
      <w:r>
        <w:t xml:space="preserve">20 du rapport, et expliquer s’il </w:t>
      </w:r>
      <w:r w:rsidR="00780D4F">
        <w:t>est prévu</w:t>
      </w:r>
      <w:r>
        <w:t xml:space="preserve"> d’ouvrir d’autres centres </w:t>
      </w:r>
      <w:r w:rsidR="00780D4F">
        <w:t>du même</w:t>
      </w:r>
      <w:r>
        <w:t xml:space="preserve"> type. Indiquez également s’il existe des centres d’accueil </w:t>
      </w:r>
      <w:r w:rsidR="00780D4F">
        <w:t>réservés aux</w:t>
      </w:r>
      <w:r>
        <w:t xml:space="preserve"> femmes victimes de la violence.</w:t>
      </w:r>
    </w:p>
    <w:p w:rsidR="00AC3F9F" w:rsidRDefault="00AF067C" w:rsidP="00035F27">
      <w:pPr>
        <w:pStyle w:val="SingleTxt"/>
        <w:numPr>
          <w:ilvl w:val="0"/>
          <w:numId w:val="3"/>
        </w:numPr>
        <w:tabs>
          <w:tab w:val="clear" w:pos="475"/>
          <w:tab w:val="num" w:pos="1742"/>
        </w:tabs>
        <w:ind w:left="1267"/>
      </w:pPr>
      <w:r>
        <w:t>À la page </w:t>
      </w:r>
      <w:r w:rsidR="00AC3F9F">
        <w:t>21</w:t>
      </w:r>
      <w:r w:rsidR="00780D4F">
        <w:t xml:space="preserve"> du rapport</w:t>
      </w:r>
      <w:r w:rsidR="00AC3F9F">
        <w:t xml:space="preserve">, </w:t>
      </w:r>
      <w:r w:rsidR="00780D4F">
        <w:t>il est fait mention d’</w:t>
      </w:r>
      <w:r w:rsidR="00AC3F9F">
        <w:t xml:space="preserve">une analyse du profil des victimes de la traite d’êtres humains qui révèle que dans la plupart des cas, les victimes sont des femmes provenant de familles monoparentales, des mères célibataires, des femmes peu instruites ou quasiment analphabètes. Veuillez </w:t>
      </w:r>
      <w:r w:rsidR="00780D4F">
        <w:t>donner</w:t>
      </w:r>
      <w:r w:rsidR="00AC3F9F">
        <w:t xml:space="preserve"> des renseignements sur les mesures prises pour réduire la vulnérabilité de ces femmes face à la traite et s’attaquer aux racines de ce fléau.</w:t>
      </w:r>
    </w:p>
    <w:p w:rsidR="00035F27" w:rsidRPr="00035F27" w:rsidRDefault="00035F27" w:rsidP="00035F27">
      <w:pPr>
        <w:pStyle w:val="SingleTxt"/>
        <w:spacing w:after="0" w:line="120" w:lineRule="exact"/>
        <w:rPr>
          <w:sz w:val="10"/>
        </w:rPr>
      </w:pPr>
    </w:p>
    <w:p w:rsidR="00AC3F9F" w:rsidRDefault="00035F27" w:rsidP="00035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Vie publique et vie politique</w:t>
      </w:r>
    </w:p>
    <w:p w:rsidR="00035F27" w:rsidRPr="00035F27" w:rsidRDefault="00035F27" w:rsidP="00035F27">
      <w:pPr>
        <w:pStyle w:val="SingleTxt"/>
        <w:spacing w:after="0" w:line="120" w:lineRule="exact"/>
        <w:rPr>
          <w:sz w:val="10"/>
        </w:rPr>
      </w:pPr>
    </w:p>
    <w:p w:rsidR="00AC3F9F" w:rsidRDefault="00733C26" w:rsidP="00035F27">
      <w:pPr>
        <w:pStyle w:val="SingleTxt"/>
        <w:numPr>
          <w:ilvl w:val="0"/>
          <w:numId w:val="3"/>
        </w:numPr>
        <w:tabs>
          <w:tab w:val="clear" w:pos="475"/>
          <w:tab w:val="num" w:pos="1742"/>
        </w:tabs>
        <w:ind w:left="1267"/>
      </w:pPr>
      <w:r>
        <w:t>Le rapport indique à la page </w:t>
      </w:r>
      <w:r w:rsidR="00AC3F9F">
        <w:t xml:space="preserve">22 que depuis les dernières élections législatives tenues en 2005, </w:t>
      </w:r>
      <w:r w:rsidR="00780D4F">
        <w:t>on compta</w:t>
      </w:r>
      <w:r w:rsidR="00972A4D">
        <w:t>i</w:t>
      </w:r>
      <w:r w:rsidR="00780D4F">
        <w:t>t 11,2 </w:t>
      </w:r>
      <w:r w:rsidR="00AC3F9F">
        <w:t xml:space="preserve">% de </w:t>
      </w:r>
      <w:r w:rsidR="00780D4F">
        <w:t>femmes parmi</w:t>
      </w:r>
      <w:r w:rsidR="00AC3F9F">
        <w:t xml:space="preserve"> les députés. Selon la réponse donnée aux questions posées concernant le rapport unique valant deuxième et troisième rapports périodiques (</w:t>
      </w:r>
      <w:r w:rsidR="00AF067C">
        <w:t>CEDAW/C/AZE/Q/3/Add.1, question </w:t>
      </w:r>
      <w:r w:rsidR="00AC3F9F">
        <w:t>12), les femmes représentaie</w:t>
      </w:r>
      <w:r w:rsidR="00780D4F">
        <w:t>nt 5,01 </w:t>
      </w:r>
      <w:r>
        <w:t>% des candidats et 4,</w:t>
      </w:r>
      <w:r w:rsidR="00780D4F">
        <w:t>08 </w:t>
      </w:r>
      <w:r w:rsidR="00AC3F9F">
        <w:t xml:space="preserve">% des élus aux élections municipales de 2004. Veuillez fournir des informations sur toute mesure concrète prise ou envisagée par le Gouvernement pour promouvoir la participation des femmes à la vie politique et accroître leur représentation dans les instances élues tant au niveau national que </w:t>
      </w:r>
      <w:r>
        <w:t xml:space="preserve">sur le plan </w:t>
      </w:r>
      <w:r w:rsidR="00AC3F9F">
        <w:t xml:space="preserve">local, notamment dans la perspective des prochaines </w:t>
      </w:r>
      <w:r w:rsidR="00AF067C">
        <w:t>élections législatives en 2010.</w:t>
      </w:r>
    </w:p>
    <w:p w:rsidR="00AC3F9F" w:rsidRDefault="00733C26" w:rsidP="00035F27">
      <w:pPr>
        <w:pStyle w:val="SingleTxt"/>
        <w:numPr>
          <w:ilvl w:val="0"/>
          <w:numId w:val="3"/>
        </w:numPr>
        <w:tabs>
          <w:tab w:val="clear" w:pos="475"/>
          <w:tab w:val="num" w:pos="1742"/>
        </w:tabs>
        <w:ind w:left="1267"/>
      </w:pPr>
      <w:r>
        <w:t>À la page </w:t>
      </w:r>
      <w:r w:rsidR="00AC3F9F">
        <w:t xml:space="preserve">23, il est indiqué que </w:t>
      </w:r>
      <w:r w:rsidR="00972A4D">
        <w:t xml:space="preserve">la </w:t>
      </w:r>
      <w:r w:rsidR="00AC3F9F">
        <w:t>Commission nationale des questions familiales, féminines et de l’enfance tient une base de données où figure la proportion moyenne de femmes dans les organismes publics, y compris aux postes de responsabilité. Veuillez fournir au Comité les renseignements disponibles à ce sujet pour 2007 et 2008.</w:t>
      </w:r>
    </w:p>
    <w:p w:rsidR="00035F27" w:rsidRPr="00035F27" w:rsidRDefault="00035F27" w:rsidP="00035F27">
      <w:pPr>
        <w:pStyle w:val="SingleTxt"/>
        <w:spacing w:after="0" w:line="120" w:lineRule="exact"/>
        <w:rPr>
          <w:sz w:val="10"/>
        </w:rPr>
      </w:pPr>
    </w:p>
    <w:p w:rsidR="00AC3F9F" w:rsidRDefault="00035F27" w:rsidP="00035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Rôles stéréotypés et éducation</w:t>
      </w:r>
    </w:p>
    <w:p w:rsidR="00035F27" w:rsidRPr="00035F27" w:rsidRDefault="00035F27" w:rsidP="00035F27">
      <w:pPr>
        <w:pStyle w:val="SingleTxt"/>
        <w:spacing w:after="0" w:line="120" w:lineRule="exact"/>
        <w:rPr>
          <w:sz w:val="10"/>
        </w:rPr>
      </w:pPr>
    </w:p>
    <w:p w:rsidR="00AC3F9F" w:rsidRDefault="00AC3F9F" w:rsidP="00035F27">
      <w:pPr>
        <w:pStyle w:val="SingleTxt"/>
        <w:numPr>
          <w:ilvl w:val="0"/>
          <w:numId w:val="3"/>
        </w:numPr>
        <w:tabs>
          <w:tab w:val="clear" w:pos="475"/>
          <w:tab w:val="num" w:pos="1742"/>
        </w:tabs>
        <w:ind w:left="1267"/>
      </w:pPr>
      <w:r>
        <w:t>Il est indiqué dans le rapport que les recherches menées récemment confirment qu’en Azerbaïdjan, les hommes détiennent les postes de décision dans la société et que, traditionnellement et volontairement, les femmes s’occupent de la</w:t>
      </w:r>
      <w:r w:rsidR="00733C26">
        <w:t xml:space="preserve"> famille, des soins aux enfants</w:t>
      </w:r>
      <w:r>
        <w:t xml:space="preserve"> et d’autres activités et que cela s’inscrit dans la mentalité</w:t>
      </w:r>
      <w:r w:rsidR="00733C26">
        <w:t xml:space="preserve"> collective</w:t>
      </w:r>
      <w:r>
        <w:t xml:space="preserve">. On y décrit également un certain nombre </w:t>
      </w:r>
      <w:r w:rsidR="00733C26">
        <w:t>d’activités</w:t>
      </w:r>
      <w:r>
        <w:t xml:space="preserve"> menées pour venir à bout des stéréotypes sur les rôles des femmes et des hommes (</w:t>
      </w:r>
      <w:r w:rsidR="00733C26">
        <w:t>p. </w:t>
      </w:r>
      <w:r>
        <w:t>1</w:t>
      </w:r>
      <w:r w:rsidR="00972A4D">
        <w:t>3</w:t>
      </w:r>
      <w:r>
        <w:t xml:space="preserve"> </w:t>
      </w:r>
      <w:r w:rsidR="00972A4D">
        <w:t>à</w:t>
      </w:r>
      <w:r>
        <w:t xml:space="preserve"> 15). Veuillez </w:t>
      </w:r>
      <w:r w:rsidR="00733C26">
        <w:t>préciser</w:t>
      </w:r>
      <w:r>
        <w:t xml:space="preserve"> l’effet de ces diverses initiatives et fournir des informations sur les principaux problèmes </w:t>
      </w:r>
      <w:r w:rsidR="00733C26">
        <w:t>décelés</w:t>
      </w:r>
      <w:r>
        <w:t xml:space="preserve">. </w:t>
      </w:r>
    </w:p>
    <w:p w:rsidR="00AC3F9F" w:rsidRDefault="00AC3F9F" w:rsidP="00035F27">
      <w:pPr>
        <w:pStyle w:val="SingleTxt"/>
        <w:numPr>
          <w:ilvl w:val="0"/>
          <w:numId w:val="3"/>
        </w:numPr>
        <w:tabs>
          <w:tab w:val="clear" w:pos="475"/>
          <w:tab w:val="num" w:pos="1742"/>
        </w:tabs>
        <w:ind w:left="1267"/>
      </w:pPr>
      <w:r>
        <w:t xml:space="preserve">Dans ses observations finales précédentes (CEDAW/C/AZE/CO/3), le Comité s’est dit préoccupé par la persistance des </w:t>
      </w:r>
      <w:r w:rsidR="00733C26">
        <w:t xml:space="preserve">rôles </w:t>
      </w:r>
      <w:r>
        <w:t>stéréotyp</w:t>
      </w:r>
      <w:r w:rsidR="00972A4D">
        <w:t>é</w:t>
      </w:r>
      <w:r>
        <w:t xml:space="preserve">s dans les manuels scolaires. </w:t>
      </w:r>
      <w:r w:rsidR="00733C26">
        <w:t>À la page 14 du</w:t>
      </w:r>
      <w:r>
        <w:t xml:space="preserve"> rapport (CEDAW/C/AZE/4)</w:t>
      </w:r>
      <w:r w:rsidR="00733C26">
        <w:t xml:space="preserve">, il est dit </w:t>
      </w:r>
      <w:r>
        <w:t>que les images stéréotypées ne sont pas permises dans les manuels scolaires</w:t>
      </w:r>
      <w:r w:rsidR="00733C26">
        <w:t xml:space="preserve"> </w:t>
      </w:r>
      <w:r>
        <w:t xml:space="preserve">et que le Ministère de l’éducation a analysé les manuels </w:t>
      </w:r>
      <w:r w:rsidR="005B0368">
        <w:t xml:space="preserve">afin de vérifier </w:t>
      </w:r>
      <w:r>
        <w:t>qu’</w:t>
      </w:r>
      <w:r w:rsidR="005B0368">
        <w:t xml:space="preserve">ils ne véhiculaient </w:t>
      </w:r>
      <w:r>
        <w:t xml:space="preserve">pas de </w:t>
      </w:r>
      <w:r w:rsidR="005B0368">
        <w:t>stéréotypes sexistes (p. </w:t>
      </w:r>
      <w:r>
        <w:t xml:space="preserve">26). Veuillez </w:t>
      </w:r>
      <w:r w:rsidR="005B0368">
        <w:t xml:space="preserve">indiquer </w:t>
      </w:r>
      <w:r>
        <w:t xml:space="preserve">les résultats de cette analyse et </w:t>
      </w:r>
      <w:r w:rsidR="005B0368">
        <w:t>les mesures prises par la suite.</w:t>
      </w:r>
      <w:r>
        <w:t xml:space="preserve"> </w:t>
      </w:r>
    </w:p>
    <w:p w:rsidR="00AC3F9F" w:rsidRDefault="00AC3F9F" w:rsidP="00035F27">
      <w:pPr>
        <w:pStyle w:val="SingleTxt"/>
        <w:numPr>
          <w:ilvl w:val="0"/>
          <w:numId w:val="3"/>
        </w:numPr>
        <w:tabs>
          <w:tab w:val="clear" w:pos="475"/>
          <w:tab w:val="num" w:pos="1742"/>
        </w:tabs>
        <w:ind w:left="1267"/>
      </w:pPr>
      <w:r>
        <w:t xml:space="preserve">Veuillez fournir des informations statistiques relatives à 2007 et 2008 sur le taux de scolarisation des filles et des garçons dans l’enseignement primaire, secondaire et supérieur, par zones urbaines et rurales. Indiquez également les mesures prises pour </w:t>
      </w:r>
      <w:r w:rsidR="005B0368">
        <w:t>remédier aux</w:t>
      </w:r>
      <w:r>
        <w:t xml:space="preserve"> principales </w:t>
      </w:r>
      <w:r w:rsidR="005B0368">
        <w:t>causes</w:t>
      </w:r>
      <w:r>
        <w:t xml:space="preserve"> de l’abandon scolaire des filles et des jeunes femmes, évoquées par l’Azerbaïdjan dans sa réponse aux questions concernant </w:t>
      </w:r>
      <w:r w:rsidR="005B0368">
        <w:t xml:space="preserve">le rapport unique valant </w:t>
      </w:r>
      <w:r>
        <w:t>deuxième et troisième rapports périodiques (CEDAW/C/AZE/Q/3/Add.1, question 14), et décrivez-en l’effet.</w:t>
      </w:r>
    </w:p>
    <w:p w:rsidR="00035F27" w:rsidRPr="00035F27" w:rsidRDefault="00035F27" w:rsidP="00035F27">
      <w:pPr>
        <w:pStyle w:val="SingleTxt"/>
        <w:spacing w:after="0" w:line="120" w:lineRule="exact"/>
        <w:rPr>
          <w:sz w:val="10"/>
        </w:rPr>
      </w:pPr>
    </w:p>
    <w:p w:rsidR="00AC3F9F" w:rsidRDefault="00035F27" w:rsidP="00035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Emploi</w:t>
      </w:r>
    </w:p>
    <w:p w:rsidR="00035F27" w:rsidRPr="00035F27" w:rsidRDefault="00035F27" w:rsidP="00035F27">
      <w:pPr>
        <w:pStyle w:val="SingleTxt"/>
        <w:spacing w:after="0" w:line="120" w:lineRule="exact"/>
        <w:rPr>
          <w:sz w:val="10"/>
        </w:rPr>
      </w:pPr>
    </w:p>
    <w:p w:rsidR="00AC3F9F" w:rsidRDefault="00AC3F9F" w:rsidP="00035F27">
      <w:pPr>
        <w:pStyle w:val="SingleTxt"/>
        <w:numPr>
          <w:ilvl w:val="0"/>
          <w:numId w:val="3"/>
        </w:numPr>
        <w:tabs>
          <w:tab w:val="clear" w:pos="475"/>
          <w:tab w:val="num" w:pos="1742"/>
        </w:tabs>
        <w:ind w:left="1267"/>
      </w:pPr>
      <w:r>
        <w:t>Dans le rapport unique valant deuxième et troisième rapports périodiques présenté par l’Azerbaïdjan au Comité, il est dit à la page 49 qu’en moyenne, le s</w:t>
      </w:r>
      <w:r w:rsidR="006B1764">
        <w:t>alaire des femmes représente 70 </w:t>
      </w:r>
      <w:r>
        <w:t xml:space="preserve">% de celui des hommes (CEDAW/C/AZE/2-3). Veuillez </w:t>
      </w:r>
      <w:r w:rsidR="006B1764">
        <w:t>donner</w:t>
      </w:r>
      <w:r>
        <w:t xml:space="preserve"> des informations à jour sur </w:t>
      </w:r>
      <w:r w:rsidR="006B1764">
        <w:t>les écarts salariaux et indiquer</w:t>
      </w:r>
      <w:r>
        <w:t xml:space="preserve"> les mesures prises pour </w:t>
      </w:r>
      <w:r w:rsidR="006B1764">
        <w:t xml:space="preserve">les </w:t>
      </w:r>
      <w:r>
        <w:t xml:space="preserve">réduire et </w:t>
      </w:r>
      <w:r w:rsidR="006B1764">
        <w:t xml:space="preserve">les </w:t>
      </w:r>
      <w:r>
        <w:t>supprimer, conformément aux observations finales précédentes du Comité (</w:t>
      </w:r>
      <w:r w:rsidR="00035F27">
        <w:t>par. </w:t>
      </w:r>
      <w:r>
        <w:t xml:space="preserve">24). </w:t>
      </w:r>
    </w:p>
    <w:p w:rsidR="00AC3F9F" w:rsidRDefault="006B1764" w:rsidP="00035F27">
      <w:pPr>
        <w:pStyle w:val="SingleTxt"/>
        <w:numPr>
          <w:ilvl w:val="0"/>
          <w:numId w:val="3"/>
        </w:numPr>
        <w:tabs>
          <w:tab w:val="clear" w:pos="475"/>
          <w:tab w:val="num" w:pos="1742"/>
        </w:tabs>
        <w:ind w:left="1267"/>
      </w:pPr>
      <w:r>
        <w:t>À la page </w:t>
      </w:r>
      <w:r w:rsidR="00AC3F9F">
        <w:t>29 du rapport, il est fait référence au système de quotas d’emploi</w:t>
      </w:r>
      <w:r>
        <w:t>s</w:t>
      </w:r>
      <w:r w:rsidR="00AC3F9F">
        <w:t xml:space="preserve"> </w:t>
      </w:r>
      <w:r>
        <w:t>réservés aux</w:t>
      </w:r>
      <w:r w:rsidR="00AC3F9F">
        <w:t xml:space="preserve"> groupes socialement vulnérables. Veuillez donner des informations complémentaires sur le fonctionnement de ce système et sur les secteurs concernés. </w:t>
      </w:r>
    </w:p>
    <w:p w:rsidR="00AC3F9F" w:rsidRDefault="006B1764" w:rsidP="00035F27">
      <w:pPr>
        <w:pStyle w:val="SingleTxt"/>
        <w:numPr>
          <w:ilvl w:val="0"/>
          <w:numId w:val="3"/>
        </w:numPr>
        <w:tabs>
          <w:tab w:val="clear" w:pos="475"/>
          <w:tab w:val="num" w:pos="1742"/>
        </w:tabs>
        <w:ind w:left="1267"/>
      </w:pPr>
      <w:r>
        <w:t>À la page </w:t>
      </w:r>
      <w:r w:rsidR="00AC3F9F">
        <w:t xml:space="preserve">30 </w:t>
      </w:r>
      <w:r>
        <w:t xml:space="preserve">du rapport, il est indiqué </w:t>
      </w:r>
      <w:r w:rsidR="00AC3F9F">
        <w:t xml:space="preserve">que depuis 2007, la Fondation nationale d’appui à l’entreprise a élargi les sources de financement </w:t>
      </w:r>
      <w:r>
        <w:t>proposées aux</w:t>
      </w:r>
      <w:r w:rsidR="00AC3F9F">
        <w:t xml:space="preserve"> femmes entrepreneurs et que les mécanismes de microcrédit qui ont été créés jouent un rôle important dans la fourniture de capital de base</w:t>
      </w:r>
      <w:r w:rsidR="00084A52">
        <w:t>.</w:t>
      </w:r>
      <w:r w:rsidR="00AC3F9F">
        <w:t xml:space="preserve"> Veuillez </w:t>
      </w:r>
      <w:r>
        <w:t>préciser</w:t>
      </w:r>
      <w:r w:rsidR="00AC3F9F">
        <w:t xml:space="preserve"> l’effet de ces mesures sur les entre</w:t>
      </w:r>
      <w:r w:rsidR="00C12640">
        <w:t xml:space="preserve">prises dirigées par des femmes et indiquer </w:t>
      </w:r>
      <w:r w:rsidR="00AC3F9F">
        <w:t>en particulier le nombre de femmes qui ont bénéficié de ces mécanismes, ventilé par zones urbaines et rurales.</w:t>
      </w:r>
    </w:p>
    <w:p w:rsidR="00035F27" w:rsidRPr="00035F27" w:rsidRDefault="00035F27" w:rsidP="00035F27">
      <w:pPr>
        <w:pStyle w:val="SingleTxt"/>
        <w:spacing w:after="0" w:line="120" w:lineRule="exact"/>
        <w:rPr>
          <w:sz w:val="10"/>
        </w:rPr>
      </w:pPr>
    </w:p>
    <w:p w:rsidR="00AC3F9F" w:rsidRDefault="00035F27" w:rsidP="00035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 xml:space="preserve">Les femmes et la santé </w:t>
      </w:r>
    </w:p>
    <w:p w:rsidR="00035F27" w:rsidRPr="00035F27" w:rsidRDefault="00035F27" w:rsidP="00035F27">
      <w:pPr>
        <w:pStyle w:val="SingleTxt"/>
        <w:spacing w:after="0" w:line="120" w:lineRule="exact"/>
        <w:rPr>
          <w:sz w:val="10"/>
        </w:rPr>
      </w:pPr>
    </w:p>
    <w:p w:rsidR="00AC3F9F" w:rsidRDefault="00C12640" w:rsidP="00035F27">
      <w:pPr>
        <w:pStyle w:val="SingleTxt"/>
        <w:numPr>
          <w:ilvl w:val="0"/>
          <w:numId w:val="3"/>
        </w:numPr>
        <w:tabs>
          <w:tab w:val="clear" w:pos="475"/>
          <w:tab w:val="num" w:pos="1742"/>
        </w:tabs>
        <w:ind w:left="1267"/>
      </w:pPr>
      <w:r>
        <w:t>D’après le</w:t>
      </w:r>
      <w:r w:rsidR="00AC3F9F">
        <w:t xml:space="preserve"> rapport</w:t>
      </w:r>
      <w:r>
        <w:t xml:space="preserve">, </w:t>
      </w:r>
      <w:r w:rsidR="00AC3F9F">
        <w:t>le taux de mortalité maternelle a augmenté de 2004 à 2006 malgré les mesures prises pour lutter contre ce problème (</w:t>
      </w:r>
      <w:r>
        <w:t>p. </w:t>
      </w:r>
      <w:r w:rsidR="00AC3F9F">
        <w:t xml:space="preserve">30, 31 et 36). </w:t>
      </w:r>
      <w:r>
        <w:t>Veuillez décrire les</w:t>
      </w:r>
      <w:r w:rsidR="00AC3F9F">
        <w:t xml:space="preserve"> mesures prises ou envisagées pour redresser la situation </w:t>
      </w:r>
      <w:r>
        <w:t>en citant,</w:t>
      </w:r>
      <w:r w:rsidR="00AC3F9F">
        <w:t xml:space="preserve"> si possible, </w:t>
      </w:r>
      <w:r>
        <w:t>des</w:t>
      </w:r>
      <w:r w:rsidR="00AC3F9F">
        <w:t xml:space="preserve"> statistiques pertinentes </w:t>
      </w:r>
      <w:r>
        <w:t>pour</w:t>
      </w:r>
      <w:r w:rsidR="00AC3F9F">
        <w:t xml:space="preserve"> 2007 et 2008. </w:t>
      </w:r>
    </w:p>
    <w:p w:rsidR="00AC3F9F" w:rsidRDefault="00AC3F9F" w:rsidP="00035F27">
      <w:pPr>
        <w:pStyle w:val="SingleTxt"/>
        <w:numPr>
          <w:ilvl w:val="0"/>
          <w:numId w:val="3"/>
        </w:numPr>
        <w:tabs>
          <w:tab w:val="clear" w:pos="475"/>
          <w:tab w:val="num" w:pos="1742"/>
        </w:tabs>
        <w:ind w:left="1267"/>
      </w:pPr>
      <w:r>
        <w:t xml:space="preserve">Veuillez </w:t>
      </w:r>
      <w:r w:rsidR="00C12640">
        <w:t xml:space="preserve">expliquer où en est </w:t>
      </w:r>
      <w:r>
        <w:t xml:space="preserve">l’application du programme national de protection de la santé de la mère et de l’enfant pour la période 2006-2010 et l’effet des mesures adoptées. </w:t>
      </w:r>
    </w:p>
    <w:p w:rsidR="00AC3F9F" w:rsidRPr="00AF067C" w:rsidRDefault="00AC3F9F" w:rsidP="00035F27">
      <w:pPr>
        <w:pStyle w:val="SingleTxt"/>
        <w:numPr>
          <w:ilvl w:val="0"/>
          <w:numId w:val="3"/>
        </w:numPr>
        <w:tabs>
          <w:tab w:val="clear" w:pos="475"/>
          <w:tab w:val="num" w:pos="1742"/>
        </w:tabs>
        <w:ind w:left="1267"/>
        <w:rPr>
          <w:spacing w:val="2"/>
        </w:rPr>
      </w:pPr>
      <w:r w:rsidRPr="00AF067C">
        <w:rPr>
          <w:spacing w:val="2"/>
        </w:rPr>
        <w:t xml:space="preserve">Dans ses observations finales précédentes (CEDAW/C/AZE/CO/3, </w:t>
      </w:r>
      <w:r w:rsidR="00035F27" w:rsidRPr="00AF067C">
        <w:rPr>
          <w:spacing w:val="2"/>
        </w:rPr>
        <w:t>par. </w:t>
      </w:r>
      <w:r w:rsidRPr="00AF067C">
        <w:rPr>
          <w:spacing w:val="2"/>
        </w:rPr>
        <w:t xml:space="preserve">25), le Comité s’est dit préoccupé par le fait que </w:t>
      </w:r>
      <w:r w:rsidR="00C12640" w:rsidRPr="00AF067C">
        <w:rPr>
          <w:spacing w:val="2"/>
        </w:rPr>
        <w:t xml:space="preserve">la </w:t>
      </w:r>
      <w:r w:rsidRPr="00AF067C">
        <w:rPr>
          <w:spacing w:val="2"/>
        </w:rPr>
        <w:t xml:space="preserve">définition de la mortalité maternelle </w:t>
      </w:r>
      <w:r w:rsidR="00C12640" w:rsidRPr="00AF067C">
        <w:rPr>
          <w:spacing w:val="2"/>
        </w:rPr>
        <w:t>utilisées par l’Azerbaïdjan différait de</w:t>
      </w:r>
      <w:r w:rsidRPr="00AF067C">
        <w:rPr>
          <w:spacing w:val="2"/>
        </w:rPr>
        <w:t xml:space="preserve"> la définition habituelle de l’</w:t>
      </w:r>
      <w:r w:rsidR="00C12640" w:rsidRPr="00AF067C">
        <w:rPr>
          <w:spacing w:val="2"/>
        </w:rPr>
        <w:t>Organisation mondiale de la S</w:t>
      </w:r>
      <w:r w:rsidRPr="00AF067C">
        <w:rPr>
          <w:spacing w:val="2"/>
        </w:rPr>
        <w:t xml:space="preserve">anté. </w:t>
      </w:r>
      <w:r w:rsidR="00C12640" w:rsidRPr="00AF067C">
        <w:rPr>
          <w:spacing w:val="2"/>
        </w:rPr>
        <w:t>D’après l</w:t>
      </w:r>
      <w:r w:rsidRPr="00AF067C">
        <w:rPr>
          <w:spacing w:val="2"/>
        </w:rPr>
        <w:t>e rapport</w:t>
      </w:r>
      <w:r w:rsidR="00C12640" w:rsidRPr="00AF067C">
        <w:rPr>
          <w:spacing w:val="2"/>
        </w:rPr>
        <w:t xml:space="preserve">, </w:t>
      </w:r>
      <w:r w:rsidRPr="00AF067C">
        <w:rPr>
          <w:spacing w:val="2"/>
        </w:rPr>
        <w:t xml:space="preserve">cette définition est utilisée depuis 2001. </w:t>
      </w:r>
      <w:r w:rsidR="00084A52" w:rsidRPr="00AF067C">
        <w:rPr>
          <w:spacing w:val="2"/>
        </w:rPr>
        <w:t>Veuillez communiquer au Comité la définition actuellement utilisée par l’Azerbaïdjan.</w:t>
      </w:r>
    </w:p>
    <w:p w:rsidR="00AC3F9F" w:rsidRPr="00AF067C" w:rsidRDefault="00AC3F9F" w:rsidP="00035F27">
      <w:pPr>
        <w:pStyle w:val="SingleTxt"/>
        <w:numPr>
          <w:ilvl w:val="0"/>
          <w:numId w:val="3"/>
        </w:numPr>
        <w:tabs>
          <w:tab w:val="clear" w:pos="475"/>
          <w:tab w:val="num" w:pos="1742"/>
        </w:tabs>
        <w:ind w:left="1267"/>
        <w:rPr>
          <w:spacing w:val="2"/>
        </w:rPr>
      </w:pPr>
      <w:r w:rsidRPr="00AF067C">
        <w:rPr>
          <w:spacing w:val="2"/>
        </w:rPr>
        <w:t xml:space="preserve">Il est indiqué dans le rapport qu’en raison de l’usage et de l’offre limités de moyens contraceptifs modernes, le nombre des </w:t>
      </w:r>
      <w:r w:rsidR="00C12640" w:rsidRPr="00AF067C">
        <w:rPr>
          <w:spacing w:val="2"/>
        </w:rPr>
        <w:t>avortements est en hausse (p. </w:t>
      </w:r>
      <w:r w:rsidRPr="00AF067C">
        <w:rPr>
          <w:spacing w:val="2"/>
        </w:rPr>
        <w:t xml:space="preserve">39). On y </w:t>
      </w:r>
      <w:r w:rsidR="00C12640" w:rsidRPr="00AF067C">
        <w:rPr>
          <w:spacing w:val="2"/>
        </w:rPr>
        <w:t>signale</w:t>
      </w:r>
      <w:r w:rsidRPr="00AF067C">
        <w:rPr>
          <w:spacing w:val="2"/>
        </w:rPr>
        <w:t xml:space="preserve"> aussi une </w:t>
      </w:r>
      <w:r w:rsidR="00C12640" w:rsidRPr="00AF067C">
        <w:rPr>
          <w:spacing w:val="2"/>
        </w:rPr>
        <w:t>augmentation</w:t>
      </w:r>
      <w:r w:rsidRPr="00AF067C">
        <w:rPr>
          <w:spacing w:val="2"/>
        </w:rPr>
        <w:t xml:space="preserve"> des maladies sexuellement transmissibles, ainsi que du VIH/sida (</w:t>
      </w:r>
      <w:r w:rsidR="00C12640" w:rsidRPr="00AF067C">
        <w:rPr>
          <w:spacing w:val="2"/>
        </w:rPr>
        <w:t>p. </w:t>
      </w:r>
      <w:r w:rsidRPr="00AF067C">
        <w:rPr>
          <w:spacing w:val="2"/>
        </w:rPr>
        <w:t xml:space="preserve">39 et 40). Veuillez </w:t>
      </w:r>
      <w:r w:rsidR="00C12640" w:rsidRPr="00AF067C">
        <w:rPr>
          <w:spacing w:val="2"/>
        </w:rPr>
        <w:t>décrire</w:t>
      </w:r>
      <w:r w:rsidRPr="00AF067C">
        <w:rPr>
          <w:spacing w:val="2"/>
        </w:rPr>
        <w:t xml:space="preserve"> les mesures concrètes prises ou envisagées pour qu’hommes et femmes, y compris les adolescents, puissent s’informer sur les questions relatives à la santé reproductive et à la planification familiale ainsi que sur des moyens de contraception abordables, et pour encourager un comportement sexuel responsable; </w:t>
      </w:r>
      <w:r w:rsidR="00C12640" w:rsidRPr="00AF067C">
        <w:rPr>
          <w:spacing w:val="2"/>
        </w:rPr>
        <w:t>décrivez également les effets de ces mesures.</w:t>
      </w:r>
      <w:r w:rsidRPr="00AF067C">
        <w:rPr>
          <w:spacing w:val="2"/>
        </w:rPr>
        <w:t xml:space="preserve"> Si possible, </w:t>
      </w:r>
      <w:r w:rsidR="00C12640" w:rsidRPr="00AF067C">
        <w:rPr>
          <w:spacing w:val="2"/>
        </w:rPr>
        <w:t>citez aussi</w:t>
      </w:r>
      <w:r w:rsidRPr="00AF067C">
        <w:rPr>
          <w:spacing w:val="2"/>
        </w:rPr>
        <w:t xml:space="preserve"> des statistiques pertinentes pour 2007 et 2008. </w:t>
      </w:r>
    </w:p>
    <w:p w:rsidR="00035F27" w:rsidRPr="00035F27" w:rsidRDefault="00035F27" w:rsidP="00035F27">
      <w:pPr>
        <w:pStyle w:val="SingleTxt"/>
        <w:spacing w:after="0" w:line="120" w:lineRule="exact"/>
        <w:rPr>
          <w:sz w:val="10"/>
        </w:rPr>
      </w:pPr>
    </w:p>
    <w:p w:rsidR="00AC3F9F" w:rsidRDefault="00035F27" w:rsidP="00035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 xml:space="preserve">Femmes et filles déplacées </w:t>
      </w:r>
    </w:p>
    <w:p w:rsidR="00035F27" w:rsidRPr="00035F27" w:rsidRDefault="00035F27" w:rsidP="00035F27">
      <w:pPr>
        <w:pStyle w:val="SingleTxt"/>
        <w:spacing w:after="0" w:line="120" w:lineRule="exact"/>
        <w:rPr>
          <w:sz w:val="10"/>
        </w:rPr>
      </w:pPr>
    </w:p>
    <w:p w:rsidR="00AC3F9F" w:rsidRDefault="00AC3F9F" w:rsidP="00035F27">
      <w:pPr>
        <w:pStyle w:val="SingleTxt"/>
        <w:numPr>
          <w:ilvl w:val="0"/>
          <w:numId w:val="3"/>
        </w:numPr>
        <w:tabs>
          <w:tab w:val="clear" w:pos="475"/>
          <w:tab w:val="num" w:pos="1742"/>
        </w:tabs>
        <w:ind w:left="1267"/>
      </w:pPr>
      <w:r>
        <w:t xml:space="preserve">Veuillez </w:t>
      </w:r>
      <w:r w:rsidR="00C12640">
        <w:t xml:space="preserve">décrire </w:t>
      </w:r>
      <w:r>
        <w:t xml:space="preserve">les mesures concrètes prises pour améliorer le sort des femmes et des filles déplacées, </w:t>
      </w:r>
      <w:r w:rsidR="00C12640">
        <w:t>dans le prolongement du</w:t>
      </w:r>
      <w:r>
        <w:t xml:space="preserve"> décret présidentiel sur le renforcement du rôle des femmes en Azerbaïdjan, </w:t>
      </w:r>
      <w:r w:rsidR="00C12640">
        <w:t>du</w:t>
      </w:r>
      <w:r>
        <w:t xml:space="preserve"> programme de lutte contre la violence au quotidien dans une société démocratique et </w:t>
      </w:r>
      <w:r w:rsidR="00C12640">
        <w:t>du</w:t>
      </w:r>
      <w:r>
        <w:t xml:space="preserve"> projet </w:t>
      </w:r>
      <w:r w:rsidR="00C12640">
        <w:t xml:space="preserve">tendant à </w:t>
      </w:r>
      <w:r>
        <w:t xml:space="preserve">enrayer la violence contre les femmes dont il est fait </w:t>
      </w:r>
      <w:r w:rsidR="00084A52">
        <w:t>état</w:t>
      </w:r>
      <w:r>
        <w:t xml:space="preserve"> aux pages 2, 8 et 10 du rapport, ainsi que leurs effets et toute difficulté rencontrée lors de leur application. </w:t>
      </w:r>
    </w:p>
    <w:p w:rsidR="00AC3F9F" w:rsidRPr="000741BF" w:rsidRDefault="00AC3F9F" w:rsidP="00035F27">
      <w:pPr>
        <w:pStyle w:val="SingleTxt"/>
        <w:numPr>
          <w:ilvl w:val="0"/>
          <w:numId w:val="3"/>
        </w:numPr>
        <w:tabs>
          <w:tab w:val="clear" w:pos="475"/>
          <w:tab w:val="num" w:pos="1742"/>
        </w:tabs>
        <w:ind w:left="1267"/>
        <w:rPr>
          <w:spacing w:val="2"/>
        </w:rPr>
      </w:pPr>
      <w:r w:rsidRPr="000741BF">
        <w:rPr>
          <w:spacing w:val="2"/>
        </w:rPr>
        <w:t xml:space="preserve">Veuillez fournir des informations sur toute mesure prise pour associer les femmes déplacées en attente de relogement à l’élaboration du projet d’implantation, de conception et d’équipement des </w:t>
      </w:r>
      <w:r w:rsidR="00084A52" w:rsidRPr="000741BF">
        <w:rPr>
          <w:spacing w:val="2"/>
        </w:rPr>
        <w:t>nouveaux logements</w:t>
      </w:r>
      <w:r w:rsidRPr="000741BF">
        <w:rPr>
          <w:spacing w:val="2"/>
        </w:rPr>
        <w:t xml:space="preserve"> et pour appliquer la recommandation correspondante du Représentant du Secrétaire général pour les droits de l’homme des personnes déplacées dans leur propre pays </w:t>
      </w:r>
      <w:r w:rsidR="00084A52" w:rsidRPr="000741BF">
        <w:rPr>
          <w:spacing w:val="2"/>
        </w:rPr>
        <w:t>(A/HRC/8/6/Add. </w:t>
      </w:r>
      <w:r w:rsidRPr="000741BF">
        <w:rPr>
          <w:spacing w:val="2"/>
        </w:rPr>
        <w:t xml:space="preserve">2, </w:t>
      </w:r>
      <w:r w:rsidR="00035F27" w:rsidRPr="000741BF">
        <w:rPr>
          <w:spacing w:val="2"/>
        </w:rPr>
        <w:t>par. </w:t>
      </w:r>
      <w:r w:rsidRPr="000741BF">
        <w:rPr>
          <w:spacing w:val="2"/>
        </w:rPr>
        <w:t xml:space="preserve">64). Veuillez mentionner, notamment, les </w:t>
      </w:r>
      <w:r w:rsidR="00084A52" w:rsidRPr="000741BF">
        <w:rPr>
          <w:spacing w:val="2"/>
        </w:rPr>
        <w:t>activités</w:t>
      </w:r>
      <w:r w:rsidRPr="000741BF">
        <w:rPr>
          <w:spacing w:val="2"/>
        </w:rPr>
        <w:t xml:space="preserve"> </w:t>
      </w:r>
      <w:r w:rsidR="00084A52" w:rsidRPr="000741BF">
        <w:rPr>
          <w:spacing w:val="2"/>
        </w:rPr>
        <w:t>entreprises</w:t>
      </w:r>
      <w:r w:rsidRPr="000741BF">
        <w:rPr>
          <w:spacing w:val="2"/>
        </w:rPr>
        <w:t xml:space="preserve"> à cet égard à Bakou, Soumgaït et Gandja. </w:t>
      </w:r>
    </w:p>
    <w:p w:rsidR="00035F27" w:rsidRPr="00035F27" w:rsidRDefault="00035F27" w:rsidP="00035F27">
      <w:pPr>
        <w:pStyle w:val="SingleTxt"/>
        <w:spacing w:after="0" w:line="120" w:lineRule="exact"/>
        <w:rPr>
          <w:sz w:val="10"/>
        </w:rPr>
      </w:pPr>
    </w:p>
    <w:p w:rsidR="00AC3F9F" w:rsidRDefault="00035F27" w:rsidP="00035F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3F9F">
        <w:t>Mariage et vie familiale</w:t>
      </w:r>
    </w:p>
    <w:p w:rsidR="00035F27" w:rsidRPr="00035F27" w:rsidRDefault="00035F27" w:rsidP="00035F27">
      <w:pPr>
        <w:pStyle w:val="SingleTxt"/>
        <w:spacing w:after="0" w:line="120" w:lineRule="exact"/>
        <w:rPr>
          <w:sz w:val="10"/>
        </w:rPr>
      </w:pPr>
    </w:p>
    <w:p w:rsidR="00AC3F9F" w:rsidRDefault="00AC3F9F" w:rsidP="00035F27">
      <w:pPr>
        <w:pStyle w:val="SingleTxt"/>
        <w:numPr>
          <w:ilvl w:val="0"/>
          <w:numId w:val="3"/>
        </w:numPr>
        <w:tabs>
          <w:tab w:val="clear" w:pos="475"/>
          <w:tab w:val="num" w:pos="1742"/>
        </w:tabs>
        <w:ind w:left="1267"/>
      </w:pPr>
      <w:r>
        <w:t xml:space="preserve">Veuillez </w:t>
      </w:r>
      <w:r w:rsidR="00084A52">
        <w:t xml:space="preserve">expliquer où en sont les </w:t>
      </w:r>
      <w:r>
        <w:t xml:space="preserve">propositions de modifications du Code de la famille tendant à établir le même âge minimum au mariage pour les femmes et les hommes. Veuillez également décrire </w:t>
      </w:r>
      <w:r w:rsidR="00084A52">
        <w:t>la teneur</w:t>
      </w:r>
      <w:r>
        <w:t xml:space="preserve"> et le but des propositions </w:t>
      </w:r>
      <w:r w:rsidR="00084A52">
        <w:t>tendant à</w:t>
      </w:r>
      <w:r>
        <w:t xml:space="preserve"> rendre obligatoire</w:t>
      </w:r>
      <w:r w:rsidR="00084A52">
        <w:t>s</w:t>
      </w:r>
      <w:r>
        <w:t xml:space="preserve"> l’examen médical prénuptial et le contrat de mariage avant le mariage. </w:t>
      </w:r>
    </w:p>
    <w:p w:rsidR="00EA7E4B" w:rsidRDefault="00AC3F9F" w:rsidP="00035F27">
      <w:pPr>
        <w:pStyle w:val="SingleTxt"/>
        <w:numPr>
          <w:ilvl w:val="0"/>
          <w:numId w:val="3"/>
        </w:numPr>
        <w:tabs>
          <w:tab w:val="clear" w:pos="475"/>
          <w:tab w:val="num" w:pos="1742"/>
        </w:tabs>
        <w:ind w:left="1267"/>
      </w:pPr>
      <w:r>
        <w:t>Le Comité rappelle que dans ses observations finales précédentes (</w:t>
      </w:r>
      <w:r w:rsidR="00035F27">
        <w:t>par. </w:t>
      </w:r>
      <w:r>
        <w:t>30), il avait demandé des données sur les mariages religieux et traditionnels, et sur leur statut juridique, et renouvelle sa demande.</w:t>
      </w:r>
      <w:bookmarkStart w:id="1" w:name="insstart"/>
      <w:bookmarkEnd w:id="1"/>
    </w:p>
    <w:p w:rsidR="00035F27" w:rsidRPr="00035F27" w:rsidRDefault="00035F27" w:rsidP="00035F27">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035F27" w:rsidRPr="00035F27" w:rsidSect="00835920">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18T16:02:00Z" w:initials="Start">
    <w:p w:rsidR="000741BF" w:rsidRPr="00AC3F9F" w:rsidRDefault="000741BF">
      <w:pPr>
        <w:pStyle w:val="CommentText"/>
        <w:rPr>
          <w:lang w:val="en-US"/>
        </w:rPr>
      </w:pPr>
      <w:r>
        <w:fldChar w:fldCharType="begin"/>
      </w:r>
      <w:r w:rsidRPr="00AC3F9F">
        <w:rPr>
          <w:rStyle w:val="CommentReference"/>
          <w:lang w:val="en-US"/>
        </w:rPr>
        <w:instrText xml:space="preserve"> </w:instrText>
      </w:r>
      <w:r w:rsidRPr="00AC3F9F">
        <w:rPr>
          <w:lang w:val="en-US"/>
        </w:rPr>
        <w:instrText>PAGE \# "'Page: '#'</w:instrText>
      </w:r>
      <w:r w:rsidRPr="00AC3F9F">
        <w:rPr>
          <w:lang w:val="en-US"/>
        </w:rPr>
        <w:br/>
        <w:instrText>'"</w:instrText>
      </w:r>
      <w:r w:rsidRPr="00AC3F9F">
        <w:rPr>
          <w:rStyle w:val="CommentReference"/>
          <w:lang w:val="en-US"/>
        </w:rPr>
        <w:instrText xml:space="preserve"> </w:instrText>
      </w:r>
      <w:r>
        <w:fldChar w:fldCharType="end"/>
      </w:r>
      <w:r>
        <w:rPr>
          <w:rStyle w:val="CommentReference"/>
        </w:rPr>
        <w:annotationRef/>
      </w:r>
      <w:r w:rsidRPr="00AC3F9F">
        <w:rPr>
          <w:lang w:val="en-US"/>
        </w:rPr>
        <w:t>&lt;&lt;ODS JOB NO&gt;&gt;N0922685F&lt;&lt;ODS JOB NO&gt;&gt;</w:t>
      </w:r>
    </w:p>
    <w:p w:rsidR="000741BF" w:rsidRDefault="000741BF">
      <w:pPr>
        <w:pStyle w:val="CommentText"/>
      </w:pPr>
      <w:r>
        <w:t>&lt;&lt;ODS DOC SYMBOL1&gt;&gt;CEDAW/C/AZE/Q/4&lt;&lt;ODS DOC SYMBOL1&gt;&gt;</w:t>
      </w:r>
    </w:p>
    <w:p w:rsidR="000741BF" w:rsidRDefault="000741B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18" w:rsidRDefault="00D93E18">
      <w:r>
        <w:separator/>
      </w:r>
    </w:p>
  </w:endnote>
  <w:endnote w:type="continuationSeparator" w:id="0">
    <w:p w:rsidR="00D93E18" w:rsidRDefault="00D9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741BF" w:rsidTr="00835920">
      <w:tblPrEx>
        <w:tblCellMar>
          <w:top w:w="0" w:type="dxa"/>
          <w:bottom w:w="0" w:type="dxa"/>
        </w:tblCellMar>
      </w:tblPrEx>
      <w:tc>
        <w:tcPr>
          <w:tcW w:w="4995" w:type="dxa"/>
          <w:shd w:val="clear" w:color="auto" w:fill="auto"/>
        </w:tcPr>
        <w:p w:rsidR="000741BF" w:rsidRPr="00835920" w:rsidRDefault="000741BF" w:rsidP="0083592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73F7">
            <w:rPr>
              <w:b w:val="0"/>
              <w:w w:val="103"/>
              <w:sz w:val="14"/>
            </w:rPr>
            <w:t>09-22685</w:t>
          </w:r>
          <w:r>
            <w:rPr>
              <w:b w:val="0"/>
              <w:w w:val="103"/>
              <w:sz w:val="14"/>
            </w:rPr>
            <w:fldChar w:fldCharType="end"/>
          </w:r>
        </w:p>
      </w:tc>
      <w:tc>
        <w:tcPr>
          <w:tcW w:w="4995" w:type="dxa"/>
          <w:shd w:val="clear" w:color="auto" w:fill="auto"/>
        </w:tcPr>
        <w:p w:rsidR="000741BF" w:rsidRPr="00835920" w:rsidRDefault="000741BF" w:rsidP="00835920">
          <w:pPr>
            <w:pStyle w:val="Footer"/>
            <w:rPr>
              <w:w w:val="103"/>
            </w:rPr>
          </w:pPr>
          <w:r>
            <w:rPr>
              <w:w w:val="103"/>
            </w:rPr>
            <w:fldChar w:fldCharType="begin"/>
          </w:r>
          <w:r>
            <w:rPr>
              <w:w w:val="103"/>
            </w:rPr>
            <w:instrText xml:space="preserve"> PAGE  \* MERGEFORMAT </w:instrText>
          </w:r>
          <w:r>
            <w:rPr>
              <w:w w:val="103"/>
            </w:rPr>
            <w:fldChar w:fldCharType="separate"/>
          </w:r>
          <w:r w:rsidR="003E73F7">
            <w:rPr>
              <w:w w:val="103"/>
            </w:rPr>
            <w:t>4</w:t>
          </w:r>
          <w:r>
            <w:rPr>
              <w:w w:val="103"/>
            </w:rPr>
            <w:fldChar w:fldCharType="end"/>
          </w:r>
        </w:p>
      </w:tc>
    </w:tr>
  </w:tbl>
  <w:p w:rsidR="000741BF" w:rsidRPr="00835920" w:rsidRDefault="000741BF" w:rsidP="00835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741BF" w:rsidTr="00835920">
      <w:tblPrEx>
        <w:tblCellMar>
          <w:top w:w="0" w:type="dxa"/>
          <w:bottom w:w="0" w:type="dxa"/>
        </w:tblCellMar>
      </w:tblPrEx>
      <w:tc>
        <w:tcPr>
          <w:tcW w:w="4995" w:type="dxa"/>
          <w:shd w:val="clear" w:color="auto" w:fill="auto"/>
        </w:tcPr>
        <w:p w:rsidR="000741BF" w:rsidRPr="00835920" w:rsidRDefault="000741BF" w:rsidP="00835920">
          <w:pPr>
            <w:pStyle w:val="Footer"/>
            <w:jc w:val="right"/>
            <w:rPr>
              <w:w w:val="103"/>
            </w:rPr>
          </w:pPr>
          <w:r>
            <w:rPr>
              <w:w w:val="103"/>
            </w:rPr>
            <w:fldChar w:fldCharType="begin"/>
          </w:r>
          <w:r>
            <w:rPr>
              <w:w w:val="103"/>
            </w:rPr>
            <w:instrText xml:space="preserve"> PAGE  \* MERGEFORMAT </w:instrText>
          </w:r>
          <w:r>
            <w:rPr>
              <w:w w:val="103"/>
            </w:rPr>
            <w:fldChar w:fldCharType="separate"/>
          </w:r>
          <w:r w:rsidR="003E73F7">
            <w:rPr>
              <w:w w:val="103"/>
            </w:rPr>
            <w:t>5</w:t>
          </w:r>
          <w:r>
            <w:rPr>
              <w:w w:val="103"/>
            </w:rPr>
            <w:fldChar w:fldCharType="end"/>
          </w:r>
        </w:p>
      </w:tc>
      <w:tc>
        <w:tcPr>
          <w:tcW w:w="4995" w:type="dxa"/>
          <w:shd w:val="clear" w:color="auto" w:fill="auto"/>
        </w:tcPr>
        <w:p w:rsidR="000741BF" w:rsidRPr="00835920" w:rsidRDefault="000741BF" w:rsidP="0083592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73F7">
            <w:rPr>
              <w:b w:val="0"/>
              <w:w w:val="103"/>
              <w:sz w:val="14"/>
            </w:rPr>
            <w:t>09-22685</w:t>
          </w:r>
          <w:r>
            <w:rPr>
              <w:b w:val="0"/>
              <w:w w:val="103"/>
              <w:sz w:val="14"/>
            </w:rPr>
            <w:fldChar w:fldCharType="end"/>
          </w:r>
        </w:p>
      </w:tc>
    </w:tr>
  </w:tbl>
  <w:p w:rsidR="000741BF" w:rsidRPr="00835920" w:rsidRDefault="000741BF" w:rsidP="00835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BF" w:rsidRDefault="000741BF">
    <w:pPr>
      <w:pStyle w:val="Footer"/>
    </w:pPr>
  </w:p>
  <w:p w:rsidR="000741BF" w:rsidRDefault="000741BF" w:rsidP="0083592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E73F7">
      <w:rPr>
        <w:b w:val="0"/>
        <w:sz w:val="20"/>
      </w:rPr>
      <w:t>09-22685 (F)</w:t>
    </w:r>
    <w:r>
      <w:rPr>
        <w:b w:val="0"/>
        <w:sz w:val="20"/>
      </w:rPr>
      <w:fldChar w:fldCharType="end"/>
    </w:r>
    <w:r>
      <w:rPr>
        <w:b w:val="0"/>
        <w:sz w:val="20"/>
      </w:rPr>
      <w:t xml:space="preserve">    180209    180209</w:t>
    </w:r>
  </w:p>
  <w:p w:rsidR="000741BF" w:rsidRPr="00835920" w:rsidRDefault="000741BF" w:rsidP="0083592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E73F7">
      <w:rPr>
        <w:rFonts w:ascii="Barcode 3 of 9 by request" w:hAnsi="Barcode 3 of 9 by request"/>
        <w:b w:val="0"/>
        <w:spacing w:val="0"/>
        <w:w w:val="100"/>
        <w:sz w:val="24"/>
      </w:rPr>
      <w:t>*0922685*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18" w:rsidRDefault="00D93E18">
      <w:r>
        <w:separator/>
      </w:r>
    </w:p>
  </w:footnote>
  <w:footnote w:type="continuationSeparator" w:id="0">
    <w:p w:rsidR="00D93E18" w:rsidRDefault="00D9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741BF" w:rsidTr="00835920">
      <w:tblPrEx>
        <w:tblCellMar>
          <w:top w:w="0" w:type="dxa"/>
          <w:bottom w:w="0" w:type="dxa"/>
        </w:tblCellMar>
      </w:tblPrEx>
      <w:trPr>
        <w:trHeight w:hRule="exact" w:val="864"/>
      </w:trPr>
      <w:tc>
        <w:tcPr>
          <w:tcW w:w="4838" w:type="dxa"/>
          <w:shd w:val="clear" w:color="auto" w:fill="auto"/>
          <w:vAlign w:val="bottom"/>
        </w:tcPr>
        <w:p w:rsidR="000741BF" w:rsidRPr="00835920" w:rsidRDefault="000741BF" w:rsidP="00835920">
          <w:pPr>
            <w:pStyle w:val="Header"/>
            <w:spacing w:after="80"/>
            <w:rPr>
              <w:b/>
            </w:rPr>
          </w:pPr>
          <w:r>
            <w:rPr>
              <w:b/>
            </w:rPr>
            <w:fldChar w:fldCharType="begin"/>
          </w:r>
          <w:r>
            <w:rPr>
              <w:b/>
            </w:rPr>
            <w:instrText xml:space="preserve"> DOCVARIABLE "sss1" \* MERGEFORMAT </w:instrText>
          </w:r>
          <w:r>
            <w:rPr>
              <w:b/>
            </w:rPr>
            <w:fldChar w:fldCharType="separate"/>
          </w:r>
          <w:r w:rsidR="003E73F7">
            <w:rPr>
              <w:b/>
            </w:rPr>
            <w:t>CEDAW/C/AZE/Q/4</w:t>
          </w:r>
          <w:r>
            <w:rPr>
              <w:b/>
            </w:rPr>
            <w:fldChar w:fldCharType="end"/>
          </w:r>
        </w:p>
      </w:tc>
      <w:tc>
        <w:tcPr>
          <w:tcW w:w="4995" w:type="dxa"/>
          <w:shd w:val="clear" w:color="auto" w:fill="auto"/>
          <w:vAlign w:val="bottom"/>
        </w:tcPr>
        <w:p w:rsidR="000741BF" w:rsidRDefault="000741BF" w:rsidP="00835920">
          <w:pPr>
            <w:pStyle w:val="Header"/>
          </w:pPr>
        </w:p>
      </w:tc>
    </w:tr>
  </w:tbl>
  <w:p w:rsidR="000741BF" w:rsidRPr="00835920" w:rsidRDefault="000741BF" w:rsidP="00835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741BF" w:rsidTr="00835920">
      <w:tblPrEx>
        <w:tblCellMar>
          <w:top w:w="0" w:type="dxa"/>
          <w:bottom w:w="0" w:type="dxa"/>
        </w:tblCellMar>
      </w:tblPrEx>
      <w:trPr>
        <w:trHeight w:hRule="exact" w:val="864"/>
      </w:trPr>
      <w:tc>
        <w:tcPr>
          <w:tcW w:w="4838" w:type="dxa"/>
          <w:shd w:val="clear" w:color="auto" w:fill="auto"/>
          <w:vAlign w:val="bottom"/>
        </w:tcPr>
        <w:p w:rsidR="000741BF" w:rsidRDefault="000741BF" w:rsidP="00835920">
          <w:pPr>
            <w:pStyle w:val="Header"/>
          </w:pPr>
        </w:p>
      </w:tc>
      <w:tc>
        <w:tcPr>
          <w:tcW w:w="4995" w:type="dxa"/>
          <w:shd w:val="clear" w:color="auto" w:fill="auto"/>
          <w:vAlign w:val="bottom"/>
        </w:tcPr>
        <w:p w:rsidR="000741BF" w:rsidRPr="00835920" w:rsidRDefault="000741BF" w:rsidP="00835920">
          <w:pPr>
            <w:pStyle w:val="Header"/>
            <w:spacing w:after="80"/>
            <w:jc w:val="right"/>
            <w:rPr>
              <w:b/>
            </w:rPr>
          </w:pPr>
          <w:r>
            <w:rPr>
              <w:b/>
            </w:rPr>
            <w:fldChar w:fldCharType="begin"/>
          </w:r>
          <w:r>
            <w:rPr>
              <w:b/>
            </w:rPr>
            <w:instrText xml:space="preserve"> DOCVARIABLE "sss1" \* MERGEFORMAT </w:instrText>
          </w:r>
          <w:r>
            <w:rPr>
              <w:b/>
            </w:rPr>
            <w:fldChar w:fldCharType="separate"/>
          </w:r>
          <w:r w:rsidR="003E73F7">
            <w:rPr>
              <w:b/>
            </w:rPr>
            <w:t>CEDAW/C/AZE/Q/4</w:t>
          </w:r>
          <w:r>
            <w:rPr>
              <w:b/>
            </w:rPr>
            <w:fldChar w:fldCharType="end"/>
          </w:r>
        </w:p>
      </w:tc>
    </w:tr>
  </w:tbl>
  <w:p w:rsidR="000741BF" w:rsidRPr="00835920" w:rsidRDefault="000741BF" w:rsidP="00835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741BF" w:rsidTr="0083592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741BF" w:rsidRDefault="000741BF" w:rsidP="00835920">
          <w:pPr>
            <w:pStyle w:val="Header"/>
            <w:spacing w:after="120"/>
          </w:pPr>
        </w:p>
      </w:tc>
      <w:tc>
        <w:tcPr>
          <w:tcW w:w="2059" w:type="dxa"/>
          <w:tcBorders>
            <w:bottom w:val="single" w:sz="4" w:space="0" w:color="auto"/>
          </w:tcBorders>
          <w:shd w:val="clear" w:color="auto" w:fill="auto"/>
          <w:vAlign w:val="bottom"/>
        </w:tcPr>
        <w:p w:rsidR="000741BF" w:rsidRPr="00835920" w:rsidRDefault="000741BF" w:rsidP="0083592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741BF" w:rsidRDefault="000741BF" w:rsidP="00835920">
          <w:pPr>
            <w:pStyle w:val="Header"/>
            <w:spacing w:after="120"/>
          </w:pPr>
        </w:p>
      </w:tc>
      <w:tc>
        <w:tcPr>
          <w:tcW w:w="6523" w:type="dxa"/>
          <w:gridSpan w:val="3"/>
          <w:tcBorders>
            <w:bottom w:val="single" w:sz="4" w:space="0" w:color="auto"/>
          </w:tcBorders>
          <w:shd w:val="clear" w:color="auto" w:fill="auto"/>
          <w:vAlign w:val="bottom"/>
        </w:tcPr>
        <w:p w:rsidR="000741BF" w:rsidRPr="00835920" w:rsidRDefault="000741BF" w:rsidP="00835920">
          <w:pPr>
            <w:spacing w:after="80" w:line="240" w:lineRule="auto"/>
            <w:jc w:val="right"/>
            <w:rPr>
              <w:position w:val="-4"/>
            </w:rPr>
          </w:pPr>
          <w:r>
            <w:rPr>
              <w:position w:val="-4"/>
              <w:sz w:val="40"/>
            </w:rPr>
            <w:t>CEDAW</w:t>
          </w:r>
          <w:r>
            <w:rPr>
              <w:position w:val="-4"/>
            </w:rPr>
            <w:t>/C/AZE/Q/4</w:t>
          </w:r>
        </w:p>
      </w:tc>
    </w:tr>
    <w:tr w:rsidR="000741BF" w:rsidRPr="00835920" w:rsidTr="0083592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741BF" w:rsidRDefault="000741BF" w:rsidP="0083592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741BF" w:rsidRPr="00835920" w:rsidRDefault="000741BF" w:rsidP="00835920">
          <w:pPr>
            <w:pStyle w:val="Header"/>
            <w:spacing w:before="880"/>
            <w:ind w:left="-72"/>
          </w:pPr>
        </w:p>
      </w:tc>
      <w:tc>
        <w:tcPr>
          <w:tcW w:w="5227" w:type="dxa"/>
          <w:gridSpan w:val="3"/>
          <w:tcBorders>
            <w:top w:val="single" w:sz="4" w:space="0" w:color="auto"/>
            <w:bottom w:val="single" w:sz="12" w:space="0" w:color="auto"/>
          </w:tcBorders>
          <w:shd w:val="clear" w:color="auto" w:fill="auto"/>
        </w:tcPr>
        <w:p w:rsidR="000741BF" w:rsidRPr="00835920" w:rsidRDefault="000741BF" w:rsidP="0083592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741BF" w:rsidRPr="00AC3F9F" w:rsidRDefault="000741BF" w:rsidP="0083592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741BF" w:rsidRDefault="000741BF" w:rsidP="00835920">
          <w:pPr>
            <w:spacing w:before="240"/>
          </w:pPr>
          <w:r>
            <w:t>Distr. générale</w:t>
          </w:r>
        </w:p>
        <w:p w:rsidR="000741BF" w:rsidRDefault="000741BF" w:rsidP="00835920">
          <w:r>
            <w:t>4 février 2009</w:t>
          </w:r>
        </w:p>
        <w:p w:rsidR="000741BF" w:rsidRDefault="000741BF" w:rsidP="00835920">
          <w:r>
            <w:t>Français</w:t>
          </w:r>
        </w:p>
        <w:p w:rsidR="000741BF" w:rsidRPr="00835920" w:rsidRDefault="000741BF" w:rsidP="00835920">
          <w:r>
            <w:t>Original : anglais</w:t>
          </w:r>
        </w:p>
      </w:tc>
    </w:tr>
  </w:tbl>
  <w:p w:rsidR="000741BF" w:rsidRPr="00AC3F9F" w:rsidRDefault="000741BF" w:rsidP="0083592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377D"/>
    <w:multiLevelType w:val="singleLevel"/>
    <w:tmpl w:val="139A80A0"/>
    <w:lvl w:ilvl="0">
      <w:start w:val="1"/>
      <w:numFmt w:val="decimal"/>
      <w:lvlRestart w:val="0"/>
      <w:lvlText w:val="%1."/>
      <w:lvlJc w:val="left"/>
      <w:pPr>
        <w:tabs>
          <w:tab w:val="num" w:pos="475"/>
        </w:tabs>
        <w:ind w:left="0" w:firstLine="0"/>
      </w:pPr>
      <w:rPr>
        <w:rFonts w:hint="default"/>
        <w:b w:val="0"/>
        <w:i w:val="0"/>
        <w:w w:val="100"/>
        <w:sz w:val="20"/>
      </w:rPr>
    </w:lvl>
  </w:abstractNum>
  <w:abstractNum w:abstractNumId="1">
    <w:nsid w:val="208836D8"/>
    <w:multiLevelType w:val="hybridMultilevel"/>
    <w:tmpl w:val="D9F4048E"/>
    <w:lvl w:ilvl="0" w:tplc="905A4260">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
    <w:nsid w:val="338945AF"/>
    <w:multiLevelType w:val="singleLevel"/>
    <w:tmpl w:val="139A80A0"/>
    <w:lvl w:ilvl="0">
      <w:start w:val="1"/>
      <w:numFmt w:val="decimal"/>
      <w:lvlRestart w:val="0"/>
      <w:lvlText w:val="%1."/>
      <w:lvlJc w:val="left"/>
      <w:pPr>
        <w:tabs>
          <w:tab w:val="num" w:pos="475"/>
        </w:tabs>
        <w:ind w:left="0" w:firstLine="0"/>
      </w:pPr>
      <w:rPr>
        <w:rFonts w:hint="default"/>
        <w:b w:val="0"/>
        <w:i w:val="0"/>
        <w:w w:val="100"/>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685*"/>
    <w:docVar w:name="CreationDt" w:val="18/02/2009 16:02:40"/>
    <w:docVar w:name="DocCategory" w:val="Doc"/>
    <w:docVar w:name="DocType" w:val="Final"/>
    <w:docVar w:name="FooterJN" w:val="09-22685"/>
    <w:docVar w:name="jobn" w:val="09-22685 (F)"/>
    <w:docVar w:name="jobnDT" w:val="09-22685 (F)   180209"/>
    <w:docVar w:name="jobnDTDT" w:val="09-22685 (F)   180209   180209"/>
    <w:docVar w:name="JobNo" w:val="0922685F"/>
    <w:docVar w:name="OandT" w:val="dli"/>
    <w:docVar w:name="sss1" w:val="CEDAW/C/AZE/Q/4"/>
    <w:docVar w:name="sss2" w:val="-"/>
    <w:docVar w:name="Symbol1" w:val="CEDAW/C/AZE/Q/4"/>
    <w:docVar w:name="Symbol2" w:val="-"/>
  </w:docVars>
  <w:rsids>
    <w:rsidRoot w:val="00C33B7C"/>
    <w:rsid w:val="00002445"/>
    <w:rsid w:val="00015212"/>
    <w:rsid w:val="000311C6"/>
    <w:rsid w:val="0003141F"/>
    <w:rsid w:val="00035F27"/>
    <w:rsid w:val="000461C4"/>
    <w:rsid w:val="00055923"/>
    <w:rsid w:val="00071D7D"/>
    <w:rsid w:val="000741BF"/>
    <w:rsid w:val="00075E7A"/>
    <w:rsid w:val="00077F98"/>
    <w:rsid w:val="00084A52"/>
    <w:rsid w:val="00085EEC"/>
    <w:rsid w:val="00097EFC"/>
    <w:rsid w:val="000B1C46"/>
    <w:rsid w:val="000C5814"/>
    <w:rsid w:val="000C700F"/>
    <w:rsid w:val="000C78F4"/>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E5F65"/>
    <w:rsid w:val="002F208A"/>
    <w:rsid w:val="002F3821"/>
    <w:rsid w:val="003017AF"/>
    <w:rsid w:val="0031111A"/>
    <w:rsid w:val="0031636A"/>
    <w:rsid w:val="003234D8"/>
    <w:rsid w:val="0032503C"/>
    <w:rsid w:val="00386EB2"/>
    <w:rsid w:val="003A2AA7"/>
    <w:rsid w:val="003B13C3"/>
    <w:rsid w:val="003B567E"/>
    <w:rsid w:val="003D4038"/>
    <w:rsid w:val="003E286E"/>
    <w:rsid w:val="003E73F7"/>
    <w:rsid w:val="003F0338"/>
    <w:rsid w:val="00405592"/>
    <w:rsid w:val="00406050"/>
    <w:rsid w:val="004125F2"/>
    <w:rsid w:val="00424821"/>
    <w:rsid w:val="004545F3"/>
    <w:rsid w:val="00463BA3"/>
    <w:rsid w:val="00482F1C"/>
    <w:rsid w:val="004B632B"/>
    <w:rsid w:val="004B7ECB"/>
    <w:rsid w:val="004F4E23"/>
    <w:rsid w:val="005017EA"/>
    <w:rsid w:val="00503D1D"/>
    <w:rsid w:val="005335F9"/>
    <w:rsid w:val="00556043"/>
    <w:rsid w:val="00570034"/>
    <w:rsid w:val="00585EB4"/>
    <w:rsid w:val="005B0368"/>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B1764"/>
    <w:rsid w:val="006C38EC"/>
    <w:rsid w:val="006E40BC"/>
    <w:rsid w:val="006F4266"/>
    <w:rsid w:val="006F5E47"/>
    <w:rsid w:val="0070081A"/>
    <w:rsid w:val="00704E36"/>
    <w:rsid w:val="007153A4"/>
    <w:rsid w:val="0072108F"/>
    <w:rsid w:val="0072294F"/>
    <w:rsid w:val="00725C07"/>
    <w:rsid w:val="007265DB"/>
    <w:rsid w:val="00733C26"/>
    <w:rsid w:val="00735215"/>
    <w:rsid w:val="00743242"/>
    <w:rsid w:val="00754CB8"/>
    <w:rsid w:val="007729A4"/>
    <w:rsid w:val="00780D4F"/>
    <w:rsid w:val="00781C3B"/>
    <w:rsid w:val="007948C0"/>
    <w:rsid w:val="007A10E6"/>
    <w:rsid w:val="007A4462"/>
    <w:rsid w:val="007B6667"/>
    <w:rsid w:val="007C1417"/>
    <w:rsid w:val="007C346D"/>
    <w:rsid w:val="007C554D"/>
    <w:rsid w:val="007C6767"/>
    <w:rsid w:val="007F629E"/>
    <w:rsid w:val="007F65D7"/>
    <w:rsid w:val="00830129"/>
    <w:rsid w:val="0083486F"/>
    <w:rsid w:val="00835920"/>
    <w:rsid w:val="008675DF"/>
    <w:rsid w:val="0086763B"/>
    <w:rsid w:val="00893C66"/>
    <w:rsid w:val="0089530A"/>
    <w:rsid w:val="008B49EF"/>
    <w:rsid w:val="008B71B4"/>
    <w:rsid w:val="008C693D"/>
    <w:rsid w:val="008E798D"/>
    <w:rsid w:val="009121F6"/>
    <w:rsid w:val="009123FC"/>
    <w:rsid w:val="00925A11"/>
    <w:rsid w:val="00927140"/>
    <w:rsid w:val="009278D2"/>
    <w:rsid w:val="009462EC"/>
    <w:rsid w:val="00946A1A"/>
    <w:rsid w:val="00947E34"/>
    <w:rsid w:val="009656F9"/>
    <w:rsid w:val="00972A4D"/>
    <w:rsid w:val="00980632"/>
    <w:rsid w:val="00986BFE"/>
    <w:rsid w:val="009A4FFE"/>
    <w:rsid w:val="009D3462"/>
    <w:rsid w:val="00A01D05"/>
    <w:rsid w:val="00A36EDB"/>
    <w:rsid w:val="00A41781"/>
    <w:rsid w:val="00A431BB"/>
    <w:rsid w:val="00A47D27"/>
    <w:rsid w:val="00A53EB2"/>
    <w:rsid w:val="00A5563F"/>
    <w:rsid w:val="00A8254D"/>
    <w:rsid w:val="00A91A45"/>
    <w:rsid w:val="00A97334"/>
    <w:rsid w:val="00AC1550"/>
    <w:rsid w:val="00AC3F9F"/>
    <w:rsid w:val="00AE4C07"/>
    <w:rsid w:val="00AF067C"/>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D385D"/>
    <w:rsid w:val="00BF730D"/>
    <w:rsid w:val="00C108CA"/>
    <w:rsid w:val="00C12640"/>
    <w:rsid w:val="00C13713"/>
    <w:rsid w:val="00C263A3"/>
    <w:rsid w:val="00C309D3"/>
    <w:rsid w:val="00C33B7C"/>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577BC"/>
    <w:rsid w:val="00D731D8"/>
    <w:rsid w:val="00D86FF8"/>
    <w:rsid w:val="00D93E18"/>
    <w:rsid w:val="00DA09CD"/>
    <w:rsid w:val="00DB3460"/>
    <w:rsid w:val="00DC4EB5"/>
    <w:rsid w:val="00DC6D3B"/>
    <w:rsid w:val="00DE0B81"/>
    <w:rsid w:val="00DE4D9A"/>
    <w:rsid w:val="00DE7FA2"/>
    <w:rsid w:val="00DF34AB"/>
    <w:rsid w:val="00DF7F2A"/>
    <w:rsid w:val="00E054A5"/>
    <w:rsid w:val="00E07855"/>
    <w:rsid w:val="00E12600"/>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835920"/>
  </w:style>
  <w:style w:type="paragraph" w:styleId="CommentSubject">
    <w:name w:val="annotation subject"/>
    <w:basedOn w:val="CommentText"/>
    <w:next w:val="CommentText"/>
    <w:semiHidden/>
    <w:rsid w:val="00835920"/>
    <w:rPr>
      <w:b/>
      <w:bCs/>
    </w:rPr>
  </w:style>
  <w:style w:type="paragraph" w:styleId="BalloonText">
    <w:name w:val="Balloon Text"/>
    <w:basedOn w:val="Normal"/>
    <w:semiHidden/>
    <w:rsid w:val="00835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Pages>
  <Words>2131</Words>
  <Characters>11724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Denise.Lizotte</dc:creator>
  <cp:keywords/>
  <dc:description/>
  <cp:lastModifiedBy>FTPU User</cp:lastModifiedBy>
  <cp:revision>10</cp:revision>
  <cp:lastPrinted>2009-02-18T20:40:00Z</cp:lastPrinted>
  <dcterms:created xsi:type="dcterms:W3CDTF">2009-02-18T15:01:00Z</dcterms:created>
  <dcterms:modified xsi:type="dcterms:W3CDTF">2009-02-18T20:40:00Z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0922685</vt:lpwstr>
  </property>
  <property fmtid="{D5CDD505-2E9C-101B-9397-08002B2CF9AE}" pid="3" name="Symbol1">
    <vt:lpwstr>CEDAW/C/AZE/Q/4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dli/mlb</vt:lpwstr>
  </property>
</Properties>
</file>