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580238"/>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9D51BC" w:rsidP="009D51BC">
            <w:pPr>
              <w:jc w:val="right"/>
            </w:pPr>
            <w:r w:rsidRPr="009D51BC">
              <w:rPr>
                <w:sz w:val="40"/>
              </w:rPr>
              <w:t>CRC</w:t>
            </w:r>
            <w:r>
              <w:t>/C/ZMB/QPR/5-7</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580238">
              <w:rPr>
                <w:b/>
                <w:sz w:val="40"/>
                <w:szCs w:val="40"/>
              </w:rPr>
              <w:t>’</w:t>
            </w:r>
            <w:r w:rsidRPr="00262665">
              <w:rPr>
                <w:b/>
                <w:sz w:val="40"/>
                <w:szCs w:val="40"/>
              </w:rPr>
              <w:t>enfant</w:t>
            </w:r>
          </w:p>
        </w:tc>
        <w:tc>
          <w:tcPr>
            <w:tcW w:w="2835" w:type="dxa"/>
            <w:tcBorders>
              <w:top w:val="single" w:sz="4" w:space="0" w:color="auto"/>
              <w:bottom w:val="single" w:sz="12" w:space="0" w:color="auto"/>
            </w:tcBorders>
          </w:tcPr>
          <w:p w:rsidR="000354E9" w:rsidRDefault="009D51BC" w:rsidP="008F3CA0">
            <w:pPr>
              <w:spacing w:before="240"/>
            </w:pPr>
            <w:r>
              <w:t>Distr. générale</w:t>
            </w:r>
          </w:p>
          <w:p w:rsidR="009D51BC" w:rsidRDefault="009D51BC" w:rsidP="009D51BC">
            <w:pPr>
              <w:spacing w:line="240" w:lineRule="exact"/>
            </w:pPr>
            <w:r>
              <w:t>27 mars 2020</w:t>
            </w:r>
          </w:p>
          <w:p w:rsidR="009D51BC" w:rsidRDefault="009D51BC" w:rsidP="009D51BC">
            <w:pPr>
              <w:spacing w:line="240" w:lineRule="exact"/>
            </w:pPr>
            <w:r>
              <w:t>Français</w:t>
            </w:r>
          </w:p>
          <w:p w:rsidR="009D51BC" w:rsidRDefault="009D51BC" w:rsidP="009D51BC">
            <w:pPr>
              <w:spacing w:line="240" w:lineRule="exact"/>
            </w:pPr>
            <w:r>
              <w:t>Original : anglais</w:t>
            </w:r>
          </w:p>
          <w:p w:rsidR="009D51BC" w:rsidRPr="00DB58B5" w:rsidRDefault="009D51BC" w:rsidP="009D51BC">
            <w:pPr>
              <w:spacing w:line="240" w:lineRule="exact"/>
            </w:pPr>
            <w:r>
              <w:t>Anglais, espagnol et français seulement</w:t>
            </w:r>
          </w:p>
        </w:tc>
      </w:tr>
    </w:tbl>
    <w:p w:rsidR="002D14A3" w:rsidRDefault="002D14A3" w:rsidP="002D14A3">
      <w:pPr>
        <w:spacing w:before="120"/>
        <w:rPr>
          <w:b/>
          <w:sz w:val="24"/>
          <w:szCs w:val="24"/>
        </w:rPr>
      </w:pPr>
      <w:r w:rsidRPr="00DA3BE9">
        <w:rPr>
          <w:b/>
          <w:sz w:val="24"/>
          <w:szCs w:val="24"/>
        </w:rPr>
        <w:t>Comité des droits de l</w:t>
      </w:r>
      <w:r w:rsidR="00580238">
        <w:rPr>
          <w:b/>
          <w:sz w:val="24"/>
          <w:szCs w:val="24"/>
        </w:rPr>
        <w:t>’</w:t>
      </w:r>
      <w:r w:rsidRPr="00DA3BE9">
        <w:rPr>
          <w:b/>
          <w:sz w:val="24"/>
          <w:szCs w:val="24"/>
        </w:rPr>
        <w:t>enfant</w:t>
      </w:r>
    </w:p>
    <w:p w:rsidR="009D51BC" w:rsidRPr="009D51BC" w:rsidRDefault="009D51BC" w:rsidP="009D51BC">
      <w:pPr>
        <w:pStyle w:val="HChG"/>
      </w:pPr>
      <w:r>
        <w:rPr>
          <w:lang w:val="fr-FR"/>
        </w:rPr>
        <w:tab/>
      </w:r>
      <w:r>
        <w:rPr>
          <w:lang w:val="fr-FR"/>
        </w:rPr>
        <w:tab/>
      </w:r>
      <w:r w:rsidRPr="009D51BC">
        <w:rPr>
          <w:lang w:val="fr-FR"/>
        </w:rPr>
        <w:t>Liste de points établie avant la soumission du rapport de la</w:t>
      </w:r>
      <w:r w:rsidR="00E650F9">
        <w:rPr>
          <w:lang w:val="fr-FR"/>
        </w:rPr>
        <w:t> </w:t>
      </w:r>
      <w:r w:rsidRPr="009D51BC">
        <w:rPr>
          <w:lang w:val="fr-FR"/>
        </w:rPr>
        <w:t>Zambie valant cinquième à septième rapports périodiques</w:t>
      </w:r>
      <w:r w:rsidRPr="009D51BC">
        <w:rPr>
          <w:rStyle w:val="Appelnotedebasdep"/>
          <w:b w:val="0"/>
          <w:sz w:val="20"/>
          <w:vertAlign w:val="baseline"/>
        </w:rPr>
        <w:footnoteReference w:customMarkFollows="1" w:id="2"/>
        <w:t>*</w:t>
      </w:r>
    </w:p>
    <w:p w:rsidR="009D51BC" w:rsidRPr="009D51BC" w:rsidRDefault="009D51BC" w:rsidP="009D51BC">
      <w:pPr>
        <w:pStyle w:val="SingleTxtG"/>
      </w:pPr>
      <w:r w:rsidRPr="009D51BC">
        <w:rPr>
          <w:lang w:val="fr-FR"/>
        </w:rPr>
        <w:t>1.</w:t>
      </w:r>
      <w:r w:rsidRPr="009D51BC">
        <w:rPr>
          <w:lang w:val="fr-FR"/>
        </w:rPr>
        <w:tab/>
        <w:t>L</w:t>
      </w:r>
      <w:r w:rsidR="00580238">
        <w:rPr>
          <w:lang w:val="fr-FR"/>
        </w:rPr>
        <w:t>’</w:t>
      </w:r>
      <w:r w:rsidRPr="009D51BC">
        <w:rPr>
          <w:lang w:val="fr-FR"/>
        </w:rPr>
        <w:t>État partie est invité à soumettre par écrit les informations demandées ci-après (21</w:t>
      </w:r>
      <w:r>
        <w:rPr>
          <w:lang w:val="fr-FR"/>
        </w:rPr>
        <w:t> </w:t>
      </w:r>
      <w:r w:rsidRPr="009D51BC">
        <w:rPr>
          <w:lang w:val="fr-FR"/>
        </w:rPr>
        <w:t>200 mots maximum), si possible avant le 15 février 2021. Dans ses réponses, il devrait tenir compte des recommandations figurant dans les observations finales (CRC/C/ZMB/CO/2-4) adoptées par le Comité le 14 mars 2016. Le Comité pourra aborder tous les aspects des droits de l</w:t>
      </w:r>
      <w:r w:rsidR="00580238">
        <w:rPr>
          <w:lang w:val="fr-FR"/>
        </w:rPr>
        <w:t>’</w:t>
      </w:r>
      <w:r w:rsidRPr="009D51BC">
        <w:rPr>
          <w:lang w:val="fr-FR"/>
        </w:rPr>
        <w:t>enfant énoncés dans la Convention.</w:t>
      </w:r>
    </w:p>
    <w:p w:rsidR="009D51BC" w:rsidRPr="009D51BC" w:rsidRDefault="009D51BC" w:rsidP="009D51BC">
      <w:pPr>
        <w:pStyle w:val="HChG"/>
      </w:pPr>
      <w:r w:rsidRPr="009D51BC">
        <w:rPr>
          <w:lang w:val="fr-FR"/>
        </w:rPr>
        <w:tab/>
        <w:t>I.</w:t>
      </w:r>
      <w:r w:rsidRPr="009D51BC">
        <w:rPr>
          <w:lang w:val="fr-FR"/>
        </w:rPr>
        <w:tab/>
        <w:t>Faits nouveaux</w:t>
      </w:r>
    </w:p>
    <w:p w:rsidR="009D51BC" w:rsidRPr="009D51BC" w:rsidRDefault="009D51BC" w:rsidP="009D51BC">
      <w:pPr>
        <w:pStyle w:val="SingleTxtG"/>
      </w:pPr>
      <w:r w:rsidRPr="009D51BC">
        <w:rPr>
          <w:lang w:val="fr-FR"/>
        </w:rPr>
        <w:t>2.</w:t>
      </w:r>
      <w:r w:rsidRPr="009D51BC">
        <w:rPr>
          <w:lang w:val="fr-FR"/>
        </w:rPr>
        <w:tab/>
        <w:t>Le Comité demande à l</w:t>
      </w:r>
      <w:r w:rsidR="00580238">
        <w:rPr>
          <w:lang w:val="fr-FR"/>
        </w:rPr>
        <w:t>’</w:t>
      </w:r>
      <w:r w:rsidRPr="009D51BC">
        <w:rPr>
          <w:lang w:val="fr-FR"/>
        </w:rPr>
        <w:t>État partie de lui fournir</w:t>
      </w:r>
      <w:r w:rsidR="00073E70">
        <w:rPr>
          <w:lang w:val="fr-FR"/>
        </w:rPr>
        <w:t> </w:t>
      </w:r>
      <w:r w:rsidRPr="009D51BC">
        <w:rPr>
          <w:lang w:val="fr-FR"/>
        </w:rPr>
        <w:t>:</w:t>
      </w:r>
    </w:p>
    <w:p w:rsidR="009D51BC" w:rsidRPr="009D51BC" w:rsidRDefault="009D51BC" w:rsidP="009D51BC">
      <w:pPr>
        <w:pStyle w:val="SingleTxtG"/>
        <w:ind w:firstLine="567"/>
      </w:pPr>
      <w:r w:rsidRPr="009D51BC">
        <w:rPr>
          <w:lang w:val="fr-FR"/>
        </w:rPr>
        <w:t>a)</w:t>
      </w:r>
      <w:r w:rsidRPr="009D51BC">
        <w:rPr>
          <w:lang w:val="fr-FR"/>
        </w:rPr>
        <w:tab/>
        <w:t>Des informations sur l</w:t>
      </w:r>
      <w:r w:rsidR="00580238">
        <w:rPr>
          <w:lang w:val="fr-FR"/>
        </w:rPr>
        <w:t>’</w:t>
      </w:r>
      <w:r w:rsidRPr="009D51BC">
        <w:rPr>
          <w:lang w:val="fr-FR"/>
        </w:rPr>
        <w:t>adoption ou la modification de lois, de politiques et de programmes et sur tout</w:t>
      </w:r>
      <w:r w:rsidR="00D66CFE">
        <w:rPr>
          <w:lang w:val="fr-FR"/>
        </w:rPr>
        <w:t>e</w:t>
      </w:r>
      <w:r w:rsidRPr="009D51BC">
        <w:rPr>
          <w:lang w:val="fr-FR"/>
        </w:rPr>
        <w:t xml:space="preserve"> autre mesure présentant un intérêt pour l</w:t>
      </w:r>
      <w:r w:rsidR="00580238">
        <w:rPr>
          <w:lang w:val="fr-FR"/>
        </w:rPr>
        <w:t>’</w:t>
      </w:r>
      <w:r w:rsidRPr="009D51BC">
        <w:rPr>
          <w:lang w:val="fr-FR"/>
        </w:rPr>
        <w:t>application de la Convention, comme la création ou la réforme d</w:t>
      </w:r>
      <w:r w:rsidR="00580238">
        <w:rPr>
          <w:lang w:val="fr-FR"/>
        </w:rPr>
        <w:t>’</w:t>
      </w:r>
      <w:r w:rsidRPr="009D51BC">
        <w:rPr>
          <w:lang w:val="fr-FR"/>
        </w:rPr>
        <w:t>institutions</w:t>
      </w:r>
      <w:r w:rsidR="00073E70">
        <w:rPr>
          <w:lang w:val="fr-FR"/>
        </w:rPr>
        <w:t> </w:t>
      </w:r>
      <w:r w:rsidRPr="009D51BC">
        <w:rPr>
          <w:lang w:val="fr-FR"/>
        </w:rPr>
        <w:t xml:space="preserve">; </w:t>
      </w:r>
    </w:p>
    <w:p w:rsidR="009D51BC" w:rsidRPr="009D51BC" w:rsidRDefault="009D51BC" w:rsidP="009D51BC">
      <w:pPr>
        <w:pStyle w:val="SingleTxtG"/>
        <w:ind w:firstLine="567"/>
      </w:pPr>
      <w:r w:rsidRPr="009D51BC">
        <w:rPr>
          <w:lang w:val="fr-FR"/>
        </w:rPr>
        <w:t>b)</w:t>
      </w:r>
      <w:r w:rsidRPr="009D51BC">
        <w:rPr>
          <w:lang w:val="fr-FR"/>
        </w:rPr>
        <w:tab/>
        <w:t>Toute autre information qu</w:t>
      </w:r>
      <w:r w:rsidR="00580238">
        <w:rPr>
          <w:lang w:val="fr-FR"/>
        </w:rPr>
        <w:t>’</w:t>
      </w:r>
      <w:r w:rsidRPr="009D51BC">
        <w:rPr>
          <w:lang w:val="fr-FR"/>
        </w:rPr>
        <w:t>il considère pertinente et qui n</w:t>
      </w:r>
      <w:r w:rsidR="00580238">
        <w:rPr>
          <w:lang w:val="fr-FR"/>
        </w:rPr>
        <w:t>’</w:t>
      </w:r>
      <w:r w:rsidRPr="009D51BC">
        <w:rPr>
          <w:lang w:val="fr-FR"/>
        </w:rPr>
        <w:t>est pas traitée dans le cadre des réponses aux questions ci-après, y compris des informations sur les obstacles et les problèmes rencontrés.</w:t>
      </w:r>
    </w:p>
    <w:p w:rsidR="009D51BC" w:rsidRPr="009D51BC" w:rsidDel="00A07EC7" w:rsidRDefault="009D51BC" w:rsidP="009D51BC">
      <w:pPr>
        <w:pStyle w:val="SingleTxtG"/>
      </w:pPr>
      <w:r w:rsidRPr="009D51BC">
        <w:rPr>
          <w:lang w:val="fr-FR"/>
        </w:rPr>
        <w:t>3.</w:t>
      </w:r>
      <w:r w:rsidRPr="009D51BC">
        <w:rPr>
          <w:lang w:val="fr-FR"/>
        </w:rPr>
        <w:tab/>
        <w:t>Le Comité invite également l</w:t>
      </w:r>
      <w:r w:rsidR="00580238">
        <w:rPr>
          <w:lang w:val="fr-FR"/>
        </w:rPr>
        <w:t>’</w:t>
      </w:r>
      <w:r w:rsidRPr="009D51BC">
        <w:rPr>
          <w:lang w:val="fr-FR"/>
        </w:rPr>
        <w:t>État partie à lui donner des informations sur la manière dont la planification, la mise en œuvre et le suivi des mesures visant à atteindre les objectifs de développement durable intègrent une approche fondée sur les droits de l</w:t>
      </w:r>
      <w:r w:rsidR="00580238">
        <w:rPr>
          <w:lang w:val="fr-FR"/>
        </w:rPr>
        <w:t>’</w:t>
      </w:r>
      <w:r w:rsidRPr="009D51BC">
        <w:rPr>
          <w:lang w:val="fr-FR"/>
        </w:rPr>
        <w:t>enfant, notamment en ce qui concerne la participation des enfants et la collecte de données, et sur la manière dont ces mesures favorisent la réalisation des droits de l</w:t>
      </w:r>
      <w:r w:rsidR="00580238">
        <w:rPr>
          <w:lang w:val="fr-FR"/>
        </w:rPr>
        <w:t>’</w:t>
      </w:r>
      <w:r w:rsidRPr="009D51BC">
        <w:rPr>
          <w:lang w:val="fr-FR"/>
        </w:rPr>
        <w:t>enfant consacrés par la Convention.</w:t>
      </w:r>
    </w:p>
    <w:p w:rsidR="009D51BC" w:rsidRPr="009D51BC" w:rsidRDefault="009D51BC" w:rsidP="009D51BC">
      <w:pPr>
        <w:pStyle w:val="HChG"/>
      </w:pPr>
      <w:r w:rsidRPr="009D51BC">
        <w:rPr>
          <w:lang w:val="fr-FR"/>
        </w:rPr>
        <w:tab/>
        <w:t>II.</w:t>
      </w:r>
      <w:r w:rsidRPr="009D51BC">
        <w:rPr>
          <w:lang w:val="fr-FR"/>
        </w:rPr>
        <w:tab/>
        <w:t>Droits énoncés dans la Convention et les protocoles facultatifs s</w:t>
      </w:r>
      <w:r w:rsidR="00580238">
        <w:rPr>
          <w:lang w:val="fr-FR"/>
        </w:rPr>
        <w:t>’</w:t>
      </w:r>
      <w:r w:rsidRPr="009D51BC">
        <w:rPr>
          <w:lang w:val="fr-FR"/>
        </w:rPr>
        <w:t>y rapportant</w:t>
      </w:r>
    </w:p>
    <w:p w:rsidR="009D51BC" w:rsidRPr="009D51BC" w:rsidRDefault="009D51BC" w:rsidP="009D51BC">
      <w:pPr>
        <w:pStyle w:val="H1G"/>
      </w:pPr>
      <w:r w:rsidRPr="009D51BC">
        <w:rPr>
          <w:lang w:val="fr-FR"/>
        </w:rPr>
        <w:tab/>
        <w:t>A.</w:t>
      </w:r>
      <w:r w:rsidRPr="009D51BC">
        <w:rPr>
          <w:lang w:val="fr-FR"/>
        </w:rPr>
        <w:tab/>
        <w:t>Mesures d</w:t>
      </w:r>
      <w:r w:rsidR="00580238">
        <w:rPr>
          <w:lang w:val="fr-FR"/>
        </w:rPr>
        <w:t>’</w:t>
      </w:r>
      <w:r w:rsidRPr="009D51BC">
        <w:rPr>
          <w:lang w:val="fr-FR"/>
        </w:rPr>
        <w:t>application générales (arts. 4, 42 et 44 (par. 6))</w:t>
      </w:r>
    </w:p>
    <w:p w:rsidR="009D51BC" w:rsidRPr="009D51BC" w:rsidRDefault="009D51BC" w:rsidP="00073E70">
      <w:pPr>
        <w:pStyle w:val="H23G"/>
      </w:pPr>
      <w:r w:rsidRPr="009D51BC">
        <w:rPr>
          <w:lang w:val="fr-FR"/>
        </w:rPr>
        <w:tab/>
      </w:r>
      <w:r w:rsidRPr="009D51BC">
        <w:rPr>
          <w:lang w:val="fr-FR"/>
        </w:rPr>
        <w:tab/>
        <w:t>Politique et stratégie globales et coordination</w:t>
      </w:r>
    </w:p>
    <w:p w:rsidR="009D51BC" w:rsidRPr="009D51BC" w:rsidRDefault="009D51BC" w:rsidP="00073E70">
      <w:pPr>
        <w:pStyle w:val="SingleTxtG"/>
      </w:pPr>
      <w:r w:rsidRPr="009D51BC">
        <w:rPr>
          <w:lang w:val="fr-FR"/>
        </w:rPr>
        <w:t>4.</w:t>
      </w:r>
      <w:r w:rsidRPr="009D51BC">
        <w:rPr>
          <w:lang w:val="fr-FR"/>
        </w:rPr>
        <w:tab/>
        <w:t>Donner des informations concernant</w:t>
      </w:r>
      <w:r w:rsidR="00073E70">
        <w:rPr>
          <w:lang w:val="fr-FR"/>
        </w:rPr>
        <w:t> </w:t>
      </w:r>
      <w:r w:rsidRPr="009D51BC">
        <w:rPr>
          <w:lang w:val="fr-FR"/>
        </w:rPr>
        <w:t>:</w:t>
      </w:r>
    </w:p>
    <w:p w:rsidR="009D51BC" w:rsidRPr="009D51BC" w:rsidRDefault="009D51BC" w:rsidP="00073E70">
      <w:pPr>
        <w:pStyle w:val="SingleTxtG"/>
        <w:ind w:firstLine="567"/>
        <w:rPr>
          <w:rFonts w:eastAsia="SimSun"/>
          <w:szCs w:val="24"/>
        </w:rPr>
      </w:pPr>
      <w:r w:rsidRPr="009D51BC">
        <w:rPr>
          <w:rFonts w:eastAsia="SimSun"/>
          <w:szCs w:val="24"/>
          <w:lang w:val="fr-FR"/>
        </w:rPr>
        <w:t>a)</w:t>
      </w:r>
      <w:r w:rsidRPr="009D51BC">
        <w:rPr>
          <w:rFonts w:eastAsia="SimSun"/>
          <w:szCs w:val="24"/>
          <w:lang w:val="fr-FR"/>
        </w:rPr>
        <w:tab/>
        <w:t>Le calendrier fixé pour l</w:t>
      </w:r>
      <w:r w:rsidR="00580238">
        <w:rPr>
          <w:rFonts w:eastAsia="SimSun"/>
          <w:szCs w:val="24"/>
          <w:lang w:val="fr-FR"/>
        </w:rPr>
        <w:t>’</w:t>
      </w:r>
      <w:r w:rsidRPr="009D51BC">
        <w:rPr>
          <w:rFonts w:eastAsia="SimSun"/>
          <w:szCs w:val="24"/>
          <w:lang w:val="fr-FR"/>
        </w:rPr>
        <w:t>adoption du projet de loi relatif au Code de protection de l</w:t>
      </w:r>
      <w:r w:rsidR="00580238">
        <w:rPr>
          <w:rFonts w:eastAsia="SimSun"/>
          <w:szCs w:val="24"/>
          <w:lang w:val="fr-FR"/>
        </w:rPr>
        <w:t>’</w:t>
      </w:r>
      <w:r w:rsidRPr="009D51BC">
        <w:rPr>
          <w:rFonts w:eastAsia="SimSun"/>
          <w:szCs w:val="24"/>
          <w:lang w:val="fr-FR"/>
        </w:rPr>
        <w:t>enfance, et préciser en quoi ce projet intègre les normes internationales et régionales en matière de droits de l</w:t>
      </w:r>
      <w:r w:rsidR="00580238">
        <w:rPr>
          <w:rFonts w:eastAsia="SimSun"/>
          <w:szCs w:val="24"/>
          <w:lang w:val="fr-FR"/>
        </w:rPr>
        <w:t>’</w:t>
      </w:r>
      <w:r w:rsidRPr="009D51BC">
        <w:rPr>
          <w:rFonts w:eastAsia="SimSun"/>
          <w:szCs w:val="24"/>
          <w:lang w:val="fr-FR"/>
        </w:rPr>
        <w:t>homme et s</w:t>
      </w:r>
      <w:r w:rsidR="00580238">
        <w:rPr>
          <w:rFonts w:eastAsia="SimSun"/>
          <w:szCs w:val="24"/>
          <w:lang w:val="fr-FR"/>
        </w:rPr>
        <w:t>’</w:t>
      </w:r>
      <w:r w:rsidRPr="009D51BC">
        <w:rPr>
          <w:rFonts w:eastAsia="SimSun"/>
          <w:szCs w:val="24"/>
          <w:lang w:val="fr-FR"/>
        </w:rPr>
        <w:t xml:space="preserve">il contient toutes les modifications de la </w:t>
      </w:r>
      <w:r w:rsidRPr="009D51BC">
        <w:rPr>
          <w:rFonts w:eastAsia="SimSun"/>
          <w:szCs w:val="24"/>
          <w:lang w:val="fr-FR"/>
        </w:rPr>
        <w:lastRenderedPageBreak/>
        <w:t>législation relative à l</w:t>
      </w:r>
      <w:r w:rsidR="00580238">
        <w:rPr>
          <w:rFonts w:eastAsia="SimSun"/>
          <w:szCs w:val="24"/>
          <w:lang w:val="fr-FR"/>
        </w:rPr>
        <w:t>’</w:t>
      </w:r>
      <w:r w:rsidRPr="009D51BC">
        <w:rPr>
          <w:rFonts w:eastAsia="SimSun"/>
          <w:szCs w:val="24"/>
          <w:lang w:val="fr-FR"/>
        </w:rPr>
        <w:t>enfance préconisées par la Commission zambienne pour le développement du droit</w:t>
      </w:r>
      <w:r w:rsidR="00073E70">
        <w:rPr>
          <w:rFonts w:eastAsia="SimSun"/>
          <w:szCs w:val="24"/>
          <w:lang w:val="fr-FR"/>
        </w:rPr>
        <w:t> </w:t>
      </w:r>
      <w:r w:rsidRPr="009D51BC">
        <w:rPr>
          <w:rFonts w:eastAsia="SimSun"/>
          <w:szCs w:val="24"/>
          <w:lang w:val="fr-FR"/>
        </w:rPr>
        <w:t>;</w:t>
      </w:r>
    </w:p>
    <w:p w:rsidR="009D51BC" w:rsidRPr="009D51BC" w:rsidRDefault="009D51BC" w:rsidP="00073E70">
      <w:pPr>
        <w:pStyle w:val="SingleTxtG"/>
        <w:ind w:firstLine="567"/>
        <w:rPr>
          <w:rFonts w:eastAsia="SimSun"/>
          <w:szCs w:val="24"/>
        </w:rPr>
      </w:pPr>
      <w:r w:rsidRPr="009D51BC">
        <w:rPr>
          <w:rFonts w:eastAsia="SimSun"/>
          <w:szCs w:val="24"/>
          <w:lang w:val="fr-FR"/>
        </w:rPr>
        <w:t>b)</w:t>
      </w:r>
      <w:r w:rsidRPr="009D51BC">
        <w:rPr>
          <w:rFonts w:eastAsia="SimSun"/>
          <w:szCs w:val="24"/>
          <w:lang w:val="fr-FR"/>
        </w:rPr>
        <w:tab/>
        <w:t>La manière dont la politique nationale en faveur de l</w:t>
      </w:r>
      <w:r w:rsidR="00580238">
        <w:rPr>
          <w:rFonts w:eastAsia="SimSun"/>
          <w:szCs w:val="24"/>
          <w:lang w:val="fr-FR"/>
        </w:rPr>
        <w:t>’</w:t>
      </w:r>
      <w:r w:rsidRPr="009D51BC">
        <w:rPr>
          <w:rFonts w:eastAsia="SimSun"/>
          <w:szCs w:val="24"/>
          <w:lang w:val="fr-FR"/>
        </w:rPr>
        <w:t>enfance (2015) est appliquée, et les mécanismes mis en place pour coordonner les activités de mise en œuvre</w:t>
      </w:r>
      <w:r w:rsidR="00073E70">
        <w:rPr>
          <w:rFonts w:eastAsia="SimSun"/>
          <w:szCs w:val="24"/>
          <w:lang w:val="fr-FR"/>
        </w:rPr>
        <w:t> </w:t>
      </w:r>
      <w:r w:rsidRPr="009D51BC">
        <w:rPr>
          <w:rFonts w:eastAsia="SimSun"/>
          <w:szCs w:val="24"/>
          <w:lang w:val="fr-FR"/>
        </w:rPr>
        <w:t>;</w:t>
      </w:r>
    </w:p>
    <w:p w:rsidR="009D51BC" w:rsidRPr="009D51BC" w:rsidRDefault="009D51BC" w:rsidP="00073E70">
      <w:pPr>
        <w:pStyle w:val="SingleTxtG"/>
        <w:ind w:firstLine="567"/>
        <w:rPr>
          <w:rFonts w:eastAsia="SimSun"/>
          <w:szCs w:val="24"/>
        </w:rPr>
      </w:pPr>
      <w:r w:rsidRPr="009D51BC">
        <w:rPr>
          <w:rFonts w:eastAsia="SimSun"/>
          <w:szCs w:val="24"/>
          <w:lang w:val="fr-FR"/>
        </w:rPr>
        <w:t>c)</w:t>
      </w:r>
      <w:r w:rsidRPr="009D51BC">
        <w:rPr>
          <w:rFonts w:eastAsia="SimSun"/>
          <w:szCs w:val="24"/>
          <w:lang w:val="fr-FR"/>
        </w:rPr>
        <w:tab/>
        <w:t>La manière dont les mandats liés à la mise en œuvre de la Convention sont coordonnés et répartis entre le Ministère de la jeunesse, des sports et du développement de l</w:t>
      </w:r>
      <w:r w:rsidR="00580238">
        <w:rPr>
          <w:rFonts w:eastAsia="SimSun"/>
          <w:szCs w:val="24"/>
          <w:lang w:val="fr-FR"/>
        </w:rPr>
        <w:t>’</w:t>
      </w:r>
      <w:r w:rsidRPr="009D51BC">
        <w:rPr>
          <w:rFonts w:eastAsia="SimSun"/>
          <w:szCs w:val="24"/>
          <w:lang w:val="fr-FR"/>
        </w:rPr>
        <w:t>enfant et le Ministère de la justice</w:t>
      </w:r>
      <w:r w:rsidR="00073E70">
        <w:rPr>
          <w:rFonts w:eastAsia="SimSun"/>
          <w:szCs w:val="24"/>
          <w:lang w:val="fr-FR"/>
        </w:rPr>
        <w:t> </w:t>
      </w:r>
      <w:r w:rsidRPr="009D51BC">
        <w:rPr>
          <w:rFonts w:eastAsia="SimSun"/>
          <w:szCs w:val="24"/>
          <w:lang w:val="fr-FR"/>
        </w:rPr>
        <w:t>;</w:t>
      </w:r>
    </w:p>
    <w:p w:rsidR="009D51BC" w:rsidRPr="009D51BC" w:rsidRDefault="009D51BC" w:rsidP="00073E70">
      <w:pPr>
        <w:pStyle w:val="SingleTxtG"/>
        <w:ind w:firstLine="567"/>
        <w:rPr>
          <w:rFonts w:eastAsia="SimSun"/>
          <w:szCs w:val="24"/>
        </w:rPr>
      </w:pPr>
      <w:r w:rsidRPr="009D51BC">
        <w:rPr>
          <w:rFonts w:eastAsia="SimSun"/>
          <w:szCs w:val="24"/>
          <w:lang w:val="fr-FR"/>
        </w:rPr>
        <w:t>d)</w:t>
      </w:r>
      <w:r w:rsidRPr="009D51BC">
        <w:rPr>
          <w:rFonts w:eastAsia="SimSun"/>
          <w:szCs w:val="24"/>
          <w:lang w:val="fr-FR"/>
        </w:rPr>
        <w:tab/>
        <w:t>Les mesures prises à ce jour pour rendre le Conseil pour les services à l</w:t>
      </w:r>
      <w:r w:rsidR="00580238">
        <w:rPr>
          <w:rFonts w:eastAsia="SimSun"/>
          <w:szCs w:val="24"/>
          <w:lang w:val="fr-FR"/>
        </w:rPr>
        <w:t>’</w:t>
      </w:r>
      <w:r w:rsidRPr="009D51BC">
        <w:rPr>
          <w:rFonts w:eastAsia="SimSun"/>
          <w:szCs w:val="24"/>
          <w:lang w:val="fr-FR"/>
        </w:rPr>
        <w:t>enfance opérationnel.</w:t>
      </w:r>
    </w:p>
    <w:p w:rsidR="009D51BC" w:rsidRPr="009D51BC" w:rsidRDefault="009D51BC" w:rsidP="00073E70">
      <w:pPr>
        <w:pStyle w:val="H23G"/>
      </w:pPr>
      <w:r w:rsidRPr="009D51BC">
        <w:rPr>
          <w:lang w:val="fr-FR"/>
        </w:rPr>
        <w:tab/>
      </w:r>
      <w:r w:rsidRPr="009D51BC">
        <w:rPr>
          <w:lang w:val="fr-FR"/>
        </w:rPr>
        <w:tab/>
        <w:t>Collecte de données</w:t>
      </w:r>
      <w:bookmarkStart w:id="0" w:name="_Hlk36127121"/>
    </w:p>
    <w:p w:rsidR="009D51BC" w:rsidRPr="009D51BC" w:rsidRDefault="009D51BC" w:rsidP="00073E70">
      <w:pPr>
        <w:pStyle w:val="SingleTxtG"/>
      </w:pPr>
      <w:r w:rsidRPr="009D51BC">
        <w:rPr>
          <w:lang w:val="fr-FR"/>
        </w:rPr>
        <w:t>5.</w:t>
      </w:r>
      <w:r w:rsidRPr="009D51BC">
        <w:rPr>
          <w:lang w:val="fr-FR"/>
        </w:rPr>
        <w:tab/>
        <w:t>Décrire les mesures prises pour améliorer la collecte et la qualité des données ventilées sur la mise en œuvre de la Convention et utiliser ces données pour formuler, suivre et évaluer les politiques, les programmes et les projets relatifs à la réalisation des droits de l</w:t>
      </w:r>
      <w:r w:rsidR="00580238">
        <w:rPr>
          <w:lang w:val="fr-FR"/>
        </w:rPr>
        <w:t>’</w:t>
      </w:r>
      <w:r w:rsidRPr="009D51BC">
        <w:rPr>
          <w:lang w:val="fr-FR"/>
        </w:rPr>
        <w:t>enfant.</w:t>
      </w:r>
    </w:p>
    <w:bookmarkEnd w:id="0"/>
    <w:p w:rsidR="009D51BC" w:rsidRPr="009D51BC" w:rsidRDefault="009D51BC" w:rsidP="00073E70">
      <w:pPr>
        <w:pStyle w:val="H23G"/>
      </w:pPr>
      <w:r w:rsidRPr="009D51BC">
        <w:rPr>
          <w:lang w:val="fr-FR"/>
        </w:rPr>
        <w:tab/>
      </w:r>
      <w:r w:rsidRPr="009D51BC">
        <w:rPr>
          <w:lang w:val="fr-FR"/>
        </w:rPr>
        <w:tab/>
        <w:t xml:space="preserve">Mécanisme de suivi indépendant </w:t>
      </w:r>
    </w:p>
    <w:p w:rsidR="009D51BC" w:rsidRPr="009D51BC" w:rsidRDefault="009D51BC" w:rsidP="00073E70">
      <w:pPr>
        <w:pStyle w:val="SingleTxtG"/>
      </w:pPr>
      <w:r w:rsidRPr="009D51BC">
        <w:rPr>
          <w:lang w:val="fr-FR"/>
        </w:rPr>
        <w:t>6.</w:t>
      </w:r>
      <w:r w:rsidRPr="009D51BC">
        <w:rPr>
          <w:lang w:val="fr-FR"/>
        </w:rPr>
        <w:tab/>
        <w:t>Donner des informations à jour sur</w:t>
      </w:r>
      <w:r w:rsidR="00073E70">
        <w:rPr>
          <w:lang w:val="fr-FR"/>
        </w:rPr>
        <w:t> </w:t>
      </w:r>
      <w:r w:rsidRPr="009D51BC">
        <w:rPr>
          <w:lang w:val="fr-FR"/>
        </w:rPr>
        <w:t>:</w:t>
      </w:r>
    </w:p>
    <w:p w:rsidR="009D51BC" w:rsidRPr="009D51BC" w:rsidRDefault="009D51BC" w:rsidP="00073E70">
      <w:pPr>
        <w:pStyle w:val="SingleTxtG"/>
        <w:ind w:firstLine="567"/>
        <w:rPr>
          <w:rFonts w:eastAsia="SimSun"/>
          <w:szCs w:val="24"/>
        </w:rPr>
      </w:pPr>
      <w:r w:rsidRPr="009D51BC">
        <w:rPr>
          <w:rFonts w:eastAsia="SimSun"/>
          <w:szCs w:val="24"/>
          <w:lang w:val="fr-FR"/>
        </w:rPr>
        <w:t>a)</w:t>
      </w:r>
      <w:r w:rsidRPr="009D51BC">
        <w:rPr>
          <w:rFonts w:eastAsia="SimSun"/>
          <w:szCs w:val="24"/>
          <w:lang w:val="fr-FR"/>
        </w:rPr>
        <w:tab/>
        <w:t>Le rôle de contrôle de l</w:t>
      </w:r>
      <w:r w:rsidR="00580238">
        <w:rPr>
          <w:rFonts w:eastAsia="SimSun"/>
          <w:szCs w:val="24"/>
          <w:lang w:val="fr-FR"/>
        </w:rPr>
        <w:t>’</w:t>
      </w:r>
      <w:r w:rsidRPr="009D51BC">
        <w:rPr>
          <w:rFonts w:eastAsia="SimSun"/>
          <w:szCs w:val="24"/>
          <w:lang w:val="fr-FR"/>
        </w:rPr>
        <w:t>Assemblée nationale en ce qui concerne les droits de l</w:t>
      </w:r>
      <w:r w:rsidR="00580238">
        <w:rPr>
          <w:rFonts w:eastAsia="SimSun"/>
          <w:szCs w:val="24"/>
          <w:lang w:val="fr-FR"/>
        </w:rPr>
        <w:t>’</w:t>
      </w:r>
      <w:r w:rsidRPr="009D51BC">
        <w:rPr>
          <w:rFonts w:eastAsia="SimSun"/>
          <w:szCs w:val="24"/>
          <w:lang w:val="fr-FR"/>
        </w:rPr>
        <w:t>enfant</w:t>
      </w:r>
      <w:r w:rsidR="00073E70">
        <w:rPr>
          <w:rFonts w:eastAsia="SimSun"/>
          <w:szCs w:val="24"/>
          <w:lang w:val="fr-FR"/>
        </w:rPr>
        <w:t> </w:t>
      </w:r>
      <w:r w:rsidRPr="009D51BC">
        <w:rPr>
          <w:rFonts w:eastAsia="SimSun"/>
          <w:szCs w:val="24"/>
          <w:lang w:val="fr-FR"/>
        </w:rPr>
        <w:t>;</w:t>
      </w:r>
    </w:p>
    <w:p w:rsidR="009D51BC" w:rsidRPr="009D51BC" w:rsidRDefault="009D51BC" w:rsidP="00073E70">
      <w:pPr>
        <w:pStyle w:val="SingleTxtG"/>
        <w:ind w:firstLine="567"/>
        <w:rPr>
          <w:rFonts w:eastAsia="SimSun"/>
          <w:szCs w:val="24"/>
        </w:rPr>
      </w:pPr>
      <w:r w:rsidRPr="009D51BC">
        <w:rPr>
          <w:rFonts w:eastAsia="SimSun"/>
          <w:szCs w:val="24"/>
          <w:lang w:val="fr-FR"/>
        </w:rPr>
        <w:t>b)</w:t>
      </w:r>
      <w:r w:rsidRPr="009D51BC">
        <w:rPr>
          <w:rFonts w:eastAsia="SimSun"/>
          <w:szCs w:val="24"/>
          <w:lang w:val="fr-FR"/>
        </w:rPr>
        <w:tab/>
        <w:t>Le mandat, les capacités, les ressources et les activités du Commissariat à l</w:t>
      </w:r>
      <w:r w:rsidR="00580238">
        <w:rPr>
          <w:rFonts w:eastAsia="SimSun"/>
          <w:szCs w:val="24"/>
          <w:lang w:val="fr-FR"/>
        </w:rPr>
        <w:t>’</w:t>
      </w:r>
      <w:r w:rsidRPr="009D51BC">
        <w:rPr>
          <w:rFonts w:eastAsia="SimSun"/>
          <w:szCs w:val="24"/>
          <w:lang w:val="fr-FR"/>
        </w:rPr>
        <w:t>enfance</w:t>
      </w:r>
      <w:r w:rsidR="00073E70">
        <w:rPr>
          <w:rFonts w:eastAsia="SimSun"/>
          <w:szCs w:val="24"/>
          <w:lang w:val="fr-FR"/>
        </w:rPr>
        <w:t> </w:t>
      </w:r>
      <w:r w:rsidRPr="009D51BC">
        <w:rPr>
          <w:rFonts w:eastAsia="SimSun"/>
          <w:szCs w:val="24"/>
          <w:lang w:val="fr-FR"/>
        </w:rPr>
        <w:t>;</w:t>
      </w:r>
    </w:p>
    <w:p w:rsidR="009D51BC" w:rsidRPr="009D51BC" w:rsidRDefault="009D51BC" w:rsidP="00073E70">
      <w:pPr>
        <w:pStyle w:val="SingleTxtG"/>
        <w:ind w:firstLine="567"/>
        <w:rPr>
          <w:rFonts w:eastAsia="SimSun"/>
          <w:szCs w:val="24"/>
        </w:rPr>
      </w:pPr>
      <w:r w:rsidRPr="009D51BC">
        <w:rPr>
          <w:rFonts w:eastAsia="SimSun"/>
          <w:szCs w:val="24"/>
          <w:lang w:val="fr-FR"/>
        </w:rPr>
        <w:t>c)</w:t>
      </w:r>
      <w:r w:rsidRPr="009D51BC">
        <w:rPr>
          <w:rFonts w:eastAsia="SimSun"/>
          <w:szCs w:val="24"/>
          <w:lang w:val="fr-FR"/>
        </w:rPr>
        <w:tab/>
        <w:t>La mise en place d</w:t>
      </w:r>
      <w:r w:rsidR="00580238">
        <w:rPr>
          <w:rFonts w:eastAsia="SimSun"/>
          <w:szCs w:val="24"/>
          <w:lang w:val="fr-FR"/>
        </w:rPr>
        <w:t>’</w:t>
      </w:r>
      <w:r w:rsidRPr="009D51BC">
        <w:rPr>
          <w:rFonts w:eastAsia="SimSun"/>
          <w:szCs w:val="24"/>
          <w:lang w:val="fr-FR"/>
        </w:rPr>
        <w:t>un organe indépendant spécialement chargé de surveiller l</w:t>
      </w:r>
      <w:r w:rsidR="00580238">
        <w:rPr>
          <w:rFonts w:eastAsia="SimSun"/>
          <w:szCs w:val="24"/>
          <w:lang w:val="fr-FR"/>
        </w:rPr>
        <w:t>’</w:t>
      </w:r>
      <w:r w:rsidRPr="009D51BC">
        <w:rPr>
          <w:rFonts w:eastAsia="SimSun"/>
          <w:szCs w:val="24"/>
          <w:lang w:val="fr-FR"/>
        </w:rPr>
        <w:t>application de la Convention, de recevoir et d</w:t>
      </w:r>
      <w:r w:rsidR="00580238">
        <w:rPr>
          <w:rFonts w:eastAsia="SimSun"/>
          <w:szCs w:val="24"/>
          <w:lang w:val="fr-FR"/>
        </w:rPr>
        <w:t>’</w:t>
      </w:r>
      <w:r w:rsidRPr="009D51BC">
        <w:rPr>
          <w:rFonts w:eastAsia="SimSun"/>
          <w:szCs w:val="24"/>
          <w:lang w:val="fr-FR"/>
        </w:rPr>
        <w:t>examiner les plaintes émanant d</w:t>
      </w:r>
      <w:r w:rsidR="00580238">
        <w:rPr>
          <w:rFonts w:eastAsia="SimSun"/>
          <w:szCs w:val="24"/>
          <w:lang w:val="fr-FR"/>
        </w:rPr>
        <w:t>’</w:t>
      </w:r>
      <w:r w:rsidRPr="009D51BC">
        <w:rPr>
          <w:rFonts w:eastAsia="SimSun"/>
          <w:szCs w:val="24"/>
          <w:lang w:val="fr-FR"/>
        </w:rPr>
        <w:t>enfants, et d</w:t>
      </w:r>
      <w:r w:rsidR="00580238">
        <w:rPr>
          <w:rFonts w:eastAsia="SimSun"/>
          <w:szCs w:val="24"/>
          <w:lang w:val="fr-FR"/>
        </w:rPr>
        <w:t>’</w:t>
      </w:r>
      <w:r w:rsidRPr="009D51BC">
        <w:rPr>
          <w:rFonts w:eastAsia="SimSun"/>
          <w:szCs w:val="24"/>
          <w:lang w:val="fr-FR"/>
        </w:rPr>
        <w:t>enquêter sur celles-ci dans le respect de la sensibilité des enfants, d</w:t>
      </w:r>
      <w:r w:rsidR="00580238">
        <w:rPr>
          <w:rFonts w:eastAsia="SimSun"/>
          <w:szCs w:val="24"/>
          <w:lang w:val="fr-FR"/>
        </w:rPr>
        <w:t>’</w:t>
      </w:r>
      <w:r w:rsidRPr="009D51BC">
        <w:rPr>
          <w:rFonts w:eastAsia="SimSun"/>
          <w:szCs w:val="24"/>
          <w:lang w:val="fr-FR"/>
        </w:rPr>
        <w:t>assurer la protection des victimes et de garantir le respect de leur vie privée, et de mener des activités de surveillance et de suivi au nom d</w:t>
      </w:r>
      <w:r w:rsidR="00580238">
        <w:rPr>
          <w:rFonts w:eastAsia="SimSun"/>
          <w:szCs w:val="24"/>
          <w:lang w:val="fr-FR"/>
        </w:rPr>
        <w:t>’</w:t>
      </w:r>
      <w:r w:rsidRPr="009D51BC">
        <w:rPr>
          <w:rFonts w:eastAsia="SimSun"/>
          <w:szCs w:val="24"/>
          <w:lang w:val="fr-FR"/>
        </w:rPr>
        <w:t>enfants victimes.</w:t>
      </w:r>
    </w:p>
    <w:p w:rsidR="009D51BC" w:rsidRPr="009D51BC" w:rsidRDefault="009D51BC" w:rsidP="00073E70">
      <w:pPr>
        <w:pStyle w:val="H23G"/>
      </w:pPr>
      <w:r w:rsidRPr="009D51BC">
        <w:rPr>
          <w:lang w:val="fr-FR"/>
        </w:rPr>
        <w:tab/>
      </w:r>
      <w:r w:rsidRPr="009D51BC">
        <w:rPr>
          <w:lang w:val="fr-FR"/>
        </w:rPr>
        <w:tab/>
        <w:t>Droits de l</w:t>
      </w:r>
      <w:r w:rsidR="00580238">
        <w:rPr>
          <w:lang w:val="fr-FR"/>
        </w:rPr>
        <w:t>’</w:t>
      </w:r>
      <w:r w:rsidRPr="009D51BC">
        <w:rPr>
          <w:lang w:val="fr-FR"/>
        </w:rPr>
        <w:t>enfant et entreprises</w:t>
      </w:r>
      <w:bookmarkStart w:id="1" w:name="_Hlk23853036"/>
      <w:bookmarkStart w:id="2" w:name="_Hlk21687179"/>
      <w:bookmarkEnd w:id="1"/>
    </w:p>
    <w:p w:rsidR="009D51BC" w:rsidRPr="009D51BC" w:rsidRDefault="009D51BC" w:rsidP="00073E70">
      <w:pPr>
        <w:pStyle w:val="SingleTxtG"/>
      </w:pPr>
      <w:r w:rsidRPr="009D51BC">
        <w:rPr>
          <w:lang w:val="fr-FR"/>
        </w:rPr>
        <w:t>7.</w:t>
      </w:r>
      <w:r w:rsidRPr="009D51BC">
        <w:rPr>
          <w:lang w:val="fr-FR"/>
        </w:rPr>
        <w:tab/>
        <w:t>Fournir des renseignements à jour sur les mesures prises pour mettre en place un cadre réglementaire pour les industries minières présentes sur le territoire de l</w:t>
      </w:r>
      <w:r w:rsidR="00580238">
        <w:rPr>
          <w:lang w:val="fr-FR"/>
        </w:rPr>
        <w:t>’</w:t>
      </w:r>
      <w:r w:rsidRPr="009D51BC">
        <w:rPr>
          <w:lang w:val="fr-FR"/>
        </w:rPr>
        <w:t>État partie de manière que leurs activités ne portent atteinte ni aux droits des enfants, ni aux normes relatives à l</w:t>
      </w:r>
      <w:r w:rsidR="00580238">
        <w:rPr>
          <w:lang w:val="fr-FR"/>
        </w:rPr>
        <w:t>’</w:t>
      </w:r>
      <w:r w:rsidRPr="009D51BC">
        <w:rPr>
          <w:lang w:val="fr-FR"/>
        </w:rPr>
        <w:t>environnement ou à la santé, ni à d</w:t>
      </w:r>
      <w:r w:rsidR="00580238">
        <w:rPr>
          <w:lang w:val="fr-FR"/>
        </w:rPr>
        <w:t>’</w:t>
      </w:r>
      <w:r w:rsidRPr="009D51BC">
        <w:rPr>
          <w:lang w:val="fr-FR"/>
        </w:rPr>
        <w:t>autres normes relatives aux droits des enfants. Décrire les mesures prises pour remédier à la pollution par le plomb à Kabwe, les investissements financiers consentis à ce jour pour résoudre ce problème et les résultats obtenus.</w:t>
      </w:r>
    </w:p>
    <w:p w:rsidR="009D51BC" w:rsidRPr="009D51BC" w:rsidRDefault="009D51BC" w:rsidP="00073E70">
      <w:pPr>
        <w:pStyle w:val="H1G"/>
      </w:pPr>
      <w:r w:rsidRPr="009D51BC">
        <w:rPr>
          <w:lang w:val="fr-FR"/>
        </w:rPr>
        <w:tab/>
        <w:t>B.</w:t>
      </w:r>
      <w:r w:rsidRPr="009D51BC">
        <w:rPr>
          <w:lang w:val="fr-FR"/>
        </w:rPr>
        <w:tab/>
        <w:t>Définition de l</w:t>
      </w:r>
      <w:r w:rsidR="00580238">
        <w:rPr>
          <w:lang w:val="fr-FR"/>
        </w:rPr>
        <w:t>’</w:t>
      </w:r>
      <w:r w:rsidRPr="009D51BC">
        <w:rPr>
          <w:lang w:val="fr-FR"/>
        </w:rPr>
        <w:t>enfant (art.</w:t>
      </w:r>
      <w:r w:rsidR="00073E70">
        <w:rPr>
          <w:lang w:val="fr-FR"/>
        </w:rPr>
        <w:t> </w:t>
      </w:r>
      <w:r w:rsidRPr="009D51BC">
        <w:rPr>
          <w:lang w:val="fr-FR"/>
        </w:rPr>
        <w:t>1</w:t>
      </w:r>
      <w:r w:rsidRPr="009D51BC">
        <w:rPr>
          <w:vertAlign w:val="superscript"/>
          <w:lang w:val="fr-FR"/>
        </w:rPr>
        <w:t>er</w:t>
      </w:r>
      <w:r w:rsidRPr="009D51BC">
        <w:rPr>
          <w:lang w:val="fr-FR"/>
        </w:rPr>
        <w:t>)</w:t>
      </w:r>
    </w:p>
    <w:p w:rsidR="009D51BC" w:rsidRPr="009D51BC" w:rsidRDefault="009D51BC" w:rsidP="00073E70">
      <w:pPr>
        <w:pStyle w:val="SingleTxtG"/>
      </w:pPr>
      <w:r w:rsidRPr="009D51BC">
        <w:rPr>
          <w:lang w:val="fr-FR"/>
        </w:rPr>
        <w:t>8.</w:t>
      </w:r>
      <w:r w:rsidRPr="009D51BC">
        <w:rPr>
          <w:lang w:val="fr-FR"/>
        </w:rPr>
        <w:tab/>
        <w:t>Décrire les mesures prises pour fixer l</w:t>
      </w:r>
      <w:r w:rsidR="00580238">
        <w:rPr>
          <w:lang w:val="fr-FR"/>
        </w:rPr>
        <w:t>’</w:t>
      </w:r>
      <w:r w:rsidRPr="009D51BC">
        <w:rPr>
          <w:lang w:val="fr-FR"/>
        </w:rPr>
        <w:t>âge minimum du mariage à 18 ans, sans exception.</w:t>
      </w:r>
    </w:p>
    <w:bookmarkEnd w:id="2"/>
    <w:p w:rsidR="009D51BC" w:rsidRPr="009D51BC" w:rsidRDefault="009D51BC" w:rsidP="00073E70">
      <w:pPr>
        <w:pStyle w:val="H1G"/>
      </w:pPr>
      <w:r w:rsidRPr="009D51BC">
        <w:rPr>
          <w:lang w:val="fr-FR"/>
        </w:rPr>
        <w:tab/>
        <w:t>C.</w:t>
      </w:r>
      <w:r w:rsidRPr="009D51BC">
        <w:rPr>
          <w:lang w:val="fr-FR"/>
        </w:rPr>
        <w:tab/>
        <w:t>Principes généraux (art. 2, 3, 6 et 12)</w:t>
      </w:r>
    </w:p>
    <w:p w:rsidR="009D51BC" w:rsidRPr="009D51BC" w:rsidRDefault="009D51BC" w:rsidP="00073E70">
      <w:pPr>
        <w:pStyle w:val="H23G"/>
      </w:pPr>
      <w:r w:rsidRPr="009D51BC">
        <w:rPr>
          <w:lang w:val="fr-FR"/>
        </w:rPr>
        <w:tab/>
      </w:r>
      <w:r w:rsidRPr="009D51BC">
        <w:rPr>
          <w:lang w:val="fr-FR"/>
        </w:rPr>
        <w:tab/>
        <w:t xml:space="preserve">Non-discrimination </w:t>
      </w:r>
    </w:p>
    <w:p w:rsidR="009D51BC" w:rsidRPr="009D51BC" w:rsidRDefault="009D51BC" w:rsidP="00073E70">
      <w:pPr>
        <w:pStyle w:val="SingleTxtG"/>
      </w:pPr>
      <w:r w:rsidRPr="009D51BC">
        <w:rPr>
          <w:lang w:val="fr-FR"/>
        </w:rPr>
        <w:t>9.</w:t>
      </w:r>
      <w:r w:rsidRPr="009D51BC">
        <w:rPr>
          <w:lang w:val="fr-FR"/>
        </w:rPr>
        <w:tab/>
        <w:t>Fournir des informations sur les initiatives prises pour mettre fin concrètement à la discrimination à l</w:t>
      </w:r>
      <w:r w:rsidR="00580238">
        <w:rPr>
          <w:lang w:val="fr-FR"/>
        </w:rPr>
        <w:t>’</w:t>
      </w:r>
      <w:r w:rsidRPr="009D51BC">
        <w:rPr>
          <w:lang w:val="fr-FR"/>
        </w:rPr>
        <w:t>égard des enfants marginalisés et défavorisés, notamment en matière d</w:t>
      </w:r>
      <w:r w:rsidR="00580238">
        <w:rPr>
          <w:lang w:val="fr-FR"/>
        </w:rPr>
        <w:t>’</w:t>
      </w:r>
      <w:r w:rsidRPr="009D51BC">
        <w:rPr>
          <w:lang w:val="fr-FR"/>
        </w:rPr>
        <w:t>accès à l</w:t>
      </w:r>
      <w:r w:rsidR="00580238">
        <w:rPr>
          <w:lang w:val="fr-FR"/>
        </w:rPr>
        <w:t>’</w:t>
      </w:r>
      <w:r w:rsidRPr="009D51BC">
        <w:rPr>
          <w:lang w:val="fr-FR"/>
        </w:rPr>
        <w:t>éducation et à la santé, s</w:t>
      </w:r>
      <w:r w:rsidR="00580238">
        <w:rPr>
          <w:lang w:val="fr-FR"/>
        </w:rPr>
        <w:t>’</w:t>
      </w:r>
      <w:r w:rsidRPr="009D51BC">
        <w:rPr>
          <w:lang w:val="fr-FR"/>
        </w:rPr>
        <w:t>agissant en particulier des enfants handicapés, des enfants atteints d</w:t>
      </w:r>
      <w:r w:rsidR="00580238">
        <w:rPr>
          <w:lang w:val="fr-FR"/>
        </w:rPr>
        <w:t>’</w:t>
      </w:r>
      <w:r w:rsidRPr="009D51BC">
        <w:rPr>
          <w:lang w:val="fr-FR"/>
        </w:rPr>
        <w:t>albinisme, des filles, des enfants des minorités religieuses, des enfants vivant avec le VIH/sida, des enfants issus de l</w:t>
      </w:r>
      <w:r w:rsidR="00580238">
        <w:rPr>
          <w:lang w:val="fr-FR"/>
        </w:rPr>
        <w:t>’</w:t>
      </w:r>
      <w:r w:rsidRPr="009D51BC">
        <w:rPr>
          <w:lang w:val="fr-FR"/>
        </w:rPr>
        <w:t>immigration et des enfants réfugiés, demandeurs d</w:t>
      </w:r>
      <w:r w:rsidR="00580238">
        <w:rPr>
          <w:lang w:val="fr-FR"/>
        </w:rPr>
        <w:t>’</w:t>
      </w:r>
      <w:r w:rsidRPr="009D51BC">
        <w:rPr>
          <w:lang w:val="fr-FR"/>
        </w:rPr>
        <w:t>asile ou sans papiers. Décrire en outre les mesures prises pour éliminer la discrimination à l</w:t>
      </w:r>
      <w:r w:rsidR="00580238">
        <w:rPr>
          <w:lang w:val="fr-FR"/>
        </w:rPr>
        <w:t>’</w:t>
      </w:r>
      <w:r w:rsidRPr="009D51BC">
        <w:rPr>
          <w:lang w:val="fr-FR"/>
        </w:rPr>
        <w:t>égard des enfants lesbiennes, gays, bisexuels, transgenres et intersexes.</w:t>
      </w:r>
    </w:p>
    <w:p w:rsidR="009D51BC" w:rsidRPr="009D51BC" w:rsidRDefault="009D51BC" w:rsidP="00073E70">
      <w:pPr>
        <w:pStyle w:val="H23G"/>
      </w:pPr>
      <w:r w:rsidRPr="009D51BC">
        <w:rPr>
          <w:lang w:val="fr-FR"/>
        </w:rPr>
        <w:lastRenderedPageBreak/>
        <w:tab/>
      </w:r>
      <w:r w:rsidRPr="009D51BC">
        <w:rPr>
          <w:lang w:val="fr-FR"/>
        </w:rPr>
        <w:tab/>
        <w:t>Intérêt supérieur de l</w:t>
      </w:r>
      <w:r w:rsidR="00580238">
        <w:rPr>
          <w:lang w:val="fr-FR"/>
        </w:rPr>
        <w:t>’</w:t>
      </w:r>
      <w:r w:rsidRPr="009D51BC">
        <w:rPr>
          <w:lang w:val="fr-FR"/>
        </w:rPr>
        <w:t xml:space="preserve">enfant </w:t>
      </w:r>
    </w:p>
    <w:p w:rsidR="009D51BC" w:rsidRPr="009D51BC" w:rsidRDefault="009D51BC" w:rsidP="00073E70">
      <w:pPr>
        <w:pStyle w:val="SingleTxtG"/>
      </w:pPr>
      <w:r w:rsidRPr="009D51BC">
        <w:rPr>
          <w:lang w:val="fr-FR"/>
        </w:rPr>
        <w:t>10.</w:t>
      </w:r>
      <w:r w:rsidRPr="009D51BC">
        <w:rPr>
          <w:lang w:val="fr-FR"/>
        </w:rPr>
        <w:tab/>
        <w:t>Donner des informations sur la diffusion auprès de tous les groupes professionnels concernés, ainsi qu</w:t>
      </w:r>
      <w:r w:rsidR="00580238">
        <w:rPr>
          <w:lang w:val="fr-FR"/>
        </w:rPr>
        <w:t>’</w:t>
      </w:r>
      <w:r w:rsidRPr="009D51BC">
        <w:rPr>
          <w:lang w:val="fr-FR"/>
        </w:rPr>
        <w:t>auprès des chefs traditionnels et religieux, des politiques, procédures, critères et orientations visant à déterminer l</w:t>
      </w:r>
      <w:r w:rsidR="00580238">
        <w:rPr>
          <w:lang w:val="fr-FR"/>
        </w:rPr>
        <w:t>’</w:t>
      </w:r>
      <w:r w:rsidRPr="009D51BC">
        <w:rPr>
          <w:lang w:val="fr-FR"/>
        </w:rPr>
        <w:t>intérêt supérieur de l</w:t>
      </w:r>
      <w:r w:rsidR="00580238">
        <w:rPr>
          <w:lang w:val="fr-FR"/>
        </w:rPr>
        <w:t>’</w:t>
      </w:r>
      <w:r w:rsidRPr="009D51BC">
        <w:rPr>
          <w:lang w:val="fr-FR"/>
        </w:rPr>
        <w:t>enfant et à en faire systématiquement une considération primordiale dans l</w:t>
      </w:r>
      <w:r w:rsidR="00580238">
        <w:rPr>
          <w:lang w:val="fr-FR"/>
        </w:rPr>
        <w:t>’</w:t>
      </w:r>
      <w:r w:rsidRPr="009D51BC">
        <w:rPr>
          <w:lang w:val="fr-FR"/>
        </w:rPr>
        <w:t>ensemble des procédures législatives, administratives et judiciaires concernant les enfants, notamment dans les affaires de succession, dans l</w:t>
      </w:r>
      <w:r w:rsidR="00580238">
        <w:rPr>
          <w:lang w:val="fr-FR"/>
        </w:rPr>
        <w:t>’</w:t>
      </w:r>
      <w:r w:rsidRPr="009D51BC">
        <w:rPr>
          <w:lang w:val="fr-FR"/>
        </w:rPr>
        <w:t>éducation et dans l</w:t>
      </w:r>
      <w:r w:rsidR="00580238">
        <w:rPr>
          <w:lang w:val="fr-FR"/>
        </w:rPr>
        <w:t>’</w:t>
      </w:r>
      <w:r w:rsidRPr="009D51BC">
        <w:rPr>
          <w:lang w:val="fr-FR"/>
        </w:rPr>
        <w:t xml:space="preserve">attribution des terres, en particulier dans les zones rurales. </w:t>
      </w:r>
    </w:p>
    <w:p w:rsidR="009D51BC" w:rsidRPr="009D51BC" w:rsidRDefault="009D51BC" w:rsidP="00073E70">
      <w:pPr>
        <w:pStyle w:val="H23G"/>
      </w:pPr>
      <w:r w:rsidRPr="009D51BC">
        <w:rPr>
          <w:lang w:val="fr-FR"/>
        </w:rPr>
        <w:tab/>
      </w:r>
      <w:r w:rsidRPr="009D51BC">
        <w:rPr>
          <w:lang w:val="fr-FR"/>
        </w:rPr>
        <w:tab/>
        <w:t>Respect de l</w:t>
      </w:r>
      <w:r w:rsidR="00580238">
        <w:rPr>
          <w:lang w:val="fr-FR"/>
        </w:rPr>
        <w:t>’</w:t>
      </w:r>
      <w:r w:rsidRPr="009D51BC">
        <w:rPr>
          <w:lang w:val="fr-FR"/>
        </w:rPr>
        <w:t>opinion de l</w:t>
      </w:r>
      <w:r w:rsidR="00580238">
        <w:rPr>
          <w:lang w:val="fr-FR"/>
        </w:rPr>
        <w:t>’</w:t>
      </w:r>
      <w:r w:rsidRPr="009D51BC">
        <w:rPr>
          <w:lang w:val="fr-FR"/>
        </w:rPr>
        <w:t xml:space="preserve">enfant </w:t>
      </w:r>
    </w:p>
    <w:p w:rsidR="009D51BC" w:rsidRPr="009D51BC" w:rsidRDefault="009D51BC" w:rsidP="00073E70">
      <w:pPr>
        <w:pStyle w:val="SingleTxtG"/>
      </w:pPr>
      <w:r w:rsidRPr="009D51BC">
        <w:rPr>
          <w:lang w:val="fr-FR"/>
        </w:rPr>
        <w:t>11.</w:t>
      </w:r>
      <w:r w:rsidRPr="009D51BC">
        <w:rPr>
          <w:lang w:val="fr-FR"/>
        </w:rPr>
        <w:tab/>
        <w:t>Décrire les mesures mises en place pour garantir le droit de l</w:t>
      </w:r>
      <w:r w:rsidR="00580238">
        <w:rPr>
          <w:lang w:val="fr-FR"/>
        </w:rPr>
        <w:t>’</w:t>
      </w:r>
      <w:r w:rsidRPr="009D51BC">
        <w:rPr>
          <w:lang w:val="fr-FR"/>
        </w:rPr>
        <w:t>enfant d</w:t>
      </w:r>
      <w:r w:rsidR="00580238">
        <w:rPr>
          <w:lang w:val="fr-FR"/>
        </w:rPr>
        <w:t>’</w:t>
      </w:r>
      <w:r w:rsidRPr="009D51BC">
        <w:rPr>
          <w:lang w:val="fr-FR"/>
        </w:rPr>
        <w:t>être entendu dans diverses situations, notamment dans le cadre des procédures judiciaires et administratives, dans les établissements scolaires ou au sein de la famille, sur des questions telles que le mariage des enfants ou la santé sexuelle et procréative, et indiquer si tous les professionnels concernés, en particulier les enseignants, reçoivent une formation sur le droit de l</w:t>
      </w:r>
      <w:r w:rsidR="00580238">
        <w:rPr>
          <w:lang w:val="fr-FR"/>
        </w:rPr>
        <w:t>’</w:t>
      </w:r>
      <w:r w:rsidRPr="009D51BC">
        <w:rPr>
          <w:lang w:val="fr-FR"/>
        </w:rPr>
        <w:t>enfant d</w:t>
      </w:r>
      <w:r w:rsidR="00580238">
        <w:rPr>
          <w:lang w:val="fr-FR"/>
        </w:rPr>
        <w:t>’</w:t>
      </w:r>
      <w:r w:rsidRPr="009D51BC">
        <w:rPr>
          <w:lang w:val="fr-FR"/>
        </w:rPr>
        <w:t xml:space="preserve">être entendu. Fournir également des informations à jour sur la mise en place du parlement des jeunes et les ressources de cet organisme. </w:t>
      </w:r>
    </w:p>
    <w:p w:rsidR="009D51BC" w:rsidRPr="009D51BC" w:rsidRDefault="009D51BC" w:rsidP="00073E70">
      <w:pPr>
        <w:pStyle w:val="H1G"/>
      </w:pPr>
      <w:r w:rsidRPr="009D51BC">
        <w:rPr>
          <w:lang w:val="fr-FR"/>
        </w:rPr>
        <w:tab/>
        <w:t>D.</w:t>
      </w:r>
      <w:r w:rsidRPr="009D51BC">
        <w:rPr>
          <w:lang w:val="fr-FR"/>
        </w:rPr>
        <w:tab/>
        <w:t>Libertés et droits civils (art. 7, 8 et 13 à 17)</w:t>
      </w:r>
    </w:p>
    <w:p w:rsidR="009D51BC" w:rsidRPr="009D51BC" w:rsidRDefault="009D51BC" w:rsidP="00073E70">
      <w:pPr>
        <w:pStyle w:val="H23G"/>
      </w:pPr>
      <w:r w:rsidRPr="009D51BC">
        <w:rPr>
          <w:lang w:val="fr-FR"/>
        </w:rPr>
        <w:tab/>
      </w:r>
      <w:r w:rsidRPr="009D51BC">
        <w:rPr>
          <w:lang w:val="fr-FR"/>
        </w:rPr>
        <w:tab/>
        <w:t xml:space="preserve">Enregistrement des naissances </w:t>
      </w:r>
    </w:p>
    <w:p w:rsidR="009D51BC" w:rsidRPr="009D51BC" w:rsidRDefault="009D51BC" w:rsidP="00073E70">
      <w:pPr>
        <w:pStyle w:val="SingleTxtG"/>
      </w:pPr>
      <w:r w:rsidRPr="009D51BC">
        <w:rPr>
          <w:lang w:val="fr-FR"/>
        </w:rPr>
        <w:t>12.</w:t>
      </w:r>
      <w:r w:rsidRPr="009D51BC">
        <w:rPr>
          <w:lang w:val="fr-FR"/>
        </w:rPr>
        <w:tab/>
        <w:t>Donner des renseignements à jour sur le taux d</w:t>
      </w:r>
      <w:r w:rsidR="00580238">
        <w:rPr>
          <w:lang w:val="fr-FR"/>
        </w:rPr>
        <w:t>’</w:t>
      </w:r>
      <w:r w:rsidRPr="009D51BC">
        <w:rPr>
          <w:lang w:val="fr-FR"/>
        </w:rPr>
        <w:t>enregistrement des naissances et de délivrance d</w:t>
      </w:r>
      <w:r w:rsidR="00580238">
        <w:rPr>
          <w:lang w:val="fr-FR"/>
        </w:rPr>
        <w:t>’</w:t>
      </w:r>
      <w:r w:rsidRPr="009D51BC">
        <w:rPr>
          <w:lang w:val="fr-FR"/>
        </w:rPr>
        <w:t>actes de naissance, y compris sur les résultats de l</w:t>
      </w:r>
      <w:r w:rsidR="00580238">
        <w:rPr>
          <w:lang w:val="fr-FR"/>
        </w:rPr>
        <w:t>’</w:t>
      </w:r>
      <w:r w:rsidRPr="009D51BC">
        <w:rPr>
          <w:lang w:val="fr-FR"/>
        </w:rPr>
        <w:t>enquête démographique et sanitaire de 2018/2019. Expliquer également de quelle manière le nouveau dispositif global et intégré d</w:t>
      </w:r>
      <w:r w:rsidR="00580238">
        <w:rPr>
          <w:lang w:val="fr-FR"/>
        </w:rPr>
        <w:t>’</w:t>
      </w:r>
      <w:r w:rsidRPr="009D51BC">
        <w:rPr>
          <w:lang w:val="fr-FR"/>
        </w:rPr>
        <w:t>enregistrement des actes d</w:t>
      </w:r>
      <w:r w:rsidR="00580238">
        <w:rPr>
          <w:lang w:val="fr-FR"/>
        </w:rPr>
        <w:t>’</w:t>
      </w:r>
      <w:r w:rsidRPr="009D51BC">
        <w:rPr>
          <w:lang w:val="fr-FR"/>
        </w:rPr>
        <w:t>état civil et de l</w:t>
      </w:r>
      <w:r w:rsidR="00580238">
        <w:rPr>
          <w:lang w:val="fr-FR"/>
        </w:rPr>
        <w:t>’</w:t>
      </w:r>
      <w:r w:rsidRPr="009D51BC">
        <w:rPr>
          <w:lang w:val="fr-FR"/>
        </w:rPr>
        <w:t>identité nationale sera mis en œuvre dans le cadre du système national intégré d</w:t>
      </w:r>
      <w:r w:rsidR="00580238">
        <w:rPr>
          <w:lang w:val="fr-FR"/>
        </w:rPr>
        <w:t>’</w:t>
      </w:r>
      <w:r w:rsidRPr="009D51BC">
        <w:rPr>
          <w:lang w:val="fr-FR"/>
        </w:rPr>
        <w:t>enregistrement et d</w:t>
      </w:r>
      <w:r w:rsidR="00580238">
        <w:rPr>
          <w:lang w:val="fr-FR"/>
        </w:rPr>
        <w:t>’</w:t>
      </w:r>
      <w:r w:rsidRPr="009D51BC">
        <w:rPr>
          <w:lang w:val="fr-FR"/>
        </w:rPr>
        <w:t>information afin d</w:t>
      </w:r>
      <w:r w:rsidR="00580238">
        <w:rPr>
          <w:lang w:val="fr-FR"/>
        </w:rPr>
        <w:t>’</w:t>
      </w:r>
      <w:r w:rsidRPr="009D51BC">
        <w:rPr>
          <w:lang w:val="fr-FR"/>
        </w:rPr>
        <w:t>assurer, en particulier dans les zones rurales, la couverture et l</w:t>
      </w:r>
      <w:r w:rsidR="00580238">
        <w:rPr>
          <w:lang w:val="fr-FR"/>
        </w:rPr>
        <w:t>’</w:t>
      </w:r>
      <w:r w:rsidRPr="009D51BC">
        <w:rPr>
          <w:lang w:val="fr-FR"/>
        </w:rPr>
        <w:t>enregistrement universels des naissances d</w:t>
      </w:r>
      <w:r w:rsidR="00580238">
        <w:rPr>
          <w:lang w:val="fr-FR"/>
        </w:rPr>
        <w:t>’</w:t>
      </w:r>
      <w:r w:rsidRPr="009D51BC">
        <w:rPr>
          <w:lang w:val="fr-FR"/>
        </w:rPr>
        <w:t>enfants et de groupes d</w:t>
      </w:r>
      <w:r w:rsidR="00580238">
        <w:rPr>
          <w:lang w:val="fr-FR"/>
        </w:rPr>
        <w:t>’</w:t>
      </w:r>
      <w:r w:rsidRPr="009D51BC">
        <w:rPr>
          <w:lang w:val="fr-FR"/>
        </w:rPr>
        <w:t>enfants marginalisés, tels que les enfants nés au domicile familial et les enfants réfugiés.</w:t>
      </w:r>
    </w:p>
    <w:p w:rsidR="009D51BC" w:rsidRPr="009D51BC" w:rsidRDefault="009D51BC" w:rsidP="00073E70">
      <w:pPr>
        <w:pStyle w:val="H1G"/>
      </w:pPr>
      <w:r w:rsidRPr="009D51BC">
        <w:rPr>
          <w:lang w:val="fr-FR"/>
        </w:rPr>
        <w:tab/>
        <w:t>E.</w:t>
      </w:r>
      <w:r w:rsidRPr="009D51BC">
        <w:rPr>
          <w:lang w:val="fr-FR"/>
        </w:rPr>
        <w:tab/>
        <w:t>Violence à l</w:t>
      </w:r>
      <w:r w:rsidR="00580238">
        <w:rPr>
          <w:lang w:val="fr-FR"/>
        </w:rPr>
        <w:t>’</w:t>
      </w:r>
      <w:r w:rsidRPr="009D51BC">
        <w:rPr>
          <w:lang w:val="fr-FR"/>
        </w:rPr>
        <w:t>égard des enfants (art. 19, 24 (par. 3), 28 (par. 2),</w:t>
      </w:r>
      <w:r w:rsidR="00B914C3">
        <w:rPr>
          <w:lang w:val="fr-FR"/>
        </w:rPr>
        <w:br/>
      </w:r>
      <w:r w:rsidRPr="009D51BC">
        <w:rPr>
          <w:lang w:val="fr-FR"/>
        </w:rPr>
        <w:t>34, 37 a) et 39)</w:t>
      </w:r>
    </w:p>
    <w:p w:rsidR="009D51BC" w:rsidRPr="009D51BC" w:rsidRDefault="009D51BC" w:rsidP="00073E70">
      <w:pPr>
        <w:pStyle w:val="H23G"/>
      </w:pPr>
      <w:r w:rsidRPr="009D51BC">
        <w:rPr>
          <w:lang w:val="fr-FR"/>
        </w:rPr>
        <w:tab/>
      </w:r>
      <w:r w:rsidRPr="009D51BC">
        <w:rPr>
          <w:lang w:val="fr-FR"/>
        </w:rPr>
        <w:tab/>
        <w:t>Protection de l</w:t>
      </w:r>
      <w:r w:rsidR="00580238">
        <w:rPr>
          <w:lang w:val="fr-FR"/>
        </w:rPr>
        <w:t>’</w:t>
      </w:r>
      <w:r w:rsidRPr="009D51BC">
        <w:rPr>
          <w:lang w:val="fr-FR"/>
        </w:rPr>
        <w:t>enfant contre toutes les formes de violence, y compris les châtiments corporels</w:t>
      </w:r>
    </w:p>
    <w:p w:rsidR="009D51BC" w:rsidRPr="009D51BC" w:rsidRDefault="009D51BC" w:rsidP="00073E70">
      <w:pPr>
        <w:pStyle w:val="SingleTxtG"/>
      </w:pPr>
      <w:r w:rsidRPr="009D51BC">
        <w:rPr>
          <w:lang w:val="fr-FR"/>
        </w:rPr>
        <w:t>13.</w:t>
      </w:r>
      <w:r w:rsidRPr="009D51BC">
        <w:rPr>
          <w:lang w:val="fr-FR"/>
        </w:rPr>
        <w:tab/>
        <w:t>Expliquer les mesures que l</w:t>
      </w:r>
      <w:r w:rsidR="00580238">
        <w:rPr>
          <w:lang w:val="fr-FR"/>
        </w:rPr>
        <w:t>’</w:t>
      </w:r>
      <w:r w:rsidRPr="009D51BC">
        <w:rPr>
          <w:lang w:val="fr-FR"/>
        </w:rPr>
        <w:t>État partie a prises pour</w:t>
      </w:r>
      <w:r w:rsidR="00073E70">
        <w:rPr>
          <w:lang w:val="fr-FR"/>
        </w:rPr>
        <w:t> </w:t>
      </w:r>
      <w:r w:rsidRPr="009D51BC">
        <w:rPr>
          <w:lang w:val="fr-FR"/>
        </w:rPr>
        <w:t>:</w:t>
      </w:r>
    </w:p>
    <w:p w:rsidR="009D51BC" w:rsidRPr="009D51BC" w:rsidRDefault="009D51BC" w:rsidP="00073E70">
      <w:pPr>
        <w:pStyle w:val="SingleTxtG"/>
        <w:ind w:firstLine="567"/>
        <w:rPr>
          <w:rFonts w:eastAsia="SimSun"/>
          <w:szCs w:val="24"/>
        </w:rPr>
      </w:pPr>
      <w:r w:rsidRPr="009D51BC">
        <w:rPr>
          <w:rFonts w:eastAsia="SimSun"/>
          <w:szCs w:val="24"/>
          <w:lang w:val="fr-FR"/>
        </w:rPr>
        <w:t>a)</w:t>
      </w:r>
      <w:r w:rsidRPr="009D51BC">
        <w:rPr>
          <w:rFonts w:eastAsia="SimSun"/>
          <w:szCs w:val="24"/>
          <w:lang w:val="fr-FR"/>
        </w:rPr>
        <w:tab/>
        <w:t>Interdire expressément, par voie législative, les châtiments corporels et mettre fin à cette pratique dans tous les contextes</w:t>
      </w:r>
      <w:r w:rsidR="00073E70">
        <w:rPr>
          <w:rFonts w:eastAsia="SimSun"/>
          <w:szCs w:val="24"/>
          <w:lang w:val="fr-FR"/>
        </w:rPr>
        <w:t> </w:t>
      </w:r>
      <w:r w:rsidRPr="009D51BC">
        <w:rPr>
          <w:rFonts w:eastAsia="SimSun"/>
          <w:szCs w:val="24"/>
          <w:lang w:val="fr-FR"/>
        </w:rPr>
        <w:t>;</w:t>
      </w:r>
    </w:p>
    <w:p w:rsidR="009D51BC" w:rsidRPr="009D51BC" w:rsidRDefault="009D51BC" w:rsidP="00073E70">
      <w:pPr>
        <w:pStyle w:val="SingleTxtG"/>
        <w:ind w:firstLine="567"/>
        <w:rPr>
          <w:rFonts w:eastAsia="SimSun"/>
          <w:szCs w:val="24"/>
        </w:rPr>
      </w:pPr>
      <w:r w:rsidRPr="009D51BC">
        <w:rPr>
          <w:rFonts w:eastAsia="SimSun"/>
          <w:szCs w:val="24"/>
          <w:lang w:val="fr-FR"/>
        </w:rPr>
        <w:t>b)</w:t>
      </w:r>
      <w:r w:rsidRPr="009D51BC">
        <w:rPr>
          <w:rFonts w:eastAsia="SimSun"/>
          <w:szCs w:val="24"/>
          <w:lang w:val="fr-FR"/>
        </w:rPr>
        <w:tab/>
        <w:t>Accélérer la réforme du système judiciaire, y compris les tribunaux à procédure accélérée, afin d</w:t>
      </w:r>
      <w:r w:rsidR="00580238">
        <w:rPr>
          <w:rFonts w:eastAsia="SimSun"/>
          <w:szCs w:val="24"/>
          <w:lang w:val="fr-FR"/>
        </w:rPr>
        <w:t>’</w:t>
      </w:r>
      <w:r w:rsidRPr="009D51BC">
        <w:rPr>
          <w:rFonts w:eastAsia="SimSun"/>
          <w:szCs w:val="24"/>
          <w:lang w:val="fr-FR"/>
        </w:rPr>
        <w:t>éviter les retards dans le traitement des affaires de violence sexuelle contre les enfants et d</w:t>
      </w:r>
      <w:r w:rsidR="00580238">
        <w:rPr>
          <w:rFonts w:eastAsia="SimSun"/>
          <w:szCs w:val="24"/>
          <w:lang w:val="fr-FR"/>
        </w:rPr>
        <w:t>’</w:t>
      </w:r>
      <w:r w:rsidRPr="009D51BC">
        <w:rPr>
          <w:rFonts w:eastAsia="SimSun"/>
          <w:szCs w:val="24"/>
          <w:lang w:val="fr-FR"/>
        </w:rPr>
        <w:t>exploitation d</w:t>
      </w:r>
      <w:r w:rsidR="00580238">
        <w:rPr>
          <w:rFonts w:eastAsia="SimSun"/>
          <w:szCs w:val="24"/>
          <w:lang w:val="fr-FR"/>
        </w:rPr>
        <w:t>’</w:t>
      </w:r>
      <w:r w:rsidRPr="009D51BC">
        <w:rPr>
          <w:rFonts w:eastAsia="SimSun"/>
          <w:szCs w:val="24"/>
          <w:lang w:val="fr-FR"/>
        </w:rPr>
        <w:t>enfants, et décrire les dispositions législatives et administratives qui ont été adoptées pour permettre cette réforme</w:t>
      </w:r>
      <w:r w:rsidR="00FC3867">
        <w:rPr>
          <w:rFonts w:eastAsia="SimSun"/>
          <w:szCs w:val="24"/>
          <w:lang w:val="fr-FR"/>
        </w:rPr>
        <w:t> </w:t>
      </w:r>
      <w:r w:rsidRPr="009D51BC">
        <w:rPr>
          <w:rFonts w:eastAsia="SimSun"/>
          <w:szCs w:val="24"/>
          <w:lang w:val="fr-FR"/>
        </w:rPr>
        <w:t>;</w:t>
      </w:r>
    </w:p>
    <w:p w:rsidR="009D51BC" w:rsidRPr="009D51BC" w:rsidRDefault="009D51BC" w:rsidP="00073E70">
      <w:pPr>
        <w:pStyle w:val="SingleTxtG"/>
        <w:ind w:firstLine="567"/>
        <w:rPr>
          <w:rFonts w:eastAsia="SimSun"/>
          <w:szCs w:val="24"/>
        </w:rPr>
      </w:pPr>
      <w:r w:rsidRPr="009D51BC">
        <w:rPr>
          <w:rFonts w:eastAsia="SimSun"/>
          <w:szCs w:val="24"/>
          <w:lang w:val="fr-FR"/>
        </w:rPr>
        <w:t>c)</w:t>
      </w:r>
      <w:r w:rsidRPr="009D51BC">
        <w:rPr>
          <w:rFonts w:eastAsia="SimSun"/>
          <w:szCs w:val="24"/>
          <w:lang w:val="fr-FR"/>
        </w:rPr>
        <w:tab/>
        <w:t>Faire évoluer les comportements, les traditions, les coutumes et les pratiques qui souvent sont à l</w:t>
      </w:r>
      <w:r w:rsidR="00580238">
        <w:rPr>
          <w:rFonts w:eastAsia="SimSun"/>
          <w:szCs w:val="24"/>
          <w:lang w:val="fr-FR"/>
        </w:rPr>
        <w:t>’</w:t>
      </w:r>
      <w:r w:rsidRPr="009D51BC">
        <w:rPr>
          <w:rFonts w:eastAsia="SimSun"/>
          <w:szCs w:val="24"/>
          <w:lang w:val="fr-FR"/>
        </w:rPr>
        <w:t>origine du faible nombre de plaintes ou sont invoqués pour justifier la violence familiale, y compris les abus sexuels sur enfants</w:t>
      </w:r>
      <w:r w:rsidR="00FC3867">
        <w:rPr>
          <w:rFonts w:eastAsia="SimSun"/>
          <w:szCs w:val="24"/>
          <w:lang w:val="fr-FR"/>
        </w:rPr>
        <w:t> </w:t>
      </w:r>
      <w:r w:rsidRPr="009D51BC">
        <w:rPr>
          <w:rFonts w:eastAsia="SimSun"/>
          <w:szCs w:val="24"/>
          <w:lang w:val="fr-FR"/>
        </w:rPr>
        <w:t>;</w:t>
      </w:r>
    </w:p>
    <w:p w:rsidR="009D51BC" w:rsidRPr="009D51BC" w:rsidRDefault="009D51BC" w:rsidP="00073E70">
      <w:pPr>
        <w:pStyle w:val="SingleTxtG"/>
        <w:ind w:firstLine="567"/>
        <w:rPr>
          <w:rFonts w:eastAsia="SimSun"/>
          <w:szCs w:val="24"/>
        </w:rPr>
      </w:pPr>
      <w:r w:rsidRPr="009D51BC">
        <w:rPr>
          <w:rFonts w:eastAsia="SimSun"/>
          <w:szCs w:val="24"/>
          <w:lang w:val="fr-FR"/>
        </w:rPr>
        <w:t>d)</w:t>
      </w:r>
      <w:r w:rsidRPr="009D51BC">
        <w:rPr>
          <w:rFonts w:eastAsia="SimSun"/>
          <w:szCs w:val="24"/>
          <w:lang w:val="fr-FR"/>
        </w:rPr>
        <w:tab/>
        <w:t>Combattre le harcèlement, l</w:t>
      </w:r>
      <w:r w:rsidR="00580238">
        <w:rPr>
          <w:rFonts w:eastAsia="SimSun"/>
          <w:szCs w:val="24"/>
          <w:lang w:val="fr-FR"/>
        </w:rPr>
        <w:t>’</w:t>
      </w:r>
      <w:r w:rsidRPr="009D51BC">
        <w:rPr>
          <w:rFonts w:eastAsia="SimSun"/>
          <w:szCs w:val="24"/>
          <w:lang w:val="fr-FR"/>
        </w:rPr>
        <w:t>exploitation sexuelle et la maltraitance d</w:t>
      </w:r>
      <w:r w:rsidR="00580238">
        <w:rPr>
          <w:rFonts w:eastAsia="SimSun"/>
          <w:szCs w:val="24"/>
          <w:lang w:val="fr-FR"/>
        </w:rPr>
        <w:t>’</w:t>
      </w:r>
      <w:r w:rsidRPr="009D51BC">
        <w:rPr>
          <w:rFonts w:eastAsia="SimSun"/>
          <w:szCs w:val="24"/>
          <w:lang w:val="fr-FR"/>
        </w:rPr>
        <w:t>enfants en ligne</w:t>
      </w:r>
      <w:r w:rsidR="00FC3867">
        <w:rPr>
          <w:rFonts w:eastAsia="SimSun"/>
          <w:szCs w:val="24"/>
          <w:lang w:val="fr-FR"/>
        </w:rPr>
        <w:t>.</w:t>
      </w:r>
    </w:p>
    <w:p w:rsidR="009D51BC" w:rsidRPr="009D51BC" w:rsidRDefault="009D51BC" w:rsidP="00FC3867">
      <w:pPr>
        <w:pStyle w:val="SingleTxtG"/>
      </w:pPr>
      <w:r w:rsidRPr="009D51BC">
        <w:rPr>
          <w:lang w:val="fr-FR"/>
        </w:rPr>
        <w:t>14.</w:t>
      </w:r>
      <w:r w:rsidRPr="009D51BC">
        <w:rPr>
          <w:lang w:val="fr-FR"/>
        </w:rPr>
        <w:tab/>
        <w:t>Indiquer ce qui a été fait pour</w:t>
      </w:r>
      <w:r w:rsidR="00FC3867">
        <w:rPr>
          <w:lang w:val="fr-FR"/>
        </w:rPr>
        <w:t> </w:t>
      </w:r>
      <w:r w:rsidRPr="009D51BC">
        <w:rPr>
          <w:lang w:val="fr-FR"/>
        </w:rPr>
        <w:t>:</w:t>
      </w:r>
    </w:p>
    <w:p w:rsidR="009D51BC" w:rsidRPr="009D51BC" w:rsidRDefault="009D51BC" w:rsidP="00073E70">
      <w:pPr>
        <w:pStyle w:val="SingleTxtG"/>
        <w:ind w:firstLine="567"/>
        <w:rPr>
          <w:rFonts w:eastAsia="SimSun"/>
          <w:szCs w:val="24"/>
        </w:rPr>
      </w:pPr>
      <w:r w:rsidRPr="009D51BC">
        <w:rPr>
          <w:rFonts w:eastAsia="SimSun"/>
          <w:szCs w:val="24"/>
          <w:lang w:val="fr-FR"/>
        </w:rPr>
        <w:t>a)</w:t>
      </w:r>
      <w:r w:rsidRPr="009D51BC">
        <w:rPr>
          <w:rFonts w:eastAsia="SimSun"/>
          <w:szCs w:val="24"/>
          <w:lang w:val="fr-FR"/>
        </w:rPr>
        <w:tab/>
        <w:t>Renforcer et améliorer l</w:t>
      </w:r>
      <w:r w:rsidR="00580238">
        <w:rPr>
          <w:rFonts w:eastAsia="SimSun"/>
          <w:szCs w:val="24"/>
          <w:lang w:val="fr-FR"/>
        </w:rPr>
        <w:t>’</w:t>
      </w:r>
      <w:r w:rsidRPr="009D51BC">
        <w:rPr>
          <w:rFonts w:eastAsia="SimSun"/>
          <w:szCs w:val="24"/>
          <w:lang w:val="fr-FR"/>
        </w:rPr>
        <w:t>accès aux services de soutien, de prévention et d</w:t>
      </w:r>
      <w:r w:rsidR="00580238">
        <w:rPr>
          <w:rFonts w:eastAsia="SimSun"/>
          <w:szCs w:val="24"/>
          <w:lang w:val="fr-FR"/>
        </w:rPr>
        <w:t>’</w:t>
      </w:r>
      <w:r w:rsidRPr="009D51BC">
        <w:rPr>
          <w:rFonts w:eastAsia="SimSun"/>
          <w:szCs w:val="24"/>
          <w:lang w:val="fr-FR"/>
        </w:rPr>
        <w:t>intervention pour les enfants victimes de maltraitance, en particulier d</w:t>
      </w:r>
      <w:r w:rsidR="00580238">
        <w:rPr>
          <w:rFonts w:eastAsia="SimSun"/>
          <w:szCs w:val="24"/>
          <w:lang w:val="fr-FR"/>
        </w:rPr>
        <w:t>’</w:t>
      </w:r>
      <w:r w:rsidRPr="009D51BC">
        <w:rPr>
          <w:rFonts w:eastAsia="SimSun"/>
          <w:szCs w:val="24"/>
          <w:lang w:val="fr-FR"/>
        </w:rPr>
        <w:t>abus sexuels, de violence fondée sur le genre et de violence domestique, tels que l</w:t>
      </w:r>
      <w:r w:rsidR="00580238">
        <w:rPr>
          <w:rFonts w:eastAsia="SimSun"/>
          <w:szCs w:val="24"/>
          <w:lang w:val="fr-FR"/>
        </w:rPr>
        <w:t>’</w:t>
      </w:r>
      <w:r w:rsidRPr="009D51BC">
        <w:rPr>
          <w:rFonts w:eastAsia="SimSun"/>
          <w:szCs w:val="24"/>
          <w:lang w:val="fr-FR"/>
        </w:rPr>
        <w:t>Unité de soutien aux victimes, l</w:t>
      </w:r>
      <w:r w:rsidR="00580238">
        <w:rPr>
          <w:rFonts w:eastAsia="SimSun"/>
          <w:szCs w:val="24"/>
          <w:lang w:val="fr-FR"/>
        </w:rPr>
        <w:t>’</w:t>
      </w:r>
      <w:r w:rsidRPr="009D51BC">
        <w:rPr>
          <w:rFonts w:eastAsia="SimSun"/>
          <w:szCs w:val="24"/>
          <w:lang w:val="fr-FR"/>
        </w:rPr>
        <w:t>Unité de protection de l</w:t>
      </w:r>
      <w:r w:rsidR="00580238">
        <w:rPr>
          <w:rFonts w:eastAsia="SimSun"/>
          <w:szCs w:val="24"/>
          <w:lang w:val="fr-FR"/>
        </w:rPr>
        <w:t>’</w:t>
      </w:r>
      <w:r w:rsidRPr="009D51BC">
        <w:rPr>
          <w:rFonts w:eastAsia="SimSun"/>
          <w:szCs w:val="24"/>
          <w:lang w:val="fr-FR"/>
        </w:rPr>
        <w:t>enfance et les centres polyvalents</w:t>
      </w:r>
      <w:r w:rsidR="00FC3867">
        <w:rPr>
          <w:rFonts w:eastAsia="SimSun"/>
          <w:szCs w:val="24"/>
          <w:lang w:val="fr-FR"/>
        </w:rPr>
        <w:t> </w:t>
      </w:r>
      <w:r w:rsidRPr="009D51BC">
        <w:rPr>
          <w:rFonts w:eastAsia="SimSun"/>
          <w:szCs w:val="24"/>
          <w:lang w:val="fr-FR"/>
        </w:rPr>
        <w:t>;</w:t>
      </w:r>
    </w:p>
    <w:p w:rsidR="009D51BC" w:rsidRPr="009D51BC" w:rsidRDefault="009D51BC" w:rsidP="00073E70">
      <w:pPr>
        <w:pStyle w:val="SingleTxtG"/>
        <w:ind w:firstLine="567"/>
        <w:rPr>
          <w:rFonts w:eastAsia="SimSun"/>
          <w:szCs w:val="24"/>
        </w:rPr>
      </w:pPr>
      <w:r w:rsidRPr="009D51BC">
        <w:rPr>
          <w:rFonts w:eastAsia="SimSun"/>
          <w:szCs w:val="24"/>
          <w:lang w:val="fr-FR"/>
        </w:rPr>
        <w:lastRenderedPageBreak/>
        <w:t>b)</w:t>
      </w:r>
      <w:r w:rsidRPr="009D51BC">
        <w:rPr>
          <w:rFonts w:eastAsia="SimSun"/>
          <w:szCs w:val="24"/>
          <w:lang w:val="fr-FR"/>
        </w:rPr>
        <w:tab/>
        <w:t>Renforcer les mécanismes nationaux et leur financement afin d</w:t>
      </w:r>
      <w:r w:rsidR="00580238">
        <w:rPr>
          <w:rFonts w:eastAsia="SimSun"/>
          <w:szCs w:val="24"/>
          <w:lang w:val="fr-FR"/>
        </w:rPr>
        <w:t>’</w:t>
      </w:r>
      <w:r w:rsidRPr="009D51BC">
        <w:rPr>
          <w:rFonts w:eastAsia="SimSun"/>
          <w:szCs w:val="24"/>
          <w:lang w:val="fr-FR"/>
        </w:rPr>
        <w:t>apporter une réponse coordonnée à la violence fondée sur le genre à l</w:t>
      </w:r>
      <w:r w:rsidR="00580238">
        <w:rPr>
          <w:rFonts w:eastAsia="SimSun"/>
          <w:szCs w:val="24"/>
          <w:lang w:val="fr-FR"/>
        </w:rPr>
        <w:t>’</w:t>
      </w:r>
      <w:r w:rsidRPr="009D51BC">
        <w:rPr>
          <w:rFonts w:eastAsia="SimSun"/>
          <w:szCs w:val="24"/>
          <w:lang w:val="fr-FR"/>
        </w:rPr>
        <w:t>égard des enfants et pour réagir aux signalements de violences sexuelles et de violences fondées sur le genre commises à l</w:t>
      </w:r>
      <w:r w:rsidR="00580238">
        <w:rPr>
          <w:rFonts w:eastAsia="SimSun"/>
          <w:szCs w:val="24"/>
          <w:lang w:val="fr-FR"/>
        </w:rPr>
        <w:t>’</w:t>
      </w:r>
      <w:r w:rsidRPr="009D51BC">
        <w:rPr>
          <w:rFonts w:eastAsia="SimSun"/>
          <w:szCs w:val="24"/>
          <w:lang w:val="fr-FR"/>
        </w:rPr>
        <w:t>école ou à domicile</w:t>
      </w:r>
      <w:r w:rsidR="00FC3867">
        <w:rPr>
          <w:rFonts w:eastAsia="SimSun"/>
          <w:szCs w:val="24"/>
          <w:lang w:val="fr-FR"/>
        </w:rPr>
        <w:t> </w:t>
      </w:r>
      <w:r w:rsidRPr="009D51BC">
        <w:rPr>
          <w:rFonts w:eastAsia="SimSun"/>
          <w:szCs w:val="24"/>
          <w:lang w:val="fr-FR"/>
        </w:rPr>
        <w:t>;</w:t>
      </w:r>
    </w:p>
    <w:p w:rsidR="009D51BC" w:rsidRPr="009D51BC" w:rsidRDefault="009D51BC" w:rsidP="00073E70">
      <w:pPr>
        <w:pStyle w:val="SingleTxtG"/>
        <w:ind w:firstLine="567"/>
        <w:rPr>
          <w:rFonts w:eastAsia="SimSun"/>
          <w:szCs w:val="24"/>
        </w:rPr>
      </w:pPr>
      <w:r w:rsidRPr="009D51BC">
        <w:rPr>
          <w:rFonts w:eastAsia="SimSun"/>
          <w:szCs w:val="24"/>
          <w:lang w:val="fr-FR"/>
        </w:rPr>
        <w:t>c)</w:t>
      </w:r>
      <w:r w:rsidRPr="009D51BC">
        <w:rPr>
          <w:rFonts w:eastAsia="SimSun"/>
          <w:szCs w:val="24"/>
          <w:lang w:val="fr-FR"/>
        </w:rPr>
        <w:tab/>
        <w:t>Adopter et mettre en œuvre des directives, des protocoles et des mécanismes d</w:t>
      </w:r>
      <w:r w:rsidR="00580238">
        <w:rPr>
          <w:rFonts w:eastAsia="SimSun"/>
          <w:szCs w:val="24"/>
          <w:lang w:val="fr-FR"/>
        </w:rPr>
        <w:t>’</w:t>
      </w:r>
      <w:r w:rsidRPr="009D51BC">
        <w:rPr>
          <w:rFonts w:eastAsia="SimSun"/>
          <w:szCs w:val="24"/>
          <w:lang w:val="fr-FR"/>
        </w:rPr>
        <w:t>orientation visant à protéger les droits des enfants victimes ou témoins de violence, et pour dispenser aux professionnels concernés une formation en la matière</w:t>
      </w:r>
      <w:r w:rsidR="00FC3867">
        <w:rPr>
          <w:rFonts w:eastAsia="SimSun"/>
          <w:szCs w:val="24"/>
          <w:lang w:val="fr-FR"/>
        </w:rPr>
        <w:t> </w:t>
      </w:r>
      <w:r w:rsidRPr="009D51BC">
        <w:rPr>
          <w:rFonts w:eastAsia="SimSun"/>
          <w:szCs w:val="24"/>
          <w:lang w:val="fr-FR"/>
        </w:rPr>
        <w:t>;</w:t>
      </w:r>
    </w:p>
    <w:p w:rsidR="009D51BC" w:rsidRPr="009D51BC" w:rsidRDefault="009D51BC" w:rsidP="00073E70">
      <w:pPr>
        <w:pStyle w:val="SingleTxtG"/>
        <w:ind w:firstLine="567"/>
        <w:rPr>
          <w:rFonts w:eastAsia="SimSun"/>
          <w:szCs w:val="24"/>
        </w:rPr>
      </w:pPr>
      <w:r w:rsidRPr="009D51BC">
        <w:rPr>
          <w:rFonts w:eastAsia="SimSun"/>
          <w:szCs w:val="24"/>
          <w:lang w:val="fr-FR"/>
        </w:rPr>
        <w:t>d)</w:t>
      </w:r>
      <w:r w:rsidRPr="009D51BC">
        <w:rPr>
          <w:rFonts w:eastAsia="SimSun"/>
          <w:szCs w:val="24"/>
          <w:lang w:val="fr-FR"/>
        </w:rPr>
        <w:tab/>
        <w:t>Assurer le financement du service Childline.</w:t>
      </w:r>
    </w:p>
    <w:p w:rsidR="009D51BC" w:rsidRPr="009D51BC" w:rsidRDefault="009D51BC" w:rsidP="00FC3867">
      <w:pPr>
        <w:pStyle w:val="H23G"/>
      </w:pPr>
      <w:r w:rsidRPr="009D51BC">
        <w:rPr>
          <w:lang w:val="fr-FR"/>
        </w:rPr>
        <w:tab/>
      </w:r>
      <w:r w:rsidRPr="009D51BC">
        <w:rPr>
          <w:lang w:val="fr-FR"/>
        </w:rPr>
        <w:tab/>
        <w:t>Pratiques préjudiciables</w:t>
      </w:r>
    </w:p>
    <w:p w:rsidR="009D51BC" w:rsidRPr="009D51BC" w:rsidRDefault="009D51BC" w:rsidP="00FC3867">
      <w:pPr>
        <w:pStyle w:val="SingleTxtG"/>
      </w:pPr>
      <w:r w:rsidRPr="009D51BC">
        <w:rPr>
          <w:lang w:val="fr-FR"/>
        </w:rPr>
        <w:t>15.</w:t>
      </w:r>
      <w:r w:rsidRPr="009D51BC">
        <w:rPr>
          <w:lang w:val="fr-FR"/>
        </w:rPr>
        <w:tab/>
        <w:t>Décrire ce qui a été fait pour</w:t>
      </w:r>
      <w:r w:rsidR="00FC3867">
        <w:rPr>
          <w:lang w:val="fr-FR"/>
        </w:rPr>
        <w:t> </w:t>
      </w:r>
      <w:r w:rsidRPr="009D51BC">
        <w:rPr>
          <w:lang w:val="fr-FR"/>
        </w:rPr>
        <w:t>:</w:t>
      </w:r>
    </w:p>
    <w:p w:rsidR="009D51BC" w:rsidRPr="009D51BC" w:rsidRDefault="009D51BC" w:rsidP="00073E70">
      <w:pPr>
        <w:pStyle w:val="SingleTxtG"/>
        <w:ind w:firstLine="567"/>
        <w:rPr>
          <w:rFonts w:eastAsia="SimSun"/>
          <w:szCs w:val="24"/>
        </w:rPr>
      </w:pPr>
      <w:r w:rsidRPr="009D51BC">
        <w:rPr>
          <w:rFonts w:eastAsia="SimSun"/>
          <w:szCs w:val="24"/>
          <w:lang w:val="fr-FR"/>
        </w:rPr>
        <w:t>a)</w:t>
      </w:r>
      <w:r w:rsidRPr="009D51BC">
        <w:rPr>
          <w:rFonts w:eastAsia="SimSun"/>
          <w:szCs w:val="24"/>
          <w:lang w:val="fr-FR"/>
        </w:rPr>
        <w:tab/>
        <w:t>Appliquer la loi sur le mariage, qui fixe l</w:t>
      </w:r>
      <w:r w:rsidR="00580238">
        <w:rPr>
          <w:rFonts w:eastAsia="SimSun"/>
          <w:szCs w:val="24"/>
          <w:lang w:val="fr-FR"/>
        </w:rPr>
        <w:t>’</w:t>
      </w:r>
      <w:r w:rsidRPr="009D51BC">
        <w:rPr>
          <w:rFonts w:eastAsia="SimSun"/>
          <w:szCs w:val="24"/>
          <w:lang w:val="fr-FR"/>
        </w:rPr>
        <w:t>âge du mariage à 21 ans, et la faire connaître aux chefs traditionnels, aux parents et aux enseignants, en particulier à l</w:t>
      </w:r>
      <w:r w:rsidR="00580238">
        <w:rPr>
          <w:rFonts w:eastAsia="SimSun"/>
          <w:szCs w:val="24"/>
          <w:lang w:val="fr-FR"/>
        </w:rPr>
        <w:t>’</w:t>
      </w:r>
      <w:r w:rsidRPr="009D51BC">
        <w:rPr>
          <w:rFonts w:eastAsia="SimSun"/>
          <w:szCs w:val="24"/>
          <w:lang w:val="fr-FR"/>
        </w:rPr>
        <w:t>échelle locale</w:t>
      </w:r>
      <w:r w:rsidR="00FC3867">
        <w:rPr>
          <w:rFonts w:eastAsia="SimSun"/>
          <w:szCs w:val="24"/>
          <w:lang w:val="fr-FR"/>
        </w:rPr>
        <w:t> </w:t>
      </w:r>
      <w:r w:rsidRPr="009D51BC">
        <w:rPr>
          <w:rFonts w:eastAsia="SimSun"/>
          <w:szCs w:val="24"/>
          <w:lang w:val="fr-FR"/>
        </w:rPr>
        <w:t xml:space="preserve">; </w:t>
      </w:r>
    </w:p>
    <w:p w:rsidR="009D51BC" w:rsidRPr="009D51BC" w:rsidRDefault="009D51BC" w:rsidP="00073E70">
      <w:pPr>
        <w:pStyle w:val="SingleTxtG"/>
        <w:ind w:firstLine="567"/>
        <w:rPr>
          <w:rFonts w:eastAsia="SimSun"/>
          <w:szCs w:val="24"/>
        </w:rPr>
      </w:pPr>
      <w:r w:rsidRPr="009D51BC">
        <w:rPr>
          <w:rFonts w:eastAsia="SimSun"/>
          <w:szCs w:val="24"/>
          <w:lang w:val="fr-FR"/>
        </w:rPr>
        <w:t>b)</w:t>
      </w:r>
      <w:r w:rsidRPr="009D51BC">
        <w:rPr>
          <w:rFonts w:eastAsia="SimSun"/>
          <w:szCs w:val="24"/>
          <w:lang w:val="fr-FR"/>
        </w:rPr>
        <w:tab/>
        <w:t>Veiller à ce que les enfants intersexes ne soient pas soumis à des traitements médicaux ou chirurgicaux inutiles et à ce que ceux qui ont subi de telles interventions dans leur enfance bénéficient d</w:t>
      </w:r>
      <w:r w:rsidR="00580238">
        <w:rPr>
          <w:rFonts w:eastAsia="SimSun"/>
          <w:szCs w:val="24"/>
          <w:lang w:val="fr-FR"/>
        </w:rPr>
        <w:t>’</w:t>
      </w:r>
      <w:r w:rsidRPr="009D51BC">
        <w:rPr>
          <w:rFonts w:eastAsia="SimSun"/>
          <w:szCs w:val="24"/>
          <w:lang w:val="fr-FR"/>
        </w:rPr>
        <w:t>un accompagnement et d</w:t>
      </w:r>
      <w:r w:rsidR="00580238">
        <w:rPr>
          <w:rFonts w:eastAsia="SimSun"/>
          <w:szCs w:val="24"/>
          <w:lang w:val="fr-FR"/>
        </w:rPr>
        <w:t>’</w:t>
      </w:r>
      <w:r w:rsidRPr="009D51BC">
        <w:rPr>
          <w:rFonts w:eastAsia="SimSun"/>
          <w:szCs w:val="24"/>
          <w:lang w:val="fr-FR"/>
        </w:rPr>
        <w:t>un soutien appropriés, ainsi que d</w:t>
      </w:r>
      <w:r w:rsidR="00580238">
        <w:rPr>
          <w:rFonts w:eastAsia="SimSun"/>
          <w:szCs w:val="24"/>
          <w:lang w:val="fr-FR"/>
        </w:rPr>
        <w:t>’</w:t>
      </w:r>
      <w:r w:rsidRPr="009D51BC">
        <w:rPr>
          <w:rFonts w:eastAsia="SimSun"/>
          <w:szCs w:val="24"/>
          <w:lang w:val="fr-FR"/>
        </w:rPr>
        <w:t>un accès à des recours utiles</w:t>
      </w:r>
      <w:r w:rsidR="00FC3867">
        <w:rPr>
          <w:rFonts w:eastAsia="SimSun"/>
          <w:szCs w:val="24"/>
          <w:lang w:val="fr-FR"/>
        </w:rPr>
        <w:t> </w:t>
      </w:r>
      <w:r w:rsidRPr="009D51BC">
        <w:rPr>
          <w:rFonts w:eastAsia="SimSun"/>
          <w:szCs w:val="24"/>
          <w:lang w:val="fr-FR"/>
        </w:rPr>
        <w:t>;</w:t>
      </w:r>
    </w:p>
    <w:p w:rsidR="009D51BC" w:rsidRPr="009D51BC" w:rsidRDefault="009D51BC" w:rsidP="00073E70">
      <w:pPr>
        <w:pStyle w:val="SingleTxtG"/>
        <w:ind w:firstLine="567"/>
        <w:rPr>
          <w:rFonts w:eastAsia="SimSun"/>
          <w:szCs w:val="24"/>
        </w:rPr>
      </w:pPr>
      <w:r w:rsidRPr="009D51BC">
        <w:rPr>
          <w:rFonts w:eastAsia="SimSun"/>
          <w:szCs w:val="24"/>
          <w:lang w:val="fr-FR"/>
        </w:rPr>
        <w:t>c)</w:t>
      </w:r>
      <w:r w:rsidRPr="009D51BC">
        <w:rPr>
          <w:rFonts w:eastAsia="SimSun"/>
          <w:szCs w:val="24"/>
          <w:lang w:val="fr-FR"/>
        </w:rPr>
        <w:tab/>
        <w:t>Faire baisser le taux élevé de mariages d</w:t>
      </w:r>
      <w:r w:rsidR="00580238">
        <w:rPr>
          <w:rFonts w:eastAsia="SimSun"/>
          <w:szCs w:val="24"/>
          <w:lang w:val="fr-FR"/>
        </w:rPr>
        <w:t>’</w:t>
      </w:r>
      <w:r w:rsidRPr="009D51BC">
        <w:rPr>
          <w:rFonts w:eastAsia="SimSun"/>
          <w:szCs w:val="24"/>
          <w:lang w:val="fr-FR"/>
        </w:rPr>
        <w:t>enfants.</w:t>
      </w:r>
    </w:p>
    <w:p w:rsidR="009D51BC" w:rsidRPr="009D51BC" w:rsidRDefault="009D51BC" w:rsidP="00FC3867">
      <w:pPr>
        <w:pStyle w:val="H1G"/>
      </w:pPr>
      <w:r w:rsidRPr="009D51BC">
        <w:rPr>
          <w:lang w:val="fr-FR"/>
        </w:rPr>
        <w:tab/>
        <w:t>F.</w:t>
      </w:r>
      <w:r w:rsidRPr="009D51BC">
        <w:rPr>
          <w:lang w:val="fr-FR"/>
        </w:rPr>
        <w:tab/>
        <w:t xml:space="preserve">Milieu familial et protection de remplacement (art. 5, 9 à 11, </w:t>
      </w:r>
      <w:r w:rsidR="007B5552">
        <w:rPr>
          <w:lang w:val="fr-FR"/>
        </w:rPr>
        <w:br/>
      </w:r>
      <w:r w:rsidRPr="009D51BC">
        <w:rPr>
          <w:lang w:val="fr-FR"/>
        </w:rPr>
        <w:t>18 (par. 1 et 2), 20, 21, 25 et 27 (par. 4))</w:t>
      </w:r>
    </w:p>
    <w:p w:rsidR="009D51BC" w:rsidRPr="009D51BC" w:rsidRDefault="009D51BC" w:rsidP="00FC3867">
      <w:pPr>
        <w:pStyle w:val="H23G"/>
      </w:pPr>
      <w:r w:rsidRPr="009D51BC">
        <w:rPr>
          <w:lang w:val="fr-FR"/>
        </w:rPr>
        <w:tab/>
      </w:r>
      <w:r w:rsidRPr="009D51BC">
        <w:rPr>
          <w:lang w:val="fr-FR"/>
        </w:rPr>
        <w:tab/>
        <w:t>Enfants privés de milieu familial</w:t>
      </w:r>
    </w:p>
    <w:p w:rsidR="009D51BC" w:rsidRPr="009D51BC" w:rsidRDefault="009D51BC" w:rsidP="00FC3867">
      <w:pPr>
        <w:pStyle w:val="SingleTxtG"/>
      </w:pPr>
      <w:r w:rsidRPr="009D51BC">
        <w:rPr>
          <w:lang w:val="fr-FR"/>
        </w:rPr>
        <w:t>16.</w:t>
      </w:r>
      <w:r w:rsidRPr="009D51BC">
        <w:rPr>
          <w:lang w:val="fr-FR"/>
        </w:rPr>
        <w:tab/>
        <w:t>Expliquer les mesures que l</w:t>
      </w:r>
      <w:r w:rsidR="00580238">
        <w:rPr>
          <w:lang w:val="fr-FR"/>
        </w:rPr>
        <w:t>’</w:t>
      </w:r>
      <w:r w:rsidRPr="009D51BC">
        <w:rPr>
          <w:lang w:val="fr-FR"/>
        </w:rPr>
        <w:t>État partie a prises pour</w:t>
      </w:r>
      <w:r w:rsidR="00FC3867">
        <w:rPr>
          <w:lang w:val="fr-FR"/>
        </w:rPr>
        <w:t> </w:t>
      </w:r>
      <w:r w:rsidRPr="009D51BC">
        <w:rPr>
          <w:lang w:val="fr-FR"/>
        </w:rPr>
        <w:t>:</w:t>
      </w:r>
    </w:p>
    <w:p w:rsidR="009D51BC" w:rsidRPr="009D51BC" w:rsidRDefault="009D51BC" w:rsidP="00073E70">
      <w:pPr>
        <w:pStyle w:val="SingleTxtG"/>
        <w:ind w:firstLine="567"/>
        <w:rPr>
          <w:rFonts w:eastAsia="SimSun"/>
          <w:szCs w:val="24"/>
        </w:rPr>
      </w:pPr>
      <w:r w:rsidRPr="009D51BC">
        <w:rPr>
          <w:rFonts w:eastAsia="SimSun"/>
          <w:szCs w:val="24"/>
          <w:lang w:val="fr-FR"/>
        </w:rPr>
        <w:t>a)</w:t>
      </w:r>
      <w:r w:rsidRPr="009D51BC">
        <w:rPr>
          <w:rFonts w:eastAsia="SimSun"/>
          <w:szCs w:val="24"/>
          <w:lang w:val="fr-FR"/>
        </w:rPr>
        <w:tab/>
        <w:t>Mettre en place des mécanismes pour éviter les séparations inutiles des enfants de leur famille, qui souvent s</w:t>
      </w:r>
      <w:r w:rsidR="00580238">
        <w:rPr>
          <w:rFonts w:eastAsia="SimSun"/>
          <w:szCs w:val="24"/>
          <w:lang w:val="fr-FR"/>
        </w:rPr>
        <w:t>’</w:t>
      </w:r>
      <w:r w:rsidRPr="009D51BC">
        <w:rPr>
          <w:rFonts w:eastAsia="SimSun"/>
          <w:szCs w:val="24"/>
          <w:lang w:val="fr-FR"/>
        </w:rPr>
        <w:t>expliquent par la pauvreté</w:t>
      </w:r>
      <w:r w:rsidR="00FC3867">
        <w:rPr>
          <w:rFonts w:eastAsia="SimSun"/>
          <w:szCs w:val="24"/>
          <w:lang w:val="fr-FR"/>
        </w:rPr>
        <w:t> </w:t>
      </w:r>
      <w:r w:rsidRPr="009D51BC">
        <w:rPr>
          <w:rFonts w:eastAsia="SimSun"/>
          <w:szCs w:val="24"/>
          <w:lang w:val="fr-FR"/>
        </w:rPr>
        <w:t>;</w:t>
      </w:r>
    </w:p>
    <w:p w:rsidR="009D51BC" w:rsidRPr="009D51BC" w:rsidRDefault="009D51BC" w:rsidP="00073E70">
      <w:pPr>
        <w:pStyle w:val="SingleTxtG"/>
        <w:ind w:firstLine="567"/>
        <w:rPr>
          <w:rFonts w:eastAsia="SimSun"/>
          <w:szCs w:val="24"/>
        </w:rPr>
      </w:pPr>
      <w:r w:rsidRPr="009D51BC">
        <w:rPr>
          <w:rFonts w:eastAsia="SimSun"/>
          <w:szCs w:val="24"/>
          <w:lang w:val="fr-FR"/>
        </w:rPr>
        <w:t>b)</w:t>
      </w:r>
      <w:r w:rsidRPr="009D51BC">
        <w:rPr>
          <w:rFonts w:eastAsia="SimSun"/>
          <w:szCs w:val="24"/>
          <w:lang w:val="fr-FR"/>
        </w:rPr>
        <w:tab/>
        <w:t>Prévenir le placement d</w:t>
      </w:r>
      <w:r w:rsidR="00580238">
        <w:rPr>
          <w:rFonts w:eastAsia="SimSun"/>
          <w:szCs w:val="24"/>
          <w:lang w:val="fr-FR"/>
        </w:rPr>
        <w:t>’</w:t>
      </w:r>
      <w:r w:rsidRPr="009D51BC">
        <w:rPr>
          <w:rFonts w:eastAsia="SimSun"/>
          <w:szCs w:val="24"/>
          <w:lang w:val="fr-FR"/>
        </w:rPr>
        <w:t xml:space="preserve">enfants en institution et privilégier la prise en charge en milieu familial, en particulier la prise en charge par des </w:t>
      </w:r>
      <w:r w:rsidR="00102F15" w:rsidRPr="009D51BC">
        <w:rPr>
          <w:rFonts w:eastAsia="SimSun"/>
          <w:szCs w:val="24"/>
          <w:lang w:val="fr-FR"/>
        </w:rPr>
        <w:t>proches ou</w:t>
      </w:r>
      <w:r w:rsidRPr="009D51BC">
        <w:rPr>
          <w:rFonts w:eastAsia="SimSun"/>
          <w:szCs w:val="24"/>
          <w:lang w:val="fr-FR"/>
        </w:rPr>
        <w:t xml:space="preserve"> une famille d</w:t>
      </w:r>
      <w:r w:rsidR="00580238">
        <w:rPr>
          <w:rFonts w:eastAsia="SimSun"/>
          <w:szCs w:val="24"/>
          <w:lang w:val="fr-FR"/>
        </w:rPr>
        <w:t>’</w:t>
      </w:r>
      <w:r w:rsidRPr="009D51BC">
        <w:rPr>
          <w:rFonts w:eastAsia="SimSun"/>
          <w:szCs w:val="24"/>
          <w:lang w:val="fr-FR"/>
        </w:rPr>
        <w:t>accueil</w:t>
      </w:r>
      <w:r w:rsidR="00FC3867">
        <w:rPr>
          <w:rFonts w:eastAsia="SimSun"/>
          <w:szCs w:val="24"/>
          <w:lang w:val="fr-FR"/>
        </w:rPr>
        <w:t> </w:t>
      </w:r>
      <w:r w:rsidRPr="009D51BC">
        <w:rPr>
          <w:rFonts w:eastAsia="SimSun"/>
          <w:szCs w:val="24"/>
          <w:lang w:val="fr-FR"/>
        </w:rPr>
        <w:t>;</w:t>
      </w:r>
    </w:p>
    <w:p w:rsidR="009D51BC" w:rsidRPr="009D51BC" w:rsidRDefault="009D51BC" w:rsidP="00073E70">
      <w:pPr>
        <w:pStyle w:val="SingleTxtG"/>
        <w:ind w:firstLine="567"/>
        <w:rPr>
          <w:rFonts w:eastAsia="SimSun"/>
          <w:szCs w:val="24"/>
        </w:rPr>
      </w:pPr>
      <w:r w:rsidRPr="009D51BC">
        <w:rPr>
          <w:rFonts w:eastAsia="SimSun"/>
          <w:szCs w:val="24"/>
          <w:lang w:val="fr-FR"/>
        </w:rPr>
        <w:t>c)</w:t>
      </w:r>
      <w:r w:rsidRPr="009D51BC">
        <w:rPr>
          <w:rFonts w:eastAsia="SimSun"/>
          <w:szCs w:val="24"/>
          <w:lang w:val="fr-FR"/>
        </w:rPr>
        <w:tab/>
        <w:t>Soutenir la prise en charge par des proches ou une famille d</w:t>
      </w:r>
      <w:r w:rsidR="00580238">
        <w:rPr>
          <w:rFonts w:eastAsia="SimSun"/>
          <w:szCs w:val="24"/>
          <w:lang w:val="fr-FR"/>
        </w:rPr>
        <w:t>’</w:t>
      </w:r>
      <w:r w:rsidRPr="009D51BC">
        <w:rPr>
          <w:rFonts w:eastAsia="SimSun"/>
          <w:szCs w:val="24"/>
          <w:lang w:val="fr-FR"/>
        </w:rPr>
        <w:t>accueil, notamment grâce à des moyens financiers, des services sociaux de proximité et accessibles, un nombre suffisant d</w:t>
      </w:r>
      <w:r w:rsidR="00580238">
        <w:rPr>
          <w:rFonts w:eastAsia="SimSun"/>
          <w:szCs w:val="24"/>
          <w:lang w:val="fr-FR"/>
        </w:rPr>
        <w:t>’</w:t>
      </w:r>
      <w:r w:rsidRPr="009D51BC">
        <w:rPr>
          <w:rFonts w:eastAsia="SimSun"/>
          <w:szCs w:val="24"/>
          <w:lang w:val="fr-FR"/>
        </w:rPr>
        <w:t>agents des services sociaux au niveau des districts et un soutien spécialisé aux enfants handicapés</w:t>
      </w:r>
      <w:r w:rsidR="00FC3867">
        <w:rPr>
          <w:rFonts w:eastAsia="SimSun"/>
          <w:szCs w:val="24"/>
          <w:lang w:val="fr-FR"/>
        </w:rPr>
        <w:t> </w:t>
      </w:r>
      <w:r w:rsidRPr="009D51BC">
        <w:rPr>
          <w:rFonts w:eastAsia="SimSun"/>
          <w:szCs w:val="24"/>
          <w:lang w:val="fr-FR"/>
        </w:rPr>
        <w:t xml:space="preserve">; </w:t>
      </w:r>
    </w:p>
    <w:p w:rsidR="009D51BC" w:rsidRPr="009D51BC" w:rsidRDefault="009D51BC" w:rsidP="007B5552">
      <w:pPr>
        <w:pStyle w:val="SingleTxtG"/>
        <w:ind w:firstLine="567"/>
        <w:rPr>
          <w:rFonts w:eastAsia="SimSun"/>
          <w:szCs w:val="24"/>
        </w:rPr>
      </w:pPr>
      <w:r w:rsidRPr="009D51BC">
        <w:rPr>
          <w:rFonts w:eastAsia="SimSun"/>
          <w:szCs w:val="24"/>
          <w:lang w:val="fr-FR"/>
        </w:rPr>
        <w:t>d)</w:t>
      </w:r>
      <w:r w:rsidRPr="009D51BC">
        <w:rPr>
          <w:rFonts w:eastAsia="SimSun"/>
          <w:szCs w:val="24"/>
          <w:lang w:val="fr-FR"/>
        </w:rPr>
        <w:tab/>
        <w:t>Veiller à ce que les enfants de moins de 3 ans ayant besoin d</w:t>
      </w:r>
      <w:r w:rsidR="00580238">
        <w:rPr>
          <w:rFonts w:eastAsia="SimSun"/>
          <w:szCs w:val="24"/>
          <w:lang w:val="fr-FR"/>
        </w:rPr>
        <w:t>’</w:t>
      </w:r>
      <w:r w:rsidRPr="009D51BC">
        <w:rPr>
          <w:rFonts w:eastAsia="SimSun"/>
          <w:szCs w:val="24"/>
          <w:lang w:val="fr-FR"/>
        </w:rPr>
        <w:t>une protection de remplacement fassent systématiquement l</w:t>
      </w:r>
      <w:r w:rsidR="00580238">
        <w:rPr>
          <w:rFonts w:eastAsia="SimSun"/>
          <w:szCs w:val="24"/>
          <w:lang w:val="fr-FR"/>
        </w:rPr>
        <w:t>’</w:t>
      </w:r>
      <w:r w:rsidRPr="009D51BC">
        <w:rPr>
          <w:rFonts w:eastAsia="SimSun"/>
          <w:szCs w:val="24"/>
          <w:lang w:val="fr-FR"/>
        </w:rPr>
        <w:t>objet d</w:t>
      </w:r>
      <w:r w:rsidR="00580238">
        <w:rPr>
          <w:rFonts w:eastAsia="SimSun"/>
          <w:szCs w:val="24"/>
          <w:lang w:val="fr-FR"/>
        </w:rPr>
        <w:t>’</w:t>
      </w:r>
      <w:r w:rsidRPr="009D51BC">
        <w:rPr>
          <w:rFonts w:eastAsia="SimSun"/>
          <w:szCs w:val="24"/>
          <w:lang w:val="fr-FR"/>
        </w:rPr>
        <w:t>une prise en charge en milieu familial</w:t>
      </w:r>
      <w:r w:rsidR="00FC3867">
        <w:rPr>
          <w:rFonts w:eastAsia="SimSun"/>
          <w:szCs w:val="24"/>
          <w:lang w:val="fr-FR"/>
        </w:rPr>
        <w:t> </w:t>
      </w:r>
      <w:r w:rsidRPr="009D51BC">
        <w:rPr>
          <w:rFonts w:eastAsia="SimSun"/>
          <w:szCs w:val="24"/>
          <w:lang w:val="fr-FR"/>
        </w:rPr>
        <w:t xml:space="preserve">; </w:t>
      </w:r>
    </w:p>
    <w:p w:rsidR="009D51BC" w:rsidRPr="009D51BC" w:rsidRDefault="009D51BC" w:rsidP="007B5552">
      <w:pPr>
        <w:pStyle w:val="SingleTxtG"/>
        <w:ind w:firstLine="567"/>
        <w:rPr>
          <w:rFonts w:eastAsia="SimSun"/>
          <w:szCs w:val="24"/>
        </w:rPr>
      </w:pPr>
      <w:r w:rsidRPr="009D51BC">
        <w:rPr>
          <w:rFonts w:eastAsia="SimSun"/>
          <w:szCs w:val="24"/>
          <w:lang w:val="fr-FR"/>
        </w:rPr>
        <w:t>e)</w:t>
      </w:r>
      <w:r w:rsidRPr="009D51BC">
        <w:rPr>
          <w:rFonts w:eastAsia="SimSun"/>
          <w:szCs w:val="24"/>
          <w:lang w:val="fr-FR"/>
        </w:rPr>
        <w:tab/>
        <w:t xml:space="preserve">Soutenir les parents </w:t>
      </w:r>
      <w:r w:rsidR="00102F15" w:rsidRPr="009D51BC">
        <w:rPr>
          <w:rFonts w:eastAsia="SimSun"/>
          <w:szCs w:val="24"/>
          <w:lang w:val="fr-FR"/>
        </w:rPr>
        <w:t xml:space="preserve">lorsque </w:t>
      </w:r>
      <w:r w:rsidR="00102F15" w:rsidRPr="009D51BC">
        <w:t>les</w:t>
      </w:r>
      <w:r w:rsidR="00102F15" w:rsidRPr="009D51BC">
        <w:rPr>
          <w:rFonts w:eastAsia="SimSun"/>
          <w:szCs w:val="24"/>
          <w:lang w:val="fr-FR"/>
        </w:rPr>
        <w:t xml:space="preserve"> enfants</w:t>
      </w:r>
      <w:r w:rsidRPr="009D51BC">
        <w:rPr>
          <w:rFonts w:eastAsia="SimSun"/>
          <w:szCs w:val="24"/>
          <w:lang w:val="fr-FR"/>
        </w:rPr>
        <w:t xml:space="preserve"> bénéficiant </w:t>
      </w:r>
      <w:r w:rsidR="00102F15" w:rsidRPr="009D51BC">
        <w:rPr>
          <w:rFonts w:eastAsia="SimSun"/>
          <w:szCs w:val="24"/>
          <w:lang w:val="fr-FR"/>
        </w:rPr>
        <w:t>d</w:t>
      </w:r>
      <w:r w:rsidR="00102F15">
        <w:rPr>
          <w:rFonts w:eastAsia="SimSun"/>
          <w:szCs w:val="24"/>
          <w:lang w:val="fr-FR"/>
        </w:rPr>
        <w:t>’</w:t>
      </w:r>
      <w:r w:rsidR="00102F15" w:rsidRPr="009D51BC">
        <w:rPr>
          <w:rFonts w:eastAsia="SimSun"/>
          <w:szCs w:val="24"/>
          <w:lang w:val="fr-FR"/>
        </w:rPr>
        <w:t>une protection</w:t>
      </w:r>
      <w:r w:rsidRPr="009D51BC">
        <w:rPr>
          <w:rFonts w:eastAsia="SimSun"/>
          <w:szCs w:val="24"/>
          <w:lang w:val="fr-FR"/>
        </w:rPr>
        <w:t xml:space="preserve"> de remplacement retournent vivre dans leur famille</w:t>
      </w:r>
      <w:r w:rsidR="00FC3867">
        <w:rPr>
          <w:rFonts w:eastAsia="SimSun"/>
          <w:szCs w:val="24"/>
          <w:lang w:val="fr-FR"/>
        </w:rPr>
        <w:t> </w:t>
      </w:r>
      <w:r w:rsidRPr="009D51BC">
        <w:rPr>
          <w:rFonts w:eastAsia="SimSun"/>
          <w:szCs w:val="24"/>
          <w:lang w:val="fr-FR"/>
        </w:rPr>
        <w:t>;</w:t>
      </w:r>
    </w:p>
    <w:p w:rsidR="009D51BC" w:rsidRPr="007B5552" w:rsidRDefault="009D51BC" w:rsidP="007B5552">
      <w:pPr>
        <w:pStyle w:val="SingleTxtG"/>
        <w:spacing w:line="220" w:lineRule="atLeast"/>
        <w:ind w:firstLine="567"/>
        <w:rPr>
          <w:rFonts w:eastAsia="SimSun"/>
          <w:spacing w:val="-1"/>
          <w:szCs w:val="24"/>
        </w:rPr>
      </w:pPr>
      <w:r w:rsidRPr="007B5552">
        <w:rPr>
          <w:rFonts w:eastAsia="SimSun"/>
          <w:spacing w:val="-1"/>
          <w:szCs w:val="24"/>
          <w:lang w:val="fr-FR"/>
        </w:rPr>
        <w:t>f)</w:t>
      </w:r>
      <w:r w:rsidRPr="007B5552">
        <w:rPr>
          <w:rFonts w:eastAsia="SimSun"/>
          <w:spacing w:val="-1"/>
          <w:szCs w:val="24"/>
          <w:lang w:val="fr-FR"/>
        </w:rPr>
        <w:tab/>
        <w:t>Veiller à ce que les institutions soient progressivement supprimées et à ce que toutes les formes de prise en charge en institution soient mises en conformité avec les Lignes directrices relatives à la protection de remplacement, à ce que les enfants ne soient placés en institution que dans des cas appropriés, sur la base d</w:t>
      </w:r>
      <w:r w:rsidR="00580238" w:rsidRPr="007B5552">
        <w:rPr>
          <w:rFonts w:eastAsia="SimSun"/>
          <w:spacing w:val="-1"/>
          <w:szCs w:val="24"/>
          <w:lang w:val="fr-FR"/>
        </w:rPr>
        <w:t>’</w:t>
      </w:r>
      <w:r w:rsidRPr="007B5552">
        <w:rPr>
          <w:rFonts w:eastAsia="SimSun"/>
          <w:spacing w:val="-1"/>
          <w:szCs w:val="24"/>
          <w:lang w:val="fr-FR"/>
        </w:rPr>
        <w:t>un examen rigoureux de</w:t>
      </w:r>
      <w:r w:rsidR="00102F15" w:rsidRPr="007B5552">
        <w:rPr>
          <w:rFonts w:eastAsia="SimSun"/>
          <w:spacing w:val="-1"/>
          <w:szCs w:val="24"/>
          <w:lang w:val="fr-FR"/>
        </w:rPr>
        <w:t xml:space="preserve"> </w:t>
      </w:r>
      <w:r w:rsidRPr="007B5552">
        <w:rPr>
          <w:rFonts w:eastAsia="SimSun"/>
          <w:spacing w:val="-1"/>
          <w:szCs w:val="24"/>
          <w:lang w:val="fr-FR"/>
        </w:rPr>
        <w:t>leur situation, à ce qu</w:t>
      </w:r>
      <w:r w:rsidR="00580238" w:rsidRPr="007B5552">
        <w:rPr>
          <w:rFonts w:eastAsia="SimSun"/>
          <w:spacing w:val="-1"/>
          <w:szCs w:val="24"/>
          <w:lang w:val="fr-FR"/>
        </w:rPr>
        <w:t>’</w:t>
      </w:r>
      <w:r w:rsidRPr="007B5552">
        <w:rPr>
          <w:rFonts w:eastAsia="SimSun"/>
          <w:spacing w:val="-1"/>
          <w:szCs w:val="24"/>
          <w:lang w:val="fr-FR"/>
        </w:rPr>
        <w:t>ils bénéficient de plans de prise en charge personnalisée et de garanties de protection, et à ce que tout signalement de maltraitance fasse l</w:t>
      </w:r>
      <w:r w:rsidR="00580238" w:rsidRPr="007B5552">
        <w:rPr>
          <w:rFonts w:eastAsia="SimSun"/>
          <w:spacing w:val="-1"/>
          <w:szCs w:val="24"/>
          <w:lang w:val="fr-FR"/>
        </w:rPr>
        <w:t>’</w:t>
      </w:r>
      <w:r w:rsidRPr="007B5552">
        <w:rPr>
          <w:rFonts w:eastAsia="SimSun"/>
          <w:spacing w:val="-1"/>
          <w:szCs w:val="24"/>
          <w:lang w:val="fr-FR"/>
        </w:rPr>
        <w:t>objet d</w:t>
      </w:r>
      <w:r w:rsidR="00580238" w:rsidRPr="007B5552">
        <w:rPr>
          <w:rFonts w:eastAsia="SimSun"/>
          <w:spacing w:val="-1"/>
          <w:szCs w:val="24"/>
          <w:lang w:val="fr-FR"/>
        </w:rPr>
        <w:t>’</w:t>
      </w:r>
      <w:r w:rsidRPr="007B5552">
        <w:rPr>
          <w:rFonts w:eastAsia="SimSun"/>
          <w:spacing w:val="-1"/>
          <w:szCs w:val="24"/>
          <w:lang w:val="fr-FR"/>
        </w:rPr>
        <w:t>une enquête approfondie.</w:t>
      </w:r>
    </w:p>
    <w:p w:rsidR="009D51BC" w:rsidRPr="009D51BC" w:rsidRDefault="009D51BC" w:rsidP="00FC3867">
      <w:pPr>
        <w:pStyle w:val="H23G"/>
      </w:pPr>
      <w:r w:rsidRPr="009D51BC">
        <w:rPr>
          <w:lang w:val="fr-FR"/>
        </w:rPr>
        <w:tab/>
      </w:r>
      <w:r w:rsidRPr="009D51BC">
        <w:rPr>
          <w:lang w:val="fr-FR"/>
        </w:rPr>
        <w:tab/>
        <w:t>Adoption</w:t>
      </w:r>
    </w:p>
    <w:p w:rsidR="009D51BC" w:rsidRPr="009D51BC" w:rsidRDefault="009D51BC" w:rsidP="007B5552">
      <w:pPr>
        <w:pStyle w:val="SingleTxtG"/>
        <w:spacing w:line="220" w:lineRule="atLeast"/>
      </w:pPr>
      <w:r w:rsidRPr="009D51BC">
        <w:rPr>
          <w:lang w:val="fr-FR"/>
        </w:rPr>
        <w:t>17.</w:t>
      </w:r>
      <w:r w:rsidRPr="009D51BC">
        <w:rPr>
          <w:lang w:val="fr-FR"/>
        </w:rPr>
        <w:tab/>
        <w:t>Décrire les mesures prises pour veiller à ce que toutes les garanties prévues par la Convention de La Haye sur la protection des enfants et la coopération en matière d</w:t>
      </w:r>
      <w:r w:rsidR="00580238">
        <w:rPr>
          <w:lang w:val="fr-FR"/>
        </w:rPr>
        <w:t>’</w:t>
      </w:r>
      <w:r w:rsidRPr="009D51BC">
        <w:rPr>
          <w:lang w:val="fr-FR"/>
        </w:rPr>
        <w:t>adoption internationale soient incorporées dans le droit interne et appliquées, notamment au moyen de l</w:t>
      </w:r>
      <w:r w:rsidR="00580238">
        <w:rPr>
          <w:lang w:val="fr-FR"/>
        </w:rPr>
        <w:t>’</w:t>
      </w:r>
      <w:r w:rsidRPr="009D51BC">
        <w:rPr>
          <w:lang w:val="fr-FR"/>
        </w:rPr>
        <w:t>adoption de normes nationales relatives à l</w:t>
      </w:r>
      <w:r w:rsidR="00580238">
        <w:rPr>
          <w:lang w:val="fr-FR"/>
        </w:rPr>
        <w:t>’</w:t>
      </w:r>
      <w:r w:rsidRPr="009D51BC">
        <w:rPr>
          <w:lang w:val="fr-FR"/>
        </w:rPr>
        <w:t>agrément et à l</w:t>
      </w:r>
      <w:r w:rsidR="00580238">
        <w:rPr>
          <w:lang w:val="fr-FR"/>
        </w:rPr>
        <w:t>’</w:t>
      </w:r>
      <w:r w:rsidRPr="009D51BC">
        <w:rPr>
          <w:lang w:val="fr-FR"/>
        </w:rPr>
        <w:t>habilitation des organismes d</w:t>
      </w:r>
      <w:r w:rsidR="00580238">
        <w:rPr>
          <w:lang w:val="fr-FR"/>
        </w:rPr>
        <w:t>’</w:t>
      </w:r>
      <w:r w:rsidRPr="009D51BC">
        <w:rPr>
          <w:lang w:val="fr-FR"/>
        </w:rPr>
        <w:t>adoption.</w:t>
      </w:r>
    </w:p>
    <w:p w:rsidR="009D51BC" w:rsidRPr="009D51BC" w:rsidRDefault="009D51BC" w:rsidP="00FC3867">
      <w:pPr>
        <w:pStyle w:val="H23G"/>
      </w:pPr>
      <w:r w:rsidRPr="009D51BC">
        <w:rPr>
          <w:lang w:val="fr-FR"/>
        </w:rPr>
        <w:lastRenderedPageBreak/>
        <w:tab/>
      </w:r>
      <w:r w:rsidRPr="009D51BC">
        <w:rPr>
          <w:lang w:val="fr-FR"/>
        </w:rPr>
        <w:tab/>
        <w:t>Enfants vivant en prison avec leur mère</w:t>
      </w:r>
    </w:p>
    <w:p w:rsidR="009D51BC" w:rsidRPr="009D51BC" w:rsidRDefault="009D51BC" w:rsidP="00FC3867">
      <w:pPr>
        <w:pStyle w:val="SingleTxtG"/>
      </w:pPr>
      <w:r w:rsidRPr="009D51BC">
        <w:rPr>
          <w:lang w:val="fr-FR"/>
        </w:rPr>
        <w:t>18.</w:t>
      </w:r>
      <w:r w:rsidRPr="009D51BC">
        <w:rPr>
          <w:lang w:val="fr-FR"/>
        </w:rPr>
        <w:tab/>
        <w:t>Indiquer si les enfants vivant en prison avec leur mère ont accès à une alimentation adéquate et nutritive et à des services de santé, peuvent exercer leur droit au jeu et ont accès à une éducation préscolaire, et décrire les mesures prises pour éviter l</w:t>
      </w:r>
      <w:r w:rsidR="00580238">
        <w:rPr>
          <w:lang w:val="fr-FR"/>
        </w:rPr>
        <w:t>’</w:t>
      </w:r>
      <w:r w:rsidRPr="009D51BC">
        <w:rPr>
          <w:lang w:val="fr-FR"/>
        </w:rPr>
        <w:t>incarcération des personnes qui ont des enfants à leur charge.</w:t>
      </w:r>
    </w:p>
    <w:p w:rsidR="009D51BC" w:rsidRPr="009D51BC" w:rsidRDefault="009D51BC" w:rsidP="00FC3867">
      <w:pPr>
        <w:pStyle w:val="H1G"/>
      </w:pPr>
      <w:r w:rsidRPr="009D51BC">
        <w:rPr>
          <w:lang w:val="fr-FR"/>
        </w:rPr>
        <w:tab/>
        <w:t>G.</w:t>
      </w:r>
      <w:r w:rsidRPr="009D51BC">
        <w:rPr>
          <w:lang w:val="fr-FR"/>
        </w:rPr>
        <w:tab/>
        <w:t>Enfants handicapés (art.</w:t>
      </w:r>
      <w:r w:rsidR="00FC3867">
        <w:rPr>
          <w:lang w:val="fr-FR"/>
        </w:rPr>
        <w:t> </w:t>
      </w:r>
      <w:r w:rsidRPr="009D51BC">
        <w:rPr>
          <w:lang w:val="fr-FR"/>
        </w:rPr>
        <w:t>23)</w:t>
      </w:r>
    </w:p>
    <w:p w:rsidR="009D51BC" w:rsidRPr="009D51BC" w:rsidRDefault="009D51BC" w:rsidP="00FC3867">
      <w:pPr>
        <w:pStyle w:val="SingleTxtG"/>
      </w:pPr>
      <w:r w:rsidRPr="009D51BC">
        <w:rPr>
          <w:lang w:val="fr-FR"/>
        </w:rPr>
        <w:t>19.</w:t>
      </w:r>
      <w:r w:rsidRPr="009D51BC">
        <w:rPr>
          <w:lang w:val="fr-FR"/>
        </w:rPr>
        <w:tab/>
        <w:t>Donner des renseignements sur les mesures prises pour</w:t>
      </w:r>
      <w:r w:rsidR="00FC3867">
        <w:rPr>
          <w:lang w:val="fr-FR"/>
        </w:rPr>
        <w:t> </w:t>
      </w:r>
      <w:r w:rsidRPr="009D51BC">
        <w:rPr>
          <w:lang w:val="fr-FR"/>
        </w:rPr>
        <w:t>:</w:t>
      </w:r>
    </w:p>
    <w:p w:rsidR="009D51BC" w:rsidRPr="009D51BC" w:rsidRDefault="009D51BC" w:rsidP="00073E70">
      <w:pPr>
        <w:pStyle w:val="SingleTxtG"/>
        <w:ind w:firstLine="567"/>
        <w:rPr>
          <w:rFonts w:eastAsia="SimSun"/>
          <w:szCs w:val="24"/>
        </w:rPr>
      </w:pPr>
      <w:r w:rsidRPr="009D51BC">
        <w:rPr>
          <w:rFonts w:eastAsia="SimSun"/>
          <w:szCs w:val="24"/>
          <w:lang w:val="fr-FR"/>
        </w:rPr>
        <w:t>a)</w:t>
      </w:r>
      <w:r w:rsidRPr="009D51BC">
        <w:rPr>
          <w:rFonts w:eastAsia="SimSun"/>
          <w:szCs w:val="24"/>
          <w:lang w:val="fr-FR"/>
        </w:rPr>
        <w:tab/>
        <w:t>Appliquer pleinement la loi de 2012 relative aux personnes handicapées et la Politique nationale en faveur des personnes handicapées, et mieux faire connaître la législation relative au handicap</w:t>
      </w:r>
      <w:r w:rsidR="00FC3867">
        <w:rPr>
          <w:rFonts w:eastAsia="SimSun"/>
          <w:szCs w:val="24"/>
          <w:lang w:val="fr-FR"/>
        </w:rPr>
        <w:t> </w:t>
      </w:r>
      <w:r w:rsidRPr="009D51BC">
        <w:rPr>
          <w:rFonts w:eastAsia="SimSun"/>
          <w:szCs w:val="24"/>
          <w:lang w:val="fr-FR"/>
        </w:rPr>
        <w:t xml:space="preserve">; </w:t>
      </w:r>
    </w:p>
    <w:p w:rsidR="009D51BC" w:rsidRPr="009D51BC" w:rsidRDefault="009D51BC" w:rsidP="00073E70">
      <w:pPr>
        <w:pStyle w:val="SingleTxtG"/>
        <w:ind w:firstLine="567"/>
        <w:rPr>
          <w:rFonts w:eastAsia="SimSun"/>
          <w:szCs w:val="24"/>
        </w:rPr>
      </w:pPr>
      <w:r w:rsidRPr="009D51BC">
        <w:rPr>
          <w:rFonts w:eastAsia="SimSun"/>
          <w:szCs w:val="24"/>
          <w:lang w:val="fr-FR"/>
        </w:rPr>
        <w:t>b)</w:t>
      </w:r>
      <w:r w:rsidRPr="009D51BC">
        <w:rPr>
          <w:rFonts w:eastAsia="SimSun"/>
          <w:szCs w:val="24"/>
          <w:lang w:val="fr-FR"/>
        </w:rPr>
        <w:tab/>
        <w:t>Veiller à ce que les enfants handicapés aient accès aux services d</w:t>
      </w:r>
      <w:r w:rsidR="00580238">
        <w:rPr>
          <w:rFonts w:eastAsia="SimSun"/>
          <w:szCs w:val="24"/>
          <w:lang w:val="fr-FR"/>
        </w:rPr>
        <w:t>’</w:t>
      </w:r>
      <w:r w:rsidRPr="009D51BC">
        <w:rPr>
          <w:rFonts w:eastAsia="SimSun"/>
          <w:szCs w:val="24"/>
          <w:lang w:val="fr-FR"/>
        </w:rPr>
        <w:t>éducation et de prise en charge de la petite enfance, à des programmes de développement précoce et à des possibilités de formation professionnelle inclusive</w:t>
      </w:r>
      <w:r w:rsidR="00FC3867">
        <w:rPr>
          <w:rFonts w:eastAsia="SimSun"/>
          <w:szCs w:val="24"/>
          <w:lang w:val="fr-FR"/>
        </w:rPr>
        <w:t> </w:t>
      </w:r>
      <w:r w:rsidRPr="009D51BC">
        <w:rPr>
          <w:rFonts w:eastAsia="SimSun"/>
          <w:szCs w:val="24"/>
          <w:lang w:val="fr-FR"/>
        </w:rPr>
        <w:t xml:space="preserve">; </w:t>
      </w:r>
    </w:p>
    <w:p w:rsidR="009D51BC" w:rsidRPr="009D51BC" w:rsidRDefault="009D51BC" w:rsidP="00073E70">
      <w:pPr>
        <w:pStyle w:val="SingleTxtG"/>
        <w:ind w:firstLine="567"/>
        <w:rPr>
          <w:rFonts w:eastAsia="SimSun"/>
          <w:szCs w:val="24"/>
        </w:rPr>
      </w:pPr>
      <w:r w:rsidRPr="009D51BC">
        <w:rPr>
          <w:rFonts w:eastAsia="SimSun"/>
          <w:szCs w:val="24"/>
          <w:lang w:val="fr-FR"/>
        </w:rPr>
        <w:t>c)</w:t>
      </w:r>
      <w:r w:rsidRPr="009D51BC">
        <w:rPr>
          <w:rFonts w:eastAsia="SimSun"/>
          <w:szCs w:val="24"/>
          <w:lang w:val="fr-FR"/>
        </w:rPr>
        <w:tab/>
        <w:t>Faire en sorte que les enfants handicapés aient accès à l</w:t>
      </w:r>
      <w:r w:rsidR="00580238">
        <w:rPr>
          <w:rFonts w:eastAsia="SimSun"/>
          <w:szCs w:val="24"/>
          <w:lang w:val="fr-FR"/>
        </w:rPr>
        <w:t>’</w:t>
      </w:r>
      <w:r w:rsidRPr="009D51BC">
        <w:rPr>
          <w:rFonts w:eastAsia="SimSun"/>
          <w:szCs w:val="24"/>
          <w:lang w:val="fr-FR"/>
        </w:rPr>
        <w:t>éducation inclusive et bénéficient de ce type d</w:t>
      </w:r>
      <w:r w:rsidR="00580238">
        <w:rPr>
          <w:rFonts w:eastAsia="SimSun"/>
          <w:szCs w:val="24"/>
          <w:lang w:val="fr-FR"/>
        </w:rPr>
        <w:t>’</w:t>
      </w:r>
      <w:r w:rsidRPr="009D51BC">
        <w:rPr>
          <w:rFonts w:eastAsia="SimSun"/>
          <w:szCs w:val="24"/>
          <w:lang w:val="fr-FR"/>
        </w:rPr>
        <w:t>éducation, et que les ressources humaines, matérielles et techniques nécessaires soient disponibles</w:t>
      </w:r>
      <w:r w:rsidR="00FC3867">
        <w:rPr>
          <w:rFonts w:eastAsia="SimSun"/>
          <w:szCs w:val="24"/>
          <w:lang w:val="fr-FR"/>
        </w:rPr>
        <w:t> </w:t>
      </w:r>
      <w:r w:rsidRPr="009D51BC">
        <w:rPr>
          <w:rFonts w:eastAsia="SimSun"/>
          <w:szCs w:val="24"/>
          <w:lang w:val="fr-FR"/>
        </w:rPr>
        <w:t xml:space="preserve">; </w:t>
      </w:r>
    </w:p>
    <w:p w:rsidR="009D51BC" w:rsidRPr="009D51BC" w:rsidRDefault="009D51BC" w:rsidP="00073E70">
      <w:pPr>
        <w:pStyle w:val="SingleTxtG"/>
        <w:ind w:firstLine="567"/>
        <w:rPr>
          <w:rFonts w:eastAsia="SimSun"/>
          <w:szCs w:val="24"/>
        </w:rPr>
      </w:pPr>
      <w:r w:rsidRPr="009D51BC">
        <w:rPr>
          <w:rFonts w:eastAsia="SimSun"/>
          <w:szCs w:val="24"/>
          <w:lang w:val="fr-FR"/>
        </w:rPr>
        <w:t>d)</w:t>
      </w:r>
      <w:r w:rsidRPr="009D51BC">
        <w:rPr>
          <w:rFonts w:eastAsia="SimSun"/>
          <w:szCs w:val="24"/>
          <w:lang w:val="fr-FR"/>
        </w:rPr>
        <w:tab/>
        <w:t>Prévenir l</w:t>
      </w:r>
      <w:r w:rsidR="00580238">
        <w:rPr>
          <w:rFonts w:eastAsia="SimSun"/>
          <w:szCs w:val="24"/>
          <w:lang w:val="fr-FR"/>
        </w:rPr>
        <w:t>’</w:t>
      </w:r>
      <w:r w:rsidRPr="009D51BC">
        <w:rPr>
          <w:rFonts w:eastAsia="SimSun"/>
          <w:szCs w:val="24"/>
          <w:lang w:val="fr-FR"/>
        </w:rPr>
        <w:t>absentéisme et le décrochage scolaire des enfants handicapés, qui résultent de la stigmatisation et du manque d</w:t>
      </w:r>
      <w:r w:rsidR="00580238">
        <w:rPr>
          <w:rFonts w:eastAsia="SimSun"/>
          <w:szCs w:val="24"/>
          <w:lang w:val="fr-FR"/>
        </w:rPr>
        <w:t>’</w:t>
      </w:r>
      <w:r w:rsidRPr="009D51BC">
        <w:rPr>
          <w:rFonts w:eastAsia="SimSun"/>
          <w:szCs w:val="24"/>
          <w:lang w:val="fr-FR"/>
        </w:rPr>
        <w:t>enseignants qualifiés, d</w:t>
      </w:r>
      <w:r w:rsidR="00580238">
        <w:rPr>
          <w:rFonts w:eastAsia="SimSun"/>
          <w:szCs w:val="24"/>
          <w:lang w:val="fr-FR"/>
        </w:rPr>
        <w:t>’</w:t>
      </w:r>
      <w:r w:rsidRPr="009D51BC">
        <w:rPr>
          <w:rFonts w:eastAsia="SimSun"/>
          <w:szCs w:val="24"/>
          <w:lang w:val="fr-FR"/>
        </w:rPr>
        <w:t>infrastructures, d</w:t>
      </w:r>
      <w:r w:rsidR="00580238">
        <w:rPr>
          <w:rFonts w:eastAsia="SimSun"/>
          <w:szCs w:val="24"/>
          <w:lang w:val="fr-FR"/>
        </w:rPr>
        <w:t>’</w:t>
      </w:r>
      <w:r w:rsidRPr="009D51BC">
        <w:rPr>
          <w:rFonts w:eastAsia="SimSun"/>
          <w:szCs w:val="24"/>
          <w:lang w:val="fr-FR"/>
        </w:rPr>
        <w:t>équipements d</w:t>
      </w:r>
      <w:r w:rsidR="00580238">
        <w:rPr>
          <w:rFonts w:eastAsia="SimSun"/>
          <w:szCs w:val="24"/>
          <w:lang w:val="fr-FR"/>
        </w:rPr>
        <w:t>’</w:t>
      </w:r>
      <w:r w:rsidRPr="009D51BC">
        <w:rPr>
          <w:rFonts w:eastAsia="SimSun"/>
          <w:szCs w:val="24"/>
          <w:lang w:val="fr-FR"/>
        </w:rPr>
        <w:t>assistance et de supports d</w:t>
      </w:r>
      <w:r w:rsidR="00580238">
        <w:rPr>
          <w:rFonts w:eastAsia="SimSun"/>
          <w:szCs w:val="24"/>
          <w:lang w:val="fr-FR"/>
        </w:rPr>
        <w:t>’</w:t>
      </w:r>
      <w:r w:rsidRPr="009D51BC">
        <w:rPr>
          <w:rFonts w:eastAsia="SimSun"/>
          <w:szCs w:val="24"/>
          <w:lang w:val="fr-FR"/>
        </w:rPr>
        <w:t>enseignement et d</w:t>
      </w:r>
      <w:r w:rsidR="00580238">
        <w:rPr>
          <w:rFonts w:eastAsia="SimSun"/>
          <w:szCs w:val="24"/>
          <w:lang w:val="fr-FR"/>
        </w:rPr>
        <w:t>’</w:t>
      </w:r>
      <w:r w:rsidRPr="009D51BC">
        <w:rPr>
          <w:rFonts w:eastAsia="SimSun"/>
          <w:szCs w:val="24"/>
          <w:lang w:val="fr-FR"/>
        </w:rPr>
        <w:t>apprentissage</w:t>
      </w:r>
      <w:r w:rsidR="00FC3867">
        <w:rPr>
          <w:rFonts w:eastAsia="SimSun"/>
          <w:szCs w:val="24"/>
          <w:lang w:val="fr-FR"/>
        </w:rPr>
        <w:t> </w:t>
      </w:r>
      <w:r w:rsidRPr="009D51BC">
        <w:rPr>
          <w:rFonts w:eastAsia="SimSun"/>
          <w:szCs w:val="24"/>
          <w:lang w:val="fr-FR"/>
        </w:rPr>
        <w:t xml:space="preserve">; </w:t>
      </w:r>
    </w:p>
    <w:p w:rsidR="009D51BC" w:rsidRPr="009D51BC" w:rsidRDefault="009D51BC" w:rsidP="00073E70">
      <w:pPr>
        <w:pStyle w:val="SingleTxtG"/>
        <w:ind w:firstLine="567"/>
        <w:rPr>
          <w:rFonts w:eastAsia="SimSun"/>
          <w:szCs w:val="24"/>
        </w:rPr>
      </w:pPr>
      <w:r w:rsidRPr="009D51BC">
        <w:rPr>
          <w:rFonts w:eastAsia="SimSun"/>
          <w:szCs w:val="24"/>
          <w:lang w:val="fr-FR"/>
        </w:rPr>
        <w:t>e)</w:t>
      </w:r>
      <w:r w:rsidRPr="009D51BC">
        <w:rPr>
          <w:rFonts w:eastAsia="SimSun"/>
          <w:szCs w:val="24"/>
          <w:lang w:val="fr-FR"/>
        </w:rPr>
        <w:tab/>
        <w:t>Offrir aux enfants handicapés des services de réadaptation, des équipements d</w:t>
      </w:r>
      <w:r w:rsidR="00580238">
        <w:rPr>
          <w:rFonts w:eastAsia="SimSun"/>
          <w:szCs w:val="24"/>
          <w:lang w:val="fr-FR"/>
        </w:rPr>
        <w:t>’</w:t>
      </w:r>
      <w:r w:rsidRPr="009D51BC">
        <w:rPr>
          <w:rFonts w:eastAsia="SimSun"/>
          <w:szCs w:val="24"/>
          <w:lang w:val="fr-FR"/>
        </w:rPr>
        <w:t>assistance et des aménagements raisonnables pour leur permettre de s</w:t>
      </w:r>
      <w:r w:rsidR="00580238">
        <w:rPr>
          <w:rFonts w:eastAsia="SimSun"/>
          <w:szCs w:val="24"/>
          <w:lang w:val="fr-FR"/>
        </w:rPr>
        <w:t>’</w:t>
      </w:r>
      <w:r w:rsidRPr="009D51BC">
        <w:rPr>
          <w:rFonts w:eastAsia="SimSun"/>
          <w:szCs w:val="24"/>
          <w:lang w:val="fr-FR"/>
        </w:rPr>
        <w:t>intégrer dans tous les domaines de la vie</w:t>
      </w:r>
      <w:r w:rsidR="00595F9E">
        <w:rPr>
          <w:rFonts w:eastAsia="SimSun"/>
          <w:szCs w:val="24"/>
          <w:lang w:val="fr-FR"/>
        </w:rPr>
        <w:t> </w:t>
      </w:r>
      <w:r w:rsidRPr="009D51BC">
        <w:rPr>
          <w:rFonts w:eastAsia="SimSun"/>
          <w:szCs w:val="24"/>
          <w:lang w:val="fr-FR"/>
        </w:rPr>
        <w:t>;</w:t>
      </w:r>
    </w:p>
    <w:p w:rsidR="009D51BC" w:rsidRPr="009D51BC" w:rsidRDefault="009D51BC" w:rsidP="00073E70">
      <w:pPr>
        <w:pStyle w:val="SingleTxtG"/>
        <w:ind w:firstLine="567"/>
        <w:rPr>
          <w:rFonts w:eastAsia="SimSun"/>
          <w:szCs w:val="24"/>
        </w:rPr>
      </w:pPr>
      <w:r w:rsidRPr="009D51BC">
        <w:rPr>
          <w:rFonts w:eastAsia="SimSun"/>
          <w:szCs w:val="24"/>
          <w:lang w:val="fr-FR"/>
        </w:rPr>
        <w:t>f)</w:t>
      </w:r>
      <w:r w:rsidRPr="009D51BC">
        <w:rPr>
          <w:rFonts w:eastAsia="SimSun"/>
          <w:szCs w:val="24"/>
          <w:lang w:val="fr-FR"/>
        </w:rPr>
        <w:tab/>
        <w:t>Faciliter la pleine intégration des enfants handicapés dans tous les domaines de la vie publique, notamment les loisirs, les jeux et les activités culturelles, ainsi que la prise en charge communautaire.</w:t>
      </w:r>
    </w:p>
    <w:p w:rsidR="009D51BC" w:rsidRPr="009D51BC" w:rsidRDefault="009D51BC" w:rsidP="00FC3867">
      <w:pPr>
        <w:pStyle w:val="H1G"/>
      </w:pPr>
      <w:r w:rsidRPr="009D51BC">
        <w:rPr>
          <w:lang w:val="fr-FR"/>
        </w:rPr>
        <w:tab/>
        <w:t>H.</w:t>
      </w:r>
      <w:r w:rsidRPr="009D51BC">
        <w:rPr>
          <w:lang w:val="fr-FR"/>
        </w:rPr>
        <w:tab/>
        <w:t>Santé de base et bien-être (art. 6, 18 (par. 3), 24, 26, 27 (par. 1 à 3) et 33)</w:t>
      </w:r>
    </w:p>
    <w:p w:rsidR="009D51BC" w:rsidRPr="009D51BC" w:rsidRDefault="009D51BC" w:rsidP="00FC3867">
      <w:pPr>
        <w:pStyle w:val="H23G"/>
      </w:pPr>
      <w:r w:rsidRPr="009D51BC">
        <w:rPr>
          <w:lang w:val="fr-FR"/>
        </w:rPr>
        <w:tab/>
      </w:r>
      <w:r w:rsidRPr="009D51BC">
        <w:rPr>
          <w:lang w:val="fr-FR"/>
        </w:rPr>
        <w:tab/>
        <w:t xml:space="preserve">Santé et services de santé </w:t>
      </w:r>
    </w:p>
    <w:p w:rsidR="009D51BC" w:rsidRPr="009D51BC" w:rsidRDefault="009D51BC" w:rsidP="00FC3867">
      <w:pPr>
        <w:pStyle w:val="SingleTxtG"/>
      </w:pPr>
      <w:r w:rsidRPr="009D51BC">
        <w:rPr>
          <w:lang w:val="fr-FR"/>
        </w:rPr>
        <w:t>20.</w:t>
      </w:r>
      <w:r w:rsidRPr="009D51BC">
        <w:rPr>
          <w:lang w:val="fr-FR"/>
        </w:rPr>
        <w:tab/>
        <w:t>Fournir des renseignements à jour sur la mise en œuvre du régime d</w:t>
      </w:r>
      <w:r w:rsidR="00580238">
        <w:rPr>
          <w:lang w:val="fr-FR"/>
        </w:rPr>
        <w:t>’</w:t>
      </w:r>
      <w:r w:rsidRPr="009D51BC">
        <w:rPr>
          <w:lang w:val="fr-FR"/>
        </w:rPr>
        <w:t>assurance maladie et décrire les progrès accomplis en vue</w:t>
      </w:r>
      <w:r w:rsidR="008B6CE4">
        <w:rPr>
          <w:lang w:val="fr-FR"/>
        </w:rPr>
        <w:t> </w:t>
      </w:r>
      <w:r w:rsidRPr="009D51BC">
        <w:rPr>
          <w:lang w:val="fr-FR"/>
        </w:rPr>
        <w:t>:</w:t>
      </w:r>
    </w:p>
    <w:p w:rsidR="009D51BC" w:rsidRPr="009D51BC" w:rsidRDefault="009D51BC" w:rsidP="00073E70">
      <w:pPr>
        <w:pStyle w:val="SingleTxtG"/>
        <w:ind w:firstLine="567"/>
        <w:rPr>
          <w:rFonts w:eastAsia="SimSun"/>
          <w:szCs w:val="24"/>
        </w:rPr>
      </w:pPr>
      <w:r w:rsidRPr="009D51BC">
        <w:rPr>
          <w:rFonts w:eastAsia="SimSun"/>
          <w:szCs w:val="24"/>
          <w:lang w:val="fr-FR"/>
        </w:rPr>
        <w:t>a)</w:t>
      </w:r>
      <w:r w:rsidRPr="009D51BC">
        <w:rPr>
          <w:rFonts w:eastAsia="SimSun"/>
          <w:szCs w:val="24"/>
          <w:lang w:val="fr-FR"/>
        </w:rPr>
        <w:tab/>
        <w:t>D</w:t>
      </w:r>
      <w:r w:rsidR="00580238">
        <w:rPr>
          <w:rFonts w:eastAsia="SimSun"/>
          <w:szCs w:val="24"/>
          <w:lang w:val="fr-FR"/>
        </w:rPr>
        <w:t>’</w:t>
      </w:r>
      <w:r w:rsidRPr="009D51BC">
        <w:rPr>
          <w:rFonts w:eastAsia="SimSun"/>
          <w:szCs w:val="24"/>
          <w:lang w:val="fr-FR"/>
        </w:rPr>
        <w:t>éliminer la mortalité des enfants de moins de 5 ans liée à des maladies évitables et à la malnutrition, ainsi que l</w:t>
      </w:r>
      <w:r w:rsidR="00580238">
        <w:rPr>
          <w:rFonts w:eastAsia="SimSun"/>
          <w:szCs w:val="24"/>
          <w:lang w:val="fr-FR"/>
        </w:rPr>
        <w:t>’</w:t>
      </w:r>
      <w:r w:rsidRPr="009D51BC">
        <w:rPr>
          <w:rFonts w:eastAsia="SimSun"/>
          <w:szCs w:val="24"/>
          <w:lang w:val="fr-FR"/>
        </w:rPr>
        <w:t>atrophie liée à une alimentation insuffisante</w:t>
      </w:r>
      <w:r w:rsidR="008B6CE4">
        <w:rPr>
          <w:rFonts w:eastAsia="SimSun"/>
          <w:szCs w:val="24"/>
          <w:lang w:val="fr-FR"/>
        </w:rPr>
        <w:t> </w:t>
      </w:r>
      <w:r w:rsidRPr="009D51BC">
        <w:rPr>
          <w:rFonts w:eastAsia="SimSun"/>
          <w:szCs w:val="24"/>
          <w:lang w:val="fr-FR"/>
        </w:rPr>
        <w:t>;</w:t>
      </w:r>
    </w:p>
    <w:p w:rsidR="009D51BC" w:rsidRPr="009D51BC" w:rsidRDefault="009D51BC" w:rsidP="00073E70">
      <w:pPr>
        <w:pStyle w:val="SingleTxtG"/>
        <w:ind w:firstLine="567"/>
        <w:rPr>
          <w:rFonts w:eastAsia="SimSun"/>
          <w:szCs w:val="24"/>
        </w:rPr>
      </w:pPr>
      <w:r w:rsidRPr="009D51BC">
        <w:rPr>
          <w:rFonts w:eastAsia="SimSun"/>
          <w:szCs w:val="24"/>
          <w:lang w:val="fr-FR"/>
        </w:rPr>
        <w:t>b)</w:t>
      </w:r>
      <w:r w:rsidRPr="009D51BC">
        <w:rPr>
          <w:rFonts w:eastAsia="SimSun"/>
          <w:szCs w:val="24"/>
          <w:lang w:val="fr-FR"/>
        </w:rPr>
        <w:tab/>
        <w:t>De garantir l</w:t>
      </w:r>
      <w:r w:rsidR="00580238">
        <w:rPr>
          <w:rFonts w:eastAsia="SimSun"/>
          <w:szCs w:val="24"/>
          <w:lang w:val="fr-FR"/>
        </w:rPr>
        <w:t>’</w:t>
      </w:r>
      <w:r w:rsidRPr="009D51BC">
        <w:rPr>
          <w:rFonts w:eastAsia="SimSun"/>
          <w:szCs w:val="24"/>
          <w:lang w:val="fr-FR"/>
        </w:rPr>
        <w:t>accès à des services de santé et à un personnel médical de qualité, en particulier dans les zones rurales</w:t>
      </w:r>
      <w:r w:rsidR="008B6CE4">
        <w:rPr>
          <w:rFonts w:eastAsia="SimSun"/>
          <w:szCs w:val="24"/>
          <w:lang w:val="fr-FR"/>
        </w:rPr>
        <w:t> </w:t>
      </w:r>
      <w:r w:rsidRPr="009D51BC">
        <w:rPr>
          <w:rFonts w:eastAsia="SimSun"/>
          <w:szCs w:val="24"/>
          <w:lang w:val="fr-FR"/>
        </w:rPr>
        <w:t>;</w:t>
      </w:r>
    </w:p>
    <w:p w:rsidR="009D51BC" w:rsidRPr="009D51BC" w:rsidRDefault="009D51BC" w:rsidP="00073E70">
      <w:pPr>
        <w:pStyle w:val="SingleTxtG"/>
        <w:ind w:firstLine="567"/>
        <w:rPr>
          <w:rFonts w:eastAsia="SimSun"/>
          <w:szCs w:val="24"/>
        </w:rPr>
      </w:pPr>
      <w:r w:rsidRPr="009D51BC">
        <w:rPr>
          <w:rFonts w:eastAsia="SimSun"/>
          <w:szCs w:val="24"/>
          <w:lang w:val="fr-FR"/>
        </w:rPr>
        <w:t>c)</w:t>
      </w:r>
      <w:r w:rsidRPr="009D51BC">
        <w:rPr>
          <w:rFonts w:eastAsia="SimSun"/>
          <w:szCs w:val="24"/>
          <w:lang w:val="fr-FR"/>
        </w:rPr>
        <w:tab/>
        <w:t>De réviser la législation sur la réglementation des pratiques de commercialisation des substituts du lait maternel (règlement n</w:t>
      </w:r>
      <w:r w:rsidRPr="009D51BC">
        <w:rPr>
          <w:rFonts w:eastAsia="SimSun"/>
          <w:szCs w:val="24"/>
          <w:vertAlign w:val="superscript"/>
          <w:lang w:val="fr-FR"/>
        </w:rPr>
        <w:t>o</w:t>
      </w:r>
      <w:r w:rsidRPr="009D51BC">
        <w:rPr>
          <w:rFonts w:eastAsia="SimSun"/>
          <w:szCs w:val="24"/>
          <w:lang w:val="fr-FR"/>
        </w:rPr>
        <w:t> 48), sensibiliser la population à l</w:t>
      </w:r>
      <w:r w:rsidR="00580238">
        <w:rPr>
          <w:rFonts w:eastAsia="SimSun"/>
          <w:szCs w:val="24"/>
          <w:lang w:val="fr-FR"/>
        </w:rPr>
        <w:t>’</w:t>
      </w:r>
      <w:r w:rsidRPr="009D51BC">
        <w:rPr>
          <w:rFonts w:eastAsia="SimSun"/>
          <w:szCs w:val="24"/>
          <w:lang w:val="fr-FR"/>
        </w:rPr>
        <w:t>importance de l</w:t>
      </w:r>
      <w:r w:rsidR="00580238">
        <w:rPr>
          <w:rFonts w:eastAsia="SimSun"/>
          <w:szCs w:val="24"/>
          <w:lang w:val="fr-FR"/>
        </w:rPr>
        <w:t>’</w:t>
      </w:r>
      <w:r w:rsidRPr="009D51BC">
        <w:rPr>
          <w:rFonts w:eastAsia="SimSun"/>
          <w:szCs w:val="24"/>
          <w:lang w:val="fr-FR"/>
        </w:rPr>
        <w:t>allaitement maternel et veiller à ce que le Code international de commercialisation des substituts du lait maternel soit strictement appliqué</w:t>
      </w:r>
      <w:r w:rsidR="008B6CE4">
        <w:rPr>
          <w:rFonts w:eastAsia="SimSun"/>
          <w:szCs w:val="24"/>
          <w:lang w:val="fr-FR"/>
        </w:rPr>
        <w:t> </w:t>
      </w:r>
      <w:r w:rsidRPr="009D51BC">
        <w:rPr>
          <w:rFonts w:eastAsia="SimSun"/>
          <w:szCs w:val="24"/>
          <w:lang w:val="fr-FR"/>
        </w:rPr>
        <w:t>;</w:t>
      </w:r>
    </w:p>
    <w:p w:rsidR="009D51BC" w:rsidRPr="009D51BC" w:rsidRDefault="009D51BC" w:rsidP="00073E70">
      <w:pPr>
        <w:pStyle w:val="SingleTxtG"/>
        <w:ind w:firstLine="567"/>
        <w:rPr>
          <w:rFonts w:eastAsia="SimSun"/>
          <w:szCs w:val="24"/>
        </w:rPr>
      </w:pPr>
      <w:r w:rsidRPr="009D51BC">
        <w:rPr>
          <w:rFonts w:eastAsia="SimSun"/>
          <w:szCs w:val="24"/>
          <w:lang w:val="fr-FR"/>
        </w:rPr>
        <w:t>d)</w:t>
      </w:r>
      <w:r w:rsidRPr="009D51BC">
        <w:rPr>
          <w:rFonts w:eastAsia="SimSun"/>
          <w:szCs w:val="24"/>
          <w:lang w:val="fr-FR"/>
        </w:rPr>
        <w:tab/>
        <w:t>D</w:t>
      </w:r>
      <w:r w:rsidR="00580238">
        <w:rPr>
          <w:rFonts w:eastAsia="SimSun"/>
          <w:szCs w:val="24"/>
          <w:lang w:val="fr-FR"/>
        </w:rPr>
        <w:t>’</w:t>
      </w:r>
      <w:r w:rsidRPr="009D51BC">
        <w:rPr>
          <w:rFonts w:eastAsia="SimSun"/>
          <w:szCs w:val="24"/>
          <w:lang w:val="fr-FR"/>
        </w:rPr>
        <w:t>éliminer la transmission du VIH de la mère à l</w:t>
      </w:r>
      <w:r w:rsidR="00580238">
        <w:rPr>
          <w:rFonts w:eastAsia="SimSun"/>
          <w:szCs w:val="24"/>
          <w:lang w:val="fr-FR"/>
        </w:rPr>
        <w:t>’</w:t>
      </w:r>
      <w:r w:rsidRPr="009D51BC">
        <w:rPr>
          <w:rFonts w:eastAsia="SimSun"/>
          <w:szCs w:val="24"/>
          <w:lang w:val="fr-FR"/>
        </w:rPr>
        <w:t>enfant et les nouvelles infections à VIH, en particulier chez les adolescents.</w:t>
      </w:r>
    </w:p>
    <w:p w:rsidR="009D51BC" w:rsidRPr="009D51BC" w:rsidRDefault="009D51BC" w:rsidP="008B6CE4">
      <w:pPr>
        <w:pStyle w:val="H23G"/>
      </w:pPr>
      <w:r w:rsidRPr="009D51BC">
        <w:rPr>
          <w:lang w:val="fr-FR"/>
        </w:rPr>
        <w:tab/>
      </w:r>
      <w:r w:rsidRPr="009D51BC">
        <w:rPr>
          <w:lang w:val="fr-FR"/>
        </w:rPr>
        <w:tab/>
        <w:t>Santé des adolescents</w:t>
      </w:r>
    </w:p>
    <w:p w:rsidR="009D51BC" w:rsidRPr="009D51BC" w:rsidRDefault="009D51BC" w:rsidP="008B6CE4">
      <w:pPr>
        <w:pStyle w:val="SingleTxtG"/>
      </w:pPr>
      <w:r w:rsidRPr="009D51BC">
        <w:rPr>
          <w:lang w:val="fr-FR"/>
        </w:rPr>
        <w:t>21.</w:t>
      </w:r>
      <w:r w:rsidRPr="009D51BC">
        <w:rPr>
          <w:lang w:val="fr-FR"/>
        </w:rPr>
        <w:tab/>
        <w:t>Décrire les mesures prises pour</w:t>
      </w:r>
      <w:r w:rsidR="008B6CE4">
        <w:rPr>
          <w:lang w:val="fr-FR"/>
        </w:rPr>
        <w:t> </w:t>
      </w:r>
      <w:r w:rsidRPr="009D51BC">
        <w:rPr>
          <w:lang w:val="fr-FR"/>
        </w:rPr>
        <w:t>:</w:t>
      </w:r>
    </w:p>
    <w:p w:rsidR="009D51BC" w:rsidRPr="009D51BC" w:rsidRDefault="009D51BC" w:rsidP="00073E70">
      <w:pPr>
        <w:pStyle w:val="SingleTxtG"/>
        <w:ind w:firstLine="567"/>
        <w:rPr>
          <w:rFonts w:eastAsia="SimSun"/>
          <w:szCs w:val="24"/>
        </w:rPr>
      </w:pPr>
      <w:r w:rsidRPr="009D51BC">
        <w:rPr>
          <w:rFonts w:eastAsia="SimSun"/>
          <w:szCs w:val="24"/>
          <w:lang w:val="fr-FR"/>
        </w:rPr>
        <w:t>a)</w:t>
      </w:r>
      <w:r w:rsidRPr="009D51BC">
        <w:rPr>
          <w:rFonts w:eastAsia="SimSun"/>
          <w:szCs w:val="24"/>
          <w:lang w:val="fr-FR"/>
        </w:rPr>
        <w:tab/>
        <w:t>Proposer des services d</w:t>
      </w:r>
      <w:r w:rsidR="00580238">
        <w:rPr>
          <w:rFonts w:eastAsia="SimSun"/>
          <w:szCs w:val="24"/>
          <w:lang w:val="fr-FR"/>
        </w:rPr>
        <w:t>’</w:t>
      </w:r>
      <w:r w:rsidRPr="009D51BC">
        <w:rPr>
          <w:rFonts w:eastAsia="SimSun"/>
          <w:szCs w:val="24"/>
          <w:lang w:val="fr-FR"/>
        </w:rPr>
        <w:t>avortement gratuits et médicalisés, et fournir des conseils et des renseignements sur les services d</w:t>
      </w:r>
      <w:r w:rsidR="00580238">
        <w:rPr>
          <w:rFonts w:eastAsia="SimSun"/>
          <w:szCs w:val="24"/>
          <w:lang w:val="fr-FR"/>
        </w:rPr>
        <w:t>’</w:t>
      </w:r>
      <w:r w:rsidRPr="009D51BC">
        <w:rPr>
          <w:rFonts w:eastAsia="SimSun"/>
          <w:szCs w:val="24"/>
          <w:lang w:val="fr-FR"/>
        </w:rPr>
        <w:t>avortement</w:t>
      </w:r>
      <w:r w:rsidR="008B6CE4">
        <w:rPr>
          <w:rFonts w:eastAsia="SimSun"/>
          <w:szCs w:val="24"/>
          <w:lang w:val="fr-FR"/>
        </w:rPr>
        <w:t> </w:t>
      </w:r>
      <w:r w:rsidRPr="009D51BC">
        <w:rPr>
          <w:rFonts w:eastAsia="SimSun"/>
          <w:szCs w:val="24"/>
          <w:lang w:val="fr-FR"/>
        </w:rPr>
        <w:t>;</w:t>
      </w:r>
    </w:p>
    <w:p w:rsidR="009D51BC" w:rsidRPr="009D51BC" w:rsidRDefault="009D51BC" w:rsidP="00073E70">
      <w:pPr>
        <w:pStyle w:val="SingleTxtG"/>
        <w:ind w:firstLine="567"/>
        <w:rPr>
          <w:rFonts w:eastAsia="SimSun"/>
          <w:szCs w:val="24"/>
        </w:rPr>
      </w:pPr>
      <w:r w:rsidRPr="009D51BC">
        <w:rPr>
          <w:rFonts w:eastAsia="SimSun"/>
          <w:szCs w:val="24"/>
          <w:lang w:val="fr-FR"/>
        </w:rPr>
        <w:t>b)</w:t>
      </w:r>
      <w:r w:rsidRPr="009D51BC">
        <w:rPr>
          <w:rFonts w:eastAsia="SimSun"/>
          <w:szCs w:val="24"/>
          <w:lang w:val="fr-FR"/>
        </w:rPr>
        <w:tab/>
        <w:t xml:space="preserve">Faire en sorte que les adolescents aient accès à une éducation complète et adaptée à leur âge sur la santé et les droits en matière de sexualité et de procréation, y </w:t>
      </w:r>
      <w:r w:rsidRPr="009D51BC">
        <w:rPr>
          <w:rFonts w:eastAsia="SimSun"/>
          <w:szCs w:val="24"/>
          <w:lang w:val="fr-FR"/>
        </w:rPr>
        <w:lastRenderedPageBreak/>
        <w:t>compris des informations sur la planification familiale, les moyens de contraception, les risques liés aux grossesses précoces et la prévention et le traitement des infections sexuellement transmissibles</w:t>
      </w:r>
      <w:r w:rsidR="008B6CE4">
        <w:rPr>
          <w:rFonts w:eastAsia="SimSun"/>
          <w:szCs w:val="24"/>
          <w:lang w:val="fr-FR"/>
        </w:rPr>
        <w:t> </w:t>
      </w:r>
      <w:r w:rsidRPr="009D51BC">
        <w:rPr>
          <w:rFonts w:eastAsia="SimSun"/>
          <w:szCs w:val="24"/>
          <w:lang w:val="fr-FR"/>
        </w:rPr>
        <w:t>;</w:t>
      </w:r>
    </w:p>
    <w:p w:rsidR="009D51BC" w:rsidRPr="009D51BC" w:rsidRDefault="009D51BC" w:rsidP="00073E70">
      <w:pPr>
        <w:pStyle w:val="SingleTxtG"/>
        <w:ind w:firstLine="567"/>
        <w:rPr>
          <w:rFonts w:eastAsia="SimSun"/>
          <w:szCs w:val="24"/>
        </w:rPr>
      </w:pPr>
      <w:r w:rsidRPr="009D51BC">
        <w:rPr>
          <w:rFonts w:eastAsia="SimSun"/>
          <w:szCs w:val="24"/>
          <w:lang w:val="fr-FR"/>
        </w:rPr>
        <w:t>c)</w:t>
      </w:r>
      <w:r w:rsidRPr="009D51BC">
        <w:rPr>
          <w:rFonts w:eastAsia="SimSun"/>
          <w:szCs w:val="24"/>
          <w:lang w:val="fr-FR"/>
        </w:rPr>
        <w:tab/>
        <w:t>Lutter contre la consommation de drogues, d</w:t>
      </w:r>
      <w:r w:rsidR="00580238">
        <w:rPr>
          <w:rFonts w:eastAsia="SimSun"/>
          <w:szCs w:val="24"/>
          <w:lang w:val="fr-FR"/>
        </w:rPr>
        <w:t>’</w:t>
      </w:r>
      <w:r w:rsidRPr="009D51BC">
        <w:rPr>
          <w:rFonts w:eastAsia="SimSun"/>
          <w:szCs w:val="24"/>
          <w:lang w:val="fr-FR"/>
        </w:rPr>
        <w:t>alcool et de tabac chez les adolescents</w:t>
      </w:r>
      <w:r w:rsidR="008B6CE4">
        <w:rPr>
          <w:rFonts w:eastAsia="SimSun"/>
          <w:szCs w:val="24"/>
          <w:lang w:val="fr-FR"/>
        </w:rPr>
        <w:t>.</w:t>
      </w:r>
    </w:p>
    <w:p w:rsidR="009D51BC" w:rsidRPr="009D51BC" w:rsidRDefault="009D51BC" w:rsidP="005D40AE">
      <w:pPr>
        <w:pStyle w:val="H23G"/>
      </w:pPr>
      <w:r w:rsidRPr="009D51BC">
        <w:rPr>
          <w:lang w:val="fr-FR"/>
        </w:rPr>
        <w:tab/>
      </w:r>
      <w:r w:rsidRPr="009D51BC">
        <w:rPr>
          <w:lang w:val="fr-FR"/>
        </w:rPr>
        <w:tab/>
        <w:t>Salubrité de l</w:t>
      </w:r>
      <w:r w:rsidR="00580238">
        <w:rPr>
          <w:lang w:val="fr-FR"/>
        </w:rPr>
        <w:t>’</w:t>
      </w:r>
      <w:r w:rsidRPr="009D51BC">
        <w:rPr>
          <w:lang w:val="fr-FR"/>
        </w:rPr>
        <w:t>environnement</w:t>
      </w:r>
    </w:p>
    <w:p w:rsidR="009D51BC" w:rsidRPr="009D51BC" w:rsidRDefault="009D51BC" w:rsidP="005D40AE">
      <w:pPr>
        <w:pStyle w:val="SingleTxtG"/>
      </w:pPr>
      <w:r w:rsidRPr="009D51BC">
        <w:rPr>
          <w:lang w:val="fr-FR"/>
        </w:rPr>
        <w:t>22.</w:t>
      </w:r>
      <w:r w:rsidRPr="009D51BC">
        <w:rPr>
          <w:lang w:val="fr-FR"/>
        </w:rPr>
        <w:tab/>
        <w:t>Fournir des renseignements sur les mesures prises pour évaluer et gérer les conséquences de la pollution par le plomb à Kabwe sur la santé des enfants, y compris l</w:t>
      </w:r>
      <w:r w:rsidR="00580238">
        <w:rPr>
          <w:lang w:val="fr-FR"/>
        </w:rPr>
        <w:t>’</w:t>
      </w:r>
      <w:r w:rsidRPr="009D51BC">
        <w:rPr>
          <w:lang w:val="fr-FR"/>
        </w:rPr>
        <w:t>accès à des services de dépistage gratuit et à un traitement gratuit en cas d</w:t>
      </w:r>
      <w:r w:rsidR="00580238">
        <w:rPr>
          <w:lang w:val="fr-FR"/>
        </w:rPr>
        <w:t>’</w:t>
      </w:r>
      <w:r w:rsidRPr="009D51BC">
        <w:rPr>
          <w:lang w:val="fr-FR"/>
        </w:rPr>
        <w:t>intoxication par le plomb.</w:t>
      </w:r>
    </w:p>
    <w:p w:rsidR="009D51BC" w:rsidRPr="009D51BC" w:rsidRDefault="009D51BC" w:rsidP="005D40AE">
      <w:pPr>
        <w:pStyle w:val="H23G"/>
      </w:pPr>
      <w:r w:rsidRPr="009D51BC">
        <w:rPr>
          <w:lang w:val="fr-FR"/>
        </w:rPr>
        <w:tab/>
      </w:r>
      <w:r w:rsidRPr="009D51BC">
        <w:rPr>
          <w:lang w:val="fr-FR"/>
        </w:rPr>
        <w:tab/>
        <w:t>Niveau de vie</w:t>
      </w:r>
    </w:p>
    <w:p w:rsidR="009D51BC" w:rsidRPr="009D51BC" w:rsidRDefault="009D51BC" w:rsidP="005D40AE">
      <w:pPr>
        <w:pStyle w:val="SingleTxtG"/>
      </w:pPr>
      <w:r w:rsidRPr="009D51BC">
        <w:rPr>
          <w:lang w:val="fr-FR"/>
        </w:rPr>
        <w:t>23.</w:t>
      </w:r>
      <w:r w:rsidRPr="009D51BC">
        <w:rPr>
          <w:lang w:val="fr-FR"/>
        </w:rPr>
        <w:tab/>
        <w:t>Donner des informations concernant</w:t>
      </w:r>
      <w:r w:rsidR="006A42BA">
        <w:rPr>
          <w:lang w:val="fr-FR"/>
        </w:rPr>
        <w:t> </w:t>
      </w:r>
      <w:r w:rsidRPr="009D51BC">
        <w:rPr>
          <w:lang w:val="fr-FR"/>
        </w:rPr>
        <w:t>:</w:t>
      </w:r>
    </w:p>
    <w:p w:rsidR="009D51BC" w:rsidRPr="009D51BC" w:rsidRDefault="009D51BC" w:rsidP="00073E70">
      <w:pPr>
        <w:pStyle w:val="SingleTxtG"/>
        <w:ind w:firstLine="567"/>
        <w:rPr>
          <w:rFonts w:eastAsia="SimSun"/>
          <w:szCs w:val="24"/>
        </w:rPr>
      </w:pPr>
      <w:r w:rsidRPr="009D51BC">
        <w:rPr>
          <w:rFonts w:eastAsia="SimSun"/>
          <w:szCs w:val="24"/>
          <w:lang w:val="fr-FR"/>
        </w:rPr>
        <w:t>a)</w:t>
      </w:r>
      <w:r w:rsidRPr="009D51BC">
        <w:rPr>
          <w:rFonts w:eastAsia="SimSun"/>
          <w:szCs w:val="24"/>
          <w:lang w:val="fr-FR"/>
        </w:rPr>
        <w:tab/>
        <w:t>Les efforts consentis pour réduire la pauvreté touchant les enfants, y compris pour donner effet à l</w:t>
      </w:r>
      <w:r w:rsidR="00580238">
        <w:rPr>
          <w:rFonts w:eastAsia="SimSun"/>
          <w:szCs w:val="24"/>
          <w:lang w:val="fr-FR"/>
        </w:rPr>
        <w:t>’</w:t>
      </w:r>
      <w:r w:rsidRPr="009D51BC">
        <w:rPr>
          <w:rFonts w:eastAsia="SimSun"/>
          <w:szCs w:val="24"/>
          <w:lang w:val="fr-FR"/>
        </w:rPr>
        <w:t>engagement de verser chaque année une contribution de 400</w:t>
      </w:r>
      <w:r w:rsidR="00C029F1">
        <w:rPr>
          <w:rFonts w:eastAsia="SimSun"/>
          <w:szCs w:val="24"/>
          <w:lang w:val="fr-FR"/>
        </w:rPr>
        <w:t> </w:t>
      </w:r>
      <w:r w:rsidRPr="009D51BC">
        <w:rPr>
          <w:rFonts w:eastAsia="SimSun"/>
          <w:szCs w:val="24"/>
          <w:lang w:val="fr-FR"/>
        </w:rPr>
        <w:t xml:space="preserve">kwacha (27 dollars </w:t>
      </w:r>
      <w:r w:rsidR="00F27164" w:rsidRPr="00E548DD">
        <w:rPr>
          <w:szCs w:val="18"/>
          <w:lang w:val="fr-FR"/>
        </w:rPr>
        <w:t>É.-U.)</w:t>
      </w:r>
      <w:r w:rsidRPr="009D51BC">
        <w:rPr>
          <w:rFonts w:eastAsia="SimSun"/>
          <w:szCs w:val="24"/>
          <w:lang w:val="fr-FR"/>
        </w:rPr>
        <w:t xml:space="preserve"> par enfan</w:t>
      </w:r>
      <w:r w:rsidR="005D40AE">
        <w:rPr>
          <w:rFonts w:eastAsia="SimSun"/>
          <w:szCs w:val="24"/>
          <w:lang w:val="fr-FR"/>
        </w:rPr>
        <w:t>t </w:t>
      </w:r>
      <w:r w:rsidRPr="009D51BC">
        <w:rPr>
          <w:rFonts w:eastAsia="SimSun"/>
          <w:szCs w:val="24"/>
          <w:lang w:val="fr-FR"/>
        </w:rPr>
        <w:t>;</w:t>
      </w:r>
    </w:p>
    <w:p w:rsidR="009D51BC" w:rsidRPr="009D51BC" w:rsidRDefault="009D51BC" w:rsidP="00073E70">
      <w:pPr>
        <w:pStyle w:val="SingleTxtG"/>
        <w:ind w:firstLine="567"/>
        <w:rPr>
          <w:rFonts w:eastAsia="SimSun"/>
          <w:szCs w:val="24"/>
        </w:rPr>
      </w:pPr>
      <w:r w:rsidRPr="009D51BC">
        <w:rPr>
          <w:rFonts w:eastAsia="SimSun"/>
          <w:szCs w:val="24"/>
          <w:lang w:val="fr-FR"/>
        </w:rPr>
        <w:t>b)</w:t>
      </w:r>
      <w:r w:rsidRPr="009D51BC">
        <w:rPr>
          <w:rFonts w:eastAsia="SimSun"/>
          <w:szCs w:val="24"/>
          <w:lang w:val="fr-FR"/>
        </w:rPr>
        <w:tab/>
        <w:t>Les mesures prises par l</w:t>
      </w:r>
      <w:r w:rsidR="00580238">
        <w:rPr>
          <w:rFonts w:eastAsia="SimSun"/>
          <w:szCs w:val="24"/>
          <w:lang w:val="fr-FR"/>
        </w:rPr>
        <w:t>’</w:t>
      </w:r>
      <w:r w:rsidRPr="009D51BC">
        <w:rPr>
          <w:rFonts w:eastAsia="SimSun"/>
          <w:szCs w:val="24"/>
          <w:lang w:val="fr-FR"/>
        </w:rPr>
        <w:t>État partie pour allouer des budgets suffisants au secteur de l</w:t>
      </w:r>
      <w:r w:rsidR="00580238">
        <w:rPr>
          <w:rFonts w:eastAsia="SimSun"/>
          <w:szCs w:val="24"/>
          <w:lang w:val="fr-FR"/>
        </w:rPr>
        <w:t>’</w:t>
      </w:r>
      <w:r w:rsidRPr="009D51BC">
        <w:rPr>
          <w:rFonts w:eastAsia="SimSun"/>
          <w:szCs w:val="24"/>
          <w:lang w:val="fr-FR"/>
        </w:rPr>
        <w:t>enfance compte tenu de la nécessité de réduire les dépenses</w:t>
      </w:r>
      <w:r w:rsidR="005D40AE">
        <w:rPr>
          <w:rFonts w:eastAsia="SimSun"/>
          <w:szCs w:val="24"/>
          <w:lang w:val="fr-FR"/>
        </w:rPr>
        <w:t> </w:t>
      </w:r>
      <w:r w:rsidRPr="009D51BC">
        <w:rPr>
          <w:rFonts w:eastAsia="SimSun"/>
          <w:szCs w:val="24"/>
          <w:lang w:val="fr-FR"/>
        </w:rPr>
        <w:t>;</w:t>
      </w:r>
    </w:p>
    <w:p w:rsidR="009D51BC" w:rsidRPr="009D51BC" w:rsidRDefault="009D51BC" w:rsidP="00073E70">
      <w:pPr>
        <w:pStyle w:val="SingleTxtG"/>
        <w:ind w:firstLine="567"/>
        <w:rPr>
          <w:rFonts w:eastAsia="SimSun"/>
          <w:szCs w:val="24"/>
        </w:rPr>
      </w:pPr>
      <w:r w:rsidRPr="009D51BC">
        <w:rPr>
          <w:rFonts w:eastAsia="SimSun"/>
          <w:szCs w:val="24"/>
          <w:lang w:val="fr-FR"/>
        </w:rPr>
        <w:t>c)</w:t>
      </w:r>
      <w:r w:rsidRPr="009D51BC">
        <w:rPr>
          <w:rFonts w:eastAsia="SimSun"/>
          <w:szCs w:val="24"/>
          <w:lang w:val="fr-FR"/>
        </w:rPr>
        <w:tab/>
        <w:t>L</w:t>
      </w:r>
      <w:r w:rsidR="00580238">
        <w:rPr>
          <w:rFonts w:eastAsia="SimSun"/>
          <w:szCs w:val="24"/>
          <w:lang w:val="fr-FR"/>
        </w:rPr>
        <w:t>’</w:t>
      </w:r>
      <w:r w:rsidRPr="009D51BC">
        <w:rPr>
          <w:rFonts w:eastAsia="SimSun"/>
          <w:szCs w:val="24"/>
          <w:lang w:val="fr-FR"/>
        </w:rPr>
        <w:t>amélioration de l</w:t>
      </w:r>
      <w:r w:rsidR="00580238">
        <w:rPr>
          <w:rFonts w:eastAsia="SimSun"/>
          <w:szCs w:val="24"/>
          <w:lang w:val="fr-FR"/>
        </w:rPr>
        <w:t>’</w:t>
      </w:r>
      <w:r w:rsidRPr="009D51BC">
        <w:rPr>
          <w:rFonts w:eastAsia="SimSun"/>
          <w:szCs w:val="24"/>
          <w:lang w:val="fr-FR"/>
        </w:rPr>
        <w:t>accès des enfants à l</w:t>
      </w:r>
      <w:r w:rsidR="00580238">
        <w:rPr>
          <w:rFonts w:eastAsia="SimSun"/>
          <w:szCs w:val="24"/>
          <w:lang w:val="fr-FR"/>
        </w:rPr>
        <w:t>’</w:t>
      </w:r>
      <w:r w:rsidRPr="009D51BC">
        <w:rPr>
          <w:rFonts w:eastAsia="SimSun"/>
          <w:szCs w:val="24"/>
          <w:lang w:val="fr-FR"/>
        </w:rPr>
        <w:t>eau, à l</w:t>
      </w:r>
      <w:r w:rsidR="00580238">
        <w:rPr>
          <w:rFonts w:eastAsia="SimSun"/>
          <w:szCs w:val="24"/>
          <w:lang w:val="fr-FR"/>
        </w:rPr>
        <w:t>’</w:t>
      </w:r>
      <w:r w:rsidRPr="009D51BC">
        <w:rPr>
          <w:rFonts w:eastAsia="SimSun"/>
          <w:szCs w:val="24"/>
          <w:lang w:val="fr-FR"/>
        </w:rPr>
        <w:t>assainissement et à l</w:t>
      </w:r>
      <w:r w:rsidR="00580238">
        <w:rPr>
          <w:rFonts w:eastAsia="SimSun"/>
          <w:szCs w:val="24"/>
          <w:lang w:val="fr-FR"/>
        </w:rPr>
        <w:t>’</w:t>
      </w:r>
      <w:r w:rsidRPr="009D51BC">
        <w:rPr>
          <w:rFonts w:eastAsia="SimSun"/>
          <w:szCs w:val="24"/>
          <w:lang w:val="fr-FR"/>
        </w:rPr>
        <w:t>hygiène, y compris dans les écoles</w:t>
      </w:r>
      <w:r w:rsidR="005D40AE">
        <w:rPr>
          <w:rFonts w:eastAsia="SimSun"/>
          <w:szCs w:val="24"/>
          <w:lang w:val="fr-FR"/>
        </w:rPr>
        <w:t> </w:t>
      </w:r>
      <w:r w:rsidRPr="009D51BC">
        <w:rPr>
          <w:rFonts w:eastAsia="SimSun"/>
          <w:szCs w:val="24"/>
          <w:lang w:val="fr-FR"/>
        </w:rPr>
        <w:t>;</w:t>
      </w:r>
    </w:p>
    <w:p w:rsidR="009D51BC" w:rsidRPr="009D51BC" w:rsidRDefault="009D51BC" w:rsidP="00073E70">
      <w:pPr>
        <w:pStyle w:val="SingleTxtG"/>
        <w:ind w:firstLine="567"/>
        <w:rPr>
          <w:rFonts w:eastAsia="SimSun"/>
          <w:szCs w:val="24"/>
        </w:rPr>
      </w:pPr>
      <w:r w:rsidRPr="009D51BC">
        <w:rPr>
          <w:rFonts w:eastAsia="SimSun"/>
          <w:szCs w:val="24"/>
          <w:lang w:val="fr-FR"/>
        </w:rPr>
        <w:t>d)</w:t>
      </w:r>
      <w:r w:rsidRPr="009D51BC">
        <w:rPr>
          <w:rFonts w:eastAsia="SimSun"/>
          <w:szCs w:val="24"/>
          <w:lang w:val="fr-FR"/>
        </w:rPr>
        <w:tab/>
        <w:t>La couverture et la gestion du programme de transferts sociaux en espèces et les avantages qu</w:t>
      </w:r>
      <w:r w:rsidR="00580238">
        <w:rPr>
          <w:rFonts w:eastAsia="SimSun"/>
          <w:szCs w:val="24"/>
          <w:lang w:val="fr-FR"/>
        </w:rPr>
        <w:t>’</w:t>
      </w:r>
      <w:r w:rsidRPr="009D51BC">
        <w:rPr>
          <w:rFonts w:eastAsia="SimSun"/>
          <w:szCs w:val="24"/>
          <w:lang w:val="fr-FR"/>
        </w:rPr>
        <w:t>en tirent les enfants.</w:t>
      </w:r>
    </w:p>
    <w:p w:rsidR="009D51BC" w:rsidRPr="009D51BC" w:rsidRDefault="009D51BC" w:rsidP="005D40AE">
      <w:pPr>
        <w:pStyle w:val="H23G"/>
      </w:pPr>
      <w:r w:rsidRPr="009D51BC">
        <w:rPr>
          <w:lang w:val="fr-FR"/>
        </w:rPr>
        <w:tab/>
      </w:r>
      <w:r w:rsidRPr="009D51BC">
        <w:rPr>
          <w:lang w:val="fr-FR"/>
        </w:rPr>
        <w:tab/>
      </w:r>
      <w:r w:rsidRPr="00423A82">
        <w:rPr>
          <w:lang w:val="fr-FR"/>
        </w:rPr>
        <w:t>Incidences des changements climatiques sur les droits de l</w:t>
      </w:r>
      <w:r w:rsidR="00580238" w:rsidRPr="00423A82">
        <w:rPr>
          <w:lang w:val="fr-FR"/>
        </w:rPr>
        <w:t>’</w:t>
      </w:r>
      <w:r w:rsidRPr="00423A82">
        <w:rPr>
          <w:lang w:val="fr-FR"/>
        </w:rPr>
        <w:t>enfant</w:t>
      </w:r>
      <w:bookmarkStart w:id="3" w:name="_Hlk23858707"/>
      <w:bookmarkEnd w:id="3"/>
    </w:p>
    <w:p w:rsidR="009D51BC" w:rsidRPr="009D51BC" w:rsidRDefault="009D51BC" w:rsidP="005D40AE">
      <w:pPr>
        <w:pStyle w:val="SingleTxtG"/>
      </w:pPr>
      <w:r w:rsidRPr="009D51BC">
        <w:rPr>
          <w:lang w:val="fr-FR"/>
        </w:rPr>
        <w:t>24.</w:t>
      </w:r>
      <w:r w:rsidRPr="009D51BC">
        <w:rPr>
          <w:lang w:val="fr-FR"/>
        </w:rPr>
        <w:tab/>
        <w:t>Décrire les mesures prises pour</w:t>
      </w:r>
      <w:r w:rsidR="005D40AE">
        <w:rPr>
          <w:lang w:val="fr-FR"/>
        </w:rPr>
        <w:t> </w:t>
      </w:r>
      <w:r w:rsidRPr="009D51BC">
        <w:rPr>
          <w:lang w:val="fr-FR"/>
        </w:rPr>
        <w:t>:</w:t>
      </w:r>
    </w:p>
    <w:p w:rsidR="009D51BC" w:rsidRPr="009D51BC" w:rsidRDefault="009D51BC" w:rsidP="00073E70">
      <w:pPr>
        <w:pStyle w:val="SingleTxtG"/>
        <w:ind w:firstLine="567"/>
        <w:rPr>
          <w:rFonts w:eastAsia="SimSun"/>
          <w:szCs w:val="24"/>
        </w:rPr>
      </w:pPr>
      <w:r w:rsidRPr="009D51BC">
        <w:rPr>
          <w:rFonts w:eastAsia="SimSun"/>
          <w:szCs w:val="24"/>
          <w:lang w:val="fr-FR"/>
        </w:rPr>
        <w:t>a)</w:t>
      </w:r>
      <w:r w:rsidRPr="009D51BC">
        <w:rPr>
          <w:rFonts w:eastAsia="SimSun"/>
          <w:szCs w:val="24"/>
          <w:lang w:val="fr-FR"/>
        </w:rPr>
        <w:tab/>
        <w:t>Réduire le déboisement et la dégradation des terres, y compris au regard des pratiques de gestion non durable des ressources agricoles et forestières</w:t>
      </w:r>
      <w:r w:rsidR="005D40AE">
        <w:rPr>
          <w:rFonts w:eastAsia="SimSun"/>
          <w:szCs w:val="24"/>
          <w:lang w:val="fr-FR"/>
        </w:rPr>
        <w:t> </w:t>
      </w:r>
      <w:r w:rsidRPr="009D51BC">
        <w:rPr>
          <w:rFonts w:eastAsia="SimSun"/>
          <w:szCs w:val="24"/>
          <w:lang w:val="fr-FR"/>
        </w:rPr>
        <w:t xml:space="preserve">; </w:t>
      </w:r>
    </w:p>
    <w:p w:rsidR="009D51BC" w:rsidRPr="009D51BC" w:rsidRDefault="009D51BC" w:rsidP="00073E70">
      <w:pPr>
        <w:pStyle w:val="SingleTxtG"/>
        <w:ind w:firstLine="567"/>
        <w:rPr>
          <w:rFonts w:eastAsia="SimSun"/>
          <w:szCs w:val="24"/>
        </w:rPr>
      </w:pPr>
      <w:r w:rsidRPr="009D51BC">
        <w:rPr>
          <w:rFonts w:eastAsia="SimSun"/>
          <w:szCs w:val="24"/>
          <w:lang w:val="fr-FR"/>
        </w:rPr>
        <w:t>b)</w:t>
      </w:r>
      <w:r w:rsidRPr="009D51BC">
        <w:rPr>
          <w:rFonts w:eastAsia="SimSun"/>
          <w:szCs w:val="24"/>
          <w:lang w:val="fr-FR"/>
        </w:rPr>
        <w:tab/>
        <w:t>Atténuer l</w:t>
      </w:r>
      <w:r w:rsidR="00580238">
        <w:rPr>
          <w:rFonts w:eastAsia="SimSun"/>
          <w:szCs w:val="24"/>
          <w:lang w:val="fr-FR"/>
        </w:rPr>
        <w:t>’</w:t>
      </w:r>
      <w:r w:rsidRPr="009D51BC">
        <w:rPr>
          <w:rFonts w:eastAsia="SimSun"/>
          <w:szCs w:val="24"/>
          <w:lang w:val="fr-FR"/>
        </w:rPr>
        <w:t>insécurité alimentaire, hydrique et énergétique et ses conséquences sur les droits des enfants, compte tenu de l</w:t>
      </w:r>
      <w:r w:rsidR="00580238">
        <w:rPr>
          <w:rFonts w:eastAsia="SimSun"/>
          <w:szCs w:val="24"/>
          <w:lang w:val="fr-FR"/>
        </w:rPr>
        <w:t>’</w:t>
      </w:r>
      <w:r w:rsidRPr="009D51BC">
        <w:rPr>
          <w:rFonts w:eastAsia="SimSun"/>
          <w:szCs w:val="24"/>
          <w:lang w:val="fr-FR"/>
        </w:rPr>
        <w:t>intensité et de la fréquence accrues des sécheresses et des inondations</w:t>
      </w:r>
      <w:r w:rsidR="00102F15">
        <w:rPr>
          <w:rFonts w:eastAsia="SimSun"/>
          <w:szCs w:val="24"/>
          <w:lang w:val="fr-FR"/>
        </w:rPr>
        <w:t> </w:t>
      </w:r>
      <w:r w:rsidRPr="009D51BC">
        <w:rPr>
          <w:rFonts w:eastAsia="SimSun"/>
          <w:szCs w:val="24"/>
          <w:lang w:val="fr-FR"/>
        </w:rPr>
        <w:t>;</w:t>
      </w:r>
    </w:p>
    <w:p w:rsidR="009D51BC" w:rsidRPr="00DC233A" w:rsidRDefault="009D51BC" w:rsidP="00073E70">
      <w:pPr>
        <w:pStyle w:val="SingleTxtG"/>
        <w:ind w:firstLine="567"/>
        <w:rPr>
          <w:rFonts w:eastAsia="SimSun"/>
          <w:szCs w:val="24"/>
          <w:lang w:val="fr-FR"/>
        </w:rPr>
      </w:pPr>
      <w:r w:rsidRPr="009D51BC">
        <w:rPr>
          <w:rFonts w:eastAsia="SimSun"/>
          <w:szCs w:val="24"/>
          <w:lang w:val="fr-FR"/>
        </w:rPr>
        <w:t>c)</w:t>
      </w:r>
      <w:r w:rsidRPr="009D51BC">
        <w:rPr>
          <w:rFonts w:eastAsia="SimSun"/>
          <w:szCs w:val="24"/>
          <w:lang w:val="fr-FR"/>
        </w:rPr>
        <w:tab/>
        <w:t xml:space="preserve">Informer la population des effets néfastes des changements climatiques sur la santé et les moyens de subsistance des enfants, et des incidences négatives de la perte </w:t>
      </w:r>
      <w:r w:rsidRPr="00DC233A">
        <w:rPr>
          <w:rFonts w:eastAsia="SimSun"/>
          <w:szCs w:val="24"/>
          <w:lang w:val="fr-FR"/>
        </w:rPr>
        <w:t>d</w:t>
      </w:r>
      <w:r w:rsidR="00580238" w:rsidRPr="00DC233A">
        <w:rPr>
          <w:rFonts w:eastAsia="SimSun"/>
          <w:szCs w:val="24"/>
          <w:lang w:val="fr-FR"/>
        </w:rPr>
        <w:t>’</w:t>
      </w:r>
      <w:r w:rsidRPr="00DC233A">
        <w:rPr>
          <w:rFonts w:eastAsia="SimSun"/>
          <w:szCs w:val="24"/>
          <w:lang w:val="fr-FR"/>
        </w:rPr>
        <w:t>habitats</w:t>
      </w:r>
      <w:r w:rsidR="005D40AE" w:rsidRPr="00DC233A">
        <w:rPr>
          <w:rFonts w:eastAsia="SimSun"/>
          <w:szCs w:val="24"/>
          <w:lang w:val="fr-FR"/>
        </w:rPr>
        <w:t> </w:t>
      </w:r>
      <w:r w:rsidRPr="00DC233A">
        <w:rPr>
          <w:rFonts w:eastAsia="SimSun"/>
          <w:szCs w:val="24"/>
          <w:lang w:val="fr-FR"/>
        </w:rPr>
        <w:t>;</w:t>
      </w:r>
      <w:r w:rsidRPr="009D51BC">
        <w:rPr>
          <w:rFonts w:eastAsia="SimSun"/>
          <w:szCs w:val="24"/>
          <w:lang w:val="fr-FR"/>
        </w:rPr>
        <w:t xml:space="preserve"> </w:t>
      </w:r>
    </w:p>
    <w:p w:rsidR="009D51BC" w:rsidRPr="009D51BC" w:rsidRDefault="009D51BC" w:rsidP="00073E70">
      <w:pPr>
        <w:pStyle w:val="SingleTxtG"/>
        <w:ind w:firstLine="567"/>
        <w:rPr>
          <w:rFonts w:eastAsia="SimSun"/>
          <w:szCs w:val="24"/>
        </w:rPr>
      </w:pPr>
      <w:r w:rsidRPr="009D51BC">
        <w:rPr>
          <w:rFonts w:eastAsia="SimSun"/>
          <w:szCs w:val="24"/>
          <w:lang w:val="fr-FR"/>
        </w:rPr>
        <w:t>d)</w:t>
      </w:r>
      <w:r w:rsidRPr="009D51BC">
        <w:rPr>
          <w:rFonts w:eastAsia="SimSun"/>
          <w:szCs w:val="24"/>
          <w:lang w:val="fr-FR"/>
        </w:rPr>
        <w:tab/>
        <w:t>Donner aux enfants les moyens de s</w:t>
      </w:r>
      <w:r w:rsidR="00580238">
        <w:rPr>
          <w:rFonts w:eastAsia="SimSun"/>
          <w:szCs w:val="24"/>
          <w:lang w:val="fr-FR"/>
        </w:rPr>
        <w:t>’</w:t>
      </w:r>
      <w:r w:rsidRPr="009D51BC">
        <w:rPr>
          <w:rFonts w:eastAsia="SimSun"/>
          <w:szCs w:val="24"/>
          <w:lang w:val="fr-FR"/>
        </w:rPr>
        <w:t>adapter aux changements climatiques, d</w:t>
      </w:r>
      <w:r w:rsidR="00580238">
        <w:rPr>
          <w:rFonts w:eastAsia="SimSun"/>
          <w:szCs w:val="24"/>
          <w:lang w:val="fr-FR"/>
        </w:rPr>
        <w:t>’</w:t>
      </w:r>
      <w:r w:rsidRPr="009D51BC">
        <w:rPr>
          <w:rFonts w:eastAsia="SimSun"/>
          <w:szCs w:val="24"/>
          <w:lang w:val="fr-FR"/>
        </w:rPr>
        <w:t>adopter des modes de vie durables et d</w:t>
      </w:r>
      <w:r w:rsidR="00580238">
        <w:rPr>
          <w:rFonts w:eastAsia="SimSun"/>
          <w:szCs w:val="24"/>
          <w:lang w:val="fr-FR"/>
        </w:rPr>
        <w:t>’</w:t>
      </w:r>
      <w:r w:rsidRPr="009D51BC">
        <w:rPr>
          <w:rFonts w:eastAsia="SimSun"/>
          <w:szCs w:val="24"/>
          <w:lang w:val="fr-FR"/>
        </w:rPr>
        <w:t>élaborer des stratégies d</w:t>
      </w:r>
      <w:r w:rsidR="00580238">
        <w:rPr>
          <w:rFonts w:eastAsia="SimSun"/>
          <w:szCs w:val="24"/>
          <w:lang w:val="fr-FR"/>
        </w:rPr>
        <w:t>’</w:t>
      </w:r>
      <w:r w:rsidRPr="009D51BC">
        <w:rPr>
          <w:rFonts w:eastAsia="SimSun"/>
          <w:szCs w:val="24"/>
          <w:lang w:val="fr-FR"/>
        </w:rPr>
        <w:t>atténuation.</w:t>
      </w:r>
    </w:p>
    <w:p w:rsidR="009D51BC" w:rsidRPr="009D51BC" w:rsidRDefault="009D51BC" w:rsidP="005D40AE">
      <w:pPr>
        <w:pStyle w:val="H1G"/>
      </w:pPr>
      <w:r w:rsidRPr="009D51BC">
        <w:rPr>
          <w:lang w:val="fr-FR"/>
        </w:rPr>
        <w:tab/>
      </w:r>
      <w:r w:rsidR="00C85376">
        <w:rPr>
          <w:lang w:val="fr-FR"/>
        </w:rPr>
        <w:t>I</w:t>
      </w:r>
      <w:r w:rsidRPr="009D51BC">
        <w:rPr>
          <w:lang w:val="fr-FR"/>
        </w:rPr>
        <w:t>.</w:t>
      </w:r>
      <w:r w:rsidRPr="009D51BC">
        <w:rPr>
          <w:lang w:val="fr-FR"/>
        </w:rPr>
        <w:tab/>
        <w:t>Éducation, loisirs et activités culturelles (art. 28 à 31)</w:t>
      </w:r>
    </w:p>
    <w:p w:rsidR="009D51BC" w:rsidRPr="009D51BC" w:rsidRDefault="009D51BC" w:rsidP="005D40AE">
      <w:pPr>
        <w:pStyle w:val="H23G"/>
      </w:pPr>
      <w:r w:rsidRPr="009D51BC">
        <w:rPr>
          <w:lang w:val="fr-FR"/>
        </w:rPr>
        <w:tab/>
      </w:r>
      <w:r w:rsidRPr="009D51BC">
        <w:rPr>
          <w:lang w:val="fr-FR"/>
        </w:rPr>
        <w:tab/>
        <w:t xml:space="preserve">Éducation </w:t>
      </w:r>
      <w:bookmarkStart w:id="4" w:name="_Hlk23858839"/>
      <w:bookmarkEnd w:id="4"/>
    </w:p>
    <w:p w:rsidR="009D51BC" w:rsidRPr="009D51BC" w:rsidRDefault="009D51BC" w:rsidP="005D40AE">
      <w:pPr>
        <w:pStyle w:val="SingleTxtG"/>
      </w:pPr>
      <w:r w:rsidRPr="009D51BC">
        <w:rPr>
          <w:lang w:val="fr-FR"/>
        </w:rPr>
        <w:t>25.</w:t>
      </w:r>
      <w:r w:rsidRPr="009D51BC">
        <w:rPr>
          <w:lang w:val="fr-FR"/>
        </w:rPr>
        <w:tab/>
        <w:t>Informer le Comité des mesures prises pour</w:t>
      </w:r>
      <w:r w:rsidR="005D40AE">
        <w:rPr>
          <w:lang w:val="fr-FR"/>
        </w:rPr>
        <w:t> </w:t>
      </w:r>
      <w:r w:rsidRPr="009D51BC">
        <w:rPr>
          <w:lang w:val="fr-FR"/>
        </w:rPr>
        <w:t xml:space="preserve">: </w:t>
      </w:r>
    </w:p>
    <w:p w:rsidR="009D51BC" w:rsidRPr="009D51BC" w:rsidRDefault="009D51BC" w:rsidP="00073E70">
      <w:pPr>
        <w:pStyle w:val="SingleTxtG"/>
        <w:ind w:firstLine="567"/>
        <w:rPr>
          <w:rFonts w:eastAsia="SimSun"/>
          <w:szCs w:val="24"/>
        </w:rPr>
      </w:pPr>
      <w:r w:rsidRPr="009D51BC">
        <w:rPr>
          <w:rFonts w:eastAsia="SimSun"/>
          <w:szCs w:val="24"/>
          <w:lang w:val="fr-FR"/>
        </w:rPr>
        <w:t>a)</w:t>
      </w:r>
      <w:r w:rsidRPr="009D51BC">
        <w:rPr>
          <w:rFonts w:eastAsia="SimSun"/>
          <w:szCs w:val="24"/>
          <w:lang w:val="fr-FR"/>
        </w:rPr>
        <w:tab/>
        <w:t>Favoriser l</w:t>
      </w:r>
      <w:r w:rsidR="00580238">
        <w:rPr>
          <w:rFonts w:eastAsia="SimSun"/>
          <w:szCs w:val="24"/>
          <w:lang w:val="fr-FR"/>
        </w:rPr>
        <w:t>’</w:t>
      </w:r>
      <w:r w:rsidRPr="009D51BC">
        <w:rPr>
          <w:rFonts w:eastAsia="SimSun"/>
          <w:szCs w:val="24"/>
          <w:lang w:val="fr-FR"/>
        </w:rPr>
        <w:t>accès et l</w:t>
      </w:r>
      <w:r w:rsidR="00580238">
        <w:rPr>
          <w:rFonts w:eastAsia="SimSun"/>
          <w:szCs w:val="24"/>
          <w:lang w:val="fr-FR"/>
        </w:rPr>
        <w:t>’</w:t>
      </w:r>
      <w:r w:rsidRPr="009D51BC">
        <w:rPr>
          <w:rFonts w:eastAsia="SimSun"/>
          <w:szCs w:val="24"/>
          <w:lang w:val="fr-FR"/>
        </w:rPr>
        <w:t>inscription aux services d</w:t>
      </w:r>
      <w:r w:rsidR="00580238">
        <w:rPr>
          <w:rFonts w:eastAsia="SimSun"/>
          <w:szCs w:val="24"/>
          <w:lang w:val="fr-FR"/>
        </w:rPr>
        <w:t>’</w:t>
      </w:r>
      <w:r w:rsidRPr="009D51BC">
        <w:rPr>
          <w:rFonts w:eastAsia="SimSun"/>
          <w:szCs w:val="24"/>
          <w:lang w:val="fr-FR"/>
        </w:rPr>
        <w:t>accueil et d</w:t>
      </w:r>
      <w:r w:rsidR="00580238">
        <w:rPr>
          <w:rFonts w:eastAsia="SimSun"/>
          <w:szCs w:val="24"/>
          <w:lang w:val="fr-FR"/>
        </w:rPr>
        <w:t>’</w:t>
      </w:r>
      <w:r w:rsidRPr="009D51BC">
        <w:rPr>
          <w:rFonts w:eastAsia="SimSun"/>
          <w:szCs w:val="24"/>
          <w:lang w:val="fr-FR"/>
        </w:rPr>
        <w:t>éducation de la petite enfance, en particulier dans les zones rurales</w:t>
      </w:r>
      <w:r w:rsidR="0078041C">
        <w:rPr>
          <w:rFonts w:eastAsia="SimSun"/>
          <w:szCs w:val="24"/>
          <w:lang w:val="fr-FR"/>
        </w:rPr>
        <w:t> </w:t>
      </w:r>
      <w:r w:rsidRPr="009D51BC">
        <w:rPr>
          <w:rFonts w:eastAsia="SimSun"/>
          <w:szCs w:val="24"/>
          <w:lang w:val="fr-FR"/>
        </w:rPr>
        <w:t>;</w:t>
      </w:r>
    </w:p>
    <w:p w:rsidR="009D51BC" w:rsidRPr="009D51BC" w:rsidRDefault="009D51BC" w:rsidP="00073E70">
      <w:pPr>
        <w:pStyle w:val="SingleTxtG"/>
        <w:ind w:firstLine="567"/>
        <w:rPr>
          <w:rFonts w:eastAsia="SimSun"/>
          <w:szCs w:val="24"/>
        </w:rPr>
      </w:pPr>
      <w:r w:rsidRPr="009D51BC">
        <w:rPr>
          <w:rFonts w:eastAsia="SimSun"/>
          <w:szCs w:val="24"/>
          <w:lang w:val="fr-FR"/>
        </w:rPr>
        <w:t>b)</w:t>
      </w:r>
      <w:r w:rsidRPr="009D51BC">
        <w:rPr>
          <w:rFonts w:eastAsia="SimSun"/>
          <w:szCs w:val="24"/>
          <w:lang w:val="fr-FR"/>
        </w:rPr>
        <w:tab/>
        <w:t>Faire en sorte que l</w:t>
      </w:r>
      <w:r w:rsidR="00580238">
        <w:rPr>
          <w:rFonts w:eastAsia="SimSun"/>
          <w:szCs w:val="24"/>
          <w:lang w:val="fr-FR"/>
        </w:rPr>
        <w:t>’</w:t>
      </w:r>
      <w:r w:rsidRPr="009D51BC">
        <w:rPr>
          <w:rFonts w:eastAsia="SimSun"/>
          <w:szCs w:val="24"/>
          <w:lang w:val="fr-FR"/>
        </w:rPr>
        <w:t>enseignement primaire et secondaire soit gratuit, sans coûts cachés et accessible à tous les enfants, y compris aux filles</w:t>
      </w:r>
      <w:r w:rsidR="0078041C">
        <w:rPr>
          <w:rFonts w:eastAsia="SimSun"/>
          <w:szCs w:val="24"/>
          <w:lang w:val="fr-FR"/>
        </w:rPr>
        <w:t> </w:t>
      </w:r>
      <w:r w:rsidRPr="009D51BC">
        <w:rPr>
          <w:rFonts w:eastAsia="SimSun"/>
          <w:szCs w:val="24"/>
          <w:lang w:val="fr-FR"/>
        </w:rPr>
        <w:t>;</w:t>
      </w:r>
    </w:p>
    <w:p w:rsidR="009D51BC" w:rsidRPr="009D51BC" w:rsidRDefault="009D51BC" w:rsidP="00073E70">
      <w:pPr>
        <w:pStyle w:val="SingleTxtG"/>
        <w:ind w:firstLine="567"/>
        <w:rPr>
          <w:rFonts w:eastAsia="SimSun"/>
          <w:szCs w:val="24"/>
        </w:rPr>
      </w:pPr>
      <w:r w:rsidRPr="009D51BC">
        <w:rPr>
          <w:rFonts w:eastAsia="SimSun"/>
          <w:szCs w:val="24"/>
          <w:lang w:val="fr-FR"/>
        </w:rPr>
        <w:t>c)</w:t>
      </w:r>
      <w:r w:rsidRPr="009D51BC">
        <w:rPr>
          <w:rFonts w:eastAsia="SimSun"/>
          <w:szCs w:val="24"/>
          <w:lang w:val="fr-FR"/>
        </w:rPr>
        <w:tab/>
        <w:t>Prévenir l</w:t>
      </w:r>
      <w:r w:rsidR="00580238">
        <w:rPr>
          <w:rFonts w:eastAsia="SimSun"/>
          <w:szCs w:val="24"/>
          <w:lang w:val="fr-FR"/>
        </w:rPr>
        <w:t>’</w:t>
      </w:r>
      <w:r w:rsidRPr="009D51BC">
        <w:rPr>
          <w:rFonts w:eastAsia="SimSun"/>
          <w:szCs w:val="24"/>
          <w:lang w:val="fr-FR"/>
        </w:rPr>
        <w:t>abandon scolaire précoce, qui s</w:t>
      </w:r>
      <w:r w:rsidR="00580238">
        <w:rPr>
          <w:rFonts w:eastAsia="SimSun"/>
          <w:szCs w:val="24"/>
          <w:lang w:val="fr-FR"/>
        </w:rPr>
        <w:t>’</w:t>
      </w:r>
      <w:r w:rsidRPr="009D51BC">
        <w:rPr>
          <w:rFonts w:eastAsia="SimSun"/>
          <w:szCs w:val="24"/>
          <w:lang w:val="fr-FR"/>
        </w:rPr>
        <w:t>explique par la pauvreté, les mariages d</w:t>
      </w:r>
      <w:r w:rsidR="00580238">
        <w:rPr>
          <w:rFonts w:eastAsia="SimSun"/>
          <w:szCs w:val="24"/>
          <w:lang w:val="fr-FR"/>
        </w:rPr>
        <w:t>’</w:t>
      </w:r>
      <w:r w:rsidRPr="009D51BC">
        <w:rPr>
          <w:rFonts w:eastAsia="SimSun"/>
          <w:szCs w:val="24"/>
          <w:lang w:val="fr-FR"/>
        </w:rPr>
        <w:t>enfants, les comportements socioculturels concernant l</w:t>
      </w:r>
      <w:r w:rsidR="00580238">
        <w:rPr>
          <w:rFonts w:eastAsia="SimSun"/>
          <w:szCs w:val="24"/>
          <w:lang w:val="fr-FR"/>
        </w:rPr>
        <w:t>’</w:t>
      </w:r>
      <w:r w:rsidRPr="009D51BC">
        <w:rPr>
          <w:rFonts w:eastAsia="SimSun"/>
          <w:szCs w:val="24"/>
          <w:lang w:val="fr-FR"/>
        </w:rPr>
        <w:t>éducation des filles et le manque d</w:t>
      </w:r>
      <w:r w:rsidR="00580238">
        <w:rPr>
          <w:rFonts w:eastAsia="SimSun"/>
          <w:szCs w:val="24"/>
          <w:lang w:val="fr-FR"/>
        </w:rPr>
        <w:t>’</w:t>
      </w:r>
      <w:r w:rsidRPr="009D51BC">
        <w:rPr>
          <w:rFonts w:eastAsia="SimSun"/>
          <w:szCs w:val="24"/>
          <w:lang w:val="fr-FR"/>
        </w:rPr>
        <w:t>installations sanitaires adéquates pour les filles</w:t>
      </w:r>
      <w:r w:rsidR="0078041C">
        <w:rPr>
          <w:rFonts w:eastAsia="SimSun"/>
          <w:szCs w:val="24"/>
          <w:lang w:val="fr-FR"/>
        </w:rPr>
        <w:t> </w:t>
      </w:r>
      <w:r w:rsidRPr="009D51BC">
        <w:rPr>
          <w:rFonts w:eastAsia="SimSun"/>
          <w:szCs w:val="24"/>
          <w:lang w:val="fr-FR"/>
        </w:rPr>
        <w:t xml:space="preserve">; </w:t>
      </w:r>
    </w:p>
    <w:p w:rsidR="009D51BC" w:rsidRPr="009D51BC" w:rsidRDefault="009D51BC" w:rsidP="00073E70">
      <w:pPr>
        <w:pStyle w:val="SingleTxtG"/>
        <w:ind w:firstLine="567"/>
        <w:rPr>
          <w:rFonts w:eastAsia="SimSun"/>
          <w:szCs w:val="24"/>
        </w:rPr>
      </w:pPr>
      <w:r w:rsidRPr="009D51BC">
        <w:rPr>
          <w:rFonts w:eastAsia="SimSun"/>
          <w:szCs w:val="24"/>
          <w:lang w:val="fr-FR"/>
        </w:rPr>
        <w:t>d)</w:t>
      </w:r>
      <w:r w:rsidRPr="009D51BC">
        <w:rPr>
          <w:rFonts w:eastAsia="SimSun"/>
          <w:szCs w:val="24"/>
          <w:lang w:val="fr-FR"/>
        </w:rPr>
        <w:tab/>
        <w:t>Augmenter les taux de passage et de maintien des enfants, en particulier des filles, dans l</w:t>
      </w:r>
      <w:r w:rsidR="00580238">
        <w:rPr>
          <w:rFonts w:eastAsia="SimSun"/>
          <w:szCs w:val="24"/>
          <w:lang w:val="fr-FR"/>
        </w:rPr>
        <w:t>’</w:t>
      </w:r>
      <w:r w:rsidRPr="009D51BC">
        <w:rPr>
          <w:rFonts w:eastAsia="SimSun"/>
          <w:szCs w:val="24"/>
          <w:lang w:val="fr-FR"/>
        </w:rPr>
        <w:t>enseignement secondaire</w:t>
      </w:r>
      <w:r w:rsidR="0078041C">
        <w:rPr>
          <w:rFonts w:eastAsia="SimSun"/>
          <w:szCs w:val="24"/>
          <w:lang w:val="fr-FR"/>
        </w:rPr>
        <w:t> </w:t>
      </w:r>
      <w:r w:rsidRPr="009D51BC">
        <w:rPr>
          <w:rFonts w:eastAsia="SimSun"/>
          <w:szCs w:val="24"/>
          <w:lang w:val="fr-FR"/>
        </w:rPr>
        <w:t>;</w:t>
      </w:r>
    </w:p>
    <w:p w:rsidR="009D51BC" w:rsidRPr="009D51BC" w:rsidRDefault="009D51BC" w:rsidP="00073E70">
      <w:pPr>
        <w:pStyle w:val="SingleTxtG"/>
        <w:ind w:firstLine="567"/>
        <w:rPr>
          <w:rFonts w:eastAsia="SimSun"/>
          <w:szCs w:val="24"/>
        </w:rPr>
      </w:pPr>
      <w:r w:rsidRPr="009D51BC">
        <w:rPr>
          <w:rFonts w:eastAsia="SimSun"/>
          <w:szCs w:val="24"/>
          <w:lang w:val="fr-FR"/>
        </w:rPr>
        <w:lastRenderedPageBreak/>
        <w:t>e)</w:t>
      </w:r>
      <w:r w:rsidRPr="009D51BC">
        <w:rPr>
          <w:rFonts w:eastAsia="SimSun"/>
          <w:szCs w:val="24"/>
          <w:lang w:val="fr-FR"/>
        </w:rPr>
        <w:tab/>
        <w:t>Améliorer la qualité de l</w:t>
      </w:r>
      <w:r w:rsidR="00580238">
        <w:rPr>
          <w:rFonts w:eastAsia="SimSun"/>
          <w:szCs w:val="24"/>
          <w:lang w:val="fr-FR"/>
        </w:rPr>
        <w:t>’</w:t>
      </w:r>
      <w:r w:rsidRPr="009D51BC">
        <w:rPr>
          <w:rFonts w:eastAsia="SimSun"/>
          <w:szCs w:val="24"/>
          <w:lang w:val="fr-FR"/>
        </w:rPr>
        <w:t>enseignement et des résultats scolaires.</w:t>
      </w:r>
    </w:p>
    <w:p w:rsidR="009D51BC" w:rsidRPr="009D51BC" w:rsidRDefault="009D51BC" w:rsidP="0078041C">
      <w:pPr>
        <w:pStyle w:val="H23G"/>
      </w:pPr>
      <w:r w:rsidRPr="009D51BC">
        <w:rPr>
          <w:lang w:val="fr-FR"/>
        </w:rPr>
        <w:tab/>
      </w:r>
      <w:r w:rsidRPr="009D51BC">
        <w:rPr>
          <w:lang w:val="fr-FR"/>
        </w:rPr>
        <w:tab/>
        <w:t>Repos, loisirs et activités récréatives, culturelles et artistiques</w:t>
      </w:r>
    </w:p>
    <w:p w:rsidR="009D51BC" w:rsidRPr="009D51BC" w:rsidRDefault="009D51BC" w:rsidP="0078041C">
      <w:pPr>
        <w:pStyle w:val="SingleTxtG"/>
      </w:pPr>
      <w:bookmarkStart w:id="5" w:name="_Hlk23859136"/>
      <w:r w:rsidRPr="009D51BC">
        <w:rPr>
          <w:lang w:val="fr-FR"/>
        </w:rPr>
        <w:t>26.</w:t>
      </w:r>
      <w:r w:rsidRPr="009D51BC">
        <w:rPr>
          <w:lang w:val="fr-FR"/>
        </w:rPr>
        <w:tab/>
        <w:t>Décrire les mesures prises pour offrir aux enfants des activités sportives et récréatives, des loisirs et des activités culturelles et artistiques sûres, accessibles et inclusives, en particulier aux enfants handicapés, aux enfants réfugiés ou migrants et aux enfants défavorisés en raison de la situation socioéconomique.</w:t>
      </w:r>
      <w:bookmarkEnd w:id="5"/>
    </w:p>
    <w:p w:rsidR="009D51BC" w:rsidRPr="009D51BC" w:rsidRDefault="009D51BC" w:rsidP="0078041C">
      <w:pPr>
        <w:pStyle w:val="H1G"/>
      </w:pPr>
      <w:r w:rsidRPr="009D51BC">
        <w:rPr>
          <w:lang w:val="fr-FR"/>
        </w:rPr>
        <w:tab/>
      </w:r>
      <w:r w:rsidR="00E13D0A">
        <w:rPr>
          <w:lang w:val="fr-FR"/>
        </w:rPr>
        <w:t>J</w:t>
      </w:r>
      <w:bookmarkStart w:id="6" w:name="_GoBack"/>
      <w:bookmarkEnd w:id="6"/>
      <w:r w:rsidRPr="009D51BC">
        <w:rPr>
          <w:lang w:val="fr-FR"/>
        </w:rPr>
        <w:t>.</w:t>
      </w:r>
      <w:r w:rsidRPr="009D51BC">
        <w:rPr>
          <w:lang w:val="fr-FR"/>
        </w:rPr>
        <w:tab/>
        <w:t>Mesures de protection spéciales (art. 22, 30, 32, 33, 35, 36, 37 b) à d)</w:t>
      </w:r>
      <w:r w:rsidR="0078041C">
        <w:rPr>
          <w:lang w:val="fr-FR"/>
        </w:rPr>
        <w:br/>
      </w:r>
      <w:r w:rsidRPr="009D51BC">
        <w:rPr>
          <w:lang w:val="fr-FR"/>
        </w:rPr>
        <w:t>et 38 à 40)</w:t>
      </w:r>
    </w:p>
    <w:p w:rsidR="009D51BC" w:rsidRPr="009D51BC" w:rsidRDefault="009D51BC" w:rsidP="0078041C">
      <w:pPr>
        <w:pStyle w:val="H23G"/>
      </w:pPr>
      <w:r w:rsidRPr="009D51BC">
        <w:rPr>
          <w:lang w:val="fr-FR"/>
        </w:rPr>
        <w:tab/>
      </w:r>
      <w:r w:rsidRPr="009D51BC">
        <w:rPr>
          <w:lang w:val="fr-FR"/>
        </w:rPr>
        <w:tab/>
        <w:t>Enfants demandeurs d</w:t>
      </w:r>
      <w:r w:rsidR="00580238">
        <w:rPr>
          <w:lang w:val="fr-FR"/>
        </w:rPr>
        <w:t>’</w:t>
      </w:r>
      <w:r w:rsidRPr="009D51BC">
        <w:rPr>
          <w:lang w:val="fr-FR"/>
        </w:rPr>
        <w:t xml:space="preserve">asile, réfugiés ou migrants </w:t>
      </w:r>
      <w:bookmarkStart w:id="7" w:name="_Toc528587107"/>
      <w:bookmarkEnd w:id="7"/>
    </w:p>
    <w:p w:rsidR="009D51BC" w:rsidRPr="009D51BC" w:rsidRDefault="009D51BC" w:rsidP="0078041C">
      <w:pPr>
        <w:pStyle w:val="SingleTxtG"/>
      </w:pPr>
      <w:r w:rsidRPr="009D51BC">
        <w:rPr>
          <w:lang w:val="fr-FR"/>
        </w:rPr>
        <w:t>27.</w:t>
      </w:r>
      <w:r w:rsidRPr="009D51BC">
        <w:rPr>
          <w:lang w:val="fr-FR"/>
        </w:rPr>
        <w:tab/>
        <w:t>Donner des renseignements sur les mesures prises pour</w:t>
      </w:r>
      <w:r w:rsidR="0078041C">
        <w:rPr>
          <w:lang w:val="fr-FR"/>
        </w:rPr>
        <w:t> </w:t>
      </w:r>
      <w:r w:rsidRPr="009D51BC">
        <w:rPr>
          <w:lang w:val="fr-FR"/>
        </w:rPr>
        <w:t>:</w:t>
      </w:r>
    </w:p>
    <w:p w:rsidR="009D51BC" w:rsidRPr="009D51BC" w:rsidRDefault="009D51BC" w:rsidP="00073E70">
      <w:pPr>
        <w:pStyle w:val="SingleTxtG"/>
        <w:ind w:firstLine="567"/>
        <w:rPr>
          <w:rFonts w:eastAsia="SimSun"/>
          <w:szCs w:val="24"/>
        </w:rPr>
      </w:pPr>
      <w:r w:rsidRPr="009D51BC">
        <w:rPr>
          <w:rFonts w:eastAsia="SimSun"/>
          <w:szCs w:val="24"/>
          <w:lang w:val="fr-FR"/>
        </w:rPr>
        <w:t>a)</w:t>
      </w:r>
      <w:r w:rsidRPr="009D51BC">
        <w:rPr>
          <w:rFonts w:eastAsia="SimSun"/>
          <w:szCs w:val="24"/>
          <w:lang w:val="fr-FR"/>
        </w:rPr>
        <w:tab/>
        <w:t>Mettre en place un système d</w:t>
      </w:r>
      <w:r w:rsidR="00580238">
        <w:rPr>
          <w:rFonts w:eastAsia="SimSun"/>
          <w:szCs w:val="24"/>
          <w:lang w:val="fr-FR"/>
        </w:rPr>
        <w:t>’</w:t>
      </w:r>
      <w:r w:rsidRPr="009D51BC">
        <w:rPr>
          <w:rFonts w:eastAsia="SimSun"/>
          <w:szCs w:val="24"/>
          <w:lang w:val="fr-FR"/>
        </w:rPr>
        <w:t>enregistrement des naissances et de délivrance de documents d</w:t>
      </w:r>
      <w:r w:rsidR="00580238">
        <w:rPr>
          <w:rFonts w:eastAsia="SimSun"/>
          <w:szCs w:val="24"/>
          <w:lang w:val="fr-FR"/>
        </w:rPr>
        <w:t>’</w:t>
      </w:r>
      <w:r w:rsidRPr="009D51BC">
        <w:rPr>
          <w:rFonts w:eastAsia="SimSun"/>
          <w:szCs w:val="24"/>
          <w:lang w:val="fr-FR"/>
        </w:rPr>
        <w:t>actes d</w:t>
      </w:r>
      <w:r w:rsidR="00580238">
        <w:rPr>
          <w:rFonts w:eastAsia="SimSun"/>
          <w:szCs w:val="24"/>
          <w:lang w:val="fr-FR"/>
        </w:rPr>
        <w:t>’</w:t>
      </w:r>
      <w:r w:rsidRPr="009D51BC">
        <w:rPr>
          <w:rFonts w:eastAsia="SimSun"/>
          <w:szCs w:val="24"/>
          <w:lang w:val="fr-FR"/>
        </w:rPr>
        <w:t>état civil pour tous les enfants demandeurs d</w:t>
      </w:r>
      <w:r w:rsidR="00580238">
        <w:rPr>
          <w:rFonts w:eastAsia="SimSun"/>
          <w:szCs w:val="24"/>
          <w:lang w:val="fr-FR"/>
        </w:rPr>
        <w:t>’</w:t>
      </w:r>
      <w:r w:rsidRPr="009D51BC">
        <w:rPr>
          <w:rFonts w:eastAsia="SimSun"/>
          <w:szCs w:val="24"/>
          <w:lang w:val="fr-FR"/>
        </w:rPr>
        <w:t>asile, réfugiés ou migrants, et faire en sorte que ces enfants aient l</w:t>
      </w:r>
      <w:r w:rsidR="00580238">
        <w:rPr>
          <w:rFonts w:eastAsia="SimSun"/>
          <w:szCs w:val="24"/>
          <w:lang w:val="fr-FR"/>
        </w:rPr>
        <w:t>’</w:t>
      </w:r>
      <w:r w:rsidRPr="009D51BC">
        <w:rPr>
          <w:rFonts w:eastAsia="SimSun"/>
          <w:szCs w:val="24"/>
          <w:lang w:val="fr-FR"/>
        </w:rPr>
        <w:t>accès à l</w:t>
      </w:r>
      <w:r w:rsidR="00580238">
        <w:rPr>
          <w:rFonts w:eastAsia="SimSun"/>
          <w:szCs w:val="24"/>
          <w:lang w:val="fr-FR"/>
        </w:rPr>
        <w:t>’</w:t>
      </w:r>
      <w:r w:rsidRPr="009D51BC">
        <w:rPr>
          <w:rFonts w:eastAsia="SimSun"/>
          <w:szCs w:val="24"/>
          <w:lang w:val="fr-FR"/>
        </w:rPr>
        <w:t>éducation, à la santé et aux services de protection sociale</w:t>
      </w:r>
      <w:r w:rsidR="0078041C">
        <w:rPr>
          <w:rFonts w:eastAsia="SimSun"/>
          <w:szCs w:val="24"/>
          <w:lang w:val="fr-FR"/>
        </w:rPr>
        <w:t> </w:t>
      </w:r>
      <w:r w:rsidRPr="009D51BC">
        <w:rPr>
          <w:rFonts w:eastAsia="SimSun"/>
          <w:szCs w:val="24"/>
          <w:lang w:val="fr-FR"/>
        </w:rPr>
        <w:t>;</w:t>
      </w:r>
    </w:p>
    <w:p w:rsidR="009D51BC" w:rsidRPr="009D51BC" w:rsidRDefault="009D51BC" w:rsidP="00073E70">
      <w:pPr>
        <w:pStyle w:val="SingleTxtG"/>
        <w:ind w:firstLine="567"/>
        <w:rPr>
          <w:rFonts w:eastAsia="SimSun"/>
          <w:szCs w:val="24"/>
        </w:rPr>
      </w:pPr>
      <w:r w:rsidRPr="009D51BC">
        <w:rPr>
          <w:rFonts w:eastAsia="SimSun"/>
          <w:szCs w:val="24"/>
          <w:lang w:val="fr-FR"/>
        </w:rPr>
        <w:t>b)</w:t>
      </w:r>
      <w:r w:rsidRPr="009D51BC">
        <w:rPr>
          <w:rFonts w:eastAsia="SimSun"/>
          <w:szCs w:val="24"/>
          <w:lang w:val="fr-FR"/>
        </w:rPr>
        <w:tab/>
        <w:t>Veiller à ce que les enfants ne soient pas placés en détention en raison de leur statut migratoire</w:t>
      </w:r>
      <w:r w:rsidR="0078041C">
        <w:rPr>
          <w:rFonts w:eastAsia="SimSun"/>
          <w:szCs w:val="24"/>
          <w:lang w:val="fr-FR"/>
        </w:rPr>
        <w:t>.</w:t>
      </w:r>
    </w:p>
    <w:p w:rsidR="009D51BC" w:rsidRPr="009D51BC" w:rsidRDefault="009D51BC" w:rsidP="0078041C">
      <w:pPr>
        <w:pStyle w:val="H23G"/>
      </w:pPr>
      <w:r w:rsidRPr="009D51BC">
        <w:rPr>
          <w:lang w:val="fr-FR"/>
        </w:rPr>
        <w:tab/>
      </w:r>
      <w:r w:rsidRPr="009D51BC">
        <w:rPr>
          <w:lang w:val="fr-FR"/>
        </w:rPr>
        <w:tab/>
        <w:t>Exploitation économique, notamment le travail des enfants</w:t>
      </w:r>
    </w:p>
    <w:p w:rsidR="009D51BC" w:rsidRPr="009D51BC" w:rsidRDefault="009D51BC" w:rsidP="0078041C">
      <w:pPr>
        <w:pStyle w:val="SingleTxtG"/>
      </w:pPr>
      <w:r w:rsidRPr="009D51BC">
        <w:rPr>
          <w:lang w:val="fr-FR"/>
        </w:rPr>
        <w:t>28.</w:t>
      </w:r>
      <w:r w:rsidRPr="009D51BC">
        <w:rPr>
          <w:lang w:val="fr-FR"/>
        </w:rPr>
        <w:tab/>
        <w:t>Décrire les mesures prises pour</w:t>
      </w:r>
      <w:r w:rsidR="0078041C">
        <w:rPr>
          <w:lang w:val="fr-FR"/>
        </w:rPr>
        <w:t> </w:t>
      </w:r>
      <w:r w:rsidRPr="009D51BC">
        <w:rPr>
          <w:lang w:val="fr-FR"/>
        </w:rPr>
        <w:t>:</w:t>
      </w:r>
    </w:p>
    <w:p w:rsidR="009D51BC" w:rsidRPr="009D51BC" w:rsidRDefault="009D51BC" w:rsidP="00073E70">
      <w:pPr>
        <w:pStyle w:val="SingleTxtG"/>
        <w:ind w:firstLine="567"/>
        <w:rPr>
          <w:rFonts w:eastAsia="SimSun"/>
          <w:szCs w:val="24"/>
        </w:rPr>
      </w:pPr>
      <w:r w:rsidRPr="009D51BC">
        <w:rPr>
          <w:rFonts w:eastAsia="SimSun"/>
          <w:szCs w:val="24"/>
          <w:lang w:val="fr-FR"/>
        </w:rPr>
        <w:t>a)</w:t>
      </w:r>
      <w:r w:rsidRPr="009D51BC">
        <w:rPr>
          <w:rFonts w:eastAsia="SimSun"/>
          <w:szCs w:val="24"/>
          <w:lang w:val="fr-FR"/>
        </w:rPr>
        <w:tab/>
        <w:t>Prévenir les pires formes de travail des enfants, en particulier dans l</w:t>
      </w:r>
      <w:r w:rsidR="00580238">
        <w:rPr>
          <w:rFonts w:eastAsia="SimSun"/>
          <w:szCs w:val="24"/>
          <w:lang w:val="fr-FR"/>
        </w:rPr>
        <w:t>’</w:t>
      </w:r>
      <w:r w:rsidRPr="009D51BC">
        <w:rPr>
          <w:rFonts w:eastAsia="SimSun"/>
          <w:szCs w:val="24"/>
          <w:lang w:val="fr-FR"/>
        </w:rPr>
        <w:t>agriculture</w:t>
      </w:r>
      <w:r w:rsidR="0078041C">
        <w:rPr>
          <w:rFonts w:eastAsia="SimSun"/>
          <w:szCs w:val="24"/>
          <w:lang w:val="fr-FR"/>
        </w:rPr>
        <w:t> </w:t>
      </w:r>
      <w:r w:rsidRPr="009D51BC">
        <w:rPr>
          <w:rFonts w:eastAsia="SimSun"/>
          <w:szCs w:val="24"/>
          <w:lang w:val="fr-FR"/>
        </w:rPr>
        <w:t>;</w:t>
      </w:r>
    </w:p>
    <w:p w:rsidR="009D51BC" w:rsidRPr="009D51BC" w:rsidRDefault="009D51BC" w:rsidP="00073E70">
      <w:pPr>
        <w:pStyle w:val="SingleTxtG"/>
        <w:ind w:firstLine="567"/>
        <w:rPr>
          <w:rFonts w:eastAsia="SimSun"/>
          <w:szCs w:val="24"/>
        </w:rPr>
      </w:pPr>
      <w:r w:rsidRPr="009D51BC">
        <w:rPr>
          <w:rFonts w:eastAsia="SimSun"/>
          <w:szCs w:val="24"/>
          <w:lang w:val="fr-FR"/>
        </w:rPr>
        <w:t>b)</w:t>
      </w:r>
      <w:r w:rsidRPr="009D51BC">
        <w:rPr>
          <w:rFonts w:eastAsia="SimSun"/>
          <w:szCs w:val="24"/>
          <w:lang w:val="fr-FR"/>
        </w:rPr>
        <w:tab/>
        <w:t xml:space="preserve">Interdire aux enfants de moins de 18 ans de travailler dans des conditions dangereuses et contrôler le respect de cette interdiction. </w:t>
      </w:r>
    </w:p>
    <w:p w:rsidR="009D51BC" w:rsidRPr="009D51BC" w:rsidRDefault="009D51BC" w:rsidP="0078041C">
      <w:pPr>
        <w:pStyle w:val="H23G"/>
      </w:pPr>
      <w:r w:rsidRPr="009D51BC">
        <w:rPr>
          <w:lang w:val="fr-FR"/>
        </w:rPr>
        <w:tab/>
      </w:r>
      <w:r w:rsidRPr="009D51BC">
        <w:rPr>
          <w:lang w:val="fr-FR"/>
        </w:rPr>
        <w:tab/>
        <w:t>Enfants en situation de rue</w:t>
      </w:r>
    </w:p>
    <w:p w:rsidR="009D51BC" w:rsidRPr="009D51BC" w:rsidRDefault="009D51BC" w:rsidP="0078041C">
      <w:pPr>
        <w:pStyle w:val="SingleTxtG"/>
      </w:pPr>
      <w:r w:rsidRPr="009D51BC">
        <w:rPr>
          <w:lang w:val="fr-FR"/>
        </w:rPr>
        <w:t>29.</w:t>
      </w:r>
      <w:r w:rsidRPr="009D51BC">
        <w:rPr>
          <w:lang w:val="fr-FR"/>
        </w:rPr>
        <w:tab/>
        <w:t>Expliquer les mesures prises par l</w:t>
      </w:r>
      <w:r w:rsidR="00580238">
        <w:rPr>
          <w:lang w:val="fr-FR"/>
        </w:rPr>
        <w:t>’</w:t>
      </w:r>
      <w:r w:rsidRPr="009D51BC">
        <w:rPr>
          <w:lang w:val="fr-FR"/>
        </w:rPr>
        <w:t>État partie pour garantir que les enfants en situation de rue aient accès aux soins de santé, à l</w:t>
      </w:r>
      <w:r w:rsidR="00580238">
        <w:rPr>
          <w:lang w:val="fr-FR"/>
        </w:rPr>
        <w:t>’</w:t>
      </w:r>
      <w:r w:rsidRPr="009D51BC">
        <w:rPr>
          <w:lang w:val="fr-FR"/>
        </w:rPr>
        <w:t>éducation, au logement et aux services de prévention, de réadaptation et de réinsertion.</w:t>
      </w:r>
    </w:p>
    <w:p w:rsidR="009D51BC" w:rsidRPr="009D51BC" w:rsidRDefault="009D51BC" w:rsidP="0078041C">
      <w:pPr>
        <w:pStyle w:val="H23G"/>
      </w:pPr>
      <w:r w:rsidRPr="009D51BC">
        <w:rPr>
          <w:lang w:val="fr-FR"/>
        </w:rPr>
        <w:tab/>
      </w:r>
      <w:r w:rsidRPr="009D51BC">
        <w:rPr>
          <w:lang w:val="fr-FR"/>
        </w:rPr>
        <w:tab/>
        <w:t xml:space="preserve">Administration de la justice pour mineurs </w:t>
      </w:r>
    </w:p>
    <w:p w:rsidR="009D51BC" w:rsidRPr="009D51BC" w:rsidRDefault="009D51BC" w:rsidP="0078041C">
      <w:pPr>
        <w:pStyle w:val="SingleTxtG"/>
      </w:pPr>
      <w:r w:rsidRPr="009D51BC">
        <w:rPr>
          <w:lang w:val="fr-FR"/>
        </w:rPr>
        <w:t>30.</w:t>
      </w:r>
      <w:r w:rsidRPr="009D51BC">
        <w:rPr>
          <w:lang w:val="fr-FR"/>
        </w:rPr>
        <w:tab/>
        <w:t>Décrire les mesures prises pour permettre aux tribunaux des affaires familiales et aux tribunaux pour enfants de fonctionner en tant que chambres de la Haute Cour, conformément à l</w:t>
      </w:r>
      <w:r w:rsidR="00580238">
        <w:rPr>
          <w:lang w:val="fr-FR"/>
        </w:rPr>
        <w:t>’</w:t>
      </w:r>
      <w:r w:rsidRPr="009D51BC">
        <w:rPr>
          <w:lang w:val="fr-FR"/>
        </w:rPr>
        <w:t xml:space="preserve">amendement constitutionnel de 2016, et pour donner suite à </w:t>
      </w:r>
      <w:r w:rsidRPr="00F27164">
        <w:rPr>
          <w:lang w:val="fr-FR"/>
        </w:rPr>
        <w:t>ses</w:t>
      </w:r>
      <w:r w:rsidRPr="009D51BC">
        <w:rPr>
          <w:lang w:val="fr-FR"/>
        </w:rPr>
        <w:t xml:space="preserve"> précédentes recommandations (CRC/C/ZMB/CO/2-4, par.</w:t>
      </w:r>
      <w:r w:rsidR="0078041C">
        <w:rPr>
          <w:lang w:val="fr-FR"/>
        </w:rPr>
        <w:t> </w:t>
      </w:r>
      <w:r w:rsidRPr="009D51BC">
        <w:rPr>
          <w:lang w:val="fr-FR"/>
        </w:rPr>
        <w:t>64), notamment pour ce qui est</w:t>
      </w:r>
      <w:r w:rsidR="0078041C">
        <w:rPr>
          <w:lang w:val="fr-FR"/>
        </w:rPr>
        <w:t> </w:t>
      </w:r>
      <w:r w:rsidRPr="009D51BC">
        <w:rPr>
          <w:lang w:val="fr-FR"/>
        </w:rPr>
        <w:t>:</w:t>
      </w:r>
    </w:p>
    <w:p w:rsidR="009D51BC" w:rsidRPr="009D51BC" w:rsidRDefault="009D51BC" w:rsidP="00073E70">
      <w:pPr>
        <w:pStyle w:val="SingleTxtG"/>
        <w:ind w:firstLine="567"/>
        <w:rPr>
          <w:rFonts w:eastAsia="SimSun"/>
          <w:szCs w:val="24"/>
        </w:rPr>
      </w:pPr>
      <w:r w:rsidRPr="009D51BC">
        <w:rPr>
          <w:rFonts w:eastAsia="SimSun"/>
          <w:szCs w:val="24"/>
          <w:lang w:val="fr-FR"/>
        </w:rPr>
        <w:t>a)</w:t>
      </w:r>
      <w:r w:rsidRPr="009D51BC">
        <w:rPr>
          <w:rFonts w:eastAsia="SimSun"/>
          <w:szCs w:val="24"/>
          <w:lang w:val="fr-FR"/>
        </w:rPr>
        <w:tab/>
        <w:t>De relever l</w:t>
      </w:r>
      <w:r w:rsidR="00580238">
        <w:rPr>
          <w:rFonts w:eastAsia="SimSun"/>
          <w:szCs w:val="24"/>
          <w:lang w:val="fr-FR"/>
        </w:rPr>
        <w:t>’</w:t>
      </w:r>
      <w:r w:rsidRPr="009D51BC">
        <w:rPr>
          <w:rFonts w:eastAsia="SimSun"/>
          <w:szCs w:val="24"/>
          <w:lang w:val="fr-FR"/>
        </w:rPr>
        <w:t>âge de la responsabilité pénale à 14 ans</w:t>
      </w:r>
      <w:r w:rsidR="0078041C">
        <w:rPr>
          <w:rFonts w:eastAsia="SimSun"/>
          <w:szCs w:val="24"/>
          <w:lang w:val="fr-FR"/>
        </w:rPr>
        <w:t> </w:t>
      </w:r>
      <w:r w:rsidRPr="009D51BC">
        <w:rPr>
          <w:rFonts w:eastAsia="SimSun"/>
          <w:szCs w:val="24"/>
          <w:lang w:val="fr-FR"/>
        </w:rPr>
        <w:t>;</w:t>
      </w:r>
    </w:p>
    <w:p w:rsidR="009D51BC" w:rsidRPr="009D51BC" w:rsidRDefault="009D51BC" w:rsidP="00073E70">
      <w:pPr>
        <w:pStyle w:val="SingleTxtG"/>
        <w:ind w:firstLine="567"/>
        <w:rPr>
          <w:rFonts w:eastAsia="SimSun"/>
          <w:szCs w:val="24"/>
        </w:rPr>
      </w:pPr>
      <w:r w:rsidRPr="009D51BC">
        <w:rPr>
          <w:rFonts w:eastAsia="SimSun"/>
          <w:szCs w:val="24"/>
          <w:lang w:val="fr-FR"/>
        </w:rPr>
        <w:t>b)</w:t>
      </w:r>
      <w:r w:rsidRPr="009D51BC">
        <w:rPr>
          <w:rFonts w:eastAsia="SimSun"/>
          <w:szCs w:val="24"/>
          <w:lang w:val="fr-FR"/>
        </w:rPr>
        <w:tab/>
        <w:t>De faire en sorte que les enfants bénéficient gratuitement de l</w:t>
      </w:r>
      <w:r w:rsidR="00580238">
        <w:rPr>
          <w:rFonts w:eastAsia="SimSun"/>
          <w:szCs w:val="24"/>
          <w:lang w:val="fr-FR"/>
        </w:rPr>
        <w:t>’</w:t>
      </w:r>
      <w:r w:rsidRPr="009D51BC">
        <w:rPr>
          <w:rFonts w:eastAsia="SimSun"/>
          <w:szCs w:val="24"/>
          <w:lang w:val="fr-FR"/>
        </w:rPr>
        <w:t>assistance d</w:t>
      </w:r>
      <w:r w:rsidR="00580238">
        <w:rPr>
          <w:rFonts w:eastAsia="SimSun"/>
          <w:szCs w:val="24"/>
          <w:lang w:val="fr-FR"/>
        </w:rPr>
        <w:t>’</w:t>
      </w:r>
      <w:r w:rsidRPr="009D51BC">
        <w:rPr>
          <w:rFonts w:eastAsia="SimSun"/>
          <w:szCs w:val="24"/>
          <w:lang w:val="fr-FR"/>
        </w:rPr>
        <w:t>un avocat</w:t>
      </w:r>
      <w:r w:rsidR="0078041C">
        <w:rPr>
          <w:rFonts w:eastAsia="SimSun"/>
          <w:szCs w:val="24"/>
          <w:lang w:val="fr-FR"/>
        </w:rPr>
        <w:t> </w:t>
      </w:r>
      <w:r w:rsidRPr="009D51BC">
        <w:rPr>
          <w:rFonts w:eastAsia="SimSun"/>
          <w:szCs w:val="24"/>
          <w:lang w:val="fr-FR"/>
        </w:rPr>
        <w:t>;</w:t>
      </w:r>
    </w:p>
    <w:p w:rsidR="009D51BC" w:rsidRPr="009D51BC" w:rsidRDefault="009D51BC" w:rsidP="00073E70">
      <w:pPr>
        <w:pStyle w:val="SingleTxtG"/>
        <w:ind w:firstLine="567"/>
        <w:rPr>
          <w:rFonts w:eastAsia="SimSun"/>
          <w:szCs w:val="24"/>
        </w:rPr>
      </w:pPr>
      <w:r w:rsidRPr="009D51BC">
        <w:rPr>
          <w:rFonts w:eastAsia="SimSun"/>
          <w:szCs w:val="24"/>
          <w:lang w:val="fr-FR"/>
        </w:rPr>
        <w:t>c)</w:t>
      </w:r>
      <w:r w:rsidRPr="009D51BC">
        <w:rPr>
          <w:rFonts w:eastAsia="SimSun"/>
          <w:szCs w:val="24"/>
          <w:lang w:val="fr-FR"/>
        </w:rPr>
        <w:tab/>
        <w:t>De veiller à ce que les enfants ne soient pas détenus avec des adultes</w:t>
      </w:r>
      <w:r w:rsidR="0078041C">
        <w:rPr>
          <w:rFonts w:eastAsia="SimSun"/>
          <w:szCs w:val="24"/>
          <w:lang w:val="fr-FR"/>
        </w:rPr>
        <w:t> </w:t>
      </w:r>
      <w:r w:rsidRPr="009D51BC">
        <w:rPr>
          <w:rFonts w:eastAsia="SimSun"/>
          <w:szCs w:val="24"/>
          <w:lang w:val="fr-FR"/>
        </w:rPr>
        <w:t>;</w:t>
      </w:r>
    </w:p>
    <w:p w:rsidR="009D51BC" w:rsidRPr="009D51BC" w:rsidRDefault="009D51BC" w:rsidP="00073E70">
      <w:pPr>
        <w:pStyle w:val="SingleTxtG"/>
        <w:ind w:firstLine="567"/>
        <w:rPr>
          <w:rFonts w:eastAsia="SimSun"/>
          <w:szCs w:val="24"/>
        </w:rPr>
      </w:pPr>
      <w:r w:rsidRPr="009D51BC">
        <w:rPr>
          <w:rFonts w:eastAsia="SimSun"/>
          <w:szCs w:val="24"/>
          <w:lang w:val="fr-FR"/>
        </w:rPr>
        <w:t>d)</w:t>
      </w:r>
      <w:r w:rsidRPr="009D51BC">
        <w:rPr>
          <w:rFonts w:eastAsia="SimSun"/>
          <w:szCs w:val="24"/>
          <w:lang w:val="fr-FR"/>
        </w:rPr>
        <w:tab/>
        <w:t>De mettre fin au recours abusif à la détention avant et après jugement, d</w:t>
      </w:r>
      <w:r w:rsidR="00580238">
        <w:rPr>
          <w:rFonts w:eastAsia="SimSun"/>
          <w:szCs w:val="24"/>
          <w:lang w:val="fr-FR"/>
        </w:rPr>
        <w:t>’</w:t>
      </w:r>
      <w:r w:rsidRPr="009D51BC">
        <w:rPr>
          <w:rFonts w:eastAsia="SimSun"/>
          <w:szCs w:val="24"/>
          <w:lang w:val="fr-FR"/>
        </w:rPr>
        <w:t>accélérer les procès et de remplacer la détention par des mesures telles que la déjudiciarisation, la probation, l</w:t>
      </w:r>
      <w:r w:rsidR="00580238">
        <w:rPr>
          <w:rFonts w:eastAsia="SimSun"/>
          <w:szCs w:val="24"/>
          <w:lang w:val="fr-FR"/>
        </w:rPr>
        <w:t>’</w:t>
      </w:r>
      <w:r w:rsidRPr="009D51BC">
        <w:rPr>
          <w:rFonts w:eastAsia="SimSun"/>
          <w:szCs w:val="24"/>
          <w:lang w:val="fr-FR"/>
        </w:rPr>
        <w:t>accompagnement psychologique ou les travaux d</w:t>
      </w:r>
      <w:r w:rsidR="00580238">
        <w:rPr>
          <w:rFonts w:eastAsia="SimSun"/>
          <w:szCs w:val="24"/>
          <w:lang w:val="fr-FR"/>
        </w:rPr>
        <w:t>’</w:t>
      </w:r>
      <w:r w:rsidRPr="009D51BC">
        <w:rPr>
          <w:rFonts w:eastAsia="SimSun"/>
          <w:szCs w:val="24"/>
          <w:lang w:val="fr-FR"/>
        </w:rPr>
        <w:t>intérêt général, en particulier pour les délits mineurs.</w:t>
      </w:r>
    </w:p>
    <w:p w:rsidR="009D51BC" w:rsidRPr="009D51BC" w:rsidRDefault="009D51BC" w:rsidP="0078041C">
      <w:pPr>
        <w:pStyle w:val="H23G"/>
      </w:pPr>
      <w:r w:rsidRPr="009D51BC">
        <w:rPr>
          <w:lang w:val="fr-FR"/>
        </w:rPr>
        <w:tab/>
      </w:r>
      <w:r w:rsidRPr="009D51BC">
        <w:rPr>
          <w:lang w:val="fr-FR"/>
        </w:rPr>
        <w:tab/>
        <w:t>Enfants victimes ou témoins d</w:t>
      </w:r>
      <w:r w:rsidR="00580238">
        <w:rPr>
          <w:lang w:val="fr-FR"/>
        </w:rPr>
        <w:t>’</w:t>
      </w:r>
      <w:r w:rsidRPr="009D51BC">
        <w:rPr>
          <w:lang w:val="fr-FR"/>
        </w:rPr>
        <w:t>infractions</w:t>
      </w:r>
    </w:p>
    <w:p w:rsidR="009D51BC" w:rsidRPr="009D51BC" w:rsidRDefault="009D51BC" w:rsidP="0078041C">
      <w:pPr>
        <w:pStyle w:val="SingleTxtG"/>
      </w:pPr>
      <w:r w:rsidRPr="009D51BC">
        <w:rPr>
          <w:lang w:val="fr-FR"/>
        </w:rPr>
        <w:t>31.</w:t>
      </w:r>
      <w:r w:rsidRPr="009D51BC">
        <w:rPr>
          <w:lang w:val="fr-FR"/>
        </w:rPr>
        <w:tab/>
        <w:t xml:space="preserve">Décrire les mesures mises en place pour assurer la protection des enfants victimes ou témoins au cours des procédures pénales, en particulier dans les affaires relatives à des infractions sexuelles. Décrire également les mesures prises pour améliorer le signalement et la poursuite des infractions sexuelles, pour assurer aux enfants victimes ou témoins une </w:t>
      </w:r>
      <w:r w:rsidRPr="009D51BC">
        <w:rPr>
          <w:lang w:val="fr-FR"/>
        </w:rPr>
        <w:lastRenderedPageBreak/>
        <w:t>protection psychologique et physique complète et pour que les enfants n</w:t>
      </w:r>
      <w:r w:rsidR="00580238">
        <w:rPr>
          <w:lang w:val="fr-FR"/>
        </w:rPr>
        <w:t>’</w:t>
      </w:r>
      <w:r w:rsidRPr="009D51BC">
        <w:rPr>
          <w:lang w:val="fr-FR"/>
        </w:rPr>
        <w:t>aient pas peur de faire l</w:t>
      </w:r>
      <w:r w:rsidR="00580238">
        <w:rPr>
          <w:lang w:val="fr-FR"/>
        </w:rPr>
        <w:t>’</w:t>
      </w:r>
      <w:r w:rsidRPr="009D51BC">
        <w:rPr>
          <w:lang w:val="fr-FR"/>
        </w:rPr>
        <w:t>objet de représailles de la part des auteurs qui seraient acquittés, ce qui pourrait les dissuader de porter plainte.</w:t>
      </w:r>
    </w:p>
    <w:p w:rsidR="009D51BC" w:rsidRPr="009D51BC" w:rsidRDefault="009D51BC" w:rsidP="0078041C">
      <w:pPr>
        <w:pStyle w:val="HChG"/>
      </w:pPr>
      <w:r w:rsidRPr="009D51BC">
        <w:rPr>
          <w:lang w:val="fr-FR"/>
        </w:rPr>
        <w:tab/>
        <w:t>III.</w:t>
      </w:r>
      <w:r w:rsidRPr="009D51BC">
        <w:rPr>
          <w:lang w:val="fr-FR"/>
        </w:rPr>
        <w:tab/>
        <w:t>Informations et données statistiques</w:t>
      </w:r>
    </w:p>
    <w:p w:rsidR="009D51BC" w:rsidRPr="009D51BC" w:rsidRDefault="009D51BC" w:rsidP="0078041C">
      <w:pPr>
        <w:pStyle w:val="SingleTxtG"/>
      </w:pPr>
      <w:bookmarkStart w:id="8" w:name="_Hlk23861771"/>
      <w:r w:rsidRPr="009D51BC">
        <w:rPr>
          <w:lang w:val="fr-FR"/>
        </w:rPr>
        <w:t>32.</w:t>
      </w:r>
      <w:r w:rsidRPr="009D51BC">
        <w:rPr>
          <w:lang w:val="fr-FR"/>
        </w:rPr>
        <w:tab/>
        <w:t>Les informations statistiques et les données ventilées communiquées par l</w:t>
      </w:r>
      <w:r w:rsidR="00580238">
        <w:rPr>
          <w:lang w:val="fr-FR"/>
        </w:rPr>
        <w:t>’</w:t>
      </w:r>
      <w:r w:rsidRPr="009D51BC">
        <w:rPr>
          <w:lang w:val="fr-FR"/>
        </w:rPr>
        <w:t>État partie devraient porter sur la période écoulée depuis l</w:t>
      </w:r>
      <w:r w:rsidR="00580238">
        <w:rPr>
          <w:lang w:val="fr-FR"/>
        </w:rPr>
        <w:t>’</w:t>
      </w:r>
      <w:r w:rsidRPr="009D51BC">
        <w:rPr>
          <w:lang w:val="fr-FR"/>
        </w:rPr>
        <w:t>examen de son rapport précédent sur la mise en œuvre de la Convention et des protocoles facultatifs s</w:t>
      </w:r>
      <w:r w:rsidR="00580238">
        <w:rPr>
          <w:lang w:val="fr-FR"/>
        </w:rPr>
        <w:t>’</w:t>
      </w:r>
      <w:r w:rsidRPr="009D51BC">
        <w:rPr>
          <w:lang w:val="fr-FR"/>
        </w:rPr>
        <w:t>y rapportant. Ces données devraient être ventilées par âge, sexe, origine ethnique, origine nationale, type de handicap, zone géographique et situation socioéconomique.</w:t>
      </w:r>
    </w:p>
    <w:p w:rsidR="009D51BC" w:rsidRPr="009D51BC" w:rsidRDefault="009D51BC" w:rsidP="0078041C">
      <w:pPr>
        <w:pStyle w:val="SingleTxtG"/>
      </w:pPr>
      <w:r w:rsidRPr="009D51BC">
        <w:rPr>
          <w:lang w:val="fr-FR"/>
        </w:rPr>
        <w:t>33.</w:t>
      </w:r>
      <w:r w:rsidRPr="009D51BC">
        <w:rPr>
          <w:lang w:val="fr-FR"/>
        </w:rPr>
        <w:tab/>
        <w:t>Il est recommandé d</w:t>
      </w:r>
      <w:r w:rsidR="00580238">
        <w:rPr>
          <w:lang w:val="fr-FR"/>
        </w:rPr>
        <w:t>’</w:t>
      </w:r>
      <w:r w:rsidRPr="009D51BC">
        <w:rPr>
          <w:lang w:val="fr-FR"/>
        </w:rPr>
        <w:t>inclure des tableaux faisant apparaître les tendances pour la période considérée, ainsi que des explications ou des commentaires concernant les changements importants intervenus au cours de la période.</w:t>
      </w:r>
    </w:p>
    <w:bookmarkEnd w:id="8"/>
    <w:p w:rsidR="009D51BC" w:rsidRPr="009D51BC" w:rsidRDefault="009D51BC" w:rsidP="0078041C">
      <w:pPr>
        <w:pStyle w:val="H1G"/>
      </w:pPr>
      <w:r w:rsidRPr="009D51BC">
        <w:rPr>
          <w:lang w:val="fr-FR"/>
        </w:rPr>
        <w:tab/>
        <w:t>A.</w:t>
      </w:r>
      <w:r w:rsidRPr="009D51BC">
        <w:rPr>
          <w:lang w:val="fr-FR"/>
        </w:rPr>
        <w:tab/>
        <w:t>Mesures d</w:t>
      </w:r>
      <w:r w:rsidR="00580238">
        <w:rPr>
          <w:lang w:val="fr-FR"/>
        </w:rPr>
        <w:t>’</w:t>
      </w:r>
      <w:r w:rsidRPr="009D51BC">
        <w:rPr>
          <w:lang w:val="fr-FR"/>
        </w:rPr>
        <w:t>application générales (art. 4, 42 et 44 (par.</w:t>
      </w:r>
      <w:r w:rsidR="0078041C">
        <w:rPr>
          <w:lang w:val="fr-FR"/>
        </w:rPr>
        <w:t> </w:t>
      </w:r>
      <w:r w:rsidRPr="009D51BC">
        <w:rPr>
          <w:lang w:val="fr-FR"/>
        </w:rPr>
        <w:t>6))</w:t>
      </w:r>
    </w:p>
    <w:p w:rsidR="009D51BC" w:rsidRPr="009D51BC" w:rsidRDefault="009D51BC" w:rsidP="0078041C">
      <w:pPr>
        <w:pStyle w:val="SingleTxtG"/>
      </w:pPr>
      <w:r w:rsidRPr="009D51BC">
        <w:rPr>
          <w:lang w:val="fr-FR"/>
        </w:rPr>
        <w:t>34.</w:t>
      </w:r>
      <w:r w:rsidRPr="009D51BC">
        <w:rPr>
          <w:lang w:val="fr-FR"/>
        </w:rPr>
        <w:tab/>
        <w:t>Fournir des informations sur les budgets consacrés au secteur de l</w:t>
      </w:r>
      <w:r w:rsidR="00580238">
        <w:rPr>
          <w:lang w:val="fr-FR"/>
        </w:rPr>
        <w:t>’</w:t>
      </w:r>
      <w:r w:rsidRPr="009D51BC">
        <w:rPr>
          <w:lang w:val="fr-FR"/>
        </w:rPr>
        <w:t>enfance et au secteur social, en indiquant leur montant et le pourcentage du budget national total qu</w:t>
      </w:r>
      <w:r w:rsidR="00580238">
        <w:rPr>
          <w:lang w:val="fr-FR"/>
        </w:rPr>
        <w:t>’</w:t>
      </w:r>
      <w:r w:rsidRPr="009D51BC">
        <w:rPr>
          <w:lang w:val="fr-FR"/>
        </w:rPr>
        <w:t>ils représentent. Indiquer en particulier le budget alloué au septième Plan national de développement (2017</w:t>
      </w:r>
      <w:r w:rsidRPr="009D51BC">
        <w:rPr>
          <w:lang w:val="fr-FR"/>
        </w:rPr>
        <w:noBreakHyphen/>
        <w:t xml:space="preserve">2021). </w:t>
      </w:r>
    </w:p>
    <w:p w:rsidR="009D51BC" w:rsidRPr="009D51BC" w:rsidRDefault="009D51BC" w:rsidP="0078041C">
      <w:pPr>
        <w:pStyle w:val="H1G"/>
      </w:pPr>
      <w:r w:rsidRPr="009D51BC">
        <w:rPr>
          <w:lang w:val="fr-FR"/>
        </w:rPr>
        <w:tab/>
        <w:t>B.</w:t>
      </w:r>
      <w:r w:rsidRPr="009D51BC">
        <w:rPr>
          <w:lang w:val="fr-FR"/>
        </w:rPr>
        <w:tab/>
        <w:t>Définition de l</w:t>
      </w:r>
      <w:r w:rsidR="00580238">
        <w:rPr>
          <w:lang w:val="fr-FR"/>
        </w:rPr>
        <w:t>’</w:t>
      </w:r>
      <w:r w:rsidRPr="009D51BC">
        <w:rPr>
          <w:lang w:val="fr-FR"/>
        </w:rPr>
        <w:t>enfant (art.</w:t>
      </w:r>
      <w:r w:rsidR="0078041C">
        <w:rPr>
          <w:lang w:val="fr-FR"/>
        </w:rPr>
        <w:t> </w:t>
      </w:r>
      <w:r w:rsidRPr="009D51BC">
        <w:rPr>
          <w:lang w:val="fr-FR"/>
        </w:rPr>
        <w:t>1</w:t>
      </w:r>
      <w:r w:rsidRPr="009D51BC">
        <w:rPr>
          <w:vertAlign w:val="superscript"/>
          <w:lang w:val="fr-FR"/>
        </w:rPr>
        <w:t>er</w:t>
      </w:r>
      <w:r w:rsidRPr="009D51BC">
        <w:rPr>
          <w:lang w:val="fr-FR"/>
        </w:rPr>
        <w:t>)</w:t>
      </w:r>
    </w:p>
    <w:p w:rsidR="009D51BC" w:rsidRPr="009D51BC" w:rsidRDefault="009D51BC" w:rsidP="0078041C">
      <w:pPr>
        <w:pStyle w:val="SingleTxtG"/>
      </w:pPr>
      <w:r w:rsidRPr="009D51BC">
        <w:rPr>
          <w:lang w:val="fr-FR"/>
        </w:rPr>
        <w:t>35.</w:t>
      </w:r>
      <w:r w:rsidRPr="009D51BC">
        <w:rPr>
          <w:lang w:val="fr-FR"/>
        </w:rPr>
        <w:tab/>
        <w:t>Fournir des données, ventilées comme décrit au paragraphe 32 ci</w:t>
      </w:r>
      <w:r w:rsidRPr="009D51BC">
        <w:rPr>
          <w:lang w:val="fr-FR"/>
        </w:rPr>
        <w:noBreakHyphen/>
        <w:t>dessus, sur le nombre et le pourcentage d</w:t>
      </w:r>
      <w:r w:rsidR="00580238">
        <w:rPr>
          <w:lang w:val="fr-FR"/>
        </w:rPr>
        <w:t>’</w:t>
      </w:r>
      <w:r w:rsidRPr="009D51BC">
        <w:rPr>
          <w:lang w:val="fr-FR"/>
        </w:rPr>
        <w:t>enfants de moins de 18 ans qui vivent dans l</w:t>
      </w:r>
      <w:r w:rsidR="00580238">
        <w:rPr>
          <w:lang w:val="fr-FR"/>
        </w:rPr>
        <w:t>’</w:t>
      </w:r>
      <w:r w:rsidRPr="009D51BC">
        <w:rPr>
          <w:lang w:val="fr-FR"/>
        </w:rPr>
        <w:t>État partie et le nombre de garçons et de filles de moins de 18 ans qui sont mariés.</w:t>
      </w:r>
    </w:p>
    <w:p w:rsidR="009D51BC" w:rsidRPr="009D51BC" w:rsidRDefault="009D51BC" w:rsidP="0078041C">
      <w:pPr>
        <w:pStyle w:val="H1G"/>
      </w:pPr>
      <w:r w:rsidRPr="009D51BC">
        <w:rPr>
          <w:lang w:val="fr-FR"/>
        </w:rPr>
        <w:tab/>
        <w:t>C.</w:t>
      </w:r>
      <w:r w:rsidRPr="009D51BC">
        <w:rPr>
          <w:lang w:val="fr-FR"/>
        </w:rPr>
        <w:tab/>
        <w:t>Principes généraux (art. 2, 3, 6 et 12)</w:t>
      </w:r>
    </w:p>
    <w:p w:rsidR="009D51BC" w:rsidRPr="009D51BC" w:rsidRDefault="009D51BC" w:rsidP="0078041C">
      <w:pPr>
        <w:pStyle w:val="SingleTxtG"/>
      </w:pPr>
      <w:r w:rsidRPr="009D51BC">
        <w:rPr>
          <w:lang w:val="fr-FR"/>
        </w:rPr>
        <w:t>36.</w:t>
      </w:r>
      <w:r w:rsidRPr="009D51BC">
        <w:rPr>
          <w:lang w:val="fr-FR"/>
        </w:rPr>
        <w:tab/>
        <w:t>Fournir des données, ventilées comme décrit au paragraphe 32 ci</w:t>
      </w:r>
      <w:r w:rsidRPr="009D51BC">
        <w:rPr>
          <w:lang w:val="fr-FR"/>
        </w:rPr>
        <w:noBreakHyphen/>
        <w:t>dessus, sur le nombre d</w:t>
      </w:r>
      <w:r w:rsidR="00580238">
        <w:rPr>
          <w:lang w:val="fr-FR"/>
        </w:rPr>
        <w:t>’</w:t>
      </w:r>
      <w:r w:rsidRPr="009D51BC">
        <w:rPr>
          <w:lang w:val="fr-FR"/>
        </w:rPr>
        <w:t>affaires de discrimination concernant des enfants, les poursuites engagées en application de la législation relative à la lutte contre la discrimination et les peines prononcées contre les auteurs des actes en question.</w:t>
      </w:r>
    </w:p>
    <w:p w:rsidR="009D51BC" w:rsidRPr="009D51BC" w:rsidRDefault="009D51BC" w:rsidP="0078041C">
      <w:pPr>
        <w:pStyle w:val="H1G"/>
      </w:pPr>
      <w:r w:rsidRPr="009D51BC">
        <w:rPr>
          <w:lang w:val="fr-FR"/>
        </w:rPr>
        <w:tab/>
        <w:t>D.</w:t>
      </w:r>
      <w:r w:rsidRPr="009D51BC">
        <w:rPr>
          <w:lang w:val="fr-FR"/>
        </w:rPr>
        <w:tab/>
        <w:t>Libertés et droits civils (art. 7, 8 et 13 à 17)</w:t>
      </w:r>
    </w:p>
    <w:p w:rsidR="009D51BC" w:rsidRPr="009D51BC" w:rsidRDefault="009D51BC" w:rsidP="0078041C">
      <w:pPr>
        <w:pStyle w:val="SingleTxtG"/>
      </w:pPr>
      <w:r w:rsidRPr="009D51BC">
        <w:rPr>
          <w:lang w:val="fr-FR"/>
        </w:rPr>
        <w:t>37.</w:t>
      </w:r>
      <w:r w:rsidRPr="009D51BC">
        <w:rPr>
          <w:lang w:val="fr-FR"/>
        </w:rPr>
        <w:tab/>
        <w:t>Fournir des données, ventilées comme décrit au paragraphe 32 ci</w:t>
      </w:r>
      <w:r w:rsidRPr="009D51BC">
        <w:rPr>
          <w:lang w:val="fr-FR"/>
        </w:rPr>
        <w:noBreakHyphen/>
        <w:t>dessus, sur le nombre d</w:t>
      </w:r>
      <w:r w:rsidR="00580238">
        <w:rPr>
          <w:lang w:val="fr-FR"/>
        </w:rPr>
        <w:t>’</w:t>
      </w:r>
      <w:r w:rsidRPr="009D51BC">
        <w:rPr>
          <w:lang w:val="fr-FR"/>
        </w:rPr>
        <w:t>enfants apatrides.</w:t>
      </w:r>
    </w:p>
    <w:p w:rsidR="009D51BC" w:rsidRPr="009D51BC" w:rsidRDefault="009D51BC" w:rsidP="0078041C">
      <w:pPr>
        <w:pStyle w:val="H1G"/>
      </w:pPr>
      <w:r w:rsidRPr="009D51BC">
        <w:rPr>
          <w:lang w:val="fr-FR"/>
        </w:rPr>
        <w:tab/>
        <w:t>E.</w:t>
      </w:r>
      <w:r w:rsidRPr="009D51BC">
        <w:rPr>
          <w:lang w:val="fr-FR"/>
        </w:rPr>
        <w:tab/>
        <w:t>Violence à l</w:t>
      </w:r>
      <w:r w:rsidR="00580238">
        <w:rPr>
          <w:lang w:val="fr-FR"/>
        </w:rPr>
        <w:t>’</w:t>
      </w:r>
      <w:r w:rsidRPr="009D51BC">
        <w:rPr>
          <w:lang w:val="fr-FR"/>
        </w:rPr>
        <w:t>égard des enfants (art. 19, 24 (par. 3), 28 (par. 2), 34, 37 a) et 39)</w:t>
      </w:r>
    </w:p>
    <w:p w:rsidR="009D51BC" w:rsidRPr="009D51BC" w:rsidRDefault="009D51BC" w:rsidP="0078041C">
      <w:pPr>
        <w:pStyle w:val="SingleTxtG"/>
      </w:pPr>
      <w:r w:rsidRPr="009D51BC">
        <w:rPr>
          <w:lang w:val="fr-FR"/>
        </w:rPr>
        <w:t>38.</w:t>
      </w:r>
      <w:r w:rsidRPr="009D51BC">
        <w:rPr>
          <w:lang w:val="fr-FR"/>
        </w:rPr>
        <w:tab/>
        <w:t>Fournir des données, ventilées comme décrit au paragraphe 32 ci</w:t>
      </w:r>
      <w:r w:rsidRPr="009D51BC">
        <w:rPr>
          <w:lang w:val="fr-FR"/>
        </w:rPr>
        <w:noBreakHyphen/>
        <w:t>dessus, sur</w:t>
      </w:r>
      <w:r w:rsidR="0078041C">
        <w:rPr>
          <w:lang w:val="fr-FR"/>
        </w:rPr>
        <w:t> </w:t>
      </w:r>
      <w:r w:rsidRPr="009D51BC">
        <w:rPr>
          <w:lang w:val="fr-FR"/>
        </w:rPr>
        <w:t>:</w:t>
      </w:r>
    </w:p>
    <w:p w:rsidR="009D51BC" w:rsidRPr="009D51BC" w:rsidRDefault="009D51BC" w:rsidP="00073E70">
      <w:pPr>
        <w:pStyle w:val="SingleTxtG"/>
        <w:ind w:firstLine="567"/>
        <w:rPr>
          <w:rFonts w:eastAsia="SimSun"/>
          <w:szCs w:val="24"/>
        </w:rPr>
      </w:pPr>
      <w:r w:rsidRPr="009D51BC">
        <w:rPr>
          <w:rFonts w:eastAsia="SimSun"/>
          <w:szCs w:val="24"/>
          <w:lang w:val="fr-FR"/>
        </w:rPr>
        <w:t>a)</w:t>
      </w:r>
      <w:r w:rsidRPr="009D51BC">
        <w:rPr>
          <w:rFonts w:eastAsia="SimSun"/>
          <w:szCs w:val="24"/>
          <w:lang w:val="fr-FR"/>
        </w:rPr>
        <w:tab/>
        <w:t>Le nombre de cas de violence à l</w:t>
      </w:r>
      <w:r w:rsidR="00580238">
        <w:rPr>
          <w:rFonts w:eastAsia="SimSun"/>
          <w:szCs w:val="24"/>
          <w:lang w:val="fr-FR"/>
        </w:rPr>
        <w:t>’</w:t>
      </w:r>
      <w:r w:rsidRPr="009D51BC">
        <w:rPr>
          <w:rFonts w:eastAsia="SimSun"/>
          <w:szCs w:val="24"/>
          <w:lang w:val="fr-FR"/>
        </w:rPr>
        <w:t>égard d</w:t>
      </w:r>
      <w:r w:rsidR="00580238">
        <w:rPr>
          <w:rFonts w:eastAsia="SimSun"/>
          <w:szCs w:val="24"/>
          <w:lang w:val="fr-FR"/>
        </w:rPr>
        <w:t>’</w:t>
      </w:r>
      <w:r w:rsidRPr="009D51BC">
        <w:rPr>
          <w:rFonts w:eastAsia="SimSun"/>
          <w:szCs w:val="24"/>
          <w:lang w:val="fr-FR"/>
        </w:rPr>
        <w:t>enfants, y compris les châtiments corporels, la maltraitance, la négligence, la violence familiale et les violences sexuelles ou fondées sur le genre, au sein de la famille et à l</w:t>
      </w:r>
      <w:r w:rsidR="00580238">
        <w:rPr>
          <w:rFonts w:eastAsia="SimSun"/>
          <w:szCs w:val="24"/>
          <w:lang w:val="fr-FR"/>
        </w:rPr>
        <w:t>’</w:t>
      </w:r>
      <w:r w:rsidRPr="009D51BC">
        <w:rPr>
          <w:rFonts w:eastAsia="SimSun"/>
          <w:szCs w:val="24"/>
          <w:lang w:val="fr-FR"/>
        </w:rPr>
        <w:t>extérieur, qui ont été signalés aux autorités et qui ont fait l</w:t>
      </w:r>
      <w:r w:rsidR="00580238">
        <w:rPr>
          <w:rFonts w:eastAsia="SimSun"/>
          <w:szCs w:val="24"/>
          <w:lang w:val="fr-FR"/>
        </w:rPr>
        <w:t>’</w:t>
      </w:r>
      <w:r w:rsidRPr="009D51BC">
        <w:rPr>
          <w:rFonts w:eastAsia="SimSun"/>
          <w:szCs w:val="24"/>
          <w:lang w:val="fr-FR"/>
        </w:rPr>
        <w:t>objet d</w:t>
      </w:r>
      <w:r w:rsidR="00580238">
        <w:rPr>
          <w:rFonts w:eastAsia="SimSun"/>
          <w:szCs w:val="24"/>
          <w:lang w:val="fr-FR"/>
        </w:rPr>
        <w:t>’</w:t>
      </w:r>
      <w:r w:rsidRPr="009D51BC">
        <w:rPr>
          <w:rFonts w:eastAsia="SimSun"/>
          <w:szCs w:val="24"/>
          <w:lang w:val="fr-FR"/>
        </w:rPr>
        <w:t>enquêtes et de poursuites, et les peines prononcées contre les auteurs, par type d</w:t>
      </w:r>
      <w:r w:rsidR="00580238">
        <w:rPr>
          <w:rFonts w:eastAsia="SimSun"/>
          <w:szCs w:val="24"/>
          <w:lang w:val="fr-FR"/>
        </w:rPr>
        <w:t>’</w:t>
      </w:r>
      <w:r w:rsidRPr="009D51BC">
        <w:rPr>
          <w:rFonts w:eastAsia="SimSun"/>
          <w:szCs w:val="24"/>
          <w:lang w:val="fr-FR"/>
        </w:rPr>
        <w:t>infraction</w:t>
      </w:r>
      <w:r w:rsidR="0078041C">
        <w:rPr>
          <w:rFonts w:eastAsia="SimSun"/>
          <w:szCs w:val="24"/>
          <w:lang w:val="fr-FR"/>
        </w:rPr>
        <w:t> </w:t>
      </w:r>
      <w:r w:rsidRPr="009D51BC">
        <w:rPr>
          <w:rFonts w:eastAsia="SimSun"/>
          <w:szCs w:val="24"/>
          <w:lang w:val="fr-FR"/>
        </w:rPr>
        <w:t>;</w:t>
      </w:r>
    </w:p>
    <w:p w:rsidR="009D51BC" w:rsidRPr="009D51BC" w:rsidRDefault="009D51BC" w:rsidP="00073E70">
      <w:pPr>
        <w:pStyle w:val="SingleTxtG"/>
        <w:ind w:firstLine="567"/>
        <w:rPr>
          <w:rFonts w:eastAsia="SimSun"/>
          <w:szCs w:val="24"/>
        </w:rPr>
      </w:pPr>
      <w:r w:rsidRPr="009D51BC">
        <w:rPr>
          <w:rFonts w:eastAsia="SimSun"/>
          <w:szCs w:val="24"/>
          <w:lang w:val="fr-FR"/>
        </w:rPr>
        <w:t>b)</w:t>
      </w:r>
      <w:r w:rsidRPr="009D51BC">
        <w:rPr>
          <w:rFonts w:eastAsia="SimSun"/>
          <w:szCs w:val="24"/>
          <w:lang w:val="fr-FR"/>
        </w:rPr>
        <w:tab/>
        <w:t>Le nombre et le type de mesures de protection et de voies de recours multidisciplinaires offertes aux enfants victimes ou témoins d</w:t>
      </w:r>
      <w:r w:rsidR="00580238">
        <w:rPr>
          <w:rFonts w:eastAsia="SimSun"/>
          <w:szCs w:val="24"/>
          <w:lang w:val="fr-FR"/>
        </w:rPr>
        <w:t>’</w:t>
      </w:r>
      <w:r w:rsidRPr="009D51BC">
        <w:rPr>
          <w:rFonts w:eastAsia="SimSun"/>
          <w:szCs w:val="24"/>
          <w:lang w:val="fr-FR"/>
        </w:rPr>
        <w:t>actes de violence, en particulier de violence domestique, de violence sexuelle ou de violence fondée sur le genre.</w:t>
      </w:r>
    </w:p>
    <w:p w:rsidR="009D51BC" w:rsidRPr="009D51BC" w:rsidRDefault="009D51BC" w:rsidP="00841816">
      <w:pPr>
        <w:pStyle w:val="H1G"/>
      </w:pPr>
      <w:r w:rsidRPr="009D51BC">
        <w:rPr>
          <w:lang w:val="fr-FR"/>
        </w:rPr>
        <w:lastRenderedPageBreak/>
        <w:tab/>
        <w:t>F.</w:t>
      </w:r>
      <w:r w:rsidRPr="009D51BC">
        <w:rPr>
          <w:lang w:val="fr-FR"/>
        </w:rPr>
        <w:tab/>
        <w:t>Milieu familial et protection de remplacement (art. 5, 9 à 11, 18 (par. 1 et 2), 20, 21, 25 et 27 (par. 4))</w:t>
      </w:r>
    </w:p>
    <w:p w:rsidR="009D51BC" w:rsidRPr="009D51BC" w:rsidRDefault="009D51BC" w:rsidP="00841816">
      <w:pPr>
        <w:pStyle w:val="SingleTxtG"/>
      </w:pPr>
      <w:r w:rsidRPr="009D51BC">
        <w:rPr>
          <w:lang w:val="fr-FR"/>
        </w:rPr>
        <w:t>39.</w:t>
      </w:r>
      <w:r w:rsidRPr="009D51BC">
        <w:rPr>
          <w:lang w:val="fr-FR"/>
        </w:rPr>
        <w:tab/>
        <w:t>Fournir des données, ventilées comme décrit au paragraphe 32 ci</w:t>
      </w:r>
      <w:r w:rsidRPr="009D51BC">
        <w:rPr>
          <w:lang w:val="fr-FR"/>
        </w:rPr>
        <w:noBreakHyphen/>
        <w:t>dessus, sur le nombre et la proportion de familles et d</w:t>
      </w:r>
      <w:r w:rsidR="00580238">
        <w:rPr>
          <w:lang w:val="fr-FR"/>
        </w:rPr>
        <w:t>’</w:t>
      </w:r>
      <w:r w:rsidRPr="009D51BC">
        <w:rPr>
          <w:lang w:val="fr-FR"/>
        </w:rPr>
        <w:t>enfants bénéficiant de services de soutien économique et d</w:t>
      </w:r>
      <w:r w:rsidR="00580238">
        <w:rPr>
          <w:lang w:val="fr-FR"/>
        </w:rPr>
        <w:t>’</w:t>
      </w:r>
      <w:r w:rsidRPr="009D51BC">
        <w:rPr>
          <w:lang w:val="fr-FR"/>
        </w:rPr>
        <w:t>autres types d</w:t>
      </w:r>
      <w:r w:rsidR="00580238">
        <w:rPr>
          <w:lang w:val="fr-FR"/>
        </w:rPr>
        <w:t>’</w:t>
      </w:r>
      <w:r w:rsidRPr="009D51BC">
        <w:rPr>
          <w:lang w:val="fr-FR"/>
        </w:rPr>
        <w:t>aide.</w:t>
      </w:r>
    </w:p>
    <w:p w:rsidR="009D51BC" w:rsidRPr="009D51BC" w:rsidRDefault="009D51BC" w:rsidP="00841816">
      <w:pPr>
        <w:pStyle w:val="SingleTxtG"/>
      </w:pPr>
      <w:bookmarkStart w:id="9" w:name="_Hlk23862187"/>
      <w:r w:rsidRPr="009D51BC">
        <w:rPr>
          <w:lang w:val="fr-FR"/>
        </w:rPr>
        <w:t>40.</w:t>
      </w:r>
      <w:r w:rsidRPr="009D51BC">
        <w:rPr>
          <w:lang w:val="fr-FR"/>
        </w:rPr>
        <w:tab/>
        <w:t>Fournir des données, ventilées comme décrit au paragraphe 32 ci</w:t>
      </w:r>
      <w:r w:rsidRPr="009D51BC">
        <w:rPr>
          <w:lang w:val="fr-FR"/>
        </w:rPr>
        <w:noBreakHyphen/>
        <w:t>dessus, sur</w:t>
      </w:r>
      <w:r w:rsidR="00841816">
        <w:rPr>
          <w:lang w:val="fr-FR"/>
        </w:rPr>
        <w:t> </w:t>
      </w:r>
      <w:r w:rsidRPr="009D51BC">
        <w:rPr>
          <w:lang w:val="fr-FR"/>
        </w:rPr>
        <w:t>:</w:t>
      </w:r>
    </w:p>
    <w:p w:rsidR="009D51BC" w:rsidRPr="00073E70" w:rsidRDefault="009D51BC" w:rsidP="00073E70">
      <w:pPr>
        <w:pStyle w:val="SingleTxtG"/>
        <w:ind w:firstLine="567"/>
        <w:rPr>
          <w:lang w:val="fr-FR"/>
        </w:rPr>
      </w:pPr>
      <w:r w:rsidRPr="00073E70">
        <w:rPr>
          <w:lang w:val="fr-FR"/>
        </w:rPr>
        <w:t>a)</w:t>
      </w:r>
      <w:r w:rsidRPr="00073E70">
        <w:rPr>
          <w:lang w:val="fr-FR"/>
        </w:rPr>
        <w:tab/>
        <w:t>Le nombre d</w:t>
      </w:r>
      <w:r w:rsidR="00580238">
        <w:rPr>
          <w:lang w:val="fr-FR"/>
        </w:rPr>
        <w:t>’</w:t>
      </w:r>
      <w:r w:rsidRPr="00073E70">
        <w:rPr>
          <w:lang w:val="fr-FR"/>
        </w:rPr>
        <w:t>enfants placés en institution et la durée moyenne de leur séjour</w:t>
      </w:r>
      <w:r w:rsidR="00841816">
        <w:rPr>
          <w:lang w:val="fr-FR"/>
        </w:rPr>
        <w:t> </w:t>
      </w:r>
      <w:r w:rsidRPr="00073E70">
        <w:rPr>
          <w:lang w:val="fr-FR"/>
        </w:rPr>
        <w:t>;</w:t>
      </w:r>
    </w:p>
    <w:p w:rsidR="009D51BC" w:rsidRPr="00073E70" w:rsidRDefault="009D51BC" w:rsidP="00073E70">
      <w:pPr>
        <w:pStyle w:val="SingleTxtG"/>
        <w:ind w:firstLine="567"/>
        <w:rPr>
          <w:lang w:val="fr-FR"/>
        </w:rPr>
      </w:pPr>
      <w:r w:rsidRPr="00073E70">
        <w:rPr>
          <w:lang w:val="fr-FR"/>
        </w:rPr>
        <w:t>b)</w:t>
      </w:r>
      <w:r w:rsidRPr="00073E70">
        <w:rPr>
          <w:lang w:val="fr-FR"/>
        </w:rPr>
        <w:tab/>
        <w:t>Le nombre d</w:t>
      </w:r>
      <w:r w:rsidR="00580238">
        <w:rPr>
          <w:lang w:val="fr-FR"/>
        </w:rPr>
        <w:t>’</w:t>
      </w:r>
      <w:r w:rsidRPr="00073E70">
        <w:rPr>
          <w:lang w:val="fr-FR"/>
        </w:rPr>
        <w:t>enfants pris en charge dans un cadre familial ou communautaire</w:t>
      </w:r>
      <w:r w:rsidR="00841816">
        <w:rPr>
          <w:lang w:val="fr-FR"/>
        </w:rPr>
        <w:t> </w:t>
      </w:r>
      <w:r w:rsidRPr="00073E70">
        <w:rPr>
          <w:lang w:val="fr-FR"/>
        </w:rPr>
        <w:t>;</w:t>
      </w:r>
    </w:p>
    <w:p w:rsidR="009D51BC" w:rsidRPr="00073E70" w:rsidRDefault="009D51BC" w:rsidP="00073E70">
      <w:pPr>
        <w:pStyle w:val="SingleTxtG"/>
        <w:ind w:firstLine="567"/>
        <w:rPr>
          <w:lang w:val="fr-FR"/>
        </w:rPr>
      </w:pPr>
      <w:r w:rsidRPr="00073E70">
        <w:rPr>
          <w:lang w:val="fr-FR"/>
        </w:rPr>
        <w:t>c)</w:t>
      </w:r>
      <w:r w:rsidRPr="00073E70">
        <w:rPr>
          <w:lang w:val="fr-FR"/>
        </w:rPr>
        <w:tab/>
        <w:t>Le nombre d</w:t>
      </w:r>
      <w:r w:rsidR="00580238">
        <w:rPr>
          <w:lang w:val="fr-FR"/>
        </w:rPr>
        <w:t>’</w:t>
      </w:r>
      <w:r w:rsidRPr="00073E70">
        <w:rPr>
          <w:lang w:val="fr-FR"/>
        </w:rPr>
        <w:t>enfants adoptés dans le pays ou à l</w:t>
      </w:r>
      <w:r w:rsidR="00580238">
        <w:rPr>
          <w:lang w:val="fr-FR"/>
        </w:rPr>
        <w:t>’</w:t>
      </w:r>
      <w:r w:rsidRPr="00073E70">
        <w:rPr>
          <w:lang w:val="fr-FR"/>
        </w:rPr>
        <w:t>étranger</w:t>
      </w:r>
      <w:r w:rsidR="00841816">
        <w:rPr>
          <w:lang w:val="fr-FR"/>
        </w:rPr>
        <w:t> </w:t>
      </w:r>
      <w:r w:rsidRPr="00073E70">
        <w:rPr>
          <w:lang w:val="fr-FR"/>
        </w:rPr>
        <w:t>;</w:t>
      </w:r>
    </w:p>
    <w:p w:rsidR="009D51BC" w:rsidRPr="009D51BC" w:rsidRDefault="009D51BC" w:rsidP="00073E70">
      <w:pPr>
        <w:pStyle w:val="SingleTxtG"/>
        <w:ind w:firstLine="567"/>
        <w:rPr>
          <w:rFonts w:eastAsia="SimSun"/>
          <w:szCs w:val="24"/>
        </w:rPr>
      </w:pPr>
      <w:r w:rsidRPr="00073E70">
        <w:rPr>
          <w:lang w:val="fr-FR"/>
        </w:rPr>
        <w:t>d)</w:t>
      </w:r>
      <w:r w:rsidRPr="009D51BC">
        <w:rPr>
          <w:rFonts w:eastAsia="SimSun"/>
          <w:szCs w:val="24"/>
          <w:lang w:val="fr-FR"/>
        </w:rPr>
        <w:tab/>
        <w:t>Le nombre d</w:t>
      </w:r>
      <w:r w:rsidR="00580238">
        <w:rPr>
          <w:rFonts w:eastAsia="SimSun"/>
          <w:szCs w:val="24"/>
          <w:lang w:val="fr-FR"/>
        </w:rPr>
        <w:t>’</w:t>
      </w:r>
      <w:r w:rsidRPr="009D51BC">
        <w:rPr>
          <w:rFonts w:eastAsia="SimSun"/>
          <w:szCs w:val="24"/>
          <w:lang w:val="fr-FR"/>
        </w:rPr>
        <w:t>enfants dont les parents sont en détention.</w:t>
      </w:r>
    </w:p>
    <w:bookmarkEnd w:id="9"/>
    <w:p w:rsidR="009D51BC" w:rsidRPr="009D51BC" w:rsidRDefault="009D51BC" w:rsidP="00841816">
      <w:pPr>
        <w:pStyle w:val="H1G"/>
      </w:pPr>
      <w:r w:rsidRPr="009D51BC">
        <w:rPr>
          <w:lang w:val="fr-FR"/>
        </w:rPr>
        <w:tab/>
        <w:t>G.</w:t>
      </w:r>
      <w:r w:rsidRPr="009D51BC">
        <w:rPr>
          <w:lang w:val="fr-FR"/>
        </w:rPr>
        <w:tab/>
        <w:t>Enfants handicapés (art. 23)</w:t>
      </w:r>
    </w:p>
    <w:p w:rsidR="009D51BC" w:rsidRPr="009D51BC" w:rsidRDefault="009D51BC" w:rsidP="00841816">
      <w:pPr>
        <w:pStyle w:val="SingleTxtG"/>
      </w:pPr>
      <w:bookmarkStart w:id="10" w:name="_Hlk23863565"/>
      <w:r w:rsidRPr="009D51BC">
        <w:rPr>
          <w:lang w:val="fr-FR"/>
        </w:rPr>
        <w:t>41.</w:t>
      </w:r>
      <w:r w:rsidRPr="009D51BC">
        <w:rPr>
          <w:lang w:val="fr-FR"/>
        </w:rPr>
        <w:tab/>
        <w:t>Fournir des données, ventilées comme décrit au paragraphe 32 ci</w:t>
      </w:r>
      <w:r w:rsidRPr="009D51BC">
        <w:rPr>
          <w:lang w:val="fr-FR"/>
        </w:rPr>
        <w:noBreakHyphen/>
        <w:t>dessus, sur le nombre et la proportion de familles et d</w:t>
      </w:r>
      <w:r w:rsidR="00580238">
        <w:rPr>
          <w:lang w:val="fr-FR"/>
        </w:rPr>
        <w:t>’</w:t>
      </w:r>
      <w:r w:rsidRPr="009D51BC">
        <w:rPr>
          <w:lang w:val="fr-FR"/>
        </w:rPr>
        <w:t>enfants bénéficiant de services de soutien économique et d</w:t>
      </w:r>
      <w:r w:rsidR="00580238">
        <w:rPr>
          <w:lang w:val="fr-FR"/>
        </w:rPr>
        <w:t>’</w:t>
      </w:r>
      <w:r w:rsidRPr="009D51BC">
        <w:rPr>
          <w:lang w:val="fr-FR"/>
        </w:rPr>
        <w:t>autres types d</w:t>
      </w:r>
      <w:r w:rsidR="00580238">
        <w:rPr>
          <w:lang w:val="fr-FR"/>
        </w:rPr>
        <w:t>’</w:t>
      </w:r>
      <w:r w:rsidRPr="009D51BC">
        <w:rPr>
          <w:lang w:val="fr-FR"/>
        </w:rPr>
        <w:t>aide.</w:t>
      </w:r>
    </w:p>
    <w:p w:rsidR="009D51BC" w:rsidRPr="009D51BC" w:rsidRDefault="009D51BC" w:rsidP="00841816">
      <w:pPr>
        <w:pStyle w:val="SingleTxtG"/>
      </w:pPr>
      <w:r w:rsidRPr="009D51BC">
        <w:rPr>
          <w:lang w:val="fr-FR"/>
        </w:rPr>
        <w:t>42.</w:t>
      </w:r>
      <w:r w:rsidRPr="009D51BC">
        <w:rPr>
          <w:lang w:val="fr-FR"/>
        </w:rPr>
        <w:tab/>
        <w:t>Fournir des données, ventilées comme décrit au paragraphe 32 ci</w:t>
      </w:r>
      <w:r w:rsidRPr="009D51BC">
        <w:rPr>
          <w:lang w:val="fr-FR"/>
        </w:rPr>
        <w:noBreakHyphen/>
        <w:t>dessus, sur</w:t>
      </w:r>
      <w:r w:rsidR="00841816">
        <w:rPr>
          <w:lang w:val="fr-FR"/>
        </w:rPr>
        <w:t> </w:t>
      </w:r>
      <w:r w:rsidRPr="009D51BC">
        <w:rPr>
          <w:lang w:val="fr-FR"/>
        </w:rPr>
        <w:t>:</w:t>
      </w:r>
    </w:p>
    <w:p w:rsidR="009D51BC" w:rsidRPr="00073E70" w:rsidRDefault="009D51BC" w:rsidP="00841816">
      <w:pPr>
        <w:pStyle w:val="SingleTxtG"/>
        <w:ind w:firstLine="567"/>
        <w:rPr>
          <w:lang w:val="fr-FR"/>
        </w:rPr>
      </w:pPr>
      <w:r w:rsidRPr="00073E70">
        <w:rPr>
          <w:lang w:val="fr-FR"/>
        </w:rPr>
        <w:t>a)</w:t>
      </w:r>
      <w:r w:rsidRPr="00073E70">
        <w:rPr>
          <w:lang w:val="fr-FR"/>
        </w:rPr>
        <w:tab/>
        <w:t>Le nombre d</w:t>
      </w:r>
      <w:r w:rsidR="00580238">
        <w:rPr>
          <w:lang w:val="fr-FR"/>
        </w:rPr>
        <w:t>’</w:t>
      </w:r>
      <w:r w:rsidRPr="00073E70">
        <w:rPr>
          <w:lang w:val="fr-FR"/>
        </w:rPr>
        <w:t>enfants handicapés</w:t>
      </w:r>
      <w:r w:rsidR="00841816">
        <w:rPr>
          <w:lang w:val="fr-FR"/>
        </w:rPr>
        <w:t> </w:t>
      </w:r>
      <w:r w:rsidRPr="00073E70">
        <w:rPr>
          <w:lang w:val="fr-FR"/>
        </w:rPr>
        <w:t>;</w:t>
      </w:r>
    </w:p>
    <w:p w:rsidR="009D51BC" w:rsidRPr="00073E70" w:rsidRDefault="009D51BC" w:rsidP="00841816">
      <w:pPr>
        <w:pStyle w:val="SingleTxtG"/>
        <w:ind w:firstLine="567"/>
        <w:rPr>
          <w:lang w:val="fr-FR"/>
        </w:rPr>
      </w:pPr>
      <w:r w:rsidRPr="00073E70">
        <w:rPr>
          <w:lang w:val="fr-FR"/>
        </w:rPr>
        <w:t>b)</w:t>
      </w:r>
      <w:r w:rsidRPr="00073E70">
        <w:rPr>
          <w:lang w:val="fr-FR"/>
        </w:rPr>
        <w:tab/>
        <w:t>Le nombre d</w:t>
      </w:r>
      <w:r w:rsidR="00580238">
        <w:rPr>
          <w:lang w:val="fr-FR"/>
        </w:rPr>
        <w:t>’</w:t>
      </w:r>
      <w:r w:rsidRPr="00073E70">
        <w:rPr>
          <w:lang w:val="fr-FR"/>
        </w:rPr>
        <w:t>enfants handicapés qui vivent dans leur famille</w:t>
      </w:r>
      <w:r w:rsidR="00841816">
        <w:rPr>
          <w:lang w:val="fr-FR"/>
        </w:rPr>
        <w:t> </w:t>
      </w:r>
      <w:r w:rsidRPr="00073E70">
        <w:rPr>
          <w:lang w:val="fr-FR"/>
        </w:rPr>
        <w:t>;</w:t>
      </w:r>
    </w:p>
    <w:p w:rsidR="009D51BC" w:rsidRPr="00841816" w:rsidRDefault="009D51BC" w:rsidP="00841816">
      <w:pPr>
        <w:pStyle w:val="SingleTxtG"/>
        <w:ind w:firstLine="567"/>
        <w:rPr>
          <w:lang w:val="fr-FR"/>
        </w:rPr>
      </w:pPr>
      <w:r w:rsidRPr="00073E70">
        <w:rPr>
          <w:lang w:val="fr-FR"/>
        </w:rPr>
        <w:t>c)</w:t>
      </w:r>
      <w:r w:rsidRPr="009D51BC">
        <w:rPr>
          <w:lang w:val="fr-FR"/>
        </w:rPr>
        <w:tab/>
        <w:t>Le nombre d</w:t>
      </w:r>
      <w:r w:rsidR="00580238">
        <w:rPr>
          <w:lang w:val="fr-FR"/>
        </w:rPr>
        <w:t>’</w:t>
      </w:r>
      <w:r w:rsidRPr="009D51BC">
        <w:rPr>
          <w:lang w:val="fr-FR"/>
        </w:rPr>
        <w:t>enfants handicapés qui vivent en institution, et la durée moyenne de leur séjour, en ventilant ces données selon le motif du placement</w:t>
      </w:r>
      <w:r w:rsidR="00841816">
        <w:rPr>
          <w:lang w:val="fr-FR"/>
        </w:rPr>
        <w:t> </w:t>
      </w:r>
      <w:r w:rsidRPr="009D51BC">
        <w:rPr>
          <w:lang w:val="fr-FR"/>
        </w:rPr>
        <w:t>;</w:t>
      </w:r>
    </w:p>
    <w:p w:rsidR="009D51BC" w:rsidRPr="00073E70" w:rsidRDefault="009D51BC" w:rsidP="00841816">
      <w:pPr>
        <w:pStyle w:val="SingleTxtG"/>
        <w:ind w:firstLine="567"/>
        <w:rPr>
          <w:lang w:val="fr-FR"/>
        </w:rPr>
      </w:pPr>
      <w:r w:rsidRPr="00073E70">
        <w:rPr>
          <w:lang w:val="fr-FR"/>
        </w:rPr>
        <w:t>d)</w:t>
      </w:r>
      <w:r w:rsidRPr="00073E70">
        <w:rPr>
          <w:lang w:val="fr-FR"/>
        </w:rPr>
        <w:tab/>
        <w:t>Le nombre d</w:t>
      </w:r>
      <w:r w:rsidR="00580238">
        <w:rPr>
          <w:lang w:val="fr-FR"/>
        </w:rPr>
        <w:t>’</w:t>
      </w:r>
      <w:r w:rsidRPr="00073E70">
        <w:rPr>
          <w:lang w:val="fr-FR"/>
        </w:rPr>
        <w:t>enfants pris en charge dans un cadre familial ou communautaire</w:t>
      </w:r>
      <w:r w:rsidR="00841816">
        <w:rPr>
          <w:lang w:val="fr-FR"/>
        </w:rPr>
        <w:t> </w:t>
      </w:r>
      <w:r w:rsidRPr="00073E70">
        <w:rPr>
          <w:lang w:val="fr-FR"/>
        </w:rPr>
        <w:t>;</w:t>
      </w:r>
    </w:p>
    <w:p w:rsidR="009D51BC" w:rsidRPr="00073E70" w:rsidRDefault="009D51BC" w:rsidP="00841816">
      <w:pPr>
        <w:pStyle w:val="SingleTxtG"/>
        <w:ind w:firstLine="567"/>
        <w:rPr>
          <w:lang w:val="fr-FR"/>
        </w:rPr>
      </w:pPr>
      <w:r w:rsidRPr="00073E70">
        <w:rPr>
          <w:lang w:val="fr-FR"/>
        </w:rPr>
        <w:t>e)</w:t>
      </w:r>
      <w:r w:rsidRPr="00073E70">
        <w:rPr>
          <w:lang w:val="fr-FR"/>
        </w:rPr>
        <w:tab/>
        <w:t>Le nombre d</w:t>
      </w:r>
      <w:r w:rsidR="00580238">
        <w:rPr>
          <w:lang w:val="fr-FR"/>
        </w:rPr>
        <w:t>’</w:t>
      </w:r>
      <w:r w:rsidRPr="00073E70">
        <w:rPr>
          <w:lang w:val="fr-FR"/>
        </w:rPr>
        <w:t>enfants handicapés qui bénéficient d</w:t>
      </w:r>
      <w:r w:rsidR="00580238">
        <w:rPr>
          <w:lang w:val="fr-FR"/>
        </w:rPr>
        <w:t>’</w:t>
      </w:r>
      <w:r w:rsidRPr="00073E70">
        <w:rPr>
          <w:lang w:val="fr-FR"/>
        </w:rPr>
        <w:t>une éducation inclusive</w:t>
      </w:r>
      <w:r w:rsidR="00841816">
        <w:rPr>
          <w:lang w:val="fr-FR"/>
        </w:rPr>
        <w:t> </w:t>
      </w:r>
      <w:r w:rsidRPr="00073E70">
        <w:rPr>
          <w:lang w:val="fr-FR"/>
        </w:rPr>
        <w:t>;</w:t>
      </w:r>
    </w:p>
    <w:p w:rsidR="009D51BC" w:rsidRPr="009D51BC" w:rsidRDefault="009D51BC" w:rsidP="00841816">
      <w:pPr>
        <w:pStyle w:val="SingleTxtG"/>
        <w:ind w:firstLine="567"/>
      </w:pPr>
      <w:r w:rsidRPr="00073E70">
        <w:rPr>
          <w:lang w:val="fr-FR"/>
        </w:rPr>
        <w:t>f)</w:t>
      </w:r>
      <w:r w:rsidRPr="009D51BC">
        <w:rPr>
          <w:lang w:val="fr-FR"/>
        </w:rPr>
        <w:tab/>
        <w:t>Le nombre de cas signalés de violence, y compris sexuelle, à l</w:t>
      </w:r>
      <w:r w:rsidR="00580238">
        <w:rPr>
          <w:lang w:val="fr-FR"/>
        </w:rPr>
        <w:t>’</w:t>
      </w:r>
      <w:r w:rsidRPr="009D51BC">
        <w:rPr>
          <w:lang w:val="fr-FR"/>
        </w:rPr>
        <w:t>égard d</w:t>
      </w:r>
      <w:r w:rsidR="00580238">
        <w:rPr>
          <w:lang w:val="fr-FR"/>
        </w:rPr>
        <w:t>’</w:t>
      </w:r>
      <w:r w:rsidRPr="009D51BC">
        <w:rPr>
          <w:lang w:val="fr-FR"/>
        </w:rPr>
        <w:t>enfants handicapés, ainsi que le nombre d</w:t>
      </w:r>
      <w:r w:rsidR="00580238">
        <w:rPr>
          <w:lang w:val="fr-FR"/>
        </w:rPr>
        <w:t>’</w:t>
      </w:r>
      <w:r w:rsidRPr="009D51BC">
        <w:rPr>
          <w:lang w:val="fr-FR"/>
        </w:rPr>
        <w:t>enquêtes ouvertes et de poursuites engagées, et les peines prononcées.</w:t>
      </w:r>
    </w:p>
    <w:bookmarkEnd w:id="10"/>
    <w:p w:rsidR="009D51BC" w:rsidRPr="009D51BC" w:rsidRDefault="009D51BC" w:rsidP="00841816">
      <w:pPr>
        <w:pStyle w:val="H1G"/>
      </w:pPr>
      <w:r w:rsidRPr="009D51BC">
        <w:rPr>
          <w:lang w:val="fr-FR"/>
        </w:rPr>
        <w:tab/>
        <w:t>H.</w:t>
      </w:r>
      <w:r w:rsidRPr="009D51BC">
        <w:rPr>
          <w:lang w:val="fr-FR"/>
        </w:rPr>
        <w:tab/>
        <w:t>Santé de base et bien-être (art. 6, 18 (par. 3), 24, 26, 27 (par. 1 à 3) et 33)</w:t>
      </w:r>
    </w:p>
    <w:p w:rsidR="009D51BC" w:rsidRPr="009D51BC" w:rsidRDefault="009D51BC" w:rsidP="00841816">
      <w:pPr>
        <w:pStyle w:val="SingleTxtG"/>
      </w:pPr>
      <w:bookmarkStart w:id="11" w:name="_Hlk23863645"/>
      <w:r w:rsidRPr="009D51BC">
        <w:rPr>
          <w:lang w:val="fr-FR"/>
        </w:rPr>
        <w:t>43.</w:t>
      </w:r>
      <w:r w:rsidRPr="009D51BC">
        <w:rPr>
          <w:lang w:val="fr-FR"/>
        </w:rPr>
        <w:tab/>
        <w:t>Fournir des données, ventilées comme décrit au paragraphe 32 ci</w:t>
      </w:r>
      <w:r w:rsidRPr="009D51BC">
        <w:rPr>
          <w:lang w:val="fr-FR"/>
        </w:rPr>
        <w:noBreakHyphen/>
        <w:t>dessus, sur</w:t>
      </w:r>
      <w:r w:rsidR="00841816">
        <w:rPr>
          <w:lang w:val="fr-FR"/>
        </w:rPr>
        <w:t> </w:t>
      </w:r>
      <w:r w:rsidRPr="009D51BC">
        <w:rPr>
          <w:lang w:val="fr-FR"/>
        </w:rPr>
        <w:t>:</w:t>
      </w:r>
    </w:p>
    <w:p w:rsidR="009D51BC" w:rsidRPr="00073E70" w:rsidRDefault="009D51BC" w:rsidP="00073E70">
      <w:pPr>
        <w:pStyle w:val="SingleTxtG"/>
        <w:ind w:firstLine="567"/>
        <w:rPr>
          <w:lang w:val="fr-FR"/>
        </w:rPr>
      </w:pPr>
      <w:r w:rsidRPr="00073E70">
        <w:rPr>
          <w:lang w:val="fr-FR"/>
        </w:rPr>
        <w:t>a)</w:t>
      </w:r>
      <w:r w:rsidRPr="00073E70">
        <w:rPr>
          <w:lang w:val="fr-FR"/>
        </w:rPr>
        <w:tab/>
        <w:t>Le taux de mortalité infantile</w:t>
      </w:r>
      <w:r w:rsidR="00841816">
        <w:rPr>
          <w:lang w:val="fr-FR"/>
        </w:rPr>
        <w:t> </w:t>
      </w:r>
      <w:r w:rsidRPr="00073E70">
        <w:rPr>
          <w:lang w:val="fr-FR"/>
        </w:rPr>
        <w:t>;</w:t>
      </w:r>
    </w:p>
    <w:p w:rsidR="009D51BC" w:rsidRPr="00073E70" w:rsidRDefault="009D51BC" w:rsidP="00073E70">
      <w:pPr>
        <w:pStyle w:val="SingleTxtG"/>
        <w:ind w:firstLine="567"/>
        <w:rPr>
          <w:lang w:val="fr-FR"/>
        </w:rPr>
      </w:pPr>
      <w:r w:rsidRPr="00073E70">
        <w:rPr>
          <w:lang w:val="fr-FR"/>
        </w:rPr>
        <w:t>b)</w:t>
      </w:r>
      <w:r w:rsidRPr="00073E70">
        <w:rPr>
          <w:lang w:val="fr-FR"/>
        </w:rPr>
        <w:tab/>
        <w:t>Le nombre d</w:t>
      </w:r>
      <w:r w:rsidR="00580238">
        <w:rPr>
          <w:lang w:val="fr-FR"/>
        </w:rPr>
        <w:t>’</w:t>
      </w:r>
      <w:r w:rsidRPr="00073E70">
        <w:rPr>
          <w:lang w:val="fr-FR"/>
        </w:rPr>
        <w:t>enfants mal nourris ou présentant un retard de croissance</w:t>
      </w:r>
      <w:r w:rsidR="00841816">
        <w:rPr>
          <w:lang w:val="fr-FR"/>
        </w:rPr>
        <w:t> </w:t>
      </w:r>
      <w:r w:rsidRPr="00073E70">
        <w:rPr>
          <w:lang w:val="fr-FR"/>
        </w:rPr>
        <w:t>;</w:t>
      </w:r>
    </w:p>
    <w:p w:rsidR="009D51BC" w:rsidRPr="00073E70" w:rsidRDefault="009D51BC" w:rsidP="00073E70">
      <w:pPr>
        <w:pStyle w:val="SingleTxtG"/>
        <w:ind w:firstLine="567"/>
        <w:rPr>
          <w:lang w:val="fr-FR"/>
        </w:rPr>
      </w:pPr>
      <w:r w:rsidRPr="00073E70">
        <w:rPr>
          <w:lang w:val="fr-FR"/>
        </w:rPr>
        <w:t>c)</w:t>
      </w:r>
      <w:r w:rsidRPr="00073E70">
        <w:rPr>
          <w:lang w:val="fr-FR"/>
        </w:rPr>
        <w:tab/>
        <w:t>Le nombre de décès d</w:t>
      </w:r>
      <w:r w:rsidR="00580238">
        <w:rPr>
          <w:lang w:val="fr-FR"/>
        </w:rPr>
        <w:t>’</w:t>
      </w:r>
      <w:r w:rsidRPr="00073E70">
        <w:rPr>
          <w:lang w:val="fr-FR"/>
        </w:rPr>
        <w:t>enfants dus à des maladies évitables</w:t>
      </w:r>
      <w:r w:rsidR="00841816">
        <w:rPr>
          <w:lang w:val="fr-FR"/>
        </w:rPr>
        <w:t> </w:t>
      </w:r>
      <w:r w:rsidRPr="00073E70">
        <w:rPr>
          <w:lang w:val="fr-FR"/>
        </w:rPr>
        <w:t>;</w:t>
      </w:r>
    </w:p>
    <w:p w:rsidR="009D51BC" w:rsidRPr="009D51BC" w:rsidRDefault="009D51BC" w:rsidP="00073E70">
      <w:pPr>
        <w:pStyle w:val="SingleTxtG"/>
        <w:ind w:firstLine="567"/>
        <w:rPr>
          <w:rFonts w:eastAsia="SimSun"/>
          <w:szCs w:val="24"/>
        </w:rPr>
      </w:pPr>
      <w:r w:rsidRPr="00073E70">
        <w:rPr>
          <w:lang w:val="fr-FR"/>
        </w:rPr>
        <w:t>d)</w:t>
      </w:r>
      <w:r w:rsidRPr="00073E70">
        <w:rPr>
          <w:lang w:val="fr-FR"/>
        </w:rPr>
        <w:tab/>
      </w:r>
      <w:r w:rsidRPr="009D51BC">
        <w:rPr>
          <w:rFonts w:eastAsia="SimSun"/>
          <w:szCs w:val="24"/>
          <w:lang w:val="fr-FR"/>
        </w:rPr>
        <w:t>Le nombre de services pédiatriques, de services de santé mentale et de professionnels spécialisés dans la santé des jeunes enfants et des adolescents, en particulier dans les zones rurales.</w:t>
      </w:r>
    </w:p>
    <w:p w:rsidR="009D51BC" w:rsidRPr="009D51BC" w:rsidRDefault="009D51BC" w:rsidP="00841816">
      <w:pPr>
        <w:pStyle w:val="SingleTxtG"/>
      </w:pPr>
      <w:r w:rsidRPr="009D51BC">
        <w:rPr>
          <w:lang w:val="fr-FR"/>
        </w:rPr>
        <w:t>44.</w:t>
      </w:r>
      <w:r w:rsidRPr="009D51BC">
        <w:rPr>
          <w:lang w:val="fr-FR"/>
        </w:rPr>
        <w:tab/>
        <w:t>Fournir des données, ventilées comme décrit au paragraphe 32 ci</w:t>
      </w:r>
      <w:r w:rsidRPr="009D51BC">
        <w:rPr>
          <w:lang w:val="fr-FR"/>
        </w:rPr>
        <w:noBreakHyphen/>
        <w:t>dessus, sur</w:t>
      </w:r>
      <w:r w:rsidR="00841816">
        <w:rPr>
          <w:lang w:val="fr-FR"/>
        </w:rPr>
        <w:t> </w:t>
      </w:r>
      <w:r w:rsidRPr="009D51BC">
        <w:rPr>
          <w:lang w:val="fr-FR"/>
        </w:rPr>
        <w:t>:</w:t>
      </w:r>
    </w:p>
    <w:p w:rsidR="009D51BC" w:rsidRPr="00073E70" w:rsidRDefault="009D51BC" w:rsidP="00073E70">
      <w:pPr>
        <w:pStyle w:val="SingleTxtG"/>
        <w:ind w:firstLine="567"/>
        <w:rPr>
          <w:lang w:val="fr-FR"/>
        </w:rPr>
      </w:pPr>
      <w:r w:rsidRPr="00073E70">
        <w:rPr>
          <w:lang w:val="fr-FR"/>
        </w:rPr>
        <w:t>a)</w:t>
      </w:r>
      <w:r w:rsidRPr="00073E70">
        <w:rPr>
          <w:lang w:val="fr-FR"/>
        </w:rPr>
        <w:tab/>
        <w:t>Le nombre de mères adolescentes</w:t>
      </w:r>
      <w:r w:rsidR="00841816">
        <w:rPr>
          <w:lang w:val="fr-FR"/>
        </w:rPr>
        <w:t> </w:t>
      </w:r>
      <w:r w:rsidRPr="00073E70">
        <w:rPr>
          <w:lang w:val="fr-FR"/>
        </w:rPr>
        <w:t>;</w:t>
      </w:r>
    </w:p>
    <w:p w:rsidR="009D51BC" w:rsidRPr="00073E70" w:rsidRDefault="009D51BC" w:rsidP="00073E70">
      <w:pPr>
        <w:pStyle w:val="SingleTxtG"/>
        <w:ind w:firstLine="567"/>
        <w:rPr>
          <w:lang w:val="fr-FR"/>
        </w:rPr>
      </w:pPr>
      <w:r w:rsidRPr="00073E70">
        <w:rPr>
          <w:lang w:val="fr-FR"/>
        </w:rPr>
        <w:t>b)</w:t>
      </w:r>
      <w:r w:rsidRPr="00073E70">
        <w:rPr>
          <w:lang w:val="fr-FR"/>
        </w:rPr>
        <w:tab/>
        <w:t>Le nombre d</w:t>
      </w:r>
      <w:r w:rsidR="00580238">
        <w:rPr>
          <w:lang w:val="fr-FR"/>
        </w:rPr>
        <w:t>’</w:t>
      </w:r>
      <w:r w:rsidRPr="00073E70">
        <w:rPr>
          <w:lang w:val="fr-FR"/>
        </w:rPr>
        <w:t>enfants ayant des problèmes de consommation de drogues, d</w:t>
      </w:r>
      <w:r w:rsidR="00580238">
        <w:rPr>
          <w:lang w:val="fr-FR"/>
        </w:rPr>
        <w:t>’</w:t>
      </w:r>
      <w:r w:rsidRPr="00073E70">
        <w:rPr>
          <w:lang w:val="fr-FR"/>
        </w:rPr>
        <w:t>alcool et de tabac</w:t>
      </w:r>
      <w:r w:rsidR="00841816">
        <w:rPr>
          <w:lang w:val="fr-FR"/>
        </w:rPr>
        <w:t> </w:t>
      </w:r>
      <w:r w:rsidRPr="00073E70">
        <w:rPr>
          <w:lang w:val="fr-FR"/>
        </w:rPr>
        <w:t>;</w:t>
      </w:r>
    </w:p>
    <w:p w:rsidR="009D51BC" w:rsidRPr="009D51BC" w:rsidRDefault="009D51BC" w:rsidP="00073E70">
      <w:pPr>
        <w:pStyle w:val="SingleTxtG"/>
        <w:ind w:firstLine="567"/>
        <w:rPr>
          <w:rFonts w:eastAsia="SimSun"/>
          <w:szCs w:val="24"/>
        </w:rPr>
      </w:pPr>
      <w:r w:rsidRPr="00073E70">
        <w:rPr>
          <w:lang w:val="fr-FR"/>
        </w:rPr>
        <w:t>c)</w:t>
      </w:r>
      <w:r w:rsidRPr="00073E70">
        <w:rPr>
          <w:lang w:val="fr-FR"/>
        </w:rPr>
        <w:tab/>
      </w:r>
      <w:r w:rsidRPr="009D51BC">
        <w:rPr>
          <w:rFonts w:eastAsia="SimSun"/>
          <w:szCs w:val="24"/>
          <w:lang w:val="fr-FR"/>
        </w:rPr>
        <w:t>Le nombre de services de santé sexuelle et procréative auxquels les adolescents peuvent s</w:t>
      </w:r>
      <w:r w:rsidR="00580238">
        <w:rPr>
          <w:rFonts w:eastAsia="SimSun"/>
          <w:szCs w:val="24"/>
          <w:lang w:val="fr-FR"/>
        </w:rPr>
        <w:t>’</w:t>
      </w:r>
      <w:r w:rsidRPr="009D51BC">
        <w:rPr>
          <w:rFonts w:eastAsia="SimSun"/>
          <w:szCs w:val="24"/>
          <w:lang w:val="fr-FR"/>
        </w:rPr>
        <w:t>adresser</w:t>
      </w:r>
      <w:r w:rsidR="00841816">
        <w:rPr>
          <w:rFonts w:eastAsia="SimSun"/>
          <w:szCs w:val="24"/>
          <w:lang w:val="fr-FR"/>
        </w:rPr>
        <w:t>.</w:t>
      </w:r>
    </w:p>
    <w:bookmarkEnd w:id="11"/>
    <w:p w:rsidR="009D51BC" w:rsidRPr="009D51BC" w:rsidRDefault="009D51BC" w:rsidP="00841816">
      <w:pPr>
        <w:pStyle w:val="SingleTxtG"/>
      </w:pPr>
      <w:r w:rsidRPr="009D51BC">
        <w:rPr>
          <w:lang w:val="fr-FR"/>
        </w:rPr>
        <w:lastRenderedPageBreak/>
        <w:t>45.</w:t>
      </w:r>
      <w:r w:rsidRPr="009D51BC">
        <w:rPr>
          <w:lang w:val="fr-FR"/>
        </w:rPr>
        <w:tab/>
        <w:t>Fournir des données, ventilées comme décrit au paragraphe 32 ci</w:t>
      </w:r>
      <w:r w:rsidRPr="009D51BC">
        <w:rPr>
          <w:lang w:val="fr-FR"/>
        </w:rPr>
        <w:noBreakHyphen/>
        <w:t>dessus, sur le nombre et la proportion d</w:t>
      </w:r>
      <w:r w:rsidR="00580238">
        <w:rPr>
          <w:lang w:val="fr-FR"/>
        </w:rPr>
        <w:t>’</w:t>
      </w:r>
      <w:r w:rsidRPr="009D51BC">
        <w:rPr>
          <w:lang w:val="fr-FR"/>
        </w:rPr>
        <w:t>enfants qui vivent sous le seuil de pauvreté et de ceux qui vivent dans l</w:t>
      </w:r>
      <w:r w:rsidR="00580238">
        <w:rPr>
          <w:lang w:val="fr-FR"/>
        </w:rPr>
        <w:t>’</w:t>
      </w:r>
      <w:r w:rsidRPr="009D51BC">
        <w:rPr>
          <w:lang w:val="fr-FR"/>
        </w:rPr>
        <w:t>extrême pauvreté.</w:t>
      </w:r>
    </w:p>
    <w:p w:rsidR="009D51BC" w:rsidRPr="009D51BC" w:rsidRDefault="009D51BC" w:rsidP="00841816">
      <w:pPr>
        <w:pStyle w:val="H1G"/>
      </w:pPr>
      <w:r w:rsidRPr="009D51BC">
        <w:rPr>
          <w:lang w:val="fr-FR"/>
        </w:rPr>
        <w:tab/>
        <w:t>I.</w:t>
      </w:r>
      <w:r w:rsidRPr="009D51BC">
        <w:rPr>
          <w:lang w:val="fr-FR"/>
        </w:rPr>
        <w:tab/>
        <w:t>Éducation, loisirs et activités culturelles (art.</w:t>
      </w:r>
      <w:r w:rsidR="00841816">
        <w:rPr>
          <w:lang w:val="fr-FR"/>
        </w:rPr>
        <w:t> </w:t>
      </w:r>
      <w:r w:rsidRPr="009D51BC">
        <w:rPr>
          <w:lang w:val="fr-FR"/>
        </w:rPr>
        <w:t>28 à 31)</w:t>
      </w:r>
    </w:p>
    <w:p w:rsidR="009D51BC" w:rsidRPr="009D51BC" w:rsidRDefault="009D51BC" w:rsidP="00841816">
      <w:pPr>
        <w:pStyle w:val="SingleTxtG"/>
      </w:pPr>
      <w:r w:rsidRPr="009D51BC">
        <w:rPr>
          <w:lang w:val="fr-FR"/>
        </w:rPr>
        <w:t>46.</w:t>
      </w:r>
      <w:r w:rsidRPr="009D51BC">
        <w:rPr>
          <w:lang w:val="fr-FR"/>
        </w:rPr>
        <w:tab/>
        <w:t>Fournir des données, ventilées comme décrit au paragraphe 32 ci</w:t>
      </w:r>
      <w:r w:rsidRPr="009D51BC">
        <w:rPr>
          <w:lang w:val="fr-FR"/>
        </w:rPr>
        <w:noBreakHyphen/>
        <w:t>dessus, sur</w:t>
      </w:r>
      <w:r w:rsidR="00841816">
        <w:rPr>
          <w:lang w:val="fr-FR"/>
        </w:rPr>
        <w:t> </w:t>
      </w:r>
      <w:r w:rsidRPr="009D51BC">
        <w:rPr>
          <w:lang w:val="fr-FR"/>
        </w:rPr>
        <w:t>:</w:t>
      </w:r>
    </w:p>
    <w:p w:rsidR="009D51BC" w:rsidRPr="00073E70" w:rsidRDefault="009D51BC" w:rsidP="00073E70">
      <w:pPr>
        <w:pStyle w:val="SingleTxtG"/>
        <w:ind w:firstLine="567"/>
        <w:rPr>
          <w:lang w:val="fr-FR"/>
        </w:rPr>
      </w:pPr>
      <w:r w:rsidRPr="00073E70">
        <w:rPr>
          <w:lang w:val="fr-FR"/>
        </w:rPr>
        <w:t>a)</w:t>
      </w:r>
      <w:r w:rsidRPr="00073E70">
        <w:rPr>
          <w:lang w:val="fr-FR"/>
        </w:rPr>
        <w:tab/>
        <w:t>Le nombre et la proportion d</w:t>
      </w:r>
      <w:r w:rsidR="00580238">
        <w:rPr>
          <w:lang w:val="fr-FR"/>
        </w:rPr>
        <w:t>’</w:t>
      </w:r>
      <w:r w:rsidRPr="00073E70">
        <w:rPr>
          <w:lang w:val="fr-FR"/>
        </w:rPr>
        <w:t>enfants qui ne sont pas scolarisés dans le primaire et d</w:t>
      </w:r>
      <w:r w:rsidR="00580238">
        <w:rPr>
          <w:lang w:val="fr-FR"/>
        </w:rPr>
        <w:t>’</w:t>
      </w:r>
      <w:r w:rsidRPr="00073E70">
        <w:rPr>
          <w:lang w:val="fr-FR"/>
        </w:rPr>
        <w:t>enfants qui ne suivent pas d</w:t>
      </w:r>
      <w:r w:rsidR="00580238">
        <w:rPr>
          <w:lang w:val="fr-FR"/>
        </w:rPr>
        <w:t>’</w:t>
      </w:r>
      <w:r w:rsidRPr="00073E70">
        <w:rPr>
          <w:lang w:val="fr-FR"/>
        </w:rPr>
        <w:t>études secondaires</w:t>
      </w:r>
      <w:r w:rsidR="00841816">
        <w:rPr>
          <w:lang w:val="fr-FR"/>
        </w:rPr>
        <w:t> </w:t>
      </w:r>
      <w:r w:rsidRPr="00073E70">
        <w:rPr>
          <w:lang w:val="fr-FR"/>
        </w:rPr>
        <w:t xml:space="preserve">; </w:t>
      </w:r>
    </w:p>
    <w:p w:rsidR="009D51BC" w:rsidRPr="00073E70" w:rsidRDefault="009D51BC" w:rsidP="00073E70">
      <w:pPr>
        <w:pStyle w:val="SingleTxtG"/>
        <w:ind w:firstLine="567"/>
        <w:rPr>
          <w:lang w:val="fr-FR"/>
        </w:rPr>
      </w:pPr>
      <w:r w:rsidRPr="00073E70">
        <w:rPr>
          <w:lang w:val="fr-FR"/>
        </w:rPr>
        <w:t>b)</w:t>
      </w:r>
      <w:r w:rsidRPr="00073E70">
        <w:rPr>
          <w:lang w:val="fr-FR"/>
        </w:rPr>
        <w:tab/>
        <w:t>Le nombre d</w:t>
      </w:r>
      <w:r w:rsidR="00580238">
        <w:rPr>
          <w:lang w:val="fr-FR"/>
        </w:rPr>
        <w:t>’</w:t>
      </w:r>
      <w:r w:rsidRPr="00073E70">
        <w:rPr>
          <w:lang w:val="fr-FR"/>
        </w:rPr>
        <w:t>enfants qui ne passent pas de l</w:t>
      </w:r>
      <w:r w:rsidR="00580238">
        <w:rPr>
          <w:lang w:val="fr-FR"/>
        </w:rPr>
        <w:t>’</w:t>
      </w:r>
      <w:r w:rsidRPr="00073E70">
        <w:rPr>
          <w:lang w:val="fr-FR"/>
        </w:rPr>
        <w:t>enseignement primaire à l</w:t>
      </w:r>
      <w:r w:rsidR="00580238">
        <w:rPr>
          <w:lang w:val="fr-FR"/>
        </w:rPr>
        <w:t>’</w:t>
      </w:r>
      <w:r w:rsidRPr="00073E70">
        <w:rPr>
          <w:lang w:val="fr-FR"/>
        </w:rPr>
        <w:t>enseignement secondaire</w:t>
      </w:r>
      <w:r w:rsidR="00841816">
        <w:rPr>
          <w:lang w:val="fr-FR"/>
        </w:rPr>
        <w:t> </w:t>
      </w:r>
      <w:r w:rsidRPr="00073E70">
        <w:rPr>
          <w:lang w:val="fr-FR"/>
        </w:rPr>
        <w:t>;</w:t>
      </w:r>
    </w:p>
    <w:p w:rsidR="009D51BC" w:rsidRPr="00073E70" w:rsidRDefault="009D51BC" w:rsidP="00073E70">
      <w:pPr>
        <w:pStyle w:val="SingleTxtG"/>
        <w:ind w:firstLine="567"/>
        <w:rPr>
          <w:lang w:val="fr-FR"/>
        </w:rPr>
      </w:pPr>
      <w:r w:rsidRPr="00073E70">
        <w:rPr>
          <w:lang w:val="fr-FR"/>
        </w:rPr>
        <w:t>c)</w:t>
      </w:r>
      <w:r w:rsidRPr="00073E70">
        <w:rPr>
          <w:lang w:val="fr-FR"/>
        </w:rPr>
        <w:tab/>
        <w:t>Le nombre et la proportion d</w:t>
      </w:r>
      <w:r w:rsidR="00580238">
        <w:rPr>
          <w:lang w:val="fr-FR"/>
        </w:rPr>
        <w:t>’</w:t>
      </w:r>
      <w:r w:rsidRPr="00073E70">
        <w:rPr>
          <w:lang w:val="fr-FR"/>
        </w:rPr>
        <w:t>enfants, y compris d</w:t>
      </w:r>
      <w:r w:rsidR="00580238">
        <w:rPr>
          <w:lang w:val="fr-FR"/>
        </w:rPr>
        <w:t>’</w:t>
      </w:r>
      <w:r w:rsidRPr="00073E70">
        <w:rPr>
          <w:lang w:val="fr-FR"/>
        </w:rPr>
        <w:t>enfants handicapés et de filles, qui abandonnent l</w:t>
      </w:r>
      <w:r w:rsidR="00580238">
        <w:rPr>
          <w:lang w:val="fr-FR"/>
        </w:rPr>
        <w:t>’</w:t>
      </w:r>
      <w:r w:rsidRPr="00073E70">
        <w:rPr>
          <w:lang w:val="fr-FR"/>
        </w:rPr>
        <w:t>école</w:t>
      </w:r>
      <w:r w:rsidR="00841816">
        <w:rPr>
          <w:lang w:val="fr-FR"/>
        </w:rPr>
        <w:t> </w:t>
      </w:r>
      <w:r w:rsidRPr="00073E70">
        <w:rPr>
          <w:lang w:val="fr-FR"/>
        </w:rPr>
        <w:t xml:space="preserve">; </w:t>
      </w:r>
    </w:p>
    <w:p w:rsidR="009D51BC" w:rsidRPr="00073E70" w:rsidRDefault="009D51BC" w:rsidP="00073E70">
      <w:pPr>
        <w:pStyle w:val="SingleTxtG"/>
        <w:ind w:firstLine="567"/>
        <w:rPr>
          <w:lang w:val="fr-FR"/>
        </w:rPr>
      </w:pPr>
      <w:r w:rsidRPr="00073E70">
        <w:rPr>
          <w:lang w:val="fr-FR"/>
        </w:rPr>
        <w:t>d)</w:t>
      </w:r>
      <w:r w:rsidRPr="00073E70">
        <w:rPr>
          <w:lang w:val="fr-FR"/>
        </w:rPr>
        <w:tab/>
        <w:t>Le nombre de cas de violences sexuelles en milieu scolaire</w:t>
      </w:r>
      <w:r w:rsidR="00841816">
        <w:rPr>
          <w:lang w:val="fr-FR"/>
        </w:rPr>
        <w:t> </w:t>
      </w:r>
      <w:r w:rsidRPr="00073E70">
        <w:rPr>
          <w:lang w:val="fr-FR"/>
        </w:rPr>
        <w:t xml:space="preserve">; </w:t>
      </w:r>
    </w:p>
    <w:p w:rsidR="009D51BC" w:rsidRPr="009D51BC" w:rsidRDefault="009D51BC" w:rsidP="00073E70">
      <w:pPr>
        <w:pStyle w:val="SingleTxtG"/>
        <w:ind w:firstLine="567"/>
        <w:rPr>
          <w:rFonts w:eastAsia="SimSun"/>
          <w:szCs w:val="24"/>
        </w:rPr>
      </w:pPr>
      <w:r w:rsidRPr="00073E70">
        <w:rPr>
          <w:lang w:val="fr-FR"/>
        </w:rPr>
        <w:t>e)</w:t>
      </w:r>
      <w:r w:rsidRPr="009D51BC">
        <w:rPr>
          <w:rFonts w:eastAsia="SimSun"/>
          <w:szCs w:val="24"/>
          <w:lang w:val="fr-FR"/>
        </w:rPr>
        <w:tab/>
        <w:t>Le nombre et la proportion d</w:t>
      </w:r>
      <w:r w:rsidR="00580238">
        <w:rPr>
          <w:rFonts w:eastAsia="SimSun"/>
          <w:szCs w:val="24"/>
          <w:lang w:val="fr-FR"/>
        </w:rPr>
        <w:t>’</w:t>
      </w:r>
      <w:r w:rsidRPr="009D51BC">
        <w:rPr>
          <w:rFonts w:eastAsia="SimSun"/>
          <w:szCs w:val="24"/>
          <w:lang w:val="fr-FR"/>
        </w:rPr>
        <w:t>enfants, y compris d</w:t>
      </w:r>
      <w:r w:rsidR="00580238">
        <w:rPr>
          <w:rFonts w:eastAsia="SimSun"/>
          <w:szCs w:val="24"/>
          <w:lang w:val="fr-FR"/>
        </w:rPr>
        <w:t>’</w:t>
      </w:r>
      <w:r w:rsidRPr="009D51BC">
        <w:rPr>
          <w:rFonts w:eastAsia="SimSun"/>
          <w:szCs w:val="24"/>
          <w:lang w:val="fr-FR"/>
        </w:rPr>
        <w:t>enfants handicapés, qui fréquentent un établissement d</w:t>
      </w:r>
      <w:r w:rsidR="00580238">
        <w:rPr>
          <w:rFonts w:eastAsia="SimSun"/>
          <w:szCs w:val="24"/>
          <w:lang w:val="fr-FR"/>
        </w:rPr>
        <w:t>’</w:t>
      </w:r>
      <w:r w:rsidRPr="009D51BC">
        <w:rPr>
          <w:rFonts w:eastAsia="SimSun"/>
          <w:szCs w:val="24"/>
          <w:lang w:val="fr-FR"/>
        </w:rPr>
        <w:t>éducation préscolaire, et le nombre moyen d</w:t>
      </w:r>
      <w:r w:rsidR="00580238">
        <w:rPr>
          <w:rFonts w:eastAsia="SimSun"/>
          <w:szCs w:val="24"/>
          <w:lang w:val="fr-FR"/>
        </w:rPr>
        <w:t>’</w:t>
      </w:r>
      <w:r w:rsidRPr="009D51BC">
        <w:rPr>
          <w:rFonts w:eastAsia="SimSun"/>
          <w:szCs w:val="24"/>
          <w:lang w:val="fr-FR"/>
        </w:rPr>
        <w:t>années de fréquentation.</w:t>
      </w:r>
    </w:p>
    <w:p w:rsidR="009D51BC" w:rsidRPr="009D51BC" w:rsidRDefault="009D51BC" w:rsidP="00841816">
      <w:pPr>
        <w:pStyle w:val="H1G"/>
      </w:pPr>
      <w:r w:rsidRPr="009D51BC">
        <w:tab/>
      </w:r>
      <w:r w:rsidRPr="009D51BC">
        <w:rPr>
          <w:lang w:val="fr-FR"/>
        </w:rPr>
        <w:t>J.</w:t>
      </w:r>
      <w:r w:rsidRPr="009D51BC">
        <w:rPr>
          <w:lang w:val="fr-FR"/>
        </w:rPr>
        <w:tab/>
        <w:t>Mesures de protection spéciales (art. 22, 30, 32, 33, 35, 36,</w:t>
      </w:r>
      <w:r w:rsidR="00841816">
        <w:rPr>
          <w:lang w:val="fr-FR"/>
        </w:rPr>
        <w:br/>
      </w:r>
      <w:r w:rsidRPr="009D51BC">
        <w:rPr>
          <w:lang w:val="fr-FR"/>
        </w:rPr>
        <w:t>37 b) à d) et 38 à 40)</w:t>
      </w:r>
    </w:p>
    <w:p w:rsidR="009D51BC" w:rsidRPr="009D51BC" w:rsidRDefault="009D51BC" w:rsidP="00841816">
      <w:pPr>
        <w:pStyle w:val="SingleTxtG"/>
      </w:pPr>
      <w:bookmarkStart w:id="12" w:name="_Hlk23863874"/>
      <w:r w:rsidRPr="009D51BC">
        <w:rPr>
          <w:lang w:val="fr-FR"/>
        </w:rPr>
        <w:t>47.</w:t>
      </w:r>
      <w:r w:rsidRPr="009D51BC">
        <w:rPr>
          <w:lang w:val="fr-FR"/>
        </w:rPr>
        <w:tab/>
        <w:t>Fournir des données, ventilées comme décrit au paragraphe 32 ci</w:t>
      </w:r>
      <w:r w:rsidRPr="009D51BC">
        <w:rPr>
          <w:lang w:val="fr-FR"/>
        </w:rPr>
        <w:noBreakHyphen/>
        <w:t>dessus, par pays d</w:t>
      </w:r>
      <w:r w:rsidR="00580238">
        <w:rPr>
          <w:lang w:val="fr-FR"/>
        </w:rPr>
        <w:t>’</w:t>
      </w:r>
      <w:r w:rsidRPr="009D51BC">
        <w:rPr>
          <w:lang w:val="fr-FR"/>
        </w:rPr>
        <w:t>origine et selon que l</w:t>
      </w:r>
      <w:r w:rsidR="00580238">
        <w:rPr>
          <w:lang w:val="fr-FR"/>
        </w:rPr>
        <w:t>’</w:t>
      </w:r>
      <w:r w:rsidRPr="009D51BC">
        <w:rPr>
          <w:lang w:val="fr-FR"/>
        </w:rPr>
        <w:t>enfant est accompagné ou non, sur</w:t>
      </w:r>
      <w:r w:rsidR="00841816">
        <w:rPr>
          <w:lang w:val="fr-FR"/>
        </w:rPr>
        <w:t> </w:t>
      </w:r>
      <w:r w:rsidRPr="009D51BC">
        <w:rPr>
          <w:lang w:val="fr-FR"/>
        </w:rPr>
        <w:t>:</w:t>
      </w:r>
    </w:p>
    <w:p w:rsidR="009D51BC" w:rsidRPr="00073E70" w:rsidRDefault="009D51BC" w:rsidP="00073E70">
      <w:pPr>
        <w:pStyle w:val="SingleTxtG"/>
        <w:ind w:firstLine="567"/>
        <w:rPr>
          <w:lang w:val="fr-FR"/>
        </w:rPr>
      </w:pPr>
      <w:r w:rsidRPr="00073E70">
        <w:rPr>
          <w:lang w:val="fr-FR"/>
        </w:rPr>
        <w:t>a)</w:t>
      </w:r>
      <w:r w:rsidRPr="00073E70">
        <w:rPr>
          <w:lang w:val="fr-FR"/>
        </w:rPr>
        <w:tab/>
        <w:t>Le nombre d</w:t>
      </w:r>
      <w:r w:rsidR="00580238">
        <w:rPr>
          <w:lang w:val="fr-FR"/>
        </w:rPr>
        <w:t>’</w:t>
      </w:r>
      <w:r w:rsidRPr="00073E70">
        <w:rPr>
          <w:lang w:val="fr-FR"/>
        </w:rPr>
        <w:t>enfants demandeurs d</w:t>
      </w:r>
      <w:r w:rsidR="00580238">
        <w:rPr>
          <w:lang w:val="fr-FR"/>
        </w:rPr>
        <w:t>’</w:t>
      </w:r>
      <w:r w:rsidRPr="00073E70">
        <w:rPr>
          <w:lang w:val="fr-FR"/>
        </w:rPr>
        <w:t>asile et réfugiés</w:t>
      </w:r>
      <w:r w:rsidR="00841816">
        <w:rPr>
          <w:lang w:val="fr-FR"/>
        </w:rPr>
        <w:t> </w:t>
      </w:r>
      <w:r w:rsidRPr="00073E70">
        <w:rPr>
          <w:lang w:val="fr-FR"/>
        </w:rPr>
        <w:t>;</w:t>
      </w:r>
    </w:p>
    <w:p w:rsidR="009D51BC" w:rsidRPr="00073E70" w:rsidRDefault="009D51BC" w:rsidP="00073E70">
      <w:pPr>
        <w:pStyle w:val="SingleTxtG"/>
        <w:ind w:firstLine="567"/>
        <w:rPr>
          <w:lang w:val="fr-FR"/>
        </w:rPr>
      </w:pPr>
      <w:r w:rsidRPr="00073E70">
        <w:rPr>
          <w:lang w:val="fr-FR"/>
        </w:rPr>
        <w:t>b)</w:t>
      </w:r>
      <w:r w:rsidRPr="00073E70">
        <w:rPr>
          <w:lang w:val="fr-FR"/>
        </w:rPr>
        <w:tab/>
        <w:t>Le nombre d</w:t>
      </w:r>
      <w:r w:rsidR="00580238">
        <w:rPr>
          <w:lang w:val="fr-FR"/>
        </w:rPr>
        <w:t>’</w:t>
      </w:r>
      <w:r w:rsidRPr="00073E70">
        <w:rPr>
          <w:lang w:val="fr-FR"/>
        </w:rPr>
        <w:t>enfants migrants</w:t>
      </w:r>
      <w:r w:rsidR="00841816">
        <w:rPr>
          <w:lang w:val="fr-FR"/>
        </w:rPr>
        <w:t> </w:t>
      </w:r>
      <w:r w:rsidRPr="00073E70">
        <w:rPr>
          <w:lang w:val="fr-FR"/>
        </w:rPr>
        <w:t>;</w:t>
      </w:r>
    </w:p>
    <w:p w:rsidR="009D51BC" w:rsidRPr="00073E70" w:rsidRDefault="009D51BC" w:rsidP="00073E70">
      <w:pPr>
        <w:pStyle w:val="SingleTxtG"/>
        <w:ind w:firstLine="567"/>
        <w:rPr>
          <w:lang w:val="fr-FR"/>
        </w:rPr>
      </w:pPr>
      <w:r w:rsidRPr="00073E70">
        <w:rPr>
          <w:lang w:val="fr-FR"/>
        </w:rPr>
        <w:t>c)</w:t>
      </w:r>
      <w:r w:rsidRPr="00073E70">
        <w:rPr>
          <w:lang w:val="fr-FR"/>
        </w:rPr>
        <w:tab/>
        <w:t>Le nombre d</w:t>
      </w:r>
      <w:r w:rsidR="00580238">
        <w:rPr>
          <w:lang w:val="fr-FR"/>
        </w:rPr>
        <w:t>’</w:t>
      </w:r>
      <w:r w:rsidRPr="00073E70">
        <w:rPr>
          <w:lang w:val="fr-FR"/>
        </w:rPr>
        <w:t>enfants demandeurs d</w:t>
      </w:r>
      <w:r w:rsidR="00580238">
        <w:rPr>
          <w:lang w:val="fr-FR"/>
        </w:rPr>
        <w:t>’</w:t>
      </w:r>
      <w:r w:rsidRPr="00073E70">
        <w:rPr>
          <w:lang w:val="fr-FR"/>
        </w:rPr>
        <w:t>asile, réfugiés ou migrants qui sont placés en détention</w:t>
      </w:r>
      <w:r w:rsidR="00841816">
        <w:rPr>
          <w:lang w:val="fr-FR"/>
        </w:rPr>
        <w:t> </w:t>
      </w:r>
      <w:r w:rsidRPr="00073E70">
        <w:rPr>
          <w:lang w:val="fr-FR"/>
        </w:rPr>
        <w:t>;</w:t>
      </w:r>
    </w:p>
    <w:p w:rsidR="009D51BC" w:rsidRPr="009D51BC" w:rsidRDefault="009D51BC" w:rsidP="00073E70">
      <w:pPr>
        <w:pStyle w:val="SingleTxtG"/>
        <w:ind w:firstLine="567"/>
        <w:rPr>
          <w:rFonts w:eastAsia="SimSun"/>
          <w:szCs w:val="24"/>
        </w:rPr>
      </w:pPr>
      <w:r w:rsidRPr="00073E70">
        <w:rPr>
          <w:lang w:val="fr-FR"/>
        </w:rPr>
        <w:t>d)</w:t>
      </w:r>
      <w:r w:rsidRPr="009D51BC">
        <w:rPr>
          <w:rFonts w:eastAsia="SimSun"/>
          <w:szCs w:val="24"/>
          <w:lang w:val="fr-FR"/>
        </w:rPr>
        <w:tab/>
        <w:t>Le nombre d</w:t>
      </w:r>
      <w:r w:rsidR="00580238">
        <w:rPr>
          <w:rFonts w:eastAsia="SimSun"/>
          <w:szCs w:val="24"/>
          <w:lang w:val="fr-FR"/>
        </w:rPr>
        <w:t>’</w:t>
      </w:r>
      <w:r w:rsidRPr="009D51BC">
        <w:rPr>
          <w:rFonts w:eastAsia="SimSun"/>
          <w:szCs w:val="24"/>
          <w:lang w:val="fr-FR"/>
        </w:rPr>
        <w:t>enfants demandeurs d</w:t>
      </w:r>
      <w:r w:rsidR="00580238">
        <w:rPr>
          <w:rFonts w:eastAsia="SimSun"/>
          <w:szCs w:val="24"/>
          <w:lang w:val="fr-FR"/>
        </w:rPr>
        <w:t>’</w:t>
      </w:r>
      <w:r w:rsidRPr="009D51BC">
        <w:rPr>
          <w:rFonts w:eastAsia="SimSun"/>
          <w:szCs w:val="24"/>
          <w:lang w:val="fr-FR"/>
        </w:rPr>
        <w:t>asile, réfugiés ou migrants qui sont scolarisés et qui ont accès aux soins de santé.</w:t>
      </w:r>
    </w:p>
    <w:bookmarkEnd w:id="12"/>
    <w:p w:rsidR="009D51BC" w:rsidRPr="009D51BC" w:rsidRDefault="009D51BC" w:rsidP="00841816">
      <w:pPr>
        <w:pStyle w:val="SingleTxtG"/>
      </w:pPr>
      <w:r w:rsidRPr="009D51BC">
        <w:rPr>
          <w:lang w:val="fr-FR"/>
        </w:rPr>
        <w:t>48.</w:t>
      </w:r>
      <w:r w:rsidRPr="009D51BC">
        <w:rPr>
          <w:lang w:val="fr-FR"/>
        </w:rPr>
        <w:tab/>
        <w:t>Fournir des données, ventilées comme décrit au paragraphe 32 ci</w:t>
      </w:r>
      <w:r w:rsidRPr="009D51BC">
        <w:rPr>
          <w:lang w:val="fr-FR"/>
        </w:rPr>
        <w:noBreakHyphen/>
        <w:t>dessus, sur le nombre estimatif d</w:t>
      </w:r>
      <w:r w:rsidR="00580238">
        <w:rPr>
          <w:lang w:val="fr-FR"/>
        </w:rPr>
        <w:t>’</w:t>
      </w:r>
      <w:r w:rsidRPr="009D51BC">
        <w:rPr>
          <w:lang w:val="fr-FR"/>
        </w:rPr>
        <w:t>enfants sans papiers et le nombre de ces enfants qui ont accès à l</w:t>
      </w:r>
      <w:r w:rsidR="00580238">
        <w:rPr>
          <w:lang w:val="fr-FR"/>
        </w:rPr>
        <w:t>’</w:t>
      </w:r>
      <w:r w:rsidRPr="009D51BC">
        <w:rPr>
          <w:lang w:val="fr-FR"/>
        </w:rPr>
        <w:t>éducation, aux soins de santé et aux services sociaux.</w:t>
      </w:r>
    </w:p>
    <w:p w:rsidR="009D51BC" w:rsidRPr="009D51BC" w:rsidRDefault="009D51BC" w:rsidP="00841816">
      <w:pPr>
        <w:pStyle w:val="SingleTxtG"/>
      </w:pPr>
      <w:r w:rsidRPr="009D51BC">
        <w:rPr>
          <w:lang w:val="fr-FR"/>
        </w:rPr>
        <w:t>49.</w:t>
      </w:r>
      <w:r w:rsidRPr="009D51BC">
        <w:rPr>
          <w:lang w:val="fr-FR"/>
        </w:rPr>
        <w:tab/>
        <w:t>Fournir des données, ventilées comme décrit au paragraphe 32 ci</w:t>
      </w:r>
      <w:r w:rsidRPr="009D51BC">
        <w:rPr>
          <w:lang w:val="fr-FR"/>
        </w:rPr>
        <w:noBreakHyphen/>
        <w:t>dessus, sur</w:t>
      </w:r>
      <w:r w:rsidR="00841816">
        <w:rPr>
          <w:lang w:val="fr-FR"/>
        </w:rPr>
        <w:t> </w:t>
      </w:r>
      <w:r w:rsidRPr="009D51BC">
        <w:rPr>
          <w:lang w:val="fr-FR"/>
        </w:rPr>
        <w:t>:</w:t>
      </w:r>
    </w:p>
    <w:p w:rsidR="009D51BC" w:rsidRPr="00073E70" w:rsidRDefault="009D51BC" w:rsidP="00073E70">
      <w:pPr>
        <w:pStyle w:val="SingleTxtG"/>
        <w:ind w:firstLine="567"/>
        <w:rPr>
          <w:lang w:val="fr-FR"/>
        </w:rPr>
      </w:pPr>
      <w:r w:rsidRPr="00073E70">
        <w:rPr>
          <w:lang w:val="fr-FR"/>
        </w:rPr>
        <w:t>a)</w:t>
      </w:r>
      <w:r w:rsidRPr="00073E70">
        <w:rPr>
          <w:lang w:val="fr-FR"/>
        </w:rPr>
        <w:tab/>
        <w:t>Le nombre d</w:t>
      </w:r>
      <w:r w:rsidR="00580238">
        <w:rPr>
          <w:lang w:val="fr-FR"/>
        </w:rPr>
        <w:t>’</w:t>
      </w:r>
      <w:r w:rsidRPr="00073E70">
        <w:rPr>
          <w:lang w:val="fr-FR"/>
        </w:rPr>
        <w:t>enfants qui travaillent dans des conditions dangereuses</w:t>
      </w:r>
      <w:r w:rsidR="00841816">
        <w:rPr>
          <w:lang w:val="fr-FR"/>
        </w:rPr>
        <w:t> </w:t>
      </w:r>
      <w:r w:rsidRPr="00073E70">
        <w:rPr>
          <w:lang w:val="fr-FR"/>
        </w:rPr>
        <w:t xml:space="preserve">; </w:t>
      </w:r>
    </w:p>
    <w:p w:rsidR="009D51BC" w:rsidRPr="009D51BC" w:rsidRDefault="009D51BC" w:rsidP="00073E70">
      <w:pPr>
        <w:pStyle w:val="SingleTxtG"/>
        <w:ind w:firstLine="567"/>
        <w:rPr>
          <w:rFonts w:eastAsia="SimSun"/>
          <w:szCs w:val="24"/>
        </w:rPr>
      </w:pPr>
      <w:r w:rsidRPr="00073E70">
        <w:rPr>
          <w:lang w:val="fr-FR"/>
        </w:rPr>
        <w:t>b)</w:t>
      </w:r>
      <w:r w:rsidRPr="00073E70">
        <w:rPr>
          <w:lang w:val="fr-FR"/>
        </w:rPr>
        <w:tab/>
        <w:t>Le nombre d</w:t>
      </w:r>
      <w:r w:rsidR="00580238">
        <w:rPr>
          <w:lang w:val="fr-FR"/>
        </w:rPr>
        <w:t>’</w:t>
      </w:r>
      <w:r w:rsidRPr="00073E70">
        <w:rPr>
          <w:lang w:val="fr-FR"/>
        </w:rPr>
        <w:t>affaires relatives au travail des enfants ayant fait l</w:t>
      </w:r>
      <w:r w:rsidR="00580238">
        <w:rPr>
          <w:lang w:val="fr-FR"/>
        </w:rPr>
        <w:t>’</w:t>
      </w:r>
      <w:r w:rsidRPr="00073E70">
        <w:rPr>
          <w:lang w:val="fr-FR"/>
        </w:rPr>
        <w:t>objet d</w:t>
      </w:r>
      <w:r w:rsidR="00580238">
        <w:rPr>
          <w:lang w:val="fr-FR"/>
        </w:rPr>
        <w:t>’</w:t>
      </w:r>
      <w:r w:rsidRPr="00073E70">
        <w:rPr>
          <w:lang w:val="fr-FR"/>
        </w:rPr>
        <w:t>enquêtes et de poursuites, et les peines prononcées</w:t>
      </w:r>
      <w:r w:rsidRPr="009D51BC">
        <w:rPr>
          <w:rFonts w:eastAsia="SimSun"/>
          <w:szCs w:val="24"/>
          <w:lang w:val="fr-FR"/>
        </w:rPr>
        <w:t xml:space="preserve"> contre les employeurs.</w:t>
      </w:r>
    </w:p>
    <w:p w:rsidR="009D51BC" w:rsidRPr="009D51BC" w:rsidRDefault="009D51BC" w:rsidP="00841816">
      <w:pPr>
        <w:pStyle w:val="SingleTxtG"/>
      </w:pPr>
      <w:r w:rsidRPr="009D51BC">
        <w:rPr>
          <w:lang w:val="fr-FR"/>
        </w:rPr>
        <w:t>50.</w:t>
      </w:r>
      <w:r w:rsidRPr="009D51BC">
        <w:rPr>
          <w:lang w:val="fr-FR"/>
        </w:rPr>
        <w:tab/>
        <w:t>Fournir des données, ventilées comme décrit au paragraphe 32 ci</w:t>
      </w:r>
      <w:r w:rsidRPr="009D51BC">
        <w:rPr>
          <w:lang w:val="fr-FR"/>
        </w:rPr>
        <w:noBreakHyphen/>
        <w:t>dessus et par type de violation signalée, sur</w:t>
      </w:r>
      <w:r w:rsidR="00841816">
        <w:rPr>
          <w:lang w:val="fr-FR"/>
        </w:rPr>
        <w:t> </w:t>
      </w:r>
      <w:r w:rsidRPr="009D51BC">
        <w:rPr>
          <w:lang w:val="fr-FR"/>
        </w:rPr>
        <w:t>:</w:t>
      </w:r>
    </w:p>
    <w:p w:rsidR="009D51BC" w:rsidRPr="00073E70" w:rsidRDefault="009D51BC" w:rsidP="00073E70">
      <w:pPr>
        <w:pStyle w:val="SingleTxtG"/>
        <w:ind w:firstLine="567"/>
        <w:rPr>
          <w:lang w:val="fr-FR"/>
        </w:rPr>
      </w:pPr>
      <w:r w:rsidRPr="00073E70">
        <w:rPr>
          <w:lang w:val="fr-FR"/>
        </w:rPr>
        <w:t>a)</w:t>
      </w:r>
      <w:r w:rsidRPr="00073E70">
        <w:rPr>
          <w:lang w:val="fr-FR"/>
        </w:rPr>
        <w:tab/>
        <w:t>Le nombre de cas de traite signalés et le nombre d</w:t>
      </w:r>
      <w:r w:rsidR="00580238">
        <w:rPr>
          <w:lang w:val="fr-FR"/>
        </w:rPr>
        <w:t>’</w:t>
      </w:r>
      <w:r w:rsidRPr="00073E70">
        <w:rPr>
          <w:lang w:val="fr-FR"/>
        </w:rPr>
        <w:t>enfants concernés</w:t>
      </w:r>
      <w:r w:rsidR="00841816">
        <w:rPr>
          <w:lang w:val="fr-FR"/>
        </w:rPr>
        <w:t> </w:t>
      </w:r>
      <w:r w:rsidRPr="00073E70">
        <w:rPr>
          <w:lang w:val="fr-FR"/>
        </w:rPr>
        <w:t>;</w:t>
      </w:r>
    </w:p>
    <w:p w:rsidR="009D51BC" w:rsidRPr="00841816" w:rsidRDefault="009D51BC" w:rsidP="00073E70">
      <w:pPr>
        <w:pStyle w:val="SingleTxtG"/>
        <w:ind w:firstLine="567"/>
        <w:rPr>
          <w:spacing w:val="-1"/>
          <w:lang w:val="fr-FR"/>
        </w:rPr>
      </w:pPr>
      <w:r w:rsidRPr="00841816">
        <w:rPr>
          <w:spacing w:val="-1"/>
          <w:lang w:val="fr-FR"/>
        </w:rPr>
        <w:t>b)</w:t>
      </w:r>
      <w:r w:rsidRPr="00841816">
        <w:rPr>
          <w:spacing w:val="-1"/>
          <w:lang w:val="fr-FR"/>
        </w:rPr>
        <w:tab/>
        <w:t>Le nombre de ces enfants qui ont eu accès à des programmes de réadaptation</w:t>
      </w:r>
      <w:r w:rsidR="00841816" w:rsidRPr="00841816">
        <w:rPr>
          <w:spacing w:val="-1"/>
          <w:lang w:val="fr-FR"/>
        </w:rPr>
        <w:t> </w:t>
      </w:r>
      <w:r w:rsidRPr="00841816">
        <w:rPr>
          <w:spacing w:val="-1"/>
          <w:lang w:val="fr-FR"/>
        </w:rPr>
        <w:t xml:space="preserve">; </w:t>
      </w:r>
    </w:p>
    <w:p w:rsidR="009D51BC" w:rsidRPr="009D51BC" w:rsidRDefault="009D51BC" w:rsidP="00073E70">
      <w:pPr>
        <w:pStyle w:val="SingleTxtG"/>
        <w:ind w:firstLine="567"/>
        <w:rPr>
          <w:rFonts w:eastAsia="SimSun"/>
          <w:szCs w:val="24"/>
        </w:rPr>
      </w:pPr>
      <w:r w:rsidRPr="00073E70">
        <w:rPr>
          <w:lang w:val="fr-FR"/>
        </w:rPr>
        <w:t>c)</w:t>
      </w:r>
      <w:r w:rsidRPr="00073E70">
        <w:rPr>
          <w:lang w:val="fr-FR"/>
        </w:rPr>
        <w:tab/>
        <w:t>Le nombre et le pourcentage de ces affaires qui ont débouché sur des sanctions, avec l</w:t>
      </w:r>
      <w:r w:rsidR="00580238">
        <w:rPr>
          <w:lang w:val="fr-FR"/>
        </w:rPr>
        <w:t>’</w:t>
      </w:r>
      <w:r w:rsidRPr="00073E70">
        <w:rPr>
          <w:lang w:val="fr-FR"/>
        </w:rPr>
        <w:t>indication du pays d</w:t>
      </w:r>
      <w:r w:rsidR="00580238">
        <w:rPr>
          <w:lang w:val="fr-FR"/>
        </w:rPr>
        <w:t>’</w:t>
      </w:r>
      <w:r w:rsidRPr="00073E70">
        <w:rPr>
          <w:lang w:val="fr-FR"/>
        </w:rPr>
        <w:t>origine de</w:t>
      </w:r>
      <w:r w:rsidRPr="009D51BC">
        <w:rPr>
          <w:rFonts w:eastAsia="SimSun"/>
          <w:szCs w:val="24"/>
          <w:lang w:val="fr-FR"/>
        </w:rPr>
        <w:t xml:space="preserve"> l</w:t>
      </w:r>
      <w:r w:rsidR="00580238">
        <w:rPr>
          <w:rFonts w:eastAsia="SimSun"/>
          <w:szCs w:val="24"/>
          <w:lang w:val="fr-FR"/>
        </w:rPr>
        <w:t>’</w:t>
      </w:r>
      <w:r w:rsidRPr="009D51BC">
        <w:rPr>
          <w:rFonts w:eastAsia="SimSun"/>
          <w:szCs w:val="24"/>
          <w:lang w:val="fr-FR"/>
        </w:rPr>
        <w:t>auteur et de la nature de la peine prononcée.</w:t>
      </w:r>
    </w:p>
    <w:p w:rsidR="009D51BC" w:rsidRPr="009D51BC" w:rsidRDefault="009D51BC" w:rsidP="00841816">
      <w:pPr>
        <w:pStyle w:val="SingleTxtG"/>
      </w:pPr>
      <w:bookmarkStart w:id="13" w:name="_Hlk23864025"/>
      <w:r w:rsidRPr="009D51BC">
        <w:rPr>
          <w:lang w:val="fr-FR"/>
        </w:rPr>
        <w:t>51.</w:t>
      </w:r>
      <w:r w:rsidRPr="009D51BC">
        <w:rPr>
          <w:lang w:val="fr-FR"/>
        </w:rPr>
        <w:tab/>
        <w:t>Fournir des données, ventilées comme décrit au paragraphe 32 ci</w:t>
      </w:r>
      <w:r w:rsidRPr="009D51BC">
        <w:rPr>
          <w:lang w:val="fr-FR"/>
        </w:rPr>
        <w:noBreakHyphen/>
        <w:t>dessus et par type d</w:t>
      </w:r>
      <w:r w:rsidR="00580238">
        <w:rPr>
          <w:lang w:val="fr-FR"/>
        </w:rPr>
        <w:t>’</w:t>
      </w:r>
      <w:r w:rsidRPr="009D51BC">
        <w:rPr>
          <w:lang w:val="fr-FR"/>
        </w:rPr>
        <w:t>infraction, sur</w:t>
      </w:r>
      <w:r w:rsidR="00841816">
        <w:rPr>
          <w:lang w:val="fr-FR"/>
        </w:rPr>
        <w:t> </w:t>
      </w:r>
      <w:r w:rsidRPr="009D51BC">
        <w:rPr>
          <w:lang w:val="fr-FR"/>
        </w:rPr>
        <w:t>:</w:t>
      </w:r>
    </w:p>
    <w:p w:rsidR="009D51BC" w:rsidRPr="00073E70" w:rsidRDefault="009D51BC" w:rsidP="00073E70">
      <w:pPr>
        <w:pStyle w:val="SingleTxtG"/>
        <w:ind w:firstLine="567"/>
        <w:rPr>
          <w:lang w:val="fr-FR"/>
        </w:rPr>
      </w:pPr>
      <w:r w:rsidRPr="009D51BC">
        <w:rPr>
          <w:rFonts w:eastAsia="SimSun"/>
          <w:szCs w:val="24"/>
          <w:lang w:val="fr-FR"/>
        </w:rPr>
        <w:t>a</w:t>
      </w:r>
      <w:r w:rsidRPr="00073E70">
        <w:rPr>
          <w:lang w:val="fr-FR"/>
        </w:rPr>
        <w:t>)</w:t>
      </w:r>
      <w:r w:rsidRPr="00073E70">
        <w:rPr>
          <w:lang w:val="fr-FR"/>
        </w:rPr>
        <w:tab/>
        <w:t>Le nombre d</w:t>
      </w:r>
      <w:r w:rsidR="00580238">
        <w:rPr>
          <w:lang w:val="fr-FR"/>
        </w:rPr>
        <w:t>’</w:t>
      </w:r>
      <w:r w:rsidRPr="00073E70">
        <w:rPr>
          <w:lang w:val="fr-FR"/>
        </w:rPr>
        <w:t>enfants en détention, y compris en détention provisoire, dans des structures telles que les locaux de la police et les prisons, et la durée moyenne de leur détention</w:t>
      </w:r>
      <w:r w:rsidR="00841816">
        <w:rPr>
          <w:lang w:val="fr-FR"/>
        </w:rPr>
        <w:t> </w:t>
      </w:r>
      <w:r w:rsidRPr="00073E70">
        <w:rPr>
          <w:lang w:val="fr-FR"/>
        </w:rPr>
        <w:t>;</w:t>
      </w:r>
    </w:p>
    <w:p w:rsidR="009D51BC" w:rsidRPr="00073E70" w:rsidRDefault="009D51BC" w:rsidP="00073E70">
      <w:pPr>
        <w:pStyle w:val="SingleTxtG"/>
        <w:ind w:firstLine="567"/>
        <w:rPr>
          <w:lang w:val="fr-FR"/>
        </w:rPr>
      </w:pPr>
      <w:r w:rsidRPr="00073E70">
        <w:rPr>
          <w:lang w:val="fr-FR"/>
        </w:rPr>
        <w:lastRenderedPageBreak/>
        <w:t>b)</w:t>
      </w:r>
      <w:r w:rsidRPr="00073E70">
        <w:rPr>
          <w:lang w:val="fr-FR"/>
        </w:rPr>
        <w:tab/>
        <w:t>Le nombre d</w:t>
      </w:r>
      <w:r w:rsidR="00580238">
        <w:rPr>
          <w:lang w:val="fr-FR"/>
        </w:rPr>
        <w:t>’</w:t>
      </w:r>
      <w:r w:rsidRPr="00073E70">
        <w:rPr>
          <w:lang w:val="fr-FR"/>
        </w:rPr>
        <w:t>enfants qui ont bénéficié de mesures de déjudiciarisation et de mesures non privatives de liberté</w:t>
      </w:r>
      <w:r w:rsidR="00841816">
        <w:rPr>
          <w:lang w:val="fr-FR"/>
        </w:rPr>
        <w:t> </w:t>
      </w:r>
      <w:r w:rsidRPr="00073E70">
        <w:rPr>
          <w:lang w:val="fr-FR"/>
        </w:rPr>
        <w:t>;</w:t>
      </w:r>
    </w:p>
    <w:p w:rsidR="009D51BC" w:rsidRPr="00073E70" w:rsidRDefault="009D51BC" w:rsidP="00073E70">
      <w:pPr>
        <w:pStyle w:val="SingleTxtG"/>
        <w:ind w:firstLine="567"/>
        <w:rPr>
          <w:lang w:val="fr-FR"/>
        </w:rPr>
      </w:pPr>
      <w:r w:rsidRPr="00073E70">
        <w:rPr>
          <w:lang w:val="fr-FR"/>
        </w:rPr>
        <w:t>c)</w:t>
      </w:r>
      <w:r w:rsidRPr="00073E70">
        <w:rPr>
          <w:lang w:val="fr-FR"/>
        </w:rPr>
        <w:tab/>
        <w:t>Le nombre d</w:t>
      </w:r>
      <w:r w:rsidR="00580238">
        <w:rPr>
          <w:lang w:val="fr-FR"/>
        </w:rPr>
        <w:t>’</w:t>
      </w:r>
      <w:r w:rsidRPr="00073E70">
        <w:rPr>
          <w:lang w:val="fr-FR"/>
        </w:rPr>
        <w:t>enfants détenus avec des adultes et la durée moyenne de leur détention</w:t>
      </w:r>
      <w:r w:rsidR="00841816">
        <w:rPr>
          <w:lang w:val="fr-FR"/>
        </w:rPr>
        <w:t> </w:t>
      </w:r>
      <w:r w:rsidRPr="00073E70">
        <w:rPr>
          <w:lang w:val="fr-FR"/>
        </w:rPr>
        <w:t>;</w:t>
      </w:r>
    </w:p>
    <w:p w:rsidR="007341B7" w:rsidRDefault="009D51BC" w:rsidP="00073E70">
      <w:pPr>
        <w:pStyle w:val="SingleTxtG"/>
        <w:ind w:firstLine="567"/>
        <w:rPr>
          <w:rFonts w:eastAsia="SimSun"/>
          <w:szCs w:val="24"/>
          <w:lang w:val="fr-FR"/>
        </w:rPr>
      </w:pPr>
      <w:r w:rsidRPr="00073E70">
        <w:rPr>
          <w:lang w:val="fr-FR"/>
        </w:rPr>
        <w:t>d)</w:t>
      </w:r>
      <w:r w:rsidRPr="009D51BC">
        <w:rPr>
          <w:rFonts w:eastAsia="SimSun"/>
          <w:szCs w:val="24"/>
          <w:lang w:val="fr-FR"/>
        </w:rPr>
        <w:tab/>
        <w:t>La proportion d</w:t>
      </w:r>
      <w:r w:rsidR="00580238">
        <w:rPr>
          <w:rFonts w:eastAsia="SimSun"/>
          <w:szCs w:val="24"/>
          <w:lang w:val="fr-FR"/>
        </w:rPr>
        <w:t>’</w:t>
      </w:r>
      <w:r w:rsidRPr="009D51BC">
        <w:rPr>
          <w:rFonts w:eastAsia="SimSun"/>
          <w:szCs w:val="24"/>
          <w:lang w:val="fr-FR"/>
        </w:rPr>
        <w:t>enfants en conflit avec la loi qui a bénéficié d</w:t>
      </w:r>
      <w:r w:rsidR="00580238">
        <w:rPr>
          <w:rFonts w:eastAsia="SimSun"/>
          <w:szCs w:val="24"/>
          <w:lang w:val="fr-FR"/>
        </w:rPr>
        <w:t>’</w:t>
      </w:r>
      <w:r w:rsidRPr="009D51BC">
        <w:rPr>
          <w:rFonts w:eastAsia="SimSun"/>
          <w:szCs w:val="24"/>
          <w:lang w:val="fr-FR"/>
        </w:rPr>
        <w:t>une aide juridictionnelle tout au long de la procédure judiciaire.</w:t>
      </w:r>
      <w:bookmarkEnd w:id="13"/>
    </w:p>
    <w:p w:rsidR="009D51BC" w:rsidRPr="009D51BC" w:rsidRDefault="009D51BC" w:rsidP="009D51BC">
      <w:pPr>
        <w:pStyle w:val="SingleTxtG"/>
        <w:spacing w:before="240" w:after="0"/>
        <w:jc w:val="center"/>
        <w:rPr>
          <w:u w:val="single"/>
        </w:rPr>
      </w:pPr>
      <w:r>
        <w:rPr>
          <w:u w:val="single"/>
        </w:rPr>
        <w:tab/>
      </w:r>
      <w:r>
        <w:rPr>
          <w:u w:val="single"/>
        </w:rPr>
        <w:tab/>
      </w:r>
      <w:r>
        <w:rPr>
          <w:u w:val="single"/>
        </w:rPr>
        <w:tab/>
      </w:r>
    </w:p>
    <w:sectPr w:rsidR="009D51BC" w:rsidRPr="009D51BC" w:rsidSect="009D51B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238" w:rsidRDefault="00580238" w:rsidP="00F95C08">
      <w:pPr>
        <w:spacing w:line="240" w:lineRule="auto"/>
      </w:pPr>
    </w:p>
  </w:endnote>
  <w:endnote w:type="continuationSeparator" w:id="0">
    <w:p w:rsidR="00580238" w:rsidRPr="00AC3823" w:rsidRDefault="00580238" w:rsidP="00AC3823">
      <w:pPr>
        <w:pStyle w:val="Pieddepage"/>
      </w:pPr>
    </w:p>
  </w:endnote>
  <w:endnote w:type="continuationNotice" w:id="1">
    <w:p w:rsidR="00580238" w:rsidRDefault="0058023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238" w:rsidRPr="009D51BC" w:rsidRDefault="00580238" w:rsidP="009D51BC">
    <w:pPr>
      <w:pStyle w:val="Pieddepage"/>
      <w:tabs>
        <w:tab w:val="right" w:pos="9638"/>
      </w:tabs>
    </w:pPr>
    <w:r w:rsidRPr="009D51BC">
      <w:rPr>
        <w:b/>
        <w:sz w:val="18"/>
      </w:rPr>
      <w:fldChar w:fldCharType="begin"/>
    </w:r>
    <w:r w:rsidRPr="009D51BC">
      <w:rPr>
        <w:b/>
        <w:sz w:val="18"/>
      </w:rPr>
      <w:instrText xml:space="preserve"> PAGE  \* MERGEFORMAT </w:instrText>
    </w:r>
    <w:r w:rsidRPr="009D51BC">
      <w:rPr>
        <w:b/>
        <w:sz w:val="18"/>
      </w:rPr>
      <w:fldChar w:fldCharType="separate"/>
    </w:r>
    <w:r w:rsidRPr="009D51BC">
      <w:rPr>
        <w:b/>
        <w:noProof/>
        <w:sz w:val="18"/>
      </w:rPr>
      <w:t>2</w:t>
    </w:r>
    <w:r w:rsidRPr="009D51BC">
      <w:rPr>
        <w:b/>
        <w:sz w:val="18"/>
      </w:rPr>
      <w:fldChar w:fldCharType="end"/>
    </w:r>
    <w:r>
      <w:rPr>
        <w:b/>
        <w:sz w:val="18"/>
      </w:rPr>
      <w:tab/>
    </w:r>
    <w:r>
      <w:t>GE.20-04645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238" w:rsidRPr="009D51BC" w:rsidRDefault="00580238" w:rsidP="009D51BC">
    <w:pPr>
      <w:pStyle w:val="Pieddepage"/>
      <w:tabs>
        <w:tab w:val="right" w:pos="9638"/>
      </w:tabs>
      <w:rPr>
        <w:b/>
        <w:sz w:val="18"/>
      </w:rPr>
    </w:pPr>
    <w:r>
      <w:t>GE.20-04645</w:t>
    </w:r>
    <w:r>
      <w:tab/>
    </w:r>
    <w:r w:rsidRPr="009D51BC">
      <w:rPr>
        <w:b/>
        <w:sz w:val="18"/>
      </w:rPr>
      <w:fldChar w:fldCharType="begin"/>
    </w:r>
    <w:r w:rsidRPr="009D51BC">
      <w:rPr>
        <w:b/>
        <w:sz w:val="18"/>
      </w:rPr>
      <w:instrText xml:space="preserve"> PAGE  \* MERGEFORMAT </w:instrText>
    </w:r>
    <w:r w:rsidRPr="009D51BC">
      <w:rPr>
        <w:b/>
        <w:sz w:val="18"/>
      </w:rPr>
      <w:fldChar w:fldCharType="separate"/>
    </w:r>
    <w:r w:rsidRPr="009D51BC">
      <w:rPr>
        <w:b/>
        <w:noProof/>
        <w:sz w:val="18"/>
      </w:rPr>
      <w:t>3</w:t>
    </w:r>
    <w:r w:rsidRPr="009D51B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238" w:rsidRPr="009D51BC" w:rsidRDefault="00580238" w:rsidP="009D51BC">
    <w:pPr>
      <w:pStyle w:val="Pieddepage"/>
      <w:spacing w:before="120"/>
      <w:rPr>
        <w:sz w:val="20"/>
      </w:rPr>
    </w:pPr>
    <w:r>
      <w:rPr>
        <w:sz w:val="20"/>
      </w:rPr>
      <w:t>GE.</w:t>
    </w:r>
    <w:r>
      <w:rPr>
        <w:noProof/>
        <w:lang w:eastAsia="fr-CH"/>
      </w:rPr>
      <w:drawing>
        <wp:anchor distT="0" distB="0" distL="114300" distR="114300" simplePos="0" relativeHeight="251657216"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20-04645  (F)    010420    020420</w:t>
    </w:r>
    <w:r>
      <w:rPr>
        <w:sz w:val="20"/>
      </w:rPr>
      <w:br/>
    </w:r>
    <w:r w:rsidRPr="009D51BC">
      <w:rPr>
        <w:rFonts w:ascii="C39T30Lfz" w:hAnsi="C39T30Lfz"/>
        <w:sz w:val="56"/>
      </w:rPr>
      <w:t></w:t>
    </w:r>
    <w:r w:rsidRPr="009D51BC">
      <w:rPr>
        <w:rFonts w:ascii="C39T30Lfz" w:hAnsi="C39T30Lfz"/>
        <w:sz w:val="56"/>
      </w:rPr>
      <w:t></w:t>
    </w:r>
    <w:r w:rsidRPr="009D51BC">
      <w:rPr>
        <w:rFonts w:ascii="C39T30Lfz" w:hAnsi="C39T30Lfz"/>
        <w:sz w:val="56"/>
      </w:rPr>
      <w:t></w:t>
    </w:r>
    <w:r w:rsidRPr="009D51BC">
      <w:rPr>
        <w:rFonts w:ascii="C39T30Lfz" w:hAnsi="C39T30Lfz"/>
        <w:sz w:val="56"/>
      </w:rPr>
      <w:t></w:t>
    </w:r>
    <w:r w:rsidRPr="009D51BC">
      <w:rPr>
        <w:rFonts w:ascii="C39T30Lfz" w:hAnsi="C39T30Lfz"/>
        <w:sz w:val="56"/>
      </w:rPr>
      <w:t></w:t>
    </w:r>
    <w:r w:rsidRPr="009D51BC">
      <w:rPr>
        <w:rFonts w:ascii="C39T30Lfz" w:hAnsi="C39T30Lfz"/>
        <w:sz w:val="56"/>
      </w:rPr>
      <w:t></w:t>
    </w:r>
    <w:r w:rsidRPr="009D51BC">
      <w:rPr>
        <w:rFonts w:ascii="C39T30Lfz" w:hAnsi="C39T30Lfz"/>
        <w:sz w:val="56"/>
      </w:rPr>
      <w:t></w:t>
    </w:r>
    <w:r w:rsidRPr="009D51BC">
      <w:rPr>
        <w:rFonts w:ascii="C39T30Lfz" w:hAnsi="C39T30Lfz"/>
        <w:sz w:val="56"/>
      </w:rPr>
      <w:t></w:t>
    </w:r>
    <w:r w:rsidRPr="009D51BC">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C/C/ZMB/QPR/5-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ZMB/QPR/5-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238" w:rsidRPr="00AC3823" w:rsidRDefault="00580238" w:rsidP="00AC3823">
      <w:pPr>
        <w:pStyle w:val="Pieddepage"/>
        <w:tabs>
          <w:tab w:val="right" w:pos="2155"/>
        </w:tabs>
        <w:spacing w:after="80" w:line="240" w:lineRule="atLeast"/>
        <w:ind w:left="680"/>
        <w:rPr>
          <w:u w:val="single"/>
        </w:rPr>
      </w:pPr>
      <w:r>
        <w:rPr>
          <w:u w:val="single"/>
        </w:rPr>
        <w:tab/>
      </w:r>
    </w:p>
  </w:footnote>
  <w:footnote w:type="continuationSeparator" w:id="0">
    <w:p w:rsidR="00580238" w:rsidRPr="00AC3823" w:rsidRDefault="00580238" w:rsidP="00AC3823">
      <w:pPr>
        <w:pStyle w:val="Pieddepage"/>
        <w:tabs>
          <w:tab w:val="right" w:pos="2155"/>
        </w:tabs>
        <w:spacing w:after="80" w:line="240" w:lineRule="atLeast"/>
        <w:ind w:left="680"/>
        <w:rPr>
          <w:u w:val="single"/>
        </w:rPr>
      </w:pPr>
      <w:r>
        <w:rPr>
          <w:u w:val="single"/>
        </w:rPr>
        <w:tab/>
      </w:r>
    </w:p>
  </w:footnote>
  <w:footnote w:type="continuationNotice" w:id="1">
    <w:p w:rsidR="00580238" w:rsidRPr="00AC3823" w:rsidRDefault="00580238">
      <w:pPr>
        <w:spacing w:line="240" w:lineRule="auto"/>
        <w:rPr>
          <w:sz w:val="2"/>
          <w:szCs w:val="2"/>
        </w:rPr>
      </w:pPr>
    </w:p>
  </w:footnote>
  <w:footnote w:id="2">
    <w:p w:rsidR="00580238" w:rsidRPr="009D51BC" w:rsidRDefault="00580238">
      <w:pPr>
        <w:pStyle w:val="Notedebasdepage"/>
      </w:pPr>
      <w:r>
        <w:rPr>
          <w:rStyle w:val="Appelnotedebasdep"/>
        </w:rPr>
        <w:tab/>
      </w:r>
      <w:r w:rsidRPr="009D51BC">
        <w:rPr>
          <w:rStyle w:val="Appelnotedebasdep"/>
          <w:sz w:val="20"/>
          <w:vertAlign w:val="baseline"/>
        </w:rPr>
        <w:t>*</w:t>
      </w:r>
      <w:r>
        <w:rPr>
          <w:rStyle w:val="Appelnotedebasdep"/>
          <w:sz w:val="20"/>
          <w:vertAlign w:val="baseline"/>
        </w:rPr>
        <w:tab/>
      </w:r>
      <w:r w:rsidRPr="00854A7B">
        <w:rPr>
          <w:lang w:val="fr-FR"/>
        </w:rPr>
        <w:t xml:space="preserve">Adoptée par le groupe de travail </w:t>
      </w:r>
      <w:r>
        <w:rPr>
          <w:lang w:val="fr-FR"/>
        </w:rPr>
        <w:t>de pré</w:t>
      </w:r>
      <w:r w:rsidRPr="00854A7B">
        <w:rPr>
          <w:lang w:val="fr-FR"/>
        </w:rPr>
        <w:t>session le 14 février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238" w:rsidRPr="009D51BC" w:rsidRDefault="00575203">
    <w:pPr>
      <w:pStyle w:val="En-tte"/>
    </w:pPr>
    <w:r>
      <w:fldChar w:fldCharType="begin"/>
    </w:r>
    <w:r>
      <w:instrText xml:space="preserve"> TITLE  \* MERGEFORMAT </w:instrText>
    </w:r>
    <w:r>
      <w:fldChar w:fldCharType="separate"/>
    </w:r>
    <w:r w:rsidR="00580238">
      <w:t>CRC/C/ZMB/QPR/5-7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238" w:rsidRPr="009D51BC" w:rsidRDefault="00575203" w:rsidP="009D51BC">
    <w:pPr>
      <w:pStyle w:val="En-tte"/>
      <w:jc w:val="right"/>
    </w:pPr>
    <w:r>
      <w:fldChar w:fldCharType="begin"/>
    </w:r>
    <w:r>
      <w:instrText xml:space="preserve"> TITLE  \* MERGEFORMAT </w:instrText>
    </w:r>
    <w:r>
      <w:fldChar w:fldCharType="separate"/>
    </w:r>
    <w:r w:rsidR="00580238">
      <w:t>CRC/C/ZMB/QPR/5-7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745C0"/>
    <w:rsid w:val="00017F94"/>
    <w:rsid w:val="00023842"/>
    <w:rsid w:val="000334F9"/>
    <w:rsid w:val="000354E9"/>
    <w:rsid w:val="00073E70"/>
    <w:rsid w:val="0007796D"/>
    <w:rsid w:val="000B7790"/>
    <w:rsid w:val="00102F15"/>
    <w:rsid w:val="00111F2F"/>
    <w:rsid w:val="00121ECC"/>
    <w:rsid w:val="0014365E"/>
    <w:rsid w:val="00176178"/>
    <w:rsid w:val="001F525A"/>
    <w:rsid w:val="00223272"/>
    <w:rsid w:val="0024779E"/>
    <w:rsid w:val="002B2AC2"/>
    <w:rsid w:val="002D14A3"/>
    <w:rsid w:val="00311E81"/>
    <w:rsid w:val="00340ED0"/>
    <w:rsid w:val="00423A82"/>
    <w:rsid w:val="00446FE5"/>
    <w:rsid w:val="00452396"/>
    <w:rsid w:val="004745C0"/>
    <w:rsid w:val="00485B35"/>
    <w:rsid w:val="004D7A2C"/>
    <w:rsid w:val="005505B7"/>
    <w:rsid w:val="00573BE5"/>
    <w:rsid w:val="00580238"/>
    <w:rsid w:val="00586ED3"/>
    <w:rsid w:val="00595F9E"/>
    <w:rsid w:val="00596AA9"/>
    <w:rsid w:val="005A44F4"/>
    <w:rsid w:val="005D40AE"/>
    <w:rsid w:val="006A42BA"/>
    <w:rsid w:val="0071601D"/>
    <w:rsid w:val="007341B7"/>
    <w:rsid w:val="00760CBC"/>
    <w:rsid w:val="0078041C"/>
    <w:rsid w:val="007A62E6"/>
    <w:rsid w:val="007B0044"/>
    <w:rsid w:val="007B5552"/>
    <w:rsid w:val="0080684C"/>
    <w:rsid w:val="00840413"/>
    <w:rsid w:val="00841816"/>
    <w:rsid w:val="00852906"/>
    <w:rsid w:val="00871C75"/>
    <w:rsid w:val="00876CE0"/>
    <w:rsid w:val="008776DC"/>
    <w:rsid w:val="008B6CE4"/>
    <w:rsid w:val="008C54BD"/>
    <w:rsid w:val="008F3CA0"/>
    <w:rsid w:val="009705C8"/>
    <w:rsid w:val="009D51BC"/>
    <w:rsid w:val="00A30353"/>
    <w:rsid w:val="00AB1A75"/>
    <w:rsid w:val="00AC3823"/>
    <w:rsid w:val="00AE323C"/>
    <w:rsid w:val="00B00181"/>
    <w:rsid w:val="00B24A9B"/>
    <w:rsid w:val="00B765F7"/>
    <w:rsid w:val="00B914C3"/>
    <w:rsid w:val="00BA0CA9"/>
    <w:rsid w:val="00C02897"/>
    <w:rsid w:val="00C029F1"/>
    <w:rsid w:val="00C85376"/>
    <w:rsid w:val="00D3439C"/>
    <w:rsid w:val="00D66CFE"/>
    <w:rsid w:val="00DB1831"/>
    <w:rsid w:val="00DC233A"/>
    <w:rsid w:val="00DD3BFD"/>
    <w:rsid w:val="00DF6678"/>
    <w:rsid w:val="00E13D0A"/>
    <w:rsid w:val="00E650F9"/>
    <w:rsid w:val="00F27164"/>
    <w:rsid w:val="00F660DF"/>
    <w:rsid w:val="00F95C08"/>
    <w:rsid w:val="00FC386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3FA576"/>
  <w15:docId w15:val="{3712F6FD-4C85-430E-89F2-22424C7E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11</Pages>
  <Words>4335</Words>
  <Characters>24715</Characters>
  <Application>Microsoft Office Word</Application>
  <DocSecurity>0</DocSecurity>
  <Lines>205</Lines>
  <Paragraphs>57</Paragraphs>
  <ScaleCrop>false</ScaleCrop>
  <HeadingPairs>
    <vt:vector size="2" baseType="variant">
      <vt:variant>
        <vt:lpstr>Titre</vt:lpstr>
      </vt:variant>
      <vt:variant>
        <vt:i4>1</vt:i4>
      </vt:variant>
    </vt:vector>
  </HeadingPairs>
  <TitlesOfParts>
    <vt:vector size="1" baseType="lpstr">
      <vt:lpstr>CRC/C/ZMB/QPR/5-7</vt:lpstr>
    </vt:vector>
  </TitlesOfParts>
  <Company>DCM</Company>
  <LinksUpToDate>false</LinksUpToDate>
  <CharactersWithSpaces>28993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CRC/C/ZMB/QPR/5-7</dc:title>
  <dc:subject/>
  <dc:creator>Valerie BERTIN</dc:creator>
  <cp:keywords/>
  <cp:lastModifiedBy>Valerie Bertin</cp:lastModifiedBy>
  <cp:revision>2</cp:revision>
  <cp:lastPrinted>2014-05-14T10:59:00Z</cp:lastPrinted>
  <dcterms:created xsi:type="dcterms:W3CDTF">2020-04-02T14:09:00Z</dcterms:created>
  <dcterms:modified xsi:type="dcterms:W3CDTF">2020-04-02T14:09:00Z</dcterms:modified>
</cp:coreProperties>
</file>