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7C" w:rsidRDefault="0003657C" w:rsidP="0003657C">
      <w:pPr>
        <w:spacing w:line="60" w:lineRule="exact"/>
        <w:rPr>
          <w:sz w:val="6"/>
          <w:lang w:val="en-US"/>
        </w:rPr>
        <w:sectPr w:rsidR="0003657C" w:rsidSect="000365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3F0A55" w:rsidRPr="003F0A55" w:rsidRDefault="003F0A55" w:rsidP="00F1289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F0A55">
        <w:t>Комитет по ликвидации дискриминации</w:t>
      </w:r>
      <w:r w:rsidR="00F12891" w:rsidRPr="00F12891">
        <w:br/>
      </w:r>
      <w:r w:rsidRPr="003F0A55">
        <w:t>в отношении женщин</w:t>
      </w:r>
    </w:p>
    <w:p w:rsidR="003F0A55" w:rsidRPr="00F12891" w:rsidRDefault="003F0A55" w:rsidP="003F0A5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F12891">
        <w:rPr>
          <w:b/>
        </w:rPr>
        <w:t>Предсессионная рабочая группа</w:t>
      </w:r>
    </w:p>
    <w:p w:rsidR="003F0A55" w:rsidRPr="00F12891" w:rsidRDefault="003F0A55" w:rsidP="003F0A5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F12891">
        <w:rPr>
          <w:b/>
        </w:rPr>
        <w:t>Сороковая сессия</w:t>
      </w:r>
    </w:p>
    <w:p w:rsidR="003F0A55" w:rsidRPr="003F0A55" w:rsidRDefault="003F0A55" w:rsidP="003F0A5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F0A55">
        <w:t>14</w:t>
      </w:r>
      <w:r w:rsidR="001C0210">
        <w:rPr>
          <w:lang w:val="en-US"/>
        </w:rPr>
        <w:t> </w:t>
      </w:r>
      <w:r w:rsidRPr="003F0A55">
        <w:t>января</w:t>
      </w:r>
      <w:r w:rsidR="00F12891">
        <w:t xml:space="preserve"> — </w:t>
      </w:r>
      <w:r w:rsidRPr="003F0A55">
        <w:t>1</w:t>
      </w:r>
      <w:r w:rsidR="001C0210">
        <w:rPr>
          <w:lang w:val="en-US"/>
        </w:rPr>
        <w:t> </w:t>
      </w:r>
      <w:r w:rsidRPr="003F0A55">
        <w:t>февраля 2008 года</w:t>
      </w:r>
    </w:p>
    <w:p w:rsidR="00F12891" w:rsidRPr="00F12891" w:rsidRDefault="00F12891" w:rsidP="00F12891">
      <w:pPr>
        <w:pStyle w:val="SingleTxt"/>
        <w:spacing w:after="0" w:line="120" w:lineRule="exact"/>
        <w:rPr>
          <w:sz w:val="10"/>
        </w:rPr>
      </w:pPr>
    </w:p>
    <w:p w:rsidR="00F12891" w:rsidRPr="00F12891" w:rsidRDefault="00F12891" w:rsidP="00F12891">
      <w:pPr>
        <w:pStyle w:val="SingleTxt"/>
        <w:spacing w:after="0" w:line="120" w:lineRule="exact"/>
        <w:rPr>
          <w:sz w:val="10"/>
        </w:rPr>
      </w:pPr>
    </w:p>
    <w:p w:rsidR="00F12891" w:rsidRPr="00F12891" w:rsidRDefault="00F12891" w:rsidP="00F12891">
      <w:pPr>
        <w:pStyle w:val="SingleTxt"/>
        <w:spacing w:after="0" w:line="120" w:lineRule="exact"/>
        <w:rPr>
          <w:sz w:val="10"/>
        </w:rPr>
      </w:pPr>
    </w:p>
    <w:p w:rsidR="003F0A55" w:rsidRPr="003F0A55" w:rsidRDefault="00F12891" w:rsidP="00F1289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F0A55" w:rsidRPr="003F0A55">
        <w:t>Ответы на перечень тем и вопросов в связи с</w:t>
      </w:r>
      <w:r w:rsidR="001C0210">
        <w:rPr>
          <w:lang w:val="en-US"/>
        </w:rPr>
        <w:t> </w:t>
      </w:r>
      <w:r w:rsidR="003F0A55" w:rsidRPr="003F0A55">
        <w:t>рассмотрением сводного третьего и четвертого периодического доклада</w:t>
      </w:r>
    </w:p>
    <w:p w:rsidR="00F12891" w:rsidRPr="00F12891" w:rsidRDefault="00F12891" w:rsidP="00F12891">
      <w:pPr>
        <w:pStyle w:val="SingleTxt"/>
        <w:spacing w:after="0" w:line="120" w:lineRule="exact"/>
        <w:rPr>
          <w:b/>
          <w:sz w:val="10"/>
        </w:rPr>
      </w:pPr>
    </w:p>
    <w:p w:rsidR="00F12891" w:rsidRPr="00F12891" w:rsidRDefault="00F12891" w:rsidP="00F12891">
      <w:pPr>
        <w:pStyle w:val="SingleTxt"/>
        <w:spacing w:after="0" w:line="120" w:lineRule="exact"/>
        <w:rPr>
          <w:b/>
          <w:sz w:val="10"/>
        </w:rPr>
      </w:pPr>
    </w:p>
    <w:p w:rsidR="003F0A55" w:rsidRDefault="00F12891" w:rsidP="00F1289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</w:r>
      <w:r w:rsidR="003F0A55" w:rsidRPr="003F0A55">
        <w:t>Марокко</w:t>
      </w:r>
      <w:r w:rsidRPr="00F12891">
        <w:rPr>
          <w:rStyle w:val="FootnoteReference"/>
          <w:b w:val="0"/>
          <w:sz w:val="20"/>
        </w:rPr>
        <w:footnoteReference w:customMarkFollows="1" w:id="1"/>
        <w:t>*</w:t>
      </w:r>
    </w:p>
    <w:p w:rsidR="00F12891" w:rsidRPr="00F12891" w:rsidRDefault="00F12891" w:rsidP="00F12891">
      <w:pPr>
        <w:pStyle w:val="SingleTxt"/>
        <w:spacing w:after="0" w:line="120" w:lineRule="exact"/>
        <w:rPr>
          <w:sz w:val="10"/>
        </w:rPr>
      </w:pPr>
    </w:p>
    <w:p w:rsidR="00F12891" w:rsidRPr="00F12891" w:rsidRDefault="00F12891" w:rsidP="00F12891">
      <w:pPr>
        <w:pStyle w:val="SingleTxt"/>
        <w:spacing w:after="0" w:line="120" w:lineRule="exact"/>
        <w:rPr>
          <w:sz w:val="10"/>
        </w:rPr>
      </w:pPr>
    </w:p>
    <w:p w:rsidR="003F0A55" w:rsidRDefault="00F12891" w:rsidP="00F1289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</w:r>
      <w:r w:rsidR="003F0A55" w:rsidRPr="00A84E8A">
        <w:t>Ответы на вопросы Комитета</w:t>
      </w:r>
      <w:r w:rsidR="003F0A55">
        <w:t xml:space="preserve"> </w:t>
      </w:r>
      <w:r w:rsidR="003F0A55" w:rsidRPr="00B83485">
        <w:t>по ликвидации дискриминации в отношении женщин</w:t>
      </w:r>
      <w:r w:rsidR="003F0A55">
        <w:t xml:space="preserve">, заданные в связи с рассмотрением третьего и четвертого периодических докладов Марокко, касающихся осуществления </w:t>
      </w:r>
      <w:r w:rsidR="003F0A55" w:rsidRPr="0039679C">
        <w:t>Конвенци</w:t>
      </w:r>
      <w:r w:rsidR="003F0A55">
        <w:t>и</w:t>
      </w:r>
      <w:r w:rsidR="003F0A55" w:rsidRPr="0039679C">
        <w:t xml:space="preserve"> о ликвидации всех форм дискриминации в отношении женщин</w:t>
      </w:r>
    </w:p>
    <w:p w:rsidR="00F12891" w:rsidRPr="00F12891" w:rsidRDefault="00F12891" w:rsidP="00F12891">
      <w:pPr>
        <w:pStyle w:val="SingleTxt"/>
        <w:spacing w:after="0" w:line="120" w:lineRule="exact"/>
        <w:rPr>
          <w:sz w:val="10"/>
        </w:rPr>
      </w:pPr>
    </w:p>
    <w:p w:rsidR="00F12891" w:rsidRPr="00F12891" w:rsidRDefault="00F12891" w:rsidP="00F12891">
      <w:pPr>
        <w:pStyle w:val="SingleTxt"/>
        <w:spacing w:after="0" w:line="120" w:lineRule="exact"/>
        <w:rPr>
          <w:sz w:val="10"/>
        </w:rPr>
      </w:pPr>
    </w:p>
    <w:p w:rsidR="003F0A55" w:rsidRDefault="00F12891" w:rsidP="00F128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F0A55">
        <w:t>Общие положения</w:t>
      </w:r>
    </w:p>
    <w:p w:rsidR="00F12891" w:rsidRPr="00F12891" w:rsidRDefault="00F12891" w:rsidP="00F12891">
      <w:pPr>
        <w:pStyle w:val="SingleTxt"/>
        <w:spacing w:after="0" w:line="120" w:lineRule="exact"/>
        <w:rPr>
          <w:sz w:val="10"/>
        </w:rPr>
      </w:pPr>
    </w:p>
    <w:p w:rsidR="003F0A55" w:rsidRPr="00A84E8A" w:rsidRDefault="00F12891" w:rsidP="00F128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F0A55" w:rsidRPr="00A84E8A">
        <w:t>Вопрос</w:t>
      </w:r>
      <w:r w:rsidR="001C0210">
        <w:rPr>
          <w:lang w:val="en-US"/>
        </w:rPr>
        <w:t> </w:t>
      </w:r>
      <w:r w:rsidR="003F0A55" w:rsidRPr="00A84E8A">
        <w:t>1</w:t>
      </w:r>
    </w:p>
    <w:p w:rsidR="00F12891" w:rsidRPr="00F12891" w:rsidRDefault="00F12891" w:rsidP="00F12891">
      <w:pPr>
        <w:pStyle w:val="SingleTxt"/>
        <w:spacing w:after="0" w:line="120" w:lineRule="exact"/>
        <w:rPr>
          <w:sz w:val="10"/>
        </w:rPr>
      </w:pPr>
    </w:p>
    <w:p w:rsidR="003F0A55" w:rsidRDefault="00F12891" w:rsidP="00F12891">
      <w:pPr>
        <w:pStyle w:val="SingleTxt"/>
      </w:pPr>
      <w:r>
        <w:tab/>
      </w:r>
      <w:r w:rsidR="003F0A55">
        <w:t>Что касается даты снятия оговорок Марокко, то она будет в ближайшее время сообщена Генерал</w:t>
      </w:r>
      <w:r w:rsidR="003F0A55">
        <w:t>ь</w:t>
      </w:r>
      <w:r w:rsidR="003F0A55">
        <w:t>ному секретарю.</w:t>
      </w:r>
    </w:p>
    <w:p w:rsidR="00664133" w:rsidRPr="00664133" w:rsidRDefault="00664133" w:rsidP="0066413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6150"/>
      </w:tblGrid>
      <w:tr w:rsidR="00664133" w:rsidRPr="006641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4133" w:rsidRPr="00664133" w:rsidRDefault="00664133" w:rsidP="006641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Статья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4133" w:rsidRPr="00664133" w:rsidRDefault="00664133" w:rsidP="006641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72"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Решение</w:t>
            </w:r>
          </w:p>
        </w:tc>
      </w:tr>
      <w:tr w:rsidR="00664133" w:rsidRPr="00664133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64133" w:rsidRPr="00664133" w:rsidRDefault="00664133" w:rsidP="006641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6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64133" w:rsidRPr="00664133" w:rsidRDefault="00664133" w:rsidP="006641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72" w:right="43"/>
              <w:rPr>
                <w:sz w:val="17"/>
              </w:rPr>
            </w:pPr>
          </w:p>
        </w:tc>
      </w:tr>
      <w:tr w:rsidR="00664133" w:rsidRPr="00664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shd w:val="clear" w:color="auto" w:fill="auto"/>
          </w:tcPr>
          <w:p w:rsidR="00664133" w:rsidRDefault="00664133" w:rsidP="0022011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3"/>
            </w:pPr>
            <w:r>
              <w:t>Статья</w:t>
            </w:r>
            <w:r w:rsidR="001C0210">
              <w:t> </w:t>
            </w:r>
            <w:r>
              <w:t>2</w:t>
            </w:r>
          </w:p>
        </w:tc>
        <w:tc>
          <w:tcPr>
            <w:tcW w:w="6150" w:type="dxa"/>
            <w:shd w:val="clear" w:color="auto" w:fill="auto"/>
          </w:tcPr>
          <w:p w:rsidR="00664133" w:rsidRDefault="00664133" w:rsidP="006641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72" w:right="43"/>
            </w:pPr>
            <w:r>
              <w:t>Пересмотр этой статьи в соответствии с новыми положениями Семейного к</w:t>
            </w:r>
            <w:r>
              <w:t>о</w:t>
            </w:r>
            <w:r>
              <w:t>декса</w:t>
            </w:r>
          </w:p>
        </w:tc>
      </w:tr>
      <w:tr w:rsidR="00664133" w:rsidRPr="00664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shd w:val="clear" w:color="auto" w:fill="auto"/>
          </w:tcPr>
          <w:p w:rsidR="00664133" w:rsidRDefault="00664133" w:rsidP="0022011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3"/>
            </w:pPr>
            <w:r>
              <w:t>Статья</w:t>
            </w:r>
            <w:r w:rsidR="001C0210">
              <w:t> </w:t>
            </w:r>
            <w:r>
              <w:t>15</w:t>
            </w:r>
          </w:p>
        </w:tc>
        <w:tc>
          <w:tcPr>
            <w:tcW w:w="6150" w:type="dxa"/>
            <w:shd w:val="clear" w:color="auto" w:fill="auto"/>
          </w:tcPr>
          <w:p w:rsidR="00664133" w:rsidRDefault="00664133" w:rsidP="006641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72" w:right="43"/>
            </w:pPr>
            <w:r>
              <w:t>Пункт</w:t>
            </w:r>
            <w:r w:rsidR="001C0210">
              <w:rPr>
                <w:lang w:val="en-US"/>
              </w:rPr>
              <w:t> </w:t>
            </w:r>
            <w:r>
              <w:t>4: отмена уведомления, касающегося перемещения же</w:t>
            </w:r>
            <w:r>
              <w:t>н</w:t>
            </w:r>
            <w:r>
              <w:t>щин и выбора ими места проживания</w:t>
            </w:r>
          </w:p>
        </w:tc>
      </w:tr>
      <w:tr w:rsidR="00664133" w:rsidRPr="00664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shd w:val="clear" w:color="auto" w:fill="auto"/>
          </w:tcPr>
          <w:p w:rsidR="00664133" w:rsidRDefault="00664133" w:rsidP="0022011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3"/>
            </w:pPr>
            <w:r>
              <w:t>Статья</w:t>
            </w:r>
            <w:r w:rsidR="001C0210">
              <w:t> </w:t>
            </w:r>
            <w:r>
              <w:t>9</w:t>
            </w:r>
          </w:p>
        </w:tc>
        <w:tc>
          <w:tcPr>
            <w:tcW w:w="6150" w:type="dxa"/>
            <w:shd w:val="clear" w:color="auto" w:fill="auto"/>
          </w:tcPr>
          <w:p w:rsidR="00664133" w:rsidRDefault="00664133" w:rsidP="006641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72" w:right="43"/>
            </w:pPr>
            <w:r>
              <w:t>Снятие оговорки, касающейся перед</w:t>
            </w:r>
            <w:r>
              <w:t>а</w:t>
            </w:r>
            <w:r>
              <w:t>чи женщиной своим детям марокка</w:t>
            </w:r>
            <w:r>
              <w:t>н</w:t>
            </w:r>
            <w:r>
              <w:t>ского гражданства</w:t>
            </w:r>
          </w:p>
        </w:tc>
      </w:tr>
      <w:tr w:rsidR="00664133" w:rsidRPr="00664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shd w:val="clear" w:color="auto" w:fill="auto"/>
          </w:tcPr>
          <w:p w:rsidR="00664133" w:rsidRDefault="00664133" w:rsidP="001C021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3"/>
            </w:pPr>
            <w:r>
              <w:t>Статья</w:t>
            </w:r>
            <w:r w:rsidR="001C0210">
              <w:t> </w:t>
            </w:r>
            <w:r>
              <w:t>16</w:t>
            </w:r>
          </w:p>
        </w:tc>
        <w:tc>
          <w:tcPr>
            <w:tcW w:w="6150" w:type="dxa"/>
            <w:shd w:val="clear" w:color="auto" w:fill="auto"/>
          </w:tcPr>
          <w:p w:rsidR="00664133" w:rsidRDefault="00664133" w:rsidP="001C021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72" w:right="43"/>
            </w:pPr>
            <w:r>
              <w:t>Снятие оговорки, касающейся права женщины на планирование семьи, отсутствия юридических последствий помолвки и всту</w:t>
            </w:r>
            <w:r>
              <w:t>п</w:t>
            </w:r>
            <w:r>
              <w:t>ления в брак детей и необходимости определения возраста для вступления в брак, а также официальн</w:t>
            </w:r>
            <w:r w:rsidRPr="00126386">
              <w:t>о</w:t>
            </w:r>
            <w:r>
              <w:t>й рег</w:t>
            </w:r>
            <w:r>
              <w:t>и</w:t>
            </w:r>
            <w:r>
              <w:t>страции</w:t>
            </w:r>
          </w:p>
        </w:tc>
      </w:tr>
      <w:tr w:rsidR="00664133" w:rsidRPr="006641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4133" w:rsidRPr="00664133" w:rsidRDefault="00664133" w:rsidP="001C021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7"/>
              </w:rPr>
            </w:pPr>
            <w:r>
              <w:t>Статья</w:t>
            </w:r>
            <w:r w:rsidR="001C0210">
              <w:t> </w:t>
            </w:r>
            <w:r>
              <w:t>14</w:t>
            </w:r>
          </w:p>
        </w:tc>
        <w:tc>
          <w:tcPr>
            <w:tcW w:w="6150" w:type="dxa"/>
            <w:tcBorders>
              <w:bottom w:val="single" w:sz="12" w:space="0" w:color="auto"/>
            </w:tcBorders>
            <w:shd w:val="clear" w:color="auto" w:fill="auto"/>
          </w:tcPr>
          <w:p w:rsidR="00664133" w:rsidRDefault="00664133" w:rsidP="001C021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72" w:right="43"/>
            </w:pPr>
            <w:r>
              <w:t>Замена оговорок по пункту</w:t>
            </w:r>
            <w:r w:rsidR="001C0210">
              <w:rPr>
                <w:lang w:val="en-US"/>
              </w:rPr>
              <w:t> </w:t>
            </w:r>
            <w:r>
              <w:t>1 заявлен</w:t>
            </w:r>
            <w:r>
              <w:t>и</w:t>
            </w:r>
            <w:r>
              <w:t>ем о толковании</w:t>
            </w:r>
          </w:p>
        </w:tc>
      </w:tr>
    </w:tbl>
    <w:p w:rsidR="00664133" w:rsidRPr="00664133" w:rsidRDefault="00664133" w:rsidP="00664133">
      <w:pPr>
        <w:pStyle w:val="SingleTxt"/>
        <w:spacing w:after="0" w:line="120" w:lineRule="exact"/>
        <w:rPr>
          <w:sz w:val="10"/>
        </w:rPr>
      </w:pPr>
    </w:p>
    <w:p w:rsidR="00DC25D3" w:rsidRPr="00664133" w:rsidRDefault="00DC25D3" w:rsidP="00DC25D3">
      <w:pPr>
        <w:pStyle w:val="SingleTxt"/>
        <w:spacing w:after="0" w:line="120" w:lineRule="exact"/>
        <w:rPr>
          <w:sz w:val="10"/>
        </w:rPr>
      </w:pPr>
    </w:p>
    <w:p w:rsidR="003F0A55" w:rsidRDefault="00DC25D3" w:rsidP="00F12891">
      <w:pPr>
        <w:pStyle w:val="SingleTxt"/>
      </w:pPr>
      <w:r w:rsidRPr="00664133">
        <w:tab/>
      </w:r>
      <w:r w:rsidR="003F0A55">
        <w:t>В настоящее время технической комиссии поручено доработать новые з</w:t>
      </w:r>
      <w:r w:rsidR="003F0A55">
        <w:t>а</w:t>
      </w:r>
      <w:r w:rsidR="003F0A55">
        <w:t>явления о толковании, и она должна будет обеспечить их перевод, с тем чтобы представить их соответствующим международным сторонам.</w:t>
      </w:r>
    </w:p>
    <w:p w:rsidR="003F0A55" w:rsidRDefault="00DC25D3" w:rsidP="00F12891">
      <w:pPr>
        <w:pStyle w:val="SingleTxt"/>
        <w:rPr>
          <w:lang w:val="en-US"/>
        </w:rPr>
      </w:pPr>
      <w:r>
        <w:rPr>
          <w:lang w:val="en-US"/>
        </w:rPr>
        <w:tab/>
      </w:r>
      <w:r w:rsidR="003F0A55">
        <w:t>Процесс снятия оговорок будет продолжен.</w:t>
      </w:r>
    </w:p>
    <w:p w:rsidR="00DC25D3" w:rsidRPr="00DC25D3" w:rsidRDefault="00DC25D3" w:rsidP="00DC25D3">
      <w:pPr>
        <w:pStyle w:val="SingleTxt"/>
        <w:spacing w:after="0" w:line="120" w:lineRule="exact"/>
        <w:rPr>
          <w:sz w:val="10"/>
          <w:lang w:val="en-US"/>
        </w:rPr>
      </w:pPr>
    </w:p>
    <w:p w:rsidR="00DC25D3" w:rsidRPr="00DC25D3" w:rsidRDefault="00DC25D3" w:rsidP="00DC25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DC25D3">
        <w:t>Вопрос</w:t>
      </w:r>
      <w:r w:rsidR="001C0210">
        <w:t> </w:t>
      </w:r>
      <w:r w:rsidRPr="00DC25D3">
        <w:t>2</w:t>
      </w:r>
    </w:p>
    <w:p w:rsidR="00DC25D3" w:rsidRPr="00DC25D3" w:rsidRDefault="00DC25D3" w:rsidP="00DC25D3">
      <w:pPr>
        <w:pStyle w:val="SingleTxt"/>
        <w:spacing w:after="0" w:line="120" w:lineRule="exact"/>
        <w:rPr>
          <w:sz w:val="10"/>
        </w:rPr>
      </w:pPr>
    </w:p>
    <w:p w:rsidR="00DC25D3" w:rsidRDefault="00DC25D3" w:rsidP="00DC25D3">
      <w:pPr>
        <w:pStyle w:val="SingleTxt"/>
      </w:pPr>
      <w:r>
        <w:rPr>
          <w:lang w:val="en-US"/>
        </w:rPr>
        <w:tab/>
      </w:r>
      <w:r w:rsidRPr="00DC25D3">
        <w:t>Будет начата процедура присоединения Марокко к первому Факультати</w:t>
      </w:r>
      <w:r w:rsidRPr="00DC25D3">
        <w:t>в</w:t>
      </w:r>
      <w:r w:rsidRPr="00DC25D3">
        <w:t>ному протоколу к Международному пакту о гражданских и политических пр</w:t>
      </w:r>
      <w:r w:rsidRPr="00DC25D3">
        <w:t>а</w:t>
      </w:r>
      <w:r w:rsidRPr="00DC25D3">
        <w:t>вах, в котором признается компетенция Комитета по правам человека прин</w:t>
      </w:r>
      <w:r w:rsidRPr="00DC25D3">
        <w:t>и</w:t>
      </w:r>
      <w:r w:rsidRPr="00DC25D3">
        <w:t>мать и</w:t>
      </w:r>
      <w:r w:rsidRPr="00DC25D3">
        <w:t>н</w:t>
      </w:r>
      <w:r w:rsidRPr="00DC25D3">
        <w:t>дивидуальные сообщения. Рекомендация о присоединении Марокко к Факультативному протоколу будет представлена двумя министерствами</w:t>
      </w:r>
      <w:r>
        <w:t xml:space="preserve"> — </w:t>
      </w:r>
      <w:r w:rsidRPr="00DC25D3">
        <w:t>м</w:t>
      </w:r>
      <w:r w:rsidRPr="00DC25D3">
        <w:t>и</w:t>
      </w:r>
      <w:r w:rsidRPr="00DC25D3">
        <w:t>нистерством юстиции и министерством иностранных дел и по делам сотрудн</w:t>
      </w:r>
      <w:r w:rsidRPr="00DC25D3">
        <w:t>и</w:t>
      </w:r>
      <w:r w:rsidRPr="00DC25D3">
        <w:t>чества</w:t>
      </w:r>
      <w:r>
        <w:t xml:space="preserve"> — </w:t>
      </w:r>
      <w:r w:rsidRPr="00DC25D3">
        <w:t>Совету министров с целью ее ратификации.</w:t>
      </w:r>
    </w:p>
    <w:p w:rsidR="00DC25D3" w:rsidRPr="00DC25D3" w:rsidRDefault="00DC25D3" w:rsidP="00DC25D3">
      <w:pPr>
        <w:pStyle w:val="SingleTxt"/>
        <w:spacing w:after="0" w:line="120" w:lineRule="exact"/>
        <w:rPr>
          <w:sz w:val="10"/>
        </w:rPr>
      </w:pPr>
    </w:p>
    <w:p w:rsidR="00DC25D3" w:rsidRPr="00DC25D3" w:rsidRDefault="00DC25D3" w:rsidP="00DC25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C25D3">
        <w:t>Вопрос</w:t>
      </w:r>
      <w:r w:rsidR="001C0210">
        <w:t> </w:t>
      </w:r>
      <w:r w:rsidRPr="00DC25D3">
        <w:t>3</w:t>
      </w:r>
    </w:p>
    <w:p w:rsidR="00DC25D3" w:rsidRPr="00DC25D3" w:rsidRDefault="00DC25D3" w:rsidP="00DC25D3">
      <w:pPr>
        <w:pStyle w:val="SingleTxt"/>
        <w:spacing w:after="0" w:line="120" w:lineRule="exact"/>
        <w:rPr>
          <w:sz w:val="10"/>
        </w:rPr>
      </w:pPr>
    </w:p>
    <w:p w:rsidR="00DC25D3" w:rsidRDefault="00DC25D3" w:rsidP="00DC25D3">
      <w:pPr>
        <w:pStyle w:val="SingleTxt"/>
      </w:pPr>
      <w:r>
        <w:tab/>
      </w:r>
      <w:r w:rsidRPr="00DC25D3">
        <w:t>Доклад не был представлен парламенту</w:t>
      </w:r>
      <w:r w:rsidR="00664133">
        <w:t>.</w:t>
      </w:r>
    </w:p>
    <w:p w:rsidR="00664133" w:rsidRPr="00664133" w:rsidRDefault="00664133" w:rsidP="00664133">
      <w:pPr>
        <w:pStyle w:val="SingleTxt"/>
        <w:spacing w:after="0" w:line="120" w:lineRule="exact"/>
        <w:rPr>
          <w:sz w:val="10"/>
        </w:rPr>
      </w:pPr>
    </w:p>
    <w:p w:rsidR="00DC25D3" w:rsidRPr="00DC25D3" w:rsidRDefault="00DC25D3" w:rsidP="00DC25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C25D3">
        <w:t>Вопрос</w:t>
      </w:r>
      <w:r w:rsidR="001C0210">
        <w:t> </w:t>
      </w:r>
      <w:r w:rsidRPr="00DC25D3">
        <w:t>4</w:t>
      </w:r>
    </w:p>
    <w:p w:rsidR="00DC25D3" w:rsidRPr="00DC25D3" w:rsidRDefault="00DC25D3" w:rsidP="00DC25D3">
      <w:pPr>
        <w:pStyle w:val="SingleTxt"/>
        <w:keepNext/>
        <w:spacing w:after="0" w:line="120" w:lineRule="exact"/>
        <w:rPr>
          <w:sz w:val="10"/>
        </w:rPr>
      </w:pPr>
    </w:p>
    <w:p w:rsidR="00DC25D3" w:rsidRPr="00DC25D3" w:rsidRDefault="00DC25D3" w:rsidP="00DC25D3">
      <w:pPr>
        <w:pStyle w:val="SingleTxt"/>
        <w:keepNext/>
      </w:pPr>
      <w:r>
        <w:tab/>
      </w:r>
      <w:r w:rsidRPr="00DC25D3">
        <w:t>В некоторых марокканских законах признается верховенство междун</w:t>
      </w:r>
      <w:r w:rsidRPr="00DC25D3">
        <w:t>а</w:t>
      </w:r>
      <w:r w:rsidRPr="00DC25D3">
        <w:t>родных конвенций над национальными законами. В частности, речь идет о следующих законах:</w:t>
      </w:r>
    </w:p>
    <w:p w:rsidR="00DC25D3" w:rsidRPr="00DC25D3" w:rsidRDefault="00DC25D3" w:rsidP="00DC25D3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DC25D3">
        <w:tab/>
        <w:t>закон о гражданстве, статья</w:t>
      </w:r>
      <w:r w:rsidR="001C0210">
        <w:t> </w:t>
      </w:r>
      <w:r w:rsidRPr="00DC25D3">
        <w:t>1</w:t>
      </w:r>
      <w:r w:rsidR="00664133">
        <w:t>;</w:t>
      </w:r>
    </w:p>
    <w:p w:rsidR="00DC25D3" w:rsidRPr="00DC25D3" w:rsidRDefault="00DC25D3" w:rsidP="00DC25D3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DC25D3">
        <w:tab/>
        <w:t>закон, регулирующий профессию адвоката, статьи</w:t>
      </w:r>
      <w:r w:rsidR="001C0210">
        <w:t> </w:t>
      </w:r>
      <w:r w:rsidRPr="00DC25D3">
        <w:t>5, 18 и 31</w:t>
      </w:r>
      <w:r w:rsidR="00664133">
        <w:t>;</w:t>
      </w:r>
    </w:p>
    <w:p w:rsidR="00DC25D3" w:rsidRPr="00DC25D3" w:rsidRDefault="00DC25D3" w:rsidP="00DC25D3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DC25D3">
        <w:tab/>
        <w:t>указ о передаче иностранных заключенных</w:t>
      </w:r>
      <w:r w:rsidR="00664133">
        <w:t>;</w:t>
      </w:r>
    </w:p>
    <w:p w:rsidR="00DC25D3" w:rsidRDefault="00DC25D3" w:rsidP="00DC25D3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DC25D3">
        <w:tab/>
        <w:t>Уголовно</w:t>
      </w:r>
      <w:r>
        <w:t>–</w:t>
      </w:r>
      <w:r w:rsidRPr="00DC25D3">
        <w:t>процессуальный кодекс, статья</w:t>
      </w:r>
      <w:r w:rsidR="001C0210">
        <w:t> </w:t>
      </w:r>
      <w:r w:rsidRPr="00DC25D3">
        <w:t>173</w:t>
      </w:r>
      <w:r w:rsidR="00664133">
        <w:t>.</w:t>
      </w:r>
    </w:p>
    <w:p w:rsidR="004376F3" w:rsidRPr="004376F3" w:rsidRDefault="004376F3" w:rsidP="004376F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 w:rsidRPr="004376F3">
        <w:t>В числе решений, вынесенных в этой связи Верховным судом, можно н</w:t>
      </w:r>
      <w:r w:rsidRPr="004376F3">
        <w:t>а</w:t>
      </w:r>
      <w:r w:rsidRPr="004376F3">
        <w:t>звать следующие:</w:t>
      </w:r>
    </w:p>
    <w:p w:rsidR="004376F3" w:rsidRPr="004376F3" w:rsidRDefault="004376F3" w:rsidP="004376F3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4376F3">
        <w:tab/>
        <w:t>решение</w:t>
      </w:r>
      <w:r w:rsidR="001C0210">
        <w:t> </w:t>
      </w:r>
      <w:r w:rsidRPr="004376F3">
        <w:t>№</w:t>
      </w:r>
      <w:r w:rsidR="001C0210">
        <w:t> </w:t>
      </w:r>
      <w:r w:rsidRPr="004376F3">
        <w:t>2163 от 9</w:t>
      </w:r>
      <w:r w:rsidR="001C0210">
        <w:t> </w:t>
      </w:r>
      <w:r w:rsidRPr="004376F3">
        <w:t>апреля 1997</w:t>
      </w:r>
      <w:r w:rsidR="001C0210">
        <w:t> </w:t>
      </w:r>
      <w:r w:rsidRPr="004376F3">
        <w:t>года (дело</w:t>
      </w:r>
      <w:r w:rsidR="001C0210">
        <w:t> </w:t>
      </w:r>
      <w:r w:rsidRPr="004376F3">
        <w:t xml:space="preserve">№ </w:t>
      </w:r>
      <w:r w:rsidR="001C0210">
        <w:t> </w:t>
      </w:r>
      <w:r w:rsidRPr="004376F3">
        <w:t>151/96)</w:t>
      </w:r>
      <w:r w:rsidR="00664133">
        <w:t>;</w:t>
      </w:r>
    </w:p>
    <w:p w:rsidR="004376F3" w:rsidRPr="004376F3" w:rsidRDefault="004376F3" w:rsidP="004376F3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4376F3">
        <w:tab/>
        <w:t>решение</w:t>
      </w:r>
      <w:r w:rsidR="001C0210">
        <w:t> </w:t>
      </w:r>
      <w:r w:rsidRPr="004376F3">
        <w:t>№</w:t>
      </w:r>
      <w:r w:rsidR="001C0210">
        <w:t> </w:t>
      </w:r>
      <w:r w:rsidRPr="004376F3">
        <w:t>426 от 22</w:t>
      </w:r>
      <w:r w:rsidR="001C0210">
        <w:t> </w:t>
      </w:r>
      <w:r w:rsidRPr="004376F3">
        <w:t>марта 2000</w:t>
      </w:r>
      <w:r w:rsidR="001C0210">
        <w:t> </w:t>
      </w:r>
      <w:r w:rsidRPr="004376F3">
        <w:t>года (дело</w:t>
      </w:r>
      <w:r w:rsidR="001C0210">
        <w:t> </w:t>
      </w:r>
      <w:r w:rsidRPr="004376F3">
        <w:t>№</w:t>
      </w:r>
      <w:r w:rsidR="001C0210">
        <w:t> </w:t>
      </w:r>
      <w:r w:rsidRPr="004376F3">
        <w:t>1713/99)</w:t>
      </w:r>
      <w:r w:rsidR="00664133">
        <w:t>.</w:t>
      </w:r>
    </w:p>
    <w:p w:rsidR="004376F3" w:rsidRPr="004376F3" w:rsidRDefault="004376F3" w:rsidP="004376F3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 w:rsidRPr="004376F3">
        <w:t>Эти решения касаются применения мер принуждения в отношении непл</w:t>
      </w:r>
      <w:r w:rsidRPr="004376F3">
        <w:t>а</w:t>
      </w:r>
      <w:r w:rsidRPr="004376F3">
        <w:t>тежеспособных должников.</w:t>
      </w:r>
    </w:p>
    <w:p w:rsidR="004376F3" w:rsidRPr="004376F3" w:rsidRDefault="004376F3" w:rsidP="004376F3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376F3" w:rsidRPr="004376F3" w:rsidRDefault="004376F3" w:rsidP="004376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376F3">
        <w:t>Вопрос</w:t>
      </w:r>
      <w:r w:rsidR="001C0210">
        <w:t> </w:t>
      </w:r>
      <w:r w:rsidRPr="004376F3">
        <w:t>5</w:t>
      </w:r>
    </w:p>
    <w:p w:rsidR="004376F3" w:rsidRPr="004376F3" w:rsidRDefault="004376F3" w:rsidP="004376F3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376F3" w:rsidRPr="004376F3" w:rsidRDefault="004376F3" w:rsidP="00AF69A9">
      <w:pPr>
        <w:pStyle w:val="SingleTxt"/>
      </w:pPr>
      <w:r>
        <w:tab/>
      </w:r>
      <w:r w:rsidRPr="004376F3">
        <w:t>Предоставление семейных пособий всегда осуществляется в интересах мужей. Этот вопрос будет решен в рамках осуществления положений Наци</w:t>
      </w:r>
      <w:r w:rsidRPr="004376F3">
        <w:t>о</w:t>
      </w:r>
      <w:r w:rsidRPr="004376F3">
        <w:t>нальной стратегии по обеспечению равенства и справедливости, в частности ее раздела, касающегося социальных и экономических прав.</w:t>
      </w:r>
    </w:p>
    <w:p w:rsidR="004376F3" w:rsidRPr="004376F3" w:rsidRDefault="004376F3" w:rsidP="004376F3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4376F3" w:rsidRPr="004376F3" w:rsidRDefault="004376F3" w:rsidP="004376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376F3">
        <w:t>Вопрос</w:t>
      </w:r>
      <w:r w:rsidR="001C0210">
        <w:t> </w:t>
      </w:r>
      <w:r w:rsidRPr="004376F3">
        <w:t>6</w:t>
      </w:r>
    </w:p>
    <w:p w:rsidR="004376F3" w:rsidRPr="004376F3" w:rsidRDefault="004376F3" w:rsidP="004376F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>
        <w:tab/>
      </w:r>
      <w:r w:rsidRPr="004376F3">
        <w:t>С 2006</w:t>
      </w:r>
      <w:r w:rsidR="001C0210">
        <w:t> </w:t>
      </w:r>
      <w:r w:rsidRPr="004376F3">
        <w:t>года Марокко располагает «Национальной стратегией по обесп</w:t>
      </w:r>
      <w:r w:rsidRPr="004376F3">
        <w:t>е</w:t>
      </w:r>
      <w:r w:rsidRPr="004376F3">
        <w:t>чению равенства и справедливости между мужчинами и женщинами путем включения гендерного подхода в политику и программы в области развития». Эта страт</w:t>
      </w:r>
      <w:r w:rsidRPr="004376F3">
        <w:t>е</w:t>
      </w:r>
      <w:r w:rsidRPr="004376F3">
        <w:t>гия представляет собой основу для принятия конкретных мер во всех секторах в целях сокращения различий, основанных на социальных ролях. Стратегия направлена на «устойчивое и справедливое развитие людских ресу</w:t>
      </w:r>
      <w:r w:rsidRPr="004376F3">
        <w:t>р</w:t>
      </w:r>
      <w:r w:rsidRPr="004376F3">
        <w:t>сов, на о</w:t>
      </w:r>
      <w:r w:rsidRPr="004376F3">
        <w:t>с</w:t>
      </w:r>
      <w:r w:rsidRPr="004376F3">
        <w:t>нове обеспечения равенства и равноправия между мужчинами и женщинами». Эта стратегия предусматривает:</w:t>
      </w:r>
    </w:p>
    <w:p w:rsidR="004376F3" w:rsidRPr="004376F3" w:rsidRDefault="004376F3" w:rsidP="004376F3">
      <w:pPr>
        <w:pStyle w:val="SingleTxt"/>
      </w:pPr>
      <w:r>
        <w:tab/>
      </w:r>
      <w:r w:rsidRPr="004376F3">
        <w:rPr>
          <w:lang w:val="en-US"/>
        </w:rPr>
        <w:t>a</w:t>
      </w:r>
      <w:r w:rsidRPr="004376F3">
        <w:t>)</w:t>
      </w:r>
      <w:r w:rsidRPr="004376F3">
        <w:tab/>
        <w:t>две цели:</w:t>
      </w:r>
    </w:p>
    <w:p w:rsidR="004376F3" w:rsidRPr="004376F3" w:rsidRDefault="004376F3" w:rsidP="0066413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  <w:t>женщины и мужчины на равной и справедливой основе участвуют в разработке, формировании и выработке основных направлений п</w:t>
      </w:r>
      <w:r w:rsidRPr="004376F3">
        <w:t>о</w:t>
      </w:r>
      <w:r w:rsidRPr="004376F3">
        <w:t>литики и программ в области развития;</w:t>
      </w:r>
    </w:p>
    <w:p w:rsidR="004376F3" w:rsidRPr="004376F3" w:rsidRDefault="004376F3" w:rsidP="0066413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  <w:t>женщины и мужчины, девочки и мальчики на равной и справедливой основе получают выгоды от политики и программ в области разв</w:t>
      </w:r>
      <w:r w:rsidRPr="004376F3">
        <w:t>и</w:t>
      </w:r>
      <w:r w:rsidRPr="004376F3">
        <w:t>тия</w:t>
      </w:r>
      <w:r w:rsidR="00AF69A9">
        <w:t>;</w:t>
      </w:r>
    </w:p>
    <w:p w:rsidR="004376F3" w:rsidRPr="004376F3" w:rsidRDefault="004376F3" w:rsidP="004376F3">
      <w:pPr>
        <w:pStyle w:val="SingleTxt"/>
      </w:pPr>
      <w:r>
        <w:tab/>
      </w:r>
      <w:r w:rsidRPr="004376F3">
        <w:rPr>
          <w:lang w:val="en-US"/>
        </w:rPr>
        <w:t>b</w:t>
      </w:r>
      <w:r w:rsidRPr="004376F3">
        <w:t>)</w:t>
      </w:r>
      <w:r w:rsidRPr="004376F3">
        <w:tab/>
        <w:t>осуществление деятельности по пяти направлениям:</w:t>
      </w:r>
    </w:p>
    <w:p w:rsidR="004376F3" w:rsidRPr="004376F3" w:rsidRDefault="004376F3" w:rsidP="0066413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  <w:t>гражданские права;</w:t>
      </w:r>
    </w:p>
    <w:p w:rsidR="004376F3" w:rsidRPr="004376F3" w:rsidRDefault="004376F3" w:rsidP="00664133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  <w:t>представительность и участие в процессе принятия решений;</w:t>
      </w:r>
    </w:p>
    <w:p w:rsidR="004376F3" w:rsidRPr="004376F3" w:rsidRDefault="004376F3" w:rsidP="001C0210">
      <w:pPr>
        <w:pStyle w:val="SingleTxt"/>
        <w:keepNext/>
        <w:tabs>
          <w:tab w:val="right" w:pos="1685"/>
          <w:tab w:val="right" w:pos="2160"/>
        </w:tabs>
        <w:ind w:left="2217" w:hanging="475"/>
      </w:pPr>
      <w:r>
        <w:tab/>
        <w:t>–</w:t>
      </w:r>
      <w:r w:rsidRPr="004376F3">
        <w:tab/>
        <w:t>с</w:t>
      </w:r>
      <w:r w:rsidR="00664133">
        <w:t>оциальные и экономические права:</w:t>
      </w:r>
    </w:p>
    <w:p w:rsidR="004376F3" w:rsidRPr="004376F3" w:rsidRDefault="004376F3" w:rsidP="00664133">
      <w:pPr>
        <w:pStyle w:val="SingleTxt"/>
        <w:tabs>
          <w:tab w:val="clear" w:pos="2693"/>
          <w:tab w:val="left" w:pos="2403"/>
        </w:tabs>
      </w:pPr>
      <w:r>
        <w:tab/>
      </w:r>
      <w:r>
        <w:tab/>
      </w:r>
      <w:r w:rsidR="00664133">
        <w:t>•</w:t>
      </w:r>
      <w:r w:rsidR="00664133">
        <w:tab/>
        <w:t>з</w:t>
      </w:r>
      <w:r w:rsidRPr="004376F3">
        <w:t>анятость</w:t>
      </w:r>
      <w:r w:rsidR="00664133">
        <w:t>;</w:t>
      </w:r>
    </w:p>
    <w:p w:rsidR="004376F3" w:rsidRPr="004376F3" w:rsidRDefault="004376F3" w:rsidP="00664133">
      <w:pPr>
        <w:pStyle w:val="SingleTxt"/>
        <w:tabs>
          <w:tab w:val="clear" w:pos="2693"/>
          <w:tab w:val="left" w:pos="2403"/>
        </w:tabs>
      </w:pPr>
      <w:r>
        <w:tab/>
      </w:r>
      <w:r>
        <w:tab/>
      </w:r>
      <w:r w:rsidR="00664133">
        <w:t>•</w:t>
      </w:r>
      <w:r w:rsidR="00664133">
        <w:tab/>
        <w:t>з</w:t>
      </w:r>
      <w:r w:rsidRPr="004376F3">
        <w:t>дравоохранение</w:t>
      </w:r>
      <w:r w:rsidR="00664133">
        <w:t>;</w:t>
      </w:r>
    </w:p>
    <w:p w:rsidR="004376F3" w:rsidRPr="004376F3" w:rsidRDefault="004376F3" w:rsidP="00664133">
      <w:pPr>
        <w:pStyle w:val="SingleTxt"/>
        <w:tabs>
          <w:tab w:val="clear" w:pos="2693"/>
          <w:tab w:val="left" w:pos="2403"/>
        </w:tabs>
      </w:pPr>
      <w:r>
        <w:tab/>
      </w:r>
      <w:r>
        <w:tab/>
      </w:r>
      <w:r w:rsidR="00664133">
        <w:t>•</w:t>
      </w:r>
      <w:r w:rsidR="00664133">
        <w:tab/>
        <w:t>о</w:t>
      </w:r>
      <w:r w:rsidRPr="004376F3">
        <w:t>бразование и профессиональная подготовка</w:t>
      </w:r>
      <w:r w:rsidR="00664133">
        <w:t>;</w:t>
      </w:r>
    </w:p>
    <w:p w:rsidR="004376F3" w:rsidRPr="004376F3" w:rsidRDefault="004376F3" w:rsidP="00664133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664133">
        <w:t>•</w:t>
      </w:r>
      <w:r w:rsidR="00664133">
        <w:tab/>
        <w:t>д</w:t>
      </w:r>
      <w:r w:rsidRPr="004376F3">
        <w:t>оступ к ресурсам и продукции, получаемым благодаря развитию сельского хозяйс</w:t>
      </w:r>
      <w:r w:rsidRPr="004376F3">
        <w:t>т</w:t>
      </w:r>
      <w:r w:rsidRPr="004376F3">
        <w:t>ва и сельских районов</w:t>
      </w:r>
      <w:r w:rsidR="00664133">
        <w:t>;</w:t>
      </w:r>
    </w:p>
    <w:p w:rsidR="004376F3" w:rsidRPr="004376F3" w:rsidRDefault="004376F3" w:rsidP="00664133">
      <w:pPr>
        <w:pStyle w:val="SingleTxt"/>
        <w:tabs>
          <w:tab w:val="clear" w:pos="2693"/>
          <w:tab w:val="left" w:pos="2403"/>
        </w:tabs>
      </w:pPr>
      <w:r>
        <w:tab/>
      </w:r>
      <w:r>
        <w:tab/>
      </w:r>
      <w:r w:rsidR="00664133">
        <w:t>•</w:t>
      </w:r>
      <w:r w:rsidR="00664133">
        <w:tab/>
        <w:t>д</w:t>
      </w:r>
      <w:r w:rsidRPr="004376F3">
        <w:t>оступ к базовой инфраструктуре</w:t>
      </w:r>
      <w:r w:rsidR="00664133">
        <w:t>;</w:t>
      </w:r>
    </w:p>
    <w:p w:rsidR="004376F3" w:rsidRPr="004376F3" w:rsidRDefault="004376F3" w:rsidP="00664133">
      <w:pPr>
        <w:pStyle w:val="SingleTxt"/>
        <w:tabs>
          <w:tab w:val="right" w:pos="1685"/>
          <w:tab w:val="right" w:pos="2160"/>
        </w:tabs>
        <w:ind w:left="2218" w:hanging="475"/>
      </w:pPr>
      <w:r w:rsidRPr="00664133">
        <w:tab/>
        <w:t>–</w:t>
      </w:r>
      <w:r w:rsidRPr="004376F3">
        <w:tab/>
        <w:t>социальное и индивидуальное поведение</w:t>
      </w:r>
      <w:r w:rsidR="00664133">
        <w:t>:</w:t>
      </w:r>
    </w:p>
    <w:p w:rsidR="004376F3" w:rsidRPr="004376F3" w:rsidRDefault="004376F3" w:rsidP="00664133">
      <w:pPr>
        <w:pStyle w:val="SingleTxt"/>
        <w:tabs>
          <w:tab w:val="clear" w:pos="2693"/>
          <w:tab w:val="left" w:pos="2403"/>
        </w:tabs>
      </w:pPr>
      <w:r>
        <w:tab/>
      </w:r>
      <w:r>
        <w:tab/>
      </w:r>
      <w:r w:rsidR="00664133">
        <w:t>•</w:t>
      </w:r>
      <w:r w:rsidR="00664133">
        <w:tab/>
      </w:r>
      <w:r w:rsidR="001C0210">
        <w:t>и</w:t>
      </w:r>
      <w:r w:rsidRPr="004376F3">
        <w:t>зменение социальных ролей</w:t>
      </w:r>
      <w:r w:rsidR="00664133">
        <w:t>;</w:t>
      </w:r>
    </w:p>
    <w:p w:rsidR="004376F3" w:rsidRPr="004376F3" w:rsidRDefault="004376F3" w:rsidP="00664133">
      <w:pPr>
        <w:pStyle w:val="SingleTxt"/>
        <w:tabs>
          <w:tab w:val="clear" w:pos="2693"/>
          <w:tab w:val="left" w:pos="2403"/>
        </w:tabs>
      </w:pPr>
      <w:r>
        <w:tab/>
      </w:r>
      <w:r>
        <w:tab/>
      </w:r>
      <w:r w:rsidR="00664133">
        <w:t>•</w:t>
      </w:r>
      <w:r w:rsidR="00664133">
        <w:tab/>
        <w:t>г</w:t>
      </w:r>
      <w:r w:rsidRPr="004376F3">
        <w:t>армоничное сочетание профессиональной и семейной жизни</w:t>
      </w:r>
      <w:r w:rsidR="00664133">
        <w:t>;</w:t>
      </w:r>
    </w:p>
    <w:p w:rsidR="004376F3" w:rsidRPr="004376F3" w:rsidRDefault="004376F3" w:rsidP="00664133">
      <w:pPr>
        <w:pStyle w:val="SingleTxt"/>
        <w:tabs>
          <w:tab w:val="clear" w:pos="2693"/>
          <w:tab w:val="left" w:pos="2403"/>
        </w:tabs>
      </w:pPr>
      <w:r>
        <w:tab/>
      </w:r>
      <w:r>
        <w:tab/>
      </w:r>
      <w:r w:rsidR="00664133">
        <w:t>•</w:t>
      </w:r>
      <w:r w:rsidR="00664133">
        <w:tab/>
        <w:t>о</w:t>
      </w:r>
      <w:r w:rsidRPr="004376F3">
        <w:t>рганизационные изменения</w:t>
      </w:r>
      <w:r w:rsidR="00664133">
        <w:t>;</w:t>
      </w:r>
    </w:p>
    <w:p w:rsidR="004376F3" w:rsidRPr="004376F3" w:rsidRDefault="004376F3" w:rsidP="00664133">
      <w:pPr>
        <w:pStyle w:val="SingleTxt"/>
        <w:tabs>
          <w:tab w:val="right" w:pos="1685"/>
          <w:tab w:val="right" w:pos="2160"/>
        </w:tabs>
        <w:ind w:left="2218" w:hanging="475"/>
      </w:pPr>
      <w:r w:rsidRPr="00664133">
        <w:tab/>
        <w:t>–</w:t>
      </w:r>
      <w:r w:rsidRPr="004376F3">
        <w:tab/>
        <w:t>институциональное и политическое закрепление.</w:t>
      </w:r>
    </w:p>
    <w:p w:rsidR="004376F3" w:rsidRPr="004376F3" w:rsidRDefault="004376F3" w:rsidP="004376F3">
      <w:pPr>
        <w:pStyle w:val="SingleTxt"/>
      </w:pPr>
      <w:r w:rsidRPr="00664133">
        <w:tab/>
      </w:r>
      <w:r w:rsidRPr="004376F3">
        <w:t>В этой связи в марте 2007 года был распространен циркуляр премьер-министра, в котором всем ведомствам предлагалось повсеместно применять гендерный подход в программах и политике в области развития в качестве и</w:t>
      </w:r>
      <w:r w:rsidRPr="004376F3">
        <w:t>н</w:t>
      </w:r>
      <w:r w:rsidRPr="004376F3">
        <w:t>струмента определения, концептуальной разработки, планирования, составл</w:t>
      </w:r>
      <w:r w:rsidRPr="004376F3">
        <w:t>е</w:t>
      </w:r>
      <w:r w:rsidRPr="004376F3">
        <w:t>ния, осуществления и последующей оценки программ.</w:t>
      </w:r>
    </w:p>
    <w:p w:rsidR="004376F3" w:rsidRPr="004376F3" w:rsidRDefault="004376F3" w:rsidP="004376F3">
      <w:pPr>
        <w:pStyle w:val="SingleTxt"/>
      </w:pPr>
      <w:r>
        <w:rPr>
          <w:lang w:val="en-US"/>
        </w:rPr>
        <w:tab/>
      </w:r>
      <w:r w:rsidRPr="004376F3">
        <w:t>В 2007 году для осуществления положений этой стратегии на уровне м</w:t>
      </w:r>
      <w:r w:rsidRPr="004376F3">
        <w:t>и</w:t>
      </w:r>
      <w:r w:rsidRPr="004376F3">
        <w:t>нистерства социального развития, солидарности и по делам семьи был разр</w:t>
      </w:r>
      <w:r w:rsidRPr="004376F3">
        <w:t>а</w:t>
      </w:r>
      <w:r w:rsidRPr="004376F3">
        <w:t>ботан план действий на 2007</w:t>
      </w:r>
      <w:r w:rsidR="00AF69A9">
        <w:t>–</w:t>
      </w:r>
      <w:r w:rsidRPr="004376F3">
        <w:t>2009</w:t>
      </w:r>
      <w:r w:rsidR="001C0210">
        <w:t> </w:t>
      </w:r>
      <w:r w:rsidRPr="004376F3">
        <w:t>годы. Многие мероприятия этого плана б</w:t>
      </w:r>
      <w:r w:rsidRPr="004376F3">
        <w:t>ы</w:t>
      </w:r>
      <w:r w:rsidRPr="004376F3">
        <w:t>ли реализованы. Речь, в частности, идет о создании Комитета по сотрудничес</w:t>
      </w:r>
      <w:r w:rsidRPr="004376F3">
        <w:t>т</w:t>
      </w:r>
      <w:r w:rsidRPr="004376F3">
        <w:t>ву по гендерным вопросам, обеспечивающего бóльшую согласованность де</w:t>
      </w:r>
      <w:r w:rsidRPr="004376F3">
        <w:t>й</w:t>
      </w:r>
      <w:r w:rsidRPr="004376F3">
        <w:t>ствий соответствующих международных партнеров и оптимальную рационал</w:t>
      </w:r>
      <w:r w:rsidRPr="004376F3">
        <w:t>и</w:t>
      </w:r>
      <w:r w:rsidRPr="004376F3">
        <w:t>зацию поддержки.</w:t>
      </w:r>
    </w:p>
    <w:p w:rsidR="004376F3" w:rsidRPr="004376F3" w:rsidRDefault="004376F3" w:rsidP="004376F3">
      <w:pPr>
        <w:pStyle w:val="SingleTxt"/>
      </w:pPr>
      <w:r>
        <w:rPr>
          <w:lang w:val="en-US"/>
        </w:rPr>
        <w:tab/>
      </w:r>
      <w:r w:rsidRPr="004376F3">
        <w:t>Кроме того, в настоящее время создается пул экспертов по гендерным в</w:t>
      </w:r>
      <w:r w:rsidRPr="004376F3">
        <w:t>о</w:t>
      </w:r>
      <w:r w:rsidRPr="004376F3">
        <w:t>просам, в задачи которых будет входить оказание содействия государственным в</w:t>
      </w:r>
      <w:r w:rsidRPr="004376F3">
        <w:t>е</w:t>
      </w:r>
      <w:r w:rsidRPr="004376F3">
        <w:t>домствам в разработке их секторальных планов действий по осуществлению гендерной стратегии.</w:t>
      </w:r>
    </w:p>
    <w:p w:rsidR="004376F3" w:rsidRPr="004376F3" w:rsidRDefault="004376F3" w:rsidP="004376F3">
      <w:pPr>
        <w:pStyle w:val="SingleTxt"/>
      </w:pPr>
      <w:r>
        <w:rPr>
          <w:lang w:val="en-US"/>
        </w:rPr>
        <w:tab/>
      </w:r>
      <w:r w:rsidRPr="004376F3">
        <w:t>С сентября 2007 года министерство социального развития, солидарности и по делам семьи действует в качестве единой структуры, обеспечивающей учет гендерной проблематики в процессе устойчивого развития людских р</w:t>
      </w:r>
      <w:r w:rsidRPr="004376F3">
        <w:t>е</w:t>
      </w:r>
      <w:r w:rsidRPr="004376F3">
        <w:t>сурсов.</w:t>
      </w:r>
    </w:p>
    <w:p w:rsidR="004376F3" w:rsidRPr="004376F3" w:rsidRDefault="004376F3" w:rsidP="004376F3">
      <w:pPr>
        <w:pStyle w:val="SingleTxt"/>
      </w:pPr>
      <w:r>
        <w:rPr>
          <w:lang w:val="en-US"/>
        </w:rPr>
        <w:tab/>
      </w:r>
      <w:r w:rsidRPr="004376F3">
        <w:t>При осуществлении плана действий Национальной стратегии по обесп</w:t>
      </w:r>
      <w:r w:rsidRPr="004376F3">
        <w:t>е</w:t>
      </w:r>
      <w:r w:rsidRPr="004376F3">
        <w:t>чению равенства и справедливости будет применяться подход, основанный на широком участии и согласовании действий, направленный на обеспечение взаимодополняемости действий различных партнеров: департаментов мин</w:t>
      </w:r>
      <w:r w:rsidRPr="004376F3">
        <w:t>и</w:t>
      </w:r>
      <w:r w:rsidRPr="004376F3">
        <w:t>стерств и неправительственных организаций. Создание широкого механизма консультаций является приоритетной задачей министерства социального ра</w:t>
      </w:r>
      <w:r w:rsidRPr="004376F3">
        <w:t>з</w:t>
      </w:r>
      <w:r w:rsidRPr="004376F3">
        <w:t>вития.</w:t>
      </w:r>
    </w:p>
    <w:p w:rsidR="004376F3" w:rsidRPr="004376F3" w:rsidRDefault="004376F3" w:rsidP="004376F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1C02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4376F3">
        <w:t>Вопрос</w:t>
      </w:r>
      <w:r w:rsidR="001C0210">
        <w:t> </w:t>
      </w:r>
      <w:r w:rsidRPr="004376F3">
        <w:t>7</w:t>
      </w:r>
    </w:p>
    <w:p w:rsidR="004376F3" w:rsidRPr="004376F3" w:rsidRDefault="004376F3" w:rsidP="001C0210">
      <w:pPr>
        <w:pStyle w:val="SingleTxt"/>
        <w:keepNext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В рамках бюджетных реформ министр финансов и приватизации принял меры по обеспечению учета гендерных аспектов при подготовке бюджета, что является результатом процесса, начатого в 2002</w:t>
      </w:r>
      <w:r w:rsidR="001C0210">
        <w:t> </w:t>
      </w:r>
      <w:r w:rsidRPr="004376F3">
        <w:t>году в партнерстве с Фондом Организации Объединенных Наций для развития в интересах женщин (ЮНИФЕМ), в частности совместного проекта министерства финансов и пр</w:t>
      </w:r>
      <w:r w:rsidRPr="004376F3">
        <w:t>и</w:t>
      </w:r>
      <w:r w:rsidRPr="004376F3">
        <w:t>ватизации и ЮНИФЕМ, посвященного укреплению наци</w:t>
      </w:r>
      <w:r w:rsidRPr="004376F3">
        <w:t>о</w:t>
      </w:r>
      <w:r w:rsidRPr="004376F3">
        <w:t>нального потенциала в области учета гендерной проблематики при подготовке бюджета. Цель з</w:t>
      </w:r>
      <w:r w:rsidRPr="004376F3">
        <w:t>а</w:t>
      </w:r>
      <w:r w:rsidRPr="004376F3">
        <w:t>ключается в учете различных проблем и интересов женщин, мужчин, девочек и мальчиков при разработке, исполнении и оценке результатов мер государстве</w:t>
      </w:r>
      <w:r w:rsidRPr="004376F3">
        <w:t>н</w:t>
      </w:r>
      <w:r w:rsidRPr="004376F3">
        <w:t>ной политики при одновременном обеспечении справедливости и повышении эффективности и согласова</w:t>
      </w:r>
      <w:r w:rsidRPr="004376F3">
        <w:t>н</w:t>
      </w:r>
      <w:r w:rsidRPr="004376F3">
        <w:t>ности мер государственной политики посредством лучшего распредел</w:t>
      </w:r>
      <w:r w:rsidRPr="004376F3">
        <w:t>е</w:t>
      </w:r>
      <w:r w:rsidRPr="004376F3">
        <w:t>ния бюджетных ресурсов.</w:t>
      </w:r>
    </w:p>
    <w:p w:rsidR="004376F3" w:rsidRPr="004376F3" w:rsidRDefault="004376F3" w:rsidP="004376F3">
      <w:pPr>
        <w:pStyle w:val="SingleTxt"/>
      </w:pPr>
      <w:r w:rsidRPr="004376F3">
        <w:tab/>
        <w:t>Были осуществлены различные меры, в том числе было выпущено рук</w:t>
      </w:r>
      <w:r w:rsidRPr="004376F3">
        <w:t>о</w:t>
      </w:r>
      <w:r w:rsidRPr="004376F3">
        <w:t>водство по подготовке бюджета, учитывающего гендерные аспекты. Было по</w:t>
      </w:r>
      <w:r w:rsidRPr="004376F3">
        <w:t>д</w:t>
      </w:r>
      <w:r w:rsidRPr="004376F3">
        <w:t>готовлено практическое руководство «Далил аль-мазаниа» и два доклада по гендерным вопросам, прилагаемым к экономическому и финансовому докладу. Министерство финансов и приватизации будет продолжать гот</w:t>
      </w:r>
      <w:r w:rsidRPr="004376F3">
        <w:t>о</w:t>
      </w:r>
      <w:r w:rsidRPr="004376F3">
        <w:t>вить доклад по гендерным вопросам, дополняющий документацию к бюджету 2008</w:t>
      </w:r>
      <w:r w:rsidR="001C0210">
        <w:t> </w:t>
      </w:r>
      <w:r w:rsidRPr="004376F3">
        <w:t>года. Эти инициативы получили поддержку со стороны н</w:t>
      </w:r>
      <w:r w:rsidRPr="004376F3">
        <w:t>а</w:t>
      </w:r>
      <w:r w:rsidRPr="004376F3">
        <w:t>циональных и международных партнеров, в частности прозвучавшую в 2005 году в сообщении ЮНИФЕМ для печати, в котором инициатива Марокко была отмечена как беспрецедентный успех.</w:t>
      </w:r>
    </w:p>
    <w:p w:rsidR="004376F3" w:rsidRPr="004376F3" w:rsidRDefault="004376F3" w:rsidP="004376F3">
      <w:pPr>
        <w:pStyle w:val="SingleTxt"/>
      </w:pPr>
      <w:r w:rsidRPr="004376F3">
        <w:tab/>
        <w:t>Учет гендерной проблематики в настоящее время становится в Марокко неизменным элементом процесса подготовки бюджета, ориентированного на конкретные результаты. Это особенно заметно на таких примерах, как дире</w:t>
      </w:r>
      <w:r w:rsidRPr="004376F3">
        <w:t>к</w:t>
      </w:r>
      <w:r w:rsidRPr="004376F3">
        <w:t>тивное письмо премьер-министра 200</w:t>
      </w:r>
      <w:r w:rsidR="001C0210">
        <w:t>7</w:t>
      </w:r>
      <w:r w:rsidRPr="004376F3">
        <w:t> года, в котором содержится призыв к отраслевым ведомствам включать гендерные аспекты в показатели исполнения бюджета.</w:t>
      </w:r>
    </w:p>
    <w:p w:rsidR="004376F3" w:rsidRPr="00AF69A9" w:rsidRDefault="001C5A23" w:rsidP="004376F3">
      <w:pPr>
        <w:pStyle w:val="SingleTxt"/>
      </w:pPr>
      <w:r w:rsidRPr="001C0210">
        <w:tab/>
      </w:r>
      <w:r w:rsidR="004376F3" w:rsidRPr="004376F3">
        <w:t>Что касается бюджета на 2008</w:t>
      </w:r>
      <w:r w:rsidR="001C0210">
        <w:t> </w:t>
      </w:r>
      <w:r w:rsidR="004376F3" w:rsidRPr="004376F3">
        <w:t>год, то двум департаментам</w:t>
      </w:r>
      <w:r w:rsidR="00AF69A9">
        <w:t xml:space="preserve"> — </w:t>
      </w:r>
      <w:r w:rsidR="004376F3" w:rsidRPr="004376F3">
        <w:t>государс</w:t>
      </w:r>
      <w:r w:rsidR="004376F3" w:rsidRPr="004376F3">
        <w:t>т</w:t>
      </w:r>
      <w:r w:rsidR="004376F3" w:rsidRPr="004376F3">
        <w:t>венному секретариату по вопросам профессиональной подготовки и государс</w:t>
      </w:r>
      <w:r w:rsidR="004376F3" w:rsidRPr="004376F3">
        <w:t>т</w:t>
      </w:r>
      <w:r w:rsidR="004376F3" w:rsidRPr="004376F3">
        <w:t>венному секретариату во вопросам борьбы с неграмотностью в настоящее вр</w:t>
      </w:r>
      <w:r w:rsidR="004376F3" w:rsidRPr="004376F3">
        <w:t>е</w:t>
      </w:r>
      <w:r w:rsidR="004376F3" w:rsidRPr="004376F3">
        <w:t>мя оказывает содействие министерство финансов и приватизации в д</w:t>
      </w:r>
      <w:r w:rsidR="004376F3" w:rsidRPr="004376F3">
        <w:t>е</w:t>
      </w:r>
      <w:r w:rsidR="004376F3" w:rsidRPr="004376F3">
        <w:t>ле учета гендерных аспектов в процессе планирования и составления бюджета, в час</w:t>
      </w:r>
      <w:r w:rsidR="004376F3" w:rsidRPr="004376F3">
        <w:t>т</w:t>
      </w:r>
      <w:r w:rsidR="004376F3" w:rsidRPr="004376F3">
        <w:t>ности разработки показателей исполнения, учитывающих гендерную пробл</w:t>
      </w:r>
      <w:r w:rsidR="004376F3" w:rsidRPr="004376F3">
        <w:t>е</w:t>
      </w:r>
      <w:r w:rsidR="004376F3" w:rsidRPr="004376F3">
        <w:t>матику.</w:t>
      </w:r>
    </w:p>
    <w:p w:rsidR="001C5A23" w:rsidRPr="00AF69A9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69A9">
        <w:tab/>
      </w:r>
      <w:r w:rsidRPr="00AF69A9">
        <w:tab/>
      </w:r>
      <w:r w:rsidR="004376F3" w:rsidRPr="004376F3">
        <w:t>Участие женщин в общественной жизни и в процессе принятия решений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4376F3" w:rsidRPr="004376F3">
        <w:t>Вопрос</w:t>
      </w:r>
      <w:r w:rsidR="001C0210">
        <w:t> </w:t>
      </w:r>
      <w:r w:rsidR="004376F3" w:rsidRPr="004376F3">
        <w:t>8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В 2002</w:t>
      </w:r>
      <w:r w:rsidR="001C0210">
        <w:t> </w:t>
      </w:r>
      <w:r w:rsidRPr="004376F3">
        <w:t>году политические партии взяли обязательство закрепить за же</w:t>
      </w:r>
      <w:r w:rsidRPr="004376F3">
        <w:t>н</w:t>
      </w:r>
      <w:r w:rsidRPr="004376F3">
        <w:t>щинами 30</w:t>
      </w:r>
      <w:r w:rsidR="001C0210">
        <w:t> </w:t>
      </w:r>
      <w:r w:rsidRPr="004376F3">
        <w:t>выборных мест в парламент страны, что позволило 30</w:t>
      </w:r>
      <w:r w:rsidR="001C0210">
        <w:t> </w:t>
      </w:r>
      <w:r w:rsidRPr="004376F3">
        <w:t>женщинам получить доступ в палату представителей на выборах 2002</w:t>
      </w:r>
      <w:r w:rsidR="001C0210">
        <w:t> </w:t>
      </w:r>
      <w:r w:rsidRPr="004376F3">
        <w:t>года, и эта догов</w:t>
      </w:r>
      <w:r w:rsidRPr="004376F3">
        <w:t>о</w:t>
      </w:r>
      <w:r w:rsidRPr="004376F3">
        <w:t>ренность была сохранена на парламентских выборах 2007</w:t>
      </w:r>
      <w:r w:rsidR="001C0210">
        <w:t> </w:t>
      </w:r>
      <w:r w:rsidRPr="004376F3">
        <w:t>года, однако офиц</w:t>
      </w:r>
      <w:r w:rsidRPr="004376F3">
        <w:t>и</w:t>
      </w:r>
      <w:r w:rsidRPr="004376F3">
        <w:t>ально эта мера пока не получила  закрепления. Национальный список все еще остается изолированной мерой, зависящей от воли пол</w:t>
      </w:r>
      <w:r w:rsidRPr="004376F3">
        <w:t>и</w:t>
      </w:r>
      <w:r w:rsidRPr="004376F3">
        <w:t>тических партий, и не обусловлен системой квот.</w:t>
      </w:r>
    </w:p>
    <w:p w:rsidR="004376F3" w:rsidRPr="004376F3" w:rsidRDefault="004376F3" w:rsidP="004376F3">
      <w:pPr>
        <w:pStyle w:val="SingleTxt"/>
      </w:pPr>
      <w:r w:rsidRPr="004376F3">
        <w:tab/>
        <w:t>Тем не менее, в связи с внесенной в 2007</w:t>
      </w:r>
      <w:r w:rsidR="001C0210">
        <w:rPr>
          <w:lang w:val="en-US"/>
        </w:rPr>
        <w:t> </w:t>
      </w:r>
      <w:r w:rsidRPr="004376F3">
        <w:t>году поправкой в основной з</w:t>
      </w:r>
      <w:r w:rsidRPr="004376F3">
        <w:t>а</w:t>
      </w:r>
      <w:r w:rsidRPr="004376F3">
        <w:t>кон о палате представителей в отношении национального списка был устано</w:t>
      </w:r>
      <w:r w:rsidRPr="004376F3">
        <w:t>в</w:t>
      </w:r>
      <w:r w:rsidRPr="004376F3">
        <w:t>лен нижний предел для прохождения (6</w:t>
      </w:r>
      <w:r w:rsidR="001C0210">
        <w:rPr>
          <w:lang w:val="en-US"/>
        </w:rPr>
        <w:t> </w:t>
      </w:r>
      <w:r w:rsidRPr="004376F3">
        <w:t>процентов голосов), что стало препя</w:t>
      </w:r>
      <w:r w:rsidRPr="004376F3">
        <w:t>т</w:t>
      </w:r>
      <w:r w:rsidRPr="004376F3">
        <w:t>ствием для получения женщинами из многих партий доступа в законодател</w:t>
      </w:r>
      <w:r w:rsidRPr="004376F3">
        <w:t>ь</w:t>
      </w:r>
      <w:r w:rsidRPr="004376F3">
        <w:t>ные органы.</w:t>
      </w:r>
    </w:p>
    <w:p w:rsidR="004376F3" w:rsidRPr="004376F3" w:rsidRDefault="004376F3" w:rsidP="004376F3">
      <w:pPr>
        <w:pStyle w:val="SingleTxt"/>
      </w:pPr>
      <w:r w:rsidRPr="004376F3">
        <w:tab/>
        <w:t>Возобновление</w:t>
      </w:r>
      <w:r w:rsidR="001C5A23">
        <w:t xml:space="preserve"> — </w:t>
      </w:r>
      <w:r w:rsidRPr="004376F3">
        <w:t>в консультации с политическими партиями</w:t>
      </w:r>
      <w:r w:rsidR="001C5A23">
        <w:t xml:space="preserve"> — </w:t>
      </w:r>
      <w:r w:rsidRPr="004376F3">
        <w:t>практики составления списка позволило 30</w:t>
      </w:r>
      <w:r w:rsidR="001C0210">
        <w:t> </w:t>
      </w:r>
      <w:r w:rsidRPr="004376F3">
        <w:t xml:space="preserve">женщинам </w:t>
      </w:r>
      <w:r w:rsidR="001C0210">
        <w:t xml:space="preserve">в ходе парламентских выборов 7 сентября 2007 года </w:t>
      </w:r>
      <w:r w:rsidRPr="004376F3">
        <w:t>получить доступ в палату представителей по спискам о</w:t>
      </w:r>
      <w:r w:rsidRPr="004376F3">
        <w:t>к</w:t>
      </w:r>
      <w:r w:rsidRPr="004376F3">
        <w:t>ругов (4</w:t>
      </w:r>
      <w:r w:rsidR="001C0210">
        <w:t> </w:t>
      </w:r>
      <w:r w:rsidRPr="004376F3">
        <w:t>женщины были избраны по м</w:t>
      </w:r>
      <w:r w:rsidRPr="004376F3">
        <w:t>е</w:t>
      </w:r>
      <w:r w:rsidRPr="004376F3">
        <w:t>стным спискам).</w:t>
      </w:r>
    </w:p>
    <w:p w:rsidR="001C0210" w:rsidRDefault="004376F3" w:rsidP="004376F3">
      <w:pPr>
        <w:pStyle w:val="SingleTxt"/>
      </w:pPr>
      <w:r w:rsidRPr="004376F3">
        <w:tab/>
        <w:t>Тем не менее число женщин</w:t>
      </w:r>
      <w:r w:rsidR="001C5A23">
        <w:t xml:space="preserve"> — </w:t>
      </w:r>
      <w:r w:rsidRPr="004376F3">
        <w:t>членов палаты представителей, выбра</w:t>
      </w:r>
      <w:r w:rsidRPr="004376F3">
        <w:t>н</w:t>
      </w:r>
      <w:r w:rsidRPr="004376F3">
        <w:t>ных в ходе парламентских выборов 7</w:t>
      </w:r>
      <w:r w:rsidR="001C0210">
        <w:t> </w:t>
      </w:r>
      <w:r w:rsidRPr="004376F3">
        <w:t>сентября 2007</w:t>
      </w:r>
      <w:r w:rsidR="001C0210">
        <w:t> </w:t>
      </w:r>
      <w:r w:rsidRPr="004376F3">
        <w:t>года, составляет 34</w:t>
      </w:r>
      <w:r w:rsidR="001C0210">
        <w:t> </w:t>
      </w:r>
      <w:r w:rsidRPr="004376F3">
        <w:t>от о</w:t>
      </w:r>
      <w:r w:rsidRPr="004376F3">
        <w:t>б</w:t>
      </w:r>
      <w:r w:rsidRPr="004376F3">
        <w:t>щего числа в 325</w:t>
      </w:r>
      <w:r w:rsidR="001C0210">
        <w:t> </w:t>
      </w:r>
      <w:r w:rsidRPr="004376F3">
        <w:t>депутатов или 10,46</w:t>
      </w:r>
      <w:r w:rsidR="001C0210">
        <w:t> </w:t>
      </w:r>
      <w:r w:rsidRPr="004376F3">
        <w:t>процент</w:t>
      </w:r>
      <w:r w:rsidR="001C0210">
        <w:t>а</w:t>
      </w:r>
      <w:r w:rsidRPr="004376F3">
        <w:t>, что меньше по сравнению с парламентскими выборами 2002</w:t>
      </w:r>
      <w:r w:rsidR="001C0210">
        <w:t> </w:t>
      </w:r>
      <w:r w:rsidRPr="004376F3">
        <w:t>года.</w:t>
      </w:r>
    </w:p>
    <w:p w:rsidR="004376F3" w:rsidRDefault="001C0210" w:rsidP="004376F3">
      <w:pPr>
        <w:pStyle w:val="SingleTxt"/>
      </w:pPr>
      <w:r>
        <w:tab/>
      </w:r>
      <w:r w:rsidR="004376F3" w:rsidRPr="004376F3">
        <w:t>См.</w:t>
      </w:r>
      <w:r>
        <w:t> </w:t>
      </w:r>
      <w:r w:rsidR="004376F3" w:rsidRPr="004376F3">
        <w:t>также ответ на вопрос</w:t>
      </w:r>
      <w:r>
        <w:t> </w:t>
      </w:r>
      <w:r w:rsidR="004376F3" w:rsidRPr="004376F3">
        <w:t>6.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 9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Квоты для выборов муниципальных советников отсутствуют. Тем не м</w:t>
      </w:r>
      <w:r w:rsidRPr="004376F3">
        <w:t>е</w:t>
      </w:r>
      <w:r w:rsidRPr="004376F3">
        <w:t>нее в рамках Плана действий по осуществлению положений Национал</w:t>
      </w:r>
      <w:r w:rsidRPr="004376F3">
        <w:t>ь</w:t>
      </w:r>
      <w:r w:rsidRPr="004376F3">
        <w:t>ной стратегии по обеспечению равенства и справедливости между мужчинами и женщинами путем включения гендерного подхода в политику и программы в области развития на 2007</w:t>
      </w:r>
      <w:r w:rsidR="001C0210">
        <w:t> </w:t>
      </w:r>
      <w:r w:rsidRPr="004376F3">
        <w:t>год предусмотрены различные меры, направленные на увеличение числа женщин на должностях муниц</w:t>
      </w:r>
      <w:r w:rsidRPr="004376F3">
        <w:t>и</w:t>
      </w:r>
      <w:r w:rsidRPr="004376F3">
        <w:t>пального уровня.</w:t>
      </w:r>
    </w:p>
    <w:p w:rsidR="004376F3" w:rsidRPr="004376F3" w:rsidRDefault="004376F3" w:rsidP="004376F3">
      <w:pPr>
        <w:pStyle w:val="SingleTxt"/>
      </w:pPr>
      <w:r w:rsidRPr="004376F3">
        <w:tab/>
        <w:t>В правительственном заявлении правительство обязуется способствовать доступу женщин на выборные и директивные должности в целях достижения паритета посредством осуществления многосторонней стратегии, в частности предусматривающей официальное закрепление позитивных действий (мер в области позитивной дискриминации). Речь, в частности, идет о расширении политического участия женщин в ходе следующих выборов 2009</w:t>
      </w:r>
      <w:r w:rsidR="001C0210">
        <w:t> </w:t>
      </w:r>
      <w:r w:rsidRPr="004376F3">
        <w:t>года, и это будет осуществляться посредством проведения информационных кампаний и подготовки кандидатов наряду с определением законодательных и нормати</w:t>
      </w:r>
      <w:r w:rsidRPr="004376F3">
        <w:t>в</w:t>
      </w:r>
      <w:r w:rsidRPr="004376F3">
        <w:t>ных мер.</w:t>
      </w:r>
    </w:p>
    <w:p w:rsidR="004376F3" w:rsidRPr="004376F3" w:rsidRDefault="004376F3" w:rsidP="004376F3">
      <w:pPr>
        <w:pStyle w:val="SingleTxt"/>
      </w:pPr>
      <w:r w:rsidRPr="004376F3">
        <w:tab/>
        <w:t>В этой связи актуальными являются разработка глобальной концепции обеспечения доступа женщин на руководящие должности и институционализ</w:t>
      </w:r>
      <w:r w:rsidRPr="004376F3">
        <w:t>а</w:t>
      </w:r>
      <w:r w:rsidRPr="004376F3">
        <w:t>ция мер позитивной дискриминации.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 10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Назначение женщин на высокие руководящие должности, в частности на должности советника короля, министра-делегата, посла, губернатора и т.д. я</w:t>
      </w:r>
      <w:r w:rsidRPr="004376F3">
        <w:t>в</w:t>
      </w:r>
      <w:r w:rsidRPr="004376F3">
        <w:t>ляются наглядными примерами, свидетельствующими о приверженности н</w:t>
      </w:r>
      <w:r w:rsidRPr="004376F3">
        <w:t>а</w:t>
      </w:r>
      <w:r w:rsidRPr="004376F3">
        <w:t>шей страны принципу равного участия мужчин и женщин в общественной жизни.</w:t>
      </w:r>
    </w:p>
    <w:p w:rsidR="004376F3" w:rsidRPr="004376F3" w:rsidRDefault="004376F3" w:rsidP="004376F3">
      <w:pPr>
        <w:pStyle w:val="SingleTxt"/>
      </w:pPr>
      <w:r w:rsidRPr="004376F3">
        <w:tab/>
        <w:t>Так, на политическом уровне нынешнее правительство, сформированное в результате парламентских выборов 2007</w:t>
      </w:r>
      <w:r w:rsidR="001C0210">
        <w:t> </w:t>
      </w:r>
      <w:r w:rsidRPr="004376F3">
        <w:t>года, насчитывает 7</w:t>
      </w:r>
      <w:r w:rsidR="001C0210">
        <w:t> </w:t>
      </w:r>
      <w:r w:rsidRPr="004376F3">
        <w:t>министров</w:t>
      </w:r>
      <w:r w:rsidR="001C0210">
        <w:t>-</w:t>
      </w:r>
      <w:r w:rsidRPr="004376F3">
        <w:t>женщин (в том числе министры социального развития, солидарности и по д</w:t>
      </w:r>
      <w:r w:rsidRPr="004376F3">
        <w:t>е</w:t>
      </w:r>
      <w:r w:rsidRPr="004376F3">
        <w:t>лам семьи, здравоохранения, энергетики и шахт и культуры) из общего числа в 31</w:t>
      </w:r>
      <w:r w:rsidR="001C0210">
        <w:t> </w:t>
      </w:r>
      <w:r w:rsidRPr="004376F3">
        <w:t>министр. Это представляет собой значительное увеличение их числа по сравнению с составом предыдущего правительства, в котором из</w:t>
      </w:r>
      <w:r w:rsidR="001C0210">
        <w:t> </w:t>
      </w:r>
      <w:r w:rsidRPr="004376F3">
        <w:t>34 должн</w:t>
      </w:r>
      <w:r w:rsidRPr="004376F3">
        <w:t>о</w:t>
      </w:r>
      <w:r w:rsidRPr="004376F3">
        <w:t>стей министров были лишь две женщины</w:t>
      </w:r>
      <w:r w:rsidR="001C5A23">
        <w:t xml:space="preserve"> — </w:t>
      </w:r>
      <w:r w:rsidRPr="004376F3">
        <w:t>государственные секретари.</w:t>
      </w:r>
    </w:p>
    <w:p w:rsidR="004376F3" w:rsidRPr="004376F3" w:rsidRDefault="004376F3" w:rsidP="004376F3">
      <w:pPr>
        <w:pStyle w:val="SingleTxt"/>
      </w:pPr>
      <w:r w:rsidRPr="004376F3">
        <w:tab/>
        <w:t>Что касается властных полномочий, которые долгое время были закре</w:t>
      </w:r>
      <w:r w:rsidRPr="004376F3">
        <w:t>п</w:t>
      </w:r>
      <w:r w:rsidRPr="004376F3">
        <w:t>лены за мужчинам по соображениям, связанным с традициями и обычаями, то они больше не являются атрибутом лишь мужчин. Они также стали достоян</w:t>
      </w:r>
      <w:r w:rsidRPr="004376F3">
        <w:t>и</w:t>
      </w:r>
      <w:r w:rsidRPr="004376F3">
        <w:t>ем женщин, которые в свою очередь оказались на вершине пирамиды власти (н</w:t>
      </w:r>
      <w:r w:rsidRPr="004376F3">
        <w:t>а</w:t>
      </w:r>
      <w:r w:rsidRPr="004376F3">
        <w:t>значение на должность губернатора), а также на руководящих должностях б</w:t>
      </w:r>
      <w:r w:rsidRPr="004376F3">
        <w:t>а</w:t>
      </w:r>
      <w:r w:rsidRPr="004376F3">
        <w:t>зовых организаций (помощник руководителя «Арифа»).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Ответ министерства финансов и приватизации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Для увеличения числа женщин на руководящих должностях были прин</w:t>
      </w:r>
      <w:r w:rsidRPr="004376F3">
        <w:t>я</w:t>
      </w:r>
      <w:r w:rsidRPr="004376F3">
        <w:t>ты меры и руководящие направления, позволившие разработать Среднесро</w:t>
      </w:r>
      <w:r w:rsidRPr="004376F3">
        <w:t>ч</w:t>
      </w:r>
      <w:r w:rsidRPr="004376F3">
        <w:t>ную стратегическую программу обеспечения равенства между мужчинами и женщинами в сфере государственного управления. Речь, в частности, идет о следующих шагах:</w:t>
      </w:r>
    </w:p>
    <w:p w:rsidR="004376F3" w:rsidRPr="004376F3" w:rsidRDefault="001C5A23" w:rsidP="001C5A2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F69A9">
        <w:t>п</w:t>
      </w:r>
      <w:r w:rsidR="004376F3" w:rsidRPr="004376F3">
        <w:t>ризнание равенства между мужчинами и женщинами в качестве необх</w:t>
      </w:r>
      <w:r w:rsidR="004376F3" w:rsidRPr="004376F3">
        <w:t>о</w:t>
      </w:r>
      <w:r w:rsidR="004376F3" w:rsidRPr="004376F3">
        <w:t>димого условия демократии, благого управления и модернизации системы г</w:t>
      </w:r>
      <w:r w:rsidR="004376F3" w:rsidRPr="004376F3">
        <w:t>о</w:t>
      </w:r>
      <w:r w:rsidR="004376F3" w:rsidRPr="004376F3">
        <w:t>сударственного управления;</w:t>
      </w:r>
    </w:p>
    <w:p w:rsidR="004376F3" w:rsidRPr="004376F3" w:rsidRDefault="001C5A23" w:rsidP="001C5A2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F69A9">
        <w:t>в</w:t>
      </w:r>
      <w:r w:rsidR="004376F3" w:rsidRPr="004376F3">
        <w:t>клад в осуществление Национальной стратегии по обеспечению раве</w:t>
      </w:r>
      <w:r w:rsidR="004376F3" w:rsidRPr="004376F3">
        <w:t>н</w:t>
      </w:r>
      <w:r w:rsidR="004376F3" w:rsidRPr="004376F3">
        <w:t>ства и справедливости между мужчинами и женщинами путем включения гендерного по</w:t>
      </w:r>
      <w:r w:rsidR="004376F3" w:rsidRPr="004376F3">
        <w:t>д</w:t>
      </w:r>
      <w:r w:rsidR="004376F3" w:rsidRPr="004376F3">
        <w:t>хода в систему государственного управления;</w:t>
      </w:r>
    </w:p>
    <w:p w:rsidR="004376F3" w:rsidRPr="004376F3" w:rsidRDefault="001C5A23" w:rsidP="001C5A2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F69A9">
        <w:t>с</w:t>
      </w:r>
      <w:r w:rsidR="004376F3" w:rsidRPr="004376F3">
        <w:t>истематический учет вопросов равенства между мужчинами и женщин</w:t>
      </w:r>
      <w:r w:rsidR="004376F3" w:rsidRPr="004376F3">
        <w:t>а</w:t>
      </w:r>
      <w:r w:rsidR="004376F3" w:rsidRPr="004376F3">
        <w:t>ми при проведении реформ управления людскими ресурсами посредс</w:t>
      </w:r>
      <w:r w:rsidR="004376F3" w:rsidRPr="004376F3">
        <w:t>т</w:t>
      </w:r>
      <w:r w:rsidR="004376F3" w:rsidRPr="004376F3">
        <w:t>вом принятия превентивных и корректирующих мер;</w:t>
      </w:r>
    </w:p>
    <w:p w:rsidR="004376F3" w:rsidRPr="004376F3" w:rsidRDefault="001C5A23" w:rsidP="001C5A23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F69A9">
        <w:t>о</w:t>
      </w:r>
      <w:r w:rsidR="004376F3" w:rsidRPr="004376F3">
        <w:t>птимизация результатов деятельности министерства модернизации о</w:t>
      </w:r>
      <w:r w:rsidR="004376F3" w:rsidRPr="004376F3">
        <w:t>б</w:t>
      </w:r>
      <w:r w:rsidR="004376F3" w:rsidRPr="004376F3">
        <w:t>щественного сектора в ходе выполнения им своей межсекторальной зад</w:t>
      </w:r>
      <w:r w:rsidR="004376F3" w:rsidRPr="004376F3">
        <w:t>а</w:t>
      </w:r>
      <w:r w:rsidR="004376F3" w:rsidRPr="004376F3">
        <w:t>чи повышения роли людских ресурсов на основе обеспечения равенства в ра</w:t>
      </w:r>
      <w:r w:rsidR="004376F3" w:rsidRPr="004376F3">
        <w:t>м</w:t>
      </w:r>
      <w:r w:rsidR="004376F3" w:rsidRPr="004376F3">
        <w:t>ках модернизации системы государственного управления.</w:t>
      </w:r>
    </w:p>
    <w:p w:rsidR="004376F3" w:rsidRPr="004376F3" w:rsidRDefault="001C5A23" w:rsidP="004376F3">
      <w:pPr>
        <w:pStyle w:val="SingleTxt"/>
      </w:pPr>
      <w:r>
        <w:tab/>
      </w:r>
      <w:r w:rsidR="004376F3" w:rsidRPr="004376F3">
        <w:t xml:space="preserve">Кроме того, разработка справочного руководства по должностям и </w:t>
      </w:r>
      <w:r w:rsidR="00AA2226" w:rsidRPr="004376F3">
        <w:t>фун</w:t>
      </w:r>
      <w:r w:rsidR="00AA2226" w:rsidRPr="004376F3">
        <w:t>к</w:t>
      </w:r>
      <w:r w:rsidR="00AA2226" w:rsidRPr="004376F3">
        <w:t>циям</w:t>
      </w:r>
      <w:r w:rsidR="004376F3" w:rsidRPr="004376F3">
        <w:t xml:space="preserve"> представляет собой важный шаг в процессе обновления государственного сектора и реализации политики, направленной на повышение роли людских ресурсов. Это руководство представляет собой базовый инструмент и средство обеспечения оптимального управления людскими ресурсами, направленного на эффективную организацию работы и надлежащее п</w:t>
      </w:r>
      <w:r w:rsidR="004376F3" w:rsidRPr="004376F3">
        <w:t>о</w:t>
      </w:r>
      <w:r w:rsidR="004376F3" w:rsidRPr="004376F3">
        <w:t>вышение квалификации.</w:t>
      </w:r>
    </w:p>
    <w:p w:rsidR="004376F3" w:rsidRPr="004376F3" w:rsidRDefault="004376F3" w:rsidP="004376F3">
      <w:pPr>
        <w:pStyle w:val="SingleTxt"/>
      </w:pPr>
      <w:r w:rsidRPr="004376F3">
        <w:tab/>
        <w:t>Благодаря своим особенностям это руководство может непосредственно использоваться в различных областях управления людскими ресурсами (пе</w:t>
      </w:r>
      <w:r w:rsidRPr="004376F3">
        <w:t>р</w:t>
      </w:r>
      <w:r w:rsidRPr="004376F3">
        <w:t>спективное планирование должностей и видов деятельности, реорганизация труда, надлежащая процедура найма, функциональная мобильность, географ</w:t>
      </w:r>
      <w:r w:rsidRPr="004376F3">
        <w:t>и</w:t>
      </w:r>
      <w:r w:rsidRPr="004376F3">
        <w:t>ческая мобильность, интернационализация, продвижение по службе, профе</w:t>
      </w:r>
      <w:r w:rsidRPr="004376F3">
        <w:t>с</w:t>
      </w:r>
      <w:r w:rsidRPr="004376F3">
        <w:t>сиональная подготовка, оптимизация профессиональных навыков работников сферы государственного управления).</w:t>
      </w:r>
    </w:p>
    <w:p w:rsidR="004376F3" w:rsidRPr="004376F3" w:rsidRDefault="004376F3" w:rsidP="004376F3">
      <w:pPr>
        <w:pStyle w:val="SingleTxt"/>
      </w:pPr>
      <w:r w:rsidRPr="004376F3">
        <w:tab/>
        <w:t>Все эти меры будут воплощены в оперативные мероприятия, результаты которых будут определяться и оцениваться с помощью конкретных показат</w:t>
      </w:r>
      <w:r w:rsidRPr="004376F3">
        <w:t>е</w:t>
      </w:r>
      <w:r w:rsidRPr="004376F3">
        <w:t>лей.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Ответ министерства обустройства территории, водоснабжения и охраны окружающей среды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Количество женщин на руководящих должностях увеличилось до</w:t>
      </w:r>
      <w:r w:rsidR="00F708B0">
        <w:t> </w:t>
      </w:r>
      <w:r w:rsidRPr="004376F3">
        <w:t>26 из</w:t>
      </w:r>
      <w:r w:rsidR="00F708B0">
        <w:t> </w:t>
      </w:r>
      <w:r w:rsidRPr="004376F3">
        <w:t xml:space="preserve">89, </w:t>
      </w:r>
      <w:r w:rsidR="00F708B0">
        <w:t>т.е. </w:t>
      </w:r>
      <w:r w:rsidRPr="004376F3">
        <w:t>до 29</w:t>
      </w:r>
      <w:r w:rsidR="00F708B0">
        <w:t> </w:t>
      </w:r>
      <w:r w:rsidRPr="004376F3">
        <w:t xml:space="preserve">процентов в областях Рабат Сале-Земмур-Заер и </w:t>
      </w:r>
      <w:r w:rsidR="00F708B0">
        <w:t>Г</w:t>
      </w:r>
      <w:r w:rsidRPr="004376F3">
        <w:t>харб-</w:t>
      </w:r>
      <w:r w:rsidR="00F708B0">
        <w:t>Шрада-</w:t>
      </w:r>
      <w:r w:rsidRPr="004376F3">
        <w:t>Бени-Х</w:t>
      </w:r>
      <w:r w:rsidR="00F708B0">
        <w:t>ссен</w:t>
      </w:r>
      <w:r w:rsidRPr="004376F3">
        <w:t>; они являются руководителями центральных административных органов.</w:t>
      </w:r>
    </w:p>
    <w:p w:rsidR="004376F3" w:rsidRPr="004376F3" w:rsidRDefault="001C5A23" w:rsidP="004376F3">
      <w:pPr>
        <w:pStyle w:val="SingleTxt"/>
      </w:pPr>
      <w:r>
        <w:tab/>
      </w:r>
      <w:r w:rsidR="004376F3" w:rsidRPr="004376F3">
        <w:t>В этом же секторе 7</w:t>
      </w:r>
      <w:r w:rsidR="00F708B0">
        <w:t> </w:t>
      </w:r>
      <w:r w:rsidR="004376F3" w:rsidRPr="004376F3">
        <w:t>женщин получили право продолжать учебу в 2006</w:t>
      </w:r>
      <w:r w:rsidR="00F708B0">
        <w:t>/</w:t>
      </w:r>
      <w:r w:rsidR="004376F3" w:rsidRPr="004376F3">
        <w:t>07</w:t>
      </w:r>
      <w:r w:rsidR="00F708B0">
        <w:t> </w:t>
      </w:r>
      <w:r w:rsidR="004376F3" w:rsidRPr="004376F3">
        <w:t>учебном году в высших учебных заведениях, а 19</w:t>
      </w:r>
      <w:r w:rsidR="00F708B0">
        <w:t> </w:t>
      </w:r>
      <w:r w:rsidR="004376F3" w:rsidRPr="004376F3">
        <w:t>женщин</w:t>
      </w:r>
      <w:r w:rsidR="00467AE3">
        <w:t xml:space="preserve"> — </w:t>
      </w:r>
      <w:r w:rsidR="004376F3" w:rsidRPr="004376F3">
        <w:t>в инст</w:t>
      </w:r>
      <w:r w:rsidR="004376F3" w:rsidRPr="004376F3">
        <w:t>и</w:t>
      </w:r>
      <w:r w:rsidR="004376F3" w:rsidRPr="004376F3">
        <w:t>тутах профессиональной подготовки, что составляет свыше 49</w:t>
      </w:r>
      <w:r w:rsidR="00F708B0">
        <w:t> </w:t>
      </w:r>
      <w:r w:rsidR="004376F3" w:rsidRPr="004376F3">
        <w:t>процентов от общего числа бенефициаров.</w:t>
      </w:r>
    </w:p>
    <w:p w:rsidR="004376F3" w:rsidRPr="004376F3" w:rsidRDefault="001C5A23" w:rsidP="004376F3">
      <w:pPr>
        <w:pStyle w:val="SingleTxt"/>
      </w:pPr>
      <w:r>
        <w:tab/>
      </w:r>
      <w:r w:rsidR="004376F3" w:rsidRPr="004376F3">
        <w:t>Количество женщин, воспользовавшихся в 2006</w:t>
      </w:r>
      <w:r w:rsidR="00F708B0">
        <w:t>/</w:t>
      </w:r>
      <w:r w:rsidR="004376F3" w:rsidRPr="004376F3">
        <w:t>07</w:t>
      </w:r>
      <w:r w:rsidR="00F708B0">
        <w:t> </w:t>
      </w:r>
      <w:r w:rsidR="004376F3" w:rsidRPr="004376F3">
        <w:t>учебном году пр</w:t>
      </w:r>
      <w:r w:rsidR="004376F3" w:rsidRPr="004376F3">
        <w:t>о</w:t>
      </w:r>
      <w:r w:rsidR="004376F3" w:rsidRPr="004376F3">
        <w:t>граммами повышения квалификации</w:t>
      </w:r>
      <w:r w:rsidR="00F708B0">
        <w:t>,</w:t>
      </w:r>
      <w:r w:rsidR="004376F3" w:rsidRPr="004376F3">
        <w:t xml:space="preserve"> составило</w:t>
      </w:r>
      <w:r w:rsidR="00F708B0">
        <w:t> </w:t>
      </w:r>
      <w:r w:rsidR="004376F3" w:rsidRPr="004376F3">
        <w:t>219</w:t>
      </w:r>
      <w:r w:rsidR="00F708B0">
        <w:t>,</w:t>
      </w:r>
      <w:r w:rsidR="004376F3" w:rsidRPr="004376F3">
        <w:t xml:space="preserve"> или 50</w:t>
      </w:r>
      <w:r w:rsidR="00F708B0">
        <w:t> </w:t>
      </w:r>
      <w:r w:rsidR="004376F3" w:rsidRPr="004376F3">
        <w:t>процентов от о</w:t>
      </w:r>
      <w:r w:rsidR="004376F3" w:rsidRPr="004376F3">
        <w:t>б</w:t>
      </w:r>
      <w:r w:rsidR="004376F3" w:rsidRPr="004376F3">
        <w:t>щего числа бенефициаров.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Ответ министерства по связям с парламентом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Женщины занимают 20</w:t>
      </w:r>
      <w:r w:rsidR="00F708B0">
        <w:t> </w:t>
      </w:r>
      <w:r w:rsidRPr="004376F3">
        <w:t>процентов руководящих должностей.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Ответ министерства модернизации общественного сектора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Этим министерством в сотрудничестве с КАМР была разработана средн</w:t>
      </w:r>
      <w:r w:rsidRPr="004376F3">
        <w:t>е</w:t>
      </w:r>
      <w:r w:rsidRPr="004376F3">
        <w:t>срочная стратегическая программа обеспечения равенства между мужчинами и женщинами в сфере государственного управления. Эта программа рассматр</w:t>
      </w:r>
      <w:r w:rsidRPr="004376F3">
        <w:t>и</w:t>
      </w:r>
      <w:r w:rsidRPr="004376F3">
        <w:t>вается в качестве секторального мероприятия в рамках Национальной страт</w:t>
      </w:r>
      <w:r w:rsidRPr="004376F3">
        <w:t>е</w:t>
      </w:r>
      <w:r w:rsidRPr="004376F3">
        <w:t>гии по обеспечению равенства и справедливости между мужчинами и женщ</w:t>
      </w:r>
      <w:r w:rsidRPr="004376F3">
        <w:t>и</w:t>
      </w:r>
      <w:r w:rsidRPr="004376F3">
        <w:t>нами путем включения гендерного подхода в политику и программы в области развития.</w:t>
      </w:r>
    </w:p>
    <w:p w:rsidR="004376F3" w:rsidRPr="004376F3" w:rsidRDefault="004376F3" w:rsidP="004376F3">
      <w:pPr>
        <w:pStyle w:val="SingleTxt"/>
      </w:pPr>
      <w:r w:rsidRPr="004376F3">
        <w:tab/>
        <w:t>В отношении принятых мер по гарантированию широкой представленн</w:t>
      </w:r>
      <w:r w:rsidRPr="004376F3">
        <w:t>о</w:t>
      </w:r>
      <w:r w:rsidRPr="004376F3">
        <w:t>сти женщин на руководящих должностях см. оперативный план стратегии.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F708B0">
        <w:t> </w:t>
      </w:r>
      <w:r w:rsidR="004376F3" w:rsidRPr="004376F3">
        <w:t>11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Количество женщин, работающих в сфере дипломатии и на междунаро</w:t>
      </w:r>
      <w:r w:rsidRPr="004376F3">
        <w:t>д</w:t>
      </w:r>
      <w:r w:rsidRPr="004376F3">
        <w:t>ной арене</w:t>
      </w:r>
      <w:r w:rsidR="00F708B0">
        <w:t>,</w:t>
      </w:r>
      <w:r w:rsidRPr="004376F3">
        <w:t xml:space="preserve"> существенно не увеличилось.</w:t>
      </w:r>
    </w:p>
    <w:p w:rsidR="004376F3" w:rsidRPr="004376F3" w:rsidRDefault="004376F3" w:rsidP="004376F3">
      <w:pPr>
        <w:pStyle w:val="SingleTxt"/>
      </w:pPr>
      <w:r w:rsidRPr="004376F3">
        <w:tab/>
        <w:t>Осуществление временных специальных мер (меры позитивной дискр</w:t>
      </w:r>
      <w:r w:rsidRPr="004376F3">
        <w:t>и</w:t>
      </w:r>
      <w:r w:rsidRPr="004376F3">
        <w:t>минации или преференциальный режим) будет являться неотъемлемой частью многосторонней стратегии обеспечения доступа женщин на руководящие должности.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Насилие в отношении женщин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1C5A23" w:rsidP="001C5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F708B0">
        <w:t> </w:t>
      </w:r>
      <w:r w:rsidR="004376F3" w:rsidRPr="004376F3">
        <w:t>12</w:t>
      </w:r>
    </w:p>
    <w:p w:rsidR="001C5A23" w:rsidRPr="001C5A23" w:rsidRDefault="001C5A23" w:rsidP="001C5A2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Министерство социального развития, солидарности и по делам семьи в настоящее время занимается созданием институциональной системы информ</w:t>
      </w:r>
      <w:r w:rsidRPr="004376F3">
        <w:t>а</w:t>
      </w:r>
      <w:r w:rsidRPr="004376F3">
        <w:t>ции о насилии по признаку пола. Этот проект, реализуемый при содействии Фонда Организации Объединенных Наций в области народонаселения, увяз</w:t>
      </w:r>
      <w:r w:rsidRPr="004376F3">
        <w:t>ы</w:t>
      </w:r>
      <w:r w:rsidRPr="004376F3">
        <w:t>вается с осуществлением соглашения о партнерстве, заключенного с главным комиссариатом по планированию. Эта система и</w:t>
      </w:r>
      <w:r w:rsidRPr="004376F3">
        <w:t>н</w:t>
      </w:r>
      <w:r w:rsidRPr="004376F3">
        <w:t>формации позволит улучшить имеющиеся данные, в частности посредс</w:t>
      </w:r>
      <w:r w:rsidRPr="004376F3">
        <w:t>т</w:t>
      </w:r>
      <w:r w:rsidRPr="004376F3">
        <w:t>вом:</w:t>
      </w:r>
    </w:p>
    <w:p w:rsidR="004376F3" w:rsidRPr="004376F3" w:rsidRDefault="001C5A23" w:rsidP="001C5A23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="004376F3" w:rsidRPr="004376F3">
        <w:tab/>
        <w:t>согласования между различными институциональными партнерами мет</w:t>
      </w:r>
      <w:r w:rsidR="004376F3" w:rsidRPr="004376F3">
        <w:t>о</w:t>
      </w:r>
      <w:r w:rsidR="004376F3" w:rsidRPr="004376F3">
        <w:t>дов сбора данных; в данном случае речь идет о министерствах здрав</w:t>
      </w:r>
      <w:r w:rsidR="004376F3" w:rsidRPr="004376F3">
        <w:t>о</w:t>
      </w:r>
      <w:r w:rsidR="004376F3" w:rsidRPr="004376F3">
        <w:t>охранения, юстиции, королевской жандармерии и национальной безопа</w:t>
      </w:r>
      <w:r w:rsidR="004376F3" w:rsidRPr="004376F3">
        <w:t>с</w:t>
      </w:r>
      <w:r w:rsidR="004376F3" w:rsidRPr="004376F3">
        <w:t>ности;</w:t>
      </w:r>
    </w:p>
    <w:p w:rsidR="004376F3" w:rsidRPr="004376F3" w:rsidRDefault="001C5A23" w:rsidP="001C5A2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4376F3" w:rsidRPr="004376F3">
        <w:t>создания центральной и секторальных баз данных;</w:t>
      </w:r>
    </w:p>
    <w:p w:rsidR="004376F3" w:rsidRPr="004376F3" w:rsidRDefault="001C5A23" w:rsidP="001C5A23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</w:r>
      <w:r w:rsidR="004376F3" w:rsidRPr="004376F3">
        <w:t>подготовки периодических статистических отчетов.</w:t>
      </w:r>
    </w:p>
    <w:p w:rsidR="004376F3" w:rsidRPr="004376F3" w:rsidRDefault="004376F3" w:rsidP="004376F3">
      <w:pPr>
        <w:pStyle w:val="SingleTxt"/>
      </w:pPr>
      <w:r w:rsidRPr="004376F3">
        <w:tab/>
        <w:t>Систему предусмотрено внедрить 26</w:t>
      </w:r>
      <w:r w:rsidR="00F708B0">
        <w:t> </w:t>
      </w:r>
      <w:r w:rsidRPr="004376F3">
        <w:t>ноября 2007</w:t>
      </w:r>
      <w:r w:rsidR="00F708B0">
        <w:t> </w:t>
      </w:r>
      <w:r w:rsidRPr="004376F3">
        <w:t>года в ходе пятой н</w:t>
      </w:r>
      <w:r w:rsidRPr="004376F3">
        <w:t>а</w:t>
      </w:r>
      <w:r w:rsidRPr="004376F3">
        <w:t>ционал</w:t>
      </w:r>
      <w:r w:rsidRPr="004376F3">
        <w:t>ь</w:t>
      </w:r>
      <w:r w:rsidRPr="004376F3">
        <w:t>ной кампании по борьбе с насилием в отношении женщин.</w:t>
      </w:r>
    </w:p>
    <w:p w:rsidR="004376F3" w:rsidRPr="004376F3" w:rsidRDefault="001C5A23" w:rsidP="004376F3">
      <w:pPr>
        <w:pStyle w:val="SingleTxt"/>
      </w:pPr>
      <w:r>
        <w:tab/>
      </w:r>
      <w:r w:rsidR="004376F3" w:rsidRPr="004376F3">
        <w:t>Кроме того, с момента создания в 2005</w:t>
      </w:r>
      <w:r w:rsidR="00F708B0">
        <w:t> </w:t>
      </w:r>
      <w:r w:rsidR="004376F3" w:rsidRPr="004376F3">
        <w:t>году бесплатной общенационал</w:t>
      </w:r>
      <w:r w:rsidR="004376F3" w:rsidRPr="004376F3">
        <w:t>ь</w:t>
      </w:r>
      <w:r w:rsidR="004376F3" w:rsidRPr="004376F3">
        <w:t>ной телефонной «горячей» линии для женщин и девочек</w:t>
      </w:r>
      <w:r>
        <w:t>-</w:t>
      </w:r>
      <w:r w:rsidR="004376F3" w:rsidRPr="004376F3">
        <w:t>жертв насилия рег</w:t>
      </w:r>
      <w:r w:rsidR="004376F3" w:rsidRPr="004376F3">
        <w:t>у</w:t>
      </w:r>
      <w:r w:rsidR="004376F3" w:rsidRPr="004376F3">
        <w:t>лярно готовится общенациональный статистический доклад. В настоящее вр</w:t>
      </w:r>
      <w:r w:rsidR="004376F3" w:rsidRPr="004376F3">
        <w:t>е</w:t>
      </w:r>
      <w:r w:rsidR="004376F3" w:rsidRPr="004376F3">
        <w:t>мя распространяется второй доклад, составленный на основе данных, пол</w:t>
      </w:r>
      <w:r w:rsidR="004376F3" w:rsidRPr="004376F3">
        <w:t>у</w:t>
      </w:r>
      <w:r w:rsidR="004376F3" w:rsidRPr="004376F3">
        <w:t>ченных по «горячей линии» (ноябрь 2007</w:t>
      </w:r>
      <w:r w:rsidR="00F708B0">
        <w:t> </w:t>
      </w:r>
      <w:r w:rsidR="004376F3" w:rsidRPr="004376F3">
        <w:t>года).</w:t>
      </w:r>
    </w:p>
    <w:p w:rsidR="00F708B0" w:rsidRDefault="004376F3" w:rsidP="004376F3">
      <w:pPr>
        <w:pStyle w:val="SingleTxt"/>
      </w:pPr>
      <w:r w:rsidRPr="004376F3">
        <w:tab/>
        <w:t>Что касается случаев насилия, по которым были возбуждены уголовные дела, то следует отметить, что все жалобы на насилие рассматриваются в ра</w:t>
      </w:r>
      <w:r w:rsidRPr="004376F3">
        <w:t>м</w:t>
      </w:r>
      <w:r w:rsidRPr="004376F3">
        <w:t>ках исков, подаваемых в суды, которые возбуждают дело в отношении вино</w:t>
      </w:r>
      <w:r w:rsidRPr="004376F3">
        <w:t>в</w:t>
      </w:r>
      <w:r w:rsidRPr="004376F3">
        <w:t>ных.</w:t>
      </w:r>
    </w:p>
    <w:p w:rsidR="004376F3" w:rsidRDefault="00F708B0" w:rsidP="004376F3">
      <w:pPr>
        <w:pStyle w:val="SingleTxt"/>
      </w:pPr>
      <w:r>
        <w:tab/>
      </w:r>
      <w:r w:rsidR="004376F3" w:rsidRPr="004376F3">
        <w:t>В представленной ниже таблице приведены статистические данные о ра</w:t>
      </w:r>
      <w:r w:rsidR="004376F3" w:rsidRPr="004376F3">
        <w:t>з</w:t>
      </w:r>
      <w:r w:rsidR="004376F3" w:rsidRPr="004376F3">
        <w:t>личных формах насилия, имевших место за период 2004</w:t>
      </w:r>
      <w:r w:rsidR="001C5A23">
        <w:t>–</w:t>
      </w:r>
      <w:r w:rsidR="004376F3" w:rsidRPr="004376F3">
        <w:t>2007</w:t>
      </w:r>
      <w:r>
        <w:t> </w:t>
      </w:r>
      <w:r w:rsidR="004376F3" w:rsidRPr="004376F3">
        <w:t>годов.</w:t>
      </w:r>
    </w:p>
    <w:p w:rsidR="00DB5CB8" w:rsidRPr="00DB5CB8" w:rsidRDefault="00DB5CB8" w:rsidP="00DB5CB8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81"/>
        <w:gridCol w:w="1224"/>
        <w:gridCol w:w="1035"/>
        <w:gridCol w:w="1245"/>
      </w:tblGrid>
      <w:tr w:rsidR="00DB5CB8" w:rsidRPr="00DB5C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Форма насилия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2004 год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2005 год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2006 год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Первая половина 2007 года</w:t>
            </w:r>
          </w:p>
        </w:tc>
      </w:tr>
      <w:tr w:rsidR="00DB5CB8" w:rsidRPr="00DB5CB8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DB5CB8" w:rsidRPr="00DB5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Физическое нас</w:t>
            </w:r>
            <w:r>
              <w:rPr>
                <w:sz w:val="17"/>
              </w:rPr>
              <w:t>и</w:t>
            </w:r>
            <w:r>
              <w:rPr>
                <w:sz w:val="17"/>
              </w:rPr>
              <w:t>лие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3 869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11 241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13 244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15 511</w:t>
            </w:r>
          </w:p>
        </w:tc>
      </w:tr>
      <w:tr w:rsidR="00DB5CB8" w:rsidRPr="00DB5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Сексуальное н</w:t>
            </w:r>
            <w:r>
              <w:rPr>
                <w:sz w:val="17"/>
              </w:rPr>
              <w:t>а</w:t>
            </w:r>
            <w:r>
              <w:rPr>
                <w:sz w:val="17"/>
              </w:rPr>
              <w:t>силие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1 114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1 580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1 885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1 016</w:t>
            </w:r>
          </w:p>
        </w:tc>
      </w:tr>
      <w:tr w:rsidR="00DB5CB8" w:rsidRPr="00DB5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0"/>
              <w:rPr>
                <w:b/>
                <w:sz w:val="17"/>
              </w:rPr>
            </w:pPr>
            <w:r w:rsidRPr="00DB5CB8">
              <w:rPr>
                <w:b/>
                <w:sz w:val="17"/>
              </w:rPr>
              <w:tab/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 w:rsidRPr="00DB5CB8">
              <w:rPr>
                <w:b/>
                <w:sz w:val="17"/>
                <w:lang w:val="en-US"/>
              </w:rPr>
              <w:t>4 983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 w:rsidRPr="00DB5CB8">
              <w:rPr>
                <w:b/>
                <w:sz w:val="17"/>
                <w:lang w:val="en-US"/>
              </w:rPr>
              <w:t>12 821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 w:rsidRPr="00DB5CB8">
              <w:rPr>
                <w:b/>
                <w:sz w:val="17"/>
                <w:lang w:val="en-US"/>
              </w:rPr>
              <w:t>15 129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5CB8" w:rsidRPr="00DB5CB8" w:rsidRDefault="00DB5CB8" w:rsidP="00DB5C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10" w:lineRule="exact"/>
              <w:ind w:right="43"/>
              <w:jc w:val="right"/>
              <w:rPr>
                <w:b/>
                <w:sz w:val="17"/>
                <w:lang w:val="en-US"/>
              </w:rPr>
            </w:pPr>
            <w:r w:rsidRPr="00DB5CB8">
              <w:rPr>
                <w:b/>
                <w:sz w:val="17"/>
                <w:lang w:val="en-US"/>
              </w:rPr>
              <w:t>16 527</w:t>
            </w:r>
          </w:p>
        </w:tc>
      </w:tr>
    </w:tbl>
    <w:p w:rsidR="00DB5CB8" w:rsidRPr="00DB5CB8" w:rsidRDefault="00DB5CB8" w:rsidP="00DB5CB8">
      <w:pPr>
        <w:pStyle w:val="SingleTxt"/>
        <w:spacing w:after="0" w:line="120" w:lineRule="exact"/>
        <w:rPr>
          <w:sz w:val="10"/>
        </w:rPr>
      </w:pPr>
    </w:p>
    <w:p w:rsidR="00DB5CB8" w:rsidRPr="00DB5CB8" w:rsidRDefault="00DB5CB8" w:rsidP="00DB5CB8">
      <w:pPr>
        <w:pStyle w:val="SingleTxt"/>
        <w:spacing w:after="0" w:line="120" w:lineRule="exact"/>
        <w:rPr>
          <w:sz w:val="10"/>
        </w:rPr>
      </w:pPr>
    </w:p>
    <w:p w:rsidR="004376F3" w:rsidRPr="004376F3" w:rsidRDefault="00DB5CB8" w:rsidP="004376F3">
      <w:pPr>
        <w:pStyle w:val="SingleTxt"/>
      </w:pPr>
      <w:r>
        <w:rPr>
          <w:lang w:val="en-US"/>
        </w:rPr>
        <w:tab/>
      </w:r>
      <w:r w:rsidR="004376F3" w:rsidRPr="004376F3">
        <w:t>Несмотря на все предпринимаемые усилия</w:t>
      </w:r>
      <w:r w:rsidR="00F708B0">
        <w:t>,</w:t>
      </w:r>
      <w:r w:rsidR="004376F3" w:rsidRPr="004376F3">
        <w:t xml:space="preserve"> положения законов (в частн</w:t>
      </w:r>
      <w:r w:rsidR="004376F3" w:rsidRPr="004376F3">
        <w:t>о</w:t>
      </w:r>
      <w:r w:rsidR="004376F3" w:rsidRPr="004376F3">
        <w:t>сти</w:t>
      </w:r>
      <w:r w:rsidR="00F708B0">
        <w:t>,</w:t>
      </w:r>
      <w:r w:rsidR="004376F3" w:rsidRPr="004376F3">
        <w:t xml:space="preserve"> Семейного кодекса) не всегда применяются и не всегда выполняются с</w:t>
      </w:r>
      <w:r w:rsidR="004376F3" w:rsidRPr="004376F3">
        <w:t>у</w:t>
      </w:r>
      <w:r w:rsidR="004376F3" w:rsidRPr="004376F3">
        <w:t>дебные решения.</w:t>
      </w:r>
    </w:p>
    <w:p w:rsidR="004376F3" w:rsidRPr="004376F3" w:rsidRDefault="00DB5CB8" w:rsidP="004376F3">
      <w:pPr>
        <w:pStyle w:val="SingleTxt"/>
      </w:pPr>
      <w:r w:rsidRPr="00F708B0">
        <w:tab/>
      </w:r>
      <w:r w:rsidR="004376F3" w:rsidRPr="004376F3">
        <w:t>Будут скорректированы стратегия борьбы с насилием и ее план действий, с тем чтобы определить приоритеты и средства, которые необходимы для ее лучшего осуществления, и это будет происходить в тесной координации с ра</w:t>
      </w:r>
      <w:r w:rsidR="004376F3" w:rsidRPr="004376F3">
        <w:t>з</w:t>
      </w:r>
      <w:r w:rsidR="004376F3" w:rsidRPr="004376F3">
        <w:t>личн</w:t>
      </w:r>
      <w:r w:rsidR="004376F3" w:rsidRPr="004376F3">
        <w:t>ы</w:t>
      </w:r>
      <w:r w:rsidR="004376F3" w:rsidRPr="004376F3">
        <w:t>ми участниками.</w:t>
      </w:r>
    </w:p>
    <w:p w:rsidR="004376F3" w:rsidRPr="004376F3" w:rsidRDefault="00DB5CB8" w:rsidP="004376F3">
      <w:pPr>
        <w:pStyle w:val="SingleTxt"/>
      </w:pPr>
      <w:r w:rsidRPr="00F708B0">
        <w:tab/>
      </w:r>
      <w:r w:rsidR="004376F3" w:rsidRPr="004376F3">
        <w:t>Проведение национального обследования по проблеме насилия будет представлять собой инструмент для получения более точных сведений о степ</w:t>
      </w:r>
      <w:r w:rsidR="004376F3" w:rsidRPr="004376F3">
        <w:t>е</w:t>
      </w:r>
      <w:r w:rsidR="004376F3" w:rsidRPr="004376F3">
        <w:t>ни распространения насилия.</w:t>
      </w:r>
    </w:p>
    <w:p w:rsidR="00DB5CB8" w:rsidRPr="00DB5CB8" w:rsidRDefault="00DB5CB8" w:rsidP="00DB5CB8">
      <w:pPr>
        <w:pStyle w:val="SingleTxt"/>
        <w:spacing w:after="0" w:line="120" w:lineRule="exact"/>
        <w:rPr>
          <w:sz w:val="10"/>
        </w:rPr>
      </w:pPr>
    </w:p>
    <w:p w:rsidR="004376F3" w:rsidRPr="004376F3" w:rsidRDefault="00DB5CB8" w:rsidP="00DB5C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4376F3" w:rsidRPr="004376F3">
        <w:t>Получению качественных и количественных данных об этом явлении будет способствовать проведение исследований и конкретных опросов</w:t>
      </w:r>
    </w:p>
    <w:p w:rsidR="00DB5CB8" w:rsidRPr="00DB5CB8" w:rsidRDefault="00DB5CB8" w:rsidP="00DB5CB8">
      <w:pPr>
        <w:pStyle w:val="SingleTxt"/>
        <w:spacing w:after="0" w:line="120" w:lineRule="exact"/>
        <w:rPr>
          <w:sz w:val="10"/>
          <w:u w:val="single"/>
        </w:rPr>
      </w:pPr>
    </w:p>
    <w:p w:rsidR="004376F3" w:rsidRPr="004376F3" w:rsidRDefault="00DB5CB8" w:rsidP="00DB5C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4376F3" w:rsidRPr="004376F3">
        <w:t>Вопрос</w:t>
      </w:r>
      <w:r w:rsidR="00F708B0">
        <w:t> </w:t>
      </w:r>
      <w:r w:rsidR="004376F3" w:rsidRPr="004376F3">
        <w:t>13</w:t>
      </w:r>
    </w:p>
    <w:p w:rsidR="00DB5CB8" w:rsidRPr="00DB5CB8" w:rsidRDefault="00DB5CB8" w:rsidP="00DB5CB8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Уголовный кодекс гарантирует защиту женщины</w:t>
      </w:r>
      <w:r w:rsidR="00DB5CB8">
        <w:t>-</w:t>
      </w:r>
      <w:r w:rsidRPr="004376F3">
        <w:t>жертвы насилия как в рамках семьи, так и за ее пределами. Наиболее серьезное наказание пред</w:t>
      </w:r>
      <w:r w:rsidRPr="004376F3">
        <w:t>у</w:t>
      </w:r>
      <w:r w:rsidRPr="004376F3">
        <w:t>смотрено в тех случаях, когда речь идет о муже или родителе, и это касается как женщин, так и несовершеннолетних девочек.</w:t>
      </w:r>
    </w:p>
    <w:p w:rsidR="004376F3" w:rsidRDefault="004376F3" w:rsidP="004376F3">
      <w:pPr>
        <w:pStyle w:val="SingleTxt"/>
      </w:pPr>
      <w:r w:rsidRPr="004376F3">
        <w:tab/>
        <w:t>Помимо Трудового кодекса, предусматривающего наказание за сексуал</w:t>
      </w:r>
      <w:r w:rsidRPr="004376F3">
        <w:t>ь</w:t>
      </w:r>
      <w:r w:rsidRPr="004376F3">
        <w:t>ное домогательство, в статье</w:t>
      </w:r>
      <w:r w:rsidR="00F708B0">
        <w:t> </w:t>
      </w:r>
      <w:r w:rsidRPr="004376F3">
        <w:t>1-503 Уголовного кодекса предусматривается н</w:t>
      </w:r>
      <w:r w:rsidRPr="004376F3">
        <w:t>а</w:t>
      </w:r>
      <w:r w:rsidRPr="004376F3">
        <w:t>казание в отношении виновного в сексуальном домогательстве в виде л</w:t>
      </w:r>
      <w:r w:rsidRPr="004376F3">
        <w:t>и</w:t>
      </w:r>
      <w:r w:rsidRPr="004376F3">
        <w:t>шения свободы на срок от одного года до двух лет и штрафа от</w:t>
      </w:r>
      <w:r w:rsidR="00F708B0">
        <w:t> </w:t>
      </w:r>
      <w:r w:rsidRPr="004376F3">
        <w:t>5000 до 50</w:t>
      </w:r>
      <w:r w:rsidR="00F708B0">
        <w:t> </w:t>
      </w:r>
      <w:r w:rsidRPr="004376F3">
        <w:t>000</w:t>
      </w:r>
      <w:r w:rsidR="00F708B0">
        <w:t> </w:t>
      </w:r>
      <w:r w:rsidRPr="004376F3">
        <w:t>ди</w:t>
      </w:r>
      <w:r w:rsidRPr="004376F3">
        <w:t>р</w:t>
      </w:r>
      <w:r w:rsidRPr="004376F3">
        <w:t>хам</w:t>
      </w:r>
      <w:r w:rsidR="00F708B0">
        <w:t>ов</w:t>
      </w:r>
      <w:r w:rsidRPr="004376F3">
        <w:t>.</w:t>
      </w:r>
    </w:p>
    <w:p w:rsidR="00DB5CB8" w:rsidRPr="00DB5CB8" w:rsidRDefault="00DB5CB8" w:rsidP="00DB5CB8">
      <w:pPr>
        <w:pStyle w:val="SingleTxt"/>
        <w:spacing w:after="0" w:line="120" w:lineRule="exact"/>
        <w:rPr>
          <w:sz w:val="10"/>
        </w:rPr>
      </w:pPr>
    </w:p>
    <w:p w:rsidR="004376F3" w:rsidRPr="004376F3" w:rsidRDefault="00DB5CB8" w:rsidP="00FA4A5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F708B0">
        <w:t> </w:t>
      </w:r>
      <w:r w:rsidR="004376F3" w:rsidRPr="004376F3">
        <w:t>14</w:t>
      </w:r>
    </w:p>
    <w:p w:rsidR="00DB5CB8" w:rsidRPr="00DB5CB8" w:rsidRDefault="00DB5CB8" w:rsidP="00FA4A5A">
      <w:pPr>
        <w:pStyle w:val="SingleTxt"/>
        <w:keepNext/>
        <w:spacing w:after="0" w:line="120" w:lineRule="exact"/>
        <w:rPr>
          <w:sz w:val="10"/>
        </w:rPr>
      </w:pPr>
    </w:p>
    <w:p w:rsidR="004376F3" w:rsidRPr="004376F3" w:rsidRDefault="004376F3" w:rsidP="00FA4A5A">
      <w:pPr>
        <w:pStyle w:val="SingleTxt"/>
        <w:keepNext/>
      </w:pPr>
      <w:r w:rsidRPr="004376F3">
        <w:tab/>
        <w:t>Департамент, занимающийся вопросами женщин в рамках осуществления Национальной стратегии борьбы с насилием в отношении женщин, предст</w:t>
      </w:r>
      <w:r w:rsidRPr="004376F3">
        <w:t>а</w:t>
      </w:r>
      <w:r w:rsidRPr="004376F3">
        <w:t>вил в октябре 2006</w:t>
      </w:r>
      <w:r w:rsidR="00F708B0">
        <w:t> </w:t>
      </w:r>
      <w:r w:rsidRPr="004376F3">
        <w:t>года проект закона о насилии в отношении женщин, предусма</w:t>
      </w:r>
      <w:r w:rsidRPr="004376F3">
        <w:t>т</w:t>
      </w:r>
      <w:r w:rsidRPr="004376F3">
        <w:t>ривающий поправки к Уголовному кодексу.</w:t>
      </w:r>
    </w:p>
    <w:p w:rsidR="004376F3" w:rsidRPr="004376F3" w:rsidRDefault="00DB5CB8" w:rsidP="004376F3">
      <w:pPr>
        <w:pStyle w:val="SingleTxt"/>
      </w:pPr>
      <w:r>
        <w:tab/>
      </w:r>
      <w:r w:rsidR="004376F3" w:rsidRPr="004376F3">
        <w:t>Эти новые поправки касаются:</w:t>
      </w:r>
    </w:p>
    <w:p w:rsidR="004376F3" w:rsidRPr="00F708B0" w:rsidRDefault="0087071E" w:rsidP="00DB5CB8">
      <w:pPr>
        <w:pStyle w:val="SingleTxt"/>
        <w:tabs>
          <w:tab w:val="right" w:pos="1685"/>
        </w:tabs>
        <w:ind w:left="1742" w:hanging="475"/>
      </w:pPr>
      <w:r w:rsidRPr="00F708B0">
        <w:tab/>
        <w:t>–</w:t>
      </w:r>
      <w:r w:rsidR="004376F3" w:rsidRPr="00F708B0">
        <w:tab/>
        <w:t>превентивных мер</w:t>
      </w:r>
      <w:r w:rsidR="00F708B0" w:rsidRPr="00F708B0">
        <w:t>:</w:t>
      </w:r>
    </w:p>
    <w:p w:rsidR="004376F3" w:rsidRPr="004376F3" w:rsidRDefault="0087071E" w:rsidP="0087071E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F708B0">
        <w:t>о</w:t>
      </w:r>
      <w:r w:rsidR="004376F3" w:rsidRPr="004376F3">
        <w:t>тмены санкций в отношении лица, предоставляющего убежище женщине</w:t>
      </w:r>
      <w:r>
        <w:t>-</w:t>
      </w:r>
      <w:r w:rsidR="004376F3" w:rsidRPr="004376F3">
        <w:t>жертве насилия</w:t>
      </w:r>
      <w:r w:rsidR="00F708B0">
        <w:t>;</w:t>
      </w:r>
    </w:p>
    <w:p w:rsidR="004376F3" w:rsidRPr="004376F3" w:rsidRDefault="0087071E" w:rsidP="0087071E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F708B0">
        <w:t>п</w:t>
      </w:r>
      <w:r w:rsidR="004376F3" w:rsidRPr="004376F3">
        <w:t>ризнания за ассоциациями права выступать в судах в качестве гр</w:t>
      </w:r>
      <w:r w:rsidR="004376F3" w:rsidRPr="004376F3">
        <w:t>а</w:t>
      </w:r>
      <w:r w:rsidR="004376F3" w:rsidRPr="004376F3">
        <w:t>жданского истца</w:t>
      </w:r>
      <w:r w:rsidR="00F708B0">
        <w:t>;</w:t>
      </w:r>
    </w:p>
    <w:p w:rsidR="004376F3" w:rsidRPr="004376F3" w:rsidRDefault="0087071E" w:rsidP="0087071E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F708B0">
        <w:t>п</w:t>
      </w:r>
      <w:r w:rsidR="004376F3" w:rsidRPr="004376F3">
        <w:t>редоставления Королевскому прокурору, Генеральному прокурору и следователю права отлучения мужа</w:t>
      </w:r>
      <w:r>
        <w:t>-</w:t>
      </w:r>
      <w:r w:rsidR="004376F3" w:rsidRPr="004376F3">
        <w:t>правонарушителя от семьи сразу после совершения а</w:t>
      </w:r>
      <w:r w:rsidR="004376F3" w:rsidRPr="004376F3">
        <w:t>к</w:t>
      </w:r>
      <w:r w:rsidR="004376F3" w:rsidRPr="004376F3">
        <w:t>та насилия в отношении своей жены</w:t>
      </w:r>
      <w:r w:rsidR="00F708B0">
        <w:t>;</w:t>
      </w:r>
    </w:p>
    <w:p w:rsidR="004376F3" w:rsidRPr="004376F3" w:rsidRDefault="0087071E" w:rsidP="0087071E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F708B0">
        <w:t>у</w:t>
      </w:r>
      <w:r w:rsidR="004376F3" w:rsidRPr="004376F3">
        <w:t>становления в отношении исполнителя акта насилия запрета пр</w:t>
      </w:r>
      <w:r w:rsidR="004376F3" w:rsidRPr="004376F3">
        <w:t>и</w:t>
      </w:r>
      <w:r w:rsidR="004376F3" w:rsidRPr="004376F3">
        <w:t>ближаться к жертве и ее детям в течение периода до пяти лет</w:t>
      </w:r>
      <w:r w:rsidR="00F708B0">
        <w:t>;</w:t>
      </w:r>
    </w:p>
    <w:p w:rsidR="004376F3" w:rsidRPr="004376F3" w:rsidRDefault="0087071E" w:rsidP="0087071E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F708B0">
        <w:t>п</w:t>
      </w:r>
      <w:r w:rsidR="004376F3" w:rsidRPr="004376F3">
        <w:t>ередачи исполнителя акта насилия в руки специалиста</w:t>
      </w:r>
      <w:r>
        <w:t>-</w:t>
      </w:r>
      <w:r w:rsidR="004376F3" w:rsidRPr="004376F3">
        <w:t>психолога</w:t>
      </w:r>
      <w:r w:rsidR="00F708B0">
        <w:t>;</w:t>
      </w:r>
    </w:p>
    <w:p w:rsidR="004376F3" w:rsidRPr="004376F3" w:rsidRDefault="0087071E" w:rsidP="0087071E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F708B0">
        <w:t>г</w:t>
      </w:r>
      <w:r w:rsidR="004376F3" w:rsidRPr="004376F3">
        <w:t>арантирования женщинам</w:t>
      </w:r>
      <w:r>
        <w:t>-</w:t>
      </w:r>
      <w:r w:rsidR="004376F3" w:rsidRPr="004376F3">
        <w:t>жертвам насилия юридической помощи независимо от их экономического положения</w:t>
      </w:r>
      <w:r w:rsidR="00F708B0">
        <w:t>;</w:t>
      </w:r>
    </w:p>
    <w:p w:rsidR="004376F3" w:rsidRPr="00F708B0" w:rsidRDefault="0087071E" w:rsidP="0087071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 w:rsidRPr="00F708B0">
        <w:tab/>
        <w:t>–</w:t>
      </w:r>
      <w:r w:rsidR="004376F3" w:rsidRPr="00F708B0">
        <w:tab/>
        <w:t>мер наказания</w:t>
      </w:r>
      <w:r w:rsidR="00F708B0">
        <w:t>:</w:t>
      </w:r>
    </w:p>
    <w:p w:rsidR="004376F3" w:rsidRDefault="0087071E" w:rsidP="0087071E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F708B0">
        <w:t>л</w:t>
      </w:r>
      <w:r w:rsidR="004376F3" w:rsidRPr="004376F3">
        <w:t>ицо, совершающее акт насилия в отношении женщины, подлежит наказанию</w:t>
      </w:r>
      <w:r w:rsidR="00F708B0">
        <w:t>.</w:t>
      </w:r>
    </w:p>
    <w:p w:rsidR="00F708B0" w:rsidRPr="00F708B0" w:rsidRDefault="00F708B0" w:rsidP="00F708B0">
      <w:pPr>
        <w:pStyle w:val="SingleTxt"/>
        <w:spacing w:after="0" w:line="120" w:lineRule="exact"/>
        <w:rPr>
          <w:sz w:val="10"/>
        </w:rPr>
      </w:pPr>
    </w:p>
    <w:p w:rsidR="004376F3" w:rsidRPr="004376F3" w:rsidRDefault="0087071E" w:rsidP="008707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Этот проект будет рассмотрен в рамках более широкой дискуссии</w:t>
      </w:r>
    </w:p>
    <w:p w:rsidR="0087071E" w:rsidRPr="0087071E" w:rsidRDefault="0087071E" w:rsidP="0087071E">
      <w:pPr>
        <w:pStyle w:val="SingleTxt"/>
        <w:spacing w:after="0" w:line="120" w:lineRule="exact"/>
        <w:rPr>
          <w:sz w:val="10"/>
        </w:rPr>
      </w:pPr>
    </w:p>
    <w:p w:rsidR="004376F3" w:rsidRPr="004376F3" w:rsidRDefault="0087071E" w:rsidP="008707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F708B0">
        <w:t> </w:t>
      </w:r>
      <w:r w:rsidR="004376F3" w:rsidRPr="004376F3">
        <w:t>15</w:t>
      </w:r>
    </w:p>
    <w:p w:rsidR="0087071E" w:rsidRPr="0087071E" w:rsidRDefault="0087071E" w:rsidP="0087071E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В Марокко наблюдается нехватка убежищ для женщин, подвергшихся и</w:t>
      </w:r>
      <w:r w:rsidRPr="004376F3">
        <w:t>з</w:t>
      </w:r>
      <w:r w:rsidRPr="004376F3">
        <w:t>биениям, однако правительство, поддерживая деятельность неправительстве</w:t>
      </w:r>
      <w:r w:rsidRPr="004376F3">
        <w:t>н</w:t>
      </w:r>
      <w:r w:rsidRPr="004376F3">
        <w:t>ных ассоциаций, занимающихся вопросами женщин</w:t>
      </w:r>
      <w:r w:rsidR="0087071E">
        <w:t>-</w:t>
      </w:r>
      <w:r w:rsidRPr="004376F3">
        <w:t>жертв насилия, создало Центр социальной помощи в Касабланке. Эта структура, предн</w:t>
      </w:r>
      <w:r w:rsidRPr="004376F3">
        <w:t>а</w:t>
      </w:r>
      <w:r w:rsidRPr="004376F3">
        <w:t>значенная для борьбы с социальным отторжением бездомных лиц</w:t>
      </w:r>
      <w:r w:rsidR="0087071E">
        <w:t xml:space="preserve"> — </w:t>
      </w:r>
      <w:r w:rsidRPr="004376F3">
        <w:t>мужчин, женщин или детей</w:t>
      </w:r>
      <w:r w:rsidR="00F708B0">
        <w:t>,</w:t>
      </w:r>
      <w:r w:rsidR="0087071E">
        <w:t xml:space="preserve"> — </w:t>
      </w:r>
      <w:r w:rsidRPr="004376F3">
        <w:t>в партнерстве с соответствующими ведомствами и ассоциациями, з</w:t>
      </w:r>
      <w:r w:rsidRPr="004376F3">
        <w:t>а</w:t>
      </w:r>
      <w:r w:rsidRPr="004376F3">
        <w:t>нимающимися защитой уязвимых слоев населения, и действующая при по</w:t>
      </w:r>
      <w:r w:rsidRPr="004376F3">
        <w:t>д</w:t>
      </w:r>
      <w:r w:rsidRPr="004376F3">
        <w:t>держке Французского международного центра социальной помощи, выполняет сл</w:t>
      </w:r>
      <w:r w:rsidRPr="004376F3">
        <w:t>е</w:t>
      </w:r>
      <w:r w:rsidRPr="004376F3">
        <w:t>дующие задачи:</w:t>
      </w:r>
    </w:p>
    <w:p w:rsidR="004376F3" w:rsidRPr="004376F3" w:rsidRDefault="0087071E" w:rsidP="0087071E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="004376F3" w:rsidRPr="004376F3">
        <w:tab/>
        <w:t>обеспечение регулярного присутствия на улицах мобильных групп пр</w:t>
      </w:r>
      <w:r w:rsidR="004376F3" w:rsidRPr="004376F3">
        <w:t>о</w:t>
      </w:r>
      <w:r w:rsidR="004376F3" w:rsidRPr="004376F3">
        <w:t>фессиональной и многодисциплинарной помощи бездомным;</w:t>
      </w:r>
    </w:p>
    <w:p w:rsidR="004376F3" w:rsidRPr="004376F3" w:rsidRDefault="0087071E" w:rsidP="0087071E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="004376F3" w:rsidRPr="004376F3">
        <w:tab/>
        <w:t>обеспечение срочного предоставления убежища в особо серьезных случ</w:t>
      </w:r>
      <w:r w:rsidR="004376F3" w:rsidRPr="004376F3">
        <w:t>а</w:t>
      </w:r>
      <w:r w:rsidR="004376F3" w:rsidRPr="004376F3">
        <w:t>ях;</w:t>
      </w:r>
    </w:p>
    <w:p w:rsidR="004376F3" w:rsidRPr="004376F3" w:rsidRDefault="0087071E" w:rsidP="0087071E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="004376F3" w:rsidRPr="004376F3">
        <w:tab/>
        <w:t>укрепление потенциала партнерских структур.</w:t>
      </w:r>
    </w:p>
    <w:p w:rsidR="004376F3" w:rsidRPr="004376F3" w:rsidRDefault="0087071E" w:rsidP="004376F3">
      <w:pPr>
        <w:pStyle w:val="SingleTxt"/>
      </w:pPr>
      <w:r>
        <w:tab/>
      </w:r>
      <w:r w:rsidR="004376F3" w:rsidRPr="004376F3">
        <w:t>Расширение этих сетей обслуживания и их институционализация (центры с</w:t>
      </w:r>
      <w:r w:rsidR="004376F3" w:rsidRPr="004376F3">
        <w:t>о</w:t>
      </w:r>
      <w:r w:rsidR="004376F3" w:rsidRPr="004376F3">
        <w:t>циальной помощи) в других коммунах путем предоставления им людских и финансовых ресурсов и создания механизмов реализации последующих мер представляет собой часть плана действий.</w:t>
      </w:r>
    </w:p>
    <w:p w:rsidR="004376F3" w:rsidRPr="004376F3" w:rsidRDefault="0087071E" w:rsidP="004376F3">
      <w:pPr>
        <w:pStyle w:val="SingleTxt"/>
      </w:pPr>
      <w:r>
        <w:tab/>
      </w:r>
      <w:r w:rsidR="004376F3" w:rsidRPr="004376F3">
        <w:t>В перспективе Марокко предусматривает расширение этих структур и их интеграцию в глобальную сеть предоставления услуг, обеспеченную необх</w:t>
      </w:r>
      <w:r w:rsidR="004376F3" w:rsidRPr="004376F3">
        <w:t>о</w:t>
      </w:r>
      <w:r w:rsidR="004376F3" w:rsidRPr="004376F3">
        <w:t>димыми людскими ресурсами и материальными средствами, отвечающими п</w:t>
      </w:r>
      <w:r w:rsidR="004376F3" w:rsidRPr="004376F3">
        <w:t>о</w:t>
      </w:r>
      <w:r w:rsidR="004376F3" w:rsidRPr="004376F3">
        <w:t>требн</w:t>
      </w:r>
      <w:r w:rsidR="004376F3" w:rsidRPr="004376F3">
        <w:t>о</w:t>
      </w:r>
      <w:r w:rsidR="004376F3" w:rsidRPr="004376F3">
        <w:t>стям женщин</w:t>
      </w:r>
      <w:r>
        <w:t>-</w:t>
      </w:r>
      <w:r w:rsidR="004376F3" w:rsidRPr="004376F3">
        <w:t>жертв насилия.</w:t>
      </w:r>
    </w:p>
    <w:p w:rsidR="004376F3" w:rsidRPr="004376F3" w:rsidRDefault="004376F3" w:rsidP="004376F3">
      <w:pPr>
        <w:pStyle w:val="SingleTxt"/>
      </w:pPr>
      <w:r w:rsidRPr="004376F3">
        <w:tab/>
        <w:t>Ежегодно различные ведомства и местные органы выделяют часть своего бю</w:t>
      </w:r>
      <w:r w:rsidRPr="004376F3">
        <w:t>д</w:t>
      </w:r>
      <w:r w:rsidRPr="004376F3">
        <w:t>жета на нужды ассоциаций, работающих в области защиты женщин и прав человека, как в целях поддержки их проектов, так в целях укрепления поте</w:t>
      </w:r>
      <w:r w:rsidRPr="004376F3">
        <w:t>н</w:t>
      </w:r>
      <w:r w:rsidRPr="004376F3">
        <w:t>циала.</w:t>
      </w:r>
    </w:p>
    <w:p w:rsidR="004376F3" w:rsidRPr="004376F3" w:rsidRDefault="004376F3" w:rsidP="004376F3">
      <w:pPr>
        <w:pStyle w:val="SingleTxt"/>
      </w:pPr>
      <w:r w:rsidRPr="004376F3">
        <w:tab/>
        <w:t>В этой связи 34</w:t>
      </w:r>
      <w:r w:rsidR="00F708B0">
        <w:t> </w:t>
      </w:r>
      <w:r w:rsidRPr="004376F3">
        <w:t>центра, занимающиеся получением сообщений по бе</w:t>
      </w:r>
      <w:r w:rsidRPr="004376F3">
        <w:t>с</w:t>
      </w:r>
      <w:r w:rsidRPr="004376F3">
        <w:t>платной общенациональной «горячей линии» и предоставлением психологич</w:t>
      </w:r>
      <w:r w:rsidRPr="004376F3">
        <w:t>е</w:t>
      </w:r>
      <w:r w:rsidRPr="004376F3">
        <w:t>ской и юридической помощи, ежегодно получают дотации от государства.</w:t>
      </w:r>
    </w:p>
    <w:p w:rsidR="0087071E" w:rsidRPr="0087071E" w:rsidRDefault="0087071E" w:rsidP="0087071E">
      <w:pPr>
        <w:pStyle w:val="SingleTxt"/>
        <w:spacing w:after="0" w:line="120" w:lineRule="exact"/>
        <w:rPr>
          <w:sz w:val="10"/>
        </w:rPr>
      </w:pPr>
    </w:p>
    <w:p w:rsidR="004376F3" w:rsidRPr="004376F3" w:rsidRDefault="0087071E" w:rsidP="008707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Торговля женщинами и их сексуальная эксплуатация</w:t>
      </w:r>
    </w:p>
    <w:p w:rsidR="0087071E" w:rsidRPr="0087071E" w:rsidRDefault="0087071E" w:rsidP="0087071E">
      <w:pPr>
        <w:pStyle w:val="SingleTxt"/>
        <w:spacing w:after="0" w:line="120" w:lineRule="exact"/>
        <w:rPr>
          <w:sz w:val="10"/>
        </w:rPr>
      </w:pPr>
    </w:p>
    <w:p w:rsidR="004376F3" w:rsidRPr="004376F3" w:rsidRDefault="0087071E" w:rsidP="008707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F708B0">
        <w:t> </w:t>
      </w:r>
      <w:r w:rsidR="004376F3" w:rsidRPr="004376F3">
        <w:t>16</w:t>
      </w:r>
    </w:p>
    <w:p w:rsidR="0087071E" w:rsidRPr="0087071E" w:rsidRDefault="0087071E" w:rsidP="0087071E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В отношении торговли женщинами министерство юстиции предоставило сл</w:t>
      </w:r>
      <w:r w:rsidRPr="004376F3">
        <w:t>е</w:t>
      </w:r>
      <w:r w:rsidRPr="004376F3">
        <w:t>дующие статистические данные:</w:t>
      </w:r>
    </w:p>
    <w:p w:rsidR="0087071E" w:rsidRPr="0087071E" w:rsidRDefault="0087071E" w:rsidP="0087071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40"/>
        <w:gridCol w:w="2440"/>
      </w:tblGrid>
      <w:tr w:rsidR="0087071E" w:rsidRPr="008707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Год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Количество дел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Количество арестованных</w:t>
            </w:r>
          </w:p>
        </w:tc>
      </w:tr>
      <w:tr w:rsidR="0087071E" w:rsidRPr="0087071E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87071E" w:rsidRPr="00870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2004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5 913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7 477</w:t>
            </w:r>
          </w:p>
        </w:tc>
      </w:tr>
      <w:tr w:rsidR="0087071E" w:rsidRPr="00870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2005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16 465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23 518</w:t>
            </w:r>
          </w:p>
        </w:tc>
      </w:tr>
      <w:tr w:rsidR="0087071E" w:rsidRPr="00870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2006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5 030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7071E" w:rsidRPr="0087071E" w:rsidRDefault="0087071E" w:rsidP="008707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6 891</w:t>
            </w:r>
          </w:p>
        </w:tc>
      </w:tr>
    </w:tbl>
    <w:p w:rsidR="0087071E" w:rsidRDefault="0087071E" w:rsidP="0087071E">
      <w:pPr>
        <w:pStyle w:val="SingleTxt"/>
        <w:spacing w:after="0" w:line="120" w:lineRule="exact"/>
        <w:rPr>
          <w:sz w:val="10"/>
          <w:lang w:val="en-US"/>
        </w:rPr>
      </w:pPr>
    </w:p>
    <w:p w:rsidR="00F708B0" w:rsidRPr="00F708B0" w:rsidRDefault="00F708B0" w:rsidP="00F708B0">
      <w:pPr>
        <w:pStyle w:val="SingleTxt"/>
        <w:spacing w:after="0" w:line="120" w:lineRule="exact"/>
        <w:rPr>
          <w:sz w:val="10"/>
          <w:lang w:val="en-US"/>
        </w:rPr>
      </w:pPr>
    </w:p>
    <w:p w:rsidR="0087071E" w:rsidRPr="0087071E" w:rsidRDefault="0087071E" w:rsidP="0087071E">
      <w:pPr>
        <w:pStyle w:val="SingleTxt"/>
        <w:spacing w:after="0" w:line="120" w:lineRule="exact"/>
        <w:rPr>
          <w:sz w:val="10"/>
          <w:lang w:val="en-US"/>
        </w:rPr>
      </w:pPr>
    </w:p>
    <w:p w:rsidR="004376F3" w:rsidRPr="004376F3" w:rsidRDefault="0087071E" w:rsidP="008707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4376F3" w:rsidRPr="004376F3">
        <w:t>Вопрос</w:t>
      </w:r>
      <w:r w:rsidR="00F708B0">
        <w:t> </w:t>
      </w:r>
      <w:r w:rsidR="004376F3" w:rsidRPr="004376F3">
        <w:t>17</w:t>
      </w:r>
    </w:p>
    <w:p w:rsidR="0087071E" w:rsidRPr="0087071E" w:rsidRDefault="0087071E" w:rsidP="0087071E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3C4DA3">
      <w:pPr>
        <w:pStyle w:val="SingleTxt"/>
      </w:pPr>
      <w:r w:rsidRPr="004376F3">
        <w:tab/>
        <w:t>Министерство сельского хозяйства, развития сельских районов и рыб</w:t>
      </w:r>
      <w:r w:rsidRPr="004376F3">
        <w:t>о</w:t>
      </w:r>
      <w:r w:rsidRPr="004376F3">
        <w:t>ловства занимается разработкой плана действий, направленного на учет ге</w:t>
      </w:r>
      <w:r w:rsidRPr="004376F3">
        <w:t>н</w:t>
      </w:r>
      <w:r w:rsidRPr="004376F3">
        <w:t>дерных аспектов в политике, программах и проектах развития сельского хозя</w:t>
      </w:r>
      <w:r w:rsidRPr="004376F3">
        <w:t>й</w:t>
      </w:r>
      <w:r w:rsidRPr="004376F3">
        <w:t xml:space="preserve">ства и сельских районов. Этот план действий направлен на достижение </w:t>
      </w:r>
      <w:r w:rsidR="00FA4A5A">
        <w:t xml:space="preserve">семи </w:t>
      </w:r>
      <w:r w:rsidRPr="004376F3">
        <w:t>основных целей: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>
        <w:tab/>
      </w:r>
      <w:r w:rsidRPr="003C4DA3">
        <w:t>–</w:t>
      </w:r>
      <w:r>
        <w:tab/>
      </w:r>
      <w:r w:rsidR="004376F3" w:rsidRPr="004376F3">
        <w:t>повышение доходов сельского населения, среди которого наиболее уязв</w:t>
      </w:r>
      <w:r w:rsidR="004376F3" w:rsidRPr="004376F3">
        <w:t>и</w:t>
      </w:r>
      <w:r w:rsidR="004376F3" w:rsidRPr="004376F3">
        <w:t>мыми являются женщины;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>
        <w:tab/>
      </w:r>
      <w:r w:rsidRPr="003C4DA3">
        <w:t>–</w:t>
      </w:r>
      <w:r>
        <w:tab/>
      </w:r>
      <w:r w:rsidR="004376F3" w:rsidRPr="004376F3">
        <w:t>улучшение экономических условий женщин;</w:t>
      </w:r>
    </w:p>
    <w:p w:rsidR="004376F3" w:rsidRPr="004376F3" w:rsidRDefault="004376F3" w:rsidP="003C4DA3">
      <w:pPr>
        <w:pStyle w:val="SingleTxt"/>
        <w:tabs>
          <w:tab w:val="right" w:pos="1685"/>
        </w:tabs>
        <w:ind w:left="1742" w:hanging="475"/>
      </w:pPr>
      <w:r w:rsidRPr="004376F3">
        <w:tab/>
      </w:r>
      <w:r w:rsidR="003C4DA3" w:rsidRPr="003C4DA3">
        <w:t>–</w:t>
      </w:r>
      <w:r w:rsidR="003C4DA3">
        <w:tab/>
      </w:r>
      <w:r w:rsidRPr="004376F3">
        <w:t>предоставление мужчинам, женщинам и детям возможности доступа к медицинскому обслуживанию;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>улучшение условий гигиены и питания сельского населения, находящег</w:t>
      </w:r>
      <w:r w:rsidR="004376F3" w:rsidRPr="004376F3">
        <w:t>о</w:t>
      </w:r>
      <w:r w:rsidR="004376F3" w:rsidRPr="004376F3">
        <w:t>ся в неблагоприятном положении;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>обеспечение охвата школьным образованием девочек и мальчиков из сельских районов до уровня как минимум окончания средней школы (2015</w:t>
      </w:r>
      <w:r w:rsidR="00F708B0">
        <w:t> </w:t>
      </w:r>
      <w:r w:rsidR="004376F3" w:rsidRPr="004376F3">
        <w:t>год), с</w:t>
      </w:r>
      <w:r w:rsidR="004376F3" w:rsidRPr="004376F3">
        <w:t>о</w:t>
      </w:r>
      <w:r w:rsidR="004376F3" w:rsidRPr="004376F3">
        <w:t>кращение доли неграмотных среди мужчин и женщин до 20</w:t>
      </w:r>
      <w:r w:rsidR="00FA4A5A">
        <w:t> </w:t>
      </w:r>
      <w:r w:rsidR="004376F3" w:rsidRPr="004376F3">
        <w:t>процентов (2010</w:t>
      </w:r>
      <w:r w:rsidR="00F708B0">
        <w:t> </w:t>
      </w:r>
      <w:r w:rsidR="004376F3" w:rsidRPr="004376F3">
        <w:t>год) и искоренение к 2015</w:t>
      </w:r>
      <w:r w:rsidR="00F708B0">
        <w:t> </w:t>
      </w:r>
      <w:r w:rsidR="004376F3" w:rsidRPr="004376F3">
        <w:t>году неграмотности среди пожилых л</w:t>
      </w:r>
      <w:r w:rsidR="004376F3" w:rsidRPr="004376F3">
        <w:t>ю</w:t>
      </w:r>
      <w:r w:rsidR="004376F3" w:rsidRPr="004376F3">
        <w:t>дей;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>поощрение программ адаптации для мужчин и женщин;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>развитие профессиональной подготовки, ориентированной на мальчиков и д</w:t>
      </w:r>
      <w:r w:rsidR="004376F3" w:rsidRPr="004376F3">
        <w:t>е</w:t>
      </w:r>
      <w:r w:rsidR="004376F3" w:rsidRPr="004376F3">
        <w:t>вочек.</w:t>
      </w:r>
    </w:p>
    <w:p w:rsidR="004376F3" w:rsidRPr="004376F3" w:rsidRDefault="003C4DA3" w:rsidP="004376F3">
      <w:pPr>
        <w:pStyle w:val="SingleTxt"/>
      </w:pPr>
      <w:r>
        <w:rPr>
          <w:lang w:val="en-US"/>
        </w:rPr>
        <w:tab/>
      </w:r>
      <w:r w:rsidR="004376F3" w:rsidRPr="004376F3">
        <w:t>Министерство способствует объединению женщин в ассоциации и кооп</w:t>
      </w:r>
      <w:r w:rsidR="004376F3" w:rsidRPr="004376F3">
        <w:t>е</w:t>
      </w:r>
      <w:r w:rsidR="004376F3" w:rsidRPr="004376F3">
        <w:t>ративы для повышения их представленности и расширения их возможностей волеизъявления и доступа к процессу принятия решений.</w:t>
      </w:r>
    </w:p>
    <w:p w:rsidR="004376F3" w:rsidRPr="004376F3" w:rsidRDefault="003C4DA3" w:rsidP="004376F3">
      <w:pPr>
        <w:pStyle w:val="SingleTxt"/>
      </w:pPr>
      <w:r>
        <w:rPr>
          <w:lang w:val="en-US"/>
        </w:rPr>
        <w:tab/>
      </w:r>
      <w:r w:rsidR="004376F3" w:rsidRPr="004376F3">
        <w:t>В 2002</w:t>
      </w:r>
      <w:r w:rsidR="00F708B0">
        <w:t> </w:t>
      </w:r>
      <w:r w:rsidR="004376F3" w:rsidRPr="004376F3">
        <w:t>году впервые были выделены конкретные бюджетные ассигнов</w:t>
      </w:r>
      <w:r w:rsidR="004376F3" w:rsidRPr="004376F3">
        <w:t>а</w:t>
      </w:r>
      <w:r w:rsidR="004376F3" w:rsidRPr="004376F3">
        <w:t>ния на цели адаптации программ в интересах сельских женщин.</w:t>
      </w:r>
    </w:p>
    <w:p w:rsidR="004376F3" w:rsidRPr="004376F3" w:rsidRDefault="003C4DA3" w:rsidP="004376F3">
      <w:pPr>
        <w:pStyle w:val="SingleTxt"/>
      </w:pPr>
      <w:r w:rsidRPr="00F708B0">
        <w:tab/>
      </w:r>
      <w:r w:rsidR="004376F3" w:rsidRPr="004376F3">
        <w:t>Применительно к региональным отделениям по развитию сельского х</w:t>
      </w:r>
      <w:r w:rsidR="004376F3" w:rsidRPr="004376F3">
        <w:t>о</w:t>
      </w:r>
      <w:r w:rsidR="004376F3" w:rsidRPr="004376F3">
        <w:t>зяйства речь идет о сохранении позитивных результатов проекта поддержки сельскохозяйственного развития, касающегося деятельности женщин, посре</w:t>
      </w:r>
      <w:r w:rsidR="004376F3" w:rsidRPr="004376F3">
        <w:t>д</w:t>
      </w:r>
      <w:r w:rsidR="004376F3" w:rsidRPr="004376F3">
        <w:t>ством удержания людских ресурсов и выделения достаточных материальных и бю</w:t>
      </w:r>
      <w:r w:rsidR="004376F3" w:rsidRPr="004376F3">
        <w:t>д</w:t>
      </w:r>
      <w:r w:rsidR="004376F3" w:rsidRPr="004376F3">
        <w:t>жетных средств на цели продолжения начатой деятельности.</w:t>
      </w:r>
    </w:p>
    <w:p w:rsidR="004376F3" w:rsidRPr="004376F3" w:rsidRDefault="003C4DA3" w:rsidP="004376F3">
      <w:pPr>
        <w:pStyle w:val="SingleTxt"/>
      </w:pPr>
      <w:r>
        <w:rPr>
          <w:lang w:val="en-US"/>
        </w:rPr>
        <w:tab/>
      </w:r>
      <w:r w:rsidR="004376F3" w:rsidRPr="004376F3">
        <w:t>Программа доходообразующей деятельности направлена на улучшение социально-экономических условий сельских женщин.</w:t>
      </w:r>
    </w:p>
    <w:p w:rsidR="004376F3" w:rsidRPr="004376F3" w:rsidRDefault="003C4DA3" w:rsidP="004376F3">
      <w:pPr>
        <w:pStyle w:val="SingleTxt"/>
      </w:pPr>
      <w:r>
        <w:rPr>
          <w:lang w:val="en-US"/>
        </w:rPr>
        <w:tab/>
      </w:r>
      <w:r w:rsidR="004376F3" w:rsidRPr="004376F3">
        <w:t>См. также ответ на вопрос</w:t>
      </w:r>
      <w:r w:rsidR="00F708B0">
        <w:t> </w:t>
      </w:r>
      <w:r w:rsidR="004376F3" w:rsidRPr="004376F3">
        <w:t>6.</w:t>
      </w:r>
    </w:p>
    <w:p w:rsidR="003C4DA3" w:rsidRPr="003C4DA3" w:rsidRDefault="003C4DA3" w:rsidP="003C4DA3">
      <w:pPr>
        <w:pStyle w:val="SingleTxt"/>
        <w:spacing w:after="0" w:line="120" w:lineRule="exact"/>
        <w:rPr>
          <w:sz w:val="10"/>
        </w:rPr>
      </w:pPr>
    </w:p>
    <w:p w:rsidR="004376F3" w:rsidRPr="004376F3" w:rsidRDefault="003C4DA3" w:rsidP="003C4D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08B0">
        <w:tab/>
      </w:r>
      <w:r w:rsidRPr="00F708B0">
        <w:tab/>
      </w:r>
      <w:r w:rsidR="004376F3" w:rsidRPr="004376F3">
        <w:t>Меры в поддержку доходообразующей деятельности</w:t>
      </w:r>
    </w:p>
    <w:p w:rsidR="003C4DA3" w:rsidRPr="003C4DA3" w:rsidRDefault="003C4DA3" w:rsidP="003C4DA3">
      <w:pPr>
        <w:pStyle w:val="SingleTxt"/>
        <w:spacing w:after="0" w:line="120" w:lineRule="exact"/>
        <w:rPr>
          <w:sz w:val="10"/>
        </w:rPr>
      </w:pPr>
    </w:p>
    <w:p w:rsidR="004376F3" w:rsidRPr="004376F3" w:rsidRDefault="003C4DA3" w:rsidP="003C4DA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F708B0">
        <w:t>П</w:t>
      </w:r>
      <w:r w:rsidR="004376F3" w:rsidRPr="004376F3">
        <w:t>одготовка сельских женщин по вопросам, связанным с техническими аспектами производства, повышения стоимости и сбыта продукции, п</w:t>
      </w:r>
      <w:r w:rsidR="004376F3" w:rsidRPr="004376F3">
        <w:t>о</w:t>
      </w:r>
      <w:r w:rsidR="004376F3" w:rsidRPr="004376F3">
        <w:t>лучаемой в результате реализации проекта</w:t>
      </w:r>
      <w:r w:rsidR="00F708B0">
        <w:t>.</w:t>
      </w:r>
    </w:p>
    <w:p w:rsidR="004376F3" w:rsidRPr="004376F3" w:rsidRDefault="003C4DA3" w:rsidP="003C4DA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ab/>
      </w:r>
      <w:r w:rsidR="00F708B0">
        <w:t>О</w:t>
      </w:r>
      <w:r w:rsidR="004376F3" w:rsidRPr="004376F3">
        <w:t>рганизация в Марокко и за границей ярмарок по сбыту продукции сел</w:t>
      </w:r>
      <w:r w:rsidR="004376F3" w:rsidRPr="004376F3">
        <w:t>ь</w:t>
      </w:r>
      <w:r w:rsidR="004376F3" w:rsidRPr="004376F3">
        <w:t>ских женщин</w:t>
      </w:r>
      <w:r w:rsidR="00F708B0">
        <w:t>.</w:t>
      </w:r>
    </w:p>
    <w:p w:rsidR="004376F3" w:rsidRPr="004376F3" w:rsidRDefault="003C4DA3" w:rsidP="003C4DA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  <w:tab w:val="left" w:pos="2218"/>
          <w:tab w:val="left" w:pos="2693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ab/>
      </w:r>
      <w:r w:rsidR="00F708B0">
        <w:t>П</w:t>
      </w:r>
      <w:r w:rsidR="004376F3" w:rsidRPr="004376F3">
        <w:t>ериодический обзор достижений путем организации поездок на места и р</w:t>
      </w:r>
      <w:r w:rsidR="004376F3" w:rsidRPr="004376F3">
        <w:t>е</w:t>
      </w:r>
      <w:r w:rsidR="004376F3" w:rsidRPr="004376F3">
        <w:t>гиональных семинаров.</w:t>
      </w:r>
    </w:p>
    <w:p w:rsidR="003C4DA3" w:rsidRPr="003C4DA3" w:rsidRDefault="003C4DA3" w:rsidP="003C4DA3">
      <w:pPr>
        <w:pStyle w:val="SingleTxt"/>
        <w:spacing w:after="0" w:line="120" w:lineRule="exact"/>
        <w:rPr>
          <w:sz w:val="10"/>
        </w:rPr>
      </w:pPr>
    </w:p>
    <w:p w:rsidR="004376F3" w:rsidRPr="004376F3" w:rsidRDefault="003C4DA3" w:rsidP="003C4D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Деятельность по пропаганде сельскохозяйственного производства и</w:t>
      </w:r>
      <w:r w:rsidR="00F708B0">
        <w:t> </w:t>
      </w:r>
      <w:r w:rsidR="004376F3" w:rsidRPr="004376F3">
        <w:t>организация работы среди женщин</w:t>
      </w:r>
    </w:p>
    <w:p w:rsidR="003C4DA3" w:rsidRPr="003C4DA3" w:rsidRDefault="003C4DA3" w:rsidP="003C4DA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За последние годы были отмечены важные изменения в плане программ действий и числа женщин, воспользовавшихся мероприятиями по пропаганде сельскохозяйственного производства.</w:t>
      </w:r>
    </w:p>
    <w:p w:rsidR="003C4DA3" w:rsidRPr="003C4DA3" w:rsidRDefault="003C4DA3" w:rsidP="003C4DA3">
      <w:pPr>
        <w:pStyle w:val="SingleTxt"/>
        <w:spacing w:after="0" w:line="120" w:lineRule="exact"/>
        <w:rPr>
          <w:sz w:val="10"/>
        </w:rPr>
      </w:pPr>
    </w:p>
    <w:p w:rsidR="004376F3" w:rsidRPr="004376F3" w:rsidRDefault="003C4DA3" w:rsidP="003C4D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F708B0">
        <w:t> </w:t>
      </w:r>
      <w:r w:rsidR="004376F3" w:rsidRPr="004376F3">
        <w:t>18</w:t>
      </w:r>
    </w:p>
    <w:p w:rsidR="003C4DA3" w:rsidRPr="003C4DA3" w:rsidRDefault="003C4DA3" w:rsidP="003C4DA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В области борьбы с насилием в отношении женщин Марокко ежегодно проводит кампанию по информированию и мобилизации общественного мн</w:t>
      </w:r>
      <w:r w:rsidRPr="004376F3">
        <w:t>е</w:t>
      </w:r>
      <w:r w:rsidRPr="004376F3">
        <w:t>ния в целях недопущения этого социального явления.</w:t>
      </w:r>
    </w:p>
    <w:p w:rsidR="004376F3" w:rsidRPr="004376F3" w:rsidRDefault="003C4DA3" w:rsidP="004376F3">
      <w:pPr>
        <w:pStyle w:val="SingleTxt"/>
      </w:pPr>
      <w:r>
        <w:tab/>
      </w:r>
      <w:r w:rsidR="004376F3" w:rsidRPr="004376F3">
        <w:t>Эти кампании позволили положить конец наблюдавшейся в обществе терпимости к данному явлению и привели к тому, что новые поколения прин</w:t>
      </w:r>
      <w:r w:rsidR="004376F3" w:rsidRPr="004376F3">
        <w:t>я</w:t>
      </w:r>
      <w:r w:rsidR="004376F3" w:rsidRPr="004376F3">
        <w:t>ли модели отношений, основанные на уважении прав личности и индивид</w:t>
      </w:r>
      <w:r w:rsidR="004376F3" w:rsidRPr="004376F3">
        <w:t>у</w:t>
      </w:r>
      <w:r w:rsidR="004376F3" w:rsidRPr="004376F3">
        <w:t>альных об</w:t>
      </w:r>
      <w:r w:rsidR="004376F3" w:rsidRPr="004376F3">
        <w:t>я</w:t>
      </w:r>
      <w:r w:rsidR="004376F3" w:rsidRPr="004376F3">
        <w:t>занностях.</w:t>
      </w:r>
    </w:p>
    <w:p w:rsidR="004376F3" w:rsidRPr="004376F3" w:rsidRDefault="003C4DA3" w:rsidP="004376F3">
      <w:pPr>
        <w:pStyle w:val="SingleTxt"/>
      </w:pPr>
      <w:r>
        <w:tab/>
      </w:r>
      <w:r w:rsidR="004376F3" w:rsidRPr="004376F3">
        <w:t>Были организованы кампании по различным темам: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>национальная кампания по борьбе с насилием в отношении женщин 2004</w:t>
      </w:r>
      <w:r w:rsidR="00FA4A5A">
        <w:t> </w:t>
      </w:r>
      <w:r w:rsidR="004376F3" w:rsidRPr="004376F3">
        <w:t>года на тему «Насилие в отношении женщин</w:t>
      </w:r>
      <w:r w:rsidR="00FA4A5A">
        <w:t> </w:t>
      </w:r>
      <w:r w:rsidR="004376F3" w:rsidRPr="004376F3">
        <w:t>— наша общая ответс</w:t>
      </w:r>
      <w:r w:rsidR="004376F3" w:rsidRPr="004376F3">
        <w:t>т</w:t>
      </w:r>
      <w:r w:rsidR="004376F3" w:rsidRPr="004376F3">
        <w:t>венность; выступим против него»;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>национальная кампания по борьбе с насилием в отношении женщин 2005</w:t>
      </w:r>
      <w:r w:rsidR="00FA4A5A">
        <w:t> </w:t>
      </w:r>
      <w:r w:rsidR="004376F3" w:rsidRPr="004376F3">
        <w:t>года на тему «Нет насилию в отношении женщин».</w:t>
      </w:r>
    </w:p>
    <w:p w:rsidR="004376F3" w:rsidRPr="004376F3" w:rsidRDefault="00F708B0" w:rsidP="00F708B0">
      <w:pPr>
        <w:pStyle w:val="SingleTxt"/>
        <w:ind w:left="1742" w:hanging="475"/>
      </w:pPr>
      <w:r>
        <w:tab/>
      </w:r>
      <w:r w:rsidR="003C4DA3">
        <w:tab/>
      </w:r>
      <w:r w:rsidR="004376F3" w:rsidRPr="004376F3">
        <w:t>23</w:t>
      </w:r>
      <w:r>
        <w:t>–</w:t>
      </w:r>
      <w:r w:rsidR="004376F3" w:rsidRPr="004376F3">
        <w:t>25</w:t>
      </w:r>
      <w:r>
        <w:t> </w:t>
      </w:r>
      <w:r w:rsidR="004376F3" w:rsidRPr="004376F3">
        <w:t>ноября 2005</w:t>
      </w:r>
      <w:r>
        <w:t> </w:t>
      </w:r>
      <w:r w:rsidR="004376F3" w:rsidRPr="004376F3">
        <w:t>года состоялся первый европейский средиземн</w:t>
      </w:r>
      <w:r w:rsidR="004376F3" w:rsidRPr="004376F3">
        <w:t>о</w:t>
      </w:r>
      <w:r w:rsidR="004376F3" w:rsidRPr="004376F3">
        <w:t>морский форум по борьбе с насилием в отношении женщин с участием 13</w:t>
      </w:r>
      <w:r>
        <w:t> </w:t>
      </w:r>
      <w:r w:rsidR="004376F3" w:rsidRPr="004376F3">
        <w:t>сред</w:t>
      </w:r>
      <w:r w:rsidR="004376F3" w:rsidRPr="004376F3">
        <w:t>и</w:t>
      </w:r>
      <w:r w:rsidR="004376F3" w:rsidRPr="004376F3">
        <w:t>земноморских стран и Канады. Был опубликован доклад первого средиземноморского форума (на арабском и французском языках). Был также опубликован доклад третьей национальной кампании по борьбе с насилием в отношении женщин.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>национальная кампания по борьбе с насилием в отношении женщин 2006</w:t>
      </w:r>
      <w:r>
        <w:t> </w:t>
      </w:r>
      <w:r w:rsidR="004376F3" w:rsidRPr="004376F3">
        <w:t>года на тему «За принятие закона против насилия в отношении же</w:t>
      </w:r>
      <w:r w:rsidR="004376F3" w:rsidRPr="004376F3">
        <w:t>н</w:t>
      </w:r>
      <w:r w:rsidR="004376F3" w:rsidRPr="004376F3">
        <w:t>щин», в ходе которой был представлен проект закона, предусматрива</w:t>
      </w:r>
      <w:r w:rsidR="004376F3" w:rsidRPr="004376F3">
        <w:t>ю</w:t>
      </w:r>
      <w:r w:rsidR="004376F3" w:rsidRPr="004376F3">
        <w:t>щий уголовную ответственность за сексуальное домогательство в отн</w:t>
      </w:r>
      <w:r w:rsidR="004376F3" w:rsidRPr="004376F3">
        <w:t>о</w:t>
      </w:r>
      <w:r w:rsidR="004376F3" w:rsidRPr="004376F3">
        <w:t>шении женщин;</w:t>
      </w:r>
    </w:p>
    <w:p w:rsidR="004376F3" w:rsidRPr="004376F3" w:rsidRDefault="003C4DA3" w:rsidP="003C4DA3">
      <w:pPr>
        <w:pStyle w:val="SingleTxt"/>
        <w:tabs>
          <w:tab w:val="right" w:pos="1685"/>
        </w:tabs>
        <w:ind w:left="1742" w:hanging="475"/>
      </w:pPr>
      <w:r w:rsidRPr="004376F3">
        <w:tab/>
      </w:r>
      <w:r w:rsidRPr="003C4DA3">
        <w:t>–</w:t>
      </w:r>
      <w:r>
        <w:tab/>
      </w:r>
      <w:r w:rsidR="004376F3" w:rsidRPr="004376F3">
        <w:t>мобильные информационные кампании в сотрудничестве с местными а</w:t>
      </w:r>
      <w:r w:rsidR="004376F3" w:rsidRPr="004376F3">
        <w:t>с</w:t>
      </w:r>
      <w:r w:rsidR="004376F3" w:rsidRPr="004376F3">
        <w:t>социациями, проведенные в 2005 и 2006</w:t>
      </w:r>
      <w:r w:rsidR="00F708B0">
        <w:t> </w:t>
      </w:r>
      <w:r w:rsidR="004376F3" w:rsidRPr="004376F3">
        <w:t>годах в Касабланке, Марракеше, Фесе, Мекнесе, Сале, Сафи, Танжере и Урзазате.</w:t>
      </w:r>
    </w:p>
    <w:p w:rsidR="003C4DA3" w:rsidRPr="003C4DA3" w:rsidRDefault="003C4DA3" w:rsidP="003C4DA3">
      <w:pPr>
        <w:pStyle w:val="SingleTxt"/>
        <w:spacing w:after="0" w:line="120" w:lineRule="exact"/>
        <w:rPr>
          <w:sz w:val="10"/>
        </w:rPr>
      </w:pPr>
    </w:p>
    <w:p w:rsidR="004376F3" w:rsidRPr="004376F3" w:rsidRDefault="003C4DA3" w:rsidP="003C4D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F708B0">
        <w:t> </w:t>
      </w:r>
      <w:r w:rsidR="004376F3" w:rsidRPr="004376F3">
        <w:t>19</w:t>
      </w:r>
    </w:p>
    <w:p w:rsidR="003C4DA3" w:rsidRPr="003C4DA3" w:rsidRDefault="003C4DA3" w:rsidP="003C4DA3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В соответствии с руководящими указаниями, содержащимися в письме Его Величества короля на имя премьер-министра, министерство внутренних дел приступило к осуществлению проекта социально-экономического разв</w:t>
      </w:r>
      <w:r w:rsidRPr="004376F3">
        <w:t>и</w:t>
      </w:r>
      <w:r w:rsidRPr="004376F3">
        <w:t>тия в интересах сельских женщин, направленного на борьбу с нищетой.</w:t>
      </w:r>
    </w:p>
    <w:p w:rsidR="004376F3" w:rsidRPr="004376F3" w:rsidRDefault="004376F3" w:rsidP="004376F3">
      <w:pPr>
        <w:pStyle w:val="SingleTxt"/>
      </w:pPr>
      <w:r w:rsidRPr="004376F3">
        <w:tab/>
        <w:t>Так</w:t>
      </w:r>
      <w:r w:rsidR="00F708B0">
        <w:t>,</w:t>
      </w:r>
      <w:r w:rsidRPr="004376F3">
        <w:t xml:space="preserve"> в Королевстве результатами 91</w:t>
      </w:r>
      <w:r w:rsidR="00F708B0">
        <w:t> </w:t>
      </w:r>
      <w:r w:rsidRPr="004376F3">
        <w:t>проекта смогли воспользоваться пр</w:t>
      </w:r>
      <w:r w:rsidRPr="004376F3">
        <w:t>и</w:t>
      </w:r>
      <w:r w:rsidRPr="004376F3">
        <w:t>близительно 250</w:t>
      </w:r>
      <w:r w:rsidR="00F708B0">
        <w:t> 000 </w:t>
      </w:r>
      <w:r w:rsidRPr="004376F3">
        <w:t>женщин, представляющих сельские кооперативы.</w:t>
      </w:r>
    </w:p>
    <w:p w:rsidR="004376F3" w:rsidRPr="004376F3" w:rsidRDefault="00F708B0" w:rsidP="004376F3">
      <w:pPr>
        <w:pStyle w:val="SingleTxt"/>
      </w:pPr>
      <w:r>
        <w:tab/>
      </w:r>
      <w:r w:rsidR="004376F3" w:rsidRPr="004376F3">
        <w:t>Совет по опеке принял ряд мер по исправлению негативных последствий отдельных обычаев, препятствующих сельским женщинам использовать ко</w:t>
      </w:r>
      <w:r w:rsidR="004376F3" w:rsidRPr="004376F3">
        <w:t>л</w:t>
      </w:r>
      <w:r w:rsidR="004376F3" w:rsidRPr="004376F3">
        <w:t>лективные земли. В течение 2005</w:t>
      </w:r>
      <w:r>
        <w:t> </w:t>
      </w:r>
      <w:r w:rsidR="004376F3" w:rsidRPr="004376F3">
        <w:t>года Совет</w:t>
      </w:r>
      <w:r>
        <w:t xml:space="preserve"> по опеке принял решения по 487 </w:t>
      </w:r>
      <w:r w:rsidR="004376F3" w:rsidRPr="004376F3">
        <w:t>делам, 85 или 17,45</w:t>
      </w:r>
      <w:r>
        <w:t> </w:t>
      </w:r>
      <w:r w:rsidR="004376F3" w:rsidRPr="004376F3">
        <w:t>процента которых касаются отмены постановлений с</w:t>
      </w:r>
      <w:r w:rsidR="004376F3" w:rsidRPr="004376F3">
        <w:t>о</w:t>
      </w:r>
      <w:r w:rsidR="004376F3" w:rsidRPr="004376F3">
        <w:t>браний наибов, из которых 42</w:t>
      </w:r>
      <w:r>
        <w:t> </w:t>
      </w:r>
      <w:r w:rsidR="004376F3" w:rsidRPr="004376F3">
        <w:t>процента были аннулированы в связи с непр</w:t>
      </w:r>
      <w:r w:rsidR="004376F3" w:rsidRPr="004376F3">
        <w:t>и</w:t>
      </w:r>
      <w:r w:rsidR="004376F3" w:rsidRPr="004376F3">
        <w:t>знанием в них прав женщин на наследование от их умерших мужей права пол</w:t>
      </w:r>
      <w:r w:rsidR="004376F3" w:rsidRPr="004376F3">
        <w:t>ь</w:t>
      </w:r>
      <w:r w:rsidR="004376F3" w:rsidRPr="004376F3">
        <w:t>зования землей.</w:t>
      </w:r>
    </w:p>
    <w:p w:rsidR="004376F3" w:rsidRPr="004376F3" w:rsidRDefault="00F708B0" w:rsidP="004376F3">
      <w:pPr>
        <w:pStyle w:val="SingleTxt"/>
      </w:pPr>
      <w:r>
        <w:br w:type="page"/>
      </w:r>
      <w:r w:rsidR="004376F3" w:rsidRPr="004376F3">
        <w:tab/>
        <w:t>Благодаря этим усилиям число женщин, которые получили возможность обрабатывать коллективную землю для получения доходов, составляет 14, как это показано в представленной ниже таблице.</w:t>
      </w:r>
    </w:p>
    <w:p w:rsidR="001A694E" w:rsidRPr="001A694E" w:rsidRDefault="001A694E" w:rsidP="001A694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827"/>
        <w:gridCol w:w="1026"/>
        <w:gridCol w:w="3258"/>
      </w:tblGrid>
      <w:tr w:rsidR="003C4DA3" w:rsidRPr="003C4DA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C4DA3" w:rsidRPr="003C4DA3" w:rsidRDefault="003C4DA3" w:rsidP="003C4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Регион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C4DA3" w:rsidRPr="003C4DA3" w:rsidRDefault="003C4DA3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Провинция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C4DA3" w:rsidRPr="003C4DA3" w:rsidRDefault="003C4DA3" w:rsidP="00AA22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же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щин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C4DA3" w:rsidRPr="003C4DA3" w:rsidRDefault="003C4DA3" w:rsidP="00AA22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72"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Характер проекта</w:t>
            </w:r>
          </w:p>
        </w:tc>
      </w:tr>
      <w:tr w:rsidR="003C4DA3" w:rsidRPr="003C4DA3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4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C4DA3" w:rsidRPr="003C4DA3" w:rsidRDefault="003C4DA3" w:rsidP="003C4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C4DA3" w:rsidRPr="003C4DA3" w:rsidRDefault="003C4DA3" w:rsidP="003C4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C4DA3" w:rsidRPr="003C4DA3" w:rsidRDefault="003C4DA3" w:rsidP="003C4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32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C4DA3" w:rsidRPr="003C4DA3" w:rsidRDefault="003C4DA3" w:rsidP="003C4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3C4DA3" w:rsidRPr="003C4D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shd w:val="clear" w:color="auto" w:fill="auto"/>
          </w:tcPr>
          <w:p w:rsidR="003C4DA3" w:rsidRPr="001A694E" w:rsidRDefault="00FA79C7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Гхарб</w:t>
            </w:r>
            <w:r>
              <w:rPr>
                <w:sz w:val="17"/>
                <w:szCs w:val="17"/>
              </w:rPr>
              <w:t>-</w:t>
            </w:r>
            <w:r w:rsidRPr="001A694E">
              <w:rPr>
                <w:sz w:val="17"/>
                <w:szCs w:val="17"/>
              </w:rPr>
              <w:t>Шрада</w:t>
            </w:r>
            <w:r>
              <w:rPr>
                <w:sz w:val="17"/>
                <w:szCs w:val="17"/>
              </w:rPr>
              <w:t>-</w:t>
            </w:r>
            <w:r w:rsidRPr="001A694E">
              <w:rPr>
                <w:sz w:val="17"/>
                <w:szCs w:val="17"/>
              </w:rPr>
              <w:t>Б</w:t>
            </w:r>
            <w:r>
              <w:rPr>
                <w:sz w:val="17"/>
                <w:szCs w:val="17"/>
              </w:rPr>
              <w:t>е</w:t>
            </w:r>
            <w:r w:rsidRPr="001A694E">
              <w:rPr>
                <w:sz w:val="17"/>
                <w:szCs w:val="17"/>
              </w:rPr>
              <w:t>ни</w:t>
            </w:r>
            <w:r>
              <w:rPr>
                <w:sz w:val="17"/>
                <w:szCs w:val="17"/>
              </w:rPr>
              <w:t>-</w:t>
            </w:r>
            <w:r w:rsidRPr="001A694E">
              <w:rPr>
                <w:sz w:val="17"/>
                <w:szCs w:val="17"/>
              </w:rPr>
              <w:t>Хссен</w:t>
            </w:r>
          </w:p>
        </w:tc>
        <w:tc>
          <w:tcPr>
            <w:tcW w:w="1827" w:type="dxa"/>
            <w:shd w:val="clear" w:color="auto" w:fill="auto"/>
          </w:tcPr>
          <w:p w:rsidR="003C4DA3" w:rsidRPr="001A694E" w:rsidRDefault="001A694E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Кенитра</w:t>
            </w:r>
          </w:p>
        </w:tc>
        <w:tc>
          <w:tcPr>
            <w:tcW w:w="1026" w:type="dxa"/>
            <w:shd w:val="clear" w:color="auto" w:fill="auto"/>
          </w:tcPr>
          <w:p w:rsidR="003C4DA3" w:rsidRPr="00214F73" w:rsidRDefault="001A694E" w:rsidP="00441291">
            <w:pPr>
              <w:tabs>
                <w:tab w:val="decimal" w:pos="713"/>
              </w:tabs>
              <w:spacing w:before="40" w:after="40" w:line="210" w:lineRule="exact"/>
              <w:ind w:left="43" w:right="43"/>
              <w:rPr>
                <w:sz w:val="17"/>
                <w:szCs w:val="17"/>
                <w:lang w:val="en-US"/>
              </w:rPr>
            </w:pPr>
            <w:r w:rsidRPr="001A694E">
              <w:rPr>
                <w:sz w:val="17"/>
                <w:szCs w:val="17"/>
              </w:rPr>
              <w:t>5</w:t>
            </w:r>
          </w:p>
        </w:tc>
        <w:tc>
          <w:tcPr>
            <w:tcW w:w="3258" w:type="dxa"/>
            <w:shd w:val="clear" w:color="auto" w:fill="auto"/>
          </w:tcPr>
          <w:p w:rsidR="001A694E" w:rsidRPr="001A694E" w:rsidRDefault="001A694E" w:rsidP="00214F73">
            <w:pPr>
              <w:spacing w:before="40" w:after="40" w:line="210" w:lineRule="exact"/>
              <w:ind w:left="72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1 коммерческий пр</w:t>
            </w:r>
            <w:r w:rsidRPr="001A694E">
              <w:rPr>
                <w:sz w:val="17"/>
                <w:szCs w:val="17"/>
              </w:rPr>
              <w:t>о</w:t>
            </w:r>
            <w:r w:rsidRPr="001A694E">
              <w:rPr>
                <w:sz w:val="17"/>
                <w:szCs w:val="17"/>
              </w:rPr>
              <w:t>ект</w:t>
            </w:r>
          </w:p>
          <w:p w:rsidR="001A694E" w:rsidRPr="001A694E" w:rsidRDefault="001A694E" w:rsidP="00214F73">
            <w:pPr>
              <w:spacing w:before="40" w:after="40" w:line="210" w:lineRule="exact"/>
              <w:ind w:left="72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3 сельскохозяйстве</w:t>
            </w:r>
            <w:r w:rsidRPr="001A694E">
              <w:rPr>
                <w:sz w:val="17"/>
                <w:szCs w:val="17"/>
              </w:rPr>
              <w:t>н</w:t>
            </w:r>
            <w:r w:rsidRPr="001A694E">
              <w:rPr>
                <w:sz w:val="17"/>
                <w:szCs w:val="17"/>
              </w:rPr>
              <w:t>ных проекта</w:t>
            </w:r>
          </w:p>
          <w:p w:rsidR="003C4DA3" w:rsidRPr="001A694E" w:rsidRDefault="001A694E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72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1 проект профессионального ра</w:t>
            </w:r>
            <w:r w:rsidRPr="001A694E">
              <w:rPr>
                <w:sz w:val="17"/>
                <w:szCs w:val="17"/>
              </w:rPr>
              <w:t>з</w:t>
            </w:r>
            <w:r w:rsidRPr="001A694E">
              <w:rPr>
                <w:sz w:val="17"/>
                <w:szCs w:val="17"/>
              </w:rPr>
              <w:t>вития</w:t>
            </w:r>
          </w:p>
        </w:tc>
      </w:tr>
      <w:tr w:rsidR="003C4DA3" w:rsidRPr="003C4D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shd w:val="clear" w:color="auto" w:fill="auto"/>
          </w:tcPr>
          <w:p w:rsidR="003C4DA3" w:rsidRPr="001A694E" w:rsidRDefault="001A694E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Марракеш-Тенсифт-Эль</w:t>
            </w:r>
            <w:r w:rsidR="00F708B0">
              <w:rPr>
                <w:sz w:val="17"/>
                <w:szCs w:val="17"/>
              </w:rPr>
              <w:t>-</w:t>
            </w:r>
            <w:r w:rsidRPr="001A694E">
              <w:rPr>
                <w:sz w:val="17"/>
                <w:szCs w:val="17"/>
              </w:rPr>
              <w:t>Хауз</w:t>
            </w:r>
          </w:p>
        </w:tc>
        <w:tc>
          <w:tcPr>
            <w:tcW w:w="1827" w:type="dxa"/>
            <w:shd w:val="clear" w:color="auto" w:fill="auto"/>
          </w:tcPr>
          <w:p w:rsidR="003C4DA3" w:rsidRPr="001A694E" w:rsidRDefault="001A694E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Эль-Келаа</w:t>
            </w:r>
            <w:r w:rsidRPr="001A694E">
              <w:rPr>
                <w:sz w:val="17"/>
                <w:szCs w:val="17"/>
                <w:lang w:val="en-US"/>
              </w:rPr>
              <w:t>-</w:t>
            </w:r>
            <w:r w:rsidRPr="001A694E">
              <w:rPr>
                <w:sz w:val="17"/>
                <w:szCs w:val="17"/>
              </w:rPr>
              <w:t>де</w:t>
            </w:r>
            <w:r w:rsidRPr="001A694E">
              <w:rPr>
                <w:sz w:val="17"/>
                <w:szCs w:val="17"/>
                <w:lang w:val="en-US"/>
              </w:rPr>
              <w:t>-</w:t>
            </w:r>
            <w:r w:rsidRPr="001A694E">
              <w:rPr>
                <w:sz w:val="17"/>
                <w:szCs w:val="17"/>
              </w:rPr>
              <w:t>Срагна</w:t>
            </w:r>
          </w:p>
        </w:tc>
        <w:tc>
          <w:tcPr>
            <w:tcW w:w="1026" w:type="dxa"/>
            <w:shd w:val="clear" w:color="auto" w:fill="auto"/>
          </w:tcPr>
          <w:p w:rsidR="003C4DA3" w:rsidRPr="001A694E" w:rsidRDefault="001A694E" w:rsidP="00441291">
            <w:pPr>
              <w:tabs>
                <w:tab w:val="decimal" w:pos="713"/>
              </w:tabs>
              <w:spacing w:before="40" w:after="40" w:line="210" w:lineRule="exact"/>
              <w:ind w:left="43" w:right="43"/>
              <w:rPr>
                <w:sz w:val="17"/>
                <w:szCs w:val="17"/>
                <w:lang w:val="en-US"/>
              </w:rPr>
            </w:pPr>
            <w:r w:rsidRPr="001A694E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3258" w:type="dxa"/>
            <w:shd w:val="clear" w:color="auto" w:fill="auto"/>
          </w:tcPr>
          <w:p w:rsidR="003C4DA3" w:rsidRPr="001A694E" w:rsidRDefault="001A694E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72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Коммерческий проект</w:t>
            </w:r>
          </w:p>
        </w:tc>
      </w:tr>
      <w:tr w:rsidR="001A694E" w:rsidRPr="003C4D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shd w:val="clear" w:color="auto" w:fill="auto"/>
          </w:tcPr>
          <w:p w:rsidR="001A694E" w:rsidRPr="001A694E" w:rsidRDefault="001A694E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Мекнес-Тафилалт</w:t>
            </w:r>
          </w:p>
        </w:tc>
        <w:tc>
          <w:tcPr>
            <w:tcW w:w="1827" w:type="dxa"/>
            <w:shd w:val="clear" w:color="auto" w:fill="auto"/>
          </w:tcPr>
          <w:p w:rsidR="001A694E" w:rsidRPr="001A694E" w:rsidRDefault="001A694E" w:rsidP="00214F73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Эр-Рашидия</w:t>
            </w:r>
          </w:p>
        </w:tc>
        <w:tc>
          <w:tcPr>
            <w:tcW w:w="1026" w:type="dxa"/>
            <w:shd w:val="clear" w:color="auto" w:fill="auto"/>
          </w:tcPr>
          <w:p w:rsidR="001A694E" w:rsidRPr="001A694E" w:rsidRDefault="001A694E" w:rsidP="00441291">
            <w:pPr>
              <w:tabs>
                <w:tab w:val="decimal" w:pos="713"/>
              </w:tabs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3</w:t>
            </w:r>
          </w:p>
        </w:tc>
        <w:tc>
          <w:tcPr>
            <w:tcW w:w="3258" w:type="dxa"/>
            <w:shd w:val="clear" w:color="auto" w:fill="auto"/>
          </w:tcPr>
          <w:p w:rsidR="001A694E" w:rsidRPr="001A694E" w:rsidRDefault="001A694E" w:rsidP="00214F73">
            <w:pPr>
              <w:spacing w:before="40" w:after="40" w:line="210" w:lineRule="exact"/>
              <w:ind w:left="72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Коммерческий проект</w:t>
            </w:r>
          </w:p>
        </w:tc>
      </w:tr>
      <w:tr w:rsidR="001A694E" w:rsidRPr="00214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shd w:val="clear" w:color="auto" w:fill="auto"/>
          </w:tcPr>
          <w:p w:rsidR="001A694E" w:rsidRPr="001A694E" w:rsidRDefault="001A694E" w:rsidP="00214F73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 xml:space="preserve">Тадла-Азилал </w:t>
            </w:r>
          </w:p>
        </w:tc>
        <w:tc>
          <w:tcPr>
            <w:tcW w:w="1827" w:type="dxa"/>
            <w:shd w:val="clear" w:color="auto" w:fill="auto"/>
          </w:tcPr>
          <w:p w:rsidR="001A694E" w:rsidRPr="001A694E" w:rsidRDefault="001A694E" w:rsidP="00214F73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Бени-Меллаль</w:t>
            </w:r>
          </w:p>
        </w:tc>
        <w:tc>
          <w:tcPr>
            <w:tcW w:w="1026" w:type="dxa"/>
            <w:shd w:val="clear" w:color="auto" w:fill="auto"/>
          </w:tcPr>
          <w:p w:rsidR="001A694E" w:rsidRPr="001A694E" w:rsidRDefault="001A694E" w:rsidP="00441291">
            <w:pPr>
              <w:tabs>
                <w:tab w:val="decimal" w:pos="713"/>
              </w:tabs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1</w:t>
            </w:r>
          </w:p>
        </w:tc>
        <w:tc>
          <w:tcPr>
            <w:tcW w:w="3258" w:type="dxa"/>
            <w:shd w:val="clear" w:color="auto" w:fill="auto"/>
          </w:tcPr>
          <w:p w:rsidR="001A694E" w:rsidRPr="001A694E" w:rsidRDefault="001A694E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72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Сельскохозяйстве</w:t>
            </w:r>
            <w:r w:rsidRPr="001A694E">
              <w:rPr>
                <w:sz w:val="17"/>
                <w:szCs w:val="17"/>
              </w:rPr>
              <w:t>н</w:t>
            </w:r>
            <w:r w:rsidRPr="001A694E">
              <w:rPr>
                <w:sz w:val="17"/>
                <w:szCs w:val="17"/>
              </w:rPr>
              <w:t>ный проект</w:t>
            </w:r>
          </w:p>
        </w:tc>
      </w:tr>
      <w:tr w:rsidR="001A694E" w:rsidRPr="00214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shd w:val="clear" w:color="auto" w:fill="auto"/>
          </w:tcPr>
          <w:p w:rsidR="001A694E" w:rsidRPr="001A694E" w:rsidRDefault="001A694E" w:rsidP="00214F73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 xml:space="preserve">Шауиа-Уардигха </w:t>
            </w:r>
          </w:p>
        </w:tc>
        <w:tc>
          <w:tcPr>
            <w:tcW w:w="1827" w:type="dxa"/>
            <w:shd w:val="clear" w:color="auto" w:fill="auto"/>
          </w:tcPr>
          <w:p w:rsidR="001A694E" w:rsidRPr="001A694E" w:rsidRDefault="001A694E" w:rsidP="00214F73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Сеттат</w:t>
            </w:r>
          </w:p>
        </w:tc>
        <w:tc>
          <w:tcPr>
            <w:tcW w:w="1026" w:type="dxa"/>
            <w:shd w:val="clear" w:color="auto" w:fill="auto"/>
          </w:tcPr>
          <w:p w:rsidR="001A694E" w:rsidRPr="001A694E" w:rsidRDefault="001A694E" w:rsidP="00441291">
            <w:pPr>
              <w:tabs>
                <w:tab w:val="decimal" w:pos="713"/>
              </w:tabs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1</w:t>
            </w:r>
          </w:p>
        </w:tc>
        <w:tc>
          <w:tcPr>
            <w:tcW w:w="3258" w:type="dxa"/>
            <w:shd w:val="clear" w:color="auto" w:fill="auto"/>
          </w:tcPr>
          <w:p w:rsidR="001A694E" w:rsidRPr="001A694E" w:rsidRDefault="001A694E" w:rsidP="00214F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72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Проект профессионал</w:t>
            </w:r>
            <w:r w:rsidRPr="001A694E">
              <w:rPr>
                <w:sz w:val="17"/>
                <w:szCs w:val="17"/>
              </w:rPr>
              <w:t>ь</w:t>
            </w:r>
            <w:r w:rsidRPr="001A694E">
              <w:rPr>
                <w:sz w:val="17"/>
                <w:szCs w:val="17"/>
              </w:rPr>
              <w:t>ного развития</w:t>
            </w:r>
          </w:p>
        </w:tc>
      </w:tr>
      <w:tr w:rsidR="001A694E" w:rsidRPr="00214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:rsidR="001A694E" w:rsidRPr="001A694E" w:rsidRDefault="001A694E" w:rsidP="00FA4A5A">
            <w:pPr>
              <w:spacing w:before="40" w:after="8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Восточная область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1A694E" w:rsidRPr="001A694E" w:rsidRDefault="001A694E" w:rsidP="00FA4A5A">
            <w:pPr>
              <w:spacing w:before="40" w:after="80" w:line="210" w:lineRule="exact"/>
              <w:ind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Фигиг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1A694E" w:rsidRPr="001A694E" w:rsidRDefault="001A694E" w:rsidP="00441291">
            <w:pPr>
              <w:tabs>
                <w:tab w:val="decimal" w:pos="713"/>
              </w:tabs>
              <w:spacing w:before="40" w:after="80" w:line="210" w:lineRule="exact"/>
              <w:ind w:left="43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1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1A694E" w:rsidRPr="001A694E" w:rsidRDefault="001A694E" w:rsidP="00FA4A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left="72" w:right="43"/>
              <w:rPr>
                <w:sz w:val="17"/>
                <w:szCs w:val="17"/>
              </w:rPr>
            </w:pPr>
            <w:r w:rsidRPr="001A694E">
              <w:rPr>
                <w:sz w:val="17"/>
                <w:szCs w:val="17"/>
              </w:rPr>
              <w:t>Коммерческий проект</w:t>
            </w:r>
          </w:p>
        </w:tc>
      </w:tr>
      <w:tr w:rsidR="001A694E" w:rsidRPr="00FA4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694E" w:rsidRPr="00FA4A5A" w:rsidRDefault="00FA4A5A" w:rsidP="00FA4A5A">
            <w:pPr>
              <w:spacing w:before="80" w:after="80" w:line="210" w:lineRule="exact"/>
              <w:ind w:right="43"/>
              <w:rPr>
                <w:b/>
                <w:sz w:val="17"/>
                <w:szCs w:val="17"/>
              </w:rPr>
            </w:pPr>
            <w:r w:rsidRPr="00FA4A5A">
              <w:rPr>
                <w:b/>
                <w:sz w:val="17"/>
                <w:szCs w:val="17"/>
              </w:rPr>
              <w:tab/>
            </w:r>
            <w:r w:rsidR="001A694E" w:rsidRPr="00FA4A5A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694E" w:rsidRPr="00FA4A5A" w:rsidRDefault="001A694E" w:rsidP="00FA4A5A">
            <w:pPr>
              <w:spacing w:before="80" w:after="80" w:line="210" w:lineRule="exact"/>
              <w:ind w:right="43"/>
              <w:rPr>
                <w:b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694E" w:rsidRPr="00FA4A5A" w:rsidRDefault="001A694E" w:rsidP="00441291">
            <w:pPr>
              <w:tabs>
                <w:tab w:val="decimal" w:pos="713"/>
              </w:tabs>
              <w:spacing w:before="80" w:after="80" w:line="210" w:lineRule="exact"/>
              <w:ind w:left="43" w:right="43"/>
              <w:rPr>
                <w:b/>
                <w:sz w:val="17"/>
                <w:szCs w:val="17"/>
              </w:rPr>
            </w:pPr>
            <w:r w:rsidRPr="00FA4A5A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694E" w:rsidRPr="00FA4A5A" w:rsidRDefault="001A694E" w:rsidP="00FA4A5A">
            <w:pPr>
              <w:spacing w:before="80" w:after="80" w:line="210" w:lineRule="exact"/>
              <w:ind w:right="43"/>
              <w:rPr>
                <w:b/>
                <w:sz w:val="17"/>
                <w:szCs w:val="17"/>
              </w:rPr>
            </w:pPr>
          </w:p>
        </w:tc>
      </w:tr>
    </w:tbl>
    <w:p w:rsidR="00214F73" w:rsidRPr="00214F73" w:rsidRDefault="00214F73" w:rsidP="00214F73">
      <w:pPr>
        <w:pStyle w:val="SingleTxt"/>
        <w:spacing w:after="0" w:line="120" w:lineRule="exact"/>
        <w:rPr>
          <w:sz w:val="10"/>
          <w:lang w:val="en-US"/>
        </w:rPr>
      </w:pPr>
    </w:p>
    <w:p w:rsidR="00214F73" w:rsidRPr="00214F73" w:rsidRDefault="00214F73" w:rsidP="00214F73">
      <w:pPr>
        <w:pStyle w:val="SingleTxt"/>
        <w:spacing w:after="0" w:line="120" w:lineRule="exact"/>
        <w:rPr>
          <w:sz w:val="10"/>
          <w:lang w:val="en-US"/>
        </w:rPr>
      </w:pPr>
    </w:p>
    <w:p w:rsidR="004376F3" w:rsidRPr="004376F3" w:rsidRDefault="00214F73" w:rsidP="004376F3">
      <w:pPr>
        <w:pStyle w:val="SingleTxt"/>
      </w:pPr>
      <w:r>
        <w:rPr>
          <w:lang w:val="en-US"/>
        </w:rPr>
        <w:tab/>
      </w:r>
      <w:r w:rsidR="004376F3" w:rsidRPr="004376F3">
        <w:t>На долю женщин приходится 15,5</w:t>
      </w:r>
      <w:r w:rsidR="00441291">
        <w:t> </w:t>
      </w:r>
      <w:r w:rsidR="004376F3" w:rsidRPr="004376F3">
        <w:t>процента представителей двух дире</w:t>
      </w:r>
      <w:r w:rsidR="004376F3" w:rsidRPr="004376F3">
        <w:t>к</w:t>
      </w:r>
      <w:r w:rsidR="004376F3" w:rsidRPr="004376F3">
        <w:t>тивных органов в рамках Национальной инициативы в области развития лю</w:t>
      </w:r>
      <w:r w:rsidR="004376F3" w:rsidRPr="004376F3">
        <w:t>д</w:t>
      </w:r>
      <w:r w:rsidR="004376F3" w:rsidRPr="004376F3">
        <w:t>ских ресурсов, каковыми являются национальный координационный орган Н</w:t>
      </w:r>
      <w:r w:rsidR="004376F3" w:rsidRPr="004376F3">
        <w:t>а</w:t>
      </w:r>
      <w:r w:rsidR="004376F3" w:rsidRPr="004376F3">
        <w:t>циональной инициативы в области развития людских ресурсов, находящийся под руководством г</w:t>
      </w:r>
      <w:r w:rsidR="00441291">
        <w:noBreakHyphen/>
      </w:r>
      <w:r w:rsidR="004376F3" w:rsidRPr="004376F3">
        <w:t>на</w:t>
      </w:r>
      <w:r w:rsidR="00441291">
        <w:t> </w:t>
      </w:r>
      <w:r w:rsidR="004376F3" w:rsidRPr="004376F3">
        <w:t>Ле Вали, генерального секретаря министерства вну</w:t>
      </w:r>
      <w:r w:rsidR="004376F3" w:rsidRPr="004376F3">
        <w:t>т</w:t>
      </w:r>
      <w:r w:rsidR="004376F3" w:rsidRPr="004376F3">
        <w:t>ренних дел.</w:t>
      </w:r>
    </w:p>
    <w:p w:rsidR="004376F3" w:rsidRPr="004376F3" w:rsidRDefault="00214F73" w:rsidP="004376F3">
      <w:pPr>
        <w:pStyle w:val="SingleTxt"/>
      </w:pPr>
      <w:r w:rsidRPr="00441291">
        <w:tab/>
      </w:r>
      <w:r w:rsidR="004376F3" w:rsidRPr="004376F3">
        <w:t>Что касается управления по вопросам социальной деятельности, то оно подотчетно территориальным отделам, находящимся под управлением губе</w:t>
      </w:r>
      <w:r w:rsidR="004376F3" w:rsidRPr="004376F3">
        <w:t>р</w:t>
      </w:r>
      <w:r w:rsidR="004376F3" w:rsidRPr="004376F3">
        <w:t>наторов провинций и глав префектур Королевства.</w:t>
      </w:r>
    </w:p>
    <w:p w:rsidR="004376F3" w:rsidRPr="004376F3" w:rsidRDefault="00214F73" w:rsidP="004376F3">
      <w:pPr>
        <w:pStyle w:val="SingleTxt"/>
      </w:pPr>
      <w:r>
        <w:rPr>
          <w:lang w:val="en-US"/>
        </w:rPr>
        <w:tab/>
      </w:r>
      <w:r w:rsidR="004376F3" w:rsidRPr="004376F3">
        <w:t>В число задач управления входит создание условий для того, чтобы же</w:t>
      </w:r>
      <w:r w:rsidR="004376F3" w:rsidRPr="004376F3">
        <w:t>н</w:t>
      </w:r>
      <w:r w:rsidR="004376F3" w:rsidRPr="004376F3">
        <w:t>щины могли воспользоваться наибольшим числом проектов доходообразующей де</w:t>
      </w:r>
      <w:r w:rsidR="004376F3" w:rsidRPr="004376F3">
        <w:t>я</w:t>
      </w:r>
      <w:r w:rsidR="004376F3" w:rsidRPr="004376F3">
        <w:t>тельности для содействия их вовлечению в жизнь общества.</w:t>
      </w:r>
    </w:p>
    <w:p w:rsidR="00214F73" w:rsidRPr="00214F73" w:rsidRDefault="00214F73" w:rsidP="00214F73">
      <w:pPr>
        <w:pStyle w:val="SingleTxt"/>
        <w:spacing w:after="0" w:line="120" w:lineRule="exact"/>
        <w:rPr>
          <w:sz w:val="10"/>
        </w:rPr>
      </w:pPr>
    </w:p>
    <w:p w:rsidR="004376F3" w:rsidRPr="004376F3" w:rsidRDefault="00214F73" w:rsidP="00214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4376F3" w:rsidRPr="004376F3">
        <w:t>Образование и стереотипы</w:t>
      </w:r>
    </w:p>
    <w:p w:rsidR="00214F73" w:rsidRPr="00214F73" w:rsidRDefault="00214F73" w:rsidP="00214F73">
      <w:pPr>
        <w:pStyle w:val="SingleTxt"/>
        <w:spacing w:after="0" w:line="120" w:lineRule="exact"/>
        <w:rPr>
          <w:sz w:val="10"/>
        </w:rPr>
      </w:pPr>
    </w:p>
    <w:p w:rsidR="004376F3" w:rsidRPr="004376F3" w:rsidRDefault="00214F73" w:rsidP="00214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4376F3" w:rsidRPr="004376F3">
        <w:t>Вопросы</w:t>
      </w:r>
      <w:r w:rsidR="00441291">
        <w:t> </w:t>
      </w:r>
      <w:r w:rsidR="004376F3" w:rsidRPr="004376F3">
        <w:t>20, 21 и 22</w:t>
      </w:r>
    </w:p>
    <w:p w:rsidR="00214F73" w:rsidRPr="00214F73" w:rsidRDefault="00214F73" w:rsidP="00214F73">
      <w:pPr>
        <w:pStyle w:val="SingleTxt"/>
        <w:spacing w:after="0" w:line="120" w:lineRule="exact"/>
        <w:rPr>
          <w:sz w:val="10"/>
        </w:rPr>
      </w:pPr>
    </w:p>
    <w:p w:rsidR="004376F3" w:rsidRPr="004376F3" w:rsidRDefault="00214F73" w:rsidP="004376F3">
      <w:pPr>
        <w:pStyle w:val="SingleTxt"/>
      </w:pPr>
      <w:r>
        <w:rPr>
          <w:lang w:val="en-US"/>
        </w:rPr>
        <w:tab/>
      </w:r>
      <w:r w:rsidR="004376F3" w:rsidRPr="004376F3">
        <w:t>Министерство просвещения, высшего образования и научных исследов</w:t>
      </w:r>
      <w:r w:rsidR="004376F3" w:rsidRPr="004376F3">
        <w:t>а</w:t>
      </w:r>
      <w:r w:rsidR="004376F3" w:rsidRPr="004376F3">
        <w:t>ний проводит политику, направленную на поощрение и укрепление равенства между мужчинами и женщинами. Были предприняты важные и активные ус</w:t>
      </w:r>
      <w:r w:rsidR="004376F3" w:rsidRPr="004376F3">
        <w:t>и</w:t>
      </w:r>
      <w:r w:rsidR="004376F3" w:rsidRPr="004376F3">
        <w:t>лия в целях повышения качества образования и подготовки женщин в рамках развития системы преподавания и повышения квалификации с учетом генде</w:t>
      </w:r>
      <w:r w:rsidR="004376F3" w:rsidRPr="004376F3">
        <w:t>р</w:t>
      </w:r>
      <w:r w:rsidR="004376F3" w:rsidRPr="004376F3">
        <w:t>ных аспектов. В этой связи Национальная хартия образования и подготовки представляет собой основу политических стратегий и программы развития сектора образования на десятилетие 2000</w:t>
      </w:r>
      <w:r w:rsidRPr="00214F73">
        <w:t>–</w:t>
      </w:r>
      <w:r w:rsidR="004376F3" w:rsidRPr="004376F3">
        <w:t>2009</w:t>
      </w:r>
      <w:r w:rsidR="00441291">
        <w:t> </w:t>
      </w:r>
      <w:r w:rsidR="004376F3" w:rsidRPr="004376F3">
        <w:t>г</w:t>
      </w:r>
      <w:r w:rsidR="004376F3" w:rsidRPr="004376F3">
        <w:t>о</w:t>
      </w:r>
      <w:r w:rsidR="004376F3" w:rsidRPr="004376F3">
        <w:t>дов.</w:t>
      </w:r>
    </w:p>
    <w:p w:rsidR="004376F3" w:rsidRPr="004376F3" w:rsidRDefault="00214F73" w:rsidP="004376F3">
      <w:pPr>
        <w:pStyle w:val="SingleTxt"/>
      </w:pPr>
      <w:r w:rsidRPr="00441291">
        <w:tab/>
      </w:r>
      <w:r w:rsidR="004376F3" w:rsidRPr="004376F3">
        <w:t>Министерство просвещения предпринимает всесторонние и конструкти</w:t>
      </w:r>
      <w:r w:rsidR="004376F3" w:rsidRPr="004376F3">
        <w:t>в</w:t>
      </w:r>
      <w:r w:rsidR="004376F3" w:rsidRPr="004376F3">
        <w:t>ные усилия по сокращению различий между школьным обучением в сельских и городских районах, содействию равному доступу в школы и равенству во</w:t>
      </w:r>
      <w:r w:rsidR="004376F3" w:rsidRPr="004376F3">
        <w:t>з</w:t>
      </w:r>
      <w:r w:rsidR="004376F3" w:rsidRPr="004376F3">
        <w:t>можностей для девочек и мальчиков. В целом принятые министерством пр</w:t>
      </w:r>
      <w:r w:rsidR="004376F3" w:rsidRPr="004376F3">
        <w:t>о</w:t>
      </w:r>
      <w:r w:rsidR="004376F3" w:rsidRPr="004376F3">
        <w:t>свещения меры включали следующие:</w:t>
      </w:r>
    </w:p>
    <w:p w:rsidR="004376F3" w:rsidRPr="004376F3" w:rsidRDefault="00214F73" w:rsidP="004376F3">
      <w:pPr>
        <w:pStyle w:val="SingleTxt"/>
      </w:pPr>
      <w:r>
        <w:rPr>
          <w:lang w:val="en-US"/>
        </w:rPr>
        <w:tab/>
      </w:r>
      <w:r w:rsidR="004376F3" w:rsidRPr="004376F3">
        <w:rPr>
          <w:lang w:val="en-US"/>
        </w:rPr>
        <w:t>a</w:t>
      </w:r>
      <w:r w:rsidR="004376F3" w:rsidRPr="004376F3">
        <w:t>)</w:t>
      </w:r>
      <w:r w:rsidR="004376F3" w:rsidRPr="004376F3">
        <w:tab/>
      </w:r>
      <w:r w:rsidR="00441291">
        <w:t>р</w:t>
      </w:r>
      <w:r w:rsidR="004376F3" w:rsidRPr="004376F3">
        <w:t>азработка стратегических рамок развития системы образования, в которых определяются тенденции развития системы до 2020</w:t>
      </w:r>
      <w:r w:rsidR="00441291">
        <w:t> </w:t>
      </w:r>
      <w:r w:rsidR="004376F3" w:rsidRPr="004376F3">
        <w:t>года и в которых основные принципы, закрепленные в Национальной хартии образования и по</w:t>
      </w:r>
      <w:r w:rsidR="004376F3" w:rsidRPr="004376F3">
        <w:t>д</w:t>
      </w:r>
      <w:r w:rsidR="004376F3" w:rsidRPr="004376F3">
        <w:t>готовки и имеющие отношение к равенству возможностей и равенству между мужчинами и женщинами</w:t>
      </w:r>
      <w:r w:rsidR="00441291">
        <w:t>,</w:t>
      </w:r>
      <w:r w:rsidR="004376F3" w:rsidRPr="004376F3">
        <w:t xml:space="preserve"> сформулированы в виде глобальных и конкретных целей</w:t>
      </w:r>
      <w:r w:rsidR="00441291">
        <w:t>;</w:t>
      </w:r>
    </w:p>
    <w:p w:rsidR="004376F3" w:rsidRPr="004376F3" w:rsidRDefault="00214F73" w:rsidP="004376F3">
      <w:pPr>
        <w:pStyle w:val="SingleTxt"/>
      </w:pPr>
      <w:r w:rsidRPr="00441291">
        <w:tab/>
      </w:r>
      <w:r w:rsidR="004376F3" w:rsidRPr="004376F3">
        <w:rPr>
          <w:lang w:val="en-US"/>
        </w:rPr>
        <w:t>b</w:t>
      </w:r>
      <w:r w:rsidR="004376F3" w:rsidRPr="004376F3">
        <w:t>)</w:t>
      </w:r>
      <w:r w:rsidR="004376F3" w:rsidRPr="004376F3">
        <w:tab/>
      </w:r>
      <w:r w:rsidR="00441291">
        <w:t>в</w:t>
      </w:r>
      <w:r w:rsidR="004376F3" w:rsidRPr="004376F3">
        <w:t>ключение вопросов равенства между мужчинами и женщинами и равенства возможностей в качестве межсекторального компонента проекта у</w:t>
      </w:r>
      <w:r w:rsidR="004376F3" w:rsidRPr="004376F3">
        <w:t>к</w:t>
      </w:r>
      <w:r w:rsidR="004376F3" w:rsidRPr="004376F3">
        <w:t>репления институциональных возможностей системы образования Марокко в процессе обеспечения децентрализации и деконцентрации образования в М</w:t>
      </w:r>
      <w:r w:rsidR="004376F3" w:rsidRPr="004376F3">
        <w:t>а</w:t>
      </w:r>
      <w:r w:rsidR="004376F3" w:rsidRPr="004376F3">
        <w:t>рокко. В этом проекте определяется стратегия равенства возможностей и р</w:t>
      </w:r>
      <w:r w:rsidR="004376F3" w:rsidRPr="004376F3">
        <w:t>а</w:t>
      </w:r>
      <w:r w:rsidR="004376F3" w:rsidRPr="004376F3">
        <w:t>венства между мужчинами и женщинами в рамках всех его составляющих, включая в первую очередь организационное развитие, управление людскими ресурсами, управление стратегическим планированием, принятие последу</w:t>
      </w:r>
      <w:r w:rsidR="004376F3" w:rsidRPr="004376F3">
        <w:t>ю</w:t>
      </w:r>
      <w:r w:rsidR="004376F3" w:rsidRPr="004376F3">
        <w:t>щих мер и оценк</w:t>
      </w:r>
      <w:r w:rsidR="00441291">
        <w:t>у</w:t>
      </w:r>
      <w:r w:rsidR="004376F3" w:rsidRPr="004376F3">
        <w:t xml:space="preserve"> результатов этого планирования и финансовое управление и составл</w:t>
      </w:r>
      <w:r w:rsidR="004376F3" w:rsidRPr="004376F3">
        <w:t>е</w:t>
      </w:r>
      <w:r w:rsidR="004376F3" w:rsidRPr="004376F3">
        <w:t>ние бюджетов, ориентиро</w:t>
      </w:r>
      <w:r w:rsidR="00441291">
        <w:t>ванных на конкретные результаты;</w:t>
      </w:r>
    </w:p>
    <w:p w:rsidR="004376F3" w:rsidRPr="004376F3" w:rsidRDefault="00214F73" w:rsidP="004376F3">
      <w:pPr>
        <w:pStyle w:val="SingleTxt"/>
      </w:pPr>
      <w:r w:rsidRPr="00441291">
        <w:tab/>
      </w:r>
      <w:r w:rsidR="004376F3" w:rsidRPr="004376F3">
        <w:rPr>
          <w:lang w:val="en-US"/>
        </w:rPr>
        <w:t>c</w:t>
      </w:r>
      <w:r w:rsidR="004376F3" w:rsidRPr="004376F3">
        <w:t>)</w:t>
      </w:r>
      <w:r w:rsidR="004376F3" w:rsidRPr="004376F3">
        <w:tab/>
        <w:t>разработка среднесрочного стратегического плана для институци</w:t>
      </w:r>
      <w:r w:rsidR="004376F3" w:rsidRPr="004376F3">
        <w:t>о</w:t>
      </w:r>
      <w:r w:rsidR="004376F3" w:rsidRPr="004376F3">
        <w:t>нализации равенства между мужчинами и женщинами в рамках министерства просвещения в сотрудничестве с Фондом поддержки равенства между мужч</w:t>
      </w:r>
      <w:r w:rsidR="004376F3" w:rsidRPr="004376F3">
        <w:t>и</w:t>
      </w:r>
      <w:r w:rsidR="004376F3" w:rsidRPr="004376F3">
        <w:t>нами и женщинами</w:t>
      </w:r>
      <w:r w:rsidR="00441291">
        <w:t>;</w:t>
      </w:r>
    </w:p>
    <w:p w:rsidR="004376F3" w:rsidRPr="004376F3" w:rsidRDefault="00214F73" w:rsidP="004376F3">
      <w:pPr>
        <w:pStyle w:val="SingleTxt"/>
      </w:pPr>
      <w:r w:rsidRPr="00441291">
        <w:tab/>
      </w:r>
      <w:r w:rsidR="004376F3" w:rsidRPr="004376F3">
        <w:rPr>
          <w:lang w:val="en-US"/>
        </w:rPr>
        <w:t>d</w:t>
      </w:r>
      <w:r w:rsidR="004376F3" w:rsidRPr="004376F3">
        <w:t>)</w:t>
      </w:r>
      <w:r w:rsidR="004376F3" w:rsidRPr="004376F3">
        <w:tab/>
      </w:r>
      <w:r w:rsidR="00441291">
        <w:t>о</w:t>
      </w:r>
      <w:r w:rsidR="004376F3" w:rsidRPr="004376F3">
        <w:t>хват девочек системой образования: за период 1999</w:t>
      </w:r>
      <w:r w:rsidR="00FA4A5A">
        <w:t>–</w:t>
      </w:r>
      <w:r w:rsidR="004376F3" w:rsidRPr="00FA4A5A">
        <w:t>2007</w:t>
      </w:r>
      <w:r w:rsidR="00FA4A5A">
        <w:t> </w:t>
      </w:r>
      <w:r w:rsidR="004376F3" w:rsidRPr="00FA4A5A">
        <w:t>годов</w:t>
      </w:r>
      <w:r w:rsidR="004376F3" w:rsidRPr="004376F3">
        <w:t xml:space="preserve"> б</w:t>
      </w:r>
      <w:r w:rsidR="004376F3" w:rsidRPr="004376F3">
        <w:t>ы</w:t>
      </w:r>
      <w:r w:rsidR="004376F3" w:rsidRPr="004376F3">
        <w:t>ло отмечено явное увеличение числа девочек, охваченных системой образов</w:t>
      </w:r>
      <w:r w:rsidR="004376F3" w:rsidRPr="004376F3">
        <w:t>а</w:t>
      </w:r>
      <w:r w:rsidR="004376F3" w:rsidRPr="004376F3">
        <w:t>ния на всех уровнях обучения</w:t>
      </w:r>
      <w:r w:rsidR="00441291">
        <w:t>:</w:t>
      </w:r>
    </w:p>
    <w:p w:rsidR="004376F3" w:rsidRPr="004376F3" w:rsidRDefault="00214F73" w:rsidP="004376F3">
      <w:pPr>
        <w:pStyle w:val="SingleTxt"/>
      </w:pPr>
      <w:r w:rsidRPr="00FA4A5A">
        <w:tab/>
      </w:r>
      <w:r>
        <w:rPr>
          <w:lang w:val="en-US"/>
        </w:rPr>
        <w:t>i</w:t>
      </w:r>
      <w:r>
        <w:t>)</w:t>
      </w:r>
      <w:r>
        <w:tab/>
      </w:r>
      <w:r w:rsidR="00441291">
        <w:t>д</w:t>
      </w:r>
      <w:r w:rsidR="004376F3" w:rsidRPr="004376F3">
        <w:t>ошкольное обучение (от 4 до 5</w:t>
      </w:r>
      <w:r w:rsidR="00441291">
        <w:t> </w:t>
      </w:r>
      <w:r w:rsidR="004376F3" w:rsidRPr="004376F3">
        <w:t>лет): 2006/07</w:t>
      </w:r>
      <w:r w:rsidR="00441291">
        <w:t> </w:t>
      </w:r>
      <w:r w:rsidR="004376F3" w:rsidRPr="004376F3">
        <w:t>учебный год</w:t>
      </w:r>
      <w:r w:rsidR="00441291">
        <w:t>: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  <w:t>в городских районах: 566 949, в том числе 271</w:t>
      </w:r>
      <w:r w:rsidR="00441291">
        <w:t> </w:t>
      </w:r>
      <w:r w:rsidR="004376F3" w:rsidRPr="004376F3">
        <w:t>101</w:t>
      </w:r>
      <w:r w:rsidR="00441291">
        <w:t> </w:t>
      </w:r>
      <w:r w:rsidR="004376F3" w:rsidRPr="004376F3">
        <w:t>девочек</w:t>
      </w:r>
      <w:r w:rsidR="00441291">
        <w:t>,</w:t>
      </w:r>
      <w:r w:rsidR="004376F3" w:rsidRPr="004376F3">
        <w:t xml:space="preserve"> по сра</w:t>
      </w:r>
      <w:r w:rsidR="004376F3" w:rsidRPr="004376F3">
        <w:t>в</w:t>
      </w:r>
      <w:r w:rsidR="004376F3" w:rsidRPr="004376F3">
        <w:t>нению с 570</w:t>
      </w:r>
      <w:r w:rsidR="00441291">
        <w:t> </w:t>
      </w:r>
      <w:r w:rsidR="004376F3" w:rsidRPr="004376F3">
        <w:t>783</w:t>
      </w:r>
      <w:r w:rsidR="00441291">
        <w:t>,</w:t>
      </w:r>
      <w:r w:rsidR="004376F3" w:rsidRPr="004376F3">
        <w:t xml:space="preserve"> в том числе 277</w:t>
      </w:r>
      <w:r w:rsidR="00441291">
        <w:t> </w:t>
      </w:r>
      <w:r w:rsidR="004376F3" w:rsidRPr="004376F3">
        <w:t>799</w:t>
      </w:r>
      <w:r w:rsidR="00441291">
        <w:t> </w:t>
      </w:r>
      <w:r w:rsidR="004376F3" w:rsidRPr="004376F3">
        <w:t>девочек</w:t>
      </w:r>
      <w:r w:rsidR="00441291">
        <w:t>,</w:t>
      </w:r>
      <w:r w:rsidR="004376F3" w:rsidRPr="004376F3">
        <w:t xml:space="preserve"> в 2005 году</w:t>
      </w:r>
      <w:r w:rsidR="00BF13D1">
        <w:t>;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  <w:t>в сельских районах: 588 155, в том числе 293</w:t>
      </w:r>
      <w:r w:rsidR="00441291">
        <w:t> </w:t>
      </w:r>
      <w:r w:rsidR="004376F3" w:rsidRPr="004376F3">
        <w:t>685</w:t>
      </w:r>
      <w:r w:rsidR="00441291">
        <w:t> </w:t>
      </w:r>
      <w:r w:rsidR="004376F3" w:rsidRPr="004376F3">
        <w:t>девочек</w:t>
      </w:r>
      <w:r w:rsidR="00441291">
        <w:t>,</w:t>
      </w:r>
      <w:r w:rsidR="004376F3" w:rsidRPr="004376F3">
        <w:t xml:space="preserve"> по сра</w:t>
      </w:r>
      <w:r w:rsidR="004376F3" w:rsidRPr="004376F3">
        <w:t>в</w:t>
      </w:r>
      <w:r w:rsidR="004376F3" w:rsidRPr="004376F3">
        <w:t>нению с 594</w:t>
      </w:r>
      <w:r w:rsidR="00441291">
        <w:t> </w:t>
      </w:r>
      <w:r w:rsidR="004376F3" w:rsidRPr="004376F3">
        <w:t>932</w:t>
      </w:r>
      <w:r w:rsidR="00441291">
        <w:t>,</w:t>
      </w:r>
      <w:r w:rsidR="004376F3" w:rsidRPr="004376F3">
        <w:t xml:space="preserve"> в том числе 294</w:t>
      </w:r>
      <w:r w:rsidR="00441291">
        <w:t> </w:t>
      </w:r>
      <w:r w:rsidR="004376F3" w:rsidRPr="004376F3">
        <w:t>404</w:t>
      </w:r>
      <w:r w:rsidR="00441291">
        <w:t> </w:t>
      </w:r>
      <w:r w:rsidR="004376F3" w:rsidRPr="004376F3">
        <w:t>девочек</w:t>
      </w:r>
      <w:r w:rsidR="00441291">
        <w:t>,</w:t>
      </w:r>
      <w:r w:rsidR="004376F3" w:rsidRPr="004376F3">
        <w:t xml:space="preserve"> в 200</w:t>
      </w:r>
      <w:r w:rsidR="00BF13D1">
        <w:t>5 году;</w:t>
      </w:r>
    </w:p>
    <w:p w:rsidR="004376F3" w:rsidRPr="00214F73" w:rsidRDefault="00214F73" w:rsidP="004376F3">
      <w:pPr>
        <w:pStyle w:val="SingleTxt"/>
      </w:pPr>
      <w:r>
        <w:tab/>
      </w:r>
      <w:r>
        <w:rPr>
          <w:lang w:val="en-US"/>
        </w:rPr>
        <w:t>ii</w:t>
      </w:r>
      <w:r>
        <w:t>)</w:t>
      </w:r>
      <w:r>
        <w:tab/>
      </w:r>
      <w:r w:rsidR="00441291">
        <w:t>н</w:t>
      </w:r>
      <w:r w:rsidR="004376F3" w:rsidRPr="00214F73">
        <w:t xml:space="preserve">ачальная </w:t>
      </w:r>
      <w:r w:rsidR="004376F3" w:rsidRPr="004376F3">
        <w:t>школа</w:t>
      </w:r>
      <w:r w:rsidR="00441291">
        <w:t>: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  <w:t>дети до 6</w:t>
      </w:r>
      <w:r w:rsidR="00441291">
        <w:t> </w:t>
      </w:r>
      <w:r w:rsidR="004376F3" w:rsidRPr="004376F3">
        <w:t>лет в городских районах: 139</w:t>
      </w:r>
      <w:r w:rsidR="00441291">
        <w:t> </w:t>
      </w:r>
      <w:r w:rsidR="004376F3" w:rsidRPr="004376F3">
        <w:t>646</w:t>
      </w:r>
      <w:r w:rsidR="00441291">
        <w:t> </w:t>
      </w:r>
      <w:r w:rsidR="004376F3" w:rsidRPr="004376F3">
        <w:t>девочек из общего числа в 283</w:t>
      </w:r>
      <w:r w:rsidR="00441291">
        <w:t> </w:t>
      </w:r>
      <w:r w:rsidR="004376F3" w:rsidRPr="004376F3">
        <w:t>750</w:t>
      </w:r>
      <w:r w:rsidR="00441291">
        <w:t> </w:t>
      </w:r>
      <w:r w:rsidR="004376F3" w:rsidRPr="004376F3">
        <w:t>учащихся по сравнению со 137</w:t>
      </w:r>
      <w:r w:rsidR="00441291">
        <w:t> </w:t>
      </w:r>
      <w:r w:rsidR="004376F3" w:rsidRPr="004376F3">
        <w:t>002</w:t>
      </w:r>
      <w:r w:rsidR="00441291">
        <w:t> </w:t>
      </w:r>
      <w:r w:rsidR="004376F3" w:rsidRPr="004376F3">
        <w:t>девочками из общего числа</w:t>
      </w:r>
      <w:r w:rsidR="00BF13D1">
        <w:t xml:space="preserve"> в 279</w:t>
      </w:r>
      <w:r w:rsidR="00441291">
        <w:t> </w:t>
      </w:r>
      <w:r w:rsidR="00BF13D1">
        <w:t>502</w:t>
      </w:r>
      <w:r w:rsidR="00441291">
        <w:t> </w:t>
      </w:r>
      <w:r w:rsidR="00BF13D1">
        <w:t>учащихся в 2005 году;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дети до 6</w:t>
      </w:r>
      <w:r w:rsidR="00441291">
        <w:t> </w:t>
      </w:r>
      <w:r w:rsidR="004376F3" w:rsidRPr="004376F3">
        <w:t>лет в сельских районах: 149</w:t>
      </w:r>
      <w:r w:rsidR="00441291">
        <w:t> </w:t>
      </w:r>
      <w:r w:rsidR="004376F3" w:rsidRPr="004376F3">
        <w:t>128</w:t>
      </w:r>
      <w:r w:rsidR="00441291">
        <w:t> </w:t>
      </w:r>
      <w:r w:rsidR="004376F3" w:rsidRPr="004376F3">
        <w:t>девочек из общего числа в 306</w:t>
      </w:r>
      <w:r w:rsidR="00441291">
        <w:t> </w:t>
      </w:r>
      <w:r w:rsidR="004376F3" w:rsidRPr="004376F3">
        <w:t>165</w:t>
      </w:r>
      <w:r w:rsidR="00441291">
        <w:t> </w:t>
      </w:r>
      <w:r w:rsidR="004376F3" w:rsidRPr="004376F3">
        <w:t>учащихся по сравнению со 144 761 девочками из общего числа</w:t>
      </w:r>
      <w:r w:rsidR="00BF13D1">
        <w:t xml:space="preserve"> в 297</w:t>
      </w:r>
      <w:r w:rsidR="00441291">
        <w:t> </w:t>
      </w:r>
      <w:r w:rsidR="00BF13D1">
        <w:t>334</w:t>
      </w:r>
      <w:r w:rsidR="00441291">
        <w:t> </w:t>
      </w:r>
      <w:r w:rsidR="00BF13D1">
        <w:t>учащихся в 2005 году;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дети от 6 до 11</w:t>
      </w:r>
      <w:r w:rsidR="00441291">
        <w:t> </w:t>
      </w:r>
      <w:r w:rsidR="004376F3" w:rsidRPr="004376F3">
        <w:t>лет в городских районах: 838</w:t>
      </w:r>
      <w:r w:rsidR="00441291">
        <w:t> </w:t>
      </w:r>
      <w:r w:rsidR="004376F3" w:rsidRPr="004376F3">
        <w:t>392</w:t>
      </w:r>
      <w:r w:rsidR="00441291">
        <w:t> </w:t>
      </w:r>
      <w:r w:rsidR="004376F3" w:rsidRPr="004376F3">
        <w:t>девочк</w:t>
      </w:r>
      <w:r w:rsidR="00441291">
        <w:t>и</w:t>
      </w:r>
      <w:r w:rsidR="004376F3" w:rsidRPr="004376F3">
        <w:t xml:space="preserve"> из общего числа в 1 696</w:t>
      </w:r>
      <w:r w:rsidR="00441291">
        <w:t> </w:t>
      </w:r>
      <w:r w:rsidR="004376F3" w:rsidRPr="004376F3">
        <w:t>618</w:t>
      </w:r>
      <w:r w:rsidR="00441291">
        <w:t> </w:t>
      </w:r>
      <w:r w:rsidR="004376F3" w:rsidRPr="004376F3">
        <w:t>учащихся по сравнению с 820</w:t>
      </w:r>
      <w:r w:rsidR="00441291">
        <w:t> </w:t>
      </w:r>
      <w:r w:rsidR="004376F3" w:rsidRPr="004376F3">
        <w:t>937</w:t>
      </w:r>
      <w:r w:rsidR="00441291">
        <w:t> </w:t>
      </w:r>
      <w:r w:rsidR="004376F3" w:rsidRPr="004376F3">
        <w:t>девочками из общего числа в</w:t>
      </w:r>
      <w:r w:rsidR="00BF13D1">
        <w:t xml:space="preserve"> 1 654</w:t>
      </w:r>
      <w:r w:rsidR="00441291">
        <w:t> </w:t>
      </w:r>
      <w:r w:rsidR="00BF13D1">
        <w:t>758</w:t>
      </w:r>
      <w:r w:rsidR="00441291">
        <w:t> </w:t>
      </w:r>
      <w:r w:rsidR="00BF13D1">
        <w:t>учащихся в 2005 году;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дети от 6 до 11</w:t>
      </w:r>
      <w:r w:rsidR="00441291">
        <w:t> </w:t>
      </w:r>
      <w:r w:rsidR="004376F3" w:rsidRPr="004376F3">
        <w:t>лет в сельских районах: 902</w:t>
      </w:r>
      <w:r w:rsidR="00441291">
        <w:t> </w:t>
      </w:r>
      <w:r w:rsidR="004376F3" w:rsidRPr="004376F3">
        <w:t>741</w:t>
      </w:r>
      <w:r w:rsidR="00441291">
        <w:t> </w:t>
      </w:r>
      <w:r w:rsidR="004376F3" w:rsidRPr="004376F3">
        <w:t>девочк</w:t>
      </w:r>
      <w:r w:rsidR="00441291">
        <w:t>а</w:t>
      </w:r>
      <w:r w:rsidR="004376F3" w:rsidRPr="004376F3">
        <w:t xml:space="preserve"> из общего числа в 1 886</w:t>
      </w:r>
      <w:r w:rsidR="00441291">
        <w:t> </w:t>
      </w:r>
      <w:r w:rsidR="004376F3" w:rsidRPr="004376F3">
        <w:t>264</w:t>
      </w:r>
      <w:r w:rsidR="00441291">
        <w:t> </w:t>
      </w:r>
      <w:r w:rsidR="004376F3" w:rsidRPr="004376F3">
        <w:t>учащихся по сравнению с 916</w:t>
      </w:r>
      <w:r w:rsidR="00441291">
        <w:t> </w:t>
      </w:r>
      <w:r w:rsidR="004376F3" w:rsidRPr="004376F3">
        <w:t>096</w:t>
      </w:r>
      <w:r w:rsidR="00441291">
        <w:t> </w:t>
      </w:r>
      <w:r w:rsidR="004376F3" w:rsidRPr="004376F3">
        <w:t>девочками из общего числа в</w:t>
      </w:r>
      <w:r w:rsidR="00BF13D1">
        <w:t xml:space="preserve"> 1 875</w:t>
      </w:r>
      <w:r w:rsidR="00441291">
        <w:t> </w:t>
      </w:r>
      <w:r w:rsidR="00BF13D1">
        <w:t>079</w:t>
      </w:r>
      <w:r w:rsidR="00441291">
        <w:t> </w:t>
      </w:r>
      <w:r w:rsidR="00BF13D1">
        <w:t>учащихся в 2005 году;</w:t>
      </w:r>
    </w:p>
    <w:p w:rsidR="004376F3" w:rsidRPr="004376F3" w:rsidRDefault="00214F73" w:rsidP="00441291">
      <w:pPr>
        <w:pStyle w:val="SingleTxt"/>
        <w:keepNext/>
        <w:ind w:left="1742" w:hanging="475"/>
      </w:pPr>
      <w:r>
        <w:tab/>
      </w:r>
      <w:r>
        <w:rPr>
          <w:lang w:val="en-US"/>
        </w:rPr>
        <w:t>iii</w:t>
      </w:r>
      <w:r>
        <w:t>)</w:t>
      </w:r>
      <w:r>
        <w:tab/>
      </w:r>
      <w:r w:rsidR="00441291">
        <w:t>п</w:t>
      </w:r>
      <w:r w:rsidR="004376F3" w:rsidRPr="004376F3">
        <w:t>ервый цикл среднего образования (12</w:t>
      </w:r>
      <w:r w:rsidR="00FA4A5A">
        <w:t>–</w:t>
      </w:r>
      <w:r w:rsidR="004376F3" w:rsidRPr="004376F3">
        <w:t>14</w:t>
      </w:r>
      <w:r w:rsidR="00441291">
        <w:t> </w:t>
      </w:r>
      <w:r w:rsidR="004376F3" w:rsidRPr="004376F3">
        <w:t>лет): 2006/07</w:t>
      </w:r>
      <w:r w:rsidR="00441291">
        <w:t> </w:t>
      </w:r>
      <w:r w:rsidR="004376F3" w:rsidRPr="004376F3">
        <w:t>учебный год</w:t>
      </w:r>
      <w:r w:rsidR="00441291">
        <w:t>: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в городских районах: 510</w:t>
      </w:r>
      <w:r w:rsidR="00441291">
        <w:t> </w:t>
      </w:r>
      <w:r w:rsidR="004376F3" w:rsidRPr="004376F3">
        <w:t>242</w:t>
      </w:r>
      <w:r w:rsidR="00441291">
        <w:t> </w:t>
      </w:r>
      <w:r w:rsidR="004376F3" w:rsidRPr="004376F3">
        <w:t>девоч</w:t>
      </w:r>
      <w:r w:rsidR="00441291">
        <w:t xml:space="preserve">ки </w:t>
      </w:r>
      <w:r w:rsidR="004376F3" w:rsidRPr="004376F3">
        <w:t>из общего числа в 1 062</w:t>
      </w:r>
      <w:r w:rsidR="00441291">
        <w:t> </w:t>
      </w:r>
      <w:r w:rsidR="004376F3" w:rsidRPr="004376F3">
        <w:t>157</w:t>
      </w:r>
      <w:r w:rsidR="00441291">
        <w:t> </w:t>
      </w:r>
      <w:r w:rsidR="004376F3" w:rsidRPr="004376F3">
        <w:t>учащихся по сравнению с 474</w:t>
      </w:r>
      <w:r w:rsidR="00441291">
        <w:t> </w:t>
      </w:r>
      <w:r w:rsidR="004376F3" w:rsidRPr="004376F3">
        <w:t>884</w:t>
      </w:r>
      <w:r w:rsidR="00441291">
        <w:t> </w:t>
      </w:r>
      <w:r w:rsidR="004376F3" w:rsidRPr="004376F3">
        <w:t>девочками из общего числа в 994</w:t>
      </w:r>
      <w:r w:rsidR="00441291">
        <w:t> </w:t>
      </w:r>
      <w:r w:rsidR="004376F3" w:rsidRPr="004376F3">
        <w:t>738</w:t>
      </w:r>
      <w:r w:rsidR="00441291">
        <w:t> </w:t>
      </w:r>
      <w:r w:rsidR="004376F3" w:rsidRPr="004376F3">
        <w:t>уч</w:t>
      </w:r>
      <w:r w:rsidR="004376F3" w:rsidRPr="004376F3">
        <w:t>а</w:t>
      </w:r>
      <w:r w:rsidR="00BF13D1">
        <w:t>щихся в 2005 году;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в сельских районах: 127</w:t>
      </w:r>
      <w:r w:rsidR="00441291">
        <w:t> </w:t>
      </w:r>
      <w:r w:rsidR="004376F3" w:rsidRPr="004376F3">
        <w:t>351</w:t>
      </w:r>
      <w:r w:rsidR="00441291">
        <w:t> </w:t>
      </w:r>
      <w:r w:rsidR="004376F3" w:rsidRPr="004376F3">
        <w:t>девочк</w:t>
      </w:r>
      <w:r w:rsidR="00441291">
        <w:t>а</w:t>
      </w:r>
      <w:r w:rsidR="004376F3" w:rsidRPr="004376F3">
        <w:t xml:space="preserve"> из общего числа в 338</w:t>
      </w:r>
      <w:r w:rsidR="00441291">
        <w:t> </w:t>
      </w:r>
      <w:r w:rsidR="004376F3" w:rsidRPr="004376F3">
        <w:t>069</w:t>
      </w:r>
      <w:r w:rsidR="00441291">
        <w:t> </w:t>
      </w:r>
      <w:r w:rsidR="004376F3" w:rsidRPr="004376F3">
        <w:t>уч</w:t>
      </w:r>
      <w:r w:rsidR="004376F3" w:rsidRPr="004376F3">
        <w:t>а</w:t>
      </w:r>
      <w:r w:rsidR="004376F3" w:rsidRPr="004376F3">
        <w:t>щихся по сравнению с 97</w:t>
      </w:r>
      <w:r w:rsidR="00441291">
        <w:t> </w:t>
      </w:r>
      <w:r w:rsidR="004376F3" w:rsidRPr="004376F3">
        <w:t>700</w:t>
      </w:r>
      <w:r w:rsidR="00441291">
        <w:t> </w:t>
      </w:r>
      <w:r w:rsidR="004376F3" w:rsidRPr="004376F3">
        <w:t>девочками из общего числа</w:t>
      </w:r>
      <w:r w:rsidR="00BF13D1">
        <w:t xml:space="preserve"> в 278</w:t>
      </w:r>
      <w:r w:rsidR="00441291">
        <w:t> </w:t>
      </w:r>
      <w:r w:rsidR="00BF13D1">
        <w:t>240</w:t>
      </w:r>
      <w:r w:rsidR="00441291">
        <w:t> </w:t>
      </w:r>
      <w:r w:rsidR="00BF13D1">
        <w:t>учащихся в 2005 году;</w:t>
      </w:r>
    </w:p>
    <w:p w:rsidR="004376F3" w:rsidRPr="004376F3" w:rsidRDefault="00214F73" w:rsidP="00214F73">
      <w:pPr>
        <w:pStyle w:val="SingleTxt"/>
        <w:ind w:left="1742" w:hanging="475"/>
      </w:pPr>
      <w:r>
        <w:tab/>
      </w:r>
      <w:r>
        <w:rPr>
          <w:lang w:val="en-US"/>
        </w:rPr>
        <w:t>iv</w:t>
      </w:r>
      <w:r>
        <w:t>)</w:t>
      </w:r>
      <w:r>
        <w:tab/>
      </w:r>
      <w:r w:rsidR="00441291">
        <w:t>в</w:t>
      </w:r>
      <w:r w:rsidR="004376F3" w:rsidRPr="004376F3">
        <w:t>торой цикл среднего образования (15</w:t>
      </w:r>
      <w:r w:rsidR="00FA4A5A">
        <w:t>–</w:t>
      </w:r>
      <w:r w:rsidR="004376F3" w:rsidRPr="004376F3">
        <w:t>17</w:t>
      </w:r>
      <w:r w:rsidR="00441291">
        <w:t> </w:t>
      </w:r>
      <w:r w:rsidR="004376F3" w:rsidRPr="004376F3">
        <w:t>лет): 2006/07</w:t>
      </w:r>
      <w:r w:rsidR="00441291">
        <w:t> </w:t>
      </w:r>
      <w:r w:rsidR="004376F3" w:rsidRPr="004376F3">
        <w:t>учебный год</w:t>
      </w:r>
      <w:r w:rsidR="00441291">
        <w:t>: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в городских районах: 300</w:t>
      </w:r>
      <w:r w:rsidR="00441291">
        <w:t> </w:t>
      </w:r>
      <w:r w:rsidR="004376F3" w:rsidRPr="004376F3">
        <w:t>334</w:t>
      </w:r>
      <w:r w:rsidR="00441291">
        <w:t> </w:t>
      </w:r>
      <w:r w:rsidR="004376F3" w:rsidRPr="004376F3">
        <w:t>девочк</w:t>
      </w:r>
      <w:r w:rsidR="00441291">
        <w:t>и</w:t>
      </w:r>
      <w:r w:rsidR="004376F3" w:rsidRPr="004376F3">
        <w:t xml:space="preserve"> из общего числа в 595</w:t>
      </w:r>
      <w:r w:rsidR="00441291">
        <w:t> </w:t>
      </w:r>
      <w:r w:rsidR="004376F3" w:rsidRPr="004376F3">
        <w:t>412</w:t>
      </w:r>
      <w:r w:rsidR="00441291">
        <w:t> </w:t>
      </w:r>
      <w:r w:rsidR="004376F3" w:rsidRPr="004376F3">
        <w:t>учащихся по сравнению с 277</w:t>
      </w:r>
      <w:r w:rsidR="00441291">
        <w:t> </w:t>
      </w:r>
      <w:r w:rsidR="004376F3" w:rsidRPr="004376F3">
        <w:t>814</w:t>
      </w:r>
      <w:r w:rsidR="00441291">
        <w:t> </w:t>
      </w:r>
      <w:r w:rsidR="004376F3" w:rsidRPr="004376F3">
        <w:t>девочками из общего чи</w:t>
      </w:r>
      <w:r w:rsidR="004376F3" w:rsidRPr="004376F3">
        <w:t>с</w:t>
      </w:r>
      <w:r w:rsidR="004376F3" w:rsidRPr="004376F3">
        <w:t>ла</w:t>
      </w:r>
      <w:r w:rsidR="00BF13D1">
        <w:t xml:space="preserve"> в 567</w:t>
      </w:r>
      <w:r w:rsidR="00441291">
        <w:t> </w:t>
      </w:r>
      <w:r w:rsidR="00BF13D1">
        <w:t>216</w:t>
      </w:r>
      <w:r w:rsidR="00441291">
        <w:t> </w:t>
      </w:r>
      <w:r w:rsidR="00BF13D1">
        <w:t>учащихся в 2005 году;</w:t>
      </w:r>
    </w:p>
    <w:p w:rsidR="004376F3" w:rsidRPr="004376F3" w:rsidRDefault="00214F73" w:rsidP="00441291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в сельских районах: 24</w:t>
      </w:r>
      <w:r w:rsidR="00441291">
        <w:t> </w:t>
      </w:r>
      <w:r w:rsidR="004376F3" w:rsidRPr="004376F3">
        <w:t>148</w:t>
      </w:r>
      <w:r w:rsidR="00441291">
        <w:t> </w:t>
      </w:r>
      <w:r w:rsidR="004376F3" w:rsidRPr="004376F3">
        <w:t>девочек из общего числа в 63</w:t>
      </w:r>
      <w:r w:rsidR="00441291">
        <w:t> </w:t>
      </w:r>
      <w:r w:rsidR="004376F3" w:rsidRPr="004376F3">
        <w:t>075</w:t>
      </w:r>
      <w:r w:rsidR="00441291">
        <w:t> </w:t>
      </w:r>
      <w:r w:rsidR="004376F3" w:rsidRPr="004376F3">
        <w:t>уч</w:t>
      </w:r>
      <w:r w:rsidR="004376F3" w:rsidRPr="004376F3">
        <w:t>а</w:t>
      </w:r>
      <w:r w:rsidR="004376F3" w:rsidRPr="004376F3">
        <w:t>щихся по сравнению с 19</w:t>
      </w:r>
      <w:r w:rsidR="00441291">
        <w:t> </w:t>
      </w:r>
      <w:r w:rsidR="004376F3" w:rsidRPr="004376F3">
        <w:t>248</w:t>
      </w:r>
      <w:r w:rsidR="00441291">
        <w:t> </w:t>
      </w:r>
      <w:r w:rsidR="004376F3" w:rsidRPr="004376F3">
        <w:t>девочками из общего числ</w:t>
      </w:r>
      <w:r w:rsidR="00BF13D1">
        <w:t>а в 52</w:t>
      </w:r>
      <w:r w:rsidR="00441291">
        <w:t> </w:t>
      </w:r>
      <w:r w:rsidR="00BF13D1">
        <w:t>380</w:t>
      </w:r>
      <w:r w:rsidR="00441291">
        <w:t> </w:t>
      </w:r>
      <w:r w:rsidR="00BF13D1">
        <w:t>учащихся в 2005 году;</w:t>
      </w:r>
    </w:p>
    <w:p w:rsidR="004376F3" w:rsidRPr="004376F3" w:rsidRDefault="00214F73" w:rsidP="004376F3">
      <w:pPr>
        <w:pStyle w:val="SingleTxt"/>
      </w:pPr>
      <w:r>
        <w:tab/>
      </w:r>
      <w:r w:rsidR="004376F3" w:rsidRPr="004376F3">
        <w:rPr>
          <w:lang w:val="en-US"/>
        </w:rPr>
        <w:t>e</w:t>
      </w:r>
      <w:r w:rsidR="004376F3" w:rsidRPr="004376F3">
        <w:t>)</w:t>
      </w:r>
      <w:r w:rsidR="004376F3" w:rsidRPr="004376F3">
        <w:tab/>
        <w:t>поддержка охвата девочек школьным образованием: важная по</w:t>
      </w:r>
      <w:r w:rsidR="004376F3" w:rsidRPr="004376F3">
        <w:t>д</w:t>
      </w:r>
      <w:r w:rsidR="004376F3" w:rsidRPr="004376F3">
        <w:t>держка охвата девочек школьным образованием осуществляется по нескольким н</w:t>
      </w:r>
      <w:r w:rsidR="004376F3" w:rsidRPr="004376F3">
        <w:t>а</w:t>
      </w:r>
      <w:r w:rsidR="004376F3" w:rsidRPr="004376F3">
        <w:t>правлениям</w:t>
      </w:r>
      <w:r w:rsidR="009D37EF">
        <w:t>:</w:t>
      </w:r>
    </w:p>
    <w:p w:rsidR="004376F3" w:rsidRPr="00214F73" w:rsidRDefault="00214F73" w:rsidP="004376F3">
      <w:pPr>
        <w:pStyle w:val="SingleTxt"/>
      </w:pPr>
      <w:r>
        <w:tab/>
      </w:r>
      <w:r>
        <w:rPr>
          <w:lang w:val="en-US"/>
        </w:rPr>
        <w:t>i</w:t>
      </w:r>
      <w:r>
        <w:t>)</w:t>
      </w:r>
      <w:r>
        <w:tab/>
      </w:r>
      <w:r w:rsidR="009D37EF">
        <w:t>ш</w:t>
      </w:r>
      <w:r w:rsidR="004376F3" w:rsidRPr="00214F73">
        <w:t xml:space="preserve">кольные </w:t>
      </w:r>
      <w:r w:rsidR="004376F3" w:rsidRPr="004376F3">
        <w:t>столовые</w:t>
      </w:r>
      <w:r w:rsidR="009D37EF">
        <w:t>: 2006/07 учебный год: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</w:r>
      <w:r w:rsidR="009D37EF">
        <w:t>н</w:t>
      </w:r>
      <w:r w:rsidR="004376F3" w:rsidRPr="004376F3">
        <w:t>ачальная школа</w:t>
      </w:r>
      <w:r w:rsidR="009D37EF">
        <w:t>: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городских районах: 48</w:t>
      </w:r>
      <w:r w:rsidR="009D37EF">
        <w:t> </w:t>
      </w:r>
      <w:r w:rsidR="004376F3" w:rsidRPr="004376F3">
        <w:t>278</w:t>
      </w:r>
      <w:r w:rsidR="009D37EF">
        <w:t> </w:t>
      </w:r>
      <w:r w:rsidR="004376F3" w:rsidRPr="004376F3">
        <w:t>девочек из общего числа в 105</w:t>
      </w:r>
      <w:r w:rsidR="009D37EF">
        <w:t> </w:t>
      </w:r>
      <w:r w:rsidR="004376F3" w:rsidRPr="004376F3">
        <w:t>567</w:t>
      </w:r>
      <w:r w:rsidR="009D37EF">
        <w:t> </w:t>
      </w:r>
      <w:r w:rsidR="004376F3" w:rsidRPr="004376F3">
        <w:t>учащихся по сравнению с 48</w:t>
      </w:r>
      <w:r w:rsidR="009D37EF">
        <w:t> </w:t>
      </w:r>
      <w:r w:rsidR="004376F3" w:rsidRPr="004376F3">
        <w:t>006</w:t>
      </w:r>
      <w:r w:rsidR="009D37EF">
        <w:t> </w:t>
      </w:r>
      <w:r w:rsidR="004376F3" w:rsidRPr="004376F3">
        <w:t>девочками из общего числа</w:t>
      </w:r>
      <w:r w:rsidR="00BF13D1">
        <w:t xml:space="preserve"> в 103</w:t>
      </w:r>
      <w:r w:rsidR="00970FF7">
        <w:t> </w:t>
      </w:r>
      <w:r w:rsidR="00BF13D1">
        <w:t>428</w:t>
      </w:r>
      <w:r w:rsidR="00970FF7">
        <w:t> </w:t>
      </w:r>
      <w:r w:rsidR="00BF13D1">
        <w:t>учащихся в 2005 году;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сельских районах: 405</w:t>
      </w:r>
      <w:r w:rsidR="009D37EF">
        <w:t> </w:t>
      </w:r>
      <w:r w:rsidR="004376F3" w:rsidRPr="004376F3">
        <w:t>676</w:t>
      </w:r>
      <w:r w:rsidR="009D37EF">
        <w:t> </w:t>
      </w:r>
      <w:r w:rsidR="004376F3" w:rsidRPr="004376F3">
        <w:t>девочек из общего числа в 888</w:t>
      </w:r>
      <w:r w:rsidR="009D37EF">
        <w:t> </w:t>
      </w:r>
      <w:r w:rsidR="004376F3" w:rsidRPr="004376F3">
        <w:t>260</w:t>
      </w:r>
      <w:r w:rsidR="009D37EF">
        <w:t> </w:t>
      </w:r>
      <w:r w:rsidR="004376F3" w:rsidRPr="004376F3">
        <w:t>учащихся по сравнению с 403</w:t>
      </w:r>
      <w:r w:rsidR="009D37EF">
        <w:t> </w:t>
      </w:r>
      <w:r w:rsidR="004376F3" w:rsidRPr="004376F3">
        <w:t>837</w:t>
      </w:r>
      <w:r w:rsidR="009D37EF">
        <w:t> </w:t>
      </w:r>
      <w:r w:rsidR="004376F3" w:rsidRPr="004376F3">
        <w:t>девочками из общего числа в 876</w:t>
      </w:r>
      <w:r w:rsidR="00970FF7">
        <w:t> </w:t>
      </w:r>
      <w:r w:rsidR="004376F3" w:rsidRPr="004376F3">
        <w:t>574</w:t>
      </w:r>
      <w:r w:rsidR="00970FF7">
        <w:t> </w:t>
      </w:r>
      <w:r w:rsidR="004376F3" w:rsidRPr="004376F3">
        <w:t>уч</w:t>
      </w:r>
      <w:r w:rsidR="004376F3" w:rsidRPr="004376F3">
        <w:t>а</w:t>
      </w:r>
      <w:r w:rsidR="00BF13D1">
        <w:t>щихся в 2005 году;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</w:r>
      <w:r w:rsidR="009D37EF">
        <w:t>п</w:t>
      </w:r>
      <w:r w:rsidR="004376F3" w:rsidRPr="004376F3">
        <w:t>ервый цикл среднего образования</w:t>
      </w:r>
      <w:r w:rsidR="009D37EF">
        <w:t>: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городских районах: 881</w:t>
      </w:r>
      <w:r w:rsidR="009D37EF">
        <w:t> </w:t>
      </w:r>
      <w:r w:rsidR="004376F3" w:rsidRPr="004376F3">
        <w:t>девочка из общего числа в 2202</w:t>
      </w:r>
      <w:r w:rsidR="009D37EF">
        <w:t> </w:t>
      </w:r>
      <w:r w:rsidR="004376F3" w:rsidRPr="004376F3">
        <w:t>учащи</w:t>
      </w:r>
      <w:r w:rsidR="004376F3" w:rsidRPr="004376F3">
        <w:t>х</w:t>
      </w:r>
      <w:r w:rsidR="004376F3" w:rsidRPr="004376F3">
        <w:t>ся по сравнению с 674</w:t>
      </w:r>
      <w:r w:rsidR="009D37EF">
        <w:t> </w:t>
      </w:r>
      <w:r w:rsidR="004376F3" w:rsidRPr="004376F3">
        <w:t>девочками из общего чис</w:t>
      </w:r>
      <w:r w:rsidR="00BF13D1">
        <w:t>ла в 1668</w:t>
      </w:r>
      <w:r w:rsidR="009D37EF">
        <w:t> </w:t>
      </w:r>
      <w:r w:rsidR="00BF13D1">
        <w:t>учащи</w:t>
      </w:r>
      <w:r w:rsidR="00BF13D1">
        <w:t>х</w:t>
      </w:r>
      <w:r w:rsidR="00BF13D1">
        <w:t>ся в 2005 году;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сельских районах: 11</w:t>
      </w:r>
      <w:r w:rsidR="009D37EF">
        <w:t> </w:t>
      </w:r>
      <w:r w:rsidR="004376F3" w:rsidRPr="004376F3">
        <w:t>313</w:t>
      </w:r>
      <w:r w:rsidR="009D37EF">
        <w:t> </w:t>
      </w:r>
      <w:r w:rsidR="004376F3" w:rsidRPr="004376F3">
        <w:t>девоч</w:t>
      </w:r>
      <w:r w:rsidR="009D37EF">
        <w:t xml:space="preserve">ки </w:t>
      </w:r>
      <w:r w:rsidR="004376F3" w:rsidRPr="004376F3">
        <w:t>из общего числа в 26</w:t>
      </w:r>
      <w:r w:rsidR="00970FF7">
        <w:t> </w:t>
      </w:r>
      <w:r w:rsidR="004376F3" w:rsidRPr="004376F3">
        <w:t>999</w:t>
      </w:r>
      <w:r w:rsidR="00970FF7">
        <w:t> </w:t>
      </w:r>
      <w:r w:rsidR="004376F3" w:rsidRPr="004376F3">
        <w:t>уч</w:t>
      </w:r>
      <w:r w:rsidR="004376F3" w:rsidRPr="004376F3">
        <w:t>а</w:t>
      </w:r>
      <w:r w:rsidR="004376F3" w:rsidRPr="004376F3">
        <w:t>щихся по сравнению с 7799</w:t>
      </w:r>
      <w:r w:rsidR="009D37EF">
        <w:t> </w:t>
      </w:r>
      <w:r w:rsidR="004376F3" w:rsidRPr="004376F3">
        <w:t>девочками из общего числа в 20</w:t>
      </w:r>
      <w:r w:rsidR="007B56F2">
        <w:t> </w:t>
      </w:r>
      <w:r w:rsidR="004376F3" w:rsidRPr="004376F3">
        <w:t>855</w:t>
      </w:r>
      <w:r w:rsidR="007B56F2">
        <w:t> </w:t>
      </w:r>
      <w:r w:rsidR="00BF13D1">
        <w:t>учащихся в 2005 году;</w:t>
      </w:r>
    </w:p>
    <w:p w:rsidR="004376F3" w:rsidRPr="004376F3" w:rsidRDefault="004B6664" w:rsidP="004B6664">
      <w:pPr>
        <w:pStyle w:val="SingleTxt"/>
        <w:ind w:left="1742" w:hanging="475"/>
      </w:pPr>
      <w:r>
        <w:tab/>
      </w:r>
      <w:r>
        <w:rPr>
          <w:lang w:val="en-US"/>
        </w:rPr>
        <w:t>ii</w:t>
      </w:r>
      <w:r>
        <w:t>)</w:t>
      </w:r>
      <w:r>
        <w:tab/>
      </w:r>
      <w:r w:rsidR="009D37EF">
        <w:t>ш</w:t>
      </w:r>
      <w:r w:rsidR="004376F3" w:rsidRPr="004376F3">
        <w:t>кольный транспорт в отдельных отдаленных и сельских районах для обеспечения охвата девочек школьным образованием и борьбы с ух</w:t>
      </w:r>
      <w:r w:rsidR="004376F3" w:rsidRPr="004376F3">
        <w:t>о</w:t>
      </w:r>
      <w:r w:rsidR="004376F3" w:rsidRPr="004376F3">
        <w:t>дом из школ</w:t>
      </w:r>
      <w:r w:rsidR="009D37EF">
        <w:t>: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</w:r>
      <w:r w:rsidR="009D37EF">
        <w:t>п</w:t>
      </w:r>
      <w:r w:rsidR="004376F3" w:rsidRPr="004376F3">
        <w:t>ервый цикл среднего образования: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городских районах: 54</w:t>
      </w:r>
      <w:r w:rsidR="009D37EF">
        <w:t> </w:t>
      </w:r>
      <w:r w:rsidR="004376F3" w:rsidRPr="004376F3">
        <w:t xml:space="preserve">девочки из общего числа </w:t>
      </w:r>
      <w:r w:rsidR="00BF13D1">
        <w:t>в 95</w:t>
      </w:r>
      <w:r w:rsidR="009D37EF">
        <w:t> </w:t>
      </w:r>
      <w:r w:rsidR="00BF13D1">
        <w:t>учащихся;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сельских районах: 744</w:t>
      </w:r>
      <w:r w:rsidR="009D37EF">
        <w:t> </w:t>
      </w:r>
      <w:r w:rsidR="004376F3" w:rsidRPr="004376F3">
        <w:t>девочки из общего числа в 1592</w:t>
      </w:r>
      <w:r w:rsidR="009D37EF">
        <w:t> </w:t>
      </w:r>
      <w:r w:rsidR="004376F3" w:rsidRPr="004376F3">
        <w:t>учащи</w:t>
      </w:r>
      <w:r w:rsidR="004376F3" w:rsidRPr="004376F3">
        <w:t>х</w:t>
      </w:r>
      <w:r w:rsidR="004376F3" w:rsidRPr="004376F3">
        <w:t>ся</w:t>
      </w:r>
      <w:r w:rsidR="00BF13D1">
        <w:t>;</w:t>
      </w:r>
    </w:p>
    <w:p w:rsidR="004376F3" w:rsidRPr="004376F3" w:rsidRDefault="004B6664" w:rsidP="009D37EF">
      <w:pPr>
        <w:pStyle w:val="SingleTxt"/>
        <w:keepNext/>
      </w:pPr>
      <w:r>
        <w:tab/>
      </w:r>
      <w:r>
        <w:rPr>
          <w:lang w:val="en-US"/>
        </w:rPr>
        <w:t>iii</w:t>
      </w:r>
      <w:r>
        <w:t>)</w:t>
      </w:r>
      <w:r>
        <w:tab/>
      </w:r>
      <w:r w:rsidR="004376F3" w:rsidRPr="004376F3">
        <w:t>предоставление стипендий: 2006/07</w:t>
      </w:r>
      <w:r w:rsidR="009D37EF">
        <w:t> </w:t>
      </w:r>
      <w:r w:rsidR="004376F3" w:rsidRPr="004376F3">
        <w:t>учебный год</w:t>
      </w:r>
      <w:r w:rsidR="009D37EF">
        <w:t>: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</w:r>
      <w:r w:rsidR="009D37EF">
        <w:t>п</w:t>
      </w:r>
      <w:r w:rsidR="004376F3" w:rsidRPr="004376F3">
        <w:t>ервый цикл среднего образования: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городских районах, полная стипендия: 7820</w:t>
      </w:r>
      <w:r w:rsidR="009D37EF">
        <w:t> </w:t>
      </w:r>
      <w:r w:rsidR="004376F3" w:rsidRPr="004376F3">
        <w:t>девочек из общего числа в 18</w:t>
      </w:r>
      <w:r w:rsidR="009D37EF">
        <w:t> </w:t>
      </w:r>
      <w:r w:rsidR="004376F3" w:rsidRPr="004376F3">
        <w:t>353</w:t>
      </w:r>
      <w:r w:rsidR="009D37EF">
        <w:t> </w:t>
      </w:r>
      <w:r w:rsidR="004376F3" w:rsidRPr="004376F3">
        <w:t>уч</w:t>
      </w:r>
      <w:r w:rsidR="00BF13D1">
        <w:t>ащихся;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сельских районах, полная стипендия: 7263</w:t>
      </w:r>
      <w:r w:rsidR="009D37EF">
        <w:t> </w:t>
      </w:r>
      <w:r w:rsidR="004376F3" w:rsidRPr="004376F3">
        <w:t>девочки из общего числа в 20</w:t>
      </w:r>
      <w:r w:rsidR="009D37EF">
        <w:t> </w:t>
      </w:r>
      <w:r w:rsidR="004376F3" w:rsidRPr="004376F3">
        <w:t>310</w:t>
      </w:r>
      <w:r w:rsidR="009D37EF">
        <w:t> </w:t>
      </w:r>
      <w:r w:rsidR="004376F3" w:rsidRPr="004376F3">
        <w:t>учащихся</w:t>
      </w:r>
      <w:r w:rsidR="00BF13D1">
        <w:t>;</w:t>
      </w:r>
    </w:p>
    <w:p w:rsidR="004376F3" w:rsidRPr="004376F3" w:rsidRDefault="004B6664" w:rsidP="004376F3">
      <w:pPr>
        <w:pStyle w:val="SingleTxt"/>
      </w:pPr>
      <w:r>
        <w:tab/>
      </w:r>
      <w:r>
        <w:rPr>
          <w:lang w:val="en-US"/>
        </w:rPr>
        <w:t>iv</w:t>
      </w:r>
      <w:r>
        <w:t>)</w:t>
      </w:r>
      <w:r>
        <w:tab/>
      </w:r>
      <w:r w:rsidR="004376F3" w:rsidRPr="004376F3">
        <w:t>обучение в интернатах: 2006/07</w:t>
      </w:r>
      <w:r w:rsidR="009D37EF">
        <w:t> </w:t>
      </w:r>
      <w:r w:rsidR="004376F3" w:rsidRPr="004376F3">
        <w:t>учебный год</w:t>
      </w:r>
      <w:r w:rsidR="009D37EF">
        <w:t>: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</w:r>
      <w:r w:rsidR="009D37EF">
        <w:t>п</w:t>
      </w:r>
      <w:r w:rsidR="004376F3" w:rsidRPr="004376F3">
        <w:t>ервый цикл среднего образования</w:t>
      </w:r>
      <w:r w:rsidR="00BF13D1">
        <w:t>: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городских районах: 5639</w:t>
      </w:r>
      <w:r w:rsidR="009D37EF">
        <w:t> </w:t>
      </w:r>
      <w:r w:rsidR="004376F3" w:rsidRPr="004376F3">
        <w:t>девочек из общего числа в 12</w:t>
      </w:r>
      <w:r w:rsidR="009D37EF">
        <w:t> </w:t>
      </w:r>
      <w:r w:rsidR="004376F3" w:rsidRPr="004376F3">
        <w:t>817</w:t>
      </w:r>
      <w:r w:rsidR="009D37EF">
        <w:t> </w:t>
      </w:r>
      <w:r w:rsidR="004376F3" w:rsidRPr="004376F3">
        <w:t>уч</w:t>
      </w:r>
      <w:r w:rsidR="004376F3" w:rsidRPr="004376F3">
        <w:t>а</w:t>
      </w:r>
      <w:r w:rsidR="004376F3" w:rsidRPr="004376F3">
        <w:t>щихся по сравнению с 4800</w:t>
      </w:r>
      <w:r w:rsidR="009D37EF">
        <w:t> </w:t>
      </w:r>
      <w:r w:rsidR="004376F3" w:rsidRPr="004376F3">
        <w:t>девочками из общего числ</w:t>
      </w:r>
      <w:r w:rsidR="00BF13D1">
        <w:t>а в 10</w:t>
      </w:r>
      <w:r w:rsidR="00970FF7">
        <w:t> </w:t>
      </w:r>
      <w:r w:rsidR="00BF13D1">
        <w:t>946</w:t>
      </w:r>
      <w:r w:rsidR="00970FF7">
        <w:t> </w:t>
      </w:r>
      <w:r w:rsidR="00BF13D1">
        <w:t>учащихся в 2005 году;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сельских районах: 5523</w:t>
      </w:r>
      <w:r w:rsidR="009D37EF">
        <w:t> </w:t>
      </w:r>
      <w:r w:rsidR="004376F3" w:rsidRPr="004376F3">
        <w:t>девоч</w:t>
      </w:r>
      <w:r w:rsidR="009D37EF">
        <w:t xml:space="preserve">ки </w:t>
      </w:r>
      <w:r w:rsidR="004376F3" w:rsidRPr="004376F3">
        <w:t>из общего числа в 15</w:t>
      </w:r>
      <w:r w:rsidR="009D37EF">
        <w:t> </w:t>
      </w:r>
      <w:r w:rsidR="004376F3" w:rsidRPr="004376F3">
        <w:t>914</w:t>
      </w:r>
      <w:r w:rsidR="009D37EF">
        <w:t> </w:t>
      </w:r>
      <w:r w:rsidR="004376F3" w:rsidRPr="004376F3">
        <w:t>уч</w:t>
      </w:r>
      <w:r w:rsidR="004376F3" w:rsidRPr="004376F3">
        <w:t>а</w:t>
      </w:r>
      <w:r w:rsidR="004376F3" w:rsidRPr="004376F3">
        <w:t>щихся по сравнению с 4334</w:t>
      </w:r>
      <w:r w:rsidR="009D37EF">
        <w:t> </w:t>
      </w:r>
      <w:r w:rsidR="004376F3" w:rsidRPr="004376F3">
        <w:t>девочками из общего числа в 13</w:t>
      </w:r>
      <w:r w:rsidR="009D37EF">
        <w:t> </w:t>
      </w:r>
      <w:r w:rsidR="004376F3" w:rsidRPr="004376F3">
        <w:t>214</w:t>
      </w:r>
      <w:r w:rsidR="009D37EF">
        <w:t> </w:t>
      </w:r>
      <w:r w:rsidR="004376F3" w:rsidRPr="004376F3">
        <w:t>уча</w:t>
      </w:r>
      <w:r w:rsidR="00BF13D1">
        <w:t>щихся в 2005 году;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</w:r>
      <w:r w:rsidR="009D37EF">
        <w:t>в</w:t>
      </w:r>
      <w:r w:rsidR="004376F3" w:rsidRPr="004376F3">
        <w:t>торой цикл среднего образования</w:t>
      </w:r>
      <w:r w:rsidR="00BF13D1">
        <w:t>: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городских районах: 10</w:t>
      </w:r>
      <w:r w:rsidR="009D37EF">
        <w:t> </w:t>
      </w:r>
      <w:r w:rsidR="004376F3" w:rsidRPr="004376F3">
        <w:t>510</w:t>
      </w:r>
      <w:r w:rsidR="009D37EF">
        <w:t> </w:t>
      </w:r>
      <w:r w:rsidR="004376F3" w:rsidRPr="004376F3">
        <w:t>девочек из общего числа в 34</w:t>
      </w:r>
      <w:r w:rsidR="009D37EF">
        <w:t> </w:t>
      </w:r>
      <w:r w:rsidR="004376F3" w:rsidRPr="004376F3">
        <w:t>336</w:t>
      </w:r>
      <w:r w:rsidR="009D37EF">
        <w:t> </w:t>
      </w:r>
      <w:r w:rsidR="004376F3" w:rsidRPr="004376F3">
        <w:t>учащихся по сравнению с 8458</w:t>
      </w:r>
      <w:r w:rsidR="00970FF7">
        <w:t> </w:t>
      </w:r>
      <w:r w:rsidR="004376F3" w:rsidRPr="004376F3">
        <w:t>девочками из общего числ</w:t>
      </w:r>
      <w:r w:rsidR="007B56F2">
        <w:t>а в 30</w:t>
      </w:r>
      <w:r w:rsidR="00970FF7">
        <w:t> </w:t>
      </w:r>
      <w:r w:rsidR="007B56F2">
        <w:t>807</w:t>
      </w:r>
      <w:r w:rsidR="00970FF7">
        <w:t> </w:t>
      </w:r>
      <w:r w:rsidR="007B56F2">
        <w:t>учащихся в 2005 году;</w:t>
      </w:r>
    </w:p>
    <w:p w:rsidR="004376F3" w:rsidRPr="004376F3" w:rsidRDefault="004B6664" w:rsidP="009D37EF">
      <w:pPr>
        <w:pStyle w:val="SingleTxt"/>
        <w:tabs>
          <w:tab w:val="clear" w:pos="2693"/>
          <w:tab w:val="left" w:pos="2403"/>
        </w:tabs>
        <w:ind w:left="2403" w:hanging="1136"/>
      </w:pPr>
      <w:r>
        <w:tab/>
      </w:r>
      <w:r>
        <w:tab/>
      </w:r>
      <w:r w:rsidR="009D37EF">
        <w:t>•</w:t>
      </w:r>
      <w:r w:rsidR="009D37EF">
        <w:tab/>
      </w:r>
      <w:r w:rsidR="004376F3" w:rsidRPr="004376F3">
        <w:t>в сельских районах: 1438</w:t>
      </w:r>
      <w:r w:rsidR="009D37EF">
        <w:t> </w:t>
      </w:r>
      <w:r w:rsidR="004376F3" w:rsidRPr="004376F3">
        <w:t>девочек из общего числа в 5028</w:t>
      </w:r>
      <w:r w:rsidR="00970FF7">
        <w:t> </w:t>
      </w:r>
      <w:r w:rsidR="004376F3" w:rsidRPr="004376F3">
        <w:t>учащихся по сравнению с 1269</w:t>
      </w:r>
      <w:r w:rsidR="009D37EF">
        <w:t> </w:t>
      </w:r>
      <w:r w:rsidR="004376F3" w:rsidRPr="004376F3">
        <w:t>девочками из общего чис</w:t>
      </w:r>
      <w:r w:rsidR="007B56F2">
        <w:t>ла в 4666</w:t>
      </w:r>
      <w:r w:rsidR="009D37EF">
        <w:t> </w:t>
      </w:r>
      <w:r w:rsidR="007B56F2">
        <w:t>учащихся в 2005 году;</w:t>
      </w:r>
    </w:p>
    <w:p w:rsidR="004376F3" w:rsidRPr="004376F3" w:rsidRDefault="004B6664" w:rsidP="004B6664">
      <w:pPr>
        <w:pStyle w:val="SingleTxt"/>
        <w:ind w:left="1742" w:hanging="475"/>
      </w:pPr>
      <w:r>
        <w:tab/>
      </w:r>
      <w:r>
        <w:rPr>
          <w:lang w:val="en-US"/>
        </w:rPr>
        <w:t>v</w:t>
      </w:r>
      <w:r>
        <w:t>)</w:t>
      </w:r>
      <w:r>
        <w:tab/>
      </w:r>
      <w:r w:rsidR="009D37EF">
        <w:t>р</w:t>
      </w:r>
      <w:r w:rsidR="004376F3" w:rsidRPr="004376F3">
        <w:t>аспределение учебников и школьных принадлежностей, в частн</w:t>
      </w:r>
      <w:r w:rsidR="004376F3" w:rsidRPr="004376F3">
        <w:t>о</w:t>
      </w:r>
      <w:r w:rsidR="004376F3" w:rsidRPr="004376F3">
        <w:t>сти в сельских районах и пригородах</w:t>
      </w:r>
      <w:r w:rsidR="009D37EF">
        <w:t>,</w:t>
      </w:r>
      <w:r w:rsidR="004376F3" w:rsidRPr="004376F3">
        <w:t xml:space="preserve"> в рамках кампаний солидарности, организуе</w:t>
      </w:r>
      <w:r w:rsidR="009D37EF">
        <w:t>мых министерством просвещения;</w:t>
      </w:r>
    </w:p>
    <w:p w:rsidR="004376F3" w:rsidRPr="004376F3" w:rsidRDefault="004B6664" w:rsidP="004376F3">
      <w:pPr>
        <w:pStyle w:val="SingleTxt"/>
      </w:pPr>
      <w:r>
        <w:tab/>
      </w:r>
      <w:r w:rsidR="004376F3" w:rsidRPr="004376F3">
        <w:rPr>
          <w:lang w:val="en-US"/>
        </w:rPr>
        <w:t>f</w:t>
      </w:r>
      <w:r w:rsidR="004376F3" w:rsidRPr="004376F3">
        <w:t>)</w:t>
      </w:r>
      <w:r w:rsidR="004376F3" w:rsidRPr="004376F3">
        <w:tab/>
        <w:t>поощрение культуры прав человека и равенства</w:t>
      </w:r>
      <w:r w:rsidR="009D37EF">
        <w:t>: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</w:r>
      <w:r w:rsidR="009D37EF">
        <w:t>с</w:t>
      </w:r>
      <w:r w:rsidR="004376F3" w:rsidRPr="004376F3">
        <w:t>оздание комиссии по вопросам прав человека и гражданства для обеспечения надлежащей направленности, координации, оценки и последующих мер по реализации планов действий, касающихся пр</w:t>
      </w:r>
      <w:r w:rsidR="004376F3" w:rsidRPr="004376F3">
        <w:t>о</w:t>
      </w:r>
      <w:r w:rsidR="004376F3" w:rsidRPr="004376F3">
        <w:t>свещения по вопросам прав человека и гражданства в сотрудничес</w:t>
      </w:r>
      <w:r w:rsidR="004376F3" w:rsidRPr="004376F3">
        <w:t>т</w:t>
      </w:r>
      <w:r w:rsidR="004376F3" w:rsidRPr="004376F3">
        <w:t>ве с социальными партнерами, национальными учреждениями и м</w:t>
      </w:r>
      <w:r w:rsidR="004376F3" w:rsidRPr="004376F3">
        <w:t>е</w:t>
      </w:r>
      <w:r w:rsidR="004376F3" w:rsidRPr="004376F3">
        <w:t>ждународными органами и неправительственными организациями, работающи</w:t>
      </w:r>
      <w:r w:rsidR="009D37EF">
        <w:t>ми</w:t>
      </w:r>
      <w:r w:rsidR="004376F3" w:rsidRPr="004376F3">
        <w:t xml:space="preserve"> в сфере образов</w:t>
      </w:r>
      <w:r w:rsidR="004376F3" w:rsidRPr="004376F3">
        <w:t>а</w:t>
      </w:r>
      <w:r w:rsidR="009D37EF">
        <w:t>ния;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</w:r>
      <w:r w:rsidR="009D37EF">
        <w:t>о</w:t>
      </w:r>
      <w:r w:rsidR="004376F3" w:rsidRPr="004376F3">
        <w:t>рганизация в нескольких академиях подготовки для преподавателей в области просвещения по вопросам прав человека, гражданства, р</w:t>
      </w:r>
      <w:r w:rsidR="004376F3" w:rsidRPr="004376F3">
        <w:t>а</w:t>
      </w:r>
      <w:r w:rsidR="004376F3" w:rsidRPr="004376F3">
        <w:t>венства и трансп</w:t>
      </w:r>
      <w:r w:rsidR="004376F3" w:rsidRPr="004376F3">
        <w:t>а</w:t>
      </w:r>
      <w:r w:rsidR="004376F3" w:rsidRPr="004376F3">
        <w:t>рентности</w:t>
      </w:r>
      <w:r w:rsidR="009D37EF">
        <w:t>;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</w:r>
      <w:r w:rsidR="009D37EF">
        <w:t>с</w:t>
      </w:r>
      <w:r w:rsidR="004376F3" w:rsidRPr="004376F3">
        <w:t>оздание наблюдательного совета</w:t>
      </w:r>
      <w:r w:rsidR="009D37EF">
        <w:t>,</w:t>
      </w:r>
      <w:r w:rsidR="004376F3" w:rsidRPr="004376F3">
        <w:t xml:space="preserve"> в задачи которого входит поощр</w:t>
      </w:r>
      <w:r w:rsidR="004376F3" w:rsidRPr="004376F3">
        <w:t>е</w:t>
      </w:r>
      <w:r w:rsidR="004376F3" w:rsidRPr="004376F3">
        <w:t>ние ценностей и принципов прав человека и равенства в процессе стратегического планирования, разработки учебных курсов, пр</w:t>
      </w:r>
      <w:r w:rsidR="004376F3" w:rsidRPr="004376F3">
        <w:t>о</w:t>
      </w:r>
      <w:r w:rsidR="004376F3" w:rsidRPr="004376F3">
        <w:t>грамм и школьных учебников</w:t>
      </w:r>
      <w:r w:rsidR="009D37EF">
        <w:t>;</w:t>
      </w:r>
      <w:r w:rsidR="004376F3" w:rsidRPr="004376F3">
        <w:t>.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</w:r>
      <w:r w:rsidR="009D37EF">
        <w:t>о</w:t>
      </w:r>
      <w:r w:rsidR="004376F3" w:rsidRPr="004376F3">
        <w:t>беспечение деятельности наблюдательного совета по поощрению ценностей и принципов прав человека и равенства в процессе стр</w:t>
      </w:r>
      <w:r w:rsidR="004376F3" w:rsidRPr="004376F3">
        <w:t>а</w:t>
      </w:r>
      <w:r w:rsidR="004376F3" w:rsidRPr="004376F3">
        <w:t>тегического планирования, разработки учебных курсов, программ и школьных уче</w:t>
      </w:r>
      <w:r w:rsidR="004376F3" w:rsidRPr="004376F3">
        <w:t>б</w:t>
      </w:r>
      <w:r w:rsidR="004376F3" w:rsidRPr="004376F3">
        <w:t>ников</w:t>
      </w:r>
      <w:r w:rsidR="009D37EF">
        <w:t>;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</w:r>
      <w:r w:rsidR="009D37EF">
        <w:t>с</w:t>
      </w:r>
      <w:r w:rsidR="004376F3" w:rsidRPr="004376F3">
        <w:t>оздание комиссий по пересмотру содержания школьных учебников с уч</w:t>
      </w:r>
      <w:r w:rsidR="004376F3" w:rsidRPr="004376F3">
        <w:t>е</w:t>
      </w:r>
      <w:r w:rsidR="004376F3" w:rsidRPr="004376F3">
        <w:t>том принципов прав человека</w:t>
      </w:r>
      <w:r w:rsidR="009D37EF">
        <w:t>;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</w:r>
      <w:r w:rsidR="009D37EF">
        <w:t>с</w:t>
      </w:r>
      <w:r w:rsidR="004376F3" w:rsidRPr="004376F3">
        <w:t>оздание в учебных учреждениях клубов по правам человека, ди</w:t>
      </w:r>
      <w:r w:rsidR="004376F3" w:rsidRPr="004376F3">
        <w:t>с</w:t>
      </w:r>
      <w:r w:rsidR="004376F3" w:rsidRPr="004376F3">
        <w:t>куссионных форумов по вопросам практической деятельности и опыта в области формирования гражданственности с целью пров</w:t>
      </w:r>
      <w:r w:rsidR="004376F3" w:rsidRPr="004376F3">
        <w:t>е</w:t>
      </w:r>
      <w:r w:rsidR="004376F3" w:rsidRPr="004376F3">
        <w:t>дения при учебных заведениях мероприятий, реализации демократ</w:t>
      </w:r>
      <w:r w:rsidR="004376F3" w:rsidRPr="004376F3">
        <w:t>и</w:t>
      </w:r>
      <w:r w:rsidR="004376F3" w:rsidRPr="004376F3">
        <w:t>ческих прав в интересах информирования о содержании междун</w:t>
      </w:r>
      <w:r w:rsidR="004376F3" w:rsidRPr="004376F3">
        <w:t>а</w:t>
      </w:r>
      <w:r w:rsidR="004376F3" w:rsidRPr="004376F3">
        <w:t>родных конвенций о правах чел</w:t>
      </w:r>
      <w:r w:rsidR="004376F3" w:rsidRPr="004376F3">
        <w:t>о</w:t>
      </w:r>
      <w:r w:rsidR="004376F3" w:rsidRPr="004376F3">
        <w:t>века, просвещения по вопросам гражданственности и равенства. Число клубов, не превышавшее в 2002</w:t>
      </w:r>
      <w:r w:rsidR="009D37EF">
        <w:t> </w:t>
      </w:r>
      <w:r w:rsidR="004376F3" w:rsidRPr="004376F3">
        <w:t>году 60</w:t>
      </w:r>
      <w:r w:rsidR="009D37EF">
        <w:t>,</w:t>
      </w:r>
      <w:r w:rsidR="004376F3" w:rsidRPr="004376F3">
        <w:t xml:space="preserve"> в настоящее время составляет</w:t>
      </w:r>
      <w:r w:rsidR="009D37EF">
        <w:t> </w:t>
      </w:r>
      <w:r w:rsidR="004376F3" w:rsidRPr="004376F3">
        <w:t>936 согласно статист</w:t>
      </w:r>
      <w:r w:rsidR="004376F3" w:rsidRPr="004376F3">
        <w:t>и</w:t>
      </w:r>
      <w:r w:rsidR="004376F3" w:rsidRPr="004376F3">
        <w:t>ческим данным за 2006 год</w:t>
      </w:r>
      <w:r w:rsidR="009D37EF">
        <w:t>;</w:t>
      </w:r>
    </w:p>
    <w:p w:rsidR="004376F3" w:rsidRPr="004376F3" w:rsidRDefault="004B6664" w:rsidP="009D37EF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•</w:t>
      </w:r>
      <w:r>
        <w:tab/>
      </w:r>
      <w:r w:rsidR="009D37EF">
        <w:t>з</w:t>
      </w:r>
      <w:r w:rsidR="004376F3" w:rsidRPr="004376F3">
        <w:t>аключение соглашений о партнерстве и сотрудничестве с неправ</w:t>
      </w:r>
      <w:r w:rsidR="004376F3" w:rsidRPr="004376F3">
        <w:t>и</w:t>
      </w:r>
      <w:r w:rsidR="004376F3" w:rsidRPr="004376F3">
        <w:t>тельственными организациями в целях информирования о правах человека и правах женщин и поощрения этих прав.</w:t>
      </w:r>
    </w:p>
    <w:p w:rsidR="004376F3" w:rsidRPr="004376F3" w:rsidRDefault="004B6664" w:rsidP="004376F3">
      <w:pPr>
        <w:pStyle w:val="SingleTxt"/>
      </w:pPr>
      <w:r>
        <w:tab/>
      </w:r>
      <w:r w:rsidR="004376F3" w:rsidRPr="004376F3">
        <w:t>Марокко также разработало национальную хартию для улучшения от</w:t>
      </w:r>
      <w:r w:rsidR="004376F3" w:rsidRPr="004376F3">
        <w:t>о</w:t>
      </w:r>
      <w:r w:rsidR="004376F3" w:rsidRPr="004376F3">
        <w:t>бражения женщин в средствах массовой информации, которая представляет собой деонтологическую основу для содействия улучшению образа женщин при разработке и подготовке материалов в национальных средствах массовой информации. Эта хартия основана на принципах прав человека, уважения до</w:t>
      </w:r>
      <w:r w:rsidR="004376F3" w:rsidRPr="004376F3">
        <w:t>с</w:t>
      </w:r>
      <w:r w:rsidR="004376F3" w:rsidRPr="004376F3">
        <w:t>тоинства женщин, а также равенства возможностей и борьбы с любыми фо</w:t>
      </w:r>
      <w:r w:rsidR="004376F3" w:rsidRPr="004376F3">
        <w:t>р</w:t>
      </w:r>
      <w:r w:rsidR="004376F3" w:rsidRPr="004376F3">
        <w:t>мами и</w:t>
      </w:r>
      <w:r w:rsidR="004376F3" w:rsidRPr="004376F3">
        <w:t>с</w:t>
      </w:r>
      <w:r w:rsidR="004376F3" w:rsidRPr="004376F3">
        <w:t>ключения и дискриминации в отношении женщин. В настоящее время партнеры координируют свою деятельность по осуществлению этой наци</w:t>
      </w:r>
      <w:r w:rsidR="004376F3" w:rsidRPr="004376F3">
        <w:t>о</w:t>
      </w:r>
      <w:r w:rsidR="004376F3" w:rsidRPr="004376F3">
        <w:t>нальной хартии.</w:t>
      </w:r>
    </w:p>
    <w:p w:rsidR="004376F3" w:rsidRPr="004376F3" w:rsidRDefault="004376F3" w:rsidP="004376F3">
      <w:pPr>
        <w:pStyle w:val="SingleTxt"/>
      </w:pPr>
      <w:r w:rsidRPr="004376F3">
        <w:tab/>
        <w:t>На секторе профессиональной подготовки лежит двойная задача: удовл</w:t>
      </w:r>
      <w:r w:rsidRPr="004376F3">
        <w:t>е</w:t>
      </w:r>
      <w:r w:rsidRPr="004376F3">
        <w:t>творять потребности предприятий в повышении производительности труда и их конкурентоспособности и отвечать потребностям людей в плане с</w:t>
      </w:r>
      <w:r w:rsidRPr="004376F3">
        <w:t>о</w:t>
      </w:r>
      <w:r w:rsidRPr="004376F3">
        <w:t>действия их вовлечению в активную жизнь и улучшения их социального статуса и пр</w:t>
      </w:r>
      <w:r w:rsidRPr="004376F3">
        <w:t>о</w:t>
      </w:r>
      <w:r w:rsidRPr="004376F3">
        <w:t>фессионального роста. Для достижения этих задач за последнее десятилетие государственным секретариатом по вопросам профессиональной подготовки были предприняты значительные усилия, п</w:t>
      </w:r>
      <w:r w:rsidRPr="004376F3">
        <w:t>о</w:t>
      </w:r>
      <w:r w:rsidRPr="004376F3">
        <w:t>зволившие существенно улучшить систему профессиональной подгото</w:t>
      </w:r>
      <w:r w:rsidRPr="004376F3">
        <w:t>в</w:t>
      </w:r>
      <w:r w:rsidRPr="004376F3">
        <w:t>ки.</w:t>
      </w:r>
    </w:p>
    <w:p w:rsidR="004376F3" w:rsidRPr="004376F3" w:rsidRDefault="004376F3" w:rsidP="004376F3">
      <w:pPr>
        <w:pStyle w:val="SingleTxt"/>
      </w:pPr>
      <w:r w:rsidRPr="004376F3">
        <w:tab/>
        <w:t>Профессиональная подготовка обеспечивается различными путями:</w:t>
      </w:r>
    </w:p>
    <w:p w:rsidR="004376F3" w:rsidRPr="004376F3" w:rsidRDefault="00612009" w:rsidP="006120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2011A">
        <w:t>п</w:t>
      </w:r>
      <w:r w:rsidR="004376F3" w:rsidRPr="004376F3">
        <w:t>рофессиональная подготовка в учебных заведениях, которая осущест</w:t>
      </w:r>
      <w:r w:rsidR="004376F3" w:rsidRPr="004376F3">
        <w:t>в</w:t>
      </w:r>
      <w:r w:rsidR="004376F3" w:rsidRPr="004376F3">
        <w:t>ляется главным образом в специализированных учебных заведениях и обязательно дополн</w:t>
      </w:r>
      <w:r w:rsidR="004376F3" w:rsidRPr="004376F3">
        <w:t>я</w:t>
      </w:r>
      <w:r w:rsidR="004376F3" w:rsidRPr="004376F3">
        <w:t>ется соответс</w:t>
      </w:r>
      <w:r>
        <w:t>твующей стажировкой</w:t>
      </w:r>
      <w:r w:rsidR="0022011A">
        <w:t>;</w:t>
      </w:r>
    </w:p>
    <w:p w:rsidR="004376F3" w:rsidRPr="004376F3" w:rsidRDefault="00612009" w:rsidP="00612009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22011A">
        <w:tab/>
        <w:t>п</w:t>
      </w:r>
      <w:r w:rsidR="004376F3" w:rsidRPr="004376F3">
        <w:t>опеременная профессиональная подготовка, введенная законом</w:t>
      </w:r>
      <w:r w:rsidR="0022011A">
        <w:t> </w:t>
      </w:r>
      <w:r w:rsidR="004376F3" w:rsidRPr="004376F3">
        <w:t>36-96, как минимум половина срока которой происходит на предприятии и как минимум треть срока</w:t>
      </w:r>
      <w:r w:rsidR="00970FF7">
        <w:t xml:space="preserve"> — </w:t>
      </w:r>
      <w:r w:rsidR="004376F3" w:rsidRPr="004376F3">
        <w:t>в специ</w:t>
      </w:r>
      <w:r>
        <w:t>ализированном учебном заведении</w:t>
      </w:r>
      <w:r w:rsidR="0022011A">
        <w:t>;</w:t>
      </w:r>
    </w:p>
    <w:p w:rsidR="004376F3" w:rsidRPr="004376F3" w:rsidRDefault="00612009" w:rsidP="006120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2011A">
        <w:t>п</w:t>
      </w:r>
      <w:r w:rsidR="004376F3" w:rsidRPr="004376F3">
        <w:t>рофессиональная подготовка в рамках производственного обучения, вв</w:t>
      </w:r>
      <w:r w:rsidR="004376F3" w:rsidRPr="004376F3">
        <w:t>е</w:t>
      </w:r>
      <w:r w:rsidR="004376F3" w:rsidRPr="004376F3">
        <w:t>денная законом</w:t>
      </w:r>
      <w:r w:rsidR="0022011A">
        <w:t> </w:t>
      </w:r>
      <w:r w:rsidR="004376F3" w:rsidRPr="004376F3">
        <w:t>12-00, являющаяся видом профессиональной подг</w:t>
      </w:r>
      <w:r w:rsidR="004376F3" w:rsidRPr="004376F3">
        <w:t>о</w:t>
      </w:r>
      <w:r w:rsidR="004376F3" w:rsidRPr="004376F3">
        <w:t>товки, основанной на практическом обучении на предприятии в течение как м</w:t>
      </w:r>
      <w:r w:rsidR="004376F3" w:rsidRPr="004376F3">
        <w:t>и</w:t>
      </w:r>
      <w:r w:rsidR="004376F3" w:rsidRPr="004376F3">
        <w:t>нимум 80</w:t>
      </w:r>
      <w:r w:rsidR="0022011A">
        <w:t> </w:t>
      </w:r>
      <w:r w:rsidR="004376F3" w:rsidRPr="004376F3">
        <w:t>процентов от общего срока обучения, при этом как м</w:t>
      </w:r>
      <w:r w:rsidR="004376F3" w:rsidRPr="004376F3">
        <w:t>и</w:t>
      </w:r>
      <w:r w:rsidR="004376F3" w:rsidRPr="004376F3">
        <w:t>нимум 10</w:t>
      </w:r>
      <w:r w:rsidR="0022011A">
        <w:t> </w:t>
      </w:r>
      <w:r w:rsidR="004376F3" w:rsidRPr="004376F3">
        <w:t>процентов ср</w:t>
      </w:r>
      <w:r w:rsidR="004376F3" w:rsidRPr="004376F3">
        <w:t>о</w:t>
      </w:r>
      <w:r w:rsidR="004376F3" w:rsidRPr="004376F3">
        <w:t>ка посвящены общей и технической подготовке.</w:t>
      </w:r>
    </w:p>
    <w:p w:rsidR="004376F3" w:rsidRPr="004376F3" w:rsidRDefault="00612009" w:rsidP="004376F3">
      <w:pPr>
        <w:pStyle w:val="SingleTxt"/>
      </w:pPr>
      <w:r>
        <w:tab/>
      </w:r>
      <w:r w:rsidR="004376F3" w:rsidRPr="004376F3">
        <w:t>Доступ к системе профессиональной подготовки на различных уровнях (специализация, квалификация, техническая и специальная техническая подг</w:t>
      </w:r>
      <w:r w:rsidR="004376F3" w:rsidRPr="004376F3">
        <w:t>о</w:t>
      </w:r>
      <w:r w:rsidR="004376F3" w:rsidRPr="004376F3">
        <w:t>товка) открыт для девочек и для мальчиков на одинаковых условиях, как это предусмотрено в Конституции Марокко, в которой говорится, что граждане имеют равное право на образование и работу.</w:t>
      </w:r>
    </w:p>
    <w:p w:rsidR="00612009" w:rsidRPr="00612009" w:rsidRDefault="00612009" w:rsidP="00612009">
      <w:pPr>
        <w:pStyle w:val="SingleTxt"/>
        <w:spacing w:after="0" w:line="120" w:lineRule="exact"/>
        <w:rPr>
          <w:sz w:val="10"/>
        </w:rPr>
      </w:pPr>
    </w:p>
    <w:p w:rsidR="004376F3" w:rsidRDefault="00612009" w:rsidP="006120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Распределение стажеров, проходящи</w:t>
      </w:r>
      <w:r w:rsidR="0022011A">
        <w:t>х профессиональную подготовку в </w:t>
      </w:r>
      <w:r w:rsidR="004376F3" w:rsidRPr="004376F3">
        <w:t>учебных заведениях и попеременную подготовку, по секторам подготовки, 2006/07</w:t>
      </w:r>
      <w:r w:rsidR="0022011A">
        <w:t> </w:t>
      </w:r>
      <w:r w:rsidR="004376F3" w:rsidRPr="004376F3">
        <w:t>учебный год</w:t>
      </w:r>
    </w:p>
    <w:p w:rsidR="00612009" w:rsidRPr="00612009" w:rsidRDefault="00612009" w:rsidP="00612009">
      <w:pPr>
        <w:pStyle w:val="SingleTxt"/>
        <w:spacing w:after="0" w:line="120" w:lineRule="exact"/>
        <w:rPr>
          <w:sz w:val="10"/>
        </w:rPr>
      </w:pPr>
    </w:p>
    <w:p w:rsidR="004376F3" w:rsidRDefault="00612009" w:rsidP="004376F3">
      <w:pPr>
        <w:pStyle w:val="SingleTxt"/>
      </w:pPr>
      <w:r>
        <w:tab/>
      </w:r>
      <w:r w:rsidR="004376F3" w:rsidRPr="004376F3">
        <w:t>Девочки имели доступ ко всем указанным отраслям как в государстве</w:t>
      </w:r>
      <w:r w:rsidR="004376F3" w:rsidRPr="004376F3">
        <w:t>н</w:t>
      </w:r>
      <w:r w:rsidR="004376F3" w:rsidRPr="004376F3">
        <w:t>ном, так и в частном секторах</w:t>
      </w:r>
      <w:r w:rsidR="0022011A">
        <w:t>.</w:t>
      </w:r>
    </w:p>
    <w:p w:rsidR="0022011A" w:rsidRPr="0022011A" w:rsidRDefault="0022011A" w:rsidP="0022011A">
      <w:pPr>
        <w:pStyle w:val="SingleTxt"/>
        <w:spacing w:after="0" w:line="120" w:lineRule="exact"/>
        <w:rPr>
          <w:sz w:val="10"/>
        </w:rPr>
      </w:pPr>
    </w:p>
    <w:tbl>
      <w:tblPr>
        <w:tblW w:w="7317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1134"/>
        <w:gridCol w:w="900"/>
        <w:gridCol w:w="1008"/>
        <w:gridCol w:w="972"/>
      </w:tblGrid>
      <w:tr w:rsidR="0052107B" w:rsidRPr="0052107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девочек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</w:p>
        </w:tc>
      </w:tr>
      <w:tr w:rsidR="0052107B" w:rsidRPr="0052107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Сектор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Общее число</w:t>
            </w:r>
            <w:r>
              <w:rPr>
                <w:i/>
                <w:sz w:val="14"/>
              </w:rPr>
              <w:br/>
              <w:t>(1)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  <w:r>
              <w:rPr>
                <w:i/>
                <w:sz w:val="14"/>
              </w:rPr>
              <w:br/>
              <w:t>(2)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пр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центах по се</w:t>
            </w:r>
            <w:r>
              <w:rPr>
                <w:i/>
                <w:sz w:val="14"/>
              </w:rPr>
              <w:t>к</w:t>
            </w:r>
            <w:r>
              <w:rPr>
                <w:i/>
                <w:sz w:val="14"/>
              </w:rPr>
              <w:t>торам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Доля женщин</w:t>
            </w:r>
            <w:r>
              <w:rPr>
                <w:i/>
                <w:sz w:val="14"/>
              </w:rPr>
              <w:br/>
              <w:t>(2/1)</w:t>
            </w:r>
          </w:p>
        </w:tc>
      </w:tr>
      <w:tr w:rsidR="0052107B" w:rsidRPr="0052107B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33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107B" w:rsidRPr="0052107B" w:rsidRDefault="0052107B" w:rsidP="00970FF7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shd w:val="clear" w:color="auto" w:fill="auto"/>
          </w:tcPr>
          <w:p w:rsidR="00406299" w:rsidRPr="00406299" w:rsidRDefault="00406299" w:rsidP="00970FF7">
            <w:pPr>
              <w:keepNext/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Администрация и управление</w:t>
            </w:r>
          </w:p>
        </w:tc>
        <w:tc>
          <w:tcPr>
            <w:tcW w:w="1134" w:type="dxa"/>
            <w:shd w:val="clear" w:color="auto" w:fill="auto"/>
          </w:tcPr>
          <w:p w:rsidR="00406299" w:rsidRPr="00406299" w:rsidRDefault="00406299" w:rsidP="00970FF7">
            <w:pPr>
              <w:keepNext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75</w:t>
            </w:r>
            <w:r w:rsidRPr="00406299">
              <w:rPr>
                <w:sz w:val="17"/>
                <w:szCs w:val="17"/>
                <w:lang w:val="en-US"/>
              </w:rPr>
              <w:t> </w:t>
            </w:r>
            <w:r w:rsidRPr="0040629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shd w:val="clear" w:color="auto" w:fill="auto"/>
          </w:tcPr>
          <w:p w:rsidR="00406299" w:rsidRPr="00406299" w:rsidRDefault="00406299" w:rsidP="00970FF7">
            <w:pPr>
              <w:keepNext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42 852</w:t>
            </w:r>
          </w:p>
        </w:tc>
        <w:tc>
          <w:tcPr>
            <w:tcW w:w="1008" w:type="dxa"/>
            <w:shd w:val="clear" w:color="auto" w:fill="auto"/>
          </w:tcPr>
          <w:p w:rsidR="00406299" w:rsidRPr="00406299" w:rsidRDefault="00406299" w:rsidP="00970FF7">
            <w:pPr>
              <w:keepNext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50</w:t>
            </w:r>
          </w:p>
        </w:tc>
        <w:tc>
          <w:tcPr>
            <w:tcW w:w="972" w:type="dxa"/>
            <w:shd w:val="clear" w:color="auto" w:fill="auto"/>
          </w:tcPr>
          <w:p w:rsidR="00406299" w:rsidRPr="00406299" w:rsidRDefault="00406299" w:rsidP="00970FF7">
            <w:pPr>
              <w:keepNext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57</w:t>
            </w: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Кустарное производство</w:t>
            </w:r>
          </w:p>
        </w:tc>
        <w:tc>
          <w:tcPr>
            <w:tcW w:w="1134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11 801</w:t>
            </w:r>
          </w:p>
        </w:tc>
        <w:tc>
          <w:tcPr>
            <w:tcW w:w="900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7 764</w:t>
            </w:r>
          </w:p>
        </w:tc>
        <w:tc>
          <w:tcPr>
            <w:tcW w:w="1008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66</w:t>
            </w: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Обслуживание</w:t>
            </w:r>
          </w:p>
        </w:tc>
        <w:tc>
          <w:tcPr>
            <w:tcW w:w="1134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33 183</w:t>
            </w:r>
          </w:p>
        </w:tc>
        <w:tc>
          <w:tcPr>
            <w:tcW w:w="900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12 736</w:t>
            </w:r>
          </w:p>
        </w:tc>
        <w:tc>
          <w:tcPr>
            <w:tcW w:w="1008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15</w:t>
            </w:r>
          </w:p>
        </w:tc>
        <w:tc>
          <w:tcPr>
            <w:tcW w:w="972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38</w:t>
            </w: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Пошив одежды и ткачество</w:t>
            </w:r>
          </w:p>
        </w:tc>
        <w:tc>
          <w:tcPr>
            <w:tcW w:w="1134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11 188</w:t>
            </w:r>
          </w:p>
        </w:tc>
        <w:tc>
          <w:tcPr>
            <w:tcW w:w="900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7 114</w:t>
            </w:r>
          </w:p>
        </w:tc>
        <w:tc>
          <w:tcPr>
            <w:tcW w:w="1008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64</w:t>
            </w: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Гостиничное дело и туризм</w:t>
            </w:r>
          </w:p>
        </w:tc>
        <w:tc>
          <w:tcPr>
            <w:tcW w:w="1134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12 124</w:t>
            </w:r>
          </w:p>
        </w:tc>
        <w:tc>
          <w:tcPr>
            <w:tcW w:w="900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5 038</w:t>
            </w:r>
          </w:p>
        </w:tc>
        <w:tc>
          <w:tcPr>
            <w:tcW w:w="1008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42</w:t>
            </w: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15 658</w:t>
            </w:r>
          </w:p>
        </w:tc>
        <w:tc>
          <w:tcPr>
            <w:tcW w:w="900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1 797</w:t>
            </w:r>
          </w:p>
        </w:tc>
        <w:tc>
          <w:tcPr>
            <w:tcW w:w="1008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11</w:t>
            </w: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7 501</w:t>
            </w:r>
          </w:p>
        </w:tc>
        <w:tc>
          <w:tcPr>
            <w:tcW w:w="900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6 359</w:t>
            </w:r>
          </w:p>
        </w:tc>
        <w:tc>
          <w:tcPr>
            <w:tcW w:w="1008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7</w:t>
            </w:r>
          </w:p>
        </w:tc>
        <w:tc>
          <w:tcPr>
            <w:tcW w:w="972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85</w:t>
            </w: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Металлургическая, механическая, эле</w:t>
            </w:r>
            <w:r w:rsidRPr="00406299">
              <w:rPr>
                <w:sz w:val="17"/>
                <w:szCs w:val="17"/>
              </w:rPr>
              <w:t>к</w:t>
            </w:r>
            <w:r w:rsidRPr="00406299">
              <w:rPr>
                <w:sz w:val="17"/>
                <w:szCs w:val="17"/>
              </w:rPr>
              <w:t>тротехническая и электронная отрасли</w:t>
            </w:r>
          </w:p>
        </w:tc>
        <w:tc>
          <w:tcPr>
            <w:tcW w:w="1134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29 210</w:t>
            </w:r>
          </w:p>
        </w:tc>
        <w:tc>
          <w:tcPr>
            <w:tcW w:w="900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1 245</w:t>
            </w:r>
          </w:p>
        </w:tc>
        <w:tc>
          <w:tcPr>
            <w:tcW w:w="1008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4</w:t>
            </w: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3 275</w:t>
            </w:r>
          </w:p>
        </w:tc>
        <w:tc>
          <w:tcPr>
            <w:tcW w:w="900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715</w:t>
            </w:r>
          </w:p>
        </w:tc>
        <w:tc>
          <w:tcPr>
            <w:tcW w:w="1008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406299" w:rsidRPr="00406299" w:rsidRDefault="00406299" w:rsidP="00406299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22</w:t>
            </w:r>
          </w:p>
        </w:tc>
      </w:tr>
      <w:tr w:rsidR="00406299" w:rsidRPr="0052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40" w:after="80" w:line="210" w:lineRule="exact"/>
              <w:ind w:right="43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Прочие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40" w:after="8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3 154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40" w:after="8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937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40" w:after="8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40" w:after="80" w:line="210" w:lineRule="exact"/>
              <w:ind w:right="43"/>
              <w:jc w:val="right"/>
              <w:rPr>
                <w:sz w:val="17"/>
                <w:szCs w:val="17"/>
              </w:rPr>
            </w:pPr>
            <w:r w:rsidRPr="00406299">
              <w:rPr>
                <w:sz w:val="17"/>
                <w:szCs w:val="17"/>
              </w:rPr>
              <w:t>30</w:t>
            </w:r>
          </w:p>
        </w:tc>
      </w:tr>
      <w:tr w:rsidR="00406299" w:rsidRPr="00406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80" w:after="80" w:line="210" w:lineRule="exact"/>
              <w:ind w:right="43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ab/>
            </w:r>
            <w:r w:rsidRPr="00406299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80" w:after="80" w:line="210" w:lineRule="exact"/>
              <w:ind w:right="43"/>
              <w:jc w:val="right"/>
              <w:rPr>
                <w:b/>
                <w:bCs/>
                <w:sz w:val="17"/>
                <w:szCs w:val="17"/>
              </w:rPr>
            </w:pPr>
            <w:r w:rsidRPr="00406299">
              <w:rPr>
                <w:b/>
                <w:bCs/>
                <w:sz w:val="17"/>
                <w:szCs w:val="17"/>
              </w:rPr>
              <w:t>202</w:t>
            </w:r>
            <w:r w:rsidR="0022011A">
              <w:rPr>
                <w:b/>
                <w:bCs/>
                <w:sz w:val="17"/>
                <w:szCs w:val="17"/>
              </w:rPr>
              <w:t xml:space="preserve"> </w:t>
            </w:r>
            <w:r w:rsidRPr="00406299">
              <w:rPr>
                <w:b/>
                <w:bCs/>
                <w:sz w:val="17"/>
                <w:szCs w:val="17"/>
              </w:rPr>
              <w:t>854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80" w:after="80" w:line="210" w:lineRule="exact"/>
              <w:ind w:right="43"/>
              <w:jc w:val="right"/>
              <w:rPr>
                <w:b/>
                <w:bCs/>
                <w:sz w:val="17"/>
                <w:szCs w:val="17"/>
              </w:rPr>
            </w:pPr>
            <w:r w:rsidRPr="00406299">
              <w:rPr>
                <w:b/>
                <w:bCs/>
                <w:sz w:val="17"/>
                <w:szCs w:val="17"/>
              </w:rPr>
              <w:t>86 557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80" w:after="80" w:line="210" w:lineRule="exact"/>
              <w:ind w:right="43"/>
              <w:jc w:val="right"/>
              <w:rPr>
                <w:b/>
                <w:bCs/>
                <w:sz w:val="17"/>
                <w:szCs w:val="17"/>
              </w:rPr>
            </w:pPr>
            <w:r w:rsidRPr="00406299">
              <w:rPr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6299" w:rsidRPr="00406299" w:rsidRDefault="00406299" w:rsidP="00406299">
            <w:pPr>
              <w:spacing w:before="80" w:after="80" w:line="210" w:lineRule="exact"/>
              <w:ind w:right="43"/>
              <w:jc w:val="right"/>
              <w:rPr>
                <w:b/>
                <w:bCs/>
                <w:sz w:val="17"/>
                <w:szCs w:val="17"/>
              </w:rPr>
            </w:pPr>
            <w:r w:rsidRPr="00406299">
              <w:rPr>
                <w:b/>
                <w:bCs/>
                <w:sz w:val="17"/>
                <w:szCs w:val="17"/>
              </w:rPr>
              <w:t>43</w:t>
            </w:r>
          </w:p>
        </w:tc>
      </w:tr>
    </w:tbl>
    <w:p w:rsidR="00406299" w:rsidRPr="00406299" w:rsidRDefault="00406299" w:rsidP="00406299">
      <w:pPr>
        <w:pStyle w:val="SingleTxt"/>
        <w:spacing w:after="0" w:line="120" w:lineRule="exact"/>
        <w:rPr>
          <w:sz w:val="10"/>
        </w:rPr>
      </w:pPr>
    </w:p>
    <w:p w:rsidR="00406299" w:rsidRPr="00406299" w:rsidRDefault="00406299" w:rsidP="00406299">
      <w:pPr>
        <w:pStyle w:val="SingleTxt"/>
        <w:spacing w:after="0" w:line="120" w:lineRule="exact"/>
        <w:rPr>
          <w:sz w:val="10"/>
        </w:rPr>
      </w:pPr>
    </w:p>
    <w:p w:rsidR="004376F3" w:rsidRPr="004376F3" w:rsidRDefault="00406299" w:rsidP="004376F3">
      <w:pPr>
        <w:pStyle w:val="SingleTxt"/>
      </w:pPr>
      <w:r>
        <w:rPr>
          <w:lang w:val="en-US"/>
        </w:rPr>
        <w:tab/>
      </w:r>
      <w:r w:rsidR="004376F3" w:rsidRPr="004376F3">
        <w:t>Что касается изучаемых профессий, то необходимо уточнить, что 38,5</w:t>
      </w:r>
      <w:r w:rsidR="00970FF7">
        <w:t> </w:t>
      </w:r>
      <w:r w:rsidR="004376F3" w:rsidRPr="004376F3">
        <w:t>процента таких профессий в государственном секторе являются скорее мужскими (их осваивают менее 20</w:t>
      </w:r>
      <w:r w:rsidR="0022011A">
        <w:t> </w:t>
      </w:r>
      <w:r w:rsidR="004376F3" w:rsidRPr="004376F3">
        <w:t>процентов девочек), в то время как лишь 11</w:t>
      </w:r>
      <w:r w:rsidR="00970FF7">
        <w:t> </w:t>
      </w:r>
      <w:r w:rsidR="004376F3" w:rsidRPr="004376F3">
        <w:t>процентов профессий могут рассматриваться как преимущественно женские (более 80</w:t>
      </w:r>
      <w:r w:rsidR="0022011A">
        <w:t> </w:t>
      </w:r>
      <w:r w:rsidR="004376F3" w:rsidRPr="004376F3">
        <w:t>процентов девочек). На смешанные профессии приходится 50,5</w:t>
      </w:r>
      <w:r w:rsidR="0022011A">
        <w:t> </w:t>
      </w:r>
      <w:r w:rsidR="004376F3" w:rsidRPr="004376F3">
        <w:t>пр</w:t>
      </w:r>
      <w:r w:rsidR="004376F3" w:rsidRPr="004376F3">
        <w:t>о</w:t>
      </w:r>
      <w:r w:rsidR="004376F3" w:rsidRPr="004376F3">
        <w:t>цента от их общего числа, что свидетельствует о значительном увеличении их доли (11</w:t>
      </w:r>
      <w:r w:rsidR="0022011A">
        <w:t> </w:t>
      </w:r>
      <w:r w:rsidR="004376F3" w:rsidRPr="004376F3">
        <w:t>процентов в 2003 году). Это объясняется наблюдаемым на протяж</w:t>
      </w:r>
      <w:r w:rsidR="004376F3" w:rsidRPr="004376F3">
        <w:t>е</w:t>
      </w:r>
      <w:r w:rsidR="004376F3" w:rsidRPr="004376F3">
        <w:t>нии определенного времени доступом девочек к так называемым «мужским» пр</w:t>
      </w:r>
      <w:r w:rsidR="004376F3" w:rsidRPr="004376F3">
        <w:t>о</w:t>
      </w:r>
      <w:r w:rsidR="004376F3" w:rsidRPr="004376F3">
        <w:t>фессиям, в частности в  металлургической, механической, электротехнич</w:t>
      </w:r>
      <w:r w:rsidR="004376F3" w:rsidRPr="004376F3">
        <w:t>е</w:t>
      </w:r>
      <w:r w:rsidR="004376F3" w:rsidRPr="004376F3">
        <w:t>ской и электронной отраслях и в секторе строительства, и это</w:t>
      </w:r>
      <w:r w:rsidR="00970FF7">
        <w:t xml:space="preserve"> </w:t>
      </w:r>
      <w:r w:rsidR="004376F3" w:rsidRPr="004376F3">
        <w:t>несмотря на препя</w:t>
      </w:r>
      <w:r w:rsidR="004376F3" w:rsidRPr="004376F3">
        <w:t>т</w:t>
      </w:r>
      <w:r w:rsidR="004376F3" w:rsidRPr="004376F3">
        <w:t>ствия культурного и социал</w:t>
      </w:r>
      <w:r w:rsidR="004376F3" w:rsidRPr="004376F3">
        <w:t>ь</w:t>
      </w:r>
      <w:r w:rsidR="004376F3" w:rsidRPr="004376F3">
        <w:t>ного характера.</w:t>
      </w:r>
    </w:p>
    <w:p w:rsidR="004376F3" w:rsidRPr="004376F3" w:rsidRDefault="004376F3" w:rsidP="004376F3">
      <w:pPr>
        <w:pStyle w:val="SingleTxt"/>
      </w:pPr>
      <w:r w:rsidRPr="004376F3">
        <w:tab/>
        <w:t>Из всех этих замечаний вытекает определенная закономерность в выборе, который делают представители каждого из полов, хотя это различие в выборе не связано с какими-то особенностями Марокко, поскольку оно набл</w:t>
      </w:r>
      <w:r w:rsidRPr="004376F3">
        <w:t>ю</w:t>
      </w:r>
      <w:r w:rsidRPr="004376F3">
        <w:t>дается и в странах, значительно ушедших вперед в своем экономическом развитии.</w:t>
      </w:r>
    </w:p>
    <w:p w:rsidR="004376F3" w:rsidRPr="004376F3" w:rsidRDefault="004376F3" w:rsidP="004376F3">
      <w:pPr>
        <w:pStyle w:val="SingleTxt"/>
      </w:pPr>
      <w:r w:rsidRPr="004376F3">
        <w:tab/>
        <w:t>Нынешняя политика направлена на то, чтобы поощрять девочек выбирать пр</w:t>
      </w:r>
      <w:r w:rsidRPr="004376F3">
        <w:t>о</w:t>
      </w:r>
      <w:r w:rsidRPr="004376F3">
        <w:t>фессии, считающиеся «мужскими».</w:t>
      </w:r>
    </w:p>
    <w:p w:rsidR="004376F3" w:rsidRDefault="00406299" w:rsidP="004062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4376F3" w:rsidRPr="004376F3">
        <w:t>Распределение стажеров, проходящих профессиональную подготовку в</w:t>
      </w:r>
      <w:r w:rsidR="0022011A">
        <w:t> </w:t>
      </w:r>
      <w:r w:rsidR="004376F3" w:rsidRPr="004376F3">
        <w:t>рамках производственного обучения, 2006/07</w:t>
      </w:r>
      <w:r w:rsidR="0022011A">
        <w:t> </w:t>
      </w:r>
      <w:r w:rsidR="004376F3" w:rsidRPr="004376F3">
        <w:t>учебный год</w:t>
      </w:r>
    </w:p>
    <w:p w:rsidR="00C24C3C" w:rsidRPr="00C24C3C" w:rsidRDefault="00C24C3C" w:rsidP="00C24C3C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1782"/>
        <w:gridCol w:w="1533"/>
      </w:tblGrid>
      <w:tr w:rsidR="00C24C3C" w:rsidRPr="005932F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4C3C" w:rsidRPr="005932F5" w:rsidRDefault="00C24C3C" w:rsidP="004638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24C3C" w:rsidRPr="00C24C3C" w:rsidRDefault="00C24C3C" w:rsidP="00C24C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обучающихся</w:t>
            </w:r>
          </w:p>
        </w:tc>
      </w:tr>
      <w:tr w:rsidR="00C24C3C" w:rsidRPr="005932F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C3C" w:rsidRPr="005932F5" w:rsidRDefault="00C24C3C" w:rsidP="004638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7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4C3C" w:rsidRPr="005932F5" w:rsidRDefault="00C24C3C" w:rsidP="004638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  <w:tc>
          <w:tcPr>
            <w:tcW w:w="1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4C3C" w:rsidRPr="005932F5" w:rsidRDefault="00C24C3C" w:rsidP="004638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В том числе девочек</w:t>
            </w:r>
          </w:p>
        </w:tc>
      </w:tr>
      <w:tr w:rsidR="00C24C3C" w:rsidRPr="005932F5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40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C3C" w:rsidRPr="005932F5" w:rsidRDefault="00C24C3C" w:rsidP="004638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C3C" w:rsidRPr="005932F5" w:rsidRDefault="00C24C3C" w:rsidP="004638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C3C" w:rsidRPr="005932F5" w:rsidRDefault="00C24C3C" w:rsidP="004638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Сельское хозяйство</w:t>
            </w:r>
          </w:p>
        </w:tc>
        <w:tc>
          <w:tcPr>
            <w:tcW w:w="1782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5 901</w:t>
            </w:r>
          </w:p>
        </w:tc>
        <w:tc>
          <w:tcPr>
            <w:tcW w:w="1533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1 320</w:t>
            </w: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Обслуживание</w:t>
            </w:r>
          </w:p>
        </w:tc>
        <w:tc>
          <w:tcPr>
            <w:tcW w:w="1782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2 269</w:t>
            </w:r>
          </w:p>
        </w:tc>
        <w:tc>
          <w:tcPr>
            <w:tcW w:w="1533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45</w:t>
            </w: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Кустарное производство</w:t>
            </w:r>
          </w:p>
        </w:tc>
        <w:tc>
          <w:tcPr>
            <w:tcW w:w="1782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3 496</w:t>
            </w:r>
          </w:p>
        </w:tc>
        <w:tc>
          <w:tcPr>
            <w:tcW w:w="1533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1 129</w:t>
            </w: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Гостиничное д</w:t>
            </w:r>
            <w:r w:rsidRPr="00C24C3C">
              <w:rPr>
                <w:sz w:val="17"/>
                <w:szCs w:val="17"/>
              </w:rPr>
              <w:t>е</w:t>
            </w:r>
            <w:r w:rsidRPr="00C24C3C">
              <w:rPr>
                <w:sz w:val="17"/>
                <w:szCs w:val="17"/>
              </w:rPr>
              <w:t>ло/рестораны</w:t>
            </w:r>
          </w:p>
        </w:tc>
        <w:tc>
          <w:tcPr>
            <w:tcW w:w="1782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2 807</w:t>
            </w:r>
          </w:p>
        </w:tc>
        <w:tc>
          <w:tcPr>
            <w:tcW w:w="1533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1 281</w:t>
            </w: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Строительство</w:t>
            </w:r>
          </w:p>
        </w:tc>
        <w:tc>
          <w:tcPr>
            <w:tcW w:w="1782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1 385</w:t>
            </w:r>
          </w:p>
        </w:tc>
        <w:tc>
          <w:tcPr>
            <w:tcW w:w="1533" w:type="dxa"/>
            <w:shd w:val="clear" w:color="auto" w:fill="auto"/>
          </w:tcPr>
          <w:p w:rsidR="00C24C3C" w:rsidRPr="004638E0" w:rsidRDefault="004638E0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–</w:t>
            </w: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Рыболовство</w:t>
            </w:r>
          </w:p>
        </w:tc>
        <w:tc>
          <w:tcPr>
            <w:tcW w:w="1782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1 801</w:t>
            </w:r>
          </w:p>
        </w:tc>
        <w:tc>
          <w:tcPr>
            <w:tcW w:w="1533" w:type="dxa"/>
            <w:shd w:val="clear" w:color="auto" w:fill="auto"/>
          </w:tcPr>
          <w:p w:rsidR="00C24C3C" w:rsidRPr="004638E0" w:rsidRDefault="004638E0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–</w:t>
            </w: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Сектор услуг</w:t>
            </w:r>
          </w:p>
        </w:tc>
        <w:tc>
          <w:tcPr>
            <w:tcW w:w="1782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1 203</w:t>
            </w:r>
          </w:p>
        </w:tc>
        <w:tc>
          <w:tcPr>
            <w:tcW w:w="1533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930</w:t>
            </w: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Текстильная промышле</w:t>
            </w:r>
            <w:r w:rsidRPr="00C24C3C">
              <w:rPr>
                <w:sz w:val="17"/>
                <w:szCs w:val="17"/>
              </w:rPr>
              <w:t>н</w:t>
            </w:r>
            <w:r w:rsidRPr="00C24C3C">
              <w:rPr>
                <w:sz w:val="17"/>
                <w:szCs w:val="17"/>
              </w:rPr>
              <w:t>ность/пошив одежды</w:t>
            </w:r>
          </w:p>
        </w:tc>
        <w:tc>
          <w:tcPr>
            <w:tcW w:w="1782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561</w:t>
            </w:r>
          </w:p>
        </w:tc>
        <w:tc>
          <w:tcPr>
            <w:tcW w:w="1533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527</w:t>
            </w: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Образование</w:t>
            </w:r>
          </w:p>
        </w:tc>
        <w:tc>
          <w:tcPr>
            <w:tcW w:w="1782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733</w:t>
            </w:r>
          </w:p>
        </w:tc>
        <w:tc>
          <w:tcPr>
            <w:tcW w:w="1533" w:type="dxa"/>
            <w:shd w:val="clear" w:color="auto" w:fill="auto"/>
          </w:tcPr>
          <w:p w:rsidR="00C24C3C" w:rsidRPr="00C24C3C" w:rsidRDefault="00C24C3C" w:rsidP="00C24C3C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681</w:t>
            </w:r>
          </w:p>
        </w:tc>
      </w:tr>
      <w:tr w:rsidR="00C24C3C" w:rsidRPr="00C24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tcBorders>
              <w:bottom w:val="single" w:sz="4" w:space="0" w:color="auto"/>
            </w:tcBorders>
            <w:shd w:val="clear" w:color="auto" w:fill="auto"/>
          </w:tcPr>
          <w:p w:rsidR="00C24C3C" w:rsidRPr="00C24C3C" w:rsidRDefault="00C24C3C" w:rsidP="0022011A">
            <w:pPr>
              <w:spacing w:before="40" w:after="80" w:line="210" w:lineRule="exact"/>
              <w:ind w:right="43"/>
              <w:jc w:val="both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Кожевенная промышле</w:t>
            </w:r>
            <w:r w:rsidRPr="00C24C3C">
              <w:rPr>
                <w:sz w:val="17"/>
                <w:szCs w:val="17"/>
              </w:rPr>
              <w:t>н</w:t>
            </w:r>
            <w:r w:rsidRPr="00C24C3C">
              <w:rPr>
                <w:sz w:val="17"/>
                <w:szCs w:val="17"/>
              </w:rPr>
              <w:t>ность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C24C3C" w:rsidRPr="00C24C3C" w:rsidRDefault="00C24C3C" w:rsidP="0022011A">
            <w:pPr>
              <w:spacing w:before="40" w:after="8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12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C24C3C" w:rsidRPr="00C24C3C" w:rsidRDefault="00C24C3C" w:rsidP="0022011A">
            <w:pPr>
              <w:spacing w:before="40" w:after="80" w:line="210" w:lineRule="exact"/>
              <w:ind w:right="43"/>
              <w:jc w:val="right"/>
              <w:rPr>
                <w:sz w:val="17"/>
                <w:szCs w:val="17"/>
              </w:rPr>
            </w:pPr>
            <w:r w:rsidRPr="00C24C3C">
              <w:rPr>
                <w:sz w:val="17"/>
                <w:szCs w:val="17"/>
              </w:rPr>
              <w:t>9</w:t>
            </w:r>
          </w:p>
        </w:tc>
      </w:tr>
      <w:tr w:rsidR="00C24C3C" w:rsidRPr="00220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4C3C" w:rsidRPr="0022011A" w:rsidRDefault="0022011A" w:rsidP="0022011A">
            <w:pPr>
              <w:spacing w:before="80" w:after="80" w:line="210" w:lineRule="exact"/>
              <w:ind w:right="43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ab/>
            </w:r>
            <w:r w:rsidR="00C24C3C" w:rsidRPr="0022011A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4C3C" w:rsidRPr="0022011A" w:rsidRDefault="00C24C3C" w:rsidP="0022011A">
            <w:pPr>
              <w:spacing w:before="80" w:after="80" w:line="210" w:lineRule="exact"/>
              <w:ind w:right="43"/>
              <w:jc w:val="right"/>
              <w:rPr>
                <w:b/>
                <w:bCs/>
                <w:sz w:val="17"/>
                <w:szCs w:val="17"/>
              </w:rPr>
            </w:pPr>
            <w:r w:rsidRPr="0022011A">
              <w:rPr>
                <w:b/>
                <w:bCs/>
                <w:sz w:val="17"/>
                <w:szCs w:val="17"/>
              </w:rPr>
              <w:t>20 177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4C3C" w:rsidRPr="0022011A" w:rsidRDefault="00C24C3C" w:rsidP="0022011A">
            <w:pPr>
              <w:spacing w:before="80" w:after="80" w:line="210" w:lineRule="exact"/>
              <w:ind w:right="43"/>
              <w:jc w:val="right"/>
              <w:rPr>
                <w:b/>
                <w:bCs/>
                <w:sz w:val="17"/>
                <w:szCs w:val="17"/>
              </w:rPr>
            </w:pPr>
            <w:r w:rsidRPr="0022011A">
              <w:rPr>
                <w:b/>
                <w:bCs/>
                <w:sz w:val="17"/>
                <w:szCs w:val="17"/>
              </w:rPr>
              <w:t>5 922</w:t>
            </w:r>
          </w:p>
        </w:tc>
      </w:tr>
    </w:tbl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638E0" w:rsidP="004376F3">
      <w:pPr>
        <w:pStyle w:val="SingleTxt"/>
      </w:pPr>
      <w:r w:rsidRPr="00970FF7">
        <w:tab/>
      </w:r>
      <w:r w:rsidR="004376F3" w:rsidRPr="004376F3">
        <w:t>Доля девочек в числе лиц, проходящих профессиональную подготовку в рамках производственного обучения</w:t>
      </w:r>
      <w:r w:rsidR="0022011A">
        <w:t>,</w:t>
      </w:r>
      <w:r w:rsidR="004376F3" w:rsidRPr="004376F3">
        <w:t xml:space="preserve"> весьма ограничена по сравнению с подг</w:t>
      </w:r>
      <w:r w:rsidR="004376F3" w:rsidRPr="004376F3">
        <w:t>о</w:t>
      </w:r>
      <w:r w:rsidR="004376F3" w:rsidRPr="004376F3">
        <w:t>товкой в учебных заведениях и попеременной подготовкой и имеет незнач</w:t>
      </w:r>
      <w:r w:rsidR="004376F3" w:rsidRPr="004376F3">
        <w:t>и</w:t>
      </w:r>
      <w:r w:rsidR="004376F3" w:rsidRPr="004376F3">
        <w:t>тельную величину. Это объясняется главным образом тем, что производстве</w:t>
      </w:r>
      <w:r w:rsidR="004376F3" w:rsidRPr="004376F3">
        <w:t>н</w:t>
      </w:r>
      <w:r w:rsidR="004376F3" w:rsidRPr="004376F3">
        <w:t>ное обучение не в достаточной степени или пока еще не охватывает наиболее популярные среди девочек секторы, в частности сектор администрации и упра</w:t>
      </w:r>
      <w:r w:rsidR="004376F3" w:rsidRPr="004376F3">
        <w:t>в</w:t>
      </w:r>
      <w:r w:rsidR="004376F3" w:rsidRPr="004376F3">
        <w:t>ления или текстильную промышленность и пошив одежды.</w:t>
      </w:r>
    </w:p>
    <w:p w:rsidR="004376F3" w:rsidRPr="004376F3" w:rsidRDefault="004376F3" w:rsidP="004376F3">
      <w:pPr>
        <w:pStyle w:val="SingleTxt"/>
      </w:pPr>
      <w:r w:rsidRPr="004376F3">
        <w:tab/>
        <w:t>Нельзя также не отметить значительную дискриминацию, которой по</w:t>
      </w:r>
      <w:r w:rsidRPr="004376F3">
        <w:t>д</w:t>
      </w:r>
      <w:r w:rsidRPr="004376F3">
        <w:t>вергаются женщины при выходе на рынок труда</w:t>
      </w:r>
      <w:r w:rsidR="004638E0">
        <w:t xml:space="preserve"> — </w:t>
      </w:r>
      <w:r w:rsidRPr="004376F3">
        <w:t>по причине предыдущей бездеятельности или безработицы. Эта дискриминация является бесспорной, однако при этом нельзя забывать и о другой реальности, заключающейся в том, что после получения доступа на рынок труда женщины не оказ</w:t>
      </w:r>
      <w:r w:rsidRPr="004376F3">
        <w:t>ы</w:t>
      </w:r>
      <w:r w:rsidRPr="004376F3">
        <w:t>ваются в столь же дискриминационных условиях. Более того, реальность имеет множество различных оттенков</w:t>
      </w:r>
      <w:r w:rsidR="004638E0">
        <w:t xml:space="preserve"> — </w:t>
      </w:r>
      <w:r w:rsidRPr="004376F3">
        <w:t>как негативных, так и нейтральных и позитивных. В целом рынок труда, как представляется, является не столь дискриминацио</w:t>
      </w:r>
      <w:r w:rsidRPr="004376F3">
        <w:t>н</w:t>
      </w:r>
      <w:r w:rsidRPr="004376F3">
        <w:t>ным в отношении занятых на нем женщин, что, разумеется, не исключает о</w:t>
      </w:r>
      <w:r w:rsidRPr="004376F3">
        <w:t>т</w:t>
      </w:r>
      <w:r w:rsidRPr="004376F3">
        <w:t>дельных случаев дискриминации.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638E0" w:rsidP="004638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22011A">
        <w:t> </w:t>
      </w:r>
      <w:r w:rsidR="004376F3" w:rsidRPr="004376F3">
        <w:t>24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Доля женщин, затронутых ВИЧ/СПИДом:</w:t>
      </w:r>
    </w:p>
    <w:p w:rsidR="004376F3" w:rsidRPr="004376F3" w:rsidRDefault="004638E0" w:rsidP="0022011A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  <w:t>19</w:t>
      </w:r>
      <w:r w:rsidR="0022011A">
        <w:t> </w:t>
      </w:r>
      <w:r w:rsidR="004376F3" w:rsidRPr="004376F3">
        <w:t>процентов за период 1986</w:t>
      </w:r>
      <w:r w:rsidR="00970FF7">
        <w:t>–</w:t>
      </w:r>
      <w:r w:rsidR="004376F3" w:rsidRPr="004376F3">
        <w:t>1990</w:t>
      </w:r>
      <w:r w:rsidR="0022011A">
        <w:t> </w:t>
      </w:r>
      <w:r w:rsidR="004376F3" w:rsidRPr="004376F3">
        <w:t>годов</w:t>
      </w:r>
      <w:r w:rsidR="0022011A">
        <w:t>;</w:t>
      </w:r>
    </w:p>
    <w:p w:rsidR="004376F3" w:rsidRPr="004376F3" w:rsidRDefault="004638E0" w:rsidP="0022011A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42</w:t>
      </w:r>
      <w:r w:rsidR="0022011A">
        <w:t> </w:t>
      </w:r>
      <w:r w:rsidR="004376F3" w:rsidRPr="004376F3">
        <w:t>процента за период 2001</w:t>
      </w:r>
      <w:r w:rsidR="00970FF7">
        <w:t>–</w:t>
      </w:r>
      <w:r w:rsidR="004376F3" w:rsidRPr="004376F3">
        <w:t>2005</w:t>
      </w:r>
      <w:r w:rsidR="0022011A">
        <w:t> </w:t>
      </w:r>
      <w:r w:rsidR="004376F3" w:rsidRPr="004376F3">
        <w:t>годов</w:t>
      </w:r>
      <w:r w:rsidR="0022011A">
        <w:t>.</w:t>
      </w:r>
    </w:p>
    <w:p w:rsidR="004376F3" w:rsidRPr="004376F3" w:rsidRDefault="004376F3" w:rsidP="004638E0">
      <w:pPr>
        <w:pStyle w:val="SingleTxt"/>
        <w:tabs>
          <w:tab w:val="right" w:pos="1685"/>
        </w:tabs>
        <w:ind w:left="1742" w:hanging="475"/>
      </w:pPr>
      <w:r w:rsidRPr="004376F3">
        <w:tab/>
      </w:r>
      <w:r w:rsidR="004638E0">
        <w:tab/>
      </w:r>
      <w:r w:rsidRPr="004376F3">
        <w:t>Доля женщин, затронутых СПИДом:</w:t>
      </w:r>
    </w:p>
    <w:p w:rsidR="004376F3" w:rsidRPr="004376F3" w:rsidRDefault="004638E0" w:rsidP="0022011A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="004376F3" w:rsidRPr="004376F3">
        <w:tab/>
        <w:t>0,61</w:t>
      </w:r>
      <w:r w:rsidR="0022011A">
        <w:t> </w:t>
      </w:r>
      <w:r w:rsidR="004376F3" w:rsidRPr="004376F3">
        <w:t>процента беременных женщин</w:t>
      </w:r>
      <w:r w:rsidR="0022011A">
        <w:t>;</w:t>
      </w:r>
    </w:p>
    <w:p w:rsidR="004376F3" w:rsidRPr="004376F3" w:rsidRDefault="004638E0" w:rsidP="0022011A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0,26</w:t>
      </w:r>
      <w:r w:rsidR="0022011A">
        <w:t> </w:t>
      </w:r>
      <w:r w:rsidR="004376F3" w:rsidRPr="004376F3">
        <w:t>процента больных БППП</w:t>
      </w:r>
      <w:r w:rsidR="0022011A">
        <w:t>;</w:t>
      </w:r>
    </w:p>
    <w:p w:rsidR="004376F3" w:rsidRPr="004376F3" w:rsidRDefault="004638E0" w:rsidP="0022011A">
      <w:pPr>
        <w:pStyle w:val="SingleTxt"/>
        <w:tabs>
          <w:tab w:val="right" w:pos="1685"/>
          <w:tab w:val="right" w:pos="2160"/>
        </w:tabs>
        <w:ind w:left="2218" w:hanging="475"/>
      </w:pPr>
      <w:r>
        <w:tab/>
        <w:t>–</w:t>
      </w:r>
      <w:r w:rsidRPr="004376F3">
        <w:tab/>
      </w:r>
      <w:r w:rsidR="004376F3" w:rsidRPr="004376F3">
        <w:t>2,04</w:t>
      </w:r>
      <w:r w:rsidR="0022011A">
        <w:t> </w:t>
      </w:r>
      <w:r w:rsidR="004376F3" w:rsidRPr="004376F3">
        <w:t>процента работниц секс-индустрии</w:t>
      </w:r>
      <w:r w:rsidR="0022011A">
        <w:t>.</w:t>
      </w:r>
    </w:p>
    <w:p w:rsidR="004376F3" w:rsidRPr="004376F3" w:rsidRDefault="004638E0" w:rsidP="004376F3">
      <w:pPr>
        <w:pStyle w:val="SingleTxt"/>
      </w:pPr>
      <w:r>
        <w:tab/>
      </w:r>
      <w:r w:rsidR="004376F3" w:rsidRPr="004376F3">
        <w:t>Доля женщин</w:t>
      </w:r>
      <w:r w:rsidR="0022011A">
        <w:t>-</w:t>
      </w:r>
      <w:r w:rsidR="004376F3" w:rsidRPr="004376F3">
        <w:t>больных излечимыми БППП:</w:t>
      </w:r>
    </w:p>
    <w:p w:rsidR="004376F3" w:rsidRPr="004376F3" w:rsidRDefault="004638E0" w:rsidP="0022011A">
      <w:pPr>
        <w:pStyle w:val="SingleTxt"/>
        <w:tabs>
          <w:tab w:val="right" w:pos="2160"/>
        </w:tabs>
        <w:ind w:left="2218" w:hanging="475"/>
      </w:pPr>
      <w:r>
        <w:tab/>
      </w:r>
      <w:r w:rsidR="0022011A">
        <w:t>–</w:t>
      </w:r>
      <w:r w:rsidR="0022011A">
        <w:tab/>
        <w:t>в</w:t>
      </w:r>
      <w:r w:rsidR="004376F3" w:rsidRPr="004376F3">
        <w:t xml:space="preserve"> 2005 году было сообщено о 370</w:t>
      </w:r>
      <w:r w:rsidR="0022011A">
        <w:t> </w:t>
      </w:r>
      <w:r w:rsidR="004376F3" w:rsidRPr="004376F3">
        <w:t>000</w:t>
      </w:r>
      <w:r w:rsidR="0022011A">
        <w:t> </w:t>
      </w:r>
      <w:r w:rsidR="004376F3" w:rsidRPr="004376F3">
        <w:t>случаях; доля инфицирова</w:t>
      </w:r>
      <w:r w:rsidR="004376F3" w:rsidRPr="004376F3">
        <w:t>н</w:t>
      </w:r>
      <w:r w:rsidR="004376F3" w:rsidRPr="004376F3">
        <w:t>ных женщин составляет 72</w:t>
      </w:r>
      <w:r w:rsidR="0022011A">
        <w:t> </w:t>
      </w:r>
      <w:r w:rsidR="004376F3" w:rsidRPr="004376F3">
        <w:t>процента.</w:t>
      </w:r>
    </w:p>
    <w:p w:rsidR="004376F3" w:rsidRPr="004376F3" w:rsidRDefault="004638E0" w:rsidP="004376F3">
      <w:pPr>
        <w:pStyle w:val="SingleTxt"/>
      </w:pPr>
      <w:r>
        <w:tab/>
      </w:r>
      <w:r w:rsidR="004376F3" w:rsidRPr="004376F3">
        <w:t>Для борьбы с ВИЧ/СПИДом министерство здравоохранения приняло сл</w:t>
      </w:r>
      <w:r w:rsidR="004376F3" w:rsidRPr="004376F3">
        <w:t>е</w:t>
      </w:r>
      <w:r w:rsidR="004376F3" w:rsidRPr="004376F3">
        <w:t>дующие меры:</w:t>
      </w:r>
    </w:p>
    <w:p w:rsidR="004376F3" w:rsidRPr="004376F3" w:rsidRDefault="004638E0" w:rsidP="004638E0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4376F3">
        <w:tab/>
      </w:r>
      <w:r w:rsidR="004376F3" w:rsidRPr="004376F3">
        <w:t>обеспечение повсеместного лечения и распространение презервати</w:t>
      </w:r>
      <w:r w:rsidR="00970FF7">
        <w:t xml:space="preserve">вов через центры </w:t>
      </w:r>
      <w:r w:rsidR="00AA2226">
        <w:t>здравоохранения</w:t>
      </w:r>
      <w:r w:rsidR="00970FF7">
        <w:t>;</w:t>
      </w:r>
    </w:p>
    <w:p w:rsidR="004376F3" w:rsidRPr="004376F3" w:rsidRDefault="004638E0" w:rsidP="004638E0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="004376F3" w:rsidRPr="004376F3">
        <w:tab/>
        <w:t xml:space="preserve">создание в регионах </w:t>
      </w:r>
      <w:r w:rsidR="0022011A">
        <w:t>семи</w:t>
      </w:r>
      <w:r w:rsidR="004376F3" w:rsidRPr="004376F3">
        <w:t xml:space="preserve"> лабораторий для проведения анализов и подг</w:t>
      </w:r>
      <w:r w:rsidR="004376F3" w:rsidRPr="004376F3">
        <w:t>о</w:t>
      </w:r>
      <w:r w:rsidR="004376F3" w:rsidRPr="004376F3">
        <w:t>товка п</w:t>
      </w:r>
      <w:r w:rsidR="00970FF7">
        <w:t>ерсонала для выявления ВИЧ/СПИД;</w:t>
      </w:r>
    </w:p>
    <w:p w:rsidR="004376F3" w:rsidRPr="004376F3" w:rsidRDefault="004638E0" w:rsidP="004638E0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4376F3">
        <w:tab/>
      </w:r>
      <w:r w:rsidR="004376F3" w:rsidRPr="004376F3">
        <w:t>пересмотр в 2007 году руководства по диагностированию инфекции у женщин и уходу за ними в рамках глобальной программы по борьбе с б</w:t>
      </w:r>
      <w:r w:rsidR="004376F3" w:rsidRPr="004376F3">
        <w:t>о</w:t>
      </w:r>
      <w:r w:rsidR="004376F3" w:rsidRPr="004376F3">
        <w:t>лезнями, передаваемыми половым путем</w:t>
      </w:r>
      <w:r w:rsidR="00970FF7">
        <w:t>;</w:t>
      </w:r>
    </w:p>
    <w:p w:rsidR="004376F3" w:rsidRPr="004376F3" w:rsidRDefault="004638E0" w:rsidP="004638E0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4376F3">
        <w:tab/>
      </w:r>
      <w:r w:rsidR="004376F3" w:rsidRPr="004376F3">
        <w:t>расширение с 2006 года сферы контроля за случаями инфицирования на 26</w:t>
      </w:r>
      <w:r w:rsidR="0022011A">
        <w:t> </w:t>
      </w:r>
      <w:r w:rsidR="004376F3" w:rsidRPr="004376F3">
        <w:t>объектах</w:t>
      </w:r>
      <w:r w:rsidR="00970FF7">
        <w:t>;</w:t>
      </w:r>
    </w:p>
    <w:p w:rsidR="004376F3" w:rsidRPr="004376F3" w:rsidRDefault="004638E0" w:rsidP="004638E0">
      <w:pPr>
        <w:pStyle w:val="SingleTxt"/>
        <w:tabs>
          <w:tab w:val="right" w:pos="1685"/>
        </w:tabs>
        <w:ind w:left="1742" w:hanging="475"/>
      </w:pPr>
      <w:r>
        <w:tab/>
        <w:t>–</w:t>
      </w:r>
      <w:r w:rsidRPr="004376F3">
        <w:tab/>
      </w:r>
      <w:r w:rsidR="004376F3" w:rsidRPr="004376F3">
        <w:t>распространение с 2003 года бесплатной тритерапии для лечения бол</w:t>
      </w:r>
      <w:r w:rsidR="004376F3" w:rsidRPr="004376F3">
        <w:t>ь</w:t>
      </w:r>
      <w:r w:rsidR="004376F3" w:rsidRPr="004376F3">
        <w:t>ных, инфицированных СПИДом.</w:t>
      </w:r>
    </w:p>
    <w:p w:rsidR="004376F3" w:rsidRPr="004376F3" w:rsidRDefault="004638E0" w:rsidP="004376F3">
      <w:pPr>
        <w:pStyle w:val="SingleTxt"/>
      </w:pPr>
      <w:r>
        <w:tab/>
      </w:r>
      <w:r w:rsidR="004376F3" w:rsidRPr="004376F3">
        <w:t>Национальная стратегия обеспечения равенства предусматривает ко</w:t>
      </w:r>
      <w:r w:rsidR="004376F3" w:rsidRPr="004376F3">
        <w:t>н</w:t>
      </w:r>
      <w:r w:rsidR="004376F3" w:rsidRPr="004376F3">
        <w:t>кретные меры в области БППП/СПИДа при одновременном улучшении проф</w:t>
      </w:r>
      <w:r w:rsidR="004376F3" w:rsidRPr="004376F3">
        <w:t>и</w:t>
      </w:r>
      <w:r w:rsidR="004376F3" w:rsidRPr="004376F3">
        <w:t>лактики и включении разделов, посвященных репродуктивному здоровью и БППП/СПИДу, в программы профессиональной подготовки и программы ли</w:t>
      </w:r>
      <w:r w:rsidR="004376F3" w:rsidRPr="004376F3">
        <w:t>к</w:t>
      </w:r>
      <w:r w:rsidR="004376F3" w:rsidRPr="004376F3">
        <w:t>видации неграмотности.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638E0" w:rsidP="004638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22011A">
        <w:t> </w:t>
      </w:r>
      <w:r w:rsidR="004376F3" w:rsidRPr="004376F3">
        <w:t>25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Борьба с материнской смертностью привлекла к себе внимание государс</w:t>
      </w:r>
      <w:r w:rsidRPr="004376F3">
        <w:t>т</w:t>
      </w:r>
      <w:r w:rsidRPr="004376F3">
        <w:t>венных властей, которые предприняли различные меры в этой области, вкл</w:t>
      </w:r>
      <w:r w:rsidRPr="004376F3">
        <w:t>ю</w:t>
      </w:r>
      <w:r w:rsidRPr="004376F3">
        <w:t>чающие, в частности, строительство и ремонт 48</w:t>
      </w:r>
      <w:r w:rsidR="0022011A">
        <w:t> </w:t>
      </w:r>
      <w:r w:rsidRPr="004376F3">
        <w:t>центров наблюдения за бер</w:t>
      </w:r>
      <w:r w:rsidRPr="004376F3">
        <w:t>е</w:t>
      </w:r>
      <w:r w:rsidRPr="004376F3">
        <w:t>менностью и больниц, в том числе операционные отделения, оснащение 72</w:t>
      </w:r>
      <w:r w:rsidR="00970FF7">
        <w:t> </w:t>
      </w:r>
      <w:r w:rsidRPr="004376F3">
        <w:t>центров медицинским оборудованием, обеспечение их медикаментами и приобретение 70</w:t>
      </w:r>
      <w:r w:rsidR="0022011A">
        <w:t> </w:t>
      </w:r>
      <w:r w:rsidRPr="004376F3">
        <w:t>специально оборудованных автомобилей скорой помощи; подготовку и распространение аудиовизуальных учебных материалов, посв</w:t>
      </w:r>
      <w:r w:rsidRPr="004376F3">
        <w:t>я</w:t>
      </w:r>
      <w:r w:rsidRPr="004376F3">
        <w:t>щенных безопасному материнству и материнской смертности; направление в провинции документов, буклетов и плакатов, касающихся беременности и р</w:t>
      </w:r>
      <w:r w:rsidRPr="004376F3">
        <w:t>о</w:t>
      </w:r>
      <w:r w:rsidRPr="004376F3">
        <w:t>дов; пересмотр программы базовой подготовки врачей и акушерок; организ</w:t>
      </w:r>
      <w:r w:rsidRPr="004376F3">
        <w:t>а</w:t>
      </w:r>
      <w:r w:rsidRPr="004376F3">
        <w:t>цию повышения квалификации медицинских работников (2000</w:t>
      </w:r>
      <w:r w:rsidR="00970FF7">
        <w:t> </w:t>
      </w:r>
      <w:r w:rsidRPr="004376F3">
        <w:t>сотрудников медучреждений); направление акушеров-гинекологов в префектуры и прови</w:t>
      </w:r>
      <w:r w:rsidRPr="004376F3">
        <w:t>н</w:t>
      </w:r>
      <w:r w:rsidRPr="004376F3">
        <w:t>ции; включение акушерок в категорию государственных служащих; разработку программ информирования населения о рисках, связанных с беременностью и родами; организацию встреч, посвященных помощи в случае осложнений при береме</w:t>
      </w:r>
      <w:r w:rsidRPr="004376F3">
        <w:t>н</w:t>
      </w:r>
      <w:r w:rsidRPr="004376F3">
        <w:t>ности и родах.</w:t>
      </w:r>
    </w:p>
    <w:p w:rsidR="004376F3" w:rsidRPr="004376F3" w:rsidRDefault="004376F3" w:rsidP="004376F3">
      <w:pPr>
        <w:pStyle w:val="SingleTxt"/>
      </w:pPr>
      <w:r w:rsidRPr="004376F3">
        <w:tab/>
        <w:t>Начало осуществления в феврале 2007 года в партнерстве с ЯАМС ва</w:t>
      </w:r>
      <w:r w:rsidRPr="004376F3">
        <w:t>ж</w:t>
      </w:r>
      <w:r w:rsidRPr="004376F3">
        <w:t>ной программы по сокращению материнской и младенческой смертности в о</w:t>
      </w:r>
      <w:r w:rsidRPr="004376F3">
        <w:t>б</w:t>
      </w:r>
      <w:r w:rsidRPr="004376F3">
        <w:t>ластях Гхарб</w:t>
      </w:r>
      <w:r w:rsidR="0022011A">
        <w:t>-</w:t>
      </w:r>
      <w:r w:rsidRPr="004376F3">
        <w:t>Шрада</w:t>
      </w:r>
      <w:r w:rsidR="0022011A">
        <w:t>-</w:t>
      </w:r>
      <w:r w:rsidRPr="004376F3">
        <w:t>Б</w:t>
      </w:r>
      <w:r w:rsidR="0022011A">
        <w:t>е</w:t>
      </w:r>
      <w:r w:rsidRPr="004376F3">
        <w:t>ни</w:t>
      </w:r>
      <w:r w:rsidR="0022011A">
        <w:t>-</w:t>
      </w:r>
      <w:r w:rsidRPr="004376F3">
        <w:t>Хссен и Шауиа</w:t>
      </w:r>
      <w:r w:rsidR="0022011A">
        <w:t>-</w:t>
      </w:r>
      <w:r w:rsidRPr="004376F3">
        <w:t>Уардигха. Она заключается в стро</w:t>
      </w:r>
      <w:r w:rsidRPr="004376F3">
        <w:t>и</w:t>
      </w:r>
      <w:r w:rsidRPr="004376F3">
        <w:t>тельстве и оснащении центров здравоохранения с целью улучшения ухода за матерями и новорожденными и создания надлежащей инфраструктуры для ок</w:t>
      </w:r>
      <w:r w:rsidRPr="004376F3">
        <w:t>а</w:t>
      </w:r>
      <w:r w:rsidRPr="004376F3">
        <w:t>зания помощи при осложнениях.</w:t>
      </w:r>
    </w:p>
    <w:p w:rsidR="004376F3" w:rsidRPr="004376F3" w:rsidRDefault="0022011A" w:rsidP="004376F3">
      <w:pPr>
        <w:pStyle w:val="SingleTxt"/>
      </w:pPr>
      <w:r>
        <w:tab/>
      </w:r>
      <w:r w:rsidR="004376F3" w:rsidRPr="004376F3">
        <w:t>В плане медицинского страхования Кодекс базового медицинского стр</w:t>
      </w:r>
      <w:r w:rsidR="004376F3" w:rsidRPr="004376F3">
        <w:t>а</w:t>
      </w:r>
      <w:r w:rsidR="004376F3" w:rsidRPr="004376F3">
        <w:t>хования</w:t>
      </w:r>
      <w:r w:rsidR="004638E0">
        <w:t> — в</w:t>
      </w:r>
      <w:r w:rsidR="004376F3" w:rsidRPr="004376F3">
        <w:t xml:space="preserve"> соответствии с принципом равенства между мужчинами и же</w:t>
      </w:r>
      <w:r w:rsidR="004376F3" w:rsidRPr="004376F3">
        <w:t>н</w:t>
      </w:r>
      <w:r w:rsidR="004376F3" w:rsidRPr="004376F3">
        <w:t>щинами</w:t>
      </w:r>
      <w:r w:rsidR="004638E0">
        <w:t> — г</w:t>
      </w:r>
      <w:r w:rsidR="004376F3" w:rsidRPr="004376F3">
        <w:t>арантирует предоставление матери и ребенку помощи и медици</w:t>
      </w:r>
      <w:r w:rsidR="004376F3" w:rsidRPr="004376F3">
        <w:t>н</w:t>
      </w:r>
      <w:r w:rsidR="004376F3" w:rsidRPr="004376F3">
        <w:t>ского обсл</w:t>
      </w:r>
      <w:r w:rsidR="004376F3" w:rsidRPr="004376F3">
        <w:t>у</w:t>
      </w:r>
      <w:r w:rsidR="004376F3" w:rsidRPr="004376F3">
        <w:t>живания.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638E0" w:rsidP="00970F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Брак и семейные отношения</w:t>
      </w:r>
    </w:p>
    <w:p w:rsidR="004638E0" w:rsidRPr="004638E0" w:rsidRDefault="004638E0" w:rsidP="00970FF7">
      <w:pPr>
        <w:pStyle w:val="SingleTxt"/>
        <w:keepNext/>
        <w:spacing w:after="0" w:line="120" w:lineRule="exact"/>
        <w:rPr>
          <w:sz w:val="10"/>
        </w:rPr>
      </w:pPr>
    </w:p>
    <w:p w:rsidR="004376F3" w:rsidRPr="004376F3" w:rsidRDefault="004638E0" w:rsidP="00970F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22011A">
        <w:t> </w:t>
      </w:r>
      <w:r w:rsidR="004376F3" w:rsidRPr="004376F3">
        <w:t>26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376F3" w:rsidP="004376F3">
      <w:pPr>
        <w:pStyle w:val="SingleTxt"/>
      </w:pPr>
      <w:r w:rsidRPr="004376F3">
        <w:tab/>
        <w:t>Министерство по делам вакуфов и ислама является особым партнером министерства социального развития, солидарности и по делам семьи. Оно ок</w:t>
      </w:r>
      <w:r w:rsidRPr="004376F3">
        <w:t>а</w:t>
      </w:r>
      <w:r w:rsidRPr="004376F3">
        <w:t>зывает содействие этому ведомству при проведении информационных камп</w:t>
      </w:r>
      <w:r w:rsidRPr="004376F3">
        <w:t>а</w:t>
      </w:r>
      <w:r w:rsidRPr="004376F3">
        <w:t>ний, организуемых во время недели равенства (в марте каждого года), и камп</w:t>
      </w:r>
      <w:r w:rsidRPr="004376F3">
        <w:t>а</w:t>
      </w:r>
      <w:r w:rsidRPr="004376F3">
        <w:t>нии по борьбе с насилием в отношении женщин (ноябрь). Министерство по д</w:t>
      </w:r>
      <w:r w:rsidRPr="004376F3">
        <w:t>е</w:t>
      </w:r>
      <w:r w:rsidRPr="004376F3">
        <w:t>лам вакуфов и ислама издает директивы, в соответствии с которыми провод</w:t>
      </w:r>
      <w:r w:rsidRPr="004376F3">
        <w:t>и</w:t>
      </w:r>
      <w:r w:rsidRPr="004376F3">
        <w:t>мые по пятницам проповеди посвящаются вопр</w:t>
      </w:r>
      <w:r w:rsidRPr="004376F3">
        <w:t>о</w:t>
      </w:r>
      <w:r w:rsidRPr="004376F3">
        <w:t>сам уважения прав женщин и равенства между мужчинами и женщинами.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638E0" w:rsidP="004638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22011A">
        <w:t> </w:t>
      </w:r>
      <w:r w:rsidR="004376F3" w:rsidRPr="004376F3">
        <w:t>28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638E0" w:rsidP="004376F3">
      <w:pPr>
        <w:pStyle w:val="SingleTxt"/>
      </w:pPr>
      <w:r>
        <w:tab/>
      </w:r>
      <w:r w:rsidR="004376F3" w:rsidRPr="004376F3">
        <w:t>См.</w:t>
      </w:r>
      <w:r w:rsidR="0022011A">
        <w:t> </w:t>
      </w:r>
      <w:r w:rsidR="004376F3" w:rsidRPr="004376F3">
        <w:t>ответ на вопрос</w:t>
      </w:r>
      <w:r w:rsidR="0022011A">
        <w:t> </w:t>
      </w:r>
      <w:r w:rsidR="004376F3" w:rsidRPr="004376F3">
        <w:t>6.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Pr="004376F3" w:rsidRDefault="004638E0" w:rsidP="004638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376F3" w:rsidRPr="004376F3">
        <w:t>Вопрос</w:t>
      </w:r>
      <w:r w:rsidR="0022011A">
        <w:t> </w:t>
      </w:r>
      <w:r w:rsidR="004376F3" w:rsidRPr="004376F3">
        <w:t>29</w:t>
      </w:r>
    </w:p>
    <w:p w:rsidR="004638E0" w:rsidRPr="004638E0" w:rsidRDefault="004638E0" w:rsidP="004638E0">
      <w:pPr>
        <w:pStyle w:val="SingleTxt"/>
        <w:spacing w:after="0" w:line="120" w:lineRule="exact"/>
        <w:rPr>
          <w:sz w:val="10"/>
        </w:rPr>
      </w:pPr>
    </w:p>
    <w:p w:rsidR="004376F3" w:rsidRDefault="004638E0" w:rsidP="004376F3">
      <w:pPr>
        <w:pStyle w:val="SingleTxt"/>
      </w:pPr>
      <w:r>
        <w:tab/>
      </w:r>
      <w:r w:rsidR="004376F3" w:rsidRPr="004376F3">
        <w:t xml:space="preserve">Правительство Марокко предлагает раз в четыре года созывать совещания для рассмотрения доклада </w:t>
      </w:r>
      <w:r w:rsidR="0022011A">
        <w:t>К</w:t>
      </w:r>
      <w:r w:rsidR="004376F3" w:rsidRPr="004376F3">
        <w:t>омитетом.</w:t>
      </w:r>
    </w:p>
    <w:p w:rsidR="004638E0" w:rsidRPr="004638E0" w:rsidRDefault="004638E0" w:rsidP="004638E0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4638E0" w:rsidRPr="004638E0" w:rsidSect="0003657C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12-07T09:08:00Z" w:initials="Start">
    <w:p w:rsidR="00864ACC" w:rsidRPr="003F0A55" w:rsidRDefault="00864ACC">
      <w:pPr>
        <w:pStyle w:val="CommentText"/>
        <w:rPr>
          <w:lang w:val="en-US"/>
        </w:rPr>
      </w:pPr>
      <w:r>
        <w:fldChar w:fldCharType="begin"/>
      </w:r>
      <w:r w:rsidRPr="003F0A55">
        <w:rPr>
          <w:rStyle w:val="CommentReference"/>
          <w:lang w:val="en-US"/>
        </w:rPr>
        <w:instrText xml:space="preserve"> </w:instrText>
      </w:r>
      <w:r w:rsidRPr="003F0A55">
        <w:rPr>
          <w:lang w:val="en-US"/>
        </w:rPr>
        <w:instrText>PAGE \# "'Page: '#'</w:instrText>
      </w:r>
      <w:r w:rsidRPr="003F0A55">
        <w:rPr>
          <w:lang w:val="en-US"/>
        </w:rPr>
        <w:br/>
        <w:instrText>'"</w:instrText>
      </w:r>
      <w:r w:rsidRPr="003F0A5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F0A55">
        <w:rPr>
          <w:lang w:val="en-US"/>
        </w:rPr>
        <w:t>&lt;&lt;ODS JOB NO&gt;&gt;N0760077R&lt;&lt;ODS JOB NO&gt;&gt;</w:t>
      </w:r>
    </w:p>
    <w:p w:rsidR="00864ACC" w:rsidRPr="003F0A55" w:rsidRDefault="00864ACC">
      <w:pPr>
        <w:pStyle w:val="CommentText"/>
        <w:rPr>
          <w:lang w:val="en-US"/>
        </w:rPr>
      </w:pPr>
      <w:r w:rsidRPr="003F0A55">
        <w:rPr>
          <w:lang w:val="en-US"/>
        </w:rPr>
        <w:t>&lt;&lt;ODS DOC SYMBOL1&gt;&gt;CEDAW/C/MAR/Q/4/Add.1&lt;&lt;ODS DOC SYMBOL1&gt;&gt;</w:t>
      </w:r>
    </w:p>
    <w:p w:rsidR="00864ACC" w:rsidRPr="003F0A55" w:rsidRDefault="00864ACC">
      <w:pPr>
        <w:pStyle w:val="CommentText"/>
        <w:rPr>
          <w:lang w:val="en-US"/>
        </w:rPr>
      </w:pPr>
      <w:r w:rsidRPr="003F0A55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60" w:rsidRPr="00790A64" w:rsidRDefault="00ED0760" w:rsidP="0003657C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ED0760" w:rsidRPr="00790A64" w:rsidRDefault="00ED0760" w:rsidP="0003657C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64AC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64ACC" w:rsidRPr="0003657C" w:rsidRDefault="00864ACC" w:rsidP="0003657C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55AD5">
            <w:t>22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64ACC" w:rsidRPr="0003657C" w:rsidRDefault="00864ACC" w:rsidP="0003657C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07-60077</w:t>
          </w:r>
          <w:r>
            <w:rPr>
              <w:b w:val="0"/>
              <w:sz w:val="14"/>
            </w:rPr>
            <w:fldChar w:fldCharType="end"/>
          </w:r>
        </w:p>
      </w:tc>
    </w:tr>
  </w:tbl>
  <w:p w:rsidR="00864ACC" w:rsidRPr="0003657C" w:rsidRDefault="00864ACC" w:rsidP="00036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64AC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64ACC" w:rsidRPr="0003657C" w:rsidRDefault="00864ACC" w:rsidP="0003657C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07-60077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64ACC" w:rsidRPr="0003657C" w:rsidRDefault="00864ACC" w:rsidP="0003657C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21</w:t>
          </w:r>
          <w:r>
            <w:fldChar w:fldCharType="end"/>
          </w:r>
        </w:p>
      </w:tc>
    </w:tr>
  </w:tbl>
  <w:p w:rsidR="00864ACC" w:rsidRPr="0003657C" w:rsidRDefault="00864ACC" w:rsidP="00036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CC" w:rsidRDefault="00864ACC">
    <w:pPr>
      <w:pStyle w:val="Footer"/>
    </w:pPr>
  </w:p>
  <w:p w:rsidR="00864ACC" w:rsidRDefault="00864ACC" w:rsidP="0003657C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07-60077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</w:t>
    </w:r>
    <w:r>
      <w:rPr>
        <w:b w:val="0"/>
        <w:sz w:val="20"/>
        <w:lang w:val="ru-RU"/>
      </w:rPr>
      <w:t>5</w:t>
    </w:r>
    <w:r>
      <w:rPr>
        <w:b w:val="0"/>
        <w:sz w:val="20"/>
      </w:rPr>
      <w:t>1207    071207</w:t>
    </w:r>
  </w:p>
  <w:p w:rsidR="00864ACC" w:rsidRPr="0003657C" w:rsidRDefault="00864ACC" w:rsidP="0003657C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*0760077*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60" w:rsidRPr="00F12891" w:rsidRDefault="00ED0760" w:rsidP="00F12891">
      <w:pPr>
        <w:pStyle w:val="Footer"/>
        <w:spacing w:after="80"/>
        <w:ind w:left="792"/>
        <w:rPr>
          <w:sz w:val="16"/>
        </w:rPr>
      </w:pPr>
      <w:r w:rsidRPr="00F12891">
        <w:rPr>
          <w:sz w:val="16"/>
        </w:rPr>
        <w:t>__________________</w:t>
      </w:r>
    </w:p>
  </w:footnote>
  <w:footnote w:type="continuationSeparator" w:id="0">
    <w:p w:rsidR="00ED0760" w:rsidRPr="00F12891" w:rsidRDefault="00ED0760" w:rsidP="00F12891">
      <w:pPr>
        <w:pStyle w:val="Footer"/>
        <w:spacing w:after="80"/>
        <w:ind w:left="792"/>
        <w:rPr>
          <w:sz w:val="16"/>
        </w:rPr>
      </w:pPr>
      <w:r w:rsidRPr="00F12891">
        <w:rPr>
          <w:sz w:val="16"/>
        </w:rPr>
        <w:t>__________________</w:t>
      </w:r>
    </w:p>
  </w:footnote>
  <w:footnote w:id="1">
    <w:p w:rsidR="00864ACC" w:rsidRDefault="00864ACC" w:rsidP="00F1289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64ACC" w:rsidRPr="003F0A5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64ACC" w:rsidRPr="0003657C" w:rsidRDefault="00864ACC" w:rsidP="0003657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CEDAW/C/MAR/Q/4/Add.1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64ACC" w:rsidRDefault="00864ACC" w:rsidP="0003657C">
          <w:pPr>
            <w:pStyle w:val="Header"/>
          </w:pPr>
        </w:p>
      </w:tc>
    </w:tr>
  </w:tbl>
  <w:p w:rsidR="00864ACC" w:rsidRPr="0003657C" w:rsidRDefault="00864ACC" w:rsidP="00036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64ACC" w:rsidRPr="003F0A5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64ACC" w:rsidRDefault="00864ACC" w:rsidP="0003657C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864ACC" w:rsidRPr="0003657C" w:rsidRDefault="00864ACC" w:rsidP="0003657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CEDAW/C/MAR/Q/4/Add.1</w:t>
          </w:r>
          <w:r>
            <w:rPr>
              <w:b/>
            </w:rPr>
            <w:fldChar w:fldCharType="end"/>
          </w:r>
        </w:p>
      </w:tc>
    </w:tr>
  </w:tbl>
  <w:p w:rsidR="00864ACC" w:rsidRPr="0003657C" w:rsidRDefault="00864ACC" w:rsidP="00036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864ACC" w:rsidRPr="003F0A5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64ACC" w:rsidRPr="0003657C" w:rsidRDefault="00864ACC" w:rsidP="0003657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64ACC" w:rsidRDefault="00864ACC" w:rsidP="0003657C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64ACC" w:rsidRPr="0003657C" w:rsidRDefault="00864ACC" w:rsidP="0003657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/C/MAR/Q/4/Add.1</w:t>
          </w:r>
        </w:p>
      </w:tc>
    </w:tr>
    <w:tr w:rsidR="00864ACC" w:rsidRPr="003F0A55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4ACC" w:rsidRDefault="00864ACC" w:rsidP="0003657C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864ACC" w:rsidRPr="0003657C" w:rsidRDefault="00864ACC" w:rsidP="0003657C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4ACC" w:rsidRPr="0003657C" w:rsidRDefault="00864ACC" w:rsidP="0003657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4ACC" w:rsidRPr="003F0A55" w:rsidRDefault="00864ACC" w:rsidP="0003657C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4ACC" w:rsidRPr="003F0A55" w:rsidRDefault="00864ACC" w:rsidP="0003657C">
          <w:pPr>
            <w:spacing w:before="240"/>
            <w:rPr>
              <w:lang w:val="en-US"/>
            </w:rPr>
          </w:pPr>
          <w:r w:rsidRPr="003F0A55">
            <w:rPr>
              <w:lang w:val="en-US"/>
            </w:rPr>
            <w:t>Distr.: General</w:t>
          </w:r>
        </w:p>
        <w:p w:rsidR="00864ACC" w:rsidRPr="003F0A55" w:rsidRDefault="00864ACC" w:rsidP="0003657C">
          <w:pPr>
            <w:rPr>
              <w:lang w:val="en-US"/>
            </w:rPr>
          </w:pPr>
          <w:r w:rsidRPr="003F0A55">
            <w:rPr>
              <w:lang w:val="en-US"/>
            </w:rPr>
            <w:t>15 November 2007</w:t>
          </w:r>
        </w:p>
        <w:p w:rsidR="00864ACC" w:rsidRPr="003F0A55" w:rsidRDefault="00864ACC" w:rsidP="0003657C">
          <w:pPr>
            <w:rPr>
              <w:lang w:val="en-US"/>
            </w:rPr>
          </w:pPr>
          <w:r w:rsidRPr="003F0A55">
            <w:rPr>
              <w:lang w:val="en-US"/>
            </w:rPr>
            <w:t>Russian</w:t>
          </w:r>
        </w:p>
        <w:p w:rsidR="00864ACC" w:rsidRPr="003F0A55" w:rsidRDefault="00864ACC" w:rsidP="0003657C">
          <w:pPr>
            <w:rPr>
              <w:lang w:val="en-US"/>
            </w:rPr>
          </w:pPr>
          <w:r w:rsidRPr="003F0A55">
            <w:rPr>
              <w:lang w:val="en-US"/>
            </w:rPr>
            <w:t>Original: French</w:t>
          </w:r>
        </w:p>
      </w:tc>
    </w:tr>
  </w:tbl>
  <w:p w:rsidR="00864ACC" w:rsidRPr="0003657C" w:rsidRDefault="00864ACC" w:rsidP="0003657C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D316F8"/>
    <w:multiLevelType w:val="hybridMultilevel"/>
    <w:tmpl w:val="7B18AEEA"/>
    <w:lvl w:ilvl="0" w:tplc="43A47550">
      <w:start w:val="1"/>
      <w:numFmt w:val="lowerRoman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9E3A99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303D8"/>
    <w:multiLevelType w:val="hybridMultilevel"/>
    <w:tmpl w:val="5112B670"/>
    <w:lvl w:ilvl="0" w:tplc="9E3A9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D3BA8"/>
    <w:multiLevelType w:val="hybridMultilevel"/>
    <w:tmpl w:val="9800AA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4658E"/>
    <w:multiLevelType w:val="hybridMultilevel"/>
    <w:tmpl w:val="751068D6"/>
    <w:lvl w:ilvl="0" w:tplc="BD808CE8">
      <w:start w:val="9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0">
    <w:nsid w:val="37E76753"/>
    <w:multiLevelType w:val="hybridMultilevel"/>
    <w:tmpl w:val="5420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85EA0"/>
    <w:multiLevelType w:val="hybridMultilevel"/>
    <w:tmpl w:val="BDD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271D8"/>
    <w:multiLevelType w:val="hybridMultilevel"/>
    <w:tmpl w:val="887204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85818"/>
    <w:multiLevelType w:val="hybridMultilevel"/>
    <w:tmpl w:val="F1B681BE"/>
    <w:lvl w:ilvl="0" w:tplc="394438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A64F3"/>
    <w:multiLevelType w:val="hybridMultilevel"/>
    <w:tmpl w:val="A91654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  <w:num w:numId="17">
    <w:abstractNumId w:val="8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60077*"/>
    <w:docVar w:name="CreationDt" w:val="07/12/2007 9:08::11"/>
    <w:docVar w:name="DocCategory" w:val="Doc"/>
    <w:docVar w:name="DocType" w:val="Final"/>
    <w:docVar w:name="FooterJN" w:val="07-60077"/>
    <w:docVar w:name="jobn" w:val="07-60077 (R)"/>
    <w:docVar w:name="jobnDT" w:val="07-60077 (R)   071207"/>
    <w:docVar w:name="jobnDTDT" w:val="07-60077 (R)   071207   071207"/>
    <w:docVar w:name="JobNo" w:val="0760077R"/>
    <w:docVar w:name="OandT" w:val=" "/>
    <w:docVar w:name="sss1" w:val="CEDAW/C/MAR/Q/4/Add.1"/>
    <w:docVar w:name="sss2" w:val="-"/>
    <w:docVar w:name="Symbol1" w:val="CEDAW/C/MAR/Q/4/Add.1"/>
    <w:docVar w:name="Symbol2" w:val="-"/>
  </w:docVars>
  <w:rsids>
    <w:rsidRoot w:val="004073EB"/>
    <w:rsid w:val="000121EB"/>
    <w:rsid w:val="0003657C"/>
    <w:rsid w:val="000453DA"/>
    <w:rsid w:val="000456EE"/>
    <w:rsid w:val="00051525"/>
    <w:rsid w:val="00067768"/>
    <w:rsid w:val="00086C68"/>
    <w:rsid w:val="00094451"/>
    <w:rsid w:val="000B4D8C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A694E"/>
    <w:rsid w:val="001B4B9E"/>
    <w:rsid w:val="001B78EB"/>
    <w:rsid w:val="001C0210"/>
    <w:rsid w:val="001C07B7"/>
    <w:rsid w:val="001C39C0"/>
    <w:rsid w:val="001C5A23"/>
    <w:rsid w:val="001D1AAB"/>
    <w:rsid w:val="001E0D73"/>
    <w:rsid w:val="001E2245"/>
    <w:rsid w:val="001E549D"/>
    <w:rsid w:val="002063C7"/>
    <w:rsid w:val="00206D99"/>
    <w:rsid w:val="00214F73"/>
    <w:rsid w:val="0022011A"/>
    <w:rsid w:val="00224617"/>
    <w:rsid w:val="002300BF"/>
    <w:rsid w:val="00236759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5B4E"/>
    <w:rsid w:val="003575F3"/>
    <w:rsid w:val="0036225D"/>
    <w:rsid w:val="003723B7"/>
    <w:rsid w:val="00385C15"/>
    <w:rsid w:val="00395F30"/>
    <w:rsid w:val="003967E4"/>
    <w:rsid w:val="003B41AA"/>
    <w:rsid w:val="003C4DA3"/>
    <w:rsid w:val="003C543A"/>
    <w:rsid w:val="003C5DC2"/>
    <w:rsid w:val="003F0A55"/>
    <w:rsid w:val="003F2AAD"/>
    <w:rsid w:val="00406299"/>
    <w:rsid w:val="0040710C"/>
    <w:rsid w:val="004073EB"/>
    <w:rsid w:val="004106FC"/>
    <w:rsid w:val="00412514"/>
    <w:rsid w:val="004238B0"/>
    <w:rsid w:val="00425121"/>
    <w:rsid w:val="00426C2A"/>
    <w:rsid w:val="00427059"/>
    <w:rsid w:val="004376F3"/>
    <w:rsid w:val="00441291"/>
    <w:rsid w:val="00450ABB"/>
    <w:rsid w:val="004510AA"/>
    <w:rsid w:val="0045465A"/>
    <w:rsid w:val="004638E0"/>
    <w:rsid w:val="00465704"/>
    <w:rsid w:val="00467AE3"/>
    <w:rsid w:val="00480A82"/>
    <w:rsid w:val="0049561B"/>
    <w:rsid w:val="004B3EAA"/>
    <w:rsid w:val="004B6664"/>
    <w:rsid w:val="004C1CDE"/>
    <w:rsid w:val="004D67BC"/>
    <w:rsid w:val="004E1B63"/>
    <w:rsid w:val="004E2D79"/>
    <w:rsid w:val="004E2F73"/>
    <w:rsid w:val="004E7281"/>
    <w:rsid w:val="00511165"/>
    <w:rsid w:val="0052107B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D0C4D"/>
    <w:rsid w:val="005E0023"/>
    <w:rsid w:val="005F415D"/>
    <w:rsid w:val="00602143"/>
    <w:rsid w:val="00612009"/>
    <w:rsid w:val="00615153"/>
    <w:rsid w:val="006176BE"/>
    <w:rsid w:val="00632D0B"/>
    <w:rsid w:val="00636167"/>
    <w:rsid w:val="006373F3"/>
    <w:rsid w:val="00656FF1"/>
    <w:rsid w:val="00663E67"/>
    <w:rsid w:val="00664133"/>
    <w:rsid w:val="006A70C8"/>
    <w:rsid w:val="006E57BD"/>
    <w:rsid w:val="006F23E6"/>
    <w:rsid w:val="006F365F"/>
    <w:rsid w:val="007211BA"/>
    <w:rsid w:val="0072128F"/>
    <w:rsid w:val="007529E4"/>
    <w:rsid w:val="0077752C"/>
    <w:rsid w:val="00777664"/>
    <w:rsid w:val="007807F7"/>
    <w:rsid w:val="00785467"/>
    <w:rsid w:val="007A7D19"/>
    <w:rsid w:val="007B56F2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ACC"/>
    <w:rsid w:val="00864B77"/>
    <w:rsid w:val="0087071E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5AD5"/>
    <w:rsid w:val="00956090"/>
    <w:rsid w:val="00960D80"/>
    <w:rsid w:val="00970FF7"/>
    <w:rsid w:val="00981D86"/>
    <w:rsid w:val="009A4712"/>
    <w:rsid w:val="009B1853"/>
    <w:rsid w:val="009B3F4B"/>
    <w:rsid w:val="009C1519"/>
    <w:rsid w:val="009C5D0D"/>
    <w:rsid w:val="009D37EF"/>
    <w:rsid w:val="009D5AA3"/>
    <w:rsid w:val="009D76A8"/>
    <w:rsid w:val="009E7068"/>
    <w:rsid w:val="009F64BE"/>
    <w:rsid w:val="00A25540"/>
    <w:rsid w:val="00A66744"/>
    <w:rsid w:val="00A66F3C"/>
    <w:rsid w:val="00AA2226"/>
    <w:rsid w:val="00AB20FA"/>
    <w:rsid w:val="00AB749A"/>
    <w:rsid w:val="00AC27C8"/>
    <w:rsid w:val="00AC4CCE"/>
    <w:rsid w:val="00AF046A"/>
    <w:rsid w:val="00AF4CCE"/>
    <w:rsid w:val="00AF69A9"/>
    <w:rsid w:val="00B10627"/>
    <w:rsid w:val="00B33B92"/>
    <w:rsid w:val="00B37093"/>
    <w:rsid w:val="00B44850"/>
    <w:rsid w:val="00B46D7A"/>
    <w:rsid w:val="00B50A04"/>
    <w:rsid w:val="00B53281"/>
    <w:rsid w:val="00B742FC"/>
    <w:rsid w:val="00B802D8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BF13D1"/>
    <w:rsid w:val="00C00F56"/>
    <w:rsid w:val="00C22F31"/>
    <w:rsid w:val="00C24C3C"/>
    <w:rsid w:val="00C323D9"/>
    <w:rsid w:val="00C351D3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5CB8"/>
    <w:rsid w:val="00DB699A"/>
    <w:rsid w:val="00DC24D3"/>
    <w:rsid w:val="00DC25D3"/>
    <w:rsid w:val="00DC32E5"/>
    <w:rsid w:val="00DC4696"/>
    <w:rsid w:val="00DE5E5D"/>
    <w:rsid w:val="00DF1785"/>
    <w:rsid w:val="00E05593"/>
    <w:rsid w:val="00E3468B"/>
    <w:rsid w:val="00E45B2C"/>
    <w:rsid w:val="00E54D9D"/>
    <w:rsid w:val="00E825E7"/>
    <w:rsid w:val="00E840BA"/>
    <w:rsid w:val="00E9069B"/>
    <w:rsid w:val="00E91D87"/>
    <w:rsid w:val="00EA2334"/>
    <w:rsid w:val="00EB05F9"/>
    <w:rsid w:val="00EB451F"/>
    <w:rsid w:val="00EC0362"/>
    <w:rsid w:val="00EC4F9E"/>
    <w:rsid w:val="00EC55FB"/>
    <w:rsid w:val="00ED0760"/>
    <w:rsid w:val="00ED5B38"/>
    <w:rsid w:val="00F01AD0"/>
    <w:rsid w:val="00F12891"/>
    <w:rsid w:val="00F1582B"/>
    <w:rsid w:val="00F219A2"/>
    <w:rsid w:val="00F24A3B"/>
    <w:rsid w:val="00F32208"/>
    <w:rsid w:val="00F34ED6"/>
    <w:rsid w:val="00F409BE"/>
    <w:rsid w:val="00F4347F"/>
    <w:rsid w:val="00F708B0"/>
    <w:rsid w:val="00F91203"/>
    <w:rsid w:val="00FA0AC9"/>
    <w:rsid w:val="00FA4A5A"/>
    <w:rsid w:val="00FA79C7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03657C"/>
  </w:style>
  <w:style w:type="paragraph" w:styleId="CommentSubject">
    <w:name w:val="annotation subject"/>
    <w:basedOn w:val="CommentText"/>
    <w:next w:val="CommentText"/>
    <w:semiHidden/>
    <w:rsid w:val="0003657C"/>
    <w:rPr>
      <w:b/>
      <w:bCs/>
    </w:rPr>
  </w:style>
  <w:style w:type="character" w:styleId="PageNumber">
    <w:name w:val="page number"/>
    <w:basedOn w:val="DefaultParagraphFont"/>
    <w:rsid w:val="003F0A55"/>
  </w:style>
  <w:style w:type="table" w:styleId="TableGrid">
    <w:name w:val="Table Grid"/>
    <w:basedOn w:val="TableNormal"/>
    <w:rsid w:val="003F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6113</Words>
  <Characters>40472</Characters>
  <Application>Microsoft Office Word</Application>
  <DocSecurity>4</DocSecurity>
  <Lines>1124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Korshunova Natalia</dc:creator>
  <cp:keywords/>
  <dc:description/>
  <cp:lastModifiedBy>Olga Fedorova</cp:lastModifiedBy>
  <cp:revision>3</cp:revision>
  <cp:lastPrinted>2007-12-07T14:11:00Z</cp:lastPrinted>
  <dcterms:created xsi:type="dcterms:W3CDTF">2007-12-07T14:11:00Z</dcterms:created>
  <dcterms:modified xsi:type="dcterms:W3CDTF">2007-12-07T14:13:00Z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0760077</vt:lpwstr>
  </property>
  <property fmtid="{D5CDD505-2E9C-101B-9397-08002B2CF9AE}" pid="3" name="Symbol1">
    <vt:lpwstr>CEDAW/C/MAR/Q/4/Add.1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22</vt:lpwstr>
  </property>
  <property fmtid="{D5CDD505-2E9C-101B-9397-08002B2CF9AE}" pid="8" name="Operator">
    <vt:lpwstr>Fedorova</vt:lpwstr>
  </property>
</Properties>
</file>