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62" w:rsidRPr="0004787B" w:rsidRDefault="00501862" w:rsidP="00501862">
      <w:pPr>
        <w:spacing w:line="60" w:lineRule="exact"/>
        <w:rPr>
          <w:sz w:val="6"/>
        </w:rPr>
        <w:sectPr w:rsidR="00501862" w:rsidRPr="0004787B" w:rsidSect="005018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04787B" w:rsidRPr="002A346E" w:rsidRDefault="0004787B" w:rsidP="0004787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Комитет по ликвидации</w:t>
      </w:r>
      <w:r w:rsidRPr="002A346E">
        <w:t xml:space="preserve"> </w:t>
      </w:r>
      <w:r>
        <w:t>дискриминации</w:t>
      </w:r>
    </w:p>
    <w:p w:rsidR="0004787B" w:rsidRDefault="0004787B" w:rsidP="0004787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в отношении</w:t>
      </w:r>
      <w:r w:rsidRPr="002A346E">
        <w:t xml:space="preserve"> </w:t>
      </w:r>
      <w:r>
        <w:t>женщин</w:t>
      </w:r>
    </w:p>
    <w:p w:rsidR="0004787B" w:rsidRDefault="0004787B" w:rsidP="0004787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Тридцать шестая сессия</w:t>
      </w:r>
    </w:p>
    <w:p w:rsidR="0004787B" w:rsidRDefault="0004787B" w:rsidP="0004787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7–25 августа 2006 года</w:t>
      </w:r>
    </w:p>
    <w:p w:rsidR="0004787B" w:rsidRPr="002A346E" w:rsidRDefault="0004787B" w:rsidP="0004787B">
      <w:pPr>
        <w:pStyle w:val="SingleTxt"/>
        <w:spacing w:after="0" w:line="120" w:lineRule="exact"/>
        <w:rPr>
          <w:sz w:val="10"/>
        </w:rPr>
      </w:pPr>
    </w:p>
    <w:p w:rsidR="0004787B" w:rsidRPr="002A346E" w:rsidRDefault="0004787B" w:rsidP="0004787B">
      <w:pPr>
        <w:pStyle w:val="SingleTxt"/>
        <w:spacing w:after="0" w:line="120" w:lineRule="exact"/>
        <w:rPr>
          <w:sz w:val="10"/>
        </w:rPr>
      </w:pPr>
    </w:p>
    <w:p w:rsidR="0004787B" w:rsidRPr="002A346E" w:rsidRDefault="0004787B" w:rsidP="0004787B">
      <w:pPr>
        <w:pStyle w:val="SingleTxt"/>
        <w:spacing w:after="0" w:line="120" w:lineRule="exact"/>
        <w:rPr>
          <w:sz w:val="10"/>
        </w:rPr>
      </w:pPr>
    </w:p>
    <w:p w:rsidR="0004787B" w:rsidRDefault="0004787B" w:rsidP="0004787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женщин: Республика Молдова</w:t>
      </w:r>
    </w:p>
    <w:p w:rsidR="0004787B" w:rsidRPr="002A346E" w:rsidRDefault="0004787B" w:rsidP="0004787B">
      <w:pPr>
        <w:pStyle w:val="SingleTxt"/>
        <w:spacing w:after="0" w:line="120" w:lineRule="exact"/>
        <w:rPr>
          <w:sz w:val="10"/>
        </w:rPr>
      </w:pPr>
    </w:p>
    <w:p w:rsidR="0004787B" w:rsidRPr="002A346E" w:rsidRDefault="0004787B" w:rsidP="0004787B">
      <w:pPr>
        <w:pStyle w:val="SingleTxt"/>
        <w:spacing w:after="0" w:line="120" w:lineRule="exact"/>
        <w:rPr>
          <w:sz w:val="10"/>
        </w:rPr>
      </w:pPr>
    </w:p>
    <w:p w:rsidR="0004787B" w:rsidRPr="00887996" w:rsidRDefault="0004787B" w:rsidP="0004787B">
      <w:pPr>
        <w:pStyle w:val="SingleTxt"/>
      </w:pPr>
      <w:r>
        <w:t>1.</w:t>
      </w:r>
      <w:r>
        <w:tab/>
        <w:t>Комитет рассмотрел сводный второй и третий периодический доклад Ре</w:t>
      </w:r>
      <w:r>
        <w:t>с</w:t>
      </w:r>
      <w:r>
        <w:t>публики Молдова (</w:t>
      </w:r>
      <w:r>
        <w:rPr>
          <w:lang w:val="en-US"/>
        </w:rPr>
        <w:t>CEDAW</w:t>
      </w:r>
      <w:r w:rsidRPr="00484E9D">
        <w:t>/</w:t>
      </w:r>
      <w:r>
        <w:rPr>
          <w:lang w:val="en-US"/>
        </w:rPr>
        <w:t>C</w:t>
      </w:r>
      <w:r w:rsidRPr="00484E9D">
        <w:t>/</w:t>
      </w:r>
      <w:r>
        <w:rPr>
          <w:lang w:val="en-US"/>
        </w:rPr>
        <w:t>MDA</w:t>
      </w:r>
      <w:r w:rsidRPr="00484E9D">
        <w:t>/2–3</w:t>
      </w:r>
      <w:r>
        <w:t>) на своих 749-м и 750-м заседаниях 16 августа</w:t>
      </w:r>
      <w:r w:rsidRPr="00484E9D">
        <w:t xml:space="preserve"> 2006</w:t>
      </w:r>
      <w:r>
        <w:rPr>
          <w:lang w:val="en-US"/>
        </w:rPr>
        <w:t> </w:t>
      </w:r>
      <w:r>
        <w:t xml:space="preserve">года </w:t>
      </w:r>
      <w:r w:rsidRPr="00887996">
        <w:t>(</w:t>
      </w:r>
      <w:r>
        <w:t>см. </w:t>
      </w:r>
      <w:r>
        <w:rPr>
          <w:lang w:val="en-US"/>
        </w:rPr>
        <w:t>CEDAW</w:t>
      </w:r>
      <w:r w:rsidRPr="00887996">
        <w:t>/</w:t>
      </w:r>
      <w:r>
        <w:rPr>
          <w:lang w:val="en-US"/>
        </w:rPr>
        <w:t>C</w:t>
      </w:r>
      <w:r w:rsidRPr="00887996">
        <w:t>/</w:t>
      </w:r>
      <w:r>
        <w:rPr>
          <w:lang w:val="en-US"/>
        </w:rPr>
        <w:t>SR</w:t>
      </w:r>
      <w:r w:rsidRPr="00887996">
        <w:t xml:space="preserve">.749 </w:t>
      </w:r>
      <w:r>
        <w:t xml:space="preserve">и </w:t>
      </w:r>
      <w:r w:rsidRPr="00887996">
        <w:t>750)</w:t>
      </w:r>
      <w:r>
        <w:t xml:space="preserve">. Перечень тем и вопросов Комитета содержится в </w:t>
      </w:r>
      <w:r>
        <w:rPr>
          <w:lang w:val="en-US"/>
        </w:rPr>
        <w:t>CEDAW</w:t>
      </w:r>
      <w:r w:rsidRPr="00887996">
        <w:t>/</w:t>
      </w:r>
      <w:r>
        <w:rPr>
          <w:lang w:val="en-US"/>
        </w:rPr>
        <w:t>C</w:t>
      </w:r>
      <w:r w:rsidRPr="00887996">
        <w:t>/</w:t>
      </w:r>
      <w:r>
        <w:rPr>
          <w:lang w:val="en-US"/>
        </w:rPr>
        <w:t>MDA</w:t>
      </w:r>
      <w:r w:rsidRPr="00887996">
        <w:t>/</w:t>
      </w:r>
      <w:r>
        <w:rPr>
          <w:lang w:val="en-US"/>
        </w:rPr>
        <w:t>Q</w:t>
      </w:r>
      <w:r>
        <w:t>/3, а ответы Республики Молд</w:t>
      </w:r>
      <w:r>
        <w:t>о</w:t>
      </w:r>
      <w:r>
        <w:t xml:space="preserve">ва — в </w:t>
      </w:r>
      <w:r>
        <w:rPr>
          <w:lang w:val="en-US"/>
        </w:rPr>
        <w:t>CEDAW</w:t>
      </w:r>
      <w:r w:rsidRPr="00887996">
        <w:t>/</w:t>
      </w:r>
      <w:r>
        <w:rPr>
          <w:lang w:val="en-US"/>
        </w:rPr>
        <w:t>C</w:t>
      </w:r>
      <w:r w:rsidRPr="00887996">
        <w:t>/</w:t>
      </w:r>
      <w:r>
        <w:rPr>
          <w:lang w:val="en-US"/>
        </w:rPr>
        <w:t>MDA</w:t>
      </w:r>
      <w:r w:rsidRPr="00887996">
        <w:t>/</w:t>
      </w:r>
      <w:r>
        <w:rPr>
          <w:lang w:val="en-US"/>
        </w:rPr>
        <w:t>Q</w:t>
      </w:r>
      <w:r w:rsidRPr="00887996">
        <w:t>/3/</w:t>
      </w:r>
      <w:r>
        <w:rPr>
          <w:lang w:val="en-US"/>
        </w:rPr>
        <w:t>Add</w:t>
      </w:r>
      <w:r w:rsidRPr="00887996">
        <w:t>.1.</w:t>
      </w:r>
    </w:p>
    <w:p w:rsidR="0004787B" w:rsidRPr="002A346E" w:rsidRDefault="0004787B" w:rsidP="0004787B">
      <w:pPr>
        <w:pStyle w:val="SingleTxt"/>
        <w:spacing w:after="0" w:line="120" w:lineRule="exact"/>
        <w:rPr>
          <w:sz w:val="10"/>
        </w:rPr>
      </w:pPr>
    </w:p>
    <w:p w:rsidR="0004787B" w:rsidRDefault="0004787B" w:rsidP="0004787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04787B" w:rsidRPr="002A346E" w:rsidRDefault="0004787B" w:rsidP="0004787B">
      <w:pPr>
        <w:pStyle w:val="SingleTxt"/>
        <w:spacing w:after="0" w:line="120" w:lineRule="exact"/>
        <w:rPr>
          <w:sz w:val="10"/>
        </w:rPr>
      </w:pPr>
    </w:p>
    <w:p w:rsidR="0004787B" w:rsidRDefault="0004787B" w:rsidP="0004787B">
      <w:pPr>
        <w:pStyle w:val="SingleTxt"/>
      </w:pPr>
      <w:r>
        <w:t>2.</w:t>
      </w:r>
      <w:r>
        <w:tab/>
        <w:t>Комитет выражает свою признательность государству-участнику за его сводный второй и третий периодический доклад, который составлен в соотве</w:t>
      </w:r>
      <w:r>
        <w:t>т</w:t>
      </w:r>
      <w:r>
        <w:t>ствии с руководящими принципами Комитета, касающимися подготовки до</w:t>
      </w:r>
      <w:r>
        <w:t>к</w:t>
      </w:r>
      <w:r>
        <w:t>ладов, однако сожалеет, что государство-участник представило недостаточное количество статистической информации с разбивкой по полу. Комитет отдает должное государству-участнику за представление в письменном виде ответов на перечень тем и вопросов, поднятых предсессионной рабочей гру</w:t>
      </w:r>
      <w:r>
        <w:t>п</w:t>
      </w:r>
      <w:r>
        <w:t>пой.</w:t>
      </w:r>
    </w:p>
    <w:p w:rsidR="0004787B" w:rsidRDefault="0004787B" w:rsidP="0004787B">
      <w:pPr>
        <w:pStyle w:val="SingleTxt"/>
      </w:pPr>
      <w:r>
        <w:t>3.</w:t>
      </w:r>
      <w:r>
        <w:tab/>
        <w:t>Комитет выражает свою признательность государству-участнику за сост</w:t>
      </w:r>
      <w:r>
        <w:t>о</w:t>
      </w:r>
      <w:r>
        <w:t>явшийся конструктивный диалог с делегацией во главе с руководителем депа</w:t>
      </w:r>
      <w:r>
        <w:t>р</w:t>
      </w:r>
      <w:r>
        <w:t>тамента социальной помощи министерства труда и социальной защиты, за стремление делегаций ответить на все вопросы, заданные в устной форме чл</w:t>
      </w:r>
      <w:r>
        <w:t>е</w:t>
      </w:r>
      <w:r>
        <w:t>нами Комитета.</w:t>
      </w:r>
    </w:p>
    <w:p w:rsidR="0004787B" w:rsidRDefault="0004787B" w:rsidP="0004787B">
      <w:pPr>
        <w:pStyle w:val="SingleTxt"/>
      </w:pPr>
      <w:r>
        <w:t>4.</w:t>
      </w:r>
      <w:r>
        <w:tab/>
        <w:t>Комитет отдает должное государству-участнику за присоединение в фе</w:t>
      </w:r>
      <w:r>
        <w:t>в</w:t>
      </w:r>
      <w:r>
        <w:t>рале 2006 года к Факультативному протоколу к Конвенции о ликвидации всех форм дискриминации в отношении женщин.</w:t>
      </w:r>
    </w:p>
    <w:p w:rsidR="0004787B" w:rsidRDefault="0004787B" w:rsidP="0004787B">
      <w:pPr>
        <w:pStyle w:val="SingleTxt"/>
      </w:pPr>
      <w:r>
        <w:t>5.</w:t>
      </w:r>
      <w:r>
        <w:tab/>
        <w:t>Комитет принимает к сведению тот факт, что переход от системы центр</w:t>
      </w:r>
      <w:r>
        <w:t>а</w:t>
      </w:r>
      <w:r>
        <w:t>лизованного планирования к свободной рыночной экономике сопряжен со зн</w:t>
      </w:r>
      <w:r>
        <w:t>а</w:t>
      </w:r>
      <w:r>
        <w:t>чительными трудностями в экономической и социальной областях, кот</w:t>
      </w:r>
      <w:r>
        <w:t>о</w:t>
      </w:r>
      <w:r>
        <w:t xml:space="preserve">рые легли тяжелым бременем на плечи женщин. </w:t>
      </w:r>
    </w:p>
    <w:p w:rsidR="0004787B" w:rsidRPr="002A346E" w:rsidRDefault="0004787B" w:rsidP="0004787B">
      <w:pPr>
        <w:pStyle w:val="SingleTxt"/>
        <w:spacing w:after="0" w:line="120" w:lineRule="exact"/>
        <w:rPr>
          <w:sz w:val="10"/>
        </w:rPr>
      </w:pPr>
    </w:p>
    <w:p w:rsidR="0004787B" w:rsidRDefault="0004787B" w:rsidP="0004787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04787B" w:rsidRPr="002A346E" w:rsidRDefault="0004787B" w:rsidP="0004787B">
      <w:pPr>
        <w:pStyle w:val="SingleTxt"/>
        <w:spacing w:after="0" w:line="120" w:lineRule="exact"/>
        <w:rPr>
          <w:sz w:val="10"/>
        </w:rPr>
      </w:pPr>
    </w:p>
    <w:p w:rsidR="0004787B" w:rsidRDefault="0004787B" w:rsidP="0004787B">
      <w:pPr>
        <w:pStyle w:val="SingleTxt"/>
      </w:pPr>
      <w:r>
        <w:t>6.</w:t>
      </w:r>
      <w:r>
        <w:tab/>
        <w:t>Комитет отдает должное государству-участнику за проведение законод</w:t>
      </w:r>
      <w:r>
        <w:t>а</w:t>
      </w:r>
      <w:r>
        <w:t>тельной реформы для содействия обеспечению гендерного равенства, в час</w:t>
      </w:r>
      <w:r>
        <w:t>т</w:t>
      </w:r>
      <w:r>
        <w:t>ности за принятие Закона об обеспечении равных возможностей для мужчин и женщин и Закона о предупреждении торговли людьми и борьбе с ней; за вн</w:t>
      </w:r>
      <w:r>
        <w:t>е</w:t>
      </w:r>
      <w:r>
        <w:t>сение поправок в Уголовный кодекс 2002 года, в Кодекс о труде 2003 года и Гражданский кодекс 2002 года, а также за организованное в настоящее время обсуждение проекта закона о предупреждении насилия в семье и борьбе с ним.</w:t>
      </w:r>
    </w:p>
    <w:p w:rsidR="0004787B" w:rsidRDefault="0004787B" w:rsidP="0004787B">
      <w:pPr>
        <w:pStyle w:val="SingleTxt"/>
      </w:pPr>
      <w:r>
        <w:t>7.</w:t>
      </w:r>
      <w:r>
        <w:tab/>
        <w:t>Комитет также отдает должное государству-участнику за принятие целого комплекса национальных планов и создание организационных механизмов м</w:t>
      </w:r>
      <w:r>
        <w:t>о</w:t>
      </w:r>
      <w:r>
        <w:t>ниторинга, имеющих большое значение для улучшения положения женщин и поощрения их прав в различных областях, в том числе национального плана действий по обесп</w:t>
      </w:r>
      <w:r>
        <w:t>е</w:t>
      </w:r>
      <w:r>
        <w:t>чению гендерного равенства на периоды 2003–2005 и 2006–200</w:t>
      </w:r>
      <w:r w:rsidRPr="00BA0A77">
        <w:t>9</w:t>
      </w:r>
      <w:r>
        <w:t> годов; национального плана по предупреждению торговли людьми и борьбе с нею, принятого в 2001</w:t>
      </w:r>
      <w:r>
        <w:rPr>
          <w:lang w:val="en-US"/>
        </w:rPr>
        <w:t> </w:t>
      </w:r>
      <w:r>
        <w:t>году и скорректированного в 2005 году; вн</w:t>
      </w:r>
      <w:r>
        <w:t>е</w:t>
      </w:r>
      <w:r>
        <w:t>дрение в марте 2006 года национальной системы защиты жертв торговли людьми и оказания им социальной помощи; стратегии обеспечения занятости рабочей силы; национальной программы помощи в области охраны репроду</w:t>
      </w:r>
      <w:r>
        <w:t>к</w:t>
      </w:r>
      <w:r>
        <w:t>тивного здоровья и планирования семьи на 1999–2003 годы; пост</w:t>
      </w:r>
      <w:r>
        <w:t>а</w:t>
      </w:r>
      <w:r>
        <w:t>новления правительства № 288 от марта 2005 года о целях в области развития, сформ</w:t>
      </w:r>
      <w:r>
        <w:t>у</w:t>
      </w:r>
      <w:r>
        <w:t>лированных в Декларации тысячелетия (2005–2015 годы); и стратегии по с</w:t>
      </w:r>
      <w:r>
        <w:t>о</w:t>
      </w:r>
      <w:r>
        <w:t>действию развитию ме</w:t>
      </w:r>
      <w:r>
        <w:t>л</w:t>
      </w:r>
      <w:r>
        <w:t>ких и средних предприятий на период 2006–2008 годов.</w:t>
      </w:r>
    </w:p>
    <w:p w:rsidR="0004787B" w:rsidRDefault="0004787B" w:rsidP="0004787B">
      <w:pPr>
        <w:pStyle w:val="SingleTxt"/>
      </w:pPr>
      <w:r>
        <w:t>8.</w:t>
      </w:r>
      <w:r>
        <w:tab/>
        <w:t>Комитет приветствует продолжающееся сотрудничество государства-участника с женскими неправительственными организациями в вопросах ра</w:t>
      </w:r>
      <w:r>
        <w:t>з</w:t>
      </w:r>
      <w:r>
        <w:t xml:space="preserve">работки законов, планов и осуществления другой деятельности, направленной на ликвидацию дискриминации в отношении женщин и поощрение гендерного равенства. </w:t>
      </w:r>
    </w:p>
    <w:p w:rsidR="0004787B" w:rsidRPr="002A346E" w:rsidRDefault="0004787B" w:rsidP="0004787B">
      <w:pPr>
        <w:pStyle w:val="SingleTxt"/>
        <w:spacing w:after="0" w:line="120" w:lineRule="exact"/>
        <w:rPr>
          <w:sz w:val="10"/>
        </w:rPr>
      </w:pPr>
    </w:p>
    <w:p w:rsidR="0004787B" w:rsidRDefault="0004787B" w:rsidP="0004787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области озабоченности и рекомендации</w:t>
      </w:r>
    </w:p>
    <w:p w:rsidR="0004787B" w:rsidRPr="002A346E" w:rsidRDefault="0004787B" w:rsidP="0004787B">
      <w:pPr>
        <w:pStyle w:val="SingleTxt"/>
        <w:spacing w:after="0" w:line="120" w:lineRule="exact"/>
        <w:rPr>
          <w:sz w:val="10"/>
        </w:rPr>
      </w:pPr>
    </w:p>
    <w:p w:rsidR="0004787B" w:rsidRPr="00FF604C" w:rsidRDefault="0004787B" w:rsidP="0004787B">
      <w:pPr>
        <w:pStyle w:val="SingleTxt"/>
        <w:rPr>
          <w:b/>
        </w:rPr>
      </w:pPr>
      <w:r>
        <w:t>9.</w:t>
      </w:r>
      <w:r>
        <w:tab/>
      </w:r>
      <w:r w:rsidRPr="00FF604C">
        <w:rPr>
          <w:b/>
        </w:rPr>
        <w:t>Напоминая об обязанности государства-участника систематически и непрерывно выполнять все положения Конвенции, Комитет считает, что начиная с настоящего момента и вплоть до представления его следующего периодического доклада государство-участник должно уделять первооч</w:t>
      </w:r>
      <w:r w:rsidRPr="00FF604C">
        <w:rPr>
          <w:b/>
        </w:rPr>
        <w:t>е</w:t>
      </w:r>
      <w:r w:rsidRPr="00FF604C">
        <w:rPr>
          <w:b/>
        </w:rPr>
        <w:t>редное внимание озабоченностям и рекомендациям, высказанным в н</w:t>
      </w:r>
      <w:r w:rsidRPr="00FF604C">
        <w:rPr>
          <w:b/>
        </w:rPr>
        <w:t>а</w:t>
      </w:r>
      <w:r w:rsidRPr="00FF604C">
        <w:rPr>
          <w:b/>
        </w:rPr>
        <w:t>стоящих заключительных замечаниях. Поэтому Комитет призывает гос</w:t>
      </w:r>
      <w:r w:rsidRPr="00FF604C">
        <w:rPr>
          <w:b/>
        </w:rPr>
        <w:t>у</w:t>
      </w:r>
      <w:r w:rsidRPr="00FF604C">
        <w:rPr>
          <w:b/>
        </w:rPr>
        <w:t>дарство-участник при осуществлении своей деятельности сосредоточить внимание на этих областях и представить информацию о принятых мерах и достигнутых результатах в своем следующем периодическом докладе. Он призывает государство-участник направить настоящие заключител</w:t>
      </w:r>
      <w:r w:rsidRPr="00FF604C">
        <w:rPr>
          <w:b/>
        </w:rPr>
        <w:t>ь</w:t>
      </w:r>
      <w:r w:rsidRPr="00FF604C">
        <w:rPr>
          <w:b/>
        </w:rPr>
        <w:t xml:space="preserve">ные замечания всем соответствующим министерствам и парламенту, для того чтобы они были в полной мере учтены и по ним были приняты </w:t>
      </w:r>
      <w:r>
        <w:rPr>
          <w:b/>
        </w:rPr>
        <w:t>нео</w:t>
      </w:r>
      <w:r>
        <w:rPr>
          <w:b/>
        </w:rPr>
        <w:t>б</w:t>
      </w:r>
      <w:r>
        <w:rPr>
          <w:b/>
        </w:rPr>
        <w:t xml:space="preserve">ходимые </w:t>
      </w:r>
      <w:r w:rsidRPr="00FF604C">
        <w:rPr>
          <w:b/>
        </w:rPr>
        <w:t>меры.</w:t>
      </w:r>
    </w:p>
    <w:p w:rsidR="0004787B" w:rsidRDefault="0004787B" w:rsidP="0004787B">
      <w:pPr>
        <w:pStyle w:val="SingleTxt"/>
      </w:pPr>
      <w:r>
        <w:t>10.</w:t>
      </w:r>
      <w:r>
        <w:tab/>
        <w:t>Комитет обеспокоен тем, что у государства-участника нет всеобъемлющ</w:t>
      </w:r>
      <w:r>
        <w:t>е</w:t>
      </w:r>
      <w:r>
        <w:t>го подхода к разработке политики и программ по осуществлению положений Конвенции и обеспечению равенства женщин и мужчин, и подчеркивает нео</w:t>
      </w:r>
      <w:r>
        <w:t>б</w:t>
      </w:r>
      <w:r>
        <w:t>ходимость заняться решением проблем как прямой, так и косвенной дискрим</w:t>
      </w:r>
      <w:r>
        <w:t>и</w:t>
      </w:r>
      <w:r>
        <w:t>нации в отношении женщин.</w:t>
      </w:r>
    </w:p>
    <w:p w:rsidR="0004787B" w:rsidRDefault="0004787B" w:rsidP="0004787B">
      <w:pPr>
        <w:pStyle w:val="SingleTxt"/>
      </w:pPr>
      <w:r>
        <w:t>11.</w:t>
      </w:r>
      <w:r>
        <w:tab/>
      </w:r>
      <w:r w:rsidRPr="00FF604C">
        <w:rPr>
          <w:b/>
        </w:rPr>
        <w:t>Комитет рекомендует, чтобы государство-участник обеспечило вс</w:t>
      </w:r>
      <w:r w:rsidRPr="00FF604C">
        <w:rPr>
          <w:b/>
        </w:rPr>
        <w:t>е</w:t>
      </w:r>
      <w:r w:rsidRPr="00FF604C">
        <w:rPr>
          <w:b/>
        </w:rPr>
        <w:t>объемлющий подход к осуществлению положений Конвенции, который о</w:t>
      </w:r>
      <w:r w:rsidRPr="00FF604C">
        <w:rPr>
          <w:b/>
        </w:rPr>
        <w:t>х</w:t>
      </w:r>
      <w:r w:rsidRPr="00FF604C">
        <w:rPr>
          <w:b/>
        </w:rPr>
        <w:t>ватывал бы все стратегии и программы, направленные на достижение формального и реального равенства женщин и мужчин. Комитет рекоме</w:t>
      </w:r>
      <w:r w:rsidRPr="00FF604C">
        <w:rPr>
          <w:b/>
        </w:rPr>
        <w:t>н</w:t>
      </w:r>
      <w:r w:rsidRPr="00FF604C">
        <w:rPr>
          <w:b/>
        </w:rPr>
        <w:t>дует осуществлять стратегию учета гендерной проблематики во всех гос</w:t>
      </w:r>
      <w:r w:rsidRPr="00FF604C">
        <w:rPr>
          <w:b/>
        </w:rPr>
        <w:t>у</w:t>
      </w:r>
      <w:r w:rsidRPr="00FF604C">
        <w:rPr>
          <w:b/>
        </w:rPr>
        <w:t>дарственных учреждениях</w:t>
      </w:r>
      <w:r>
        <w:rPr>
          <w:b/>
        </w:rPr>
        <w:t>,</w:t>
      </w:r>
      <w:r w:rsidRPr="00FF604C">
        <w:rPr>
          <w:b/>
        </w:rPr>
        <w:t xml:space="preserve"> в рамках любой политики и программ и по</w:t>
      </w:r>
      <w:r w:rsidRPr="00FF604C">
        <w:rPr>
          <w:b/>
        </w:rPr>
        <w:t>д</w:t>
      </w:r>
      <w:r w:rsidRPr="00FF604C">
        <w:rPr>
          <w:b/>
        </w:rPr>
        <w:t>крепить ее мероприятиями по профессиональной подготовк</w:t>
      </w:r>
      <w:r>
        <w:rPr>
          <w:b/>
        </w:rPr>
        <w:t>е</w:t>
      </w:r>
      <w:r w:rsidRPr="00FF604C">
        <w:rPr>
          <w:b/>
        </w:rPr>
        <w:t xml:space="preserve"> по генде</w:t>
      </w:r>
      <w:r w:rsidRPr="00FF604C">
        <w:rPr>
          <w:b/>
        </w:rPr>
        <w:t>р</w:t>
      </w:r>
      <w:r w:rsidRPr="00FF604C">
        <w:rPr>
          <w:b/>
        </w:rPr>
        <w:t>н</w:t>
      </w:r>
      <w:r>
        <w:rPr>
          <w:b/>
        </w:rPr>
        <w:t>ы</w:t>
      </w:r>
      <w:r w:rsidRPr="00FF604C">
        <w:rPr>
          <w:b/>
        </w:rPr>
        <w:t xml:space="preserve">м вопросам и </w:t>
      </w:r>
      <w:r>
        <w:rPr>
          <w:b/>
        </w:rPr>
        <w:t xml:space="preserve">назначением </w:t>
      </w:r>
      <w:r w:rsidRPr="00FF604C">
        <w:rPr>
          <w:b/>
        </w:rPr>
        <w:t xml:space="preserve">надлежащего числа координаторов как на национальном, так и </w:t>
      </w:r>
      <w:r>
        <w:rPr>
          <w:b/>
        </w:rPr>
        <w:t xml:space="preserve">на </w:t>
      </w:r>
      <w:r w:rsidRPr="00FF604C">
        <w:rPr>
          <w:b/>
        </w:rPr>
        <w:t>местном уровнях.</w:t>
      </w:r>
    </w:p>
    <w:p w:rsidR="0004787B" w:rsidRDefault="0004787B" w:rsidP="0004787B">
      <w:pPr>
        <w:pStyle w:val="SingleTxt"/>
        <w:spacing w:line="220" w:lineRule="exact"/>
      </w:pPr>
      <w:r>
        <w:t>12.</w:t>
      </w:r>
      <w:r>
        <w:tab/>
        <w:t>Комитет обеспокоен тем, что частые преобразования организационных структур и замена сотрудников, работающих в структуре национального мех</w:t>
      </w:r>
      <w:r>
        <w:t>а</w:t>
      </w:r>
      <w:r>
        <w:t>низма по улучшению положения женщин, препятствуют достижению более эффективных результатов в обеспечении гендерного равенства и улучшении положения женщин. Он также обеспокоен тем, что национальный механизм, ответственный за улучшение положения женщин, по</w:t>
      </w:r>
      <w:r>
        <w:noBreakHyphen/>
        <w:t>прежнему не имеет нео</w:t>
      </w:r>
      <w:r>
        <w:t>б</w:t>
      </w:r>
      <w:r>
        <w:t>ходимых полномочий и не обеспечен надлежащими людскими и финансовыми ресурсами. Кроме того, Комитет обеспокоен тем, что в органах местного управления ликвидированы должности координаторов по гендерным вопросам.</w:t>
      </w:r>
    </w:p>
    <w:p w:rsidR="0004787B" w:rsidRDefault="0004787B" w:rsidP="0004787B">
      <w:pPr>
        <w:pStyle w:val="SingleTxt"/>
      </w:pPr>
      <w:r>
        <w:t>13.</w:t>
      </w:r>
      <w:r>
        <w:tab/>
      </w:r>
      <w:r w:rsidRPr="00FF604C">
        <w:rPr>
          <w:b/>
        </w:rPr>
        <w:t xml:space="preserve">Комитет рекомендует, чтобы государство-участник </w:t>
      </w:r>
      <w:r>
        <w:rPr>
          <w:b/>
        </w:rPr>
        <w:t xml:space="preserve">в </w:t>
      </w:r>
      <w:r w:rsidRPr="00FF604C">
        <w:rPr>
          <w:b/>
        </w:rPr>
        <w:t>срочно</w:t>
      </w:r>
      <w:r>
        <w:rPr>
          <w:b/>
        </w:rPr>
        <w:t>м</w:t>
      </w:r>
      <w:r w:rsidRPr="00FF604C">
        <w:rPr>
          <w:b/>
        </w:rPr>
        <w:t xml:space="preserve"> </w:t>
      </w:r>
      <w:r>
        <w:rPr>
          <w:b/>
        </w:rPr>
        <w:t xml:space="preserve">порядке </w:t>
      </w:r>
      <w:r w:rsidRPr="00FF604C">
        <w:rPr>
          <w:b/>
        </w:rPr>
        <w:t>укрепило национальный механизм по улучшению положения женщин, а</w:t>
      </w:r>
      <w:r w:rsidRPr="00FF604C">
        <w:rPr>
          <w:b/>
        </w:rPr>
        <w:t>к</w:t>
      </w:r>
      <w:r w:rsidRPr="00FF604C">
        <w:rPr>
          <w:b/>
        </w:rPr>
        <w:t>тивизировав его деятельность, расширив его полномочия по принятию решений и предоставив в его распоряжение больше людских и финанс</w:t>
      </w:r>
      <w:r w:rsidRPr="00FF604C">
        <w:rPr>
          <w:b/>
        </w:rPr>
        <w:t>о</w:t>
      </w:r>
      <w:r w:rsidRPr="00FF604C">
        <w:rPr>
          <w:b/>
        </w:rPr>
        <w:t>вых ресурсов для того, чтобы он мог более эффективно выполнять возл</w:t>
      </w:r>
      <w:r w:rsidRPr="00FF604C">
        <w:rPr>
          <w:b/>
        </w:rPr>
        <w:t>о</w:t>
      </w:r>
      <w:r w:rsidRPr="00FF604C">
        <w:rPr>
          <w:b/>
        </w:rPr>
        <w:t>женные на него функции, активизировать свою деятельность на наци</w:t>
      </w:r>
      <w:r w:rsidRPr="00FF604C">
        <w:rPr>
          <w:b/>
        </w:rPr>
        <w:t>о</w:t>
      </w:r>
      <w:r w:rsidRPr="00FF604C">
        <w:rPr>
          <w:b/>
        </w:rPr>
        <w:t>нальном и местном уровнях и усилить координацию между всеми соотве</w:t>
      </w:r>
      <w:r w:rsidRPr="00FF604C">
        <w:rPr>
          <w:b/>
        </w:rPr>
        <w:t>т</w:t>
      </w:r>
      <w:r w:rsidRPr="00FF604C">
        <w:rPr>
          <w:b/>
        </w:rPr>
        <w:t xml:space="preserve">ствующими механизмами и </w:t>
      </w:r>
      <w:r>
        <w:rPr>
          <w:b/>
        </w:rPr>
        <w:t xml:space="preserve">организациями </w:t>
      </w:r>
      <w:r w:rsidRPr="00FF604C">
        <w:rPr>
          <w:b/>
        </w:rPr>
        <w:t xml:space="preserve">на национальном и местном уровнях. </w:t>
      </w:r>
      <w:r>
        <w:rPr>
          <w:b/>
        </w:rPr>
        <w:t>Комитет настоятельно призывает государство-участник восст</w:t>
      </w:r>
      <w:r>
        <w:rPr>
          <w:b/>
        </w:rPr>
        <w:t>а</w:t>
      </w:r>
      <w:r>
        <w:rPr>
          <w:b/>
        </w:rPr>
        <w:t>новить в органах местного управления должность координатора по ге</w:t>
      </w:r>
      <w:r>
        <w:rPr>
          <w:b/>
        </w:rPr>
        <w:t>н</w:t>
      </w:r>
      <w:r>
        <w:rPr>
          <w:b/>
        </w:rPr>
        <w:t>дерным в</w:t>
      </w:r>
      <w:r>
        <w:rPr>
          <w:b/>
        </w:rPr>
        <w:t>о</w:t>
      </w:r>
      <w:r>
        <w:rPr>
          <w:b/>
        </w:rPr>
        <w:t>просам.</w:t>
      </w:r>
    </w:p>
    <w:p w:rsidR="0004787B" w:rsidRDefault="0004787B" w:rsidP="0004787B">
      <w:pPr>
        <w:pStyle w:val="SingleTxt"/>
      </w:pPr>
      <w:r>
        <w:t>14.</w:t>
      </w:r>
      <w:r>
        <w:tab/>
        <w:t>Приветствуя включение, согласно заявлению делегации, в Закон об обе</w:t>
      </w:r>
      <w:r>
        <w:t>с</w:t>
      </w:r>
      <w:r>
        <w:t>печении равных возможностей для мужчин и женщин концепций учета генде</w:t>
      </w:r>
      <w:r>
        <w:t>р</w:t>
      </w:r>
      <w:r>
        <w:t>ной проблематики, прямой и косвенной дискриминации по признаку пола, ко</w:t>
      </w:r>
      <w:r>
        <w:t>н</w:t>
      </w:r>
      <w:r>
        <w:t>структивных действий, гендерного равенства и сексуального домогательства, Комитет все же выражает сожаление тем, что в Законе не предусмотрены м</w:t>
      </w:r>
      <w:r>
        <w:t>е</w:t>
      </w:r>
      <w:r>
        <w:t xml:space="preserve">ханизмы, обеспечивающие его выполнение, и меры юридической защиты в случаях его нарушений. Он обеспокоен также тем, что государство-участник не выделило надлежащие финансовые ресурсы для выполнения Закона. </w:t>
      </w:r>
    </w:p>
    <w:p w:rsidR="0004787B" w:rsidRDefault="0004787B" w:rsidP="0004787B">
      <w:pPr>
        <w:pStyle w:val="SingleTxt"/>
      </w:pPr>
      <w:r>
        <w:t>15.</w:t>
      </w:r>
      <w:r>
        <w:tab/>
      </w:r>
      <w:r>
        <w:rPr>
          <w:b/>
        </w:rPr>
        <w:t>Комитет призывает государство-участник обеспечить выполнение в полном объеме Закона об обеспечении равных возможностей для мужчин и женщин, осуществлять контроль за результатами его выполнения и уст</w:t>
      </w:r>
      <w:r>
        <w:rPr>
          <w:b/>
        </w:rPr>
        <w:t>а</w:t>
      </w:r>
      <w:r>
        <w:rPr>
          <w:b/>
        </w:rPr>
        <w:t>новить наказания за его нарушение. Он также рекомендует, чтобы гос</w:t>
      </w:r>
      <w:r>
        <w:rPr>
          <w:b/>
        </w:rPr>
        <w:t>у</w:t>
      </w:r>
      <w:r>
        <w:rPr>
          <w:b/>
        </w:rPr>
        <w:t>дарство-участник приняло в соответствии с пунктом 1 статьи 4 Конве</w:t>
      </w:r>
      <w:r>
        <w:rPr>
          <w:b/>
        </w:rPr>
        <w:t>н</w:t>
      </w:r>
      <w:r>
        <w:rPr>
          <w:b/>
        </w:rPr>
        <w:t>ции и общей рекомендацией 25 Комитета эффективные временные спец</w:t>
      </w:r>
      <w:r>
        <w:rPr>
          <w:b/>
        </w:rPr>
        <w:t>и</w:t>
      </w:r>
      <w:r>
        <w:rPr>
          <w:b/>
        </w:rPr>
        <w:t>альные меры для скорейшего достижения фактического равенства му</w:t>
      </w:r>
      <w:r>
        <w:rPr>
          <w:b/>
        </w:rPr>
        <w:t>ж</w:t>
      </w:r>
      <w:r>
        <w:rPr>
          <w:b/>
        </w:rPr>
        <w:t>чин и женщин во всех областях, в частности в том, что касается участия женщин в процессе принятия решений и их доступа к трудоустройству и образованию.</w:t>
      </w:r>
    </w:p>
    <w:p w:rsidR="0004787B" w:rsidRDefault="00FB1FFF" w:rsidP="0004787B">
      <w:pPr>
        <w:pStyle w:val="SingleTxt"/>
      </w:pPr>
      <w:r>
        <w:br w:type="page"/>
      </w:r>
      <w:r w:rsidR="0004787B">
        <w:t>16.</w:t>
      </w:r>
      <w:r w:rsidR="0004787B">
        <w:tab/>
        <w:t>Комитет обеспокоен тем, что общество в целом, и в частности работники судебной системы, сотрудники правоохранительных органов и сами женщины, плохо знают положения Конвенции, Факультативного протокола к ней и проц</w:t>
      </w:r>
      <w:r w:rsidR="0004787B">
        <w:t>е</w:t>
      </w:r>
      <w:r w:rsidR="0004787B">
        <w:t>дуры их осуществления и применения, да и сами права человека женщин, о чем свидетельствует отсутствие какого-либо упоминания Конвенции в решен</w:t>
      </w:r>
      <w:r w:rsidR="0004787B">
        <w:t>и</w:t>
      </w:r>
      <w:r w:rsidR="0004787B">
        <w:t xml:space="preserve">ях судов. </w:t>
      </w:r>
    </w:p>
    <w:p w:rsidR="0004787B" w:rsidRDefault="0004787B" w:rsidP="0004787B">
      <w:pPr>
        <w:pStyle w:val="SingleTxt"/>
      </w:pPr>
      <w:r>
        <w:t>17.</w:t>
      </w:r>
      <w:r>
        <w:tab/>
      </w:r>
      <w:r>
        <w:rPr>
          <w:b/>
        </w:rPr>
        <w:t>Комитет настоятельно призывает государство-участник разработать учебные программы и программы профессиональной подготовки для о</w:t>
      </w:r>
      <w:r>
        <w:rPr>
          <w:b/>
        </w:rPr>
        <w:t>з</w:t>
      </w:r>
      <w:r>
        <w:rPr>
          <w:b/>
        </w:rPr>
        <w:t>накомления с положениями Конвенции и ее Факультативного протокола, в частности, членов парламента, работников судебной системы, представ</w:t>
      </w:r>
      <w:r>
        <w:rPr>
          <w:b/>
        </w:rPr>
        <w:t>и</w:t>
      </w:r>
      <w:r>
        <w:rPr>
          <w:b/>
        </w:rPr>
        <w:t>телей юридической профессии, сотрудников полиции и других правоохр</w:t>
      </w:r>
      <w:r>
        <w:rPr>
          <w:b/>
        </w:rPr>
        <w:t>а</w:t>
      </w:r>
      <w:r>
        <w:rPr>
          <w:b/>
        </w:rPr>
        <w:t>нительных органов. Он рекомендует организовать проведение рассчита</w:t>
      </w:r>
      <w:r>
        <w:rPr>
          <w:b/>
        </w:rPr>
        <w:t>н</w:t>
      </w:r>
      <w:r>
        <w:rPr>
          <w:b/>
        </w:rPr>
        <w:t>ных на женщин информационных и просветительских кампаний, чтобы женщины лучше знали свои права человека и активно использовали пр</w:t>
      </w:r>
      <w:r>
        <w:rPr>
          <w:b/>
        </w:rPr>
        <w:t>о</w:t>
      </w:r>
      <w:r>
        <w:rPr>
          <w:b/>
        </w:rPr>
        <w:t>цедуры и средства защиты в случаях их нарушения.</w:t>
      </w:r>
    </w:p>
    <w:p w:rsidR="0004787B" w:rsidRDefault="0004787B" w:rsidP="0004787B">
      <w:pPr>
        <w:pStyle w:val="SingleTxt"/>
      </w:pPr>
      <w:r>
        <w:t>18.</w:t>
      </w:r>
      <w:r>
        <w:tab/>
        <w:t>Комитет по</w:t>
      </w:r>
      <w:r>
        <w:noBreakHyphen/>
        <w:t>прежнему весьма озабочен сохранением в Республике Молд</w:t>
      </w:r>
      <w:r>
        <w:t>о</w:t>
      </w:r>
      <w:r>
        <w:t>ва патриархальных представлений и глубоко укоренившихся стереотипов, к</w:t>
      </w:r>
      <w:r>
        <w:t>а</w:t>
      </w:r>
      <w:r>
        <w:t>сающихся роли и обязанностей женщин и мужчин в семье и обществе, что о</w:t>
      </w:r>
      <w:r>
        <w:t>т</w:t>
      </w:r>
      <w:r>
        <w:t xml:space="preserve">рицательно отражается на положении женщин, в частности, на рынке труда и на их участии в политической и общественной жизни. </w:t>
      </w:r>
    </w:p>
    <w:p w:rsidR="0004787B" w:rsidRDefault="0004787B" w:rsidP="0004787B">
      <w:pPr>
        <w:pStyle w:val="SingleTxt"/>
        <w:rPr>
          <w:b/>
        </w:rPr>
      </w:pPr>
      <w:r>
        <w:t>19.</w:t>
      </w:r>
      <w:r>
        <w:tab/>
      </w:r>
      <w:r>
        <w:rPr>
          <w:b/>
        </w:rPr>
        <w:t>Комитет настоятельно призывает государство-участник обеспечить распространение информации о содержании Конвенции в системе образ</w:t>
      </w:r>
      <w:r>
        <w:rPr>
          <w:b/>
        </w:rPr>
        <w:t>о</w:t>
      </w:r>
      <w:r>
        <w:rPr>
          <w:b/>
        </w:rPr>
        <w:t>вания путем отражения гендерной проблематики в учебниках и учебных программах на всех уровнях и обеспечения подготовки по гендерным в</w:t>
      </w:r>
      <w:r>
        <w:rPr>
          <w:b/>
        </w:rPr>
        <w:t>о</w:t>
      </w:r>
      <w:r>
        <w:rPr>
          <w:b/>
        </w:rPr>
        <w:t>просам учителей, с тем чтобы добиться изменения стереотипов и пре</w:t>
      </w:r>
      <w:r>
        <w:rPr>
          <w:b/>
        </w:rPr>
        <w:t>д</w:t>
      </w:r>
      <w:r>
        <w:rPr>
          <w:b/>
        </w:rPr>
        <w:t>ставлений о роли женщин и мужчин в семье и обществе. Он рекомендует также организовать проведение информационных и просветительских кампаний как среди женщин, так и мужчин и способствовать тому, чтобы средства массовой информации утверждали положительный образ же</w:t>
      </w:r>
      <w:r>
        <w:rPr>
          <w:b/>
        </w:rPr>
        <w:t>н</w:t>
      </w:r>
      <w:r>
        <w:rPr>
          <w:b/>
        </w:rPr>
        <w:t>щин и необходимость обеспечения равноправия и справедливого распр</w:t>
      </w:r>
      <w:r>
        <w:rPr>
          <w:b/>
        </w:rPr>
        <w:t>е</w:t>
      </w:r>
      <w:r>
        <w:rPr>
          <w:b/>
        </w:rPr>
        <w:t>деления обязанностей между женщинами и мужчинами как в ч</w:t>
      </w:r>
      <w:r>
        <w:rPr>
          <w:b/>
        </w:rPr>
        <w:t>а</w:t>
      </w:r>
      <w:r>
        <w:rPr>
          <w:b/>
        </w:rPr>
        <w:t>стной жизни, так и в жизни общ</w:t>
      </w:r>
      <w:r>
        <w:rPr>
          <w:b/>
        </w:rPr>
        <w:t>е</w:t>
      </w:r>
      <w:r>
        <w:rPr>
          <w:b/>
        </w:rPr>
        <w:t xml:space="preserve">ства. </w:t>
      </w:r>
    </w:p>
    <w:p w:rsidR="0004787B" w:rsidRDefault="0004787B" w:rsidP="0004787B">
      <w:pPr>
        <w:pStyle w:val="SingleTxt"/>
      </w:pPr>
      <w:r>
        <w:t>20.</w:t>
      </w:r>
      <w:r>
        <w:tab/>
        <w:t>Комитет обеспокоен последствиями экономических преобразований для женщин и все большей «феминизацией» нищеты, особенно распространением нищеты среди уязвимых групп женщин, таких, в частности, как женщины, пр</w:t>
      </w:r>
      <w:r>
        <w:t>о</w:t>
      </w:r>
      <w:r>
        <w:t>живающие в сельских районах, одинокие женщины — главы домашних х</w:t>
      </w:r>
      <w:r>
        <w:t>о</w:t>
      </w:r>
      <w:r>
        <w:t>зяйств, женщины, принадлежащие к этническим группам, в частности женщ</w:t>
      </w:r>
      <w:r>
        <w:t>и</w:t>
      </w:r>
      <w:r>
        <w:t>ны-рома, женщины-инвалиды и пожилые женщины. Он сожалеет о том, что в Целях в области развития Республики Молдова, в которых в связи с первыми восемью целями в области развития, сформулированными в Декларации тыс</w:t>
      </w:r>
      <w:r>
        <w:t>я</w:t>
      </w:r>
      <w:r>
        <w:t>челетия, предусматривается прежде всего покончить с нищетой и голодом, с</w:t>
      </w:r>
      <w:r>
        <w:t>о</w:t>
      </w:r>
      <w:r>
        <w:t xml:space="preserve">вершенно не отражена гендерная проблематика. </w:t>
      </w:r>
    </w:p>
    <w:p w:rsidR="0004787B" w:rsidRDefault="0004787B" w:rsidP="0004787B">
      <w:pPr>
        <w:pStyle w:val="SingleTxt"/>
        <w:rPr>
          <w:b/>
        </w:rPr>
      </w:pPr>
      <w:r>
        <w:t>21.</w:t>
      </w:r>
      <w:r>
        <w:tab/>
      </w:r>
      <w:r>
        <w:rPr>
          <w:b/>
        </w:rPr>
        <w:t>Комитет просит государство-участник изучить последствия эконом</w:t>
      </w:r>
      <w:r>
        <w:rPr>
          <w:b/>
        </w:rPr>
        <w:t>и</w:t>
      </w:r>
      <w:r>
        <w:rPr>
          <w:b/>
        </w:rPr>
        <w:t>ческих преобразований для женщин и обеспечить, чтобы все стратегии и программы сокращения масштабов нищеты были многоплановыми, уч</w:t>
      </w:r>
      <w:r>
        <w:rPr>
          <w:b/>
        </w:rPr>
        <w:t>и</w:t>
      </w:r>
      <w:r>
        <w:rPr>
          <w:b/>
        </w:rPr>
        <w:t>тывали гендерную проблематику и были направлены на конкретные гру</w:t>
      </w:r>
      <w:r>
        <w:rPr>
          <w:b/>
        </w:rPr>
        <w:t>п</w:t>
      </w:r>
      <w:r>
        <w:rPr>
          <w:b/>
        </w:rPr>
        <w:t>пы женщин и учитывали их особые потребности и многообразные формы дискриминации, которой они подвергаются, и представить в своем сл</w:t>
      </w:r>
      <w:r>
        <w:rPr>
          <w:b/>
        </w:rPr>
        <w:t>е</w:t>
      </w:r>
      <w:r>
        <w:rPr>
          <w:b/>
        </w:rPr>
        <w:t>дующем периодическом докладе информацию о принятых мерах и резул</w:t>
      </w:r>
      <w:r>
        <w:rPr>
          <w:b/>
        </w:rPr>
        <w:t>ь</w:t>
      </w:r>
      <w:r>
        <w:rPr>
          <w:b/>
        </w:rPr>
        <w:t>татах, достигнутых в деле улучшения экономического положения женщин, особенно тех, что принадлежат к уязвимым группам, таким, как женщ</w:t>
      </w:r>
      <w:r>
        <w:rPr>
          <w:b/>
        </w:rPr>
        <w:t>и</w:t>
      </w:r>
      <w:r>
        <w:rPr>
          <w:b/>
        </w:rPr>
        <w:t>ны, проживающие в сельских районах, одинокие женщины — главы д</w:t>
      </w:r>
      <w:r>
        <w:rPr>
          <w:b/>
        </w:rPr>
        <w:t>о</w:t>
      </w:r>
      <w:r>
        <w:rPr>
          <w:b/>
        </w:rPr>
        <w:t>машних хозяйств, женщины, принадлежащие к этническим группам, в ч</w:t>
      </w:r>
      <w:r>
        <w:rPr>
          <w:b/>
        </w:rPr>
        <w:t>а</w:t>
      </w:r>
      <w:r>
        <w:rPr>
          <w:b/>
        </w:rPr>
        <w:t>стности женщины-рома, женщины-инвалиды и пожилые женщины.</w:t>
      </w:r>
    </w:p>
    <w:p w:rsidR="0004787B" w:rsidRDefault="0004787B" w:rsidP="0004787B">
      <w:pPr>
        <w:pStyle w:val="SingleTxt"/>
        <w:spacing w:line="220" w:lineRule="exact"/>
      </w:pPr>
      <w:r>
        <w:t>22.</w:t>
      </w:r>
      <w:r>
        <w:tab/>
        <w:t>Комитет по</w:t>
      </w:r>
      <w:r>
        <w:noBreakHyphen/>
        <w:t>прежнему обеспокоен непрекращающимся в Республике Мо</w:t>
      </w:r>
      <w:r>
        <w:t>л</w:t>
      </w:r>
      <w:r>
        <w:t>дова насилием в отношении женщин, в частности насилием в семье. Он обе</w:t>
      </w:r>
      <w:r>
        <w:t>с</w:t>
      </w:r>
      <w:r>
        <w:t>покоен отсутствием последних с разбивкой по полу данных о всех формах н</w:t>
      </w:r>
      <w:r>
        <w:t>а</w:t>
      </w:r>
      <w:r>
        <w:t>силия в отношении женщин. Принимая с удовлетворением к свед</w:t>
      </w:r>
      <w:r>
        <w:t>е</w:t>
      </w:r>
      <w:r>
        <w:t>нию факт разработки проекта закона о предупреждении насилия в семье и борьбе с ним, Комитет все же обеспокоен тем, что в этом проекте недостаточно четко проп</w:t>
      </w:r>
      <w:r>
        <w:t>и</w:t>
      </w:r>
      <w:r>
        <w:t>саны меры по судебному преследованию и наказанию виновных. Комитет та</w:t>
      </w:r>
      <w:r>
        <w:t>к</w:t>
      </w:r>
      <w:r>
        <w:t>же обеспокоен тем, что проблема насилия в семье, в частности изнасилов</w:t>
      </w:r>
      <w:r>
        <w:t>а</w:t>
      </w:r>
      <w:r>
        <w:t>ния в браке, по</w:t>
      </w:r>
      <w:r>
        <w:noBreakHyphen/>
        <w:t>прежнему считается делом частным.</w:t>
      </w:r>
    </w:p>
    <w:p w:rsidR="0004787B" w:rsidRPr="00666233" w:rsidRDefault="0004787B" w:rsidP="0004787B">
      <w:pPr>
        <w:pStyle w:val="SingleTxt"/>
      </w:pPr>
      <w:r>
        <w:t>23.</w:t>
      </w:r>
      <w:r>
        <w:tab/>
      </w:r>
      <w:r>
        <w:rPr>
          <w:b/>
        </w:rPr>
        <w:t>Комитет</w:t>
      </w:r>
      <w:r w:rsidRPr="00666233">
        <w:rPr>
          <w:b/>
        </w:rPr>
        <w:t xml:space="preserve"> вновь </w:t>
      </w:r>
      <w:r>
        <w:rPr>
          <w:b/>
        </w:rPr>
        <w:t xml:space="preserve">подтверждает </w:t>
      </w:r>
      <w:r w:rsidRPr="00666233">
        <w:rPr>
          <w:b/>
        </w:rPr>
        <w:t>свою рекомендацию, кот</w:t>
      </w:r>
      <w:r w:rsidRPr="00666233">
        <w:rPr>
          <w:b/>
        </w:rPr>
        <w:t>о</w:t>
      </w:r>
      <w:r w:rsidRPr="00666233">
        <w:rPr>
          <w:b/>
        </w:rPr>
        <w:t>рую он сделал по результатам рассмотрения первоначального доклада г</w:t>
      </w:r>
      <w:r w:rsidRPr="00666233">
        <w:rPr>
          <w:b/>
        </w:rPr>
        <w:t>о</w:t>
      </w:r>
      <w:r w:rsidRPr="00666233">
        <w:rPr>
          <w:b/>
        </w:rPr>
        <w:t>сударства-участника</w:t>
      </w:r>
      <w:r w:rsidRPr="0004787B">
        <w:rPr>
          <w:rStyle w:val="FootnoteReference"/>
        </w:rPr>
        <w:footnoteReference w:id="1"/>
      </w:r>
      <w:r w:rsidRPr="00666233">
        <w:rPr>
          <w:b/>
        </w:rPr>
        <w:t>, и настоятельно призывает государство-участник уделить</w:t>
      </w:r>
      <w:r>
        <w:rPr>
          <w:b/>
        </w:rPr>
        <w:t>, в соответствии с его общей рекомендацией 19,</w:t>
      </w:r>
      <w:r w:rsidRPr="00666233">
        <w:rPr>
          <w:b/>
        </w:rPr>
        <w:t xml:space="preserve"> первоочередное внимание осуществлению всеобъемлющих мер, призванных покончить с насилием в отношении женщин в семье и в обществе. Комитет призывает госуда</w:t>
      </w:r>
      <w:r w:rsidRPr="00666233">
        <w:rPr>
          <w:b/>
        </w:rPr>
        <w:t>р</w:t>
      </w:r>
      <w:r w:rsidRPr="00666233">
        <w:rPr>
          <w:b/>
        </w:rPr>
        <w:t>ство-участник в срочном порядке принять проект закона о предупреждении н</w:t>
      </w:r>
      <w:r w:rsidRPr="00666233">
        <w:rPr>
          <w:b/>
        </w:rPr>
        <w:t>а</w:t>
      </w:r>
      <w:r w:rsidRPr="00666233">
        <w:rPr>
          <w:b/>
        </w:rPr>
        <w:t>силия в семье и борьбе с ним и обеспечить оперативное судебное преслед</w:t>
      </w:r>
      <w:r w:rsidRPr="00666233">
        <w:rPr>
          <w:b/>
        </w:rPr>
        <w:t>о</w:t>
      </w:r>
      <w:r w:rsidRPr="00666233">
        <w:rPr>
          <w:b/>
        </w:rPr>
        <w:t xml:space="preserve">вание и </w:t>
      </w:r>
      <w:r w:rsidR="00906E28">
        <w:rPr>
          <w:b/>
        </w:rPr>
        <w:t xml:space="preserve">серьезное </w:t>
      </w:r>
      <w:r w:rsidRPr="00666233">
        <w:rPr>
          <w:b/>
        </w:rPr>
        <w:t>наказание виновных в совершении насилия в отнош</w:t>
      </w:r>
      <w:r w:rsidRPr="00666233">
        <w:rPr>
          <w:b/>
        </w:rPr>
        <w:t>е</w:t>
      </w:r>
      <w:r w:rsidRPr="00666233">
        <w:rPr>
          <w:b/>
        </w:rPr>
        <w:t>нии женщин. Комитет призывает государство-участник обеспечить всем женщинам-жертвам насилия в семье доступ к средствам по безотлагател</w:t>
      </w:r>
      <w:r w:rsidRPr="00666233">
        <w:rPr>
          <w:b/>
        </w:rPr>
        <w:t>ь</w:t>
      </w:r>
      <w:r w:rsidRPr="00666233">
        <w:rPr>
          <w:b/>
        </w:rPr>
        <w:t>ной компенсации ущерба и защиты, включая охранные судебные приказы, а также доступ к достаточному числу надежных приютов и юридической помощи. Он призывает государство-участник обеспечить надлежащее о</w:t>
      </w:r>
      <w:r w:rsidRPr="00666233">
        <w:rPr>
          <w:b/>
        </w:rPr>
        <w:t>з</w:t>
      </w:r>
      <w:r w:rsidRPr="00666233">
        <w:rPr>
          <w:b/>
        </w:rPr>
        <w:t>накомление должностных лиц, особенно сотрудников правоохр</w:t>
      </w:r>
      <w:r w:rsidRPr="00666233">
        <w:rPr>
          <w:b/>
        </w:rPr>
        <w:t>а</w:t>
      </w:r>
      <w:r w:rsidRPr="00666233">
        <w:rPr>
          <w:b/>
        </w:rPr>
        <w:t>нительных органов, работников судебной системы, медицинских учреждений и соц</w:t>
      </w:r>
      <w:r w:rsidRPr="00666233">
        <w:rPr>
          <w:b/>
        </w:rPr>
        <w:t>и</w:t>
      </w:r>
      <w:r w:rsidRPr="00666233">
        <w:rPr>
          <w:b/>
        </w:rPr>
        <w:t>альных работников, с применимыми правовыми положениями и чтобы они были осведомлены о всех формах насилия в отношении же</w:t>
      </w:r>
      <w:r w:rsidRPr="00666233">
        <w:rPr>
          <w:b/>
        </w:rPr>
        <w:t>н</w:t>
      </w:r>
      <w:r w:rsidRPr="00666233">
        <w:rPr>
          <w:b/>
        </w:rPr>
        <w:t>щин и принимали надлежащие меры для борьбы с ним. Он настоятельно приз</w:t>
      </w:r>
      <w:r w:rsidRPr="00666233">
        <w:rPr>
          <w:b/>
        </w:rPr>
        <w:t>ы</w:t>
      </w:r>
      <w:r w:rsidRPr="00666233">
        <w:rPr>
          <w:b/>
        </w:rPr>
        <w:t>вает государство-участник провести исследование о масшт</w:t>
      </w:r>
      <w:r w:rsidRPr="00666233">
        <w:rPr>
          <w:b/>
        </w:rPr>
        <w:t>а</w:t>
      </w:r>
      <w:r w:rsidRPr="00666233">
        <w:rPr>
          <w:b/>
        </w:rPr>
        <w:t>бах, причинах и последствиях всех форм насилия в отношении женщин, включая нас</w:t>
      </w:r>
      <w:r w:rsidRPr="00666233">
        <w:rPr>
          <w:b/>
        </w:rPr>
        <w:t>и</w:t>
      </w:r>
      <w:r w:rsidRPr="00666233">
        <w:rPr>
          <w:b/>
        </w:rPr>
        <w:t>лие</w:t>
      </w:r>
      <w:r>
        <w:rPr>
          <w:b/>
        </w:rPr>
        <w:t xml:space="preserve"> в семье</w:t>
      </w:r>
      <w:r w:rsidRPr="00666233">
        <w:rPr>
          <w:b/>
        </w:rPr>
        <w:t>, чтобы использовать его результаты для принятия всеобъе</w:t>
      </w:r>
      <w:r w:rsidRPr="00666233">
        <w:rPr>
          <w:b/>
        </w:rPr>
        <w:t>м</w:t>
      </w:r>
      <w:r w:rsidRPr="00666233">
        <w:rPr>
          <w:b/>
        </w:rPr>
        <w:t>лющих и целенаправленных мер, и сообщить о результатах такого иссл</w:t>
      </w:r>
      <w:r w:rsidRPr="00666233">
        <w:rPr>
          <w:b/>
        </w:rPr>
        <w:t>е</w:t>
      </w:r>
      <w:r w:rsidRPr="00666233">
        <w:rPr>
          <w:b/>
        </w:rPr>
        <w:t>дования в его следующем п</w:t>
      </w:r>
      <w:r w:rsidRPr="00666233">
        <w:rPr>
          <w:b/>
        </w:rPr>
        <w:t>е</w:t>
      </w:r>
      <w:r w:rsidRPr="00666233">
        <w:rPr>
          <w:b/>
        </w:rPr>
        <w:t>риодическом докладе.</w:t>
      </w:r>
    </w:p>
    <w:p w:rsidR="00FB1FFF" w:rsidRDefault="0004787B" w:rsidP="0004787B">
      <w:pPr>
        <w:pStyle w:val="SingleTxt"/>
      </w:pPr>
      <w:r>
        <w:t>24.</w:t>
      </w:r>
      <w:r>
        <w:tab/>
        <w:t>Отдавая должное усилиям, предпринимаемым для борьбы с торговлей людьми, в том числе путем принятия закона и национального плана по пред</w:t>
      </w:r>
      <w:r>
        <w:t>у</w:t>
      </w:r>
      <w:r>
        <w:t>преждению торговли людьми и борьбе с ней, создания Национального комит</w:t>
      </w:r>
      <w:r>
        <w:t>е</w:t>
      </w:r>
      <w:r>
        <w:t>та по борьбе с торговлей людьми и пересмотра Уголовного кодекса, Комитет вместе с тем выражает обеспокоенность усиливающейся в Республике Молд</w:t>
      </w:r>
      <w:r>
        <w:t>о</w:t>
      </w:r>
      <w:r>
        <w:t>ва, которая по</w:t>
      </w:r>
      <w:r>
        <w:noBreakHyphen/>
        <w:t xml:space="preserve">прежнему является главным образом страной происхождения, </w:t>
      </w:r>
      <w:r w:rsidR="00FB1FFF">
        <w:br/>
      </w:r>
    </w:p>
    <w:p w:rsidR="0004787B" w:rsidRDefault="00FB1FFF" w:rsidP="0004787B">
      <w:pPr>
        <w:pStyle w:val="SingleTxt"/>
      </w:pPr>
      <w:r>
        <w:br w:type="page"/>
      </w:r>
      <w:r w:rsidR="0004787B">
        <w:t>тенденцией расширения масштабов незаконной торговли молодыми женщин</w:t>
      </w:r>
      <w:r w:rsidR="0004787B">
        <w:t>а</w:t>
      </w:r>
      <w:r w:rsidR="0004787B">
        <w:t>ми и девочками в целях сексуальной эксплуатации. Комитет, кроме того, обе</w:t>
      </w:r>
      <w:r w:rsidR="0004787B">
        <w:t>с</w:t>
      </w:r>
      <w:r w:rsidR="0004787B">
        <w:t>покоен отсутствием надлежащих мер по обеспечению выполнения законод</w:t>
      </w:r>
      <w:r w:rsidR="0004787B">
        <w:t>а</w:t>
      </w:r>
      <w:r w:rsidR="0004787B">
        <w:t>тельных п</w:t>
      </w:r>
      <w:r w:rsidR="0004787B">
        <w:t>о</w:t>
      </w:r>
      <w:r w:rsidR="0004787B">
        <w:t>ложений и недостаточными мерами для осуществления уголовного преслед</w:t>
      </w:r>
      <w:r w:rsidR="0004787B">
        <w:t>о</w:t>
      </w:r>
      <w:r w:rsidR="0004787B">
        <w:t>вания торговцев и обеспечения защиты и помощи жертвам.</w:t>
      </w:r>
    </w:p>
    <w:p w:rsidR="0004787B" w:rsidRDefault="0004787B" w:rsidP="0004787B">
      <w:pPr>
        <w:pStyle w:val="SingleTxt"/>
      </w:pPr>
      <w:r>
        <w:t>25.</w:t>
      </w:r>
      <w:r>
        <w:tab/>
      </w:r>
      <w:r w:rsidRPr="00666233">
        <w:rPr>
          <w:b/>
        </w:rPr>
        <w:t>Комитет призывает государство-участник активизировать свои ус</w:t>
      </w:r>
      <w:r w:rsidRPr="00666233">
        <w:rPr>
          <w:b/>
        </w:rPr>
        <w:t>и</w:t>
      </w:r>
      <w:r w:rsidRPr="00666233">
        <w:rPr>
          <w:b/>
        </w:rPr>
        <w:t xml:space="preserve">лия </w:t>
      </w:r>
      <w:r>
        <w:rPr>
          <w:b/>
        </w:rPr>
        <w:t>по борьбе</w:t>
      </w:r>
      <w:r w:rsidRPr="00666233">
        <w:rPr>
          <w:b/>
        </w:rPr>
        <w:t xml:space="preserve"> с торговлей </w:t>
      </w:r>
      <w:r>
        <w:rPr>
          <w:b/>
        </w:rPr>
        <w:t xml:space="preserve">людьми </w:t>
      </w:r>
      <w:r w:rsidRPr="00666233">
        <w:rPr>
          <w:b/>
        </w:rPr>
        <w:t xml:space="preserve">и сексуальной эксплуатацией женщин и девочек путем устранения коренных причин, </w:t>
      </w:r>
      <w:r>
        <w:rPr>
          <w:b/>
        </w:rPr>
        <w:t xml:space="preserve">одной из которых является </w:t>
      </w:r>
      <w:r w:rsidRPr="00666233">
        <w:rPr>
          <w:b/>
        </w:rPr>
        <w:t>отсутстви</w:t>
      </w:r>
      <w:r>
        <w:rPr>
          <w:b/>
        </w:rPr>
        <w:t>е</w:t>
      </w:r>
      <w:r w:rsidRPr="00666233">
        <w:rPr>
          <w:b/>
        </w:rPr>
        <w:t xml:space="preserve"> экономической безопасности. Он рекомендует, чтобы госуда</w:t>
      </w:r>
      <w:r w:rsidRPr="00666233">
        <w:rPr>
          <w:b/>
        </w:rPr>
        <w:t>р</w:t>
      </w:r>
      <w:r w:rsidRPr="00666233">
        <w:rPr>
          <w:b/>
        </w:rPr>
        <w:t>ство-участник усилило меры по улучшению социального и экономическ</w:t>
      </w:r>
      <w:r w:rsidRPr="00666233">
        <w:rPr>
          <w:b/>
        </w:rPr>
        <w:t>о</w:t>
      </w:r>
      <w:r w:rsidRPr="00666233">
        <w:rPr>
          <w:b/>
        </w:rPr>
        <w:t xml:space="preserve">го положения женщин, в частности женщин, проживающих в сельских районах, чтобы они </w:t>
      </w:r>
      <w:r>
        <w:rPr>
          <w:b/>
        </w:rPr>
        <w:t xml:space="preserve">больше не были </w:t>
      </w:r>
      <w:r w:rsidRPr="00666233">
        <w:rPr>
          <w:b/>
        </w:rPr>
        <w:t>потенциальным</w:t>
      </w:r>
      <w:r>
        <w:rPr>
          <w:b/>
        </w:rPr>
        <w:t>и жертв</w:t>
      </w:r>
      <w:r>
        <w:rPr>
          <w:b/>
        </w:rPr>
        <w:t>а</w:t>
      </w:r>
      <w:r>
        <w:rPr>
          <w:b/>
        </w:rPr>
        <w:t xml:space="preserve">ми </w:t>
      </w:r>
      <w:r w:rsidRPr="00666233">
        <w:rPr>
          <w:b/>
        </w:rPr>
        <w:t xml:space="preserve">торговли людьми, </w:t>
      </w:r>
      <w:r>
        <w:rPr>
          <w:b/>
        </w:rPr>
        <w:t xml:space="preserve">и </w:t>
      </w:r>
      <w:r w:rsidRPr="00666233">
        <w:rPr>
          <w:b/>
        </w:rPr>
        <w:t>обеспечить услуги по реабилитации и реинтеграции жертв то</w:t>
      </w:r>
      <w:r w:rsidRPr="00666233">
        <w:rPr>
          <w:b/>
        </w:rPr>
        <w:t>р</w:t>
      </w:r>
      <w:r w:rsidRPr="00666233">
        <w:rPr>
          <w:b/>
        </w:rPr>
        <w:t>говли. Он настоятельно призывает государство-участник обеспечить на</w:t>
      </w:r>
      <w:r w:rsidRPr="00666233">
        <w:rPr>
          <w:b/>
        </w:rPr>
        <w:t>д</w:t>
      </w:r>
      <w:r w:rsidRPr="00666233">
        <w:rPr>
          <w:b/>
        </w:rPr>
        <w:t xml:space="preserve">лежащее финансирование </w:t>
      </w:r>
      <w:r>
        <w:rPr>
          <w:b/>
        </w:rPr>
        <w:t xml:space="preserve">мероприятий по осуществлению </w:t>
      </w:r>
      <w:r w:rsidRPr="00666233">
        <w:rPr>
          <w:b/>
        </w:rPr>
        <w:t>национального плана, чтобы ответственность за его осуществление не п</w:t>
      </w:r>
      <w:r w:rsidRPr="00666233">
        <w:rPr>
          <w:b/>
        </w:rPr>
        <w:t>е</w:t>
      </w:r>
      <w:r w:rsidRPr="00666233">
        <w:rPr>
          <w:b/>
        </w:rPr>
        <w:t>рекладывалась в значительной мере на неправительственные организации, и обеспечить также судебное преследование и наказание по всей строгости закона в</w:t>
      </w:r>
      <w:r w:rsidRPr="00666233">
        <w:rPr>
          <w:b/>
        </w:rPr>
        <w:t>и</w:t>
      </w:r>
      <w:r w:rsidRPr="00666233">
        <w:rPr>
          <w:b/>
        </w:rPr>
        <w:t>новных в торговле людьми и сексуальной эксплуатации женщин и дев</w:t>
      </w:r>
      <w:r w:rsidRPr="00666233">
        <w:rPr>
          <w:b/>
        </w:rPr>
        <w:t>о</w:t>
      </w:r>
      <w:r w:rsidRPr="00666233">
        <w:rPr>
          <w:b/>
        </w:rPr>
        <w:t>чек. Комитет также призывает государство-участник активизировать м</w:t>
      </w:r>
      <w:r w:rsidRPr="00666233">
        <w:rPr>
          <w:b/>
        </w:rPr>
        <w:t>е</w:t>
      </w:r>
      <w:r w:rsidRPr="00666233">
        <w:rPr>
          <w:b/>
        </w:rPr>
        <w:t xml:space="preserve">ждународное, региональное и двустороннее сотрудничество со странами транзита и назначения </w:t>
      </w:r>
      <w:r>
        <w:rPr>
          <w:b/>
        </w:rPr>
        <w:t xml:space="preserve">в сфере торговли женщинами и девочками, чтобы еще больше ограничить масштабы </w:t>
      </w:r>
      <w:r w:rsidRPr="00666233">
        <w:rPr>
          <w:b/>
        </w:rPr>
        <w:t>этого явл</w:t>
      </w:r>
      <w:r w:rsidRPr="00666233">
        <w:rPr>
          <w:b/>
        </w:rPr>
        <w:t>е</w:t>
      </w:r>
      <w:r w:rsidRPr="00666233">
        <w:rPr>
          <w:b/>
        </w:rPr>
        <w:t>ния. Он просит государство-участник представить в его следующем докладе детальную информацию, в том числе статистические данные</w:t>
      </w:r>
      <w:r>
        <w:rPr>
          <w:b/>
        </w:rPr>
        <w:t>,</w:t>
      </w:r>
      <w:r w:rsidRPr="00666233">
        <w:rPr>
          <w:b/>
        </w:rPr>
        <w:t xml:space="preserve"> о тенденциях в торговле людьми, о рассмотрени</w:t>
      </w:r>
      <w:r>
        <w:rPr>
          <w:b/>
        </w:rPr>
        <w:t>и</w:t>
      </w:r>
      <w:r w:rsidRPr="00666233">
        <w:rPr>
          <w:b/>
        </w:rPr>
        <w:t xml:space="preserve"> дел в судах, об уголовном преследовании виновных и оказ</w:t>
      </w:r>
      <w:r w:rsidRPr="00666233">
        <w:rPr>
          <w:b/>
        </w:rPr>
        <w:t>а</w:t>
      </w:r>
      <w:r w:rsidRPr="00666233">
        <w:rPr>
          <w:b/>
        </w:rPr>
        <w:t>нии помощи жертвам, а также о результатах, достигнутых в сфере пред</w:t>
      </w:r>
      <w:r w:rsidRPr="00666233">
        <w:rPr>
          <w:b/>
        </w:rPr>
        <w:t>у</w:t>
      </w:r>
      <w:r w:rsidRPr="00666233">
        <w:rPr>
          <w:b/>
        </w:rPr>
        <w:t>преждения.</w:t>
      </w:r>
    </w:p>
    <w:p w:rsidR="0004787B" w:rsidRDefault="0004787B" w:rsidP="0004787B">
      <w:pPr>
        <w:pStyle w:val="SingleTxt"/>
      </w:pPr>
      <w:r>
        <w:t>26.</w:t>
      </w:r>
      <w:r>
        <w:tab/>
        <w:t>Приветствуя достигнутый определенный прогресс, Комитет выражает обеспокоенность по поводу того, что лишь немногие женщины занимают рук</w:t>
      </w:r>
      <w:r>
        <w:t>о</w:t>
      </w:r>
      <w:r>
        <w:t>водящие должности в политической и государственной сферах, включая па</w:t>
      </w:r>
      <w:r>
        <w:t>р</w:t>
      </w:r>
      <w:r>
        <w:t>ламент, гражданскую службу и судебные органы. Он также озабочен в связи с низкой представленностью женщин на руководящих должностях во внешнеп</w:t>
      </w:r>
      <w:r>
        <w:t>о</w:t>
      </w:r>
      <w:r>
        <w:t>литической службе. Комитет выражает беспокойство в связи с тем, что, н</w:t>
      </w:r>
      <w:r>
        <w:t>е</w:t>
      </w:r>
      <w:r>
        <w:t>смотря на ранее принятые рекомендации, в этой области не применяются вр</w:t>
      </w:r>
      <w:r>
        <w:t>е</w:t>
      </w:r>
      <w:r>
        <w:t>менные специальные меры.</w:t>
      </w:r>
    </w:p>
    <w:p w:rsidR="00FB1FFF" w:rsidRDefault="0004787B" w:rsidP="0004787B">
      <w:pPr>
        <w:pStyle w:val="SingleTxt"/>
        <w:rPr>
          <w:b/>
        </w:rPr>
      </w:pPr>
      <w:r>
        <w:t>27.</w:t>
      </w:r>
      <w:r>
        <w:tab/>
      </w:r>
      <w:r w:rsidRPr="009C2837">
        <w:rPr>
          <w:b/>
        </w:rPr>
        <w:t>Комитет рекомендует государств</w:t>
      </w:r>
      <w:r>
        <w:rPr>
          <w:b/>
        </w:rPr>
        <w:t>у</w:t>
      </w:r>
      <w:r w:rsidRPr="009C2837">
        <w:rPr>
          <w:b/>
        </w:rPr>
        <w:t>-участник</w:t>
      </w:r>
      <w:r>
        <w:rPr>
          <w:b/>
        </w:rPr>
        <w:t>у</w:t>
      </w:r>
      <w:r w:rsidRPr="009C2837">
        <w:rPr>
          <w:b/>
        </w:rPr>
        <w:t xml:space="preserve"> осуществить меры по повышению числа женщин на руководящих должностях, в частности на местном уровне, в парламенте, политических партиях, судебных органах и в гражданской службе, включая внешнеполитическую службу. Он рек</w:t>
      </w:r>
      <w:r w:rsidRPr="009C2837">
        <w:rPr>
          <w:b/>
        </w:rPr>
        <w:t>о</w:t>
      </w:r>
      <w:r w:rsidRPr="009C2837">
        <w:rPr>
          <w:b/>
        </w:rPr>
        <w:t xml:space="preserve">мендует государству-участнику определить конкретные задачи и </w:t>
      </w:r>
      <w:r>
        <w:rPr>
          <w:b/>
        </w:rPr>
        <w:t>устан</w:t>
      </w:r>
      <w:r>
        <w:rPr>
          <w:b/>
        </w:rPr>
        <w:t>о</w:t>
      </w:r>
      <w:r>
        <w:rPr>
          <w:b/>
        </w:rPr>
        <w:t xml:space="preserve">вить </w:t>
      </w:r>
      <w:r w:rsidRPr="009C2837">
        <w:rPr>
          <w:b/>
        </w:rPr>
        <w:t>график ускорения процесса обеспечения полноправного участия же</w:t>
      </w:r>
      <w:r w:rsidRPr="009C2837">
        <w:rPr>
          <w:b/>
        </w:rPr>
        <w:t>н</w:t>
      </w:r>
      <w:r w:rsidRPr="009C2837">
        <w:rPr>
          <w:b/>
        </w:rPr>
        <w:t>щин в общественной и политической жизни на всех уровнях. Государство-участник должно принять временные специальные меры в соответствии с пунктом 1 статьи 4 Конвенции и общей рекомендацией</w:t>
      </w:r>
      <w:r>
        <w:rPr>
          <w:b/>
        </w:rPr>
        <w:t> 25</w:t>
      </w:r>
      <w:r w:rsidRPr="009C2837">
        <w:rPr>
          <w:b/>
        </w:rPr>
        <w:t xml:space="preserve"> Комитета о вр</w:t>
      </w:r>
      <w:r w:rsidRPr="009C2837">
        <w:rPr>
          <w:b/>
        </w:rPr>
        <w:t>е</w:t>
      </w:r>
      <w:r w:rsidRPr="009C2837">
        <w:rPr>
          <w:b/>
        </w:rPr>
        <w:t xml:space="preserve">менных специальных мерах и учесть общую рекомендацию 23 Комитета </w:t>
      </w:r>
      <w:r w:rsidR="00FB1FFF">
        <w:rPr>
          <w:b/>
        </w:rPr>
        <w:br/>
      </w:r>
    </w:p>
    <w:p w:rsidR="0004787B" w:rsidRPr="009C2837" w:rsidRDefault="00FB1FFF" w:rsidP="0004787B">
      <w:pPr>
        <w:pStyle w:val="SingleTxt"/>
        <w:rPr>
          <w:b/>
        </w:rPr>
      </w:pPr>
      <w:r>
        <w:rPr>
          <w:b/>
        </w:rPr>
        <w:br w:type="page"/>
      </w:r>
      <w:r w:rsidR="0004787B" w:rsidRPr="009C2837">
        <w:rPr>
          <w:b/>
        </w:rPr>
        <w:t>об участии женщин в политической и общественной жизни. Комитет н</w:t>
      </w:r>
      <w:r w:rsidR="0004787B" w:rsidRPr="009C2837">
        <w:rPr>
          <w:b/>
        </w:rPr>
        <w:t>а</w:t>
      </w:r>
      <w:r w:rsidR="0004787B" w:rsidRPr="009C2837">
        <w:rPr>
          <w:b/>
        </w:rPr>
        <w:t>стоятельно призывает государство-участник осуществить пропагандис</w:t>
      </w:r>
      <w:r w:rsidR="0004787B" w:rsidRPr="009C2837">
        <w:rPr>
          <w:b/>
        </w:rPr>
        <w:t>т</w:t>
      </w:r>
      <w:r w:rsidR="0004787B" w:rsidRPr="009C2837">
        <w:rPr>
          <w:b/>
        </w:rPr>
        <w:t xml:space="preserve">ские кампании по поощрению участия женщин в общественной жизни и создать социальные условия для такого участия, в том числе с помощью мер </w:t>
      </w:r>
      <w:r w:rsidR="0004787B">
        <w:rPr>
          <w:b/>
        </w:rPr>
        <w:t xml:space="preserve">по </w:t>
      </w:r>
      <w:r w:rsidR="0004787B" w:rsidRPr="009C2837">
        <w:rPr>
          <w:b/>
        </w:rPr>
        <w:t>совмещени</w:t>
      </w:r>
      <w:r w:rsidR="0004787B">
        <w:rPr>
          <w:b/>
        </w:rPr>
        <w:t>ю</w:t>
      </w:r>
      <w:r w:rsidR="0004787B" w:rsidRPr="009C2837">
        <w:rPr>
          <w:b/>
        </w:rPr>
        <w:t xml:space="preserve"> обязанностей в личной и общественной жизни. Он призывает государство-участник довести до общества в целом важность полного и равноправного участия женщин в осуществлении руководящих функций на всех уровнях принятия решений в отношении развития стр</w:t>
      </w:r>
      <w:r w:rsidR="0004787B" w:rsidRPr="009C2837">
        <w:rPr>
          <w:b/>
        </w:rPr>
        <w:t>а</w:t>
      </w:r>
      <w:r w:rsidR="0004787B" w:rsidRPr="009C2837">
        <w:rPr>
          <w:b/>
        </w:rPr>
        <w:t>ны.</w:t>
      </w:r>
    </w:p>
    <w:p w:rsidR="0004787B" w:rsidRDefault="0004787B" w:rsidP="0004787B">
      <w:pPr>
        <w:pStyle w:val="SingleTxt"/>
      </w:pPr>
      <w:r>
        <w:t>28.</w:t>
      </w:r>
      <w:r>
        <w:tab/>
        <w:t>Комитет выражает озабоченность по поводу положения женщин на рынке труда, который, несмотря на высокий уровень образованности женщин, хара</w:t>
      </w:r>
      <w:r>
        <w:t>к</w:t>
      </w:r>
      <w:r>
        <w:t>теризуется постоянным ростом безработицы среди них, концентрацией же</w:t>
      </w:r>
      <w:r>
        <w:t>н</w:t>
      </w:r>
      <w:r>
        <w:t>щин на низкооплачиваемых должностях в государственном секторе, например в здравоохранении, социальном обеспечении и образовании, и разницей в во</w:t>
      </w:r>
      <w:r>
        <w:t>з</w:t>
      </w:r>
      <w:r>
        <w:t>награждении между женщинами и мужчинами как в государственном, так и ч</w:t>
      </w:r>
      <w:r>
        <w:t>а</w:t>
      </w:r>
      <w:r>
        <w:t>стном секторах. Комитет обеспокоен тем, что государственное трудовое зак</w:t>
      </w:r>
      <w:r>
        <w:t>о</w:t>
      </w:r>
      <w:r>
        <w:t>нодательство, которое является чрезмерно протекционистским, в частности в отношении беременных женщин, и ограничивает их участие в ряде областей, может создать препятствия для выхода женщин на рынок труда, особенно в ч</w:t>
      </w:r>
      <w:r>
        <w:t>а</w:t>
      </w:r>
      <w:r>
        <w:t>стном секторе, и привести к закреплению гендерных стереотипов. Комитет также озабочен тем обстоятельством, что важные сектора, которые традицио</w:t>
      </w:r>
      <w:r>
        <w:t>н</w:t>
      </w:r>
      <w:r>
        <w:t>но рассматриваются в качестве «мужских», например оборона и п</w:t>
      </w:r>
      <w:r>
        <w:t>о</w:t>
      </w:r>
      <w:r>
        <w:t>лиция, по</w:t>
      </w:r>
      <w:r>
        <w:noBreakHyphen/>
        <w:t>прежнему недоступны для женщин.</w:t>
      </w:r>
    </w:p>
    <w:p w:rsidR="0004787B" w:rsidRPr="009C2837" w:rsidRDefault="0004787B" w:rsidP="0004787B">
      <w:pPr>
        <w:pStyle w:val="SingleTxt"/>
        <w:rPr>
          <w:b/>
        </w:rPr>
      </w:pPr>
      <w:r>
        <w:t>29.</w:t>
      </w:r>
      <w:r>
        <w:tab/>
      </w:r>
      <w:r w:rsidRPr="009C2837">
        <w:rPr>
          <w:b/>
        </w:rPr>
        <w:t>Комитет настоятельно призывает государство-участник обеспечить равные возможности женщинам и мужчинам на рынке труда, в частности путем принятия временных специальных мер в соответствии с пунктом 1 статьи 4 Конвенции и общей рекомендацией 25, касающейся этих мер. К</w:t>
      </w:r>
      <w:r w:rsidRPr="009C2837">
        <w:rPr>
          <w:b/>
        </w:rPr>
        <w:t>о</w:t>
      </w:r>
      <w:r w:rsidRPr="009C2837">
        <w:rPr>
          <w:b/>
        </w:rPr>
        <w:t>митет насто</w:t>
      </w:r>
      <w:r w:rsidRPr="009C2837">
        <w:rPr>
          <w:b/>
        </w:rPr>
        <w:t>я</w:t>
      </w:r>
      <w:r w:rsidRPr="009C2837">
        <w:rPr>
          <w:b/>
        </w:rPr>
        <w:t>тельно призывает государство-участник активизировать свои усилия по обеспечению того, чтобы все программы по созданию рабочих мест и снижению остроты проблемы нищеты учитывали гендерные фа</w:t>
      </w:r>
      <w:r w:rsidRPr="009C2837">
        <w:rPr>
          <w:b/>
        </w:rPr>
        <w:t>к</w:t>
      </w:r>
      <w:r w:rsidRPr="009C2837">
        <w:rPr>
          <w:b/>
        </w:rPr>
        <w:t>торы и чтобы женщины могли в полной мере воспользоваться преимущ</w:t>
      </w:r>
      <w:r w:rsidRPr="009C2837">
        <w:rPr>
          <w:b/>
        </w:rPr>
        <w:t>е</w:t>
      </w:r>
      <w:r w:rsidRPr="009C2837">
        <w:rPr>
          <w:b/>
        </w:rPr>
        <w:t xml:space="preserve">ствами всех программ в поддержку предпринимательства. </w:t>
      </w:r>
      <w:r>
        <w:rPr>
          <w:b/>
        </w:rPr>
        <w:t xml:space="preserve">Он рекомендует усилить работу </w:t>
      </w:r>
      <w:r w:rsidRPr="009C2837">
        <w:rPr>
          <w:b/>
        </w:rPr>
        <w:t>по устранению профессиональной сегрегации как в гор</w:t>
      </w:r>
      <w:r w:rsidRPr="009C2837">
        <w:rPr>
          <w:b/>
        </w:rPr>
        <w:t>и</w:t>
      </w:r>
      <w:r w:rsidRPr="009C2837">
        <w:rPr>
          <w:b/>
        </w:rPr>
        <w:t xml:space="preserve">зонтальной, так и вертикальной плоскостях, </w:t>
      </w:r>
      <w:r>
        <w:rPr>
          <w:b/>
        </w:rPr>
        <w:t>а также</w:t>
      </w:r>
      <w:r w:rsidRPr="009C2837">
        <w:rPr>
          <w:b/>
        </w:rPr>
        <w:t xml:space="preserve"> по сокращению и ликвидации разницы в вознаграждении между женщинами и мужчинами, в частности посредством введения дополнительных надбавок в тех гос</w:t>
      </w:r>
      <w:r w:rsidRPr="009C2837">
        <w:rPr>
          <w:b/>
        </w:rPr>
        <w:t>у</w:t>
      </w:r>
      <w:r w:rsidRPr="009C2837">
        <w:rPr>
          <w:b/>
        </w:rPr>
        <w:t>дарственных секторах, где заняты преимущественно женщины. Комитет рекомендует государств</w:t>
      </w:r>
      <w:r>
        <w:rPr>
          <w:b/>
        </w:rPr>
        <w:t>у</w:t>
      </w:r>
      <w:r w:rsidRPr="009C2837">
        <w:rPr>
          <w:b/>
        </w:rPr>
        <w:t>-участник</w:t>
      </w:r>
      <w:r>
        <w:rPr>
          <w:b/>
        </w:rPr>
        <w:t>у</w:t>
      </w:r>
      <w:r w:rsidRPr="009C2837">
        <w:rPr>
          <w:b/>
        </w:rPr>
        <w:t xml:space="preserve"> проводить регулярные обзоры своего законодательства в соответствии с пунктом 3 ст</w:t>
      </w:r>
      <w:r w:rsidRPr="009C2837">
        <w:rPr>
          <w:b/>
        </w:rPr>
        <w:t>а</w:t>
      </w:r>
      <w:r w:rsidRPr="009C2837">
        <w:rPr>
          <w:b/>
        </w:rPr>
        <w:t>тьи 11 Конвенции в целях сокращения числа препятствий, с которыми сталкиваются женщины на рынке труда. Он призывает государство-участник отслеживать эффекти</w:t>
      </w:r>
      <w:r w:rsidRPr="009C2837">
        <w:rPr>
          <w:b/>
        </w:rPr>
        <w:t>в</w:t>
      </w:r>
      <w:r w:rsidRPr="009C2837">
        <w:rPr>
          <w:b/>
        </w:rPr>
        <w:t>ность принятых мер и достигнуты</w:t>
      </w:r>
      <w:r>
        <w:rPr>
          <w:b/>
        </w:rPr>
        <w:t>е</w:t>
      </w:r>
      <w:r w:rsidRPr="009C2837">
        <w:rPr>
          <w:b/>
        </w:rPr>
        <w:t xml:space="preserve"> результат</w:t>
      </w:r>
      <w:r>
        <w:rPr>
          <w:b/>
        </w:rPr>
        <w:t>ы</w:t>
      </w:r>
      <w:r w:rsidRPr="009C2837">
        <w:rPr>
          <w:b/>
        </w:rPr>
        <w:t xml:space="preserve"> и сообщить о них в его следующем периодическом докл</w:t>
      </w:r>
      <w:r w:rsidRPr="009C2837">
        <w:rPr>
          <w:b/>
        </w:rPr>
        <w:t>а</w:t>
      </w:r>
      <w:r w:rsidRPr="009C2837">
        <w:rPr>
          <w:b/>
        </w:rPr>
        <w:t>де.</w:t>
      </w:r>
    </w:p>
    <w:p w:rsidR="0004787B" w:rsidRDefault="0004787B" w:rsidP="0004787B">
      <w:pPr>
        <w:pStyle w:val="SingleTxt"/>
        <w:spacing w:line="220" w:lineRule="exact"/>
      </w:pPr>
      <w:r>
        <w:t>30.</w:t>
      </w:r>
      <w:r>
        <w:tab/>
        <w:t>Комитет выражает свою озабоченность по поводу состояния здоровья женщин, особенно их репродуктивного здоровья. Отдавая должное снижению уровня материнской смертности в последнее время, он отмечает, что этот пок</w:t>
      </w:r>
      <w:r>
        <w:t>а</w:t>
      </w:r>
      <w:r>
        <w:t>затель по</w:t>
      </w:r>
      <w:r>
        <w:noBreakHyphen/>
        <w:t>прежнему является высоким по сравнению с другими странами р</w:t>
      </w:r>
      <w:r>
        <w:t>е</w:t>
      </w:r>
      <w:r>
        <w:t xml:space="preserve">гиона, в частности среди женщин в сельских районах. Он </w:t>
      </w:r>
      <w:r w:rsidR="00906E28">
        <w:t xml:space="preserve">также </w:t>
      </w:r>
      <w:r>
        <w:t>обеспокоен</w:t>
      </w:r>
      <w:r w:rsidR="00906E28">
        <w:t xml:space="preserve"> большим</w:t>
      </w:r>
      <w:r>
        <w:t xml:space="preserve"> количеством абортов и их применением </w:t>
      </w:r>
      <w:r w:rsidR="00906E28">
        <w:t xml:space="preserve">в качестве </w:t>
      </w:r>
      <w:r>
        <w:t>средства ко</w:t>
      </w:r>
      <w:r>
        <w:t>н</w:t>
      </w:r>
      <w:r>
        <w:t>троля над рождаемостью</w:t>
      </w:r>
      <w:r w:rsidR="00906E28">
        <w:t>, а особенно ситуацией с небезопасными абортами, которые повышают риск материнской смертности</w:t>
      </w:r>
      <w:r>
        <w:t>. Он также обеспокоен широким ра</w:t>
      </w:r>
      <w:r>
        <w:t>с</w:t>
      </w:r>
      <w:r>
        <w:t>пространением анемии среди женщин, высокими темпами распространения инфекции ВИЧ/СПИДа и заболеваний, передаваемых половым путем. Комитет выражает беспокойство в связи с расширением потребления женщинами т</w:t>
      </w:r>
      <w:r>
        <w:t>а</w:t>
      </w:r>
      <w:r>
        <w:t>бачных изделий и наркотич</w:t>
      </w:r>
      <w:r>
        <w:t>е</w:t>
      </w:r>
      <w:r>
        <w:t>ских средств.</w:t>
      </w:r>
    </w:p>
    <w:p w:rsidR="0004787B" w:rsidRPr="009C2837" w:rsidRDefault="0004787B" w:rsidP="00981D53">
      <w:pPr>
        <w:pStyle w:val="SingleTxt"/>
        <w:spacing w:after="110"/>
        <w:rPr>
          <w:b/>
        </w:rPr>
      </w:pPr>
      <w:r>
        <w:t>31.</w:t>
      </w:r>
      <w:r>
        <w:tab/>
      </w:r>
      <w:r w:rsidRPr="009C2837">
        <w:rPr>
          <w:b/>
        </w:rPr>
        <w:t>Комитет рекомендует сосредоточить усилия на улучшении репроду</w:t>
      </w:r>
      <w:r w:rsidRPr="009C2837">
        <w:rPr>
          <w:b/>
        </w:rPr>
        <w:t>к</w:t>
      </w:r>
      <w:r w:rsidRPr="009C2837">
        <w:rPr>
          <w:b/>
        </w:rPr>
        <w:t>тивного здоровья женщин. В частности</w:t>
      </w:r>
      <w:r>
        <w:rPr>
          <w:b/>
        </w:rPr>
        <w:t>,</w:t>
      </w:r>
      <w:r w:rsidRPr="009C2837">
        <w:rPr>
          <w:b/>
        </w:rPr>
        <w:t xml:space="preserve"> он призывает правительств</w:t>
      </w:r>
      <w:r>
        <w:rPr>
          <w:b/>
        </w:rPr>
        <w:t>о</w:t>
      </w:r>
      <w:r w:rsidRPr="009C2837">
        <w:rPr>
          <w:b/>
        </w:rPr>
        <w:t xml:space="preserve"> сп</w:t>
      </w:r>
      <w:r w:rsidRPr="009C2837">
        <w:rPr>
          <w:b/>
        </w:rPr>
        <w:t>о</w:t>
      </w:r>
      <w:r w:rsidRPr="009C2837">
        <w:rPr>
          <w:b/>
        </w:rPr>
        <w:t xml:space="preserve">собствовать повышению </w:t>
      </w:r>
      <w:r>
        <w:rPr>
          <w:b/>
        </w:rPr>
        <w:t xml:space="preserve">социальной терпимости, </w:t>
      </w:r>
      <w:r w:rsidRPr="009C2837">
        <w:rPr>
          <w:b/>
        </w:rPr>
        <w:t>наличия и применения современных средств контроля над рождаемостью для ликвидации або</w:t>
      </w:r>
      <w:r w:rsidRPr="009C2837">
        <w:rPr>
          <w:b/>
        </w:rPr>
        <w:t>р</w:t>
      </w:r>
      <w:r w:rsidRPr="009C2837">
        <w:rPr>
          <w:b/>
        </w:rPr>
        <w:t xml:space="preserve">тов как метода планирования семьи. </w:t>
      </w:r>
      <w:r w:rsidR="00906E28">
        <w:rPr>
          <w:b/>
        </w:rPr>
        <w:t>Комитет настоятельно призывает г</w:t>
      </w:r>
      <w:r w:rsidR="00906E28">
        <w:rPr>
          <w:b/>
        </w:rPr>
        <w:t>о</w:t>
      </w:r>
      <w:r w:rsidR="00906E28">
        <w:rPr>
          <w:b/>
        </w:rPr>
        <w:t>сударство-участник в соответствии с внутренним законодательством пр</w:t>
      </w:r>
      <w:r w:rsidR="00906E28">
        <w:rPr>
          <w:b/>
        </w:rPr>
        <w:t>и</w:t>
      </w:r>
      <w:r w:rsidR="00906E28">
        <w:rPr>
          <w:b/>
        </w:rPr>
        <w:t xml:space="preserve">нять надлежащие меры для обеспечения женщинам доступа к безопасным абортам. </w:t>
      </w:r>
      <w:r w:rsidRPr="009C2837">
        <w:rPr>
          <w:b/>
        </w:rPr>
        <w:t>Он рекомендует государству-участнику организовать в школах, включая профессионально-технические училища</w:t>
      </w:r>
      <w:r>
        <w:rPr>
          <w:b/>
        </w:rPr>
        <w:t xml:space="preserve">, </w:t>
      </w:r>
      <w:r w:rsidRPr="009C2837">
        <w:rPr>
          <w:b/>
        </w:rPr>
        <w:t>систематическое пол</w:t>
      </w:r>
      <w:r w:rsidRPr="009C2837">
        <w:rPr>
          <w:b/>
        </w:rPr>
        <w:t>о</w:t>
      </w:r>
      <w:r w:rsidRPr="009C2837">
        <w:rPr>
          <w:b/>
        </w:rPr>
        <w:t xml:space="preserve">вое воспитание. </w:t>
      </w:r>
      <w:r w:rsidR="00FB1FFF">
        <w:rPr>
          <w:b/>
        </w:rPr>
        <w:t xml:space="preserve">Комитет настоятельно призывает государство-участник в соответствии с внутренним законодательством принять надлежащие меры для обеспечения женщинам доступа к безопасным абортам. </w:t>
      </w:r>
      <w:r w:rsidRPr="009C2837">
        <w:rPr>
          <w:b/>
        </w:rPr>
        <w:t>Он также н</w:t>
      </w:r>
      <w:r w:rsidRPr="009C2837">
        <w:rPr>
          <w:b/>
        </w:rPr>
        <w:t>а</w:t>
      </w:r>
      <w:r w:rsidRPr="009C2837">
        <w:rPr>
          <w:b/>
        </w:rPr>
        <w:t>стоятельно призывает государство-участник сделать группы высокого риска объектами стратегий профилактики ВИЧ/СПИДа и распростран</w:t>
      </w:r>
      <w:r w:rsidRPr="009C2837">
        <w:rPr>
          <w:b/>
        </w:rPr>
        <w:t>е</w:t>
      </w:r>
      <w:r w:rsidRPr="009C2837">
        <w:rPr>
          <w:b/>
        </w:rPr>
        <w:t>ния заболеваний, передаваемых половым путем. Он рекомендует госуда</w:t>
      </w:r>
      <w:r w:rsidRPr="009C2837">
        <w:rPr>
          <w:b/>
        </w:rPr>
        <w:t>р</w:t>
      </w:r>
      <w:r w:rsidRPr="009C2837">
        <w:rPr>
          <w:b/>
        </w:rPr>
        <w:t>ству-участнику расширить сотрудничество с неправительственными и международными организациями в целях улучшения общего состояния здоровья женщин и девочек Молдовы. Он также просит государство-участник пре</w:t>
      </w:r>
      <w:r w:rsidRPr="009C2837">
        <w:rPr>
          <w:b/>
        </w:rPr>
        <w:t>д</w:t>
      </w:r>
      <w:r w:rsidRPr="009C2837">
        <w:rPr>
          <w:b/>
        </w:rPr>
        <w:t>ставить в его следующем докладе подробную информацию о табакокур</w:t>
      </w:r>
      <w:r w:rsidRPr="009C2837">
        <w:rPr>
          <w:b/>
        </w:rPr>
        <w:t>е</w:t>
      </w:r>
      <w:r w:rsidRPr="009C2837">
        <w:rPr>
          <w:b/>
        </w:rPr>
        <w:t>нии среди женщин и статистические данные о злоупотреблении</w:t>
      </w:r>
      <w:r>
        <w:rPr>
          <w:b/>
        </w:rPr>
        <w:t xml:space="preserve"> ими</w:t>
      </w:r>
      <w:r w:rsidRPr="009C2837">
        <w:rPr>
          <w:b/>
        </w:rPr>
        <w:t xml:space="preserve"> алкоголем, наркотиками и другими вещ</w:t>
      </w:r>
      <w:r w:rsidRPr="009C2837">
        <w:rPr>
          <w:b/>
        </w:rPr>
        <w:t>е</w:t>
      </w:r>
      <w:r w:rsidRPr="009C2837">
        <w:rPr>
          <w:b/>
        </w:rPr>
        <w:t>ствами.</w:t>
      </w:r>
    </w:p>
    <w:p w:rsidR="0004787B" w:rsidRDefault="0004787B" w:rsidP="00981D53">
      <w:pPr>
        <w:pStyle w:val="SingleTxt"/>
        <w:spacing w:after="110"/>
      </w:pPr>
      <w:r>
        <w:t>32.</w:t>
      </w:r>
      <w:r>
        <w:tab/>
        <w:t>Комитет по</w:t>
      </w:r>
      <w:r>
        <w:noBreakHyphen/>
        <w:t>прежнему обеспокоен тем, что минимальный законный во</w:t>
      </w:r>
      <w:r>
        <w:t>з</w:t>
      </w:r>
      <w:r>
        <w:t>раст вступления в брак для женщин составляет 16 лет, а для мужчин — 18 лет.</w:t>
      </w:r>
    </w:p>
    <w:p w:rsidR="0004787B" w:rsidRPr="009C2837" w:rsidRDefault="0004787B" w:rsidP="00981D53">
      <w:pPr>
        <w:pStyle w:val="SingleTxt"/>
        <w:spacing w:after="110"/>
        <w:rPr>
          <w:b/>
        </w:rPr>
      </w:pPr>
      <w:r>
        <w:t>33.</w:t>
      </w:r>
      <w:r>
        <w:tab/>
      </w:r>
      <w:r w:rsidRPr="009C2837">
        <w:rPr>
          <w:b/>
        </w:rPr>
        <w:t>Комитет настоятельно призывает государство-участник повысить минимальный возраст вступления в брак для женщин до 18 лет в соотве</w:t>
      </w:r>
      <w:r w:rsidRPr="009C2837">
        <w:rPr>
          <w:b/>
        </w:rPr>
        <w:t>т</w:t>
      </w:r>
      <w:r w:rsidRPr="009C2837">
        <w:rPr>
          <w:b/>
        </w:rPr>
        <w:t>ствии со статьей 16 Конвенции, общей рекомендаци</w:t>
      </w:r>
      <w:r>
        <w:rPr>
          <w:b/>
        </w:rPr>
        <w:t>ей</w:t>
      </w:r>
      <w:r w:rsidRPr="009C2837">
        <w:rPr>
          <w:b/>
        </w:rPr>
        <w:t xml:space="preserve"> 21 Комитета и Ко</w:t>
      </w:r>
      <w:r w:rsidRPr="009C2837">
        <w:rPr>
          <w:b/>
        </w:rPr>
        <w:t>н</w:t>
      </w:r>
      <w:r w:rsidRPr="009C2837">
        <w:rPr>
          <w:b/>
        </w:rPr>
        <w:t>венц</w:t>
      </w:r>
      <w:r w:rsidRPr="009C2837">
        <w:rPr>
          <w:b/>
        </w:rPr>
        <w:t>и</w:t>
      </w:r>
      <w:r w:rsidRPr="009C2837">
        <w:rPr>
          <w:b/>
        </w:rPr>
        <w:t>ей о правах ребенка.</w:t>
      </w:r>
    </w:p>
    <w:p w:rsidR="0004787B" w:rsidRPr="00322170" w:rsidRDefault="0004787B" w:rsidP="00981D53">
      <w:pPr>
        <w:pStyle w:val="SingleTxt"/>
        <w:spacing w:after="110"/>
      </w:pPr>
      <w:r w:rsidRPr="00322170">
        <w:t>34.</w:t>
      </w:r>
      <w:r w:rsidRPr="00322170">
        <w:tab/>
      </w:r>
      <w:r>
        <w:t>Комитет сожалеет об ограниченности статистических данных, дезагрег</w:t>
      </w:r>
      <w:r>
        <w:t>и</w:t>
      </w:r>
      <w:r>
        <w:t>рованных по полу, этническому происхождению, возрасту, городским ра</w:t>
      </w:r>
      <w:r>
        <w:t>й</w:t>
      </w:r>
      <w:r>
        <w:t>онам и сельской местности, что затрудняет хронологическую оценку пр</w:t>
      </w:r>
      <w:r>
        <w:t>о</w:t>
      </w:r>
      <w:r>
        <w:t>гресса и тенденций в сфере фактического положения женщин и осуществления ими прав человека во всех областях, охваченных Конвенцией. Комитет обесп</w:t>
      </w:r>
      <w:r>
        <w:t>о</w:t>
      </w:r>
      <w:r>
        <w:t>коен тем, что отсутствие или ограниченность таких подробных данных может также послужить препятствием к самостоятельной разработке и осуществлению г</w:t>
      </w:r>
      <w:r>
        <w:t>о</w:t>
      </w:r>
      <w:r>
        <w:t>сударством-участником целенаправленной политики и программ и отслежив</w:t>
      </w:r>
      <w:r>
        <w:t>а</w:t>
      </w:r>
      <w:r>
        <w:t>нию их эффективности в деле реализации Конвенции.</w:t>
      </w:r>
    </w:p>
    <w:p w:rsidR="00FB1FFF" w:rsidRDefault="0004787B" w:rsidP="00981D53">
      <w:pPr>
        <w:pStyle w:val="SingleTxt"/>
        <w:spacing w:after="110"/>
        <w:rPr>
          <w:b/>
        </w:rPr>
      </w:pPr>
      <w:r w:rsidRPr="00322170">
        <w:t>35.</w:t>
      </w:r>
      <w:r w:rsidRPr="00322170">
        <w:tab/>
      </w:r>
      <w:r>
        <w:rPr>
          <w:b/>
        </w:rPr>
        <w:t>Комитет призывает государство-участник активизировать сбор да</w:t>
      </w:r>
      <w:r>
        <w:rPr>
          <w:b/>
        </w:rPr>
        <w:t>н</w:t>
      </w:r>
      <w:r>
        <w:rPr>
          <w:b/>
        </w:rPr>
        <w:t>ных во всех областях, охваченных Конвенцией, в целях оценки фактич</w:t>
      </w:r>
      <w:r>
        <w:rPr>
          <w:b/>
        </w:rPr>
        <w:t>е</w:t>
      </w:r>
      <w:r>
        <w:rPr>
          <w:b/>
        </w:rPr>
        <w:t>ского положения женщин по сравнению с положением мужчин и осущес</w:t>
      </w:r>
      <w:r>
        <w:rPr>
          <w:b/>
        </w:rPr>
        <w:t>т</w:t>
      </w:r>
      <w:r>
        <w:rPr>
          <w:b/>
        </w:rPr>
        <w:t>вления ими своих прав человека, причем эти данные следует дезагрегир</w:t>
      </w:r>
      <w:r>
        <w:rPr>
          <w:b/>
        </w:rPr>
        <w:t>о</w:t>
      </w:r>
      <w:r>
        <w:rPr>
          <w:b/>
        </w:rPr>
        <w:t xml:space="preserve">вать по полу, этническому происхождению, возрасту, городским районам и </w:t>
      </w:r>
      <w:r w:rsidR="00FB1FFF">
        <w:rPr>
          <w:b/>
        </w:rPr>
        <w:br/>
      </w:r>
    </w:p>
    <w:p w:rsidR="0004787B" w:rsidRPr="00322170" w:rsidRDefault="00FB1FFF" w:rsidP="00981D53">
      <w:pPr>
        <w:pStyle w:val="SingleTxt"/>
        <w:spacing w:after="110"/>
        <w:rPr>
          <w:b/>
        </w:rPr>
      </w:pPr>
      <w:r>
        <w:rPr>
          <w:b/>
        </w:rPr>
        <w:br w:type="page"/>
      </w:r>
      <w:r w:rsidR="0004787B">
        <w:rPr>
          <w:b/>
        </w:rPr>
        <w:t>сельской местности в зависимости от каждого конкретного случая. Кр</w:t>
      </w:r>
      <w:r w:rsidR="0004787B">
        <w:rPr>
          <w:b/>
        </w:rPr>
        <w:t>о</w:t>
      </w:r>
      <w:r w:rsidR="0004787B">
        <w:rPr>
          <w:b/>
        </w:rPr>
        <w:t>ме того, это необходимо для отслеживания развития тенденций во времени. Он также призывает государство-участник контролировать с помощью поддающихся измерению индикаторов эффективность законов, политики и планов действий и оценивать прогресс в фактической реализации р</w:t>
      </w:r>
      <w:r w:rsidR="0004787B">
        <w:rPr>
          <w:b/>
        </w:rPr>
        <w:t>а</w:t>
      </w:r>
      <w:r w:rsidR="0004787B">
        <w:rPr>
          <w:b/>
        </w:rPr>
        <w:t>венства женщин. Он призывает государство-участник использовать эти данные и индикаторы при разработке законодательства, политики и пр</w:t>
      </w:r>
      <w:r w:rsidR="0004787B">
        <w:rPr>
          <w:b/>
        </w:rPr>
        <w:t>о</w:t>
      </w:r>
      <w:r w:rsidR="0004787B">
        <w:rPr>
          <w:b/>
        </w:rPr>
        <w:t>грамм по эффективному осуществлению Конвенции. Комитет просит гос</w:t>
      </w:r>
      <w:r w:rsidR="0004787B">
        <w:rPr>
          <w:b/>
        </w:rPr>
        <w:t>у</w:t>
      </w:r>
      <w:r w:rsidR="0004787B">
        <w:rPr>
          <w:b/>
        </w:rPr>
        <w:t>дарство-участник включить в его следующий доклад такие статистич</w:t>
      </w:r>
      <w:r w:rsidR="0004787B">
        <w:rPr>
          <w:b/>
        </w:rPr>
        <w:t>е</w:t>
      </w:r>
      <w:r w:rsidR="0004787B">
        <w:rPr>
          <w:b/>
        </w:rPr>
        <w:t>ские данные и анализ.</w:t>
      </w:r>
    </w:p>
    <w:p w:rsidR="0004787B" w:rsidRPr="004146AD" w:rsidRDefault="0004787B" w:rsidP="0004787B">
      <w:pPr>
        <w:pStyle w:val="SingleTxt"/>
        <w:rPr>
          <w:b/>
        </w:rPr>
      </w:pPr>
      <w:r w:rsidRPr="004146AD">
        <w:t>36.</w:t>
      </w:r>
      <w:r w:rsidRPr="004146AD">
        <w:tab/>
      </w:r>
      <w:r>
        <w:rPr>
          <w:b/>
        </w:rPr>
        <w:t>Комитет настоятельно призывает государство-участник при осущес</w:t>
      </w:r>
      <w:r>
        <w:rPr>
          <w:b/>
        </w:rPr>
        <w:t>т</w:t>
      </w:r>
      <w:r>
        <w:rPr>
          <w:b/>
        </w:rPr>
        <w:t>влении им своих обязательств по Конвенции полностью использовать П</w:t>
      </w:r>
      <w:r>
        <w:rPr>
          <w:b/>
        </w:rPr>
        <w:t>е</w:t>
      </w:r>
      <w:r>
        <w:rPr>
          <w:b/>
        </w:rPr>
        <w:t>кинскую декларацию и Платформу действий, которые способствуют укр</w:t>
      </w:r>
      <w:r>
        <w:rPr>
          <w:b/>
        </w:rPr>
        <w:t>е</w:t>
      </w:r>
      <w:r>
        <w:rPr>
          <w:b/>
        </w:rPr>
        <w:t>плению положений Конвенции, и просит государство-участник включить соответствующую информацию в его следующий периодический доклад.</w:t>
      </w:r>
    </w:p>
    <w:p w:rsidR="0004787B" w:rsidRPr="004146AD" w:rsidRDefault="0004787B" w:rsidP="0004787B">
      <w:pPr>
        <w:pStyle w:val="SingleTxt"/>
        <w:rPr>
          <w:b/>
        </w:rPr>
      </w:pPr>
      <w:r w:rsidRPr="004146AD">
        <w:t>37.</w:t>
      </w:r>
      <w:r w:rsidRPr="004146AD">
        <w:tab/>
      </w:r>
      <w:r>
        <w:rPr>
          <w:b/>
        </w:rPr>
        <w:t>Комитет также подчеркивает, что полное и эффективное осуществл</w:t>
      </w:r>
      <w:r>
        <w:rPr>
          <w:b/>
        </w:rPr>
        <w:t>е</w:t>
      </w:r>
      <w:r>
        <w:rPr>
          <w:b/>
        </w:rPr>
        <w:t>ние Конвенции необходимо для достижения целей в области развития, сформулированных в Декларации тысячелетия. Он призывает к интегр</w:t>
      </w:r>
      <w:r>
        <w:rPr>
          <w:b/>
        </w:rPr>
        <w:t>а</w:t>
      </w:r>
      <w:r>
        <w:rPr>
          <w:b/>
        </w:rPr>
        <w:t>ции гендерных факторов и конкретных положений Конвенции во все ус</w:t>
      </w:r>
      <w:r>
        <w:rPr>
          <w:b/>
        </w:rPr>
        <w:t>и</w:t>
      </w:r>
      <w:r>
        <w:rPr>
          <w:b/>
        </w:rPr>
        <w:t>лия по достижению целей в области развития, сформулированных в Де</w:t>
      </w:r>
      <w:r>
        <w:rPr>
          <w:b/>
        </w:rPr>
        <w:t>к</w:t>
      </w:r>
      <w:r>
        <w:rPr>
          <w:b/>
        </w:rPr>
        <w:t>ларации тысячелетия, и просит государство-участник включить соотве</w:t>
      </w:r>
      <w:r>
        <w:rPr>
          <w:b/>
        </w:rPr>
        <w:t>т</w:t>
      </w:r>
      <w:r>
        <w:rPr>
          <w:b/>
        </w:rPr>
        <w:t>ствующую информацию в его следующий периодический доклад.</w:t>
      </w:r>
    </w:p>
    <w:p w:rsidR="0004787B" w:rsidRPr="004146AD" w:rsidRDefault="0004787B" w:rsidP="0004787B">
      <w:pPr>
        <w:pStyle w:val="SingleTxt"/>
        <w:rPr>
          <w:b/>
        </w:rPr>
      </w:pPr>
      <w:r w:rsidRPr="004146AD">
        <w:t>38.</w:t>
      </w:r>
      <w:r w:rsidRPr="004146AD">
        <w:tab/>
      </w:r>
      <w:r>
        <w:rPr>
          <w:b/>
        </w:rPr>
        <w:t>Комитет отмечает, что приверженность государства семи основным международным документам в области прав человека</w:t>
      </w:r>
      <w:r w:rsidRPr="0004787B">
        <w:rPr>
          <w:rStyle w:val="FootnoteReference"/>
        </w:rPr>
        <w:footnoteReference w:id="2"/>
      </w:r>
      <w:r>
        <w:rPr>
          <w:b/>
        </w:rPr>
        <w:t xml:space="preserve"> способствует ос</w:t>
      </w:r>
      <w:r>
        <w:rPr>
          <w:b/>
        </w:rPr>
        <w:t>у</w:t>
      </w:r>
      <w:r>
        <w:rPr>
          <w:b/>
        </w:rPr>
        <w:t>ществлению женщинами своих прав человека и основных свобод во всех областях жизни. Поэтому Комитет призывает правительство Республики Молдова рассмотреть вопрос о ратификации договорно-правового док</w:t>
      </w:r>
      <w:r>
        <w:rPr>
          <w:b/>
        </w:rPr>
        <w:t>у</w:t>
      </w:r>
      <w:r>
        <w:rPr>
          <w:b/>
        </w:rPr>
        <w:t>мента, к которому она еще не присоединилась, т.е. Международной ко</w:t>
      </w:r>
      <w:r>
        <w:rPr>
          <w:b/>
        </w:rPr>
        <w:t>н</w:t>
      </w:r>
      <w:r>
        <w:rPr>
          <w:b/>
        </w:rPr>
        <w:t>венции о защите прав всех трудящихся-мигрантов и членов их с</w:t>
      </w:r>
      <w:r>
        <w:rPr>
          <w:b/>
        </w:rPr>
        <w:t>е</w:t>
      </w:r>
      <w:r>
        <w:rPr>
          <w:b/>
        </w:rPr>
        <w:t>мей.</w:t>
      </w:r>
    </w:p>
    <w:p w:rsidR="0004787B" w:rsidRPr="00497809" w:rsidRDefault="0004787B" w:rsidP="0004787B">
      <w:pPr>
        <w:pStyle w:val="SingleTxt"/>
        <w:rPr>
          <w:b/>
        </w:rPr>
      </w:pPr>
      <w:r w:rsidRPr="004146AD">
        <w:t>39.</w:t>
      </w:r>
      <w:r w:rsidRPr="004146AD">
        <w:tab/>
      </w:r>
      <w:r>
        <w:rPr>
          <w:b/>
        </w:rPr>
        <w:t>Комитет просит широко распространить в Республике Молдова н</w:t>
      </w:r>
      <w:r>
        <w:rPr>
          <w:b/>
        </w:rPr>
        <w:t>а</w:t>
      </w:r>
      <w:r>
        <w:rPr>
          <w:b/>
        </w:rPr>
        <w:t>стоящие заключительные замечания, с тем чтобы довести до сведения вс</w:t>
      </w:r>
      <w:r>
        <w:rPr>
          <w:b/>
        </w:rPr>
        <w:t>е</w:t>
      </w:r>
      <w:r>
        <w:rPr>
          <w:b/>
        </w:rPr>
        <w:t>го населения, включая государственных должностных лиц, полит</w:t>
      </w:r>
      <w:r>
        <w:rPr>
          <w:b/>
        </w:rPr>
        <w:t>и</w:t>
      </w:r>
      <w:r>
        <w:rPr>
          <w:b/>
        </w:rPr>
        <w:t>ков, членов парламента, женских и правозащитных организаций, информ</w:t>
      </w:r>
      <w:r>
        <w:rPr>
          <w:b/>
        </w:rPr>
        <w:t>а</w:t>
      </w:r>
      <w:r>
        <w:rPr>
          <w:b/>
        </w:rPr>
        <w:t>цию о предпринятых шагах по обеспечению равенства женщин де-юре и де</w:t>
      </w:r>
      <w:r>
        <w:rPr>
          <w:b/>
        </w:rPr>
        <w:noBreakHyphen/>
        <w:t>факто, а также о дальнейших шагах, необходимых в этой области. К</w:t>
      </w:r>
      <w:r>
        <w:rPr>
          <w:b/>
        </w:rPr>
        <w:t>о</w:t>
      </w:r>
      <w:r>
        <w:rPr>
          <w:b/>
        </w:rPr>
        <w:t>митет просит государство-участник по</w:t>
      </w:r>
      <w:r>
        <w:rPr>
          <w:b/>
        </w:rPr>
        <w:noBreakHyphen/>
        <w:t>прежнему широко распространять, в частности среди женских и правозащитных организаций, Конвенцию, ее Факультативный протокол, общие рекомендации Комитета, Пекинскую декларацию и Платформу действий, а также итоговый документ дв</w:t>
      </w:r>
      <w:r>
        <w:rPr>
          <w:b/>
        </w:rPr>
        <w:t>а</w:t>
      </w:r>
      <w:r>
        <w:rPr>
          <w:b/>
        </w:rPr>
        <w:t>дцать третьей специальной сессии Генеральной Ассамблеи под названием «Женщины в 2000 году: равенство между мужчинами и женщинами, ра</w:t>
      </w:r>
      <w:r>
        <w:rPr>
          <w:b/>
        </w:rPr>
        <w:t>з</w:t>
      </w:r>
      <w:r>
        <w:rPr>
          <w:b/>
        </w:rPr>
        <w:t>витие и мир в XXI веке» (резолюция </w:t>
      </w:r>
      <w:r>
        <w:rPr>
          <w:b/>
          <w:lang w:val="en-US"/>
        </w:rPr>
        <w:t>S</w:t>
      </w:r>
      <w:r>
        <w:rPr>
          <w:b/>
        </w:rPr>
        <w:t>-</w:t>
      </w:r>
      <w:r w:rsidRPr="00497809">
        <w:rPr>
          <w:b/>
        </w:rPr>
        <w:t>23/3</w:t>
      </w:r>
      <w:r>
        <w:rPr>
          <w:b/>
        </w:rPr>
        <w:t>, приложение).</w:t>
      </w:r>
    </w:p>
    <w:p w:rsidR="0004787B" w:rsidRDefault="0004787B" w:rsidP="0004787B">
      <w:pPr>
        <w:pStyle w:val="SingleTxt"/>
        <w:rPr>
          <w:b/>
        </w:rPr>
      </w:pPr>
      <w:r>
        <w:t>40.</w:t>
      </w:r>
      <w:r>
        <w:tab/>
      </w:r>
      <w:r>
        <w:rPr>
          <w:b/>
        </w:rPr>
        <w:t>Комитет просит государство-участник ответить на вызывающие оз</w:t>
      </w:r>
      <w:r>
        <w:rPr>
          <w:b/>
        </w:rPr>
        <w:t>а</w:t>
      </w:r>
      <w:r>
        <w:rPr>
          <w:b/>
        </w:rPr>
        <w:t>боченность вопросы, изложенные в настоящих заключительных замеч</w:t>
      </w:r>
      <w:r>
        <w:rPr>
          <w:b/>
        </w:rPr>
        <w:t>а</w:t>
      </w:r>
      <w:r>
        <w:rPr>
          <w:b/>
        </w:rPr>
        <w:t>ниях, в его следующем периодическом докладе в части, посвященной ст</w:t>
      </w:r>
      <w:r>
        <w:rPr>
          <w:b/>
        </w:rPr>
        <w:t>а</w:t>
      </w:r>
      <w:r>
        <w:rPr>
          <w:b/>
        </w:rPr>
        <w:t>тье 18 Конвенции. Комитет предлагает государству-участнику представить свой четвертый периодический доклад, запланированный на июль 2007 года, и свой пятый периодический доклад, запланированный на июль 2011 года, в форме объединенного доклада в июле 2011 года.</w:t>
      </w:r>
    </w:p>
    <w:p w:rsidR="00B46D7A" w:rsidRPr="009F52D8" w:rsidRDefault="009F52D8" w:rsidP="009F52D8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6" style="position:absolute;left:0;text-align:left;z-index:1" from="219.45pt,33pt" to="291.45pt,33pt" strokeweight=".25pt"/>
        </w:pict>
      </w:r>
    </w:p>
    <w:sectPr w:rsidR="00B46D7A" w:rsidRPr="009F52D8" w:rsidSect="00501862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6-09-02T13:20:00Z" w:initials="Start">
    <w:p w:rsidR="00A658D5" w:rsidRPr="00FB1FFF" w:rsidRDefault="00A658D5">
      <w:pPr>
        <w:pStyle w:val="CommentText"/>
        <w:rPr>
          <w:lang w:val="en-US"/>
        </w:rPr>
      </w:pPr>
      <w:r>
        <w:fldChar w:fldCharType="begin"/>
      </w:r>
      <w:r w:rsidRPr="0004787B">
        <w:rPr>
          <w:rStyle w:val="CommentReference"/>
          <w:lang w:val="en-US"/>
        </w:rPr>
        <w:instrText xml:space="preserve"> </w:instrText>
      </w:r>
      <w:r w:rsidRPr="0004787B">
        <w:rPr>
          <w:lang w:val="en-US"/>
        </w:rPr>
        <w:instrText>PAGE \# "'Page: '#'</w:instrText>
      </w:r>
      <w:r w:rsidRPr="0004787B">
        <w:rPr>
          <w:lang w:val="en-US"/>
        </w:rPr>
        <w:br/>
        <w:instrText>'"</w:instrText>
      </w:r>
      <w:r w:rsidRPr="0004787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B1FFF">
        <w:rPr>
          <w:lang w:val="en-US"/>
        </w:rPr>
        <w:t>&lt;&lt;ODS JOB NO&gt;&gt;N0648247R&lt;&lt;ODS JOB NO&gt;&gt;</w:t>
      </w:r>
    </w:p>
    <w:p w:rsidR="00A658D5" w:rsidRPr="00FB1FFF" w:rsidRDefault="00A658D5">
      <w:pPr>
        <w:pStyle w:val="CommentText"/>
        <w:rPr>
          <w:lang w:val="en-US"/>
        </w:rPr>
      </w:pPr>
      <w:r w:rsidRPr="00FB1FFF">
        <w:rPr>
          <w:lang w:val="en-US"/>
        </w:rPr>
        <w:t>&lt;&lt;ODS DOC SYMBOL1&gt;&gt;CEDAW/C/MDA/CO/3&lt;&lt;ODS DOC SYMBOL1&gt;&gt;</w:t>
      </w:r>
    </w:p>
    <w:p w:rsidR="00A658D5" w:rsidRPr="0004787B" w:rsidRDefault="00A658D5">
      <w:pPr>
        <w:pStyle w:val="CommentText"/>
        <w:rPr>
          <w:lang w:val="en-US"/>
        </w:rPr>
      </w:pPr>
      <w:r w:rsidRPr="00FB1FFF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0A" w:rsidRDefault="009E630A">
      <w:r>
        <w:separator/>
      </w:r>
    </w:p>
  </w:endnote>
  <w:endnote w:type="continuationSeparator" w:id="0">
    <w:p w:rsidR="009E630A" w:rsidRDefault="009E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A658D5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658D5" w:rsidRPr="00501862" w:rsidRDefault="00A658D5" w:rsidP="00501862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10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A658D5" w:rsidRPr="00501862" w:rsidRDefault="00A658D5" w:rsidP="00501862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06-48247</w:t>
          </w:r>
          <w:r>
            <w:rPr>
              <w:b w:val="0"/>
              <w:sz w:val="14"/>
            </w:rPr>
            <w:fldChar w:fldCharType="end"/>
          </w:r>
        </w:p>
      </w:tc>
    </w:tr>
  </w:tbl>
  <w:p w:rsidR="00A658D5" w:rsidRPr="00501862" w:rsidRDefault="00A658D5" w:rsidP="005018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A658D5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658D5" w:rsidRPr="00501862" w:rsidRDefault="00A658D5" w:rsidP="00501862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06-48247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A658D5" w:rsidRPr="00501862" w:rsidRDefault="00A658D5" w:rsidP="00501862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9</w:t>
          </w:r>
          <w:r>
            <w:fldChar w:fldCharType="end"/>
          </w:r>
        </w:p>
      </w:tc>
    </w:tr>
  </w:tbl>
  <w:p w:rsidR="00A658D5" w:rsidRPr="00501862" w:rsidRDefault="00A658D5" w:rsidP="005018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5" w:rsidRDefault="00A658D5">
    <w:pPr>
      <w:pStyle w:val="Footer"/>
    </w:pPr>
  </w:p>
  <w:p w:rsidR="00A658D5" w:rsidRDefault="00A658D5" w:rsidP="00501862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06-48247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010906    020906</w:t>
    </w:r>
  </w:p>
  <w:p w:rsidR="00A658D5" w:rsidRPr="00501862" w:rsidRDefault="00A658D5" w:rsidP="00501862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*0648247*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0A" w:rsidRPr="0004787B" w:rsidRDefault="009E630A" w:rsidP="0004787B">
      <w:pPr>
        <w:pStyle w:val="Footer"/>
        <w:spacing w:after="80"/>
        <w:ind w:left="792"/>
        <w:rPr>
          <w:sz w:val="16"/>
        </w:rPr>
      </w:pPr>
      <w:r w:rsidRPr="0004787B">
        <w:rPr>
          <w:sz w:val="16"/>
        </w:rPr>
        <w:t>__________________</w:t>
      </w:r>
    </w:p>
  </w:footnote>
  <w:footnote w:type="continuationSeparator" w:id="0">
    <w:p w:rsidR="009E630A" w:rsidRPr="0004787B" w:rsidRDefault="009E630A" w:rsidP="0004787B">
      <w:pPr>
        <w:pStyle w:val="Footer"/>
        <w:spacing w:after="80"/>
        <w:ind w:left="792"/>
        <w:rPr>
          <w:sz w:val="16"/>
        </w:rPr>
      </w:pPr>
      <w:r w:rsidRPr="0004787B">
        <w:rPr>
          <w:sz w:val="16"/>
        </w:rPr>
        <w:t>__________________</w:t>
      </w:r>
    </w:p>
  </w:footnote>
  <w:footnote w:id="1">
    <w:p w:rsidR="00A658D5" w:rsidRPr="00666233" w:rsidRDefault="00A658D5" w:rsidP="0004787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 </w:t>
      </w:r>
      <w:r w:rsidRPr="00666233">
        <w:rPr>
          <w:i/>
        </w:rPr>
        <w:t>Официальные отчеты Генеральной Ассамблеи, пятьдесят пятая сессия, Дополнение № 38</w:t>
      </w:r>
      <w:r>
        <w:t xml:space="preserve"> (А/55/38), пункты 67–117.</w:t>
      </w:r>
    </w:p>
  </w:footnote>
  <w:footnote w:id="2">
    <w:p w:rsidR="00A658D5" w:rsidRDefault="00A658D5" w:rsidP="0004787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 и Международная конвенция о защите прав всех трудящихся-мигрантов и членов их семей.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A658D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658D5" w:rsidRPr="00501862" w:rsidRDefault="00A658D5" w:rsidP="0050186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CEDAW/C/MDA/CO/3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A658D5" w:rsidRDefault="00A658D5" w:rsidP="00501862">
          <w:pPr>
            <w:pStyle w:val="Header"/>
          </w:pPr>
        </w:p>
      </w:tc>
    </w:tr>
  </w:tbl>
  <w:p w:rsidR="00A658D5" w:rsidRPr="00501862" w:rsidRDefault="00A658D5" w:rsidP="005018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A658D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658D5" w:rsidRDefault="00A658D5" w:rsidP="00501862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A658D5" w:rsidRPr="00501862" w:rsidRDefault="00A658D5" w:rsidP="0050186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CEDAW/C/MDA/CO/3</w:t>
          </w:r>
          <w:r>
            <w:rPr>
              <w:b/>
            </w:rPr>
            <w:fldChar w:fldCharType="end"/>
          </w:r>
        </w:p>
      </w:tc>
    </w:tr>
  </w:tbl>
  <w:p w:rsidR="00A658D5" w:rsidRPr="00501862" w:rsidRDefault="00A658D5" w:rsidP="005018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A658D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658D5" w:rsidRPr="00501862" w:rsidRDefault="00A658D5" w:rsidP="0050186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658D5" w:rsidRDefault="00A658D5" w:rsidP="00501862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658D5" w:rsidRPr="00501862" w:rsidRDefault="00A658D5" w:rsidP="0050186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/C/MDA/CO/3</w:t>
          </w:r>
        </w:p>
      </w:tc>
    </w:tr>
    <w:tr w:rsidR="00A658D5" w:rsidRPr="0004787B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58D5" w:rsidRDefault="00A658D5" w:rsidP="00501862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A658D5" w:rsidRPr="00501862" w:rsidRDefault="00A658D5" w:rsidP="00501862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58D5" w:rsidRPr="00501862" w:rsidRDefault="00A658D5" w:rsidP="00501862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58D5" w:rsidRPr="0004787B" w:rsidRDefault="00A658D5" w:rsidP="00501862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658D5" w:rsidRPr="0004787B" w:rsidRDefault="00A658D5" w:rsidP="00501862">
          <w:pPr>
            <w:spacing w:before="240"/>
            <w:rPr>
              <w:lang w:val="en-US"/>
            </w:rPr>
          </w:pPr>
          <w:r w:rsidRPr="0004787B">
            <w:rPr>
              <w:lang w:val="en-US"/>
            </w:rPr>
            <w:t>Distr.: General</w:t>
          </w:r>
        </w:p>
        <w:p w:rsidR="00A658D5" w:rsidRPr="0004787B" w:rsidRDefault="00A658D5" w:rsidP="00501862">
          <w:pPr>
            <w:rPr>
              <w:lang w:val="en-US"/>
            </w:rPr>
          </w:pPr>
          <w:r w:rsidRPr="0004787B">
            <w:rPr>
              <w:lang w:val="en-US"/>
            </w:rPr>
            <w:t>25 August 2006</w:t>
          </w:r>
        </w:p>
        <w:p w:rsidR="00A658D5" w:rsidRPr="0004787B" w:rsidRDefault="00A658D5" w:rsidP="00501862">
          <w:pPr>
            <w:rPr>
              <w:lang w:val="en-US"/>
            </w:rPr>
          </w:pPr>
          <w:r w:rsidRPr="0004787B">
            <w:rPr>
              <w:lang w:val="en-US"/>
            </w:rPr>
            <w:t>Russian</w:t>
          </w:r>
        </w:p>
        <w:p w:rsidR="00A658D5" w:rsidRPr="0004787B" w:rsidRDefault="00A658D5" w:rsidP="00501862">
          <w:pPr>
            <w:rPr>
              <w:lang w:val="en-US"/>
            </w:rPr>
          </w:pPr>
          <w:r w:rsidRPr="0004787B">
            <w:rPr>
              <w:lang w:val="en-US"/>
            </w:rPr>
            <w:t>Original: English</w:t>
          </w:r>
        </w:p>
      </w:tc>
    </w:tr>
  </w:tbl>
  <w:p w:rsidR="00A658D5" w:rsidRPr="00501862" w:rsidRDefault="00A658D5" w:rsidP="00501862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648247*"/>
    <w:docVar w:name="CreationDt" w:val="01/09/2006 22:16:55"/>
    <w:docVar w:name="DocCategory" w:val="Doc"/>
    <w:docVar w:name="DocType" w:val="Final"/>
    <w:docVar w:name="FooterJN" w:val="06-48247"/>
    <w:docVar w:name="Jobn" w:val="06-48247 (R)"/>
    <w:docVar w:name="jobnDT" w:val="06-48347 (R)   010906"/>
    <w:docVar w:name="jobnDTDT" w:val="06-48347 (R)   010906   010906"/>
    <w:docVar w:name="JobNo" w:val="0648247R"/>
    <w:docVar w:name="OandT" w:val=" "/>
    <w:docVar w:name="sss1" w:val="CEDAW/C/MDA/CO/3"/>
    <w:docVar w:name="sss2" w:val="-"/>
    <w:docVar w:name="Symbol1" w:val="CEDAW/C/MDA/CO/3"/>
    <w:docVar w:name="Symbol2" w:val="-"/>
  </w:docVars>
  <w:rsids>
    <w:rsidRoot w:val="008409E0"/>
    <w:rsid w:val="0004787B"/>
    <w:rsid w:val="00086C68"/>
    <w:rsid w:val="000E5AE4"/>
    <w:rsid w:val="00101C22"/>
    <w:rsid w:val="0020733A"/>
    <w:rsid w:val="00227933"/>
    <w:rsid w:val="00273D16"/>
    <w:rsid w:val="002A529E"/>
    <w:rsid w:val="003B3DD4"/>
    <w:rsid w:val="00412514"/>
    <w:rsid w:val="0045465A"/>
    <w:rsid w:val="00465704"/>
    <w:rsid w:val="00480A82"/>
    <w:rsid w:val="00501862"/>
    <w:rsid w:val="005417E0"/>
    <w:rsid w:val="0058503C"/>
    <w:rsid w:val="00663E67"/>
    <w:rsid w:val="006D73B2"/>
    <w:rsid w:val="007807F7"/>
    <w:rsid w:val="007D7973"/>
    <w:rsid w:val="00807207"/>
    <w:rsid w:val="00814840"/>
    <w:rsid w:val="008409E0"/>
    <w:rsid w:val="008D20C2"/>
    <w:rsid w:val="008F21B6"/>
    <w:rsid w:val="00906E28"/>
    <w:rsid w:val="00981D53"/>
    <w:rsid w:val="009E630A"/>
    <w:rsid w:val="009F52D8"/>
    <w:rsid w:val="00A658D5"/>
    <w:rsid w:val="00A928DC"/>
    <w:rsid w:val="00AB20FA"/>
    <w:rsid w:val="00AC4CCE"/>
    <w:rsid w:val="00B46D7A"/>
    <w:rsid w:val="00B93D7B"/>
    <w:rsid w:val="00BB279F"/>
    <w:rsid w:val="00BD2395"/>
    <w:rsid w:val="00BE735B"/>
    <w:rsid w:val="00C4049B"/>
    <w:rsid w:val="00C62474"/>
    <w:rsid w:val="00C64184"/>
    <w:rsid w:val="00CE23C8"/>
    <w:rsid w:val="00CE57D7"/>
    <w:rsid w:val="00D47558"/>
    <w:rsid w:val="00DB1B97"/>
    <w:rsid w:val="00DE5E5D"/>
    <w:rsid w:val="00EF488B"/>
    <w:rsid w:val="00F1582B"/>
    <w:rsid w:val="00F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501862"/>
  </w:style>
  <w:style w:type="paragraph" w:styleId="CommentSubject">
    <w:name w:val="annotation subject"/>
    <w:basedOn w:val="CommentText"/>
    <w:next w:val="CommentText"/>
    <w:semiHidden/>
    <w:rsid w:val="00501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3300</Words>
  <Characters>23239</Characters>
  <Application>Microsoft Office Word</Application>
  <DocSecurity>4</DocSecurity>
  <Lines>438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26472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Nadejda Kozlova</dc:creator>
  <cp:keywords/>
  <dc:description/>
  <cp:lastModifiedBy>UN User</cp:lastModifiedBy>
  <cp:revision>6</cp:revision>
  <cp:lastPrinted>2006-09-02T12:33:00Z</cp:lastPrinted>
  <dcterms:created xsi:type="dcterms:W3CDTF">2006-09-02T12:26:00Z</dcterms:created>
  <dcterms:modified xsi:type="dcterms:W3CDTF">2006-09-02T12:33:00Z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CEDAW/C/MDA/CO/3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JobNo">
    <vt:lpwstr>0648247R</vt:lpwstr>
  </property>
  <property fmtid="{D5CDD505-2E9C-101B-9397-08002B2CF9AE}" pid="6" name="Comment">
    <vt:lpwstr/>
  </property>
  <property fmtid="{D5CDD505-2E9C-101B-9397-08002B2CF9AE}" pid="7" name="DraftPages">
    <vt:lpwstr> 10</vt:lpwstr>
  </property>
  <property fmtid="{D5CDD505-2E9C-101B-9397-08002B2CF9AE}" pid="8" name="Operator">
    <vt:lpwstr>Savina</vt:lpwstr>
  </property>
</Properties>
</file>