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16907" w:rsidP="00A16907">
            <w:pPr>
              <w:bidi w:val="0"/>
              <w:spacing w:after="20"/>
              <w:jc w:val="left"/>
              <w:rPr>
                <w:szCs w:val="20"/>
              </w:rPr>
            </w:pPr>
            <w:r w:rsidRPr="00A16907">
              <w:rPr>
                <w:sz w:val="40"/>
                <w:szCs w:val="20"/>
              </w:rPr>
              <w:t>CEDAW</w:t>
            </w:r>
            <w:r>
              <w:rPr>
                <w:szCs w:val="20"/>
              </w:rPr>
              <w:t>/C/LSO/CO/1-4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A16907" w:rsidRDefault="00A16907" w:rsidP="00A16907">
            <w:pPr>
              <w:bidi w:val="0"/>
              <w:spacing w:before="240"/>
              <w:jc w:val="left"/>
            </w:pPr>
            <w:r>
              <w:t>Distr.: General</w:t>
            </w:r>
          </w:p>
          <w:p w:rsidR="00A16907" w:rsidRDefault="00A16907" w:rsidP="00A16907">
            <w:pPr>
              <w:bidi w:val="0"/>
              <w:jc w:val="left"/>
            </w:pPr>
            <w:r>
              <w:t>8 November 2011</w:t>
            </w:r>
          </w:p>
          <w:p w:rsidR="00A16907" w:rsidRDefault="00A16907" w:rsidP="00A16907">
            <w:pPr>
              <w:bidi w:val="0"/>
              <w:jc w:val="left"/>
            </w:pPr>
            <w:r>
              <w:t>Arabic</w:t>
            </w:r>
          </w:p>
          <w:p w:rsidR="00257225" w:rsidRPr="008B4BC6" w:rsidRDefault="00A16907" w:rsidP="00A16907">
            <w:pPr>
              <w:bidi w:val="0"/>
              <w:jc w:val="left"/>
            </w:pPr>
            <w:r>
              <w:t>Original: English</w:t>
            </w:r>
          </w:p>
        </w:tc>
      </w:tr>
    </w:tbl>
    <w:p w:rsidR="00A16907" w:rsidRPr="00C353A7" w:rsidRDefault="00A16907" w:rsidP="00DF21EF">
      <w:pPr>
        <w:spacing w:before="120" w:line="360" w:lineRule="exact"/>
        <w:rPr>
          <w:rFonts w:hint="cs"/>
          <w:b/>
          <w:bCs/>
          <w:sz w:val="26"/>
          <w:szCs w:val="36"/>
          <w:rtl/>
          <w:lang w:val="fr-CH"/>
        </w:rPr>
      </w:pPr>
      <w:r w:rsidRPr="00C353A7">
        <w:rPr>
          <w:rFonts w:hint="cs"/>
          <w:b/>
          <w:bCs/>
          <w:sz w:val="26"/>
          <w:szCs w:val="36"/>
          <w:rtl/>
          <w:lang w:val="fr-CH"/>
        </w:rPr>
        <w:t>اللجنة المعنية بالقضاء على التمييز ضد المرأة</w:t>
      </w:r>
    </w:p>
    <w:p w:rsidR="00A16907" w:rsidRPr="00C353A7" w:rsidRDefault="00A16907" w:rsidP="00DF21EF">
      <w:pPr>
        <w:spacing w:line="360" w:lineRule="exact"/>
        <w:rPr>
          <w:rFonts w:hint="cs"/>
          <w:b/>
          <w:bCs/>
          <w:rtl/>
          <w:lang w:val="fr-CH"/>
        </w:rPr>
      </w:pPr>
      <w:r w:rsidRPr="00C353A7">
        <w:rPr>
          <w:rFonts w:hint="cs"/>
          <w:b/>
          <w:bCs/>
          <w:rtl/>
          <w:lang w:val="fr-CH"/>
        </w:rPr>
        <w:t>الدورة الخمسون</w:t>
      </w:r>
    </w:p>
    <w:p w:rsidR="00A16907" w:rsidRDefault="00A16907" w:rsidP="00DF21EF">
      <w:pPr>
        <w:spacing w:line="360" w:lineRule="exact"/>
        <w:rPr>
          <w:rFonts w:hint="cs"/>
          <w:rtl/>
          <w:lang w:val="fr-CH"/>
        </w:rPr>
      </w:pPr>
      <w:r>
        <w:rPr>
          <w:rFonts w:hint="cs"/>
          <w:rtl/>
          <w:lang w:val="fr-CH"/>
        </w:rPr>
        <w:t>3-21 تشرين الأول/أكتوبر 2011</w:t>
      </w:r>
    </w:p>
    <w:p w:rsidR="00A16907" w:rsidRPr="00A16907" w:rsidRDefault="00A16907" w:rsidP="00DF21EF">
      <w:pPr>
        <w:pStyle w:val="HChGA"/>
        <w:spacing w:before="240"/>
        <w:rPr>
          <w:rFonts w:hint="cs"/>
          <w:szCs w:val="28"/>
          <w:rtl/>
        </w:rPr>
      </w:pPr>
      <w:r>
        <w:rPr>
          <w:rFonts w:hint="cs"/>
          <w:rtl/>
          <w:lang w:val="fr-CH"/>
        </w:rPr>
        <w:tab/>
      </w:r>
      <w:r>
        <w:rPr>
          <w:rFonts w:hint="cs"/>
          <w:rtl/>
          <w:lang w:val="fr-CH"/>
        </w:rPr>
        <w:tab/>
        <w:t>الملاحظات الختامية للجنة المعنية بالقضاء على التمييز ضد المرأة</w:t>
      </w:r>
    </w:p>
    <w:p w:rsidR="00A16907" w:rsidRPr="00A16907" w:rsidRDefault="00A16907" w:rsidP="00A16907">
      <w:pPr>
        <w:pStyle w:val="H1GA"/>
        <w:rPr>
          <w:rFonts w:hint="cs"/>
          <w:szCs w:val="24"/>
          <w:rtl/>
        </w:rPr>
      </w:pPr>
      <w:r>
        <w:rPr>
          <w:rFonts w:hint="cs"/>
          <w:rtl/>
          <w:lang w:val="fr-CH"/>
        </w:rPr>
        <w:tab/>
      </w:r>
      <w:r>
        <w:rPr>
          <w:rFonts w:hint="cs"/>
          <w:rtl/>
          <w:lang w:val="fr-CH"/>
        </w:rPr>
        <w:tab/>
      </w:r>
      <w:proofErr w:type="spellStart"/>
      <w:r>
        <w:rPr>
          <w:rFonts w:hint="cs"/>
          <w:rtl/>
          <w:lang w:val="fr-CH"/>
        </w:rPr>
        <w:t>ليسوتو</w:t>
      </w:r>
      <w:proofErr w:type="spellEnd"/>
    </w:p>
    <w:p w:rsidR="00A16907" w:rsidRDefault="00A16907" w:rsidP="00DF21EF">
      <w:pPr>
        <w:pStyle w:val="SingleTxtGA"/>
        <w:spacing w:line="360" w:lineRule="exact"/>
        <w:rPr>
          <w:rFonts w:hint="cs"/>
          <w:rtl/>
        </w:rPr>
      </w:pPr>
      <w:r>
        <w:rPr>
          <w:rFonts w:hint="cs"/>
          <w:rtl/>
          <w:lang w:val="fr-CH"/>
        </w:rPr>
        <w:t>1-</w:t>
      </w:r>
      <w:r>
        <w:rPr>
          <w:rFonts w:hint="cs"/>
          <w:rtl/>
          <w:lang w:val="fr-CH"/>
        </w:rPr>
        <w:tab/>
        <w:t xml:space="preserve">نظرت اللجنة في تقرير </w:t>
      </w:r>
      <w:proofErr w:type="spellStart"/>
      <w:r>
        <w:rPr>
          <w:rFonts w:hint="cs"/>
          <w:rtl/>
          <w:lang w:val="fr-CH"/>
        </w:rPr>
        <w:t>ليسوتو</w:t>
      </w:r>
      <w:proofErr w:type="spellEnd"/>
      <w:r>
        <w:rPr>
          <w:rFonts w:hint="cs"/>
          <w:rtl/>
          <w:lang w:val="fr-CH"/>
        </w:rPr>
        <w:t xml:space="preserve"> الجامع للتقارير الدورية من الأول إلى الرابع (</w:t>
      </w:r>
      <w:r>
        <w:rPr>
          <w:lang w:val="fr-CH"/>
        </w:rPr>
        <w:t>CEDAW/C/LSO/1-4</w:t>
      </w:r>
      <w:r>
        <w:rPr>
          <w:rFonts w:hint="cs"/>
          <w:rtl/>
          <w:lang w:val="fr-CH"/>
        </w:rPr>
        <w:t xml:space="preserve">) في جلستيها 1007 و1008 المعقودتين في 11 تشرين الأول/ أكتوبر 2011 (انظر </w:t>
      </w:r>
      <w:r>
        <w:rPr>
          <w:lang w:val="fr-CH"/>
        </w:rPr>
        <w:t>CEDAW/C/SR.1007</w:t>
      </w:r>
      <w:r>
        <w:rPr>
          <w:rFonts w:hint="cs"/>
          <w:rtl/>
          <w:lang w:val="fr-CH"/>
        </w:rPr>
        <w:t xml:space="preserve"> و</w:t>
      </w:r>
      <w:r>
        <w:t>SR.1008</w:t>
      </w:r>
      <w:r>
        <w:rPr>
          <w:rFonts w:hint="cs"/>
          <w:rtl/>
        </w:rPr>
        <w:t xml:space="preserve">). وترد قائمة المسائل والأسئلة التي أعدتها اللجنة في الوثيقة </w:t>
      </w:r>
      <w:r>
        <w:rPr>
          <w:lang w:val="fr-CH"/>
        </w:rPr>
        <w:t>CEDAW/C/LSO/Q</w:t>
      </w:r>
      <w:r>
        <w:t>/</w:t>
      </w:r>
      <w:r>
        <w:rPr>
          <w:lang w:val="fr-CH"/>
        </w:rPr>
        <w:t>1-4</w:t>
      </w:r>
      <w:r>
        <w:rPr>
          <w:rFonts w:hint="cs"/>
          <w:rtl/>
          <w:lang w:val="fr-CH"/>
        </w:rPr>
        <w:t xml:space="preserve">، وترد ردود حكومة </w:t>
      </w:r>
      <w:proofErr w:type="spellStart"/>
      <w:r>
        <w:rPr>
          <w:rFonts w:hint="cs"/>
          <w:rtl/>
          <w:lang w:val="fr-CH"/>
        </w:rPr>
        <w:t>ليسوتو</w:t>
      </w:r>
      <w:proofErr w:type="spellEnd"/>
      <w:r>
        <w:rPr>
          <w:rFonts w:hint="cs"/>
          <w:rtl/>
          <w:lang w:val="fr-CH"/>
        </w:rPr>
        <w:t xml:space="preserve"> في الوثيقة </w:t>
      </w:r>
      <w:r>
        <w:rPr>
          <w:lang w:val="fr-CH"/>
        </w:rPr>
        <w:t>CEDAW/C/LSO/Q</w:t>
      </w:r>
      <w:r>
        <w:t>/</w:t>
      </w:r>
      <w:r>
        <w:rPr>
          <w:lang w:val="fr-CH"/>
        </w:rPr>
        <w:t>1-4</w:t>
      </w:r>
      <w:r>
        <w:t>/Add.1</w:t>
      </w:r>
      <w:r>
        <w:rPr>
          <w:rFonts w:hint="cs"/>
          <w:rtl/>
        </w:rPr>
        <w:t>.</w:t>
      </w:r>
    </w:p>
    <w:p w:rsidR="00A16907" w:rsidRPr="00A16907" w:rsidRDefault="00A16907" w:rsidP="00A16907">
      <w:pPr>
        <w:pStyle w:val="H1GA"/>
        <w:rPr>
          <w:rFonts w:hint="cs"/>
          <w:szCs w:val="24"/>
          <w:rtl/>
        </w:rPr>
      </w:pPr>
      <w:r>
        <w:rPr>
          <w:rFonts w:hint="cs"/>
          <w:rtl/>
        </w:rPr>
        <w:tab/>
        <w:t>ألف -</w:t>
      </w:r>
      <w:r>
        <w:rPr>
          <w:rFonts w:hint="cs"/>
          <w:rtl/>
        </w:rPr>
        <w:tab/>
        <w:t>مقدمة</w:t>
      </w:r>
    </w:p>
    <w:p w:rsidR="00A16907" w:rsidRDefault="00A16907" w:rsidP="00DF21EF">
      <w:pPr>
        <w:pStyle w:val="SingleTxtGA"/>
        <w:spacing w:line="360" w:lineRule="exact"/>
        <w:rPr>
          <w:rFonts w:hint="cs"/>
          <w:rtl/>
        </w:rPr>
      </w:pPr>
      <w:r>
        <w:rPr>
          <w:rFonts w:hint="cs"/>
          <w:rtl/>
        </w:rPr>
        <w:t>2-</w:t>
      </w:r>
      <w:r>
        <w:rPr>
          <w:rFonts w:hint="cs"/>
          <w:rtl/>
        </w:rPr>
        <w:tab/>
        <w:t xml:space="preserve">تعرب اللجنة عن تقديرها للدولة الطرف لتقديمها تقريرها الجامع للتقارير الدورية من الأول إلى الرابع، الذي اتبع بشكل عام المبادئ التوجيهية التي وضعتها اللجنة لإعداد التقارير، وتم إعداده من خلال عملية </w:t>
      </w:r>
      <w:proofErr w:type="spellStart"/>
      <w:r>
        <w:rPr>
          <w:rFonts w:hint="cs"/>
          <w:rtl/>
        </w:rPr>
        <w:t>تشاورية</w:t>
      </w:r>
      <w:proofErr w:type="spellEnd"/>
      <w:r>
        <w:rPr>
          <w:rFonts w:hint="cs"/>
          <w:rtl/>
        </w:rPr>
        <w:t xml:space="preserve"> بمشاركة الهيئات الحكومية والمجتمع المدني. غير أن اللجنة تأسف لكون التقرير قد تأخر عن موعد تقديمه الذي كان مقرراً لعام 1996. وتعرب اللجنة عن تقديرها للدولة الطرف لعرضها الشفوي، والردود الخطية على قائمة المسائل والأسئلة التي طرحها الفريق العام لما قبل الدورة، وللإيضاحات الإضافية التي قدمتها رداً على الأسئلة التي طرحتها اللجنة شفوياً. </w:t>
      </w:r>
    </w:p>
    <w:p w:rsidR="00A16907" w:rsidRDefault="00A16907" w:rsidP="00DF21EF">
      <w:pPr>
        <w:pStyle w:val="SingleTxtGA"/>
        <w:spacing w:line="360" w:lineRule="exact"/>
        <w:rPr>
          <w:rFonts w:hint="cs"/>
          <w:rtl/>
        </w:rPr>
      </w:pPr>
      <w:r>
        <w:rPr>
          <w:rFonts w:hint="cs"/>
          <w:rtl/>
        </w:rPr>
        <w:t>3-</w:t>
      </w:r>
      <w:r>
        <w:rPr>
          <w:rFonts w:hint="cs"/>
          <w:rtl/>
        </w:rPr>
        <w:tab/>
        <w:t xml:space="preserve">وتثني اللجنة على الدولة الطرف لوفدها الرفيع المستوى الذي ترأسه وزير شؤون </w:t>
      </w:r>
      <w:r w:rsidR="007D6078">
        <w:rPr>
          <w:rFonts w:hint="cs"/>
          <w:rtl/>
        </w:rPr>
        <w:t xml:space="preserve">الجنس </w:t>
      </w:r>
      <w:r>
        <w:rPr>
          <w:rFonts w:hint="cs"/>
          <w:rtl/>
        </w:rPr>
        <w:t xml:space="preserve">والرياضة والشباب والترفيه في </w:t>
      </w:r>
      <w:proofErr w:type="spellStart"/>
      <w:r>
        <w:rPr>
          <w:rFonts w:hint="cs"/>
          <w:rtl/>
        </w:rPr>
        <w:t>ليسوتو</w:t>
      </w:r>
      <w:proofErr w:type="spellEnd"/>
      <w:r>
        <w:rPr>
          <w:rFonts w:hint="cs"/>
          <w:rtl/>
        </w:rPr>
        <w:t xml:space="preserve">، الذي </w:t>
      </w:r>
      <w:r w:rsidR="007D6078">
        <w:rPr>
          <w:rFonts w:hint="cs"/>
          <w:rtl/>
        </w:rPr>
        <w:t>ضمّ أيضاً وزير العدل</w:t>
      </w:r>
      <w:r>
        <w:rPr>
          <w:rFonts w:hint="cs"/>
          <w:rtl/>
        </w:rPr>
        <w:t xml:space="preserve"> </w:t>
      </w:r>
      <w:r w:rsidR="007D6078">
        <w:rPr>
          <w:rFonts w:hint="cs"/>
          <w:rtl/>
        </w:rPr>
        <w:t>و</w:t>
      </w:r>
      <w:r>
        <w:rPr>
          <w:rFonts w:hint="cs"/>
          <w:rtl/>
        </w:rPr>
        <w:t xml:space="preserve">حقوق الإنسان والإصلاحيات، فضلاً عن سبعة ممثلين من الوزارات </w:t>
      </w:r>
      <w:r w:rsidR="007D6078">
        <w:rPr>
          <w:rFonts w:hint="cs"/>
          <w:rtl/>
        </w:rPr>
        <w:t xml:space="preserve">المعنية </w:t>
      </w:r>
      <w:r>
        <w:rPr>
          <w:rFonts w:hint="cs"/>
          <w:rtl/>
        </w:rPr>
        <w:t xml:space="preserve">التي لها خبرة في المجالات التي تغطيها الاتفاقية. وتعرب اللجنة عن تقديرها للحوار الصريح والبناء الذي دار بين الوفد وأعضاء اللجنة. </w:t>
      </w:r>
    </w:p>
    <w:p w:rsidR="00A16907" w:rsidRPr="007D6078" w:rsidRDefault="00A16907" w:rsidP="00DF21EF">
      <w:pPr>
        <w:pStyle w:val="H1GA"/>
        <w:spacing w:before="120"/>
        <w:rPr>
          <w:rFonts w:hint="cs"/>
          <w:szCs w:val="24"/>
          <w:rtl/>
        </w:rPr>
      </w:pPr>
      <w:r w:rsidRPr="00C353A7">
        <w:rPr>
          <w:rFonts w:hint="cs"/>
          <w:rtl/>
        </w:rPr>
        <w:tab/>
        <w:t>باء -</w:t>
      </w:r>
      <w:r w:rsidRPr="00C353A7">
        <w:rPr>
          <w:rFonts w:hint="cs"/>
          <w:rtl/>
        </w:rPr>
        <w:tab/>
        <w:t>الجوانب الإيجابية</w:t>
      </w:r>
    </w:p>
    <w:p w:rsidR="00A16907" w:rsidRDefault="00A16907" w:rsidP="001F1596">
      <w:pPr>
        <w:pStyle w:val="SingleTxtGA"/>
        <w:rPr>
          <w:rFonts w:hint="cs"/>
          <w:rtl/>
        </w:rPr>
      </w:pPr>
      <w:r>
        <w:rPr>
          <w:rFonts w:hint="cs"/>
          <w:rtl/>
        </w:rPr>
        <w:t>4</w:t>
      </w:r>
      <w:r w:rsidRPr="001F1596">
        <w:rPr>
          <w:rFonts w:hint="cs"/>
          <w:spacing w:val="-2"/>
          <w:rtl/>
        </w:rPr>
        <w:t>-</w:t>
      </w:r>
      <w:r w:rsidRPr="001F1596">
        <w:rPr>
          <w:rFonts w:hint="cs"/>
          <w:spacing w:val="-2"/>
          <w:rtl/>
        </w:rPr>
        <w:tab/>
        <w:t xml:space="preserve">ترحب اللجنة بالتقدم المحرز </w:t>
      </w:r>
      <w:r w:rsidR="007D6078" w:rsidRPr="001F1596">
        <w:rPr>
          <w:rFonts w:hint="cs"/>
          <w:spacing w:val="-2"/>
          <w:rtl/>
        </w:rPr>
        <w:t xml:space="preserve">من </w:t>
      </w:r>
      <w:r w:rsidRPr="001F1596">
        <w:rPr>
          <w:rFonts w:hint="cs"/>
          <w:spacing w:val="-2"/>
          <w:rtl/>
        </w:rPr>
        <w:t>مصادقة الدولة ال</w:t>
      </w:r>
      <w:r w:rsidR="007D6078" w:rsidRPr="001F1596">
        <w:rPr>
          <w:rFonts w:hint="cs"/>
          <w:spacing w:val="-2"/>
          <w:rtl/>
        </w:rPr>
        <w:t>طرف على الاتفاقية في عام</w:t>
      </w:r>
      <w:r w:rsidR="007D6078">
        <w:rPr>
          <w:rFonts w:hint="cs"/>
          <w:rtl/>
        </w:rPr>
        <w:t xml:space="preserve"> 1995، بما </w:t>
      </w:r>
      <w:r>
        <w:rPr>
          <w:rFonts w:hint="cs"/>
          <w:rtl/>
        </w:rPr>
        <w:t>في ذلك الإصلاحات التشريعية التي أ</w:t>
      </w:r>
      <w:r w:rsidR="007D6078">
        <w:rPr>
          <w:rFonts w:hint="cs"/>
          <w:rtl/>
        </w:rPr>
        <w:t>ُ</w:t>
      </w:r>
      <w:r>
        <w:rPr>
          <w:rFonts w:hint="cs"/>
          <w:rtl/>
        </w:rPr>
        <w:t>دخلت و</w:t>
      </w:r>
      <w:r w:rsidR="007D6078">
        <w:rPr>
          <w:rFonts w:hint="cs"/>
          <w:rtl/>
        </w:rPr>
        <w:t>ال</w:t>
      </w:r>
      <w:r>
        <w:rPr>
          <w:rFonts w:hint="cs"/>
          <w:rtl/>
        </w:rPr>
        <w:t xml:space="preserve">مجموعة </w:t>
      </w:r>
      <w:r w:rsidR="007D6078">
        <w:rPr>
          <w:rFonts w:hint="cs"/>
          <w:rtl/>
        </w:rPr>
        <w:t>ال</w:t>
      </w:r>
      <w:r>
        <w:rPr>
          <w:rFonts w:hint="cs"/>
          <w:rtl/>
        </w:rPr>
        <w:t>متنوعة من التدابير التشريعية</w:t>
      </w:r>
      <w:r w:rsidR="001F1596">
        <w:rPr>
          <w:rFonts w:hint="cs"/>
          <w:rtl/>
        </w:rPr>
        <w:t xml:space="preserve"> التي اعتمدتها</w:t>
      </w:r>
      <w:r>
        <w:rPr>
          <w:rFonts w:hint="cs"/>
          <w:rtl/>
        </w:rPr>
        <w:t>. وتجدر الإشارة على وجه التحديد إلى ما يلي:</w:t>
      </w:r>
    </w:p>
    <w:p w:rsidR="00A16907" w:rsidRPr="00DF21EF" w:rsidRDefault="00A16907" w:rsidP="001F1596">
      <w:pPr>
        <w:pStyle w:val="SingleTxtGA"/>
        <w:rPr>
          <w:rFonts w:hint="cs"/>
          <w:rtl/>
        </w:rPr>
      </w:pPr>
      <w:r w:rsidRPr="00DF21EF">
        <w:rPr>
          <w:rFonts w:hint="cs"/>
          <w:rtl/>
        </w:rPr>
        <w:tab/>
        <w:t>(أ)</w:t>
      </w:r>
      <w:r w:rsidRPr="00DF21EF">
        <w:rPr>
          <w:rFonts w:hint="cs"/>
          <w:rtl/>
        </w:rPr>
        <w:tab/>
        <w:t>قانون الجرائ</w:t>
      </w:r>
      <w:r w:rsidR="001F1596" w:rsidRPr="00DF21EF">
        <w:rPr>
          <w:rFonts w:hint="cs"/>
          <w:rtl/>
        </w:rPr>
        <w:t xml:space="preserve">م الجنسية (2003)، الذي </w:t>
      </w:r>
      <w:proofErr w:type="spellStart"/>
      <w:r w:rsidR="001F1596" w:rsidRPr="00DF21EF">
        <w:rPr>
          <w:rFonts w:hint="cs"/>
          <w:rtl/>
        </w:rPr>
        <w:t>يعترف</w:t>
      </w:r>
      <w:proofErr w:type="spellEnd"/>
      <w:r w:rsidR="001F1596" w:rsidRPr="00DF21EF">
        <w:rPr>
          <w:rFonts w:hint="cs"/>
          <w:rtl/>
        </w:rPr>
        <w:t xml:space="preserve"> بالاغتصاب</w:t>
      </w:r>
      <w:r w:rsidRPr="00DF21EF">
        <w:rPr>
          <w:rFonts w:hint="cs"/>
          <w:rtl/>
        </w:rPr>
        <w:t xml:space="preserve"> في إطار الزواج كجريمة؛</w:t>
      </w:r>
    </w:p>
    <w:p w:rsidR="00A16907" w:rsidRDefault="00A16907" w:rsidP="001F1596">
      <w:pPr>
        <w:pStyle w:val="SingleTxtGA"/>
        <w:rPr>
          <w:rFonts w:hint="cs"/>
          <w:rtl/>
        </w:rPr>
      </w:pPr>
      <w:r>
        <w:rPr>
          <w:rFonts w:hint="cs"/>
          <w:rtl/>
        </w:rPr>
        <w:tab/>
        <w:t>(ب)</w:t>
      </w:r>
      <w:r>
        <w:rPr>
          <w:rFonts w:hint="cs"/>
          <w:rtl/>
        </w:rPr>
        <w:tab/>
      </w:r>
      <w:r w:rsidR="001F1596">
        <w:rPr>
          <w:rFonts w:hint="cs"/>
          <w:rtl/>
        </w:rPr>
        <w:t xml:space="preserve">قانون الأهلية </w:t>
      </w:r>
      <w:r>
        <w:rPr>
          <w:rFonts w:hint="cs"/>
          <w:rtl/>
        </w:rPr>
        <w:t>القانونية للأشخاص المتزوجين (2006)؛</w:t>
      </w:r>
    </w:p>
    <w:p w:rsidR="00A16907" w:rsidRDefault="00C74220" w:rsidP="001F1596">
      <w:pPr>
        <w:pStyle w:val="SingleTxtGA"/>
        <w:rPr>
          <w:rFonts w:hint="cs"/>
          <w:rtl/>
        </w:rPr>
      </w:pPr>
      <w:r>
        <w:rPr>
          <w:rFonts w:hint="cs"/>
          <w:rtl/>
        </w:rPr>
        <w:tab/>
        <w:t>(ج)</w:t>
      </w:r>
      <w:r>
        <w:rPr>
          <w:rFonts w:hint="cs"/>
          <w:rtl/>
        </w:rPr>
        <w:tab/>
        <w:t xml:space="preserve">قانون تعديل </w:t>
      </w:r>
      <w:r w:rsidR="00A16907">
        <w:rPr>
          <w:rFonts w:hint="cs"/>
          <w:rtl/>
        </w:rPr>
        <w:t xml:space="preserve">الأجور </w:t>
      </w:r>
      <w:r w:rsidR="001F1596">
        <w:rPr>
          <w:rFonts w:hint="cs"/>
          <w:rtl/>
        </w:rPr>
        <w:t xml:space="preserve">في إطار قانون العمل </w:t>
      </w:r>
      <w:r w:rsidR="00A16907">
        <w:rPr>
          <w:rFonts w:hint="cs"/>
          <w:rtl/>
        </w:rPr>
        <w:t>(2009)؛</w:t>
      </w:r>
    </w:p>
    <w:p w:rsidR="00A16907" w:rsidRDefault="00A16907" w:rsidP="001F1596">
      <w:pPr>
        <w:pStyle w:val="SingleTxtGA"/>
        <w:rPr>
          <w:rFonts w:hint="cs"/>
          <w:rtl/>
        </w:rPr>
      </w:pPr>
      <w:r>
        <w:rPr>
          <w:rFonts w:hint="cs"/>
          <w:rtl/>
        </w:rPr>
        <w:tab/>
        <w:t>(د)</w:t>
      </w:r>
      <w:r>
        <w:rPr>
          <w:rFonts w:hint="cs"/>
          <w:rtl/>
        </w:rPr>
        <w:tab/>
        <w:t xml:space="preserve">قانون التعليم (2010)، الذي </w:t>
      </w:r>
      <w:proofErr w:type="spellStart"/>
      <w:r>
        <w:rPr>
          <w:rFonts w:hint="cs"/>
          <w:rtl/>
        </w:rPr>
        <w:t>ينص</w:t>
      </w:r>
      <w:proofErr w:type="spellEnd"/>
      <w:r>
        <w:rPr>
          <w:rFonts w:hint="cs"/>
          <w:rtl/>
        </w:rPr>
        <w:t xml:space="preserve"> على التعليم الابتدائي المجاني والإلزامي؛</w:t>
      </w:r>
    </w:p>
    <w:p w:rsidR="00A16907" w:rsidRDefault="00A16907" w:rsidP="001F1596">
      <w:pPr>
        <w:pStyle w:val="SingleTxtGA"/>
        <w:rPr>
          <w:rFonts w:hint="cs"/>
          <w:rtl/>
        </w:rPr>
      </w:pPr>
      <w:r>
        <w:rPr>
          <w:rFonts w:hint="cs"/>
          <w:rtl/>
        </w:rPr>
        <w:tab/>
        <w:t>(ﻫ)</w:t>
      </w:r>
      <w:r>
        <w:rPr>
          <w:rFonts w:hint="cs"/>
          <w:rtl/>
        </w:rPr>
        <w:tab/>
        <w:t>قانون مكافحة الاتجار بالأشخاص (2011)، الذي يجر</w:t>
      </w:r>
      <w:r w:rsidR="00C74220">
        <w:rPr>
          <w:rFonts w:hint="cs"/>
          <w:rtl/>
        </w:rPr>
        <w:t>ّ</w:t>
      </w:r>
      <w:r>
        <w:rPr>
          <w:rFonts w:hint="cs"/>
          <w:rtl/>
        </w:rPr>
        <w:t xml:space="preserve">م جميع أشكال الرق </w:t>
      </w:r>
      <w:proofErr w:type="spellStart"/>
      <w:r>
        <w:rPr>
          <w:rFonts w:hint="cs"/>
          <w:rtl/>
        </w:rPr>
        <w:t>وينص</w:t>
      </w:r>
      <w:proofErr w:type="spellEnd"/>
      <w:r>
        <w:rPr>
          <w:rFonts w:hint="cs"/>
          <w:rtl/>
        </w:rPr>
        <w:t xml:space="preserve"> على</w:t>
      </w:r>
      <w:r w:rsidR="001F1596">
        <w:rPr>
          <w:rFonts w:hint="cs"/>
          <w:rtl/>
        </w:rPr>
        <w:t xml:space="preserve"> تسليط</w:t>
      </w:r>
      <w:r>
        <w:rPr>
          <w:rFonts w:hint="cs"/>
          <w:rtl/>
        </w:rPr>
        <w:t xml:space="preserve"> عقوبات قاسية </w:t>
      </w:r>
      <w:r w:rsidR="001F1596">
        <w:rPr>
          <w:rFonts w:hint="cs"/>
          <w:rtl/>
        </w:rPr>
        <w:t xml:space="preserve">على </w:t>
      </w:r>
      <w:r>
        <w:rPr>
          <w:rFonts w:hint="cs"/>
          <w:rtl/>
        </w:rPr>
        <w:t>مرتكبيها؛</w:t>
      </w:r>
    </w:p>
    <w:p w:rsidR="00A16907" w:rsidRDefault="00A16907" w:rsidP="001F1596">
      <w:pPr>
        <w:pStyle w:val="SingleTxtGA"/>
        <w:rPr>
          <w:rFonts w:hint="cs"/>
          <w:rtl/>
        </w:rPr>
      </w:pPr>
      <w:r>
        <w:rPr>
          <w:rFonts w:hint="cs"/>
          <w:rtl/>
        </w:rPr>
        <w:tab/>
        <w:t>(و)</w:t>
      </w:r>
      <w:r>
        <w:rPr>
          <w:rFonts w:hint="cs"/>
          <w:rtl/>
        </w:rPr>
        <w:tab/>
        <w:t xml:space="preserve">قانون حماية الطفل </w:t>
      </w:r>
      <w:proofErr w:type="spellStart"/>
      <w:r>
        <w:rPr>
          <w:rFonts w:hint="cs"/>
          <w:rtl/>
        </w:rPr>
        <w:t>ورفاهه</w:t>
      </w:r>
      <w:proofErr w:type="spellEnd"/>
      <w:r>
        <w:rPr>
          <w:rFonts w:hint="cs"/>
          <w:rtl/>
        </w:rPr>
        <w:t xml:space="preserve"> (2011).</w:t>
      </w:r>
    </w:p>
    <w:p w:rsidR="00A16907" w:rsidRDefault="00A16907" w:rsidP="000A25B6">
      <w:pPr>
        <w:pStyle w:val="SingleTxtGA"/>
        <w:rPr>
          <w:rFonts w:hint="cs"/>
          <w:rtl/>
        </w:rPr>
      </w:pPr>
      <w:r>
        <w:rPr>
          <w:rFonts w:hint="cs"/>
          <w:rtl/>
        </w:rPr>
        <w:t>5-</w:t>
      </w:r>
      <w:r>
        <w:rPr>
          <w:rFonts w:hint="cs"/>
          <w:rtl/>
        </w:rPr>
        <w:tab/>
        <w:t xml:space="preserve">وتحيط اللجنة علماً مع التقدير </w:t>
      </w:r>
      <w:r w:rsidR="00C74220">
        <w:rPr>
          <w:rFonts w:hint="cs"/>
          <w:rtl/>
        </w:rPr>
        <w:t>ب</w:t>
      </w:r>
      <w:r>
        <w:rPr>
          <w:rFonts w:hint="cs"/>
          <w:rtl/>
        </w:rPr>
        <w:t xml:space="preserve">المبادرات التي أقدمت عليها الدولة الطرف لتشجيع المساواة بين الجنسين وحماية حقوق المرأة، </w:t>
      </w:r>
      <w:r w:rsidR="000A25B6">
        <w:rPr>
          <w:rFonts w:hint="cs"/>
          <w:rtl/>
        </w:rPr>
        <w:t>من قبيل</w:t>
      </w:r>
      <w:r>
        <w:rPr>
          <w:rFonts w:hint="cs"/>
          <w:rtl/>
        </w:rPr>
        <w:t xml:space="preserve"> إنشاء لجنة لإصلاح القان</w:t>
      </w:r>
      <w:r w:rsidR="00CB389E">
        <w:rPr>
          <w:rFonts w:hint="cs"/>
          <w:rtl/>
        </w:rPr>
        <w:t xml:space="preserve">ون </w:t>
      </w:r>
      <w:proofErr w:type="spellStart"/>
      <w:r w:rsidR="00CB389E">
        <w:rPr>
          <w:rFonts w:hint="cs"/>
          <w:rtl/>
        </w:rPr>
        <w:t>مناطة</w:t>
      </w:r>
      <w:proofErr w:type="spellEnd"/>
      <w:r w:rsidR="00CB389E">
        <w:rPr>
          <w:rFonts w:hint="cs"/>
          <w:rtl/>
        </w:rPr>
        <w:t xml:space="preserve"> بولاية إعادة النظر في </w:t>
      </w:r>
      <w:r>
        <w:rPr>
          <w:rFonts w:hint="cs"/>
          <w:rtl/>
        </w:rPr>
        <w:t>القوانين التمييزية. وتثني اللجنة أيضاً على الدولة الطرف لمصادقتها على البروتوكول الاختياري الملحق باتفاقية القضاء على جميع أشكال التمييز ضد المرأة، في 24 أيلول/سبتمبر 2004.</w:t>
      </w:r>
    </w:p>
    <w:p w:rsidR="00A16907" w:rsidRPr="000A25B6" w:rsidRDefault="00A16907" w:rsidP="000A25B6">
      <w:pPr>
        <w:pStyle w:val="H1GA"/>
        <w:rPr>
          <w:rFonts w:hint="cs"/>
          <w:szCs w:val="24"/>
          <w:rtl/>
        </w:rPr>
      </w:pPr>
      <w:r w:rsidRPr="00C353A7">
        <w:rPr>
          <w:rFonts w:hint="cs"/>
          <w:rtl/>
        </w:rPr>
        <w:tab/>
        <w:t>جيم -</w:t>
      </w:r>
      <w:r w:rsidRPr="00C353A7">
        <w:rPr>
          <w:rFonts w:hint="cs"/>
          <w:rtl/>
        </w:rPr>
        <w:tab/>
        <w:t>دواعي القلق الرئيسية والتوصيات</w:t>
      </w:r>
    </w:p>
    <w:p w:rsidR="00A16907" w:rsidRDefault="00A16907" w:rsidP="000A25B6">
      <w:pPr>
        <w:pStyle w:val="SingleTxtGA"/>
        <w:rPr>
          <w:rFonts w:hint="cs"/>
          <w:b/>
          <w:bCs/>
          <w:rtl/>
        </w:rPr>
      </w:pPr>
      <w:r w:rsidRPr="000A25B6">
        <w:rPr>
          <w:rFonts w:hint="cs"/>
          <w:b/>
          <w:bCs/>
          <w:rtl/>
        </w:rPr>
        <w:t>6-</w:t>
      </w:r>
      <w:r w:rsidRPr="000A25B6">
        <w:rPr>
          <w:rFonts w:hint="cs"/>
          <w:b/>
          <w:bCs/>
          <w:rtl/>
        </w:rPr>
        <w:tab/>
        <w:t>تذك</w:t>
      </w:r>
      <w:r w:rsidR="000A25B6" w:rsidRPr="000A25B6">
        <w:rPr>
          <w:rFonts w:hint="cs"/>
          <w:b/>
          <w:bCs/>
          <w:rtl/>
        </w:rPr>
        <w:t>ّ</w:t>
      </w:r>
      <w:r w:rsidRPr="000A25B6">
        <w:rPr>
          <w:rFonts w:hint="cs"/>
          <w:b/>
          <w:bCs/>
          <w:rtl/>
        </w:rPr>
        <w:t xml:space="preserve">ر اللجنة بالالتزام الذي تعهدت </w:t>
      </w:r>
      <w:proofErr w:type="spellStart"/>
      <w:r w:rsidRPr="000A25B6">
        <w:rPr>
          <w:rFonts w:hint="cs"/>
          <w:b/>
          <w:bCs/>
          <w:rtl/>
        </w:rPr>
        <w:t>به</w:t>
      </w:r>
      <w:proofErr w:type="spellEnd"/>
      <w:r w:rsidRPr="000A25B6">
        <w:rPr>
          <w:rFonts w:hint="cs"/>
          <w:b/>
          <w:bCs/>
          <w:rtl/>
        </w:rPr>
        <w:t xml:space="preserve"> الدولة الطرف بالقيام، بمنهجية وباستمرار، بتنفيذ جميع أحكام اتفاقية القضاء على جميع أشكال التمييز ضد المرأة، وترى أن </w:t>
      </w:r>
      <w:r w:rsidR="000A25B6" w:rsidRPr="000A25B6">
        <w:rPr>
          <w:rFonts w:hint="cs"/>
          <w:b/>
          <w:bCs/>
          <w:rtl/>
        </w:rPr>
        <w:t>ال</w:t>
      </w:r>
      <w:r w:rsidRPr="000A25B6">
        <w:rPr>
          <w:rFonts w:hint="cs"/>
          <w:b/>
          <w:bCs/>
          <w:rtl/>
        </w:rPr>
        <w:t xml:space="preserve">مشاغل والتوصيات المحددة في هذه الملاحظات الختامية تتطلب اهتماماً ذا أولوية من جانب الدولة الطرف </w:t>
      </w:r>
      <w:r w:rsidR="000A25B6" w:rsidRPr="000A25B6">
        <w:rPr>
          <w:rFonts w:hint="cs"/>
          <w:b/>
          <w:bCs/>
          <w:rtl/>
        </w:rPr>
        <w:t xml:space="preserve">من </w:t>
      </w:r>
      <w:r w:rsidRPr="000A25B6">
        <w:rPr>
          <w:rFonts w:hint="cs"/>
          <w:b/>
          <w:bCs/>
          <w:rtl/>
        </w:rPr>
        <w:t>الآن وحتى تقديم تقريرها الدوري المقبل. وبالتالي</w:t>
      </w:r>
      <w:r w:rsidR="00C74220">
        <w:rPr>
          <w:rFonts w:hint="cs"/>
          <w:b/>
          <w:bCs/>
          <w:rtl/>
        </w:rPr>
        <w:t>،</w:t>
      </w:r>
      <w:r w:rsidRPr="000A25B6">
        <w:rPr>
          <w:rFonts w:hint="cs"/>
          <w:b/>
          <w:bCs/>
          <w:rtl/>
        </w:rPr>
        <w:t xml:space="preserve"> تحث اللجنة الدولة الطرف على التركيز على تلك المجالات</w:t>
      </w:r>
      <w:r w:rsidR="000A25B6" w:rsidRPr="000A25B6">
        <w:rPr>
          <w:rFonts w:hint="cs"/>
          <w:b/>
          <w:bCs/>
          <w:rtl/>
        </w:rPr>
        <w:t xml:space="preserve"> في أنشطة تنفيذها وتقديم تقرير</w:t>
      </w:r>
      <w:r w:rsidRPr="000A25B6">
        <w:rPr>
          <w:rFonts w:hint="cs"/>
          <w:b/>
          <w:bCs/>
          <w:rtl/>
        </w:rPr>
        <w:t xml:space="preserve"> عن الإجراءات المتخذة والنتائج المحرزة في تقريرها الدوري المقبل، وتدعو اللجنة الدولة الطرف إلى نشر هذه الملاحظات الختامية على جميع الوزارات </w:t>
      </w:r>
      <w:r w:rsidR="000A25B6" w:rsidRPr="000A25B6">
        <w:rPr>
          <w:rFonts w:hint="cs"/>
          <w:b/>
          <w:bCs/>
          <w:rtl/>
        </w:rPr>
        <w:t xml:space="preserve">المعنية </w:t>
      </w:r>
      <w:r w:rsidRPr="000A25B6">
        <w:rPr>
          <w:rFonts w:hint="cs"/>
          <w:b/>
          <w:bCs/>
          <w:rtl/>
        </w:rPr>
        <w:t xml:space="preserve">والبرلمان والقضاء، من أجل تأمين تنفيذها الكامل. </w:t>
      </w:r>
    </w:p>
    <w:p w:rsidR="00DF21EF" w:rsidRDefault="00DF21EF" w:rsidP="000A25B6">
      <w:pPr>
        <w:pStyle w:val="SingleTxtGA"/>
        <w:rPr>
          <w:rFonts w:hint="cs"/>
          <w:b/>
          <w:bCs/>
          <w:rtl/>
        </w:rPr>
      </w:pPr>
    </w:p>
    <w:p w:rsidR="00DF21EF" w:rsidRPr="000A25B6" w:rsidRDefault="00DF21EF" w:rsidP="000A25B6">
      <w:pPr>
        <w:pStyle w:val="SingleTxtGA"/>
        <w:rPr>
          <w:rFonts w:hint="cs"/>
          <w:b/>
          <w:bCs/>
          <w:rtl/>
        </w:rPr>
      </w:pPr>
    </w:p>
    <w:p w:rsidR="00A16907" w:rsidRPr="00FA5105" w:rsidRDefault="00A16907" w:rsidP="00FA5105">
      <w:pPr>
        <w:pStyle w:val="H23GA"/>
        <w:rPr>
          <w:rFonts w:hint="cs"/>
          <w:szCs w:val="20"/>
          <w:rtl/>
        </w:rPr>
      </w:pPr>
      <w:r>
        <w:rPr>
          <w:rFonts w:hint="cs"/>
          <w:rtl/>
        </w:rPr>
        <w:tab/>
      </w:r>
      <w:r>
        <w:rPr>
          <w:rFonts w:hint="cs"/>
          <w:rtl/>
        </w:rPr>
        <w:tab/>
        <w:t>البرلمان</w:t>
      </w:r>
    </w:p>
    <w:p w:rsidR="00A16907" w:rsidRPr="00FA5105" w:rsidRDefault="00A16907" w:rsidP="00FA5105">
      <w:pPr>
        <w:pStyle w:val="SingleTxtGA"/>
        <w:rPr>
          <w:rFonts w:hint="cs"/>
          <w:b/>
          <w:bCs/>
          <w:rtl/>
        </w:rPr>
      </w:pPr>
      <w:r w:rsidRPr="00FA5105">
        <w:rPr>
          <w:rFonts w:hint="cs"/>
          <w:b/>
          <w:bCs/>
          <w:rtl/>
        </w:rPr>
        <w:t>7-</w:t>
      </w:r>
      <w:r w:rsidRPr="00FA5105">
        <w:rPr>
          <w:rFonts w:hint="cs"/>
          <w:b/>
          <w:bCs/>
          <w:rtl/>
        </w:rPr>
        <w:tab/>
      </w:r>
      <w:r w:rsidR="00FA5105" w:rsidRPr="00FA5105">
        <w:rPr>
          <w:rFonts w:hint="cs"/>
          <w:b/>
          <w:bCs/>
          <w:rtl/>
        </w:rPr>
        <w:t>تعيد اللجنة تأكيد أن</w:t>
      </w:r>
      <w:r w:rsidRPr="00FA5105">
        <w:rPr>
          <w:rFonts w:hint="cs"/>
          <w:b/>
          <w:bCs/>
          <w:rtl/>
        </w:rPr>
        <w:t xml:space="preserve"> الحكومة تقع عليها المسؤولية الرئيسية عن التنفيذ الكامل لالتزامات الدولة الطرف </w:t>
      </w:r>
      <w:r w:rsidR="00FA5105" w:rsidRPr="00FA5105">
        <w:rPr>
          <w:rFonts w:hint="cs"/>
          <w:b/>
          <w:bCs/>
          <w:rtl/>
        </w:rPr>
        <w:t>بموجب الاتفاقية، وهي مساءلة عن ذلك</w:t>
      </w:r>
      <w:r w:rsidRPr="00FA5105">
        <w:rPr>
          <w:rFonts w:hint="cs"/>
          <w:b/>
          <w:bCs/>
          <w:rtl/>
        </w:rPr>
        <w:t xml:space="preserve"> بشكل خاص،</w:t>
      </w:r>
      <w:r w:rsidR="00FA5105">
        <w:rPr>
          <w:rFonts w:hint="cs"/>
          <w:b/>
          <w:bCs/>
          <w:rtl/>
        </w:rPr>
        <w:t xml:space="preserve">  </w:t>
      </w:r>
      <w:r w:rsidRPr="00FA5105">
        <w:rPr>
          <w:rFonts w:hint="cs"/>
          <w:b/>
          <w:bCs/>
          <w:rtl/>
        </w:rPr>
        <w:t xml:space="preserve"> وتشدد في نفس الوقت على أن الاتفاقية ملز</w:t>
      </w:r>
      <w:r w:rsidR="002369DE">
        <w:rPr>
          <w:rFonts w:hint="cs"/>
          <w:b/>
          <w:bCs/>
          <w:rtl/>
        </w:rPr>
        <w:t>ِ</w:t>
      </w:r>
      <w:r w:rsidRPr="00FA5105">
        <w:rPr>
          <w:rFonts w:hint="cs"/>
          <w:b/>
          <w:bCs/>
          <w:rtl/>
        </w:rPr>
        <w:t xml:space="preserve">مة لجميع </w:t>
      </w:r>
      <w:r w:rsidR="00FA5105" w:rsidRPr="00FA5105">
        <w:rPr>
          <w:rFonts w:hint="cs"/>
          <w:b/>
          <w:bCs/>
          <w:rtl/>
        </w:rPr>
        <w:t xml:space="preserve">فروع </w:t>
      </w:r>
      <w:r w:rsidRPr="00FA5105">
        <w:rPr>
          <w:rFonts w:hint="cs"/>
          <w:b/>
          <w:bCs/>
          <w:rtl/>
        </w:rPr>
        <w:t>جهاز الدولة، وتدعو</w:t>
      </w:r>
      <w:r w:rsidR="00FA5105" w:rsidRPr="00FA5105">
        <w:rPr>
          <w:rFonts w:hint="cs"/>
          <w:b/>
          <w:bCs/>
          <w:rtl/>
        </w:rPr>
        <w:t xml:space="preserve"> الدولة الطرف إلى حث البرلمان، ب</w:t>
      </w:r>
      <w:r w:rsidRPr="00FA5105">
        <w:rPr>
          <w:rFonts w:hint="cs"/>
          <w:b/>
          <w:bCs/>
          <w:rtl/>
        </w:rPr>
        <w:t xml:space="preserve">ما يتفق وإجراءاته وحسب الاقتضاء، على اتخاذ الخطوات اللازمة فيما يتعلق بتنفيذ هذه الملاحظات الختامية وعملية تقديم تقارير الدولة الطرف المقبلة بموجب الاتفاقية. </w:t>
      </w:r>
    </w:p>
    <w:p w:rsidR="00A16907" w:rsidRPr="00E91FAB" w:rsidRDefault="00A16907" w:rsidP="00E91FAB">
      <w:pPr>
        <w:pStyle w:val="H23GA"/>
        <w:rPr>
          <w:rFonts w:hint="cs"/>
          <w:szCs w:val="20"/>
          <w:rtl/>
        </w:rPr>
      </w:pPr>
      <w:r>
        <w:rPr>
          <w:rFonts w:hint="cs"/>
          <w:rtl/>
        </w:rPr>
        <w:tab/>
      </w:r>
      <w:r>
        <w:rPr>
          <w:rFonts w:hint="cs"/>
          <w:rtl/>
        </w:rPr>
        <w:tab/>
      </w:r>
      <w:r w:rsidR="00FA5105">
        <w:rPr>
          <w:rFonts w:hint="cs"/>
          <w:rtl/>
        </w:rPr>
        <w:t>التعريف با</w:t>
      </w:r>
      <w:r>
        <w:rPr>
          <w:rFonts w:hint="cs"/>
          <w:rtl/>
        </w:rPr>
        <w:t>لاتفاقية و</w:t>
      </w:r>
      <w:r w:rsidR="00FA5105">
        <w:rPr>
          <w:rFonts w:hint="cs"/>
          <w:rtl/>
        </w:rPr>
        <w:t>ب</w:t>
      </w:r>
      <w:r>
        <w:rPr>
          <w:rFonts w:hint="cs"/>
          <w:rtl/>
        </w:rPr>
        <w:t>بروتوكولها الاختياري</w:t>
      </w:r>
    </w:p>
    <w:p w:rsidR="00A16907" w:rsidRDefault="00A16907" w:rsidP="00E91FAB">
      <w:pPr>
        <w:pStyle w:val="SingleTxtGA"/>
        <w:rPr>
          <w:rFonts w:hint="cs"/>
          <w:rtl/>
        </w:rPr>
      </w:pPr>
      <w:r>
        <w:rPr>
          <w:rFonts w:hint="cs"/>
          <w:rtl/>
        </w:rPr>
        <w:t>8-</w:t>
      </w:r>
      <w:r>
        <w:rPr>
          <w:rFonts w:hint="cs"/>
          <w:rtl/>
        </w:rPr>
        <w:tab/>
      </w:r>
      <w:r w:rsidRPr="00305304">
        <w:rPr>
          <w:rFonts w:hint="cs"/>
          <w:rtl/>
        </w:rPr>
        <w:t xml:space="preserve">ترحب اللجنة بتصديق الدولة الطرف على البروتوكول الاختياري الملحق بالاتفاقية في 24 أيلول/سبتمبر 2004. غير أن اللجنة قلقة إزاء قلة الوعي العام بالاتفاقية وببروتوكولها الاختياري </w:t>
      </w:r>
      <w:r w:rsidR="00E91FAB">
        <w:rPr>
          <w:rFonts w:hint="cs"/>
          <w:rtl/>
        </w:rPr>
        <w:t>في ا</w:t>
      </w:r>
      <w:r w:rsidRPr="00305304">
        <w:rPr>
          <w:rFonts w:hint="cs"/>
          <w:rtl/>
        </w:rPr>
        <w:t xml:space="preserve">لدولة الطرف، وخاصة في صفوف القضاء وسائر </w:t>
      </w:r>
      <w:proofErr w:type="spellStart"/>
      <w:r w:rsidRPr="00305304">
        <w:rPr>
          <w:rFonts w:hint="cs"/>
          <w:rtl/>
        </w:rPr>
        <w:t>المسؤولين</w:t>
      </w:r>
      <w:proofErr w:type="spellEnd"/>
      <w:r w:rsidRPr="00305304">
        <w:rPr>
          <w:rFonts w:hint="cs"/>
          <w:rtl/>
        </w:rPr>
        <w:t xml:space="preserve"> عن إنفاذ القوانين. كما تعرب عن قلقها لأن النساء أنفسهن، ولا سيما في المناطق الريفية والنائية، </w:t>
      </w:r>
      <w:r w:rsidR="00E91FAB">
        <w:rPr>
          <w:rFonts w:hint="cs"/>
          <w:rtl/>
        </w:rPr>
        <w:t>لسن على وعي ب</w:t>
      </w:r>
      <w:r w:rsidRPr="00305304">
        <w:rPr>
          <w:rFonts w:hint="cs"/>
          <w:rtl/>
        </w:rPr>
        <w:t xml:space="preserve">حقوقهن بموجب الاتفاقية، ولا بإجراء تقديم الشكاوى بموجب البروتوكول الاختياري، وبالتالي فهن يفتقرن للمعلومات اللازمة للمطالبة بحقوقهن. </w:t>
      </w:r>
    </w:p>
    <w:p w:rsidR="00A16907" w:rsidRPr="00A437B9" w:rsidRDefault="00A16907" w:rsidP="00A437B9">
      <w:pPr>
        <w:pStyle w:val="SingleTxtGA"/>
        <w:rPr>
          <w:rFonts w:hint="cs"/>
          <w:b/>
          <w:bCs/>
          <w:rtl/>
        </w:rPr>
      </w:pPr>
      <w:r w:rsidRPr="00A437B9">
        <w:rPr>
          <w:rFonts w:hint="cs"/>
          <w:b/>
          <w:bCs/>
          <w:rtl/>
        </w:rPr>
        <w:t>9-</w:t>
      </w:r>
      <w:r w:rsidRPr="00A437B9">
        <w:rPr>
          <w:rFonts w:hint="cs"/>
          <w:b/>
          <w:bCs/>
          <w:rtl/>
        </w:rPr>
        <w:tab/>
        <w:t>وتدعو اللجنة الدولة الطرف إلى ما يلي</w:t>
      </w:r>
      <w:r w:rsidR="00A437B9" w:rsidRPr="00A437B9">
        <w:rPr>
          <w:rFonts w:hint="cs"/>
          <w:b/>
          <w:bCs/>
          <w:rtl/>
        </w:rPr>
        <w:t>:</w:t>
      </w:r>
    </w:p>
    <w:p w:rsidR="00A16907" w:rsidRPr="003154CF" w:rsidRDefault="00A16907" w:rsidP="003154CF">
      <w:pPr>
        <w:pStyle w:val="SingleTxtGA"/>
        <w:rPr>
          <w:rFonts w:hint="cs"/>
          <w:b/>
          <w:bCs/>
          <w:rtl/>
        </w:rPr>
      </w:pPr>
      <w:r w:rsidRPr="003154CF">
        <w:rPr>
          <w:rFonts w:hint="cs"/>
          <w:b/>
          <w:bCs/>
          <w:rtl/>
        </w:rPr>
        <w:tab/>
        <w:t>(أ)</w:t>
      </w:r>
      <w:r w:rsidRPr="003154CF">
        <w:rPr>
          <w:rFonts w:hint="cs"/>
          <w:b/>
          <w:bCs/>
          <w:rtl/>
        </w:rPr>
        <w:tab/>
        <w:t>اتخاذ التدابير اللازمة لضمان نشر الاتفاقية والبروتوكول الاختياري والتوصيات العامة للجنة على النحو الملائم على جميع أصحاب المصلحة</w:t>
      </w:r>
      <w:r w:rsidR="00A437B9" w:rsidRPr="003154CF">
        <w:rPr>
          <w:rFonts w:hint="cs"/>
          <w:b/>
          <w:bCs/>
          <w:rtl/>
        </w:rPr>
        <w:t>،</w:t>
      </w:r>
      <w:r w:rsidRPr="003154CF">
        <w:rPr>
          <w:rFonts w:hint="cs"/>
          <w:b/>
          <w:bCs/>
          <w:rtl/>
        </w:rPr>
        <w:t xml:space="preserve"> بما في ذلك </w:t>
      </w:r>
      <w:r w:rsidR="00A437B9" w:rsidRPr="003154CF">
        <w:rPr>
          <w:rFonts w:hint="cs"/>
          <w:b/>
          <w:bCs/>
          <w:rtl/>
        </w:rPr>
        <w:t>على الوزارات الحكومية والبرلمانيين والقضاء</w:t>
      </w:r>
      <w:r w:rsidRPr="003154CF">
        <w:rPr>
          <w:rFonts w:hint="cs"/>
          <w:b/>
          <w:bCs/>
          <w:rtl/>
        </w:rPr>
        <w:t xml:space="preserve"> </w:t>
      </w:r>
      <w:proofErr w:type="spellStart"/>
      <w:r w:rsidRPr="003154CF">
        <w:rPr>
          <w:rFonts w:hint="cs"/>
          <w:b/>
          <w:bCs/>
          <w:rtl/>
        </w:rPr>
        <w:t>والمسؤو</w:t>
      </w:r>
      <w:r w:rsidR="00A437B9" w:rsidRPr="003154CF">
        <w:rPr>
          <w:rFonts w:hint="cs"/>
          <w:b/>
          <w:bCs/>
          <w:rtl/>
        </w:rPr>
        <w:t>لين</w:t>
      </w:r>
      <w:proofErr w:type="spellEnd"/>
      <w:r w:rsidR="00A437B9" w:rsidRPr="003154CF">
        <w:rPr>
          <w:rFonts w:hint="cs"/>
          <w:b/>
          <w:bCs/>
          <w:rtl/>
        </w:rPr>
        <w:t xml:space="preserve"> عن إنفاذ القوانين والقادة الدينيي</w:t>
      </w:r>
      <w:r w:rsidRPr="003154CF">
        <w:rPr>
          <w:rFonts w:hint="cs"/>
          <w:b/>
          <w:bCs/>
          <w:rtl/>
        </w:rPr>
        <w:t>ن والمجتمعي</w:t>
      </w:r>
      <w:r w:rsidR="00A437B9" w:rsidRPr="003154CF">
        <w:rPr>
          <w:rFonts w:hint="cs"/>
          <w:b/>
          <w:bCs/>
          <w:rtl/>
        </w:rPr>
        <w:t>ي</w:t>
      </w:r>
      <w:r w:rsidRPr="003154CF">
        <w:rPr>
          <w:rFonts w:hint="cs"/>
          <w:b/>
          <w:bCs/>
          <w:rtl/>
        </w:rPr>
        <w:t xml:space="preserve">ن، من أجل إثارة الوعي بحقوق الإنسان </w:t>
      </w:r>
      <w:r w:rsidR="00A437B9" w:rsidRPr="003154CF">
        <w:rPr>
          <w:rFonts w:hint="cs"/>
          <w:b/>
          <w:bCs/>
          <w:rtl/>
        </w:rPr>
        <w:t>ل</w:t>
      </w:r>
      <w:r w:rsidRPr="003154CF">
        <w:rPr>
          <w:rFonts w:hint="cs"/>
          <w:b/>
          <w:bCs/>
          <w:rtl/>
        </w:rPr>
        <w:t xml:space="preserve">لمرأة وترسيخ ثقافة قانونية في البلاد تدعم </w:t>
      </w:r>
      <w:r w:rsidR="00A437B9" w:rsidRPr="003154CF">
        <w:rPr>
          <w:rFonts w:hint="cs"/>
          <w:b/>
          <w:bCs/>
          <w:rtl/>
        </w:rPr>
        <w:t xml:space="preserve">تساوي </w:t>
      </w:r>
      <w:r w:rsidRPr="003154CF">
        <w:rPr>
          <w:rFonts w:hint="cs"/>
          <w:b/>
          <w:bCs/>
          <w:rtl/>
        </w:rPr>
        <w:t xml:space="preserve">المرأة </w:t>
      </w:r>
      <w:r w:rsidR="00A437B9" w:rsidRPr="003154CF">
        <w:rPr>
          <w:rFonts w:hint="cs"/>
          <w:b/>
          <w:bCs/>
          <w:rtl/>
        </w:rPr>
        <w:t xml:space="preserve">مع الرجل </w:t>
      </w:r>
      <w:r w:rsidRPr="003154CF">
        <w:rPr>
          <w:rFonts w:hint="cs"/>
          <w:b/>
          <w:bCs/>
          <w:rtl/>
        </w:rPr>
        <w:t>وعدم التمييز.</w:t>
      </w:r>
    </w:p>
    <w:p w:rsidR="00A16907" w:rsidRPr="003154CF" w:rsidRDefault="00A16907" w:rsidP="003154CF">
      <w:pPr>
        <w:pStyle w:val="SingleTxtGA"/>
        <w:rPr>
          <w:rFonts w:hint="cs"/>
          <w:b/>
          <w:bCs/>
          <w:rtl/>
        </w:rPr>
      </w:pPr>
      <w:r w:rsidRPr="003154CF">
        <w:rPr>
          <w:rFonts w:hint="cs"/>
          <w:b/>
          <w:bCs/>
          <w:rtl/>
        </w:rPr>
        <w:tab/>
        <w:t>(ب)</w:t>
      </w:r>
      <w:r w:rsidRPr="003154CF">
        <w:rPr>
          <w:rFonts w:hint="cs"/>
          <w:b/>
          <w:bCs/>
          <w:rtl/>
        </w:rPr>
        <w:tab/>
        <w:t xml:space="preserve">اتخاذ جميع التدابير الملائمة لتعزيز وعي المرأة بحقوقها وبسبل إنفاذها، </w:t>
      </w:r>
      <w:r w:rsidR="003154CF">
        <w:rPr>
          <w:rFonts w:hint="cs"/>
          <w:b/>
          <w:bCs/>
          <w:rtl/>
        </w:rPr>
        <w:t xml:space="preserve">  </w:t>
      </w:r>
      <w:r w:rsidRPr="003154CF">
        <w:rPr>
          <w:rFonts w:hint="cs"/>
          <w:b/>
          <w:bCs/>
          <w:rtl/>
        </w:rPr>
        <w:t>بما في ذلك من خلال تزويد المرأة بالمعلومات عن الاتفاقية والبروتوكول الاختياري.</w:t>
      </w:r>
    </w:p>
    <w:p w:rsidR="00A16907" w:rsidRPr="003154CF" w:rsidRDefault="00A16907" w:rsidP="003154CF">
      <w:pPr>
        <w:pStyle w:val="H23GA"/>
        <w:rPr>
          <w:rFonts w:hint="cs"/>
          <w:szCs w:val="20"/>
          <w:rtl/>
        </w:rPr>
      </w:pPr>
      <w:r>
        <w:rPr>
          <w:rFonts w:hint="cs"/>
          <w:rtl/>
        </w:rPr>
        <w:tab/>
      </w:r>
      <w:r>
        <w:rPr>
          <w:rFonts w:hint="cs"/>
          <w:rtl/>
        </w:rPr>
        <w:tab/>
        <w:t>مركز الاتفاقية القا</w:t>
      </w:r>
      <w:r w:rsidRPr="00C353A7">
        <w:rPr>
          <w:rStyle w:val="H23GAChar"/>
          <w:rFonts w:hint="cs"/>
          <w:rtl/>
        </w:rPr>
        <w:t>ن</w:t>
      </w:r>
      <w:r>
        <w:rPr>
          <w:rFonts w:hint="cs"/>
          <w:rtl/>
        </w:rPr>
        <w:t>وني</w:t>
      </w:r>
    </w:p>
    <w:p w:rsidR="00A16907" w:rsidRDefault="00A16907" w:rsidP="003154CF">
      <w:pPr>
        <w:pStyle w:val="SingleTxtGA"/>
        <w:rPr>
          <w:rFonts w:hint="cs"/>
          <w:rtl/>
        </w:rPr>
      </w:pPr>
      <w:r>
        <w:rPr>
          <w:rFonts w:hint="cs"/>
          <w:rtl/>
        </w:rPr>
        <w:t>10-</w:t>
      </w:r>
      <w:r>
        <w:rPr>
          <w:rFonts w:hint="cs"/>
          <w:rtl/>
        </w:rPr>
        <w:tab/>
        <w:t>تحيط اللجنة علماً بالتعهد الذي أعربت عنه الدولة الطرف أثناء الحوار بالالتزام بمبادئ المساواة بين الجنسين وعدم التمييز، المجسدة في الاتفاقية. غير أن اللجنة قلقة لأنه وإن كانت الدولة الطرف قد صادقت على الاتفاقية في عام 1995 إلا أن الاتفاقية لم تدرج بعد في قانونها الداخلي، وبالتالي فإنها لا تحظى بأي تطبيق مباشر على الصعيد الداخلي.</w:t>
      </w:r>
    </w:p>
    <w:p w:rsidR="00A16907" w:rsidRDefault="00A16907" w:rsidP="003154CF">
      <w:pPr>
        <w:pStyle w:val="SingleTxtGA"/>
        <w:rPr>
          <w:rFonts w:hint="cs"/>
          <w:b/>
          <w:bCs/>
          <w:rtl/>
        </w:rPr>
      </w:pPr>
      <w:r w:rsidRPr="003154CF">
        <w:rPr>
          <w:rFonts w:hint="cs"/>
          <w:b/>
          <w:bCs/>
          <w:rtl/>
        </w:rPr>
        <w:t>11-</w:t>
      </w:r>
      <w:r w:rsidRPr="003154CF">
        <w:rPr>
          <w:rFonts w:hint="cs"/>
          <w:b/>
          <w:bCs/>
          <w:rtl/>
        </w:rPr>
        <w:tab/>
        <w:t>تحث اللجنة الدولة الطرف على إعطاء درجة عالية من الأولوية لعملية إدراج الاتفاقية كلياً في نظامها القانوني المحلي قصد إعطاء أهمية جوهرية للاتفاقية بوصفها الأساس للقضاء على جميع أشكال التمييز ضد المرأة.</w:t>
      </w:r>
    </w:p>
    <w:p w:rsidR="006F52B7" w:rsidRDefault="006F52B7" w:rsidP="006F52B7">
      <w:pPr>
        <w:pStyle w:val="H23GA"/>
        <w:rPr>
          <w:rFonts w:hint="cs"/>
          <w:rtl/>
          <w:lang w:val="fr-CH"/>
        </w:rPr>
      </w:pPr>
      <w:r>
        <w:rPr>
          <w:rFonts w:hint="cs"/>
          <w:rtl/>
          <w:lang w:val="fr-CH"/>
        </w:rPr>
        <w:tab/>
      </w:r>
      <w:r>
        <w:rPr>
          <w:rFonts w:hint="cs"/>
          <w:rtl/>
          <w:lang w:val="fr-CH"/>
        </w:rPr>
        <w:tab/>
        <w:t>تعريف المساواة وعدم التمييز</w:t>
      </w:r>
    </w:p>
    <w:p w:rsidR="003D13D9" w:rsidRPr="00514277" w:rsidRDefault="003D13D9" w:rsidP="00514277">
      <w:pPr>
        <w:pStyle w:val="SingleTxtGA"/>
        <w:rPr>
          <w:rFonts w:hint="cs"/>
          <w:szCs w:val="20"/>
          <w:rtl/>
        </w:rPr>
      </w:pPr>
      <w:r>
        <w:rPr>
          <w:rFonts w:hint="cs"/>
          <w:rtl/>
          <w:lang w:val="fr-CH"/>
        </w:rPr>
        <w:t>12-</w:t>
      </w:r>
      <w:r>
        <w:rPr>
          <w:rFonts w:hint="cs"/>
          <w:rtl/>
          <w:lang w:val="fr-CH"/>
        </w:rPr>
        <w:tab/>
        <w:t xml:space="preserve">إذ تلاحظ اللجنة أن </w:t>
      </w:r>
      <w:r w:rsidR="00514277">
        <w:rPr>
          <w:rFonts w:hint="cs"/>
          <w:rtl/>
          <w:lang w:val="fr-CH"/>
        </w:rPr>
        <w:t>المادة 18 من دستور الدولة الطرف ت</w:t>
      </w:r>
      <w:r>
        <w:rPr>
          <w:rFonts w:hint="cs"/>
          <w:rtl/>
          <w:lang w:val="fr-CH"/>
        </w:rPr>
        <w:t>حظر التمييز مهما كان نوعه كما يحظر المعاملة الجائرة، فإنها تظل قلقة حيال عدم حظر التمييز ضد المرأة على نحو محدّد كما تم تعريفه في المادة 1 من الاتفاقية. وتشعر اللجنة بالقلق لاشتمال دستور الدولة الطرف على بعض الاستثناءات لمبدأ عدم التمييز فيما يتعلق بالمسائل الخاصة بالتبني والزواج والطلاق والدّفن وأيلولة الملكية والوفاة أو غير ذلك من المسائل التي تندرج ضمن أحكام القوانين الشخصية، وكذلك المجالات التي ينطبق عليها القانون العرفي</w:t>
      </w:r>
      <w:r w:rsidR="00514277">
        <w:rPr>
          <w:rFonts w:hint="cs"/>
          <w:rtl/>
          <w:lang w:val="fr-CH"/>
        </w:rPr>
        <w:t>،</w:t>
      </w:r>
      <w:r>
        <w:rPr>
          <w:rFonts w:hint="cs"/>
          <w:rtl/>
          <w:lang w:val="fr-CH"/>
        </w:rPr>
        <w:t xml:space="preserve"> وذلك </w:t>
      </w:r>
      <w:r w:rsidR="00514277">
        <w:rPr>
          <w:rFonts w:hint="cs"/>
          <w:rtl/>
          <w:lang w:val="fr-CH"/>
        </w:rPr>
        <w:t>مخالفة ل</w:t>
      </w:r>
      <w:r>
        <w:rPr>
          <w:rFonts w:hint="cs"/>
          <w:rtl/>
          <w:lang w:val="fr-CH"/>
        </w:rPr>
        <w:t>لمادتين</w:t>
      </w:r>
      <w:r>
        <w:rPr>
          <w:rFonts w:hint="eastAsia"/>
          <w:rtl/>
          <w:lang w:val="fr-CH"/>
        </w:rPr>
        <w:t> </w:t>
      </w:r>
      <w:r>
        <w:rPr>
          <w:rFonts w:hint="cs"/>
          <w:rtl/>
          <w:lang w:val="fr-CH"/>
        </w:rPr>
        <w:t>2 و16 من الاتفاقية.</w:t>
      </w:r>
    </w:p>
    <w:p w:rsidR="003D13D9" w:rsidRPr="00374161" w:rsidRDefault="003D13D9" w:rsidP="00374161">
      <w:pPr>
        <w:pStyle w:val="SingleTxtGA"/>
        <w:rPr>
          <w:rFonts w:hint="cs"/>
          <w:b/>
          <w:bCs/>
          <w:szCs w:val="20"/>
          <w:rtl/>
        </w:rPr>
      </w:pPr>
      <w:r w:rsidRPr="00374161">
        <w:rPr>
          <w:rFonts w:hint="cs"/>
          <w:b/>
          <w:bCs/>
          <w:rtl/>
          <w:lang w:val="fr-CH"/>
        </w:rPr>
        <w:t>13-</w:t>
      </w:r>
      <w:r w:rsidRPr="00374161">
        <w:rPr>
          <w:rFonts w:hint="cs"/>
          <w:b/>
          <w:bCs/>
          <w:rtl/>
          <w:lang w:val="fr-CH"/>
        </w:rPr>
        <w:tab/>
        <w:t>وتحث اللجنة الدولة الطرف على ما يلي:</w:t>
      </w:r>
    </w:p>
    <w:p w:rsidR="003D13D9" w:rsidRPr="003A0387" w:rsidRDefault="003D13D9" w:rsidP="003A0387">
      <w:pPr>
        <w:pStyle w:val="SingleTxtGA"/>
        <w:rPr>
          <w:rFonts w:hint="cs"/>
          <w:b/>
          <w:bCs/>
          <w:szCs w:val="20"/>
          <w:rtl/>
        </w:rPr>
      </w:pPr>
      <w:r w:rsidRPr="003A0387">
        <w:rPr>
          <w:rFonts w:hint="cs"/>
          <w:b/>
          <w:bCs/>
          <w:rtl/>
          <w:lang w:val="fr-CH"/>
        </w:rPr>
        <w:tab/>
        <w:t>(أ)</w:t>
      </w:r>
      <w:r w:rsidRPr="003A0387">
        <w:rPr>
          <w:rFonts w:hint="cs"/>
          <w:b/>
          <w:bCs/>
          <w:rtl/>
          <w:lang w:val="fr-CH"/>
        </w:rPr>
        <w:tab/>
        <w:t xml:space="preserve">الإسراع باستعراض دستورها والتعجيل بإلغاء </w:t>
      </w:r>
      <w:r w:rsidR="003A0387" w:rsidRPr="003A0387">
        <w:rPr>
          <w:rFonts w:hint="cs"/>
          <w:b/>
          <w:bCs/>
          <w:rtl/>
          <w:lang w:val="fr-CH"/>
        </w:rPr>
        <w:t>مواد</w:t>
      </w:r>
      <w:r w:rsidRPr="003A0387">
        <w:rPr>
          <w:rFonts w:hint="cs"/>
          <w:b/>
          <w:bCs/>
          <w:rtl/>
          <w:lang w:val="fr-CH"/>
        </w:rPr>
        <w:t xml:space="preserve"> الدستور التي تسمح بالتمييز على أساس نوع الجنس/</w:t>
      </w:r>
      <w:proofErr w:type="spellStart"/>
      <w:r w:rsidRPr="003A0387">
        <w:rPr>
          <w:rFonts w:hint="cs"/>
          <w:b/>
          <w:bCs/>
          <w:rtl/>
          <w:lang w:val="fr-CH"/>
        </w:rPr>
        <w:t>الجنسانية</w:t>
      </w:r>
      <w:proofErr w:type="spellEnd"/>
      <w:r w:rsidRPr="003A0387">
        <w:rPr>
          <w:rFonts w:hint="cs"/>
          <w:b/>
          <w:bCs/>
          <w:rtl/>
          <w:lang w:val="fr-CH"/>
        </w:rPr>
        <w:t xml:space="preserve"> فيما يخص المسائل المتعلقة بالتبني والزواج والطلاق والدّفن وأيلولة الملكية والوفاة أو غير ذلك من المسائل التي تندرج ضمن أحكام القوانين الشخصية؛</w:t>
      </w:r>
    </w:p>
    <w:p w:rsidR="003D13D9" w:rsidRPr="00CC7615" w:rsidRDefault="003D13D9" w:rsidP="00CC7615">
      <w:pPr>
        <w:pStyle w:val="SingleTxtGA"/>
        <w:rPr>
          <w:rFonts w:hint="cs"/>
          <w:b/>
          <w:bCs/>
          <w:szCs w:val="20"/>
          <w:rtl/>
        </w:rPr>
      </w:pPr>
      <w:r w:rsidRPr="00CC7615">
        <w:rPr>
          <w:rFonts w:hint="cs"/>
          <w:b/>
          <w:bCs/>
          <w:rtl/>
          <w:lang w:val="fr-CH"/>
        </w:rPr>
        <w:tab/>
        <w:t>(ب)</w:t>
      </w:r>
      <w:r w:rsidRPr="00CC7615">
        <w:rPr>
          <w:rFonts w:hint="cs"/>
          <w:b/>
          <w:bCs/>
          <w:rtl/>
          <w:lang w:val="fr-CH"/>
        </w:rPr>
        <w:tab/>
        <w:t>تضمين دستورها وتشريعاتها المناسبة الأخرى حظر التمييز ضد المرأة</w:t>
      </w:r>
      <w:r w:rsidR="00CC7615" w:rsidRPr="00CC7615">
        <w:rPr>
          <w:rFonts w:hint="cs"/>
          <w:b/>
          <w:bCs/>
          <w:rtl/>
          <w:lang w:val="fr-CH"/>
        </w:rPr>
        <w:t>،</w:t>
      </w:r>
      <w:r w:rsidRPr="00CC7615">
        <w:rPr>
          <w:rFonts w:hint="cs"/>
          <w:b/>
          <w:bCs/>
          <w:rtl/>
          <w:lang w:val="fr-CH"/>
        </w:rPr>
        <w:t xml:space="preserve"> وذلك يشمل كُلاً من التمييز المباشر وغير المباشر في المجالين العام والخاص</w:t>
      </w:r>
      <w:r w:rsidR="00CC7615" w:rsidRPr="00CC7615">
        <w:rPr>
          <w:rFonts w:hint="cs"/>
          <w:b/>
          <w:bCs/>
          <w:rtl/>
          <w:lang w:val="fr-CH"/>
        </w:rPr>
        <w:t>،</w:t>
      </w:r>
      <w:r w:rsidRPr="00CC7615">
        <w:rPr>
          <w:rFonts w:hint="cs"/>
          <w:b/>
          <w:bCs/>
          <w:rtl/>
          <w:lang w:val="fr-CH"/>
        </w:rPr>
        <w:t xml:space="preserve"> تمشياً مع المادة</w:t>
      </w:r>
      <w:r w:rsidRPr="00CC7615">
        <w:rPr>
          <w:rFonts w:hint="eastAsia"/>
          <w:b/>
          <w:bCs/>
          <w:rtl/>
          <w:lang w:val="fr-CH"/>
        </w:rPr>
        <w:t> </w:t>
      </w:r>
      <w:r w:rsidRPr="00CC7615">
        <w:rPr>
          <w:rFonts w:hint="cs"/>
          <w:b/>
          <w:bCs/>
          <w:rtl/>
          <w:lang w:val="fr-CH"/>
        </w:rPr>
        <w:t>1 من الاتفاقية. وكذلك تضمين</w:t>
      </w:r>
      <w:r w:rsidR="00CC7615" w:rsidRPr="00CC7615">
        <w:rPr>
          <w:rFonts w:hint="cs"/>
          <w:b/>
          <w:bCs/>
          <w:rtl/>
          <w:lang w:val="fr-CH"/>
        </w:rPr>
        <w:t>ها</w:t>
      </w:r>
      <w:r w:rsidRPr="00CC7615">
        <w:rPr>
          <w:rFonts w:hint="cs"/>
          <w:b/>
          <w:bCs/>
          <w:rtl/>
          <w:lang w:val="fr-CH"/>
        </w:rPr>
        <w:t xml:space="preserve"> أحكام</w:t>
      </w:r>
      <w:r w:rsidR="00CC7615" w:rsidRPr="00CC7615">
        <w:rPr>
          <w:rFonts w:hint="cs"/>
          <w:b/>
          <w:bCs/>
          <w:rtl/>
          <w:lang w:val="fr-CH"/>
        </w:rPr>
        <w:t>اً</w:t>
      </w:r>
      <w:r w:rsidRPr="00CC7615">
        <w:rPr>
          <w:rFonts w:hint="cs"/>
          <w:b/>
          <w:bCs/>
          <w:rtl/>
          <w:lang w:val="fr-CH"/>
        </w:rPr>
        <w:t xml:space="preserve"> تحظر كل أشكال التمييز ضد المرأة مهما كانت الأسباب، بما في ذلك التبني والزواج والطلاق والدّفن وأيلولة الملكية والوفاة أو</w:t>
      </w:r>
      <w:r w:rsidRPr="00CC7615">
        <w:rPr>
          <w:rFonts w:hint="eastAsia"/>
          <w:b/>
          <w:bCs/>
          <w:rtl/>
          <w:lang w:val="fr-CH"/>
        </w:rPr>
        <w:t> </w:t>
      </w:r>
      <w:r w:rsidRPr="00CC7615">
        <w:rPr>
          <w:rFonts w:hint="cs"/>
          <w:b/>
          <w:bCs/>
          <w:rtl/>
          <w:lang w:val="fr-CH"/>
        </w:rPr>
        <w:t>المسائل الأخرى التي تندرج ضمن أحكام القوانين الشخصية وكذلك المجالات التي ينطبق عليها القانون العرفي.</w:t>
      </w:r>
    </w:p>
    <w:p w:rsidR="003D13D9" w:rsidRPr="00CC7615" w:rsidRDefault="003D13D9" w:rsidP="00CC7615">
      <w:pPr>
        <w:pStyle w:val="H23GA"/>
        <w:rPr>
          <w:rFonts w:hint="cs"/>
          <w:szCs w:val="20"/>
          <w:rtl/>
        </w:rPr>
      </w:pPr>
      <w:r>
        <w:rPr>
          <w:rFonts w:hint="cs"/>
          <w:rtl/>
          <w:lang w:val="fr-CH"/>
        </w:rPr>
        <w:tab/>
      </w:r>
      <w:r>
        <w:rPr>
          <w:rFonts w:hint="cs"/>
          <w:rtl/>
          <w:lang w:val="fr-CH"/>
        </w:rPr>
        <w:tab/>
        <w:t>التحفظات</w:t>
      </w:r>
    </w:p>
    <w:p w:rsidR="003D13D9" w:rsidRPr="00CC7615" w:rsidRDefault="003D13D9" w:rsidP="00CC7615">
      <w:pPr>
        <w:pStyle w:val="SingleTxtGA"/>
        <w:rPr>
          <w:rFonts w:hint="cs"/>
          <w:szCs w:val="20"/>
          <w:rtl/>
        </w:rPr>
      </w:pPr>
      <w:r>
        <w:rPr>
          <w:rFonts w:hint="cs"/>
          <w:rtl/>
        </w:rPr>
        <w:t>14-</w:t>
      </w:r>
      <w:r>
        <w:rPr>
          <w:rFonts w:hint="cs"/>
          <w:rtl/>
        </w:rPr>
        <w:tab/>
        <w:t>تشعر اللجنة بالقلق إزاء تحفظ الدولة الطرف على المادة 2 فيما يتعلق بالخلافة على العرش وعلى رئاسة القبائل، وتحيط علماً، في هذا الصدّد، بالمعلومات الواردة في ردّ الدولة الطرف على قائمة المسائل المطروحة وخلال الحوار الذي قام مع اللجنة ومفادها أن الحكومة</w:t>
      </w:r>
      <w:r w:rsidR="00CC7615">
        <w:rPr>
          <w:rFonts w:hint="cs"/>
          <w:rtl/>
        </w:rPr>
        <w:t xml:space="preserve"> تفكر في إعادة النظر</w:t>
      </w:r>
      <w:r>
        <w:rPr>
          <w:rFonts w:hint="cs"/>
          <w:rtl/>
        </w:rPr>
        <w:t xml:space="preserve"> </w:t>
      </w:r>
      <w:r w:rsidR="00CC7615">
        <w:rPr>
          <w:rFonts w:hint="cs"/>
          <w:rtl/>
        </w:rPr>
        <w:t xml:space="preserve">في </w:t>
      </w:r>
      <w:r>
        <w:rPr>
          <w:rFonts w:hint="cs"/>
          <w:rtl/>
        </w:rPr>
        <w:t>موقفها حيال تحفظها على الاتفاقية.</w:t>
      </w:r>
    </w:p>
    <w:p w:rsidR="003D13D9" w:rsidRPr="00624A65" w:rsidRDefault="003D13D9" w:rsidP="00CC7615">
      <w:pPr>
        <w:pStyle w:val="SingleTxtGA"/>
        <w:rPr>
          <w:rFonts w:hint="cs"/>
          <w:b/>
          <w:bCs/>
          <w:rtl/>
        </w:rPr>
      </w:pPr>
      <w:r w:rsidRPr="00624A65">
        <w:rPr>
          <w:rFonts w:hint="cs"/>
          <w:b/>
          <w:bCs/>
          <w:rtl/>
        </w:rPr>
        <w:t>15-</w:t>
      </w:r>
      <w:r w:rsidRPr="00624A65">
        <w:rPr>
          <w:rFonts w:hint="cs"/>
          <w:b/>
          <w:bCs/>
          <w:rtl/>
        </w:rPr>
        <w:tab/>
        <w:t>وتحث اللجنة الدولة الطرف على ال</w:t>
      </w:r>
      <w:r w:rsidR="00CC7615" w:rsidRPr="00624A65">
        <w:rPr>
          <w:rFonts w:hint="cs"/>
          <w:b/>
          <w:bCs/>
          <w:rtl/>
        </w:rPr>
        <w:t xml:space="preserve">نظر في سحب تحفظها على المادة 2 </w:t>
      </w:r>
      <w:r w:rsidRPr="00624A65">
        <w:rPr>
          <w:rFonts w:hint="cs"/>
          <w:b/>
          <w:bCs/>
          <w:rtl/>
        </w:rPr>
        <w:t xml:space="preserve">الذي </w:t>
      </w:r>
      <w:r w:rsidR="00CC7615" w:rsidRPr="00624A65">
        <w:rPr>
          <w:rFonts w:hint="cs"/>
          <w:b/>
          <w:bCs/>
          <w:rtl/>
        </w:rPr>
        <w:t>يتعارض مع أهداف الاتفاقية ومقاصدها.</w:t>
      </w:r>
    </w:p>
    <w:p w:rsidR="003D13D9" w:rsidRPr="00624A65" w:rsidRDefault="003D13D9" w:rsidP="00624A65">
      <w:pPr>
        <w:pStyle w:val="H23GA"/>
        <w:rPr>
          <w:rFonts w:hint="cs"/>
          <w:szCs w:val="20"/>
          <w:rtl/>
        </w:rPr>
      </w:pPr>
      <w:r>
        <w:rPr>
          <w:rFonts w:hint="cs"/>
          <w:rtl/>
        </w:rPr>
        <w:tab/>
      </w:r>
      <w:r>
        <w:rPr>
          <w:rFonts w:hint="cs"/>
          <w:rtl/>
        </w:rPr>
        <w:tab/>
        <w:t>الآلية الوطنية للنهوض بالمرأة</w:t>
      </w:r>
    </w:p>
    <w:p w:rsidR="003D13D9" w:rsidRPr="00EA60B4" w:rsidRDefault="003D13D9" w:rsidP="00624A65">
      <w:pPr>
        <w:pStyle w:val="SingleTxtGA"/>
        <w:rPr>
          <w:rFonts w:hint="cs"/>
          <w:spacing w:val="-4"/>
          <w:rtl/>
          <w:lang w:eastAsia="ar-SA"/>
        </w:rPr>
      </w:pPr>
      <w:r>
        <w:rPr>
          <w:rFonts w:hint="cs"/>
          <w:rtl/>
          <w:lang w:eastAsia="ar-SA"/>
        </w:rPr>
        <w:t>16-</w:t>
      </w:r>
      <w:r>
        <w:rPr>
          <w:rFonts w:hint="cs"/>
          <w:rtl/>
          <w:lang w:eastAsia="ar-SA"/>
        </w:rPr>
        <w:tab/>
        <w:t xml:space="preserve">إذ تلاحظ اللجنة إنشاء وزارة شؤون </w:t>
      </w:r>
      <w:proofErr w:type="spellStart"/>
      <w:r>
        <w:rPr>
          <w:rFonts w:hint="cs"/>
          <w:rtl/>
          <w:lang w:eastAsia="ar-SA"/>
        </w:rPr>
        <w:t>الجنسانية</w:t>
      </w:r>
      <w:proofErr w:type="spellEnd"/>
      <w:r>
        <w:rPr>
          <w:rFonts w:hint="cs"/>
          <w:rtl/>
          <w:lang w:eastAsia="ar-SA"/>
        </w:rPr>
        <w:t xml:space="preserve"> والشباب والرياضة </w:t>
      </w:r>
      <w:r w:rsidR="00624A65">
        <w:rPr>
          <w:rFonts w:hint="cs"/>
          <w:rtl/>
          <w:lang w:eastAsia="ar-SA"/>
        </w:rPr>
        <w:t>والترفيه</w:t>
      </w:r>
      <w:r>
        <w:rPr>
          <w:rFonts w:hint="cs"/>
          <w:rtl/>
          <w:lang w:eastAsia="ar-SA"/>
        </w:rPr>
        <w:t xml:space="preserve"> في عام</w:t>
      </w:r>
      <w:r>
        <w:rPr>
          <w:rFonts w:hint="eastAsia"/>
          <w:rtl/>
          <w:lang w:eastAsia="ar-SA"/>
        </w:rPr>
        <w:t> </w:t>
      </w:r>
      <w:r>
        <w:rPr>
          <w:rFonts w:hint="cs"/>
          <w:rtl/>
          <w:lang w:eastAsia="ar-SA"/>
        </w:rPr>
        <w:t xml:space="preserve">2002، التي حلت محل وزارة البيئة وشؤون </w:t>
      </w:r>
      <w:r w:rsidR="00624A65">
        <w:rPr>
          <w:rFonts w:hint="cs"/>
          <w:rtl/>
          <w:lang w:eastAsia="ar-SA"/>
        </w:rPr>
        <w:t>الجنس</w:t>
      </w:r>
      <w:r w:rsidR="00724EA5">
        <w:rPr>
          <w:rFonts w:hint="cs"/>
          <w:rtl/>
          <w:lang w:eastAsia="ar-SA"/>
        </w:rPr>
        <w:t>ين</w:t>
      </w:r>
      <w:r w:rsidR="00624A65">
        <w:rPr>
          <w:rFonts w:hint="cs"/>
          <w:rtl/>
          <w:lang w:eastAsia="ar-SA"/>
        </w:rPr>
        <w:t xml:space="preserve"> </w:t>
      </w:r>
      <w:r>
        <w:rPr>
          <w:rFonts w:hint="cs"/>
          <w:rtl/>
          <w:lang w:eastAsia="ar-SA"/>
        </w:rPr>
        <w:t>والشباب (التي أنشئت عام</w:t>
      </w:r>
      <w:r>
        <w:rPr>
          <w:rFonts w:hint="eastAsia"/>
          <w:rtl/>
          <w:lang w:eastAsia="ar-SA"/>
        </w:rPr>
        <w:t> </w:t>
      </w:r>
      <w:r>
        <w:rPr>
          <w:rFonts w:hint="cs"/>
          <w:rtl/>
          <w:lang w:eastAsia="ar-SA"/>
        </w:rPr>
        <w:t xml:space="preserve">1998)، فإنها تشعر بالقلق حيال قلة المعلومات عن السلطة المخولة لها ومواردها </w:t>
      </w:r>
      <w:r w:rsidRPr="00EA60B4">
        <w:rPr>
          <w:rFonts w:hint="cs"/>
          <w:spacing w:val="-4"/>
          <w:rtl/>
          <w:lang w:eastAsia="ar-SA"/>
        </w:rPr>
        <w:t xml:space="preserve">البشرية والمالية وقدرتها على ضمان وضع سياسات المساواة بين الجنسين على النحو المناسب وتنفيذها على أكمل </w:t>
      </w:r>
      <w:r w:rsidR="00624A65" w:rsidRPr="00EA60B4">
        <w:rPr>
          <w:rFonts w:hint="cs"/>
          <w:spacing w:val="-4"/>
          <w:rtl/>
          <w:lang w:eastAsia="ar-SA"/>
        </w:rPr>
        <w:t xml:space="preserve">وجه </w:t>
      </w:r>
      <w:r w:rsidRPr="00EA60B4">
        <w:rPr>
          <w:rFonts w:hint="cs"/>
          <w:spacing w:val="-4"/>
          <w:rtl/>
          <w:lang w:eastAsia="ar-SA"/>
        </w:rPr>
        <w:t xml:space="preserve">في كل مجالات عمل جميع الوزارات والمكاتب الحكومية. كما تشعر </w:t>
      </w:r>
      <w:r w:rsidR="00624A65" w:rsidRPr="00EA60B4">
        <w:rPr>
          <w:rFonts w:hint="cs"/>
          <w:spacing w:val="-4"/>
          <w:rtl/>
          <w:lang w:eastAsia="ar-SA"/>
        </w:rPr>
        <w:t xml:space="preserve">اللجنة </w:t>
      </w:r>
      <w:r w:rsidRPr="00EA60B4">
        <w:rPr>
          <w:rFonts w:hint="cs"/>
          <w:spacing w:val="-4"/>
          <w:rtl/>
          <w:lang w:eastAsia="ar-SA"/>
        </w:rPr>
        <w:t xml:space="preserve">بالقلق لأن </w:t>
      </w:r>
      <w:r w:rsidR="00624A65" w:rsidRPr="00EA60B4">
        <w:rPr>
          <w:rFonts w:hint="cs"/>
          <w:spacing w:val="-4"/>
          <w:rtl/>
          <w:lang w:eastAsia="ar-SA"/>
        </w:rPr>
        <w:t xml:space="preserve">حصة 20 في المائة فقط من ميزانية الوزارة الإجمالية مخصصة للمسائل </w:t>
      </w:r>
      <w:proofErr w:type="spellStart"/>
      <w:r w:rsidR="00624A65" w:rsidRPr="00EA60B4">
        <w:rPr>
          <w:rFonts w:hint="cs"/>
          <w:spacing w:val="-4"/>
          <w:rtl/>
          <w:lang w:eastAsia="ar-SA"/>
        </w:rPr>
        <w:t>الجنسانية</w:t>
      </w:r>
      <w:proofErr w:type="spellEnd"/>
      <w:r w:rsidR="00624A65" w:rsidRPr="00EA60B4">
        <w:rPr>
          <w:rFonts w:hint="cs"/>
          <w:spacing w:val="-4"/>
          <w:rtl/>
          <w:lang w:eastAsia="ar-SA"/>
        </w:rPr>
        <w:t>.</w:t>
      </w:r>
    </w:p>
    <w:p w:rsidR="003D13D9" w:rsidRPr="00E205F6" w:rsidRDefault="003D13D9" w:rsidP="003D13D9">
      <w:pPr>
        <w:pStyle w:val="SingleTxtGA"/>
        <w:rPr>
          <w:rFonts w:hint="cs"/>
          <w:b/>
          <w:bCs/>
          <w:rtl/>
          <w:lang w:eastAsia="ar-SA"/>
        </w:rPr>
      </w:pPr>
      <w:r w:rsidRPr="00E205F6">
        <w:rPr>
          <w:rFonts w:hint="cs"/>
          <w:b/>
          <w:bCs/>
          <w:rtl/>
          <w:lang w:eastAsia="ar-SA"/>
        </w:rPr>
        <w:t>17-</w:t>
      </w:r>
      <w:r w:rsidRPr="00E205F6">
        <w:rPr>
          <w:rFonts w:hint="cs"/>
          <w:b/>
          <w:bCs/>
          <w:rtl/>
          <w:lang w:eastAsia="ar-SA"/>
        </w:rPr>
        <w:tab/>
      </w:r>
      <w:r w:rsidR="00E205F6" w:rsidRPr="00E205F6">
        <w:rPr>
          <w:rFonts w:hint="cs"/>
          <w:b/>
          <w:bCs/>
          <w:rtl/>
          <w:lang w:eastAsia="ar-SA"/>
        </w:rPr>
        <w:t>وتشجع اللجنة الدولة الطرف على ما يلي:</w:t>
      </w:r>
    </w:p>
    <w:p w:rsidR="003D13D9" w:rsidRPr="00E205F6" w:rsidRDefault="003D13D9" w:rsidP="00E205F6">
      <w:pPr>
        <w:pStyle w:val="SingleTxtGA"/>
        <w:rPr>
          <w:rFonts w:hint="cs"/>
          <w:b/>
          <w:bCs/>
          <w:rtl/>
          <w:lang w:eastAsia="ar-SA"/>
        </w:rPr>
      </w:pPr>
      <w:r w:rsidRPr="00E205F6">
        <w:rPr>
          <w:rFonts w:hint="cs"/>
          <w:b/>
          <w:bCs/>
          <w:rtl/>
          <w:lang w:eastAsia="ar-SA"/>
        </w:rPr>
        <w:tab/>
        <w:t>(أ)</w:t>
      </w:r>
      <w:r w:rsidRPr="00E205F6">
        <w:rPr>
          <w:rFonts w:hint="cs"/>
          <w:b/>
          <w:bCs/>
          <w:rtl/>
          <w:lang w:eastAsia="ar-SA"/>
        </w:rPr>
        <w:tab/>
        <w:t xml:space="preserve">التعجيل بتعزيز آليتها الوطنية، المتمثلة في وزارة شؤون </w:t>
      </w:r>
      <w:proofErr w:type="spellStart"/>
      <w:r w:rsidRPr="00E205F6">
        <w:rPr>
          <w:rFonts w:hint="cs"/>
          <w:b/>
          <w:bCs/>
          <w:rtl/>
          <w:lang w:eastAsia="ar-SA"/>
        </w:rPr>
        <w:t>الجنسانية</w:t>
      </w:r>
      <w:proofErr w:type="spellEnd"/>
      <w:r w:rsidRPr="00E205F6">
        <w:rPr>
          <w:rFonts w:hint="cs"/>
          <w:b/>
          <w:bCs/>
          <w:rtl/>
          <w:lang w:eastAsia="ar-SA"/>
        </w:rPr>
        <w:t xml:space="preserve"> والشباب والرياضة </w:t>
      </w:r>
      <w:r w:rsidR="00E205F6" w:rsidRPr="00E205F6">
        <w:rPr>
          <w:rFonts w:hint="cs"/>
          <w:b/>
          <w:bCs/>
          <w:rtl/>
          <w:lang w:eastAsia="ar-SA"/>
        </w:rPr>
        <w:t>والترفيه</w:t>
      </w:r>
      <w:r w:rsidRPr="00E205F6">
        <w:rPr>
          <w:rFonts w:hint="cs"/>
          <w:b/>
          <w:bCs/>
          <w:rtl/>
          <w:lang w:eastAsia="ar-SA"/>
        </w:rPr>
        <w:t xml:space="preserve">، وذلك بتزويدها بالموارد البشرية والمالية والتقنية اللازمة لتتمكن من التنسيق والعمل بفعالية على تعزيز المساواة بين الجنسين وتعميم مراعاة المنظور </w:t>
      </w:r>
      <w:proofErr w:type="spellStart"/>
      <w:r w:rsidRPr="00E205F6">
        <w:rPr>
          <w:rFonts w:hint="cs"/>
          <w:b/>
          <w:bCs/>
          <w:rtl/>
          <w:lang w:eastAsia="ar-SA"/>
        </w:rPr>
        <w:t>الجنساني</w:t>
      </w:r>
      <w:proofErr w:type="spellEnd"/>
      <w:r w:rsidRPr="00E205F6">
        <w:rPr>
          <w:rFonts w:hint="cs"/>
          <w:b/>
          <w:bCs/>
          <w:rtl/>
          <w:lang w:eastAsia="ar-SA"/>
        </w:rPr>
        <w:t>؛</w:t>
      </w:r>
    </w:p>
    <w:p w:rsidR="003D13D9" w:rsidRPr="009F1CD7" w:rsidRDefault="003D13D9" w:rsidP="003D13D9">
      <w:pPr>
        <w:pStyle w:val="SingleTxtGA"/>
        <w:rPr>
          <w:rFonts w:hint="cs"/>
          <w:b/>
          <w:bCs/>
          <w:rtl/>
          <w:lang w:eastAsia="ar-SA"/>
        </w:rPr>
      </w:pPr>
      <w:r w:rsidRPr="009F1CD7">
        <w:rPr>
          <w:rFonts w:hint="cs"/>
          <w:b/>
          <w:bCs/>
          <w:rtl/>
          <w:lang w:eastAsia="ar-SA"/>
        </w:rPr>
        <w:tab/>
        <w:t>(ب)</w:t>
      </w:r>
      <w:r w:rsidRPr="009F1CD7">
        <w:rPr>
          <w:rFonts w:hint="cs"/>
          <w:b/>
          <w:bCs/>
          <w:rtl/>
          <w:lang w:eastAsia="ar-SA"/>
        </w:rPr>
        <w:tab/>
        <w:t>تعزيز تقييماتها لتأثير التدابير المتخذة حتى تضمن تحقيق تلك التدابير للأهداف والأغراض المنشودة.</w:t>
      </w:r>
    </w:p>
    <w:p w:rsidR="003D13D9" w:rsidRPr="00E205F6" w:rsidRDefault="003D13D9" w:rsidP="00E205F6">
      <w:pPr>
        <w:pStyle w:val="H23GA"/>
        <w:rPr>
          <w:rFonts w:hint="cs"/>
          <w:szCs w:val="20"/>
          <w:rtl/>
        </w:rPr>
      </w:pPr>
      <w:r>
        <w:rPr>
          <w:rFonts w:hint="cs"/>
          <w:rtl/>
        </w:rPr>
        <w:tab/>
      </w:r>
      <w:r>
        <w:rPr>
          <w:rFonts w:hint="cs"/>
          <w:rtl/>
        </w:rPr>
        <w:tab/>
        <w:t>التدابير الخاصة المؤقتة</w:t>
      </w:r>
    </w:p>
    <w:p w:rsidR="003D13D9" w:rsidRDefault="003D13D9" w:rsidP="00724EA5">
      <w:pPr>
        <w:pStyle w:val="SingleTxtGA"/>
        <w:rPr>
          <w:rFonts w:hint="cs"/>
          <w:rtl/>
          <w:lang w:eastAsia="ar-SA"/>
        </w:rPr>
      </w:pPr>
      <w:r>
        <w:rPr>
          <w:rFonts w:hint="cs"/>
          <w:rtl/>
          <w:lang w:eastAsia="ar-SA"/>
        </w:rPr>
        <w:t>18-</w:t>
      </w:r>
      <w:r>
        <w:rPr>
          <w:rFonts w:hint="cs"/>
          <w:rtl/>
          <w:lang w:eastAsia="ar-SA"/>
        </w:rPr>
        <w:tab/>
        <w:t>في حين ترحّب اللجنة بجهود الدولة الطرف، وتثني عليها، فيما يخص تنفيذ التدابير الخاصة المؤقتة في مجال مشاركة المرأة</w:t>
      </w:r>
      <w:r w:rsidR="007B5A70">
        <w:rPr>
          <w:rFonts w:hint="cs"/>
          <w:rtl/>
          <w:lang w:eastAsia="ar-SA"/>
        </w:rPr>
        <w:t xml:space="preserve"> في المجال السياسي</w:t>
      </w:r>
      <w:r>
        <w:rPr>
          <w:rFonts w:hint="cs"/>
          <w:rtl/>
          <w:lang w:eastAsia="ar-SA"/>
        </w:rPr>
        <w:t xml:space="preserve">، مثل </w:t>
      </w:r>
      <w:r w:rsidR="00724EA5">
        <w:rPr>
          <w:rFonts w:hint="cs"/>
          <w:rtl/>
          <w:lang w:eastAsia="ar-SA"/>
        </w:rPr>
        <w:t>النص في</w:t>
      </w:r>
      <w:r>
        <w:rPr>
          <w:rFonts w:hint="cs"/>
          <w:rtl/>
          <w:lang w:eastAsia="ar-SA"/>
        </w:rPr>
        <w:t xml:space="preserve"> قانون الحكم المحلي، الصادر عام</w:t>
      </w:r>
      <w:r>
        <w:rPr>
          <w:rFonts w:hint="eastAsia"/>
          <w:rtl/>
          <w:lang w:eastAsia="ar-SA"/>
        </w:rPr>
        <w:t> </w:t>
      </w:r>
      <w:r>
        <w:rPr>
          <w:rFonts w:hint="cs"/>
          <w:rtl/>
          <w:lang w:eastAsia="ar-SA"/>
        </w:rPr>
        <w:t>2004، على تخصيص حصة بنسبة 30 في المائة للنساء في جهاز الحكم المحلي</w:t>
      </w:r>
      <w:r w:rsidR="007B5A70">
        <w:rPr>
          <w:rFonts w:hint="cs"/>
          <w:rtl/>
          <w:lang w:eastAsia="ar-SA"/>
        </w:rPr>
        <w:t>،</w:t>
      </w:r>
      <w:r>
        <w:rPr>
          <w:rFonts w:hint="cs"/>
          <w:rtl/>
          <w:lang w:eastAsia="ar-SA"/>
        </w:rPr>
        <w:t xml:space="preserve"> بما يُحقق نسبة تمثيل للمرأة قدرها 58 في المائة، فإنها تشعر بالقلق لعدم تطبيق التدابير الخاصة المؤقتة وفقاً لتوصيتها العامة رقم 25 تطبيقاً منهجياً بوصفها </w:t>
      </w:r>
      <w:proofErr w:type="spellStart"/>
      <w:r>
        <w:rPr>
          <w:rFonts w:hint="cs"/>
          <w:rtl/>
          <w:lang w:eastAsia="ar-SA"/>
        </w:rPr>
        <w:t>استراتيجية</w:t>
      </w:r>
      <w:proofErr w:type="spellEnd"/>
      <w:r>
        <w:rPr>
          <w:rFonts w:hint="cs"/>
          <w:rtl/>
          <w:lang w:eastAsia="ar-SA"/>
        </w:rPr>
        <w:t xml:space="preserve"> ضرورية للتعجيل بتحقيق المساواة الفعلية بين المرأة والرجل في المجالات الأخرى التي تشملها الا</w:t>
      </w:r>
      <w:r w:rsidR="007B5A70">
        <w:rPr>
          <w:rFonts w:hint="cs"/>
          <w:rtl/>
          <w:lang w:eastAsia="ar-SA"/>
        </w:rPr>
        <w:t>تفاقية ولا سيما في مجالي العمل</w:t>
      </w:r>
      <w:r>
        <w:rPr>
          <w:rFonts w:hint="cs"/>
          <w:rtl/>
          <w:lang w:eastAsia="ar-SA"/>
        </w:rPr>
        <w:t xml:space="preserve"> والتعليم.</w:t>
      </w:r>
    </w:p>
    <w:p w:rsidR="003D13D9" w:rsidRPr="008D57E6" w:rsidRDefault="003D13D9" w:rsidP="008D57E6">
      <w:pPr>
        <w:pStyle w:val="SingleTxtGA"/>
        <w:rPr>
          <w:rFonts w:hint="cs"/>
          <w:b/>
          <w:bCs/>
          <w:rtl/>
          <w:lang w:eastAsia="ar-SA"/>
        </w:rPr>
      </w:pPr>
      <w:r w:rsidRPr="008D57E6">
        <w:rPr>
          <w:rFonts w:hint="cs"/>
          <w:b/>
          <w:bCs/>
          <w:rtl/>
          <w:lang w:eastAsia="ar-SA"/>
        </w:rPr>
        <w:t>19-</w:t>
      </w:r>
      <w:r w:rsidRPr="008D57E6">
        <w:rPr>
          <w:rFonts w:hint="cs"/>
          <w:b/>
          <w:bCs/>
          <w:rtl/>
          <w:lang w:eastAsia="ar-SA"/>
        </w:rPr>
        <w:tab/>
        <w:t>وتشجع اللجنة الدولة الطرف على تعزيز اللجوء إلى التدابير الخاصة المؤقتة وفقاً للفقرة</w:t>
      </w:r>
      <w:r w:rsidRPr="008D57E6">
        <w:rPr>
          <w:rFonts w:hint="eastAsia"/>
          <w:b/>
          <w:bCs/>
          <w:rtl/>
          <w:lang w:eastAsia="ar-SA"/>
        </w:rPr>
        <w:t> </w:t>
      </w:r>
      <w:r w:rsidRPr="008D57E6">
        <w:rPr>
          <w:rFonts w:hint="cs"/>
          <w:b/>
          <w:bCs/>
          <w:rtl/>
          <w:lang w:eastAsia="ar-SA"/>
        </w:rPr>
        <w:t xml:space="preserve">1 من المادة 4 من الاتفاقية، كما جاء تفسيرها في التوصية العامة رقم 25 الصادرة عن اللجنة، في جميع المجالات التي تعنى </w:t>
      </w:r>
      <w:proofErr w:type="spellStart"/>
      <w:r w:rsidRPr="008D57E6">
        <w:rPr>
          <w:rFonts w:hint="cs"/>
          <w:b/>
          <w:bCs/>
          <w:rtl/>
          <w:lang w:eastAsia="ar-SA"/>
        </w:rPr>
        <w:t>بها</w:t>
      </w:r>
      <w:proofErr w:type="spellEnd"/>
      <w:r w:rsidRPr="008D57E6">
        <w:rPr>
          <w:rFonts w:hint="cs"/>
          <w:b/>
          <w:bCs/>
          <w:rtl/>
          <w:lang w:eastAsia="ar-SA"/>
        </w:rPr>
        <w:t xml:space="preserve"> الاتفاقية والتي تكون فيها المرأة ناقصة التمثيل أو يقع فيها عليها حيف. </w:t>
      </w:r>
      <w:r w:rsidR="008D57E6" w:rsidRPr="008D57E6">
        <w:rPr>
          <w:rFonts w:hint="cs"/>
          <w:b/>
          <w:bCs/>
          <w:rtl/>
          <w:lang w:eastAsia="ar-SA"/>
        </w:rPr>
        <w:t>وتحقيقاً</w:t>
      </w:r>
      <w:r w:rsidRPr="008D57E6">
        <w:rPr>
          <w:rFonts w:hint="cs"/>
          <w:b/>
          <w:bCs/>
          <w:rtl/>
          <w:lang w:eastAsia="ar-SA"/>
        </w:rPr>
        <w:t xml:space="preserve"> </w:t>
      </w:r>
      <w:r w:rsidR="008D57E6" w:rsidRPr="008D57E6">
        <w:rPr>
          <w:rFonts w:hint="cs"/>
          <w:b/>
          <w:bCs/>
          <w:rtl/>
          <w:lang w:eastAsia="ar-SA"/>
        </w:rPr>
        <w:t>ل</w:t>
      </w:r>
      <w:r w:rsidRPr="008D57E6">
        <w:rPr>
          <w:rFonts w:hint="cs"/>
          <w:b/>
          <w:bCs/>
          <w:rtl/>
          <w:lang w:eastAsia="ar-SA"/>
        </w:rPr>
        <w:t>تلك الغاية، فإنها توصي الدولة الطرف بما يلي:</w:t>
      </w:r>
    </w:p>
    <w:p w:rsidR="003D13D9" w:rsidRPr="008D57E6" w:rsidRDefault="003D13D9" w:rsidP="008D57E6">
      <w:pPr>
        <w:pStyle w:val="SingleTxtGA"/>
        <w:rPr>
          <w:rFonts w:hint="cs"/>
          <w:b/>
          <w:bCs/>
          <w:rtl/>
          <w:lang w:eastAsia="ar-SA"/>
        </w:rPr>
      </w:pPr>
      <w:r w:rsidRPr="008D57E6">
        <w:rPr>
          <w:rFonts w:hint="cs"/>
          <w:b/>
          <w:bCs/>
          <w:rtl/>
          <w:lang w:eastAsia="ar-SA"/>
        </w:rPr>
        <w:tab/>
        <w:t>(أ)</w:t>
      </w:r>
      <w:r w:rsidRPr="008D57E6">
        <w:rPr>
          <w:rFonts w:hint="cs"/>
          <w:b/>
          <w:bCs/>
          <w:rtl/>
          <w:lang w:eastAsia="ar-SA"/>
        </w:rPr>
        <w:tab/>
      </w:r>
      <w:r w:rsidR="008D57E6" w:rsidRPr="008D57E6">
        <w:rPr>
          <w:rFonts w:hint="cs"/>
          <w:b/>
          <w:bCs/>
          <w:rtl/>
          <w:lang w:eastAsia="ar-SA"/>
        </w:rPr>
        <w:t xml:space="preserve">وضع </w:t>
      </w:r>
      <w:r w:rsidRPr="008D57E6">
        <w:rPr>
          <w:rFonts w:hint="cs"/>
          <w:b/>
          <w:bCs/>
          <w:rtl/>
          <w:lang w:eastAsia="ar-SA"/>
        </w:rPr>
        <w:t>أهداف ذات أطر زمنية</w:t>
      </w:r>
      <w:r w:rsidR="00724EA5">
        <w:rPr>
          <w:rFonts w:hint="cs"/>
          <w:b/>
          <w:bCs/>
          <w:rtl/>
          <w:lang w:eastAsia="ar-SA"/>
        </w:rPr>
        <w:t xml:space="preserve"> مح</w:t>
      </w:r>
      <w:r w:rsidR="008D57E6" w:rsidRPr="008D57E6">
        <w:rPr>
          <w:rFonts w:hint="cs"/>
          <w:b/>
          <w:bCs/>
          <w:rtl/>
          <w:lang w:eastAsia="ar-SA"/>
        </w:rPr>
        <w:t>ددة</w:t>
      </w:r>
      <w:r w:rsidRPr="008D57E6">
        <w:rPr>
          <w:rFonts w:hint="cs"/>
          <w:b/>
          <w:bCs/>
          <w:rtl/>
          <w:lang w:eastAsia="ar-SA"/>
        </w:rPr>
        <w:t>. وتخصيص ما</w:t>
      </w:r>
      <w:r w:rsidRPr="008D57E6">
        <w:rPr>
          <w:rFonts w:hint="eastAsia"/>
          <w:b/>
          <w:bCs/>
          <w:rtl/>
          <w:lang w:eastAsia="ar-SA"/>
        </w:rPr>
        <w:t> </w:t>
      </w:r>
      <w:r w:rsidRPr="008D57E6">
        <w:rPr>
          <w:rFonts w:hint="cs"/>
          <w:b/>
          <w:bCs/>
          <w:rtl/>
          <w:lang w:eastAsia="ar-SA"/>
        </w:rPr>
        <w:t xml:space="preserve">يكفي من الموارد لتنفيذ استراتيجيات مثل برامج التوعية والدعم وتحديد الحصص وما إلى ذلك من التدابير </w:t>
      </w:r>
      <w:proofErr w:type="spellStart"/>
      <w:r w:rsidRPr="008D57E6">
        <w:rPr>
          <w:rFonts w:hint="cs"/>
          <w:b/>
          <w:bCs/>
          <w:rtl/>
          <w:lang w:eastAsia="ar-SA"/>
        </w:rPr>
        <w:t>الاستباقية</w:t>
      </w:r>
      <w:proofErr w:type="spellEnd"/>
      <w:r w:rsidRPr="008D57E6">
        <w:rPr>
          <w:rFonts w:hint="cs"/>
          <w:b/>
          <w:bCs/>
          <w:rtl/>
          <w:lang w:eastAsia="ar-SA"/>
        </w:rPr>
        <w:t xml:space="preserve"> الرامية إلى تحقيق المساواة الفعلية بين المرأة والرجل في جميع ال</w:t>
      </w:r>
      <w:r w:rsidR="008D57E6">
        <w:rPr>
          <w:rFonts w:hint="cs"/>
          <w:b/>
          <w:bCs/>
          <w:rtl/>
          <w:lang w:eastAsia="ar-SA"/>
        </w:rPr>
        <w:t>مجالات ولا سيما في مجالي العمل</w:t>
      </w:r>
      <w:r w:rsidRPr="008D57E6">
        <w:rPr>
          <w:rFonts w:hint="cs"/>
          <w:b/>
          <w:bCs/>
          <w:rtl/>
          <w:lang w:eastAsia="ar-SA"/>
        </w:rPr>
        <w:t xml:space="preserve"> والتعليم؛</w:t>
      </w:r>
    </w:p>
    <w:p w:rsidR="003D13D9" w:rsidRPr="00931724" w:rsidRDefault="003D13D9" w:rsidP="000A3184">
      <w:pPr>
        <w:pStyle w:val="SingleTxtGA"/>
        <w:rPr>
          <w:rFonts w:hint="cs"/>
          <w:b/>
          <w:bCs/>
          <w:rtl/>
          <w:lang w:eastAsia="ar-SA"/>
        </w:rPr>
      </w:pPr>
      <w:r w:rsidRPr="00931724">
        <w:rPr>
          <w:rFonts w:hint="cs"/>
          <w:b/>
          <w:bCs/>
          <w:rtl/>
          <w:lang w:eastAsia="ar-SA"/>
        </w:rPr>
        <w:tab/>
        <w:t>(ب)</w:t>
      </w:r>
      <w:r w:rsidRPr="00931724">
        <w:rPr>
          <w:rFonts w:hint="cs"/>
          <w:b/>
          <w:bCs/>
          <w:rtl/>
          <w:lang w:eastAsia="ar-SA"/>
        </w:rPr>
        <w:tab/>
        <w:t xml:space="preserve">إذكاء الوعي في صفوف أعضاء البرلمان </w:t>
      </w:r>
      <w:proofErr w:type="spellStart"/>
      <w:r w:rsidRPr="00931724">
        <w:rPr>
          <w:rFonts w:hint="cs"/>
          <w:b/>
          <w:bCs/>
          <w:rtl/>
          <w:lang w:eastAsia="ar-SA"/>
        </w:rPr>
        <w:t>والمسؤولين</w:t>
      </w:r>
      <w:proofErr w:type="spellEnd"/>
      <w:r w:rsidRPr="00931724">
        <w:rPr>
          <w:rFonts w:hint="cs"/>
          <w:b/>
          <w:bCs/>
          <w:rtl/>
          <w:lang w:eastAsia="ar-SA"/>
        </w:rPr>
        <w:t xml:space="preserve"> الحكوميين وأرباب العمل وعامة الجمهور بضرورة التدابير الخاصة المؤقتة</w:t>
      </w:r>
      <w:r w:rsidR="000A3184">
        <w:rPr>
          <w:rFonts w:hint="cs"/>
          <w:b/>
          <w:bCs/>
          <w:rtl/>
          <w:lang w:eastAsia="ar-SA"/>
        </w:rPr>
        <w:t xml:space="preserve">، وتقديم معلومات </w:t>
      </w:r>
      <w:r w:rsidRPr="00931724">
        <w:rPr>
          <w:rFonts w:hint="cs"/>
          <w:b/>
          <w:bCs/>
          <w:rtl/>
          <w:lang w:eastAsia="ar-SA"/>
        </w:rPr>
        <w:t xml:space="preserve">شاملة عن تطبيق تلك التدابير والأثر المترتب عليها في تقريرها الدوري </w:t>
      </w:r>
      <w:r w:rsidR="000A3184">
        <w:rPr>
          <w:rFonts w:hint="cs"/>
          <w:b/>
          <w:bCs/>
          <w:rtl/>
          <w:lang w:eastAsia="ar-SA"/>
        </w:rPr>
        <w:t>المقبل</w:t>
      </w:r>
      <w:r w:rsidRPr="00931724">
        <w:rPr>
          <w:rFonts w:hint="cs"/>
          <w:b/>
          <w:bCs/>
          <w:rtl/>
          <w:lang w:eastAsia="ar-SA"/>
        </w:rPr>
        <w:t>.</w:t>
      </w:r>
    </w:p>
    <w:p w:rsidR="00C12BB5" w:rsidRDefault="00C12BB5" w:rsidP="00C12BB5">
      <w:pPr>
        <w:pStyle w:val="H23GA"/>
        <w:rPr>
          <w:rFonts w:hint="cs"/>
          <w:rtl/>
        </w:rPr>
      </w:pPr>
    </w:p>
    <w:p w:rsidR="003D13D9" w:rsidRPr="00C12BB5" w:rsidRDefault="003D13D9" w:rsidP="00C12BB5">
      <w:pPr>
        <w:pStyle w:val="H23GA"/>
        <w:rPr>
          <w:rFonts w:hint="cs"/>
          <w:szCs w:val="20"/>
          <w:rtl/>
        </w:rPr>
      </w:pPr>
      <w:r>
        <w:rPr>
          <w:rFonts w:hint="cs"/>
          <w:rtl/>
        </w:rPr>
        <w:tab/>
      </w:r>
      <w:r>
        <w:rPr>
          <w:rFonts w:hint="cs"/>
          <w:rtl/>
        </w:rPr>
        <w:tab/>
        <w:t>القوالب النمطية والممارسات الضارة</w:t>
      </w:r>
    </w:p>
    <w:p w:rsidR="003D13D9" w:rsidRDefault="003D13D9" w:rsidP="00AE22F0">
      <w:pPr>
        <w:pStyle w:val="SingleTxtGA"/>
        <w:rPr>
          <w:lang w:eastAsia="ar-SA"/>
        </w:rPr>
      </w:pPr>
      <w:r>
        <w:rPr>
          <w:rFonts w:hint="cs"/>
          <w:rtl/>
          <w:lang w:eastAsia="ar-SA"/>
        </w:rPr>
        <w:t>20-</w:t>
      </w:r>
      <w:r>
        <w:rPr>
          <w:rFonts w:hint="cs"/>
          <w:rtl/>
          <w:lang w:eastAsia="ar-SA"/>
        </w:rPr>
        <w:tab/>
        <w:t xml:space="preserve">تعترف اللجنة </w:t>
      </w:r>
      <w:r w:rsidR="00C12BB5">
        <w:rPr>
          <w:rFonts w:hint="cs"/>
          <w:rtl/>
          <w:lang w:eastAsia="ar-SA"/>
        </w:rPr>
        <w:t>بثراء</w:t>
      </w:r>
      <w:r>
        <w:rPr>
          <w:rFonts w:hint="cs"/>
          <w:rtl/>
          <w:lang w:eastAsia="ar-SA"/>
        </w:rPr>
        <w:t xml:space="preserve"> الثقافة والتقاليد السائدة في الدولة الطرف وبأهميتها في الحياة اليومية. إلا أنها تشعر ببالغ القلق إزاء استمرار المعايير والممارسات والتقاليد الضارة، والمواقف الأبوية والقوالب النمطية </w:t>
      </w:r>
      <w:proofErr w:type="spellStart"/>
      <w:r>
        <w:rPr>
          <w:rFonts w:hint="cs"/>
          <w:rtl/>
          <w:lang w:eastAsia="ar-SA"/>
        </w:rPr>
        <w:t>المتجذرة</w:t>
      </w:r>
      <w:proofErr w:type="spellEnd"/>
      <w:r>
        <w:rPr>
          <w:rFonts w:hint="cs"/>
          <w:rtl/>
          <w:lang w:eastAsia="ar-SA"/>
        </w:rPr>
        <w:t xml:space="preserve"> حيال أدوار ومسؤوليات المرأة والرجل وهويتهما في جميع مناحي الحياة، وكذلك حيال محدودية الجهود التي تبذلها الدولة الطرف للتصدي لتلك الممارسات التمييزية بشكل مباشر. ومن بين تلك الممارسات، خاصة، تعدد الزوجات ومهر العروس (</w:t>
      </w:r>
      <w:proofErr w:type="spellStart"/>
      <w:r>
        <w:rPr>
          <w:rFonts w:hint="cs"/>
          <w:rtl/>
          <w:lang w:eastAsia="ar-SA"/>
        </w:rPr>
        <w:t>بوهالي</w:t>
      </w:r>
      <w:proofErr w:type="spellEnd"/>
      <w:r>
        <w:rPr>
          <w:rFonts w:hint="cs"/>
          <w:rtl/>
          <w:lang w:eastAsia="ar-SA"/>
        </w:rPr>
        <w:t>). وتشعر اللجنة بالقلق لأن تلك الأعراف والممارسات إنما هي وسيلة لإدامة التمييز الممارس ضد النساء والفتيات، ولأنها تنعكس في حصول المرأة على مركز متدن لا يضمن لها المساواة مع الرجل في مجالات عدة منها التعليم والحياة العامة وصنع القرار</w:t>
      </w:r>
      <w:r w:rsidR="00C12BB5">
        <w:rPr>
          <w:rFonts w:hint="cs"/>
          <w:rtl/>
          <w:lang w:eastAsia="ar-SA"/>
        </w:rPr>
        <w:t xml:space="preserve">، </w:t>
      </w:r>
      <w:r>
        <w:rPr>
          <w:rFonts w:hint="cs"/>
          <w:rtl/>
          <w:lang w:eastAsia="ar-SA"/>
        </w:rPr>
        <w:t xml:space="preserve"> كما تنعكس في استمرار العنف الممارس عليها، وتشعر بالقلق لأن الدولة الطرف لم تتخذ، حتى الآن، أي إجراءات </w:t>
      </w:r>
      <w:r w:rsidR="00AE22F0">
        <w:rPr>
          <w:rFonts w:hint="cs"/>
          <w:rtl/>
          <w:lang w:eastAsia="ar-SA"/>
        </w:rPr>
        <w:t xml:space="preserve">مستدامة </w:t>
      </w:r>
      <w:r>
        <w:rPr>
          <w:rFonts w:hint="cs"/>
          <w:rtl/>
          <w:lang w:eastAsia="ar-SA"/>
        </w:rPr>
        <w:t>لتغيير تلك القوالب النمطية والقيم والممارسات التقليدية السلبية أو القضاء عليها.</w:t>
      </w:r>
    </w:p>
    <w:p w:rsidR="003D13D9" w:rsidRPr="0003603B" w:rsidRDefault="003D13D9" w:rsidP="003D13D9">
      <w:pPr>
        <w:pStyle w:val="SingleTxtGA"/>
        <w:rPr>
          <w:rFonts w:hint="cs"/>
          <w:b/>
          <w:bCs/>
          <w:rtl/>
          <w:lang w:eastAsia="ar-SA"/>
        </w:rPr>
      </w:pPr>
      <w:r w:rsidRPr="0003603B">
        <w:rPr>
          <w:rFonts w:hint="cs"/>
          <w:b/>
          <w:bCs/>
          <w:rtl/>
          <w:lang w:eastAsia="ar-SA"/>
        </w:rPr>
        <w:t>21-</w:t>
      </w:r>
      <w:r w:rsidRPr="0003603B">
        <w:rPr>
          <w:rFonts w:hint="cs"/>
          <w:b/>
          <w:bCs/>
          <w:rtl/>
          <w:lang w:eastAsia="ar-SA"/>
        </w:rPr>
        <w:tab/>
        <w:t>وتحث اللجنة الدولة الطرف على ما يلي:</w:t>
      </w:r>
    </w:p>
    <w:p w:rsidR="003D13D9" w:rsidRPr="002C57A5" w:rsidRDefault="003D13D9" w:rsidP="0003603B">
      <w:pPr>
        <w:pStyle w:val="SingleTxtGA"/>
        <w:rPr>
          <w:rFonts w:hint="cs"/>
          <w:b/>
          <w:bCs/>
          <w:rtl/>
          <w:lang w:eastAsia="ar-SA"/>
        </w:rPr>
      </w:pPr>
      <w:r w:rsidRPr="002C57A5">
        <w:rPr>
          <w:rFonts w:hint="cs"/>
          <w:b/>
          <w:bCs/>
          <w:rtl/>
          <w:lang w:eastAsia="ar-SA"/>
        </w:rPr>
        <w:tab/>
        <w:t>(أ)</w:t>
      </w:r>
      <w:r w:rsidRPr="002C57A5">
        <w:rPr>
          <w:rFonts w:hint="cs"/>
          <w:b/>
          <w:bCs/>
          <w:rtl/>
          <w:lang w:eastAsia="ar-SA"/>
        </w:rPr>
        <w:tab/>
      </w:r>
      <w:r w:rsidR="0003603B">
        <w:rPr>
          <w:rFonts w:hint="cs"/>
          <w:b/>
          <w:bCs/>
          <w:rtl/>
          <w:lang w:eastAsia="ar-SA"/>
        </w:rPr>
        <w:t>القيام، دون إبطاء، ب</w:t>
      </w:r>
      <w:r w:rsidRPr="002C57A5">
        <w:rPr>
          <w:rFonts w:hint="cs"/>
          <w:b/>
          <w:bCs/>
          <w:rtl/>
          <w:lang w:eastAsia="ar-SA"/>
        </w:rPr>
        <w:t xml:space="preserve">وضع </w:t>
      </w:r>
      <w:proofErr w:type="spellStart"/>
      <w:r w:rsidRPr="002C57A5">
        <w:rPr>
          <w:rFonts w:hint="cs"/>
          <w:b/>
          <w:bCs/>
          <w:rtl/>
          <w:lang w:eastAsia="ar-SA"/>
        </w:rPr>
        <w:t>استراتيجية</w:t>
      </w:r>
      <w:proofErr w:type="spellEnd"/>
      <w:r w:rsidRPr="002C57A5">
        <w:rPr>
          <w:rFonts w:hint="cs"/>
          <w:b/>
          <w:bCs/>
          <w:rtl/>
          <w:lang w:eastAsia="ar-SA"/>
        </w:rPr>
        <w:t xml:space="preserve"> شاملة القصد منها تغيير المواقف الأبوية والقوالب النمطية التي تمي</w:t>
      </w:r>
      <w:r>
        <w:rPr>
          <w:rFonts w:hint="cs"/>
          <w:b/>
          <w:bCs/>
          <w:rtl/>
          <w:lang w:eastAsia="ar-SA"/>
        </w:rPr>
        <w:t>ّ</w:t>
      </w:r>
      <w:r w:rsidRPr="002C57A5">
        <w:rPr>
          <w:rFonts w:hint="cs"/>
          <w:b/>
          <w:bCs/>
          <w:rtl/>
          <w:lang w:eastAsia="ar-SA"/>
        </w:rPr>
        <w:t>ز ضد المرأة أو التخلص منها، وذلك تمشياً مع أحكام الاتفاقية. وينبغي أن تتضمن تلك التدابير بذل جهود بالتعاون مع المجتمع المدني والمجتمعات المحلية والزعماء الدينيين من أجل التثقيف والتوعية بهذا الموضوع والتركيز على المرأة والرجل في جميع مستويات المجتمع؛</w:t>
      </w:r>
    </w:p>
    <w:p w:rsidR="003D13D9" w:rsidRDefault="003D13D9" w:rsidP="0003603B">
      <w:pPr>
        <w:pStyle w:val="SingleTxtGA"/>
        <w:rPr>
          <w:rFonts w:hint="cs"/>
          <w:b/>
          <w:bCs/>
          <w:rtl/>
          <w:lang w:eastAsia="ar-SA"/>
        </w:rPr>
      </w:pPr>
      <w:r w:rsidRPr="002C57A5">
        <w:rPr>
          <w:rFonts w:hint="cs"/>
          <w:b/>
          <w:bCs/>
          <w:rtl/>
          <w:lang w:eastAsia="ar-SA"/>
        </w:rPr>
        <w:tab/>
        <w:t>(ب)</w:t>
      </w:r>
      <w:r>
        <w:rPr>
          <w:rFonts w:hint="cs"/>
          <w:b/>
          <w:bCs/>
          <w:rtl/>
          <w:lang w:eastAsia="ar-SA"/>
        </w:rPr>
        <w:tab/>
        <w:t xml:space="preserve">اتخاذ تدابير مبتكرة تركز على </w:t>
      </w:r>
      <w:r w:rsidR="0003603B">
        <w:rPr>
          <w:rFonts w:hint="cs"/>
          <w:b/>
          <w:bCs/>
          <w:rtl/>
          <w:lang w:eastAsia="ar-SA"/>
        </w:rPr>
        <w:t>وسائل الإعلام</w:t>
      </w:r>
      <w:r>
        <w:rPr>
          <w:rFonts w:hint="cs"/>
          <w:b/>
          <w:bCs/>
          <w:rtl/>
          <w:lang w:eastAsia="ar-SA"/>
        </w:rPr>
        <w:t xml:space="preserve"> لتعزيز فهم فكرة المساواة بين المرأة والرجل</w:t>
      </w:r>
      <w:r w:rsidR="0003603B">
        <w:rPr>
          <w:rFonts w:hint="cs"/>
          <w:b/>
          <w:bCs/>
          <w:rtl/>
          <w:lang w:eastAsia="ar-SA"/>
        </w:rPr>
        <w:t>،</w:t>
      </w:r>
      <w:r w:rsidR="00AE22F0">
        <w:rPr>
          <w:rFonts w:hint="cs"/>
          <w:b/>
          <w:bCs/>
          <w:rtl/>
          <w:lang w:eastAsia="ar-SA"/>
        </w:rPr>
        <w:t xml:space="preserve"> </w:t>
      </w:r>
      <w:r w:rsidR="0003603B">
        <w:rPr>
          <w:rFonts w:hint="cs"/>
          <w:b/>
          <w:bCs/>
          <w:rtl/>
          <w:lang w:eastAsia="ar-SA"/>
        </w:rPr>
        <w:t xml:space="preserve">من خلال تعزيز إعطاء </w:t>
      </w:r>
      <w:r>
        <w:rPr>
          <w:rFonts w:hint="cs"/>
          <w:b/>
          <w:bCs/>
          <w:rtl/>
          <w:lang w:eastAsia="ar-SA"/>
        </w:rPr>
        <w:t xml:space="preserve">صورة إيجابية </w:t>
      </w:r>
      <w:r w:rsidR="0003603B">
        <w:rPr>
          <w:rFonts w:hint="cs"/>
          <w:b/>
          <w:bCs/>
          <w:rtl/>
          <w:lang w:eastAsia="ar-SA"/>
        </w:rPr>
        <w:t>عن ا</w:t>
      </w:r>
      <w:r>
        <w:rPr>
          <w:rFonts w:hint="cs"/>
          <w:b/>
          <w:bCs/>
          <w:rtl/>
          <w:lang w:eastAsia="ar-SA"/>
        </w:rPr>
        <w:t>لمرأة بعيداً عن القوالب النمطية</w:t>
      </w:r>
      <w:r w:rsidR="0003603B">
        <w:rPr>
          <w:rFonts w:hint="cs"/>
          <w:b/>
          <w:bCs/>
          <w:rtl/>
          <w:lang w:eastAsia="ar-SA"/>
        </w:rPr>
        <w:t xml:space="preserve"> من خلال المنظومة التعليمية</w:t>
      </w:r>
      <w:r>
        <w:rPr>
          <w:rFonts w:hint="cs"/>
          <w:b/>
          <w:bCs/>
          <w:rtl/>
          <w:lang w:eastAsia="ar-SA"/>
        </w:rPr>
        <w:t>؛</w:t>
      </w:r>
    </w:p>
    <w:p w:rsidR="003D13D9" w:rsidRPr="001101C6" w:rsidRDefault="003D13D9" w:rsidP="003D13D9">
      <w:pPr>
        <w:pStyle w:val="SingleTxtGA"/>
        <w:rPr>
          <w:rFonts w:hint="cs"/>
          <w:b/>
          <w:bCs/>
          <w:spacing w:val="4"/>
          <w:rtl/>
          <w:lang w:eastAsia="ar-SA"/>
        </w:rPr>
      </w:pPr>
      <w:r w:rsidRPr="001101C6">
        <w:rPr>
          <w:rFonts w:hint="cs"/>
          <w:b/>
          <w:bCs/>
          <w:spacing w:val="4"/>
          <w:rtl/>
          <w:lang w:eastAsia="ar-SA"/>
        </w:rPr>
        <w:tab/>
        <w:t>(ج)</w:t>
      </w:r>
      <w:r w:rsidRPr="001101C6">
        <w:rPr>
          <w:rFonts w:hint="cs"/>
          <w:b/>
          <w:bCs/>
          <w:spacing w:val="4"/>
          <w:rtl/>
          <w:lang w:eastAsia="ar-SA"/>
        </w:rPr>
        <w:tab/>
        <w:t>رصد واستعراض التدابير المتخذة من أجل تقييم أثرها واتخاذ الإجراءات المناسبة.</w:t>
      </w:r>
    </w:p>
    <w:p w:rsidR="003D13D9" w:rsidRPr="0003603B" w:rsidRDefault="003D13D9" w:rsidP="0003603B">
      <w:pPr>
        <w:pStyle w:val="H23GA"/>
        <w:rPr>
          <w:rFonts w:hint="cs"/>
          <w:szCs w:val="20"/>
          <w:rtl/>
        </w:rPr>
      </w:pPr>
      <w:r>
        <w:rPr>
          <w:rFonts w:hint="cs"/>
          <w:rtl/>
        </w:rPr>
        <w:tab/>
      </w:r>
      <w:r>
        <w:rPr>
          <w:rFonts w:hint="cs"/>
          <w:rtl/>
        </w:rPr>
        <w:tab/>
        <w:t>العنف ضد المرأة</w:t>
      </w:r>
    </w:p>
    <w:p w:rsidR="003D13D9" w:rsidRDefault="003D13D9" w:rsidP="0003603B">
      <w:pPr>
        <w:pStyle w:val="SingleTxtGA"/>
        <w:rPr>
          <w:rFonts w:hint="cs"/>
          <w:rtl/>
          <w:lang w:eastAsia="ar-SA"/>
        </w:rPr>
      </w:pPr>
      <w:r>
        <w:rPr>
          <w:rFonts w:hint="cs"/>
          <w:rtl/>
          <w:lang w:eastAsia="ar-SA"/>
        </w:rPr>
        <w:t>22-</w:t>
      </w:r>
      <w:r>
        <w:rPr>
          <w:rFonts w:hint="cs"/>
          <w:rtl/>
          <w:lang w:eastAsia="ar-SA"/>
        </w:rPr>
        <w:tab/>
        <w:t>تعرب اللجنة عن قلقها لاستشراء العنف الممارس على المرأة في الدولة الطرف</w:t>
      </w:r>
      <w:r w:rsidR="0003603B">
        <w:rPr>
          <w:rFonts w:hint="cs"/>
          <w:rtl/>
          <w:lang w:eastAsia="ar-SA"/>
        </w:rPr>
        <w:t>،</w:t>
      </w:r>
      <w:r>
        <w:rPr>
          <w:rFonts w:hint="cs"/>
          <w:rtl/>
          <w:lang w:eastAsia="ar-SA"/>
        </w:rPr>
        <w:t xml:space="preserve"> وخاصة العنف المنزلي والعنف الجنسي الذي يظل، في حالات كثيرة منه، من</w:t>
      </w:r>
      <w:r w:rsidR="0003603B">
        <w:rPr>
          <w:rFonts w:hint="cs"/>
          <w:rtl/>
          <w:lang w:eastAsia="ar-SA"/>
        </w:rPr>
        <w:t xml:space="preserve"> الأمور التي يقل الإبلاغ عنها، كما تعرب عن </w:t>
      </w:r>
      <w:r>
        <w:rPr>
          <w:rFonts w:hint="cs"/>
          <w:rtl/>
          <w:lang w:eastAsia="ar-SA"/>
        </w:rPr>
        <w:t>قلقها حيال عدم وجود إرادة سياسية مُعلنة لإعطاء أولوية عالية لمسألة القضاء على العنف الممارس على المرأة. وفي حين ترحّب اللجنة بسن قانون الجرائم الجنسية في عام 2003</w:t>
      </w:r>
      <w:r w:rsidR="00AE22F0">
        <w:rPr>
          <w:rFonts w:hint="cs"/>
          <w:rtl/>
          <w:lang w:eastAsia="ar-SA"/>
        </w:rPr>
        <w:t>،</w:t>
      </w:r>
      <w:r>
        <w:rPr>
          <w:rFonts w:hint="cs"/>
          <w:rtl/>
          <w:lang w:eastAsia="ar-SA"/>
        </w:rPr>
        <w:t xml:space="preserve"> الذي </w:t>
      </w:r>
      <w:proofErr w:type="spellStart"/>
      <w:r>
        <w:rPr>
          <w:rFonts w:hint="cs"/>
          <w:rtl/>
          <w:lang w:eastAsia="ar-SA"/>
        </w:rPr>
        <w:t>يعترف</w:t>
      </w:r>
      <w:proofErr w:type="spellEnd"/>
      <w:r>
        <w:rPr>
          <w:rFonts w:hint="cs"/>
          <w:rtl/>
          <w:lang w:eastAsia="ar-SA"/>
        </w:rPr>
        <w:t xml:space="preserve"> بأن الاغتصاب الزوجي يعد من الجرائم، فإنها تشعر ببالغ القلق حيال غياب قانون محدد للقضاء على العنف الممارس </w:t>
      </w:r>
      <w:r w:rsidR="0003603B">
        <w:rPr>
          <w:rFonts w:hint="cs"/>
          <w:rtl/>
          <w:lang w:eastAsia="ar-SA"/>
        </w:rPr>
        <w:t xml:space="preserve">ضد </w:t>
      </w:r>
      <w:r>
        <w:rPr>
          <w:rFonts w:hint="cs"/>
          <w:rtl/>
          <w:lang w:eastAsia="ar-SA"/>
        </w:rPr>
        <w:t>المرأة</w:t>
      </w:r>
      <w:r w:rsidR="00AE22F0">
        <w:rPr>
          <w:rFonts w:hint="cs"/>
          <w:rtl/>
          <w:lang w:eastAsia="ar-SA"/>
        </w:rPr>
        <w:t>،</w:t>
      </w:r>
      <w:r>
        <w:rPr>
          <w:rFonts w:hint="cs"/>
          <w:rtl/>
          <w:lang w:eastAsia="ar-SA"/>
        </w:rPr>
        <w:t xml:space="preserve"> بما في ذلك العنف المنزلي واللجوء إلى الوساطة في حالات العنف</w:t>
      </w:r>
      <w:r w:rsidR="00AE22F0">
        <w:rPr>
          <w:rFonts w:hint="cs"/>
          <w:rtl/>
          <w:lang w:eastAsia="ar-SA"/>
        </w:rPr>
        <w:t>،</w:t>
      </w:r>
      <w:r>
        <w:rPr>
          <w:rFonts w:hint="cs"/>
          <w:rtl/>
          <w:lang w:eastAsia="ar-SA"/>
        </w:rPr>
        <w:t xml:space="preserve"> مما يؤدي إلى وقوع المرأة التي عانت من العنف ضحية لذلك العنف المرة تلو الأخرى. وإذ تلاحظ اللجنة إنشاء مراكز </w:t>
      </w:r>
      <w:r w:rsidR="0003603B">
        <w:rPr>
          <w:rFonts w:hint="cs"/>
          <w:rtl/>
          <w:lang w:eastAsia="ar-SA"/>
        </w:rPr>
        <w:t xml:space="preserve">المساعدة </w:t>
      </w:r>
      <w:r>
        <w:rPr>
          <w:rFonts w:hint="cs"/>
          <w:rtl/>
          <w:lang w:eastAsia="ar-SA"/>
        </w:rPr>
        <w:t xml:space="preserve">القانونية المتنقلة وإطلاق المشروع الرائد في مركز </w:t>
      </w:r>
      <w:proofErr w:type="spellStart"/>
      <w:r>
        <w:rPr>
          <w:rFonts w:hint="cs"/>
          <w:rtl/>
          <w:lang w:eastAsia="ar-SA"/>
        </w:rPr>
        <w:t>لابينغ</w:t>
      </w:r>
      <w:proofErr w:type="spellEnd"/>
      <w:r>
        <w:rPr>
          <w:rFonts w:hint="cs"/>
          <w:rtl/>
          <w:lang w:eastAsia="ar-SA"/>
        </w:rPr>
        <w:t xml:space="preserve"> للرعاية، فإنها تشعر بالقلق لأن ذلك المركز هو المركز الوحيد في البلد الذي </w:t>
      </w:r>
      <w:r w:rsidR="0003603B">
        <w:rPr>
          <w:rFonts w:hint="cs"/>
          <w:rtl/>
          <w:lang w:eastAsia="ar-SA"/>
        </w:rPr>
        <w:t xml:space="preserve">يقدم الخدمات </w:t>
      </w:r>
      <w:r>
        <w:rPr>
          <w:rFonts w:hint="cs"/>
          <w:rtl/>
          <w:lang w:eastAsia="ar-SA"/>
        </w:rPr>
        <w:t>لضحايا العنف</w:t>
      </w:r>
      <w:r w:rsidR="0003603B">
        <w:rPr>
          <w:rFonts w:hint="cs"/>
          <w:rtl/>
          <w:lang w:eastAsia="ar-SA"/>
        </w:rPr>
        <w:t>،</w:t>
      </w:r>
      <w:r>
        <w:rPr>
          <w:rFonts w:hint="cs"/>
          <w:rtl/>
          <w:lang w:eastAsia="ar-SA"/>
        </w:rPr>
        <w:t xml:space="preserve"> ولأن هذا المركز يقتصر على تقديم "خدمة نهارية" وهو غير مخصص حصراً للنساء ضحايا العنف المنزلي.</w:t>
      </w:r>
    </w:p>
    <w:p w:rsidR="003D13D9" w:rsidRPr="0003603B" w:rsidRDefault="003D13D9" w:rsidP="003D13D9">
      <w:pPr>
        <w:pStyle w:val="SingleTxtGA"/>
        <w:rPr>
          <w:rFonts w:hint="cs"/>
          <w:b/>
          <w:bCs/>
          <w:rtl/>
          <w:lang w:eastAsia="ar-SA"/>
        </w:rPr>
      </w:pPr>
      <w:r w:rsidRPr="0003603B">
        <w:rPr>
          <w:rFonts w:hint="cs"/>
          <w:b/>
          <w:bCs/>
          <w:rtl/>
          <w:lang w:eastAsia="ar-SA"/>
        </w:rPr>
        <w:t>23-</w:t>
      </w:r>
      <w:r w:rsidRPr="0003603B">
        <w:rPr>
          <w:rFonts w:hint="cs"/>
          <w:b/>
          <w:bCs/>
          <w:rtl/>
          <w:lang w:eastAsia="ar-SA"/>
        </w:rPr>
        <w:tab/>
        <w:t>وتحث اللجنة الدولة الطرف على ما يلي:</w:t>
      </w:r>
    </w:p>
    <w:p w:rsidR="003D13D9" w:rsidRDefault="003D13D9" w:rsidP="003D13D9">
      <w:pPr>
        <w:pStyle w:val="SingleTxtGA"/>
        <w:rPr>
          <w:rFonts w:hint="cs"/>
          <w:b/>
          <w:bCs/>
          <w:rtl/>
          <w:lang w:eastAsia="ar-SA"/>
        </w:rPr>
      </w:pPr>
      <w:r>
        <w:rPr>
          <w:rFonts w:hint="cs"/>
          <w:rtl/>
          <w:lang w:eastAsia="ar-SA"/>
        </w:rPr>
        <w:tab/>
      </w:r>
      <w:r w:rsidRPr="00BC1AE4">
        <w:rPr>
          <w:rFonts w:hint="cs"/>
          <w:b/>
          <w:bCs/>
          <w:rtl/>
          <w:lang w:eastAsia="ar-SA"/>
        </w:rPr>
        <w:t>(أ)</w:t>
      </w:r>
      <w:r w:rsidRPr="00BC1AE4">
        <w:rPr>
          <w:rFonts w:hint="cs"/>
          <w:b/>
          <w:bCs/>
          <w:rtl/>
          <w:lang w:eastAsia="ar-SA"/>
        </w:rPr>
        <w:tab/>
        <w:t>إعطاء</w:t>
      </w:r>
      <w:r>
        <w:rPr>
          <w:rFonts w:hint="cs"/>
          <w:rtl/>
          <w:lang w:eastAsia="ar-SA"/>
        </w:rPr>
        <w:t xml:space="preserve"> </w:t>
      </w:r>
      <w:r>
        <w:rPr>
          <w:rFonts w:hint="cs"/>
          <w:b/>
          <w:bCs/>
          <w:rtl/>
          <w:lang w:eastAsia="ar-SA"/>
        </w:rPr>
        <w:t>أولوية عالية لسن مشروع قانون العنف المنزلي</w:t>
      </w:r>
      <w:r w:rsidR="00760383">
        <w:rPr>
          <w:rFonts w:hint="cs"/>
          <w:b/>
          <w:bCs/>
          <w:rtl/>
          <w:lang w:eastAsia="ar-SA"/>
        </w:rPr>
        <w:t>؛</w:t>
      </w:r>
      <w:r>
        <w:rPr>
          <w:rFonts w:hint="cs"/>
          <w:b/>
          <w:bCs/>
          <w:rtl/>
          <w:lang w:eastAsia="ar-SA"/>
        </w:rPr>
        <w:t xml:space="preserve"> ووضع تدابير شاملة لمنع العنف الممارس ضد النساء والفتيات والتصدي له والاعتراف بأن ذلك العنف إنما هو شكل من أشكال التمييز ضد المرأة ويمثل انتهاكاً لحقها كإنسان كما </w:t>
      </w:r>
      <w:proofErr w:type="spellStart"/>
      <w:r>
        <w:rPr>
          <w:rFonts w:hint="cs"/>
          <w:b/>
          <w:bCs/>
          <w:rtl/>
          <w:lang w:eastAsia="ar-SA"/>
        </w:rPr>
        <w:t>تنص</w:t>
      </w:r>
      <w:proofErr w:type="spellEnd"/>
      <w:r>
        <w:rPr>
          <w:rFonts w:hint="cs"/>
          <w:b/>
          <w:bCs/>
          <w:rtl/>
          <w:lang w:eastAsia="ar-SA"/>
        </w:rPr>
        <w:t xml:space="preserve"> عل</w:t>
      </w:r>
      <w:r w:rsidR="0003603B">
        <w:rPr>
          <w:rFonts w:hint="cs"/>
          <w:b/>
          <w:bCs/>
          <w:rtl/>
          <w:lang w:eastAsia="ar-SA"/>
        </w:rPr>
        <w:t>ى ذلك الاتفاقية وعملاً إجرامياً؛</w:t>
      </w:r>
      <w:r>
        <w:rPr>
          <w:rFonts w:hint="cs"/>
          <w:b/>
          <w:bCs/>
          <w:rtl/>
          <w:lang w:eastAsia="ar-SA"/>
        </w:rPr>
        <w:t xml:space="preserve"> وتمكين النساء والفتيات ضحايا العنف من الوصول إلى سبل الانتصاف والحماية فوراً، ومقاضاة مرتكبي هذا العنف ومعاقبتهم، وذلك وفقاً للتوصية العامة رقم 19 الصادرة عن اللجنة؛</w:t>
      </w:r>
    </w:p>
    <w:p w:rsidR="003D13D9" w:rsidRDefault="003D13D9" w:rsidP="007D5295">
      <w:pPr>
        <w:pStyle w:val="SingleTxtGA"/>
        <w:rPr>
          <w:rFonts w:hint="cs"/>
          <w:b/>
          <w:bCs/>
          <w:rtl/>
          <w:lang w:eastAsia="ar-SA"/>
        </w:rPr>
      </w:pPr>
      <w:r>
        <w:rPr>
          <w:rFonts w:hint="cs"/>
          <w:b/>
          <w:bCs/>
          <w:rtl/>
          <w:lang w:eastAsia="ar-SA"/>
        </w:rPr>
        <w:tab/>
        <w:t>(ب)</w:t>
      </w:r>
      <w:r>
        <w:rPr>
          <w:rFonts w:hint="cs"/>
          <w:b/>
          <w:bCs/>
          <w:rtl/>
          <w:lang w:eastAsia="ar-SA"/>
        </w:rPr>
        <w:tab/>
      </w:r>
      <w:r w:rsidR="007D5295">
        <w:rPr>
          <w:rFonts w:hint="cs"/>
          <w:b/>
          <w:bCs/>
          <w:rtl/>
          <w:lang w:eastAsia="ar-SA"/>
        </w:rPr>
        <w:t>توفير</w:t>
      </w:r>
      <w:r>
        <w:rPr>
          <w:rFonts w:hint="cs"/>
          <w:b/>
          <w:bCs/>
          <w:rtl/>
          <w:lang w:eastAsia="ar-SA"/>
        </w:rPr>
        <w:t xml:space="preserve"> التدريب الإلزامي للقضاة والمدعين العامين وأفراد الشرطة وخاصة أولئك الذين </w:t>
      </w:r>
      <w:r w:rsidR="007D5295">
        <w:rPr>
          <w:rFonts w:hint="cs"/>
          <w:b/>
          <w:bCs/>
          <w:rtl/>
          <w:lang w:eastAsia="ar-SA"/>
        </w:rPr>
        <w:t xml:space="preserve">يقومون بالوساطة </w:t>
      </w:r>
      <w:r w:rsidR="00F321C9">
        <w:rPr>
          <w:rFonts w:hint="cs"/>
          <w:b/>
          <w:bCs/>
          <w:rtl/>
          <w:lang w:eastAsia="ar-SA"/>
        </w:rPr>
        <w:t>في حالات العنف المنزلي</w:t>
      </w:r>
      <w:r w:rsidR="00E973F8">
        <w:rPr>
          <w:rFonts w:hint="cs"/>
          <w:b/>
          <w:bCs/>
          <w:rtl/>
          <w:lang w:eastAsia="ar-SA"/>
        </w:rPr>
        <w:t xml:space="preserve">، في مجال </w:t>
      </w:r>
      <w:r>
        <w:rPr>
          <w:rFonts w:hint="cs"/>
          <w:b/>
          <w:bCs/>
          <w:rtl/>
          <w:lang w:eastAsia="ar-SA"/>
        </w:rPr>
        <w:t>تطبيق الأحكام القانونية التي تتناول مسألة العنف ضد المرأة تطبيقاً صارماً</w:t>
      </w:r>
      <w:r w:rsidR="00E973F8">
        <w:rPr>
          <w:rFonts w:hint="cs"/>
          <w:b/>
          <w:bCs/>
          <w:rtl/>
          <w:lang w:eastAsia="ar-SA"/>
        </w:rPr>
        <w:t>،</w:t>
      </w:r>
      <w:r>
        <w:rPr>
          <w:rFonts w:hint="cs"/>
          <w:b/>
          <w:bCs/>
          <w:rtl/>
          <w:lang w:eastAsia="ar-SA"/>
        </w:rPr>
        <w:t xml:space="preserve"> وتدريب أفراد الشرطة على الإجراءات الرامية إلى التعامل مع النساء ضحايا العنف؛</w:t>
      </w:r>
    </w:p>
    <w:p w:rsidR="003D13D9" w:rsidRDefault="003D13D9" w:rsidP="00E973F8">
      <w:pPr>
        <w:pStyle w:val="SingleTxtGA"/>
        <w:rPr>
          <w:rFonts w:hint="cs"/>
          <w:b/>
          <w:bCs/>
          <w:rtl/>
          <w:lang w:eastAsia="ar-SA"/>
        </w:rPr>
      </w:pPr>
      <w:r>
        <w:rPr>
          <w:rFonts w:hint="cs"/>
          <w:b/>
          <w:bCs/>
          <w:rtl/>
          <w:lang w:eastAsia="ar-SA"/>
        </w:rPr>
        <w:tab/>
        <w:t>(ج)</w:t>
      </w:r>
      <w:r>
        <w:rPr>
          <w:rFonts w:hint="cs"/>
          <w:b/>
          <w:bCs/>
          <w:rtl/>
          <w:lang w:eastAsia="ar-SA"/>
        </w:rPr>
        <w:tab/>
        <w:t>تشجيع النساء على</w:t>
      </w:r>
      <w:r w:rsidR="00E973F8">
        <w:rPr>
          <w:rFonts w:hint="cs"/>
          <w:b/>
          <w:bCs/>
          <w:rtl/>
          <w:lang w:eastAsia="ar-SA"/>
        </w:rPr>
        <w:t xml:space="preserve"> الإبلاغ عن حوادث العنف المنزلي والجنسي</w:t>
      </w:r>
      <w:r>
        <w:rPr>
          <w:rFonts w:hint="cs"/>
          <w:b/>
          <w:bCs/>
          <w:rtl/>
          <w:lang w:eastAsia="ar-SA"/>
        </w:rPr>
        <w:t xml:space="preserve"> عن طريق تحاشي </w:t>
      </w:r>
      <w:r w:rsidR="00E973F8">
        <w:rPr>
          <w:rFonts w:hint="cs"/>
          <w:b/>
          <w:bCs/>
          <w:rtl/>
          <w:lang w:eastAsia="ar-SA"/>
        </w:rPr>
        <w:t xml:space="preserve">وصم </w:t>
      </w:r>
      <w:r>
        <w:rPr>
          <w:rFonts w:hint="cs"/>
          <w:b/>
          <w:bCs/>
          <w:rtl/>
          <w:lang w:eastAsia="ar-SA"/>
        </w:rPr>
        <w:t>الضحايا</w:t>
      </w:r>
      <w:r w:rsidR="00E973F8">
        <w:rPr>
          <w:rFonts w:hint="cs"/>
          <w:b/>
          <w:bCs/>
          <w:rtl/>
          <w:lang w:eastAsia="ar-SA"/>
        </w:rPr>
        <w:t>،</w:t>
      </w:r>
      <w:r>
        <w:rPr>
          <w:rFonts w:hint="cs"/>
          <w:b/>
          <w:bCs/>
          <w:rtl/>
          <w:lang w:eastAsia="ar-SA"/>
        </w:rPr>
        <w:t xml:space="preserve"> وتوعيتهن بالطبيعة الإجرامية لتلك الأفعال؛</w:t>
      </w:r>
    </w:p>
    <w:p w:rsidR="003D13D9" w:rsidRDefault="003D13D9" w:rsidP="00E973F8">
      <w:pPr>
        <w:pStyle w:val="SingleTxtGA"/>
        <w:rPr>
          <w:rFonts w:hint="cs"/>
          <w:b/>
          <w:bCs/>
          <w:rtl/>
          <w:lang w:eastAsia="ar-SA"/>
        </w:rPr>
      </w:pPr>
      <w:r>
        <w:rPr>
          <w:rFonts w:hint="cs"/>
          <w:b/>
          <w:bCs/>
          <w:rtl/>
          <w:lang w:eastAsia="ar-SA"/>
        </w:rPr>
        <w:tab/>
        <w:t>(د)</w:t>
      </w:r>
      <w:r>
        <w:rPr>
          <w:rFonts w:hint="cs"/>
          <w:b/>
          <w:bCs/>
          <w:rtl/>
          <w:lang w:eastAsia="ar-SA"/>
        </w:rPr>
        <w:tab/>
        <w:t xml:space="preserve">تقديم المساعدة والحماية المناسبتين للنساء ضحايا العنف، وذلك بتعزيز القدرة الاستيعابية </w:t>
      </w:r>
      <w:proofErr w:type="spellStart"/>
      <w:r>
        <w:rPr>
          <w:rFonts w:hint="cs"/>
          <w:b/>
          <w:bCs/>
          <w:rtl/>
          <w:lang w:eastAsia="ar-SA"/>
        </w:rPr>
        <w:t>للمآوي</w:t>
      </w:r>
      <w:proofErr w:type="spellEnd"/>
      <w:r>
        <w:rPr>
          <w:rFonts w:hint="cs"/>
          <w:b/>
          <w:bCs/>
          <w:rtl/>
          <w:lang w:eastAsia="ar-SA"/>
        </w:rPr>
        <w:t xml:space="preserve"> ومراكز إدارة الأزمات وخاصة في المناطق الريفية والنائية، وتعزيز التعاون مع المنظمات غير الحكومية التي تتيح الملجأ </w:t>
      </w:r>
      <w:r w:rsidR="00E973F8">
        <w:rPr>
          <w:rFonts w:hint="cs"/>
          <w:b/>
          <w:bCs/>
          <w:rtl/>
          <w:lang w:eastAsia="ar-SA"/>
        </w:rPr>
        <w:t>وفرص التأهيل للضحايا</w:t>
      </w:r>
      <w:r>
        <w:rPr>
          <w:rFonts w:hint="cs"/>
          <w:b/>
          <w:bCs/>
          <w:rtl/>
          <w:lang w:eastAsia="ar-SA"/>
        </w:rPr>
        <w:t>؛</w:t>
      </w:r>
    </w:p>
    <w:p w:rsidR="003D13D9" w:rsidRDefault="003D13D9" w:rsidP="003D13D9">
      <w:pPr>
        <w:pStyle w:val="SingleTxtGA"/>
        <w:rPr>
          <w:rFonts w:hint="cs"/>
          <w:b/>
          <w:bCs/>
          <w:rtl/>
          <w:lang w:eastAsia="ar-SA"/>
        </w:rPr>
      </w:pPr>
      <w:r>
        <w:rPr>
          <w:rFonts w:hint="cs"/>
          <w:b/>
          <w:bCs/>
          <w:rtl/>
          <w:lang w:eastAsia="ar-SA"/>
        </w:rPr>
        <w:tab/>
        <w:t>(ه‍(</w:t>
      </w:r>
      <w:r>
        <w:rPr>
          <w:rFonts w:hint="cs"/>
          <w:b/>
          <w:bCs/>
          <w:rtl/>
          <w:lang w:eastAsia="ar-SA"/>
        </w:rPr>
        <w:tab/>
        <w:t>جمع بيانات إحصائية عن العنف المنزلي والجنسي مصنفة حسب نوع الجنس والسن والجنسية والعلاقة بين الضحية والجاني.</w:t>
      </w:r>
    </w:p>
    <w:p w:rsidR="003D13D9" w:rsidRDefault="003D13D9" w:rsidP="003D13D9">
      <w:pPr>
        <w:pStyle w:val="H23GA"/>
        <w:rPr>
          <w:rFonts w:hint="cs"/>
          <w:rtl/>
        </w:rPr>
      </w:pPr>
      <w:r>
        <w:rPr>
          <w:rFonts w:hint="cs"/>
          <w:rtl/>
        </w:rPr>
        <w:tab/>
      </w:r>
      <w:r>
        <w:rPr>
          <w:rFonts w:hint="cs"/>
          <w:rtl/>
        </w:rPr>
        <w:tab/>
        <w:t>الاتجار بالبشر</w:t>
      </w:r>
      <w:r w:rsidR="00E973F8">
        <w:rPr>
          <w:rFonts w:hint="cs"/>
          <w:rtl/>
        </w:rPr>
        <w:t xml:space="preserve"> واستغلال البغاء</w:t>
      </w:r>
    </w:p>
    <w:p w:rsidR="003D13D9" w:rsidRDefault="003D13D9" w:rsidP="00E973F8">
      <w:pPr>
        <w:pStyle w:val="SingleTxtGA"/>
        <w:rPr>
          <w:rFonts w:hint="cs"/>
          <w:rtl/>
          <w:lang w:eastAsia="ar-SA"/>
        </w:rPr>
      </w:pPr>
      <w:r>
        <w:rPr>
          <w:rFonts w:hint="cs"/>
          <w:rtl/>
          <w:lang w:eastAsia="ar-SA"/>
        </w:rPr>
        <w:t>24-</w:t>
      </w:r>
      <w:r>
        <w:rPr>
          <w:rFonts w:hint="cs"/>
          <w:rtl/>
          <w:lang w:eastAsia="ar-SA"/>
        </w:rPr>
        <w:tab/>
        <w:t>في حين ترحب اللجنة بسن قانون منع الاتجار بالبشر (2011) الرامي إلى تنفيذ بروتوكول منع الاتجار بالأشخاص وقمعه والمعاقبة عليه</w:t>
      </w:r>
      <w:r w:rsidR="00E973F8">
        <w:rPr>
          <w:rFonts w:hint="cs"/>
          <w:rtl/>
          <w:lang w:eastAsia="ar-SA"/>
        </w:rPr>
        <w:t>،</w:t>
      </w:r>
      <w:r>
        <w:rPr>
          <w:rFonts w:hint="cs"/>
          <w:rtl/>
          <w:lang w:eastAsia="ar-SA"/>
        </w:rPr>
        <w:t xml:space="preserve"> المكمل لاتفاقية الأمم المتحدة لمكافحة الجريمة المنظمة عبر الوطنية، وبسن قانون حماية الطفل </w:t>
      </w:r>
      <w:proofErr w:type="spellStart"/>
      <w:r>
        <w:rPr>
          <w:rFonts w:hint="cs"/>
          <w:rtl/>
          <w:lang w:eastAsia="ar-SA"/>
        </w:rPr>
        <w:t>ورفاهه</w:t>
      </w:r>
      <w:proofErr w:type="spellEnd"/>
      <w:r>
        <w:rPr>
          <w:rFonts w:hint="cs"/>
          <w:rtl/>
          <w:lang w:eastAsia="ar-SA"/>
        </w:rPr>
        <w:t xml:space="preserve"> (2011)، وبمذكرة التفاهم مع جهاز الشرطة في جنوب أفريقيا، فإنها تظل تشعر بالقلق إزاء استمرار انتشار ظاهرة الاتجار بالنساء والفتيات في البلد، وكذلك حيال انخفاض معدل الإبلاغ عن ذلك. كما</w:t>
      </w:r>
      <w:r w:rsidR="00E973F8">
        <w:rPr>
          <w:rFonts w:hint="cs"/>
          <w:rtl/>
          <w:lang w:eastAsia="ar-SA"/>
        </w:rPr>
        <w:t xml:space="preserve"> تشعر بالقلق حيال قلة عدد </w:t>
      </w:r>
      <w:proofErr w:type="spellStart"/>
      <w:r w:rsidR="00E973F8">
        <w:rPr>
          <w:rFonts w:hint="cs"/>
          <w:rtl/>
          <w:lang w:eastAsia="ar-SA"/>
        </w:rPr>
        <w:t>المآوى</w:t>
      </w:r>
      <w:proofErr w:type="spellEnd"/>
      <w:r>
        <w:rPr>
          <w:rFonts w:hint="cs"/>
          <w:rtl/>
          <w:lang w:eastAsia="ar-SA"/>
        </w:rPr>
        <w:t xml:space="preserve"> والخدمات المقدمة في البلد لإسداء المشورة لضحايا الاتجار </w:t>
      </w:r>
      <w:r w:rsidR="00E973F8">
        <w:rPr>
          <w:rFonts w:hint="cs"/>
          <w:rtl/>
          <w:lang w:eastAsia="ar-SA"/>
        </w:rPr>
        <w:t>والبغاء</w:t>
      </w:r>
      <w:r>
        <w:rPr>
          <w:rFonts w:hint="cs"/>
          <w:rtl/>
          <w:lang w:eastAsia="ar-SA"/>
        </w:rPr>
        <w:t>.</w:t>
      </w:r>
    </w:p>
    <w:p w:rsidR="003D13D9" w:rsidRPr="004157FD" w:rsidRDefault="003D13D9" w:rsidP="003D13D9">
      <w:pPr>
        <w:pStyle w:val="SingleTxtGA"/>
        <w:rPr>
          <w:rFonts w:hint="cs"/>
          <w:b/>
          <w:bCs/>
          <w:rtl/>
          <w:lang w:eastAsia="ar-SA"/>
        </w:rPr>
      </w:pPr>
      <w:r w:rsidRPr="004157FD">
        <w:rPr>
          <w:rFonts w:hint="cs"/>
          <w:b/>
          <w:bCs/>
          <w:rtl/>
          <w:lang w:eastAsia="ar-SA"/>
        </w:rPr>
        <w:t>25-</w:t>
      </w:r>
      <w:r w:rsidRPr="004157FD">
        <w:rPr>
          <w:rFonts w:hint="cs"/>
          <w:b/>
          <w:bCs/>
          <w:rtl/>
          <w:lang w:eastAsia="ar-SA"/>
        </w:rPr>
        <w:tab/>
        <w:t>وتدعو اللجنة الدولة الطرف إلى تنفيذ المادة 6 من الاتف</w:t>
      </w:r>
      <w:r w:rsidR="00092C16" w:rsidRPr="004157FD">
        <w:rPr>
          <w:rFonts w:hint="cs"/>
          <w:b/>
          <w:bCs/>
          <w:rtl/>
          <w:lang w:eastAsia="ar-SA"/>
        </w:rPr>
        <w:t>اقية بالكامل</w:t>
      </w:r>
      <w:r w:rsidR="00AE22F0">
        <w:rPr>
          <w:rFonts w:hint="cs"/>
          <w:b/>
          <w:bCs/>
          <w:rtl/>
          <w:lang w:eastAsia="ar-SA"/>
        </w:rPr>
        <w:t>،</w:t>
      </w:r>
      <w:r w:rsidR="00092C16" w:rsidRPr="004157FD">
        <w:rPr>
          <w:rFonts w:hint="cs"/>
          <w:b/>
          <w:bCs/>
          <w:rtl/>
          <w:lang w:eastAsia="ar-SA"/>
        </w:rPr>
        <w:t xml:space="preserve"> بما في ذلك عن طريق ما يلي:</w:t>
      </w:r>
    </w:p>
    <w:p w:rsidR="003D13D9" w:rsidRPr="008847DE" w:rsidRDefault="003D13D9" w:rsidP="003D13D9">
      <w:pPr>
        <w:pStyle w:val="SingleTxtGA"/>
        <w:rPr>
          <w:rFonts w:hint="cs"/>
          <w:b/>
          <w:bCs/>
          <w:rtl/>
          <w:lang w:eastAsia="ar-SA"/>
        </w:rPr>
      </w:pPr>
      <w:r w:rsidRPr="008847DE">
        <w:rPr>
          <w:rFonts w:hint="cs"/>
          <w:b/>
          <w:bCs/>
          <w:rtl/>
          <w:lang w:eastAsia="ar-SA"/>
        </w:rPr>
        <w:tab/>
        <w:t>(أ)</w:t>
      </w:r>
      <w:r w:rsidRPr="008847DE">
        <w:rPr>
          <w:rFonts w:hint="cs"/>
          <w:b/>
          <w:bCs/>
          <w:rtl/>
          <w:lang w:eastAsia="ar-SA"/>
        </w:rPr>
        <w:tab/>
        <w:t>التنفيذ الفعال للقانون الجديد المتعلق بمكافحة الاتجار بالبشر وضمان مقاضاة ومعاقبة مرتكبي هذه الأفعال وتوفير ما يكفي من الحماية والمساعدة للضحايا؛</w:t>
      </w:r>
    </w:p>
    <w:p w:rsidR="003D13D9" w:rsidRPr="008847DE" w:rsidRDefault="003D13D9" w:rsidP="00092C16">
      <w:pPr>
        <w:pStyle w:val="SingleTxtGA"/>
        <w:rPr>
          <w:rFonts w:hint="cs"/>
          <w:b/>
          <w:bCs/>
          <w:rtl/>
          <w:lang w:eastAsia="ar-SA"/>
        </w:rPr>
      </w:pPr>
      <w:r w:rsidRPr="008847DE">
        <w:rPr>
          <w:rFonts w:hint="cs"/>
          <w:b/>
          <w:bCs/>
          <w:rtl/>
          <w:lang w:eastAsia="ar-SA"/>
        </w:rPr>
        <w:tab/>
        <w:t>(ب)</w:t>
      </w:r>
      <w:r w:rsidRPr="008847DE">
        <w:rPr>
          <w:rFonts w:hint="cs"/>
          <w:b/>
          <w:bCs/>
          <w:rtl/>
          <w:lang w:eastAsia="ar-SA"/>
        </w:rPr>
        <w:tab/>
        <w:t xml:space="preserve">معالجة الأسباب الدفينة الكامنة وراء الاتجار بالبشر </w:t>
      </w:r>
      <w:r w:rsidR="00092C16">
        <w:rPr>
          <w:rFonts w:hint="cs"/>
          <w:b/>
          <w:bCs/>
          <w:rtl/>
          <w:lang w:eastAsia="ar-SA"/>
        </w:rPr>
        <w:t>والبغاء</w:t>
      </w:r>
      <w:r w:rsidRPr="008847DE">
        <w:rPr>
          <w:rFonts w:hint="cs"/>
          <w:b/>
          <w:bCs/>
          <w:rtl/>
          <w:lang w:eastAsia="ar-SA"/>
        </w:rPr>
        <w:t xml:space="preserve">، بما في ذلك الفقر من أجل القضاء على قلة مناعة الفتيات والنساء إزاء الاستغلال الجنسي والاتجار </w:t>
      </w:r>
      <w:proofErr w:type="spellStart"/>
      <w:r w:rsidRPr="008847DE">
        <w:rPr>
          <w:rFonts w:hint="cs"/>
          <w:b/>
          <w:bCs/>
          <w:rtl/>
          <w:lang w:eastAsia="ar-SA"/>
        </w:rPr>
        <w:t>بهن</w:t>
      </w:r>
      <w:proofErr w:type="spellEnd"/>
      <w:r w:rsidRPr="008847DE">
        <w:rPr>
          <w:rFonts w:hint="cs"/>
          <w:b/>
          <w:bCs/>
          <w:rtl/>
          <w:lang w:eastAsia="ar-SA"/>
        </w:rPr>
        <w:t xml:space="preserve"> وبذل جهود لتعافي الضحايا واندماجهن في المجتمع؛</w:t>
      </w:r>
    </w:p>
    <w:p w:rsidR="003D13D9" w:rsidRPr="00CF6D7A" w:rsidRDefault="003D13D9" w:rsidP="00092C16">
      <w:pPr>
        <w:pStyle w:val="SingleTxtGA"/>
        <w:rPr>
          <w:rFonts w:hint="cs"/>
          <w:b/>
          <w:bCs/>
          <w:spacing w:val="-6"/>
          <w:rtl/>
          <w:lang w:eastAsia="ar-SA"/>
        </w:rPr>
      </w:pPr>
      <w:r w:rsidRPr="00CF6D7A">
        <w:rPr>
          <w:rFonts w:hint="cs"/>
          <w:b/>
          <w:bCs/>
          <w:spacing w:val="-6"/>
          <w:rtl/>
          <w:lang w:eastAsia="ar-SA"/>
        </w:rPr>
        <w:tab/>
        <w:t>(ج)</w:t>
      </w:r>
      <w:r w:rsidRPr="00CF6D7A">
        <w:rPr>
          <w:rFonts w:hint="cs"/>
          <w:b/>
          <w:bCs/>
          <w:spacing w:val="-6"/>
          <w:rtl/>
          <w:lang w:eastAsia="ar-SA"/>
        </w:rPr>
        <w:tab/>
        <w:t>توفير التدريب على كيفية التعرف على ضحايا الاتجار والتعامل معهم</w:t>
      </w:r>
      <w:r w:rsidR="00092C16" w:rsidRPr="00CF6D7A">
        <w:rPr>
          <w:rFonts w:hint="cs"/>
          <w:b/>
          <w:bCs/>
          <w:spacing w:val="-6"/>
          <w:rtl/>
          <w:lang w:eastAsia="ar-SA"/>
        </w:rPr>
        <w:t>،</w:t>
      </w:r>
      <w:r w:rsidRPr="00CF6D7A">
        <w:rPr>
          <w:rFonts w:hint="cs"/>
          <w:b/>
          <w:bCs/>
          <w:spacing w:val="-6"/>
          <w:rtl/>
          <w:lang w:eastAsia="ar-SA"/>
        </w:rPr>
        <w:t xml:space="preserve"> وعلى أحكام قوانين مكافحة الاتجار</w:t>
      </w:r>
      <w:r w:rsidR="00092C16" w:rsidRPr="00CF6D7A">
        <w:rPr>
          <w:rFonts w:hint="cs"/>
          <w:b/>
          <w:bCs/>
          <w:spacing w:val="-6"/>
          <w:rtl/>
          <w:lang w:eastAsia="ar-SA"/>
        </w:rPr>
        <w:t>،</w:t>
      </w:r>
      <w:r w:rsidRPr="00CF6D7A">
        <w:rPr>
          <w:rFonts w:hint="cs"/>
          <w:b/>
          <w:bCs/>
          <w:spacing w:val="-6"/>
          <w:rtl/>
          <w:lang w:eastAsia="ar-SA"/>
        </w:rPr>
        <w:t xml:space="preserve"> للعاملين في الجهاز القضائي وموظفي إنفاذ القوانين وحرس الحدود والمرشدين الاجتماعيين في جميع أنحاء البلد</w:t>
      </w:r>
      <w:r w:rsidR="00092C16" w:rsidRPr="00CF6D7A">
        <w:rPr>
          <w:rFonts w:hint="cs"/>
          <w:b/>
          <w:bCs/>
          <w:spacing w:val="-6"/>
          <w:rtl/>
          <w:lang w:eastAsia="ar-SA"/>
        </w:rPr>
        <w:t>،</w:t>
      </w:r>
      <w:r w:rsidRPr="00CF6D7A">
        <w:rPr>
          <w:rFonts w:hint="cs"/>
          <w:b/>
          <w:bCs/>
          <w:spacing w:val="-6"/>
          <w:rtl/>
          <w:lang w:eastAsia="ar-SA"/>
        </w:rPr>
        <w:t xml:space="preserve"> ولا سيما في المناطق الريفية والنائية؛</w:t>
      </w:r>
    </w:p>
    <w:p w:rsidR="003D13D9" w:rsidRDefault="003D13D9" w:rsidP="00CF6D7A">
      <w:pPr>
        <w:pStyle w:val="SingleTxtGA"/>
        <w:rPr>
          <w:rFonts w:hint="cs"/>
          <w:b/>
          <w:bCs/>
          <w:spacing w:val="2"/>
          <w:rtl/>
          <w:lang w:eastAsia="ar-SA"/>
        </w:rPr>
      </w:pPr>
      <w:r w:rsidRPr="008847DE">
        <w:rPr>
          <w:rFonts w:hint="cs"/>
          <w:b/>
          <w:bCs/>
          <w:spacing w:val="2"/>
          <w:rtl/>
          <w:lang w:eastAsia="ar-SA"/>
        </w:rPr>
        <w:tab/>
        <w:t>(د)</w:t>
      </w:r>
      <w:r w:rsidRPr="008847DE">
        <w:rPr>
          <w:rFonts w:hint="cs"/>
          <w:b/>
          <w:bCs/>
          <w:spacing w:val="2"/>
          <w:rtl/>
          <w:lang w:eastAsia="ar-SA"/>
        </w:rPr>
        <w:tab/>
        <w:t xml:space="preserve">كفالة الرصد المنهجي والتقييم الدوري، بما في ذلك جمع وتحليل البيانات المتعلقة بالاتجار بالنساء واستغلالهن في </w:t>
      </w:r>
      <w:r w:rsidR="00CF6D7A">
        <w:rPr>
          <w:rFonts w:hint="cs"/>
          <w:b/>
          <w:bCs/>
          <w:spacing w:val="2"/>
          <w:rtl/>
          <w:lang w:eastAsia="ar-SA"/>
        </w:rPr>
        <w:t>البغاء</w:t>
      </w:r>
      <w:r w:rsidRPr="008847DE">
        <w:rPr>
          <w:rFonts w:hint="cs"/>
          <w:b/>
          <w:bCs/>
          <w:spacing w:val="2"/>
          <w:rtl/>
          <w:lang w:eastAsia="ar-SA"/>
        </w:rPr>
        <w:t xml:space="preserve">، وإدراج تلك البيانات في تقريرها الدوري </w:t>
      </w:r>
      <w:r w:rsidR="00CF6D7A">
        <w:rPr>
          <w:rFonts w:hint="cs"/>
          <w:b/>
          <w:bCs/>
          <w:spacing w:val="2"/>
          <w:rtl/>
          <w:lang w:eastAsia="ar-SA"/>
        </w:rPr>
        <w:t>المقبل</w:t>
      </w:r>
      <w:r w:rsidRPr="008847DE">
        <w:rPr>
          <w:rFonts w:hint="cs"/>
          <w:b/>
          <w:bCs/>
          <w:spacing w:val="2"/>
          <w:rtl/>
          <w:lang w:eastAsia="ar-SA"/>
        </w:rPr>
        <w:t>؛</w:t>
      </w:r>
    </w:p>
    <w:p w:rsidR="003D13D9" w:rsidRPr="008847DE" w:rsidRDefault="003D13D9" w:rsidP="003D13D9">
      <w:pPr>
        <w:pStyle w:val="SingleTxtGA"/>
        <w:rPr>
          <w:rFonts w:hint="cs"/>
          <w:b/>
          <w:bCs/>
          <w:rtl/>
          <w:lang w:val="fr-CH"/>
        </w:rPr>
      </w:pPr>
      <w:r w:rsidRPr="008847DE">
        <w:rPr>
          <w:rFonts w:hint="cs"/>
          <w:b/>
          <w:bCs/>
          <w:rtl/>
          <w:lang w:val="fr-CH"/>
        </w:rPr>
        <w:tab/>
        <w:t>(ﻫ)</w:t>
      </w:r>
      <w:r w:rsidRPr="008847DE">
        <w:rPr>
          <w:rFonts w:hint="cs"/>
          <w:b/>
          <w:bCs/>
          <w:rtl/>
          <w:lang w:val="fr-CH"/>
        </w:rPr>
        <w:tab/>
        <w:t>مضاعفة جهودها في مجالات التعاون الدولي وال</w:t>
      </w:r>
      <w:r>
        <w:rPr>
          <w:rFonts w:hint="cs"/>
          <w:b/>
          <w:bCs/>
          <w:rtl/>
          <w:lang w:val="fr-CH"/>
        </w:rPr>
        <w:t>إقليمي والثنائي مع بلدان المنشأ</w:t>
      </w:r>
      <w:r w:rsidRPr="008847DE">
        <w:rPr>
          <w:rFonts w:hint="cs"/>
          <w:b/>
          <w:bCs/>
          <w:rtl/>
          <w:lang w:val="fr-CH"/>
        </w:rPr>
        <w:t xml:space="preserve"> والعبور والمقصد لمنع الاتجار</w:t>
      </w:r>
      <w:r w:rsidR="00CF6D7A">
        <w:rPr>
          <w:rFonts w:hint="cs"/>
          <w:b/>
          <w:bCs/>
          <w:rtl/>
          <w:lang w:val="fr-CH"/>
        </w:rPr>
        <w:t>،</w:t>
      </w:r>
      <w:r w:rsidRPr="008847DE">
        <w:rPr>
          <w:rFonts w:hint="cs"/>
          <w:b/>
          <w:bCs/>
          <w:rtl/>
          <w:lang w:val="fr-CH"/>
        </w:rPr>
        <w:t xml:space="preserve"> </w:t>
      </w:r>
      <w:r>
        <w:rPr>
          <w:rFonts w:hint="cs"/>
          <w:b/>
          <w:bCs/>
          <w:rtl/>
          <w:lang w:val="fr-CH"/>
        </w:rPr>
        <w:t xml:space="preserve">وذلك </w:t>
      </w:r>
      <w:r w:rsidRPr="008847DE">
        <w:rPr>
          <w:rFonts w:hint="cs"/>
          <w:b/>
          <w:bCs/>
          <w:rtl/>
          <w:lang w:val="fr-CH"/>
        </w:rPr>
        <w:t>عن طريق تبادل المعلومات وتنسيق الإجراءات القانونية الرامية إلى ملاحقة المتجرين؛</w:t>
      </w:r>
    </w:p>
    <w:p w:rsidR="003D13D9" w:rsidRPr="008847DE" w:rsidRDefault="003D13D9" w:rsidP="00CF6D7A">
      <w:pPr>
        <w:pStyle w:val="SingleTxtGA"/>
        <w:rPr>
          <w:rFonts w:hint="cs"/>
          <w:b/>
          <w:bCs/>
          <w:rtl/>
          <w:lang w:val="fr-CH"/>
        </w:rPr>
      </w:pPr>
      <w:r w:rsidRPr="008847DE">
        <w:rPr>
          <w:rFonts w:hint="cs"/>
          <w:b/>
          <w:bCs/>
          <w:rtl/>
          <w:lang w:val="fr-CH"/>
        </w:rPr>
        <w:tab/>
        <w:t>(و)</w:t>
      </w:r>
      <w:r w:rsidRPr="008847DE">
        <w:rPr>
          <w:rFonts w:hint="cs"/>
          <w:b/>
          <w:bCs/>
          <w:rtl/>
          <w:lang w:val="fr-CH"/>
        </w:rPr>
        <w:tab/>
        <w:t xml:space="preserve">اتخاذ الخطوات اللازمة لضمان حصول النساء والفتيات المتاجر </w:t>
      </w:r>
      <w:proofErr w:type="spellStart"/>
      <w:r w:rsidRPr="008847DE">
        <w:rPr>
          <w:rFonts w:hint="cs"/>
          <w:b/>
          <w:bCs/>
          <w:rtl/>
          <w:lang w:val="fr-CH"/>
        </w:rPr>
        <w:t>بهن</w:t>
      </w:r>
      <w:proofErr w:type="spellEnd"/>
      <w:r w:rsidRPr="008847DE">
        <w:rPr>
          <w:rFonts w:hint="cs"/>
          <w:b/>
          <w:bCs/>
          <w:rtl/>
          <w:lang w:val="fr-CH"/>
        </w:rPr>
        <w:t xml:space="preserve"> على رعاية طبية جيدة وعلى خدمات المشورة والدعم المالي والسكن اللائق وفرص التدريب وكذلك </w:t>
      </w:r>
      <w:r w:rsidR="00CF6D7A">
        <w:rPr>
          <w:rFonts w:hint="cs"/>
          <w:b/>
          <w:bCs/>
          <w:rtl/>
          <w:lang w:val="fr-CH"/>
        </w:rPr>
        <w:t xml:space="preserve">فرص </w:t>
      </w:r>
      <w:r w:rsidRPr="008847DE">
        <w:rPr>
          <w:rFonts w:hint="cs"/>
          <w:b/>
          <w:bCs/>
          <w:rtl/>
          <w:lang w:val="fr-CH"/>
        </w:rPr>
        <w:t>الاستفادة من الخدمات القانونية المجانية.</w:t>
      </w:r>
    </w:p>
    <w:p w:rsidR="003D13D9" w:rsidRDefault="003D13D9" w:rsidP="003D13D9">
      <w:pPr>
        <w:pStyle w:val="H23GA"/>
        <w:rPr>
          <w:rFonts w:hint="cs"/>
          <w:rtl/>
          <w:lang w:val="fr-CH"/>
        </w:rPr>
      </w:pPr>
      <w:r>
        <w:rPr>
          <w:rFonts w:hint="cs"/>
          <w:rtl/>
          <w:lang w:val="fr-CH"/>
        </w:rPr>
        <w:tab/>
      </w:r>
      <w:r>
        <w:rPr>
          <w:rFonts w:hint="cs"/>
          <w:rtl/>
          <w:lang w:val="fr-CH"/>
        </w:rPr>
        <w:tab/>
        <w:t>الجنسية</w:t>
      </w:r>
    </w:p>
    <w:p w:rsidR="003D13D9" w:rsidRDefault="003D13D9" w:rsidP="00CF6D7A">
      <w:pPr>
        <w:pStyle w:val="SingleTxtGA"/>
        <w:rPr>
          <w:rFonts w:hint="cs"/>
          <w:rtl/>
          <w:lang w:val="fr-CH" w:eastAsia="ar-SA"/>
        </w:rPr>
      </w:pPr>
      <w:r>
        <w:rPr>
          <w:rFonts w:hint="cs"/>
          <w:rtl/>
          <w:lang w:val="fr-CH" w:eastAsia="ar-SA"/>
        </w:rPr>
        <w:t>26-</w:t>
      </w:r>
      <w:r>
        <w:rPr>
          <w:rFonts w:hint="cs"/>
          <w:rtl/>
          <w:lang w:val="fr-CH" w:eastAsia="ar-SA"/>
        </w:rPr>
        <w:tab/>
        <w:t xml:space="preserve">تشعر اللجنة بالقلق لأن مرسوم المواطنة، الصادر عام 1971، لا يمنح </w:t>
      </w:r>
      <w:r w:rsidR="00CF6D7A">
        <w:rPr>
          <w:rFonts w:hint="cs"/>
          <w:rtl/>
          <w:lang w:val="fr-CH" w:eastAsia="ar-SA"/>
        </w:rPr>
        <w:t xml:space="preserve">نساء </w:t>
      </w:r>
      <w:proofErr w:type="spellStart"/>
      <w:r w:rsidR="00CF6D7A">
        <w:rPr>
          <w:rFonts w:hint="cs"/>
          <w:rtl/>
          <w:lang w:val="fr-CH" w:eastAsia="ar-SA"/>
        </w:rPr>
        <w:t>الموسوتو</w:t>
      </w:r>
      <w:proofErr w:type="spellEnd"/>
      <w:r w:rsidR="00CF6D7A">
        <w:rPr>
          <w:rFonts w:hint="cs"/>
          <w:rtl/>
          <w:lang w:val="fr-CH" w:eastAsia="ar-SA"/>
        </w:rPr>
        <w:t xml:space="preserve"> نفس </w:t>
      </w:r>
      <w:r>
        <w:rPr>
          <w:rFonts w:hint="cs"/>
          <w:rtl/>
          <w:lang w:val="fr-CH" w:eastAsia="ar-SA"/>
        </w:rPr>
        <w:t>الحقوق التي يمنحها للرج</w:t>
      </w:r>
      <w:r w:rsidR="00CF6D7A">
        <w:rPr>
          <w:rFonts w:hint="cs"/>
          <w:rtl/>
          <w:lang w:val="fr-CH" w:eastAsia="ar-SA"/>
        </w:rPr>
        <w:t>ا</w:t>
      </w:r>
      <w:r>
        <w:rPr>
          <w:rFonts w:hint="cs"/>
          <w:rtl/>
          <w:lang w:val="fr-CH" w:eastAsia="ar-SA"/>
        </w:rPr>
        <w:t xml:space="preserve">ل فيما يتعلق بالحصول على </w:t>
      </w:r>
      <w:r w:rsidR="00CF6D7A">
        <w:rPr>
          <w:rFonts w:hint="cs"/>
          <w:rtl/>
          <w:lang w:val="fr-CH" w:eastAsia="ar-SA"/>
        </w:rPr>
        <w:t>الجنسية</w:t>
      </w:r>
      <w:r>
        <w:rPr>
          <w:rFonts w:hint="cs"/>
          <w:rtl/>
          <w:lang w:val="fr-CH" w:eastAsia="ar-SA"/>
        </w:rPr>
        <w:t xml:space="preserve"> </w:t>
      </w:r>
      <w:r w:rsidR="00CF6D7A">
        <w:rPr>
          <w:rFonts w:hint="cs"/>
          <w:rtl/>
          <w:lang w:val="fr-CH" w:eastAsia="ar-SA"/>
        </w:rPr>
        <w:t>أ</w:t>
      </w:r>
      <w:r>
        <w:rPr>
          <w:rFonts w:hint="cs"/>
          <w:rtl/>
          <w:lang w:val="fr-CH" w:eastAsia="ar-SA"/>
        </w:rPr>
        <w:t>و</w:t>
      </w:r>
      <w:r w:rsidR="00CF6D7A">
        <w:rPr>
          <w:rFonts w:hint="cs"/>
          <w:rtl/>
          <w:lang w:val="fr-CH" w:eastAsia="ar-SA"/>
        </w:rPr>
        <w:t xml:space="preserve"> </w:t>
      </w:r>
      <w:r>
        <w:rPr>
          <w:rFonts w:hint="cs"/>
          <w:rtl/>
          <w:lang w:val="fr-CH" w:eastAsia="ar-SA"/>
        </w:rPr>
        <w:t xml:space="preserve">نقلها. وتشعر اللجنة بقلق خاص حياد عدم تمكن نساء </w:t>
      </w:r>
      <w:proofErr w:type="spellStart"/>
      <w:r>
        <w:rPr>
          <w:rFonts w:hint="cs"/>
          <w:rtl/>
          <w:lang w:val="fr-CH" w:eastAsia="ar-SA"/>
        </w:rPr>
        <w:t>الموسوتو</w:t>
      </w:r>
      <w:proofErr w:type="spellEnd"/>
      <w:r>
        <w:rPr>
          <w:rFonts w:hint="cs"/>
          <w:rtl/>
          <w:lang w:val="fr-CH" w:eastAsia="ar-SA"/>
        </w:rPr>
        <w:t xml:space="preserve"> من نقل جنسيتهن إلى أزواجهن الأجانب على خلاف رجال </w:t>
      </w:r>
      <w:proofErr w:type="spellStart"/>
      <w:r>
        <w:rPr>
          <w:rFonts w:hint="cs"/>
          <w:rtl/>
          <w:lang w:val="fr-CH" w:eastAsia="ar-SA"/>
        </w:rPr>
        <w:t>الموسوتو</w:t>
      </w:r>
      <w:proofErr w:type="spellEnd"/>
      <w:r>
        <w:rPr>
          <w:rFonts w:hint="cs"/>
          <w:rtl/>
          <w:lang w:val="fr-CH" w:eastAsia="ar-SA"/>
        </w:rPr>
        <w:t xml:space="preserve"> الذين يمتلكون ذلك الحق عن طريق الزواج. وتعرب اللجنة عن أسفها لغياب الإرادة السياسية في الدولة الطرف لتغيير هذا الوضع. كما تعرب اللجنة عن قلقها للمصاعب التي يواجهها سكان الدولة الطرف</w:t>
      </w:r>
      <w:r w:rsidR="00CF6D7A">
        <w:rPr>
          <w:rFonts w:hint="cs"/>
          <w:rtl/>
          <w:lang w:val="fr-CH" w:eastAsia="ar-SA"/>
        </w:rPr>
        <w:t>،</w:t>
      </w:r>
      <w:r>
        <w:rPr>
          <w:rFonts w:hint="cs"/>
          <w:rtl/>
          <w:lang w:val="fr-CH" w:eastAsia="ar-SA"/>
        </w:rPr>
        <w:t xml:space="preserve"> وخاصة في المناطق الريفية والنائية</w:t>
      </w:r>
      <w:r w:rsidR="00AE22F0">
        <w:rPr>
          <w:rFonts w:hint="cs"/>
          <w:rtl/>
          <w:lang w:val="fr-CH" w:eastAsia="ar-SA"/>
        </w:rPr>
        <w:t xml:space="preserve">  </w:t>
      </w:r>
      <w:r>
        <w:rPr>
          <w:rFonts w:hint="cs"/>
          <w:rtl/>
          <w:lang w:val="fr-CH" w:eastAsia="ar-SA"/>
        </w:rPr>
        <w:t xml:space="preserve"> فيما يخص الحصول على جوازات السفر.</w:t>
      </w:r>
    </w:p>
    <w:p w:rsidR="003D13D9" w:rsidRPr="004157FD" w:rsidRDefault="003D13D9" w:rsidP="003D13D9">
      <w:pPr>
        <w:pStyle w:val="SingleTxtGA"/>
        <w:rPr>
          <w:rFonts w:hint="cs"/>
          <w:b/>
          <w:bCs/>
          <w:rtl/>
          <w:lang w:val="fr-CH" w:eastAsia="ar-SA"/>
        </w:rPr>
      </w:pPr>
      <w:r w:rsidRPr="004157FD">
        <w:rPr>
          <w:rFonts w:hint="cs"/>
          <w:b/>
          <w:bCs/>
          <w:rtl/>
          <w:lang w:val="fr-CH" w:eastAsia="ar-SA"/>
        </w:rPr>
        <w:t>27-</w:t>
      </w:r>
      <w:r w:rsidRPr="004157FD">
        <w:rPr>
          <w:rFonts w:hint="cs"/>
          <w:b/>
          <w:bCs/>
          <w:rtl/>
          <w:lang w:val="fr-CH" w:eastAsia="ar-SA"/>
        </w:rPr>
        <w:tab/>
      </w:r>
      <w:r w:rsidR="00CF6D7A" w:rsidRPr="004157FD">
        <w:rPr>
          <w:rFonts w:hint="cs"/>
          <w:b/>
          <w:bCs/>
          <w:rtl/>
          <w:lang w:val="fr-CH" w:eastAsia="ar-SA"/>
        </w:rPr>
        <w:t>وتحث اللجنة الدولة الطرف على ما يلي:</w:t>
      </w:r>
    </w:p>
    <w:p w:rsidR="003D13D9" w:rsidRPr="00DF21EF" w:rsidRDefault="003D13D9" w:rsidP="00CF6D7A">
      <w:pPr>
        <w:pStyle w:val="SingleTxtGA"/>
        <w:rPr>
          <w:rFonts w:hint="cs"/>
          <w:b/>
          <w:bCs/>
          <w:rtl/>
          <w:lang w:val="fr-CH" w:eastAsia="ar-SA"/>
        </w:rPr>
      </w:pPr>
      <w:r w:rsidRPr="00DF21EF">
        <w:rPr>
          <w:rFonts w:hint="cs"/>
          <w:b/>
          <w:bCs/>
          <w:rtl/>
          <w:lang w:val="fr-CH" w:eastAsia="ar-SA"/>
        </w:rPr>
        <w:tab/>
        <w:t>(أ)</w:t>
      </w:r>
      <w:r w:rsidRPr="00DF21EF">
        <w:rPr>
          <w:rFonts w:hint="cs"/>
          <w:b/>
          <w:bCs/>
          <w:rtl/>
          <w:lang w:val="fr-CH" w:eastAsia="ar-SA"/>
        </w:rPr>
        <w:tab/>
        <w:t xml:space="preserve">تعـديل تشريعاتها </w:t>
      </w:r>
      <w:r w:rsidR="00CF6D7A" w:rsidRPr="00DF21EF">
        <w:rPr>
          <w:rFonts w:hint="cs"/>
          <w:b/>
          <w:bCs/>
          <w:rtl/>
          <w:lang w:val="fr-CH" w:eastAsia="ar-SA"/>
        </w:rPr>
        <w:t xml:space="preserve">المتعلقة </w:t>
      </w:r>
      <w:r w:rsidR="00AE22F0">
        <w:rPr>
          <w:rFonts w:hint="cs"/>
          <w:b/>
          <w:bCs/>
          <w:rtl/>
          <w:lang w:val="fr-CH" w:eastAsia="ar-SA"/>
        </w:rPr>
        <w:t>ب</w:t>
      </w:r>
      <w:r w:rsidRPr="00DF21EF">
        <w:rPr>
          <w:rFonts w:hint="cs"/>
          <w:b/>
          <w:bCs/>
          <w:rtl/>
          <w:lang w:val="fr-CH" w:eastAsia="ar-SA"/>
        </w:rPr>
        <w:t>الجنسية لمواءمتها بشكل كامل مع المادة 9 من الاتفاقية؛</w:t>
      </w:r>
    </w:p>
    <w:p w:rsidR="003D13D9" w:rsidRDefault="003D13D9" w:rsidP="003D13D9">
      <w:pPr>
        <w:pStyle w:val="SingleTxtGA"/>
        <w:rPr>
          <w:rFonts w:hint="cs"/>
          <w:b/>
          <w:bCs/>
          <w:rtl/>
          <w:lang w:val="fr-CH" w:eastAsia="ar-SA"/>
        </w:rPr>
      </w:pPr>
      <w:r>
        <w:rPr>
          <w:rFonts w:hint="cs"/>
          <w:b/>
          <w:bCs/>
          <w:rtl/>
          <w:lang w:val="fr-CH" w:eastAsia="ar-SA"/>
        </w:rPr>
        <w:tab/>
        <w:t>(ب)</w:t>
      </w:r>
      <w:r>
        <w:rPr>
          <w:rFonts w:hint="cs"/>
          <w:b/>
          <w:bCs/>
          <w:rtl/>
          <w:lang w:val="fr-CH" w:eastAsia="ar-SA"/>
        </w:rPr>
        <w:tab/>
        <w:t xml:space="preserve">ضمان حصول السكان </w:t>
      </w:r>
      <w:proofErr w:type="spellStart"/>
      <w:r>
        <w:rPr>
          <w:rFonts w:hint="cs"/>
          <w:b/>
          <w:bCs/>
          <w:rtl/>
          <w:lang w:val="fr-CH" w:eastAsia="ar-SA"/>
        </w:rPr>
        <w:t>برمتهم</w:t>
      </w:r>
      <w:proofErr w:type="spellEnd"/>
      <w:r w:rsidR="00CF6D7A">
        <w:rPr>
          <w:rFonts w:hint="cs"/>
          <w:b/>
          <w:bCs/>
          <w:rtl/>
          <w:lang w:val="fr-CH" w:eastAsia="ar-SA"/>
        </w:rPr>
        <w:t>،</w:t>
      </w:r>
      <w:r>
        <w:rPr>
          <w:rFonts w:hint="cs"/>
          <w:b/>
          <w:bCs/>
          <w:rtl/>
          <w:lang w:val="fr-CH" w:eastAsia="ar-SA"/>
        </w:rPr>
        <w:t xml:space="preserve"> بمن فيهم من يسكنون المناطق الريفية والنائية</w:t>
      </w:r>
      <w:r w:rsidR="00CF6D7A">
        <w:rPr>
          <w:rFonts w:hint="cs"/>
          <w:b/>
          <w:bCs/>
          <w:rtl/>
          <w:lang w:val="fr-CH" w:eastAsia="ar-SA"/>
        </w:rPr>
        <w:t>،</w:t>
      </w:r>
      <w:r>
        <w:rPr>
          <w:rFonts w:hint="cs"/>
          <w:b/>
          <w:bCs/>
          <w:rtl/>
          <w:lang w:val="fr-CH" w:eastAsia="ar-SA"/>
        </w:rPr>
        <w:t xml:space="preserve"> على جوازات سفر.</w:t>
      </w:r>
    </w:p>
    <w:p w:rsidR="003D13D9" w:rsidRDefault="003D13D9" w:rsidP="003D13D9">
      <w:pPr>
        <w:pStyle w:val="H23GA"/>
        <w:rPr>
          <w:rFonts w:hint="cs"/>
          <w:rtl/>
          <w:lang w:val="fr-CH"/>
        </w:rPr>
      </w:pPr>
      <w:r>
        <w:rPr>
          <w:rFonts w:hint="cs"/>
          <w:rtl/>
          <w:lang w:val="fr-CH"/>
        </w:rPr>
        <w:tab/>
      </w:r>
      <w:r>
        <w:rPr>
          <w:rFonts w:hint="cs"/>
          <w:rtl/>
          <w:lang w:val="fr-CH"/>
        </w:rPr>
        <w:tab/>
        <w:t>التعليم</w:t>
      </w:r>
    </w:p>
    <w:p w:rsidR="003D13D9" w:rsidRDefault="003D13D9" w:rsidP="00C45466">
      <w:pPr>
        <w:pStyle w:val="SingleTxtGA"/>
        <w:rPr>
          <w:rFonts w:hint="cs"/>
          <w:rtl/>
          <w:lang w:val="fr-CH" w:eastAsia="ar-SA"/>
        </w:rPr>
      </w:pPr>
      <w:r>
        <w:rPr>
          <w:rFonts w:hint="cs"/>
          <w:rtl/>
          <w:lang w:val="fr-CH" w:eastAsia="ar-SA"/>
        </w:rPr>
        <w:t>28-</w:t>
      </w:r>
      <w:r>
        <w:rPr>
          <w:rFonts w:hint="cs"/>
          <w:rtl/>
          <w:lang w:val="fr-CH" w:eastAsia="ar-SA"/>
        </w:rPr>
        <w:tab/>
        <w:t>تثني اللجنة على الدولة الطرف للمكاسب التي حققتها فيما يتعلق بتعليم الفتيات والنساء</w:t>
      </w:r>
      <w:r w:rsidR="00C45466">
        <w:rPr>
          <w:rFonts w:hint="cs"/>
          <w:rtl/>
          <w:lang w:val="fr-CH" w:eastAsia="ar-SA"/>
        </w:rPr>
        <w:t>،</w:t>
      </w:r>
      <w:r>
        <w:rPr>
          <w:rFonts w:hint="cs"/>
          <w:rtl/>
          <w:lang w:val="fr-CH" w:eastAsia="ar-SA"/>
        </w:rPr>
        <w:t xml:space="preserve"> كما ينعكس ذلك في ارتفاع معدل الإلمام بالقراءة والكتابة (72 في المائة)، وكذلك لسن قانون التعليم في عام 2010 الذي </w:t>
      </w:r>
      <w:proofErr w:type="spellStart"/>
      <w:r>
        <w:rPr>
          <w:rFonts w:hint="cs"/>
          <w:rtl/>
          <w:lang w:val="fr-CH" w:eastAsia="ar-SA"/>
        </w:rPr>
        <w:t>ينص</w:t>
      </w:r>
      <w:proofErr w:type="spellEnd"/>
      <w:r>
        <w:rPr>
          <w:rFonts w:hint="cs"/>
          <w:rtl/>
          <w:lang w:val="fr-CH" w:eastAsia="ar-SA"/>
        </w:rPr>
        <w:t xml:space="preserve"> على مجانية التعليم</w:t>
      </w:r>
      <w:r w:rsidR="00C45466">
        <w:rPr>
          <w:rFonts w:hint="cs"/>
          <w:rtl/>
          <w:lang w:val="fr-CH" w:eastAsia="ar-SA"/>
        </w:rPr>
        <w:t xml:space="preserve"> </w:t>
      </w:r>
      <w:proofErr w:type="spellStart"/>
      <w:r w:rsidR="00C45466">
        <w:rPr>
          <w:rFonts w:hint="cs"/>
          <w:rtl/>
          <w:lang w:val="fr-CH" w:eastAsia="ar-SA"/>
        </w:rPr>
        <w:t>وإلزاميته</w:t>
      </w:r>
      <w:proofErr w:type="spellEnd"/>
      <w:r>
        <w:rPr>
          <w:rFonts w:hint="cs"/>
          <w:rtl/>
          <w:lang w:val="fr-CH" w:eastAsia="ar-SA"/>
        </w:rPr>
        <w:t xml:space="preserve">. غير أنها تعرب عن قلقها إزاء الانخفاض الحاد في عدد المسجلات في </w:t>
      </w:r>
      <w:proofErr w:type="spellStart"/>
      <w:r>
        <w:rPr>
          <w:rFonts w:hint="cs"/>
          <w:rtl/>
          <w:lang w:val="fr-CH" w:eastAsia="ar-SA"/>
        </w:rPr>
        <w:t>التعليمين</w:t>
      </w:r>
      <w:proofErr w:type="spellEnd"/>
      <w:r>
        <w:rPr>
          <w:rFonts w:hint="cs"/>
          <w:rtl/>
          <w:lang w:val="fr-CH" w:eastAsia="ar-SA"/>
        </w:rPr>
        <w:t xml:space="preserve"> الابتدائي والثانوي</w:t>
      </w:r>
      <w:r w:rsidR="00AE22F0">
        <w:rPr>
          <w:rFonts w:hint="cs"/>
          <w:rtl/>
          <w:lang w:val="fr-CH" w:eastAsia="ar-SA"/>
        </w:rPr>
        <w:t>،</w:t>
      </w:r>
      <w:r>
        <w:rPr>
          <w:rFonts w:hint="cs"/>
          <w:rtl/>
          <w:lang w:val="fr-CH" w:eastAsia="ar-SA"/>
        </w:rPr>
        <w:t xml:space="preserve"> والتمييز في ميادين الدراسة في مستوى ما بعد المرحلة الثانوية. إذ تتركز الإناث في المجالات المؤنَّثة تقليدياً فضلاً عن نقص تمثيلهن في التعليم التقني - المهني وأثر هذه الاتجاهات السائدة فيما يتعلق بنقص تمثيل الفتيات على قوة العمل المدفوعة الأجر. كما تعرب اللجنة عن قلقها لارتفاع عدد الفتيات اللائي </w:t>
      </w:r>
      <w:proofErr w:type="spellStart"/>
      <w:r>
        <w:rPr>
          <w:rFonts w:hint="cs"/>
          <w:rtl/>
          <w:lang w:val="fr-CH" w:eastAsia="ar-SA"/>
        </w:rPr>
        <w:t>يعانين</w:t>
      </w:r>
      <w:proofErr w:type="spellEnd"/>
      <w:r>
        <w:rPr>
          <w:rFonts w:hint="cs"/>
          <w:rtl/>
          <w:lang w:val="fr-CH" w:eastAsia="ar-SA"/>
        </w:rPr>
        <w:t xml:space="preserve"> من الإيذاء والتحرش الجنسيين في المدارس من قبل المدرسين والزملاء في الفصول، فضلاً عن ارتفاع عدد الفتيات اللائي </w:t>
      </w:r>
      <w:proofErr w:type="spellStart"/>
      <w:r>
        <w:rPr>
          <w:rFonts w:hint="cs"/>
          <w:rtl/>
          <w:lang w:val="fr-CH" w:eastAsia="ar-SA"/>
        </w:rPr>
        <w:t>يعانين</w:t>
      </w:r>
      <w:proofErr w:type="spellEnd"/>
      <w:r>
        <w:rPr>
          <w:rFonts w:hint="cs"/>
          <w:rtl/>
          <w:lang w:val="fr-CH" w:eastAsia="ar-SA"/>
        </w:rPr>
        <w:t xml:space="preserve"> من العنف الجنسي وهن في طريقهن إلى المدرسة أو </w:t>
      </w:r>
      <w:r w:rsidR="00EA42F2">
        <w:rPr>
          <w:rFonts w:hint="cs"/>
          <w:rtl/>
          <w:lang w:val="fr-CH" w:eastAsia="ar-SA"/>
        </w:rPr>
        <w:t xml:space="preserve">في طريق </w:t>
      </w:r>
      <w:r>
        <w:rPr>
          <w:rFonts w:hint="cs"/>
          <w:rtl/>
          <w:lang w:val="fr-CH" w:eastAsia="ar-SA"/>
        </w:rPr>
        <w:t xml:space="preserve">العودة منها. </w:t>
      </w:r>
    </w:p>
    <w:p w:rsidR="003D13D9" w:rsidRPr="004157FD" w:rsidRDefault="003D13D9" w:rsidP="003D13D9">
      <w:pPr>
        <w:pStyle w:val="SingleTxtGA"/>
        <w:rPr>
          <w:rFonts w:hint="cs"/>
          <w:b/>
          <w:bCs/>
          <w:rtl/>
          <w:lang w:val="fr-CH" w:eastAsia="ar-SA"/>
        </w:rPr>
      </w:pPr>
      <w:r w:rsidRPr="004157FD">
        <w:rPr>
          <w:rFonts w:hint="cs"/>
          <w:b/>
          <w:bCs/>
          <w:rtl/>
          <w:lang w:val="fr-CH" w:eastAsia="ar-SA"/>
        </w:rPr>
        <w:t>29-</w:t>
      </w:r>
      <w:r w:rsidRPr="004157FD">
        <w:rPr>
          <w:rFonts w:hint="cs"/>
          <w:b/>
          <w:bCs/>
          <w:rtl/>
          <w:lang w:val="fr-CH" w:eastAsia="ar-SA"/>
        </w:rPr>
        <w:tab/>
        <w:t>وتحث اللجنة الدولة الطرف على تعزيز امتثالها للمادة 10 من الاتفاقية وإذكاء الوعي بأهمية التعليم باعتباره حقاً من حقوق الإنسان وأساساً لتمكين المرأة. ولبلوغ هذه الغاية، فإنها تحث الدولة الطرف على ما يلي:</w:t>
      </w:r>
    </w:p>
    <w:p w:rsidR="003D13D9" w:rsidRPr="00C31FEB" w:rsidRDefault="003D13D9" w:rsidP="003D13D9">
      <w:pPr>
        <w:pStyle w:val="SingleTxtGA"/>
        <w:rPr>
          <w:rFonts w:hint="cs"/>
          <w:b/>
          <w:bCs/>
          <w:rtl/>
          <w:lang w:val="fr-CH" w:eastAsia="ar-SA"/>
        </w:rPr>
      </w:pPr>
      <w:r w:rsidRPr="00C31FEB">
        <w:rPr>
          <w:rFonts w:hint="cs"/>
          <w:b/>
          <w:bCs/>
          <w:rtl/>
          <w:lang w:val="fr-CH" w:eastAsia="ar-SA"/>
        </w:rPr>
        <w:tab/>
        <w:t>(أ)</w:t>
      </w:r>
      <w:r w:rsidRPr="00C31FEB">
        <w:rPr>
          <w:rFonts w:hint="cs"/>
          <w:b/>
          <w:bCs/>
          <w:rtl/>
          <w:lang w:val="fr-CH" w:eastAsia="ar-SA"/>
        </w:rPr>
        <w:tab/>
        <w:t xml:space="preserve">ضمان المساواة </w:t>
      </w:r>
      <w:r>
        <w:rPr>
          <w:rFonts w:hint="cs"/>
          <w:b/>
          <w:bCs/>
          <w:rtl/>
          <w:lang w:val="fr-CH" w:eastAsia="ar-SA"/>
        </w:rPr>
        <w:t xml:space="preserve">فيما يتعلق بوصول </w:t>
      </w:r>
      <w:r w:rsidRPr="00C31FEB">
        <w:rPr>
          <w:rFonts w:hint="cs"/>
          <w:b/>
          <w:bCs/>
          <w:rtl/>
          <w:lang w:val="fr-CH" w:eastAsia="ar-SA"/>
        </w:rPr>
        <w:t>الفتيا</w:t>
      </w:r>
      <w:r>
        <w:rPr>
          <w:rFonts w:hint="cs"/>
          <w:b/>
          <w:bCs/>
          <w:rtl/>
          <w:lang w:val="fr-CH" w:eastAsia="ar-SA"/>
        </w:rPr>
        <w:t>ت والنساء إلى جميع مستويات وحقول</w:t>
      </w:r>
      <w:r w:rsidRPr="00C31FEB">
        <w:rPr>
          <w:rFonts w:hint="cs"/>
          <w:b/>
          <w:bCs/>
          <w:rtl/>
          <w:lang w:val="fr-CH" w:eastAsia="ar-SA"/>
        </w:rPr>
        <w:t xml:space="preserve"> التعليم، واتخاذ خطوات لزيادة طاقة استيعاب الفتيات في مستوى التعليم الثانوي والتغلب على المواقف التقليدية التي قد تعرقل في بعض المناطق تعليم الفتيات والنساء؛</w:t>
      </w:r>
    </w:p>
    <w:p w:rsidR="003D13D9" w:rsidRDefault="003D13D9" w:rsidP="00EA42F2">
      <w:pPr>
        <w:pStyle w:val="SingleTxtGA"/>
        <w:rPr>
          <w:rFonts w:hint="cs"/>
          <w:b/>
          <w:bCs/>
          <w:rtl/>
          <w:lang w:val="fr-CH" w:eastAsia="ar-SA"/>
        </w:rPr>
      </w:pPr>
      <w:r>
        <w:rPr>
          <w:rFonts w:hint="cs"/>
          <w:b/>
          <w:bCs/>
          <w:rtl/>
          <w:lang w:val="fr-CH" w:eastAsia="ar-SA"/>
        </w:rPr>
        <w:tab/>
        <w:t>(ب)</w:t>
      </w:r>
      <w:r>
        <w:rPr>
          <w:rFonts w:hint="cs"/>
          <w:b/>
          <w:bCs/>
          <w:rtl/>
          <w:lang w:val="fr-CH" w:eastAsia="ar-SA"/>
        </w:rPr>
        <w:tab/>
      </w:r>
      <w:r w:rsidR="00EA42F2">
        <w:rPr>
          <w:rFonts w:hint="cs"/>
          <w:b/>
          <w:bCs/>
          <w:rtl/>
          <w:lang w:val="fr-CH" w:eastAsia="ar-SA"/>
        </w:rPr>
        <w:t>اتخاذ</w:t>
      </w:r>
      <w:r>
        <w:rPr>
          <w:rFonts w:hint="cs"/>
          <w:b/>
          <w:bCs/>
          <w:rtl/>
          <w:lang w:val="fr-CH" w:eastAsia="ar-SA"/>
        </w:rPr>
        <w:t xml:space="preserve"> تدابير للتخلص من القوالب النمطية التقليدية والعقبات الهيكلية التي قد تحول دون تسجيل الفتيات في مناهج العلوم والرياضيات في المستوى الثانوي والعالي من المنظومة التعليمية؛</w:t>
      </w:r>
    </w:p>
    <w:p w:rsidR="003D13D9" w:rsidRDefault="003D13D9" w:rsidP="00EA42F2">
      <w:pPr>
        <w:pStyle w:val="SingleTxtGA"/>
        <w:rPr>
          <w:rFonts w:hint="cs"/>
          <w:b/>
          <w:bCs/>
          <w:rtl/>
          <w:lang w:val="fr-CH" w:eastAsia="ar-SA"/>
        </w:rPr>
      </w:pPr>
      <w:r>
        <w:rPr>
          <w:rFonts w:hint="cs"/>
          <w:b/>
          <w:bCs/>
          <w:rtl/>
          <w:lang w:val="fr-CH" w:eastAsia="ar-SA"/>
        </w:rPr>
        <w:tab/>
        <w:t>(ج)</w:t>
      </w:r>
      <w:r>
        <w:rPr>
          <w:rFonts w:hint="cs"/>
          <w:b/>
          <w:bCs/>
          <w:rtl/>
          <w:lang w:val="fr-CH" w:eastAsia="ar-SA"/>
        </w:rPr>
        <w:tab/>
        <w:t xml:space="preserve">مضاعفة الجهود الرامية إلى إسداء المشورة للفتيات بشأن الترقي في المهنة والتي تتيح </w:t>
      </w:r>
      <w:r w:rsidR="00EA42F2">
        <w:rPr>
          <w:rFonts w:hint="cs"/>
          <w:b/>
          <w:bCs/>
          <w:rtl/>
          <w:lang w:val="fr-CH" w:eastAsia="ar-SA"/>
        </w:rPr>
        <w:t>لهن</w:t>
      </w:r>
      <w:r>
        <w:rPr>
          <w:rFonts w:hint="cs"/>
          <w:b/>
          <w:bCs/>
          <w:rtl/>
          <w:lang w:val="fr-CH" w:eastAsia="ar-SA"/>
        </w:rPr>
        <w:t xml:space="preserve"> خيارات ذات علاقة بمسارات المهن غير التقليدية في مجال العلوم وما</w:t>
      </w:r>
      <w:r>
        <w:rPr>
          <w:rFonts w:hint="eastAsia"/>
          <w:b/>
          <w:bCs/>
          <w:rtl/>
          <w:lang w:val="fr-CH" w:eastAsia="ar-SA"/>
        </w:rPr>
        <w:t> </w:t>
      </w:r>
      <w:r>
        <w:rPr>
          <w:rFonts w:hint="cs"/>
          <w:b/>
          <w:bCs/>
          <w:rtl/>
          <w:lang w:val="fr-CH" w:eastAsia="ar-SA"/>
        </w:rPr>
        <w:t xml:space="preserve">يرتبط </w:t>
      </w:r>
      <w:proofErr w:type="spellStart"/>
      <w:r>
        <w:rPr>
          <w:rFonts w:hint="cs"/>
          <w:b/>
          <w:bCs/>
          <w:rtl/>
          <w:lang w:val="fr-CH" w:eastAsia="ar-SA"/>
        </w:rPr>
        <w:t>بها</w:t>
      </w:r>
      <w:proofErr w:type="spellEnd"/>
      <w:r>
        <w:rPr>
          <w:rFonts w:hint="cs"/>
          <w:b/>
          <w:bCs/>
          <w:rtl/>
          <w:lang w:val="fr-CH" w:eastAsia="ar-SA"/>
        </w:rPr>
        <w:t xml:space="preserve"> من مهن؛</w:t>
      </w:r>
    </w:p>
    <w:p w:rsidR="003D13D9" w:rsidRDefault="003D13D9" w:rsidP="003D13D9">
      <w:pPr>
        <w:pStyle w:val="SingleTxtGA"/>
        <w:rPr>
          <w:rFonts w:hint="cs"/>
          <w:b/>
          <w:bCs/>
          <w:rtl/>
          <w:lang w:val="fr-CH" w:eastAsia="ar-SA"/>
        </w:rPr>
      </w:pPr>
      <w:r>
        <w:rPr>
          <w:rFonts w:hint="cs"/>
          <w:b/>
          <w:bCs/>
          <w:rtl/>
          <w:lang w:val="fr-CH" w:eastAsia="ar-SA"/>
        </w:rPr>
        <w:tab/>
        <w:t>(د)</w:t>
      </w:r>
      <w:r>
        <w:rPr>
          <w:rFonts w:hint="cs"/>
          <w:b/>
          <w:bCs/>
          <w:rtl/>
          <w:lang w:val="fr-CH" w:eastAsia="ar-SA"/>
        </w:rPr>
        <w:tab/>
        <w:t>تهيئة بيئة تعليمية مأمونة خالية من التمييز والعنف</w:t>
      </w:r>
      <w:r w:rsidR="00AE22F0">
        <w:rPr>
          <w:rFonts w:hint="cs"/>
          <w:b/>
          <w:bCs/>
          <w:rtl/>
          <w:lang w:val="fr-CH" w:eastAsia="ar-SA"/>
        </w:rPr>
        <w:t>،</w:t>
      </w:r>
      <w:r>
        <w:rPr>
          <w:rFonts w:hint="cs"/>
          <w:b/>
          <w:bCs/>
          <w:rtl/>
          <w:lang w:val="fr-CH" w:eastAsia="ar-SA"/>
        </w:rPr>
        <w:t xml:space="preserve"> وكذلك توفير وسائل النقل المأمون إلى المدارس ومنها؛</w:t>
      </w:r>
    </w:p>
    <w:p w:rsidR="003D13D9" w:rsidRPr="00C31FEB" w:rsidRDefault="003D13D9" w:rsidP="003D13D9">
      <w:pPr>
        <w:pStyle w:val="SingleTxtGA"/>
        <w:rPr>
          <w:rFonts w:hint="cs"/>
          <w:b/>
          <w:bCs/>
          <w:rtl/>
          <w:lang w:val="fr-CH" w:eastAsia="ar-SA"/>
        </w:rPr>
      </w:pPr>
      <w:r>
        <w:rPr>
          <w:rFonts w:hint="cs"/>
          <w:b/>
          <w:bCs/>
          <w:rtl/>
          <w:lang w:val="fr-CH" w:eastAsia="ar-SA"/>
        </w:rPr>
        <w:tab/>
        <w:t>(ﻫ)</w:t>
      </w:r>
      <w:r>
        <w:rPr>
          <w:rFonts w:hint="cs"/>
          <w:b/>
          <w:bCs/>
          <w:rtl/>
          <w:lang w:val="fr-CH" w:eastAsia="ar-SA"/>
        </w:rPr>
        <w:tab/>
        <w:t>زيادة توعية وتدريب الموظفين والطلاب في المدارس وتوعية الأطفال عن طريق وسائط الإعلام؛ وإنشاء آليات للإبلاغ والمحاسبة تكفل ملاحقة ومعاقبة مقترفي أعمال الإيذاء والتحرش الجنسيين.</w:t>
      </w:r>
    </w:p>
    <w:p w:rsidR="003D13D9" w:rsidRDefault="00EA42F2" w:rsidP="003D13D9">
      <w:pPr>
        <w:pStyle w:val="H23GA"/>
        <w:rPr>
          <w:rFonts w:hint="cs"/>
          <w:rtl/>
          <w:lang w:val="fr-CH"/>
        </w:rPr>
      </w:pPr>
      <w:r>
        <w:rPr>
          <w:rFonts w:hint="cs"/>
          <w:rtl/>
          <w:lang w:val="fr-CH"/>
        </w:rPr>
        <w:tab/>
      </w:r>
      <w:r>
        <w:rPr>
          <w:rFonts w:hint="cs"/>
          <w:rtl/>
          <w:lang w:val="fr-CH"/>
        </w:rPr>
        <w:tab/>
        <w:t>العمل</w:t>
      </w:r>
    </w:p>
    <w:p w:rsidR="003D13D9" w:rsidRDefault="003D13D9" w:rsidP="00C463AE">
      <w:pPr>
        <w:pStyle w:val="SingleTxtGA"/>
        <w:rPr>
          <w:rFonts w:hint="cs"/>
          <w:rtl/>
          <w:lang w:val="fr-CH" w:eastAsia="ar-SA"/>
        </w:rPr>
      </w:pPr>
      <w:r>
        <w:rPr>
          <w:rFonts w:hint="cs"/>
          <w:rtl/>
          <w:lang w:val="fr-CH" w:eastAsia="ar-SA"/>
        </w:rPr>
        <w:t>30-</w:t>
      </w:r>
      <w:r>
        <w:rPr>
          <w:rFonts w:hint="cs"/>
          <w:rtl/>
          <w:lang w:val="fr-CH" w:eastAsia="ar-SA"/>
        </w:rPr>
        <w:tab/>
        <w:t>تلاحظ اللجنة</w:t>
      </w:r>
      <w:r w:rsidR="00EA42F2">
        <w:rPr>
          <w:rFonts w:hint="cs"/>
          <w:rtl/>
          <w:lang w:val="fr-CH" w:eastAsia="ar-SA"/>
        </w:rPr>
        <w:t xml:space="preserve"> استعراض الشروط الأساسية للعمل</w:t>
      </w:r>
      <w:r>
        <w:rPr>
          <w:rFonts w:hint="cs"/>
          <w:rtl/>
          <w:lang w:val="fr-CH" w:eastAsia="ar-SA"/>
        </w:rPr>
        <w:t xml:space="preserve"> الخاصة </w:t>
      </w:r>
      <w:proofErr w:type="spellStart"/>
      <w:r>
        <w:rPr>
          <w:rFonts w:hint="cs"/>
          <w:rtl/>
          <w:lang w:val="fr-CH" w:eastAsia="ar-SA"/>
        </w:rPr>
        <w:t>بالمسؤولين</w:t>
      </w:r>
      <w:proofErr w:type="spellEnd"/>
      <w:r>
        <w:rPr>
          <w:rFonts w:hint="cs"/>
          <w:rtl/>
          <w:lang w:val="fr-CH" w:eastAsia="ar-SA"/>
        </w:rPr>
        <w:t xml:space="preserve"> العموميين في عام 201</w:t>
      </w:r>
      <w:r w:rsidR="00C463AE">
        <w:rPr>
          <w:rFonts w:hint="cs"/>
          <w:rtl/>
          <w:lang w:val="fr-CH" w:eastAsia="ar-SA"/>
        </w:rPr>
        <w:t>1</w:t>
      </w:r>
      <w:r>
        <w:rPr>
          <w:rFonts w:hint="cs"/>
          <w:rtl/>
          <w:lang w:val="fr-CH" w:eastAsia="ar-SA"/>
        </w:rPr>
        <w:t>، التي نصت على تمديد إجازة الأمومة المدفوعة الأجر من 60 إلى 90 يوماً. غير أنها تشعر بالقلق حيال استمرار التمييز المهني الرأسي والأفقي واستمرار وجود فجوة في الأجور بين النساء والرجال (فحسب دراسة استقصائية أجرتها منظمة العمل الدولية في عام</w:t>
      </w:r>
      <w:r>
        <w:rPr>
          <w:rFonts w:hint="eastAsia"/>
          <w:rtl/>
          <w:lang w:val="fr-CH" w:eastAsia="ar-SA"/>
        </w:rPr>
        <w:t> </w:t>
      </w:r>
      <w:r>
        <w:rPr>
          <w:rFonts w:hint="cs"/>
          <w:rtl/>
          <w:lang w:val="fr-CH" w:eastAsia="ar-SA"/>
        </w:rPr>
        <w:t>2008 بشأن العمالة والأجور تبيّن أن النساء لا يحصلن إلاّ على نسبة 45 في المائة من متوسط الرواتب الشهرية التي يحصل عليها الرجال في القطاع الخاص ونسبة 83 في المائة في القطاع العام). كما تشعر اللجنة بالقلق حيال تركّز النساء في القطاع غير النظامي حيث لا</w:t>
      </w:r>
      <w:r>
        <w:rPr>
          <w:rFonts w:hint="eastAsia"/>
          <w:rtl/>
          <w:lang w:val="fr-CH" w:eastAsia="ar-SA"/>
        </w:rPr>
        <w:t> </w:t>
      </w:r>
      <w:r>
        <w:rPr>
          <w:rFonts w:hint="cs"/>
          <w:rtl/>
          <w:lang w:val="fr-CH" w:eastAsia="ar-SA"/>
        </w:rPr>
        <w:t xml:space="preserve">يحصلن على استحقاقات الضمان الاجتماعي أو أية استحقاقات أخرى. </w:t>
      </w:r>
    </w:p>
    <w:p w:rsidR="003D13D9" w:rsidRPr="004157FD" w:rsidRDefault="003D13D9" w:rsidP="003D13D9">
      <w:pPr>
        <w:pStyle w:val="SingleTxtGA"/>
        <w:keepNext/>
        <w:spacing w:after="100" w:line="360" w:lineRule="exact"/>
        <w:rPr>
          <w:rFonts w:hint="cs"/>
          <w:b/>
          <w:bCs/>
          <w:rtl/>
          <w:lang w:val="fr-CH" w:eastAsia="ar-SA"/>
        </w:rPr>
      </w:pPr>
      <w:r w:rsidRPr="004157FD">
        <w:rPr>
          <w:rFonts w:hint="cs"/>
          <w:b/>
          <w:bCs/>
          <w:rtl/>
          <w:lang w:val="fr-CH" w:eastAsia="ar-SA"/>
        </w:rPr>
        <w:t>31-</w:t>
      </w:r>
      <w:r w:rsidRPr="004157FD">
        <w:rPr>
          <w:rFonts w:hint="cs"/>
          <w:b/>
          <w:bCs/>
          <w:rtl/>
          <w:lang w:val="fr-CH" w:eastAsia="ar-SA"/>
        </w:rPr>
        <w:tab/>
        <w:t>وتحث اللجنة الدولة الطرف على ما يلي:</w:t>
      </w:r>
    </w:p>
    <w:p w:rsidR="003D13D9" w:rsidRDefault="003D13D9" w:rsidP="003D13D9">
      <w:pPr>
        <w:pStyle w:val="SingleTxtGA"/>
        <w:spacing w:after="100" w:line="360" w:lineRule="exact"/>
        <w:rPr>
          <w:rFonts w:hint="cs"/>
          <w:b/>
          <w:bCs/>
          <w:rtl/>
          <w:lang w:val="fr-CH" w:eastAsia="ar-SA"/>
        </w:rPr>
      </w:pPr>
      <w:r>
        <w:rPr>
          <w:rFonts w:hint="cs"/>
          <w:rtl/>
          <w:lang w:val="fr-CH" w:eastAsia="ar-SA"/>
        </w:rPr>
        <w:tab/>
      </w:r>
      <w:r>
        <w:rPr>
          <w:rFonts w:hint="cs"/>
          <w:b/>
          <w:bCs/>
          <w:rtl/>
          <w:lang w:val="fr-CH" w:eastAsia="ar-SA"/>
        </w:rPr>
        <w:t>(أ)</w:t>
      </w:r>
      <w:r>
        <w:rPr>
          <w:rFonts w:hint="cs"/>
          <w:b/>
          <w:bCs/>
          <w:rtl/>
          <w:lang w:val="fr-CH" w:eastAsia="ar-SA"/>
        </w:rPr>
        <w:tab/>
        <w:t>العمل على ضمان حصول كل النساء العاملات في القطاعين العام والخاص على إجازة أمومة مدفوعة الأجر؛</w:t>
      </w:r>
    </w:p>
    <w:p w:rsidR="003D13D9" w:rsidRDefault="003D13D9" w:rsidP="003D13D9">
      <w:pPr>
        <w:pStyle w:val="SingleTxtGA"/>
        <w:spacing w:after="100" w:line="360" w:lineRule="exact"/>
        <w:rPr>
          <w:rFonts w:hint="cs"/>
          <w:b/>
          <w:bCs/>
          <w:rtl/>
          <w:lang w:val="fr-CH" w:eastAsia="ar-SA"/>
        </w:rPr>
      </w:pPr>
      <w:r>
        <w:rPr>
          <w:rFonts w:hint="cs"/>
          <w:b/>
          <w:bCs/>
          <w:rtl/>
          <w:lang w:val="fr-CH" w:eastAsia="ar-SA"/>
        </w:rPr>
        <w:tab/>
        <w:t>(ب)</w:t>
      </w:r>
      <w:r>
        <w:rPr>
          <w:rFonts w:hint="cs"/>
          <w:b/>
          <w:bCs/>
          <w:rtl/>
          <w:lang w:val="fr-CH" w:eastAsia="ar-SA"/>
        </w:rPr>
        <w:tab/>
        <w:t>اعتماد تشريعات تكفل أجراً متساوياً لقاء عمل متساوي القيمة وذلك لتضييق ورأب فجوة الأجور بين المرأة والرجل عملاً باتفاقية منظمة العمل الدولية رقم</w:t>
      </w:r>
      <w:r>
        <w:rPr>
          <w:rFonts w:hint="eastAsia"/>
          <w:b/>
          <w:bCs/>
          <w:rtl/>
          <w:lang w:val="fr-CH" w:eastAsia="ar-SA"/>
        </w:rPr>
        <w:t> </w:t>
      </w:r>
      <w:r>
        <w:rPr>
          <w:rFonts w:hint="cs"/>
          <w:b/>
          <w:bCs/>
          <w:rtl/>
          <w:lang w:val="fr-CH" w:eastAsia="ar-SA"/>
        </w:rPr>
        <w:t>100(1951) بشأن المساواة في الأجور؛</w:t>
      </w:r>
    </w:p>
    <w:p w:rsidR="003D13D9" w:rsidRDefault="003D13D9" w:rsidP="00EA42F2">
      <w:pPr>
        <w:pStyle w:val="SingleTxtGA"/>
        <w:spacing w:after="100" w:line="360" w:lineRule="exact"/>
        <w:rPr>
          <w:rFonts w:hint="cs"/>
          <w:b/>
          <w:bCs/>
          <w:rtl/>
          <w:lang w:val="fr-CH" w:eastAsia="ar-SA"/>
        </w:rPr>
      </w:pPr>
      <w:r>
        <w:rPr>
          <w:rFonts w:hint="cs"/>
          <w:b/>
          <w:bCs/>
          <w:rtl/>
          <w:lang w:val="fr-CH" w:eastAsia="ar-SA"/>
        </w:rPr>
        <w:tab/>
        <w:t>(ج)</w:t>
      </w:r>
      <w:r>
        <w:rPr>
          <w:rFonts w:hint="cs"/>
          <w:b/>
          <w:bCs/>
          <w:rtl/>
          <w:lang w:val="fr-CH" w:eastAsia="ar-SA"/>
        </w:rPr>
        <w:tab/>
        <w:t xml:space="preserve">وضـع إطـار تنظيمي يحكم القطاع غير النظامي بغية إتاحة الفرصة </w:t>
      </w:r>
      <w:r w:rsidR="00EA42F2">
        <w:rPr>
          <w:rFonts w:hint="cs"/>
          <w:b/>
          <w:bCs/>
          <w:rtl/>
          <w:lang w:val="fr-CH" w:eastAsia="ar-SA"/>
        </w:rPr>
        <w:t>ل</w:t>
      </w:r>
      <w:r>
        <w:rPr>
          <w:rFonts w:hint="cs"/>
          <w:b/>
          <w:bCs/>
          <w:rtl/>
          <w:lang w:val="fr-CH" w:eastAsia="ar-SA"/>
        </w:rPr>
        <w:t>لنساء العاملات في ذلك القطـاع للاستفـادة من الضمان الاجتماعي وغير ذلك من الاستحقاقات؛</w:t>
      </w:r>
    </w:p>
    <w:p w:rsidR="003D13D9" w:rsidRPr="00583B3F" w:rsidRDefault="003D13D9" w:rsidP="00EA42F2">
      <w:pPr>
        <w:pStyle w:val="SingleTxtGA"/>
        <w:spacing w:after="100" w:line="360" w:lineRule="exact"/>
        <w:rPr>
          <w:rFonts w:hint="cs"/>
          <w:b/>
          <w:bCs/>
          <w:rtl/>
          <w:lang w:val="fr-CH" w:eastAsia="ar-SA"/>
        </w:rPr>
      </w:pPr>
      <w:r>
        <w:rPr>
          <w:rFonts w:hint="cs"/>
          <w:b/>
          <w:bCs/>
          <w:rtl/>
          <w:lang w:val="fr-CH" w:eastAsia="ar-SA"/>
        </w:rPr>
        <w:tab/>
        <w:t>(د)</w:t>
      </w:r>
      <w:r>
        <w:rPr>
          <w:rFonts w:hint="cs"/>
          <w:b/>
          <w:bCs/>
          <w:rtl/>
          <w:lang w:val="fr-CH" w:eastAsia="ar-SA"/>
        </w:rPr>
        <w:tab/>
        <w:t>اعتماد تدابير خاصة مؤقتة طبقاً للفقرة 1 من المادة 4 من الاتفاقية، والتوصية العامة رقم 25 الصادرة عن اللجنة</w:t>
      </w:r>
      <w:r w:rsidR="00EA42F2">
        <w:rPr>
          <w:rFonts w:hint="cs"/>
          <w:b/>
          <w:bCs/>
          <w:rtl/>
          <w:lang w:val="fr-CH" w:eastAsia="ar-SA"/>
        </w:rPr>
        <w:t xml:space="preserve">، والرامية إلى تحقيق تكافؤ الفرص الفعلي </w:t>
      </w:r>
      <w:r>
        <w:rPr>
          <w:rFonts w:hint="cs"/>
          <w:b/>
          <w:bCs/>
          <w:rtl/>
          <w:lang w:val="fr-CH" w:eastAsia="ar-SA"/>
        </w:rPr>
        <w:t>أمام الرجل والمرأة في سوق العمل.</w:t>
      </w:r>
    </w:p>
    <w:p w:rsidR="003D13D9" w:rsidRDefault="003D13D9" w:rsidP="003D13D9">
      <w:pPr>
        <w:pStyle w:val="H23GA"/>
        <w:spacing w:before="100" w:after="100" w:line="360" w:lineRule="exact"/>
        <w:rPr>
          <w:rFonts w:hint="cs"/>
          <w:rtl/>
          <w:lang w:val="fr-CH"/>
        </w:rPr>
      </w:pPr>
      <w:r>
        <w:rPr>
          <w:rFonts w:hint="cs"/>
          <w:rtl/>
          <w:lang w:val="fr-CH"/>
        </w:rPr>
        <w:tab/>
      </w:r>
      <w:r>
        <w:rPr>
          <w:rFonts w:hint="cs"/>
          <w:rtl/>
          <w:lang w:val="fr-CH"/>
        </w:rPr>
        <w:tab/>
        <w:t>الصحة</w:t>
      </w:r>
    </w:p>
    <w:p w:rsidR="003D13D9" w:rsidRDefault="003D13D9" w:rsidP="00EA42F2">
      <w:pPr>
        <w:pStyle w:val="SingleTxtGA"/>
        <w:spacing w:after="100" w:line="360" w:lineRule="exact"/>
        <w:rPr>
          <w:rFonts w:hint="cs"/>
          <w:rtl/>
          <w:lang w:val="fr-CH" w:eastAsia="ar-SA"/>
        </w:rPr>
      </w:pPr>
      <w:r>
        <w:rPr>
          <w:rFonts w:hint="cs"/>
          <w:rtl/>
          <w:lang w:val="fr-CH" w:eastAsia="ar-SA"/>
        </w:rPr>
        <w:t>32-</w:t>
      </w:r>
      <w:r>
        <w:rPr>
          <w:rFonts w:hint="cs"/>
          <w:rtl/>
          <w:lang w:val="fr-CH" w:eastAsia="ar-SA"/>
        </w:rPr>
        <w:tab/>
        <w:t xml:space="preserve">في حين </w:t>
      </w:r>
      <w:r w:rsidR="00EA42F2">
        <w:rPr>
          <w:rFonts w:hint="cs"/>
          <w:rtl/>
          <w:lang w:val="fr-CH" w:eastAsia="ar-SA"/>
        </w:rPr>
        <w:t>تحيط</w:t>
      </w:r>
      <w:r>
        <w:rPr>
          <w:rFonts w:hint="cs"/>
          <w:rtl/>
          <w:lang w:val="fr-CH" w:eastAsia="ar-SA"/>
        </w:rPr>
        <w:t xml:space="preserve"> اللجنة </w:t>
      </w:r>
      <w:r w:rsidR="00EA42F2">
        <w:rPr>
          <w:rFonts w:hint="cs"/>
          <w:rtl/>
          <w:lang w:val="fr-CH" w:eastAsia="ar-SA"/>
        </w:rPr>
        <w:t xml:space="preserve">علماً </w:t>
      </w:r>
      <w:r>
        <w:rPr>
          <w:rFonts w:hint="cs"/>
          <w:rtl/>
          <w:lang w:val="fr-CH" w:eastAsia="ar-SA"/>
        </w:rPr>
        <w:t xml:space="preserve">الأنشطة التي تضطلع </w:t>
      </w:r>
      <w:proofErr w:type="spellStart"/>
      <w:r>
        <w:rPr>
          <w:rFonts w:hint="cs"/>
          <w:rtl/>
          <w:lang w:val="fr-CH" w:eastAsia="ar-SA"/>
        </w:rPr>
        <w:t>بها</w:t>
      </w:r>
      <w:proofErr w:type="spellEnd"/>
      <w:r>
        <w:rPr>
          <w:rFonts w:hint="cs"/>
          <w:rtl/>
          <w:lang w:val="fr-CH" w:eastAsia="ar-SA"/>
        </w:rPr>
        <w:t xml:space="preserve"> الدولة الطرف في مجال الصحة</w:t>
      </w:r>
      <w:r w:rsidR="00EA42F2">
        <w:rPr>
          <w:rFonts w:hint="cs"/>
          <w:rtl/>
          <w:lang w:val="fr-CH" w:eastAsia="ar-SA"/>
        </w:rPr>
        <w:t>،</w:t>
      </w:r>
      <w:r>
        <w:rPr>
          <w:rFonts w:hint="cs"/>
          <w:rtl/>
          <w:lang w:val="fr-CH" w:eastAsia="ar-SA"/>
        </w:rPr>
        <w:t xml:space="preserve"> من قبيل حملات التعجيل بتقليص وفيات الأمومة وبرامج الأمومة المأمونة</w:t>
      </w:r>
      <w:r w:rsidR="00EA42F2">
        <w:rPr>
          <w:rFonts w:hint="cs"/>
          <w:rtl/>
          <w:lang w:val="fr-CH" w:eastAsia="ar-SA"/>
        </w:rPr>
        <w:t>،</w:t>
      </w:r>
      <w:r>
        <w:rPr>
          <w:rFonts w:hint="cs"/>
          <w:rtl/>
          <w:lang w:val="fr-CH" w:eastAsia="ar-SA"/>
        </w:rPr>
        <w:t xml:space="preserve"> فإنها تعرب عن قلقها حيال ارتفاع معدلات وفيات </w:t>
      </w:r>
      <w:r w:rsidR="00EA42F2">
        <w:rPr>
          <w:rFonts w:hint="cs"/>
          <w:rtl/>
          <w:lang w:val="fr-CH" w:eastAsia="ar-SA"/>
        </w:rPr>
        <w:t xml:space="preserve">الأمهات </w:t>
      </w:r>
      <w:r>
        <w:rPr>
          <w:rFonts w:hint="cs"/>
          <w:rtl/>
          <w:lang w:val="fr-CH" w:eastAsia="ar-SA"/>
        </w:rPr>
        <w:t xml:space="preserve">(970/000 100 مولود حي). كما تشعر بالقلق حيال حظر الإجهاض مما يضطر النساء إلى البحث عن أساليب غير مأمونة وغير قانونية </w:t>
      </w:r>
      <w:r w:rsidR="00EA42F2">
        <w:rPr>
          <w:rFonts w:hint="cs"/>
          <w:rtl/>
          <w:lang w:val="fr-CH" w:eastAsia="ar-SA"/>
        </w:rPr>
        <w:t>ل</w:t>
      </w:r>
      <w:r>
        <w:rPr>
          <w:rFonts w:hint="cs"/>
          <w:rtl/>
          <w:lang w:val="fr-CH" w:eastAsia="ar-SA"/>
        </w:rPr>
        <w:t>لإجهاض. ويساور اللجنة القلق إزاء قلة الفرص المتاحة أمام النساء للحصول على خدمات الصحة الإنجابية والجنسية</w:t>
      </w:r>
      <w:r w:rsidR="00EA42F2">
        <w:rPr>
          <w:rFonts w:hint="cs"/>
          <w:rtl/>
          <w:lang w:val="fr-CH" w:eastAsia="ar-SA"/>
        </w:rPr>
        <w:t>،</w:t>
      </w:r>
      <w:r>
        <w:rPr>
          <w:rFonts w:hint="cs"/>
          <w:rtl/>
          <w:lang w:val="fr-CH" w:eastAsia="ar-SA"/>
        </w:rPr>
        <w:t xml:space="preserve"> ولا سيما في المناطق الريفية والنائية. </w:t>
      </w:r>
    </w:p>
    <w:p w:rsidR="003D13D9" w:rsidRPr="004157FD" w:rsidRDefault="003D13D9" w:rsidP="003D13D9">
      <w:pPr>
        <w:pStyle w:val="SingleTxtGA"/>
        <w:spacing w:after="100" w:line="360" w:lineRule="exact"/>
        <w:rPr>
          <w:rFonts w:hint="cs"/>
          <w:b/>
          <w:bCs/>
          <w:rtl/>
          <w:lang w:val="fr-CH" w:eastAsia="ar-SA"/>
        </w:rPr>
      </w:pPr>
      <w:r w:rsidRPr="004157FD">
        <w:rPr>
          <w:rFonts w:hint="cs"/>
          <w:b/>
          <w:bCs/>
          <w:rtl/>
          <w:lang w:val="fr-CH" w:eastAsia="ar-SA"/>
        </w:rPr>
        <w:t>33-</w:t>
      </w:r>
      <w:r w:rsidRPr="004157FD">
        <w:rPr>
          <w:rFonts w:hint="cs"/>
          <w:b/>
          <w:bCs/>
          <w:rtl/>
          <w:lang w:val="fr-CH" w:eastAsia="ar-SA"/>
        </w:rPr>
        <w:tab/>
        <w:t>وتحث اللجنة الدولة الطرف على ما يلي:</w:t>
      </w:r>
    </w:p>
    <w:p w:rsidR="003D13D9" w:rsidRDefault="003D13D9" w:rsidP="003D13D9">
      <w:pPr>
        <w:pStyle w:val="SingleTxtGA"/>
        <w:spacing w:after="100" w:line="360" w:lineRule="exact"/>
        <w:rPr>
          <w:rFonts w:hint="cs"/>
          <w:b/>
          <w:bCs/>
          <w:rtl/>
          <w:lang w:val="fr-CH" w:eastAsia="ar-SA"/>
        </w:rPr>
      </w:pPr>
      <w:r w:rsidRPr="002E6E74">
        <w:rPr>
          <w:rFonts w:hint="cs"/>
          <w:b/>
          <w:bCs/>
          <w:rtl/>
          <w:lang w:val="fr-CH" w:eastAsia="ar-SA"/>
        </w:rPr>
        <w:tab/>
        <w:t>(أ)</w:t>
      </w:r>
      <w:r w:rsidRPr="002E6E74">
        <w:rPr>
          <w:rFonts w:hint="cs"/>
          <w:b/>
          <w:bCs/>
          <w:rtl/>
          <w:lang w:val="fr-CH" w:eastAsia="ar-SA"/>
        </w:rPr>
        <w:tab/>
        <w:t xml:space="preserve">اتخاذ كل التدابير اللازمة لتحسين الفرص المتاحة أمام النساء للحصول على خدمات الرعاية الصحية وما يتصل </w:t>
      </w:r>
      <w:proofErr w:type="spellStart"/>
      <w:r w:rsidRPr="002E6E74">
        <w:rPr>
          <w:rFonts w:hint="cs"/>
          <w:b/>
          <w:bCs/>
          <w:rtl/>
          <w:lang w:val="fr-CH" w:eastAsia="ar-SA"/>
        </w:rPr>
        <w:t>بها</w:t>
      </w:r>
      <w:proofErr w:type="spellEnd"/>
      <w:r w:rsidRPr="002E6E74">
        <w:rPr>
          <w:rFonts w:hint="cs"/>
          <w:b/>
          <w:bCs/>
          <w:rtl/>
          <w:lang w:val="fr-CH" w:eastAsia="ar-SA"/>
        </w:rPr>
        <w:t xml:space="preserve"> من خدمات في إطار التوصية العامة رقم 24 الصادرة عن اللجنة؛</w:t>
      </w:r>
    </w:p>
    <w:p w:rsidR="003D13D9" w:rsidRDefault="003D13D9" w:rsidP="003D13D9">
      <w:pPr>
        <w:pStyle w:val="SingleTxtGA"/>
        <w:spacing w:after="100" w:line="360" w:lineRule="exact"/>
        <w:rPr>
          <w:rFonts w:hint="cs"/>
          <w:b/>
          <w:bCs/>
          <w:rtl/>
          <w:lang w:val="fr-CH" w:eastAsia="ar-SA"/>
        </w:rPr>
      </w:pPr>
      <w:r>
        <w:rPr>
          <w:rFonts w:hint="cs"/>
          <w:b/>
          <w:bCs/>
          <w:rtl/>
          <w:lang w:val="fr-CH" w:eastAsia="ar-SA"/>
        </w:rPr>
        <w:tab/>
        <w:t>(ب)</w:t>
      </w:r>
      <w:r>
        <w:rPr>
          <w:rFonts w:hint="cs"/>
          <w:b/>
          <w:bCs/>
          <w:rtl/>
          <w:lang w:val="fr-CH" w:eastAsia="ar-SA"/>
        </w:rPr>
        <w:tab/>
        <w:t>تعزيز الجهود المبذولة من أجل الحدّ من وفيات الأمهات والرضَّع</w:t>
      </w:r>
      <w:r w:rsidR="0071405E">
        <w:rPr>
          <w:rFonts w:hint="cs"/>
          <w:b/>
          <w:bCs/>
          <w:rtl/>
          <w:lang w:val="fr-CH" w:eastAsia="ar-SA"/>
        </w:rPr>
        <w:t>،</w:t>
      </w:r>
      <w:r>
        <w:rPr>
          <w:rFonts w:hint="cs"/>
          <w:b/>
          <w:bCs/>
          <w:rtl/>
          <w:lang w:val="fr-CH" w:eastAsia="ar-SA"/>
        </w:rPr>
        <w:t xml:space="preserve"> وإذكاء الوعي بوجود مرافـق للرعايـة الصحية وللمساعدة الطبية على أيدي عاملين مدربين</w:t>
      </w:r>
      <w:r w:rsidR="0071405E">
        <w:rPr>
          <w:rFonts w:hint="cs"/>
          <w:b/>
          <w:bCs/>
          <w:rtl/>
          <w:lang w:val="fr-CH" w:eastAsia="ar-SA"/>
        </w:rPr>
        <w:t>،</w:t>
      </w:r>
      <w:r>
        <w:rPr>
          <w:rFonts w:hint="cs"/>
          <w:b/>
          <w:bCs/>
          <w:rtl/>
          <w:lang w:val="fr-CH" w:eastAsia="ar-SA"/>
        </w:rPr>
        <w:t xml:space="preserve"> ولا سيما في المناطق الريفية والنائية</w:t>
      </w:r>
      <w:r w:rsidR="0071405E">
        <w:rPr>
          <w:rFonts w:hint="cs"/>
          <w:b/>
          <w:bCs/>
          <w:rtl/>
          <w:lang w:val="fr-CH" w:eastAsia="ar-SA"/>
        </w:rPr>
        <w:t>،</w:t>
      </w:r>
      <w:r>
        <w:rPr>
          <w:rFonts w:hint="cs"/>
          <w:b/>
          <w:bCs/>
          <w:rtl/>
          <w:lang w:val="fr-CH" w:eastAsia="ar-SA"/>
        </w:rPr>
        <w:t xml:space="preserve"> والاستفادة من تلك المرافق؛</w:t>
      </w:r>
    </w:p>
    <w:p w:rsidR="003D13D9" w:rsidRDefault="003D13D9" w:rsidP="0071405E">
      <w:pPr>
        <w:pStyle w:val="SingleTxtGA"/>
        <w:spacing w:after="100" w:line="360" w:lineRule="exact"/>
        <w:rPr>
          <w:rFonts w:hint="cs"/>
          <w:b/>
          <w:bCs/>
          <w:rtl/>
          <w:lang w:val="fr-CH" w:eastAsia="ar-SA"/>
        </w:rPr>
      </w:pPr>
      <w:r>
        <w:rPr>
          <w:rFonts w:hint="cs"/>
          <w:b/>
          <w:bCs/>
          <w:rtl/>
          <w:lang w:val="fr-CH" w:eastAsia="ar-SA"/>
        </w:rPr>
        <w:tab/>
        <w:t>(ج)</w:t>
      </w:r>
      <w:r>
        <w:rPr>
          <w:rFonts w:hint="cs"/>
          <w:b/>
          <w:bCs/>
          <w:rtl/>
          <w:lang w:val="fr-CH" w:eastAsia="ar-SA"/>
        </w:rPr>
        <w:tab/>
        <w:t xml:space="preserve">تعزيز وتوسيع جهودها المبذولة من أجل زيادة </w:t>
      </w:r>
      <w:r w:rsidR="0071405E">
        <w:rPr>
          <w:rFonts w:hint="cs"/>
          <w:b/>
          <w:bCs/>
          <w:rtl/>
          <w:lang w:val="fr-CH" w:eastAsia="ar-SA"/>
        </w:rPr>
        <w:t xml:space="preserve">التعريف </w:t>
      </w:r>
      <w:r>
        <w:rPr>
          <w:rFonts w:hint="cs"/>
          <w:b/>
          <w:bCs/>
          <w:rtl/>
          <w:lang w:val="fr-CH" w:eastAsia="ar-SA"/>
        </w:rPr>
        <w:t xml:space="preserve">بوسائل منع الحمل في جميع أنحاء البلد، </w:t>
      </w:r>
      <w:r w:rsidR="0071405E">
        <w:rPr>
          <w:rFonts w:hint="cs"/>
          <w:b/>
          <w:bCs/>
          <w:rtl/>
          <w:lang w:val="fr-CH" w:eastAsia="ar-SA"/>
        </w:rPr>
        <w:t>و</w:t>
      </w:r>
      <w:r w:rsidR="00C463AE">
        <w:rPr>
          <w:rFonts w:hint="cs"/>
          <w:b/>
          <w:bCs/>
          <w:rtl/>
          <w:lang w:val="fr-CH" w:eastAsia="ar-SA"/>
        </w:rPr>
        <w:t>ل</w:t>
      </w:r>
      <w:r>
        <w:rPr>
          <w:rFonts w:hint="cs"/>
          <w:b/>
          <w:bCs/>
          <w:rtl/>
          <w:lang w:val="fr-CH" w:eastAsia="ar-SA"/>
        </w:rPr>
        <w:t>ضمان ألاّ تواجه المرأة في المناطق الريفية والنائية عراقيل في الوصول إ</w:t>
      </w:r>
      <w:r w:rsidR="0071405E">
        <w:rPr>
          <w:rFonts w:hint="cs"/>
          <w:b/>
          <w:bCs/>
          <w:rtl/>
          <w:lang w:val="fr-CH" w:eastAsia="ar-SA"/>
        </w:rPr>
        <w:t>لى المعلومات والخدمات المتعلقة بال</w:t>
      </w:r>
      <w:r>
        <w:rPr>
          <w:rFonts w:hint="cs"/>
          <w:b/>
          <w:bCs/>
          <w:rtl/>
          <w:lang w:val="fr-CH" w:eastAsia="ar-SA"/>
        </w:rPr>
        <w:t xml:space="preserve">تنظيم </w:t>
      </w:r>
      <w:r w:rsidR="0071405E">
        <w:rPr>
          <w:rFonts w:hint="cs"/>
          <w:b/>
          <w:bCs/>
          <w:rtl/>
          <w:lang w:val="fr-CH" w:eastAsia="ar-SA"/>
        </w:rPr>
        <w:t>العائلي</w:t>
      </w:r>
      <w:r>
        <w:rPr>
          <w:rFonts w:hint="cs"/>
          <w:b/>
          <w:bCs/>
          <w:rtl/>
          <w:lang w:val="fr-CH" w:eastAsia="ar-SA"/>
        </w:rPr>
        <w:t>؛</w:t>
      </w:r>
    </w:p>
    <w:p w:rsidR="003D13D9" w:rsidRPr="00583B3F" w:rsidRDefault="003D13D9" w:rsidP="0071405E">
      <w:pPr>
        <w:pStyle w:val="SingleTxtGA"/>
        <w:spacing w:after="100" w:line="360" w:lineRule="exact"/>
        <w:rPr>
          <w:rFonts w:hint="cs"/>
          <w:rtl/>
          <w:lang w:val="fr-CH" w:eastAsia="ar-SA"/>
        </w:rPr>
      </w:pPr>
      <w:r>
        <w:rPr>
          <w:rFonts w:hint="cs"/>
          <w:b/>
          <w:bCs/>
          <w:rtl/>
          <w:lang w:val="fr-CH" w:eastAsia="ar-SA"/>
        </w:rPr>
        <w:tab/>
        <w:t>(د)</w:t>
      </w:r>
      <w:r>
        <w:rPr>
          <w:rFonts w:hint="cs"/>
          <w:b/>
          <w:bCs/>
          <w:rtl/>
          <w:lang w:val="fr-CH" w:eastAsia="ar-SA"/>
        </w:rPr>
        <w:tab/>
        <w:t>الترويج على نطاق واسع لبرامج التثقيف بشأن الصحة الجنسية والإنجابية التي تستهدف المراهقات والمراهقين</w:t>
      </w:r>
      <w:r w:rsidR="0071405E">
        <w:rPr>
          <w:rFonts w:hint="cs"/>
          <w:b/>
          <w:bCs/>
          <w:rtl/>
          <w:lang w:val="fr-CH" w:eastAsia="ar-SA"/>
        </w:rPr>
        <w:t>،</w:t>
      </w:r>
      <w:r>
        <w:rPr>
          <w:rFonts w:hint="cs"/>
          <w:b/>
          <w:bCs/>
          <w:rtl/>
          <w:lang w:val="fr-CH" w:eastAsia="ar-SA"/>
        </w:rPr>
        <w:t xml:space="preserve"> </w:t>
      </w:r>
      <w:proofErr w:type="spellStart"/>
      <w:r>
        <w:rPr>
          <w:rFonts w:hint="cs"/>
          <w:b/>
          <w:bCs/>
          <w:rtl/>
          <w:lang w:val="fr-CH" w:eastAsia="ar-SA"/>
        </w:rPr>
        <w:t>وإيلاء</w:t>
      </w:r>
      <w:proofErr w:type="spellEnd"/>
      <w:r>
        <w:rPr>
          <w:rFonts w:hint="cs"/>
          <w:b/>
          <w:bCs/>
          <w:rtl/>
          <w:lang w:val="fr-CH" w:eastAsia="ar-SA"/>
        </w:rPr>
        <w:t xml:space="preserve"> عناية خاصة لمسألة الحمل المبكر و</w:t>
      </w:r>
      <w:r w:rsidR="0071405E">
        <w:rPr>
          <w:rFonts w:hint="cs"/>
          <w:b/>
          <w:bCs/>
          <w:rtl/>
          <w:lang w:val="fr-CH" w:eastAsia="ar-SA"/>
        </w:rPr>
        <w:t>مكافحة الأمراض المنقولة جنسياً</w:t>
      </w:r>
      <w:r w:rsidR="00C463AE">
        <w:rPr>
          <w:rFonts w:hint="cs"/>
          <w:b/>
          <w:bCs/>
          <w:rtl/>
          <w:lang w:val="fr-CH" w:eastAsia="ar-SA"/>
        </w:rPr>
        <w:t>،</w:t>
      </w:r>
      <w:r w:rsidR="0071405E">
        <w:rPr>
          <w:rFonts w:hint="cs"/>
          <w:b/>
          <w:bCs/>
          <w:rtl/>
          <w:lang w:val="fr-CH" w:eastAsia="ar-SA"/>
        </w:rPr>
        <w:t xml:space="preserve"> بما فيها فيروس نقص المناعة البشري/الإيدز</w:t>
      </w:r>
      <w:r>
        <w:rPr>
          <w:rFonts w:hint="cs"/>
          <w:b/>
          <w:bCs/>
          <w:rtl/>
          <w:lang w:val="fr-CH" w:eastAsia="ar-SA"/>
        </w:rPr>
        <w:t>.</w:t>
      </w:r>
    </w:p>
    <w:p w:rsidR="003D13D9" w:rsidRDefault="0071405E" w:rsidP="003D13D9">
      <w:pPr>
        <w:pStyle w:val="H23GA"/>
        <w:rPr>
          <w:rFonts w:hint="cs"/>
          <w:rtl/>
        </w:rPr>
      </w:pPr>
      <w:r>
        <w:rPr>
          <w:rFonts w:hint="cs"/>
          <w:rtl/>
        </w:rPr>
        <w:tab/>
      </w:r>
      <w:r>
        <w:rPr>
          <w:rFonts w:hint="cs"/>
          <w:rtl/>
        </w:rPr>
        <w:tab/>
        <w:t>فيروس نقص المناعة البشري/الإيدز</w:t>
      </w:r>
    </w:p>
    <w:p w:rsidR="003D13D9" w:rsidRDefault="003D13D9" w:rsidP="001A14B0">
      <w:pPr>
        <w:pStyle w:val="SingleTxtGA"/>
        <w:rPr>
          <w:rFonts w:hint="cs"/>
          <w:rtl/>
          <w:lang w:eastAsia="ar-SA"/>
        </w:rPr>
      </w:pPr>
      <w:r>
        <w:rPr>
          <w:rFonts w:hint="cs"/>
          <w:rtl/>
          <w:lang w:eastAsia="ar-SA"/>
        </w:rPr>
        <w:t>34-</w:t>
      </w:r>
      <w:r>
        <w:rPr>
          <w:rFonts w:hint="cs"/>
          <w:rtl/>
          <w:lang w:eastAsia="ar-SA"/>
        </w:rPr>
        <w:tab/>
        <w:t xml:space="preserve">في حين تلاحظ اللجنة مختلف المبادرات المتخذة للوقاية من </w:t>
      </w:r>
      <w:r w:rsidR="001A14B0">
        <w:rPr>
          <w:rFonts w:hint="cs"/>
          <w:rtl/>
          <w:lang w:eastAsia="ar-SA"/>
        </w:rPr>
        <w:t>فيروس نقص المناعة البشري/الإيدز</w:t>
      </w:r>
      <w:r>
        <w:rPr>
          <w:rFonts w:hint="cs"/>
          <w:rtl/>
          <w:lang w:eastAsia="ar-SA"/>
        </w:rPr>
        <w:t xml:space="preserve"> ومكافحتهما، بما في ذلك اعتماد الخطة </w:t>
      </w:r>
      <w:proofErr w:type="spellStart"/>
      <w:r>
        <w:rPr>
          <w:rFonts w:hint="cs"/>
          <w:rtl/>
          <w:lang w:eastAsia="ar-SA"/>
        </w:rPr>
        <w:t>الاستراتيجية</w:t>
      </w:r>
      <w:proofErr w:type="spellEnd"/>
      <w:r>
        <w:rPr>
          <w:rFonts w:hint="cs"/>
          <w:rtl/>
          <w:lang w:eastAsia="ar-SA"/>
        </w:rPr>
        <w:t xml:space="preserve"> الوطنية لمكافحة </w:t>
      </w:r>
      <w:r w:rsidR="00C463AE">
        <w:rPr>
          <w:rFonts w:hint="cs"/>
          <w:rtl/>
          <w:lang w:eastAsia="ar-SA"/>
        </w:rPr>
        <w:t>ال</w:t>
      </w:r>
      <w:r w:rsidR="001A14B0">
        <w:rPr>
          <w:rFonts w:hint="cs"/>
          <w:rtl/>
          <w:lang w:eastAsia="ar-SA"/>
        </w:rPr>
        <w:t xml:space="preserve">فيروس </w:t>
      </w:r>
      <w:r w:rsidR="00C463AE">
        <w:rPr>
          <w:rFonts w:hint="cs"/>
          <w:rtl/>
          <w:lang w:eastAsia="ar-SA"/>
        </w:rPr>
        <w:t>و</w:t>
      </w:r>
      <w:r>
        <w:rPr>
          <w:rFonts w:hint="cs"/>
          <w:rtl/>
          <w:lang w:eastAsia="ar-SA"/>
        </w:rPr>
        <w:t xml:space="preserve">الإيدز </w:t>
      </w:r>
      <w:r w:rsidR="001A14B0">
        <w:rPr>
          <w:rFonts w:hint="cs"/>
          <w:rtl/>
          <w:lang w:eastAsia="ar-SA"/>
        </w:rPr>
        <w:t>ل</w:t>
      </w:r>
      <w:r>
        <w:rPr>
          <w:rFonts w:hint="cs"/>
          <w:rtl/>
          <w:lang w:eastAsia="ar-SA"/>
        </w:rPr>
        <w:t xml:space="preserve">عام 2011، وخطة العمل الوطنية الخاصة بالمرأة والفتاة </w:t>
      </w:r>
      <w:r w:rsidR="00DF21EF">
        <w:rPr>
          <w:rFonts w:hint="cs"/>
          <w:rtl/>
          <w:lang w:eastAsia="ar-SA"/>
        </w:rPr>
        <w:t>وفيروس نقص المناعة البشري/</w:t>
      </w:r>
      <w:r w:rsidR="001A14B0">
        <w:rPr>
          <w:rFonts w:hint="cs"/>
          <w:rtl/>
          <w:lang w:eastAsia="ar-SA"/>
        </w:rPr>
        <w:t>الإيدز للفترة</w:t>
      </w:r>
      <w:r>
        <w:rPr>
          <w:rFonts w:hint="eastAsia"/>
          <w:rtl/>
          <w:lang w:eastAsia="ar-SA"/>
        </w:rPr>
        <w:t> </w:t>
      </w:r>
      <w:r>
        <w:rPr>
          <w:rFonts w:hint="cs"/>
          <w:rtl/>
          <w:lang w:eastAsia="ar-SA"/>
        </w:rPr>
        <w:t xml:space="preserve">2011-2016، فإنها تلاحظ ببالغ القلق أن الدولة الطرف تواجه وباءً وخيماً وأن النساء والفتيات يتأثرن بفيروس الإيدز على نحو غير متناسب. وفي هذا الصدد، تعرب اللجنة عن قلقها من أن النساء والفتيات قد يتعرضن بصفة خاصة للإصابة بالعدوى بسبب </w:t>
      </w:r>
      <w:r w:rsidR="001A14B0">
        <w:rPr>
          <w:rFonts w:hint="cs"/>
          <w:rtl/>
          <w:lang w:eastAsia="ar-SA"/>
        </w:rPr>
        <w:t xml:space="preserve">معايير خاصة </w:t>
      </w:r>
      <w:r>
        <w:rPr>
          <w:rFonts w:hint="cs"/>
          <w:rtl/>
          <w:lang w:eastAsia="ar-SA"/>
        </w:rPr>
        <w:t>بنوع الجنس</w:t>
      </w:r>
      <w:r w:rsidR="001A14B0">
        <w:rPr>
          <w:rFonts w:hint="cs"/>
          <w:rtl/>
          <w:lang w:eastAsia="ar-SA"/>
        </w:rPr>
        <w:t>،</w:t>
      </w:r>
      <w:r>
        <w:rPr>
          <w:rFonts w:hint="cs"/>
          <w:rtl/>
          <w:lang w:eastAsia="ar-SA"/>
        </w:rPr>
        <w:t xml:space="preserve"> وأن استمرار وجود علاقات قوة غير متكافئة بين الرجل والمرأة والوضع الدوني </w:t>
      </w:r>
      <w:r w:rsidR="001A14B0">
        <w:rPr>
          <w:rFonts w:hint="cs"/>
          <w:rtl/>
          <w:lang w:eastAsia="ar-SA"/>
        </w:rPr>
        <w:t xml:space="preserve">للنساء والفتيات </w:t>
      </w:r>
      <w:r>
        <w:rPr>
          <w:rFonts w:hint="cs"/>
          <w:rtl/>
          <w:lang w:eastAsia="ar-SA"/>
        </w:rPr>
        <w:t>قد يعرقل قدرتهن التفاوضية بشأن إقامة ممارسات جنسية مأمونة وقد يزيد من ضعفهن في مواجهة الإصابة بالعدوى.</w:t>
      </w:r>
    </w:p>
    <w:p w:rsidR="003D13D9" w:rsidRPr="001B7730" w:rsidRDefault="003D13D9" w:rsidP="003D13D9">
      <w:pPr>
        <w:pStyle w:val="SingleTxtGA"/>
        <w:rPr>
          <w:rFonts w:hint="cs"/>
          <w:b/>
          <w:bCs/>
          <w:rtl/>
          <w:lang w:eastAsia="ar-SA"/>
        </w:rPr>
      </w:pPr>
      <w:r>
        <w:rPr>
          <w:rFonts w:hint="cs"/>
          <w:rtl/>
          <w:lang w:eastAsia="ar-SA"/>
        </w:rPr>
        <w:t>35-</w:t>
      </w:r>
      <w:r>
        <w:rPr>
          <w:rFonts w:hint="cs"/>
          <w:rtl/>
          <w:lang w:eastAsia="ar-SA"/>
        </w:rPr>
        <w:tab/>
      </w:r>
      <w:r w:rsidRPr="001B7730">
        <w:rPr>
          <w:rFonts w:hint="cs"/>
          <w:b/>
          <w:bCs/>
          <w:rtl/>
          <w:lang w:eastAsia="ar-SA"/>
        </w:rPr>
        <w:t>وتحث اللجنة الدولة الطرف على ما يلي:</w:t>
      </w:r>
    </w:p>
    <w:p w:rsidR="003D13D9" w:rsidRPr="001B7730" w:rsidRDefault="003D13D9" w:rsidP="009C7CD3">
      <w:pPr>
        <w:pStyle w:val="SingleTxtGA"/>
        <w:rPr>
          <w:rFonts w:hint="cs"/>
          <w:b/>
          <w:bCs/>
          <w:rtl/>
          <w:lang w:eastAsia="ar-SA"/>
        </w:rPr>
      </w:pPr>
      <w:r w:rsidRPr="001B7730">
        <w:rPr>
          <w:rFonts w:hint="cs"/>
          <w:b/>
          <w:bCs/>
          <w:rtl/>
          <w:lang w:eastAsia="ar-SA"/>
        </w:rPr>
        <w:tab/>
        <w:t>(أ)</w:t>
      </w:r>
      <w:r w:rsidRPr="001B7730">
        <w:rPr>
          <w:rFonts w:hint="cs"/>
          <w:b/>
          <w:bCs/>
          <w:rtl/>
          <w:lang w:eastAsia="ar-SA"/>
        </w:rPr>
        <w:tab/>
        <w:t>اتخاذ تدابير مستمرة ومستدامة لمعالجة ما </w:t>
      </w:r>
      <w:r w:rsidR="009C7CD3">
        <w:rPr>
          <w:rFonts w:hint="cs"/>
          <w:b/>
          <w:bCs/>
          <w:rtl/>
          <w:lang w:eastAsia="ar-SA"/>
        </w:rPr>
        <w:t>لفيروس نقص المناعة البشري/الإيدز</w:t>
      </w:r>
      <w:r w:rsidRPr="001B7730">
        <w:rPr>
          <w:rFonts w:hint="cs"/>
          <w:b/>
          <w:bCs/>
          <w:rtl/>
          <w:lang w:eastAsia="ar-SA"/>
        </w:rPr>
        <w:t xml:space="preserve"> من أثر على النساء والفتيات، وللتصدي لعواقبهما على المجتمع والأسرة؛</w:t>
      </w:r>
    </w:p>
    <w:p w:rsidR="003D13D9" w:rsidRPr="001B7730" w:rsidRDefault="003D13D9" w:rsidP="009C7CD3">
      <w:pPr>
        <w:pStyle w:val="SingleTxtGA"/>
        <w:rPr>
          <w:rFonts w:hint="cs"/>
          <w:b/>
          <w:bCs/>
          <w:rtl/>
          <w:lang w:eastAsia="ar-SA"/>
        </w:rPr>
      </w:pPr>
      <w:r w:rsidRPr="001B7730">
        <w:rPr>
          <w:rFonts w:hint="cs"/>
          <w:b/>
          <w:bCs/>
          <w:rtl/>
          <w:lang w:eastAsia="ar-SA"/>
        </w:rPr>
        <w:tab/>
        <w:t>(ب)</w:t>
      </w:r>
      <w:r w:rsidRPr="001B7730">
        <w:rPr>
          <w:rFonts w:hint="cs"/>
          <w:b/>
          <w:bCs/>
          <w:rtl/>
          <w:lang w:eastAsia="ar-SA"/>
        </w:rPr>
        <w:tab/>
        <w:t xml:space="preserve">زيادة </w:t>
      </w:r>
      <w:r w:rsidR="009C7CD3">
        <w:rPr>
          <w:rFonts w:hint="cs"/>
          <w:b/>
          <w:bCs/>
          <w:rtl/>
          <w:lang w:eastAsia="ar-SA"/>
        </w:rPr>
        <w:t>التركيز</w:t>
      </w:r>
      <w:r w:rsidRPr="001B7730">
        <w:rPr>
          <w:rFonts w:hint="cs"/>
          <w:b/>
          <w:bCs/>
          <w:rtl/>
          <w:lang w:eastAsia="ar-SA"/>
        </w:rPr>
        <w:t xml:space="preserve"> على تمكين المرأة وتضمين سياساتها وبرامجها المتعلقة </w:t>
      </w:r>
      <w:r w:rsidR="009C7CD3">
        <w:rPr>
          <w:rFonts w:hint="cs"/>
          <w:b/>
          <w:bCs/>
          <w:rtl/>
          <w:lang w:eastAsia="ar-SA"/>
        </w:rPr>
        <w:t>ب</w:t>
      </w:r>
      <w:r w:rsidR="00C463AE">
        <w:rPr>
          <w:rFonts w:hint="cs"/>
          <w:b/>
          <w:bCs/>
          <w:rtl/>
          <w:lang w:eastAsia="ar-SA"/>
        </w:rPr>
        <w:t>ال</w:t>
      </w:r>
      <w:r w:rsidR="009C7CD3">
        <w:rPr>
          <w:rFonts w:hint="cs"/>
          <w:b/>
          <w:bCs/>
          <w:rtl/>
          <w:lang w:eastAsia="ar-SA"/>
        </w:rPr>
        <w:t xml:space="preserve">فيروس </w:t>
      </w:r>
      <w:r w:rsidR="00C463AE">
        <w:rPr>
          <w:rFonts w:hint="cs"/>
          <w:b/>
          <w:bCs/>
          <w:rtl/>
          <w:lang w:eastAsia="ar-SA"/>
        </w:rPr>
        <w:t>و</w:t>
      </w:r>
      <w:r w:rsidRPr="001B7730">
        <w:rPr>
          <w:rFonts w:hint="cs"/>
          <w:b/>
          <w:bCs/>
          <w:rtl/>
          <w:lang w:eastAsia="ar-SA"/>
        </w:rPr>
        <w:t xml:space="preserve">الإيدز منظوراً </w:t>
      </w:r>
      <w:proofErr w:type="spellStart"/>
      <w:r w:rsidRPr="001B7730">
        <w:rPr>
          <w:rFonts w:hint="cs"/>
          <w:b/>
          <w:bCs/>
          <w:rtl/>
          <w:lang w:eastAsia="ar-SA"/>
        </w:rPr>
        <w:t>جنسانياً</w:t>
      </w:r>
      <w:proofErr w:type="spellEnd"/>
      <w:r w:rsidRPr="001B7730">
        <w:rPr>
          <w:rFonts w:hint="cs"/>
          <w:b/>
          <w:bCs/>
          <w:rtl/>
          <w:lang w:eastAsia="ar-SA"/>
        </w:rPr>
        <w:t xml:space="preserve"> واضحاً وجلياً</w:t>
      </w:r>
      <w:r w:rsidR="009C7CD3">
        <w:rPr>
          <w:rFonts w:hint="cs"/>
          <w:b/>
          <w:bCs/>
          <w:rtl/>
          <w:lang w:eastAsia="ar-SA"/>
        </w:rPr>
        <w:t>،</w:t>
      </w:r>
      <w:r w:rsidRPr="001B7730">
        <w:rPr>
          <w:rFonts w:hint="cs"/>
          <w:b/>
          <w:bCs/>
          <w:rtl/>
          <w:lang w:eastAsia="ar-SA"/>
        </w:rPr>
        <w:t xml:space="preserve"> وتعزيز دور </w:t>
      </w:r>
      <w:r w:rsidR="009C7CD3">
        <w:rPr>
          <w:rFonts w:hint="cs"/>
          <w:b/>
          <w:bCs/>
          <w:rtl/>
          <w:lang w:eastAsia="ar-SA"/>
        </w:rPr>
        <w:t xml:space="preserve">المرأة </w:t>
      </w:r>
      <w:r w:rsidRPr="001B7730">
        <w:rPr>
          <w:rFonts w:hint="cs"/>
          <w:b/>
          <w:bCs/>
          <w:rtl/>
          <w:lang w:eastAsia="ar-SA"/>
        </w:rPr>
        <w:t>في جميع التدابير ذات الصلة بهذا الموضوع؛</w:t>
      </w:r>
    </w:p>
    <w:p w:rsidR="003D13D9" w:rsidRDefault="003D13D9" w:rsidP="003D13D9">
      <w:pPr>
        <w:pStyle w:val="SingleTxtGA"/>
        <w:rPr>
          <w:rFonts w:hint="cs"/>
          <w:b/>
          <w:bCs/>
          <w:rtl/>
          <w:lang w:eastAsia="ar-SA"/>
        </w:rPr>
      </w:pPr>
      <w:r w:rsidRPr="001B7730">
        <w:rPr>
          <w:rFonts w:hint="cs"/>
          <w:b/>
          <w:bCs/>
          <w:rtl/>
          <w:lang w:eastAsia="ar-SA"/>
        </w:rPr>
        <w:tab/>
        <w:t>(ج)</w:t>
      </w:r>
      <w:r w:rsidRPr="001B7730">
        <w:rPr>
          <w:rFonts w:hint="cs"/>
          <w:b/>
          <w:bCs/>
          <w:rtl/>
          <w:lang w:eastAsia="ar-SA"/>
        </w:rPr>
        <w:tab/>
        <w:t>تنظيم حملات في جميع أرجاء البلد</w:t>
      </w:r>
      <w:r w:rsidR="009C7CD3">
        <w:rPr>
          <w:rFonts w:hint="cs"/>
          <w:b/>
          <w:bCs/>
          <w:rtl/>
          <w:lang w:eastAsia="ar-SA"/>
        </w:rPr>
        <w:t>،</w:t>
      </w:r>
      <w:r w:rsidRPr="001B7730">
        <w:rPr>
          <w:rFonts w:hint="cs"/>
          <w:b/>
          <w:bCs/>
          <w:rtl/>
          <w:lang w:eastAsia="ar-SA"/>
        </w:rPr>
        <w:t xml:space="preserve"> </w:t>
      </w:r>
      <w:r>
        <w:rPr>
          <w:rFonts w:hint="cs"/>
          <w:b/>
          <w:bCs/>
          <w:rtl/>
          <w:lang w:eastAsia="ar-SA"/>
        </w:rPr>
        <w:t>وخاصة في المناطق الريفية والنائية</w:t>
      </w:r>
      <w:r w:rsidR="009C7CD3">
        <w:rPr>
          <w:rFonts w:hint="cs"/>
          <w:b/>
          <w:bCs/>
          <w:rtl/>
          <w:lang w:eastAsia="ar-SA"/>
        </w:rPr>
        <w:t>،</w:t>
      </w:r>
      <w:r>
        <w:rPr>
          <w:rFonts w:hint="cs"/>
          <w:b/>
          <w:bCs/>
          <w:rtl/>
          <w:lang w:eastAsia="ar-SA"/>
        </w:rPr>
        <w:t xml:space="preserve"> </w:t>
      </w:r>
      <w:r w:rsidRPr="001B7730">
        <w:rPr>
          <w:rFonts w:hint="cs"/>
          <w:b/>
          <w:bCs/>
          <w:rtl/>
          <w:lang w:eastAsia="ar-SA"/>
        </w:rPr>
        <w:t>وحملات تستهدف الموظفين الحكوميين لإذكاء الوعي بمسائل الوقاية والحماية والحفاظ على السرية بهدف إشاعة واعتماد نُهُج موجهة لقطاعات حكومية متعددة.</w:t>
      </w:r>
    </w:p>
    <w:p w:rsidR="008077BC" w:rsidRDefault="008077BC" w:rsidP="003D13D9">
      <w:pPr>
        <w:pStyle w:val="SingleTxtGA"/>
        <w:rPr>
          <w:rFonts w:hint="cs"/>
          <w:b/>
          <w:bCs/>
          <w:rtl/>
          <w:lang w:eastAsia="ar-SA"/>
        </w:rPr>
      </w:pPr>
    </w:p>
    <w:p w:rsidR="008077BC" w:rsidRPr="001B7730" w:rsidRDefault="008077BC" w:rsidP="003D13D9">
      <w:pPr>
        <w:pStyle w:val="SingleTxtGA"/>
        <w:rPr>
          <w:rFonts w:hint="cs"/>
          <w:b/>
          <w:bCs/>
          <w:rtl/>
          <w:lang w:eastAsia="ar-SA"/>
        </w:rPr>
      </w:pPr>
    </w:p>
    <w:p w:rsidR="003D13D9" w:rsidRDefault="003D13D9" w:rsidP="003D13D9">
      <w:pPr>
        <w:pStyle w:val="H23GA"/>
        <w:rPr>
          <w:rFonts w:hint="cs"/>
          <w:rtl/>
        </w:rPr>
      </w:pPr>
      <w:r>
        <w:rPr>
          <w:rFonts w:hint="cs"/>
          <w:rtl/>
        </w:rPr>
        <w:tab/>
      </w:r>
      <w:r>
        <w:rPr>
          <w:rFonts w:hint="cs"/>
          <w:rtl/>
        </w:rPr>
        <w:tab/>
        <w:t>النساء الريفيات</w:t>
      </w:r>
    </w:p>
    <w:p w:rsidR="003D13D9" w:rsidRPr="00445901" w:rsidRDefault="003D13D9" w:rsidP="008077BC">
      <w:pPr>
        <w:pStyle w:val="SingleTxtGA"/>
        <w:rPr>
          <w:rFonts w:hint="cs"/>
          <w:spacing w:val="4"/>
          <w:rtl/>
          <w:lang w:eastAsia="ar-SA"/>
        </w:rPr>
      </w:pPr>
      <w:r w:rsidRPr="00445901">
        <w:rPr>
          <w:rFonts w:hint="cs"/>
          <w:spacing w:val="4"/>
          <w:rtl/>
          <w:lang w:eastAsia="ar-SA"/>
        </w:rPr>
        <w:t>36-</w:t>
      </w:r>
      <w:r w:rsidRPr="00445901">
        <w:rPr>
          <w:rFonts w:hint="cs"/>
          <w:spacing w:val="4"/>
          <w:rtl/>
          <w:lang w:eastAsia="ar-SA"/>
        </w:rPr>
        <w:tab/>
        <w:t>تلاحظ اللجنة مع الأسف قلة المعلومات عن أوضاع المرأة الريفية في تقرير الدو</w:t>
      </w:r>
      <w:r w:rsidR="008077BC">
        <w:rPr>
          <w:rFonts w:hint="cs"/>
          <w:spacing w:val="4"/>
          <w:rtl/>
          <w:lang w:eastAsia="ar-SA"/>
        </w:rPr>
        <w:t>لة الطرف وإعلان الدولة الطرف أن</w:t>
      </w:r>
      <w:r w:rsidRPr="00445901">
        <w:rPr>
          <w:rFonts w:hint="cs"/>
          <w:spacing w:val="4"/>
          <w:rtl/>
          <w:lang w:eastAsia="ar-SA"/>
        </w:rPr>
        <w:t xml:space="preserve"> </w:t>
      </w:r>
      <w:r w:rsidR="008077BC">
        <w:rPr>
          <w:rFonts w:hint="cs"/>
          <w:spacing w:val="4"/>
          <w:rtl/>
          <w:lang w:eastAsia="ar-SA"/>
        </w:rPr>
        <w:t xml:space="preserve">لا </w:t>
      </w:r>
      <w:r w:rsidRPr="00445901">
        <w:rPr>
          <w:rFonts w:hint="cs"/>
          <w:spacing w:val="4"/>
          <w:rtl/>
          <w:lang w:eastAsia="ar-SA"/>
        </w:rPr>
        <w:t xml:space="preserve">حاجة إلى حكم محدد بشأن حقوق المرأة الريفية. وتعرب عن قلقها إزاء وضع النساء الذي لا يُحسدن عليه في المناطق الريفية والنائية وهن يشكلن </w:t>
      </w:r>
      <w:r w:rsidR="008077BC">
        <w:rPr>
          <w:rFonts w:hint="cs"/>
          <w:spacing w:val="4"/>
          <w:rtl/>
          <w:lang w:eastAsia="ar-SA"/>
        </w:rPr>
        <w:t xml:space="preserve">أغلبية </w:t>
      </w:r>
      <w:r w:rsidRPr="00445901">
        <w:rPr>
          <w:rFonts w:hint="cs"/>
          <w:spacing w:val="4"/>
          <w:rtl/>
          <w:lang w:eastAsia="ar-SA"/>
        </w:rPr>
        <w:t>النساء في الدولة الطرف</w:t>
      </w:r>
      <w:r w:rsidR="008077BC">
        <w:rPr>
          <w:rFonts w:hint="cs"/>
          <w:spacing w:val="4"/>
          <w:rtl/>
          <w:lang w:eastAsia="ar-SA"/>
        </w:rPr>
        <w:t>،</w:t>
      </w:r>
      <w:r w:rsidRPr="00445901">
        <w:rPr>
          <w:rFonts w:hint="cs"/>
          <w:spacing w:val="4"/>
          <w:rtl/>
          <w:lang w:eastAsia="ar-SA"/>
        </w:rPr>
        <w:t xml:space="preserve"> وذلك الوضع يتسم بالعوز وصعوبة الوصول إلى الخدمات الصحية والاجتماعية وقلة المشاركة في عملية صنع القرار على المستوى المجتمعي. كما يساور اللجنة القلق حيال استشراء العادات والممارسات التقليدية والتي تمنع النساء الريفيات، على وجه الخصوص، من الإرث أو حيازة ملكية الأرض وما</w:t>
      </w:r>
      <w:r>
        <w:rPr>
          <w:rFonts w:hint="eastAsia"/>
          <w:spacing w:val="4"/>
          <w:rtl/>
          <w:lang w:eastAsia="ar-SA"/>
        </w:rPr>
        <w:t> </w:t>
      </w:r>
      <w:r w:rsidRPr="00445901">
        <w:rPr>
          <w:rFonts w:hint="cs"/>
          <w:spacing w:val="4"/>
          <w:rtl/>
          <w:lang w:eastAsia="ar-SA"/>
        </w:rPr>
        <w:t>إلى ذلك من الممتلكات.</w:t>
      </w:r>
    </w:p>
    <w:p w:rsidR="003D13D9" w:rsidRPr="004157FD" w:rsidRDefault="003D13D9" w:rsidP="003D13D9">
      <w:pPr>
        <w:pStyle w:val="SingleTxtGA"/>
        <w:keepNext/>
        <w:rPr>
          <w:rFonts w:hint="cs"/>
          <w:b/>
          <w:bCs/>
          <w:rtl/>
          <w:lang w:eastAsia="ar-SA"/>
        </w:rPr>
      </w:pPr>
      <w:r w:rsidRPr="004157FD">
        <w:rPr>
          <w:rFonts w:hint="cs"/>
          <w:b/>
          <w:bCs/>
          <w:rtl/>
          <w:lang w:eastAsia="ar-SA"/>
        </w:rPr>
        <w:t>37-</w:t>
      </w:r>
      <w:r w:rsidRPr="004157FD">
        <w:rPr>
          <w:rFonts w:hint="cs"/>
          <w:b/>
          <w:bCs/>
          <w:rtl/>
          <w:lang w:eastAsia="ar-SA"/>
        </w:rPr>
        <w:tab/>
        <w:t>وتدعو اللجنة الدولة الطرف إلى ما يلي:</w:t>
      </w:r>
    </w:p>
    <w:p w:rsidR="003D13D9" w:rsidRPr="001B7730" w:rsidRDefault="003D13D9" w:rsidP="003D13D9">
      <w:pPr>
        <w:pStyle w:val="SingleTxtGA"/>
        <w:rPr>
          <w:rFonts w:hint="cs"/>
          <w:b/>
          <w:bCs/>
          <w:rtl/>
          <w:lang w:eastAsia="ar-SA"/>
        </w:rPr>
      </w:pPr>
      <w:r w:rsidRPr="001B7730">
        <w:rPr>
          <w:rFonts w:hint="cs"/>
          <w:b/>
          <w:bCs/>
          <w:rtl/>
          <w:lang w:eastAsia="ar-SA"/>
        </w:rPr>
        <w:tab/>
        <w:t>(أ)</w:t>
      </w:r>
      <w:r w:rsidRPr="001B7730">
        <w:rPr>
          <w:rFonts w:hint="cs"/>
          <w:b/>
          <w:bCs/>
          <w:rtl/>
          <w:lang w:eastAsia="ar-SA"/>
        </w:rPr>
        <w:tab/>
      </w:r>
      <w:proofErr w:type="spellStart"/>
      <w:r w:rsidRPr="001B7730">
        <w:rPr>
          <w:rFonts w:hint="cs"/>
          <w:b/>
          <w:bCs/>
          <w:rtl/>
          <w:lang w:eastAsia="ar-SA"/>
        </w:rPr>
        <w:t>إيلاء</w:t>
      </w:r>
      <w:proofErr w:type="spellEnd"/>
      <w:r w:rsidRPr="001B7730">
        <w:rPr>
          <w:rFonts w:hint="cs"/>
          <w:b/>
          <w:bCs/>
          <w:rtl/>
          <w:lang w:eastAsia="ar-SA"/>
        </w:rPr>
        <w:t xml:space="preserve"> عناية خاصة لاحتياجات المرأة الريفية لضمان استفادتها من الخدمات الصحية والتعليمية والمياه النقية وخدمات الصرف الصحي والأراضي الخصبة والمشاريع المدرة للدخل؛</w:t>
      </w:r>
    </w:p>
    <w:p w:rsidR="003D13D9" w:rsidRPr="001B7730" w:rsidRDefault="003D13D9" w:rsidP="004157FD">
      <w:pPr>
        <w:pStyle w:val="SingleTxtGA"/>
        <w:rPr>
          <w:rFonts w:hint="cs"/>
          <w:b/>
          <w:bCs/>
          <w:rtl/>
          <w:lang w:eastAsia="ar-SA"/>
        </w:rPr>
      </w:pPr>
      <w:r w:rsidRPr="001B7730">
        <w:rPr>
          <w:rFonts w:hint="cs"/>
          <w:b/>
          <w:bCs/>
          <w:rtl/>
          <w:lang w:eastAsia="ar-SA"/>
        </w:rPr>
        <w:tab/>
        <w:t>(ب)</w:t>
      </w:r>
      <w:r w:rsidRPr="001B7730">
        <w:rPr>
          <w:rFonts w:hint="cs"/>
          <w:b/>
          <w:bCs/>
          <w:rtl/>
          <w:lang w:eastAsia="ar-SA"/>
        </w:rPr>
        <w:tab/>
        <w:t>التصدي للعادات والممارسات التقليدية</w:t>
      </w:r>
      <w:r>
        <w:rPr>
          <w:rFonts w:hint="cs"/>
          <w:b/>
          <w:bCs/>
          <w:rtl/>
          <w:lang w:eastAsia="ar-SA"/>
        </w:rPr>
        <w:t>،</w:t>
      </w:r>
      <w:r w:rsidRPr="001B7730">
        <w:rPr>
          <w:rFonts w:hint="cs"/>
          <w:b/>
          <w:bCs/>
          <w:rtl/>
          <w:lang w:eastAsia="ar-SA"/>
        </w:rPr>
        <w:t xml:space="preserve"> ولا سيما في المناطق الريفية، التي تؤثر في تمتع المرأة بالحق في الملكية على الوجه الأكمل.</w:t>
      </w:r>
    </w:p>
    <w:p w:rsidR="003D13D9" w:rsidRDefault="003D13D9" w:rsidP="003D13D9">
      <w:pPr>
        <w:pStyle w:val="H23GA"/>
        <w:rPr>
          <w:rFonts w:hint="cs"/>
          <w:rtl/>
        </w:rPr>
      </w:pPr>
      <w:r>
        <w:rPr>
          <w:rFonts w:hint="cs"/>
          <w:rtl/>
        </w:rPr>
        <w:tab/>
      </w:r>
      <w:r>
        <w:rPr>
          <w:rFonts w:hint="cs"/>
          <w:rtl/>
        </w:rPr>
        <w:tab/>
        <w:t>الزواج والعلاقات الأسرية</w:t>
      </w:r>
    </w:p>
    <w:p w:rsidR="003D13D9" w:rsidRPr="001B7730" w:rsidRDefault="003D13D9" w:rsidP="004157FD">
      <w:pPr>
        <w:pStyle w:val="SingleTxtGA"/>
        <w:rPr>
          <w:rFonts w:hint="cs"/>
          <w:spacing w:val="-4"/>
          <w:rtl/>
          <w:lang w:eastAsia="ar-SA"/>
        </w:rPr>
      </w:pPr>
      <w:r w:rsidRPr="001B7730">
        <w:rPr>
          <w:rFonts w:hint="cs"/>
          <w:spacing w:val="-4"/>
          <w:rtl/>
          <w:lang w:eastAsia="ar-SA"/>
        </w:rPr>
        <w:t>38-</w:t>
      </w:r>
      <w:r w:rsidRPr="001B7730">
        <w:rPr>
          <w:rFonts w:hint="cs"/>
          <w:spacing w:val="-4"/>
          <w:rtl/>
          <w:lang w:eastAsia="ar-SA"/>
        </w:rPr>
        <w:tab/>
        <w:t xml:space="preserve">في حين تلاحظ اللجنة مع الارتياح اعتماد قانون حماية الطفل </w:t>
      </w:r>
      <w:proofErr w:type="spellStart"/>
      <w:r w:rsidR="004157FD">
        <w:rPr>
          <w:rFonts w:hint="cs"/>
          <w:spacing w:val="-4"/>
          <w:rtl/>
          <w:lang w:eastAsia="ar-SA"/>
        </w:rPr>
        <w:t>ورفاهه</w:t>
      </w:r>
      <w:proofErr w:type="spellEnd"/>
      <w:r w:rsidR="004157FD">
        <w:rPr>
          <w:rFonts w:hint="cs"/>
          <w:spacing w:val="-4"/>
          <w:rtl/>
          <w:lang w:eastAsia="ar-SA"/>
        </w:rPr>
        <w:t xml:space="preserve"> </w:t>
      </w:r>
      <w:r w:rsidRPr="001B7730">
        <w:rPr>
          <w:rFonts w:hint="cs"/>
          <w:spacing w:val="-4"/>
          <w:rtl/>
          <w:lang w:eastAsia="ar-SA"/>
        </w:rPr>
        <w:t>في عام</w:t>
      </w:r>
      <w:r w:rsidRPr="001B7730">
        <w:rPr>
          <w:rFonts w:hint="eastAsia"/>
          <w:spacing w:val="-4"/>
          <w:rtl/>
          <w:lang w:eastAsia="ar-SA"/>
        </w:rPr>
        <w:t> </w:t>
      </w:r>
      <w:r w:rsidRPr="001B7730">
        <w:rPr>
          <w:rFonts w:hint="cs"/>
          <w:spacing w:val="-4"/>
          <w:rtl/>
          <w:lang w:eastAsia="ar-SA"/>
        </w:rPr>
        <w:t>2011، الذي رفع سن الزواج إلى 18 عاماً، بالنسبة إلى الزيجات المدنية والعرفية على السواء، فإنها</w:t>
      </w:r>
      <w:r w:rsidR="00A66C7D">
        <w:rPr>
          <w:rFonts w:hint="cs"/>
          <w:spacing w:val="-4"/>
          <w:rtl/>
          <w:lang w:eastAsia="ar-SA"/>
        </w:rPr>
        <w:t xml:space="preserve"> </w:t>
      </w:r>
      <w:r w:rsidRPr="001B7730">
        <w:rPr>
          <w:rFonts w:hint="cs"/>
          <w:spacing w:val="-4"/>
          <w:rtl/>
          <w:lang w:eastAsia="ar-SA"/>
        </w:rPr>
        <w:t xml:space="preserve"> لا تزال تشعر بالقلق حيال التقارير التي تفيد باستمرار ظاهرة </w:t>
      </w:r>
      <w:r w:rsidR="004157FD">
        <w:rPr>
          <w:rFonts w:hint="cs"/>
          <w:spacing w:val="-4"/>
          <w:rtl/>
          <w:lang w:eastAsia="ar-SA"/>
        </w:rPr>
        <w:t xml:space="preserve">الزواج </w:t>
      </w:r>
      <w:proofErr w:type="spellStart"/>
      <w:r w:rsidR="004157FD">
        <w:rPr>
          <w:rFonts w:hint="cs"/>
          <w:spacing w:val="-4"/>
          <w:rtl/>
          <w:lang w:eastAsia="ar-SA"/>
        </w:rPr>
        <w:t>القسري</w:t>
      </w:r>
      <w:proofErr w:type="spellEnd"/>
      <w:r w:rsidRPr="001B7730">
        <w:rPr>
          <w:rFonts w:hint="cs"/>
          <w:spacing w:val="-4"/>
          <w:rtl/>
          <w:lang w:eastAsia="ar-SA"/>
        </w:rPr>
        <w:t xml:space="preserve"> </w:t>
      </w:r>
      <w:r w:rsidR="004157FD">
        <w:rPr>
          <w:rFonts w:hint="cs"/>
          <w:spacing w:val="-4"/>
          <w:rtl/>
          <w:lang w:eastAsia="ar-SA"/>
        </w:rPr>
        <w:t>وفي سن مبكرة</w:t>
      </w:r>
      <w:r w:rsidRPr="001B7730">
        <w:rPr>
          <w:rFonts w:hint="cs"/>
          <w:spacing w:val="-4"/>
          <w:rtl/>
          <w:lang w:eastAsia="ar-SA"/>
        </w:rPr>
        <w:t>.</w:t>
      </w:r>
      <w:r w:rsidR="00A66C7D">
        <w:rPr>
          <w:rFonts w:hint="cs"/>
          <w:spacing w:val="-4"/>
          <w:rtl/>
          <w:lang w:eastAsia="ar-SA"/>
        </w:rPr>
        <w:t xml:space="preserve">        </w:t>
      </w:r>
      <w:r w:rsidRPr="001B7730">
        <w:rPr>
          <w:rFonts w:hint="cs"/>
          <w:spacing w:val="-4"/>
          <w:rtl/>
          <w:lang w:eastAsia="ar-SA"/>
        </w:rPr>
        <w:t xml:space="preserve"> كما تلاحظ اللجنة مع الارتياح اعتماد قانون الأهلية القانونية للأشخاص المتزوجين في عام 2006، إلا أنها تشعر بالقلق لأن ذلك القانون لا ينطبق إلا على الأشخاص المتزوجين في إطار القانون الروماني الهولندي (القانون العام)، ولا ينطبق على قانون </w:t>
      </w:r>
      <w:proofErr w:type="spellStart"/>
      <w:r w:rsidRPr="001B7730">
        <w:rPr>
          <w:rFonts w:hint="cs"/>
          <w:spacing w:val="-4"/>
          <w:rtl/>
          <w:lang w:eastAsia="ar-SA"/>
        </w:rPr>
        <w:t>باسوتو</w:t>
      </w:r>
      <w:proofErr w:type="spellEnd"/>
      <w:r w:rsidRPr="001B7730">
        <w:rPr>
          <w:rFonts w:hint="cs"/>
          <w:spacing w:val="-4"/>
          <w:rtl/>
          <w:lang w:eastAsia="ar-SA"/>
        </w:rPr>
        <w:t xml:space="preserve"> العرفي. كما يساور اللجنة القلق حيال استمرار القوانين العرفية والممارسات التمييزية</w:t>
      </w:r>
      <w:r w:rsidR="00A66C7D">
        <w:rPr>
          <w:rFonts w:hint="cs"/>
          <w:spacing w:val="-4"/>
          <w:rtl/>
          <w:lang w:eastAsia="ar-SA"/>
        </w:rPr>
        <w:t>،</w:t>
      </w:r>
      <w:r w:rsidRPr="001B7730">
        <w:rPr>
          <w:rFonts w:hint="cs"/>
          <w:spacing w:val="-4"/>
          <w:rtl/>
          <w:lang w:eastAsia="ar-SA"/>
        </w:rPr>
        <w:t xml:space="preserve"> ولا سيما في المناطق الريفية والمجتمعات المحلية النائية بشأن جملة أمور من بينها الزواج وفسخه والإرث وحقوق الملكية.</w:t>
      </w:r>
    </w:p>
    <w:p w:rsidR="003D13D9" w:rsidRPr="00A66C7D" w:rsidRDefault="003D13D9" w:rsidP="003D13D9">
      <w:pPr>
        <w:pStyle w:val="SingleTxtGA"/>
        <w:rPr>
          <w:rFonts w:hint="cs"/>
          <w:b/>
          <w:bCs/>
          <w:rtl/>
          <w:lang w:eastAsia="ar-SA"/>
        </w:rPr>
      </w:pPr>
      <w:r w:rsidRPr="00A66C7D">
        <w:rPr>
          <w:rFonts w:hint="cs"/>
          <w:b/>
          <w:bCs/>
          <w:rtl/>
          <w:lang w:eastAsia="ar-SA"/>
        </w:rPr>
        <w:t>39-</w:t>
      </w:r>
      <w:r w:rsidRPr="00A66C7D">
        <w:rPr>
          <w:rFonts w:hint="cs"/>
          <w:b/>
          <w:bCs/>
          <w:rtl/>
          <w:lang w:eastAsia="ar-SA"/>
        </w:rPr>
        <w:tab/>
        <w:t>وتدعو اللجنة الدولة الطرف إلى ما يلي:</w:t>
      </w:r>
    </w:p>
    <w:p w:rsidR="003D13D9" w:rsidRPr="001B7730" w:rsidRDefault="003D13D9" w:rsidP="00A66C7D">
      <w:pPr>
        <w:pStyle w:val="SingleTxtGA"/>
        <w:rPr>
          <w:rFonts w:hint="cs"/>
          <w:b/>
          <w:bCs/>
          <w:rtl/>
          <w:lang w:eastAsia="ar-SA"/>
        </w:rPr>
      </w:pPr>
      <w:r w:rsidRPr="001B7730">
        <w:rPr>
          <w:rFonts w:hint="cs"/>
          <w:b/>
          <w:bCs/>
          <w:rtl/>
          <w:lang w:eastAsia="ar-SA"/>
        </w:rPr>
        <w:tab/>
        <w:t>(أ)</w:t>
      </w:r>
      <w:r w:rsidRPr="001B7730">
        <w:rPr>
          <w:rFonts w:hint="cs"/>
          <w:b/>
          <w:bCs/>
          <w:rtl/>
          <w:lang w:eastAsia="ar-SA"/>
        </w:rPr>
        <w:tab/>
        <w:t>إعداد قانون موح</w:t>
      </w:r>
      <w:r>
        <w:rPr>
          <w:rFonts w:hint="cs"/>
          <w:b/>
          <w:bCs/>
          <w:rtl/>
          <w:lang w:eastAsia="ar-SA"/>
        </w:rPr>
        <w:t>َّ</w:t>
      </w:r>
      <w:r w:rsidRPr="001B7730">
        <w:rPr>
          <w:rFonts w:hint="cs"/>
          <w:b/>
          <w:bCs/>
          <w:rtl/>
          <w:lang w:eastAsia="ar-SA"/>
        </w:rPr>
        <w:t>د للأسرة يتمشى مع الاتفاقية ويتصد</w:t>
      </w:r>
      <w:r>
        <w:rPr>
          <w:rFonts w:hint="cs"/>
          <w:b/>
          <w:bCs/>
          <w:rtl/>
          <w:lang w:eastAsia="ar-SA"/>
        </w:rPr>
        <w:t>َّ</w:t>
      </w:r>
      <w:r w:rsidRPr="001B7730">
        <w:rPr>
          <w:rFonts w:hint="cs"/>
          <w:b/>
          <w:bCs/>
          <w:rtl/>
          <w:lang w:eastAsia="ar-SA"/>
        </w:rPr>
        <w:t xml:space="preserve">ى لقضايا </w:t>
      </w:r>
      <w:proofErr w:type="spellStart"/>
      <w:r w:rsidR="00A66C7D">
        <w:rPr>
          <w:rFonts w:hint="cs"/>
          <w:b/>
          <w:bCs/>
          <w:rtl/>
          <w:lang w:eastAsia="ar-SA"/>
        </w:rPr>
        <w:t>اللا</w:t>
      </w:r>
      <w:r w:rsidRPr="001B7730">
        <w:rPr>
          <w:rFonts w:hint="cs"/>
          <w:b/>
          <w:bCs/>
          <w:rtl/>
          <w:lang w:eastAsia="ar-SA"/>
        </w:rPr>
        <w:t>مساواة</w:t>
      </w:r>
      <w:proofErr w:type="spellEnd"/>
      <w:r w:rsidRPr="001B7730">
        <w:rPr>
          <w:rFonts w:hint="cs"/>
          <w:b/>
          <w:bCs/>
          <w:rtl/>
          <w:lang w:eastAsia="ar-SA"/>
        </w:rPr>
        <w:t xml:space="preserve"> في حقوق الإرث وملكية الأرض، وتعدد الزوجات؛</w:t>
      </w:r>
    </w:p>
    <w:p w:rsidR="003D13D9" w:rsidRPr="001B7730" w:rsidRDefault="003D13D9" w:rsidP="003D13D9">
      <w:pPr>
        <w:pStyle w:val="SingleTxtGA"/>
        <w:rPr>
          <w:rFonts w:hint="cs"/>
          <w:b/>
          <w:bCs/>
          <w:rtl/>
          <w:lang w:eastAsia="ar-SA"/>
        </w:rPr>
      </w:pPr>
      <w:r w:rsidRPr="001B7730">
        <w:rPr>
          <w:rFonts w:hint="cs"/>
          <w:b/>
          <w:bCs/>
          <w:rtl/>
          <w:lang w:eastAsia="ar-SA"/>
        </w:rPr>
        <w:tab/>
        <w:t>(ب)</w:t>
      </w:r>
      <w:r w:rsidRPr="001B7730">
        <w:rPr>
          <w:rFonts w:hint="cs"/>
          <w:b/>
          <w:bCs/>
          <w:rtl/>
          <w:lang w:eastAsia="ar-SA"/>
        </w:rPr>
        <w:tab/>
        <w:t>ضمان المساواة بين المرأة والرجل في الزواج وفي العلاقات الأسرية</w:t>
      </w:r>
      <w:r w:rsidR="00A66C7D">
        <w:rPr>
          <w:rFonts w:hint="cs"/>
          <w:b/>
          <w:bCs/>
          <w:rtl/>
          <w:lang w:eastAsia="ar-SA"/>
        </w:rPr>
        <w:t>،</w:t>
      </w:r>
      <w:r w:rsidRPr="001B7730">
        <w:rPr>
          <w:rFonts w:hint="cs"/>
          <w:b/>
          <w:bCs/>
          <w:rtl/>
          <w:lang w:eastAsia="ar-SA"/>
        </w:rPr>
        <w:t xml:space="preserve"> وعدم الإبطاء في تنقيح كل الأحكام واللوائح الإدارية التمييزية المتبقية</w:t>
      </w:r>
      <w:r w:rsidR="00A66C7D">
        <w:rPr>
          <w:rFonts w:hint="cs"/>
          <w:b/>
          <w:bCs/>
          <w:rtl/>
          <w:lang w:eastAsia="ar-SA"/>
        </w:rPr>
        <w:t>،</w:t>
      </w:r>
      <w:r w:rsidRPr="001B7730">
        <w:rPr>
          <w:rFonts w:hint="cs"/>
          <w:b/>
          <w:bCs/>
          <w:rtl/>
          <w:lang w:eastAsia="ar-SA"/>
        </w:rPr>
        <w:t xml:space="preserve"> بما فيها الأحكام واللوائح المتعلقة بالأسرة والزواج والطلاق</w:t>
      </w:r>
      <w:r w:rsidR="00A66C7D">
        <w:rPr>
          <w:rFonts w:hint="cs"/>
          <w:b/>
          <w:bCs/>
          <w:rtl/>
          <w:lang w:eastAsia="ar-SA"/>
        </w:rPr>
        <w:t>،</w:t>
      </w:r>
      <w:r w:rsidRPr="001B7730">
        <w:rPr>
          <w:rFonts w:hint="cs"/>
          <w:b/>
          <w:bCs/>
          <w:rtl/>
          <w:lang w:eastAsia="ar-SA"/>
        </w:rPr>
        <w:t xml:space="preserve"> واتخاذ التدابير التشريعية اللازمة لضمان حصول المرأة على نصيب م</w:t>
      </w:r>
      <w:r w:rsidR="00A66C7D">
        <w:rPr>
          <w:rFonts w:hint="cs"/>
          <w:b/>
          <w:bCs/>
          <w:rtl/>
          <w:lang w:eastAsia="ar-SA"/>
        </w:rPr>
        <w:t>ت</w:t>
      </w:r>
      <w:r w:rsidRPr="001B7730">
        <w:rPr>
          <w:rFonts w:hint="cs"/>
          <w:b/>
          <w:bCs/>
          <w:rtl/>
          <w:lang w:eastAsia="ar-SA"/>
        </w:rPr>
        <w:t>ساوٍ من جميع الممتلكات المكتسبة أثناء الزواج بغض النظر عن المساهمات المالية وغير المالية في تلك الممتلكات؛</w:t>
      </w:r>
    </w:p>
    <w:p w:rsidR="003D13D9" w:rsidRPr="00DF21EF" w:rsidRDefault="003D13D9" w:rsidP="00504B3F">
      <w:pPr>
        <w:pStyle w:val="SingleTxtGA"/>
        <w:rPr>
          <w:rFonts w:hint="cs"/>
          <w:b/>
          <w:bCs/>
          <w:spacing w:val="-2"/>
          <w:rtl/>
          <w:lang w:eastAsia="ar-SA"/>
        </w:rPr>
      </w:pPr>
      <w:r w:rsidRPr="00DF21EF">
        <w:rPr>
          <w:rFonts w:hint="cs"/>
          <w:b/>
          <w:bCs/>
          <w:spacing w:val="-2"/>
          <w:rtl/>
          <w:lang w:eastAsia="ar-SA"/>
        </w:rPr>
        <w:tab/>
        <w:t>(ج)</w:t>
      </w:r>
      <w:r w:rsidRPr="00DF21EF">
        <w:rPr>
          <w:rFonts w:hint="cs"/>
          <w:b/>
          <w:bCs/>
          <w:spacing w:val="-2"/>
          <w:rtl/>
          <w:lang w:eastAsia="ar-SA"/>
        </w:rPr>
        <w:tab/>
      </w:r>
      <w:r w:rsidR="00504B3F" w:rsidRPr="00DF21EF">
        <w:rPr>
          <w:rFonts w:hint="cs"/>
          <w:b/>
          <w:bCs/>
          <w:spacing w:val="-2"/>
          <w:rtl/>
          <w:lang w:eastAsia="ar-SA"/>
        </w:rPr>
        <w:t xml:space="preserve">حظر تعدد الزوجات، وفقاً للتوصية العامة رقم 21 الصادرة عن اللجنة. </w:t>
      </w:r>
    </w:p>
    <w:p w:rsidR="00A16907" w:rsidRDefault="00504B3F" w:rsidP="00504B3F">
      <w:pPr>
        <w:pStyle w:val="H23GA"/>
        <w:rPr>
          <w:rFonts w:hint="cs"/>
          <w:rtl/>
          <w:lang w:val="fr-CH"/>
        </w:rPr>
      </w:pPr>
      <w:r>
        <w:rPr>
          <w:rFonts w:hint="cs"/>
          <w:rtl/>
          <w:lang w:val="fr-CH"/>
        </w:rPr>
        <w:tab/>
      </w:r>
      <w:r>
        <w:rPr>
          <w:rFonts w:hint="cs"/>
          <w:rtl/>
          <w:lang w:val="fr-CH"/>
        </w:rPr>
        <w:tab/>
      </w:r>
      <w:r w:rsidR="00A16907">
        <w:rPr>
          <w:rFonts w:hint="cs"/>
          <w:rtl/>
          <w:lang w:val="fr-CH"/>
        </w:rPr>
        <w:t>المؤسسات الوطنية لحقوق الإنسان</w:t>
      </w:r>
    </w:p>
    <w:p w:rsidR="00A16907" w:rsidRDefault="00A16907" w:rsidP="00504B3F">
      <w:pPr>
        <w:pStyle w:val="SingleTxtGA"/>
        <w:rPr>
          <w:rFonts w:hint="cs"/>
          <w:rtl/>
          <w:lang w:val="fr-CH"/>
        </w:rPr>
      </w:pPr>
      <w:r>
        <w:rPr>
          <w:rFonts w:hint="cs"/>
          <w:rtl/>
          <w:lang w:val="fr-CH"/>
        </w:rPr>
        <w:t>40-</w:t>
      </w:r>
      <w:r>
        <w:rPr>
          <w:rFonts w:hint="cs"/>
          <w:rtl/>
          <w:lang w:val="fr-CH"/>
        </w:rPr>
        <w:tab/>
        <w:t xml:space="preserve">تعرب اللجنة عن أسفها لكون الدولة الطرف لم تتخذ بعض التدابير لإنشاء مؤسسة وطنية مستقلة لحقوق الإنسان </w:t>
      </w:r>
      <w:proofErr w:type="spellStart"/>
      <w:r>
        <w:rPr>
          <w:rFonts w:hint="cs"/>
          <w:rtl/>
          <w:lang w:val="fr-CH"/>
        </w:rPr>
        <w:t>مناطة</w:t>
      </w:r>
      <w:proofErr w:type="spellEnd"/>
      <w:r>
        <w:rPr>
          <w:rFonts w:hint="cs"/>
          <w:rtl/>
          <w:lang w:val="fr-CH"/>
        </w:rPr>
        <w:t xml:space="preserve"> بولاية واسعة لحماية وتعزيز حقوق الإنسان</w:t>
      </w:r>
      <w:r w:rsidR="00C463AE">
        <w:rPr>
          <w:rFonts w:hint="cs"/>
          <w:rtl/>
          <w:lang w:val="fr-CH"/>
        </w:rPr>
        <w:t xml:space="preserve"> للمرأة</w:t>
      </w:r>
      <w:r>
        <w:rPr>
          <w:rFonts w:hint="cs"/>
          <w:rtl/>
          <w:lang w:val="fr-CH"/>
        </w:rPr>
        <w:t xml:space="preserve"> وفقاً لمبادئ باريس المتعلقة بمركز المؤسسات الوطنية لتعزيز وحماية حقوق الإنسان.</w:t>
      </w:r>
    </w:p>
    <w:p w:rsidR="00A16907" w:rsidRPr="00504B3F" w:rsidRDefault="00A16907" w:rsidP="00C463AE">
      <w:pPr>
        <w:pStyle w:val="SingleTxtGA"/>
        <w:rPr>
          <w:rFonts w:hint="cs"/>
          <w:b/>
          <w:bCs/>
          <w:rtl/>
          <w:lang w:val="fr-CH"/>
        </w:rPr>
      </w:pPr>
      <w:r w:rsidRPr="00504B3F">
        <w:rPr>
          <w:rFonts w:hint="cs"/>
          <w:b/>
          <w:bCs/>
          <w:rtl/>
          <w:lang w:val="fr-CH"/>
        </w:rPr>
        <w:t>41-</w:t>
      </w:r>
      <w:r w:rsidRPr="00504B3F">
        <w:rPr>
          <w:rFonts w:hint="cs"/>
          <w:b/>
          <w:bCs/>
          <w:rtl/>
          <w:lang w:val="fr-CH"/>
        </w:rPr>
        <w:tab/>
      </w:r>
      <w:r w:rsidR="00504B3F" w:rsidRPr="00504B3F">
        <w:rPr>
          <w:rFonts w:hint="cs"/>
          <w:b/>
          <w:bCs/>
          <w:rtl/>
          <w:lang w:val="fr-CH"/>
        </w:rPr>
        <w:t>و</w:t>
      </w:r>
      <w:r w:rsidRPr="00504B3F">
        <w:rPr>
          <w:rFonts w:hint="cs"/>
          <w:b/>
          <w:bCs/>
          <w:rtl/>
          <w:lang w:val="fr-CH"/>
        </w:rPr>
        <w:t xml:space="preserve">توصي اللجنة الدولة الطرف بالقيام، ضمن إطار زمني واضح وطبقاً لمبادئ باريس، بإنشاء مؤسسة </w:t>
      </w:r>
      <w:r w:rsidR="00C463AE">
        <w:rPr>
          <w:rFonts w:hint="cs"/>
          <w:b/>
          <w:bCs/>
          <w:rtl/>
          <w:lang w:val="fr-CH"/>
        </w:rPr>
        <w:t>وطنية</w:t>
      </w:r>
      <w:r w:rsidRPr="00504B3F">
        <w:rPr>
          <w:rFonts w:hint="cs"/>
          <w:b/>
          <w:bCs/>
          <w:rtl/>
          <w:lang w:val="fr-CH"/>
        </w:rPr>
        <w:t xml:space="preserve"> مستقلة لحقوق الإنسان تشمل اختصاصاتها المسائل المتعلقة بالمساواة بين </w:t>
      </w:r>
      <w:r w:rsidR="00504B3F" w:rsidRPr="00504B3F">
        <w:rPr>
          <w:rFonts w:hint="cs"/>
          <w:b/>
          <w:bCs/>
          <w:rtl/>
          <w:lang w:val="fr-CH"/>
        </w:rPr>
        <w:t>المرأة والرجل</w:t>
      </w:r>
      <w:r w:rsidRPr="00504B3F">
        <w:rPr>
          <w:rFonts w:hint="cs"/>
          <w:b/>
          <w:bCs/>
          <w:rtl/>
          <w:lang w:val="fr-CH"/>
        </w:rPr>
        <w:t>.</w:t>
      </w:r>
    </w:p>
    <w:p w:rsidR="00A16907" w:rsidRDefault="00504B3F" w:rsidP="00504B3F">
      <w:pPr>
        <w:pStyle w:val="H23GA"/>
        <w:rPr>
          <w:rFonts w:hint="cs"/>
          <w:rtl/>
          <w:lang w:val="fr-CH"/>
        </w:rPr>
      </w:pPr>
      <w:r>
        <w:rPr>
          <w:rFonts w:hint="cs"/>
          <w:rtl/>
          <w:lang w:val="fr-CH"/>
        </w:rPr>
        <w:tab/>
      </w:r>
      <w:r>
        <w:rPr>
          <w:rFonts w:hint="cs"/>
          <w:rtl/>
          <w:lang w:val="fr-CH"/>
        </w:rPr>
        <w:tab/>
      </w:r>
      <w:r w:rsidR="00A16907">
        <w:rPr>
          <w:rFonts w:hint="cs"/>
          <w:rtl/>
          <w:lang w:val="fr-CH"/>
        </w:rPr>
        <w:t>إعلان ومنهاج عمل بيجين</w:t>
      </w:r>
    </w:p>
    <w:p w:rsidR="00A16907" w:rsidRPr="00504B3F" w:rsidRDefault="00A16907" w:rsidP="00C463AE">
      <w:pPr>
        <w:pStyle w:val="SingleTxtGA"/>
        <w:rPr>
          <w:rFonts w:hint="cs"/>
          <w:b/>
          <w:bCs/>
          <w:rtl/>
          <w:lang w:val="fr-CH"/>
        </w:rPr>
      </w:pPr>
      <w:r w:rsidRPr="00504B3F">
        <w:rPr>
          <w:rFonts w:hint="cs"/>
          <w:b/>
          <w:bCs/>
          <w:rtl/>
          <w:lang w:val="fr-CH"/>
        </w:rPr>
        <w:t>42-</w:t>
      </w:r>
      <w:r w:rsidRPr="00504B3F">
        <w:rPr>
          <w:rFonts w:hint="cs"/>
          <w:b/>
          <w:bCs/>
          <w:rtl/>
          <w:lang w:val="fr-CH"/>
        </w:rPr>
        <w:tab/>
        <w:t>و</w:t>
      </w:r>
      <w:r w:rsidR="00504B3F" w:rsidRPr="00504B3F">
        <w:rPr>
          <w:rFonts w:hint="cs"/>
          <w:b/>
          <w:bCs/>
          <w:rtl/>
          <w:lang w:val="fr-CH"/>
        </w:rPr>
        <w:t xml:space="preserve">تحث اللجنة الدولة الطرف، </w:t>
      </w:r>
      <w:r w:rsidR="00C463AE">
        <w:rPr>
          <w:rFonts w:hint="cs"/>
          <w:b/>
          <w:bCs/>
          <w:rtl/>
          <w:lang w:val="fr-CH"/>
        </w:rPr>
        <w:t>لدى</w:t>
      </w:r>
      <w:r w:rsidR="00504B3F" w:rsidRPr="00504B3F">
        <w:rPr>
          <w:rFonts w:hint="cs"/>
          <w:b/>
          <w:bCs/>
          <w:rtl/>
          <w:lang w:val="fr-CH"/>
        </w:rPr>
        <w:t xml:space="preserve"> </w:t>
      </w:r>
      <w:r w:rsidRPr="00504B3F">
        <w:rPr>
          <w:rFonts w:hint="cs"/>
          <w:b/>
          <w:bCs/>
          <w:rtl/>
          <w:lang w:val="fr-CH"/>
        </w:rPr>
        <w:t xml:space="preserve">تنفيذ التزاماتها بموجب الاتفاقية، على الاستخدام الكامل لإعلان ومنهاج عمل بيجين اللذين يعززان أحكام الاتفاقية؛ </w:t>
      </w:r>
      <w:r w:rsidR="00504B3F" w:rsidRPr="00504B3F">
        <w:rPr>
          <w:rFonts w:hint="cs"/>
          <w:b/>
          <w:bCs/>
          <w:rtl/>
          <w:lang w:val="fr-CH"/>
        </w:rPr>
        <w:t xml:space="preserve">وطلب </w:t>
      </w:r>
      <w:r w:rsidRPr="00504B3F">
        <w:rPr>
          <w:rFonts w:hint="cs"/>
          <w:b/>
          <w:bCs/>
          <w:rtl/>
          <w:lang w:val="fr-CH"/>
        </w:rPr>
        <w:t>إلى الدولة الطرف تضمين تقريرها الدوري المقبل معلومات عن ذلك.</w:t>
      </w:r>
    </w:p>
    <w:p w:rsidR="00A16907" w:rsidRDefault="00504B3F" w:rsidP="00504B3F">
      <w:pPr>
        <w:pStyle w:val="H23GA"/>
        <w:rPr>
          <w:rFonts w:hint="cs"/>
          <w:rtl/>
          <w:lang w:val="fr-CH"/>
        </w:rPr>
      </w:pPr>
      <w:r>
        <w:rPr>
          <w:rFonts w:hint="cs"/>
          <w:rtl/>
          <w:lang w:val="fr-CH"/>
        </w:rPr>
        <w:tab/>
      </w:r>
      <w:r>
        <w:rPr>
          <w:rFonts w:hint="cs"/>
          <w:rtl/>
          <w:lang w:val="fr-CH"/>
        </w:rPr>
        <w:tab/>
      </w:r>
      <w:r w:rsidR="00A16907">
        <w:rPr>
          <w:rFonts w:hint="cs"/>
          <w:rtl/>
          <w:lang w:val="fr-CH"/>
        </w:rPr>
        <w:t>الأهداف الإنمائية للألفية</w:t>
      </w:r>
    </w:p>
    <w:p w:rsidR="00A16907" w:rsidRPr="00504B3F" w:rsidRDefault="00A16907" w:rsidP="00504B3F">
      <w:pPr>
        <w:pStyle w:val="SingleTxtGA"/>
        <w:rPr>
          <w:rFonts w:hint="cs"/>
          <w:b/>
          <w:bCs/>
          <w:rtl/>
          <w:lang w:val="fr-CH"/>
        </w:rPr>
      </w:pPr>
      <w:r w:rsidRPr="00504B3F">
        <w:rPr>
          <w:rFonts w:hint="cs"/>
          <w:b/>
          <w:bCs/>
          <w:rtl/>
          <w:lang w:val="fr-CH"/>
        </w:rPr>
        <w:t>43-</w:t>
      </w:r>
      <w:r w:rsidRPr="00504B3F">
        <w:rPr>
          <w:rFonts w:hint="cs"/>
          <w:b/>
          <w:bCs/>
          <w:rtl/>
          <w:lang w:val="fr-CH"/>
        </w:rPr>
        <w:tab/>
        <w:t xml:space="preserve">تشدد اللجنة على أن التنفيذ الكامل والفعال للاتفاقية أمر ضروري لتحقيق الأهداف الإنمائية للألفية. وتدعو إلى إدراج منظور جنساني وإشارة صريحة </w:t>
      </w:r>
      <w:r w:rsidR="00504B3F" w:rsidRPr="00504B3F">
        <w:rPr>
          <w:rFonts w:hint="cs"/>
          <w:b/>
          <w:bCs/>
          <w:rtl/>
          <w:lang w:val="fr-CH"/>
        </w:rPr>
        <w:t xml:space="preserve">إلى </w:t>
      </w:r>
      <w:r w:rsidRPr="00504B3F">
        <w:rPr>
          <w:rFonts w:hint="cs"/>
          <w:b/>
          <w:bCs/>
          <w:rtl/>
          <w:lang w:val="fr-CH"/>
        </w:rPr>
        <w:t xml:space="preserve">أحكام الاتفاقية في جميع الجهود الرامية إلى تحقيق الأهداف الإنمائية للألفية؛ </w:t>
      </w:r>
      <w:r w:rsidR="00504B3F" w:rsidRPr="00504B3F">
        <w:rPr>
          <w:rFonts w:hint="cs"/>
          <w:b/>
          <w:bCs/>
          <w:rtl/>
          <w:lang w:val="fr-CH"/>
        </w:rPr>
        <w:t xml:space="preserve">ويطلب </w:t>
      </w:r>
      <w:r w:rsidRPr="00504B3F">
        <w:rPr>
          <w:rFonts w:hint="cs"/>
          <w:b/>
          <w:bCs/>
          <w:rtl/>
          <w:lang w:val="fr-CH"/>
        </w:rPr>
        <w:t>إلى الدولة الطرف تضمين تقريرها الدوري المقبل معلومات عن ذلك.</w:t>
      </w:r>
    </w:p>
    <w:p w:rsidR="00A16907" w:rsidRDefault="00DA38B6" w:rsidP="00DA38B6">
      <w:pPr>
        <w:pStyle w:val="H23GA"/>
        <w:rPr>
          <w:rFonts w:hint="cs"/>
          <w:rtl/>
          <w:lang w:val="fr-CH"/>
        </w:rPr>
      </w:pPr>
      <w:r>
        <w:rPr>
          <w:rFonts w:hint="cs"/>
          <w:rtl/>
          <w:lang w:val="fr-CH"/>
        </w:rPr>
        <w:tab/>
      </w:r>
      <w:r>
        <w:rPr>
          <w:rFonts w:hint="cs"/>
          <w:rtl/>
          <w:lang w:val="fr-CH"/>
        </w:rPr>
        <w:tab/>
      </w:r>
      <w:r w:rsidR="00A16907">
        <w:rPr>
          <w:rFonts w:hint="cs"/>
          <w:rtl/>
          <w:lang w:val="fr-CH"/>
        </w:rPr>
        <w:t>نشر الملاحظات الختامية</w:t>
      </w:r>
    </w:p>
    <w:p w:rsidR="00A16907" w:rsidRPr="00DA38B6" w:rsidRDefault="00A16907" w:rsidP="00DA38B6">
      <w:pPr>
        <w:pStyle w:val="SingleTxtGA"/>
        <w:rPr>
          <w:rFonts w:hint="cs"/>
          <w:b/>
          <w:bCs/>
          <w:rtl/>
          <w:lang w:val="fr-CH"/>
        </w:rPr>
      </w:pPr>
      <w:r w:rsidRPr="00DA38B6">
        <w:rPr>
          <w:rFonts w:hint="cs"/>
          <w:b/>
          <w:bCs/>
          <w:rtl/>
          <w:lang w:val="fr-CH"/>
        </w:rPr>
        <w:t>44-</w:t>
      </w:r>
      <w:r w:rsidRPr="00DA38B6">
        <w:rPr>
          <w:rFonts w:hint="cs"/>
          <w:b/>
          <w:bCs/>
          <w:rtl/>
          <w:lang w:val="fr-CH"/>
        </w:rPr>
        <w:tab/>
        <w:t xml:space="preserve">تطلب </w:t>
      </w:r>
      <w:r w:rsidR="00DA38B6" w:rsidRPr="00DA38B6">
        <w:rPr>
          <w:rFonts w:hint="cs"/>
          <w:b/>
          <w:bCs/>
          <w:rtl/>
          <w:lang w:val="fr-CH"/>
        </w:rPr>
        <w:t xml:space="preserve">اللجنة نشر </w:t>
      </w:r>
      <w:r w:rsidRPr="00DA38B6">
        <w:rPr>
          <w:rFonts w:hint="cs"/>
          <w:b/>
          <w:bCs/>
          <w:rtl/>
          <w:lang w:val="fr-CH"/>
        </w:rPr>
        <w:t xml:space="preserve">هذه الملاحظات الختامية على نطاق واسع في </w:t>
      </w:r>
      <w:proofErr w:type="spellStart"/>
      <w:r w:rsidRPr="00DA38B6">
        <w:rPr>
          <w:rFonts w:hint="cs"/>
          <w:b/>
          <w:bCs/>
          <w:rtl/>
          <w:lang w:val="fr-CH"/>
        </w:rPr>
        <w:t>ليسوتو</w:t>
      </w:r>
      <w:proofErr w:type="spellEnd"/>
      <w:r w:rsidRPr="00DA38B6">
        <w:rPr>
          <w:rFonts w:hint="cs"/>
          <w:b/>
          <w:bCs/>
          <w:rtl/>
          <w:lang w:val="fr-CH"/>
        </w:rPr>
        <w:t xml:space="preserve"> قصد توعية الشعب </w:t>
      </w:r>
      <w:proofErr w:type="spellStart"/>
      <w:r w:rsidRPr="00DA38B6">
        <w:rPr>
          <w:rFonts w:hint="cs"/>
          <w:b/>
          <w:bCs/>
          <w:rtl/>
          <w:lang w:val="fr-CH"/>
        </w:rPr>
        <w:t>والمسؤولين</w:t>
      </w:r>
      <w:proofErr w:type="spellEnd"/>
      <w:r w:rsidRPr="00DA38B6">
        <w:rPr>
          <w:rFonts w:hint="cs"/>
          <w:b/>
          <w:bCs/>
          <w:rtl/>
          <w:lang w:val="fr-CH"/>
        </w:rPr>
        <w:t xml:space="preserve"> الحكوميين ورجال السياسة والبرلمانيين والمنظمات النسائية ومنظمات حقوق الإنسان بالخطوات المتخذة لتأمين المساواة بين الرجل والمرأة بحكم القانون وبحكم الواقع، وبالتدابير الإضافية اللازمة بذلك الخصوص. وتوصي اللجنة الدولة الطرف بنشر</w:t>
      </w:r>
      <w:r w:rsidR="00DA38B6" w:rsidRPr="00DA38B6">
        <w:rPr>
          <w:rFonts w:hint="cs"/>
          <w:b/>
          <w:bCs/>
          <w:rtl/>
          <w:lang w:val="fr-CH"/>
        </w:rPr>
        <w:t xml:space="preserve"> هذه</w:t>
      </w:r>
      <w:r w:rsidRPr="00DA38B6">
        <w:rPr>
          <w:rFonts w:hint="cs"/>
          <w:b/>
          <w:bCs/>
          <w:rtl/>
          <w:lang w:val="fr-CH"/>
        </w:rPr>
        <w:t xml:space="preserve"> الملاحظات الختامية على مستوى المجموعات المحلية. وتشجع اللجنة الدولة الطرف على تنظيم سلسلة من الاجتماعات لمناقشة التقدم المحرز في تنفيذ هذه الملاحظات. وتطلب اللجنة إلى الدولة الطرف مواصلة القيام، على نطاق واسع، ولا سيما في صفوف المنظمات النسائية ومنظمات حقوق الإنسان، بنشر التوصيات العامة للجنة، وإعلان ومنهاج عمل بيجين</w:t>
      </w:r>
      <w:r w:rsidR="00C463AE">
        <w:rPr>
          <w:rFonts w:hint="cs"/>
          <w:b/>
          <w:bCs/>
          <w:rtl/>
          <w:lang w:val="fr-CH"/>
        </w:rPr>
        <w:t>،</w:t>
      </w:r>
      <w:r w:rsidRPr="00DA38B6">
        <w:rPr>
          <w:rFonts w:hint="cs"/>
          <w:b/>
          <w:bCs/>
          <w:rtl/>
          <w:lang w:val="fr-CH"/>
        </w:rPr>
        <w:t xml:space="preserve"> ونتائج الدورة الاستثنائية الثالثة والعشرين للجمعية العامة </w:t>
      </w:r>
      <w:r w:rsidR="00DA38B6" w:rsidRPr="00DA38B6">
        <w:rPr>
          <w:rFonts w:hint="cs"/>
          <w:b/>
          <w:bCs/>
          <w:rtl/>
          <w:lang w:val="fr-CH"/>
        </w:rPr>
        <w:t>حول</w:t>
      </w:r>
      <w:r w:rsidRPr="00DA38B6">
        <w:rPr>
          <w:rFonts w:hint="cs"/>
          <w:b/>
          <w:bCs/>
          <w:rtl/>
          <w:lang w:val="fr-CH"/>
        </w:rPr>
        <w:t xml:space="preserve"> موضوع: "المرأة عام 2000: المساواة بين الجنسين والتنمية والسلام</w:t>
      </w:r>
      <w:r w:rsidR="00DA38B6" w:rsidRPr="00DA38B6">
        <w:rPr>
          <w:rFonts w:hint="cs"/>
          <w:b/>
          <w:bCs/>
          <w:rtl/>
          <w:lang w:val="fr-CH"/>
        </w:rPr>
        <w:t xml:space="preserve"> في ا</w:t>
      </w:r>
      <w:r w:rsidRPr="00DA38B6">
        <w:rPr>
          <w:rFonts w:hint="cs"/>
          <w:b/>
          <w:bCs/>
          <w:rtl/>
          <w:lang w:val="fr-CH"/>
        </w:rPr>
        <w:t>لقرن الحادي والعشرين".</w:t>
      </w:r>
    </w:p>
    <w:p w:rsidR="00A16907" w:rsidRDefault="00DA38B6" w:rsidP="00DA38B6">
      <w:pPr>
        <w:pStyle w:val="H23GA"/>
        <w:rPr>
          <w:rFonts w:hint="cs"/>
          <w:rtl/>
          <w:lang w:val="fr-CH"/>
        </w:rPr>
      </w:pPr>
      <w:r>
        <w:rPr>
          <w:rFonts w:hint="cs"/>
          <w:rtl/>
          <w:lang w:val="fr-CH"/>
        </w:rPr>
        <w:tab/>
      </w:r>
      <w:r>
        <w:rPr>
          <w:rFonts w:hint="cs"/>
          <w:rtl/>
          <w:lang w:val="fr-CH"/>
        </w:rPr>
        <w:tab/>
      </w:r>
      <w:r w:rsidR="00A16907">
        <w:rPr>
          <w:rFonts w:hint="cs"/>
          <w:rtl/>
          <w:lang w:val="fr-CH"/>
        </w:rPr>
        <w:t>المصادقة على المعاهدات الأخرى</w:t>
      </w:r>
    </w:p>
    <w:p w:rsidR="00A16907" w:rsidRPr="00F74956" w:rsidRDefault="00A16907" w:rsidP="00D87793">
      <w:pPr>
        <w:pStyle w:val="SingleTxtGA"/>
        <w:spacing w:line="360" w:lineRule="exact"/>
        <w:rPr>
          <w:rFonts w:hint="cs"/>
          <w:b/>
          <w:bCs/>
          <w:rtl/>
          <w:lang w:val="fr-CH"/>
        </w:rPr>
      </w:pPr>
      <w:r w:rsidRPr="00F74956">
        <w:rPr>
          <w:rFonts w:hint="cs"/>
          <w:b/>
          <w:bCs/>
          <w:rtl/>
          <w:lang w:val="fr-CH"/>
        </w:rPr>
        <w:t>45-</w:t>
      </w:r>
      <w:r w:rsidRPr="00F74956">
        <w:rPr>
          <w:rFonts w:hint="cs"/>
          <w:b/>
          <w:bCs/>
          <w:rtl/>
          <w:lang w:val="fr-CH"/>
        </w:rPr>
        <w:tab/>
        <w:t xml:space="preserve">تشير اللجنة إلى أن انضمام الدولة الطرف إلى صكوك حقوق الإنسان الدولية الرئيسية </w:t>
      </w:r>
      <w:r w:rsidR="00DA38B6" w:rsidRPr="00F74956">
        <w:rPr>
          <w:rFonts w:hint="cs"/>
          <w:b/>
          <w:bCs/>
          <w:rtl/>
          <w:lang w:val="fr-CH"/>
        </w:rPr>
        <w:t>التسعة</w:t>
      </w:r>
      <w:r w:rsidRPr="00F74956">
        <w:rPr>
          <w:vertAlign w:val="superscript"/>
          <w:rtl/>
          <w:lang w:val="fr-CH"/>
        </w:rPr>
        <w:t>(</w:t>
      </w:r>
      <w:r w:rsidRPr="00F74956">
        <w:rPr>
          <w:rStyle w:val="FootnoteReference"/>
          <w:rtl/>
          <w:lang w:val="fr-CH"/>
        </w:rPr>
        <w:footnoteReference w:id="1"/>
      </w:r>
      <w:r w:rsidRPr="00F74956">
        <w:rPr>
          <w:vertAlign w:val="superscript"/>
          <w:rtl/>
          <w:lang w:val="fr-CH"/>
        </w:rPr>
        <w:t>)</w:t>
      </w:r>
      <w:r w:rsidRPr="00F74956">
        <w:rPr>
          <w:b/>
          <w:bCs/>
          <w:rtl/>
          <w:lang w:val="fr-CH"/>
        </w:rPr>
        <w:t xml:space="preserve"> </w:t>
      </w:r>
      <w:r w:rsidRPr="00F74956">
        <w:rPr>
          <w:rFonts w:hint="cs"/>
          <w:b/>
          <w:bCs/>
          <w:rtl/>
          <w:lang w:val="fr-CH"/>
        </w:rPr>
        <w:t>من شأنه أن يعزز تمتع المرأة بحقوق الإنسان والحريات الأساسية في جميع مناحي الحياة. وبالتالي</w:t>
      </w:r>
      <w:r w:rsidR="00DA38B6" w:rsidRPr="00F74956">
        <w:rPr>
          <w:rFonts w:hint="cs"/>
          <w:b/>
          <w:bCs/>
          <w:rtl/>
          <w:lang w:val="fr-CH"/>
        </w:rPr>
        <w:t>،</w:t>
      </w:r>
      <w:r w:rsidRPr="00F74956">
        <w:rPr>
          <w:rFonts w:hint="cs"/>
          <w:b/>
          <w:bCs/>
          <w:rtl/>
          <w:lang w:val="fr-CH"/>
        </w:rPr>
        <w:t xml:space="preserve"> تشجع اللجنة الدولة الطرف على التفكير في المصادقة على المعاهدات التي لم تنضم إليها بعد، </w:t>
      </w:r>
      <w:r w:rsidR="00DA38B6" w:rsidRPr="00F74956">
        <w:rPr>
          <w:rFonts w:hint="cs"/>
          <w:b/>
          <w:bCs/>
          <w:rtl/>
          <w:lang w:val="fr-CH"/>
        </w:rPr>
        <w:t xml:space="preserve">ألا وهي </w:t>
      </w:r>
      <w:r w:rsidRPr="00F74956">
        <w:rPr>
          <w:rFonts w:hint="cs"/>
          <w:b/>
          <w:bCs/>
          <w:rtl/>
          <w:lang w:val="fr-CH"/>
        </w:rPr>
        <w:t xml:space="preserve">الاتفاقية الدولية لحماية جميع الأشخاص من الاختفاء </w:t>
      </w:r>
      <w:proofErr w:type="spellStart"/>
      <w:r w:rsidRPr="00F74956">
        <w:rPr>
          <w:rFonts w:hint="cs"/>
          <w:b/>
          <w:bCs/>
          <w:rtl/>
          <w:lang w:val="fr-CH"/>
        </w:rPr>
        <w:t>القسري</w:t>
      </w:r>
      <w:proofErr w:type="spellEnd"/>
      <w:r w:rsidRPr="00F74956">
        <w:rPr>
          <w:rFonts w:hint="cs"/>
          <w:b/>
          <w:bCs/>
          <w:rtl/>
          <w:lang w:val="fr-CH"/>
        </w:rPr>
        <w:t>.</w:t>
      </w:r>
    </w:p>
    <w:p w:rsidR="00A16907" w:rsidRDefault="00F74956" w:rsidP="00D87793">
      <w:pPr>
        <w:pStyle w:val="H23GA"/>
        <w:spacing w:line="360" w:lineRule="exact"/>
        <w:rPr>
          <w:rFonts w:hint="cs"/>
          <w:rtl/>
          <w:lang w:val="fr-CH"/>
        </w:rPr>
      </w:pPr>
      <w:r>
        <w:rPr>
          <w:rFonts w:hint="cs"/>
          <w:rtl/>
          <w:lang w:val="fr-CH"/>
        </w:rPr>
        <w:tab/>
      </w:r>
      <w:r>
        <w:rPr>
          <w:rFonts w:hint="cs"/>
          <w:rtl/>
          <w:lang w:val="fr-CH"/>
        </w:rPr>
        <w:tab/>
      </w:r>
      <w:r w:rsidR="00A16907">
        <w:rPr>
          <w:rFonts w:hint="cs"/>
          <w:rtl/>
          <w:lang w:val="fr-CH"/>
        </w:rPr>
        <w:t>المساعدة التقنية</w:t>
      </w:r>
    </w:p>
    <w:p w:rsidR="00A16907" w:rsidRPr="00F74956" w:rsidRDefault="00A16907" w:rsidP="00D87793">
      <w:pPr>
        <w:pStyle w:val="SingleTxtGA"/>
        <w:spacing w:line="360" w:lineRule="exact"/>
        <w:rPr>
          <w:rFonts w:hint="cs"/>
          <w:b/>
          <w:bCs/>
          <w:rtl/>
          <w:lang w:val="fr-CH"/>
        </w:rPr>
      </w:pPr>
      <w:r w:rsidRPr="00F74956">
        <w:rPr>
          <w:rFonts w:hint="cs"/>
          <w:b/>
          <w:bCs/>
          <w:rtl/>
          <w:lang w:val="fr-CH"/>
        </w:rPr>
        <w:t>46-</w:t>
      </w:r>
      <w:r w:rsidRPr="00F74956">
        <w:rPr>
          <w:rFonts w:hint="cs"/>
          <w:b/>
          <w:bCs/>
          <w:rtl/>
          <w:lang w:val="fr-CH"/>
        </w:rPr>
        <w:tab/>
        <w:t xml:space="preserve">توصي اللجنة الدولة الطرف بالاستفادة من المساعدة التقنية في وضع وتنفيذ برنامج شامل يرمي إلى تطبيق التوصيات </w:t>
      </w:r>
      <w:r w:rsidR="00F74956" w:rsidRPr="00F74956">
        <w:rPr>
          <w:rFonts w:hint="cs"/>
          <w:b/>
          <w:bCs/>
          <w:rtl/>
          <w:lang w:val="fr-CH"/>
        </w:rPr>
        <w:t>أعلاه</w:t>
      </w:r>
      <w:r w:rsidRPr="00F74956">
        <w:rPr>
          <w:rFonts w:hint="cs"/>
          <w:b/>
          <w:bCs/>
          <w:rtl/>
          <w:lang w:val="fr-CH"/>
        </w:rPr>
        <w:t xml:space="preserve"> </w:t>
      </w:r>
      <w:r w:rsidR="00F74956" w:rsidRPr="00F74956">
        <w:rPr>
          <w:rFonts w:hint="cs"/>
          <w:b/>
          <w:bCs/>
          <w:rtl/>
          <w:lang w:val="fr-CH"/>
        </w:rPr>
        <w:t>و</w:t>
      </w:r>
      <w:r w:rsidRPr="00F74956">
        <w:rPr>
          <w:rFonts w:hint="cs"/>
          <w:b/>
          <w:bCs/>
          <w:rtl/>
          <w:lang w:val="fr-CH"/>
        </w:rPr>
        <w:t xml:space="preserve">الاتفاقية ككل. وتعرب اللجنة عن استعدادها لمواصلة الحوار مع الدولة الطرف، بما في ذلك من خلال زيارة قطرية يقوم </w:t>
      </w:r>
      <w:proofErr w:type="spellStart"/>
      <w:r w:rsidRPr="00F74956">
        <w:rPr>
          <w:rFonts w:hint="cs"/>
          <w:b/>
          <w:bCs/>
          <w:rtl/>
          <w:lang w:val="fr-CH"/>
        </w:rPr>
        <w:t>بها</w:t>
      </w:r>
      <w:proofErr w:type="spellEnd"/>
      <w:r w:rsidRPr="00F74956">
        <w:rPr>
          <w:rFonts w:hint="cs"/>
          <w:b/>
          <w:bCs/>
          <w:rtl/>
          <w:lang w:val="fr-CH"/>
        </w:rPr>
        <w:t xml:space="preserve"> أعضاء اللجنة لتوفير المزيد من المشورة بشأن تنفيذ التوصيات أعلاه والتزامات الدولة الطرف بموجب الاتفاقية. كما تدعو اللجنة الدولة الطرف إلى مزيد تعزيز تعاونها مع الوكالات المتخصصة وبرامج منظومة الأمم المتحدة، بما في ذلك برنامج الأمم المتحدة الإنمائي، وهيئة الأمم المتحدة للمساواة بين الجنسين وتمكين المرأة، وصندوق الأمم المتحدة </w:t>
      </w:r>
      <w:r w:rsidR="00F74956" w:rsidRPr="00F74956">
        <w:rPr>
          <w:rFonts w:hint="cs"/>
          <w:b/>
          <w:bCs/>
          <w:rtl/>
          <w:lang w:val="fr-CH"/>
        </w:rPr>
        <w:t>الإنمائي ل</w:t>
      </w:r>
      <w:r w:rsidRPr="00F74956">
        <w:rPr>
          <w:rFonts w:hint="cs"/>
          <w:b/>
          <w:bCs/>
          <w:rtl/>
          <w:lang w:val="fr-CH"/>
        </w:rPr>
        <w:t xml:space="preserve">لمرأة، وصندوق الأمم المتحدة </w:t>
      </w:r>
      <w:r w:rsidR="00F74956" w:rsidRPr="00F74956">
        <w:rPr>
          <w:rFonts w:hint="cs"/>
          <w:b/>
          <w:bCs/>
          <w:rtl/>
          <w:lang w:val="fr-CH"/>
        </w:rPr>
        <w:t>للطفولة</w:t>
      </w:r>
      <w:r w:rsidRPr="00F74956">
        <w:rPr>
          <w:rFonts w:hint="cs"/>
          <w:b/>
          <w:bCs/>
          <w:rtl/>
          <w:lang w:val="fr-CH"/>
        </w:rPr>
        <w:t>، وصندوق الأمم المتحدة للسكان، ومنظمة الصحة العالمية، ومفوضية الأمم المتحدة السامية لحقوق الإنسان، وشعبة الإحصاءات، وشعبة النهوض بالمرأة التابعة لإدارة الشؤون الاقتصادية والاجتماعية.</w:t>
      </w:r>
    </w:p>
    <w:p w:rsidR="00A16907" w:rsidRDefault="00F74956" w:rsidP="00F74956">
      <w:pPr>
        <w:pStyle w:val="H23GA"/>
        <w:rPr>
          <w:rFonts w:hint="cs"/>
          <w:rtl/>
          <w:lang w:val="fr-CH"/>
        </w:rPr>
      </w:pPr>
      <w:r>
        <w:rPr>
          <w:rFonts w:hint="cs"/>
          <w:rtl/>
          <w:lang w:val="fr-CH"/>
        </w:rPr>
        <w:tab/>
      </w:r>
      <w:r>
        <w:rPr>
          <w:rFonts w:hint="cs"/>
          <w:rtl/>
          <w:lang w:val="fr-CH"/>
        </w:rPr>
        <w:tab/>
      </w:r>
      <w:r w:rsidR="00A16907">
        <w:rPr>
          <w:rFonts w:hint="cs"/>
          <w:rtl/>
          <w:lang w:val="fr-CH"/>
        </w:rPr>
        <w:t>متابعة الملاحظات الختامية</w:t>
      </w:r>
    </w:p>
    <w:p w:rsidR="00F74956" w:rsidRPr="00D87793" w:rsidRDefault="00A16907" w:rsidP="00D87793">
      <w:pPr>
        <w:pStyle w:val="SingleTxtGA"/>
        <w:rPr>
          <w:rFonts w:hint="cs"/>
          <w:b/>
          <w:bCs/>
          <w:rtl/>
          <w:lang w:val="fr-CH"/>
        </w:rPr>
      </w:pPr>
      <w:r w:rsidRPr="00F74956">
        <w:rPr>
          <w:rFonts w:hint="cs"/>
          <w:rtl/>
          <w:lang w:val="fr-CH"/>
        </w:rPr>
        <w:t>47-</w:t>
      </w:r>
      <w:r w:rsidRPr="00F74956">
        <w:rPr>
          <w:rFonts w:hint="cs"/>
          <w:rtl/>
          <w:lang w:val="fr-CH"/>
        </w:rPr>
        <w:tab/>
        <w:t>تطلب اللجنة إلى الدولة الطرف القيام، في غضون عامين، بتقديم معلومات خطية عن التدابير المتخذة لتنفيذ التوصيات الواردة في الفقرتين 13 و39 أعلاه.</w:t>
      </w:r>
    </w:p>
    <w:p w:rsidR="00A16907" w:rsidRDefault="00F74956" w:rsidP="00F74956">
      <w:pPr>
        <w:pStyle w:val="H23GA"/>
        <w:rPr>
          <w:rFonts w:hint="cs"/>
          <w:rtl/>
          <w:lang w:val="fr-CH"/>
        </w:rPr>
      </w:pPr>
      <w:r>
        <w:rPr>
          <w:rFonts w:hint="cs"/>
          <w:rtl/>
          <w:lang w:val="fr-CH"/>
        </w:rPr>
        <w:tab/>
      </w:r>
      <w:r>
        <w:rPr>
          <w:rFonts w:hint="cs"/>
          <w:rtl/>
          <w:lang w:val="fr-CH"/>
        </w:rPr>
        <w:tab/>
      </w:r>
      <w:r w:rsidR="00A16907">
        <w:rPr>
          <w:rFonts w:hint="cs"/>
          <w:rtl/>
          <w:lang w:val="fr-CH"/>
        </w:rPr>
        <w:t>إعداد التقرير المقبل</w:t>
      </w:r>
    </w:p>
    <w:p w:rsidR="00A16907" w:rsidRPr="00F74956" w:rsidRDefault="00A16907" w:rsidP="00F74956">
      <w:pPr>
        <w:pStyle w:val="SingleTxtGA"/>
        <w:rPr>
          <w:rFonts w:hint="cs"/>
          <w:b/>
          <w:bCs/>
          <w:rtl/>
          <w:lang w:val="fr-CH"/>
        </w:rPr>
      </w:pPr>
      <w:r w:rsidRPr="00F74956">
        <w:rPr>
          <w:rFonts w:hint="cs"/>
          <w:b/>
          <w:bCs/>
          <w:rtl/>
          <w:lang w:val="fr-CH"/>
        </w:rPr>
        <w:t>48-</w:t>
      </w:r>
      <w:r w:rsidRPr="00F74956">
        <w:rPr>
          <w:rFonts w:hint="cs"/>
          <w:b/>
          <w:bCs/>
          <w:rtl/>
          <w:lang w:val="fr-CH"/>
        </w:rPr>
        <w:tab/>
        <w:t>تطلب اللجنة إلى الدولة الطرف تأمين المشاركة الواسعة لجميع الوزارات والهيئات الحكومية في إعداد تقرير الدولة الطرف المقبل واستشارة مجموعة متنوعة من المنظمات النسائية ومنظمات حقوق الإنسان.</w:t>
      </w:r>
    </w:p>
    <w:p w:rsidR="00A16907" w:rsidRPr="00F74956" w:rsidRDefault="00A16907" w:rsidP="00F74956">
      <w:pPr>
        <w:pStyle w:val="SingleTxtGA"/>
        <w:rPr>
          <w:rFonts w:hint="cs"/>
          <w:b/>
          <w:bCs/>
          <w:rtl/>
          <w:lang w:val="fr-CH"/>
        </w:rPr>
      </w:pPr>
      <w:r w:rsidRPr="00F74956">
        <w:rPr>
          <w:rFonts w:hint="cs"/>
          <w:b/>
          <w:bCs/>
          <w:rtl/>
          <w:lang w:val="fr-CH"/>
        </w:rPr>
        <w:t>49-</w:t>
      </w:r>
      <w:r w:rsidRPr="00F74956">
        <w:rPr>
          <w:rFonts w:hint="cs"/>
          <w:b/>
          <w:bCs/>
          <w:rtl/>
          <w:lang w:val="fr-CH"/>
        </w:rPr>
        <w:tab/>
        <w:t>تطلب اللجنة إلى الدولة الطرف الاستجابة للمشاغل المعرب عنها في هذه الملاحظات الختامية في تقريرها الدوري المقبل عملاً بالمادة 18 من الاتفاقية. وتدعو اللجنة الدولة الطرف إلى تقديم تقريرها الدوري المقبل في تشرين الأول/أكتوبر 2015.</w:t>
      </w:r>
    </w:p>
    <w:p w:rsidR="008B4BC6" w:rsidRPr="001C1B10" w:rsidRDefault="00A16907" w:rsidP="001C1B10">
      <w:pPr>
        <w:pStyle w:val="SingleTxtGA"/>
        <w:rPr>
          <w:rFonts w:hint="cs"/>
          <w:b/>
          <w:bCs/>
          <w:spacing w:val="-4"/>
          <w:rtl/>
          <w:lang w:val="fr-CH"/>
        </w:rPr>
      </w:pPr>
      <w:r w:rsidRPr="001C1B10">
        <w:rPr>
          <w:rFonts w:hint="cs"/>
          <w:b/>
          <w:bCs/>
          <w:spacing w:val="-4"/>
          <w:rtl/>
          <w:lang w:val="fr-CH"/>
        </w:rPr>
        <w:t>50-</w:t>
      </w:r>
      <w:r w:rsidRPr="001C1B10">
        <w:rPr>
          <w:rFonts w:hint="cs"/>
          <w:b/>
          <w:bCs/>
          <w:spacing w:val="-4"/>
          <w:rtl/>
          <w:lang w:val="fr-CH"/>
        </w:rPr>
        <w:tab/>
        <w:t xml:space="preserve">وتدعو اللجنة الدولة الطرف إلى </w:t>
      </w:r>
      <w:proofErr w:type="spellStart"/>
      <w:r w:rsidRPr="001C1B10">
        <w:rPr>
          <w:rFonts w:hint="cs"/>
          <w:b/>
          <w:bCs/>
          <w:spacing w:val="-4"/>
          <w:rtl/>
          <w:lang w:val="fr-CH"/>
        </w:rPr>
        <w:t>اتباع</w:t>
      </w:r>
      <w:proofErr w:type="spellEnd"/>
      <w:r w:rsidRPr="001C1B10">
        <w:rPr>
          <w:rFonts w:hint="cs"/>
          <w:b/>
          <w:bCs/>
          <w:spacing w:val="-4"/>
          <w:rtl/>
          <w:lang w:val="fr-CH"/>
        </w:rPr>
        <w:t xml:space="preserve">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التي تم اعتمادها في الاجتماع الخامس المشترك بين لجان الهيئات المنشأة بموجب معاهدات حقوق الإنسان في حزيران/يونيه 2006 (</w:t>
      </w:r>
      <w:r w:rsidRPr="001C1B10">
        <w:rPr>
          <w:b/>
          <w:bCs/>
          <w:spacing w:val="-4"/>
          <w:lang w:val="fr-CH"/>
        </w:rPr>
        <w:t>HRI/MC/2006/3</w:t>
      </w:r>
      <w:r w:rsidRPr="001C1B10">
        <w:rPr>
          <w:rFonts w:hint="cs"/>
          <w:b/>
          <w:bCs/>
          <w:spacing w:val="-4"/>
          <w:rtl/>
        </w:rPr>
        <w:t xml:space="preserve"> و</w:t>
      </w:r>
      <w:r w:rsidRPr="001C1B10">
        <w:rPr>
          <w:b/>
          <w:bCs/>
          <w:spacing w:val="-4"/>
          <w:lang w:val="fr-CH"/>
        </w:rPr>
        <w:t>Corr.1</w:t>
      </w:r>
      <w:r w:rsidRPr="001C1B10">
        <w:rPr>
          <w:rFonts w:hint="cs"/>
          <w:b/>
          <w:bCs/>
          <w:spacing w:val="-4"/>
          <w:rtl/>
        </w:rPr>
        <w:t>). والمبادئ التوجيهية لإعداد تقارير عن معاهدات</w:t>
      </w:r>
      <w:r w:rsidRPr="001C1B10">
        <w:rPr>
          <w:rFonts w:hint="cs"/>
          <w:b/>
          <w:bCs/>
          <w:rtl/>
        </w:rPr>
        <w:t xml:space="preserve"> بعينها، التي اعتمدتها اللجنة في دورتها الأربعين في كانون الثاني/يناير 2008 (</w:t>
      </w:r>
      <w:r w:rsidRPr="001C1B10">
        <w:rPr>
          <w:b/>
          <w:bCs/>
          <w:lang w:val="fr-CH"/>
        </w:rPr>
        <w:t>A/63/38</w:t>
      </w:r>
      <w:r w:rsidRPr="001C1B10">
        <w:rPr>
          <w:rFonts w:hint="cs"/>
          <w:b/>
          <w:bCs/>
          <w:rtl/>
        </w:rPr>
        <w:t xml:space="preserve">، الجزء الأول، المرفق الأول) يجب أن تطبق بالاقتران مع المبادئ التوجيهية المنسقة لإعداد التقارير لتقديم وثيقة أساسية موحدة. وهذه المبادئ التوجيهية تشكل معاً المبادئ التوجيهية المنسقة لتقديم التقارير بموجب اتفاقية القضاء على جميع أشكال التمييز ضد المرأة. والوثيقة الخاصة بمعاهدة بعينها يجب ألا </w:t>
      </w:r>
      <w:r w:rsidR="00A22952" w:rsidRPr="001C1B10">
        <w:rPr>
          <w:rFonts w:hint="cs"/>
          <w:b/>
          <w:bCs/>
          <w:rtl/>
        </w:rPr>
        <w:t xml:space="preserve">تتجاوز 40 صفحة، أما </w:t>
      </w:r>
      <w:r w:rsidRPr="001C1B10">
        <w:rPr>
          <w:rFonts w:hint="cs"/>
          <w:b/>
          <w:bCs/>
          <w:rtl/>
        </w:rPr>
        <w:t xml:space="preserve">الوثيقة الأساسية الموحدة المستوفاة </w:t>
      </w:r>
      <w:r w:rsidR="00A22952" w:rsidRPr="001C1B10">
        <w:rPr>
          <w:rFonts w:hint="cs"/>
          <w:b/>
          <w:bCs/>
          <w:rtl/>
        </w:rPr>
        <w:t>ف</w:t>
      </w:r>
      <w:r w:rsidRPr="001C1B10">
        <w:rPr>
          <w:rFonts w:hint="cs"/>
          <w:b/>
          <w:bCs/>
          <w:rtl/>
        </w:rPr>
        <w:t>يجب ألا تتجاوز 80 صفحة.</w:t>
      </w:r>
    </w:p>
    <w:p w:rsidR="00A16907" w:rsidRPr="00A16907" w:rsidRDefault="00A16907" w:rsidP="00A16907">
      <w:pPr>
        <w:spacing w:before="120"/>
        <w:jc w:val="center"/>
        <w:rPr>
          <w:rFonts w:hint="cs"/>
          <w:u w:val="single"/>
          <w:rtl/>
        </w:rPr>
      </w:pPr>
      <w:r>
        <w:rPr>
          <w:u w:val="single"/>
          <w:rtl/>
        </w:rPr>
        <w:tab/>
      </w:r>
      <w:r>
        <w:rPr>
          <w:u w:val="single"/>
          <w:rtl/>
        </w:rPr>
        <w:tab/>
      </w:r>
      <w:r>
        <w:rPr>
          <w:u w:val="single"/>
          <w:rtl/>
        </w:rPr>
        <w:tab/>
      </w:r>
    </w:p>
    <w:sectPr w:rsidR="00A16907" w:rsidRPr="00A1690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583" w:rsidRPr="00FE6865" w:rsidRDefault="004A2583" w:rsidP="00FE6865">
      <w:pPr>
        <w:pStyle w:val="Footer"/>
      </w:pPr>
    </w:p>
  </w:endnote>
  <w:endnote w:type="continuationSeparator" w:id="0">
    <w:p w:rsidR="004A2583" w:rsidRDefault="004A25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auto"/>
    <w:pitch w:val="variable"/>
    <w:sig w:usb0="00006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907" w:rsidRPr="00A16907" w:rsidRDefault="00A16907" w:rsidP="00A16907">
    <w:pPr>
      <w:pStyle w:val="Footer"/>
      <w:tabs>
        <w:tab w:val="right" w:pos="9598"/>
      </w:tabs>
    </w:pPr>
    <w:r>
      <w:t>GE.11-46786</w:t>
    </w:r>
    <w:r>
      <w:tab/>
    </w:r>
    <w:r w:rsidRPr="00A16907">
      <w:rPr>
        <w:b/>
        <w:sz w:val="18"/>
      </w:rPr>
      <w:fldChar w:fldCharType="begin"/>
    </w:r>
    <w:r w:rsidRPr="00A16907">
      <w:rPr>
        <w:b/>
        <w:sz w:val="18"/>
      </w:rPr>
      <w:instrText xml:space="preserve"> PAGE  \* MERGEFORMAT </w:instrText>
    </w:r>
    <w:r w:rsidRPr="00A16907">
      <w:rPr>
        <w:b/>
        <w:sz w:val="18"/>
      </w:rPr>
      <w:fldChar w:fldCharType="separate"/>
    </w:r>
    <w:r w:rsidR="001C1B10">
      <w:rPr>
        <w:b/>
        <w:noProof/>
        <w:sz w:val="18"/>
      </w:rPr>
      <w:t>14</w:t>
    </w:r>
    <w:r w:rsidRPr="00A16907">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907" w:rsidRPr="00A16907" w:rsidRDefault="00A16907" w:rsidP="00A16907">
    <w:pPr>
      <w:pStyle w:val="Footer"/>
      <w:tabs>
        <w:tab w:val="right" w:pos="9598"/>
      </w:tabs>
      <w:rPr>
        <w:b/>
        <w:sz w:val="18"/>
      </w:rPr>
    </w:pPr>
    <w:r w:rsidRPr="00A16907">
      <w:rPr>
        <w:b/>
        <w:sz w:val="18"/>
      </w:rPr>
      <w:fldChar w:fldCharType="begin"/>
    </w:r>
    <w:r w:rsidRPr="00A16907">
      <w:rPr>
        <w:b/>
        <w:sz w:val="18"/>
      </w:rPr>
      <w:instrText xml:space="preserve"> PAGE  \* MERGEFORMAT </w:instrText>
    </w:r>
    <w:r w:rsidRPr="00A16907">
      <w:rPr>
        <w:b/>
        <w:sz w:val="18"/>
      </w:rPr>
      <w:fldChar w:fldCharType="separate"/>
    </w:r>
    <w:r w:rsidR="001C1B10">
      <w:rPr>
        <w:b/>
        <w:noProof/>
        <w:sz w:val="18"/>
      </w:rPr>
      <w:t>15</w:t>
    </w:r>
    <w:r w:rsidRPr="00A16907">
      <w:rPr>
        <w:b/>
        <w:sz w:val="18"/>
      </w:rPr>
      <w:fldChar w:fldCharType="end"/>
    </w:r>
    <w:r>
      <w:rPr>
        <w:b/>
        <w:sz w:val="18"/>
      </w:rPr>
      <w:tab/>
    </w:r>
    <w:r>
      <w:t>GE.11-46786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8A" w:rsidRDefault="00A16907" w:rsidP="00A16907">
    <w:pPr>
      <w:pStyle w:val="Footer"/>
      <w:jc w:val="right"/>
    </w:pPr>
    <w:r>
      <w:rPr>
        <w:sz w:val="20"/>
      </w:rPr>
      <w:t>(A)   GE.11-46786</w:t>
    </w:r>
    <w:r w:rsidR="00CE228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03603B">
      <w:rPr>
        <w:sz w:val="20"/>
      </w:rPr>
      <w:t xml:space="preserve">    171111    211111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583" w:rsidRDefault="004A2583" w:rsidP="00834FF4">
      <w:pPr>
        <w:pStyle w:val="Footer"/>
        <w:bidi/>
        <w:spacing w:after="80" w:line="200" w:lineRule="exact"/>
        <w:ind w:left="680"/>
      </w:pPr>
      <w:r>
        <w:rPr>
          <w:rFonts w:hint="cs"/>
          <w:rtl/>
        </w:rPr>
        <w:t>__________</w:t>
      </w:r>
    </w:p>
  </w:footnote>
  <w:footnote w:type="continuationSeparator" w:id="0">
    <w:p w:rsidR="004A2583" w:rsidRDefault="004A2583" w:rsidP="00834FF4">
      <w:pPr>
        <w:pStyle w:val="Footer"/>
        <w:bidi/>
        <w:spacing w:after="80" w:line="200" w:lineRule="exact"/>
        <w:ind w:left="680"/>
      </w:pPr>
      <w:r>
        <w:rPr>
          <w:rFonts w:hint="cs"/>
          <w:rtl/>
        </w:rPr>
        <w:t>__________</w:t>
      </w:r>
    </w:p>
  </w:footnote>
  <w:footnote w:id="1">
    <w:p w:rsidR="00A16907" w:rsidRDefault="00A16907" w:rsidP="00D87793">
      <w:pPr>
        <w:pStyle w:val="FootnoteText"/>
        <w:numPr>
          <w:ilvl w:val="0"/>
          <w:numId w:val="40"/>
        </w:numPr>
        <w:tabs>
          <w:tab w:val="clear" w:pos="1292"/>
          <w:tab w:val="left" w:pos="1253"/>
        </w:tabs>
        <w:spacing w:after="60" w:line="300" w:lineRule="exact"/>
        <w:ind w:left="1247" w:right="1247"/>
        <w:rPr>
          <w:rFonts w:hint="cs"/>
        </w:rPr>
      </w:pPr>
      <w:r>
        <w:rPr>
          <w:rFonts w:hint="cs"/>
          <w:sz w:val="18"/>
          <w:szCs w:val="26"/>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907" w:rsidRPr="00A16907" w:rsidRDefault="00A16907" w:rsidP="00A16907">
    <w:pPr>
      <w:pStyle w:val="Header"/>
      <w:jc w:val="right"/>
    </w:pPr>
    <w:r w:rsidRPr="00A16907">
      <w:t>CEDAW/C/LSO/CO/1-4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8A" w:rsidRPr="00A16907" w:rsidRDefault="00A16907" w:rsidP="00A16907">
    <w:pPr>
      <w:pStyle w:val="Header"/>
      <w:jc w:val="left"/>
    </w:pPr>
    <w:r w:rsidRPr="00A16907">
      <w:t>CEDAW/C/LSO/CO/1-4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8A" w:rsidRDefault="00CE228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CE228A" w:rsidRPr="00460CB7" w:rsidRDefault="00CE228A"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381831"/>
    <w:multiLevelType w:val="hybridMultilevel"/>
    <w:tmpl w:val="03762968"/>
    <w:lvl w:ilvl="0" w:tplc="7A6C13AC">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2"/>
  </w:num>
  <w:num w:numId="12">
    <w:abstractNumId w:val="14"/>
  </w:num>
  <w:num w:numId="13">
    <w:abstractNumId w:val="12"/>
  </w:num>
  <w:num w:numId="14">
    <w:abstractNumId w:val="9"/>
  </w:num>
  <w:num w:numId="15">
    <w:abstractNumId w:val="21"/>
  </w:num>
  <w:num w:numId="16">
    <w:abstractNumId w:val="2"/>
  </w:num>
  <w:num w:numId="17">
    <w:abstractNumId w:val="14"/>
  </w:num>
  <w:num w:numId="18">
    <w:abstractNumId w:val="12"/>
  </w:num>
  <w:num w:numId="19">
    <w:abstractNumId w:val="9"/>
  </w:num>
  <w:num w:numId="20">
    <w:abstractNumId w:val="21"/>
  </w:num>
  <w:num w:numId="21">
    <w:abstractNumId w:val="2"/>
  </w:num>
  <w:num w:numId="22">
    <w:abstractNumId w:val="14"/>
  </w:num>
  <w:num w:numId="23">
    <w:abstractNumId w:val="9"/>
  </w:num>
  <w:num w:numId="24">
    <w:abstractNumId w:val="21"/>
  </w:num>
  <w:num w:numId="25">
    <w:abstractNumId w:val="14"/>
  </w:num>
  <w:num w:numId="26">
    <w:abstractNumId w:val="2"/>
  </w:num>
  <w:num w:numId="27">
    <w:abstractNumId w:val="4"/>
  </w:num>
  <w:num w:numId="28">
    <w:abstractNumId w:val="3"/>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228A"/>
    <w:rsid w:val="0003603B"/>
    <w:rsid w:val="00040E25"/>
    <w:rsid w:val="00042149"/>
    <w:rsid w:val="000448E5"/>
    <w:rsid w:val="000648EA"/>
    <w:rsid w:val="00092C16"/>
    <w:rsid w:val="000957C8"/>
    <w:rsid w:val="00097049"/>
    <w:rsid w:val="000A04D5"/>
    <w:rsid w:val="000A25B6"/>
    <w:rsid w:val="000A3184"/>
    <w:rsid w:val="000B52F2"/>
    <w:rsid w:val="000D0EAE"/>
    <w:rsid w:val="000D5380"/>
    <w:rsid w:val="000D6654"/>
    <w:rsid w:val="000E103D"/>
    <w:rsid w:val="000F0264"/>
    <w:rsid w:val="000F2EBF"/>
    <w:rsid w:val="000F3A9F"/>
    <w:rsid w:val="000F5FF6"/>
    <w:rsid w:val="001022B5"/>
    <w:rsid w:val="00113FA5"/>
    <w:rsid w:val="001455A0"/>
    <w:rsid w:val="001602A3"/>
    <w:rsid w:val="0017371D"/>
    <w:rsid w:val="001A14B0"/>
    <w:rsid w:val="001A5161"/>
    <w:rsid w:val="001A60BD"/>
    <w:rsid w:val="001C1B10"/>
    <w:rsid w:val="001F1596"/>
    <w:rsid w:val="002225D3"/>
    <w:rsid w:val="002244FB"/>
    <w:rsid w:val="00232277"/>
    <w:rsid w:val="002369DE"/>
    <w:rsid w:val="0023736D"/>
    <w:rsid w:val="00257225"/>
    <w:rsid w:val="00285360"/>
    <w:rsid w:val="00310160"/>
    <w:rsid w:val="003154CF"/>
    <w:rsid w:val="00341A8C"/>
    <w:rsid w:val="003519E6"/>
    <w:rsid w:val="00374161"/>
    <w:rsid w:val="003A0387"/>
    <w:rsid w:val="003B4356"/>
    <w:rsid w:val="003D13D9"/>
    <w:rsid w:val="003F08A8"/>
    <w:rsid w:val="004157FD"/>
    <w:rsid w:val="004250E3"/>
    <w:rsid w:val="00460CB7"/>
    <w:rsid w:val="00472A81"/>
    <w:rsid w:val="004A20A6"/>
    <w:rsid w:val="004A2583"/>
    <w:rsid w:val="004B2C92"/>
    <w:rsid w:val="004D6A3A"/>
    <w:rsid w:val="004F4AD7"/>
    <w:rsid w:val="00504B3F"/>
    <w:rsid w:val="00514277"/>
    <w:rsid w:val="00557CD3"/>
    <w:rsid w:val="00571432"/>
    <w:rsid w:val="00571C25"/>
    <w:rsid w:val="005732A2"/>
    <w:rsid w:val="005762A5"/>
    <w:rsid w:val="00590BA3"/>
    <w:rsid w:val="005B46D9"/>
    <w:rsid w:val="005B7AE0"/>
    <w:rsid w:val="005F146F"/>
    <w:rsid w:val="005F71B6"/>
    <w:rsid w:val="00624A65"/>
    <w:rsid w:val="00654786"/>
    <w:rsid w:val="00660FD4"/>
    <w:rsid w:val="006A4425"/>
    <w:rsid w:val="006B00A4"/>
    <w:rsid w:val="006B4669"/>
    <w:rsid w:val="006F52B7"/>
    <w:rsid w:val="006F6BF8"/>
    <w:rsid w:val="00707BDF"/>
    <w:rsid w:val="00710727"/>
    <w:rsid w:val="0071405E"/>
    <w:rsid w:val="00715F45"/>
    <w:rsid w:val="00724812"/>
    <w:rsid w:val="00724EA5"/>
    <w:rsid w:val="00731815"/>
    <w:rsid w:val="00731B84"/>
    <w:rsid w:val="00734AE7"/>
    <w:rsid w:val="00760383"/>
    <w:rsid w:val="0079344E"/>
    <w:rsid w:val="007B5A70"/>
    <w:rsid w:val="007D5295"/>
    <w:rsid w:val="007D6078"/>
    <w:rsid w:val="007E197F"/>
    <w:rsid w:val="007F68C4"/>
    <w:rsid w:val="008077BC"/>
    <w:rsid w:val="008153DE"/>
    <w:rsid w:val="00834FF4"/>
    <w:rsid w:val="00852A10"/>
    <w:rsid w:val="00862634"/>
    <w:rsid w:val="00866C59"/>
    <w:rsid w:val="00877306"/>
    <w:rsid w:val="008A6242"/>
    <w:rsid w:val="008B4BC6"/>
    <w:rsid w:val="008D57E6"/>
    <w:rsid w:val="00901E57"/>
    <w:rsid w:val="009070DF"/>
    <w:rsid w:val="00922026"/>
    <w:rsid w:val="00935F0E"/>
    <w:rsid w:val="0095208F"/>
    <w:rsid w:val="00977B3F"/>
    <w:rsid w:val="009814AE"/>
    <w:rsid w:val="009901D3"/>
    <w:rsid w:val="00996BBE"/>
    <w:rsid w:val="009B2C03"/>
    <w:rsid w:val="009C7CD3"/>
    <w:rsid w:val="009D1DD5"/>
    <w:rsid w:val="009F722C"/>
    <w:rsid w:val="00A16907"/>
    <w:rsid w:val="00A22952"/>
    <w:rsid w:val="00A26157"/>
    <w:rsid w:val="00A265C3"/>
    <w:rsid w:val="00A437B9"/>
    <w:rsid w:val="00A43F9A"/>
    <w:rsid w:val="00A53F38"/>
    <w:rsid w:val="00A543D4"/>
    <w:rsid w:val="00A66C7D"/>
    <w:rsid w:val="00AD0014"/>
    <w:rsid w:val="00AD4CF2"/>
    <w:rsid w:val="00AE22F0"/>
    <w:rsid w:val="00AF0BBA"/>
    <w:rsid w:val="00B25BBD"/>
    <w:rsid w:val="00B30468"/>
    <w:rsid w:val="00B44E31"/>
    <w:rsid w:val="00BA4F7E"/>
    <w:rsid w:val="00BB2C41"/>
    <w:rsid w:val="00BC55C8"/>
    <w:rsid w:val="00BC5C10"/>
    <w:rsid w:val="00BE2964"/>
    <w:rsid w:val="00C12BB5"/>
    <w:rsid w:val="00C21623"/>
    <w:rsid w:val="00C22135"/>
    <w:rsid w:val="00C24FBD"/>
    <w:rsid w:val="00C45466"/>
    <w:rsid w:val="00C463AE"/>
    <w:rsid w:val="00C473BA"/>
    <w:rsid w:val="00C611ED"/>
    <w:rsid w:val="00C6490A"/>
    <w:rsid w:val="00C64FE1"/>
    <w:rsid w:val="00C74220"/>
    <w:rsid w:val="00C74296"/>
    <w:rsid w:val="00C8345E"/>
    <w:rsid w:val="00CA5F7C"/>
    <w:rsid w:val="00CB389E"/>
    <w:rsid w:val="00CC7615"/>
    <w:rsid w:val="00CE228A"/>
    <w:rsid w:val="00CF6D7A"/>
    <w:rsid w:val="00D51067"/>
    <w:rsid w:val="00D75657"/>
    <w:rsid w:val="00D87793"/>
    <w:rsid w:val="00D960AD"/>
    <w:rsid w:val="00DA0E0E"/>
    <w:rsid w:val="00DA38B6"/>
    <w:rsid w:val="00DB0C39"/>
    <w:rsid w:val="00DB6C86"/>
    <w:rsid w:val="00DB7679"/>
    <w:rsid w:val="00DF1702"/>
    <w:rsid w:val="00DF21EF"/>
    <w:rsid w:val="00DF4DD8"/>
    <w:rsid w:val="00DF668E"/>
    <w:rsid w:val="00E04826"/>
    <w:rsid w:val="00E14D2B"/>
    <w:rsid w:val="00E205F6"/>
    <w:rsid w:val="00E20DBA"/>
    <w:rsid w:val="00E6524A"/>
    <w:rsid w:val="00E660D6"/>
    <w:rsid w:val="00E771AB"/>
    <w:rsid w:val="00E91FAB"/>
    <w:rsid w:val="00E973F8"/>
    <w:rsid w:val="00EA42F2"/>
    <w:rsid w:val="00EA60B4"/>
    <w:rsid w:val="00EA796F"/>
    <w:rsid w:val="00EB077B"/>
    <w:rsid w:val="00EC50B9"/>
    <w:rsid w:val="00ED26A0"/>
    <w:rsid w:val="00F1727A"/>
    <w:rsid w:val="00F321C9"/>
    <w:rsid w:val="00F34764"/>
    <w:rsid w:val="00F54E3C"/>
    <w:rsid w:val="00F7225E"/>
    <w:rsid w:val="00F74956"/>
    <w:rsid w:val="00F874BD"/>
    <w:rsid w:val="00F9215E"/>
    <w:rsid w:val="00FA5105"/>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H23GAChar">
    <w:name w:val="_ H_2/3_GA Char"/>
    <w:basedOn w:val="DefaultParagraphFont"/>
    <w:link w:val="H23GA"/>
    <w:rsid w:val="00A16907"/>
    <w:rPr>
      <w:rFonts w:cs="Traditional Arabic"/>
      <w:b/>
      <w:bCs/>
      <w:szCs w:val="30"/>
      <w:lang w:val="en-US" w:eastAsia="ar-SA" w:bidi="ar-SA"/>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15</Pages>
  <Words>4175</Words>
  <Characters>23801</Characters>
  <Application>Microsoft Office Outlook</Application>
  <DocSecurity>4</DocSecurity>
  <Lines>198</Lines>
  <Paragraphs>55</Paragraphs>
  <ScaleCrop>false</ScaleCrop>
  <HeadingPairs>
    <vt:vector size="2" baseType="variant">
      <vt:variant>
        <vt:lpstr>العنوان</vt:lpstr>
      </vt:variant>
      <vt:variant>
        <vt:i4>1</vt:i4>
      </vt:variant>
    </vt:vector>
  </HeadingPairs>
  <TitlesOfParts>
    <vt:vector size="1" baseType="lpstr">
      <vt:lpstr>CEDAW/C/LSO/CO/1-4</vt:lpstr>
    </vt:vector>
  </TitlesOfParts>
  <Company>CSD</Company>
  <LinksUpToDate>false</LinksUpToDate>
  <CharactersWithSpaces>27921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CEDAW/C/LSO/CO/1-4</dc:title>
  <dc:subject/>
  <dc:creator>RIZ</dc:creator>
  <cp:keywords/>
  <dc:description/>
  <cp:lastModifiedBy>RIZ</cp:lastModifiedBy>
  <cp:revision>2</cp:revision>
  <cp:lastPrinted>2010-03-22T16:38:00Z</cp:lastPrinted>
  <dcterms:created xsi:type="dcterms:W3CDTF">2011-11-21T14:11:00Z</dcterms:created>
  <dcterms:modified xsi:type="dcterms:W3CDTF">2011-11-21T14:11:00Z</dcterms:modified>
</cp:coreProperties>
</file>