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9367DE" w:rsidRDefault="009367DE" w:rsidP="00B614C4">
            <w:pPr>
              <w:spacing w:line="240" w:lineRule="atLeast"/>
              <w:jc w:val="right"/>
              <w:rPr>
                <w:sz w:val="20"/>
                <w:szCs w:val="21"/>
              </w:rPr>
            </w:pPr>
            <w:r w:rsidRPr="00783855">
              <w:rPr>
                <w:sz w:val="40"/>
                <w:szCs w:val="21"/>
              </w:rPr>
              <w:t>CCPR</w:t>
            </w:r>
            <w:r w:rsidRPr="00783855">
              <w:rPr>
                <w:sz w:val="20"/>
                <w:szCs w:val="21"/>
              </w:rPr>
              <w:t>/C/132/D/2659/2015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A6E965D" wp14:editId="7F8B78D9">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B614C4">
            <w:pPr>
              <w:spacing w:before="240" w:line="240" w:lineRule="atLeast"/>
              <w:rPr>
                <w:sz w:val="20"/>
              </w:rPr>
            </w:pPr>
            <w:r w:rsidRPr="00F124C6">
              <w:rPr>
                <w:sz w:val="20"/>
              </w:rPr>
              <w:t>Distr.:</w:t>
            </w:r>
            <w:r w:rsidR="009367DE">
              <w:rPr>
                <w:sz w:val="20"/>
              </w:rPr>
              <w:t xml:space="preserve"> </w:t>
            </w:r>
            <w:r w:rsidR="009367DE" w:rsidRPr="009367DE">
              <w:rPr>
                <w:sz w:val="20"/>
              </w:rPr>
              <w:t>General</w:t>
            </w:r>
          </w:p>
          <w:p w:rsidR="00CE1D1C" w:rsidRPr="00F124C6" w:rsidRDefault="009367DE" w:rsidP="00B614C4">
            <w:pPr>
              <w:spacing w:line="240" w:lineRule="atLeast"/>
              <w:rPr>
                <w:sz w:val="20"/>
              </w:rPr>
            </w:pPr>
            <w:r>
              <w:rPr>
                <w:sz w:val="20"/>
              </w:rPr>
              <w:t xml:space="preserve">11 </w:t>
            </w:r>
            <w:r w:rsidRPr="009367DE">
              <w:rPr>
                <w:sz w:val="20"/>
              </w:rPr>
              <w:t>March</w:t>
            </w:r>
            <w:r w:rsidR="00EA7E67">
              <w:rPr>
                <w:sz w:val="20"/>
              </w:rPr>
              <w:t xml:space="preserve"> 20</w:t>
            </w:r>
            <w:r w:rsidR="0060122D">
              <w:rPr>
                <w:sz w:val="20"/>
              </w:rPr>
              <w:t>2</w:t>
            </w:r>
            <w:r>
              <w:rPr>
                <w:sz w:val="20"/>
              </w:rPr>
              <w:t>2</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3068F0" w:rsidRDefault="003068F0"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3068F0" w:rsidRDefault="003068F0" w:rsidP="003068F0">
      <w:pPr>
        <w:pStyle w:val="HChGC"/>
      </w:pPr>
      <w:r>
        <w:tab/>
      </w:r>
      <w:r>
        <w:tab/>
      </w:r>
      <w:r>
        <w:rPr>
          <w:rFonts w:hint="eastAsia"/>
        </w:rPr>
        <w:t>委员会根据《任择议定书》第五条第四款通过的关于第</w:t>
      </w:r>
      <w:r>
        <w:rPr>
          <w:rFonts w:hint="eastAsia"/>
        </w:rPr>
        <w:t>2659/2015</w:t>
      </w:r>
      <w:r>
        <w:rPr>
          <w:rFonts w:hint="eastAsia"/>
        </w:rPr>
        <w:t>号来文的意见</w:t>
      </w:r>
      <w:r w:rsidR="006F2F3E" w:rsidRPr="006F2F3E">
        <w:rPr>
          <w:rStyle w:val="a8"/>
          <w:rFonts w:eastAsia="黑体"/>
          <w:sz w:val="28"/>
          <w:vertAlign w:val="baseline"/>
        </w:rPr>
        <w:footnoteReference w:customMarkFollows="1" w:id="2"/>
        <w:t>*</w:t>
      </w:r>
      <w:r w:rsidR="006F2F3E" w:rsidRPr="006F2F3E">
        <w:t xml:space="preserve"> </w:t>
      </w:r>
      <w:r w:rsidR="006F2F3E" w:rsidRPr="006F2F3E">
        <w:rPr>
          <w:rStyle w:val="a8"/>
          <w:rFonts w:eastAsia="黑体"/>
          <w:sz w:val="28"/>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04"/>
        <w:gridCol w:w="4527"/>
      </w:tblGrid>
      <w:tr w:rsidR="003068F0" w:rsidTr="00B06ACA">
        <w:trPr>
          <w:cantSplit/>
        </w:trPr>
        <w:tc>
          <w:tcPr>
            <w:tcW w:w="2404" w:type="dxa"/>
          </w:tcPr>
          <w:p w:rsidR="003068F0" w:rsidRPr="00172E04" w:rsidRDefault="006E1063" w:rsidP="0069394F">
            <w:pPr>
              <w:pStyle w:val="SingleTxtGC"/>
              <w:ind w:left="0" w:right="0"/>
              <w:rPr>
                <w:rFonts w:eastAsia="楷体"/>
              </w:rPr>
            </w:pPr>
            <w:r w:rsidRPr="006E1063">
              <w:rPr>
                <w:rFonts w:ascii="Time New Roman" w:eastAsia="楷体" w:hAnsi="Time New Roman" w:hint="eastAsia"/>
              </w:rPr>
              <w:t>来文</w:t>
            </w:r>
            <w:r w:rsidR="003068F0" w:rsidRPr="00172E04">
              <w:rPr>
                <w:rFonts w:ascii="Time New Roman" w:eastAsia="楷体" w:hAnsi="Time New Roman" w:hint="eastAsia"/>
              </w:rPr>
              <w:t>提交人</w:t>
            </w:r>
            <w:r w:rsidR="003068F0" w:rsidRPr="00172E04">
              <w:rPr>
                <w:rFonts w:eastAsia="楷体" w:hint="eastAsia"/>
              </w:rPr>
              <w:t>：</w:t>
            </w:r>
          </w:p>
        </w:tc>
        <w:tc>
          <w:tcPr>
            <w:tcW w:w="4527" w:type="dxa"/>
          </w:tcPr>
          <w:p w:rsidR="003068F0" w:rsidRPr="00C74FB6" w:rsidRDefault="006E1063" w:rsidP="0069394F">
            <w:pPr>
              <w:pStyle w:val="SingleTxtGC"/>
              <w:ind w:left="0" w:right="0"/>
            </w:pPr>
            <w:r w:rsidRPr="006E1063">
              <w:rPr>
                <w:rFonts w:hint="eastAsia"/>
              </w:rPr>
              <w:t>Alymbek Bekmanov, Azamat Kerimbaev, Urmatbek Kobogonov</w:t>
            </w:r>
            <w:r w:rsidRPr="006E1063">
              <w:rPr>
                <w:rFonts w:hint="eastAsia"/>
              </w:rPr>
              <w:t>和</w:t>
            </w:r>
            <w:r w:rsidRPr="006E1063">
              <w:rPr>
                <w:rFonts w:hint="eastAsia"/>
              </w:rPr>
              <w:t>Erkinbek Mukambetov (</w:t>
            </w:r>
            <w:r w:rsidRPr="006E1063">
              <w:rPr>
                <w:rFonts w:hint="eastAsia"/>
              </w:rPr>
              <w:t>由律师代理</w:t>
            </w:r>
            <w:r w:rsidRPr="006E1063">
              <w:rPr>
                <w:rFonts w:hint="eastAsia"/>
              </w:rPr>
              <w:t>)</w:t>
            </w:r>
          </w:p>
        </w:tc>
      </w:tr>
      <w:tr w:rsidR="003068F0" w:rsidTr="00B06ACA">
        <w:trPr>
          <w:cantSplit/>
        </w:trPr>
        <w:tc>
          <w:tcPr>
            <w:tcW w:w="2404" w:type="dxa"/>
          </w:tcPr>
          <w:p w:rsidR="003068F0" w:rsidRPr="00172E04" w:rsidRDefault="003068F0" w:rsidP="0069394F">
            <w:pPr>
              <w:pStyle w:val="SingleTxtGC"/>
              <w:ind w:left="0" w:right="0"/>
              <w:rPr>
                <w:rFonts w:eastAsia="楷体"/>
              </w:rPr>
            </w:pPr>
            <w:r w:rsidRPr="00172E04">
              <w:rPr>
                <w:rFonts w:ascii="Time New Roman" w:eastAsia="楷体" w:hAnsi="Time New Roman" w:hint="eastAsia"/>
              </w:rPr>
              <w:t>据称受害人：</w:t>
            </w:r>
          </w:p>
        </w:tc>
        <w:tc>
          <w:tcPr>
            <w:tcW w:w="4527" w:type="dxa"/>
          </w:tcPr>
          <w:p w:rsidR="003068F0" w:rsidRPr="00C74FB6" w:rsidRDefault="003068F0" w:rsidP="0069394F">
            <w:pPr>
              <w:pStyle w:val="SingleTxtGC"/>
              <w:ind w:left="0" w:right="0"/>
            </w:pPr>
            <w:r w:rsidRPr="00C74FB6">
              <w:rPr>
                <w:rFonts w:hint="eastAsia"/>
              </w:rPr>
              <w:t>提交人</w:t>
            </w:r>
          </w:p>
        </w:tc>
      </w:tr>
      <w:tr w:rsidR="003068F0" w:rsidTr="00B06ACA">
        <w:trPr>
          <w:cantSplit/>
        </w:trPr>
        <w:tc>
          <w:tcPr>
            <w:tcW w:w="2404" w:type="dxa"/>
          </w:tcPr>
          <w:p w:rsidR="003068F0" w:rsidRPr="00172E04" w:rsidRDefault="003068F0" w:rsidP="0069394F">
            <w:pPr>
              <w:pStyle w:val="SingleTxtGC"/>
              <w:ind w:left="0" w:right="0"/>
              <w:rPr>
                <w:rFonts w:eastAsia="楷体"/>
              </w:rPr>
            </w:pPr>
            <w:r w:rsidRPr="00172E04">
              <w:rPr>
                <w:rFonts w:ascii="Time New Roman" w:eastAsia="楷体" w:hAnsi="Time New Roman" w:hint="eastAsia"/>
              </w:rPr>
              <w:t>所涉缔约国：</w:t>
            </w:r>
          </w:p>
        </w:tc>
        <w:tc>
          <w:tcPr>
            <w:tcW w:w="4527" w:type="dxa"/>
          </w:tcPr>
          <w:p w:rsidR="003068F0" w:rsidRPr="00C74FB6" w:rsidRDefault="006E1063" w:rsidP="006E1063">
            <w:pPr>
              <w:pStyle w:val="SingleTxtGC"/>
              <w:tabs>
                <w:tab w:val="clear" w:pos="431"/>
                <w:tab w:val="left" w:pos="325"/>
              </w:tabs>
              <w:ind w:left="0" w:right="0"/>
            </w:pPr>
            <w:r w:rsidRPr="006E1063">
              <w:rPr>
                <w:rFonts w:hint="eastAsia"/>
              </w:rPr>
              <w:t>哈萨克斯坦</w:t>
            </w:r>
          </w:p>
        </w:tc>
      </w:tr>
      <w:tr w:rsidR="003068F0" w:rsidTr="00B06ACA">
        <w:trPr>
          <w:cantSplit/>
        </w:trPr>
        <w:tc>
          <w:tcPr>
            <w:tcW w:w="2404" w:type="dxa"/>
          </w:tcPr>
          <w:p w:rsidR="003068F0" w:rsidRPr="00172E04" w:rsidRDefault="003068F0"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527" w:type="dxa"/>
          </w:tcPr>
          <w:p w:rsidR="003068F0" w:rsidRPr="00C74FB6" w:rsidRDefault="006E1063" w:rsidP="0069394F">
            <w:pPr>
              <w:pStyle w:val="SingleTxtGC"/>
              <w:ind w:left="0" w:right="0"/>
            </w:pPr>
            <w:r w:rsidRPr="006E1063">
              <w:rPr>
                <w:rFonts w:hint="eastAsia"/>
              </w:rPr>
              <w:t>2012</w:t>
            </w:r>
            <w:r w:rsidRPr="006E1063">
              <w:rPr>
                <w:rFonts w:hint="eastAsia"/>
              </w:rPr>
              <w:t>年</w:t>
            </w:r>
            <w:r w:rsidRPr="006E1063">
              <w:rPr>
                <w:rFonts w:hint="eastAsia"/>
              </w:rPr>
              <w:t>9</w:t>
            </w:r>
            <w:r w:rsidRPr="006E1063">
              <w:rPr>
                <w:rFonts w:hint="eastAsia"/>
              </w:rPr>
              <w:t>月</w:t>
            </w:r>
            <w:r w:rsidRPr="006E1063">
              <w:rPr>
                <w:rFonts w:hint="eastAsia"/>
              </w:rPr>
              <w:t>3</w:t>
            </w:r>
            <w:r w:rsidRPr="006E1063">
              <w:rPr>
                <w:rFonts w:hint="eastAsia"/>
              </w:rPr>
              <w:t>日</w:t>
            </w:r>
            <w:r w:rsidRPr="006E1063">
              <w:rPr>
                <w:rFonts w:hint="eastAsia"/>
              </w:rPr>
              <w:t>(</w:t>
            </w:r>
            <w:r w:rsidRPr="006E1063">
              <w:rPr>
                <w:rFonts w:hint="eastAsia"/>
              </w:rPr>
              <w:t>首次提交</w:t>
            </w:r>
            <w:r w:rsidRPr="006E1063">
              <w:rPr>
                <w:rFonts w:hint="eastAsia"/>
              </w:rPr>
              <w:t>)</w:t>
            </w:r>
          </w:p>
        </w:tc>
      </w:tr>
      <w:tr w:rsidR="003068F0" w:rsidTr="00B06ACA">
        <w:trPr>
          <w:cantSplit/>
        </w:trPr>
        <w:tc>
          <w:tcPr>
            <w:tcW w:w="2404" w:type="dxa"/>
          </w:tcPr>
          <w:p w:rsidR="003068F0" w:rsidRPr="00172E04" w:rsidRDefault="003068F0"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527" w:type="dxa"/>
          </w:tcPr>
          <w:p w:rsidR="003068F0" w:rsidRPr="00C74FB6" w:rsidRDefault="006E1063" w:rsidP="0069394F">
            <w:pPr>
              <w:pStyle w:val="SingleTxtGC"/>
              <w:ind w:left="0" w:right="0"/>
              <w:rPr>
                <w:lang w:val="fr-CH"/>
              </w:rPr>
            </w:pPr>
            <w:r w:rsidRPr="006E1063">
              <w:rPr>
                <w:rFonts w:hint="eastAsia"/>
                <w:lang w:val="fr-CH"/>
              </w:rPr>
              <w:t>根据委员会议事规则第</w:t>
            </w:r>
            <w:r w:rsidRPr="006E1063">
              <w:rPr>
                <w:rFonts w:hint="eastAsia"/>
                <w:lang w:val="fr-CH"/>
              </w:rPr>
              <w:t>92</w:t>
            </w:r>
            <w:r w:rsidRPr="006E1063">
              <w:rPr>
                <w:rFonts w:hint="eastAsia"/>
                <w:lang w:val="fr-CH"/>
              </w:rPr>
              <w:t>条作出的决定，已于</w:t>
            </w:r>
            <w:r w:rsidRPr="006E1063">
              <w:rPr>
                <w:rFonts w:hint="eastAsia"/>
                <w:lang w:val="fr-CH"/>
              </w:rPr>
              <w:t>2015</w:t>
            </w:r>
            <w:r w:rsidRPr="006E1063">
              <w:rPr>
                <w:rFonts w:hint="eastAsia"/>
                <w:lang w:val="fr-CH"/>
              </w:rPr>
              <w:t>年</w:t>
            </w:r>
            <w:r w:rsidRPr="006E1063">
              <w:rPr>
                <w:rFonts w:hint="eastAsia"/>
                <w:lang w:val="fr-CH"/>
              </w:rPr>
              <w:t>10</w:t>
            </w:r>
            <w:r w:rsidRPr="006E1063">
              <w:rPr>
                <w:rFonts w:hint="eastAsia"/>
                <w:lang w:val="fr-CH"/>
              </w:rPr>
              <w:t>月</w:t>
            </w:r>
            <w:r w:rsidRPr="006E1063">
              <w:rPr>
                <w:rFonts w:hint="eastAsia"/>
                <w:lang w:val="fr-CH"/>
              </w:rPr>
              <w:t>26</w:t>
            </w:r>
            <w:r w:rsidRPr="006E1063">
              <w:rPr>
                <w:rFonts w:hint="eastAsia"/>
                <w:lang w:val="fr-CH"/>
              </w:rPr>
              <w:t>日转交缔约国</w:t>
            </w:r>
            <w:r w:rsidRPr="006E1063">
              <w:rPr>
                <w:rFonts w:hint="eastAsia"/>
                <w:lang w:val="fr-CH"/>
              </w:rPr>
              <w:t>(</w:t>
            </w:r>
            <w:r w:rsidRPr="006E1063">
              <w:rPr>
                <w:rFonts w:hint="eastAsia"/>
                <w:lang w:val="fr-CH"/>
              </w:rPr>
              <w:t>未以文件形式印发</w:t>
            </w:r>
            <w:r w:rsidRPr="006E1063">
              <w:rPr>
                <w:rFonts w:hint="eastAsia"/>
                <w:lang w:val="fr-CH"/>
              </w:rPr>
              <w:t>)</w:t>
            </w:r>
          </w:p>
        </w:tc>
      </w:tr>
      <w:tr w:rsidR="003068F0" w:rsidTr="00B06ACA">
        <w:trPr>
          <w:cantSplit/>
        </w:trPr>
        <w:tc>
          <w:tcPr>
            <w:tcW w:w="2404" w:type="dxa"/>
          </w:tcPr>
          <w:p w:rsidR="003068F0" w:rsidRPr="00172E04" w:rsidRDefault="003068F0" w:rsidP="0069394F">
            <w:pPr>
              <w:pStyle w:val="SingleTxtGC"/>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527" w:type="dxa"/>
          </w:tcPr>
          <w:p w:rsidR="003068F0" w:rsidRPr="00C74FB6" w:rsidRDefault="006E1063" w:rsidP="0069394F">
            <w:pPr>
              <w:pStyle w:val="SingleTxtGC"/>
              <w:ind w:left="0" w:right="0"/>
              <w:rPr>
                <w:lang w:val="fr-CH"/>
              </w:rPr>
            </w:pPr>
            <w:r w:rsidRPr="006E1063">
              <w:rPr>
                <w:rFonts w:hint="eastAsia"/>
                <w:snapToGrid/>
              </w:rPr>
              <w:t>2021</w:t>
            </w:r>
            <w:r w:rsidRPr="006E1063">
              <w:rPr>
                <w:rFonts w:hint="eastAsia"/>
                <w:snapToGrid/>
              </w:rPr>
              <w:t>年</w:t>
            </w:r>
            <w:r w:rsidRPr="006E1063">
              <w:rPr>
                <w:rFonts w:hint="eastAsia"/>
                <w:snapToGrid/>
              </w:rPr>
              <w:t>7</w:t>
            </w:r>
            <w:r w:rsidRPr="006E1063">
              <w:rPr>
                <w:rFonts w:hint="eastAsia"/>
                <w:snapToGrid/>
              </w:rPr>
              <w:t>月</w:t>
            </w:r>
            <w:r w:rsidRPr="006E1063">
              <w:rPr>
                <w:rFonts w:hint="eastAsia"/>
                <w:snapToGrid/>
              </w:rPr>
              <w:t>14</w:t>
            </w:r>
            <w:r w:rsidRPr="006E1063">
              <w:rPr>
                <w:rFonts w:hint="eastAsia"/>
                <w:snapToGrid/>
              </w:rPr>
              <w:t>日</w:t>
            </w:r>
          </w:p>
        </w:tc>
      </w:tr>
      <w:tr w:rsidR="003068F0" w:rsidTr="00B06ACA">
        <w:trPr>
          <w:cantSplit/>
        </w:trPr>
        <w:tc>
          <w:tcPr>
            <w:tcW w:w="2404" w:type="dxa"/>
          </w:tcPr>
          <w:p w:rsidR="003068F0" w:rsidRPr="00172E04" w:rsidRDefault="003068F0"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527" w:type="dxa"/>
          </w:tcPr>
          <w:p w:rsidR="003068F0" w:rsidRPr="00C74FB6" w:rsidRDefault="006E1063" w:rsidP="0069394F">
            <w:pPr>
              <w:pStyle w:val="SingleTxtGC"/>
              <w:ind w:left="0" w:right="0"/>
              <w:rPr>
                <w:snapToGrid/>
              </w:rPr>
            </w:pPr>
            <w:r w:rsidRPr="006E1063">
              <w:rPr>
                <w:rFonts w:hint="eastAsia"/>
                <w:snapToGrid/>
              </w:rPr>
              <w:t>拒绝三个地方宗教组织注册</w:t>
            </w:r>
          </w:p>
        </w:tc>
      </w:tr>
      <w:tr w:rsidR="003068F0" w:rsidTr="00B06ACA">
        <w:trPr>
          <w:cantSplit/>
        </w:trPr>
        <w:tc>
          <w:tcPr>
            <w:tcW w:w="2404" w:type="dxa"/>
          </w:tcPr>
          <w:p w:rsidR="003068F0" w:rsidRPr="00172E04" w:rsidRDefault="003068F0"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527" w:type="dxa"/>
          </w:tcPr>
          <w:p w:rsidR="003068F0" w:rsidRPr="00C74FB6" w:rsidRDefault="006E1063" w:rsidP="0069394F">
            <w:pPr>
              <w:pStyle w:val="SingleTxtGC"/>
              <w:ind w:left="0" w:right="0"/>
              <w:rPr>
                <w:snapToGrid/>
              </w:rPr>
            </w:pPr>
            <w:r w:rsidRPr="006E1063">
              <w:rPr>
                <w:rFonts w:hint="eastAsia"/>
                <w:snapToGrid/>
              </w:rPr>
              <w:t>无</w:t>
            </w:r>
          </w:p>
        </w:tc>
      </w:tr>
      <w:tr w:rsidR="003068F0" w:rsidTr="00B06ACA">
        <w:trPr>
          <w:cantSplit/>
        </w:trPr>
        <w:tc>
          <w:tcPr>
            <w:tcW w:w="2404" w:type="dxa"/>
          </w:tcPr>
          <w:p w:rsidR="003068F0" w:rsidRPr="00172E04" w:rsidRDefault="003068F0"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527" w:type="dxa"/>
          </w:tcPr>
          <w:p w:rsidR="003068F0" w:rsidRPr="00C657A9" w:rsidRDefault="006E1063" w:rsidP="0069394F">
            <w:pPr>
              <w:pStyle w:val="SingleTxtGC"/>
              <w:ind w:left="0" w:right="0"/>
              <w:rPr>
                <w:snapToGrid/>
              </w:rPr>
            </w:pPr>
            <w:r w:rsidRPr="006E1063">
              <w:rPr>
                <w:rFonts w:hint="eastAsia"/>
                <w:snapToGrid/>
              </w:rPr>
              <w:t>宗教自由；公平审判；结社自由；歧视；有效的补救措施</w:t>
            </w:r>
          </w:p>
        </w:tc>
      </w:tr>
      <w:tr w:rsidR="003068F0" w:rsidTr="00B06ACA">
        <w:trPr>
          <w:cantSplit/>
        </w:trPr>
        <w:tc>
          <w:tcPr>
            <w:tcW w:w="2404" w:type="dxa"/>
          </w:tcPr>
          <w:p w:rsidR="003068F0" w:rsidRPr="00172E04" w:rsidRDefault="003068F0"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527" w:type="dxa"/>
          </w:tcPr>
          <w:p w:rsidR="003068F0" w:rsidRPr="00C657A9" w:rsidRDefault="006E1063" w:rsidP="0069394F">
            <w:pPr>
              <w:pStyle w:val="SingleTxtGC"/>
              <w:ind w:left="0" w:right="0"/>
              <w:rPr>
                <w:snapToGrid/>
              </w:rPr>
            </w:pPr>
            <w:r w:rsidRPr="006E1063">
              <w:rPr>
                <w:rFonts w:hint="eastAsia"/>
                <w:snapToGrid/>
              </w:rPr>
              <w:t>第二条第三款、第十四条第一款、第十八条第一款和第三款、第二十二条第一款和第二款、第二十六条</w:t>
            </w:r>
          </w:p>
        </w:tc>
      </w:tr>
      <w:tr w:rsidR="003068F0" w:rsidTr="00B06ACA">
        <w:trPr>
          <w:cantSplit/>
        </w:trPr>
        <w:tc>
          <w:tcPr>
            <w:tcW w:w="2404" w:type="dxa"/>
          </w:tcPr>
          <w:p w:rsidR="003068F0" w:rsidRPr="00172E04" w:rsidRDefault="003068F0"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527" w:type="dxa"/>
          </w:tcPr>
          <w:p w:rsidR="003068F0" w:rsidRPr="006E1063" w:rsidRDefault="006E1063" w:rsidP="0069394F">
            <w:pPr>
              <w:pStyle w:val="SingleTxtGC"/>
              <w:ind w:left="0" w:right="0"/>
              <w:rPr>
                <w:snapToGrid/>
              </w:rPr>
            </w:pPr>
            <w:r w:rsidRPr="006E1063">
              <w:rPr>
                <w:rFonts w:hint="eastAsia"/>
                <w:snapToGrid/>
              </w:rPr>
              <w:t>无</w:t>
            </w:r>
          </w:p>
        </w:tc>
      </w:tr>
    </w:tbl>
    <w:p w:rsidR="003068F0" w:rsidRDefault="003068F0" w:rsidP="006E1063">
      <w:pPr>
        <w:pStyle w:val="SingleTxtGC"/>
      </w:pPr>
    </w:p>
    <w:p w:rsidR="006E1063" w:rsidRPr="006E1063" w:rsidRDefault="006E1063" w:rsidP="006E1063">
      <w:pPr>
        <w:pStyle w:val="SingleTxtGC"/>
        <w:rPr>
          <w:lang w:val="en-GB"/>
        </w:rPr>
      </w:pPr>
      <w:r w:rsidRPr="006E1063">
        <w:rPr>
          <w:lang w:val="en-GB"/>
        </w:rPr>
        <w:t>1.</w:t>
      </w:r>
      <w:r w:rsidRPr="006E1063">
        <w:rPr>
          <w:lang w:val="en-GB"/>
        </w:rPr>
        <w:tab/>
      </w:r>
      <w:r w:rsidRPr="006E1063">
        <w:rPr>
          <w:lang w:val="en-GB"/>
        </w:rPr>
        <w:t>来文提交人</w:t>
      </w:r>
      <w:r w:rsidRPr="006E1063">
        <w:rPr>
          <w:lang w:val="en-GB"/>
        </w:rPr>
        <w:t>Alymbek Bekmanov</w:t>
      </w:r>
      <w:r w:rsidRPr="006E1063">
        <w:rPr>
          <w:lang w:val="en-GB"/>
        </w:rPr>
        <w:t>、</w:t>
      </w:r>
      <w:r w:rsidRPr="006E1063">
        <w:rPr>
          <w:lang w:val="en-GB"/>
        </w:rPr>
        <w:t>Azamat Kerimbaev</w:t>
      </w:r>
      <w:r w:rsidRPr="006E1063">
        <w:rPr>
          <w:lang w:val="en-GB"/>
        </w:rPr>
        <w:t>、</w:t>
      </w:r>
      <w:r w:rsidRPr="006E1063">
        <w:rPr>
          <w:lang w:val="en-GB"/>
        </w:rPr>
        <w:t>Urmatbek Kobogonov</w:t>
      </w:r>
      <w:r w:rsidRPr="006E1063">
        <w:rPr>
          <w:lang w:val="en-GB"/>
        </w:rPr>
        <w:t>和</w:t>
      </w:r>
      <w:r w:rsidRPr="006E1063">
        <w:rPr>
          <w:lang w:val="en-GB"/>
        </w:rPr>
        <w:t>Erkinbek Mukambetov</w:t>
      </w:r>
      <w:r w:rsidRPr="006E1063">
        <w:rPr>
          <w:lang w:val="en-GB"/>
        </w:rPr>
        <w:t>，分别生于</w:t>
      </w:r>
      <w:r w:rsidRPr="006E1063">
        <w:rPr>
          <w:lang w:val="en-GB"/>
        </w:rPr>
        <w:t>1972</w:t>
      </w:r>
      <w:r w:rsidRPr="006E1063">
        <w:rPr>
          <w:lang w:val="en-GB"/>
        </w:rPr>
        <w:t>年</w:t>
      </w:r>
      <w:r w:rsidRPr="006E1063">
        <w:rPr>
          <w:lang w:val="en-GB"/>
        </w:rPr>
        <w:t>3</w:t>
      </w:r>
      <w:r w:rsidRPr="006E1063">
        <w:rPr>
          <w:lang w:val="en-GB"/>
        </w:rPr>
        <w:t>月、</w:t>
      </w:r>
      <w:r w:rsidRPr="006E1063">
        <w:rPr>
          <w:lang w:val="en-GB"/>
        </w:rPr>
        <w:t>1974</w:t>
      </w:r>
      <w:r w:rsidRPr="006E1063">
        <w:rPr>
          <w:lang w:val="en-GB"/>
        </w:rPr>
        <w:t>年</w:t>
      </w:r>
      <w:r w:rsidRPr="006E1063">
        <w:rPr>
          <w:lang w:val="en-GB"/>
        </w:rPr>
        <w:t>6</w:t>
      </w:r>
      <w:r w:rsidRPr="006E1063">
        <w:rPr>
          <w:lang w:val="en-GB"/>
        </w:rPr>
        <w:t>月、</w:t>
      </w:r>
      <w:r w:rsidRPr="006E1063">
        <w:rPr>
          <w:lang w:val="en-GB"/>
        </w:rPr>
        <w:t>1972</w:t>
      </w:r>
      <w:r w:rsidRPr="006E1063">
        <w:rPr>
          <w:lang w:val="en-GB"/>
        </w:rPr>
        <w:t>年</w:t>
      </w:r>
      <w:r w:rsidRPr="006E1063">
        <w:rPr>
          <w:lang w:val="en-GB"/>
        </w:rPr>
        <w:t>9</w:t>
      </w:r>
      <w:r w:rsidRPr="006E1063">
        <w:rPr>
          <w:lang w:val="en-GB"/>
        </w:rPr>
        <w:t>月和</w:t>
      </w:r>
      <w:r w:rsidRPr="006E1063">
        <w:rPr>
          <w:lang w:val="en-GB"/>
        </w:rPr>
        <w:lastRenderedPageBreak/>
        <w:t>1968</w:t>
      </w:r>
      <w:r w:rsidRPr="006E1063">
        <w:rPr>
          <w:lang w:val="en-GB"/>
        </w:rPr>
        <w:t>年</w:t>
      </w:r>
      <w:r w:rsidRPr="006E1063">
        <w:rPr>
          <w:lang w:val="en-GB"/>
        </w:rPr>
        <w:t>3</w:t>
      </w:r>
      <w:r w:rsidRPr="006E1063">
        <w:rPr>
          <w:lang w:val="en-GB"/>
        </w:rPr>
        <w:t>月。他们都是吉尔吉斯斯坦国民。</w:t>
      </w:r>
      <w:r w:rsidRPr="006E1063">
        <w:rPr>
          <w:lang w:val="en-GB"/>
        </w:rPr>
        <w:t>Bekmanov</w:t>
      </w:r>
      <w:r w:rsidRPr="006E1063">
        <w:rPr>
          <w:rFonts w:hint="eastAsia"/>
          <w:lang w:val="en-GB"/>
        </w:rPr>
        <w:t>先生</w:t>
      </w:r>
      <w:r w:rsidRPr="006E1063">
        <w:rPr>
          <w:lang w:val="en-GB"/>
        </w:rPr>
        <w:t>是吉尔吉斯共和国耶和华见证人宗教中心主席。其他提交人是该中心的成员</w:t>
      </w:r>
      <w:r w:rsidRPr="006E1063">
        <w:rPr>
          <w:rFonts w:hint="eastAsia"/>
          <w:lang w:val="en-GB"/>
        </w:rPr>
        <w:t>兼</w:t>
      </w:r>
      <w:r w:rsidRPr="006E1063">
        <w:rPr>
          <w:lang w:val="en-GB"/>
        </w:rPr>
        <w:t>该中心在吉尔吉斯斯坦贾拉拉巴德</w:t>
      </w:r>
      <w:r w:rsidRPr="006E1063">
        <w:rPr>
          <w:rFonts w:hint="eastAsia"/>
          <w:lang w:val="en-GB"/>
        </w:rPr>
        <w:t>州</w:t>
      </w:r>
      <w:r w:rsidRPr="006E1063">
        <w:rPr>
          <w:lang w:val="en-GB"/>
        </w:rPr>
        <w:t>、纳伦</w:t>
      </w:r>
      <w:r w:rsidRPr="006E1063">
        <w:rPr>
          <w:rFonts w:hint="eastAsia"/>
          <w:lang w:val="en-GB"/>
        </w:rPr>
        <w:t>州</w:t>
      </w:r>
      <w:r w:rsidRPr="006E1063">
        <w:rPr>
          <w:lang w:val="en-GB"/>
        </w:rPr>
        <w:t>和奥什</w:t>
      </w:r>
      <w:r w:rsidRPr="006E1063">
        <w:rPr>
          <w:rFonts w:hint="eastAsia"/>
          <w:lang w:val="en-GB"/>
        </w:rPr>
        <w:t>州</w:t>
      </w:r>
      <w:r w:rsidRPr="006E1063">
        <w:rPr>
          <w:lang w:val="en-GB"/>
        </w:rPr>
        <w:t>的主席。提交人称，吉尔吉斯斯坦拒绝上述地区的三个耶和华见证</w:t>
      </w:r>
      <w:r w:rsidRPr="006E1063">
        <w:rPr>
          <w:rFonts w:hint="eastAsia"/>
          <w:lang w:val="en-GB"/>
        </w:rPr>
        <w:t>人</w:t>
      </w:r>
      <w:r w:rsidRPr="006E1063">
        <w:rPr>
          <w:lang w:val="en-GB"/>
        </w:rPr>
        <w:t>地方宗教组织注册，侵犯了他们根据</w:t>
      </w:r>
      <w:r w:rsidRPr="006E1063">
        <w:rPr>
          <w:rFonts w:hint="eastAsia"/>
          <w:lang w:val="en-GB"/>
        </w:rPr>
        <w:t>《公约》</w:t>
      </w:r>
      <w:r w:rsidRPr="006E1063">
        <w:rPr>
          <w:lang w:val="en-GB"/>
        </w:rPr>
        <w:t>第二条第三款</w:t>
      </w:r>
      <w:r w:rsidRPr="006E1063">
        <w:rPr>
          <w:lang w:val="en-GB"/>
        </w:rPr>
        <w:t>(</w:t>
      </w:r>
      <w:r w:rsidRPr="006E1063">
        <w:rPr>
          <w:rFonts w:hint="eastAsia"/>
          <w:lang w:val="en-GB"/>
        </w:rPr>
        <w:t>子</w:t>
      </w:r>
      <w:r w:rsidRPr="006E1063">
        <w:rPr>
          <w:lang w:val="en-GB"/>
        </w:rPr>
        <w:t>)</w:t>
      </w:r>
      <w:r w:rsidRPr="006E1063">
        <w:rPr>
          <w:lang w:val="en-GB"/>
        </w:rPr>
        <w:t>项和</w:t>
      </w:r>
      <w:r w:rsidRPr="006E1063">
        <w:rPr>
          <w:lang w:val="en-GB"/>
        </w:rPr>
        <w:t>(</w:t>
      </w:r>
      <w:r w:rsidRPr="006E1063">
        <w:rPr>
          <w:rFonts w:hint="eastAsia"/>
          <w:lang w:val="en-GB"/>
        </w:rPr>
        <w:t>丑</w:t>
      </w:r>
      <w:r w:rsidRPr="006E1063">
        <w:rPr>
          <w:lang w:val="en-GB"/>
        </w:rPr>
        <w:t>)</w:t>
      </w:r>
      <w:r w:rsidRPr="006E1063">
        <w:rPr>
          <w:lang w:val="en-GB"/>
        </w:rPr>
        <w:t>项</w:t>
      </w:r>
      <w:r w:rsidRPr="006E1063">
        <w:rPr>
          <w:lang w:val="en-GB"/>
        </w:rPr>
        <w:t>(</w:t>
      </w:r>
      <w:r w:rsidRPr="006E1063">
        <w:rPr>
          <w:lang w:val="en-GB"/>
        </w:rPr>
        <w:t>与第十四条第一款、第十八条第一款和第三款</w:t>
      </w:r>
      <w:r w:rsidRPr="006E1063">
        <w:rPr>
          <w:rFonts w:hint="eastAsia"/>
          <w:lang w:val="en-GB"/>
        </w:rPr>
        <w:t>、</w:t>
      </w:r>
      <w:r w:rsidRPr="006E1063">
        <w:rPr>
          <w:lang w:val="en-GB"/>
        </w:rPr>
        <w:t>第二十二条第一款和第二款一并解读</w:t>
      </w:r>
      <w:r w:rsidRPr="006E1063">
        <w:rPr>
          <w:lang w:val="en-GB"/>
        </w:rPr>
        <w:t>)</w:t>
      </w:r>
      <w:r w:rsidRPr="006E1063">
        <w:rPr>
          <w:lang w:val="en-GB"/>
        </w:rPr>
        <w:t>享有的权利</w:t>
      </w:r>
      <w:r w:rsidRPr="006E1063">
        <w:rPr>
          <w:rFonts w:hint="eastAsia"/>
          <w:lang w:val="en-GB"/>
        </w:rPr>
        <w:t>，以及</w:t>
      </w:r>
      <w:r w:rsidRPr="006E1063">
        <w:rPr>
          <w:lang w:val="en-GB"/>
        </w:rPr>
        <w:t>根据第二十</w:t>
      </w:r>
      <w:r w:rsidRPr="006E1063">
        <w:rPr>
          <w:rFonts w:hint="eastAsia"/>
          <w:lang w:val="en-GB"/>
        </w:rPr>
        <w:t>六</w:t>
      </w:r>
      <w:r w:rsidRPr="006E1063">
        <w:rPr>
          <w:lang w:val="en-GB"/>
        </w:rPr>
        <w:t>条</w:t>
      </w:r>
      <w:r w:rsidRPr="006E1063">
        <w:rPr>
          <w:lang w:val="en-GB"/>
        </w:rPr>
        <w:t>(</w:t>
      </w:r>
      <w:r w:rsidRPr="006E1063">
        <w:rPr>
          <w:lang w:val="en-GB"/>
        </w:rPr>
        <w:t>与第十八条</w:t>
      </w:r>
      <w:r w:rsidRPr="006E1063">
        <w:rPr>
          <w:rFonts w:hint="eastAsia"/>
          <w:lang w:val="en-GB"/>
        </w:rPr>
        <w:t>和</w:t>
      </w:r>
      <w:r w:rsidRPr="006E1063">
        <w:rPr>
          <w:lang w:val="en-GB"/>
        </w:rPr>
        <w:t>第二十二条一并解读</w:t>
      </w:r>
      <w:r w:rsidRPr="006E1063">
        <w:rPr>
          <w:lang w:val="en-GB"/>
        </w:rPr>
        <w:t>)</w:t>
      </w:r>
      <w:r w:rsidRPr="006E1063">
        <w:rPr>
          <w:lang w:val="en-GB"/>
        </w:rPr>
        <w:t>享有的权利</w:t>
      </w:r>
      <w:r w:rsidRPr="006E1063">
        <w:rPr>
          <w:rFonts w:hint="eastAsia"/>
          <w:lang w:val="en-GB"/>
        </w:rPr>
        <w:t>。《任择议定书》于</w:t>
      </w:r>
      <w:r w:rsidRPr="006E1063">
        <w:rPr>
          <w:lang w:val="en-GB"/>
        </w:rPr>
        <w:t>1995</w:t>
      </w:r>
      <w:r w:rsidRPr="006E1063">
        <w:rPr>
          <w:rFonts w:hint="eastAsia"/>
          <w:lang w:val="en-GB"/>
        </w:rPr>
        <w:t>年</w:t>
      </w:r>
      <w:r w:rsidRPr="006E1063">
        <w:rPr>
          <w:lang w:val="en-GB"/>
        </w:rPr>
        <w:t>1</w:t>
      </w:r>
      <w:r w:rsidRPr="006E1063">
        <w:rPr>
          <w:rFonts w:hint="eastAsia"/>
          <w:lang w:val="en-GB"/>
        </w:rPr>
        <w:t>月</w:t>
      </w:r>
      <w:r w:rsidRPr="006E1063">
        <w:rPr>
          <w:lang w:val="en-GB"/>
        </w:rPr>
        <w:t>7</w:t>
      </w:r>
      <w:r w:rsidRPr="006E1063">
        <w:rPr>
          <w:rFonts w:hint="eastAsia"/>
          <w:lang w:val="en-GB"/>
        </w:rPr>
        <w:t>日对白俄罗斯生效。提交人由律师</w:t>
      </w:r>
      <w:r w:rsidRPr="006E1063">
        <w:rPr>
          <w:lang w:val="en-GB"/>
        </w:rPr>
        <w:t>Shane H. Brady</w:t>
      </w:r>
      <w:r w:rsidRPr="006E1063">
        <w:rPr>
          <w:rFonts w:hint="eastAsia"/>
          <w:lang w:val="en-GB"/>
        </w:rPr>
        <w:t>和</w:t>
      </w:r>
      <w:r w:rsidRPr="006E1063">
        <w:rPr>
          <w:lang w:val="en-GB"/>
        </w:rPr>
        <w:t>Nurlan Kachiev</w:t>
      </w:r>
      <w:r w:rsidRPr="006E1063">
        <w:rPr>
          <w:rFonts w:hint="eastAsia"/>
          <w:lang w:val="en-GB"/>
        </w:rPr>
        <w:t>代理。</w:t>
      </w:r>
    </w:p>
    <w:p w:rsidR="006E1063" w:rsidRPr="006E1063" w:rsidRDefault="006E1063" w:rsidP="00E73A47">
      <w:pPr>
        <w:pStyle w:val="H23GC"/>
        <w:rPr>
          <w:b/>
          <w:lang w:val="en-GB"/>
        </w:rPr>
      </w:pPr>
      <w:r w:rsidRPr="006E1063">
        <w:rPr>
          <w:b/>
          <w:lang w:val="en-GB"/>
        </w:rPr>
        <w:tab/>
      </w:r>
      <w:r w:rsidRPr="006E1063">
        <w:rPr>
          <w:b/>
          <w:lang w:val="en-GB"/>
        </w:rPr>
        <w:tab/>
      </w:r>
      <w:r w:rsidRPr="006E1063">
        <w:rPr>
          <w:rFonts w:hint="eastAsia"/>
          <w:lang w:val="en-GB"/>
        </w:rPr>
        <w:t>提交人陈述的事实</w:t>
      </w:r>
    </w:p>
    <w:p w:rsidR="006E1063" w:rsidRPr="006E1063" w:rsidRDefault="006E1063" w:rsidP="006E1063">
      <w:pPr>
        <w:pStyle w:val="SingleTxtGC"/>
        <w:rPr>
          <w:lang w:val="en-GB"/>
        </w:rPr>
      </w:pPr>
      <w:r w:rsidRPr="006E1063">
        <w:rPr>
          <w:lang w:val="en-GB"/>
        </w:rPr>
        <w:t>2.1</w:t>
      </w:r>
      <w:r w:rsidRPr="006E1063">
        <w:rPr>
          <w:lang w:val="en-GB"/>
        </w:rPr>
        <w:tab/>
      </w:r>
      <w:r w:rsidRPr="006E1063">
        <w:rPr>
          <w:rFonts w:hint="eastAsia"/>
          <w:lang w:val="en-GB"/>
        </w:rPr>
        <w:t>吉尔吉斯共和国耶和华见证人宗教中心是吉尔吉斯斯坦耶和华见证人的全国性宗教组织，</w:t>
      </w:r>
      <w:r w:rsidRPr="006E1063">
        <w:rPr>
          <w:lang w:val="en-GB"/>
        </w:rPr>
        <w:t>1998</w:t>
      </w:r>
      <w:r w:rsidRPr="006E1063">
        <w:rPr>
          <w:lang w:val="en-GB"/>
        </w:rPr>
        <w:t>年</w:t>
      </w:r>
      <w:r w:rsidRPr="006E1063">
        <w:rPr>
          <w:lang w:val="en-GB"/>
        </w:rPr>
        <w:t>4</w:t>
      </w:r>
      <w:r w:rsidRPr="006E1063">
        <w:rPr>
          <w:lang w:val="en-GB"/>
        </w:rPr>
        <w:t>月</w:t>
      </w:r>
      <w:r w:rsidRPr="006E1063">
        <w:rPr>
          <w:lang w:val="en-GB"/>
        </w:rPr>
        <w:t>30</w:t>
      </w:r>
      <w:r w:rsidRPr="006E1063">
        <w:rPr>
          <w:lang w:val="en-GB"/>
        </w:rPr>
        <w:t>日在国家宗教事务委员会注册。</w:t>
      </w:r>
    </w:p>
    <w:p w:rsidR="006E1063" w:rsidRPr="006E1063" w:rsidRDefault="006E1063" w:rsidP="006E1063">
      <w:pPr>
        <w:pStyle w:val="SingleTxtGC"/>
        <w:rPr>
          <w:lang w:val="en-GB"/>
        </w:rPr>
      </w:pPr>
      <w:r w:rsidRPr="006E1063">
        <w:rPr>
          <w:lang w:val="en-GB"/>
        </w:rPr>
        <w:t>2.2</w:t>
      </w:r>
      <w:r w:rsidRPr="006E1063">
        <w:rPr>
          <w:lang w:val="en-GB"/>
        </w:rPr>
        <w:tab/>
        <w:t>2008</w:t>
      </w:r>
      <w:r w:rsidRPr="006E1063">
        <w:rPr>
          <w:rFonts w:hint="eastAsia"/>
          <w:lang w:val="en-GB"/>
        </w:rPr>
        <w:t>年，对《宗教自由和宗教组织法》</w:t>
      </w:r>
      <w:r w:rsidRPr="006E1063">
        <w:rPr>
          <w:vertAlign w:val="superscript"/>
          <w:lang w:val="en-GB"/>
        </w:rPr>
        <w:footnoteReference w:id="4"/>
      </w:r>
      <w:r w:rsidR="006234D9">
        <w:rPr>
          <w:rFonts w:hint="eastAsia"/>
          <w:lang w:val="en-GB"/>
        </w:rPr>
        <w:t xml:space="preserve"> </w:t>
      </w:r>
      <w:r w:rsidRPr="006E1063">
        <w:rPr>
          <w:rFonts w:hint="eastAsia"/>
          <w:lang w:val="en-GB"/>
        </w:rPr>
        <w:t>第</w:t>
      </w:r>
      <w:r w:rsidRPr="006E1063">
        <w:rPr>
          <w:lang w:val="en-GB"/>
        </w:rPr>
        <w:t>10</w:t>
      </w:r>
      <w:r w:rsidRPr="006E1063">
        <w:rPr>
          <w:rFonts w:hint="eastAsia"/>
          <w:lang w:val="en-GB"/>
        </w:rPr>
        <w:t>条第</w:t>
      </w:r>
      <w:r w:rsidRPr="006E1063">
        <w:rPr>
          <w:lang w:val="en-GB"/>
        </w:rPr>
        <w:t>2</w:t>
      </w:r>
      <w:r w:rsidRPr="006E1063">
        <w:rPr>
          <w:rFonts w:hint="eastAsia"/>
          <w:lang w:val="en-GB"/>
        </w:rPr>
        <w:t>款进行了修正，规定宗教组织若要合法</w:t>
      </w:r>
      <w:r w:rsidRPr="006E1063">
        <w:rPr>
          <w:lang w:val="en-GB"/>
        </w:rPr>
        <w:t>注册</w:t>
      </w:r>
      <w:r w:rsidRPr="006E1063">
        <w:rPr>
          <w:rFonts w:hint="eastAsia"/>
          <w:lang w:val="en-GB"/>
        </w:rPr>
        <w:t>，应当由不少于</w:t>
      </w:r>
      <w:r w:rsidRPr="006E1063">
        <w:rPr>
          <w:lang w:val="en-GB"/>
        </w:rPr>
        <w:t>200</w:t>
      </w:r>
      <w:r w:rsidRPr="006E1063">
        <w:rPr>
          <w:rFonts w:hint="eastAsia"/>
          <w:lang w:val="en-GB"/>
        </w:rPr>
        <w:t>名吉尔吉斯斯坦成年公民和永久居民设立。成员名单必须得到该组织拟活动地点的地方市议会批准。宗教组织如获批准，随后应向国家宗教事务委员会申请</w:t>
      </w:r>
      <w:r w:rsidRPr="006E1063">
        <w:rPr>
          <w:lang w:val="en-GB"/>
        </w:rPr>
        <w:t>注册</w:t>
      </w:r>
      <w:r w:rsidRPr="006E1063">
        <w:rPr>
          <w:rFonts w:hint="eastAsia"/>
          <w:lang w:val="en-GB"/>
        </w:rPr>
        <w:t>，国家宗教事务委员会可下令对该宗教组织进行专家研究。提交人强调，少数群体宗教几乎不可能获得这种注册，市议会的决定由地方选举产生的官员任意作出，因为没有关于具体如何处理这类申请的既定标准。</w:t>
      </w:r>
    </w:p>
    <w:p w:rsidR="006E1063" w:rsidRPr="006E1063" w:rsidRDefault="006E1063" w:rsidP="006E1063">
      <w:pPr>
        <w:pStyle w:val="SingleTxtGC"/>
        <w:rPr>
          <w:lang w:val="en-GB"/>
        </w:rPr>
      </w:pPr>
      <w:r w:rsidRPr="006E1063">
        <w:rPr>
          <w:lang w:val="en-GB"/>
        </w:rPr>
        <w:t>2.3</w:t>
      </w:r>
      <w:r w:rsidRPr="006E1063">
        <w:rPr>
          <w:lang w:val="en-GB"/>
        </w:rPr>
        <w:tab/>
      </w:r>
      <w:r w:rsidRPr="006E1063">
        <w:rPr>
          <w:lang w:val="en-GB"/>
        </w:rPr>
        <w:t>在贾拉拉巴德、纳伦、奥什和巴特肯等</w:t>
      </w:r>
      <w:r w:rsidRPr="006E1063">
        <w:rPr>
          <w:rFonts w:hint="eastAsia"/>
          <w:lang w:val="en-GB"/>
        </w:rPr>
        <w:t>州</w:t>
      </w:r>
      <w:r w:rsidRPr="006E1063">
        <w:rPr>
          <w:lang w:val="en-GB"/>
        </w:rPr>
        <w:t>，</w:t>
      </w:r>
      <w:r w:rsidRPr="006E1063">
        <w:rPr>
          <w:vertAlign w:val="superscript"/>
          <w:lang w:val="en-GB"/>
        </w:rPr>
        <w:footnoteReference w:id="5"/>
      </w:r>
      <w:r w:rsidR="006234D9">
        <w:rPr>
          <w:rFonts w:hint="eastAsia"/>
          <w:lang w:val="en-GB"/>
        </w:rPr>
        <w:t xml:space="preserve"> </w:t>
      </w:r>
      <w:r w:rsidRPr="006E1063">
        <w:rPr>
          <w:lang w:val="en-GB"/>
        </w:rPr>
        <w:t>没有耶和华见证</w:t>
      </w:r>
      <w:r w:rsidRPr="006E1063">
        <w:rPr>
          <w:rFonts w:hint="eastAsia"/>
          <w:lang w:val="en-GB"/>
        </w:rPr>
        <w:t>人的</w:t>
      </w:r>
      <w:r w:rsidRPr="006E1063">
        <w:rPr>
          <w:lang w:val="en-GB"/>
        </w:rPr>
        <w:t>宗教组织在国家宗教事务委员会注册。</w:t>
      </w:r>
      <w:r w:rsidRPr="006E1063">
        <w:rPr>
          <w:rFonts w:hint="eastAsia"/>
          <w:lang w:val="en-GB"/>
        </w:rPr>
        <w:t>一些地方官员坚持认为，住在这些州的耶和华见证人教徒若不先获得宗教组织的注册，就不能奉行自己的宗教信仰。</w:t>
      </w:r>
      <w:r w:rsidRPr="006E1063">
        <w:rPr>
          <w:lang w:val="en-GB"/>
        </w:rPr>
        <w:t>因此，为了保护耶和华见证人不受骚扰，提交人在每个</w:t>
      </w:r>
      <w:r w:rsidRPr="006E1063">
        <w:rPr>
          <w:rFonts w:hint="eastAsia"/>
          <w:lang w:val="en-GB"/>
        </w:rPr>
        <w:t>州</w:t>
      </w:r>
      <w:r w:rsidRPr="006E1063">
        <w:rPr>
          <w:lang w:val="en-GB"/>
        </w:rPr>
        <w:t>设立了耶和华见证人宗教中心的地方分会。他们准备了这些组织</w:t>
      </w:r>
      <w:r w:rsidRPr="006E1063">
        <w:rPr>
          <w:rFonts w:hint="eastAsia"/>
          <w:lang w:val="en-GB"/>
        </w:rPr>
        <w:t>注册</w:t>
      </w:r>
      <w:r w:rsidRPr="006E1063">
        <w:rPr>
          <w:lang w:val="en-GB"/>
        </w:rPr>
        <w:t>所需的所有法律文件，包括每个组织至少有</w:t>
      </w:r>
      <w:r w:rsidRPr="006E1063">
        <w:rPr>
          <w:lang w:val="en-GB"/>
        </w:rPr>
        <w:t>200</w:t>
      </w:r>
      <w:r w:rsidRPr="006E1063">
        <w:rPr>
          <w:lang w:val="en-GB"/>
        </w:rPr>
        <w:t>名</w:t>
      </w:r>
      <w:r w:rsidRPr="006E1063">
        <w:rPr>
          <w:rFonts w:hint="eastAsia"/>
          <w:lang w:val="en-GB"/>
        </w:rPr>
        <w:t>由</w:t>
      </w:r>
      <w:r w:rsidRPr="006E1063">
        <w:rPr>
          <w:lang w:val="en-GB"/>
        </w:rPr>
        <w:t>吉尔吉斯斯坦的成年公民和永久居民</w:t>
      </w:r>
      <w:r w:rsidRPr="006E1063">
        <w:rPr>
          <w:rFonts w:hint="eastAsia"/>
          <w:lang w:val="en-GB"/>
        </w:rPr>
        <w:t>组成的</w:t>
      </w:r>
      <w:r w:rsidRPr="006E1063">
        <w:rPr>
          <w:lang w:val="en-GB"/>
        </w:rPr>
        <w:t>创始成员的公证名单</w:t>
      </w:r>
      <w:r w:rsidRPr="006E1063">
        <w:rPr>
          <w:rFonts w:hint="eastAsia"/>
          <w:lang w:val="en-GB"/>
        </w:rPr>
        <w:t>。</w:t>
      </w:r>
    </w:p>
    <w:p w:rsidR="006E1063" w:rsidRPr="006E1063" w:rsidRDefault="006E1063" w:rsidP="006E1063">
      <w:pPr>
        <w:pStyle w:val="SingleTxtGC"/>
        <w:rPr>
          <w:lang w:val="en-GB"/>
        </w:rPr>
      </w:pPr>
      <w:r w:rsidRPr="006E1063">
        <w:rPr>
          <w:lang w:val="en-GB"/>
        </w:rPr>
        <w:t>2.4</w:t>
      </w:r>
      <w:r w:rsidRPr="006E1063">
        <w:rPr>
          <w:lang w:val="en-GB"/>
        </w:rPr>
        <w:tab/>
      </w:r>
      <w:r w:rsidRPr="006E1063">
        <w:rPr>
          <w:lang w:val="en-GB"/>
        </w:rPr>
        <w:t>提交人要求纳伦、奥什和贾拉拉巴德市议会批准创始成员名单的申请分别于</w:t>
      </w:r>
      <w:r w:rsidRPr="006E1063">
        <w:rPr>
          <w:lang w:val="en-GB"/>
        </w:rPr>
        <w:t>2010</w:t>
      </w:r>
      <w:r w:rsidRPr="006E1063">
        <w:rPr>
          <w:lang w:val="en-GB"/>
        </w:rPr>
        <w:t>年</w:t>
      </w:r>
      <w:r w:rsidRPr="006E1063">
        <w:rPr>
          <w:lang w:val="en-GB"/>
        </w:rPr>
        <w:t>9</w:t>
      </w:r>
      <w:r w:rsidRPr="006E1063">
        <w:rPr>
          <w:lang w:val="en-GB"/>
        </w:rPr>
        <w:t>月</w:t>
      </w:r>
      <w:r w:rsidRPr="006E1063">
        <w:rPr>
          <w:lang w:val="en-GB"/>
        </w:rPr>
        <w:t>22</w:t>
      </w:r>
      <w:r w:rsidRPr="006E1063">
        <w:rPr>
          <w:lang w:val="en-GB"/>
        </w:rPr>
        <w:t>日、</w:t>
      </w:r>
      <w:r w:rsidRPr="006E1063">
        <w:rPr>
          <w:lang w:val="en-GB"/>
        </w:rPr>
        <w:t>2010</w:t>
      </w:r>
      <w:r w:rsidRPr="006E1063">
        <w:rPr>
          <w:lang w:val="en-GB"/>
        </w:rPr>
        <w:t>年</w:t>
      </w:r>
      <w:r w:rsidRPr="006E1063">
        <w:rPr>
          <w:lang w:val="en-GB"/>
        </w:rPr>
        <w:t>10</w:t>
      </w:r>
      <w:r w:rsidRPr="006E1063">
        <w:rPr>
          <w:lang w:val="en-GB"/>
        </w:rPr>
        <w:t>月</w:t>
      </w:r>
      <w:r w:rsidRPr="006E1063">
        <w:rPr>
          <w:lang w:val="en-GB"/>
        </w:rPr>
        <w:t>18</w:t>
      </w:r>
      <w:r w:rsidRPr="006E1063">
        <w:rPr>
          <w:lang w:val="en-GB"/>
        </w:rPr>
        <w:t>日和</w:t>
      </w:r>
      <w:r w:rsidRPr="006E1063">
        <w:rPr>
          <w:lang w:val="en-GB"/>
        </w:rPr>
        <w:t>2010</w:t>
      </w:r>
      <w:r w:rsidRPr="006E1063">
        <w:rPr>
          <w:lang w:val="en-GB"/>
        </w:rPr>
        <w:t>年</w:t>
      </w:r>
      <w:r w:rsidRPr="006E1063">
        <w:rPr>
          <w:lang w:val="en-GB"/>
        </w:rPr>
        <w:t>12</w:t>
      </w:r>
      <w:r w:rsidRPr="006E1063">
        <w:rPr>
          <w:lang w:val="en-GB"/>
        </w:rPr>
        <w:t>月</w:t>
      </w:r>
      <w:r w:rsidRPr="006E1063">
        <w:rPr>
          <w:lang w:val="en-GB"/>
        </w:rPr>
        <w:t>7</w:t>
      </w:r>
      <w:r w:rsidRPr="006E1063">
        <w:rPr>
          <w:lang w:val="en-GB"/>
        </w:rPr>
        <w:t>日被驳回，理由是没有规定应遵循的标准和程序</w:t>
      </w:r>
      <w:r w:rsidRPr="006E1063">
        <w:rPr>
          <w:rFonts w:hint="eastAsia"/>
          <w:lang w:val="en-GB"/>
        </w:rPr>
        <w:t>的</w:t>
      </w:r>
      <w:r w:rsidRPr="006E1063">
        <w:rPr>
          <w:lang w:val="en-GB"/>
        </w:rPr>
        <w:t>政府命令。</w:t>
      </w:r>
      <w:r w:rsidRPr="006E1063">
        <w:rPr>
          <w:lang w:val="en-GB"/>
        </w:rPr>
        <w:t>2010</w:t>
      </w:r>
      <w:r w:rsidRPr="006E1063">
        <w:rPr>
          <w:lang w:val="en-GB"/>
        </w:rPr>
        <w:t>年</w:t>
      </w:r>
      <w:r w:rsidRPr="006E1063">
        <w:rPr>
          <w:lang w:val="en-GB"/>
        </w:rPr>
        <w:t>12</w:t>
      </w:r>
      <w:r w:rsidRPr="006E1063">
        <w:rPr>
          <w:lang w:val="en-GB"/>
        </w:rPr>
        <w:t>月</w:t>
      </w:r>
      <w:r w:rsidRPr="006E1063">
        <w:rPr>
          <w:lang w:val="en-GB"/>
        </w:rPr>
        <w:t>20</w:t>
      </w:r>
      <w:r w:rsidRPr="006E1063">
        <w:rPr>
          <w:lang w:val="en-GB"/>
        </w:rPr>
        <w:t>日和</w:t>
      </w:r>
      <w:r w:rsidRPr="006E1063">
        <w:rPr>
          <w:lang w:val="en-GB"/>
        </w:rPr>
        <w:t>22</w:t>
      </w:r>
      <w:r w:rsidRPr="006E1063">
        <w:rPr>
          <w:lang w:val="en-GB"/>
        </w:rPr>
        <w:t>日，提交人向国家宗教事务委员会提出申请。</w:t>
      </w:r>
      <w:r w:rsidRPr="006E1063">
        <w:rPr>
          <w:lang w:val="en-GB"/>
        </w:rPr>
        <w:t>2011</w:t>
      </w:r>
      <w:r w:rsidRPr="006E1063">
        <w:rPr>
          <w:lang w:val="en-GB"/>
        </w:rPr>
        <w:t>年</w:t>
      </w:r>
      <w:r w:rsidRPr="006E1063">
        <w:rPr>
          <w:lang w:val="en-GB"/>
        </w:rPr>
        <w:t>2</w:t>
      </w:r>
      <w:r w:rsidRPr="006E1063">
        <w:rPr>
          <w:lang w:val="en-GB"/>
        </w:rPr>
        <w:t>月</w:t>
      </w:r>
      <w:r w:rsidRPr="006E1063">
        <w:rPr>
          <w:lang w:val="en-GB"/>
        </w:rPr>
        <w:t>16</w:t>
      </w:r>
      <w:r w:rsidRPr="006E1063">
        <w:rPr>
          <w:lang w:val="en-GB"/>
        </w:rPr>
        <w:t>日，国家宗教事务委员会根据其第</w:t>
      </w:r>
      <w:r w:rsidRPr="006E1063">
        <w:rPr>
          <w:lang w:val="en-GB"/>
        </w:rPr>
        <w:t>02-16/24</w:t>
      </w:r>
      <w:r w:rsidRPr="006E1063">
        <w:rPr>
          <w:lang w:val="en-GB"/>
        </w:rPr>
        <w:t>号决定，拒绝这三个宗教组织注册</w:t>
      </w:r>
      <w:r w:rsidRPr="006E1063">
        <w:rPr>
          <w:rFonts w:hint="eastAsia"/>
          <w:lang w:val="en-GB"/>
        </w:rPr>
        <w:t>，认为</w:t>
      </w:r>
      <w:r w:rsidRPr="006E1063">
        <w:rPr>
          <w:lang w:val="en-GB"/>
        </w:rPr>
        <w:t>地方议会不批准创始成员名单，就不可能注册。</w:t>
      </w:r>
    </w:p>
    <w:p w:rsidR="006E1063" w:rsidRPr="006E1063" w:rsidRDefault="006E1063" w:rsidP="006E1063">
      <w:pPr>
        <w:pStyle w:val="SingleTxtGC"/>
        <w:rPr>
          <w:lang w:val="en-GB"/>
        </w:rPr>
      </w:pPr>
      <w:r w:rsidRPr="006E1063">
        <w:rPr>
          <w:lang w:val="en-GB"/>
        </w:rPr>
        <w:t>2.5</w:t>
      </w:r>
      <w:r w:rsidRPr="006E1063">
        <w:rPr>
          <w:lang w:val="en-GB"/>
        </w:rPr>
        <w:tab/>
      </w:r>
      <w:r w:rsidRPr="006E1063">
        <w:rPr>
          <w:lang w:val="en-GB"/>
        </w:rPr>
        <w:t>根据国家宗教事务委员会的决定，提交人向比什凯克地区间法院提出申诉。</w:t>
      </w:r>
      <w:r w:rsidRPr="006E1063">
        <w:rPr>
          <w:lang w:val="en-GB"/>
        </w:rPr>
        <w:t>2011</w:t>
      </w:r>
      <w:r w:rsidRPr="006E1063">
        <w:rPr>
          <w:lang w:val="en-GB"/>
        </w:rPr>
        <w:t>年</w:t>
      </w:r>
      <w:r w:rsidRPr="006E1063">
        <w:rPr>
          <w:lang w:val="en-GB"/>
        </w:rPr>
        <w:t>7</w:t>
      </w:r>
      <w:r w:rsidRPr="006E1063">
        <w:rPr>
          <w:lang w:val="en-GB"/>
        </w:rPr>
        <w:t>月</w:t>
      </w:r>
      <w:r w:rsidRPr="006E1063">
        <w:rPr>
          <w:lang w:val="en-GB"/>
        </w:rPr>
        <w:t>21</w:t>
      </w:r>
      <w:r w:rsidRPr="006E1063">
        <w:rPr>
          <w:lang w:val="en-GB"/>
        </w:rPr>
        <w:t>日，法院批准了部分上诉，裁定国家宗教事务委员会的决定</w:t>
      </w:r>
      <w:r w:rsidRPr="006E1063">
        <w:rPr>
          <w:rFonts w:hint="eastAsia"/>
          <w:lang w:val="en-GB"/>
        </w:rPr>
        <w:t>不合法</w:t>
      </w:r>
      <w:r w:rsidRPr="006E1063">
        <w:rPr>
          <w:lang w:val="en-GB"/>
        </w:rPr>
        <w:t>。然而，法院认为，它无权命令国家宗教事务委员会对宗教组织进行注册，而只能命令该委员会完全消除对提交人权利、自由和合法利益的侵犯。国家宗教事务委员会对该裁决提出</w:t>
      </w:r>
      <w:r w:rsidRPr="006E1063">
        <w:rPr>
          <w:rFonts w:hint="eastAsia"/>
          <w:lang w:val="en-GB"/>
        </w:rPr>
        <w:t>了</w:t>
      </w:r>
      <w:r w:rsidRPr="006E1063">
        <w:rPr>
          <w:lang w:val="en-GB"/>
        </w:rPr>
        <w:t>上诉。</w:t>
      </w:r>
    </w:p>
    <w:p w:rsidR="006E1063" w:rsidRPr="006E1063" w:rsidRDefault="006E1063" w:rsidP="006E1063">
      <w:pPr>
        <w:pStyle w:val="SingleTxtGC"/>
        <w:rPr>
          <w:lang w:val="en-GB"/>
        </w:rPr>
      </w:pPr>
      <w:bookmarkStart w:id="0" w:name="_GoBack"/>
      <w:bookmarkEnd w:id="0"/>
      <w:r w:rsidRPr="006E1063">
        <w:rPr>
          <w:lang w:val="en-GB"/>
        </w:rPr>
        <w:lastRenderedPageBreak/>
        <w:t>2.6</w:t>
      </w:r>
      <w:r w:rsidRPr="006E1063">
        <w:rPr>
          <w:lang w:val="en-GB"/>
        </w:rPr>
        <w:tab/>
        <w:t>2011</w:t>
      </w:r>
      <w:r w:rsidRPr="006E1063">
        <w:rPr>
          <w:lang w:val="en-GB"/>
        </w:rPr>
        <w:t>年</w:t>
      </w:r>
      <w:r w:rsidRPr="006E1063">
        <w:rPr>
          <w:lang w:val="en-GB"/>
        </w:rPr>
        <w:t>9</w:t>
      </w:r>
      <w:r w:rsidRPr="006E1063">
        <w:rPr>
          <w:lang w:val="en-GB"/>
        </w:rPr>
        <w:t>月</w:t>
      </w:r>
      <w:r w:rsidRPr="006E1063">
        <w:rPr>
          <w:lang w:val="en-GB"/>
        </w:rPr>
        <w:t>15</w:t>
      </w:r>
      <w:r w:rsidRPr="006E1063">
        <w:rPr>
          <w:lang w:val="en-GB"/>
        </w:rPr>
        <w:t>日，比什凯克地区间法院上诉庭批准了上诉，理由是国家宗教事务委员会拒绝注册不是一项决定，</w:t>
      </w:r>
      <w:r w:rsidRPr="006E1063">
        <w:rPr>
          <w:rFonts w:hint="eastAsia"/>
          <w:lang w:val="en-GB"/>
        </w:rPr>
        <w:t>而</w:t>
      </w:r>
      <w:r w:rsidRPr="006E1063">
        <w:rPr>
          <w:lang w:val="en-GB"/>
        </w:rPr>
        <w:t>只是提供信息，并没有确立、改变、终止或中止个人的权利和义务。因此，法院不能</w:t>
      </w:r>
      <w:r w:rsidRPr="006E1063">
        <w:rPr>
          <w:rFonts w:hint="eastAsia"/>
          <w:lang w:val="en-GB"/>
        </w:rPr>
        <w:t>进行</w:t>
      </w:r>
      <w:r w:rsidRPr="006E1063">
        <w:rPr>
          <w:lang w:val="en-GB"/>
        </w:rPr>
        <w:t>审议。</w:t>
      </w:r>
      <w:r w:rsidRPr="006E1063">
        <w:rPr>
          <w:rFonts w:hint="eastAsia"/>
          <w:lang w:val="en-GB"/>
        </w:rPr>
        <w:t>不过，</w:t>
      </w:r>
      <w:r w:rsidRPr="006E1063">
        <w:rPr>
          <w:lang w:val="en-GB"/>
        </w:rPr>
        <w:t>提交人</w:t>
      </w:r>
      <w:r w:rsidRPr="006E1063">
        <w:rPr>
          <w:rFonts w:hint="eastAsia"/>
          <w:lang w:val="en-GB"/>
        </w:rPr>
        <w:t>还是</w:t>
      </w:r>
      <w:r w:rsidRPr="006E1063">
        <w:rPr>
          <w:lang w:val="en-GB"/>
        </w:rPr>
        <w:t>在最高法院对该裁决提出异议。</w:t>
      </w:r>
      <w:r w:rsidRPr="006E1063">
        <w:rPr>
          <w:lang w:val="en-GB"/>
        </w:rPr>
        <w:t>2012</w:t>
      </w:r>
      <w:r w:rsidRPr="006E1063">
        <w:rPr>
          <w:lang w:val="en-GB"/>
        </w:rPr>
        <w:t>年</w:t>
      </w:r>
      <w:r w:rsidRPr="006E1063">
        <w:rPr>
          <w:lang w:val="en-GB"/>
        </w:rPr>
        <w:t>5</w:t>
      </w:r>
      <w:r w:rsidRPr="006E1063">
        <w:rPr>
          <w:lang w:val="en-GB"/>
        </w:rPr>
        <w:t>月</w:t>
      </w:r>
      <w:r w:rsidRPr="006E1063">
        <w:rPr>
          <w:lang w:val="en-GB"/>
        </w:rPr>
        <w:t>31</w:t>
      </w:r>
      <w:r w:rsidRPr="006E1063">
        <w:rPr>
          <w:lang w:val="en-GB"/>
        </w:rPr>
        <w:t>日，最高法院维持了先前的裁决。最高法院</w:t>
      </w:r>
      <w:r w:rsidRPr="006E1063">
        <w:rPr>
          <w:rFonts w:hint="eastAsia"/>
          <w:lang w:val="en-GB"/>
        </w:rPr>
        <w:t>得出</w:t>
      </w:r>
      <w:r w:rsidRPr="006E1063">
        <w:rPr>
          <w:lang w:val="en-GB"/>
        </w:rPr>
        <w:t>结论</w:t>
      </w:r>
      <w:r w:rsidRPr="006E1063">
        <w:rPr>
          <w:rFonts w:hint="eastAsia"/>
          <w:lang w:val="en-GB"/>
        </w:rPr>
        <w:t>认为</w:t>
      </w:r>
      <w:r w:rsidRPr="006E1063">
        <w:rPr>
          <w:lang w:val="en-GB"/>
        </w:rPr>
        <w:t>，国家宗教事务委员会</w:t>
      </w:r>
      <w:r w:rsidRPr="006E1063">
        <w:rPr>
          <w:lang w:val="en-GB"/>
        </w:rPr>
        <w:t>2011</w:t>
      </w:r>
      <w:r w:rsidRPr="006E1063">
        <w:rPr>
          <w:lang w:val="en-GB"/>
        </w:rPr>
        <w:t>年</w:t>
      </w:r>
      <w:r w:rsidRPr="006E1063">
        <w:rPr>
          <w:lang w:val="en-GB"/>
        </w:rPr>
        <w:t>2</w:t>
      </w:r>
      <w:r w:rsidRPr="006E1063">
        <w:rPr>
          <w:lang w:val="en-GB"/>
        </w:rPr>
        <w:t>月</w:t>
      </w:r>
      <w:r w:rsidRPr="006E1063">
        <w:rPr>
          <w:lang w:val="en-GB"/>
        </w:rPr>
        <w:t>16</w:t>
      </w:r>
      <w:r w:rsidRPr="006E1063">
        <w:rPr>
          <w:lang w:val="en-GB"/>
        </w:rPr>
        <w:t>日的决定只是一封通知</w:t>
      </w:r>
      <w:r w:rsidRPr="006E1063">
        <w:rPr>
          <w:rFonts w:hint="eastAsia"/>
          <w:lang w:val="en-GB"/>
        </w:rPr>
        <w:t>函</w:t>
      </w:r>
      <w:r w:rsidRPr="006E1063">
        <w:rPr>
          <w:lang w:val="en-GB"/>
        </w:rPr>
        <w:t>，</w:t>
      </w:r>
      <w:r w:rsidRPr="006E1063">
        <w:rPr>
          <w:rFonts w:hint="eastAsia"/>
          <w:lang w:val="en-GB"/>
        </w:rPr>
        <w:t>并</w:t>
      </w:r>
      <w:r w:rsidRPr="006E1063">
        <w:rPr>
          <w:lang w:val="en-GB"/>
        </w:rPr>
        <w:t>没有遵循法律规定的格式；因此，不能</w:t>
      </w:r>
      <w:r w:rsidRPr="006E1063">
        <w:rPr>
          <w:rFonts w:hint="eastAsia"/>
          <w:lang w:val="en-GB"/>
        </w:rPr>
        <w:t>就此</w:t>
      </w:r>
      <w:r w:rsidRPr="006E1063">
        <w:rPr>
          <w:lang w:val="en-GB"/>
        </w:rPr>
        <w:t>向法院提出上诉。</w:t>
      </w:r>
    </w:p>
    <w:p w:rsidR="006E1063" w:rsidRPr="006E1063" w:rsidRDefault="006E1063" w:rsidP="006E1063">
      <w:pPr>
        <w:pStyle w:val="SingleTxtGC"/>
        <w:rPr>
          <w:lang w:val="en-GB"/>
        </w:rPr>
      </w:pPr>
      <w:r w:rsidRPr="006E1063">
        <w:rPr>
          <w:lang w:val="en-GB"/>
        </w:rPr>
        <w:t>2.7</w:t>
      </w:r>
      <w:r w:rsidRPr="006E1063">
        <w:rPr>
          <w:lang w:val="en-GB"/>
        </w:rPr>
        <w:tab/>
        <w:t>2014</w:t>
      </w:r>
      <w:r w:rsidRPr="006E1063">
        <w:rPr>
          <w:lang w:val="en-GB"/>
        </w:rPr>
        <w:t>年</w:t>
      </w:r>
      <w:r w:rsidRPr="006E1063">
        <w:rPr>
          <w:lang w:val="en-GB"/>
        </w:rPr>
        <w:t>2</w:t>
      </w:r>
      <w:r w:rsidRPr="006E1063">
        <w:rPr>
          <w:lang w:val="en-GB"/>
        </w:rPr>
        <w:t>月</w:t>
      </w:r>
      <w:r w:rsidRPr="006E1063">
        <w:rPr>
          <w:lang w:val="en-GB"/>
        </w:rPr>
        <w:t>21</w:t>
      </w:r>
      <w:r w:rsidRPr="006E1063">
        <w:rPr>
          <w:lang w:val="en-GB"/>
        </w:rPr>
        <w:t>日和</w:t>
      </w:r>
      <w:r w:rsidRPr="006E1063">
        <w:rPr>
          <w:lang w:val="en-GB"/>
        </w:rPr>
        <w:t>2015</w:t>
      </w:r>
      <w:r w:rsidRPr="006E1063">
        <w:rPr>
          <w:lang w:val="en-GB"/>
        </w:rPr>
        <w:t>年</w:t>
      </w:r>
      <w:r w:rsidRPr="006E1063">
        <w:rPr>
          <w:lang w:val="en-GB"/>
        </w:rPr>
        <w:t>2</w:t>
      </w:r>
      <w:r w:rsidRPr="006E1063">
        <w:rPr>
          <w:lang w:val="en-GB"/>
        </w:rPr>
        <w:t>月</w:t>
      </w:r>
      <w:r w:rsidRPr="006E1063">
        <w:rPr>
          <w:lang w:val="en-GB"/>
        </w:rPr>
        <w:t>10</w:t>
      </w:r>
      <w:r w:rsidRPr="006E1063">
        <w:rPr>
          <w:lang w:val="en-GB"/>
        </w:rPr>
        <w:t>日，提交人提供了关于初次提交</w:t>
      </w:r>
      <w:r w:rsidRPr="006E1063">
        <w:rPr>
          <w:rFonts w:hint="eastAsia"/>
          <w:lang w:val="en-GB"/>
        </w:rPr>
        <w:t>材料</w:t>
      </w:r>
      <w:r w:rsidRPr="006E1063">
        <w:rPr>
          <w:lang w:val="en-GB"/>
        </w:rPr>
        <w:t>的后续进展的补充资料。</w:t>
      </w:r>
      <w:r w:rsidRPr="006E1063">
        <w:rPr>
          <w:lang w:val="en-GB"/>
        </w:rPr>
        <w:t>2013</w:t>
      </w:r>
      <w:r w:rsidRPr="006E1063">
        <w:rPr>
          <w:lang w:val="en-GB"/>
        </w:rPr>
        <w:t>年</w:t>
      </w:r>
      <w:r w:rsidRPr="006E1063">
        <w:rPr>
          <w:lang w:val="en-GB"/>
        </w:rPr>
        <w:t>1</w:t>
      </w:r>
      <w:r w:rsidRPr="006E1063">
        <w:rPr>
          <w:lang w:val="en-GB"/>
        </w:rPr>
        <w:t>月</w:t>
      </w:r>
      <w:r w:rsidRPr="006E1063">
        <w:rPr>
          <w:lang w:val="en-GB"/>
        </w:rPr>
        <w:t>28</w:t>
      </w:r>
      <w:r w:rsidRPr="006E1063">
        <w:rPr>
          <w:lang w:val="en-GB"/>
        </w:rPr>
        <w:t>日，提交人再次向贾拉拉巴德市议会提出申请，要求批准</w:t>
      </w:r>
      <w:r w:rsidRPr="006E1063">
        <w:rPr>
          <w:lang w:val="en-GB"/>
        </w:rPr>
        <w:t>200</w:t>
      </w:r>
      <w:r w:rsidRPr="006E1063">
        <w:rPr>
          <w:lang w:val="en-GB"/>
        </w:rPr>
        <w:t>名创始成员的名单，并要求耶和华见证</w:t>
      </w:r>
      <w:r w:rsidRPr="006E1063">
        <w:rPr>
          <w:rFonts w:hint="eastAsia"/>
          <w:lang w:val="en-GB"/>
        </w:rPr>
        <w:t>人</w:t>
      </w:r>
      <w:r w:rsidRPr="006E1063">
        <w:rPr>
          <w:lang w:val="en-GB"/>
        </w:rPr>
        <w:t>宗教组织在</w:t>
      </w:r>
      <w:r w:rsidRPr="006E1063">
        <w:rPr>
          <w:rFonts w:hint="eastAsia"/>
          <w:lang w:val="en-GB"/>
        </w:rPr>
        <w:t>本州</w:t>
      </w:r>
      <w:r w:rsidRPr="006E1063">
        <w:rPr>
          <w:lang w:val="en-GB"/>
        </w:rPr>
        <w:t>注册。</w:t>
      </w:r>
      <w:r w:rsidRPr="006E1063">
        <w:rPr>
          <w:lang w:val="en-GB"/>
        </w:rPr>
        <w:t>2013</w:t>
      </w:r>
      <w:r w:rsidRPr="006E1063">
        <w:rPr>
          <w:lang w:val="en-GB"/>
        </w:rPr>
        <w:t>年</w:t>
      </w:r>
      <w:r w:rsidRPr="006E1063">
        <w:rPr>
          <w:lang w:val="en-GB"/>
        </w:rPr>
        <w:t>3</w:t>
      </w:r>
      <w:r w:rsidRPr="006E1063">
        <w:rPr>
          <w:lang w:val="en-GB"/>
        </w:rPr>
        <w:t>月</w:t>
      </w:r>
      <w:r w:rsidRPr="006E1063">
        <w:rPr>
          <w:lang w:val="en-GB"/>
        </w:rPr>
        <w:t>29</w:t>
      </w:r>
      <w:r w:rsidRPr="006E1063">
        <w:rPr>
          <w:lang w:val="en-GB"/>
        </w:rPr>
        <w:t>日，贾拉拉巴德市议会驳回了</w:t>
      </w:r>
      <w:r w:rsidRPr="006E1063">
        <w:rPr>
          <w:rFonts w:hint="eastAsia"/>
          <w:lang w:val="en-GB"/>
        </w:rPr>
        <w:t>这项</w:t>
      </w:r>
      <w:r w:rsidRPr="006E1063">
        <w:rPr>
          <w:lang w:val="en-GB"/>
        </w:rPr>
        <w:t>申请，并得出结论认为，准予注册将违反《宪法》第</w:t>
      </w:r>
      <w:r w:rsidRPr="006E1063">
        <w:rPr>
          <w:lang w:val="en-GB"/>
        </w:rPr>
        <w:t>1</w:t>
      </w:r>
      <w:r w:rsidRPr="006E1063">
        <w:rPr>
          <w:lang w:val="en-GB"/>
        </w:rPr>
        <w:t>条</w:t>
      </w:r>
      <w:r w:rsidRPr="006E1063">
        <w:rPr>
          <w:rFonts w:hint="eastAsia"/>
          <w:lang w:val="en-GB"/>
        </w:rPr>
        <w:t>及</w:t>
      </w:r>
      <w:r w:rsidRPr="006E1063">
        <w:rPr>
          <w:lang w:val="en-GB"/>
        </w:rPr>
        <w:t>第</w:t>
      </w:r>
      <w:r w:rsidRPr="006E1063">
        <w:rPr>
          <w:lang w:val="en-GB"/>
        </w:rPr>
        <w:t>7</w:t>
      </w:r>
      <w:r w:rsidRPr="006E1063">
        <w:rPr>
          <w:lang w:val="en-GB"/>
        </w:rPr>
        <w:t>条第</w:t>
      </w:r>
      <w:r w:rsidRPr="006E1063">
        <w:rPr>
          <w:lang w:val="en-GB"/>
        </w:rPr>
        <w:t>2</w:t>
      </w:r>
      <w:r w:rsidRPr="006E1063">
        <w:rPr>
          <w:lang w:val="en-GB"/>
        </w:rPr>
        <w:t>款和第</w:t>
      </w:r>
      <w:r w:rsidRPr="006E1063">
        <w:rPr>
          <w:lang w:val="en-GB"/>
        </w:rPr>
        <w:t>3</w:t>
      </w:r>
      <w:r w:rsidRPr="006E1063">
        <w:rPr>
          <w:lang w:val="en-GB"/>
        </w:rPr>
        <w:t>款，其中规定宗教和礼拜活动应与国家分开。</w:t>
      </w:r>
    </w:p>
    <w:p w:rsidR="006E1063" w:rsidRPr="006E1063" w:rsidRDefault="006E1063" w:rsidP="006E1063">
      <w:pPr>
        <w:pStyle w:val="SingleTxtGC"/>
        <w:rPr>
          <w:lang w:val="en-GB"/>
        </w:rPr>
      </w:pPr>
      <w:r w:rsidRPr="006E1063">
        <w:rPr>
          <w:lang w:val="en-GB"/>
        </w:rPr>
        <w:t>2.8</w:t>
      </w:r>
      <w:r w:rsidRPr="006E1063">
        <w:rPr>
          <w:lang w:val="en-GB"/>
        </w:rPr>
        <w:tab/>
      </w:r>
      <w:r w:rsidRPr="006E1063">
        <w:rPr>
          <w:lang w:val="en-GB"/>
        </w:rPr>
        <w:t>提交人向贾拉拉巴德地区间法院提出了民事诉讼。</w:t>
      </w:r>
      <w:r w:rsidRPr="006E1063">
        <w:rPr>
          <w:lang w:val="en-GB"/>
        </w:rPr>
        <w:t>2013</w:t>
      </w:r>
      <w:r w:rsidRPr="006E1063">
        <w:rPr>
          <w:lang w:val="en-GB"/>
        </w:rPr>
        <w:t>年</w:t>
      </w:r>
      <w:r w:rsidRPr="006E1063">
        <w:rPr>
          <w:lang w:val="en-GB"/>
        </w:rPr>
        <w:t>10</w:t>
      </w:r>
      <w:r w:rsidRPr="006E1063">
        <w:rPr>
          <w:lang w:val="en-GB"/>
        </w:rPr>
        <w:t>月</w:t>
      </w:r>
      <w:r w:rsidRPr="006E1063">
        <w:rPr>
          <w:lang w:val="en-GB"/>
        </w:rPr>
        <w:t>8</w:t>
      </w:r>
      <w:r w:rsidRPr="006E1063">
        <w:rPr>
          <w:lang w:val="en-GB"/>
        </w:rPr>
        <w:t>日，法院暂停审理此案，并将其送交新成立的最高法院宪法庭，以确定</w:t>
      </w:r>
      <w:r w:rsidRPr="006E1063">
        <w:rPr>
          <w:lang w:val="en-GB"/>
        </w:rPr>
        <w:t>2008</w:t>
      </w:r>
      <w:r w:rsidRPr="006E1063">
        <w:rPr>
          <w:lang w:val="en-GB"/>
        </w:rPr>
        <w:t>年《宗教法》第</w:t>
      </w:r>
      <w:r w:rsidRPr="006E1063">
        <w:rPr>
          <w:lang w:val="en-GB"/>
        </w:rPr>
        <w:t>10</w:t>
      </w:r>
      <w:r w:rsidRPr="006E1063">
        <w:rPr>
          <w:lang w:val="en-GB"/>
        </w:rPr>
        <w:t>条</w:t>
      </w:r>
      <w:r w:rsidRPr="006E1063">
        <w:rPr>
          <w:rFonts w:hint="eastAsia"/>
          <w:lang w:val="en-GB"/>
        </w:rPr>
        <w:t>第</w:t>
      </w:r>
      <w:r w:rsidRPr="006E1063">
        <w:rPr>
          <w:lang w:val="en-GB"/>
        </w:rPr>
        <w:t>2</w:t>
      </w:r>
      <w:r w:rsidRPr="006E1063">
        <w:rPr>
          <w:rFonts w:hint="eastAsia"/>
          <w:lang w:val="en-GB"/>
        </w:rPr>
        <w:t>款</w:t>
      </w:r>
      <w:r w:rsidRPr="006E1063">
        <w:rPr>
          <w:lang w:val="en-GB"/>
        </w:rPr>
        <w:t>是否符合宪法。该案后来暂停审理，后来又因最高法院宪法庭拒绝接受</w:t>
      </w:r>
      <w:r w:rsidRPr="006E1063">
        <w:rPr>
          <w:rFonts w:hint="eastAsia"/>
          <w:lang w:val="en-GB"/>
        </w:rPr>
        <w:t>初审</w:t>
      </w:r>
      <w:r w:rsidRPr="006E1063">
        <w:rPr>
          <w:lang w:val="en-GB"/>
        </w:rPr>
        <w:t>法院</w:t>
      </w:r>
      <w:r w:rsidRPr="006E1063">
        <w:rPr>
          <w:rFonts w:hint="eastAsia"/>
          <w:lang w:val="en-GB"/>
        </w:rPr>
        <w:t>要求</w:t>
      </w:r>
      <w:r w:rsidRPr="006E1063">
        <w:rPr>
          <w:lang w:val="en-GB"/>
        </w:rPr>
        <w:t>确定该法第</w:t>
      </w:r>
      <w:r w:rsidRPr="006E1063">
        <w:rPr>
          <w:lang w:val="en-GB"/>
        </w:rPr>
        <w:t>10</w:t>
      </w:r>
      <w:r w:rsidRPr="006E1063">
        <w:rPr>
          <w:lang w:val="en-GB"/>
        </w:rPr>
        <w:t>条第</w:t>
      </w:r>
      <w:r w:rsidRPr="006E1063">
        <w:rPr>
          <w:lang w:val="en-GB"/>
        </w:rPr>
        <w:t>2</w:t>
      </w:r>
      <w:r w:rsidRPr="006E1063">
        <w:rPr>
          <w:lang w:val="en-GB"/>
        </w:rPr>
        <w:t>款是否符合宪法的请求而中止审理，但没有提供进一步的细节和日期。由于</w:t>
      </w:r>
      <w:r w:rsidRPr="006E1063">
        <w:rPr>
          <w:rFonts w:hint="eastAsia"/>
          <w:lang w:val="en-GB"/>
        </w:rPr>
        <w:t>初审</w:t>
      </w:r>
      <w:r w:rsidRPr="006E1063">
        <w:rPr>
          <w:lang w:val="en-GB"/>
        </w:rPr>
        <w:t>法院提交的移交请求中存在技术错误，</w:t>
      </w:r>
      <w:r w:rsidRPr="006E1063">
        <w:rPr>
          <w:rFonts w:hint="eastAsia"/>
          <w:lang w:val="en-GB"/>
        </w:rPr>
        <w:t>因此</w:t>
      </w:r>
      <w:r w:rsidRPr="006E1063">
        <w:rPr>
          <w:lang w:val="en-GB"/>
        </w:rPr>
        <w:t>宪法庭拒绝受理此案。</w:t>
      </w:r>
    </w:p>
    <w:p w:rsidR="006E1063" w:rsidRPr="006E1063" w:rsidRDefault="006E1063" w:rsidP="006E1063">
      <w:pPr>
        <w:pStyle w:val="SingleTxtGC"/>
        <w:rPr>
          <w:lang w:val="en-GB"/>
        </w:rPr>
      </w:pPr>
      <w:r w:rsidRPr="006E1063">
        <w:rPr>
          <w:lang w:val="en-GB"/>
        </w:rPr>
        <w:t>2.9</w:t>
      </w:r>
      <w:r w:rsidRPr="006E1063">
        <w:rPr>
          <w:lang w:val="en-GB"/>
        </w:rPr>
        <w:tab/>
        <w:t>2014</w:t>
      </w:r>
      <w:r w:rsidRPr="006E1063">
        <w:rPr>
          <w:lang w:val="en-GB"/>
        </w:rPr>
        <w:t>年</w:t>
      </w:r>
      <w:r w:rsidRPr="006E1063">
        <w:rPr>
          <w:lang w:val="en-GB"/>
        </w:rPr>
        <w:t>4</w:t>
      </w:r>
      <w:r w:rsidRPr="006E1063">
        <w:rPr>
          <w:lang w:val="en-GB"/>
        </w:rPr>
        <w:t>月，耶和华见证人宗教中心直接向最高法院宪法庭提出申请，除其他外，对</w:t>
      </w:r>
      <w:r w:rsidRPr="006E1063">
        <w:rPr>
          <w:lang w:val="en-GB"/>
        </w:rPr>
        <w:t>2008</w:t>
      </w:r>
      <w:r w:rsidRPr="006E1063">
        <w:rPr>
          <w:lang w:val="en-GB"/>
        </w:rPr>
        <w:t>年</w:t>
      </w:r>
      <w:r w:rsidRPr="006E1063">
        <w:rPr>
          <w:rFonts w:hint="eastAsia"/>
          <w:lang w:val="en-GB"/>
        </w:rPr>
        <w:t>《</w:t>
      </w:r>
      <w:r w:rsidRPr="006E1063">
        <w:rPr>
          <w:lang w:val="en-GB"/>
        </w:rPr>
        <w:t>宗教法</w:t>
      </w:r>
      <w:r w:rsidRPr="006E1063">
        <w:rPr>
          <w:rFonts w:hint="eastAsia"/>
          <w:lang w:val="en-GB"/>
        </w:rPr>
        <w:t>》</w:t>
      </w:r>
      <w:r w:rsidRPr="006E1063">
        <w:rPr>
          <w:lang w:val="en-GB"/>
        </w:rPr>
        <w:t>第</w:t>
      </w:r>
      <w:r w:rsidRPr="006E1063">
        <w:rPr>
          <w:lang w:val="en-GB"/>
        </w:rPr>
        <w:t>10</w:t>
      </w:r>
      <w:r w:rsidRPr="006E1063">
        <w:rPr>
          <w:lang w:val="en-GB"/>
        </w:rPr>
        <w:t>条第</w:t>
      </w:r>
      <w:r w:rsidRPr="006E1063">
        <w:rPr>
          <w:lang w:val="en-GB"/>
        </w:rPr>
        <w:t>2</w:t>
      </w:r>
      <w:r w:rsidRPr="006E1063">
        <w:rPr>
          <w:lang w:val="en-GB"/>
        </w:rPr>
        <w:t>款中的一句话提出质疑，该款规定，宗教组织创始成员的公证名单必须得到当地市议会的批准。</w:t>
      </w:r>
    </w:p>
    <w:p w:rsidR="006E1063" w:rsidRPr="006E1063" w:rsidRDefault="006E1063" w:rsidP="00E73A47">
      <w:pPr>
        <w:pStyle w:val="SingleTxtGC"/>
        <w:tabs>
          <w:tab w:val="clear" w:pos="1565"/>
          <w:tab w:val="left" w:pos="1701"/>
        </w:tabs>
        <w:rPr>
          <w:lang w:val="en-GB"/>
        </w:rPr>
      </w:pPr>
      <w:r w:rsidRPr="006E1063">
        <w:rPr>
          <w:lang w:val="en-GB"/>
        </w:rPr>
        <w:t>2.10</w:t>
      </w:r>
      <w:r w:rsidRPr="006E1063">
        <w:rPr>
          <w:lang w:val="en-GB"/>
        </w:rPr>
        <w:tab/>
        <w:t>2014</w:t>
      </w:r>
      <w:r w:rsidRPr="006E1063">
        <w:rPr>
          <w:lang w:val="en-GB"/>
        </w:rPr>
        <w:t>年</w:t>
      </w:r>
      <w:r w:rsidRPr="006E1063">
        <w:rPr>
          <w:lang w:val="en-GB"/>
        </w:rPr>
        <w:t>9</w:t>
      </w:r>
      <w:r w:rsidRPr="006E1063">
        <w:rPr>
          <w:lang w:val="en-GB"/>
        </w:rPr>
        <w:t>月</w:t>
      </w:r>
      <w:r w:rsidRPr="006E1063">
        <w:rPr>
          <w:lang w:val="en-GB"/>
        </w:rPr>
        <w:t>4</w:t>
      </w:r>
      <w:r w:rsidRPr="006E1063">
        <w:rPr>
          <w:lang w:val="en-GB"/>
        </w:rPr>
        <w:t>日，最高法院宪法庭批准了宗教中心的申请，宣布</w:t>
      </w:r>
      <w:r w:rsidRPr="006E1063">
        <w:rPr>
          <w:lang w:val="en-GB"/>
        </w:rPr>
        <w:t>2008</w:t>
      </w:r>
      <w:r w:rsidRPr="006E1063">
        <w:rPr>
          <w:lang w:val="en-GB"/>
        </w:rPr>
        <w:t>年《宗教法》第</w:t>
      </w:r>
      <w:r w:rsidRPr="006E1063">
        <w:rPr>
          <w:lang w:val="en-GB"/>
        </w:rPr>
        <w:t>10</w:t>
      </w:r>
      <w:r w:rsidRPr="006E1063">
        <w:rPr>
          <w:lang w:val="en-GB"/>
        </w:rPr>
        <w:t>条第</w:t>
      </w:r>
      <w:r w:rsidRPr="006E1063">
        <w:rPr>
          <w:lang w:val="en-GB"/>
        </w:rPr>
        <w:t>2</w:t>
      </w:r>
      <w:r w:rsidRPr="006E1063">
        <w:rPr>
          <w:lang w:val="en-GB"/>
        </w:rPr>
        <w:t>款中受到质疑的措辞违宪，不具</w:t>
      </w:r>
      <w:r w:rsidRPr="006E1063">
        <w:rPr>
          <w:rFonts w:hint="eastAsia"/>
          <w:lang w:val="en-GB"/>
        </w:rPr>
        <w:t>任何</w:t>
      </w:r>
      <w:r w:rsidRPr="006E1063">
        <w:rPr>
          <w:lang w:val="en-GB"/>
        </w:rPr>
        <w:t>效力。</w:t>
      </w:r>
      <w:r w:rsidRPr="006E1063">
        <w:rPr>
          <w:lang w:val="en-GB"/>
        </w:rPr>
        <w:t>2014</w:t>
      </w:r>
      <w:r w:rsidRPr="006E1063">
        <w:rPr>
          <w:lang w:val="en-GB"/>
        </w:rPr>
        <w:t>年</w:t>
      </w:r>
      <w:r w:rsidRPr="006E1063">
        <w:rPr>
          <w:lang w:val="en-GB"/>
        </w:rPr>
        <w:t>11</w:t>
      </w:r>
      <w:r w:rsidRPr="006E1063">
        <w:rPr>
          <w:lang w:val="en-GB"/>
        </w:rPr>
        <w:t>月</w:t>
      </w:r>
      <w:r w:rsidRPr="006E1063">
        <w:rPr>
          <w:lang w:val="en-GB"/>
        </w:rPr>
        <w:t>20</w:t>
      </w:r>
      <w:r w:rsidRPr="006E1063">
        <w:rPr>
          <w:lang w:val="en-GB"/>
        </w:rPr>
        <w:t>日，提交人向国家宗教事务委员会</w:t>
      </w:r>
      <w:r w:rsidRPr="006E1063">
        <w:rPr>
          <w:rFonts w:hint="eastAsia"/>
          <w:lang w:val="en-GB"/>
        </w:rPr>
        <w:t>提出</w:t>
      </w:r>
      <w:r w:rsidRPr="006E1063">
        <w:rPr>
          <w:lang w:val="en-GB"/>
        </w:rPr>
        <w:t>贾拉拉巴德</w:t>
      </w:r>
      <w:r w:rsidRPr="006E1063">
        <w:rPr>
          <w:rFonts w:hint="eastAsia"/>
          <w:lang w:val="en-GB"/>
        </w:rPr>
        <w:t>的</w:t>
      </w:r>
      <w:r w:rsidRPr="006E1063">
        <w:rPr>
          <w:lang w:val="en-GB"/>
        </w:rPr>
        <w:t>耶和华见证</w:t>
      </w:r>
      <w:r w:rsidRPr="006E1063">
        <w:rPr>
          <w:rFonts w:hint="eastAsia"/>
          <w:lang w:val="en-GB"/>
        </w:rPr>
        <w:t>人</w:t>
      </w:r>
      <w:r w:rsidRPr="006E1063">
        <w:rPr>
          <w:lang w:val="en-GB"/>
        </w:rPr>
        <w:t>宗教组织</w:t>
      </w:r>
      <w:r w:rsidRPr="006E1063">
        <w:rPr>
          <w:rFonts w:hint="eastAsia"/>
          <w:lang w:val="en-GB"/>
        </w:rPr>
        <w:t>的注册</w:t>
      </w:r>
      <w:r w:rsidRPr="006E1063">
        <w:rPr>
          <w:lang w:val="en-GB"/>
        </w:rPr>
        <w:t>申请。</w:t>
      </w:r>
    </w:p>
    <w:p w:rsidR="006E1063" w:rsidRPr="006E1063" w:rsidRDefault="006E1063" w:rsidP="00E73A47">
      <w:pPr>
        <w:pStyle w:val="SingleTxtGC"/>
        <w:tabs>
          <w:tab w:val="clear" w:pos="1565"/>
          <w:tab w:val="left" w:pos="1701"/>
        </w:tabs>
        <w:rPr>
          <w:lang w:val="en-GB"/>
        </w:rPr>
      </w:pPr>
      <w:r w:rsidRPr="006E1063">
        <w:rPr>
          <w:lang w:val="en-GB"/>
        </w:rPr>
        <w:t>2.11</w:t>
      </w:r>
      <w:r w:rsidRPr="006E1063">
        <w:rPr>
          <w:lang w:val="en-GB"/>
        </w:rPr>
        <w:tab/>
        <w:t>2015</w:t>
      </w:r>
      <w:r w:rsidRPr="006E1063">
        <w:rPr>
          <w:lang w:val="en-GB"/>
        </w:rPr>
        <w:t>年</w:t>
      </w:r>
      <w:r w:rsidRPr="006E1063">
        <w:rPr>
          <w:lang w:val="en-GB"/>
        </w:rPr>
        <w:t>1</w:t>
      </w:r>
      <w:r w:rsidRPr="006E1063">
        <w:rPr>
          <w:lang w:val="en-GB"/>
        </w:rPr>
        <w:t>月</w:t>
      </w:r>
      <w:r w:rsidRPr="006E1063">
        <w:rPr>
          <w:lang w:val="en-GB"/>
        </w:rPr>
        <w:t>16</w:t>
      </w:r>
      <w:r w:rsidRPr="006E1063">
        <w:rPr>
          <w:lang w:val="en-GB"/>
        </w:rPr>
        <w:t>日，国家宗教事务委员会拒绝适用宪法庭</w:t>
      </w:r>
      <w:r w:rsidRPr="006E1063">
        <w:rPr>
          <w:lang w:val="en-GB"/>
        </w:rPr>
        <w:t>2014</w:t>
      </w:r>
      <w:r w:rsidRPr="006E1063">
        <w:rPr>
          <w:lang w:val="en-GB"/>
        </w:rPr>
        <w:t>年</w:t>
      </w:r>
      <w:r w:rsidRPr="006E1063">
        <w:rPr>
          <w:lang w:val="en-GB"/>
        </w:rPr>
        <w:t>9</w:t>
      </w:r>
      <w:r w:rsidRPr="006E1063">
        <w:rPr>
          <w:lang w:val="en-GB"/>
        </w:rPr>
        <w:t>月</w:t>
      </w:r>
      <w:r w:rsidRPr="006E1063">
        <w:rPr>
          <w:lang w:val="en-GB"/>
        </w:rPr>
        <w:t>4</w:t>
      </w:r>
      <w:r w:rsidRPr="006E1063">
        <w:rPr>
          <w:lang w:val="en-GB"/>
        </w:rPr>
        <w:t>日的判决</w:t>
      </w:r>
      <w:r w:rsidRPr="006E1063">
        <w:rPr>
          <w:rFonts w:hint="eastAsia"/>
          <w:lang w:val="en-GB"/>
        </w:rPr>
        <w:t>，</w:t>
      </w:r>
      <w:r w:rsidRPr="006E1063">
        <w:rPr>
          <w:lang w:val="en-GB"/>
        </w:rPr>
        <w:t>驳回了</w:t>
      </w:r>
      <w:r w:rsidRPr="006E1063">
        <w:rPr>
          <w:rFonts w:hint="eastAsia"/>
          <w:lang w:val="en-GB"/>
        </w:rPr>
        <w:t>注册</w:t>
      </w:r>
      <w:r w:rsidRPr="006E1063">
        <w:rPr>
          <w:lang w:val="en-GB"/>
        </w:rPr>
        <w:t>申请。国家宗教事务委员会坚持认为，</w:t>
      </w:r>
      <w:r w:rsidRPr="006E1063">
        <w:rPr>
          <w:lang w:val="en-GB"/>
        </w:rPr>
        <w:t>2008</w:t>
      </w:r>
      <w:r w:rsidRPr="006E1063">
        <w:rPr>
          <w:lang w:val="en-GB"/>
        </w:rPr>
        <w:t>年《宗教法》第</w:t>
      </w:r>
      <w:r w:rsidRPr="006E1063">
        <w:rPr>
          <w:lang w:val="en-GB"/>
        </w:rPr>
        <w:t>10</w:t>
      </w:r>
      <w:r w:rsidRPr="006E1063">
        <w:rPr>
          <w:lang w:val="en-GB"/>
        </w:rPr>
        <w:t>条第</w:t>
      </w:r>
      <w:r w:rsidRPr="006E1063">
        <w:rPr>
          <w:lang w:val="en-GB"/>
        </w:rPr>
        <w:t>2</w:t>
      </w:r>
      <w:r w:rsidRPr="006E1063">
        <w:rPr>
          <w:lang w:val="en-GB"/>
        </w:rPr>
        <w:t>款中受到质疑的措辞仍然有效，除非</w:t>
      </w:r>
      <w:r w:rsidRPr="006E1063">
        <w:rPr>
          <w:lang w:val="en-GB"/>
        </w:rPr>
        <w:t>200</w:t>
      </w:r>
      <w:r w:rsidRPr="006E1063">
        <w:rPr>
          <w:lang w:val="en-GB"/>
        </w:rPr>
        <w:t>名创始成员</w:t>
      </w:r>
      <w:r w:rsidRPr="006E1063">
        <w:rPr>
          <w:rFonts w:hint="eastAsia"/>
          <w:lang w:val="en-GB"/>
        </w:rPr>
        <w:t>的</w:t>
      </w:r>
      <w:r w:rsidRPr="006E1063">
        <w:rPr>
          <w:lang w:val="en-GB"/>
        </w:rPr>
        <w:t>公证名单得到当地市议会的批准，否则</w:t>
      </w:r>
      <w:r w:rsidRPr="006E1063">
        <w:rPr>
          <w:rFonts w:hint="eastAsia"/>
          <w:lang w:val="en-GB"/>
        </w:rPr>
        <w:t>它</w:t>
      </w:r>
      <w:r w:rsidRPr="006E1063">
        <w:rPr>
          <w:lang w:val="en-GB"/>
        </w:rPr>
        <w:t>不会审议</w:t>
      </w:r>
      <w:r w:rsidRPr="006E1063">
        <w:rPr>
          <w:rFonts w:hint="eastAsia"/>
          <w:lang w:val="en-GB"/>
        </w:rPr>
        <w:t>注册</w:t>
      </w:r>
      <w:r w:rsidRPr="006E1063">
        <w:rPr>
          <w:lang w:val="en-GB"/>
        </w:rPr>
        <w:t>申请。</w:t>
      </w:r>
    </w:p>
    <w:p w:rsidR="006E1063" w:rsidRPr="006E1063" w:rsidRDefault="006E1063" w:rsidP="00E73A47">
      <w:pPr>
        <w:pStyle w:val="SingleTxtGC"/>
        <w:tabs>
          <w:tab w:val="clear" w:pos="1565"/>
          <w:tab w:val="left" w:pos="1701"/>
        </w:tabs>
        <w:rPr>
          <w:lang w:val="en-GB"/>
        </w:rPr>
      </w:pPr>
      <w:r w:rsidRPr="006E1063">
        <w:rPr>
          <w:lang w:val="en-GB"/>
        </w:rPr>
        <w:t>2.12</w:t>
      </w:r>
      <w:r w:rsidRPr="006E1063">
        <w:rPr>
          <w:lang w:val="en-GB"/>
        </w:rPr>
        <w:tab/>
      </w:r>
      <w:r w:rsidRPr="006E1063">
        <w:rPr>
          <w:rFonts w:hint="eastAsia"/>
        </w:rPr>
        <w:t>提</w:t>
      </w:r>
      <w:r w:rsidRPr="006E1063">
        <w:rPr>
          <w:lang w:val="en-GB"/>
        </w:rPr>
        <w:t>交人称，五年多来，住在吉尔吉斯斯坦南部</w:t>
      </w:r>
      <w:r w:rsidRPr="006E1063">
        <w:rPr>
          <w:rFonts w:hint="eastAsia"/>
          <w:lang w:val="en-GB"/>
        </w:rPr>
        <w:t>几个州</w:t>
      </w:r>
      <w:r w:rsidRPr="006E1063">
        <w:rPr>
          <w:lang w:val="en-GB"/>
        </w:rPr>
        <w:t>，即贾拉拉巴德</w:t>
      </w:r>
      <w:r w:rsidRPr="006E1063">
        <w:rPr>
          <w:rFonts w:hint="eastAsia"/>
          <w:lang w:val="en-GB"/>
        </w:rPr>
        <w:t>州</w:t>
      </w:r>
      <w:r w:rsidRPr="006E1063">
        <w:rPr>
          <w:lang w:val="en-GB"/>
        </w:rPr>
        <w:t>、纳伦</w:t>
      </w:r>
      <w:r w:rsidRPr="006E1063">
        <w:rPr>
          <w:rFonts w:hint="eastAsia"/>
          <w:lang w:val="en-GB"/>
        </w:rPr>
        <w:t>州</w:t>
      </w:r>
      <w:r w:rsidRPr="006E1063">
        <w:rPr>
          <w:lang w:val="en-GB"/>
        </w:rPr>
        <w:t>和奥什</w:t>
      </w:r>
      <w:r w:rsidRPr="006E1063">
        <w:rPr>
          <w:rFonts w:hint="eastAsia"/>
          <w:lang w:val="en-GB"/>
        </w:rPr>
        <w:t>州</w:t>
      </w:r>
      <w:r w:rsidRPr="006E1063">
        <w:rPr>
          <w:lang w:val="en-GB"/>
        </w:rPr>
        <w:t>的数百名耶和华见证</w:t>
      </w:r>
      <w:r w:rsidRPr="006E1063">
        <w:rPr>
          <w:rFonts w:hint="eastAsia"/>
          <w:lang w:val="en-GB"/>
        </w:rPr>
        <w:t>人</w:t>
      </w:r>
      <w:r w:rsidRPr="006E1063">
        <w:rPr>
          <w:lang w:val="en-GB"/>
        </w:rPr>
        <w:t>教徒试图</w:t>
      </w:r>
      <w:r w:rsidRPr="006E1063">
        <w:rPr>
          <w:rFonts w:hint="eastAsia"/>
          <w:lang w:val="en-GB"/>
        </w:rPr>
        <w:t>注册</w:t>
      </w:r>
      <w:r w:rsidRPr="006E1063">
        <w:rPr>
          <w:lang w:val="en-GB"/>
        </w:rPr>
        <w:t>当地宗教组织，但没有成功。他们认为，吉尔吉斯斯坦最高法院</w:t>
      </w:r>
      <w:r w:rsidRPr="006E1063">
        <w:rPr>
          <w:lang w:val="en-GB"/>
        </w:rPr>
        <w:t>2012</w:t>
      </w:r>
      <w:r w:rsidRPr="006E1063">
        <w:rPr>
          <w:lang w:val="en-GB"/>
        </w:rPr>
        <w:t>年</w:t>
      </w:r>
      <w:r w:rsidRPr="006E1063">
        <w:rPr>
          <w:lang w:val="en-GB"/>
        </w:rPr>
        <w:t>5</w:t>
      </w:r>
      <w:r w:rsidRPr="006E1063">
        <w:rPr>
          <w:lang w:val="en-GB"/>
        </w:rPr>
        <w:t>月</w:t>
      </w:r>
      <w:r w:rsidRPr="006E1063">
        <w:rPr>
          <w:lang w:val="en-GB"/>
        </w:rPr>
        <w:t>31</w:t>
      </w:r>
      <w:r w:rsidRPr="006E1063">
        <w:rPr>
          <w:lang w:val="en-GB"/>
        </w:rPr>
        <w:t>日的裁决</w:t>
      </w:r>
      <w:r w:rsidRPr="006E1063">
        <w:rPr>
          <w:rFonts w:hint="eastAsia"/>
          <w:lang w:val="en-GB"/>
        </w:rPr>
        <w:t>满足</w:t>
      </w:r>
      <w:r w:rsidRPr="006E1063">
        <w:rPr>
          <w:lang w:val="en-GB"/>
        </w:rPr>
        <w:t>履行了他们在向委员会提出申请之前用尽国内补救办法的义务。提交人在</w:t>
      </w:r>
      <w:r w:rsidRPr="006E1063">
        <w:rPr>
          <w:lang w:val="en-GB"/>
        </w:rPr>
        <w:t>2015</w:t>
      </w:r>
      <w:r w:rsidRPr="006E1063">
        <w:rPr>
          <w:lang w:val="en-GB"/>
        </w:rPr>
        <w:t>年</w:t>
      </w:r>
      <w:r w:rsidRPr="006E1063">
        <w:rPr>
          <w:lang w:val="en-GB"/>
        </w:rPr>
        <w:t>2</w:t>
      </w:r>
      <w:r w:rsidRPr="006E1063">
        <w:rPr>
          <w:lang w:val="en-GB"/>
        </w:rPr>
        <w:t>月</w:t>
      </w:r>
      <w:r w:rsidRPr="006E1063">
        <w:rPr>
          <w:lang w:val="en-GB"/>
        </w:rPr>
        <w:t>10</w:t>
      </w:r>
      <w:r w:rsidRPr="006E1063">
        <w:rPr>
          <w:lang w:val="en-GB"/>
        </w:rPr>
        <w:t>日的进一步</w:t>
      </w:r>
      <w:r w:rsidRPr="006E1063">
        <w:rPr>
          <w:rFonts w:hint="eastAsia"/>
          <w:lang w:val="en-GB"/>
        </w:rPr>
        <w:t>陈述</w:t>
      </w:r>
      <w:r w:rsidRPr="006E1063">
        <w:rPr>
          <w:lang w:val="en-GB"/>
        </w:rPr>
        <w:t>中强调，为获得</w:t>
      </w:r>
      <w:r w:rsidRPr="006E1063">
        <w:rPr>
          <w:rFonts w:hint="eastAsia"/>
          <w:lang w:val="en-GB"/>
        </w:rPr>
        <w:t>注册</w:t>
      </w:r>
      <w:r w:rsidRPr="006E1063">
        <w:rPr>
          <w:lang w:val="en-GB"/>
        </w:rPr>
        <w:t>所作的新的努力</w:t>
      </w:r>
      <w:r w:rsidRPr="006E1063">
        <w:rPr>
          <w:rFonts w:hint="eastAsia"/>
          <w:lang w:val="en-GB"/>
        </w:rPr>
        <w:t>没有成功</w:t>
      </w:r>
      <w:r w:rsidRPr="006E1063">
        <w:rPr>
          <w:lang w:val="en-GB"/>
        </w:rPr>
        <w:t>(</w:t>
      </w:r>
      <w:r w:rsidRPr="006E1063">
        <w:rPr>
          <w:lang w:val="en-GB"/>
        </w:rPr>
        <w:t>见第</w:t>
      </w:r>
      <w:r w:rsidRPr="006E1063">
        <w:rPr>
          <w:lang w:val="en-GB"/>
        </w:rPr>
        <w:t>2.9-2.11</w:t>
      </w:r>
      <w:r w:rsidRPr="006E1063">
        <w:rPr>
          <w:lang w:val="en-GB"/>
        </w:rPr>
        <w:t>段</w:t>
      </w:r>
      <w:r w:rsidRPr="006E1063">
        <w:rPr>
          <w:lang w:val="en-GB"/>
        </w:rPr>
        <w:t>)</w:t>
      </w:r>
      <w:r w:rsidRPr="006E1063">
        <w:rPr>
          <w:rFonts w:hint="eastAsia"/>
          <w:lang w:val="en-GB"/>
        </w:rPr>
        <w:t>，这</w:t>
      </w:r>
      <w:r w:rsidRPr="006E1063">
        <w:rPr>
          <w:lang w:val="en-GB"/>
        </w:rPr>
        <w:t>构成了</w:t>
      </w:r>
      <w:r w:rsidRPr="006E1063">
        <w:rPr>
          <w:rFonts w:hint="eastAsia"/>
          <w:lang w:val="en-GB"/>
        </w:rPr>
        <w:t>缔约国</w:t>
      </w:r>
      <w:r w:rsidRPr="006E1063">
        <w:rPr>
          <w:lang w:val="en-GB"/>
        </w:rPr>
        <w:t>对吉尔吉斯斯坦耶和华见证人根据《公约》享有的权利的一再侵犯。</w:t>
      </w:r>
    </w:p>
    <w:p w:rsidR="006E1063" w:rsidRPr="006E1063" w:rsidRDefault="006E1063" w:rsidP="0050321D">
      <w:pPr>
        <w:pStyle w:val="H23GC"/>
        <w:rPr>
          <w:lang w:val="en-GB"/>
        </w:rPr>
      </w:pPr>
      <w:r w:rsidRPr="006E1063">
        <w:rPr>
          <w:lang w:val="en-GB"/>
        </w:rPr>
        <w:tab/>
      </w:r>
      <w:r w:rsidRPr="006E1063">
        <w:rPr>
          <w:lang w:val="en-GB"/>
        </w:rPr>
        <w:tab/>
      </w:r>
      <w:r w:rsidRPr="006E1063">
        <w:rPr>
          <w:rFonts w:hint="eastAsia"/>
          <w:lang w:val="en-GB"/>
        </w:rPr>
        <w:t>申诉</w:t>
      </w:r>
    </w:p>
    <w:p w:rsidR="006E1063" w:rsidRPr="006E1063" w:rsidRDefault="006E1063" w:rsidP="006E1063">
      <w:pPr>
        <w:pStyle w:val="SingleTxtGC"/>
        <w:rPr>
          <w:lang w:val="en-GB"/>
        </w:rPr>
      </w:pPr>
      <w:r w:rsidRPr="006E1063">
        <w:rPr>
          <w:lang w:val="en-GB"/>
        </w:rPr>
        <w:t>3.1</w:t>
      </w:r>
      <w:r w:rsidRPr="006E1063">
        <w:rPr>
          <w:lang w:val="en-GB"/>
        </w:rPr>
        <w:tab/>
      </w:r>
      <w:r w:rsidRPr="006E1063">
        <w:rPr>
          <w:rFonts w:hint="eastAsia"/>
          <w:lang w:val="en-GB"/>
        </w:rPr>
        <w:t>提交人</w:t>
      </w:r>
      <w:r w:rsidRPr="006E1063">
        <w:rPr>
          <w:lang w:val="en-GB"/>
        </w:rPr>
        <w:t>称，缔约国侵犯了他们根据</w:t>
      </w:r>
      <w:r w:rsidRPr="006E1063">
        <w:rPr>
          <w:rFonts w:hint="eastAsia"/>
          <w:lang w:val="en-GB"/>
        </w:rPr>
        <w:t>《公约》</w:t>
      </w:r>
      <w:r w:rsidRPr="006E1063">
        <w:rPr>
          <w:lang w:val="en-GB"/>
        </w:rPr>
        <w:t>第二条第三款</w:t>
      </w:r>
      <w:r w:rsidRPr="006E1063">
        <w:rPr>
          <w:lang w:val="en-GB"/>
        </w:rPr>
        <w:t>(</w:t>
      </w:r>
      <w:r w:rsidRPr="006E1063">
        <w:rPr>
          <w:rFonts w:hint="eastAsia"/>
          <w:lang w:val="en-GB"/>
        </w:rPr>
        <w:t>子</w:t>
      </w:r>
      <w:r w:rsidRPr="006E1063">
        <w:rPr>
          <w:lang w:val="en-GB"/>
        </w:rPr>
        <w:t>)</w:t>
      </w:r>
      <w:r w:rsidRPr="006E1063">
        <w:rPr>
          <w:lang w:val="en-GB"/>
        </w:rPr>
        <w:t>项和</w:t>
      </w:r>
      <w:r w:rsidRPr="006E1063">
        <w:rPr>
          <w:lang w:val="en-GB"/>
        </w:rPr>
        <w:t>(</w:t>
      </w:r>
      <w:r w:rsidRPr="006E1063">
        <w:rPr>
          <w:rFonts w:hint="eastAsia"/>
          <w:lang w:val="en-GB"/>
        </w:rPr>
        <w:t>丑</w:t>
      </w:r>
      <w:r w:rsidRPr="006E1063">
        <w:rPr>
          <w:lang w:val="en-GB"/>
        </w:rPr>
        <w:t>)</w:t>
      </w:r>
      <w:r w:rsidRPr="006E1063">
        <w:rPr>
          <w:lang w:val="en-GB"/>
        </w:rPr>
        <w:t>项</w:t>
      </w:r>
      <w:r w:rsidRPr="006E1063">
        <w:rPr>
          <w:lang w:val="en-GB"/>
        </w:rPr>
        <w:t>(</w:t>
      </w:r>
      <w:r w:rsidRPr="006E1063">
        <w:rPr>
          <w:lang w:val="en-GB"/>
        </w:rPr>
        <w:t>与第十四条第一款、第十八条第一款和第三款</w:t>
      </w:r>
      <w:r w:rsidRPr="006E1063">
        <w:rPr>
          <w:rFonts w:hint="eastAsia"/>
          <w:lang w:val="en-GB"/>
        </w:rPr>
        <w:t>、</w:t>
      </w:r>
      <w:r w:rsidRPr="006E1063">
        <w:rPr>
          <w:lang w:val="en-GB"/>
        </w:rPr>
        <w:t>第二十二条第一款和第二款一并解读</w:t>
      </w:r>
      <w:r w:rsidRPr="006E1063">
        <w:rPr>
          <w:lang w:val="en-GB"/>
        </w:rPr>
        <w:t>)</w:t>
      </w:r>
      <w:r w:rsidRPr="006E1063">
        <w:rPr>
          <w:lang w:val="en-GB"/>
        </w:rPr>
        <w:t>享有的权利</w:t>
      </w:r>
      <w:r w:rsidRPr="006E1063">
        <w:rPr>
          <w:rFonts w:hint="eastAsia"/>
          <w:lang w:val="en-GB"/>
        </w:rPr>
        <w:t>，以及</w:t>
      </w:r>
      <w:r w:rsidRPr="006E1063">
        <w:rPr>
          <w:lang w:val="en-GB"/>
        </w:rPr>
        <w:t>根据第二十</w:t>
      </w:r>
      <w:r w:rsidRPr="006E1063">
        <w:rPr>
          <w:rFonts w:hint="eastAsia"/>
          <w:lang w:val="en-GB"/>
        </w:rPr>
        <w:t>六</w:t>
      </w:r>
      <w:r w:rsidRPr="006E1063">
        <w:rPr>
          <w:lang w:val="en-GB"/>
        </w:rPr>
        <w:t>条</w:t>
      </w:r>
      <w:r w:rsidRPr="006E1063">
        <w:rPr>
          <w:lang w:val="en-GB"/>
        </w:rPr>
        <w:t>(</w:t>
      </w:r>
      <w:r w:rsidRPr="006E1063">
        <w:rPr>
          <w:lang w:val="en-GB"/>
        </w:rPr>
        <w:t>与第十八条</w:t>
      </w:r>
      <w:r w:rsidRPr="006E1063">
        <w:rPr>
          <w:rFonts w:hint="eastAsia"/>
          <w:lang w:val="en-GB"/>
        </w:rPr>
        <w:t>和</w:t>
      </w:r>
      <w:r w:rsidRPr="006E1063">
        <w:rPr>
          <w:lang w:val="en-GB"/>
        </w:rPr>
        <w:t>第二十二条一并解读</w:t>
      </w:r>
      <w:r w:rsidRPr="006E1063">
        <w:rPr>
          <w:lang w:val="en-GB"/>
        </w:rPr>
        <w:t>)</w:t>
      </w:r>
      <w:r w:rsidRPr="006E1063">
        <w:rPr>
          <w:lang w:val="en-GB"/>
        </w:rPr>
        <w:t>享有的权利</w:t>
      </w:r>
      <w:r w:rsidRPr="006E1063">
        <w:rPr>
          <w:rFonts w:hint="eastAsia"/>
          <w:lang w:val="en-GB"/>
        </w:rPr>
        <w:t>。</w:t>
      </w:r>
    </w:p>
    <w:p w:rsidR="006E1063" w:rsidRPr="006E1063" w:rsidRDefault="006E1063" w:rsidP="006E1063">
      <w:pPr>
        <w:pStyle w:val="SingleTxtGC"/>
        <w:rPr>
          <w:lang w:val="en-GB"/>
        </w:rPr>
      </w:pPr>
      <w:r w:rsidRPr="006E1063">
        <w:rPr>
          <w:lang w:val="en-GB"/>
        </w:rPr>
        <w:lastRenderedPageBreak/>
        <w:t>3.2</w:t>
      </w:r>
      <w:r w:rsidRPr="006E1063">
        <w:rPr>
          <w:lang w:val="en-GB"/>
        </w:rPr>
        <w:tab/>
      </w:r>
      <w:r w:rsidRPr="006E1063">
        <w:rPr>
          <w:lang w:val="en-GB"/>
        </w:rPr>
        <w:t>提交人称，最高法院</w:t>
      </w:r>
      <w:r w:rsidRPr="006E1063">
        <w:rPr>
          <w:lang w:val="en-GB"/>
        </w:rPr>
        <w:t>2012</w:t>
      </w:r>
      <w:r w:rsidRPr="006E1063">
        <w:rPr>
          <w:lang w:val="en-GB"/>
        </w:rPr>
        <w:t>年</w:t>
      </w:r>
      <w:r w:rsidRPr="006E1063">
        <w:rPr>
          <w:lang w:val="en-GB"/>
        </w:rPr>
        <w:t>5</w:t>
      </w:r>
      <w:r w:rsidRPr="006E1063">
        <w:rPr>
          <w:lang w:val="en-GB"/>
        </w:rPr>
        <w:t>月</w:t>
      </w:r>
      <w:r w:rsidRPr="006E1063">
        <w:rPr>
          <w:lang w:val="en-GB"/>
        </w:rPr>
        <w:t>31</w:t>
      </w:r>
      <w:r w:rsidRPr="006E1063">
        <w:rPr>
          <w:lang w:val="en-GB"/>
        </w:rPr>
        <w:t>日的裁决将国家宗教事务委员会的歧视性行动任意排除在司法审查之外，因此剥夺了提交人获得有效补救的权利，侵犯了他们根据《公约》第二条第</w:t>
      </w:r>
      <w:r w:rsidRPr="006E1063">
        <w:rPr>
          <w:rFonts w:hint="eastAsia"/>
          <w:lang w:val="en-GB"/>
        </w:rPr>
        <w:t>三</w:t>
      </w:r>
      <w:r w:rsidRPr="006E1063">
        <w:rPr>
          <w:lang w:val="en-GB"/>
        </w:rPr>
        <w:t>款</w:t>
      </w:r>
      <w:r w:rsidRPr="006E1063">
        <w:rPr>
          <w:lang w:val="en-GB"/>
        </w:rPr>
        <w:t>(</w:t>
      </w:r>
      <w:r w:rsidRPr="006E1063">
        <w:rPr>
          <w:rFonts w:hint="eastAsia"/>
          <w:lang w:val="en-GB"/>
        </w:rPr>
        <w:t>子</w:t>
      </w:r>
      <w:r w:rsidRPr="006E1063">
        <w:rPr>
          <w:lang w:val="en-GB"/>
        </w:rPr>
        <w:t>)</w:t>
      </w:r>
      <w:r w:rsidRPr="006E1063">
        <w:rPr>
          <w:lang w:val="en-GB"/>
        </w:rPr>
        <w:t>项和</w:t>
      </w:r>
      <w:r w:rsidRPr="006E1063">
        <w:rPr>
          <w:lang w:val="en-GB"/>
        </w:rPr>
        <w:t>(</w:t>
      </w:r>
      <w:r w:rsidRPr="006E1063">
        <w:rPr>
          <w:rFonts w:hint="eastAsia"/>
          <w:lang w:val="en-GB"/>
        </w:rPr>
        <w:t>丑</w:t>
      </w:r>
      <w:r w:rsidRPr="006E1063">
        <w:rPr>
          <w:lang w:val="en-GB"/>
        </w:rPr>
        <w:t>)</w:t>
      </w:r>
      <w:r w:rsidRPr="006E1063">
        <w:rPr>
          <w:lang w:val="en-GB"/>
        </w:rPr>
        <w:t>项</w:t>
      </w:r>
      <w:r w:rsidRPr="006E1063">
        <w:rPr>
          <w:lang w:val="en-GB"/>
        </w:rPr>
        <w:t>(</w:t>
      </w:r>
      <w:r w:rsidRPr="006E1063">
        <w:rPr>
          <w:lang w:val="en-GB"/>
        </w:rPr>
        <w:t>与第十四条第一款一并解读</w:t>
      </w:r>
      <w:r w:rsidRPr="006E1063">
        <w:rPr>
          <w:lang w:val="en-GB"/>
        </w:rPr>
        <w:t>)</w:t>
      </w:r>
      <w:r w:rsidRPr="006E1063">
        <w:rPr>
          <w:lang w:val="en-GB"/>
        </w:rPr>
        <w:t>享有的权利。最高法院错误地认为</w:t>
      </w:r>
      <w:r w:rsidRPr="006E1063">
        <w:rPr>
          <w:rFonts w:hint="eastAsia"/>
          <w:lang w:val="en-GB"/>
        </w:rPr>
        <w:t>，</w:t>
      </w:r>
      <w:r w:rsidRPr="006E1063">
        <w:rPr>
          <w:lang w:val="en-GB"/>
        </w:rPr>
        <w:t>国家宗教事务委员会的决定是一封</w:t>
      </w:r>
      <w:r w:rsidRPr="006E1063">
        <w:rPr>
          <w:rFonts w:hint="eastAsia"/>
          <w:lang w:val="en-GB"/>
        </w:rPr>
        <w:t>通知</w:t>
      </w:r>
      <w:r w:rsidRPr="006E1063">
        <w:rPr>
          <w:lang w:val="en-GB"/>
        </w:rPr>
        <w:t>函，尽管第</w:t>
      </w:r>
      <w:r w:rsidRPr="006E1063">
        <w:rPr>
          <w:lang w:val="en-GB"/>
        </w:rPr>
        <w:t>16/2004</w:t>
      </w:r>
      <w:r w:rsidRPr="006E1063">
        <w:rPr>
          <w:lang w:val="en-GB"/>
        </w:rPr>
        <w:t>号《行政诉讼法》和《宪法》第</w:t>
      </w:r>
      <w:r w:rsidRPr="006E1063">
        <w:rPr>
          <w:lang w:val="en-GB"/>
        </w:rPr>
        <w:t>41</w:t>
      </w:r>
      <w:r w:rsidRPr="006E1063">
        <w:rPr>
          <w:lang w:val="en-GB"/>
        </w:rPr>
        <w:t>条第</w:t>
      </w:r>
      <w:r w:rsidRPr="006E1063">
        <w:rPr>
          <w:lang w:val="en-GB"/>
        </w:rPr>
        <w:t>1</w:t>
      </w:r>
      <w:r w:rsidRPr="006E1063">
        <w:rPr>
          <w:lang w:val="en-GB"/>
        </w:rPr>
        <w:t>款都明确规定</w:t>
      </w:r>
      <w:r w:rsidRPr="006E1063">
        <w:rPr>
          <w:rFonts w:hint="eastAsia"/>
          <w:lang w:val="en-GB"/>
        </w:rPr>
        <w:t>，</w:t>
      </w:r>
      <w:r w:rsidRPr="006E1063">
        <w:rPr>
          <w:lang w:val="en-GB"/>
        </w:rPr>
        <w:t>国家宗教事务委员会有义务就申请</w:t>
      </w:r>
      <w:r w:rsidRPr="006E1063">
        <w:rPr>
          <w:rFonts w:hint="eastAsia"/>
          <w:lang w:val="en-GB"/>
        </w:rPr>
        <w:t>注册</w:t>
      </w:r>
      <w:r w:rsidRPr="006E1063">
        <w:rPr>
          <w:lang w:val="en-GB"/>
        </w:rPr>
        <w:t>问题作出决定。提交人还称，无论如何，仍应允许他们将此事提交法院，因为《行政诉讼法》第</w:t>
      </w:r>
      <w:r w:rsidRPr="006E1063">
        <w:rPr>
          <w:lang w:val="en-GB"/>
        </w:rPr>
        <w:t>43</w:t>
      </w:r>
      <w:r w:rsidRPr="006E1063">
        <w:rPr>
          <w:lang w:val="en-GB"/>
        </w:rPr>
        <w:t>条第</w:t>
      </w:r>
      <w:r w:rsidRPr="006E1063">
        <w:rPr>
          <w:lang w:val="en-GB"/>
        </w:rPr>
        <w:t>1</w:t>
      </w:r>
      <w:r w:rsidRPr="006E1063">
        <w:rPr>
          <w:lang w:val="en-GB"/>
        </w:rPr>
        <w:t>款和《民事诉讼法》第</w:t>
      </w:r>
      <w:r w:rsidRPr="006E1063">
        <w:rPr>
          <w:lang w:val="en-GB"/>
        </w:rPr>
        <w:t>260</w:t>
      </w:r>
      <w:r w:rsidRPr="006E1063">
        <w:rPr>
          <w:lang w:val="en-GB"/>
        </w:rPr>
        <w:t>条第</w:t>
      </w:r>
      <w:r w:rsidRPr="006E1063">
        <w:rPr>
          <w:lang w:val="en-GB"/>
        </w:rPr>
        <w:t>1</w:t>
      </w:r>
      <w:r w:rsidRPr="006E1063">
        <w:rPr>
          <w:lang w:val="en-GB"/>
        </w:rPr>
        <w:t>款</w:t>
      </w:r>
      <w:r w:rsidRPr="006E1063">
        <w:rPr>
          <w:rFonts w:hint="eastAsia"/>
          <w:lang w:val="en-GB"/>
        </w:rPr>
        <w:t>第</w:t>
      </w:r>
      <w:r w:rsidRPr="006E1063">
        <w:rPr>
          <w:lang w:val="en-GB"/>
        </w:rPr>
        <w:t>4</w:t>
      </w:r>
      <w:r w:rsidRPr="006E1063">
        <w:rPr>
          <w:rFonts w:hint="eastAsia"/>
          <w:lang w:val="en-GB"/>
        </w:rPr>
        <w:t>项</w:t>
      </w:r>
      <w:r w:rsidRPr="006E1063">
        <w:rPr>
          <w:lang w:val="en-GB"/>
        </w:rPr>
        <w:t>明确规定，可对国家宗教事务委员会的作为和不作为提出司法上诉。</w:t>
      </w:r>
    </w:p>
    <w:p w:rsidR="006E1063" w:rsidRPr="006E1063" w:rsidRDefault="006E1063" w:rsidP="006E1063">
      <w:pPr>
        <w:pStyle w:val="SingleTxtGC"/>
        <w:rPr>
          <w:lang w:val="en-GB"/>
        </w:rPr>
      </w:pPr>
      <w:r w:rsidRPr="006E1063">
        <w:rPr>
          <w:lang w:val="en-GB"/>
        </w:rPr>
        <w:t>3.3</w:t>
      </w:r>
      <w:r w:rsidRPr="006E1063">
        <w:rPr>
          <w:lang w:val="en-GB"/>
        </w:rPr>
        <w:tab/>
      </w:r>
      <w:r w:rsidRPr="006E1063">
        <w:rPr>
          <w:lang w:val="en-GB"/>
        </w:rPr>
        <w:t>提交人还称，缔约国拒绝他们的宗教组织</w:t>
      </w:r>
      <w:r w:rsidRPr="006E1063">
        <w:rPr>
          <w:rFonts w:hint="eastAsia"/>
          <w:lang w:val="en-GB"/>
        </w:rPr>
        <w:t>注册</w:t>
      </w:r>
      <w:r w:rsidRPr="006E1063">
        <w:rPr>
          <w:lang w:val="en-GB"/>
        </w:rPr>
        <w:t>，侵犯了他们根据《公约》第十八条第一款享有的权利。</w:t>
      </w:r>
      <w:r w:rsidRPr="006E1063">
        <w:rPr>
          <w:vertAlign w:val="superscript"/>
          <w:lang w:val="en-GB"/>
        </w:rPr>
        <w:footnoteReference w:id="6"/>
      </w:r>
      <w:r w:rsidRPr="006E1063">
        <w:rPr>
          <w:lang w:val="en-GB"/>
        </w:rPr>
        <w:t xml:space="preserve"> </w:t>
      </w:r>
      <w:r w:rsidRPr="006E1063">
        <w:rPr>
          <w:lang w:val="en-GB"/>
        </w:rPr>
        <w:t>提交人称，因缔约国未就</w:t>
      </w:r>
      <w:r w:rsidRPr="006E1063">
        <w:rPr>
          <w:rFonts w:hint="eastAsia"/>
          <w:lang w:val="en-GB"/>
        </w:rPr>
        <w:t>此事</w:t>
      </w:r>
      <w:r w:rsidRPr="006E1063">
        <w:rPr>
          <w:lang w:val="en-GB"/>
        </w:rPr>
        <w:t>颁布</w:t>
      </w:r>
      <w:r w:rsidRPr="006E1063">
        <w:rPr>
          <w:rFonts w:hint="eastAsia"/>
          <w:lang w:val="en-GB"/>
        </w:rPr>
        <w:t>法规</w:t>
      </w:r>
      <w:r w:rsidRPr="006E1063">
        <w:rPr>
          <w:lang w:val="en-GB"/>
        </w:rPr>
        <w:t>，且国</w:t>
      </w:r>
      <w:r w:rsidRPr="006E1063">
        <w:rPr>
          <w:rFonts w:hint="eastAsia"/>
          <w:lang w:val="en-GB"/>
        </w:rPr>
        <w:t>家</w:t>
      </w:r>
      <w:r w:rsidRPr="006E1063">
        <w:rPr>
          <w:lang w:val="en-GB"/>
        </w:rPr>
        <w:t>司法机构拒绝</w:t>
      </w:r>
      <w:r w:rsidRPr="006E1063">
        <w:rPr>
          <w:rFonts w:hint="eastAsia"/>
          <w:lang w:val="en-GB"/>
        </w:rPr>
        <w:t>对</w:t>
      </w:r>
      <w:r w:rsidRPr="006E1063">
        <w:rPr>
          <w:lang w:val="en-GB"/>
        </w:rPr>
        <w:t>他们的申诉</w:t>
      </w:r>
      <w:r w:rsidRPr="006E1063">
        <w:rPr>
          <w:rFonts w:hint="eastAsia"/>
          <w:lang w:val="en-GB"/>
        </w:rPr>
        <w:t>作出</w:t>
      </w:r>
      <w:r w:rsidRPr="006E1063">
        <w:rPr>
          <w:lang w:val="en-GB"/>
        </w:rPr>
        <w:t>适当评估</w:t>
      </w:r>
      <w:r w:rsidRPr="006E1063">
        <w:rPr>
          <w:rFonts w:hint="eastAsia"/>
          <w:lang w:val="en-GB"/>
        </w:rPr>
        <w:t>，所以</w:t>
      </w:r>
      <w:r w:rsidRPr="006E1063">
        <w:rPr>
          <w:lang w:val="en-GB"/>
        </w:rPr>
        <w:t>他们共同表明自己宗教信仰的权利遭到剥夺。若不</w:t>
      </w:r>
      <w:r w:rsidRPr="006E1063">
        <w:rPr>
          <w:rFonts w:hint="eastAsia"/>
          <w:lang w:val="en-GB"/>
        </w:rPr>
        <w:t>注册</w:t>
      </w:r>
      <w:r w:rsidRPr="006E1063">
        <w:rPr>
          <w:lang w:val="en-GB"/>
        </w:rPr>
        <w:t>，提交人</w:t>
      </w:r>
      <w:r w:rsidRPr="006E1063">
        <w:rPr>
          <w:rFonts w:hint="eastAsia"/>
          <w:lang w:val="en-GB"/>
        </w:rPr>
        <w:t>在注册</w:t>
      </w:r>
      <w:r w:rsidRPr="006E1063">
        <w:rPr>
          <w:lang w:val="en-GB"/>
        </w:rPr>
        <w:t>宗教团体享有的</w:t>
      </w:r>
      <w:r w:rsidRPr="006E1063">
        <w:rPr>
          <w:rFonts w:hint="eastAsia"/>
          <w:lang w:val="en-GB"/>
        </w:rPr>
        <w:t>许多</w:t>
      </w:r>
      <w:r w:rsidRPr="006E1063">
        <w:rPr>
          <w:lang w:val="en-GB"/>
        </w:rPr>
        <w:t>权利方面</w:t>
      </w:r>
      <w:r w:rsidRPr="006E1063">
        <w:rPr>
          <w:rFonts w:hint="eastAsia"/>
          <w:lang w:val="en-GB"/>
        </w:rPr>
        <w:t>就会</w:t>
      </w:r>
      <w:r w:rsidRPr="006E1063">
        <w:rPr>
          <w:lang w:val="en-GB"/>
        </w:rPr>
        <w:t>受到阻碍，</w:t>
      </w:r>
      <w:r w:rsidRPr="006E1063">
        <w:rPr>
          <w:rFonts w:hint="eastAsia"/>
          <w:lang w:val="en-GB"/>
        </w:rPr>
        <w:t>这些权利</w:t>
      </w:r>
      <w:r w:rsidRPr="006E1063">
        <w:rPr>
          <w:lang w:val="en-GB"/>
        </w:rPr>
        <w:t>包括：举行宗教会议和集会，为宗教目的拥有或使用财产，制作和进口宗教文献，接受捐款，开展慈善活动</w:t>
      </w:r>
      <w:r w:rsidRPr="006E1063">
        <w:rPr>
          <w:rFonts w:hint="eastAsia"/>
          <w:lang w:val="en-GB"/>
        </w:rPr>
        <w:t>以及</w:t>
      </w:r>
      <w:r w:rsidRPr="006E1063">
        <w:rPr>
          <w:lang w:val="en-GB"/>
        </w:rPr>
        <w:t>邀请外国公民参加宗教活动。此外，根据</w:t>
      </w:r>
      <w:r w:rsidRPr="006E1063">
        <w:rPr>
          <w:lang w:val="en-GB"/>
        </w:rPr>
        <w:t>2008</w:t>
      </w:r>
      <w:r w:rsidRPr="006E1063">
        <w:rPr>
          <w:rFonts w:hint="eastAsia"/>
          <w:lang w:val="en-GB"/>
        </w:rPr>
        <w:t>年</w:t>
      </w:r>
      <w:r w:rsidRPr="006E1063">
        <w:rPr>
          <w:lang w:val="en-GB"/>
        </w:rPr>
        <w:t>《宗教法》第</w:t>
      </w:r>
      <w:r w:rsidRPr="006E1063">
        <w:rPr>
          <w:lang w:val="en-GB"/>
        </w:rPr>
        <w:t>8</w:t>
      </w:r>
      <w:r w:rsidRPr="006E1063">
        <w:rPr>
          <w:lang w:val="en-GB"/>
        </w:rPr>
        <w:t>条第</w:t>
      </w:r>
      <w:r w:rsidRPr="006E1063">
        <w:rPr>
          <w:lang w:val="en-GB"/>
        </w:rPr>
        <w:t>2</w:t>
      </w:r>
      <w:r w:rsidRPr="006E1063">
        <w:rPr>
          <w:lang w:val="en-GB"/>
        </w:rPr>
        <w:t>款，未</w:t>
      </w:r>
      <w:r w:rsidRPr="006E1063">
        <w:rPr>
          <w:rFonts w:hint="eastAsia"/>
          <w:lang w:val="en-GB"/>
        </w:rPr>
        <w:t>经注册</w:t>
      </w:r>
      <w:r w:rsidRPr="006E1063">
        <w:rPr>
          <w:lang w:val="en-GB"/>
        </w:rPr>
        <w:t>的宗教活动构成刑事犯罪。</w:t>
      </w:r>
    </w:p>
    <w:p w:rsidR="006E1063" w:rsidRPr="006E1063" w:rsidRDefault="006E1063" w:rsidP="006E1063">
      <w:pPr>
        <w:pStyle w:val="SingleTxtGC"/>
        <w:rPr>
          <w:lang w:val="en-GB"/>
        </w:rPr>
      </w:pPr>
      <w:r w:rsidRPr="006E1063">
        <w:rPr>
          <w:lang w:val="en-GB"/>
        </w:rPr>
        <w:t>3.4</w:t>
      </w:r>
      <w:r w:rsidRPr="006E1063">
        <w:rPr>
          <w:lang w:val="en-GB"/>
        </w:rPr>
        <w:tab/>
      </w:r>
      <w:r w:rsidRPr="006E1063">
        <w:rPr>
          <w:rFonts w:hint="eastAsia"/>
          <w:lang w:val="en-GB"/>
        </w:rPr>
        <w:t>此外，</w:t>
      </w:r>
      <w:r w:rsidRPr="006E1063">
        <w:rPr>
          <w:lang w:val="en-GB"/>
        </w:rPr>
        <w:t>根据《公约》第十八条第</w:t>
      </w:r>
      <w:r w:rsidRPr="006E1063">
        <w:rPr>
          <w:rFonts w:hint="eastAsia"/>
          <w:lang w:val="en-GB"/>
        </w:rPr>
        <w:t>三</w:t>
      </w:r>
      <w:r w:rsidRPr="006E1063">
        <w:rPr>
          <w:lang w:val="en-GB"/>
        </w:rPr>
        <w:t>款的规定，缔约国拒绝让耶和华见证人的组织</w:t>
      </w:r>
      <w:r w:rsidRPr="006E1063">
        <w:rPr>
          <w:rFonts w:hint="eastAsia"/>
          <w:lang w:val="en-GB"/>
        </w:rPr>
        <w:t>注册</w:t>
      </w:r>
      <w:r w:rsidRPr="006E1063">
        <w:rPr>
          <w:lang w:val="en-GB"/>
        </w:rPr>
        <w:t>是不合理的。</w:t>
      </w:r>
      <w:r w:rsidRPr="006E1063">
        <w:rPr>
          <w:vertAlign w:val="superscript"/>
          <w:lang w:val="en-GB"/>
        </w:rPr>
        <w:footnoteReference w:id="7"/>
      </w:r>
      <w:r w:rsidRPr="006E1063">
        <w:rPr>
          <w:lang w:val="en-GB"/>
        </w:rPr>
        <w:t xml:space="preserve"> </w:t>
      </w:r>
      <w:r w:rsidRPr="006E1063">
        <w:rPr>
          <w:rFonts w:hint="eastAsia"/>
          <w:lang w:val="en-GB"/>
        </w:rPr>
        <w:t>规定</w:t>
      </w:r>
      <w:r w:rsidRPr="006E1063">
        <w:rPr>
          <w:lang w:val="en-GB"/>
        </w:rPr>
        <w:t>200</w:t>
      </w:r>
      <w:r w:rsidRPr="006E1063">
        <w:rPr>
          <w:lang w:val="en-GB"/>
        </w:rPr>
        <w:t>名创始成员的名单</w:t>
      </w:r>
      <w:r w:rsidRPr="006E1063">
        <w:rPr>
          <w:rFonts w:hint="eastAsia"/>
          <w:lang w:val="en-GB"/>
        </w:rPr>
        <w:t>必须经当地市议会批准</w:t>
      </w:r>
      <w:r w:rsidRPr="006E1063">
        <w:rPr>
          <w:lang w:val="en-GB"/>
        </w:rPr>
        <w:t>，这项要求本身便违反了《公约》和《宪法》，其目的据称是为了阻止小型宗教组织获得</w:t>
      </w:r>
      <w:r w:rsidRPr="006E1063">
        <w:rPr>
          <w:rFonts w:hint="eastAsia"/>
          <w:lang w:val="en-GB"/>
        </w:rPr>
        <w:t>注册</w:t>
      </w:r>
      <w:r w:rsidRPr="006E1063">
        <w:rPr>
          <w:lang w:val="en-GB"/>
        </w:rPr>
        <w:t>。它</w:t>
      </w:r>
      <w:r w:rsidRPr="006E1063">
        <w:rPr>
          <w:rFonts w:hint="eastAsia"/>
          <w:lang w:val="en-GB"/>
        </w:rPr>
        <w:t>对申请人</w:t>
      </w:r>
      <w:r w:rsidRPr="006E1063">
        <w:rPr>
          <w:lang w:val="en-GB"/>
        </w:rPr>
        <w:t>造成不必要和任意的官僚主义负担，拖延了</w:t>
      </w:r>
      <w:r w:rsidRPr="006E1063">
        <w:rPr>
          <w:rFonts w:hint="eastAsia"/>
          <w:lang w:val="en-GB"/>
        </w:rPr>
        <w:t>注册</w:t>
      </w:r>
      <w:r w:rsidRPr="006E1063">
        <w:rPr>
          <w:lang w:val="en-GB"/>
        </w:rPr>
        <w:t>进程并增加</w:t>
      </w:r>
      <w:r w:rsidRPr="006E1063">
        <w:rPr>
          <w:rFonts w:hint="eastAsia"/>
          <w:lang w:val="en-GB"/>
        </w:rPr>
        <w:t>了</w:t>
      </w:r>
      <w:r w:rsidRPr="006E1063">
        <w:rPr>
          <w:lang w:val="en-GB"/>
        </w:rPr>
        <w:t>费用。</w:t>
      </w:r>
    </w:p>
    <w:p w:rsidR="006E1063" w:rsidRPr="006E1063" w:rsidRDefault="006E1063" w:rsidP="006E1063">
      <w:pPr>
        <w:pStyle w:val="SingleTxtGC"/>
        <w:rPr>
          <w:lang w:val="en-GB"/>
        </w:rPr>
      </w:pPr>
      <w:r w:rsidRPr="006E1063">
        <w:rPr>
          <w:lang w:val="en-GB"/>
        </w:rPr>
        <w:t>3.5</w:t>
      </w:r>
      <w:r w:rsidRPr="006E1063">
        <w:rPr>
          <w:lang w:val="en-GB"/>
        </w:rPr>
        <w:tab/>
      </w:r>
      <w:r w:rsidRPr="006E1063">
        <w:rPr>
          <w:lang w:val="en-GB"/>
        </w:rPr>
        <w:t>提交人</w:t>
      </w:r>
      <w:r w:rsidRPr="006E1063">
        <w:rPr>
          <w:rFonts w:hint="eastAsia"/>
          <w:lang w:val="en-GB"/>
        </w:rPr>
        <w:t>还</w:t>
      </w:r>
      <w:r w:rsidRPr="006E1063">
        <w:rPr>
          <w:lang w:val="en-GB"/>
        </w:rPr>
        <w:t>认为，缔约国违反《公约》第二十二条第</w:t>
      </w:r>
      <w:r w:rsidRPr="006E1063">
        <w:rPr>
          <w:rFonts w:hint="eastAsia"/>
          <w:lang w:val="en-GB"/>
        </w:rPr>
        <w:t>一</w:t>
      </w:r>
      <w:r w:rsidRPr="006E1063">
        <w:rPr>
          <w:lang w:val="en-GB"/>
        </w:rPr>
        <w:t>款和第</w:t>
      </w:r>
      <w:r w:rsidRPr="006E1063">
        <w:rPr>
          <w:rFonts w:hint="eastAsia"/>
          <w:lang w:val="en-GB"/>
        </w:rPr>
        <w:t>二</w:t>
      </w:r>
      <w:r w:rsidRPr="006E1063">
        <w:rPr>
          <w:lang w:val="en-GB"/>
        </w:rPr>
        <w:t>款干涉他们的结社自由权，这并非由法律所规定，也不是民主社会中所必需的。</w:t>
      </w:r>
      <w:r w:rsidRPr="006E1063">
        <w:rPr>
          <w:vertAlign w:val="superscript"/>
          <w:lang w:val="en-GB"/>
        </w:rPr>
        <w:footnoteReference w:id="8"/>
      </w:r>
      <w:r w:rsidRPr="006E1063">
        <w:rPr>
          <w:lang w:val="en-GB"/>
        </w:rPr>
        <w:t xml:space="preserve"> </w:t>
      </w:r>
      <w:r w:rsidRPr="006E1063">
        <w:rPr>
          <w:lang w:val="en-GB"/>
        </w:rPr>
        <w:t>他们称，适用的法律既不能适当利用，制订得也不够准确，无法让个人规范自己的行为。因此，在没有相关法律规定的情况下，</w:t>
      </w:r>
      <w:r w:rsidRPr="006E1063">
        <w:rPr>
          <w:rFonts w:hint="eastAsia"/>
          <w:lang w:val="en-GB"/>
        </w:rPr>
        <w:t>当地市</w:t>
      </w:r>
      <w:r w:rsidRPr="006E1063">
        <w:rPr>
          <w:lang w:val="en-GB"/>
        </w:rPr>
        <w:t>议会</w:t>
      </w:r>
      <w:r w:rsidRPr="006E1063">
        <w:rPr>
          <w:rFonts w:hint="eastAsia"/>
          <w:lang w:val="en-GB"/>
        </w:rPr>
        <w:t>可以</w:t>
      </w:r>
      <w:r w:rsidRPr="006E1063">
        <w:rPr>
          <w:lang w:val="en-GB"/>
        </w:rPr>
        <w:t>以任意、不可预测或歧视性的理由或者</w:t>
      </w:r>
      <w:r w:rsidRPr="006E1063">
        <w:rPr>
          <w:rFonts w:hint="eastAsia"/>
          <w:lang w:val="en-GB"/>
        </w:rPr>
        <w:t>以</w:t>
      </w:r>
      <w:r w:rsidRPr="006E1063">
        <w:rPr>
          <w:lang w:val="en-GB"/>
        </w:rPr>
        <w:t>其他不合理的</w:t>
      </w:r>
      <w:r w:rsidRPr="006E1063">
        <w:rPr>
          <w:rFonts w:hint="eastAsia"/>
          <w:lang w:val="en-GB"/>
        </w:rPr>
        <w:t>方式</w:t>
      </w:r>
      <w:r w:rsidRPr="006E1063">
        <w:rPr>
          <w:lang w:val="en-GB"/>
        </w:rPr>
        <w:t>拒绝批准申请。个人不可能事先</w:t>
      </w:r>
      <w:r w:rsidRPr="006E1063">
        <w:rPr>
          <w:rFonts w:hint="eastAsia"/>
          <w:lang w:val="en-GB"/>
        </w:rPr>
        <w:t>知道</w:t>
      </w:r>
      <w:r w:rsidRPr="006E1063">
        <w:rPr>
          <w:lang w:val="en-GB"/>
        </w:rPr>
        <w:t>哪些标准将被用来审议他们的申请，甚至不可能</w:t>
      </w:r>
      <w:r w:rsidRPr="006E1063">
        <w:rPr>
          <w:rFonts w:hint="eastAsia"/>
          <w:lang w:val="en-GB"/>
        </w:rPr>
        <w:t>知道</w:t>
      </w:r>
      <w:r w:rsidRPr="006E1063">
        <w:rPr>
          <w:lang w:val="en-GB"/>
        </w:rPr>
        <w:t>申请能否得到审议。</w:t>
      </w:r>
    </w:p>
    <w:p w:rsidR="006E1063" w:rsidRPr="006E1063" w:rsidRDefault="006E1063" w:rsidP="006E1063">
      <w:pPr>
        <w:pStyle w:val="SingleTxtGC"/>
        <w:rPr>
          <w:lang w:val="en-GB"/>
        </w:rPr>
      </w:pPr>
      <w:r w:rsidRPr="006E1063">
        <w:rPr>
          <w:lang w:val="en-GB"/>
        </w:rPr>
        <w:t>3.6</w:t>
      </w:r>
      <w:r w:rsidRPr="006E1063">
        <w:rPr>
          <w:lang w:val="en-GB"/>
        </w:rPr>
        <w:tab/>
      </w:r>
      <w:r w:rsidRPr="006E1063">
        <w:rPr>
          <w:lang w:val="en-GB"/>
        </w:rPr>
        <w:t>最后，提交人称，根据</w:t>
      </w:r>
      <w:r w:rsidRPr="006E1063">
        <w:rPr>
          <w:lang w:val="en-GB"/>
        </w:rPr>
        <w:t>2008</w:t>
      </w:r>
      <w:r w:rsidRPr="006E1063">
        <w:rPr>
          <w:lang w:val="en-GB"/>
        </w:rPr>
        <w:t>年</w:t>
      </w:r>
      <w:r w:rsidRPr="006E1063">
        <w:rPr>
          <w:rFonts w:hint="eastAsia"/>
          <w:lang w:val="en-GB"/>
        </w:rPr>
        <w:t>《</w:t>
      </w:r>
      <w:r w:rsidRPr="006E1063">
        <w:rPr>
          <w:lang w:val="en-GB"/>
        </w:rPr>
        <w:t>宗教法</w:t>
      </w:r>
      <w:r w:rsidRPr="006E1063">
        <w:rPr>
          <w:rFonts w:hint="eastAsia"/>
          <w:lang w:val="en-GB"/>
        </w:rPr>
        <w:t>》</w:t>
      </w:r>
      <w:r w:rsidRPr="006E1063">
        <w:rPr>
          <w:lang w:val="en-GB"/>
        </w:rPr>
        <w:t>获得</w:t>
      </w:r>
      <w:r w:rsidRPr="006E1063">
        <w:rPr>
          <w:rFonts w:hint="eastAsia"/>
          <w:lang w:val="en-GB"/>
        </w:rPr>
        <w:t>注册</w:t>
      </w:r>
      <w:r w:rsidRPr="006E1063">
        <w:rPr>
          <w:lang w:val="en-GB"/>
        </w:rPr>
        <w:t>的程序没有得到平等适用，因此</w:t>
      </w:r>
      <w:r w:rsidRPr="006E1063">
        <w:rPr>
          <w:rFonts w:hint="eastAsia"/>
          <w:lang w:val="en-GB"/>
        </w:rPr>
        <w:t>构成</w:t>
      </w:r>
      <w:r w:rsidRPr="006E1063">
        <w:rPr>
          <w:lang w:val="en-GB"/>
        </w:rPr>
        <w:t>违反《公约》第二十六条。自</w:t>
      </w:r>
      <w:r w:rsidRPr="006E1063">
        <w:rPr>
          <w:lang w:val="en-GB"/>
        </w:rPr>
        <w:t>2008</w:t>
      </w:r>
      <w:r w:rsidRPr="006E1063">
        <w:rPr>
          <w:lang w:val="en-GB"/>
        </w:rPr>
        <w:t>年颁布该法以来至</w:t>
      </w:r>
      <w:r w:rsidRPr="006E1063">
        <w:rPr>
          <w:lang w:val="en-GB"/>
        </w:rPr>
        <w:t>2011</w:t>
      </w:r>
      <w:r w:rsidRPr="006E1063">
        <w:rPr>
          <w:lang w:val="en-GB"/>
        </w:rPr>
        <w:t>年，只有两个</w:t>
      </w:r>
      <w:r w:rsidRPr="006E1063">
        <w:rPr>
          <w:rFonts w:hint="eastAsia"/>
          <w:lang w:val="en-GB"/>
        </w:rPr>
        <w:t>大型</w:t>
      </w:r>
      <w:r w:rsidRPr="006E1063">
        <w:rPr>
          <w:lang w:val="en-GB"/>
        </w:rPr>
        <w:t>宗教的组织获得了</w:t>
      </w:r>
      <w:r w:rsidRPr="006E1063">
        <w:rPr>
          <w:rFonts w:hint="eastAsia"/>
          <w:lang w:val="en-GB"/>
        </w:rPr>
        <w:t>注册</w:t>
      </w:r>
      <w:r w:rsidRPr="006E1063">
        <w:rPr>
          <w:lang w:val="en-GB"/>
        </w:rPr>
        <w:t>：</w:t>
      </w:r>
      <w:r w:rsidRPr="006E1063">
        <w:rPr>
          <w:rFonts w:hint="eastAsia"/>
          <w:lang w:val="en-GB"/>
        </w:rPr>
        <w:t>即</w:t>
      </w:r>
      <w:r w:rsidRPr="006E1063">
        <w:rPr>
          <w:lang w:val="en-GB"/>
        </w:rPr>
        <w:t>135</w:t>
      </w:r>
      <w:r w:rsidRPr="006E1063">
        <w:rPr>
          <w:lang w:val="en-GB"/>
        </w:rPr>
        <w:t>个伊斯兰教组织和</w:t>
      </w:r>
      <w:r w:rsidRPr="006E1063">
        <w:rPr>
          <w:lang w:val="en-GB"/>
        </w:rPr>
        <w:t>3</w:t>
      </w:r>
      <w:r w:rsidRPr="006E1063">
        <w:rPr>
          <w:lang w:val="en-GB"/>
        </w:rPr>
        <w:t>个俄罗斯东正教组织获得国家宗教事务委员会</w:t>
      </w:r>
      <w:r w:rsidRPr="006E1063">
        <w:rPr>
          <w:rFonts w:hint="eastAsia"/>
          <w:lang w:val="en-GB"/>
        </w:rPr>
        <w:t>批准注册</w:t>
      </w:r>
      <w:r w:rsidRPr="006E1063">
        <w:rPr>
          <w:lang w:val="en-GB"/>
        </w:rPr>
        <w:t>。没有其他少数宗教组织获得法律地位，吉尔吉斯斯坦境内所有注册的耶和华见证</w:t>
      </w:r>
      <w:r w:rsidRPr="006E1063">
        <w:rPr>
          <w:rFonts w:hint="eastAsia"/>
          <w:lang w:val="en-GB"/>
        </w:rPr>
        <w:t>人</w:t>
      </w:r>
      <w:r w:rsidRPr="006E1063">
        <w:rPr>
          <w:lang w:val="en-GB"/>
        </w:rPr>
        <w:t>宗教组织都是在</w:t>
      </w:r>
      <w:r w:rsidRPr="006E1063">
        <w:rPr>
          <w:lang w:val="en-GB"/>
        </w:rPr>
        <w:t>2008</w:t>
      </w:r>
      <w:r w:rsidRPr="006E1063">
        <w:rPr>
          <w:lang w:val="en-GB"/>
        </w:rPr>
        <w:t>年</w:t>
      </w:r>
      <w:r w:rsidRPr="006E1063">
        <w:rPr>
          <w:rFonts w:hint="eastAsia"/>
          <w:lang w:val="en-GB"/>
        </w:rPr>
        <w:t>《</w:t>
      </w:r>
      <w:r w:rsidRPr="006E1063">
        <w:rPr>
          <w:lang w:val="en-GB"/>
        </w:rPr>
        <w:t>宗教法</w:t>
      </w:r>
      <w:r w:rsidRPr="006E1063">
        <w:rPr>
          <w:rFonts w:hint="eastAsia"/>
          <w:lang w:val="en-GB"/>
        </w:rPr>
        <w:t>》</w:t>
      </w:r>
      <w:r w:rsidRPr="006E1063">
        <w:rPr>
          <w:lang w:val="en-GB"/>
        </w:rPr>
        <w:lastRenderedPageBreak/>
        <w:t>颁布之前注册的。提交人称，他们</w:t>
      </w:r>
      <w:r w:rsidRPr="006E1063">
        <w:rPr>
          <w:rFonts w:hint="eastAsia"/>
          <w:lang w:val="en-GB"/>
        </w:rPr>
        <w:t>因自己</w:t>
      </w:r>
      <w:r w:rsidRPr="006E1063">
        <w:rPr>
          <w:lang w:val="en-GB"/>
        </w:rPr>
        <w:t>的宗教信仰</w:t>
      </w:r>
      <w:r w:rsidRPr="006E1063">
        <w:rPr>
          <w:rFonts w:hint="eastAsia"/>
          <w:lang w:val="en-GB"/>
        </w:rPr>
        <w:t>而</w:t>
      </w:r>
      <w:r w:rsidRPr="006E1063">
        <w:rPr>
          <w:lang w:val="en-GB"/>
        </w:rPr>
        <w:t>受到了歧视性待遇，因为在国家宗教事务委员会</w:t>
      </w:r>
      <w:r w:rsidRPr="006E1063">
        <w:rPr>
          <w:rFonts w:hint="eastAsia"/>
          <w:lang w:val="en-GB"/>
        </w:rPr>
        <w:t>注册</w:t>
      </w:r>
      <w:r w:rsidRPr="006E1063">
        <w:rPr>
          <w:lang w:val="en-GB"/>
        </w:rPr>
        <w:t>的</w:t>
      </w:r>
      <w:r w:rsidRPr="006E1063">
        <w:rPr>
          <w:lang w:val="en-GB"/>
        </w:rPr>
        <w:t>138</w:t>
      </w:r>
      <w:r w:rsidRPr="006E1063">
        <w:rPr>
          <w:lang w:val="en-GB"/>
        </w:rPr>
        <w:t>个宗教组织中，没有一个属于耶和华见证</w:t>
      </w:r>
      <w:r w:rsidRPr="006E1063">
        <w:rPr>
          <w:rFonts w:hint="eastAsia"/>
          <w:lang w:val="en-GB"/>
        </w:rPr>
        <w:t>人</w:t>
      </w:r>
      <w:r w:rsidRPr="006E1063">
        <w:rPr>
          <w:lang w:val="en-GB"/>
        </w:rPr>
        <w:t>。</w:t>
      </w:r>
    </w:p>
    <w:p w:rsidR="006E1063" w:rsidRPr="006E1063" w:rsidRDefault="006E1063" w:rsidP="006E1063">
      <w:pPr>
        <w:pStyle w:val="SingleTxtGC"/>
        <w:rPr>
          <w:lang w:val="en-GB"/>
        </w:rPr>
      </w:pPr>
      <w:r w:rsidRPr="006E1063">
        <w:rPr>
          <w:lang w:val="en-GB"/>
        </w:rPr>
        <w:t>3.7</w:t>
      </w:r>
      <w:r w:rsidRPr="006E1063">
        <w:rPr>
          <w:lang w:val="en-GB"/>
        </w:rPr>
        <w:tab/>
      </w:r>
      <w:r w:rsidRPr="006E1063">
        <w:rPr>
          <w:lang w:val="en-GB"/>
        </w:rPr>
        <w:t>鉴于上述情况，提交人请委员会得出结论认为，缔约国拒绝贾拉拉巴德</w:t>
      </w:r>
      <w:r w:rsidRPr="006E1063">
        <w:rPr>
          <w:rFonts w:hint="eastAsia"/>
          <w:lang w:val="en-GB"/>
        </w:rPr>
        <w:t>州</w:t>
      </w:r>
      <w:r w:rsidRPr="006E1063">
        <w:rPr>
          <w:lang w:val="en-GB"/>
        </w:rPr>
        <w:t>、纳</w:t>
      </w:r>
      <w:r w:rsidRPr="006E1063">
        <w:rPr>
          <w:rFonts w:hint="eastAsia"/>
          <w:lang w:val="en-GB"/>
        </w:rPr>
        <w:t>伦州</w:t>
      </w:r>
      <w:r w:rsidRPr="006E1063">
        <w:rPr>
          <w:lang w:val="en-GB"/>
        </w:rPr>
        <w:t>和奥什</w:t>
      </w:r>
      <w:r w:rsidRPr="006E1063">
        <w:rPr>
          <w:rFonts w:hint="eastAsia"/>
          <w:lang w:val="en-GB"/>
        </w:rPr>
        <w:t>州的</w:t>
      </w:r>
      <w:r w:rsidRPr="006E1063">
        <w:rPr>
          <w:lang w:val="en-GB"/>
        </w:rPr>
        <w:t>三个耶和华见证</w:t>
      </w:r>
      <w:r w:rsidRPr="006E1063">
        <w:rPr>
          <w:rFonts w:hint="eastAsia"/>
          <w:lang w:val="en-GB"/>
        </w:rPr>
        <w:t>人</w:t>
      </w:r>
      <w:r w:rsidRPr="006E1063">
        <w:rPr>
          <w:lang w:val="en-GB"/>
        </w:rPr>
        <w:t>地方宗教组织</w:t>
      </w:r>
      <w:r w:rsidRPr="006E1063">
        <w:rPr>
          <w:rFonts w:hint="eastAsia"/>
          <w:lang w:val="en-GB"/>
        </w:rPr>
        <w:t>注册，</w:t>
      </w:r>
      <w:r w:rsidRPr="006E1063">
        <w:rPr>
          <w:lang w:val="en-GB"/>
        </w:rPr>
        <w:t>违反了</w:t>
      </w:r>
      <w:r w:rsidRPr="006E1063">
        <w:rPr>
          <w:rFonts w:hint="eastAsia"/>
          <w:lang w:val="en-GB"/>
        </w:rPr>
        <w:t>《公约》</w:t>
      </w:r>
      <w:r w:rsidRPr="006E1063">
        <w:rPr>
          <w:lang w:val="en-GB"/>
        </w:rPr>
        <w:t>第二条第三款</w:t>
      </w:r>
      <w:r w:rsidRPr="006E1063">
        <w:rPr>
          <w:lang w:val="en-GB"/>
        </w:rPr>
        <w:t>(</w:t>
      </w:r>
      <w:r w:rsidRPr="006E1063">
        <w:rPr>
          <w:rFonts w:hint="eastAsia"/>
          <w:lang w:val="en-GB"/>
        </w:rPr>
        <w:t>子</w:t>
      </w:r>
      <w:r w:rsidRPr="006E1063">
        <w:rPr>
          <w:lang w:val="en-GB"/>
        </w:rPr>
        <w:t>)</w:t>
      </w:r>
      <w:r w:rsidRPr="006E1063">
        <w:rPr>
          <w:lang w:val="en-GB"/>
        </w:rPr>
        <w:t>项和</w:t>
      </w:r>
      <w:r w:rsidRPr="006E1063">
        <w:rPr>
          <w:lang w:val="en-GB"/>
        </w:rPr>
        <w:t>(</w:t>
      </w:r>
      <w:r w:rsidRPr="006E1063">
        <w:rPr>
          <w:rFonts w:hint="eastAsia"/>
          <w:lang w:val="en-GB"/>
        </w:rPr>
        <w:t>丑</w:t>
      </w:r>
      <w:r w:rsidRPr="006E1063">
        <w:rPr>
          <w:lang w:val="en-GB"/>
        </w:rPr>
        <w:t>)</w:t>
      </w:r>
      <w:r w:rsidRPr="006E1063">
        <w:rPr>
          <w:lang w:val="en-GB"/>
        </w:rPr>
        <w:t>项</w:t>
      </w:r>
      <w:r w:rsidRPr="006E1063">
        <w:rPr>
          <w:lang w:val="en-GB"/>
        </w:rPr>
        <w:t>(</w:t>
      </w:r>
      <w:r w:rsidRPr="006E1063">
        <w:rPr>
          <w:lang w:val="en-GB"/>
        </w:rPr>
        <w:t>与第十四条第一款、第十八条第一款和第三款</w:t>
      </w:r>
      <w:r w:rsidRPr="006E1063">
        <w:rPr>
          <w:rFonts w:hint="eastAsia"/>
          <w:lang w:val="en-GB"/>
        </w:rPr>
        <w:t>、</w:t>
      </w:r>
      <w:r w:rsidRPr="006E1063">
        <w:rPr>
          <w:lang w:val="en-GB"/>
        </w:rPr>
        <w:t>第二十二条第一款和第二款一并解读</w:t>
      </w:r>
      <w:r w:rsidRPr="006E1063">
        <w:rPr>
          <w:lang w:val="en-GB"/>
        </w:rPr>
        <w:t>)</w:t>
      </w:r>
      <w:r w:rsidRPr="006E1063">
        <w:rPr>
          <w:rFonts w:hint="eastAsia"/>
          <w:lang w:val="en-GB"/>
        </w:rPr>
        <w:t>和</w:t>
      </w:r>
      <w:r w:rsidRPr="006E1063">
        <w:rPr>
          <w:lang w:val="en-GB"/>
        </w:rPr>
        <w:t>第二十</w:t>
      </w:r>
      <w:r w:rsidRPr="006E1063">
        <w:rPr>
          <w:rFonts w:hint="eastAsia"/>
          <w:lang w:val="en-GB"/>
        </w:rPr>
        <w:t>六</w:t>
      </w:r>
      <w:r w:rsidRPr="006E1063">
        <w:rPr>
          <w:lang w:val="en-GB"/>
        </w:rPr>
        <w:t>条</w:t>
      </w:r>
      <w:r w:rsidRPr="006E1063">
        <w:rPr>
          <w:lang w:val="en-GB"/>
        </w:rPr>
        <w:t>(</w:t>
      </w:r>
      <w:r w:rsidRPr="006E1063">
        <w:rPr>
          <w:lang w:val="en-GB"/>
        </w:rPr>
        <w:t>与第十八条</w:t>
      </w:r>
      <w:r w:rsidRPr="006E1063">
        <w:rPr>
          <w:rFonts w:hint="eastAsia"/>
          <w:lang w:val="en-GB"/>
        </w:rPr>
        <w:t>和</w:t>
      </w:r>
      <w:r w:rsidRPr="006E1063">
        <w:rPr>
          <w:lang w:val="en-GB"/>
        </w:rPr>
        <w:t>第二十二条一并解读</w:t>
      </w:r>
      <w:r w:rsidRPr="006E1063">
        <w:rPr>
          <w:lang w:val="en-GB"/>
        </w:rPr>
        <w:t>)</w:t>
      </w:r>
      <w:r w:rsidRPr="006E1063">
        <w:rPr>
          <w:rFonts w:hint="eastAsia"/>
          <w:lang w:val="en-GB"/>
        </w:rPr>
        <w:t>。</w:t>
      </w:r>
      <w:r w:rsidRPr="006E1063">
        <w:rPr>
          <w:lang w:val="en-GB"/>
        </w:rPr>
        <w:t>他们</w:t>
      </w:r>
      <w:r w:rsidRPr="006E1063">
        <w:rPr>
          <w:rFonts w:hint="eastAsia"/>
          <w:lang w:val="en-GB"/>
        </w:rPr>
        <w:t>还</w:t>
      </w:r>
      <w:r w:rsidRPr="006E1063">
        <w:rPr>
          <w:lang w:val="en-GB"/>
        </w:rPr>
        <w:t>请委员会建议缔约国给予他们有效补救，指示</w:t>
      </w:r>
      <w:r w:rsidRPr="006E1063">
        <w:rPr>
          <w:rFonts w:hint="eastAsia"/>
          <w:lang w:val="en-GB"/>
        </w:rPr>
        <w:t>吉尔吉斯斯坦</w:t>
      </w:r>
      <w:r w:rsidRPr="006E1063">
        <w:rPr>
          <w:lang w:val="en-GB"/>
        </w:rPr>
        <w:t>立即让</w:t>
      </w:r>
      <w:r w:rsidRPr="006E1063">
        <w:rPr>
          <w:rFonts w:hint="eastAsia"/>
          <w:lang w:val="en-GB"/>
        </w:rPr>
        <w:t>这三个</w:t>
      </w:r>
      <w:r w:rsidRPr="006E1063">
        <w:rPr>
          <w:lang w:val="en-GB"/>
        </w:rPr>
        <w:t>宗教组织</w:t>
      </w:r>
      <w:r w:rsidRPr="006E1063">
        <w:rPr>
          <w:rFonts w:hint="eastAsia"/>
          <w:lang w:val="en-GB"/>
        </w:rPr>
        <w:t>注册</w:t>
      </w:r>
      <w:r w:rsidRPr="006E1063">
        <w:rPr>
          <w:lang w:val="en-GB"/>
        </w:rPr>
        <w:t>，以充分承认他们根据《公约》享有的权利。</w:t>
      </w:r>
    </w:p>
    <w:p w:rsidR="006E1063" w:rsidRPr="006E1063" w:rsidRDefault="006E1063" w:rsidP="0050321D">
      <w:pPr>
        <w:pStyle w:val="H23GC"/>
        <w:rPr>
          <w:lang w:val="en-GB"/>
        </w:rPr>
      </w:pPr>
      <w:r w:rsidRPr="006E1063">
        <w:rPr>
          <w:b/>
          <w:lang w:val="en-GB"/>
        </w:rPr>
        <w:tab/>
      </w:r>
      <w:r w:rsidRPr="006E1063">
        <w:rPr>
          <w:b/>
          <w:lang w:val="en-GB"/>
        </w:rPr>
        <w:tab/>
      </w:r>
      <w:r w:rsidRPr="006E1063">
        <w:rPr>
          <w:rFonts w:hint="eastAsia"/>
          <w:lang w:val="en-GB"/>
        </w:rPr>
        <w:t>缔约国未予合作</w:t>
      </w:r>
    </w:p>
    <w:p w:rsidR="006E1063" w:rsidRPr="006E1063" w:rsidRDefault="006E1063" w:rsidP="006E1063">
      <w:pPr>
        <w:pStyle w:val="SingleTxtGC"/>
        <w:rPr>
          <w:lang w:val="en-GB"/>
        </w:rPr>
      </w:pPr>
      <w:r w:rsidRPr="006E1063">
        <w:rPr>
          <w:lang w:val="en-GB"/>
        </w:rPr>
        <w:t>4.</w:t>
      </w:r>
      <w:r w:rsidRPr="006E1063">
        <w:rPr>
          <w:lang w:val="en-GB"/>
        </w:rPr>
        <w:tab/>
      </w:r>
      <w:r w:rsidRPr="006E1063">
        <w:rPr>
          <w:lang w:val="en-GB"/>
        </w:rPr>
        <w:t>在</w:t>
      </w:r>
      <w:r w:rsidRPr="006E1063">
        <w:rPr>
          <w:lang w:val="en-GB"/>
        </w:rPr>
        <w:t>201</w:t>
      </w:r>
      <w:r w:rsidRPr="006E1063">
        <w:rPr>
          <w:rFonts w:hint="eastAsia"/>
          <w:lang w:val="en-GB"/>
        </w:rPr>
        <w:t>7</w:t>
      </w:r>
      <w:r w:rsidRPr="006E1063">
        <w:rPr>
          <w:lang w:val="en-GB"/>
        </w:rPr>
        <w:t>年</w:t>
      </w:r>
      <w:r w:rsidRPr="006E1063">
        <w:rPr>
          <w:rFonts w:hint="eastAsia"/>
          <w:lang w:val="en-GB"/>
        </w:rPr>
        <w:t>7</w:t>
      </w:r>
      <w:r w:rsidRPr="006E1063">
        <w:rPr>
          <w:lang w:val="en-GB"/>
        </w:rPr>
        <w:t>月</w:t>
      </w:r>
      <w:r w:rsidRPr="006E1063">
        <w:rPr>
          <w:rFonts w:hint="eastAsia"/>
          <w:lang w:val="en-GB"/>
        </w:rPr>
        <w:t>3</w:t>
      </w:r>
      <w:r w:rsidRPr="006E1063">
        <w:rPr>
          <w:lang w:val="en-GB"/>
        </w:rPr>
        <w:t>日、</w:t>
      </w:r>
      <w:r w:rsidRPr="006E1063">
        <w:rPr>
          <w:lang w:val="en-GB"/>
        </w:rPr>
        <w:t>201</w:t>
      </w:r>
      <w:r w:rsidRPr="006E1063">
        <w:rPr>
          <w:rFonts w:hint="eastAsia"/>
          <w:lang w:val="en-GB"/>
        </w:rPr>
        <w:t>8</w:t>
      </w:r>
      <w:r w:rsidRPr="006E1063">
        <w:rPr>
          <w:lang w:val="en-GB"/>
        </w:rPr>
        <w:t>年</w:t>
      </w:r>
      <w:r w:rsidRPr="006E1063">
        <w:rPr>
          <w:rFonts w:hint="eastAsia"/>
          <w:lang w:val="en-GB"/>
        </w:rPr>
        <w:t>10</w:t>
      </w:r>
      <w:r w:rsidRPr="006E1063">
        <w:rPr>
          <w:lang w:val="en-GB"/>
        </w:rPr>
        <w:t>月</w:t>
      </w:r>
      <w:r w:rsidRPr="006E1063">
        <w:rPr>
          <w:rFonts w:hint="eastAsia"/>
          <w:lang w:val="en-GB"/>
        </w:rPr>
        <w:t>3</w:t>
      </w:r>
      <w:r w:rsidRPr="006E1063">
        <w:rPr>
          <w:lang w:val="en-GB"/>
        </w:rPr>
        <w:t>日和</w:t>
      </w:r>
      <w:r w:rsidRPr="006E1063">
        <w:rPr>
          <w:lang w:val="en-GB"/>
        </w:rPr>
        <w:t>201</w:t>
      </w:r>
      <w:r w:rsidRPr="006E1063">
        <w:rPr>
          <w:rFonts w:hint="eastAsia"/>
          <w:lang w:val="en-GB"/>
        </w:rPr>
        <w:t>8</w:t>
      </w:r>
      <w:r w:rsidRPr="006E1063">
        <w:rPr>
          <w:lang w:val="en-GB"/>
        </w:rPr>
        <w:t>年</w:t>
      </w:r>
      <w:r w:rsidRPr="006E1063">
        <w:rPr>
          <w:rFonts w:hint="eastAsia"/>
          <w:lang w:val="en-GB"/>
        </w:rPr>
        <w:t>12</w:t>
      </w:r>
      <w:r w:rsidRPr="006E1063">
        <w:rPr>
          <w:lang w:val="en-GB"/>
        </w:rPr>
        <w:t>月</w:t>
      </w:r>
      <w:r w:rsidRPr="006E1063">
        <w:rPr>
          <w:rFonts w:hint="eastAsia"/>
          <w:lang w:val="en-GB"/>
        </w:rPr>
        <w:t>5</w:t>
      </w:r>
      <w:r w:rsidRPr="006E1063">
        <w:rPr>
          <w:lang w:val="en-GB"/>
        </w:rPr>
        <w:t>日的普通照会中，委员会请缔约国提交关于本来文可否受理和</w:t>
      </w:r>
      <w:r w:rsidRPr="006E1063">
        <w:rPr>
          <w:rFonts w:hint="eastAsia"/>
          <w:lang w:val="en-GB"/>
        </w:rPr>
        <w:t>实质问题</w:t>
      </w:r>
      <w:r w:rsidRPr="006E1063">
        <w:rPr>
          <w:lang w:val="en-GB"/>
        </w:rPr>
        <w:t>的资料和意见。委员会注意到，尚未收到这一资料。委员会感到遗憾的是，缔约国没有就提交人的申诉可否受理或其实质内容提供任何资料。委员会回顾指出，《任择议定书》第四条第二款要求各缔约国一秉诚意审查对其提出的所有指控，并向委员会提供其掌握的一切资料。如果缔约国未作答复，只要提交人的指称有适当佐证，就必须予以充分考虑。</w:t>
      </w:r>
    </w:p>
    <w:p w:rsidR="006E1063" w:rsidRPr="006E1063" w:rsidRDefault="006E1063" w:rsidP="0050321D">
      <w:pPr>
        <w:pStyle w:val="H23GC"/>
        <w:rPr>
          <w:b/>
          <w:lang w:val="en-GB"/>
        </w:rPr>
      </w:pPr>
      <w:r w:rsidRPr="006E1063">
        <w:rPr>
          <w:b/>
          <w:lang w:val="en-GB"/>
        </w:rPr>
        <w:tab/>
      </w:r>
      <w:r w:rsidRPr="006E1063">
        <w:rPr>
          <w:lang w:val="en-GB"/>
        </w:rPr>
        <w:tab/>
      </w:r>
      <w:r w:rsidRPr="006E1063">
        <w:rPr>
          <w:rFonts w:hint="eastAsia"/>
          <w:lang w:val="en-GB"/>
        </w:rPr>
        <w:t>委员会需处理的问题和议事情况</w:t>
      </w:r>
    </w:p>
    <w:p w:rsidR="006E1063" w:rsidRPr="006E1063" w:rsidRDefault="006E1063" w:rsidP="0050321D">
      <w:pPr>
        <w:pStyle w:val="H4GC"/>
        <w:rPr>
          <w:i/>
          <w:lang w:val="en-GB"/>
        </w:rPr>
      </w:pPr>
      <w:r w:rsidRPr="006E1063">
        <w:rPr>
          <w:i/>
          <w:lang w:val="en-GB"/>
        </w:rPr>
        <w:tab/>
      </w:r>
      <w:r w:rsidRPr="006E1063">
        <w:rPr>
          <w:i/>
          <w:lang w:val="en-GB"/>
        </w:rPr>
        <w:tab/>
      </w:r>
      <w:r w:rsidRPr="006E1063">
        <w:rPr>
          <w:rFonts w:hint="eastAsia"/>
          <w:lang w:val="en-GB"/>
        </w:rPr>
        <w:t>审议可否受理</w:t>
      </w:r>
      <w:r w:rsidRPr="006E1063">
        <w:rPr>
          <w:i/>
          <w:lang w:val="en-GB"/>
        </w:rPr>
        <w:tab/>
      </w:r>
    </w:p>
    <w:p w:rsidR="006E1063" w:rsidRPr="006E1063" w:rsidRDefault="006E1063" w:rsidP="006E1063">
      <w:pPr>
        <w:pStyle w:val="SingleTxtGC"/>
        <w:rPr>
          <w:lang w:val="en-GB"/>
        </w:rPr>
      </w:pPr>
      <w:r w:rsidRPr="006E1063">
        <w:rPr>
          <w:lang w:val="en-GB"/>
        </w:rPr>
        <w:t>5.1</w:t>
      </w:r>
      <w:r w:rsidRPr="006E1063">
        <w:rPr>
          <w:lang w:val="en-GB"/>
        </w:rPr>
        <w:tab/>
      </w:r>
      <w:r w:rsidRPr="006E1063">
        <w:rPr>
          <w:rFonts w:hint="eastAsia"/>
          <w:lang w:val="en-GB"/>
        </w:rPr>
        <w:t>在审议来文所载的任何请求之前，委员会必须根据其议事规则第</w:t>
      </w:r>
      <w:r w:rsidRPr="006E1063">
        <w:rPr>
          <w:lang w:val="en-GB"/>
        </w:rPr>
        <w:t>97</w:t>
      </w:r>
      <w:r w:rsidRPr="006E1063">
        <w:rPr>
          <w:rFonts w:hint="eastAsia"/>
          <w:lang w:val="en-GB"/>
        </w:rPr>
        <w:t>条，决定来文是否符合《任择议定书》规定的受理条件。</w:t>
      </w:r>
    </w:p>
    <w:p w:rsidR="006E1063" w:rsidRPr="006E1063" w:rsidRDefault="006E1063" w:rsidP="006E1063">
      <w:pPr>
        <w:pStyle w:val="SingleTxtGC"/>
        <w:rPr>
          <w:lang w:val="en-GB"/>
        </w:rPr>
      </w:pPr>
      <w:r w:rsidRPr="006E1063">
        <w:rPr>
          <w:lang w:val="en-GB"/>
        </w:rPr>
        <w:t>5.2</w:t>
      </w:r>
      <w:r w:rsidRPr="006E1063">
        <w:rPr>
          <w:lang w:val="en-GB"/>
        </w:rPr>
        <w:tab/>
      </w:r>
      <w:r w:rsidRPr="006E1063">
        <w:rPr>
          <w:rFonts w:hint="eastAsia"/>
          <w:lang w:val="en-GB"/>
        </w:rPr>
        <w:t>根据《任择议定书》第五条第二款</w:t>
      </w:r>
      <w:r w:rsidRPr="006E1063">
        <w:rPr>
          <w:lang w:val="en-GB"/>
        </w:rPr>
        <w:t>(</w:t>
      </w:r>
      <w:r w:rsidRPr="006E1063">
        <w:rPr>
          <w:rFonts w:hint="eastAsia"/>
          <w:lang w:val="en-GB"/>
        </w:rPr>
        <w:t>子</w:t>
      </w:r>
      <w:r w:rsidRPr="006E1063">
        <w:rPr>
          <w:lang w:val="en-GB"/>
        </w:rPr>
        <w:t>)</w:t>
      </w:r>
      <w:r w:rsidRPr="006E1063">
        <w:rPr>
          <w:rFonts w:hint="eastAsia"/>
          <w:lang w:val="en-GB"/>
        </w:rPr>
        <w:t>项的要求，委员会已确定同一事项不在另一国际调查或解决程序审查之中。</w:t>
      </w:r>
    </w:p>
    <w:p w:rsidR="006E1063" w:rsidRPr="006E1063" w:rsidRDefault="006E1063" w:rsidP="006E1063">
      <w:pPr>
        <w:pStyle w:val="SingleTxtGC"/>
        <w:rPr>
          <w:lang w:val="en-GB"/>
        </w:rPr>
      </w:pPr>
      <w:r w:rsidRPr="006E1063">
        <w:rPr>
          <w:lang w:val="en-GB"/>
        </w:rPr>
        <w:t>5.3</w:t>
      </w:r>
      <w:r w:rsidRPr="006E1063">
        <w:rPr>
          <w:lang w:val="en-GB"/>
        </w:rPr>
        <w:tab/>
      </w:r>
      <w:r w:rsidRPr="006E1063">
        <w:rPr>
          <w:rFonts w:hint="eastAsia"/>
          <w:lang w:val="en-GB"/>
        </w:rPr>
        <w:t>委员会注意到提交人称，他们已经用尽所有可用的国内补救办法。</w:t>
      </w:r>
      <w:r w:rsidRPr="006E1063">
        <w:rPr>
          <w:lang w:val="en-GB"/>
        </w:rPr>
        <w:t>委员会注意到，提交人曾两次就其宗教组织</w:t>
      </w:r>
      <w:r w:rsidRPr="006E1063">
        <w:rPr>
          <w:rFonts w:hint="eastAsia"/>
          <w:lang w:val="en-GB"/>
        </w:rPr>
        <w:t>注册</w:t>
      </w:r>
      <w:r w:rsidRPr="006E1063">
        <w:rPr>
          <w:lang w:val="en-GB"/>
        </w:rPr>
        <w:t>被拒一事提出</w:t>
      </w:r>
      <w:r w:rsidRPr="006E1063">
        <w:rPr>
          <w:rFonts w:hint="eastAsia"/>
          <w:lang w:val="en-GB"/>
        </w:rPr>
        <w:t>异议</w:t>
      </w:r>
      <w:r w:rsidRPr="006E1063">
        <w:rPr>
          <w:lang w:val="en-GB"/>
        </w:rPr>
        <w:t>，将该</w:t>
      </w:r>
      <w:r w:rsidRPr="006E1063">
        <w:rPr>
          <w:rFonts w:hint="eastAsia"/>
          <w:lang w:val="en-GB"/>
        </w:rPr>
        <w:t>案</w:t>
      </w:r>
      <w:r w:rsidRPr="006E1063">
        <w:rPr>
          <w:lang w:val="en-GB"/>
        </w:rPr>
        <w:t>一路上诉至最高法院，并对《宗教自由和宗教组织法》第</w:t>
      </w:r>
      <w:r w:rsidRPr="006E1063">
        <w:rPr>
          <w:lang w:val="en-GB"/>
        </w:rPr>
        <w:t>10</w:t>
      </w:r>
      <w:r w:rsidRPr="006E1063">
        <w:rPr>
          <w:lang w:val="en-GB"/>
        </w:rPr>
        <w:t>条第</w:t>
      </w:r>
      <w:r w:rsidRPr="006E1063">
        <w:rPr>
          <w:lang w:val="en-GB"/>
        </w:rPr>
        <w:t>2</w:t>
      </w:r>
      <w:r w:rsidRPr="006E1063">
        <w:rPr>
          <w:lang w:val="en-GB"/>
        </w:rPr>
        <w:t>款的</w:t>
      </w:r>
      <w:r w:rsidRPr="006E1063">
        <w:rPr>
          <w:rFonts w:hint="eastAsia"/>
          <w:lang w:val="en-GB"/>
        </w:rPr>
        <w:t>是否符合宪法</w:t>
      </w:r>
      <w:r w:rsidRPr="006E1063">
        <w:rPr>
          <w:lang w:val="en-GB"/>
        </w:rPr>
        <w:t>提出质疑。</w:t>
      </w:r>
      <w:r w:rsidRPr="006E1063">
        <w:rPr>
          <w:vertAlign w:val="superscript"/>
          <w:lang w:val="en-GB"/>
        </w:rPr>
        <w:footnoteReference w:id="9"/>
      </w:r>
      <w:r w:rsidRPr="006E1063">
        <w:rPr>
          <w:lang w:val="en-GB"/>
        </w:rPr>
        <w:t xml:space="preserve"> </w:t>
      </w:r>
      <w:r w:rsidRPr="006E1063">
        <w:rPr>
          <w:rFonts w:hint="eastAsia"/>
          <w:lang w:val="en-GB"/>
        </w:rPr>
        <w:t>鉴于缔约国没有提出任何意见，委员会认为，《任择议定书》第五条第二款</w:t>
      </w:r>
      <w:r w:rsidRPr="006E1063">
        <w:rPr>
          <w:lang w:val="en-GB"/>
        </w:rPr>
        <w:t>(</w:t>
      </w:r>
      <w:r w:rsidRPr="006E1063">
        <w:rPr>
          <w:rFonts w:hint="eastAsia"/>
          <w:lang w:val="en-GB"/>
        </w:rPr>
        <w:t>丑</w:t>
      </w:r>
      <w:r w:rsidRPr="006E1063">
        <w:rPr>
          <w:lang w:val="en-GB"/>
        </w:rPr>
        <w:t>)</w:t>
      </w:r>
      <w:r w:rsidRPr="006E1063">
        <w:rPr>
          <w:rFonts w:hint="eastAsia"/>
          <w:lang w:val="en-GB"/>
        </w:rPr>
        <w:t>项的要求已经满足。</w:t>
      </w:r>
    </w:p>
    <w:p w:rsidR="006E1063" w:rsidRPr="006E1063" w:rsidRDefault="006E1063" w:rsidP="006E1063">
      <w:pPr>
        <w:pStyle w:val="SingleTxtGC"/>
        <w:rPr>
          <w:lang w:val="en-GB"/>
        </w:rPr>
      </w:pPr>
      <w:r w:rsidRPr="006E1063">
        <w:rPr>
          <w:lang w:val="en-GB"/>
        </w:rPr>
        <w:t>5.4</w:t>
      </w:r>
      <w:r w:rsidRPr="006E1063">
        <w:rPr>
          <w:lang w:val="en-GB"/>
        </w:rPr>
        <w:tab/>
      </w:r>
      <w:r w:rsidRPr="006E1063">
        <w:rPr>
          <w:lang w:val="en-GB"/>
        </w:rPr>
        <w:t>委员会认为，就可否受理而言，提交人充分证实了根据《公约》</w:t>
      </w:r>
      <w:r w:rsidRPr="006E1063">
        <w:rPr>
          <w:rFonts w:hint="eastAsia"/>
          <w:lang w:val="en-GB"/>
        </w:rPr>
        <w:t>第二条第三款</w:t>
      </w:r>
      <w:r w:rsidRPr="006E1063">
        <w:rPr>
          <w:lang w:val="en-GB"/>
        </w:rPr>
        <w:t>(</w:t>
      </w:r>
      <w:r w:rsidRPr="006E1063">
        <w:rPr>
          <w:rFonts w:hint="eastAsia"/>
          <w:lang w:val="en-GB"/>
        </w:rPr>
        <w:t>子</w:t>
      </w:r>
      <w:r w:rsidRPr="006E1063">
        <w:rPr>
          <w:lang w:val="en-GB"/>
        </w:rPr>
        <w:t>)</w:t>
      </w:r>
      <w:r w:rsidRPr="006E1063">
        <w:rPr>
          <w:rFonts w:hint="eastAsia"/>
          <w:lang w:val="en-GB"/>
        </w:rPr>
        <w:t>项和</w:t>
      </w:r>
      <w:r w:rsidRPr="006E1063">
        <w:rPr>
          <w:lang w:val="en-GB"/>
        </w:rPr>
        <w:t>(</w:t>
      </w:r>
      <w:r w:rsidRPr="006E1063">
        <w:rPr>
          <w:rFonts w:hint="eastAsia"/>
          <w:lang w:val="en-GB"/>
        </w:rPr>
        <w:t>丑</w:t>
      </w:r>
      <w:r w:rsidRPr="006E1063">
        <w:rPr>
          <w:lang w:val="en-GB"/>
        </w:rPr>
        <w:t>)</w:t>
      </w:r>
      <w:r w:rsidRPr="006E1063">
        <w:rPr>
          <w:rFonts w:hint="eastAsia"/>
          <w:lang w:val="en-GB"/>
        </w:rPr>
        <w:t>项</w:t>
      </w:r>
      <w:r w:rsidRPr="006E1063">
        <w:rPr>
          <w:lang w:val="en-GB"/>
        </w:rPr>
        <w:t>(</w:t>
      </w:r>
      <w:r w:rsidRPr="006E1063">
        <w:rPr>
          <w:rFonts w:hint="eastAsia"/>
          <w:lang w:val="en-GB"/>
        </w:rPr>
        <w:t>与第十四条第一款、第十八条第一款和第三款、第二十二条第一款和第二款一并解读</w:t>
      </w:r>
      <w:r w:rsidRPr="006E1063">
        <w:rPr>
          <w:lang w:val="en-GB"/>
        </w:rPr>
        <w:t>)</w:t>
      </w:r>
      <w:r w:rsidRPr="006E1063">
        <w:rPr>
          <w:rFonts w:hint="eastAsia"/>
          <w:lang w:val="en-GB"/>
        </w:rPr>
        <w:t>和第二十六条</w:t>
      </w:r>
      <w:r w:rsidRPr="006E1063">
        <w:rPr>
          <w:lang w:val="en-GB"/>
        </w:rPr>
        <w:t>(</w:t>
      </w:r>
      <w:r w:rsidRPr="006E1063">
        <w:rPr>
          <w:rFonts w:hint="eastAsia"/>
          <w:lang w:val="en-GB"/>
        </w:rPr>
        <w:t>与第十八条和第二十二条一并解读</w:t>
      </w:r>
      <w:r w:rsidRPr="006E1063">
        <w:rPr>
          <w:lang w:val="en-GB"/>
        </w:rPr>
        <w:t>)</w:t>
      </w:r>
      <w:r w:rsidRPr="006E1063">
        <w:rPr>
          <w:lang w:val="en-GB"/>
        </w:rPr>
        <w:t>提出的申诉。因此，委员会宣布来文可予受理，并着手审议实质问题。</w:t>
      </w:r>
    </w:p>
    <w:p w:rsidR="006E1063" w:rsidRPr="006E1063" w:rsidRDefault="006E1063" w:rsidP="0050321D">
      <w:pPr>
        <w:pStyle w:val="H4GC"/>
        <w:rPr>
          <w:i/>
          <w:lang w:val="en-GB"/>
        </w:rPr>
      </w:pPr>
      <w:r w:rsidRPr="006E1063">
        <w:rPr>
          <w:i/>
          <w:lang w:val="en-GB"/>
        </w:rPr>
        <w:tab/>
      </w:r>
      <w:r w:rsidRPr="006E1063">
        <w:rPr>
          <w:i/>
          <w:lang w:val="en-GB"/>
        </w:rPr>
        <w:tab/>
      </w:r>
      <w:r w:rsidRPr="006E1063">
        <w:rPr>
          <w:rFonts w:hint="eastAsia"/>
          <w:lang w:val="en-GB"/>
        </w:rPr>
        <w:t>审议实质问题</w:t>
      </w:r>
    </w:p>
    <w:p w:rsidR="006E1063" w:rsidRPr="006E1063" w:rsidRDefault="006E1063" w:rsidP="006E1063">
      <w:pPr>
        <w:pStyle w:val="SingleTxtGC"/>
        <w:rPr>
          <w:lang w:val="en-GB"/>
        </w:rPr>
      </w:pPr>
      <w:r w:rsidRPr="006E1063">
        <w:rPr>
          <w:lang w:val="en-GB"/>
        </w:rPr>
        <w:t>6.1</w:t>
      </w:r>
      <w:r w:rsidRPr="006E1063">
        <w:rPr>
          <w:lang w:val="en-GB"/>
        </w:rPr>
        <w:tab/>
      </w:r>
      <w:r w:rsidRPr="006E1063">
        <w:rPr>
          <w:rFonts w:hint="eastAsia"/>
          <w:lang w:val="en-GB"/>
        </w:rPr>
        <w:t>委员会根据《任择议定书》第五条第一款，结合各当事方提交的所有资料审议了本来文。</w:t>
      </w:r>
    </w:p>
    <w:p w:rsidR="006E1063" w:rsidRPr="006E1063" w:rsidRDefault="006E1063" w:rsidP="006E1063">
      <w:pPr>
        <w:pStyle w:val="SingleTxtGC"/>
        <w:rPr>
          <w:lang w:val="en-GB"/>
        </w:rPr>
      </w:pPr>
      <w:r w:rsidRPr="006E1063">
        <w:rPr>
          <w:lang w:val="en-GB"/>
        </w:rPr>
        <w:t>6.2</w:t>
      </w:r>
      <w:r w:rsidRPr="006E1063">
        <w:rPr>
          <w:lang w:val="en-GB"/>
        </w:rPr>
        <w:tab/>
      </w:r>
      <w:r w:rsidRPr="006E1063">
        <w:rPr>
          <w:rFonts w:hint="eastAsia"/>
          <w:lang w:val="en-GB"/>
        </w:rPr>
        <w:t>关于提交人根据《公约》第十八条第一款和第三款提出的申诉，委员会指出，第十八条不许对思想和良心自由、或对拥有或信奉</w:t>
      </w:r>
      <w:r w:rsidR="00FB436E">
        <w:rPr>
          <w:rFonts w:hint="eastAsia"/>
          <w:lang w:val="fr-CH"/>
        </w:rPr>
        <w:t>自己</w:t>
      </w:r>
      <w:r w:rsidRPr="006E1063">
        <w:rPr>
          <w:rFonts w:hint="eastAsia"/>
          <w:lang w:val="en-GB"/>
        </w:rPr>
        <w:t>选择的宗教或信仰的</w:t>
      </w:r>
      <w:r w:rsidRPr="006E1063">
        <w:rPr>
          <w:rFonts w:hint="eastAsia"/>
          <w:lang w:val="en-GB"/>
        </w:rPr>
        <w:lastRenderedPageBreak/>
        <w:t>自由施加任何限制。</w:t>
      </w:r>
      <w:r w:rsidRPr="006E1063">
        <w:rPr>
          <w:vertAlign w:val="superscript"/>
          <w:lang w:val="en-GB"/>
        </w:rPr>
        <w:footnoteReference w:id="10"/>
      </w:r>
      <w:r w:rsidRPr="006E1063">
        <w:rPr>
          <w:lang w:val="en-GB"/>
        </w:rPr>
        <w:t xml:space="preserve"> </w:t>
      </w:r>
      <w:r w:rsidRPr="006E1063">
        <w:rPr>
          <w:rFonts w:hint="eastAsia"/>
          <w:lang w:val="en-GB"/>
        </w:rPr>
        <w:t>相比之下，表明个人宗教或信仰的自由权可受到某些限制，但仅以保障公共安全、秩序、卫生或风化或他人之基本权利自由所必要者为限。委员会注意到提交人的论点，即缔约国拒绝让提交人的宗教组织注册，剥夺了他们共同表明其宗教信仰的权利，包括以下权利：举行宗教会议和集会，为宗教目的拥有或使用财产，制作和进口宗教文献，接受捐款，开展慈善活动以及邀请外国公民参加宗教活动。根据第</w:t>
      </w:r>
      <w:r w:rsidRPr="006E1063">
        <w:rPr>
          <w:lang w:val="en-GB"/>
        </w:rPr>
        <w:t>22</w:t>
      </w:r>
      <w:r w:rsidRPr="006E1063">
        <w:rPr>
          <w:rFonts w:hint="eastAsia"/>
          <w:lang w:val="en-GB"/>
        </w:rPr>
        <w:t>号一般性意见，委员会认为，这些活动是提交人表明其信仰的权利的组成部分。此外，委员会注意到，缔约国对提交人以下陈述没有异议，即根据《宗教自由和宗教组织法》第</w:t>
      </w:r>
      <w:r w:rsidRPr="006E1063">
        <w:rPr>
          <w:lang w:val="en-GB"/>
        </w:rPr>
        <w:t>8</w:t>
      </w:r>
      <w:r w:rsidRPr="006E1063">
        <w:rPr>
          <w:rFonts w:hint="eastAsia"/>
          <w:lang w:val="en-GB"/>
        </w:rPr>
        <w:t>条第</w:t>
      </w:r>
      <w:r w:rsidRPr="006E1063">
        <w:rPr>
          <w:lang w:val="en-GB"/>
        </w:rPr>
        <w:t>2</w:t>
      </w:r>
      <w:r w:rsidRPr="006E1063">
        <w:rPr>
          <w:rFonts w:hint="eastAsia"/>
          <w:lang w:val="en-GB"/>
        </w:rPr>
        <w:t>款，未经注册的宗教活动构成刑事犯罪。</w:t>
      </w:r>
    </w:p>
    <w:p w:rsidR="006E1063" w:rsidRPr="00761E35" w:rsidRDefault="006E1063" w:rsidP="006E1063">
      <w:pPr>
        <w:pStyle w:val="SingleTxtGC"/>
        <w:rPr>
          <w:spacing w:val="-2"/>
          <w:lang w:val="en-GB"/>
        </w:rPr>
      </w:pPr>
      <w:r w:rsidRPr="006E1063">
        <w:rPr>
          <w:lang w:val="en-GB"/>
        </w:rPr>
        <w:t>6.3</w:t>
      </w:r>
      <w:r w:rsidRPr="006E1063">
        <w:rPr>
          <w:lang w:val="en-GB"/>
        </w:rPr>
        <w:tab/>
      </w:r>
      <w:r w:rsidRPr="006E1063">
        <w:rPr>
          <w:rFonts w:hint="eastAsia"/>
          <w:lang w:val="en-GB"/>
        </w:rPr>
        <w:t>委员会必须处理的问题是，对提交人表明其宗教的权利所作的相关限制是否</w:t>
      </w:r>
      <w:r w:rsidRPr="00761E35">
        <w:rPr>
          <w:rFonts w:hint="eastAsia"/>
          <w:spacing w:val="-2"/>
          <w:lang w:val="en-GB"/>
        </w:rPr>
        <w:t>是《公约》第十八条第三款所指的为保障公共安全、秩序、卫生或风化或他人之基本权利和自由所必要者。委员会再次指出，第十八条第三款应做严格解释，施加限制的目的仅限于明文规定的，并且必需同所指特定需要直接有关并且相称。</w:t>
      </w:r>
      <w:r w:rsidRPr="00761E35">
        <w:rPr>
          <w:spacing w:val="-2"/>
          <w:vertAlign w:val="superscript"/>
          <w:lang w:val="en-GB"/>
        </w:rPr>
        <w:footnoteReference w:id="11"/>
      </w:r>
    </w:p>
    <w:p w:rsidR="006E1063" w:rsidRPr="006E1063" w:rsidRDefault="006E1063" w:rsidP="006E1063">
      <w:pPr>
        <w:pStyle w:val="SingleTxtGC"/>
        <w:rPr>
          <w:lang w:val="en-GB"/>
        </w:rPr>
      </w:pPr>
      <w:r w:rsidRPr="006E1063">
        <w:rPr>
          <w:lang w:val="en-GB"/>
        </w:rPr>
        <w:t>6.4</w:t>
      </w:r>
      <w:r w:rsidRPr="006E1063">
        <w:rPr>
          <w:lang w:val="en-GB"/>
        </w:rPr>
        <w:tab/>
      </w:r>
      <w:r w:rsidRPr="006E1063">
        <w:rPr>
          <w:rFonts w:hint="eastAsia"/>
          <w:lang w:val="en-GB"/>
        </w:rPr>
        <w:t>在本案中，对提交人表明其宗教信仰的权利施加的限制在于《宗教自由和宗教组织法》第</w:t>
      </w:r>
      <w:r w:rsidRPr="006E1063">
        <w:rPr>
          <w:lang w:val="en-GB"/>
        </w:rPr>
        <w:t>10</w:t>
      </w:r>
      <w:r w:rsidRPr="006E1063">
        <w:rPr>
          <w:rFonts w:hint="eastAsia"/>
          <w:lang w:val="en-GB"/>
        </w:rPr>
        <w:t>条第</w:t>
      </w:r>
      <w:r w:rsidRPr="006E1063">
        <w:rPr>
          <w:lang w:val="en-GB"/>
        </w:rPr>
        <w:t>2</w:t>
      </w:r>
      <w:r w:rsidRPr="006E1063">
        <w:rPr>
          <w:rFonts w:hint="eastAsia"/>
          <w:lang w:val="en-GB"/>
        </w:rPr>
        <w:t>款规定的要求，即</w:t>
      </w:r>
      <w:r w:rsidRPr="006E1063">
        <w:rPr>
          <w:lang w:val="en-GB"/>
        </w:rPr>
        <w:t>200</w:t>
      </w:r>
      <w:r w:rsidRPr="006E1063">
        <w:rPr>
          <w:rFonts w:hint="eastAsia"/>
          <w:lang w:val="en-GB"/>
        </w:rPr>
        <w:t>名创始成员的名单须由当地市议会批准，这是所涉宗教组织在国家宗教事务委员会注册的先决条件。委员会注意到提交人的论点，即这一要求本身违反了《公约》和《宪法》，因其对申请人造成不必要和任意的官僚主义负担，目的据称是为了阻止小型宗教组织获得注册。</w:t>
      </w:r>
      <w:r w:rsidRPr="006E1063">
        <w:rPr>
          <w:lang w:val="en-GB"/>
        </w:rPr>
        <w:t>委员会注意到，提交人第一次</w:t>
      </w:r>
      <w:r w:rsidRPr="006E1063">
        <w:rPr>
          <w:rFonts w:hint="eastAsia"/>
          <w:lang w:val="en-GB"/>
        </w:rPr>
        <w:t>要求</w:t>
      </w:r>
      <w:r w:rsidRPr="006E1063">
        <w:rPr>
          <w:lang w:val="en-GB"/>
        </w:rPr>
        <w:t>批准其组织创始成员名单</w:t>
      </w:r>
      <w:r w:rsidRPr="006E1063">
        <w:rPr>
          <w:rFonts w:hint="eastAsia"/>
          <w:lang w:val="en-GB"/>
        </w:rPr>
        <w:t>的</w:t>
      </w:r>
      <w:r w:rsidRPr="006E1063">
        <w:rPr>
          <w:lang w:val="en-GB"/>
        </w:rPr>
        <w:t>申请被市议会驳回，理由是没有规定应遵循的标准和程序</w:t>
      </w:r>
      <w:r w:rsidRPr="006E1063">
        <w:rPr>
          <w:rFonts w:hint="eastAsia"/>
          <w:lang w:val="en-GB"/>
        </w:rPr>
        <w:t>的</w:t>
      </w:r>
      <w:r w:rsidRPr="006E1063">
        <w:rPr>
          <w:lang w:val="en-GB"/>
        </w:rPr>
        <w:t>政府命令</w:t>
      </w:r>
      <w:r w:rsidRPr="006E1063">
        <w:rPr>
          <w:rFonts w:hint="eastAsia"/>
          <w:lang w:val="en-GB"/>
        </w:rPr>
        <w:t>，</w:t>
      </w:r>
      <w:r w:rsidRPr="006E1063">
        <w:rPr>
          <w:lang w:val="en-GB"/>
        </w:rPr>
        <w:t>而国家宗教事务委员会则因地方</w:t>
      </w:r>
      <w:r w:rsidRPr="006E1063">
        <w:rPr>
          <w:rFonts w:hint="eastAsia"/>
          <w:lang w:val="en-GB"/>
        </w:rPr>
        <w:t>议</w:t>
      </w:r>
      <w:r w:rsidRPr="006E1063">
        <w:rPr>
          <w:lang w:val="en-GB"/>
        </w:rPr>
        <w:t>会没有批准创始成员名单</w:t>
      </w:r>
      <w:r w:rsidRPr="006E1063">
        <w:rPr>
          <w:rFonts w:hint="eastAsia"/>
          <w:lang w:val="en-GB"/>
        </w:rPr>
        <w:t>而</w:t>
      </w:r>
      <w:r w:rsidRPr="006E1063">
        <w:rPr>
          <w:lang w:val="en-GB"/>
        </w:rPr>
        <w:t>拒绝</w:t>
      </w:r>
      <w:r w:rsidRPr="006E1063">
        <w:rPr>
          <w:rFonts w:hint="eastAsia"/>
          <w:lang w:val="en-GB"/>
        </w:rPr>
        <w:t>让</w:t>
      </w:r>
      <w:r w:rsidRPr="006E1063">
        <w:rPr>
          <w:lang w:val="en-GB"/>
        </w:rPr>
        <w:t>地方宗教组织</w:t>
      </w:r>
      <w:r w:rsidRPr="006E1063">
        <w:rPr>
          <w:rFonts w:hint="eastAsia"/>
          <w:lang w:val="en-GB"/>
        </w:rPr>
        <w:t>注册</w:t>
      </w:r>
      <w:r w:rsidRPr="006E1063">
        <w:rPr>
          <w:lang w:val="en-GB"/>
        </w:rPr>
        <w:t>。委员会还注意到，向国家宗教事务委员会提出</w:t>
      </w:r>
      <w:r w:rsidRPr="006E1063">
        <w:rPr>
          <w:rFonts w:hint="eastAsia"/>
          <w:lang w:val="en-GB"/>
        </w:rPr>
        <w:t>的</w:t>
      </w:r>
      <w:r w:rsidRPr="006E1063">
        <w:rPr>
          <w:lang w:val="en-GB"/>
        </w:rPr>
        <w:t>贾拉拉巴德当地宗教组织的第二份</w:t>
      </w:r>
      <w:r w:rsidRPr="006E1063">
        <w:rPr>
          <w:rFonts w:hint="eastAsia"/>
          <w:lang w:val="en-GB"/>
        </w:rPr>
        <w:t>注册</w:t>
      </w:r>
      <w:r w:rsidRPr="006E1063">
        <w:rPr>
          <w:lang w:val="en-GB"/>
        </w:rPr>
        <w:t>申请也被驳回。</w:t>
      </w:r>
    </w:p>
    <w:p w:rsidR="006E1063" w:rsidRPr="006E1063" w:rsidRDefault="006E1063" w:rsidP="006E1063">
      <w:pPr>
        <w:pStyle w:val="SingleTxtGC"/>
        <w:rPr>
          <w:lang w:val="en-GB"/>
        </w:rPr>
      </w:pPr>
      <w:r w:rsidRPr="006E1063">
        <w:rPr>
          <w:lang w:val="en-GB"/>
        </w:rPr>
        <w:t>6.5</w:t>
      </w:r>
      <w:r w:rsidRPr="006E1063">
        <w:rPr>
          <w:lang w:val="en-GB"/>
        </w:rPr>
        <w:tab/>
      </w:r>
      <w:r w:rsidRPr="006E1063">
        <w:rPr>
          <w:rFonts w:hint="eastAsia"/>
          <w:lang w:val="en-GB"/>
        </w:rPr>
        <w:t>委员会注意到，缔约国未提出任何论据说明为什么就第十八条第三款而言，宗教组织要若想注册，</w:t>
      </w:r>
      <w:r w:rsidRPr="006E1063">
        <w:rPr>
          <w:lang w:val="en-GB"/>
        </w:rPr>
        <w:t>200</w:t>
      </w:r>
      <w:r w:rsidRPr="006E1063">
        <w:rPr>
          <w:rFonts w:hint="eastAsia"/>
          <w:lang w:val="en-GB"/>
        </w:rPr>
        <w:t>名创始成员的名单必须到得当地市议会批准。在这方面，委员会注意到收到的资料显示，最高法院宪法庭于</w:t>
      </w:r>
      <w:r w:rsidRPr="006E1063">
        <w:rPr>
          <w:lang w:val="en-GB"/>
        </w:rPr>
        <w:t>2014</w:t>
      </w:r>
      <w:r w:rsidRPr="006E1063">
        <w:rPr>
          <w:rFonts w:hint="eastAsia"/>
          <w:lang w:val="en-GB"/>
        </w:rPr>
        <w:t>年</w:t>
      </w:r>
      <w:r w:rsidRPr="006E1063">
        <w:rPr>
          <w:lang w:val="en-GB"/>
        </w:rPr>
        <w:t>9</w:t>
      </w:r>
      <w:r w:rsidRPr="006E1063">
        <w:rPr>
          <w:rFonts w:hint="eastAsia"/>
          <w:lang w:val="en-GB"/>
        </w:rPr>
        <w:t>月</w:t>
      </w:r>
      <w:r w:rsidRPr="006E1063">
        <w:rPr>
          <w:lang w:val="en-GB"/>
        </w:rPr>
        <w:t>4</w:t>
      </w:r>
      <w:r w:rsidRPr="006E1063">
        <w:rPr>
          <w:rFonts w:hint="eastAsia"/>
          <w:lang w:val="en-GB"/>
        </w:rPr>
        <w:t>日宣布，《宗教自由和宗教组织法》第</w:t>
      </w:r>
      <w:r w:rsidRPr="006E1063">
        <w:rPr>
          <w:lang w:val="en-GB"/>
        </w:rPr>
        <w:t>10</w:t>
      </w:r>
      <w:r w:rsidRPr="006E1063">
        <w:rPr>
          <w:rFonts w:hint="eastAsia"/>
          <w:lang w:val="en-GB"/>
        </w:rPr>
        <w:t>条第</w:t>
      </w:r>
      <w:r w:rsidRPr="006E1063">
        <w:rPr>
          <w:lang w:val="en-GB"/>
        </w:rPr>
        <w:t>2</w:t>
      </w:r>
      <w:r w:rsidRPr="006E1063">
        <w:rPr>
          <w:rFonts w:hint="eastAsia"/>
          <w:lang w:val="en-GB"/>
        </w:rPr>
        <w:t>款违宪。</w:t>
      </w:r>
      <w:r w:rsidRPr="006E1063">
        <w:rPr>
          <w:lang w:val="en-GB"/>
        </w:rPr>
        <w:t>委员会还注意到，尽管如此，国家宗教事务委员会还是拒绝了提交人随后提出的贾拉拉巴德当地宗教组织的注册申请。</w:t>
      </w:r>
    </w:p>
    <w:p w:rsidR="006E1063" w:rsidRPr="006E1063" w:rsidRDefault="006E1063" w:rsidP="006E1063">
      <w:pPr>
        <w:pStyle w:val="SingleTxtGC"/>
        <w:rPr>
          <w:lang w:val="en-GB"/>
        </w:rPr>
      </w:pPr>
      <w:r w:rsidRPr="006E1063">
        <w:rPr>
          <w:lang w:val="en-GB"/>
        </w:rPr>
        <w:t>6.6</w:t>
      </w:r>
      <w:r w:rsidRPr="006E1063">
        <w:rPr>
          <w:lang w:val="en-GB"/>
        </w:rPr>
        <w:tab/>
      </w:r>
      <w:r w:rsidRPr="006E1063">
        <w:rPr>
          <w:rFonts w:hint="eastAsia"/>
          <w:lang w:val="en-GB"/>
        </w:rPr>
        <w:t>鉴于上述所有情况，并考虑到拒绝注册的重大后果，即无法开展宗教活动，委员会得出结论认为，拒绝提交人的宗教组织注册相构成对提交人根据第十八条第一款表明其宗教的权利的限制，而缔约国没有证明这是根据第十八条第三款保障公共安全、秩序、卫生或风化或他人之基本权利和自由所必需的。</w:t>
      </w:r>
      <w:r w:rsidRPr="006E1063">
        <w:rPr>
          <w:lang w:val="en-GB"/>
        </w:rPr>
        <w:t>因此，委员会得出结论认为，提交人根据《公约》第十八条第一款享有的权利遭到了侵犯。</w:t>
      </w:r>
    </w:p>
    <w:p w:rsidR="006E1063" w:rsidRPr="006E1063" w:rsidRDefault="006E1063" w:rsidP="006E1063">
      <w:pPr>
        <w:pStyle w:val="SingleTxtGC"/>
        <w:rPr>
          <w:lang w:val="en-GB"/>
        </w:rPr>
      </w:pPr>
      <w:r w:rsidRPr="006E1063">
        <w:rPr>
          <w:lang w:val="en-GB"/>
        </w:rPr>
        <w:t>6.7</w:t>
      </w:r>
      <w:r w:rsidRPr="006E1063">
        <w:rPr>
          <w:lang w:val="en-GB"/>
        </w:rPr>
        <w:tab/>
      </w:r>
      <w:r w:rsidRPr="006E1063">
        <w:rPr>
          <w:rFonts w:hint="eastAsia"/>
          <w:lang w:val="en-GB"/>
        </w:rPr>
        <w:t>关于提交人根据《公约》第二十六条提出的申诉，委员会提及其长期以来的判例，即必须作出合理客观的区分，以避免具有歧视性的裁定，特别是出于第二十六条所列包括宗教信仰在内的理由。</w:t>
      </w:r>
      <w:r w:rsidRPr="006E1063">
        <w:rPr>
          <w:lang w:val="en-GB"/>
        </w:rPr>
        <w:t>提交人称，根据</w:t>
      </w:r>
      <w:r w:rsidRPr="006E1063">
        <w:rPr>
          <w:rFonts w:hint="eastAsia"/>
          <w:lang w:val="en-GB"/>
        </w:rPr>
        <w:t>《</w:t>
      </w:r>
      <w:r w:rsidRPr="006E1063">
        <w:rPr>
          <w:lang w:val="en-GB"/>
        </w:rPr>
        <w:t>宗教自由和宗教组织法</w:t>
      </w:r>
      <w:r w:rsidRPr="006E1063">
        <w:rPr>
          <w:rFonts w:hint="eastAsia"/>
          <w:lang w:val="en-GB"/>
        </w:rPr>
        <w:t>》</w:t>
      </w:r>
      <w:r w:rsidRPr="006E1063">
        <w:rPr>
          <w:lang w:val="en-GB"/>
        </w:rPr>
        <w:t>获得</w:t>
      </w:r>
      <w:r w:rsidRPr="006E1063">
        <w:rPr>
          <w:rFonts w:hint="eastAsia"/>
          <w:lang w:val="en-GB"/>
        </w:rPr>
        <w:t>注册</w:t>
      </w:r>
      <w:r w:rsidRPr="006E1063">
        <w:rPr>
          <w:lang w:val="en-GB"/>
        </w:rPr>
        <w:t>的程序没有得到平等适用，他们援引</w:t>
      </w:r>
      <w:r w:rsidRPr="006E1063">
        <w:rPr>
          <w:rFonts w:hint="eastAsia"/>
          <w:lang w:val="en-GB"/>
        </w:rPr>
        <w:t>的</w:t>
      </w:r>
      <w:r w:rsidRPr="006E1063">
        <w:rPr>
          <w:lang w:val="en-GB"/>
        </w:rPr>
        <w:t>官方统计数字表明，在同一时期，有</w:t>
      </w:r>
      <w:r w:rsidRPr="006E1063">
        <w:rPr>
          <w:lang w:val="en-GB"/>
        </w:rPr>
        <w:t>135</w:t>
      </w:r>
      <w:r w:rsidRPr="006E1063">
        <w:rPr>
          <w:lang w:val="en-GB"/>
        </w:rPr>
        <w:t>个伊斯兰</w:t>
      </w:r>
      <w:r w:rsidRPr="006E1063">
        <w:rPr>
          <w:rFonts w:hint="eastAsia"/>
          <w:lang w:val="en-GB"/>
        </w:rPr>
        <w:t>教</w:t>
      </w:r>
      <w:r w:rsidRPr="006E1063">
        <w:rPr>
          <w:lang w:val="en-GB"/>
        </w:rPr>
        <w:t>组织和</w:t>
      </w:r>
      <w:r w:rsidRPr="006E1063">
        <w:rPr>
          <w:lang w:val="en-GB"/>
        </w:rPr>
        <w:t>3</w:t>
      </w:r>
      <w:r w:rsidRPr="006E1063">
        <w:rPr>
          <w:lang w:val="en-GB"/>
        </w:rPr>
        <w:t>个俄罗斯东正教组织得到</w:t>
      </w:r>
      <w:r w:rsidRPr="006E1063">
        <w:rPr>
          <w:rFonts w:hint="eastAsia"/>
          <w:lang w:val="en-GB"/>
        </w:rPr>
        <w:t>注册</w:t>
      </w:r>
      <w:r w:rsidRPr="006E1063">
        <w:rPr>
          <w:lang w:val="en-GB"/>
        </w:rPr>
        <w:t>。</w:t>
      </w:r>
      <w:r w:rsidRPr="006E1063">
        <w:rPr>
          <w:rFonts w:hint="eastAsia"/>
          <w:lang w:val="en-GB"/>
        </w:rPr>
        <w:t>缔约国未提供</w:t>
      </w:r>
      <w:r w:rsidRPr="006E1063">
        <w:rPr>
          <w:rFonts w:hint="eastAsia"/>
          <w:lang w:val="en-GB"/>
        </w:rPr>
        <w:lastRenderedPageBreak/>
        <w:t>合理和客观的依据，说明对提交人的宗教组织和其他注册组织作出区分的理由。由于缔约国未提出意见，因此必须对提交人的指控给予应有的重视。</w:t>
      </w:r>
      <w:r w:rsidRPr="006E1063">
        <w:rPr>
          <w:lang w:val="en-GB"/>
        </w:rPr>
        <w:t>因此，委员会得出结论认为，这种待遇虽然</w:t>
      </w:r>
      <w:r w:rsidRPr="006E1063">
        <w:rPr>
          <w:rFonts w:hint="eastAsia"/>
          <w:lang w:val="en-GB"/>
        </w:rPr>
        <w:t>表面上</w:t>
      </w:r>
      <w:r w:rsidRPr="006E1063">
        <w:rPr>
          <w:lang w:val="en-GB"/>
        </w:rPr>
        <w:t>是中</w:t>
      </w:r>
      <w:r w:rsidRPr="006E1063">
        <w:rPr>
          <w:rFonts w:hint="eastAsia"/>
          <w:lang w:val="en-GB"/>
        </w:rPr>
        <w:t>性</w:t>
      </w:r>
      <w:r w:rsidRPr="006E1063">
        <w:rPr>
          <w:lang w:val="en-GB"/>
        </w:rPr>
        <w:t>的，因为所有宗教组织都遵循同样的程序，但却对提交人的宗教少数群体造成了不成比例的负面影响，并基于提交人的宗教信仰而对他们进行歧视，侵犯了他们根据《公约》第二十六条享有的权利。</w:t>
      </w:r>
      <w:r w:rsidRPr="006E1063">
        <w:rPr>
          <w:vertAlign w:val="superscript"/>
          <w:lang w:val="en-GB"/>
        </w:rPr>
        <w:footnoteReference w:id="12"/>
      </w:r>
      <w:r w:rsidRPr="006E1063">
        <w:rPr>
          <w:lang w:val="en-GB"/>
        </w:rPr>
        <w:t xml:space="preserve"> </w:t>
      </w:r>
    </w:p>
    <w:p w:rsidR="006E1063" w:rsidRPr="006E1063" w:rsidRDefault="006E1063" w:rsidP="006E1063">
      <w:pPr>
        <w:pStyle w:val="SingleTxtGC"/>
        <w:rPr>
          <w:lang w:val="en-GB"/>
        </w:rPr>
      </w:pPr>
      <w:r w:rsidRPr="006E1063">
        <w:rPr>
          <w:lang w:val="en-GB"/>
        </w:rPr>
        <w:t>6.8</w:t>
      </w:r>
      <w:r w:rsidRPr="006E1063">
        <w:rPr>
          <w:lang w:val="en-GB"/>
        </w:rPr>
        <w:tab/>
      </w:r>
      <w:r w:rsidRPr="006E1063">
        <w:rPr>
          <w:rFonts w:hint="eastAsia"/>
          <w:lang w:val="en-GB"/>
        </w:rPr>
        <w:t>鉴于这一结论，委员会决定不对提交人根据《公约》第二条第三款</w:t>
      </w:r>
      <w:r w:rsidRPr="006E1063">
        <w:rPr>
          <w:lang w:val="en-GB"/>
        </w:rPr>
        <w:t>(</w:t>
      </w:r>
      <w:r w:rsidRPr="006E1063">
        <w:rPr>
          <w:rFonts w:hint="eastAsia"/>
          <w:lang w:val="en-GB"/>
        </w:rPr>
        <w:t>子</w:t>
      </w:r>
      <w:r w:rsidRPr="006E1063">
        <w:rPr>
          <w:lang w:val="en-GB"/>
        </w:rPr>
        <w:t>)</w:t>
      </w:r>
      <w:r w:rsidRPr="006E1063">
        <w:rPr>
          <w:rFonts w:hint="eastAsia"/>
          <w:lang w:val="en-GB"/>
        </w:rPr>
        <w:t>项和</w:t>
      </w:r>
      <w:r w:rsidRPr="006E1063">
        <w:rPr>
          <w:lang w:val="en-GB"/>
        </w:rPr>
        <w:t>(</w:t>
      </w:r>
      <w:r w:rsidRPr="006E1063">
        <w:rPr>
          <w:rFonts w:hint="eastAsia"/>
          <w:lang w:val="en-GB"/>
        </w:rPr>
        <w:t>丑</w:t>
      </w:r>
      <w:r w:rsidRPr="006E1063">
        <w:rPr>
          <w:lang w:val="en-GB"/>
        </w:rPr>
        <w:t>)</w:t>
      </w:r>
      <w:r w:rsidRPr="006E1063">
        <w:rPr>
          <w:rFonts w:hint="eastAsia"/>
          <w:lang w:val="en-GB"/>
        </w:rPr>
        <w:t>项</w:t>
      </w:r>
      <w:r w:rsidRPr="006E1063">
        <w:rPr>
          <w:lang w:val="en-GB"/>
        </w:rPr>
        <w:t>(</w:t>
      </w:r>
      <w:r w:rsidRPr="006E1063">
        <w:rPr>
          <w:rFonts w:hint="eastAsia"/>
          <w:lang w:val="en-GB"/>
        </w:rPr>
        <w:t>与第十四条第一款和第二十二条第一款和第二款一并解读</w:t>
      </w:r>
      <w:r w:rsidRPr="006E1063">
        <w:rPr>
          <w:lang w:val="en-GB"/>
        </w:rPr>
        <w:t>)</w:t>
      </w:r>
      <w:r w:rsidRPr="006E1063">
        <w:rPr>
          <w:lang w:val="en-GB"/>
        </w:rPr>
        <w:t>提出的申诉</w:t>
      </w:r>
      <w:r w:rsidRPr="006E1063">
        <w:rPr>
          <w:rFonts w:hint="eastAsia"/>
          <w:lang w:val="en-GB"/>
        </w:rPr>
        <w:t>作分别审查。</w:t>
      </w:r>
    </w:p>
    <w:p w:rsidR="006E1063" w:rsidRPr="006E1063" w:rsidRDefault="006E1063" w:rsidP="006E1063">
      <w:pPr>
        <w:pStyle w:val="SingleTxtGC"/>
        <w:rPr>
          <w:lang w:val="en-GB"/>
        </w:rPr>
      </w:pPr>
      <w:r w:rsidRPr="006E1063">
        <w:rPr>
          <w:lang w:val="en-GB"/>
        </w:rPr>
        <w:t>7.</w:t>
      </w:r>
      <w:r w:rsidRPr="006E1063">
        <w:rPr>
          <w:lang w:val="en-GB"/>
        </w:rPr>
        <w:tab/>
      </w:r>
      <w:r w:rsidRPr="006E1063">
        <w:rPr>
          <w:rFonts w:hint="eastAsia"/>
          <w:lang w:val="en-GB"/>
        </w:rPr>
        <w:t>委员会依《任择议定书》第五条第四款行事，认为现有事实显示缔约国违反了《公约》第十八条</w:t>
      </w:r>
      <w:r w:rsidRPr="006E1063">
        <w:rPr>
          <w:rFonts w:hint="eastAsia"/>
        </w:rPr>
        <w:t>第一款和第二十六条</w:t>
      </w:r>
      <w:r w:rsidRPr="006E1063">
        <w:rPr>
          <w:lang w:val="en-GB"/>
        </w:rPr>
        <w:t>)</w:t>
      </w:r>
      <w:r w:rsidRPr="006E1063">
        <w:rPr>
          <w:rFonts w:hint="eastAsia"/>
          <w:lang w:val="en-GB"/>
        </w:rPr>
        <w:t>。</w:t>
      </w:r>
    </w:p>
    <w:p w:rsidR="006E1063" w:rsidRPr="006E1063" w:rsidRDefault="006E1063" w:rsidP="006E1063">
      <w:pPr>
        <w:pStyle w:val="SingleTxtGC"/>
        <w:rPr>
          <w:lang w:val="en-GB"/>
        </w:rPr>
      </w:pPr>
      <w:r w:rsidRPr="006E1063">
        <w:rPr>
          <w:lang w:val="en-GB"/>
        </w:rPr>
        <w:t>8.</w:t>
      </w:r>
      <w:r w:rsidRPr="006E1063">
        <w:rPr>
          <w:lang w:val="en-GB"/>
        </w:rPr>
        <w:tab/>
      </w:r>
      <w:r w:rsidRPr="006E1063">
        <w:rPr>
          <w:rFonts w:hint="eastAsia"/>
          <w:lang w:val="en-GB"/>
        </w:rPr>
        <w:t>根据《公约》第二条第三款</w:t>
      </w:r>
      <w:r w:rsidRPr="006E1063">
        <w:rPr>
          <w:lang w:val="en-GB"/>
        </w:rPr>
        <w:t>(</w:t>
      </w:r>
      <w:r w:rsidRPr="006E1063">
        <w:rPr>
          <w:rFonts w:hint="eastAsia"/>
          <w:lang w:val="en-GB"/>
        </w:rPr>
        <w:t>子</w:t>
      </w:r>
      <w:r w:rsidRPr="006E1063">
        <w:rPr>
          <w:lang w:val="en-GB"/>
        </w:rPr>
        <w:t>)</w:t>
      </w:r>
      <w:r w:rsidRPr="006E1063">
        <w:rPr>
          <w:rFonts w:hint="eastAsia"/>
          <w:lang w:val="en-GB"/>
        </w:rPr>
        <w:t>项，缔约国有义务给予提交人有效的补救。这要求缔约国向《公约》权利受到侵犯的个人提供充分赔偿。因此，除其他外，缔约国有义务采取适当步骤，审查国家宗教事务委员会拒绝</w:t>
      </w:r>
      <w:r w:rsidRPr="006E1063">
        <w:rPr>
          <w:lang w:val="en-GB"/>
        </w:rPr>
        <w:t>贾拉拉巴德</w:t>
      </w:r>
      <w:r w:rsidRPr="006E1063">
        <w:rPr>
          <w:rFonts w:hint="eastAsia"/>
          <w:lang w:val="en-GB"/>
        </w:rPr>
        <w:t>州</w:t>
      </w:r>
      <w:r w:rsidRPr="006E1063">
        <w:rPr>
          <w:lang w:val="en-GB"/>
        </w:rPr>
        <w:t>、纳伦</w:t>
      </w:r>
      <w:r w:rsidRPr="006E1063">
        <w:rPr>
          <w:rFonts w:hint="eastAsia"/>
          <w:lang w:val="en-GB"/>
        </w:rPr>
        <w:t>州</w:t>
      </w:r>
      <w:r w:rsidRPr="006E1063">
        <w:rPr>
          <w:lang w:val="en-GB"/>
        </w:rPr>
        <w:t>和奥什</w:t>
      </w:r>
      <w:r w:rsidRPr="006E1063">
        <w:rPr>
          <w:rFonts w:hint="eastAsia"/>
          <w:lang w:val="en-GB"/>
        </w:rPr>
        <w:t>州耶和华见证人当地宗教组织注册申请一事，并向提交人提供适当补偿。缔约国还有义务采取一切必要步骤，防止今后发生类似的侵权行为。</w:t>
      </w:r>
    </w:p>
    <w:p w:rsidR="006E1063" w:rsidRPr="006E1063" w:rsidRDefault="006E1063" w:rsidP="006E1063">
      <w:pPr>
        <w:pStyle w:val="SingleTxtGC"/>
        <w:rPr>
          <w:lang w:val="en-GB"/>
        </w:rPr>
      </w:pPr>
      <w:r w:rsidRPr="006E1063">
        <w:rPr>
          <w:lang w:val="en-GB"/>
        </w:rPr>
        <w:t>9.</w:t>
      </w:r>
      <w:r w:rsidRPr="006E1063">
        <w:rPr>
          <w:lang w:val="en-GB"/>
        </w:rPr>
        <w:tab/>
      </w:r>
      <w:r w:rsidRPr="006E1063">
        <w:rPr>
          <w:rFonts w:hint="eastAsia"/>
          <w:lang w:val="en-GB"/>
        </w:rPr>
        <w:t>缔约国加入《任择议定书》即已承认委员会有权确定是否存在违反《公约》的情况，而且根据《公约》第二条，缔约国也已承诺确保在其领土内和受其管辖的所有个人享有《公约》承认的权利，并承诺如违约行为经确定成立，即予以有效且可强制执行的补救。鉴此，委员会希望缔约国在</w:t>
      </w:r>
      <w:r w:rsidRPr="006E1063">
        <w:rPr>
          <w:lang w:val="en-GB"/>
        </w:rPr>
        <w:t>180</w:t>
      </w:r>
      <w:r w:rsidRPr="006E1063">
        <w:rPr>
          <w:rFonts w:hint="eastAsia"/>
          <w:lang w:val="en-GB"/>
        </w:rPr>
        <w:t>天内提供资料，说明采取措施落实委员会《意见》的情况。此外，还请缔约国公布本意见，并以缔约国的官方语言广泛传播。</w:t>
      </w:r>
    </w:p>
    <w:p w:rsidR="006E1063" w:rsidRDefault="006E1063" w:rsidP="006E1063">
      <w:pPr>
        <w:pStyle w:val="SingleTxtGC"/>
        <w:rPr>
          <w:u w:val="single"/>
          <w:lang w:val="en-GB"/>
        </w:rPr>
      </w:pPr>
    </w:p>
    <w:p w:rsidR="006E1063" w:rsidRPr="002D6A9C" w:rsidRDefault="006E106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E1063" w:rsidRPr="006E1063" w:rsidRDefault="006E1063" w:rsidP="006E1063">
      <w:pPr>
        <w:pStyle w:val="SingleTxtGC"/>
        <w:rPr>
          <w:lang w:val="en-GB"/>
        </w:rPr>
      </w:pPr>
    </w:p>
    <w:sectPr w:rsidR="006E1063" w:rsidRPr="006E1063"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727" w:rsidRPr="000D319F" w:rsidRDefault="00AD3727" w:rsidP="000D319F">
      <w:pPr>
        <w:pStyle w:val="af0"/>
        <w:spacing w:after="240"/>
        <w:ind w:left="907"/>
        <w:rPr>
          <w:rFonts w:asciiTheme="majorBidi" w:eastAsia="宋体" w:hAnsiTheme="majorBidi" w:cstheme="majorBidi"/>
          <w:sz w:val="21"/>
          <w:szCs w:val="21"/>
          <w:lang w:val="en-US"/>
        </w:rPr>
      </w:pPr>
    </w:p>
    <w:p w:rsidR="00AD3727" w:rsidRPr="000D319F" w:rsidRDefault="00AD372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D3727" w:rsidRPr="000D319F" w:rsidRDefault="00AD3727" w:rsidP="000D319F">
      <w:pPr>
        <w:pStyle w:val="af0"/>
      </w:pPr>
    </w:p>
  </w:endnote>
  <w:endnote w:type="continuationNotice" w:id="1">
    <w:p w:rsidR="00AD3727" w:rsidRDefault="00AD37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9367DE" w:rsidRDefault="009367DE" w:rsidP="009367D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9367DE">
      <w:rPr>
        <w:rStyle w:val="af2"/>
        <w:b w:val="0"/>
        <w:snapToGrid w:val="0"/>
        <w:sz w:val="16"/>
      </w:rPr>
      <w:t>GE.22-03649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9367DE" w:rsidRDefault="009367DE" w:rsidP="009367DE">
    <w:pPr>
      <w:pStyle w:val="af0"/>
      <w:tabs>
        <w:tab w:val="clear" w:pos="431"/>
        <w:tab w:val="right" w:pos="9638"/>
      </w:tabs>
      <w:rPr>
        <w:rStyle w:val="af2"/>
      </w:rPr>
    </w:pPr>
    <w:r>
      <w:t>GE.22-03649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9367DE"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GE.22-03649</w:t>
    </w:r>
    <w:r w:rsidR="00731A42" w:rsidRPr="00EE277A">
      <w:rPr>
        <w:sz w:val="20"/>
        <w:lang w:eastAsia="zh-CN"/>
      </w:rPr>
      <w:t xml:space="preserve"> (C)</w:t>
    </w:r>
    <w:r w:rsidR="00EA7E67">
      <w:rPr>
        <w:sz w:val="20"/>
        <w:lang w:eastAsia="zh-CN"/>
      </w:rPr>
      <w:tab/>
    </w:r>
    <w:r>
      <w:rPr>
        <w:sz w:val="20"/>
        <w:lang w:eastAsia="zh-CN"/>
      </w:rPr>
      <w:t>060522</w:t>
    </w:r>
    <w:r w:rsidR="00731A42">
      <w:rPr>
        <w:sz w:val="20"/>
        <w:lang w:eastAsia="zh-CN"/>
      </w:rPr>
      <w:tab/>
    </w:r>
    <w:r w:rsidR="003068F0">
      <w:rPr>
        <w:sz w:val="20"/>
        <w:lang w:eastAsia="zh-CN"/>
      </w:rPr>
      <w:t>100622</w:t>
    </w:r>
    <w:r w:rsidR="00731A42">
      <w:rPr>
        <w:b/>
        <w:sz w:val="21"/>
      </w:rPr>
      <w:tab/>
    </w:r>
    <w:r w:rsidR="00A1364C">
      <w:rPr>
        <w:rFonts w:hint="eastAsia"/>
        <w:b/>
        <w:noProof/>
        <w:snapToGrid/>
        <w:sz w:val="21"/>
        <w:lang w:val="en-US" w:eastAsia="zh-CN"/>
      </w:rPr>
      <w:drawing>
        <wp:inline distT="0" distB="0" distL="0" distR="0" wp14:anchorId="79536356" wp14:editId="0F16DCB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727" w:rsidRPr="000157B1" w:rsidRDefault="00AD372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D3727" w:rsidRPr="000157B1" w:rsidRDefault="00AD372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D3727" w:rsidRDefault="00AD3727"/>
  </w:footnote>
  <w:footnote w:id="2">
    <w:p w:rsidR="006F2F3E" w:rsidRPr="00A9620A" w:rsidRDefault="006F2F3E" w:rsidP="006F2F3E">
      <w:pPr>
        <w:pStyle w:val="a6"/>
        <w:tabs>
          <w:tab w:val="clear" w:pos="1021"/>
          <w:tab w:val="right" w:pos="1020"/>
        </w:tabs>
      </w:pPr>
      <w:r w:rsidRPr="00A9620A">
        <w:rPr>
          <w:rStyle w:val="a8"/>
          <w:rFonts w:eastAsia="宋体"/>
          <w:vertAlign w:val="baseline"/>
        </w:rPr>
        <w:tab/>
        <w:t>*</w:t>
      </w:r>
      <w:r w:rsidRPr="00A9620A">
        <w:tab/>
      </w:r>
      <w:r w:rsidRPr="00A9620A">
        <w:rPr>
          <w:rFonts w:hint="eastAsia"/>
        </w:rPr>
        <w:t>委员会第一百三十二届会议</w:t>
      </w:r>
      <w:r w:rsidRPr="00A9620A">
        <w:rPr>
          <w:rFonts w:hint="eastAsia"/>
        </w:rPr>
        <w:t>(2021</w:t>
      </w:r>
      <w:r w:rsidRPr="00A9620A">
        <w:rPr>
          <w:rFonts w:hint="eastAsia"/>
        </w:rPr>
        <w:t>年</w:t>
      </w:r>
      <w:r w:rsidRPr="00A9620A">
        <w:rPr>
          <w:rFonts w:hint="eastAsia"/>
        </w:rPr>
        <w:t>6</w:t>
      </w:r>
      <w:r w:rsidRPr="00A9620A">
        <w:rPr>
          <w:rFonts w:hint="eastAsia"/>
        </w:rPr>
        <w:t>月</w:t>
      </w:r>
      <w:r w:rsidRPr="00A9620A">
        <w:rPr>
          <w:rFonts w:hint="eastAsia"/>
        </w:rPr>
        <w:t>28</w:t>
      </w:r>
      <w:r w:rsidRPr="00A9620A">
        <w:rPr>
          <w:rFonts w:hint="eastAsia"/>
        </w:rPr>
        <w:t>日至</w:t>
      </w:r>
      <w:r w:rsidRPr="00A9620A">
        <w:rPr>
          <w:rFonts w:hint="eastAsia"/>
        </w:rPr>
        <w:t>7</w:t>
      </w:r>
      <w:r w:rsidRPr="00A9620A">
        <w:rPr>
          <w:rFonts w:hint="eastAsia"/>
        </w:rPr>
        <w:t>月</w:t>
      </w:r>
      <w:r w:rsidRPr="00A9620A">
        <w:rPr>
          <w:rFonts w:hint="eastAsia"/>
        </w:rPr>
        <w:t>23</w:t>
      </w:r>
      <w:r w:rsidRPr="00A9620A">
        <w:rPr>
          <w:rFonts w:hint="eastAsia"/>
        </w:rPr>
        <w:t>日</w:t>
      </w:r>
      <w:r w:rsidRPr="00A9620A">
        <w:rPr>
          <w:rFonts w:hint="eastAsia"/>
        </w:rPr>
        <w:t>)</w:t>
      </w:r>
      <w:r w:rsidRPr="00A9620A">
        <w:rPr>
          <w:rFonts w:hint="eastAsia"/>
        </w:rPr>
        <w:t>通过。</w:t>
      </w:r>
    </w:p>
  </w:footnote>
  <w:footnote w:id="3">
    <w:p w:rsidR="006F2F3E" w:rsidRPr="00A9620A" w:rsidRDefault="006F2F3E" w:rsidP="006F2F3E">
      <w:pPr>
        <w:pStyle w:val="a6"/>
        <w:tabs>
          <w:tab w:val="clear" w:pos="1021"/>
          <w:tab w:val="right" w:pos="1020"/>
        </w:tabs>
      </w:pPr>
      <w:r w:rsidRPr="00A9620A">
        <w:rPr>
          <w:rStyle w:val="a8"/>
          <w:rFonts w:eastAsia="宋体"/>
          <w:vertAlign w:val="baseline"/>
        </w:rPr>
        <w:tab/>
        <w:t>**</w:t>
      </w:r>
      <w:r w:rsidRPr="00A9620A">
        <w:tab/>
      </w:r>
      <w:r w:rsidRPr="00A9620A">
        <w:rPr>
          <w:rFonts w:hint="eastAsia"/>
        </w:rPr>
        <w:t>委员会下列委员参加了本来文的审查：瓦法阿·阿什拉芙·穆拉哈姆·巴西姆、亚兹·本·阿舒尔、阿里夫·布尔坎、马哈古卜·哈伊巴、卡洛斯·戈麦斯·马丁内斯、邓肯·莱基·穆胡穆扎、福蒂妮·帕扎尔齐斯、埃尔南·克萨达·卡夫雷拉、瓦西尔卡·桑钦、若泽·曼努埃尔·桑托斯·派斯、徐昌禄、科鲍娅·查姆贾·帕查、埃莱娜·提格乎德加、伊梅鲁</w:t>
      </w:r>
      <w:r w:rsidR="006E1063" w:rsidRPr="00A9620A">
        <w:rPr>
          <w:rFonts w:hint="eastAsia"/>
        </w:rPr>
        <w:t>·</w:t>
      </w:r>
      <w:r w:rsidRPr="00A9620A">
        <w:rPr>
          <w:rFonts w:hint="eastAsia"/>
        </w:rPr>
        <w:t>塔姆拉特</w:t>
      </w:r>
      <w:r w:rsidR="006E1063" w:rsidRPr="00A9620A">
        <w:rPr>
          <w:rFonts w:hint="eastAsia"/>
        </w:rPr>
        <w:t>·</w:t>
      </w:r>
      <w:r w:rsidRPr="00A9620A">
        <w:rPr>
          <w:rFonts w:hint="eastAsia"/>
        </w:rPr>
        <w:t>伊盖祖和根提安·齐伯利。</w:t>
      </w:r>
    </w:p>
  </w:footnote>
  <w:footnote w:id="4">
    <w:p w:rsidR="006E1063" w:rsidRPr="00A9620A" w:rsidRDefault="006E1063" w:rsidP="006E1063">
      <w:pPr>
        <w:pStyle w:val="a6"/>
      </w:pPr>
      <w:r w:rsidRPr="00A9620A">
        <w:tab/>
      </w:r>
      <w:r w:rsidRPr="00A9620A">
        <w:rPr>
          <w:rStyle w:val="a8"/>
          <w:rFonts w:eastAsia="宋体"/>
        </w:rPr>
        <w:footnoteRef/>
      </w:r>
      <w:r w:rsidRPr="00A9620A">
        <w:tab/>
      </w:r>
      <w:r w:rsidRPr="00A9620A">
        <w:rPr>
          <w:color w:val="333333"/>
          <w:shd w:val="clear" w:color="auto" w:fill="FFFFFF"/>
        </w:rPr>
        <w:t>据称，吉尔吉斯斯坦承认这项法律</w:t>
      </w:r>
      <w:r w:rsidRPr="00A9620A">
        <w:rPr>
          <w:color w:val="333333"/>
          <w:shd w:val="clear" w:color="auto" w:fill="FFFFFF"/>
        </w:rPr>
        <w:t>(2008</w:t>
      </w:r>
      <w:r w:rsidRPr="00A9620A">
        <w:rPr>
          <w:color w:val="333333"/>
          <w:shd w:val="clear" w:color="auto" w:fill="FFFFFF"/>
        </w:rPr>
        <w:t>年</w:t>
      </w:r>
      <w:r w:rsidRPr="00A9620A">
        <w:rPr>
          <w:color w:val="333333"/>
          <w:shd w:val="clear" w:color="auto" w:fill="FFFFFF"/>
        </w:rPr>
        <w:t>12</w:t>
      </w:r>
      <w:r w:rsidRPr="00A9620A">
        <w:rPr>
          <w:color w:val="333333"/>
          <w:shd w:val="clear" w:color="auto" w:fill="FFFFFF"/>
        </w:rPr>
        <w:t>月</w:t>
      </w:r>
      <w:r w:rsidRPr="00A9620A">
        <w:rPr>
          <w:color w:val="333333"/>
          <w:shd w:val="clear" w:color="auto" w:fill="FFFFFF"/>
        </w:rPr>
        <w:t>31</w:t>
      </w:r>
      <w:r w:rsidRPr="00A9620A">
        <w:rPr>
          <w:color w:val="333333"/>
          <w:shd w:val="clear" w:color="auto" w:fill="FFFFFF"/>
        </w:rPr>
        <w:t>日第</w:t>
      </w:r>
      <w:r w:rsidRPr="00A9620A">
        <w:rPr>
          <w:color w:val="333333"/>
          <w:shd w:val="clear" w:color="auto" w:fill="FFFFFF"/>
        </w:rPr>
        <w:t>282</w:t>
      </w:r>
      <w:r w:rsidRPr="00A9620A">
        <w:rPr>
          <w:color w:val="333333"/>
          <w:shd w:val="clear" w:color="auto" w:fill="FFFFFF"/>
        </w:rPr>
        <w:t>号法</w:t>
      </w:r>
      <w:r w:rsidRPr="00A9620A">
        <w:rPr>
          <w:color w:val="333333"/>
          <w:shd w:val="clear" w:color="auto" w:fill="FFFFFF"/>
        </w:rPr>
        <w:t>)</w:t>
      </w:r>
      <w:r w:rsidRPr="00A9620A">
        <w:rPr>
          <w:color w:val="333333"/>
          <w:shd w:val="clear" w:color="auto" w:fill="FFFFFF"/>
        </w:rPr>
        <w:t>违反了《公约》。</w:t>
      </w:r>
      <w:r w:rsidRPr="00A9620A">
        <w:rPr>
          <w:rFonts w:ascii="宋体" w:hAnsi="宋体" w:cs="宋体" w:hint="eastAsia"/>
          <w:color w:val="333333"/>
          <w:shd w:val="clear" w:color="auto" w:fill="FFFFFF"/>
        </w:rPr>
        <w:t>针对</w:t>
      </w:r>
      <w:r w:rsidRPr="00A9620A">
        <w:rPr>
          <w:color w:val="333333"/>
          <w:shd w:val="clear" w:color="auto" w:fill="FFFFFF"/>
        </w:rPr>
        <w:t>2010</w:t>
      </w:r>
      <w:r w:rsidRPr="00A9620A">
        <w:rPr>
          <w:rFonts w:ascii="宋体" w:hAnsi="宋体" w:cs="宋体" w:hint="eastAsia"/>
          <w:color w:val="333333"/>
          <w:shd w:val="clear" w:color="auto" w:fill="FFFFFF"/>
        </w:rPr>
        <w:t>年</w:t>
      </w:r>
      <w:r w:rsidRPr="00A9620A">
        <w:rPr>
          <w:color w:val="333333"/>
          <w:shd w:val="clear" w:color="auto" w:fill="FFFFFF"/>
        </w:rPr>
        <w:t>5</w:t>
      </w:r>
      <w:r w:rsidRPr="00A9620A">
        <w:rPr>
          <w:rFonts w:ascii="宋体" w:hAnsi="宋体" w:cs="宋体" w:hint="eastAsia"/>
          <w:color w:val="333333"/>
          <w:shd w:val="clear" w:color="auto" w:fill="FFFFFF"/>
        </w:rPr>
        <w:t>月</w:t>
      </w:r>
      <w:r w:rsidRPr="00A9620A">
        <w:rPr>
          <w:color w:val="333333"/>
          <w:shd w:val="clear" w:color="auto" w:fill="FFFFFF"/>
        </w:rPr>
        <w:t>3</w:t>
      </w:r>
      <w:r w:rsidRPr="00A9620A">
        <w:rPr>
          <w:rFonts w:ascii="宋体" w:hAnsi="宋体" w:cs="宋体" w:hint="eastAsia"/>
          <w:color w:val="333333"/>
          <w:shd w:val="clear" w:color="auto" w:fill="FFFFFF"/>
        </w:rPr>
        <w:t>日第一次普遍定期审议期间收到的建议，吉尔吉斯斯坦接受了关于审查</w:t>
      </w:r>
      <w:r w:rsidRPr="00A9620A">
        <w:rPr>
          <w:rFonts w:ascii="宋体" w:hAnsi="宋体" w:cs="宋体" w:hint="eastAsia"/>
          <w:color w:val="333333"/>
          <w:shd w:val="clear" w:color="auto" w:fill="FFFFFF"/>
          <w:lang w:val="fr-CH"/>
        </w:rPr>
        <w:t>《宗教</w:t>
      </w:r>
      <w:r w:rsidRPr="00A9620A">
        <w:rPr>
          <w:rFonts w:ascii="宋体" w:hAnsi="宋体" w:cs="宋体" w:hint="eastAsia"/>
          <w:color w:val="333333"/>
          <w:shd w:val="clear" w:color="auto" w:fill="FFFFFF"/>
        </w:rPr>
        <w:t>法》以确保按照国际标准维护宗教自由权的第</w:t>
      </w:r>
      <w:r w:rsidRPr="00A9620A">
        <w:t>37</w:t>
      </w:r>
      <w:r w:rsidRPr="00A9620A">
        <w:rPr>
          <w:rFonts w:hint="eastAsia"/>
        </w:rPr>
        <w:t>项</w:t>
      </w:r>
      <w:r w:rsidRPr="00A9620A">
        <w:rPr>
          <w:rFonts w:ascii="宋体" w:hAnsi="宋体" w:cs="宋体" w:hint="eastAsia"/>
          <w:color w:val="333333"/>
          <w:shd w:val="clear" w:color="auto" w:fill="FFFFFF"/>
        </w:rPr>
        <w:t>建议</w:t>
      </w:r>
      <w:r w:rsidRPr="00A9620A">
        <w:rPr>
          <w:color w:val="333333"/>
          <w:shd w:val="clear" w:color="auto" w:fill="FFFFFF"/>
        </w:rPr>
        <w:t>(</w:t>
      </w:r>
      <w:hyperlink r:id="rId1" w:history="1">
        <w:r w:rsidRPr="00A9620A">
          <w:rPr>
            <w:rStyle w:val="af6"/>
            <w:u w:val="none"/>
          </w:rPr>
          <w:t>A/HRC/15/60</w:t>
        </w:r>
      </w:hyperlink>
      <w:r w:rsidRPr="00A9620A">
        <w:rPr>
          <w:rFonts w:hint="eastAsia"/>
          <w:color w:val="333333"/>
          <w:shd w:val="clear" w:color="auto" w:fill="FFFFFF"/>
        </w:rPr>
        <w:t>，</w:t>
      </w:r>
      <w:r w:rsidRPr="00A9620A">
        <w:rPr>
          <w:rFonts w:ascii="宋体" w:hAnsi="宋体" w:cs="宋体" w:hint="eastAsia"/>
          <w:color w:val="333333"/>
          <w:shd w:val="clear" w:color="auto" w:fill="FFFFFF"/>
        </w:rPr>
        <w:t>第</w:t>
      </w:r>
      <w:r w:rsidRPr="00A9620A">
        <w:t>268</w:t>
      </w:r>
      <w:r w:rsidRPr="00A9620A">
        <w:rPr>
          <w:rFonts w:ascii="宋体" w:hAnsi="宋体" w:cs="宋体" w:hint="eastAsia"/>
          <w:color w:val="333333"/>
          <w:shd w:val="clear" w:color="auto" w:fill="FFFFFF"/>
        </w:rPr>
        <w:t>段</w:t>
      </w:r>
      <w:r w:rsidRPr="00A9620A">
        <w:rPr>
          <w:color w:val="333333"/>
          <w:shd w:val="clear" w:color="auto" w:fill="FFFFFF"/>
        </w:rPr>
        <w:t>)</w:t>
      </w:r>
      <w:r w:rsidRPr="00A9620A">
        <w:rPr>
          <w:rFonts w:ascii="宋体" w:hAnsi="宋体" w:cs="宋体" w:hint="eastAsia"/>
          <w:color w:val="333333"/>
          <w:shd w:val="clear" w:color="auto" w:fill="FFFFFF"/>
        </w:rPr>
        <w:t>。</w:t>
      </w:r>
    </w:p>
  </w:footnote>
  <w:footnote w:id="5">
    <w:p w:rsidR="006E1063" w:rsidRPr="00A9620A" w:rsidRDefault="006E1063" w:rsidP="006E1063">
      <w:pPr>
        <w:pStyle w:val="a6"/>
      </w:pPr>
      <w:r w:rsidRPr="00A9620A">
        <w:tab/>
      </w:r>
      <w:r w:rsidRPr="00A9620A">
        <w:rPr>
          <w:rStyle w:val="a8"/>
          <w:rFonts w:eastAsia="宋体"/>
        </w:rPr>
        <w:footnoteRef/>
      </w:r>
      <w:r w:rsidRPr="00A9620A">
        <w:tab/>
      </w:r>
      <w:r w:rsidRPr="00A9620A">
        <w:rPr>
          <w:rFonts w:ascii="宋体" w:hAnsi="宋体" w:cs="宋体" w:hint="eastAsia"/>
          <w:color w:val="333333"/>
          <w:shd w:val="clear" w:color="auto" w:fill="FFFFFF"/>
        </w:rPr>
        <w:t>关于巴特肯州，提交人于</w:t>
      </w:r>
      <w:r w:rsidRPr="00A9620A">
        <w:t>2013</w:t>
      </w:r>
      <w:r w:rsidRPr="00A9620A">
        <w:rPr>
          <w:rFonts w:ascii="宋体" w:hAnsi="宋体" w:cs="宋体" w:hint="eastAsia"/>
          <w:color w:val="333333"/>
          <w:shd w:val="clear" w:color="auto" w:fill="FFFFFF"/>
        </w:rPr>
        <w:t>年</w:t>
      </w:r>
      <w:r w:rsidRPr="00A9620A">
        <w:t>3</w:t>
      </w:r>
      <w:r w:rsidRPr="00A9620A">
        <w:rPr>
          <w:rFonts w:ascii="宋体" w:hAnsi="宋体" w:cs="宋体" w:hint="eastAsia"/>
          <w:color w:val="333333"/>
          <w:shd w:val="clear" w:color="auto" w:fill="FFFFFF"/>
        </w:rPr>
        <w:t>月</w:t>
      </w:r>
      <w:r w:rsidRPr="00A9620A">
        <w:t>26</w:t>
      </w:r>
      <w:r w:rsidRPr="00A9620A">
        <w:rPr>
          <w:rFonts w:ascii="宋体" w:hAnsi="宋体" w:cs="宋体" w:hint="eastAsia"/>
          <w:color w:val="333333"/>
          <w:shd w:val="clear" w:color="auto" w:fill="FFFFFF"/>
        </w:rPr>
        <w:t>日提交了关于同一事由的来文，该来文于</w:t>
      </w:r>
      <w:r w:rsidRPr="00A9620A">
        <w:t>2013</w:t>
      </w:r>
      <w:r w:rsidRPr="00A9620A">
        <w:rPr>
          <w:rFonts w:ascii="宋体" w:hAnsi="宋体" w:cs="宋体" w:hint="eastAsia"/>
          <w:color w:val="333333"/>
          <w:shd w:val="clear" w:color="auto" w:fill="FFFFFF"/>
        </w:rPr>
        <w:t>年</w:t>
      </w:r>
      <w:r w:rsidRPr="00A9620A">
        <w:t>12</w:t>
      </w:r>
      <w:r w:rsidRPr="00A9620A">
        <w:rPr>
          <w:rFonts w:ascii="宋体" w:hAnsi="宋体" w:cs="宋体" w:hint="eastAsia"/>
          <w:color w:val="333333"/>
          <w:shd w:val="clear" w:color="auto" w:fill="FFFFFF"/>
        </w:rPr>
        <w:t>月</w:t>
      </w:r>
      <w:r w:rsidRPr="00A9620A">
        <w:t>9</w:t>
      </w:r>
      <w:r w:rsidRPr="00A9620A">
        <w:rPr>
          <w:rFonts w:ascii="宋体" w:hAnsi="宋体" w:cs="宋体" w:hint="eastAsia"/>
          <w:color w:val="333333"/>
          <w:shd w:val="clear" w:color="auto" w:fill="FFFFFF"/>
        </w:rPr>
        <w:t>日登记为第</w:t>
      </w:r>
      <w:r w:rsidRPr="00A9620A">
        <w:t>2312/2013</w:t>
      </w:r>
      <w:r w:rsidRPr="00A9620A">
        <w:rPr>
          <w:rFonts w:ascii="宋体" w:hAnsi="宋体" w:cs="宋体" w:hint="eastAsia"/>
          <w:color w:val="333333"/>
          <w:shd w:val="clear" w:color="auto" w:fill="FFFFFF"/>
        </w:rPr>
        <w:t>号来文。委员会通过了意见，承认提交人的权利受到侵犯：见</w:t>
      </w:r>
      <w:r w:rsidRPr="00A9620A">
        <w:rPr>
          <w:rFonts w:ascii="Time New Roman" w:eastAsia="楷体" w:hAnsi="Time New Roman"/>
          <w:color w:val="333333"/>
          <w:shd w:val="clear" w:color="auto" w:fill="FFFFFF"/>
        </w:rPr>
        <w:t>Bekmanov</w:t>
      </w:r>
      <w:r w:rsidRPr="00A9620A">
        <w:rPr>
          <w:rFonts w:ascii="Time New Roman" w:eastAsia="楷体" w:hAnsi="Time New Roman" w:hint="eastAsia"/>
          <w:color w:val="333333"/>
          <w:shd w:val="clear" w:color="auto" w:fill="FFFFFF"/>
        </w:rPr>
        <w:t>和</w:t>
      </w:r>
      <w:r w:rsidRPr="00A9620A">
        <w:rPr>
          <w:rFonts w:ascii="Time New Roman" w:eastAsia="楷体" w:hAnsi="Time New Roman"/>
          <w:color w:val="333333"/>
          <w:shd w:val="clear" w:color="auto" w:fill="FFFFFF"/>
        </w:rPr>
        <w:t>Egemberdiev</w:t>
      </w:r>
      <w:r w:rsidRPr="00A9620A">
        <w:rPr>
          <w:rFonts w:ascii="Time New Roman" w:eastAsia="楷体" w:hAnsi="Time New Roman" w:hint="eastAsia"/>
          <w:color w:val="333333"/>
          <w:shd w:val="clear" w:color="auto" w:fill="FFFFFF"/>
        </w:rPr>
        <w:t>诉吉尔吉斯斯坦</w:t>
      </w:r>
      <w:r w:rsidRPr="00A9620A">
        <w:rPr>
          <w:color w:val="333333"/>
          <w:shd w:val="clear" w:color="auto" w:fill="FFFFFF"/>
        </w:rPr>
        <w:t>(</w:t>
      </w:r>
      <w:hyperlink r:id="rId2" w:history="1">
        <w:r w:rsidRPr="00A9620A">
          <w:rPr>
            <w:rStyle w:val="af6"/>
            <w:u w:val="none"/>
          </w:rPr>
          <w:t>CCPR/C/125/D/2312/2013</w:t>
        </w:r>
      </w:hyperlink>
      <w:r w:rsidRPr="00A9620A">
        <w:rPr>
          <w:color w:val="333333"/>
          <w:shd w:val="clear" w:color="auto" w:fill="FFFFFF"/>
        </w:rPr>
        <w:t>)</w:t>
      </w:r>
      <w:r w:rsidRPr="00A9620A">
        <w:rPr>
          <w:rFonts w:ascii="宋体" w:hAnsi="宋体" w:cs="宋体" w:hint="eastAsia"/>
          <w:color w:val="333333"/>
          <w:shd w:val="clear" w:color="auto" w:fill="FFFFFF"/>
        </w:rPr>
        <w:t>。</w:t>
      </w:r>
    </w:p>
  </w:footnote>
  <w:footnote w:id="6">
    <w:p w:rsidR="006E1063" w:rsidRPr="00A9620A" w:rsidRDefault="006E1063" w:rsidP="006E1063">
      <w:pPr>
        <w:pStyle w:val="a6"/>
      </w:pPr>
      <w:r w:rsidRPr="00A9620A">
        <w:tab/>
      </w:r>
      <w:r w:rsidRPr="00A9620A">
        <w:rPr>
          <w:rStyle w:val="a8"/>
          <w:rFonts w:eastAsia="宋体"/>
        </w:rPr>
        <w:footnoteRef/>
      </w:r>
      <w:r w:rsidRPr="00A9620A">
        <w:tab/>
      </w:r>
      <w:r w:rsidRPr="00A9620A">
        <w:rPr>
          <w:rFonts w:ascii="宋体" w:hAnsi="宋体" w:cs="宋体" w:hint="eastAsia"/>
          <w:color w:val="333333"/>
          <w:shd w:val="clear" w:color="auto" w:fill="FFFFFF"/>
        </w:rPr>
        <w:t>提交人提及人权事务委员会关于</w:t>
      </w:r>
      <w:r w:rsidRPr="00A9620A">
        <w:rPr>
          <w:rFonts w:ascii="Time New Roman" w:eastAsia="楷体" w:hAnsi="Time New Roman"/>
          <w:color w:val="333333"/>
          <w:shd w:val="clear" w:color="auto" w:fill="FFFFFF"/>
        </w:rPr>
        <w:t>Malakhovsky</w:t>
      </w:r>
      <w:r w:rsidRPr="00A9620A">
        <w:rPr>
          <w:rFonts w:ascii="Time New Roman" w:eastAsia="楷体" w:hAnsi="Time New Roman" w:cs="宋体" w:hint="eastAsia"/>
          <w:color w:val="333333"/>
          <w:shd w:val="clear" w:color="auto" w:fill="FFFFFF"/>
        </w:rPr>
        <w:t>和</w:t>
      </w:r>
      <w:r w:rsidRPr="00A9620A">
        <w:rPr>
          <w:rFonts w:ascii="Time New Roman" w:eastAsia="楷体" w:hAnsi="Time New Roman"/>
          <w:color w:val="333333"/>
          <w:shd w:val="clear" w:color="auto" w:fill="FFFFFF"/>
        </w:rPr>
        <w:t>Pikul</w:t>
      </w:r>
      <w:r w:rsidRPr="00A9620A">
        <w:rPr>
          <w:rFonts w:ascii="Time New Roman" w:eastAsia="楷体" w:hAnsi="Time New Roman" w:cs="宋体" w:hint="eastAsia"/>
          <w:color w:val="333333"/>
          <w:shd w:val="clear" w:color="auto" w:fill="FFFFFF"/>
        </w:rPr>
        <w:t>诉白俄罗斯案</w:t>
      </w:r>
      <w:r w:rsidRPr="00A9620A">
        <w:rPr>
          <w:rFonts w:hint="eastAsia"/>
          <w:color w:val="333333"/>
          <w:shd w:val="clear" w:color="auto" w:fill="FFFFFF"/>
        </w:rPr>
        <w:t>的决定</w:t>
      </w:r>
      <w:r w:rsidRPr="00A9620A">
        <w:rPr>
          <w:color w:val="333333"/>
          <w:shd w:val="clear" w:color="auto" w:fill="FFFFFF"/>
        </w:rPr>
        <w:t>(</w:t>
      </w:r>
      <w:hyperlink r:id="rId3" w:history="1">
        <w:r w:rsidRPr="00A9620A">
          <w:rPr>
            <w:rStyle w:val="af6"/>
            <w:iCs/>
            <w:u w:val="none"/>
          </w:rPr>
          <w:t>CCPR/C/84/D/1207/2003</w:t>
        </w:r>
      </w:hyperlink>
      <w:r w:rsidRPr="00A9620A">
        <w:rPr>
          <w:color w:val="333333"/>
          <w:shd w:val="clear" w:color="auto" w:fill="FFFFFF"/>
        </w:rPr>
        <w:t>)</w:t>
      </w:r>
      <w:r w:rsidRPr="00A9620A">
        <w:rPr>
          <w:rFonts w:ascii="宋体" w:hAnsi="宋体" w:cs="宋体" w:hint="eastAsia"/>
          <w:color w:val="333333"/>
          <w:shd w:val="clear" w:color="auto" w:fill="FFFFFF"/>
        </w:rPr>
        <w:t>。</w:t>
      </w:r>
      <w:r w:rsidRPr="00A9620A">
        <w:rPr>
          <w:color w:val="333333"/>
          <w:shd w:val="clear" w:color="auto" w:fill="FFFFFF"/>
        </w:rPr>
        <w:t>他们还提到欧洲人权法院的下列裁决，其中确认，不</w:t>
      </w:r>
      <w:r w:rsidRPr="00A9620A">
        <w:rPr>
          <w:rFonts w:hint="eastAsia"/>
          <w:color w:val="333333"/>
          <w:shd w:val="clear" w:color="auto" w:fill="FFFFFF"/>
        </w:rPr>
        <w:t>让</w:t>
      </w:r>
      <w:r w:rsidRPr="00A9620A">
        <w:rPr>
          <w:color w:val="333333"/>
          <w:shd w:val="clear" w:color="auto" w:fill="FFFFFF"/>
        </w:rPr>
        <w:t>宗教组织</w:t>
      </w:r>
      <w:r w:rsidRPr="00A9620A">
        <w:rPr>
          <w:rFonts w:hint="eastAsia"/>
          <w:color w:val="333333"/>
          <w:shd w:val="clear" w:color="auto" w:fill="FFFFFF"/>
        </w:rPr>
        <w:t>注册</w:t>
      </w:r>
      <w:r w:rsidRPr="00A9620A">
        <w:rPr>
          <w:color w:val="333333"/>
          <w:shd w:val="clear" w:color="auto" w:fill="FFFFFF"/>
        </w:rPr>
        <w:t>是干涉宗教自由权：</w:t>
      </w:r>
      <w:r w:rsidRPr="00A9620A">
        <w:rPr>
          <w:rFonts w:ascii="Time New Roman" w:eastAsia="楷体" w:hAnsi="Time New Roman"/>
          <w:color w:val="333333"/>
          <w:shd w:val="clear" w:color="auto" w:fill="FFFFFF"/>
        </w:rPr>
        <w:t>Hasan</w:t>
      </w:r>
      <w:r w:rsidRPr="00A9620A">
        <w:rPr>
          <w:rFonts w:ascii="Time New Roman" w:eastAsia="楷体" w:hAnsi="Time New Roman"/>
          <w:color w:val="333333"/>
          <w:shd w:val="clear" w:color="auto" w:fill="FFFFFF"/>
        </w:rPr>
        <w:t>和</w:t>
      </w:r>
      <w:r w:rsidRPr="00A9620A">
        <w:rPr>
          <w:rFonts w:ascii="Time New Roman" w:eastAsia="楷体" w:hAnsi="Time New Roman"/>
          <w:color w:val="333333"/>
          <w:shd w:val="clear" w:color="auto" w:fill="FFFFFF"/>
        </w:rPr>
        <w:t>Chaush</w:t>
      </w:r>
      <w:r w:rsidRPr="00A9620A">
        <w:rPr>
          <w:rFonts w:ascii="Time New Roman" w:eastAsia="楷体" w:hAnsi="Time New Roman"/>
          <w:color w:val="333333"/>
          <w:shd w:val="clear" w:color="auto" w:fill="FFFFFF"/>
        </w:rPr>
        <w:t>诉保加利亚</w:t>
      </w:r>
      <w:r w:rsidRPr="00A9620A">
        <w:rPr>
          <w:color w:val="333333"/>
          <w:shd w:val="clear" w:color="auto" w:fill="FFFFFF"/>
        </w:rPr>
        <w:t>案，第</w:t>
      </w:r>
      <w:r w:rsidRPr="00A9620A">
        <w:rPr>
          <w:color w:val="333333"/>
          <w:shd w:val="clear" w:color="auto" w:fill="FFFFFF"/>
        </w:rPr>
        <w:t>30985/96</w:t>
      </w:r>
      <w:r w:rsidRPr="00A9620A">
        <w:rPr>
          <w:color w:val="333333"/>
          <w:shd w:val="clear" w:color="auto" w:fill="FFFFFF"/>
        </w:rPr>
        <w:t>号申</w:t>
      </w:r>
      <w:r w:rsidRPr="00A9620A">
        <w:rPr>
          <w:rFonts w:hint="eastAsia"/>
          <w:color w:val="333333"/>
          <w:shd w:val="clear" w:color="auto" w:fill="FFFFFF"/>
        </w:rPr>
        <w:t>请</w:t>
      </w:r>
      <w:r w:rsidRPr="00A9620A">
        <w:rPr>
          <w:color w:val="333333"/>
          <w:shd w:val="clear" w:color="auto" w:fill="FFFFFF"/>
        </w:rPr>
        <w:t>，</w:t>
      </w:r>
      <w:r w:rsidRPr="00A9620A">
        <w:rPr>
          <w:color w:val="333333"/>
          <w:shd w:val="clear" w:color="auto" w:fill="FFFFFF"/>
        </w:rPr>
        <w:t>2000</w:t>
      </w:r>
      <w:r w:rsidRPr="00A9620A">
        <w:rPr>
          <w:color w:val="333333"/>
          <w:shd w:val="clear" w:color="auto" w:fill="FFFFFF"/>
        </w:rPr>
        <w:t>年</w:t>
      </w:r>
      <w:r w:rsidRPr="00A9620A">
        <w:rPr>
          <w:color w:val="333333"/>
          <w:shd w:val="clear" w:color="auto" w:fill="FFFFFF"/>
        </w:rPr>
        <w:t>11</w:t>
      </w:r>
      <w:r w:rsidRPr="00A9620A">
        <w:rPr>
          <w:color w:val="333333"/>
          <w:shd w:val="clear" w:color="auto" w:fill="FFFFFF"/>
        </w:rPr>
        <w:t>月</w:t>
      </w:r>
      <w:r w:rsidRPr="00A9620A">
        <w:rPr>
          <w:color w:val="333333"/>
          <w:shd w:val="clear" w:color="auto" w:fill="FFFFFF"/>
        </w:rPr>
        <w:t>26</w:t>
      </w:r>
      <w:r w:rsidRPr="00A9620A">
        <w:rPr>
          <w:color w:val="333333"/>
          <w:shd w:val="clear" w:color="auto" w:fill="FFFFFF"/>
        </w:rPr>
        <w:t>日</w:t>
      </w:r>
      <w:r w:rsidRPr="00A9620A">
        <w:rPr>
          <w:rFonts w:hint="eastAsia"/>
          <w:color w:val="333333"/>
          <w:shd w:val="clear" w:color="auto" w:fill="FFFFFF"/>
        </w:rPr>
        <w:t>的</w:t>
      </w:r>
      <w:r w:rsidRPr="00A9620A">
        <w:rPr>
          <w:color w:val="333333"/>
          <w:shd w:val="clear" w:color="auto" w:fill="FFFFFF"/>
        </w:rPr>
        <w:t>判决，第</w:t>
      </w:r>
      <w:r w:rsidRPr="00A9620A">
        <w:rPr>
          <w:color w:val="333333"/>
          <w:shd w:val="clear" w:color="auto" w:fill="FFFFFF"/>
        </w:rPr>
        <w:t>62</w:t>
      </w:r>
      <w:r w:rsidRPr="00A9620A">
        <w:rPr>
          <w:color w:val="333333"/>
          <w:shd w:val="clear" w:color="auto" w:fill="FFFFFF"/>
        </w:rPr>
        <w:t>段；</w:t>
      </w:r>
      <w:r w:rsidRPr="00A9620A">
        <w:rPr>
          <w:rFonts w:ascii="Time New Roman" w:eastAsia="楷体" w:hAnsi="Time New Roman"/>
          <w:color w:val="333333"/>
          <w:shd w:val="clear" w:color="auto" w:fill="FFFFFF"/>
        </w:rPr>
        <w:t>Metropolitan Church of Bessarabia</w:t>
      </w:r>
      <w:r w:rsidRPr="00A9620A">
        <w:rPr>
          <w:rFonts w:ascii="Time New Roman" w:eastAsia="楷体" w:hAnsi="Time New Roman"/>
          <w:color w:val="333333"/>
          <w:shd w:val="clear" w:color="auto" w:fill="FFFFFF"/>
        </w:rPr>
        <w:t>等诉摩尔多瓦</w:t>
      </w:r>
      <w:r w:rsidRPr="00A9620A">
        <w:rPr>
          <w:color w:val="333333"/>
          <w:shd w:val="clear" w:color="auto" w:fill="FFFFFF"/>
        </w:rPr>
        <w:t>，第</w:t>
      </w:r>
      <w:r w:rsidRPr="00A9620A">
        <w:rPr>
          <w:color w:val="333333"/>
          <w:shd w:val="clear" w:color="auto" w:fill="FFFFFF"/>
        </w:rPr>
        <w:t>45701/99</w:t>
      </w:r>
      <w:r w:rsidRPr="00A9620A">
        <w:rPr>
          <w:color w:val="333333"/>
          <w:shd w:val="clear" w:color="auto" w:fill="FFFFFF"/>
        </w:rPr>
        <w:t>号申</w:t>
      </w:r>
      <w:r w:rsidRPr="00A9620A">
        <w:rPr>
          <w:rFonts w:hint="eastAsia"/>
          <w:color w:val="333333"/>
          <w:shd w:val="clear" w:color="auto" w:fill="FFFFFF"/>
        </w:rPr>
        <w:t>请</w:t>
      </w:r>
      <w:r w:rsidRPr="00A9620A">
        <w:rPr>
          <w:color w:val="333333"/>
          <w:shd w:val="clear" w:color="auto" w:fill="FFFFFF"/>
        </w:rPr>
        <w:t>，</w:t>
      </w:r>
      <w:r w:rsidRPr="00A9620A">
        <w:rPr>
          <w:color w:val="333333"/>
          <w:shd w:val="clear" w:color="auto" w:fill="FFFFFF"/>
        </w:rPr>
        <w:t>2001</w:t>
      </w:r>
      <w:r w:rsidRPr="00A9620A">
        <w:rPr>
          <w:color w:val="333333"/>
          <w:shd w:val="clear" w:color="auto" w:fill="FFFFFF"/>
        </w:rPr>
        <w:t>年</w:t>
      </w:r>
      <w:r w:rsidRPr="00A9620A">
        <w:rPr>
          <w:color w:val="333333"/>
          <w:shd w:val="clear" w:color="auto" w:fill="FFFFFF"/>
        </w:rPr>
        <w:t>12</w:t>
      </w:r>
      <w:r w:rsidRPr="00A9620A">
        <w:rPr>
          <w:color w:val="333333"/>
          <w:shd w:val="clear" w:color="auto" w:fill="FFFFFF"/>
        </w:rPr>
        <w:t>月</w:t>
      </w:r>
      <w:r w:rsidRPr="00A9620A">
        <w:rPr>
          <w:color w:val="333333"/>
          <w:shd w:val="clear" w:color="auto" w:fill="FFFFFF"/>
        </w:rPr>
        <w:t>13</w:t>
      </w:r>
      <w:r w:rsidRPr="00A9620A">
        <w:rPr>
          <w:color w:val="333333"/>
          <w:shd w:val="clear" w:color="auto" w:fill="FFFFFF"/>
        </w:rPr>
        <w:t>日</w:t>
      </w:r>
      <w:r w:rsidRPr="00A9620A">
        <w:rPr>
          <w:rFonts w:hint="eastAsia"/>
          <w:color w:val="333333"/>
          <w:shd w:val="clear" w:color="auto" w:fill="FFFFFF"/>
        </w:rPr>
        <w:t>的</w:t>
      </w:r>
      <w:r w:rsidRPr="00A9620A">
        <w:rPr>
          <w:color w:val="333333"/>
          <w:shd w:val="clear" w:color="auto" w:fill="FFFFFF"/>
        </w:rPr>
        <w:t>判决，第</w:t>
      </w:r>
      <w:r w:rsidRPr="00A9620A">
        <w:rPr>
          <w:color w:val="333333"/>
          <w:shd w:val="clear" w:color="auto" w:fill="FFFFFF"/>
        </w:rPr>
        <w:t>105</w:t>
      </w:r>
      <w:r w:rsidRPr="00A9620A">
        <w:rPr>
          <w:color w:val="333333"/>
          <w:shd w:val="clear" w:color="auto" w:fill="FFFFFF"/>
        </w:rPr>
        <w:t>段；</w:t>
      </w:r>
      <w:r w:rsidRPr="00A9620A">
        <w:rPr>
          <w:rFonts w:ascii="Time New Roman" w:eastAsia="楷体" w:hAnsi="Time New Roman"/>
          <w:color w:val="333333"/>
          <w:shd w:val="clear" w:color="auto" w:fill="FFFFFF"/>
        </w:rPr>
        <w:t>Religionsgemeinschaft der Zeugen Jehovas</w:t>
      </w:r>
      <w:r w:rsidRPr="00A9620A">
        <w:rPr>
          <w:rFonts w:ascii="Time New Roman" w:eastAsia="楷体" w:hAnsi="Time New Roman"/>
          <w:color w:val="333333"/>
          <w:shd w:val="clear" w:color="auto" w:fill="FFFFFF"/>
        </w:rPr>
        <w:t>等诉奥地利</w:t>
      </w:r>
      <w:r w:rsidRPr="00A9620A">
        <w:rPr>
          <w:color w:val="333333"/>
          <w:shd w:val="clear" w:color="auto" w:fill="FFFFFF"/>
        </w:rPr>
        <w:t>，第</w:t>
      </w:r>
      <w:r w:rsidRPr="00A9620A">
        <w:rPr>
          <w:color w:val="333333"/>
          <w:shd w:val="clear" w:color="auto" w:fill="FFFFFF"/>
        </w:rPr>
        <w:t>40825/98</w:t>
      </w:r>
      <w:r w:rsidRPr="00A9620A">
        <w:rPr>
          <w:color w:val="333333"/>
          <w:shd w:val="clear" w:color="auto" w:fill="FFFFFF"/>
        </w:rPr>
        <w:t>号申请，</w:t>
      </w:r>
      <w:r w:rsidRPr="00A9620A">
        <w:rPr>
          <w:color w:val="333333"/>
          <w:shd w:val="clear" w:color="auto" w:fill="FFFFFF"/>
        </w:rPr>
        <w:t>2008</w:t>
      </w:r>
      <w:r w:rsidRPr="00A9620A">
        <w:rPr>
          <w:color w:val="333333"/>
          <w:shd w:val="clear" w:color="auto" w:fill="FFFFFF"/>
        </w:rPr>
        <w:t>年</w:t>
      </w:r>
      <w:r w:rsidRPr="00A9620A">
        <w:rPr>
          <w:color w:val="333333"/>
          <w:shd w:val="clear" w:color="auto" w:fill="FFFFFF"/>
        </w:rPr>
        <w:t>7</w:t>
      </w:r>
      <w:r w:rsidRPr="00A9620A">
        <w:rPr>
          <w:color w:val="333333"/>
          <w:shd w:val="clear" w:color="auto" w:fill="FFFFFF"/>
        </w:rPr>
        <w:t>月</w:t>
      </w:r>
      <w:r w:rsidRPr="00A9620A">
        <w:rPr>
          <w:color w:val="333333"/>
          <w:shd w:val="clear" w:color="auto" w:fill="FFFFFF"/>
        </w:rPr>
        <w:t>31</w:t>
      </w:r>
      <w:r w:rsidRPr="00A9620A">
        <w:rPr>
          <w:color w:val="333333"/>
          <w:shd w:val="clear" w:color="auto" w:fill="FFFFFF"/>
        </w:rPr>
        <w:t>日</w:t>
      </w:r>
      <w:r w:rsidRPr="00A9620A">
        <w:rPr>
          <w:rFonts w:hint="eastAsia"/>
          <w:color w:val="333333"/>
          <w:shd w:val="clear" w:color="auto" w:fill="FFFFFF"/>
        </w:rPr>
        <w:t>的</w:t>
      </w:r>
      <w:r w:rsidRPr="00A9620A">
        <w:rPr>
          <w:color w:val="333333"/>
          <w:shd w:val="clear" w:color="auto" w:fill="FFFFFF"/>
        </w:rPr>
        <w:t>判决，第</w:t>
      </w:r>
      <w:r w:rsidRPr="00A9620A">
        <w:rPr>
          <w:color w:val="333333"/>
          <w:shd w:val="clear" w:color="auto" w:fill="FFFFFF"/>
        </w:rPr>
        <w:t>79-80</w:t>
      </w:r>
      <w:r w:rsidRPr="00A9620A">
        <w:rPr>
          <w:color w:val="333333"/>
          <w:shd w:val="clear" w:color="auto" w:fill="FFFFFF"/>
        </w:rPr>
        <w:t>段；</w:t>
      </w:r>
      <w:r w:rsidRPr="00A9620A">
        <w:rPr>
          <w:rFonts w:ascii="Time New Roman" w:eastAsia="楷体" w:hAnsi="Time New Roman" w:hint="eastAsia"/>
          <w:color w:val="333333"/>
          <w:shd w:val="clear" w:color="auto" w:fill="FFFFFF"/>
        </w:rPr>
        <w:t>莫斯科耶和华见证人诉俄罗斯</w:t>
      </w:r>
      <w:r w:rsidRPr="00A9620A">
        <w:rPr>
          <w:rFonts w:ascii="宋体" w:hAnsi="宋体" w:cs="宋体" w:hint="eastAsia"/>
          <w:color w:val="333333"/>
          <w:shd w:val="clear" w:color="auto" w:fill="FFFFFF"/>
        </w:rPr>
        <w:t>案</w:t>
      </w:r>
      <w:r w:rsidRPr="00A9620A">
        <w:rPr>
          <w:rFonts w:hint="eastAsia"/>
          <w:color w:val="333333"/>
          <w:shd w:val="clear" w:color="auto" w:fill="FFFFFF"/>
        </w:rPr>
        <w:t>，</w:t>
      </w:r>
      <w:r w:rsidRPr="00A9620A">
        <w:rPr>
          <w:rFonts w:ascii="宋体" w:hAnsi="宋体" w:cs="宋体" w:hint="eastAsia"/>
          <w:color w:val="333333"/>
          <w:shd w:val="clear" w:color="auto" w:fill="FFFFFF"/>
        </w:rPr>
        <w:t>第</w:t>
      </w:r>
      <w:r w:rsidRPr="00A9620A">
        <w:rPr>
          <w:color w:val="333333"/>
          <w:shd w:val="clear" w:color="auto" w:fill="FFFFFF"/>
        </w:rPr>
        <w:t>302/02</w:t>
      </w:r>
      <w:r w:rsidRPr="00A9620A">
        <w:rPr>
          <w:rFonts w:ascii="宋体" w:hAnsi="宋体" w:cs="宋体" w:hint="eastAsia"/>
          <w:color w:val="333333"/>
          <w:shd w:val="clear" w:color="auto" w:fill="FFFFFF"/>
        </w:rPr>
        <w:t>号申请，</w:t>
      </w:r>
      <w:r w:rsidRPr="00A9620A">
        <w:rPr>
          <w:color w:val="333333"/>
          <w:shd w:val="clear" w:color="auto" w:fill="FFFFFF"/>
        </w:rPr>
        <w:t>2010</w:t>
      </w:r>
      <w:r w:rsidRPr="00A9620A">
        <w:rPr>
          <w:rFonts w:ascii="宋体" w:hAnsi="宋体" w:cs="宋体" w:hint="eastAsia"/>
          <w:color w:val="333333"/>
          <w:shd w:val="clear" w:color="auto" w:fill="FFFFFF"/>
        </w:rPr>
        <w:t>年</w:t>
      </w:r>
      <w:r w:rsidRPr="00A9620A">
        <w:rPr>
          <w:color w:val="333333"/>
          <w:shd w:val="clear" w:color="auto" w:fill="FFFFFF"/>
        </w:rPr>
        <w:t>6</w:t>
      </w:r>
      <w:r w:rsidRPr="00A9620A">
        <w:rPr>
          <w:rFonts w:ascii="宋体" w:hAnsi="宋体" w:cs="宋体" w:hint="eastAsia"/>
          <w:color w:val="333333"/>
          <w:shd w:val="clear" w:color="auto" w:fill="FFFFFF"/>
        </w:rPr>
        <w:t>月</w:t>
      </w:r>
      <w:r w:rsidRPr="00A9620A">
        <w:rPr>
          <w:color w:val="333333"/>
          <w:shd w:val="clear" w:color="auto" w:fill="FFFFFF"/>
        </w:rPr>
        <w:t>10</w:t>
      </w:r>
      <w:r w:rsidRPr="00A9620A">
        <w:rPr>
          <w:rFonts w:ascii="宋体" w:hAnsi="宋体" w:cs="宋体" w:hint="eastAsia"/>
          <w:color w:val="333333"/>
          <w:shd w:val="clear" w:color="auto" w:fill="FFFFFF"/>
        </w:rPr>
        <w:t>日的判决，第</w:t>
      </w:r>
      <w:r w:rsidRPr="00A9620A">
        <w:t>99</w:t>
      </w:r>
      <w:r w:rsidRPr="00A9620A">
        <w:rPr>
          <w:rFonts w:ascii="宋体" w:hAnsi="宋体" w:cs="宋体" w:hint="eastAsia"/>
          <w:color w:val="333333"/>
          <w:shd w:val="clear" w:color="auto" w:fill="FFFFFF"/>
        </w:rPr>
        <w:t>和</w:t>
      </w:r>
      <w:r w:rsidRPr="00A9620A">
        <w:t>101</w:t>
      </w:r>
      <w:r w:rsidRPr="00A9620A">
        <w:rPr>
          <w:rFonts w:ascii="宋体" w:hAnsi="宋体" w:cs="宋体" w:hint="eastAsia"/>
          <w:color w:val="333333"/>
          <w:shd w:val="clear" w:color="auto" w:fill="FFFFFF"/>
        </w:rPr>
        <w:t>段。</w:t>
      </w:r>
    </w:p>
  </w:footnote>
  <w:footnote w:id="7">
    <w:p w:rsidR="006E1063" w:rsidRPr="00A9620A" w:rsidRDefault="006E1063" w:rsidP="006E1063">
      <w:pPr>
        <w:pStyle w:val="a6"/>
      </w:pPr>
      <w:r w:rsidRPr="00A9620A">
        <w:tab/>
      </w:r>
      <w:r w:rsidRPr="00A9620A">
        <w:rPr>
          <w:rStyle w:val="a8"/>
          <w:rFonts w:eastAsia="宋体"/>
        </w:rPr>
        <w:footnoteRef/>
      </w:r>
      <w:r w:rsidRPr="00A9620A">
        <w:tab/>
      </w:r>
      <w:r w:rsidRPr="00A9620A">
        <w:rPr>
          <w:color w:val="333333"/>
          <w:shd w:val="clear" w:color="auto" w:fill="FFFFFF"/>
        </w:rPr>
        <w:t>提交人提及宗教或信仰自由特别报告员的声明</w:t>
      </w:r>
      <w:r w:rsidRPr="00A9620A">
        <w:rPr>
          <w:rFonts w:hint="eastAsia"/>
          <w:color w:val="333333"/>
          <w:shd w:val="clear" w:color="auto" w:fill="FFFFFF"/>
        </w:rPr>
        <w:t>：“将</w:t>
      </w:r>
      <w:r w:rsidRPr="00A9620A">
        <w:rPr>
          <w:color w:val="333333"/>
          <w:shd w:val="clear" w:color="auto" w:fill="FFFFFF"/>
        </w:rPr>
        <w:t>宗教或信仰团体登记为法人的任何程序应当快捷、透明、公平、包容和不歧视</w:t>
      </w:r>
      <w:r w:rsidRPr="00A9620A">
        <w:rPr>
          <w:rFonts w:hint="eastAsia"/>
          <w:color w:val="333333"/>
          <w:shd w:val="clear" w:color="auto" w:fill="FFFFFF"/>
        </w:rPr>
        <w:t>”</w:t>
      </w:r>
      <w:r w:rsidRPr="00A9620A">
        <w:rPr>
          <w:color w:val="333333"/>
          <w:shd w:val="clear" w:color="auto" w:fill="FFFFFF"/>
        </w:rPr>
        <w:t>(</w:t>
      </w:r>
      <w:hyperlink r:id="rId4" w:history="1">
        <w:r w:rsidRPr="00A9620A">
          <w:rPr>
            <w:rStyle w:val="af6"/>
            <w:u w:val="none"/>
          </w:rPr>
          <w:t>A/HRC/19/60</w:t>
        </w:r>
      </w:hyperlink>
      <w:r w:rsidRPr="00A9620A">
        <w:rPr>
          <w:rFonts w:hint="eastAsia"/>
          <w:color w:val="333333"/>
          <w:shd w:val="clear" w:color="auto" w:fill="FFFFFF"/>
        </w:rPr>
        <w:t>，</w:t>
      </w:r>
      <w:r w:rsidRPr="00A9620A">
        <w:rPr>
          <w:shd w:val="clear" w:color="auto" w:fill="FFFFFF"/>
        </w:rPr>
        <w:t>第</w:t>
      </w:r>
      <w:r w:rsidRPr="00A9620A">
        <w:rPr>
          <w:shd w:val="clear" w:color="auto" w:fill="FFFFFF"/>
        </w:rPr>
        <w:t>54</w:t>
      </w:r>
      <w:r w:rsidRPr="00A9620A">
        <w:rPr>
          <w:shd w:val="clear" w:color="auto" w:fill="FFFFFF"/>
        </w:rPr>
        <w:t>段</w:t>
      </w:r>
      <w:r w:rsidRPr="00A9620A">
        <w:rPr>
          <w:color w:val="333333"/>
          <w:shd w:val="clear" w:color="auto" w:fill="FFFFFF"/>
        </w:rPr>
        <w:t>)</w:t>
      </w:r>
      <w:r w:rsidRPr="00A9620A">
        <w:rPr>
          <w:color w:val="333333"/>
          <w:shd w:val="clear" w:color="auto" w:fill="FFFFFF"/>
        </w:rPr>
        <w:t>。</w:t>
      </w:r>
    </w:p>
  </w:footnote>
  <w:footnote w:id="8">
    <w:p w:rsidR="006E1063" w:rsidRPr="00A9620A" w:rsidRDefault="006E1063" w:rsidP="006E1063">
      <w:pPr>
        <w:pStyle w:val="a6"/>
      </w:pPr>
      <w:r w:rsidRPr="00A9620A">
        <w:tab/>
      </w:r>
      <w:r w:rsidRPr="00A9620A">
        <w:rPr>
          <w:rStyle w:val="a8"/>
          <w:rFonts w:eastAsia="宋体"/>
        </w:rPr>
        <w:footnoteRef/>
      </w:r>
      <w:r w:rsidRPr="00A9620A">
        <w:tab/>
      </w:r>
      <w:r w:rsidRPr="00A9620A">
        <w:rPr>
          <w:rFonts w:hint="eastAsia"/>
        </w:rPr>
        <w:t>欧洲人权法院</w:t>
      </w:r>
      <w:r w:rsidRPr="00A9620A">
        <w:rPr>
          <w:rFonts w:ascii="Time New Roman" w:eastAsia="楷体" w:hAnsi="Time New Roman" w:hint="eastAsia"/>
        </w:rPr>
        <w:t>，</w:t>
      </w:r>
      <w:r w:rsidRPr="00A9620A">
        <w:rPr>
          <w:rFonts w:ascii="Time New Roman" w:eastAsia="楷体" w:hAnsi="Time New Roman" w:cs="宋体" w:hint="eastAsia"/>
          <w:color w:val="333333"/>
          <w:shd w:val="clear" w:color="auto" w:fill="FFFFFF"/>
        </w:rPr>
        <w:t>莫斯科耶和华见证人诉俄罗斯，</w:t>
      </w:r>
      <w:r w:rsidRPr="00A9620A">
        <w:rPr>
          <w:rFonts w:ascii="宋体" w:hAnsi="宋体" w:cs="宋体" w:hint="eastAsia"/>
          <w:color w:val="333333"/>
          <w:shd w:val="clear" w:color="auto" w:fill="FFFFFF"/>
        </w:rPr>
        <w:t>第</w:t>
      </w:r>
      <w:r w:rsidRPr="00A9620A">
        <w:rPr>
          <w:color w:val="333333"/>
          <w:shd w:val="clear" w:color="auto" w:fill="FFFFFF"/>
        </w:rPr>
        <w:t>302/02</w:t>
      </w:r>
      <w:r w:rsidRPr="00A9620A">
        <w:rPr>
          <w:rFonts w:ascii="宋体" w:hAnsi="宋体" w:cs="宋体" w:hint="eastAsia"/>
          <w:color w:val="333333"/>
          <w:shd w:val="clear" w:color="auto" w:fill="FFFFFF"/>
        </w:rPr>
        <w:t>号申请，</w:t>
      </w:r>
      <w:r w:rsidRPr="00A9620A">
        <w:rPr>
          <w:color w:val="333333"/>
          <w:shd w:val="clear" w:color="auto" w:fill="FFFFFF"/>
        </w:rPr>
        <w:t>2010</w:t>
      </w:r>
      <w:r w:rsidRPr="00A9620A">
        <w:rPr>
          <w:rFonts w:ascii="宋体" w:hAnsi="宋体" w:cs="宋体" w:hint="eastAsia"/>
          <w:color w:val="333333"/>
          <w:shd w:val="clear" w:color="auto" w:fill="FFFFFF"/>
        </w:rPr>
        <w:t>年</w:t>
      </w:r>
      <w:r w:rsidRPr="00A9620A">
        <w:rPr>
          <w:color w:val="333333"/>
          <w:shd w:val="clear" w:color="auto" w:fill="FFFFFF"/>
        </w:rPr>
        <w:t>6</w:t>
      </w:r>
      <w:r w:rsidRPr="00A9620A">
        <w:rPr>
          <w:rFonts w:ascii="宋体" w:hAnsi="宋体" w:cs="宋体" w:hint="eastAsia"/>
          <w:color w:val="333333"/>
          <w:shd w:val="clear" w:color="auto" w:fill="FFFFFF"/>
        </w:rPr>
        <w:t>月</w:t>
      </w:r>
      <w:r w:rsidRPr="00A9620A">
        <w:rPr>
          <w:color w:val="333333"/>
          <w:shd w:val="clear" w:color="auto" w:fill="FFFFFF"/>
        </w:rPr>
        <w:t>10</w:t>
      </w:r>
      <w:r w:rsidRPr="00A9620A">
        <w:rPr>
          <w:rFonts w:ascii="宋体" w:hAnsi="宋体" w:cs="宋体" w:hint="eastAsia"/>
          <w:color w:val="333333"/>
          <w:shd w:val="clear" w:color="auto" w:fill="FFFFFF"/>
        </w:rPr>
        <w:t>日的判决，第</w:t>
      </w:r>
      <w:r w:rsidRPr="00A9620A">
        <w:t>99</w:t>
      </w:r>
      <w:r w:rsidRPr="00A9620A">
        <w:rPr>
          <w:rFonts w:ascii="宋体" w:hAnsi="宋体" w:cs="宋体" w:hint="eastAsia"/>
          <w:color w:val="333333"/>
          <w:shd w:val="clear" w:color="auto" w:fill="FFFFFF"/>
        </w:rPr>
        <w:t>和</w:t>
      </w:r>
      <w:r w:rsidRPr="00A9620A">
        <w:t>101</w:t>
      </w:r>
      <w:r w:rsidRPr="00A9620A">
        <w:rPr>
          <w:rFonts w:ascii="宋体" w:hAnsi="宋体" w:cs="宋体" w:hint="eastAsia"/>
          <w:color w:val="333333"/>
          <w:shd w:val="clear" w:color="auto" w:fill="FFFFFF"/>
        </w:rPr>
        <w:t>段</w:t>
      </w:r>
      <w:r w:rsidRPr="00A9620A">
        <w:rPr>
          <w:rFonts w:ascii="楷体" w:eastAsia="楷体" w:hAnsi="楷体" w:cs="宋体" w:hint="eastAsia"/>
          <w:color w:val="333333"/>
          <w:shd w:val="clear" w:color="auto" w:fill="FFFFFF"/>
        </w:rPr>
        <w:t>；</w:t>
      </w:r>
      <w:r w:rsidRPr="00A9620A">
        <w:rPr>
          <w:rFonts w:ascii="Time New Roman" w:eastAsia="楷体" w:hAnsi="Time New Roman" w:cs="宋体" w:hint="eastAsia"/>
          <w:color w:val="333333"/>
          <w:shd w:val="clear" w:color="auto" w:fill="FFFFFF"/>
        </w:rPr>
        <w:t>耶和华见证人协会诉法国</w:t>
      </w:r>
      <w:r w:rsidRPr="00A9620A">
        <w:rPr>
          <w:rFonts w:ascii="Time New Roman" w:eastAsia="楷体" w:hAnsi="Time New Roman" w:hint="eastAsia"/>
          <w:color w:val="333333"/>
          <w:shd w:val="clear" w:color="auto" w:fill="FFFFFF"/>
        </w:rPr>
        <w:t>，</w:t>
      </w:r>
      <w:r w:rsidRPr="00A9620A">
        <w:rPr>
          <w:rFonts w:ascii="宋体" w:hAnsi="宋体" w:cs="宋体" w:hint="eastAsia"/>
          <w:color w:val="333333"/>
          <w:shd w:val="clear" w:color="auto" w:fill="FFFFFF"/>
        </w:rPr>
        <w:t>第</w:t>
      </w:r>
      <w:r w:rsidRPr="00A9620A">
        <w:rPr>
          <w:color w:val="333333"/>
          <w:shd w:val="clear" w:color="auto" w:fill="FFFFFF"/>
        </w:rPr>
        <w:t>8916/05</w:t>
      </w:r>
      <w:r w:rsidRPr="00A9620A">
        <w:rPr>
          <w:rFonts w:ascii="宋体" w:hAnsi="宋体" w:cs="宋体" w:hint="eastAsia"/>
          <w:color w:val="333333"/>
          <w:shd w:val="clear" w:color="auto" w:fill="FFFFFF"/>
        </w:rPr>
        <w:t>号申诉，</w:t>
      </w:r>
      <w:r w:rsidRPr="00A9620A">
        <w:rPr>
          <w:color w:val="333333"/>
          <w:shd w:val="clear" w:color="auto" w:fill="FFFFFF"/>
        </w:rPr>
        <w:t>2011</w:t>
      </w:r>
      <w:r w:rsidRPr="00A9620A">
        <w:rPr>
          <w:rFonts w:ascii="宋体" w:hAnsi="宋体" w:cs="宋体" w:hint="eastAsia"/>
          <w:color w:val="333333"/>
          <w:shd w:val="clear" w:color="auto" w:fill="FFFFFF"/>
        </w:rPr>
        <w:t>年</w:t>
      </w:r>
      <w:r w:rsidRPr="00A9620A">
        <w:rPr>
          <w:color w:val="333333"/>
          <w:shd w:val="clear" w:color="auto" w:fill="FFFFFF"/>
        </w:rPr>
        <w:t>6</w:t>
      </w:r>
      <w:r w:rsidRPr="00A9620A">
        <w:rPr>
          <w:rFonts w:ascii="宋体" w:hAnsi="宋体" w:cs="宋体" w:hint="eastAsia"/>
          <w:color w:val="333333"/>
          <w:shd w:val="clear" w:color="auto" w:fill="FFFFFF"/>
        </w:rPr>
        <w:t>月</w:t>
      </w:r>
      <w:r w:rsidRPr="00A9620A">
        <w:rPr>
          <w:color w:val="333333"/>
          <w:shd w:val="clear" w:color="auto" w:fill="FFFFFF"/>
        </w:rPr>
        <w:t>30</w:t>
      </w:r>
      <w:r w:rsidRPr="00A9620A">
        <w:rPr>
          <w:rFonts w:ascii="宋体" w:hAnsi="宋体" w:cs="宋体" w:hint="eastAsia"/>
          <w:color w:val="333333"/>
          <w:shd w:val="clear" w:color="auto" w:fill="FFFFFF"/>
        </w:rPr>
        <w:t>日的判决，第</w:t>
      </w:r>
      <w:r w:rsidRPr="00A9620A">
        <w:rPr>
          <w:color w:val="333333"/>
          <w:shd w:val="clear" w:color="auto" w:fill="FFFFFF"/>
        </w:rPr>
        <w:t>66</w:t>
      </w:r>
      <w:r w:rsidRPr="00A9620A">
        <w:rPr>
          <w:rFonts w:ascii="宋体" w:hAnsi="宋体" w:cs="宋体" w:hint="eastAsia"/>
          <w:color w:val="333333"/>
          <w:shd w:val="clear" w:color="auto" w:fill="FFFFFF"/>
        </w:rPr>
        <w:t>段。</w:t>
      </w:r>
    </w:p>
  </w:footnote>
  <w:footnote w:id="9">
    <w:p w:rsidR="006E1063" w:rsidRPr="00A9620A" w:rsidRDefault="006E1063" w:rsidP="006E1063">
      <w:pPr>
        <w:pStyle w:val="a6"/>
      </w:pPr>
      <w:r w:rsidRPr="00A9620A">
        <w:tab/>
      </w:r>
      <w:r w:rsidRPr="00A9620A">
        <w:rPr>
          <w:rStyle w:val="a8"/>
          <w:rFonts w:eastAsia="宋体"/>
        </w:rPr>
        <w:footnoteRef/>
      </w:r>
      <w:r w:rsidRPr="00A9620A">
        <w:tab/>
      </w:r>
      <w:r w:rsidRPr="00A9620A">
        <w:rPr>
          <w:rFonts w:hint="eastAsia"/>
        </w:rPr>
        <w:t>另见</w:t>
      </w:r>
      <w:r w:rsidRPr="00A9620A">
        <w:rPr>
          <w:rFonts w:ascii="Time New Roman" w:eastAsia="楷体" w:hAnsi="Time New Roman"/>
        </w:rPr>
        <w:t>Bekmanov</w:t>
      </w:r>
      <w:r w:rsidRPr="00A9620A">
        <w:rPr>
          <w:rFonts w:ascii="Time New Roman" w:eastAsia="楷体" w:hAnsi="Time New Roman" w:hint="eastAsia"/>
        </w:rPr>
        <w:t>和</w:t>
      </w:r>
      <w:r w:rsidRPr="00A9620A">
        <w:rPr>
          <w:rFonts w:ascii="Time New Roman" w:eastAsia="楷体" w:hAnsi="Time New Roman"/>
        </w:rPr>
        <w:t>Egemberdiev</w:t>
      </w:r>
      <w:r w:rsidRPr="00A9620A">
        <w:rPr>
          <w:rFonts w:ascii="Time New Roman" w:eastAsia="楷体" w:hAnsi="Time New Roman" w:hint="eastAsia"/>
        </w:rPr>
        <w:t>诉吉尔吉斯斯坦</w:t>
      </w:r>
      <w:r w:rsidRPr="00A9620A">
        <w:rPr>
          <w:rFonts w:hint="eastAsia"/>
        </w:rPr>
        <w:t>。</w:t>
      </w:r>
    </w:p>
  </w:footnote>
  <w:footnote w:id="10">
    <w:p w:rsidR="006E1063" w:rsidRPr="00A9620A" w:rsidRDefault="006E1063" w:rsidP="006E1063">
      <w:pPr>
        <w:pStyle w:val="a6"/>
      </w:pPr>
      <w:r w:rsidRPr="00A9620A">
        <w:tab/>
      </w:r>
      <w:r w:rsidRPr="00A9620A">
        <w:rPr>
          <w:rStyle w:val="a8"/>
          <w:rFonts w:eastAsia="宋体"/>
        </w:rPr>
        <w:footnoteRef/>
      </w:r>
      <w:r w:rsidRPr="00A9620A">
        <w:tab/>
      </w:r>
      <w:r w:rsidRPr="00A9620A">
        <w:rPr>
          <w:rFonts w:hint="eastAsia"/>
        </w:rPr>
        <w:t>人权事务委员会，</w:t>
      </w:r>
      <w:r w:rsidRPr="00A9620A">
        <w:rPr>
          <w:rFonts w:ascii="宋体" w:hAnsi="宋体" w:cs="宋体" w:hint="eastAsia"/>
          <w:color w:val="333333"/>
          <w:shd w:val="clear" w:color="auto" w:fill="FFFFFF"/>
        </w:rPr>
        <w:t>第</w:t>
      </w:r>
      <w:r w:rsidRPr="00A9620A">
        <w:rPr>
          <w:color w:val="333333"/>
          <w:shd w:val="clear" w:color="auto" w:fill="FFFFFF"/>
        </w:rPr>
        <w:t>22</w:t>
      </w:r>
      <w:r w:rsidRPr="00A9620A">
        <w:rPr>
          <w:rFonts w:ascii="宋体" w:hAnsi="宋体" w:cs="宋体" w:hint="eastAsia"/>
          <w:color w:val="333333"/>
          <w:shd w:val="clear" w:color="auto" w:fill="FFFFFF"/>
        </w:rPr>
        <w:t>号一般性意见</w:t>
      </w:r>
      <w:r w:rsidRPr="00A9620A">
        <w:rPr>
          <w:color w:val="333333"/>
          <w:shd w:val="clear" w:color="auto" w:fill="FFFFFF"/>
        </w:rPr>
        <w:t>(</w:t>
      </w:r>
      <w:r w:rsidRPr="00A9620A">
        <w:rPr>
          <w:shd w:val="clear" w:color="auto" w:fill="FFFFFF"/>
        </w:rPr>
        <w:t>1993</w:t>
      </w:r>
      <w:r w:rsidRPr="00A9620A">
        <w:rPr>
          <w:rFonts w:ascii="宋体" w:hAnsi="宋体" w:cs="宋体" w:hint="eastAsia"/>
          <w:shd w:val="clear" w:color="auto" w:fill="FFFFFF"/>
        </w:rPr>
        <w:t>年</w:t>
      </w:r>
      <w:r w:rsidRPr="00A9620A">
        <w:rPr>
          <w:shd w:val="clear" w:color="auto" w:fill="FFFFFF"/>
        </w:rPr>
        <w:t>)</w:t>
      </w:r>
      <w:r w:rsidRPr="00A9620A">
        <w:rPr>
          <w:rFonts w:hint="eastAsia"/>
        </w:rPr>
        <w:t>，第</w:t>
      </w:r>
      <w:r w:rsidRPr="00A9620A">
        <w:t>3</w:t>
      </w:r>
      <w:r w:rsidRPr="00A9620A">
        <w:rPr>
          <w:rFonts w:hint="eastAsia"/>
        </w:rPr>
        <w:t>段。</w:t>
      </w:r>
    </w:p>
  </w:footnote>
  <w:footnote w:id="11">
    <w:p w:rsidR="006E1063" w:rsidRPr="00A9620A" w:rsidRDefault="006E1063" w:rsidP="006E1063">
      <w:pPr>
        <w:pStyle w:val="a6"/>
      </w:pPr>
      <w:r w:rsidRPr="00A9620A">
        <w:tab/>
      </w:r>
      <w:r w:rsidRPr="00A9620A">
        <w:rPr>
          <w:rStyle w:val="a8"/>
          <w:rFonts w:eastAsia="宋体"/>
        </w:rPr>
        <w:footnoteRef/>
      </w:r>
      <w:r w:rsidRPr="00A9620A">
        <w:tab/>
      </w:r>
      <w:r w:rsidRPr="00A9620A">
        <w:rPr>
          <w:rFonts w:hint="eastAsia"/>
        </w:rPr>
        <w:t>同上，第</w:t>
      </w:r>
      <w:r w:rsidRPr="00A9620A">
        <w:t>8</w:t>
      </w:r>
      <w:r w:rsidRPr="00A9620A">
        <w:rPr>
          <w:rFonts w:hint="eastAsia"/>
        </w:rPr>
        <w:t>段。</w:t>
      </w:r>
    </w:p>
  </w:footnote>
  <w:footnote w:id="12">
    <w:p w:rsidR="006E1063" w:rsidRPr="00A9620A" w:rsidRDefault="006E1063" w:rsidP="006E1063">
      <w:pPr>
        <w:pStyle w:val="a6"/>
      </w:pPr>
      <w:r w:rsidRPr="00A9620A">
        <w:tab/>
      </w:r>
      <w:r w:rsidRPr="00A9620A">
        <w:rPr>
          <w:rStyle w:val="a8"/>
          <w:rFonts w:eastAsia="宋体"/>
        </w:rPr>
        <w:footnoteRef/>
      </w:r>
      <w:r w:rsidRPr="00A9620A">
        <w:tab/>
      </w:r>
      <w:r w:rsidRPr="00A9620A">
        <w:rPr>
          <w:rFonts w:ascii="Time New Roman" w:eastAsia="楷体" w:hAnsi="Time New Roman"/>
        </w:rPr>
        <w:t>Bekmanov</w:t>
      </w:r>
      <w:r w:rsidRPr="00A9620A">
        <w:rPr>
          <w:rFonts w:ascii="Time New Roman" w:eastAsia="楷体" w:hAnsi="Time New Roman" w:hint="eastAsia"/>
        </w:rPr>
        <w:t>和</w:t>
      </w:r>
      <w:r w:rsidRPr="00A9620A">
        <w:rPr>
          <w:rFonts w:ascii="Time New Roman" w:eastAsia="楷体" w:hAnsi="Time New Roman"/>
        </w:rPr>
        <w:t>Egemberdiev</w:t>
      </w:r>
      <w:r w:rsidRPr="00A9620A">
        <w:rPr>
          <w:rFonts w:ascii="Time New Roman" w:eastAsia="楷体" w:hAnsi="Time New Roman" w:hint="eastAsia"/>
        </w:rPr>
        <w:t>诉吉尔吉斯斯坦，</w:t>
      </w:r>
      <w:r w:rsidRPr="00A9620A">
        <w:rPr>
          <w:rFonts w:ascii="宋体" w:hAnsi="宋体" w:hint="eastAsia"/>
        </w:rPr>
        <w:t>第</w:t>
      </w:r>
      <w:r w:rsidRPr="00A9620A">
        <w:t>7.7</w:t>
      </w:r>
      <w:r w:rsidRPr="00A9620A">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9367DE" w:rsidP="009367DE">
    <w:pPr>
      <w:pStyle w:val="af3"/>
    </w:pPr>
    <w:r>
      <w:t>CCPR/C/132/D/2659/2015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9367DE" w:rsidP="009367DE">
    <w:pPr>
      <w:pStyle w:val="af3"/>
      <w:jc w:val="right"/>
    </w:pPr>
    <w:r>
      <w:t>CCPR/C/132/D/2659/2015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27"/>
    <w:rsid w:val="00011483"/>
    <w:rsid w:val="00011672"/>
    <w:rsid w:val="0004554F"/>
    <w:rsid w:val="000B2462"/>
    <w:rsid w:val="000D319F"/>
    <w:rsid w:val="000E4D0E"/>
    <w:rsid w:val="000F5EB8"/>
    <w:rsid w:val="00126EB7"/>
    <w:rsid w:val="00144B69"/>
    <w:rsid w:val="00153E86"/>
    <w:rsid w:val="00172E04"/>
    <w:rsid w:val="001B1BD1"/>
    <w:rsid w:val="001C3EF2"/>
    <w:rsid w:val="001D17F6"/>
    <w:rsid w:val="00204B42"/>
    <w:rsid w:val="0021265F"/>
    <w:rsid w:val="002231C3"/>
    <w:rsid w:val="0024417F"/>
    <w:rsid w:val="00250F8D"/>
    <w:rsid w:val="0025261B"/>
    <w:rsid w:val="0025482B"/>
    <w:rsid w:val="002E1C97"/>
    <w:rsid w:val="002F5834"/>
    <w:rsid w:val="003006AB"/>
    <w:rsid w:val="003068F0"/>
    <w:rsid w:val="00326EBF"/>
    <w:rsid w:val="00327FE4"/>
    <w:rsid w:val="003333CC"/>
    <w:rsid w:val="00385347"/>
    <w:rsid w:val="00427F63"/>
    <w:rsid w:val="00434D38"/>
    <w:rsid w:val="00494EB8"/>
    <w:rsid w:val="004C4A0A"/>
    <w:rsid w:val="004D0A00"/>
    <w:rsid w:val="004E473D"/>
    <w:rsid w:val="004F348E"/>
    <w:rsid w:val="00501220"/>
    <w:rsid w:val="0050321D"/>
    <w:rsid w:val="0057615F"/>
    <w:rsid w:val="005E403A"/>
    <w:rsid w:val="005E4086"/>
    <w:rsid w:val="0060122D"/>
    <w:rsid w:val="00604D91"/>
    <w:rsid w:val="006234D9"/>
    <w:rsid w:val="006257FE"/>
    <w:rsid w:val="00654DD9"/>
    <w:rsid w:val="00670DEE"/>
    <w:rsid w:val="006734C4"/>
    <w:rsid w:val="00680656"/>
    <w:rsid w:val="006B1119"/>
    <w:rsid w:val="006D3757"/>
    <w:rsid w:val="006D37EB"/>
    <w:rsid w:val="006E1063"/>
    <w:rsid w:val="006E3E46"/>
    <w:rsid w:val="006E71B1"/>
    <w:rsid w:val="006F1404"/>
    <w:rsid w:val="006F2F3E"/>
    <w:rsid w:val="0070593B"/>
    <w:rsid w:val="00705D89"/>
    <w:rsid w:val="00731A42"/>
    <w:rsid w:val="00755487"/>
    <w:rsid w:val="00761E35"/>
    <w:rsid w:val="00767E69"/>
    <w:rsid w:val="0077079A"/>
    <w:rsid w:val="007710C4"/>
    <w:rsid w:val="00771504"/>
    <w:rsid w:val="00783855"/>
    <w:rsid w:val="007A5599"/>
    <w:rsid w:val="00823FA1"/>
    <w:rsid w:val="00856233"/>
    <w:rsid w:val="00860F27"/>
    <w:rsid w:val="008B0560"/>
    <w:rsid w:val="008B2BFA"/>
    <w:rsid w:val="008D31F4"/>
    <w:rsid w:val="008E6A3F"/>
    <w:rsid w:val="008E6FEB"/>
    <w:rsid w:val="00923557"/>
    <w:rsid w:val="009367DE"/>
    <w:rsid w:val="00936F03"/>
    <w:rsid w:val="00943B69"/>
    <w:rsid w:val="00944CB3"/>
    <w:rsid w:val="0096722F"/>
    <w:rsid w:val="00986624"/>
    <w:rsid w:val="009B09D7"/>
    <w:rsid w:val="009D35ED"/>
    <w:rsid w:val="00A03CB6"/>
    <w:rsid w:val="00A1364C"/>
    <w:rsid w:val="00A21076"/>
    <w:rsid w:val="00A31BA8"/>
    <w:rsid w:val="00A3739A"/>
    <w:rsid w:val="00A52DAF"/>
    <w:rsid w:val="00A84072"/>
    <w:rsid w:val="00A9620A"/>
    <w:rsid w:val="00AD3727"/>
    <w:rsid w:val="00B06ACA"/>
    <w:rsid w:val="00B16570"/>
    <w:rsid w:val="00B23B03"/>
    <w:rsid w:val="00B43EB7"/>
    <w:rsid w:val="00B53320"/>
    <w:rsid w:val="00B614C4"/>
    <w:rsid w:val="00B712F3"/>
    <w:rsid w:val="00BC6522"/>
    <w:rsid w:val="00BE1FFE"/>
    <w:rsid w:val="00C121D5"/>
    <w:rsid w:val="00C17349"/>
    <w:rsid w:val="00C323A4"/>
    <w:rsid w:val="00C351AA"/>
    <w:rsid w:val="00C70852"/>
    <w:rsid w:val="00C7253F"/>
    <w:rsid w:val="00C829C3"/>
    <w:rsid w:val="00C90707"/>
    <w:rsid w:val="00CE1D1C"/>
    <w:rsid w:val="00D26A05"/>
    <w:rsid w:val="00D9309B"/>
    <w:rsid w:val="00D97B98"/>
    <w:rsid w:val="00DB0D94"/>
    <w:rsid w:val="00DC671F"/>
    <w:rsid w:val="00DE4DA7"/>
    <w:rsid w:val="00E02C13"/>
    <w:rsid w:val="00E33B38"/>
    <w:rsid w:val="00E442A1"/>
    <w:rsid w:val="00E47FE5"/>
    <w:rsid w:val="00E574AF"/>
    <w:rsid w:val="00E73A47"/>
    <w:rsid w:val="00E73B33"/>
    <w:rsid w:val="00EA7E67"/>
    <w:rsid w:val="00EB16A1"/>
    <w:rsid w:val="00F24E6D"/>
    <w:rsid w:val="00F26453"/>
    <w:rsid w:val="00F379B8"/>
    <w:rsid w:val="00F46624"/>
    <w:rsid w:val="00F714DA"/>
    <w:rsid w:val="00F87910"/>
    <w:rsid w:val="00FA33AD"/>
    <w:rsid w:val="00FB436E"/>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E8E44A-F9CA-4933-B277-4BA39CD3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 w:val="num" w:pos="360"/>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3068F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6E1063"/>
    <w:rPr>
      <w:color w:val="0000FF" w:themeColor="hyperlink"/>
      <w:u w:val="single"/>
    </w:rPr>
  </w:style>
  <w:style w:type="paragraph" w:styleId="af7">
    <w:name w:val="Balloon Text"/>
    <w:basedOn w:val="a"/>
    <w:link w:val="af8"/>
    <w:uiPriority w:val="99"/>
    <w:semiHidden/>
    <w:unhideWhenUsed/>
    <w:rsid w:val="00B06ACA"/>
    <w:pPr>
      <w:spacing w:line="240" w:lineRule="auto"/>
    </w:pPr>
    <w:rPr>
      <w:sz w:val="18"/>
      <w:szCs w:val="18"/>
    </w:rPr>
  </w:style>
  <w:style w:type="character" w:customStyle="1" w:styleId="af8">
    <w:name w:val="批注框文本 字符"/>
    <w:basedOn w:val="a0"/>
    <w:link w:val="af7"/>
    <w:uiPriority w:val="99"/>
    <w:semiHidden/>
    <w:rsid w:val="00B06ACA"/>
    <w:rPr>
      <w:snapToGrid w:val="0"/>
      <w:sz w:val="18"/>
      <w:szCs w:val="18"/>
    </w:rPr>
  </w:style>
  <w:style w:type="character" w:styleId="af9">
    <w:name w:val="Unresolved Mention"/>
    <w:basedOn w:val="a0"/>
    <w:uiPriority w:val="99"/>
    <w:semiHidden/>
    <w:unhideWhenUsed/>
    <w:rsid w:val="00A96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84/D/1207/2003" TargetMode="External"/><Relationship Id="rId2" Type="http://schemas.openxmlformats.org/officeDocument/2006/relationships/hyperlink" Target="http://undocs.org/ch/CCPR/C/125/D/2312/2013" TargetMode="External"/><Relationship Id="rId1" Type="http://schemas.openxmlformats.org/officeDocument/2006/relationships/hyperlink" Target="http://undocs.org/ch/A/HRC/15/60" TargetMode="External"/><Relationship Id="rId4" Type="http://schemas.openxmlformats.org/officeDocument/2006/relationships/hyperlink" Target="http://undocs.org/ch/A/HRC/19/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F087-0BE0-4ABA-945F-8890B8CC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6545</Words>
  <Characters>7059</Characters>
  <Application>Microsoft Office Word</Application>
  <DocSecurity>0</DocSecurity>
  <Lines>251</Lines>
  <Paragraphs>73</Paragraphs>
  <ScaleCrop>false</ScaleCrop>
  <Company>DCM</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CCPR/C/132/D/2659/2015</dc:title>
  <dc:subject>2203649</dc:subject>
  <dc:creator>yang</dc:creator>
  <cp:keywords/>
  <dc:description/>
  <cp:lastModifiedBy>Xiaoqing Yang</cp:lastModifiedBy>
  <cp:revision>2</cp:revision>
  <cp:lastPrinted>2014-05-09T11:28:00Z</cp:lastPrinted>
  <dcterms:created xsi:type="dcterms:W3CDTF">2022-06-10T19:12:00Z</dcterms:created>
  <dcterms:modified xsi:type="dcterms:W3CDTF">2022-06-10T19:12:00Z</dcterms:modified>
</cp:coreProperties>
</file>