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4F507510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12D74EEF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68FBD86D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20AAB0E1" w14:textId="77777777" w:rsidR="00CE1D1C" w:rsidRPr="0012382C" w:rsidRDefault="0012382C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12382C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/C/134/D/2563/2015</w:t>
            </w:r>
          </w:p>
        </w:tc>
      </w:tr>
      <w:tr w:rsidR="00CE1D1C" w:rsidRPr="00F124C6" w14:paraId="50DB3A44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CA7D209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2D317A56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908DC83" wp14:editId="64007D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2F11A1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EC425E7" w14:textId="6D0FE614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12382C" w:rsidRPr="0012382C">
              <w:rPr>
                <w:sz w:val="20"/>
              </w:rPr>
              <w:t>General</w:t>
            </w:r>
          </w:p>
          <w:p w14:paraId="55EEF5A5" w14:textId="2A061B1D" w:rsidR="00CE1D1C" w:rsidRPr="00F124C6" w:rsidRDefault="0012382C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 w:rsidRPr="0012382C">
              <w:rPr>
                <w:sz w:val="20"/>
              </w:rPr>
              <w:t>February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4B5295E7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3A4DAC64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450A1034" w14:textId="77777777" w:rsidR="0012382C" w:rsidRDefault="0012382C" w:rsidP="0012382C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4EBC3527" w14:textId="2405DF81" w:rsidR="0012382C" w:rsidRDefault="0012382C" w:rsidP="0012382C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委员会根据《任择议定书》通过的关于第</w:t>
      </w:r>
      <w:r>
        <w:rPr>
          <w:rFonts w:hint="eastAsia"/>
        </w:rPr>
        <w:t>2563/2015</w:t>
      </w:r>
      <w:r>
        <w:rPr>
          <w:rFonts w:hint="eastAsia"/>
        </w:rPr>
        <w:t>号来文的决定</w:t>
      </w:r>
      <w:r w:rsidRPr="004C0FF6">
        <w:footnoteReference w:customMarkFollows="1" w:id="2"/>
        <w:t xml:space="preserve">* </w:t>
      </w:r>
      <w:r w:rsidRPr="004C0FF6">
        <w:footnoteReference w:customMarkFollows="1" w:id="3"/>
        <w:t>**</w:t>
      </w:r>
    </w:p>
    <w:p w14:paraId="2550037E" w14:textId="77777777" w:rsidR="0012382C" w:rsidRDefault="0012382C" w:rsidP="004C016E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4C016E">
        <w:rPr>
          <w:rFonts w:ascii="楷体" w:eastAsia="楷体" w:hAnsi="楷体" w:hint="eastAsia"/>
        </w:rPr>
        <w:t>来文提交人：</w:t>
      </w:r>
      <w:r w:rsidRPr="004C016E">
        <w:rPr>
          <w:rFonts w:ascii="楷体" w:eastAsia="楷体" w:hAnsi="楷体" w:hint="eastAsia"/>
        </w:rPr>
        <w:tab/>
      </w:r>
      <w:r>
        <w:rPr>
          <w:rFonts w:hint="eastAsia"/>
        </w:rPr>
        <w:t>A.O.H.</w:t>
      </w:r>
    </w:p>
    <w:p w14:paraId="09A2C8F3" w14:textId="0715E9B1" w:rsidR="0012382C" w:rsidRDefault="0012382C" w:rsidP="004C016E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4C016E">
        <w:rPr>
          <w:rFonts w:ascii="楷体" w:eastAsia="楷体" w:hAnsi="楷体" w:hint="eastAsia"/>
        </w:rPr>
        <w:t>据称受害人：</w:t>
      </w:r>
      <w:r w:rsidRPr="004C016E">
        <w:rPr>
          <w:rFonts w:ascii="楷体" w:eastAsia="楷体" w:hAnsi="楷体" w:hint="eastAsia"/>
        </w:rPr>
        <w:tab/>
      </w:r>
      <w:r>
        <w:rPr>
          <w:rFonts w:hint="eastAsia"/>
        </w:rPr>
        <w:t>提交人</w:t>
      </w:r>
    </w:p>
    <w:p w14:paraId="4503D364" w14:textId="77777777" w:rsidR="0012382C" w:rsidRDefault="0012382C" w:rsidP="004C016E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4C016E">
        <w:rPr>
          <w:rFonts w:ascii="楷体" w:eastAsia="楷体" w:hAnsi="楷体" w:hint="eastAsia"/>
        </w:rPr>
        <w:t>所涉缔约国：</w:t>
      </w:r>
      <w:r w:rsidRPr="004C016E">
        <w:rPr>
          <w:rFonts w:ascii="楷体" w:eastAsia="楷体" w:hAnsi="楷体" w:hint="eastAsia"/>
        </w:rPr>
        <w:tab/>
      </w:r>
      <w:r>
        <w:rPr>
          <w:rFonts w:hint="eastAsia"/>
        </w:rPr>
        <w:t>丹麦</w:t>
      </w:r>
    </w:p>
    <w:p w14:paraId="3ED17740" w14:textId="6EB2DA6E" w:rsidR="0012382C" w:rsidRDefault="0012382C" w:rsidP="004C016E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4C016E">
        <w:rPr>
          <w:rFonts w:ascii="楷体" w:eastAsia="楷体" w:hAnsi="楷体" w:hint="eastAsia"/>
        </w:rPr>
        <w:t>来文日期：</w:t>
      </w:r>
      <w:r w:rsidRPr="004C016E">
        <w:rPr>
          <w:rFonts w:ascii="楷体" w:eastAsia="楷体" w:hAnsi="楷体"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04D89683" w14:textId="77777777" w:rsidR="0012382C" w:rsidRDefault="0012382C" w:rsidP="004C016E">
      <w:pPr>
        <w:pStyle w:val="SingleTxtGC"/>
        <w:tabs>
          <w:tab w:val="clear" w:pos="2427"/>
          <w:tab w:val="left" w:pos="4536"/>
        </w:tabs>
        <w:rPr>
          <w:rFonts w:hint="eastAsia"/>
        </w:rPr>
      </w:pPr>
      <w:r w:rsidRPr="004C016E">
        <w:rPr>
          <w:rFonts w:ascii="楷体" w:eastAsia="楷体" w:hAnsi="楷体" w:hint="eastAsia"/>
        </w:rPr>
        <w:t>实质性问题：</w:t>
      </w:r>
      <w:r w:rsidRPr="004C016E">
        <w:rPr>
          <w:rFonts w:ascii="楷体" w:eastAsia="楷体" w:hAnsi="楷体" w:hint="eastAsia"/>
        </w:rPr>
        <w:tab/>
      </w:r>
      <w:r>
        <w:rPr>
          <w:rFonts w:hint="eastAsia"/>
        </w:rPr>
        <w:t>驱逐至索马里</w:t>
      </w:r>
    </w:p>
    <w:p w14:paraId="0557168D" w14:textId="7FBD7687" w:rsidR="0012382C" w:rsidRDefault="004C016E" w:rsidP="0012382C">
      <w:pPr>
        <w:pStyle w:val="SingleTxtGC"/>
      </w:pPr>
      <w:r>
        <w:tab/>
      </w:r>
      <w:r w:rsidR="0012382C">
        <w:rPr>
          <w:rFonts w:hint="eastAsia"/>
        </w:rPr>
        <w:t>在</w:t>
      </w:r>
      <w:r w:rsidR="0012382C">
        <w:rPr>
          <w:rFonts w:hint="eastAsia"/>
        </w:rPr>
        <w:t>2022</w:t>
      </w:r>
      <w:r w:rsidR="0012382C">
        <w:rPr>
          <w:rFonts w:hint="eastAsia"/>
        </w:rPr>
        <w:t>年</w:t>
      </w:r>
      <w:r w:rsidR="0012382C">
        <w:rPr>
          <w:rFonts w:hint="eastAsia"/>
        </w:rPr>
        <w:t>3</w:t>
      </w:r>
      <w:r w:rsidR="0012382C">
        <w:rPr>
          <w:rFonts w:hint="eastAsia"/>
        </w:rPr>
        <w:t>月</w:t>
      </w:r>
      <w:r w:rsidR="0012382C">
        <w:rPr>
          <w:rFonts w:hint="eastAsia"/>
        </w:rPr>
        <w:t>24</w:t>
      </w:r>
      <w:r w:rsidR="0012382C">
        <w:rPr>
          <w:rFonts w:hint="eastAsia"/>
        </w:rPr>
        <w:t>日的会议上，人权事务委员会决定停止对第</w:t>
      </w:r>
      <w:r w:rsidR="0012382C">
        <w:rPr>
          <w:rFonts w:hint="eastAsia"/>
        </w:rPr>
        <w:t>2563/2015</w:t>
      </w:r>
      <w:r w:rsidR="0012382C">
        <w:rPr>
          <w:rFonts w:hint="eastAsia"/>
        </w:rPr>
        <w:t>号来文的审议，因为已与提交人失去联系。</w:t>
      </w:r>
    </w:p>
    <w:p w14:paraId="22791174" w14:textId="199F6516" w:rsidR="00D47B82" w:rsidRDefault="00D47B82" w:rsidP="0012382C">
      <w:pPr>
        <w:pStyle w:val="SingleTxtGC"/>
      </w:pPr>
    </w:p>
    <w:p w14:paraId="7AEA416D" w14:textId="77777777" w:rsidR="00D47B82" w:rsidRPr="002D6A9C" w:rsidRDefault="00D47B8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12F5BD95" w14:textId="7FAF15F4" w:rsidR="00D47B82" w:rsidRPr="0012382C" w:rsidRDefault="00D47B82" w:rsidP="0012382C">
      <w:pPr>
        <w:pStyle w:val="SingleTxtGC"/>
        <w:rPr>
          <w:rFonts w:hint="eastAsia"/>
        </w:rPr>
      </w:pPr>
    </w:p>
    <w:sectPr w:rsidR="00D47B82" w:rsidRPr="0012382C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D4E6" w14:textId="77777777" w:rsidR="00E859D0" w:rsidRPr="000D319F" w:rsidRDefault="00E859D0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189E5C24" w14:textId="77777777" w:rsidR="00E859D0" w:rsidRPr="000D319F" w:rsidRDefault="00E859D0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034D6457" w14:textId="77777777" w:rsidR="00E859D0" w:rsidRPr="000D319F" w:rsidRDefault="00E859D0" w:rsidP="000D319F">
      <w:pPr>
        <w:pStyle w:val="af0"/>
      </w:pPr>
    </w:p>
  </w:endnote>
  <w:endnote w:type="continuationNotice" w:id="1">
    <w:p w14:paraId="199F605F" w14:textId="77777777" w:rsidR="00E859D0" w:rsidRDefault="00E859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B72B" w14:textId="77777777" w:rsidR="00056632" w:rsidRPr="0012382C" w:rsidRDefault="0012382C" w:rsidP="0012382C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12382C">
      <w:rPr>
        <w:rStyle w:val="af2"/>
        <w:b w:val="0"/>
        <w:snapToGrid w:val="0"/>
        <w:sz w:val="16"/>
      </w:rPr>
      <w:t>GE.23</w:t>
    </w:r>
    <w:proofErr w:type="spellEnd"/>
    <w:r w:rsidRPr="0012382C">
      <w:rPr>
        <w:rStyle w:val="af2"/>
        <w:b w:val="0"/>
        <w:snapToGrid w:val="0"/>
        <w:sz w:val="16"/>
      </w:rPr>
      <w:t>-03359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79EC" w14:textId="77777777" w:rsidR="00056632" w:rsidRPr="0012382C" w:rsidRDefault="0012382C" w:rsidP="0012382C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-03359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BA10" w14:textId="45ED86B8" w:rsidR="00056632" w:rsidRPr="00487939" w:rsidRDefault="0012382C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69CB3C2D" wp14:editId="34D06DDA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-03359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  <w:t>0</w:t>
    </w:r>
    <w:r w:rsidR="00D47B82">
      <w:rPr>
        <w:sz w:val="20"/>
        <w:lang w:eastAsia="zh-CN"/>
      </w:rPr>
      <w:t>103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D47B82">
      <w:rPr>
        <w:sz w:val="20"/>
        <w:lang w:eastAsia="zh-CN"/>
      </w:rPr>
      <w:t>1303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3B13266D" wp14:editId="68B60274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D833" w14:textId="77777777" w:rsidR="00E859D0" w:rsidRPr="000157B1" w:rsidRDefault="00E859D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387A846" w14:textId="77777777" w:rsidR="00E859D0" w:rsidRPr="000157B1" w:rsidRDefault="00E859D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23F46788" w14:textId="77777777" w:rsidR="00E859D0" w:rsidRDefault="00E859D0"/>
  </w:footnote>
  <w:footnote w:id="2">
    <w:p w14:paraId="105C1F93" w14:textId="75DAD0F6" w:rsidR="0012382C" w:rsidRDefault="0012382C" w:rsidP="0012382C">
      <w:pPr>
        <w:pStyle w:val="a6"/>
        <w:tabs>
          <w:tab w:val="clear" w:pos="1021"/>
          <w:tab w:val="right" w:pos="1020"/>
        </w:tabs>
      </w:pPr>
      <w:r w:rsidRPr="00C54577">
        <w:rPr>
          <w:rStyle w:val="a8"/>
          <w:rFonts w:eastAsia="宋体"/>
          <w:vertAlign w:val="baseline"/>
        </w:rPr>
        <w:tab/>
        <w:t>*</w:t>
      </w:r>
      <w:r>
        <w:tab/>
      </w:r>
      <w:r w:rsidR="004C016E" w:rsidRPr="004C016E">
        <w:rPr>
          <w:rFonts w:hint="eastAsia"/>
        </w:rPr>
        <w:t>委员会第一百三十四届会议</w:t>
      </w:r>
      <w:r w:rsidR="004C016E" w:rsidRPr="004C016E">
        <w:rPr>
          <w:rFonts w:hint="eastAsia"/>
        </w:rPr>
        <w:t>(2022</w:t>
      </w:r>
      <w:r w:rsidR="004C016E" w:rsidRPr="004C016E">
        <w:rPr>
          <w:rFonts w:hint="eastAsia"/>
        </w:rPr>
        <w:t>年</w:t>
      </w:r>
      <w:r w:rsidR="004C016E" w:rsidRPr="004C016E">
        <w:rPr>
          <w:rFonts w:hint="eastAsia"/>
        </w:rPr>
        <w:t>2</w:t>
      </w:r>
      <w:r w:rsidR="004C016E" w:rsidRPr="004C016E">
        <w:rPr>
          <w:rFonts w:hint="eastAsia"/>
        </w:rPr>
        <w:t>月</w:t>
      </w:r>
      <w:r w:rsidR="004C016E" w:rsidRPr="004C016E">
        <w:rPr>
          <w:rFonts w:hint="eastAsia"/>
        </w:rPr>
        <w:t>28</w:t>
      </w:r>
      <w:r w:rsidR="004C016E" w:rsidRPr="004C016E">
        <w:rPr>
          <w:rFonts w:hint="eastAsia"/>
        </w:rPr>
        <w:t>日至</w:t>
      </w:r>
      <w:r w:rsidR="004C016E" w:rsidRPr="004C016E">
        <w:rPr>
          <w:rFonts w:hint="eastAsia"/>
        </w:rPr>
        <w:t>3</w:t>
      </w:r>
      <w:r w:rsidR="004C016E" w:rsidRPr="004C016E">
        <w:rPr>
          <w:rFonts w:hint="eastAsia"/>
        </w:rPr>
        <w:t>月</w:t>
      </w:r>
      <w:r w:rsidR="004C016E" w:rsidRPr="004C016E">
        <w:rPr>
          <w:rFonts w:hint="eastAsia"/>
        </w:rPr>
        <w:t>25</w:t>
      </w:r>
      <w:r w:rsidR="004C016E" w:rsidRPr="004C016E">
        <w:rPr>
          <w:rFonts w:hint="eastAsia"/>
        </w:rPr>
        <w:t>日</w:t>
      </w:r>
      <w:r w:rsidR="004C016E" w:rsidRPr="004C016E">
        <w:rPr>
          <w:rFonts w:hint="eastAsia"/>
        </w:rPr>
        <w:t>)</w:t>
      </w:r>
      <w:r w:rsidR="004C016E" w:rsidRPr="004C016E">
        <w:rPr>
          <w:rFonts w:hint="eastAsia"/>
        </w:rPr>
        <w:t>通过。</w:t>
      </w:r>
    </w:p>
  </w:footnote>
  <w:footnote w:id="3">
    <w:p w14:paraId="3933F75C" w14:textId="734331BC" w:rsidR="0012382C" w:rsidRDefault="0012382C" w:rsidP="0012382C">
      <w:pPr>
        <w:pStyle w:val="a6"/>
        <w:tabs>
          <w:tab w:val="clear" w:pos="1021"/>
          <w:tab w:val="right" w:pos="1020"/>
        </w:tabs>
      </w:pPr>
      <w:r w:rsidRPr="00C54577">
        <w:rPr>
          <w:rStyle w:val="a8"/>
          <w:rFonts w:eastAsia="宋体"/>
          <w:vertAlign w:val="baseline"/>
        </w:rPr>
        <w:tab/>
        <w:t>**</w:t>
      </w:r>
      <w:r>
        <w:tab/>
      </w:r>
      <w:r w:rsidR="004C016E" w:rsidRPr="004C016E">
        <w:rPr>
          <w:rFonts w:hint="eastAsia"/>
        </w:rPr>
        <w:t>委员会下列委员参加了本来文的审查：塔尼亚·玛丽亚·阿布多·罗乔利、瓦法阿·阿什拉芙·穆哈拉姆·巴西姆、亚兹·本·阿舒尔、阿里夫·布尔坎、马哈古卜·哈伊巴、古谷修一、马西娅·克兰、卡洛斯·戈麦斯·马丁内斯、邓肯·莱基·穆胡穆扎、福蒂妮·帕扎尔齐斯、埃尔南·克萨达、瓦西尔卡·桑钦、若泽·曼努埃尔·桑托斯·派斯、徐昌禄、科鲍娅·查姆贾·帕查、埃莱娜·</w:t>
      </w:r>
      <w:proofErr w:type="gramStart"/>
      <w:r w:rsidR="004C016E" w:rsidRPr="004C016E">
        <w:rPr>
          <w:rFonts w:hint="eastAsia"/>
        </w:rPr>
        <w:t>提格乎德</w:t>
      </w:r>
      <w:proofErr w:type="gramEnd"/>
      <w:r w:rsidR="004C016E" w:rsidRPr="004C016E">
        <w:rPr>
          <w:rFonts w:hint="eastAsia"/>
        </w:rPr>
        <w:t>加、伊梅鲁·塔姆拉特·伊盖祖和根提安·齐伯利。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754E" w14:textId="77777777" w:rsidR="00056632" w:rsidRDefault="0012382C" w:rsidP="0012382C">
    <w:pPr>
      <w:pStyle w:val="af3"/>
    </w:pPr>
    <w:proofErr w:type="spellStart"/>
    <w:r>
      <w:t>CCPR</w:t>
    </w:r>
    <w:proofErr w:type="spellEnd"/>
    <w:r>
      <w:t>/C/134/D/2563/2015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A8FF" w14:textId="77777777" w:rsidR="00056632" w:rsidRPr="00202A30" w:rsidRDefault="0012382C" w:rsidP="0012382C">
    <w:pPr>
      <w:pStyle w:val="af3"/>
      <w:jc w:val="right"/>
    </w:pPr>
    <w:proofErr w:type="spellStart"/>
    <w:r>
      <w:t>CCPR</w:t>
    </w:r>
    <w:proofErr w:type="spellEnd"/>
    <w:r>
      <w:t>/C/134/D/2563/2015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D0"/>
    <w:rsid w:val="00011483"/>
    <w:rsid w:val="0004554F"/>
    <w:rsid w:val="000D319F"/>
    <w:rsid w:val="000E4D0E"/>
    <w:rsid w:val="000F5EB8"/>
    <w:rsid w:val="0012382C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B5450"/>
    <w:rsid w:val="002E1C97"/>
    <w:rsid w:val="002F5834"/>
    <w:rsid w:val="003006AB"/>
    <w:rsid w:val="00326EBF"/>
    <w:rsid w:val="00327FE4"/>
    <w:rsid w:val="003333CC"/>
    <w:rsid w:val="00385347"/>
    <w:rsid w:val="00427F63"/>
    <w:rsid w:val="00434D38"/>
    <w:rsid w:val="00494EB8"/>
    <w:rsid w:val="004C016E"/>
    <w:rsid w:val="004C4A0A"/>
    <w:rsid w:val="004D0A00"/>
    <w:rsid w:val="004E473D"/>
    <w:rsid w:val="004F348E"/>
    <w:rsid w:val="00501220"/>
    <w:rsid w:val="0057615F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A1560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B78DC"/>
    <w:rsid w:val="00CE1D1C"/>
    <w:rsid w:val="00D26A05"/>
    <w:rsid w:val="00D47B82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859D0"/>
    <w:rsid w:val="00EA7E67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8A4DB"/>
  <w15:docId w15:val="{B4F9125A-B250-4AEF-96C7-CA5144A3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149</Words>
  <Characters>244</Characters>
  <Application>Microsoft Office Word</Application>
  <DocSecurity>0</DocSecurity>
  <Lines>23</Lines>
  <Paragraphs>15</Paragraphs>
  <ScaleCrop>false</ScaleCrop>
  <Company>DCM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CCPR/C/134/D/2563/2015</dc:title>
  <dc:subject>2303359</dc:subject>
  <dc:creator>Xin</dc:creator>
  <cp:keywords/>
  <dc:description/>
  <cp:lastModifiedBy>Xin Wang</cp:lastModifiedBy>
  <cp:revision>2</cp:revision>
  <cp:lastPrinted>2014-05-09T11:28:00Z</cp:lastPrinted>
  <dcterms:created xsi:type="dcterms:W3CDTF">2023-03-13T10:00:00Z</dcterms:created>
  <dcterms:modified xsi:type="dcterms:W3CDTF">2023-03-13T10:00:00Z</dcterms:modified>
</cp:coreProperties>
</file>