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C175A6" w14:paraId="2FB71DBF" w14:textId="77777777" w:rsidTr="005B51C4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1941A86B" w14:textId="77777777" w:rsidR="006B3E27" w:rsidRPr="00C175A6" w:rsidRDefault="006B3E27" w:rsidP="00C20D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56"/>
                <w:szCs w:val="56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E6D210" w14:textId="77777777" w:rsidR="006B3E27" w:rsidRPr="00C175A6" w:rsidRDefault="006B3E27" w:rsidP="00730446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175A6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156456" w14:textId="451C0193" w:rsidR="006B3E27" w:rsidRPr="00666E9F" w:rsidRDefault="00666E9F" w:rsidP="00666E9F">
            <w:pPr>
              <w:bidi w:val="0"/>
              <w:rPr>
                <w:szCs w:val="20"/>
              </w:rPr>
            </w:pPr>
            <w:r w:rsidRPr="00666E9F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/C/136/D/2993/2017</w:t>
            </w:r>
          </w:p>
        </w:tc>
      </w:tr>
      <w:tr w:rsidR="006B3E27" w:rsidRPr="00C175A6" w14:paraId="41F6E134" w14:textId="77777777" w:rsidTr="005B51C4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FCEE72" w14:textId="77777777" w:rsidR="006B3E27" w:rsidRPr="00C175A6" w:rsidRDefault="00E2228E" w:rsidP="009A0CFB">
            <w:pPr>
              <w:spacing w:before="120"/>
              <w:jc w:val="center"/>
              <w:rPr>
                <w:sz w:val="56"/>
                <w:szCs w:val="56"/>
                <w:rtl/>
              </w:rPr>
            </w:pPr>
            <w:r w:rsidRPr="00C175A6">
              <w:rPr>
                <w:noProof/>
                <w:sz w:val="56"/>
                <w:szCs w:val="56"/>
              </w:rPr>
              <w:drawing>
                <wp:inline distT="0" distB="0" distL="0" distR="0" wp14:anchorId="6F309D66" wp14:editId="37133722">
                  <wp:extent cx="628015" cy="607060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545EE2" w14:textId="77777777" w:rsidR="006B3E27" w:rsidRPr="00C175A6" w:rsidRDefault="00ED7442" w:rsidP="00730446">
            <w:pPr>
              <w:spacing w:before="120" w:after="40" w:line="640" w:lineRule="exact"/>
              <w:ind w:left="57"/>
              <w:rPr>
                <w:b/>
                <w:bCs/>
                <w:sz w:val="46"/>
                <w:szCs w:val="46"/>
              </w:rPr>
            </w:pPr>
            <w:r w:rsidRPr="00C175A6">
              <w:rPr>
                <w:rFonts w:hint="cs"/>
                <w:b/>
                <w:bCs/>
                <w:sz w:val="46"/>
                <w:szCs w:val="4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157B8D" w14:textId="77777777" w:rsidR="005A3F3C" w:rsidRPr="005A3F3C" w:rsidRDefault="005A3F3C" w:rsidP="005A3F3C">
            <w:pPr>
              <w:bidi w:val="0"/>
              <w:spacing w:before="240"/>
              <w:jc w:val="left"/>
              <w:rPr>
                <w:rFonts w:eastAsia="Times New Roman" w:cs="Times New Roman"/>
                <w:szCs w:val="20"/>
                <w:lang w:val="en-GB"/>
              </w:rPr>
            </w:pPr>
            <w:r w:rsidRPr="005A3F3C">
              <w:rPr>
                <w:rFonts w:eastAsia="Times New Roman" w:cs="Times New Roman"/>
                <w:szCs w:val="20"/>
                <w:lang w:val="en-GB"/>
              </w:rPr>
              <w:t>Distr.: General</w:t>
            </w:r>
          </w:p>
          <w:p w14:paraId="44319921" w14:textId="77777777" w:rsidR="005A3F3C" w:rsidRPr="005A3F3C" w:rsidRDefault="005A3F3C" w:rsidP="005A3F3C">
            <w:pPr>
              <w:bidi w:val="0"/>
              <w:jc w:val="left"/>
              <w:rPr>
                <w:rFonts w:eastAsia="Times New Roman" w:cs="Times New Roman"/>
                <w:szCs w:val="20"/>
                <w:lang w:val="en-GB"/>
              </w:rPr>
            </w:pPr>
            <w:r w:rsidRPr="005A3F3C">
              <w:rPr>
                <w:rFonts w:eastAsia="Times New Roman" w:cs="Times New Roman"/>
                <w:szCs w:val="20"/>
                <w:lang w:val="en-GB"/>
              </w:rPr>
              <w:t>16 February 2023</w:t>
            </w:r>
          </w:p>
          <w:p w14:paraId="3DCC56B6" w14:textId="01ED6528" w:rsidR="005A3F3C" w:rsidRPr="005A3F3C" w:rsidRDefault="005A3F3C" w:rsidP="005A3F3C">
            <w:pPr>
              <w:bidi w:val="0"/>
              <w:jc w:val="left"/>
              <w:rPr>
                <w:rFonts w:eastAsia="Times New Roman" w:cs="Times New Roman"/>
                <w:szCs w:val="20"/>
                <w:lang w:val="en-GB"/>
              </w:rPr>
            </w:pPr>
            <w:r>
              <w:rPr>
                <w:rFonts w:eastAsia="Times New Roman" w:cs="Times New Roman"/>
                <w:szCs w:val="20"/>
                <w:lang w:val="en-GB"/>
              </w:rPr>
              <w:t>Arabic</w:t>
            </w:r>
          </w:p>
          <w:p w14:paraId="07C8EB48" w14:textId="63276825" w:rsidR="00666E9F" w:rsidRPr="005A3F3C" w:rsidRDefault="005A3F3C" w:rsidP="005A3F3C">
            <w:pPr>
              <w:bidi w:val="0"/>
              <w:spacing w:line="240" w:lineRule="exact"/>
              <w:jc w:val="left"/>
              <w:rPr>
                <w:szCs w:val="20"/>
                <w:lang w:val="en-GB"/>
              </w:rPr>
            </w:pPr>
            <w:r w:rsidRPr="005A3F3C">
              <w:rPr>
                <w:rFonts w:eastAsia="Times New Roman" w:cs="Times New Roman"/>
                <w:szCs w:val="20"/>
                <w:lang w:val="en-GB"/>
              </w:rPr>
              <w:t>Original: English</w:t>
            </w:r>
          </w:p>
        </w:tc>
      </w:tr>
    </w:tbl>
    <w:p w14:paraId="28465785" w14:textId="77777777" w:rsidR="005A3F3C" w:rsidRPr="005A3F3C" w:rsidRDefault="005A3F3C" w:rsidP="005A3F3C">
      <w:pPr>
        <w:pStyle w:val="SingleTxtGA"/>
        <w:spacing w:before="120"/>
        <w:ind w:left="0"/>
        <w:rPr>
          <w:b/>
          <w:bCs/>
          <w:sz w:val="26"/>
          <w:szCs w:val="26"/>
          <w:rtl/>
        </w:rPr>
      </w:pPr>
      <w:r w:rsidRPr="005A3F3C">
        <w:rPr>
          <w:b/>
          <w:bCs/>
          <w:sz w:val="26"/>
          <w:szCs w:val="26"/>
          <w:rtl/>
        </w:rPr>
        <w:t>اللجنة المعنية بحقوق الإنسان</w:t>
      </w:r>
    </w:p>
    <w:p w14:paraId="2D984B7B" w14:textId="5716EDF9" w:rsidR="005A3F3C" w:rsidRDefault="005A3F3C" w:rsidP="005A3F3C">
      <w:pPr>
        <w:pStyle w:val="HChGA"/>
        <w:rPr>
          <w:rtl/>
        </w:rPr>
      </w:pPr>
      <w:r>
        <w:rPr>
          <w:rtl/>
        </w:rPr>
        <w:tab/>
      </w:r>
      <w:r>
        <w:rPr>
          <w:rtl/>
        </w:rPr>
        <w:tab/>
        <w:t>قرار اعتمدته اللجنة بموجب البروتوكول الاختياري بشأن البلاغ رقم</w:t>
      </w:r>
      <w:r>
        <w:rPr>
          <w:rFonts w:hint="cs"/>
          <w:rtl/>
        </w:rPr>
        <w:t> </w:t>
      </w:r>
      <w:r>
        <w:rPr>
          <w:rtl/>
        </w:rPr>
        <w:t>2993/2017</w:t>
      </w:r>
      <w:r w:rsidRPr="005A3F3C">
        <w:rPr>
          <w:rStyle w:val="FootnoteReference"/>
          <w:sz w:val="26"/>
          <w:szCs w:val="26"/>
          <w:vertAlign w:val="baseline"/>
          <w:rtl/>
        </w:rPr>
        <w:footnoteReference w:customMarkFollows="1" w:id="1"/>
        <w:t>*</w:t>
      </w:r>
      <w:r w:rsidRPr="005A3F3C">
        <w:rPr>
          <w:rFonts w:hint="cs"/>
          <w:sz w:val="34"/>
          <w:szCs w:val="34"/>
          <w:rtl/>
        </w:rPr>
        <w:t xml:space="preserve"> </w:t>
      </w:r>
      <w:r w:rsidRPr="005A3F3C">
        <w:rPr>
          <w:rStyle w:val="FootnoteReference"/>
          <w:sz w:val="26"/>
          <w:szCs w:val="26"/>
          <w:vertAlign w:val="baseline"/>
          <w:rtl/>
        </w:rPr>
        <w:footnoteReference w:customMarkFollows="1" w:id="2"/>
        <w:t>**</w:t>
      </w:r>
    </w:p>
    <w:p w14:paraId="46947012" w14:textId="5571F85A" w:rsidR="005A3F3C" w:rsidRPr="005A3F3C" w:rsidRDefault="005A3F3C" w:rsidP="005A3F3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A3F3C">
        <w:rPr>
          <w:i/>
          <w:iCs/>
          <w:rtl/>
        </w:rPr>
        <w:t>بلاغ مقدم من:</w:t>
      </w:r>
      <w:r>
        <w:rPr>
          <w:rtl/>
        </w:rPr>
        <w:tab/>
      </w:r>
      <w:r w:rsidRPr="005A3F3C">
        <w:rPr>
          <w:rtl/>
        </w:rPr>
        <w:t>د. س. وآخرون.</w:t>
      </w:r>
    </w:p>
    <w:p w14:paraId="479C39D5" w14:textId="2AFA4E51" w:rsidR="005A3F3C" w:rsidRPr="005A3F3C" w:rsidRDefault="005A3F3C" w:rsidP="005A3F3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A3F3C">
        <w:rPr>
          <w:i/>
          <w:iCs/>
          <w:rtl/>
        </w:rPr>
        <w:t>الأشخاص المدعى أنهم ضحايا:</w:t>
      </w:r>
      <w:r>
        <w:rPr>
          <w:rtl/>
        </w:rPr>
        <w:tab/>
      </w:r>
      <w:r w:rsidRPr="005A3F3C">
        <w:rPr>
          <w:rtl/>
        </w:rPr>
        <w:t>أصحاب البلاغ</w:t>
      </w:r>
    </w:p>
    <w:p w14:paraId="4F636B4E" w14:textId="6ACDC59E" w:rsidR="005A3F3C" w:rsidRPr="005A3F3C" w:rsidRDefault="005A3F3C" w:rsidP="005A3F3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A3F3C">
        <w:rPr>
          <w:i/>
          <w:iCs/>
          <w:rtl/>
        </w:rPr>
        <w:t>الدولة الطرف:</w:t>
      </w:r>
      <w:r>
        <w:rPr>
          <w:rtl/>
        </w:rPr>
        <w:tab/>
      </w:r>
      <w:r w:rsidRPr="005A3F3C">
        <w:rPr>
          <w:rtl/>
        </w:rPr>
        <w:t>النمسا</w:t>
      </w:r>
    </w:p>
    <w:p w14:paraId="341881C1" w14:textId="0B46026A" w:rsidR="005A3F3C" w:rsidRPr="005A3F3C" w:rsidRDefault="005A3F3C" w:rsidP="005A3F3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A3F3C">
        <w:rPr>
          <w:i/>
          <w:iCs/>
          <w:rtl/>
        </w:rPr>
        <w:t>تاريخ تقديم البلاغ:</w:t>
      </w:r>
      <w:r>
        <w:rPr>
          <w:rtl/>
        </w:rPr>
        <w:tab/>
      </w:r>
      <w:r w:rsidRPr="005A3F3C">
        <w:rPr>
          <w:rtl/>
        </w:rPr>
        <w:t>13 حزيران/</w:t>
      </w:r>
      <w:proofErr w:type="gramStart"/>
      <w:r w:rsidRPr="005A3F3C">
        <w:rPr>
          <w:rtl/>
        </w:rPr>
        <w:t>يونيه</w:t>
      </w:r>
      <w:proofErr w:type="gramEnd"/>
      <w:r w:rsidRPr="005A3F3C">
        <w:rPr>
          <w:rtl/>
        </w:rPr>
        <w:t xml:space="preserve"> 2017 (تاريخ الرسالة الأولى)</w:t>
      </w:r>
    </w:p>
    <w:p w14:paraId="2B368A9A" w14:textId="1D61DE4A" w:rsidR="005A3F3C" w:rsidRPr="005A3F3C" w:rsidRDefault="005A3F3C" w:rsidP="005A3F3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A3F3C">
        <w:rPr>
          <w:i/>
          <w:iCs/>
          <w:rtl/>
        </w:rPr>
        <w:t>المسائل الموضوعية:</w:t>
      </w:r>
      <w:r>
        <w:rPr>
          <w:rtl/>
        </w:rPr>
        <w:tab/>
      </w:r>
      <w:r w:rsidRPr="005A3F3C">
        <w:rPr>
          <w:rtl/>
        </w:rPr>
        <w:t>الترحيل إلى بلغاريا</w:t>
      </w:r>
    </w:p>
    <w:p w14:paraId="372A5CA3" w14:textId="66700657" w:rsidR="00C20DBC" w:rsidRDefault="005A3F3C" w:rsidP="005A3F3C">
      <w:pPr>
        <w:pStyle w:val="SingleTxtGA"/>
        <w:rPr>
          <w:rtl/>
        </w:rPr>
      </w:pPr>
      <w:r>
        <w:rPr>
          <w:rtl/>
        </w:rPr>
        <w:tab/>
        <w:t>قررت اللجنة، في جلستها المعقودة في 4 تشرين الثاني/نوفمبر 2022، وقف النظر في البلاغ رقم 2993/2017 لأن أصحاب البلاغ منحوا حق اللجوء في الدولة الطرف.</w:t>
      </w:r>
    </w:p>
    <w:p w14:paraId="2AEA1BD3" w14:textId="723A483D" w:rsidR="005A3F3C" w:rsidRPr="005A3F3C" w:rsidRDefault="005A3F3C" w:rsidP="005A3F3C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5A3F3C" w:rsidRPr="005A3F3C" w:rsidSect="00666E9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CF58" w14:textId="77777777" w:rsidR="00682277" w:rsidRPr="002901D9" w:rsidRDefault="00682277" w:rsidP="00DC4D4B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5ED284CF" w14:textId="77777777" w:rsidR="00682277" w:rsidRDefault="00682277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79E5" w14:textId="5743AC50" w:rsidR="00C20DBC" w:rsidRPr="00C20DBC" w:rsidRDefault="00C20DBC" w:rsidP="00C20DBC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GE.23-01716</w:t>
    </w:r>
    <w:r>
      <w:rPr>
        <w:lang w:val="en-US"/>
      </w:rPr>
      <w:tab/>
    </w:r>
    <w:r w:rsidRPr="00C20DBC">
      <w:rPr>
        <w:b/>
        <w:sz w:val="18"/>
        <w:lang w:val="en-US"/>
      </w:rPr>
      <w:fldChar w:fldCharType="begin"/>
    </w:r>
    <w:r w:rsidRPr="00C20DBC">
      <w:rPr>
        <w:b/>
        <w:sz w:val="18"/>
        <w:lang w:val="en-US"/>
      </w:rPr>
      <w:instrText xml:space="preserve"> PAGE  \* MERGEFORMAT </w:instrText>
    </w:r>
    <w:r w:rsidRPr="00C20DBC">
      <w:rPr>
        <w:b/>
        <w:sz w:val="18"/>
        <w:lang w:val="en-US"/>
      </w:rPr>
      <w:fldChar w:fldCharType="separate"/>
    </w:r>
    <w:r w:rsidRPr="00C20DBC">
      <w:rPr>
        <w:b/>
        <w:noProof/>
        <w:sz w:val="18"/>
        <w:lang w:val="en-US"/>
      </w:rPr>
      <w:t>2</w:t>
    </w:r>
    <w:r w:rsidRPr="00C20DBC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709A" w14:textId="1490252F" w:rsidR="006959B0" w:rsidRPr="00C20DBC" w:rsidRDefault="00C20DBC" w:rsidP="00C20DBC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GE.23-01716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590C" w14:textId="5026E974" w:rsidR="00DE50B1" w:rsidRPr="00C20DBC" w:rsidRDefault="00C20DBC" w:rsidP="00C20DBC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652221">
      <w:rPr>
        <w:noProof/>
      </w:rPr>
      <w:drawing>
        <wp:anchor distT="0" distB="0" distL="114300" distR="114300" simplePos="0" relativeHeight="251658240" behindDoc="1" locked="1" layoutInCell="0" allowOverlap="1" wp14:anchorId="28694AA5" wp14:editId="1B63D316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23-01716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A3DF9EF" wp14:editId="3EDE6CC9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EE89" w14:textId="77777777" w:rsidR="00682277" w:rsidRPr="008A49D2" w:rsidRDefault="00682277" w:rsidP="008A49D2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2A946761" w14:textId="77777777" w:rsidR="00682277" w:rsidRDefault="00682277" w:rsidP="00656392">
      <w:pPr>
        <w:spacing w:line="240" w:lineRule="auto"/>
      </w:pPr>
      <w:r>
        <w:continuationSeparator/>
      </w:r>
    </w:p>
  </w:footnote>
  <w:footnote w:id="1">
    <w:p w14:paraId="685ACAAC" w14:textId="6A76E408" w:rsidR="005A3F3C" w:rsidRPr="005A3F3C" w:rsidRDefault="005A3F3C" w:rsidP="005A3F3C">
      <w:pPr>
        <w:pStyle w:val="FootnoteText1"/>
        <w:rPr>
          <w:rFonts w:hint="cs"/>
        </w:rPr>
      </w:pPr>
      <w:r>
        <w:rPr>
          <w:rtl/>
        </w:rPr>
        <w:t>*</w:t>
      </w:r>
      <w:r>
        <w:rPr>
          <w:rtl/>
        </w:rPr>
        <w:tab/>
      </w:r>
      <w:r w:rsidRPr="005A3F3C">
        <w:rPr>
          <w:rtl/>
        </w:rPr>
        <w:t>اعتمدته اللجنة في دورتها 136 (10 تشرين الأول/أكتوبر - 4 تشرين الثاني/نوفمبر 2022).</w:t>
      </w:r>
    </w:p>
  </w:footnote>
  <w:footnote w:id="2">
    <w:p w14:paraId="3C8126A6" w14:textId="0B599040" w:rsidR="005A3F3C" w:rsidRPr="005A3F3C" w:rsidRDefault="005A3F3C" w:rsidP="005A3F3C">
      <w:pPr>
        <w:pStyle w:val="FootnoteText1"/>
        <w:rPr>
          <w:rFonts w:hint="cs"/>
        </w:rPr>
      </w:pPr>
      <w:r>
        <w:rPr>
          <w:rtl/>
        </w:rPr>
        <w:t>**</w:t>
      </w:r>
      <w:r>
        <w:rPr>
          <w:rtl/>
        </w:rPr>
        <w:tab/>
      </w:r>
      <w:r w:rsidRPr="005A3F3C">
        <w:rPr>
          <w:rtl/>
        </w:rPr>
        <w:t xml:space="preserve">شارك في دراسة البلاغ أعضاء اللجنة التالية أسماؤهم: وفاء أشرف محرم باسم، وعياض بن عاشور، وعارف بلقان، والمحجوب الهيبة، </w:t>
      </w:r>
      <w:proofErr w:type="spellStart"/>
      <w:r w:rsidRPr="005A3F3C">
        <w:rPr>
          <w:rtl/>
        </w:rPr>
        <w:t>وفورويا</w:t>
      </w:r>
      <w:proofErr w:type="spellEnd"/>
      <w:r w:rsidRPr="005A3F3C">
        <w:rPr>
          <w:rtl/>
        </w:rPr>
        <w:t xml:space="preserve"> </w:t>
      </w:r>
      <w:proofErr w:type="spellStart"/>
      <w:r w:rsidRPr="005A3F3C">
        <w:rPr>
          <w:rtl/>
        </w:rPr>
        <w:t>شويتشي</w:t>
      </w:r>
      <w:proofErr w:type="spellEnd"/>
      <w:r w:rsidRPr="005A3F3C">
        <w:rPr>
          <w:rtl/>
        </w:rPr>
        <w:t xml:space="preserve">، وكارلوس </w:t>
      </w:r>
      <w:proofErr w:type="spellStart"/>
      <w:r w:rsidRPr="005A3F3C">
        <w:rPr>
          <w:rtl/>
        </w:rPr>
        <w:t>غوميث</w:t>
      </w:r>
      <w:proofErr w:type="spellEnd"/>
      <w:r w:rsidRPr="005A3F3C">
        <w:rPr>
          <w:rtl/>
        </w:rPr>
        <w:t xml:space="preserve"> </w:t>
      </w:r>
      <w:proofErr w:type="spellStart"/>
      <w:r w:rsidRPr="005A3F3C">
        <w:rPr>
          <w:rtl/>
        </w:rPr>
        <w:t>مارتينيث</w:t>
      </w:r>
      <w:proofErr w:type="spellEnd"/>
      <w:r w:rsidRPr="005A3F3C">
        <w:rPr>
          <w:rtl/>
        </w:rPr>
        <w:t xml:space="preserve">، </w:t>
      </w:r>
      <w:proofErr w:type="spellStart"/>
      <w:r w:rsidRPr="005A3F3C">
        <w:rPr>
          <w:rtl/>
        </w:rPr>
        <w:t>ومارسيا</w:t>
      </w:r>
      <w:proofErr w:type="spellEnd"/>
      <w:r w:rsidRPr="005A3F3C">
        <w:rPr>
          <w:rtl/>
        </w:rPr>
        <w:t xml:space="preserve"> ف. ج. كران، </w:t>
      </w:r>
      <w:proofErr w:type="spellStart"/>
      <w:r w:rsidRPr="005A3F3C">
        <w:rPr>
          <w:rtl/>
        </w:rPr>
        <w:t>ودنكان</w:t>
      </w:r>
      <w:proofErr w:type="spellEnd"/>
      <w:r w:rsidRPr="005A3F3C">
        <w:rPr>
          <w:rtl/>
        </w:rPr>
        <w:t xml:space="preserve"> </w:t>
      </w:r>
      <w:proofErr w:type="spellStart"/>
      <w:r w:rsidRPr="005A3F3C">
        <w:rPr>
          <w:rtl/>
        </w:rPr>
        <w:t>لاكي</w:t>
      </w:r>
      <w:proofErr w:type="spellEnd"/>
      <w:r w:rsidRPr="005A3F3C">
        <w:rPr>
          <w:rtl/>
        </w:rPr>
        <w:t xml:space="preserve"> </w:t>
      </w:r>
      <w:proofErr w:type="spellStart"/>
      <w:r w:rsidRPr="005A3F3C">
        <w:rPr>
          <w:rtl/>
        </w:rPr>
        <w:t>موهوموزا</w:t>
      </w:r>
      <w:proofErr w:type="spellEnd"/>
      <w:r w:rsidRPr="005A3F3C">
        <w:rPr>
          <w:rtl/>
        </w:rPr>
        <w:t xml:space="preserve">، وفوتيني </w:t>
      </w:r>
      <w:proofErr w:type="spellStart"/>
      <w:r w:rsidRPr="005A3F3C">
        <w:rPr>
          <w:rtl/>
        </w:rPr>
        <w:t>بزاغتزيس</w:t>
      </w:r>
      <w:proofErr w:type="spellEnd"/>
      <w:r w:rsidRPr="005A3F3C">
        <w:rPr>
          <w:rtl/>
        </w:rPr>
        <w:t xml:space="preserve">، </w:t>
      </w:r>
      <w:proofErr w:type="spellStart"/>
      <w:r w:rsidRPr="005A3F3C">
        <w:rPr>
          <w:rtl/>
        </w:rPr>
        <w:t>وهيرنان</w:t>
      </w:r>
      <w:proofErr w:type="spellEnd"/>
      <w:r w:rsidRPr="005A3F3C">
        <w:rPr>
          <w:rtl/>
        </w:rPr>
        <w:t xml:space="preserve"> </w:t>
      </w:r>
      <w:proofErr w:type="spellStart"/>
      <w:r w:rsidRPr="005A3F3C">
        <w:rPr>
          <w:rtl/>
        </w:rPr>
        <w:t>كيسادا</w:t>
      </w:r>
      <w:proofErr w:type="spellEnd"/>
      <w:r w:rsidRPr="005A3F3C">
        <w:rPr>
          <w:rtl/>
        </w:rPr>
        <w:t xml:space="preserve"> </w:t>
      </w:r>
      <w:proofErr w:type="spellStart"/>
      <w:r w:rsidRPr="005A3F3C">
        <w:rPr>
          <w:rtl/>
        </w:rPr>
        <w:t>كابريرا</w:t>
      </w:r>
      <w:proofErr w:type="spellEnd"/>
      <w:r w:rsidRPr="005A3F3C">
        <w:rPr>
          <w:rtl/>
        </w:rPr>
        <w:t xml:space="preserve">، </w:t>
      </w:r>
      <w:proofErr w:type="spellStart"/>
      <w:r w:rsidRPr="005A3F3C">
        <w:rPr>
          <w:rtl/>
        </w:rPr>
        <w:t>وفاسيلكا</w:t>
      </w:r>
      <w:proofErr w:type="spellEnd"/>
      <w:r w:rsidRPr="005A3F3C">
        <w:rPr>
          <w:rtl/>
        </w:rPr>
        <w:t xml:space="preserve"> </w:t>
      </w:r>
      <w:proofErr w:type="spellStart"/>
      <w:r w:rsidRPr="005A3F3C">
        <w:rPr>
          <w:rtl/>
        </w:rPr>
        <w:t>سانسين</w:t>
      </w:r>
      <w:proofErr w:type="spellEnd"/>
      <w:r w:rsidRPr="005A3F3C">
        <w:rPr>
          <w:rtl/>
        </w:rPr>
        <w:t xml:space="preserve">، وخوسيه مانويل سانتوس </w:t>
      </w:r>
      <w:proofErr w:type="spellStart"/>
      <w:r w:rsidRPr="005A3F3C">
        <w:rPr>
          <w:rtl/>
        </w:rPr>
        <w:t>باييس</w:t>
      </w:r>
      <w:proofErr w:type="spellEnd"/>
      <w:r w:rsidRPr="005A3F3C">
        <w:rPr>
          <w:rtl/>
        </w:rPr>
        <w:t xml:space="preserve">، </w:t>
      </w:r>
      <w:proofErr w:type="spellStart"/>
      <w:r w:rsidRPr="005A3F3C">
        <w:rPr>
          <w:rtl/>
        </w:rPr>
        <w:t>وسوه</w:t>
      </w:r>
      <w:proofErr w:type="spellEnd"/>
      <w:r w:rsidRPr="005A3F3C">
        <w:rPr>
          <w:rtl/>
        </w:rPr>
        <w:t xml:space="preserve"> </w:t>
      </w:r>
      <w:proofErr w:type="spellStart"/>
      <w:r w:rsidRPr="005A3F3C">
        <w:rPr>
          <w:rtl/>
        </w:rPr>
        <w:t>تشانغروك</w:t>
      </w:r>
      <w:proofErr w:type="spellEnd"/>
      <w:r w:rsidRPr="005A3F3C">
        <w:rPr>
          <w:rtl/>
        </w:rPr>
        <w:t xml:space="preserve">، </w:t>
      </w:r>
      <w:proofErr w:type="spellStart"/>
      <w:r w:rsidRPr="005A3F3C">
        <w:rPr>
          <w:rtl/>
        </w:rPr>
        <w:t>وكوباويا</w:t>
      </w:r>
      <w:proofErr w:type="spellEnd"/>
      <w:r w:rsidRPr="005A3F3C">
        <w:rPr>
          <w:rtl/>
        </w:rPr>
        <w:t xml:space="preserve"> </w:t>
      </w:r>
      <w:proofErr w:type="spellStart"/>
      <w:r w:rsidRPr="005A3F3C">
        <w:rPr>
          <w:rtl/>
        </w:rPr>
        <w:t>تشامدجا</w:t>
      </w:r>
      <w:proofErr w:type="spellEnd"/>
      <w:r w:rsidRPr="005A3F3C">
        <w:rPr>
          <w:rtl/>
        </w:rPr>
        <w:t xml:space="preserve"> </w:t>
      </w:r>
      <w:proofErr w:type="spellStart"/>
      <w:r w:rsidRPr="005A3F3C">
        <w:rPr>
          <w:rtl/>
        </w:rPr>
        <w:t>كباتشا</w:t>
      </w:r>
      <w:proofErr w:type="spellEnd"/>
      <w:r w:rsidRPr="005A3F3C">
        <w:rPr>
          <w:rtl/>
        </w:rPr>
        <w:t>، وهيلين</w:t>
      </w:r>
      <w:r>
        <w:rPr>
          <w:rFonts w:hint="cs"/>
          <w:rtl/>
        </w:rPr>
        <w:t> </w:t>
      </w:r>
      <w:proofErr w:type="spellStart"/>
      <w:r w:rsidRPr="005A3F3C">
        <w:rPr>
          <w:rtl/>
        </w:rPr>
        <w:t>تيغرودجا</w:t>
      </w:r>
      <w:proofErr w:type="spellEnd"/>
      <w:r w:rsidRPr="005A3F3C">
        <w:rPr>
          <w:rtl/>
        </w:rPr>
        <w:t xml:space="preserve">، </w:t>
      </w:r>
      <w:proofErr w:type="spellStart"/>
      <w:r w:rsidRPr="005A3F3C">
        <w:rPr>
          <w:rtl/>
        </w:rPr>
        <w:t>وإيميرو</w:t>
      </w:r>
      <w:proofErr w:type="spellEnd"/>
      <w:r w:rsidRPr="005A3F3C">
        <w:rPr>
          <w:rtl/>
        </w:rPr>
        <w:t xml:space="preserve"> </w:t>
      </w:r>
      <w:proofErr w:type="spellStart"/>
      <w:r w:rsidRPr="005A3F3C">
        <w:rPr>
          <w:rtl/>
        </w:rPr>
        <w:t>تامرات</w:t>
      </w:r>
      <w:proofErr w:type="spellEnd"/>
      <w:r w:rsidRPr="005A3F3C">
        <w:rPr>
          <w:rtl/>
        </w:rPr>
        <w:t xml:space="preserve"> </w:t>
      </w:r>
      <w:proofErr w:type="spellStart"/>
      <w:r w:rsidRPr="005A3F3C">
        <w:rPr>
          <w:rtl/>
        </w:rPr>
        <w:t>إغيزو</w:t>
      </w:r>
      <w:proofErr w:type="spellEnd"/>
      <w:r w:rsidRPr="005A3F3C">
        <w:rPr>
          <w:rtl/>
        </w:rPr>
        <w:t xml:space="preserve">، </w:t>
      </w:r>
      <w:proofErr w:type="spellStart"/>
      <w:r w:rsidRPr="005A3F3C">
        <w:rPr>
          <w:rtl/>
        </w:rPr>
        <w:t>وجنتيان</w:t>
      </w:r>
      <w:proofErr w:type="spellEnd"/>
      <w:r w:rsidRPr="005A3F3C">
        <w:rPr>
          <w:rtl/>
        </w:rPr>
        <w:t xml:space="preserve"> زبيري.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BFAC" w14:textId="369487A9" w:rsidR="00C20DBC" w:rsidRPr="00C20DBC" w:rsidRDefault="00C20DBC" w:rsidP="00C20DBC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CCPR/C/136/D/2993/2017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C3A9" w14:textId="46350167" w:rsidR="00C20DBC" w:rsidRPr="00C20DBC" w:rsidRDefault="00C20DBC" w:rsidP="00C20DBC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CCPR/C/136/D/2993/2017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 w16cid:durableId="627055095">
    <w:abstractNumId w:val="15"/>
  </w:num>
  <w:num w:numId="2" w16cid:durableId="711081216">
    <w:abstractNumId w:val="12"/>
  </w:num>
  <w:num w:numId="3" w16cid:durableId="1465391622">
    <w:abstractNumId w:val="2"/>
  </w:num>
  <w:num w:numId="4" w16cid:durableId="346373910">
    <w:abstractNumId w:val="11"/>
  </w:num>
  <w:num w:numId="5" w16cid:durableId="149491272">
    <w:abstractNumId w:val="8"/>
  </w:num>
  <w:num w:numId="6" w16cid:durableId="652414101">
    <w:abstractNumId w:val="5"/>
  </w:num>
  <w:num w:numId="7" w16cid:durableId="1907564862">
    <w:abstractNumId w:val="17"/>
  </w:num>
  <w:num w:numId="8" w16cid:durableId="30617501">
    <w:abstractNumId w:val="2"/>
  </w:num>
  <w:num w:numId="9" w16cid:durableId="1107577264">
    <w:abstractNumId w:val="11"/>
  </w:num>
  <w:num w:numId="10" w16cid:durableId="232199513">
    <w:abstractNumId w:val="5"/>
  </w:num>
  <w:num w:numId="11" w16cid:durableId="1056971019">
    <w:abstractNumId w:val="17"/>
  </w:num>
  <w:num w:numId="12" w16cid:durableId="1535381506">
    <w:abstractNumId w:val="2"/>
  </w:num>
  <w:num w:numId="13" w16cid:durableId="1902597570">
    <w:abstractNumId w:val="11"/>
  </w:num>
  <w:num w:numId="14" w16cid:durableId="1896698194">
    <w:abstractNumId w:val="8"/>
  </w:num>
  <w:num w:numId="15" w16cid:durableId="1311053575">
    <w:abstractNumId w:val="5"/>
  </w:num>
  <w:num w:numId="16" w16cid:durableId="1786345536">
    <w:abstractNumId w:val="17"/>
  </w:num>
  <w:num w:numId="17" w16cid:durableId="2033453589">
    <w:abstractNumId w:val="4"/>
  </w:num>
  <w:num w:numId="18" w16cid:durableId="496265272">
    <w:abstractNumId w:val="3"/>
  </w:num>
  <w:num w:numId="19" w16cid:durableId="1538077485">
    <w:abstractNumId w:val="16"/>
  </w:num>
  <w:num w:numId="20" w16cid:durableId="1977490839">
    <w:abstractNumId w:val="13"/>
  </w:num>
  <w:num w:numId="21" w16cid:durableId="465899466">
    <w:abstractNumId w:val="1"/>
  </w:num>
  <w:num w:numId="22" w16cid:durableId="2115009047">
    <w:abstractNumId w:val="14"/>
  </w:num>
  <w:num w:numId="23" w16cid:durableId="2062822013">
    <w:abstractNumId w:val="0"/>
  </w:num>
  <w:num w:numId="24" w16cid:durableId="162749168">
    <w:abstractNumId w:val="9"/>
  </w:num>
  <w:num w:numId="25" w16cid:durableId="1761439273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 w16cid:durableId="19877836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3203250">
    <w:abstractNumId w:val="0"/>
    <w:lvlOverride w:ilvl="0">
      <w:lvl w:ilvl="0" w:tplc="2FB47626">
        <w:start w:val="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323661192">
    <w:abstractNumId w:val="0"/>
    <w:lvlOverride w:ilvl="0">
      <w:startOverride w:val="153"/>
      <w:lvl w:ilvl="0" w:tplc="2FB47626">
        <w:start w:val="153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 w16cid:durableId="663439453">
    <w:abstractNumId w:val="0"/>
    <w:lvlOverride w:ilvl="0">
      <w:startOverride w:val="151"/>
      <w:lvl w:ilvl="0" w:tplc="2FB47626">
        <w:start w:val="15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 w16cid:durableId="742996571">
    <w:abstractNumId w:val="7"/>
  </w:num>
  <w:num w:numId="31" w16cid:durableId="1566255943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 w16cid:durableId="17173118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77"/>
    <w:rsid w:val="000076D5"/>
    <w:rsid w:val="00043663"/>
    <w:rsid w:val="000437B8"/>
    <w:rsid w:val="000505CF"/>
    <w:rsid w:val="000D701C"/>
    <w:rsid w:val="000E2A71"/>
    <w:rsid w:val="00145577"/>
    <w:rsid w:val="00160263"/>
    <w:rsid w:val="00181F96"/>
    <w:rsid w:val="001872B1"/>
    <w:rsid w:val="001A1371"/>
    <w:rsid w:val="001B043F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068BC"/>
    <w:rsid w:val="003260FF"/>
    <w:rsid w:val="00343D95"/>
    <w:rsid w:val="00363A18"/>
    <w:rsid w:val="00374341"/>
    <w:rsid w:val="003B4237"/>
    <w:rsid w:val="003B6D1D"/>
    <w:rsid w:val="003D1062"/>
    <w:rsid w:val="00402051"/>
    <w:rsid w:val="00420D7B"/>
    <w:rsid w:val="00450B21"/>
    <w:rsid w:val="00453B63"/>
    <w:rsid w:val="00455780"/>
    <w:rsid w:val="0046323F"/>
    <w:rsid w:val="004B0A1C"/>
    <w:rsid w:val="004B27E0"/>
    <w:rsid w:val="004D298E"/>
    <w:rsid w:val="005044B3"/>
    <w:rsid w:val="00517BC9"/>
    <w:rsid w:val="0054472E"/>
    <w:rsid w:val="005662A9"/>
    <w:rsid w:val="005827D4"/>
    <w:rsid w:val="0058508B"/>
    <w:rsid w:val="0059622A"/>
    <w:rsid w:val="005A3F3C"/>
    <w:rsid w:val="005B51C4"/>
    <w:rsid w:val="005C0061"/>
    <w:rsid w:val="005C5878"/>
    <w:rsid w:val="005C7CEA"/>
    <w:rsid w:val="005D3C0B"/>
    <w:rsid w:val="005E5217"/>
    <w:rsid w:val="005F0FA4"/>
    <w:rsid w:val="005F30EE"/>
    <w:rsid w:val="005F5271"/>
    <w:rsid w:val="0060473A"/>
    <w:rsid w:val="00617024"/>
    <w:rsid w:val="00621120"/>
    <w:rsid w:val="00652221"/>
    <w:rsid w:val="00656392"/>
    <w:rsid w:val="006645EC"/>
    <w:rsid w:val="00666E9F"/>
    <w:rsid w:val="00682277"/>
    <w:rsid w:val="0068781D"/>
    <w:rsid w:val="006959B0"/>
    <w:rsid w:val="006B3E27"/>
    <w:rsid w:val="006B6507"/>
    <w:rsid w:val="006C104C"/>
    <w:rsid w:val="006C632E"/>
    <w:rsid w:val="00717FB3"/>
    <w:rsid w:val="00730446"/>
    <w:rsid w:val="00733704"/>
    <w:rsid w:val="0078071A"/>
    <w:rsid w:val="00787022"/>
    <w:rsid w:val="00787E1E"/>
    <w:rsid w:val="00852A9A"/>
    <w:rsid w:val="008A49D2"/>
    <w:rsid w:val="008F49E1"/>
    <w:rsid w:val="0090370F"/>
    <w:rsid w:val="009077C3"/>
    <w:rsid w:val="009269D2"/>
    <w:rsid w:val="00942135"/>
    <w:rsid w:val="009521B0"/>
    <w:rsid w:val="00957437"/>
    <w:rsid w:val="00982139"/>
    <w:rsid w:val="009867A8"/>
    <w:rsid w:val="00991F44"/>
    <w:rsid w:val="00996849"/>
    <w:rsid w:val="009A0CFB"/>
    <w:rsid w:val="009A7E9F"/>
    <w:rsid w:val="009C17EC"/>
    <w:rsid w:val="009E5018"/>
    <w:rsid w:val="00A03700"/>
    <w:rsid w:val="00A053F2"/>
    <w:rsid w:val="00A12B37"/>
    <w:rsid w:val="00A54828"/>
    <w:rsid w:val="00A97E1F"/>
    <w:rsid w:val="00AB512E"/>
    <w:rsid w:val="00AB6758"/>
    <w:rsid w:val="00AB727F"/>
    <w:rsid w:val="00B13763"/>
    <w:rsid w:val="00B477A4"/>
    <w:rsid w:val="00B54045"/>
    <w:rsid w:val="00B63ADD"/>
    <w:rsid w:val="00BB09A0"/>
    <w:rsid w:val="00C175A6"/>
    <w:rsid w:val="00C20DBC"/>
    <w:rsid w:val="00C41DCF"/>
    <w:rsid w:val="00C42AF7"/>
    <w:rsid w:val="00C438D7"/>
    <w:rsid w:val="00C62C20"/>
    <w:rsid w:val="00C81B50"/>
    <w:rsid w:val="00C902EF"/>
    <w:rsid w:val="00CB0011"/>
    <w:rsid w:val="00CB6622"/>
    <w:rsid w:val="00CD1801"/>
    <w:rsid w:val="00CF56F9"/>
    <w:rsid w:val="00CF65C6"/>
    <w:rsid w:val="00D00A89"/>
    <w:rsid w:val="00D10EF1"/>
    <w:rsid w:val="00D42810"/>
    <w:rsid w:val="00D60DD5"/>
    <w:rsid w:val="00D914A7"/>
    <w:rsid w:val="00DC4D4B"/>
    <w:rsid w:val="00DD13C3"/>
    <w:rsid w:val="00DD596E"/>
    <w:rsid w:val="00DD621E"/>
    <w:rsid w:val="00DE50B1"/>
    <w:rsid w:val="00DF0138"/>
    <w:rsid w:val="00DF0575"/>
    <w:rsid w:val="00E2228E"/>
    <w:rsid w:val="00E70E04"/>
    <w:rsid w:val="00E77E6C"/>
    <w:rsid w:val="00E83ED5"/>
    <w:rsid w:val="00E97E49"/>
    <w:rsid w:val="00EC05A7"/>
    <w:rsid w:val="00EC4B6B"/>
    <w:rsid w:val="00EC68A5"/>
    <w:rsid w:val="00ED7442"/>
    <w:rsid w:val="00EF1EE5"/>
    <w:rsid w:val="00EF5C43"/>
    <w:rsid w:val="00F10DAB"/>
    <w:rsid w:val="00F46D42"/>
    <w:rsid w:val="00F763B4"/>
    <w:rsid w:val="00F900C3"/>
    <w:rsid w:val="00FC6EDD"/>
    <w:rsid w:val="00FD46E2"/>
    <w:rsid w:val="00FE502A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2A4B4C3"/>
  <w15:docId w15:val="{F1F6B1DE-E4E3-4C57-BFC3-951E6C19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237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3B4237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3B4237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B4237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B423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B4237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B4237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B4237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B4237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B4237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A">
    <w:name w:val="_ H __M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3B4237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3B4237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3B4237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3B4237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3B4237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3B4237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3B4237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3B4237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3B4237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3B4237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3B4237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3B4237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3B4237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3B4237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3B4237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3B4237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3B4237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3B4237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3B4237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3B4237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3B4237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3B4237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B4237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3B4237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3B4237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B4237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3B4237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3B4237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3B4237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3B42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B4237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3B4237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B4237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uiPriority w:val="22"/>
    <w:rsid w:val="003B4237"/>
    <w:rPr>
      <w:b/>
      <w:bCs/>
    </w:rPr>
  </w:style>
  <w:style w:type="table" w:styleId="TableGrid">
    <w:name w:val="Table Grid"/>
    <w:basedOn w:val="TableNormal"/>
    <w:rsid w:val="003B4237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4237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3B4237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3B4237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3B4237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3B4237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3B4237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3B4237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3B4237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table" w:customStyle="1" w:styleId="TABLEA">
    <w:name w:val="TABLE_A"/>
    <w:basedOn w:val="TableNormal"/>
    <w:uiPriority w:val="99"/>
    <w:rsid w:val="003B4237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3B4237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3B4237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3B4237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3B4237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3B4237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3B4237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3B4237"/>
    <w:rPr>
      <w:rFonts w:ascii="Times New Roman" w:eastAsia="PMingLiU" w:hAnsi="Times New Roman" w:cs="Simplified Arabic"/>
      <w:lang w:val="en-GB" w:eastAsia="en-US"/>
    </w:rPr>
  </w:style>
  <w:style w:type="paragraph" w:customStyle="1" w:styleId="NormalA">
    <w:name w:val="Normal_A"/>
    <w:basedOn w:val="Normal"/>
    <w:qFormat/>
    <w:rsid w:val="003B4237"/>
  </w:style>
  <w:style w:type="paragraph" w:customStyle="1" w:styleId="FootnoteGA">
    <w:name w:val="_Footnote_GA"/>
    <w:basedOn w:val="Normal"/>
    <w:qFormat/>
    <w:rsid w:val="003B4237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3B4237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3B4237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Small">
    <w:name w:val="Small"/>
    <w:basedOn w:val="Normal"/>
    <w:next w:val="Normal"/>
    <w:qFormat/>
    <w:rsid w:val="003B4237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paragraph" w:customStyle="1" w:styleId="SmallX">
    <w:name w:val="SmallX"/>
    <w:basedOn w:val="Small"/>
    <w:next w:val="Normal"/>
    <w:qFormat/>
    <w:rsid w:val="003B4237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Original">
    <w:name w:val="Original"/>
    <w:basedOn w:val="Normal"/>
    <w:next w:val="Normal"/>
    <w:qFormat/>
    <w:rsid w:val="003B4237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Sponsors">
    <w:name w:val="Sponsors"/>
    <w:basedOn w:val="Normal"/>
    <w:next w:val="Normal"/>
    <w:qFormat/>
    <w:rsid w:val="003B4237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</w:tabs>
      <w:suppressAutoHyphens/>
      <w:spacing w:after="120" w:line="360" w:lineRule="exact"/>
      <w:ind w:left="1267" w:right="1267" w:hanging="1267"/>
      <w:outlineLvl w:val="1"/>
    </w:pPr>
    <w:rPr>
      <w:b/>
      <w:bCs/>
      <w:spacing w:val="2"/>
      <w:kern w:val="14"/>
      <w:szCs w:val="28"/>
    </w:rPr>
  </w:style>
  <w:style w:type="paragraph" w:styleId="Revision">
    <w:name w:val="Revision"/>
    <w:hidden/>
    <w:uiPriority w:val="99"/>
    <w:semiHidden/>
    <w:rsid w:val="003B4237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996849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996849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996849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STitleLGA">
    <w:name w:val="S_Title_L_GA"/>
    <w:basedOn w:val="SLGA"/>
    <w:qFormat/>
    <w:rsid w:val="003B4237"/>
    <w:rPr>
      <w:lang w:val="en-US" w:eastAsia="zh-TW"/>
    </w:rPr>
  </w:style>
  <w:style w:type="paragraph" w:customStyle="1" w:styleId="STitleMGA">
    <w:name w:val="S_Title_M_GA"/>
    <w:basedOn w:val="SMGA"/>
    <w:qFormat/>
    <w:rsid w:val="003B4237"/>
    <w:rPr>
      <w:lang w:eastAsia="zh-TW"/>
    </w:rPr>
  </w:style>
  <w:style w:type="paragraph" w:customStyle="1" w:styleId="STitleSGA">
    <w:name w:val="S_Title_S_GA"/>
    <w:basedOn w:val="SSGA"/>
    <w:qFormat/>
    <w:rsid w:val="003B4237"/>
    <w:rPr>
      <w:lang w:eastAsia="zh-TW"/>
    </w:rPr>
  </w:style>
  <w:style w:type="paragraph" w:styleId="FootnoteText">
    <w:name w:val="footnote text"/>
    <w:basedOn w:val="Normal"/>
    <w:link w:val="FootnoteTextChar"/>
    <w:semiHidden/>
    <w:unhideWhenUsed/>
    <w:qFormat/>
    <w:rsid w:val="005A3F3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3F3C"/>
    <w:rPr>
      <w:rFonts w:ascii="Times New Roman" w:eastAsia="PMingLiU" w:hAnsi="Times New Roman" w:cs="Simplified Arabic"/>
      <w:lang w:eastAsia="en-US"/>
    </w:rPr>
  </w:style>
  <w:style w:type="character" w:styleId="FootnoteReference">
    <w:name w:val="footnote reference"/>
    <w:basedOn w:val="DefaultParagraphFont"/>
    <w:semiHidden/>
    <w:unhideWhenUsed/>
    <w:qFormat/>
    <w:rsid w:val="005A3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3873-BCCC-420E-8601-D67A16A8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67</Words>
  <Characters>530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CCPR/C/136/D/2993/2017</vt:lpstr>
    </vt:vector>
  </TitlesOfParts>
  <Company>DCM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CCPR/C/136/D/2993/2017</dc:title>
  <dc:subject>GE.2301716(A)</dc:subject>
  <dc:creator>Gamal MAHMOUD - </dc:creator>
  <cp:keywords>GE.(A)</cp:keywords>
  <dc:description>_x000d_
_x000d_
Arabic_x000d_
</dc:description>
  <cp:lastModifiedBy>Gamal Mohamed Abdelhamid Mahmoud</cp:lastModifiedBy>
  <cp:revision>2</cp:revision>
  <dcterms:created xsi:type="dcterms:W3CDTF">2023-03-13T07:49:00Z</dcterms:created>
  <dcterms:modified xsi:type="dcterms:W3CDTF">2023-03-13T07:49:00Z</dcterms:modified>
  <cp:category>Finale</cp:category>
</cp:coreProperties>
</file>